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666AD4EC" w:rsidR="009125CE" w:rsidRPr="00D309FF" w:rsidRDefault="00883A61" w:rsidP="00883A61">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D309FF">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259ECD8C">
            <wp:simplePos x="0" y="0"/>
            <wp:positionH relativeFrom="margin">
              <wp:posOffset>257810</wp:posOffset>
            </wp:positionH>
            <wp:positionV relativeFrom="margin">
              <wp:posOffset>-236220</wp:posOffset>
            </wp:positionV>
            <wp:extent cx="1830705" cy="1698999"/>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30705" cy="1698999"/>
                    </a:xfrm>
                    <a:prstGeom prst="rect">
                      <a:avLst/>
                    </a:prstGeom>
                  </pic:spPr>
                </pic:pic>
              </a:graphicData>
            </a:graphic>
            <wp14:sizeRelH relativeFrom="margin">
              <wp14:pctWidth>0</wp14:pctWidth>
            </wp14:sizeRelH>
            <wp14:sizeRelV relativeFrom="margin">
              <wp14:pctHeight>0</wp14:pctHeight>
            </wp14:sizeRelV>
          </wp:anchor>
        </w:drawing>
      </w:r>
      <w:r w:rsidR="009125CE" w:rsidRPr="00D309FF">
        <w:rPr>
          <w:rFonts w:ascii="Sakkal Majalla" w:hAnsi="Sakkal Majalla" w:cs="Sakkal Majalla"/>
          <w:b/>
          <w:bCs/>
          <w:color w:val="000000" w:themeColor="text1"/>
          <w:sz w:val="32"/>
          <w:szCs w:val="32"/>
          <w:rtl/>
          <w:lang w:bidi="ar-EG"/>
        </w:rPr>
        <w:t xml:space="preserve">جامعة ميدأوشن </w:t>
      </w:r>
    </w:p>
    <w:p w14:paraId="1E957002" w14:textId="0F0FA648" w:rsidR="00F546CE" w:rsidRPr="00D309FF" w:rsidRDefault="009125CE" w:rsidP="00883A61">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D309FF">
        <w:rPr>
          <w:rFonts w:ascii="Sakkal Majalla" w:hAnsi="Sakkal Majalla" w:cs="Sakkal Majalla"/>
          <w:b/>
          <w:bCs/>
          <w:color w:val="000000" w:themeColor="text1"/>
          <w:sz w:val="32"/>
          <w:szCs w:val="32"/>
          <w:rtl/>
          <w:lang w:bidi="ar-EG"/>
        </w:rPr>
        <w:t xml:space="preserve">كلية </w:t>
      </w:r>
      <w:r w:rsidR="008C42C1" w:rsidRPr="00D309FF">
        <w:rPr>
          <w:rFonts w:ascii="Sakkal Majalla" w:hAnsi="Sakkal Majalla" w:cs="Sakkal Majalla"/>
          <w:b/>
          <w:bCs/>
          <w:color w:val="000000" w:themeColor="text1"/>
          <w:sz w:val="32"/>
          <w:szCs w:val="32"/>
          <w:rtl/>
          <w:lang w:bidi="ar-EG"/>
        </w:rPr>
        <w:t>الإدارة</w:t>
      </w:r>
      <w:r w:rsidRPr="00D309FF">
        <w:rPr>
          <w:rFonts w:ascii="Sakkal Majalla" w:hAnsi="Sakkal Majalla" w:cs="Sakkal Majalla"/>
          <w:b/>
          <w:bCs/>
          <w:color w:val="000000" w:themeColor="text1"/>
          <w:sz w:val="32"/>
          <w:szCs w:val="32"/>
          <w:rtl/>
          <w:lang w:bidi="ar-EG"/>
        </w:rPr>
        <w:t xml:space="preserve"> </w:t>
      </w:r>
    </w:p>
    <w:p w14:paraId="5C0D8FF0" w14:textId="6D6271C3" w:rsidR="0050030C" w:rsidRPr="00D309FF" w:rsidRDefault="00065595" w:rsidP="00883A61">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D309FF">
        <w:rPr>
          <w:rFonts w:ascii="Sakkal Majalla" w:hAnsi="Sakkal Majalla" w:cs="Sakkal Majalla"/>
          <w:b/>
          <w:bCs/>
          <w:color w:val="000000" w:themeColor="text1"/>
          <w:sz w:val="32"/>
          <w:szCs w:val="32"/>
          <w:rtl/>
          <w:lang w:bidi="ar-EG"/>
        </w:rPr>
        <w:t xml:space="preserve">ماجستير ادارة </w:t>
      </w:r>
      <w:r w:rsidR="00D45C58" w:rsidRPr="00D309FF">
        <w:rPr>
          <w:rFonts w:ascii="Sakkal Majalla" w:hAnsi="Sakkal Majalla" w:cs="Sakkal Majalla"/>
          <w:b/>
          <w:bCs/>
          <w:color w:val="000000" w:themeColor="text1"/>
          <w:sz w:val="32"/>
          <w:szCs w:val="32"/>
          <w:rtl/>
          <w:lang w:bidi="ar-EG"/>
        </w:rPr>
        <w:t>مخاطر</w:t>
      </w:r>
    </w:p>
    <w:p w14:paraId="11FB9A14" w14:textId="77777777" w:rsidR="00D45C58" w:rsidRPr="00D309FF" w:rsidRDefault="00D45C58" w:rsidP="00883A61">
      <w:pPr>
        <w:spacing w:before="100" w:beforeAutospacing="1" w:after="100" w:afterAutospacing="1" w:line="360" w:lineRule="auto"/>
        <w:jc w:val="center"/>
        <w:rPr>
          <w:rFonts w:ascii="Sakkal Majalla" w:hAnsi="Sakkal Majalla" w:cs="Sakkal Majalla"/>
          <w:b/>
          <w:bCs/>
          <w:color w:val="000000" w:themeColor="text1"/>
          <w:sz w:val="40"/>
          <w:szCs w:val="40"/>
          <w:rtl/>
        </w:rPr>
      </w:pPr>
      <w:r w:rsidRPr="00D309FF">
        <w:rPr>
          <w:rFonts w:ascii="Sakkal Majalla" w:hAnsi="Sakkal Majalla" w:cs="Sakkal Majalla"/>
          <w:b/>
          <w:bCs/>
          <w:color w:val="000000" w:themeColor="text1"/>
          <w:sz w:val="40"/>
          <w:szCs w:val="40"/>
          <w:rtl/>
        </w:rPr>
        <w:t>أثر ممارسات إدارة المخاطر البشرية على تحقيق الميزة التنافسية: دراسة ميدانية على منظمات الأعمال السعودية</w:t>
      </w:r>
    </w:p>
    <w:p w14:paraId="751A7E65" w14:textId="6EF3972D" w:rsidR="009125CE" w:rsidRPr="00D309FF" w:rsidRDefault="009125CE" w:rsidP="00883A61">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D309FF">
        <w:rPr>
          <w:rFonts w:ascii="Sakkal Majalla" w:hAnsi="Sakkal Majalla" w:cs="Sakkal Majalla"/>
          <w:b/>
          <w:bCs/>
          <w:color w:val="000000" w:themeColor="text1"/>
          <w:sz w:val="36"/>
          <w:szCs w:val="36"/>
          <w:rtl/>
          <w:lang w:bidi="ar-EG"/>
        </w:rPr>
        <w:t>إعداد الطالب/</w:t>
      </w:r>
    </w:p>
    <w:p w14:paraId="11CFE76E" w14:textId="7D2D55E0" w:rsidR="00C35BC1" w:rsidRDefault="00D45C58" w:rsidP="00883A61">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D309FF">
        <w:rPr>
          <w:rFonts w:ascii="Sakkal Majalla" w:hAnsi="Sakkal Majalla" w:cs="Sakkal Majalla"/>
          <w:color w:val="000000" w:themeColor="text1"/>
          <w:sz w:val="36"/>
          <w:szCs w:val="36"/>
          <w:rtl/>
        </w:rPr>
        <w:t>نوف خالد</w:t>
      </w:r>
    </w:p>
    <w:p w14:paraId="022368EC" w14:textId="72EE144C" w:rsidR="00BB7FCA" w:rsidRPr="00D309FF" w:rsidRDefault="005F0C1A" w:rsidP="00883A61">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Pr>
          <w:rFonts w:ascii="Sakkal Majalla" w:hAnsi="Sakkal Majalla" w:cs="Sakkal Majalla" w:hint="cs"/>
          <w:color w:val="000000" w:themeColor="text1"/>
          <w:sz w:val="36"/>
          <w:szCs w:val="36"/>
          <w:rtl/>
          <w:lang w:bidi="ar-EG"/>
        </w:rPr>
        <w:t>252000094</w:t>
      </w:r>
    </w:p>
    <w:p w14:paraId="5F4EE2DE" w14:textId="54C08A8B" w:rsidR="009125CE" w:rsidRPr="00D309FF" w:rsidRDefault="009125CE" w:rsidP="00883A61">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D309FF">
        <w:rPr>
          <w:rFonts w:ascii="Sakkal Majalla" w:hAnsi="Sakkal Majalla" w:cs="Sakkal Majalla"/>
          <w:b/>
          <w:bCs/>
          <w:color w:val="000000" w:themeColor="text1"/>
          <w:sz w:val="36"/>
          <w:szCs w:val="36"/>
          <w:rtl/>
          <w:lang w:bidi="ar-EG"/>
        </w:rPr>
        <w:t>إشراف/</w:t>
      </w:r>
    </w:p>
    <w:p w14:paraId="39900BA8" w14:textId="194CAC11" w:rsidR="00D32470" w:rsidRPr="00D309FF" w:rsidRDefault="00BA5817" w:rsidP="00883A61">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D309FF">
        <w:rPr>
          <w:rFonts w:ascii="Sakkal Majalla" w:eastAsia="Calibri" w:hAnsi="Sakkal Majalla" w:cs="Sakkal Majalla"/>
          <w:color w:val="000000" w:themeColor="text1"/>
          <w:kern w:val="0"/>
          <w:sz w:val="36"/>
          <w:szCs w:val="36"/>
          <w:rtl/>
          <w:lang w:bidi="ar-EG"/>
          <w14:ligatures w14:val="none"/>
        </w:rPr>
        <w:t>د. الفيصل عبد الحميد محمد حسن</w:t>
      </w:r>
    </w:p>
    <w:p w14:paraId="425D9CC5" w14:textId="2D71D8BA" w:rsidR="000A06E6" w:rsidRPr="00D309FF" w:rsidRDefault="000A06E6" w:rsidP="00883A61">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D309FF">
        <w:rPr>
          <w:rFonts w:ascii="Sakkal Majalla" w:eastAsia="Calibri" w:hAnsi="Sakkal Majalla" w:cs="Sakkal Majalla"/>
          <w:color w:val="000000" w:themeColor="text1"/>
          <w:kern w:val="0"/>
          <w:sz w:val="36"/>
          <w:szCs w:val="36"/>
          <w:rtl/>
          <w:lang w:bidi="ar-EG"/>
          <w14:ligatures w14:val="none"/>
        </w:rPr>
        <w:t>د.فايز جراد</w:t>
      </w:r>
    </w:p>
    <w:p w14:paraId="05DD91B1" w14:textId="6E454A8B" w:rsidR="00377D51" w:rsidRPr="00D309FF" w:rsidRDefault="009125CE" w:rsidP="00883A61">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D309FF">
        <w:rPr>
          <w:rFonts w:ascii="Sakkal Majalla" w:hAnsi="Sakkal Majalla" w:cs="Sakkal Majalla"/>
          <w:b/>
          <w:bCs/>
          <w:color w:val="000000" w:themeColor="text1"/>
          <w:sz w:val="36"/>
          <w:szCs w:val="36"/>
          <w:rtl/>
          <w:lang w:bidi="ar-EG"/>
        </w:rPr>
        <w:t>العام الدراسي:</w:t>
      </w:r>
    </w:p>
    <w:p w14:paraId="6A82499E" w14:textId="77777777" w:rsidR="00883A61" w:rsidRPr="00D309FF" w:rsidRDefault="00883A61" w:rsidP="00883A61">
      <w:pPr>
        <w:spacing w:before="100" w:beforeAutospacing="1" w:after="100" w:afterAutospacing="1" w:line="360" w:lineRule="auto"/>
        <w:jc w:val="center"/>
        <w:rPr>
          <w:rFonts w:ascii="Sakkal Majalla" w:hAnsi="Sakkal Majalla" w:cs="Sakkal Majalla"/>
          <w:color w:val="000000" w:themeColor="text1"/>
          <w:sz w:val="36"/>
          <w:szCs w:val="36"/>
          <w:lang w:bidi="ar-EG"/>
        </w:rPr>
        <w:sectPr w:rsidR="00883A61" w:rsidRPr="00D309FF" w:rsidSect="00883A61">
          <w:type w:val="continuous"/>
          <w:pgSz w:w="11906" w:h="16838" w:code="9"/>
          <w:pgMar w:top="1440" w:right="1985" w:bottom="1440" w:left="1418" w:header="720" w:footer="720" w:gutter="567"/>
          <w:pgNumType w:fmt="arabicAbjad" w:start="1"/>
          <w:cols w:space="708"/>
          <w:bidi/>
          <w:rtlGutter/>
          <w:docGrid w:linePitch="360"/>
        </w:sectPr>
      </w:pPr>
      <w:r w:rsidRPr="00D309FF">
        <w:rPr>
          <w:rFonts w:ascii="Sakkal Majalla" w:hAnsi="Sakkal Majalla" w:cs="Sakkal Majalla"/>
          <w:color w:val="000000" w:themeColor="text1"/>
          <w:sz w:val="36"/>
          <w:szCs w:val="36"/>
          <w:lang w:bidi="ar-EG"/>
        </w:rPr>
        <w:t>1447 – 2026</w:t>
      </w:r>
    </w:p>
    <w:p w14:paraId="78F49FCD" w14:textId="00562F79" w:rsidR="00883A61" w:rsidRPr="00D309FF" w:rsidRDefault="00883A61" w:rsidP="00883A61">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0" w:name="_Toc223594362"/>
      <w:bookmarkStart w:id="1" w:name="_Toc169790487"/>
      <w:r w:rsidRPr="00D309FF">
        <w:rPr>
          <w:rFonts w:ascii="Sakkal Majalla" w:hAnsi="Sakkal Majalla" w:cs="Sakkal Majalla" w:hint="cs"/>
          <w:b/>
          <w:bCs/>
          <w:color w:val="000000" w:themeColor="text1"/>
          <w:sz w:val="40"/>
          <w:szCs w:val="40"/>
          <w:rtl/>
          <w:lang w:bidi="ar-EG"/>
        </w:rPr>
        <w:t>الفصل الأول: الإطار العام للدراسة</w:t>
      </w:r>
      <w:bookmarkEnd w:id="0"/>
    </w:p>
    <w:p w14:paraId="0567E331" w14:textId="5FEB53CF" w:rsidR="00883A61" w:rsidRPr="00D309FF" w:rsidRDefault="00883A61" w:rsidP="00883A61">
      <w:pPr>
        <w:spacing w:before="100" w:beforeAutospacing="1" w:after="100" w:afterAutospacing="1" w:line="360" w:lineRule="auto"/>
        <w:outlineLvl w:val="1"/>
        <w:rPr>
          <w:rFonts w:ascii="Sakkal Majalla" w:hAnsi="Sakkal Majalla" w:cs="Sakkal Majalla"/>
          <w:b/>
          <w:bCs/>
          <w:color w:val="000000" w:themeColor="text1"/>
          <w:sz w:val="36"/>
          <w:szCs w:val="36"/>
          <w:lang w:bidi="ar-EG"/>
        </w:rPr>
      </w:pPr>
      <w:bookmarkStart w:id="2" w:name="_Toc223594363"/>
      <w:r w:rsidRPr="00D309FF">
        <w:rPr>
          <w:rFonts w:ascii="Sakkal Majalla" w:hAnsi="Sakkal Majalla" w:cs="Sakkal Majalla" w:hint="cs"/>
          <w:b/>
          <w:bCs/>
          <w:color w:val="000000" w:themeColor="text1"/>
          <w:sz w:val="36"/>
          <w:szCs w:val="36"/>
          <w:rtl/>
          <w:lang w:bidi="ar-EG"/>
        </w:rPr>
        <w:t>1.1 المقدمة</w:t>
      </w:r>
      <w:bookmarkEnd w:id="2"/>
    </w:p>
    <w:p w14:paraId="685854FF" w14:textId="77777777" w:rsidR="00002C6E" w:rsidRPr="00D309FF" w:rsidRDefault="00002C6E"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bookmarkStart w:id="3" w:name="_Toc213769054"/>
      <w:bookmarkStart w:id="4" w:name="_Hlk172151144"/>
      <w:bookmarkStart w:id="5" w:name="_Toc169790489"/>
      <w:bookmarkEnd w:id="1"/>
      <w:r w:rsidRPr="00D309FF">
        <w:rPr>
          <w:rFonts w:ascii="Sakkal Majalla" w:hAnsi="Sakkal Majalla" w:cs="Sakkal Majalla"/>
          <w:color w:val="000000" w:themeColor="text1"/>
          <w:sz w:val="28"/>
          <w:szCs w:val="28"/>
          <w:rtl/>
        </w:rPr>
        <w:t>تواجه منظمات الأعمال في القرن الحادي والعشرين موجة متصاعدة من التحولات المتسارعة والتعقيد المتنامي في بيئة العمل، التي أصبحت تتسم بعدم اليقين وارتفاع مستويات المنافسة، إضافة إلى التطور التكنولوجي المتلاحق الذي أعاد تشكيل طبيعة العمليات وأساليب الإدارة. وفي ظل هذه البيئة التنافسية العالمية، باتت المنظمات تسعى إلى اعتماد مداخل إدارية أكثر كفاءة ومرونة لضمان استمراريتها وتعزيز قدرتها على التكيف والنمو. وقد برز العنصر البشري بوصفه أحد أهم الموارد الاستراتيجية التي تعتمد عليها المنظمات في تحقيق أهدافها، مما جعل إدارة المخاطر البشرية جزءاً محورياً في الجهود الرامية إلى بناء ميزة تنافسية مستدامة. ويُنظر إلى هذا النوع من المخاطر باعتباره من أكثر أنواع المخاطر تأثيراً في الأداء المؤسسي، نظراً لطبيعة المورد البشري الذي يتسم بالتغيير وعدم الثبات مقارنة بالموارد التقليدية الأخرى</w:t>
      </w:r>
      <w:r w:rsidRPr="00D309FF">
        <w:rPr>
          <w:rFonts w:ascii="Sakkal Majalla" w:hAnsi="Sakkal Majalla" w:cs="Sakkal Majalla"/>
          <w:color w:val="000000" w:themeColor="text1"/>
          <w:sz w:val="28"/>
          <w:szCs w:val="28"/>
        </w:rPr>
        <w:t xml:space="preserve"> (Hamzah et al., 2022).</w:t>
      </w:r>
    </w:p>
    <w:p w14:paraId="1FC1A8DC" w14:textId="77777777" w:rsidR="00002C6E" w:rsidRPr="00D309FF" w:rsidRDefault="00002C6E"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وقد شهدت الأدبيات الإدارية توسعاً ملحوظاً في دراسة العلاقة بين الممارسات الإدارية الاستراتيجية والميزة التنافسية، حيث تتفق العديد من الدراسات على أن المنظمات التي تطبق ممارسات إدارية متقدمة في مجالات التخطيط، والاستقطاب، والتطوير، وإدارة المعرفة، تكون أكثر قدرة على تحقيق تميز تنافسي في الأسواق التي تعمل فيها. وقد بينت الدراسات التي تناولت دور ممارسات الموارد البشرية في تحقيق التميز المؤسسي أن فعالية هذه الممارسات تؤثر بشكل مباشر في قدرة المنظمة على تحسين أدائها وتطوير قدراتها التنافسية، كما في دراسة</w:t>
      </w:r>
      <w:r w:rsidRPr="00D309FF">
        <w:rPr>
          <w:rFonts w:ascii="Sakkal Majalla" w:hAnsi="Sakkal Majalla" w:cs="Sakkal Majalla"/>
          <w:color w:val="000000" w:themeColor="text1"/>
          <w:sz w:val="28"/>
          <w:szCs w:val="28"/>
        </w:rPr>
        <w:t xml:space="preserve"> Hatamleh (2021) </w:t>
      </w:r>
      <w:r w:rsidRPr="00D309FF">
        <w:rPr>
          <w:rFonts w:ascii="Sakkal Majalla" w:hAnsi="Sakkal Majalla" w:cs="Sakkal Majalla"/>
          <w:color w:val="000000" w:themeColor="text1"/>
          <w:sz w:val="28"/>
          <w:szCs w:val="28"/>
          <w:rtl/>
        </w:rPr>
        <w:t>التي ناقشت أثر ممارسات الموارد البشرية على الميزة التنافسية في أحد البنوك العربية</w:t>
      </w:r>
      <w:r w:rsidRPr="00D309FF">
        <w:rPr>
          <w:rFonts w:ascii="Sakkal Majalla" w:hAnsi="Sakkal Majalla" w:cs="Sakkal Majalla"/>
          <w:color w:val="000000" w:themeColor="text1"/>
          <w:sz w:val="28"/>
          <w:szCs w:val="28"/>
        </w:rPr>
        <w:t>.</w:t>
      </w:r>
    </w:p>
    <w:p w14:paraId="6377BAD0" w14:textId="77777777" w:rsidR="00002C6E" w:rsidRPr="00D309FF" w:rsidRDefault="00002C6E"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وفي إطار الاهتمام المتزايد بإدارة المخاطر، اتجهت العديد من المنظمات عالمياً نحو تطبيق أنظمة إدارة المخاطر الشاملة التي تستهدف الحد من التقلبات وتحسين القدرة التنظيمية على التعامل مع الظروف غير المتوقعة. وقد ركزت بعض الدراسات على دور ثقافة إدارة المخاطر وعملياتها في تحسين القدرات التنافسية، وأظهرت أهمية تبني مقاربات إدارية تتسم بالشمول والتكامل، إذ أكدّت دراسة</w:t>
      </w:r>
      <w:r w:rsidRPr="00D309FF">
        <w:rPr>
          <w:rFonts w:ascii="Sakkal Majalla" w:hAnsi="Sakkal Majalla" w:cs="Sakkal Majalla"/>
          <w:color w:val="000000" w:themeColor="text1"/>
          <w:sz w:val="28"/>
          <w:szCs w:val="28"/>
        </w:rPr>
        <w:t xml:space="preserve"> Lo &amp; Luo (2024) </w:t>
      </w:r>
      <w:r w:rsidRPr="00D309FF">
        <w:rPr>
          <w:rFonts w:ascii="Sakkal Majalla" w:hAnsi="Sakkal Majalla" w:cs="Sakkal Majalla"/>
          <w:color w:val="000000" w:themeColor="text1"/>
          <w:sz w:val="28"/>
          <w:szCs w:val="28"/>
          <w:rtl/>
        </w:rPr>
        <w:t>في قطاع الإنشاءات أهمية تنمية ثقافة تنظيمية واعية بالمخاطر وإجراءات فعالة للتعامل معها، مما يعزز قدرة المنظمات على الحفاظ على ميزتها التنافسية</w:t>
      </w:r>
      <w:r w:rsidRPr="00D309FF">
        <w:rPr>
          <w:rFonts w:ascii="Sakkal Majalla" w:hAnsi="Sakkal Majalla" w:cs="Sakkal Majalla"/>
          <w:color w:val="000000" w:themeColor="text1"/>
          <w:sz w:val="28"/>
          <w:szCs w:val="28"/>
        </w:rPr>
        <w:t>.</w:t>
      </w:r>
    </w:p>
    <w:p w14:paraId="0346B4ED" w14:textId="77777777" w:rsidR="00002C6E" w:rsidRPr="00D309FF" w:rsidRDefault="00002C6E"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وفي السياق ذاته، اتسعت دائرة البحث في ممارسات الموارد البشرية بوصفها عنصراً محورياً في إدارة المخاطر، حيث تؤدي هذه الممارسات دوراً أساسياً في تنظيم العلاقة بين المنظمة ومواردها البشرية. فالاستقطاب والاختيار الفعالان يقللان من مخاطر ضعف الملاءمة الوظيفية، بينما يسهم التدريب والتطوير في رفع الكفاءة وتجنب مخاطر الأداء المنخفض، كما أوضحت دراسة</w:t>
      </w:r>
      <w:r w:rsidRPr="00D309FF">
        <w:rPr>
          <w:rFonts w:ascii="Sakkal Majalla" w:hAnsi="Sakkal Majalla" w:cs="Sakkal Majalla"/>
          <w:color w:val="000000" w:themeColor="text1"/>
          <w:sz w:val="28"/>
          <w:szCs w:val="28"/>
        </w:rPr>
        <w:t xml:space="preserve"> Kerdpitak &amp; Jermsittiparsert (2020) </w:t>
      </w:r>
      <w:r w:rsidRPr="00D309FF">
        <w:rPr>
          <w:rFonts w:ascii="Sakkal Majalla" w:hAnsi="Sakkal Majalla" w:cs="Sakkal Majalla"/>
          <w:color w:val="000000" w:themeColor="text1"/>
          <w:sz w:val="28"/>
          <w:szCs w:val="28"/>
          <w:rtl/>
        </w:rPr>
        <w:t>التي بينت أثر ممارسات الموارد البشرية على الميزة التنافسية من خلال تنمية مهارات العاملين وتعزيز اندماجهم في العمل</w:t>
      </w:r>
      <w:r w:rsidRPr="00D309FF">
        <w:rPr>
          <w:rFonts w:ascii="Sakkal Majalla" w:hAnsi="Sakkal Majalla" w:cs="Sakkal Majalla"/>
          <w:color w:val="000000" w:themeColor="text1"/>
          <w:sz w:val="28"/>
          <w:szCs w:val="28"/>
        </w:rPr>
        <w:t>.</w:t>
      </w:r>
    </w:p>
    <w:p w14:paraId="4A97A923" w14:textId="77777777" w:rsidR="00002C6E" w:rsidRPr="00D309FF" w:rsidRDefault="00002C6E"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وتبرز إدارة المخاطر البشرية كمدخل متقدم يجمع بين أفضل الممارسات الإدارية بهدف الحد من الانحرافات والأخطاء البشرية التي قد تعرقل تحقيق أهداف المنظمات. وقد توسعت بعض الدراسات في تناول المخاطر الاستراتيجية المرتبطة بالعنصر البشري، مثل مخاطر المعلومات والسمعة والثقافة التنظيمية والموارد البشرية، مؤكدة أهمية إدارة هذه المخاطر لضمان التطوير التنظيمي الفعال، كما ناقشت دراسة السبيعي والعظامات (2019) في سياق أحد القطاعات الحكومية الخليجية</w:t>
      </w:r>
      <w:r w:rsidRPr="00D309FF">
        <w:rPr>
          <w:rFonts w:ascii="Sakkal Majalla" w:hAnsi="Sakkal Majalla" w:cs="Sakkal Majalla"/>
          <w:color w:val="000000" w:themeColor="text1"/>
          <w:sz w:val="28"/>
          <w:szCs w:val="28"/>
        </w:rPr>
        <w:t>.</w:t>
      </w:r>
    </w:p>
    <w:p w14:paraId="374070AB" w14:textId="77777777" w:rsidR="00002C6E" w:rsidRPr="00D309FF" w:rsidRDefault="00002C6E"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وعلى الرغم من أن إدارة المخاطر البشرية تُعد محوراً مهماً في تحسين جودة الأداء في قطاعات حيوية كالرعاية الصحية، إلا أن العديد من الدراسات الحديثة أوضحت أن تطبيقها ما زال محدوداً مقارنة بأهميتها، كما بيّنت دراسة المطيري (2023) التي تناولت أثر ممارسات إدارة المخاطر على جودة الرعاية الصحية، مؤكدة دورها في دعم استمرارية العمليات وتحسين مستوى الخدمات</w:t>
      </w:r>
      <w:r w:rsidRPr="00D309FF">
        <w:rPr>
          <w:rFonts w:ascii="Sakkal Majalla" w:hAnsi="Sakkal Majalla" w:cs="Sakkal Majalla"/>
          <w:color w:val="000000" w:themeColor="text1"/>
          <w:sz w:val="28"/>
          <w:szCs w:val="28"/>
        </w:rPr>
        <w:t>.</w:t>
      </w:r>
    </w:p>
    <w:p w14:paraId="3E2F2F81" w14:textId="77777777" w:rsidR="00002C6E" w:rsidRPr="00D309FF" w:rsidRDefault="00002C6E"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وانطلاقاً من أهمية إدارة المخاطر البشرية كمحور مؤثر في الأداء المؤسسي، تتجه هذه الدراسة إلى معالجة جانب بالغ الأهمية يتمثل في أثر ممارسات إدارة المخاطر البشرية على تحقيق الميزة التنافسية في منظمات الأعمال السعودية. ويأتي هذا الاهتمام من واقع الدور المتنامي الذي تلعبه هذه الممارسات في تعزيز استقرار الموارد البشرية، ورفع كفاءة الأداء، وتطوير القدرات التنظيمية اللازمة لمواجهة المنافسة المتزايدة في بيئة الأعمال المعاصرة. كما ترتبط أهمية الموضوع بكون أغلب الدراسات السابقة تناولت مخاطر بشرية أو موارد بشرية أو مخاطر مؤسسية بشكل منفصل، دون دمج ممارسات إدارة المخاطر البشرية بوصفها مدخلاً استراتيجياً لتحقيق التميز التنافسي</w:t>
      </w:r>
      <w:r w:rsidRPr="00D309FF">
        <w:rPr>
          <w:rFonts w:ascii="Sakkal Majalla" w:hAnsi="Sakkal Majalla" w:cs="Sakkal Majalla"/>
          <w:color w:val="000000" w:themeColor="text1"/>
          <w:sz w:val="28"/>
          <w:szCs w:val="28"/>
        </w:rPr>
        <w:t>.</w:t>
      </w:r>
    </w:p>
    <w:p w14:paraId="47D4B4F5" w14:textId="471AB598" w:rsidR="00883A61" w:rsidRPr="00D309FF" w:rsidRDefault="00883A61" w:rsidP="00883A6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6" w:name="_Toc223594364"/>
      <w:bookmarkStart w:id="7" w:name="_Toc213769055"/>
      <w:bookmarkEnd w:id="3"/>
      <w:bookmarkEnd w:id="4"/>
      <w:r w:rsidRPr="00D309FF">
        <w:rPr>
          <w:rFonts w:ascii="Sakkal Majalla" w:hAnsi="Sakkal Majalla" w:cs="Sakkal Majalla"/>
          <w:b/>
          <w:bCs/>
          <w:color w:val="000000" w:themeColor="text1"/>
          <w:sz w:val="36"/>
          <w:szCs w:val="36"/>
          <w:rtl/>
        </w:rPr>
        <w:t>2.1 مشكلة الدراسة</w:t>
      </w:r>
      <w:bookmarkEnd w:id="6"/>
    </w:p>
    <w:p w14:paraId="2CC41F6C" w14:textId="77777777" w:rsidR="00555BBA" w:rsidRPr="00D309FF" w:rsidRDefault="00555BBA"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 xml:space="preserve">تواجه منظمات الأعمال في العصر الحديث بيئة تنافسية شديدة الديناميكية، تتسم بعدم الاستقرار والتغير السريع في التكنولوجيا والأسواق وأنماط العمل. وفي ظل هذه البيئة المتقلبة، أصبح المورد البشري أحد أهم عناصر التفوق المؤسسي، لكنه في الوقت ذاته مصدر رئيس للمخاطر التي قد تعيق تحقيق الأهداف الاستراتيجية. وقد أشار </w:t>
      </w:r>
      <w:r w:rsidRPr="00D309FF">
        <w:rPr>
          <w:rFonts w:ascii="Sakkal Majalla" w:hAnsi="Sakkal Majalla" w:cs="Sakkal Majalla"/>
          <w:color w:val="000000" w:themeColor="text1"/>
          <w:sz w:val="28"/>
          <w:szCs w:val="28"/>
        </w:rPr>
        <w:t xml:space="preserve">Hamzah et al. (2022) </w:t>
      </w:r>
      <w:r w:rsidRPr="00D309FF">
        <w:rPr>
          <w:rFonts w:ascii="Sakkal Majalla" w:hAnsi="Sakkal Majalla" w:cs="Sakkal Majalla"/>
          <w:color w:val="000000" w:themeColor="text1"/>
          <w:sz w:val="28"/>
          <w:szCs w:val="28"/>
          <w:rtl/>
        </w:rPr>
        <w:t>إلى أن إدارة المخاطر المؤسسية لم تعد مقتصرة على الجوانب المالية أو التشغيلية، بل باتت تشمل المخاطر المرتبطة برأس المال البشري، لما لها من أثر مباشر في الأداء والقدرة التنافسية. ومع ذلك، لا تزال العديد من المنظمات تتعامل مع إدارة المخاطر البشرية بشكل جزئي أو غير منهجي، مما يحد من قدرتها على بناء ميزة تنافسية مستدامة</w:t>
      </w:r>
      <w:r w:rsidRPr="00D309FF">
        <w:rPr>
          <w:rFonts w:ascii="Sakkal Majalla" w:hAnsi="Sakkal Majalla" w:cs="Sakkal Majalla"/>
          <w:color w:val="000000" w:themeColor="text1"/>
          <w:sz w:val="28"/>
          <w:szCs w:val="28"/>
        </w:rPr>
        <w:t>.</w:t>
      </w:r>
    </w:p>
    <w:p w14:paraId="7AF62C60" w14:textId="77777777" w:rsidR="00555BBA" w:rsidRPr="00D309FF" w:rsidRDefault="00555BBA"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 xml:space="preserve">وقد بيّنت الأدبيات الحديثة أن ممارسات إدارة الموارد البشرية التقليدية، مثل التدريب والتطوير أو الاستقطاب والاختيار، لا تكفي وحدها لتحقيق التميز ما لم تُدار ضمن إطار متكامل يراعي تحليل المخاطر البشرية وتقديرها ومعالجتها </w:t>
      </w:r>
      <w:r w:rsidRPr="00D309FF">
        <w:rPr>
          <w:rFonts w:ascii="Sakkal Majalla" w:hAnsi="Sakkal Majalla" w:cs="Sakkal Majalla"/>
          <w:color w:val="000000" w:themeColor="text1"/>
          <w:sz w:val="28"/>
          <w:szCs w:val="28"/>
        </w:rPr>
        <w:t>(Hatamleh, 2021</w:t>
      </w:r>
      <w:r w:rsidRPr="00D309FF">
        <w:rPr>
          <w:rFonts w:ascii="Sakkal Majalla" w:hAnsi="Sakkal Majalla" w:cs="Sakkal Majalla"/>
          <w:color w:val="000000" w:themeColor="text1"/>
          <w:sz w:val="28"/>
          <w:szCs w:val="28"/>
          <w:rtl/>
        </w:rPr>
        <w:t>؛</w:t>
      </w:r>
      <w:r w:rsidRPr="00D309FF">
        <w:rPr>
          <w:rFonts w:ascii="Sakkal Majalla" w:hAnsi="Sakkal Majalla" w:cs="Sakkal Majalla"/>
          <w:color w:val="000000" w:themeColor="text1"/>
          <w:sz w:val="28"/>
          <w:szCs w:val="28"/>
        </w:rPr>
        <w:t xml:space="preserve"> Kerdpitak &amp; Jermsittiparsert, 2020). </w:t>
      </w:r>
      <w:r w:rsidRPr="00D309FF">
        <w:rPr>
          <w:rFonts w:ascii="Sakkal Majalla" w:hAnsi="Sakkal Majalla" w:cs="Sakkal Majalla"/>
          <w:color w:val="000000" w:themeColor="text1"/>
          <w:sz w:val="28"/>
          <w:szCs w:val="28"/>
          <w:rtl/>
        </w:rPr>
        <w:t xml:space="preserve">فالتعامل مع القوى العاملة من منظور المخاطر يتيح للمنظمة التنبؤ بالمشكلات المستقبلية، وتقليل احتمالات الفشل الناتجة عن سوء الاختيار، أو ضعف الكفاءة، أو ارتفاع معدلات دوران العمل. وتشير </w:t>
      </w:r>
      <w:r w:rsidRPr="00D309FF">
        <w:rPr>
          <w:rFonts w:ascii="Sakkal Majalla" w:hAnsi="Sakkal Majalla" w:cs="Sakkal Majalla"/>
          <w:color w:val="000000" w:themeColor="text1"/>
          <w:sz w:val="28"/>
          <w:szCs w:val="28"/>
        </w:rPr>
        <w:t xml:space="preserve">Lo &amp; Luo (2024) </w:t>
      </w:r>
      <w:r w:rsidRPr="00D309FF">
        <w:rPr>
          <w:rFonts w:ascii="Sakkal Majalla" w:hAnsi="Sakkal Majalla" w:cs="Sakkal Majalla"/>
          <w:color w:val="000000" w:themeColor="text1"/>
          <w:sz w:val="28"/>
          <w:szCs w:val="28"/>
          <w:rtl/>
        </w:rPr>
        <w:t>إلى أن ثقافة إدارة المخاطر تساهم في بناء قدرة تنافسية قائمة على الوعي التنظيمي والمشاركة الفاعلة للعاملين في مواجهة التحديات، وهو ما يمكن إسقاطه على إدارة المخاطر البشرية في سياق منظمات الأعمال</w:t>
      </w:r>
      <w:r w:rsidRPr="00D309FF">
        <w:rPr>
          <w:rFonts w:ascii="Sakkal Majalla" w:hAnsi="Sakkal Majalla" w:cs="Sakkal Majalla"/>
          <w:color w:val="000000" w:themeColor="text1"/>
          <w:sz w:val="28"/>
          <w:szCs w:val="28"/>
        </w:rPr>
        <w:t>.</w:t>
      </w:r>
    </w:p>
    <w:p w14:paraId="511168C8" w14:textId="77777777" w:rsidR="00555BBA" w:rsidRPr="00D309FF" w:rsidRDefault="00555BBA"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وفي المقابل، أظهرت دراسات أخرى ضعف الاهتمام المؤسسي بهذا النوع من المخاطر، لا سيما في السياق العربي. فقد أوضح السبيعي والعظامات</w:t>
      </w:r>
      <w:r w:rsidRPr="00D309FF">
        <w:rPr>
          <w:rFonts w:ascii="Sakkal Majalla" w:hAnsi="Sakkal Majalla" w:cs="Sakkal Majalla"/>
          <w:color w:val="000000" w:themeColor="text1"/>
          <w:sz w:val="28"/>
          <w:szCs w:val="28"/>
        </w:rPr>
        <w:t xml:space="preserve"> (2019) </w:t>
      </w:r>
      <w:r w:rsidRPr="00D309FF">
        <w:rPr>
          <w:rFonts w:ascii="Sakkal Majalla" w:hAnsi="Sakkal Majalla" w:cs="Sakkal Majalla"/>
          <w:color w:val="000000" w:themeColor="text1"/>
          <w:sz w:val="28"/>
          <w:szCs w:val="28"/>
          <w:rtl/>
        </w:rPr>
        <w:t>أن العديد من المؤسسات الحكومية تعاني من غياب سياسات واضحة لإدارة المخاطر الاستراتيجية، مما ينعكس سلباً على التطوير التنظيمي والأداء العام. كما أكدت المطيري</w:t>
      </w:r>
      <w:r w:rsidRPr="00D309FF">
        <w:rPr>
          <w:rFonts w:ascii="Sakkal Majalla" w:hAnsi="Sakkal Majalla" w:cs="Sakkal Majalla"/>
          <w:color w:val="000000" w:themeColor="text1"/>
          <w:sz w:val="28"/>
          <w:szCs w:val="28"/>
        </w:rPr>
        <w:t xml:space="preserve"> (2023) </w:t>
      </w:r>
      <w:r w:rsidRPr="00D309FF">
        <w:rPr>
          <w:rFonts w:ascii="Sakkal Majalla" w:hAnsi="Sakkal Majalla" w:cs="Sakkal Majalla"/>
          <w:color w:val="000000" w:themeColor="text1"/>
          <w:sz w:val="28"/>
          <w:szCs w:val="28"/>
          <w:rtl/>
        </w:rPr>
        <w:t>في دراستها على القطاع الصحي أن تطبيق ممارسات إدارة المخاطر يسهم في رفع جودة الخدمات وتقليل الأخطاء التشغيلية، مما يعني أن إدخال البعد البشري في إدارة المخاطر يمكن أن يشكّل مدخلاً فعالاً لتحسين الأداء التنظيمي وتعزيز التنافسية</w:t>
      </w:r>
      <w:r w:rsidRPr="00D309FF">
        <w:rPr>
          <w:rFonts w:ascii="Sakkal Majalla" w:hAnsi="Sakkal Majalla" w:cs="Sakkal Majalla"/>
          <w:color w:val="000000" w:themeColor="text1"/>
          <w:sz w:val="28"/>
          <w:szCs w:val="28"/>
        </w:rPr>
        <w:t>.</w:t>
      </w:r>
    </w:p>
    <w:p w14:paraId="23ED934E" w14:textId="77777777" w:rsidR="00555BBA" w:rsidRPr="00D309FF" w:rsidRDefault="00555BBA"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وبالرغم من تزايد الوعي العالمي بأهمية إدارة المخاطر البشرية، إلا أن الدراسات العربية التي تناولت العلاقة بين ممارسات إدارة المخاطر البشرية والميزة التنافسية لا تزال محدودة، وغالباً ما ركزت على قطاعات بعينها كالمصارف أو الصحة دون تناول شامل للمنظمات التجارية والخدمية. كما أن معظم البحوث ركزت على إدارة الموارد البشرية أو إدارة المخاطر المؤسسية بصورة منفصلة، دون دمج البعدين في نموذج واحد يفسر كيف يمكن لإدارة المخاطر البشرية أن تصبح أداة استراتيجية لتحقيق الميزة التنافسية. وتشير السنوسي وحجازي</w:t>
      </w:r>
      <w:r w:rsidRPr="00D309FF">
        <w:rPr>
          <w:rFonts w:ascii="Sakkal Majalla" w:hAnsi="Sakkal Majalla" w:cs="Sakkal Majalla"/>
          <w:color w:val="000000" w:themeColor="text1"/>
          <w:sz w:val="28"/>
          <w:szCs w:val="28"/>
        </w:rPr>
        <w:t xml:space="preserve"> (2020) </w:t>
      </w:r>
      <w:r w:rsidRPr="00D309FF">
        <w:rPr>
          <w:rFonts w:ascii="Sakkal Majalla" w:hAnsi="Sakkal Majalla" w:cs="Sakkal Majalla"/>
          <w:color w:val="000000" w:themeColor="text1"/>
          <w:sz w:val="28"/>
          <w:szCs w:val="28"/>
          <w:rtl/>
        </w:rPr>
        <w:t>إلى أن الحوكمة المؤسسية تمثل إطاراً عاماً لتحسين التنافسية، غير أن فعاليتها تظل محدودة ما لم تُترجم إلى سياسات عملية في إدارة العنصر البشري</w:t>
      </w:r>
      <w:r w:rsidRPr="00D309FF">
        <w:rPr>
          <w:rFonts w:ascii="Sakkal Majalla" w:hAnsi="Sakkal Majalla" w:cs="Sakkal Majalla"/>
          <w:color w:val="000000" w:themeColor="text1"/>
          <w:sz w:val="28"/>
          <w:szCs w:val="28"/>
        </w:rPr>
        <w:t>.</w:t>
      </w:r>
    </w:p>
    <w:p w14:paraId="5BCBE815" w14:textId="18010E3B" w:rsidR="00555BBA" w:rsidRPr="00D309FF" w:rsidRDefault="00555BBA"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ومن هذا المنطلق، تنبع مشكلة الدراسة الحالية من الحاجة إلى فهم الدور الاستراتيجي لممارسات إدارة المخاطر البشرية في تعزيز الميزة التنافسية لمنظمات الأعمال السعودية، في ظل بيئة تتسم بتحديات متزايدة تتعلق بالاستقطاب، وتطوير الكفاءات، واستدامة الأداء. فغياب إدارة فعالة للمخاطر البشرية قد يؤدي إلى خسارة الكفاءات، وتراجع الإنتاجية، وتدني جودة الأداء التنظيمي، مما يضعف قدرة المنظمات السعودية على المنافسة محلياً وإقليمياً. وبناءً على ذلك، تتمحور مشكلة الدراسة حول السؤال الرئيس الآتي</w:t>
      </w:r>
      <w:r w:rsidRPr="00D309FF">
        <w:rPr>
          <w:rFonts w:ascii="Sakkal Majalla" w:hAnsi="Sakkal Majalla" w:cs="Sakkal Majalla"/>
          <w:color w:val="000000" w:themeColor="text1"/>
          <w:sz w:val="28"/>
          <w:szCs w:val="28"/>
        </w:rPr>
        <w:t>:</w:t>
      </w:r>
      <w:r w:rsidR="00883A61" w:rsidRPr="00D309FF">
        <w:rPr>
          <w:rFonts w:ascii="Sakkal Majalla" w:hAnsi="Sakkal Majalla" w:cs="Sakkal Majalla" w:hint="cs"/>
          <w:color w:val="000000" w:themeColor="text1"/>
          <w:sz w:val="28"/>
          <w:szCs w:val="28"/>
          <w:rtl/>
        </w:rPr>
        <w:t xml:space="preserve"> </w:t>
      </w:r>
      <w:r w:rsidRPr="00D309FF">
        <w:rPr>
          <w:rFonts w:ascii="Sakkal Majalla" w:hAnsi="Sakkal Majalla" w:cs="Sakkal Majalla"/>
          <w:color w:val="000000" w:themeColor="text1"/>
          <w:sz w:val="28"/>
          <w:szCs w:val="28"/>
          <w:rtl/>
        </w:rPr>
        <w:t>ما أثر ممارسات إدارة المخاطر البشرية بأبعادها المختلفة على تحقيق الميزة التنافسية في منظمات الأعمال السعودية؟</w:t>
      </w:r>
    </w:p>
    <w:p w14:paraId="5F99BA67" w14:textId="6FE9002D" w:rsidR="00883A61" w:rsidRPr="00D309FF" w:rsidRDefault="00883A61" w:rsidP="00883A61">
      <w:pPr>
        <w:spacing w:before="100" w:beforeAutospacing="1" w:after="100" w:afterAutospacing="1"/>
        <w:outlineLvl w:val="1"/>
        <w:rPr>
          <w:rFonts w:ascii="Sakkal Majalla" w:eastAsia="Calibri" w:hAnsi="Sakkal Majalla" w:cs="Sakkal Majalla"/>
          <w:b/>
          <w:bCs/>
          <w:color w:val="000000" w:themeColor="text1"/>
          <w:kern w:val="0"/>
          <w:sz w:val="36"/>
          <w:szCs w:val="36"/>
          <w:rtl/>
          <w14:ligatures w14:val="none"/>
        </w:rPr>
      </w:pPr>
      <w:bookmarkStart w:id="8" w:name="_Toc169790490"/>
      <w:bookmarkStart w:id="9" w:name="_Toc213769056"/>
      <w:bookmarkEnd w:id="5"/>
      <w:bookmarkEnd w:id="7"/>
      <w:r w:rsidRPr="00D309FF">
        <w:rPr>
          <w:rFonts w:ascii="Sakkal Majalla" w:eastAsia="Calibri" w:hAnsi="Sakkal Majalla" w:cs="Sakkal Majalla"/>
          <w:b/>
          <w:bCs/>
          <w:color w:val="000000" w:themeColor="text1"/>
          <w:kern w:val="0"/>
          <w:sz w:val="36"/>
          <w:szCs w:val="36"/>
          <w:rtl/>
          <w14:ligatures w14:val="none"/>
        </w:rPr>
        <w:br w:type="page"/>
      </w:r>
      <w:bookmarkStart w:id="10" w:name="_Toc223594365"/>
      <w:r w:rsidRPr="00D309FF">
        <w:rPr>
          <w:rFonts w:ascii="Sakkal Majalla" w:eastAsia="Calibri" w:hAnsi="Sakkal Majalla" w:cs="Sakkal Majalla" w:hint="cs"/>
          <w:b/>
          <w:bCs/>
          <w:color w:val="000000" w:themeColor="text1"/>
          <w:kern w:val="0"/>
          <w:sz w:val="36"/>
          <w:szCs w:val="36"/>
          <w:rtl/>
          <w14:ligatures w14:val="none"/>
        </w:rPr>
        <w:t xml:space="preserve">3.1 </w:t>
      </w:r>
      <w:r w:rsidRPr="00D309FF">
        <w:rPr>
          <w:rFonts w:ascii="Sakkal Majalla" w:eastAsia="Calibri" w:hAnsi="Sakkal Majalla" w:cs="Sakkal Majalla"/>
          <w:b/>
          <w:bCs/>
          <w:color w:val="000000" w:themeColor="text1"/>
          <w:kern w:val="0"/>
          <w:sz w:val="36"/>
          <w:szCs w:val="36"/>
          <w:rtl/>
          <w14:ligatures w14:val="none"/>
        </w:rPr>
        <w:t>أهمية الدراسة:</w:t>
      </w:r>
      <w:bookmarkEnd w:id="10"/>
    </w:p>
    <w:p w14:paraId="62E7C1C7" w14:textId="77777777" w:rsidR="004E6849" w:rsidRPr="00D309FF" w:rsidRDefault="004E6849" w:rsidP="00883A61">
      <w:pPr>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D309FF">
        <w:rPr>
          <w:rFonts w:ascii="Sakkal Majalla" w:eastAsia="Calibri" w:hAnsi="Sakkal Majalla" w:cs="Sakkal Majalla"/>
          <w:b/>
          <w:bCs/>
          <w:color w:val="000000" w:themeColor="text1"/>
          <w:kern w:val="0"/>
          <w:sz w:val="32"/>
          <w:szCs w:val="32"/>
          <w:rtl/>
          <w14:ligatures w14:val="none"/>
        </w:rPr>
        <w:t>أولاً: الأهمية العلمية</w:t>
      </w:r>
    </w:p>
    <w:p w14:paraId="7001E0BB" w14:textId="77777777" w:rsidR="004E6849" w:rsidRPr="00D309FF" w:rsidRDefault="004E6849" w:rsidP="00A6727A">
      <w:pPr>
        <w:pStyle w:val="a6"/>
        <w:numPr>
          <w:ilvl w:val="0"/>
          <w:numId w:val="4"/>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14:ligatures w14:val="none"/>
        </w:rPr>
      </w:pPr>
      <w:r w:rsidRPr="00D309FF">
        <w:rPr>
          <w:rFonts w:ascii="Sakkal Majalla" w:eastAsia="Calibri" w:hAnsi="Sakkal Majalla" w:cs="Sakkal Majalla"/>
          <w:color w:val="000000" w:themeColor="text1"/>
          <w:kern w:val="0"/>
          <w:sz w:val="28"/>
          <w:szCs w:val="28"/>
          <w:rtl/>
          <w14:ligatures w14:val="none"/>
        </w:rPr>
        <w:t>سد فجوة معرفية في الأدبيات العربية المتعلقة بدور ممارسات إدارة المخاطر البشرية في تعزيز الميزة التنافسية لمنظمات الأعمال، حيث ما تزال هذه العلاقة محدودة التناول مقارنة بإدارة المخاطر التقليدية أو إدارة الموارد البشرية</w:t>
      </w:r>
      <w:r w:rsidRPr="00D309FF">
        <w:rPr>
          <w:rFonts w:ascii="Sakkal Majalla" w:eastAsia="Calibri" w:hAnsi="Sakkal Majalla" w:cs="Sakkal Majalla"/>
          <w:color w:val="000000" w:themeColor="text1"/>
          <w:kern w:val="0"/>
          <w:sz w:val="28"/>
          <w:szCs w:val="28"/>
          <w14:ligatures w14:val="none"/>
        </w:rPr>
        <w:t>.</w:t>
      </w:r>
    </w:p>
    <w:p w14:paraId="1317664A" w14:textId="77777777" w:rsidR="004E6849" w:rsidRPr="00D309FF" w:rsidRDefault="004E6849" w:rsidP="00A6727A">
      <w:pPr>
        <w:pStyle w:val="a6"/>
        <w:numPr>
          <w:ilvl w:val="0"/>
          <w:numId w:val="4"/>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14:ligatures w14:val="none"/>
        </w:rPr>
      </w:pPr>
      <w:r w:rsidRPr="00D309FF">
        <w:rPr>
          <w:rFonts w:ascii="Sakkal Majalla" w:eastAsia="Calibri" w:hAnsi="Sakkal Majalla" w:cs="Sakkal Majalla"/>
          <w:color w:val="000000" w:themeColor="text1"/>
          <w:kern w:val="0"/>
          <w:sz w:val="28"/>
          <w:szCs w:val="28"/>
          <w:rtl/>
          <w14:ligatures w14:val="none"/>
        </w:rPr>
        <w:t>تطوير إطار معرفي متكامل يربط بين إدارة المخاطر البشرية بوصفها مدخلاً استراتيجياً وبين الميزة التنافسية، مما يثري حقل الإدارة الاستراتيجية وإدارة الموارد البشرية بمنظور جديد يجمع بين المفهومين</w:t>
      </w:r>
      <w:r w:rsidRPr="00D309FF">
        <w:rPr>
          <w:rFonts w:ascii="Sakkal Majalla" w:eastAsia="Calibri" w:hAnsi="Sakkal Majalla" w:cs="Sakkal Majalla"/>
          <w:color w:val="000000" w:themeColor="text1"/>
          <w:kern w:val="0"/>
          <w:sz w:val="28"/>
          <w:szCs w:val="28"/>
          <w14:ligatures w14:val="none"/>
        </w:rPr>
        <w:t>.</w:t>
      </w:r>
    </w:p>
    <w:p w14:paraId="03BBDE35" w14:textId="77777777" w:rsidR="004E6849" w:rsidRPr="00D309FF" w:rsidRDefault="004E6849" w:rsidP="00A6727A">
      <w:pPr>
        <w:pStyle w:val="a6"/>
        <w:numPr>
          <w:ilvl w:val="0"/>
          <w:numId w:val="4"/>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14:ligatures w14:val="none"/>
        </w:rPr>
      </w:pPr>
      <w:r w:rsidRPr="00D309FF">
        <w:rPr>
          <w:rFonts w:ascii="Sakkal Majalla" w:eastAsia="Calibri" w:hAnsi="Sakkal Majalla" w:cs="Sakkal Majalla"/>
          <w:color w:val="000000" w:themeColor="text1"/>
          <w:kern w:val="0"/>
          <w:sz w:val="28"/>
          <w:szCs w:val="28"/>
          <w:rtl/>
          <w14:ligatures w14:val="none"/>
        </w:rPr>
        <w:t>الإسهام في بناء نظرية أكثر عمقاً حول المتغيرات المؤثرة في قدرة المنظمات على التميز، من خلال التركيز على المخاطر البشرية التي تُعد من أعقد أنواع المخاطر وأكثرها تأثيراً في الأداء والتنمية التنظيمية</w:t>
      </w:r>
      <w:r w:rsidRPr="00D309FF">
        <w:rPr>
          <w:rFonts w:ascii="Sakkal Majalla" w:eastAsia="Calibri" w:hAnsi="Sakkal Majalla" w:cs="Sakkal Majalla"/>
          <w:color w:val="000000" w:themeColor="text1"/>
          <w:kern w:val="0"/>
          <w:sz w:val="28"/>
          <w:szCs w:val="28"/>
          <w14:ligatures w14:val="none"/>
        </w:rPr>
        <w:t>.</w:t>
      </w:r>
    </w:p>
    <w:p w14:paraId="59484901" w14:textId="77777777" w:rsidR="004E6849" w:rsidRPr="00D309FF" w:rsidRDefault="004E6849" w:rsidP="00A6727A">
      <w:pPr>
        <w:pStyle w:val="a6"/>
        <w:numPr>
          <w:ilvl w:val="0"/>
          <w:numId w:val="4"/>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14:ligatures w14:val="none"/>
        </w:rPr>
      </w:pPr>
      <w:r w:rsidRPr="00D309FF">
        <w:rPr>
          <w:rFonts w:ascii="Sakkal Majalla" w:eastAsia="Calibri" w:hAnsi="Sakkal Majalla" w:cs="Sakkal Majalla"/>
          <w:color w:val="000000" w:themeColor="text1"/>
          <w:kern w:val="0"/>
          <w:sz w:val="28"/>
          <w:szCs w:val="28"/>
          <w:rtl/>
          <w14:ligatures w14:val="none"/>
        </w:rPr>
        <w:t>دعم البحوث المستقبلية عبر توفير نتائج يمكن الاعتماد عليها في بناء نماذج تفسيرية أو تجريبية في مجالات: إدارة المخاطر، إدارة الموارد البشرية، والميزة التنافسية</w:t>
      </w:r>
      <w:r w:rsidRPr="00D309FF">
        <w:rPr>
          <w:rFonts w:ascii="Sakkal Majalla" w:eastAsia="Calibri" w:hAnsi="Sakkal Majalla" w:cs="Sakkal Majalla"/>
          <w:color w:val="000000" w:themeColor="text1"/>
          <w:kern w:val="0"/>
          <w:sz w:val="28"/>
          <w:szCs w:val="28"/>
          <w14:ligatures w14:val="none"/>
        </w:rPr>
        <w:t>.</w:t>
      </w:r>
    </w:p>
    <w:p w14:paraId="45259C94" w14:textId="77777777" w:rsidR="004E6849" w:rsidRPr="00D309FF" w:rsidRDefault="004E6849" w:rsidP="00A6727A">
      <w:pPr>
        <w:pStyle w:val="a6"/>
        <w:numPr>
          <w:ilvl w:val="0"/>
          <w:numId w:val="4"/>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14:ligatures w14:val="none"/>
        </w:rPr>
      </w:pPr>
      <w:r w:rsidRPr="00D309FF">
        <w:rPr>
          <w:rFonts w:ascii="Sakkal Majalla" w:eastAsia="Calibri" w:hAnsi="Sakkal Majalla" w:cs="Sakkal Majalla"/>
          <w:color w:val="000000" w:themeColor="text1"/>
          <w:kern w:val="0"/>
          <w:sz w:val="28"/>
          <w:szCs w:val="28"/>
          <w:rtl/>
          <w14:ligatures w14:val="none"/>
        </w:rPr>
        <w:t>إبراز الدور الحيوي للعنصر البشري باعتباره أحد الموارد الأساسية التي تعتمد عليها النظريات الحديثة مثل نظرية الموارد</w:t>
      </w:r>
      <w:r w:rsidRPr="00D309FF">
        <w:rPr>
          <w:rFonts w:ascii="Sakkal Majalla" w:eastAsia="Calibri" w:hAnsi="Sakkal Majalla" w:cs="Sakkal Majalla"/>
          <w:color w:val="000000" w:themeColor="text1"/>
          <w:kern w:val="0"/>
          <w:sz w:val="28"/>
          <w:szCs w:val="28"/>
          <w14:ligatures w14:val="none"/>
        </w:rPr>
        <w:t xml:space="preserve"> (RBV) </w:t>
      </w:r>
      <w:r w:rsidRPr="00D309FF">
        <w:rPr>
          <w:rFonts w:ascii="Sakkal Majalla" w:eastAsia="Calibri" w:hAnsi="Sakkal Majalla" w:cs="Sakkal Majalla"/>
          <w:color w:val="000000" w:themeColor="text1"/>
          <w:kern w:val="0"/>
          <w:sz w:val="28"/>
          <w:szCs w:val="28"/>
          <w:rtl/>
          <w14:ligatures w14:val="none"/>
        </w:rPr>
        <w:t>في تفسير التفوق التنافسي</w:t>
      </w:r>
      <w:r w:rsidRPr="00D309FF">
        <w:rPr>
          <w:rFonts w:ascii="Sakkal Majalla" w:eastAsia="Calibri" w:hAnsi="Sakkal Majalla" w:cs="Sakkal Majalla"/>
          <w:color w:val="000000" w:themeColor="text1"/>
          <w:kern w:val="0"/>
          <w:sz w:val="28"/>
          <w:szCs w:val="28"/>
          <w14:ligatures w14:val="none"/>
        </w:rPr>
        <w:t>.</w:t>
      </w:r>
    </w:p>
    <w:p w14:paraId="1F3E9497" w14:textId="77777777" w:rsidR="004E6849" w:rsidRPr="00D309FF" w:rsidRDefault="004E6849" w:rsidP="00883A61">
      <w:pPr>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D309FF">
        <w:rPr>
          <w:rFonts w:ascii="Sakkal Majalla" w:eastAsia="Calibri" w:hAnsi="Sakkal Majalla" w:cs="Sakkal Majalla"/>
          <w:b/>
          <w:bCs/>
          <w:color w:val="000000" w:themeColor="text1"/>
          <w:kern w:val="0"/>
          <w:sz w:val="32"/>
          <w:szCs w:val="32"/>
          <w:rtl/>
          <w14:ligatures w14:val="none"/>
        </w:rPr>
        <w:t>ثانياً: الأهمية العملية</w:t>
      </w:r>
    </w:p>
    <w:p w14:paraId="3ED734E1" w14:textId="77777777" w:rsidR="004E6849" w:rsidRPr="00D309FF" w:rsidRDefault="004E6849" w:rsidP="00A6727A">
      <w:pPr>
        <w:pStyle w:val="a6"/>
        <w:numPr>
          <w:ilvl w:val="0"/>
          <w:numId w:val="4"/>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14:ligatures w14:val="none"/>
        </w:rPr>
      </w:pPr>
      <w:r w:rsidRPr="00D309FF">
        <w:rPr>
          <w:rFonts w:ascii="Sakkal Majalla" w:eastAsia="Calibri" w:hAnsi="Sakkal Majalla" w:cs="Sakkal Majalla"/>
          <w:color w:val="000000" w:themeColor="text1"/>
          <w:kern w:val="0"/>
          <w:sz w:val="28"/>
          <w:szCs w:val="28"/>
          <w:rtl/>
          <w14:ligatures w14:val="none"/>
        </w:rPr>
        <w:t>توفير دليل تطبيقي يساعد منظمات الأعمال السعودية على التعرف إلى أبرز ممارسات إدارة المخاطر البشرية القادرة على تعزيز ميزتها التنافسية في بيئة أعمال شديدة التغير</w:t>
      </w:r>
      <w:r w:rsidRPr="00D309FF">
        <w:rPr>
          <w:rFonts w:ascii="Sakkal Majalla" w:eastAsia="Calibri" w:hAnsi="Sakkal Majalla" w:cs="Sakkal Majalla"/>
          <w:color w:val="000000" w:themeColor="text1"/>
          <w:kern w:val="0"/>
          <w:sz w:val="28"/>
          <w:szCs w:val="28"/>
          <w14:ligatures w14:val="none"/>
        </w:rPr>
        <w:t>.</w:t>
      </w:r>
    </w:p>
    <w:p w14:paraId="61147547" w14:textId="77777777" w:rsidR="004E6849" w:rsidRPr="00D309FF" w:rsidRDefault="004E6849" w:rsidP="00A6727A">
      <w:pPr>
        <w:pStyle w:val="a6"/>
        <w:numPr>
          <w:ilvl w:val="0"/>
          <w:numId w:val="4"/>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14:ligatures w14:val="none"/>
        </w:rPr>
      </w:pPr>
      <w:r w:rsidRPr="00D309FF">
        <w:rPr>
          <w:rFonts w:ascii="Sakkal Majalla" w:eastAsia="Calibri" w:hAnsi="Sakkal Majalla" w:cs="Sakkal Majalla"/>
          <w:color w:val="000000" w:themeColor="text1"/>
          <w:kern w:val="0"/>
          <w:sz w:val="28"/>
          <w:szCs w:val="28"/>
          <w:rtl/>
          <w14:ligatures w14:val="none"/>
        </w:rPr>
        <w:t>دعم صانعي القرار والمديرين التنفيذيين في تصميم سياسات واستراتيجيات أكثر فاعلية لإدارة المخاطر البشرية، بما يسهم في تحسين الأداء وتقليل الخسائر المرتبطة بالمورد البشري</w:t>
      </w:r>
      <w:r w:rsidRPr="00D309FF">
        <w:rPr>
          <w:rFonts w:ascii="Sakkal Majalla" w:eastAsia="Calibri" w:hAnsi="Sakkal Majalla" w:cs="Sakkal Majalla"/>
          <w:color w:val="000000" w:themeColor="text1"/>
          <w:kern w:val="0"/>
          <w:sz w:val="28"/>
          <w:szCs w:val="28"/>
          <w14:ligatures w14:val="none"/>
        </w:rPr>
        <w:t>.</w:t>
      </w:r>
    </w:p>
    <w:p w14:paraId="68E400F4" w14:textId="77777777" w:rsidR="004E6849" w:rsidRPr="00D309FF" w:rsidRDefault="004E6849" w:rsidP="00A6727A">
      <w:pPr>
        <w:pStyle w:val="a6"/>
        <w:numPr>
          <w:ilvl w:val="0"/>
          <w:numId w:val="4"/>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14:ligatures w14:val="none"/>
        </w:rPr>
      </w:pPr>
      <w:r w:rsidRPr="00D309FF">
        <w:rPr>
          <w:rFonts w:ascii="Sakkal Majalla" w:eastAsia="Calibri" w:hAnsi="Sakkal Majalla" w:cs="Sakkal Majalla"/>
          <w:color w:val="000000" w:themeColor="text1"/>
          <w:kern w:val="0"/>
          <w:sz w:val="28"/>
          <w:szCs w:val="28"/>
          <w:rtl/>
          <w14:ligatures w14:val="none"/>
        </w:rPr>
        <w:t>تعزيز قدرة المنظمات على التخطيط السليم للقوى العاملة من خلال فهم المخاطر التي قد تواجهها، مما يساعد على تحسين عمليات الاستقطاب، التدريب، تقييم الأداء، وإدارة السلامة والصحة المهنية</w:t>
      </w:r>
      <w:r w:rsidRPr="00D309FF">
        <w:rPr>
          <w:rFonts w:ascii="Sakkal Majalla" w:eastAsia="Calibri" w:hAnsi="Sakkal Majalla" w:cs="Sakkal Majalla"/>
          <w:color w:val="000000" w:themeColor="text1"/>
          <w:kern w:val="0"/>
          <w:sz w:val="28"/>
          <w:szCs w:val="28"/>
          <w14:ligatures w14:val="none"/>
        </w:rPr>
        <w:t>.</w:t>
      </w:r>
    </w:p>
    <w:p w14:paraId="0E057A85" w14:textId="77777777" w:rsidR="004E6849" w:rsidRPr="00D309FF" w:rsidRDefault="004E6849" w:rsidP="00A6727A">
      <w:pPr>
        <w:pStyle w:val="a6"/>
        <w:numPr>
          <w:ilvl w:val="0"/>
          <w:numId w:val="4"/>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14:ligatures w14:val="none"/>
        </w:rPr>
      </w:pPr>
      <w:r w:rsidRPr="00D309FF">
        <w:rPr>
          <w:rFonts w:ascii="Sakkal Majalla" w:eastAsia="Calibri" w:hAnsi="Sakkal Majalla" w:cs="Sakkal Majalla"/>
          <w:color w:val="000000" w:themeColor="text1"/>
          <w:kern w:val="0"/>
          <w:sz w:val="28"/>
          <w:szCs w:val="28"/>
          <w:rtl/>
          <w14:ligatures w14:val="none"/>
        </w:rPr>
        <w:t>رفع مستوى الجاهزية المؤسسية في مواجهة التحديات التشغيلية والبيئية عبر دمج إدارة المخاطر البشرية ضمن الممارسات الإدارية اليومية</w:t>
      </w:r>
      <w:r w:rsidRPr="00D309FF">
        <w:rPr>
          <w:rFonts w:ascii="Sakkal Majalla" w:eastAsia="Calibri" w:hAnsi="Sakkal Majalla" w:cs="Sakkal Majalla"/>
          <w:color w:val="000000" w:themeColor="text1"/>
          <w:kern w:val="0"/>
          <w:sz w:val="28"/>
          <w:szCs w:val="28"/>
          <w14:ligatures w14:val="none"/>
        </w:rPr>
        <w:t>.</w:t>
      </w:r>
    </w:p>
    <w:p w14:paraId="0339E6AF" w14:textId="77777777" w:rsidR="004E6849" w:rsidRPr="00D309FF" w:rsidRDefault="004E6849" w:rsidP="00A6727A">
      <w:pPr>
        <w:pStyle w:val="a6"/>
        <w:numPr>
          <w:ilvl w:val="0"/>
          <w:numId w:val="4"/>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14:ligatures w14:val="none"/>
        </w:rPr>
      </w:pPr>
      <w:r w:rsidRPr="00D309FF">
        <w:rPr>
          <w:rFonts w:ascii="Sakkal Majalla" w:eastAsia="Calibri" w:hAnsi="Sakkal Majalla" w:cs="Sakkal Majalla"/>
          <w:color w:val="000000" w:themeColor="text1"/>
          <w:kern w:val="0"/>
          <w:sz w:val="28"/>
          <w:szCs w:val="28"/>
          <w:rtl/>
          <w14:ligatures w14:val="none"/>
        </w:rPr>
        <w:t>إتاحة مؤشرات عملية يمكن استخدامها في تقييم مستوى نضج ممارسات إدارة المخاطر البشرية داخل المنظمات السعودية، وتحديد نقاط القوة والضعف</w:t>
      </w:r>
      <w:r w:rsidRPr="00D309FF">
        <w:rPr>
          <w:rFonts w:ascii="Sakkal Majalla" w:eastAsia="Calibri" w:hAnsi="Sakkal Majalla" w:cs="Sakkal Majalla"/>
          <w:color w:val="000000" w:themeColor="text1"/>
          <w:kern w:val="0"/>
          <w:sz w:val="28"/>
          <w:szCs w:val="28"/>
          <w14:ligatures w14:val="none"/>
        </w:rPr>
        <w:t>.</w:t>
      </w:r>
    </w:p>
    <w:p w14:paraId="5F537B0C" w14:textId="77777777" w:rsidR="004E6849" w:rsidRPr="00D309FF" w:rsidRDefault="004E6849" w:rsidP="00A6727A">
      <w:pPr>
        <w:pStyle w:val="a6"/>
        <w:numPr>
          <w:ilvl w:val="0"/>
          <w:numId w:val="4"/>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14:ligatures w14:val="none"/>
        </w:rPr>
      </w:pPr>
      <w:r w:rsidRPr="00D309FF">
        <w:rPr>
          <w:rFonts w:ascii="Sakkal Majalla" w:eastAsia="Calibri" w:hAnsi="Sakkal Majalla" w:cs="Sakkal Majalla"/>
          <w:color w:val="000000" w:themeColor="text1"/>
          <w:kern w:val="0"/>
          <w:sz w:val="28"/>
          <w:szCs w:val="28"/>
          <w:rtl/>
          <w14:ligatures w14:val="none"/>
        </w:rPr>
        <w:t>إثراء قدرة المنظمات على المنافسة من خلال توفير توصيات عملية تساعدها على إدارة مواردها البشرية بكفاءة عالية، وتحقيق ميزة تنافسية مستدامة</w:t>
      </w:r>
      <w:r w:rsidRPr="00D309FF">
        <w:rPr>
          <w:rFonts w:ascii="Sakkal Majalla" w:eastAsia="Calibri" w:hAnsi="Sakkal Majalla" w:cs="Sakkal Majalla"/>
          <w:color w:val="000000" w:themeColor="text1"/>
          <w:kern w:val="0"/>
          <w:sz w:val="28"/>
          <w:szCs w:val="28"/>
          <w14:ligatures w14:val="none"/>
        </w:rPr>
        <w:t>.</w:t>
      </w:r>
    </w:p>
    <w:p w14:paraId="4CAFC98F" w14:textId="35EDDB0F" w:rsidR="00883A61" w:rsidRPr="00D309FF" w:rsidRDefault="00883A61" w:rsidP="00883A61">
      <w:pPr>
        <w:pStyle w:val="a8"/>
        <w:bidi/>
        <w:spacing w:line="360" w:lineRule="auto"/>
        <w:jc w:val="both"/>
        <w:outlineLvl w:val="1"/>
        <w:rPr>
          <w:rFonts w:ascii="Sakkal Majalla" w:hAnsi="Sakkal Majalla" w:cs="Sakkal Majalla"/>
          <w:b/>
          <w:bCs/>
          <w:color w:val="000000" w:themeColor="text1"/>
          <w:sz w:val="36"/>
          <w:szCs w:val="36"/>
          <w:rtl/>
        </w:rPr>
      </w:pPr>
      <w:bookmarkStart w:id="11" w:name="_Toc223594366"/>
      <w:bookmarkStart w:id="12" w:name="_Toc169790491"/>
      <w:bookmarkStart w:id="13" w:name="_Toc213769057"/>
      <w:bookmarkEnd w:id="8"/>
      <w:bookmarkEnd w:id="9"/>
      <w:r w:rsidRPr="00D309FF">
        <w:rPr>
          <w:rFonts w:ascii="Sakkal Majalla" w:hAnsi="Sakkal Majalla" w:cs="Sakkal Majalla"/>
          <w:b/>
          <w:bCs/>
          <w:color w:val="000000" w:themeColor="text1"/>
          <w:sz w:val="36"/>
          <w:szCs w:val="36"/>
          <w:rtl/>
        </w:rPr>
        <w:t>4.1 أهداف الدراسة:</w:t>
      </w:r>
      <w:bookmarkEnd w:id="11"/>
    </w:p>
    <w:p w14:paraId="3AD2CD74" w14:textId="77777777" w:rsidR="004E6849" w:rsidRPr="00D309FF" w:rsidRDefault="004E6849" w:rsidP="00883A61">
      <w:pPr>
        <w:pStyle w:val="a8"/>
        <w:bidi/>
        <w:spacing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 xml:space="preserve">تهدف هذه الدراسة إلى </w:t>
      </w:r>
      <w:r w:rsidRPr="00D309FF">
        <w:rPr>
          <w:rStyle w:val="a9"/>
          <w:rFonts w:ascii="Sakkal Majalla" w:hAnsi="Sakkal Majalla" w:cs="Sakkal Majalla"/>
          <w:b w:val="0"/>
          <w:bCs w:val="0"/>
          <w:color w:val="000000" w:themeColor="text1"/>
          <w:sz w:val="28"/>
          <w:szCs w:val="28"/>
          <w:rtl/>
        </w:rPr>
        <w:t>دراسة أثر ممارسات إدارة المخاطر البشرية</w:t>
      </w:r>
      <w:r w:rsidRPr="00D309FF">
        <w:rPr>
          <w:rFonts w:ascii="Sakkal Majalla" w:hAnsi="Sakkal Majalla" w:cs="Sakkal Majalla"/>
          <w:color w:val="000000" w:themeColor="text1"/>
          <w:sz w:val="28"/>
          <w:szCs w:val="28"/>
          <w:rtl/>
        </w:rPr>
        <w:t xml:space="preserve"> بأبعادها (التخطيط للقوى العاملة، الاستقطاب والاختيار، التدريب والتطوير، تقييم الأداء، وإدارة السلامة والصحة المهنية) </w:t>
      </w:r>
      <w:r w:rsidRPr="00D309FF">
        <w:rPr>
          <w:rStyle w:val="a9"/>
          <w:rFonts w:ascii="Sakkal Majalla" w:hAnsi="Sakkal Majalla" w:cs="Sakkal Majalla"/>
          <w:b w:val="0"/>
          <w:bCs w:val="0"/>
          <w:color w:val="000000" w:themeColor="text1"/>
          <w:sz w:val="28"/>
          <w:szCs w:val="28"/>
          <w:rtl/>
        </w:rPr>
        <w:t>على</w:t>
      </w:r>
      <w:r w:rsidRPr="00D309FF">
        <w:rPr>
          <w:rFonts w:ascii="Sakkal Majalla" w:hAnsi="Sakkal Majalla" w:cs="Sakkal Majalla"/>
          <w:color w:val="000000" w:themeColor="text1"/>
          <w:sz w:val="28"/>
          <w:szCs w:val="28"/>
          <w:rtl/>
        </w:rPr>
        <w:t xml:space="preserve"> المتغير التابع </w:t>
      </w:r>
      <w:r w:rsidRPr="00D309FF">
        <w:rPr>
          <w:rStyle w:val="a9"/>
          <w:rFonts w:ascii="Sakkal Majalla" w:hAnsi="Sakkal Majalla" w:cs="Sakkal Majalla"/>
          <w:b w:val="0"/>
          <w:bCs w:val="0"/>
          <w:color w:val="000000" w:themeColor="text1"/>
          <w:sz w:val="28"/>
          <w:szCs w:val="28"/>
          <w:rtl/>
        </w:rPr>
        <w:t>المتمثل في تحقيق الميزة التنافسية</w:t>
      </w:r>
      <w:r w:rsidRPr="00D309FF">
        <w:rPr>
          <w:rFonts w:ascii="Sakkal Majalla" w:hAnsi="Sakkal Majalla" w:cs="Sakkal Majalla"/>
          <w:color w:val="000000" w:themeColor="text1"/>
          <w:sz w:val="28"/>
          <w:szCs w:val="28"/>
          <w:rtl/>
        </w:rPr>
        <w:t xml:space="preserve"> في منظمات الأعمال السعودية</w:t>
      </w:r>
      <w:r w:rsidRPr="00D309FF">
        <w:rPr>
          <w:rFonts w:ascii="Sakkal Majalla" w:hAnsi="Sakkal Majalla" w:cs="Sakkal Majalla"/>
          <w:color w:val="000000" w:themeColor="text1"/>
          <w:sz w:val="28"/>
          <w:szCs w:val="28"/>
        </w:rPr>
        <w:t>.</w:t>
      </w:r>
    </w:p>
    <w:p w14:paraId="4420BB6C" w14:textId="77777777" w:rsidR="004E6849" w:rsidRPr="00D309FF" w:rsidRDefault="004E6849" w:rsidP="00883A61">
      <w:pPr>
        <w:pStyle w:val="a8"/>
        <w:bidi/>
        <w:spacing w:line="360" w:lineRule="auto"/>
        <w:jc w:val="both"/>
        <w:rPr>
          <w:rFonts w:ascii="Sakkal Majalla" w:hAnsi="Sakkal Majalla" w:cs="Sakkal Majalla"/>
          <w:color w:val="000000" w:themeColor="text1"/>
          <w:sz w:val="28"/>
          <w:szCs w:val="28"/>
        </w:rPr>
      </w:pPr>
      <w:r w:rsidRPr="00D309FF">
        <w:rPr>
          <w:rStyle w:val="a9"/>
          <w:rFonts w:ascii="Sakkal Majalla" w:hAnsi="Sakkal Majalla" w:cs="Sakkal Majalla"/>
          <w:color w:val="000000" w:themeColor="text1"/>
          <w:sz w:val="28"/>
          <w:szCs w:val="28"/>
          <w:rtl/>
        </w:rPr>
        <w:t>ويتفرع من هذا الهدف الرئيس عدد من الأهداف الفرعية، من أبرزها</w:t>
      </w:r>
      <w:r w:rsidRPr="00D309FF">
        <w:rPr>
          <w:rStyle w:val="a9"/>
          <w:rFonts w:ascii="Sakkal Majalla" w:hAnsi="Sakkal Majalla" w:cs="Sakkal Majalla"/>
          <w:color w:val="000000" w:themeColor="text1"/>
          <w:sz w:val="28"/>
          <w:szCs w:val="28"/>
        </w:rPr>
        <w:t>:</w:t>
      </w:r>
    </w:p>
    <w:p w14:paraId="36C307BC" w14:textId="77777777" w:rsidR="004E6849" w:rsidRPr="00D309FF" w:rsidRDefault="004E6849" w:rsidP="00A6727A">
      <w:pPr>
        <w:pStyle w:val="a8"/>
        <w:numPr>
          <w:ilvl w:val="0"/>
          <w:numId w:val="6"/>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D309FF">
        <w:rPr>
          <w:rStyle w:val="a9"/>
          <w:rFonts w:ascii="Sakkal Majalla" w:hAnsi="Sakkal Majalla" w:cs="Sakkal Majalla"/>
          <w:b w:val="0"/>
          <w:bCs w:val="0"/>
          <w:color w:val="000000" w:themeColor="text1"/>
          <w:sz w:val="28"/>
          <w:szCs w:val="28"/>
          <w:rtl/>
        </w:rPr>
        <w:t>تحليل أثر التخطيط للقوى العاملة</w:t>
      </w:r>
      <w:r w:rsidRPr="00D309FF">
        <w:rPr>
          <w:rFonts w:ascii="Sakkal Majalla" w:hAnsi="Sakkal Majalla" w:cs="Sakkal Majalla"/>
          <w:color w:val="000000" w:themeColor="text1"/>
          <w:sz w:val="28"/>
          <w:szCs w:val="28"/>
          <w:rtl/>
        </w:rPr>
        <w:t xml:space="preserve"> كأحد ممارسات إدارة المخاطر البشرية في تعزيز الميزة التنافسية في منظمات الأعمال السعودية</w:t>
      </w:r>
      <w:r w:rsidRPr="00D309FF">
        <w:rPr>
          <w:rFonts w:ascii="Sakkal Majalla" w:hAnsi="Sakkal Majalla" w:cs="Sakkal Majalla"/>
          <w:color w:val="000000" w:themeColor="text1"/>
          <w:sz w:val="28"/>
          <w:szCs w:val="28"/>
        </w:rPr>
        <w:t>.</w:t>
      </w:r>
    </w:p>
    <w:p w14:paraId="730C878B" w14:textId="77777777" w:rsidR="004E6849" w:rsidRPr="00D309FF" w:rsidRDefault="004E6849" w:rsidP="00A6727A">
      <w:pPr>
        <w:pStyle w:val="a8"/>
        <w:numPr>
          <w:ilvl w:val="0"/>
          <w:numId w:val="6"/>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D309FF">
        <w:rPr>
          <w:rStyle w:val="a9"/>
          <w:rFonts w:ascii="Sakkal Majalla" w:hAnsi="Sakkal Majalla" w:cs="Sakkal Majalla"/>
          <w:b w:val="0"/>
          <w:bCs w:val="0"/>
          <w:color w:val="000000" w:themeColor="text1"/>
          <w:sz w:val="28"/>
          <w:szCs w:val="28"/>
          <w:rtl/>
        </w:rPr>
        <w:t>تحديد دور الاستقطاب والاختيار</w:t>
      </w:r>
      <w:r w:rsidRPr="00D309FF">
        <w:rPr>
          <w:rFonts w:ascii="Sakkal Majalla" w:hAnsi="Sakkal Majalla" w:cs="Sakkal Majalla"/>
          <w:color w:val="000000" w:themeColor="text1"/>
          <w:sz w:val="28"/>
          <w:szCs w:val="28"/>
          <w:rtl/>
        </w:rPr>
        <w:t xml:space="preserve"> في الحد من المخاطر البشرية ودعم قدرة المنظمة على التميز في بيئة تنافسية متغيرة</w:t>
      </w:r>
      <w:r w:rsidRPr="00D309FF">
        <w:rPr>
          <w:rFonts w:ascii="Sakkal Majalla" w:hAnsi="Sakkal Majalla" w:cs="Sakkal Majalla"/>
          <w:color w:val="000000" w:themeColor="text1"/>
          <w:sz w:val="28"/>
          <w:szCs w:val="28"/>
        </w:rPr>
        <w:t>.</w:t>
      </w:r>
    </w:p>
    <w:p w14:paraId="42B8CDF1" w14:textId="77777777" w:rsidR="004E6849" w:rsidRPr="00D309FF" w:rsidRDefault="004E6849" w:rsidP="00A6727A">
      <w:pPr>
        <w:pStyle w:val="a8"/>
        <w:numPr>
          <w:ilvl w:val="0"/>
          <w:numId w:val="6"/>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D309FF">
        <w:rPr>
          <w:rStyle w:val="a9"/>
          <w:rFonts w:ascii="Sakkal Majalla" w:hAnsi="Sakkal Majalla" w:cs="Sakkal Majalla"/>
          <w:b w:val="0"/>
          <w:bCs w:val="0"/>
          <w:color w:val="000000" w:themeColor="text1"/>
          <w:sz w:val="28"/>
          <w:szCs w:val="28"/>
          <w:rtl/>
        </w:rPr>
        <w:t>دراسة أثر التدريب والتطوير</w:t>
      </w:r>
      <w:r w:rsidRPr="00D309FF">
        <w:rPr>
          <w:rFonts w:ascii="Sakkal Majalla" w:hAnsi="Sakkal Majalla" w:cs="Sakkal Majalla"/>
          <w:color w:val="000000" w:themeColor="text1"/>
          <w:sz w:val="28"/>
          <w:szCs w:val="28"/>
          <w:rtl/>
        </w:rPr>
        <w:t xml:space="preserve"> في تقليل المخاطر المرتبطة بالمهارات والمعرفة، وانعكاس ذلك على تطوير القدرات التنافسية للمنظمة</w:t>
      </w:r>
      <w:r w:rsidRPr="00D309FF">
        <w:rPr>
          <w:rFonts w:ascii="Sakkal Majalla" w:hAnsi="Sakkal Majalla" w:cs="Sakkal Majalla"/>
          <w:color w:val="000000" w:themeColor="text1"/>
          <w:sz w:val="28"/>
          <w:szCs w:val="28"/>
        </w:rPr>
        <w:t>.</w:t>
      </w:r>
    </w:p>
    <w:p w14:paraId="46C16680" w14:textId="77777777" w:rsidR="004E6849" w:rsidRPr="00D309FF" w:rsidRDefault="004E6849" w:rsidP="00A6727A">
      <w:pPr>
        <w:pStyle w:val="a8"/>
        <w:numPr>
          <w:ilvl w:val="0"/>
          <w:numId w:val="6"/>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D309FF">
        <w:rPr>
          <w:rStyle w:val="a9"/>
          <w:rFonts w:ascii="Sakkal Majalla" w:hAnsi="Sakkal Majalla" w:cs="Sakkal Majalla"/>
          <w:b w:val="0"/>
          <w:bCs w:val="0"/>
          <w:color w:val="000000" w:themeColor="text1"/>
          <w:sz w:val="28"/>
          <w:szCs w:val="28"/>
          <w:rtl/>
        </w:rPr>
        <w:t>قياس أثر تقييم الأداء</w:t>
      </w:r>
      <w:r w:rsidRPr="00D309FF">
        <w:rPr>
          <w:rFonts w:ascii="Sakkal Majalla" w:hAnsi="Sakkal Majalla" w:cs="Sakkal Majalla"/>
          <w:color w:val="000000" w:themeColor="text1"/>
          <w:sz w:val="28"/>
          <w:szCs w:val="28"/>
          <w:rtl/>
        </w:rPr>
        <w:t xml:space="preserve"> بوصفه ممارسة جوهرية لإدارة المخاطر البشرية على تحسين كفاءة الموارد البشرية والمساهمة في تحقيق ميزة تنافسية مستدامة</w:t>
      </w:r>
      <w:r w:rsidRPr="00D309FF">
        <w:rPr>
          <w:rFonts w:ascii="Sakkal Majalla" w:hAnsi="Sakkal Majalla" w:cs="Sakkal Majalla"/>
          <w:color w:val="000000" w:themeColor="text1"/>
          <w:sz w:val="28"/>
          <w:szCs w:val="28"/>
        </w:rPr>
        <w:t>.</w:t>
      </w:r>
    </w:p>
    <w:p w14:paraId="04860F13" w14:textId="77777777" w:rsidR="004E6849" w:rsidRPr="00D309FF" w:rsidRDefault="004E6849" w:rsidP="00A6727A">
      <w:pPr>
        <w:pStyle w:val="a8"/>
        <w:numPr>
          <w:ilvl w:val="0"/>
          <w:numId w:val="6"/>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D309FF">
        <w:rPr>
          <w:rStyle w:val="a9"/>
          <w:rFonts w:ascii="Sakkal Majalla" w:hAnsi="Sakkal Majalla" w:cs="Sakkal Majalla"/>
          <w:b w:val="0"/>
          <w:bCs w:val="0"/>
          <w:color w:val="000000" w:themeColor="text1"/>
          <w:sz w:val="28"/>
          <w:szCs w:val="28"/>
          <w:rtl/>
        </w:rPr>
        <w:t>استقصاء أثر ممارسات السلامة والصحة المهنية</w:t>
      </w:r>
      <w:r w:rsidRPr="00D309FF">
        <w:rPr>
          <w:rFonts w:ascii="Sakkal Majalla" w:hAnsi="Sakkal Majalla" w:cs="Sakkal Majalla"/>
          <w:color w:val="000000" w:themeColor="text1"/>
          <w:sz w:val="28"/>
          <w:szCs w:val="28"/>
          <w:rtl/>
        </w:rPr>
        <w:t xml:space="preserve"> في الحد من المخاطر البشرية وتعزيز استمرارية الأداء، وبالتالي دعم الميزة التنافسية</w:t>
      </w:r>
      <w:r w:rsidRPr="00D309FF">
        <w:rPr>
          <w:rFonts w:ascii="Sakkal Majalla" w:hAnsi="Sakkal Majalla" w:cs="Sakkal Majalla"/>
          <w:color w:val="000000" w:themeColor="text1"/>
          <w:sz w:val="28"/>
          <w:szCs w:val="28"/>
        </w:rPr>
        <w:t>.</w:t>
      </w:r>
    </w:p>
    <w:p w14:paraId="25FD05D3" w14:textId="77777777" w:rsidR="004E6849" w:rsidRPr="00D309FF" w:rsidRDefault="004E6849" w:rsidP="00A6727A">
      <w:pPr>
        <w:pStyle w:val="a8"/>
        <w:numPr>
          <w:ilvl w:val="0"/>
          <w:numId w:val="6"/>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D309FF">
        <w:rPr>
          <w:rStyle w:val="a9"/>
          <w:rFonts w:ascii="Sakkal Majalla" w:hAnsi="Sakkal Majalla" w:cs="Sakkal Majalla"/>
          <w:b w:val="0"/>
          <w:bCs w:val="0"/>
          <w:color w:val="000000" w:themeColor="text1"/>
          <w:sz w:val="28"/>
          <w:szCs w:val="28"/>
          <w:rtl/>
        </w:rPr>
        <w:t>الكشف عن درجة التكامل بين ممارسات إدارة المخاطر البشرية</w:t>
      </w:r>
      <w:r w:rsidRPr="00D309FF">
        <w:rPr>
          <w:rFonts w:ascii="Sakkal Majalla" w:hAnsi="Sakkal Majalla" w:cs="Sakkal Majalla"/>
          <w:color w:val="000000" w:themeColor="text1"/>
          <w:sz w:val="28"/>
          <w:szCs w:val="28"/>
          <w:rtl/>
        </w:rPr>
        <w:t xml:space="preserve"> في منظمات الأعمال السعودية، ومدى انعكاس هذا التكامل على قدرتها التنافسية</w:t>
      </w:r>
      <w:r w:rsidRPr="00D309FF">
        <w:rPr>
          <w:rFonts w:ascii="Sakkal Majalla" w:hAnsi="Sakkal Majalla" w:cs="Sakkal Majalla"/>
          <w:color w:val="000000" w:themeColor="text1"/>
          <w:sz w:val="28"/>
          <w:szCs w:val="28"/>
        </w:rPr>
        <w:t>.</w:t>
      </w:r>
    </w:p>
    <w:p w14:paraId="76D532C9" w14:textId="77777777" w:rsidR="004E6849" w:rsidRPr="00D309FF" w:rsidRDefault="004E6849" w:rsidP="00A6727A">
      <w:pPr>
        <w:pStyle w:val="a8"/>
        <w:numPr>
          <w:ilvl w:val="0"/>
          <w:numId w:val="6"/>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D309FF">
        <w:rPr>
          <w:rStyle w:val="a9"/>
          <w:rFonts w:ascii="Sakkal Majalla" w:hAnsi="Sakkal Majalla" w:cs="Sakkal Majalla"/>
          <w:b w:val="0"/>
          <w:bCs w:val="0"/>
          <w:color w:val="000000" w:themeColor="text1"/>
          <w:sz w:val="28"/>
          <w:szCs w:val="28"/>
          <w:rtl/>
        </w:rPr>
        <w:t>تقديم إطار تحليلي يوضح العلاقة التفاعلية</w:t>
      </w:r>
      <w:r w:rsidRPr="00D309FF">
        <w:rPr>
          <w:rFonts w:ascii="Sakkal Majalla" w:hAnsi="Sakkal Majalla" w:cs="Sakkal Majalla"/>
          <w:color w:val="000000" w:themeColor="text1"/>
          <w:sz w:val="28"/>
          <w:szCs w:val="28"/>
          <w:rtl/>
        </w:rPr>
        <w:t xml:space="preserve"> بين ممارسات إدارة المخاطر البشرية والميزة التنافسية، مع تحديد أهم الممارسات تأثيراً في السياق السعودي</w:t>
      </w:r>
      <w:r w:rsidRPr="00D309FF">
        <w:rPr>
          <w:rFonts w:ascii="Sakkal Majalla" w:hAnsi="Sakkal Majalla" w:cs="Sakkal Majalla"/>
          <w:color w:val="000000" w:themeColor="text1"/>
          <w:sz w:val="28"/>
          <w:szCs w:val="28"/>
        </w:rPr>
        <w:t>.</w:t>
      </w:r>
    </w:p>
    <w:p w14:paraId="0B53C009" w14:textId="33764BE8" w:rsidR="00875103" w:rsidRPr="00D309FF" w:rsidRDefault="00883A61" w:rsidP="00883A61">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bookmarkStart w:id="14" w:name="_Toc223594367"/>
      <w:r w:rsidRPr="00D309FF">
        <w:rPr>
          <w:rFonts w:ascii="Sakkal Majalla" w:eastAsia="Calibri" w:hAnsi="Sakkal Majalla" w:cs="Sakkal Majalla"/>
          <w:b/>
          <w:bCs/>
          <w:color w:val="000000" w:themeColor="text1"/>
          <w:kern w:val="0"/>
          <w:sz w:val="36"/>
          <w:szCs w:val="36"/>
          <w:rtl/>
          <w14:ligatures w14:val="none"/>
        </w:rPr>
        <w:t>5.1 تساؤلات الدراسة</w:t>
      </w:r>
      <w:bookmarkEnd w:id="14"/>
    </w:p>
    <w:bookmarkEnd w:id="12"/>
    <w:bookmarkEnd w:id="13"/>
    <w:p w14:paraId="6EAC7C19" w14:textId="77777777" w:rsidR="004E6849" w:rsidRPr="00D309FF" w:rsidRDefault="004E6849" w:rsidP="00883A61">
      <w:pPr>
        <w:pStyle w:val="a8"/>
        <w:bidi/>
        <w:spacing w:line="360" w:lineRule="auto"/>
        <w:jc w:val="both"/>
        <w:rPr>
          <w:rFonts w:ascii="Sakkal Majalla" w:hAnsi="Sakkal Majalla" w:cs="Sakkal Majalla"/>
          <w:color w:val="000000" w:themeColor="text1"/>
          <w:sz w:val="32"/>
          <w:szCs w:val="32"/>
        </w:rPr>
      </w:pPr>
      <w:r w:rsidRPr="00D309FF">
        <w:rPr>
          <w:rStyle w:val="a9"/>
          <w:rFonts w:ascii="Sakkal Majalla" w:hAnsi="Sakkal Majalla" w:cs="Sakkal Majalla"/>
          <w:color w:val="000000" w:themeColor="text1"/>
          <w:sz w:val="32"/>
          <w:szCs w:val="32"/>
          <w:rtl/>
        </w:rPr>
        <w:t>سؤال الدراسة الرئيس</w:t>
      </w:r>
      <w:r w:rsidRPr="00D309FF">
        <w:rPr>
          <w:rStyle w:val="a9"/>
          <w:rFonts w:ascii="Sakkal Majalla" w:hAnsi="Sakkal Majalla" w:cs="Sakkal Majalla"/>
          <w:color w:val="000000" w:themeColor="text1"/>
          <w:sz w:val="32"/>
          <w:szCs w:val="32"/>
        </w:rPr>
        <w:t>:</w:t>
      </w:r>
    </w:p>
    <w:p w14:paraId="6A21C07E" w14:textId="77777777" w:rsidR="004E6849" w:rsidRPr="00D309FF" w:rsidRDefault="004E6849" w:rsidP="00883A61">
      <w:pPr>
        <w:pStyle w:val="a8"/>
        <w:bidi/>
        <w:spacing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 xml:space="preserve">ما </w:t>
      </w:r>
      <w:r w:rsidRPr="00D309FF">
        <w:rPr>
          <w:rStyle w:val="a9"/>
          <w:rFonts w:ascii="Sakkal Majalla" w:hAnsi="Sakkal Majalla" w:cs="Sakkal Majalla"/>
          <w:b w:val="0"/>
          <w:bCs w:val="0"/>
          <w:color w:val="000000" w:themeColor="text1"/>
          <w:sz w:val="28"/>
          <w:szCs w:val="28"/>
          <w:rtl/>
        </w:rPr>
        <w:t>أثر ممارسات إدارة المخاطر البشرية</w:t>
      </w:r>
      <w:r w:rsidRPr="00D309FF">
        <w:rPr>
          <w:rFonts w:ascii="Sakkal Majalla" w:hAnsi="Sakkal Majalla" w:cs="Sakkal Majalla"/>
          <w:color w:val="000000" w:themeColor="text1"/>
          <w:sz w:val="28"/>
          <w:szCs w:val="28"/>
          <w:rtl/>
        </w:rPr>
        <w:t xml:space="preserve"> بأبعادها (التخطيط للقوى العاملة، الاستقطاب والاختيار، التدريب والتطوير، تقييم الأداء، السلامة والصحة المهنية) </w:t>
      </w:r>
      <w:r w:rsidRPr="00D309FF">
        <w:rPr>
          <w:rStyle w:val="a9"/>
          <w:rFonts w:ascii="Sakkal Majalla" w:hAnsi="Sakkal Majalla" w:cs="Sakkal Majalla"/>
          <w:b w:val="0"/>
          <w:bCs w:val="0"/>
          <w:color w:val="000000" w:themeColor="text1"/>
          <w:sz w:val="28"/>
          <w:szCs w:val="28"/>
          <w:rtl/>
        </w:rPr>
        <w:t>على تحقيق الميزة التنافسية</w:t>
      </w:r>
      <w:r w:rsidRPr="00D309FF">
        <w:rPr>
          <w:rFonts w:ascii="Sakkal Majalla" w:hAnsi="Sakkal Majalla" w:cs="Sakkal Majalla"/>
          <w:color w:val="000000" w:themeColor="text1"/>
          <w:sz w:val="28"/>
          <w:szCs w:val="28"/>
          <w:rtl/>
        </w:rPr>
        <w:t xml:space="preserve"> في منظمات الأعمال السعودية؟</w:t>
      </w:r>
    </w:p>
    <w:p w14:paraId="2BE293E4" w14:textId="77777777" w:rsidR="004E6849" w:rsidRPr="00D309FF" w:rsidRDefault="004E6849" w:rsidP="00883A61">
      <w:pPr>
        <w:pStyle w:val="a8"/>
        <w:bidi/>
        <w:spacing w:line="360" w:lineRule="auto"/>
        <w:jc w:val="both"/>
        <w:rPr>
          <w:rFonts w:ascii="Sakkal Majalla" w:hAnsi="Sakkal Majalla" w:cs="Sakkal Majalla"/>
          <w:color w:val="000000" w:themeColor="text1"/>
          <w:sz w:val="32"/>
          <w:szCs w:val="32"/>
        </w:rPr>
      </w:pPr>
      <w:r w:rsidRPr="00D309FF">
        <w:rPr>
          <w:rStyle w:val="a9"/>
          <w:rFonts w:ascii="Sakkal Majalla" w:hAnsi="Sakkal Majalla" w:cs="Sakkal Majalla"/>
          <w:color w:val="000000" w:themeColor="text1"/>
          <w:sz w:val="32"/>
          <w:szCs w:val="32"/>
          <w:rtl/>
        </w:rPr>
        <w:t>الأسئلة الفرعية</w:t>
      </w:r>
      <w:r w:rsidRPr="00D309FF">
        <w:rPr>
          <w:rStyle w:val="a9"/>
          <w:rFonts w:ascii="Sakkal Majalla" w:hAnsi="Sakkal Majalla" w:cs="Sakkal Majalla"/>
          <w:color w:val="000000" w:themeColor="text1"/>
          <w:sz w:val="32"/>
          <w:szCs w:val="32"/>
        </w:rPr>
        <w:t>:</w:t>
      </w:r>
    </w:p>
    <w:p w14:paraId="2E505DCF" w14:textId="77777777" w:rsidR="004E6849" w:rsidRPr="00D309FF" w:rsidRDefault="004E6849" w:rsidP="00A6727A">
      <w:pPr>
        <w:pStyle w:val="a8"/>
        <w:numPr>
          <w:ilvl w:val="0"/>
          <w:numId w:val="7"/>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 xml:space="preserve">ما أثر </w:t>
      </w:r>
      <w:r w:rsidRPr="00D309FF">
        <w:rPr>
          <w:rStyle w:val="a9"/>
          <w:rFonts w:ascii="Sakkal Majalla" w:hAnsi="Sakkal Majalla" w:cs="Sakkal Majalla"/>
          <w:b w:val="0"/>
          <w:bCs w:val="0"/>
          <w:color w:val="000000" w:themeColor="text1"/>
          <w:sz w:val="28"/>
          <w:szCs w:val="28"/>
          <w:rtl/>
        </w:rPr>
        <w:t>التخطيط للقوى العاملة</w:t>
      </w:r>
      <w:r w:rsidRPr="00D309FF">
        <w:rPr>
          <w:rFonts w:ascii="Sakkal Majalla" w:hAnsi="Sakkal Majalla" w:cs="Sakkal Majalla"/>
          <w:color w:val="000000" w:themeColor="text1"/>
          <w:sz w:val="28"/>
          <w:szCs w:val="28"/>
          <w:rtl/>
        </w:rPr>
        <w:t xml:space="preserve"> على تحقيق الميزة التنافسية في منظمات الأعمال السعودية؟</w:t>
      </w:r>
    </w:p>
    <w:p w14:paraId="5C2B88B8" w14:textId="77777777" w:rsidR="004E6849" w:rsidRPr="00D309FF" w:rsidRDefault="004E6849" w:rsidP="00A6727A">
      <w:pPr>
        <w:pStyle w:val="a8"/>
        <w:numPr>
          <w:ilvl w:val="0"/>
          <w:numId w:val="7"/>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 xml:space="preserve">ما أثر </w:t>
      </w:r>
      <w:r w:rsidRPr="00D309FF">
        <w:rPr>
          <w:rStyle w:val="a9"/>
          <w:rFonts w:ascii="Sakkal Majalla" w:hAnsi="Sakkal Majalla" w:cs="Sakkal Majalla"/>
          <w:b w:val="0"/>
          <w:bCs w:val="0"/>
          <w:color w:val="000000" w:themeColor="text1"/>
          <w:sz w:val="28"/>
          <w:szCs w:val="28"/>
          <w:rtl/>
        </w:rPr>
        <w:t>ممارسات الاستقطاب والاختيار</w:t>
      </w:r>
      <w:r w:rsidRPr="00D309FF">
        <w:rPr>
          <w:rFonts w:ascii="Sakkal Majalla" w:hAnsi="Sakkal Majalla" w:cs="Sakkal Majalla"/>
          <w:color w:val="000000" w:themeColor="text1"/>
          <w:sz w:val="28"/>
          <w:szCs w:val="28"/>
          <w:rtl/>
        </w:rPr>
        <w:t xml:space="preserve"> على تحقيق الميزة التنافسية؟</w:t>
      </w:r>
    </w:p>
    <w:p w14:paraId="0D28CF5E" w14:textId="77777777" w:rsidR="004E6849" w:rsidRPr="00D309FF" w:rsidRDefault="004E6849" w:rsidP="00A6727A">
      <w:pPr>
        <w:pStyle w:val="a8"/>
        <w:numPr>
          <w:ilvl w:val="0"/>
          <w:numId w:val="7"/>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 xml:space="preserve">ما أثر </w:t>
      </w:r>
      <w:r w:rsidRPr="00D309FF">
        <w:rPr>
          <w:rStyle w:val="a9"/>
          <w:rFonts w:ascii="Sakkal Majalla" w:hAnsi="Sakkal Majalla" w:cs="Sakkal Majalla"/>
          <w:b w:val="0"/>
          <w:bCs w:val="0"/>
          <w:color w:val="000000" w:themeColor="text1"/>
          <w:sz w:val="28"/>
          <w:szCs w:val="28"/>
          <w:rtl/>
        </w:rPr>
        <w:t>التدريب والتطوير</w:t>
      </w:r>
      <w:r w:rsidRPr="00D309FF">
        <w:rPr>
          <w:rFonts w:ascii="Sakkal Majalla" w:hAnsi="Sakkal Majalla" w:cs="Sakkal Majalla"/>
          <w:color w:val="000000" w:themeColor="text1"/>
          <w:sz w:val="28"/>
          <w:szCs w:val="28"/>
          <w:rtl/>
        </w:rPr>
        <w:t xml:space="preserve"> في الحد من المخاطر البشرية وتعزيز الميزة التنافسية؟</w:t>
      </w:r>
    </w:p>
    <w:p w14:paraId="71A7F86D" w14:textId="77777777" w:rsidR="004E6849" w:rsidRPr="00D309FF" w:rsidRDefault="004E6849" w:rsidP="00A6727A">
      <w:pPr>
        <w:pStyle w:val="a8"/>
        <w:numPr>
          <w:ilvl w:val="0"/>
          <w:numId w:val="7"/>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 xml:space="preserve">ما أثر </w:t>
      </w:r>
      <w:r w:rsidRPr="00D309FF">
        <w:rPr>
          <w:rStyle w:val="a9"/>
          <w:rFonts w:ascii="Sakkal Majalla" w:hAnsi="Sakkal Majalla" w:cs="Sakkal Majalla"/>
          <w:b w:val="0"/>
          <w:bCs w:val="0"/>
          <w:color w:val="000000" w:themeColor="text1"/>
          <w:sz w:val="28"/>
          <w:szCs w:val="28"/>
          <w:rtl/>
        </w:rPr>
        <w:t>تقييم الأداء</w:t>
      </w:r>
      <w:r w:rsidRPr="00D309FF">
        <w:rPr>
          <w:rFonts w:ascii="Sakkal Majalla" w:hAnsi="Sakkal Majalla" w:cs="Sakkal Majalla"/>
          <w:color w:val="000000" w:themeColor="text1"/>
          <w:sz w:val="28"/>
          <w:szCs w:val="28"/>
          <w:rtl/>
        </w:rPr>
        <w:t xml:space="preserve"> بوصفه ممارسة لإدارة المخاطر البشرية على تحقيق الميزة التنافسية؟</w:t>
      </w:r>
    </w:p>
    <w:p w14:paraId="53F25F0A" w14:textId="77777777" w:rsidR="004E6849" w:rsidRPr="00D309FF" w:rsidRDefault="004E6849" w:rsidP="00A6727A">
      <w:pPr>
        <w:pStyle w:val="a8"/>
        <w:numPr>
          <w:ilvl w:val="0"/>
          <w:numId w:val="7"/>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 xml:space="preserve">ما أثر </w:t>
      </w:r>
      <w:r w:rsidRPr="00D309FF">
        <w:rPr>
          <w:rStyle w:val="a9"/>
          <w:rFonts w:ascii="Sakkal Majalla" w:hAnsi="Sakkal Majalla" w:cs="Sakkal Majalla"/>
          <w:b w:val="0"/>
          <w:bCs w:val="0"/>
          <w:color w:val="000000" w:themeColor="text1"/>
          <w:sz w:val="28"/>
          <w:szCs w:val="28"/>
          <w:rtl/>
        </w:rPr>
        <w:t>ممارسات السلامة والصحة المهنية</w:t>
      </w:r>
      <w:r w:rsidRPr="00D309FF">
        <w:rPr>
          <w:rFonts w:ascii="Sakkal Majalla" w:hAnsi="Sakkal Majalla" w:cs="Sakkal Majalla"/>
          <w:color w:val="000000" w:themeColor="text1"/>
          <w:sz w:val="28"/>
          <w:szCs w:val="28"/>
          <w:rtl/>
        </w:rPr>
        <w:t xml:space="preserve"> على تعزيز الميزة التنافسية في منظمات الأعمال السعودية؟</w:t>
      </w:r>
    </w:p>
    <w:p w14:paraId="1434DCC6" w14:textId="77777777" w:rsidR="004E6849" w:rsidRPr="00D309FF" w:rsidRDefault="004E6849" w:rsidP="00A6727A">
      <w:pPr>
        <w:pStyle w:val="a8"/>
        <w:numPr>
          <w:ilvl w:val="0"/>
          <w:numId w:val="7"/>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 xml:space="preserve">إلى أي مدى يسهم </w:t>
      </w:r>
      <w:r w:rsidRPr="00D309FF">
        <w:rPr>
          <w:rStyle w:val="a9"/>
          <w:rFonts w:ascii="Sakkal Majalla" w:hAnsi="Sakkal Majalla" w:cs="Sakkal Majalla"/>
          <w:b w:val="0"/>
          <w:bCs w:val="0"/>
          <w:color w:val="000000" w:themeColor="text1"/>
          <w:sz w:val="28"/>
          <w:szCs w:val="28"/>
          <w:rtl/>
        </w:rPr>
        <w:t>التكامل بين ممارسات إدارة المخاطر البشرية</w:t>
      </w:r>
      <w:r w:rsidRPr="00D309FF">
        <w:rPr>
          <w:rFonts w:ascii="Sakkal Majalla" w:hAnsi="Sakkal Majalla" w:cs="Sakkal Majalla"/>
          <w:color w:val="000000" w:themeColor="text1"/>
          <w:sz w:val="28"/>
          <w:szCs w:val="28"/>
          <w:rtl/>
        </w:rPr>
        <w:t xml:space="preserve"> في رفع مستوى الميزة التنافسية؟</w:t>
      </w:r>
    </w:p>
    <w:p w14:paraId="65463C5A" w14:textId="3278B5DA" w:rsidR="00883A61" w:rsidRPr="00D309FF" w:rsidRDefault="00883A61" w:rsidP="00883A61">
      <w:pPr>
        <w:spacing w:before="100" w:beforeAutospacing="1" w:after="100" w:afterAutospacing="1"/>
        <w:outlineLvl w:val="1"/>
        <w:rPr>
          <w:rFonts w:ascii="Sakkal Majalla" w:eastAsia="Times New Roman" w:hAnsi="Sakkal Majalla" w:cs="Sakkal Majalla"/>
          <w:b/>
          <w:bCs/>
          <w:color w:val="000000" w:themeColor="text1"/>
          <w:kern w:val="0"/>
          <w:sz w:val="36"/>
          <w:szCs w:val="36"/>
          <w:lang w:bidi="ar-JO"/>
          <w14:ligatures w14:val="none"/>
        </w:rPr>
      </w:pPr>
      <w:bookmarkStart w:id="15" w:name="_Toc169790500"/>
      <w:bookmarkStart w:id="16" w:name="_Toc213769061"/>
      <w:bookmarkStart w:id="17" w:name="_Hlk149435281"/>
      <w:r w:rsidRPr="00D309FF">
        <w:rPr>
          <w:rFonts w:ascii="Sakkal Majalla" w:eastAsia="Times New Roman" w:hAnsi="Sakkal Majalla" w:cs="Sakkal Majalla"/>
          <w:b/>
          <w:bCs/>
          <w:color w:val="000000" w:themeColor="text1"/>
          <w:kern w:val="0"/>
          <w:sz w:val="36"/>
          <w:szCs w:val="36"/>
          <w:rtl/>
          <w:lang w:bidi="ar-JO"/>
          <w14:ligatures w14:val="none"/>
        </w:rPr>
        <w:br w:type="page"/>
      </w:r>
      <w:bookmarkStart w:id="18" w:name="_Toc223594368"/>
      <w:r w:rsidRPr="00D309FF">
        <w:rPr>
          <w:rFonts w:ascii="Sakkal Majalla" w:eastAsia="Times New Roman" w:hAnsi="Sakkal Majalla" w:cs="Sakkal Majalla" w:hint="cs"/>
          <w:b/>
          <w:bCs/>
          <w:color w:val="000000" w:themeColor="text1"/>
          <w:kern w:val="0"/>
          <w:sz w:val="36"/>
          <w:szCs w:val="36"/>
          <w:rtl/>
          <w:lang w:bidi="ar-JO"/>
          <w14:ligatures w14:val="none"/>
        </w:rPr>
        <w:t xml:space="preserve">6.1 </w:t>
      </w:r>
      <w:r w:rsidRPr="00D309FF">
        <w:rPr>
          <w:rFonts w:ascii="Sakkal Majalla" w:eastAsia="Times New Roman" w:hAnsi="Sakkal Majalla" w:cs="Sakkal Majalla"/>
          <w:b/>
          <w:bCs/>
          <w:color w:val="000000" w:themeColor="text1"/>
          <w:kern w:val="0"/>
          <w:sz w:val="36"/>
          <w:szCs w:val="36"/>
          <w:rtl/>
          <w:lang w:bidi="ar-JO"/>
          <w14:ligatures w14:val="none"/>
        </w:rPr>
        <w:t>فروض الدراسة:</w:t>
      </w:r>
      <w:bookmarkEnd w:id="18"/>
    </w:p>
    <w:p w14:paraId="4B3A3F95" w14:textId="38D58BA2" w:rsidR="00933B87" w:rsidRPr="00D309FF" w:rsidRDefault="00933B87" w:rsidP="00A6727A">
      <w:pPr>
        <w:numPr>
          <w:ilvl w:val="0"/>
          <w:numId w:val="3"/>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lang w:bidi="ar-JO"/>
          <w14:ligatures w14:val="none"/>
        </w:rPr>
      </w:pPr>
      <w:r w:rsidRPr="00D309FF">
        <w:rPr>
          <w:rFonts w:ascii="Sakkal Majalla" w:eastAsia="Times New Roman" w:hAnsi="Sakkal Majalla" w:cs="Sakkal Majalla"/>
          <w:color w:val="000000" w:themeColor="text1"/>
          <w:kern w:val="0"/>
          <w:sz w:val="28"/>
          <w:szCs w:val="28"/>
          <w:rtl/>
          <w:lang w:bidi="ar-JO"/>
          <w14:ligatures w14:val="none"/>
        </w:rPr>
        <w:t>الفرض الرئيس:</w:t>
      </w:r>
      <w:r w:rsidR="00F6449B" w:rsidRPr="00D309FF">
        <w:rPr>
          <w:rFonts w:ascii="Sakkal Majalla" w:eastAsia="Times New Roman" w:hAnsi="Sakkal Majalla" w:cs="Sakkal Majalla"/>
          <w:color w:val="000000" w:themeColor="text1"/>
          <w:kern w:val="0"/>
          <w:sz w:val="28"/>
          <w:szCs w:val="28"/>
          <w:rtl/>
          <w:lang w:bidi="ar-JO"/>
          <w14:ligatures w14:val="none"/>
        </w:rPr>
        <w:t xml:space="preserve">  </w:t>
      </w:r>
      <w:r w:rsidR="004E6849" w:rsidRPr="00D309FF">
        <w:rPr>
          <w:rStyle w:val="a9"/>
          <w:rFonts w:ascii="Sakkal Majalla" w:hAnsi="Sakkal Majalla" w:cs="Sakkal Majalla"/>
          <w:b w:val="0"/>
          <w:bCs w:val="0"/>
          <w:color w:val="000000" w:themeColor="text1"/>
          <w:sz w:val="28"/>
          <w:szCs w:val="28"/>
          <w:rtl/>
        </w:rPr>
        <w:t>هناك أثر ذو دلالة إحصائية لممارسات إدارة المخاطر البشرية</w:t>
      </w:r>
      <w:r w:rsidR="004E6849" w:rsidRPr="00D309FF">
        <w:rPr>
          <w:rFonts w:ascii="Sakkal Majalla" w:hAnsi="Sakkal Majalla" w:cs="Sakkal Majalla"/>
          <w:color w:val="000000" w:themeColor="text1"/>
          <w:sz w:val="28"/>
          <w:szCs w:val="28"/>
          <w:rtl/>
        </w:rPr>
        <w:t xml:space="preserve"> بأبعادها (التخطيط للقوى العاملة، الاستقطاب والاختيار، التدريب والتطوير، تقييم الأداء، السلامة والصحة المهنية) </w:t>
      </w:r>
      <w:r w:rsidR="004E6849" w:rsidRPr="00D309FF">
        <w:rPr>
          <w:rStyle w:val="a9"/>
          <w:rFonts w:ascii="Sakkal Majalla" w:hAnsi="Sakkal Majalla" w:cs="Sakkal Majalla"/>
          <w:b w:val="0"/>
          <w:bCs w:val="0"/>
          <w:color w:val="000000" w:themeColor="text1"/>
          <w:sz w:val="28"/>
          <w:szCs w:val="28"/>
          <w:rtl/>
        </w:rPr>
        <w:t>على تحقيق الميزة التنافسية</w:t>
      </w:r>
      <w:r w:rsidR="004E6849" w:rsidRPr="00D309FF">
        <w:rPr>
          <w:rFonts w:ascii="Sakkal Majalla" w:hAnsi="Sakkal Majalla" w:cs="Sakkal Majalla"/>
          <w:color w:val="000000" w:themeColor="text1"/>
          <w:sz w:val="28"/>
          <w:szCs w:val="28"/>
          <w:rtl/>
        </w:rPr>
        <w:t xml:space="preserve"> في منظمات الأعمال السعودية</w:t>
      </w:r>
      <w:r w:rsidR="004E6849" w:rsidRPr="00D309FF">
        <w:rPr>
          <w:rFonts w:ascii="Sakkal Majalla" w:hAnsi="Sakkal Majalla" w:cs="Sakkal Majalla"/>
          <w:color w:val="000000" w:themeColor="text1"/>
          <w:sz w:val="28"/>
          <w:szCs w:val="28"/>
        </w:rPr>
        <w:t>.</w:t>
      </w:r>
      <w:r w:rsidRPr="00D309FF">
        <w:rPr>
          <w:rFonts w:ascii="Sakkal Majalla" w:eastAsia="Times New Roman" w:hAnsi="Sakkal Majalla" w:cs="Sakkal Majalla"/>
          <w:color w:val="000000" w:themeColor="text1"/>
          <w:kern w:val="0"/>
          <w:sz w:val="28"/>
          <w:szCs w:val="28"/>
          <w:rtl/>
          <w:lang w:bidi="ar-JO"/>
          <w14:ligatures w14:val="none"/>
        </w:rPr>
        <w:t>.</w:t>
      </w:r>
    </w:p>
    <w:p w14:paraId="416D1133" w14:textId="06BBE3B9" w:rsidR="00933B87" w:rsidRPr="00D309FF" w:rsidRDefault="00F6449B" w:rsidP="00883A61">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rtl/>
          <w:lang w:bidi="ar-JO"/>
          <w14:ligatures w14:val="none"/>
        </w:rPr>
      </w:pPr>
      <w:r w:rsidRPr="00D309FF">
        <w:rPr>
          <w:rFonts w:ascii="Sakkal Majalla" w:eastAsia="Times New Roman" w:hAnsi="Sakkal Majalla" w:cs="Sakkal Majalla"/>
          <w:b/>
          <w:bCs/>
          <w:color w:val="000000" w:themeColor="text1"/>
          <w:kern w:val="0"/>
          <w:sz w:val="28"/>
          <w:szCs w:val="28"/>
          <w:rtl/>
          <w:lang w:bidi="ar-JO"/>
          <w14:ligatures w14:val="none"/>
        </w:rPr>
        <w:t xml:space="preserve">وتتفرع منه عد </w:t>
      </w:r>
      <w:r w:rsidR="00933B87" w:rsidRPr="00D309FF">
        <w:rPr>
          <w:rFonts w:ascii="Sakkal Majalla" w:eastAsia="Times New Roman" w:hAnsi="Sakkal Majalla" w:cs="Sakkal Majalla"/>
          <w:b/>
          <w:bCs/>
          <w:color w:val="000000" w:themeColor="text1"/>
          <w:kern w:val="0"/>
          <w:sz w:val="28"/>
          <w:szCs w:val="28"/>
          <w:rtl/>
          <w:lang w:bidi="ar-JO"/>
          <w14:ligatures w14:val="none"/>
        </w:rPr>
        <w:t>فروض فرعية</w:t>
      </w:r>
    </w:p>
    <w:p w14:paraId="104AA54A" w14:textId="1E69FC41" w:rsidR="004E6849" w:rsidRPr="00D309FF" w:rsidRDefault="004E6849" w:rsidP="00A6727A">
      <w:pPr>
        <w:pStyle w:val="a8"/>
        <w:numPr>
          <w:ilvl w:val="0"/>
          <w:numId w:val="4"/>
        </w:numPr>
        <w:bidi/>
        <w:spacing w:line="360" w:lineRule="auto"/>
        <w:ind w:left="423"/>
        <w:jc w:val="both"/>
        <w:rPr>
          <w:rFonts w:ascii="Sakkal Majalla" w:hAnsi="Sakkal Majalla" w:cs="Sakkal Majalla"/>
          <w:color w:val="000000" w:themeColor="text1"/>
          <w:sz w:val="28"/>
          <w:szCs w:val="28"/>
        </w:rPr>
      </w:pPr>
      <w:r w:rsidRPr="00D309FF">
        <w:rPr>
          <w:rStyle w:val="a9"/>
          <w:rFonts w:ascii="Sakkal Majalla" w:hAnsi="Sakkal Majalla" w:cs="Sakkal Majalla"/>
          <w:b w:val="0"/>
          <w:bCs w:val="0"/>
          <w:color w:val="000000" w:themeColor="text1"/>
          <w:sz w:val="28"/>
          <w:szCs w:val="28"/>
          <w:rtl/>
        </w:rPr>
        <w:t>هناك أثر ذو دلالة إحصائية للتخطيط للقوى العاملة</w:t>
      </w:r>
      <w:r w:rsidRPr="00D309FF">
        <w:rPr>
          <w:rFonts w:ascii="Sakkal Majalla" w:hAnsi="Sakkal Majalla" w:cs="Sakkal Majalla"/>
          <w:color w:val="000000" w:themeColor="text1"/>
          <w:sz w:val="28"/>
          <w:szCs w:val="28"/>
          <w:rtl/>
        </w:rPr>
        <w:t xml:space="preserve"> على تحقيق الميزة التنافسية في منظمات الأعمال السعودية</w:t>
      </w:r>
      <w:r w:rsidRPr="00D309FF">
        <w:rPr>
          <w:rFonts w:ascii="Sakkal Majalla" w:hAnsi="Sakkal Majalla" w:cs="Sakkal Majalla"/>
          <w:color w:val="000000" w:themeColor="text1"/>
          <w:sz w:val="28"/>
          <w:szCs w:val="28"/>
        </w:rPr>
        <w:t>.</w:t>
      </w:r>
    </w:p>
    <w:p w14:paraId="1AB3D4B0" w14:textId="62FF125E" w:rsidR="004E6849" w:rsidRPr="00D309FF" w:rsidRDefault="004E6849" w:rsidP="00A6727A">
      <w:pPr>
        <w:pStyle w:val="a8"/>
        <w:numPr>
          <w:ilvl w:val="0"/>
          <w:numId w:val="4"/>
        </w:numPr>
        <w:bidi/>
        <w:spacing w:line="360" w:lineRule="auto"/>
        <w:ind w:left="423"/>
        <w:jc w:val="both"/>
        <w:rPr>
          <w:rFonts w:ascii="Sakkal Majalla" w:hAnsi="Sakkal Majalla" w:cs="Sakkal Majalla"/>
          <w:color w:val="000000" w:themeColor="text1"/>
          <w:sz w:val="28"/>
          <w:szCs w:val="28"/>
        </w:rPr>
      </w:pPr>
      <w:r w:rsidRPr="00D309FF">
        <w:rPr>
          <w:rStyle w:val="a9"/>
          <w:rFonts w:ascii="Sakkal Majalla" w:hAnsi="Sakkal Majalla" w:cs="Sakkal Majalla"/>
          <w:b w:val="0"/>
          <w:bCs w:val="0"/>
          <w:color w:val="000000" w:themeColor="text1"/>
          <w:sz w:val="28"/>
          <w:szCs w:val="28"/>
          <w:rtl/>
        </w:rPr>
        <w:t>هناك أثر ذو دلالة إحصائية لممارسات الاستقطاب والاختيار</w:t>
      </w:r>
      <w:r w:rsidRPr="00D309FF">
        <w:rPr>
          <w:rFonts w:ascii="Sakkal Majalla" w:hAnsi="Sakkal Majalla" w:cs="Sakkal Majalla"/>
          <w:color w:val="000000" w:themeColor="text1"/>
          <w:sz w:val="28"/>
          <w:szCs w:val="28"/>
          <w:rtl/>
        </w:rPr>
        <w:t xml:space="preserve"> على تحقيق الميزة التنافسية</w:t>
      </w:r>
      <w:r w:rsidRPr="00D309FF">
        <w:rPr>
          <w:rFonts w:ascii="Sakkal Majalla" w:hAnsi="Sakkal Majalla" w:cs="Sakkal Majalla"/>
          <w:color w:val="000000" w:themeColor="text1"/>
          <w:sz w:val="28"/>
          <w:szCs w:val="28"/>
        </w:rPr>
        <w:t>.</w:t>
      </w:r>
    </w:p>
    <w:p w14:paraId="7FF31E61" w14:textId="6E70884C" w:rsidR="004E6849" w:rsidRPr="00D309FF" w:rsidRDefault="004E6849" w:rsidP="00A6727A">
      <w:pPr>
        <w:pStyle w:val="a8"/>
        <w:numPr>
          <w:ilvl w:val="0"/>
          <w:numId w:val="4"/>
        </w:numPr>
        <w:bidi/>
        <w:spacing w:line="360" w:lineRule="auto"/>
        <w:ind w:left="423"/>
        <w:jc w:val="both"/>
        <w:rPr>
          <w:rFonts w:ascii="Sakkal Majalla" w:hAnsi="Sakkal Majalla" w:cs="Sakkal Majalla"/>
          <w:color w:val="000000" w:themeColor="text1"/>
          <w:sz w:val="28"/>
          <w:szCs w:val="28"/>
        </w:rPr>
      </w:pPr>
      <w:r w:rsidRPr="00D309FF">
        <w:rPr>
          <w:rStyle w:val="a9"/>
          <w:rFonts w:ascii="Sakkal Majalla" w:hAnsi="Sakkal Majalla" w:cs="Sakkal Majalla"/>
          <w:b w:val="0"/>
          <w:bCs w:val="0"/>
          <w:color w:val="000000" w:themeColor="text1"/>
          <w:sz w:val="28"/>
          <w:szCs w:val="28"/>
          <w:rtl/>
        </w:rPr>
        <w:t>هناك أثر ذو دلالة إحصائية للتدريب والتطوير</w:t>
      </w:r>
      <w:r w:rsidRPr="00D309FF">
        <w:rPr>
          <w:rFonts w:ascii="Sakkal Majalla" w:hAnsi="Sakkal Majalla" w:cs="Sakkal Majalla"/>
          <w:color w:val="000000" w:themeColor="text1"/>
          <w:sz w:val="28"/>
          <w:szCs w:val="28"/>
          <w:rtl/>
        </w:rPr>
        <w:t xml:space="preserve"> على تعزيز الميزة التنافسية</w:t>
      </w:r>
      <w:r w:rsidRPr="00D309FF">
        <w:rPr>
          <w:rFonts w:ascii="Sakkal Majalla" w:hAnsi="Sakkal Majalla" w:cs="Sakkal Majalla"/>
          <w:color w:val="000000" w:themeColor="text1"/>
          <w:sz w:val="28"/>
          <w:szCs w:val="28"/>
        </w:rPr>
        <w:t>.</w:t>
      </w:r>
    </w:p>
    <w:p w14:paraId="2CE16327" w14:textId="6E29B7E1" w:rsidR="004E6849" w:rsidRPr="00D309FF" w:rsidRDefault="004E6849" w:rsidP="00A6727A">
      <w:pPr>
        <w:pStyle w:val="a8"/>
        <w:numPr>
          <w:ilvl w:val="0"/>
          <w:numId w:val="4"/>
        </w:numPr>
        <w:bidi/>
        <w:spacing w:line="360" w:lineRule="auto"/>
        <w:ind w:left="423"/>
        <w:jc w:val="both"/>
        <w:rPr>
          <w:rFonts w:ascii="Sakkal Majalla" w:hAnsi="Sakkal Majalla" w:cs="Sakkal Majalla"/>
          <w:color w:val="000000" w:themeColor="text1"/>
          <w:sz w:val="28"/>
          <w:szCs w:val="28"/>
        </w:rPr>
      </w:pPr>
      <w:r w:rsidRPr="00D309FF">
        <w:rPr>
          <w:rStyle w:val="a9"/>
          <w:rFonts w:ascii="Sakkal Majalla" w:hAnsi="Sakkal Majalla" w:cs="Sakkal Majalla"/>
          <w:b w:val="0"/>
          <w:bCs w:val="0"/>
          <w:color w:val="000000" w:themeColor="text1"/>
          <w:sz w:val="28"/>
          <w:szCs w:val="28"/>
          <w:rtl/>
        </w:rPr>
        <w:t>هناك أثر ذو دلالة إحصائية لتقييم الأداء</w:t>
      </w:r>
      <w:r w:rsidRPr="00D309FF">
        <w:rPr>
          <w:rFonts w:ascii="Sakkal Majalla" w:hAnsi="Sakkal Majalla" w:cs="Sakkal Majalla"/>
          <w:color w:val="000000" w:themeColor="text1"/>
          <w:sz w:val="28"/>
          <w:szCs w:val="28"/>
          <w:rtl/>
        </w:rPr>
        <w:t xml:space="preserve"> على تحقيق الميزة التنافسية في منظمات الأعمال السعودية</w:t>
      </w:r>
      <w:r w:rsidRPr="00D309FF">
        <w:rPr>
          <w:rFonts w:ascii="Sakkal Majalla" w:hAnsi="Sakkal Majalla" w:cs="Sakkal Majalla"/>
          <w:color w:val="000000" w:themeColor="text1"/>
          <w:sz w:val="28"/>
          <w:szCs w:val="28"/>
        </w:rPr>
        <w:t>.</w:t>
      </w:r>
    </w:p>
    <w:p w14:paraId="5DA5A901" w14:textId="51801EB6" w:rsidR="004E6849" w:rsidRPr="00D309FF" w:rsidRDefault="004E6849" w:rsidP="00A6727A">
      <w:pPr>
        <w:pStyle w:val="a8"/>
        <w:numPr>
          <w:ilvl w:val="0"/>
          <w:numId w:val="4"/>
        </w:numPr>
        <w:bidi/>
        <w:spacing w:line="360" w:lineRule="auto"/>
        <w:ind w:left="423"/>
        <w:jc w:val="both"/>
        <w:rPr>
          <w:rFonts w:ascii="Sakkal Majalla" w:hAnsi="Sakkal Majalla" w:cs="Sakkal Majalla"/>
          <w:color w:val="000000" w:themeColor="text1"/>
          <w:sz w:val="28"/>
          <w:szCs w:val="28"/>
        </w:rPr>
      </w:pPr>
      <w:r w:rsidRPr="00D309FF">
        <w:rPr>
          <w:rStyle w:val="a9"/>
          <w:rFonts w:ascii="Sakkal Majalla" w:hAnsi="Sakkal Majalla" w:cs="Sakkal Majalla"/>
          <w:b w:val="0"/>
          <w:bCs w:val="0"/>
          <w:color w:val="000000" w:themeColor="text1"/>
          <w:sz w:val="28"/>
          <w:szCs w:val="28"/>
          <w:rtl/>
        </w:rPr>
        <w:t>هناك أثر ذو دلالة إحصائية لممارسات السلامة والصحة المهنية</w:t>
      </w:r>
      <w:r w:rsidRPr="00D309FF">
        <w:rPr>
          <w:rFonts w:ascii="Sakkal Majalla" w:hAnsi="Sakkal Majalla" w:cs="Sakkal Majalla"/>
          <w:color w:val="000000" w:themeColor="text1"/>
          <w:sz w:val="28"/>
          <w:szCs w:val="28"/>
          <w:rtl/>
        </w:rPr>
        <w:t xml:space="preserve"> على تحقيق الميزة التنافسية</w:t>
      </w:r>
      <w:r w:rsidRPr="00D309FF">
        <w:rPr>
          <w:rFonts w:ascii="Sakkal Majalla" w:hAnsi="Sakkal Majalla" w:cs="Sakkal Majalla"/>
          <w:color w:val="000000" w:themeColor="text1"/>
          <w:sz w:val="28"/>
          <w:szCs w:val="28"/>
        </w:rPr>
        <w:t>.</w:t>
      </w:r>
    </w:p>
    <w:p w14:paraId="7177321B" w14:textId="5D9728CE" w:rsidR="00883A61" w:rsidRPr="00D309FF" w:rsidRDefault="00883A61" w:rsidP="00883A61">
      <w:pPr>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19" w:name="_Toc223594369"/>
      <w:bookmarkStart w:id="20" w:name="_Hlk175630187"/>
      <w:bookmarkStart w:id="21" w:name="_Toc170243312"/>
      <w:bookmarkStart w:id="22" w:name="_Toc213769062"/>
      <w:bookmarkEnd w:id="15"/>
      <w:bookmarkEnd w:id="16"/>
      <w:bookmarkEnd w:id="17"/>
      <w:r w:rsidRPr="00D309FF">
        <w:rPr>
          <w:rFonts w:ascii="Sakkal Majalla" w:eastAsia="Calibri" w:hAnsi="Sakkal Majalla" w:cs="Sakkal Majalla"/>
          <w:b/>
          <w:bCs/>
          <w:color w:val="000000" w:themeColor="text1"/>
          <w:sz w:val="36"/>
          <w:szCs w:val="36"/>
          <w:rtl/>
        </w:rPr>
        <w:t>7.1 الدراسات السابقة:</w:t>
      </w:r>
      <w:bookmarkEnd w:id="19"/>
    </w:p>
    <w:p w14:paraId="3016AF8D" w14:textId="77777777" w:rsidR="00883A61" w:rsidRPr="00D309FF" w:rsidRDefault="00883A61" w:rsidP="00A6727A">
      <w:pPr>
        <w:pStyle w:val="a6"/>
        <w:numPr>
          <w:ilvl w:val="0"/>
          <w:numId w:val="8"/>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bookmarkStart w:id="23" w:name="_Hlk175630202"/>
      <w:r w:rsidRPr="00D309FF">
        <w:rPr>
          <w:rFonts w:ascii="Sakkal Majalla" w:eastAsia="Calibri" w:hAnsi="Sakkal Majalla" w:cs="Sakkal Majalla"/>
          <w:b/>
          <w:bCs/>
          <w:color w:val="000000" w:themeColor="text1"/>
          <w:sz w:val="28"/>
          <w:szCs w:val="28"/>
          <w:rtl/>
        </w:rPr>
        <w:t xml:space="preserve">دراسة </w:t>
      </w:r>
      <w:bookmarkEnd w:id="23"/>
      <w:r w:rsidRPr="00D309FF">
        <w:rPr>
          <w:rFonts w:ascii="Sakkal Majalla" w:eastAsia="Calibri" w:hAnsi="Sakkal Majalla" w:cs="Sakkal Majalla"/>
          <w:b/>
          <w:bCs/>
          <w:color w:val="000000" w:themeColor="text1"/>
          <w:sz w:val="28"/>
          <w:szCs w:val="28"/>
        </w:rPr>
        <w:t>(Lo &amp; Luo, 2024)</w:t>
      </w:r>
    </w:p>
    <w:p w14:paraId="71597050" w14:textId="77777777" w:rsidR="00883A61" w:rsidRPr="00D309FF" w:rsidRDefault="00883A61" w:rsidP="00883A61">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309FF">
        <w:rPr>
          <w:rFonts w:ascii="Sakkal Majalla" w:eastAsia="Calibri" w:hAnsi="Sakkal Majalla" w:cs="Sakkal Majalla"/>
          <w:color w:val="000000" w:themeColor="text1"/>
          <w:sz w:val="28"/>
          <w:szCs w:val="28"/>
          <w:rtl/>
        </w:rPr>
        <w:t>هدفت الدراسة إلى التعرف على أثر ثقافة إدارة المخاطر وعملياتها بأبعادهما المختلفة على تحقيق الميزة التنافسية في قطاع الإنشاءات في السنغال، مع اختبار الدور الوسيط لمستوى مشاركة العاملين في هذه العلاقة</w:t>
      </w:r>
      <w:r w:rsidRPr="00D309FF">
        <w:rPr>
          <w:rFonts w:ascii="Sakkal Majalla" w:eastAsia="Calibri" w:hAnsi="Sakkal Majalla" w:cs="Sakkal Majalla"/>
          <w:color w:val="000000" w:themeColor="text1"/>
          <w:sz w:val="28"/>
          <w:szCs w:val="28"/>
        </w:rPr>
        <w:t>.</w:t>
      </w:r>
    </w:p>
    <w:p w14:paraId="0F36A0D4" w14:textId="77777777" w:rsidR="00883A61" w:rsidRPr="00D309FF" w:rsidRDefault="00883A61" w:rsidP="00883A61">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309FF">
        <w:rPr>
          <w:rFonts w:ascii="Sakkal Majalla" w:eastAsia="Calibri" w:hAnsi="Sakkal Majalla" w:cs="Sakkal Majalla"/>
          <w:color w:val="000000" w:themeColor="text1"/>
          <w:sz w:val="28"/>
          <w:szCs w:val="28"/>
          <w:rtl/>
        </w:rPr>
        <w:t>واستخدمت الدراسة المنهج الكمي، معتمدة على نمذجة المعادلات الهيكلية</w:t>
      </w:r>
      <w:r w:rsidRPr="00D309FF">
        <w:rPr>
          <w:rFonts w:ascii="Sakkal Majalla" w:eastAsia="Calibri" w:hAnsi="Sakkal Majalla" w:cs="Sakkal Majalla"/>
          <w:color w:val="000000" w:themeColor="text1"/>
          <w:sz w:val="28"/>
          <w:szCs w:val="28"/>
        </w:rPr>
        <w:t xml:space="preserve"> (SEM) </w:t>
      </w:r>
      <w:r w:rsidRPr="00D309FF">
        <w:rPr>
          <w:rFonts w:ascii="Sakkal Majalla" w:eastAsia="Calibri" w:hAnsi="Sakkal Majalla" w:cs="Sakkal Majalla"/>
          <w:color w:val="000000" w:themeColor="text1"/>
          <w:sz w:val="28"/>
          <w:szCs w:val="28"/>
          <w:rtl/>
        </w:rPr>
        <w:t>باستخدام برنامج</w:t>
      </w:r>
      <w:r w:rsidRPr="00D309FF">
        <w:rPr>
          <w:rFonts w:ascii="Sakkal Majalla" w:eastAsia="Calibri" w:hAnsi="Sakkal Majalla" w:cs="Sakkal Majalla"/>
          <w:color w:val="000000" w:themeColor="text1"/>
          <w:sz w:val="28"/>
          <w:szCs w:val="28"/>
        </w:rPr>
        <w:t xml:space="preserve"> Smart PLS </w:t>
      </w:r>
      <w:r w:rsidRPr="00D309FF">
        <w:rPr>
          <w:rFonts w:ascii="Sakkal Majalla" w:eastAsia="Calibri" w:hAnsi="Sakkal Majalla" w:cs="Sakkal Majalla"/>
          <w:color w:val="000000" w:themeColor="text1"/>
          <w:sz w:val="28"/>
          <w:szCs w:val="28"/>
          <w:rtl/>
        </w:rPr>
        <w:t>لتحليل العلاقات بين المتغيرات، وتكونت العينة من بيانات (280) شركة إنشائية متنوعة في قطاع البناء في السنغال</w:t>
      </w:r>
      <w:r w:rsidRPr="00D309FF">
        <w:rPr>
          <w:rFonts w:ascii="Sakkal Majalla" w:eastAsia="Calibri" w:hAnsi="Sakkal Majalla" w:cs="Sakkal Majalla"/>
          <w:color w:val="000000" w:themeColor="text1"/>
          <w:sz w:val="28"/>
          <w:szCs w:val="28"/>
        </w:rPr>
        <w:t>.</w:t>
      </w:r>
    </w:p>
    <w:p w14:paraId="3DC4B0EB" w14:textId="77777777" w:rsidR="00883A61" w:rsidRPr="00D309FF" w:rsidRDefault="00883A61" w:rsidP="00883A61">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309FF">
        <w:rPr>
          <w:rFonts w:ascii="Sakkal Majalla" w:eastAsia="Calibri" w:hAnsi="Sakkal Majalla" w:cs="Sakkal Majalla"/>
          <w:color w:val="000000" w:themeColor="text1"/>
          <w:sz w:val="28"/>
          <w:szCs w:val="28"/>
          <w:rtl/>
        </w:rPr>
        <w:t>وتوصلت نتائج الدراسة إلى وجود تأثير ذي دلالة إحصائية لثقافة إدارة المخاطر وعملياتها في تعزيز الميزة التنافسية، كما بينت النتائج أن مشاركة العاملين تمثل متغيراً وسيطاً مهماً يقوّي هذا التأثير</w:t>
      </w:r>
      <w:r w:rsidRPr="00D309FF">
        <w:rPr>
          <w:rFonts w:ascii="Sakkal Majalla" w:eastAsia="Calibri" w:hAnsi="Sakkal Majalla" w:cs="Sakkal Majalla"/>
          <w:color w:val="000000" w:themeColor="text1"/>
          <w:sz w:val="28"/>
          <w:szCs w:val="28"/>
        </w:rPr>
        <w:t>.</w:t>
      </w:r>
    </w:p>
    <w:p w14:paraId="67AE9854" w14:textId="23722629" w:rsidR="00883A61" w:rsidRPr="00D309FF" w:rsidRDefault="00883A61" w:rsidP="00883A61">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D309FF">
        <w:rPr>
          <w:rFonts w:ascii="Sakkal Majalla" w:eastAsia="Calibri" w:hAnsi="Sakkal Majalla" w:cs="Sakkal Majalla"/>
          <w:color w:val="000000" w:themeColor="text1"/>
          <w:sz w:val="28"/>
          <w:szCs w:val="28"/>
          <w:rtl/>
        </w:rPr>
        <w:t>وأوصت الدراسة بضرورة ترسيخ ثقافة واعية بالمخاطر داخل الشركات، وتطبيق عمليات إدارة مخاطر أكثر صلابة، وتعزيز مشاركة الموظفين، لما لذلك من أثر مباشر وغير مباشر في دعم الميزة التنافسية لقطاع الإنشاءات في السنغال</w:t>
      </w:r>
      <w:r w:rsidRPr="00D309FF">
        <w:rPr>
          <w:rFonts w:ascii="Sakkal Majalla" w:eastAsia="Calibri" w:hAnsi="Sakkal Majalla" w:cs="Sakkal Majalla"/>
          <w:color w:val="000000" w:themeColor="text1"/>
          <w:sz w:val="28"/>
          <w:szCs w:val="28"/>
        </w:rPr>
        <w:t>.</w:t>
      </w:r>
    </w:p>
    <w:p w14:paraId="39CB8838" w14:textId="77777777" w:rsidR="00883A61" w:rsidRPr="00D309FF" w:rsidRDefault="00883A61" w:rsidP="00A6727A">
      <w:pPr>
        <w:pStyle w:val="a6"/>
        <w:numPr>
          <w:ilvl w:val="0"/>
          <w:numId w:val="8"/>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r w:rsidRPr="00D309FF">
        <w:rPr>
          <w:rFonts w:ascii="Sakkal Majalla" w:eastAsia="Calibri" w:hAnsi="Sakkal Majalla" w:cs="Sakkal Majalla"/>
          <w:b/>
          <w:bCs/>
          <w:color w:val="000000" w:themeColor="text1"/>
          <w:sz w:val="28"/>
          <w:szCs w:val="28"/>
          <w:rtl/>
        </w:rPr>
        <w:t>دراسة (المطيرى،2023)</w:t>
      </w:r>
    </w:p>
    <w:p w14:paraId="5035A0A3" w14:textId="77777777" w:rsidR="00883A61" w:rsidRPr="00D309FF" w:rsidRDefault="00883A61" w:rsidP="00883A61">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309FF">
        <w:rPr>
          <w:rFonts w:ascii="Sakkal Majalla" w:eastAsia="Calibri" w:hAnsi="Sakkal Majalla" w:cs="Sakkal Majalla"/>
          <w:color w:val="000000" w:themeColor="text1"/>
          <w:sz w:val="28"/>
          <w:szCs w:val="28"/>
          <w:rtl/>
        </w:rPr>
        <w:t>هدفت الدراسة إلى التعرف على أثر ممارسات إدارة المخاطر بأبعادها (تحليل المخاطر، تقدير المخاطر، معالجة المخاطر) على جودة الرعاية الصحية بأبعادها (الاعتمادية، الملموسية، التعاطف، الاستجابة) في قطاع الخدمات الصحية بمنطقة القصيم</w:t>
      </w:r>
      <w:r w:rsidRPr="00D309FF">
        <w:rPr>
          <w:rFonts w:ascii="Sakkal Majalla" w:eastAsia="Calibri" w:hAnsi="Sakkal Majalla" w:cs="Sakkal Majalla"/>
          <w:color w:val="000000" w:themeColor="text1"/>
          <w:sz w:val="28"/>
          <w:szCs w:val="28"/>
          <w:rtl/>
          <w:lang w:bidi="ar-EG"/>
        </w:rPr>
        <w:t>،</w:t>
      </w:r>
      <w:r w:rsidRPr="00D309FF">
        <w:rPr>
          <w:rFonts w:ascii="Sakkal Majalla" w:eastAsia="Calibri" w:hAnsi="Sakkal Majalla" w:cs="Sakkal Majalla"/>
          <w:color w:val="000000" w:themeColor="text1"/>
          <w:sz w:val="28"/>
          <w:szCs w:val="28"/>
          <w:rtl/>
        </w:rPr>
        <w:t xml:space="preserve"> واستخدمت الدراسة المنهج الوصفي التحليلي، معتمدة على استبانة كأداة رئيسية لجمع البيانات ، وتكونت العينة من </w:t>
      </w:r>
      <w:r w:rsidRPr="00D309FF">
        <w:rPr>
          <w:rFonts w:ascii="Sakkal Majalla" w:eastAsia="Calibri" w:hAnsi="Sakkal Majalla" w:cs="Sakkal Majalla"/>
          <w:color w:val="000000" w:themeColor="text1"/>
          <w:sz w:val="28"/>
          <w:szCs w:val="28"/>
        </w:rPr>
        <w:t xml:space="preserve">(236) </w:t>
      </w:r>
      <w:r w:rsidRPr="00D309FF">
        <w:rPr>
          <w:rFonts w:ascii="Sakkal Majalla" w:eastAsia="Calibri" w:hAnsi="Sakkal Majalla" w:cs="Sakkal Majalla"/>
          <w:color w:val="000000" w:themeColor="text1"/>
          <w:sz w:val="28"/>
          <w:szCs w:val="28"/>
          <w:rtl/>
        </w:rPr>
        <w:t>موظفاً من العاملين في مستشفى المذنب العام</w:t>
      </w:r>
      <w:r w:rsidRPr="00D309FF">
        <w:rPr>
          <w:rFonts w:ascii="Sakkal Majalla" w:eastAsia="Calibri" w:hAnsi="Sakkal Majalla" w:cs="Sakkal Majalla"/>
          <w:color w:val="000000" w:themeColor="text1"/>
          <w:sz w:val="28"/>
          <w:szCs w:val="28"/>
        </w:rPr>
        <w:t>.</w:t>
      </w:r>
    </w:p>
    <w:p w14:paraId="0E039082" w14:textId="735B1EDD" w:rsidR="00883A61" w:rsidRPr="00D309FF" w:rsidRDefault="00883A61" w:rsidP="00883A61">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D309FF">
        <w:rPr>
          <w:rFonts w:ascii="Sakkal Majalla" w:eastAsia="Calibri" w:hAnsi="Sakkal Majalla" w:cs="Sakkal Majalla"/>
          <w:color w:val="000000" w:themeColor="text1"/>
          <w:sz w:val="28"/>
          <w:szCs w:val="28"/>
          <w:rtl/>
        </w:rPr>
        <w:t>وتوصلت نتائج الدراسة إلى ارتفاع مستوى تقدير ممارسات إدارة المخاطر في المستشفى، وإلى وجود أثر ذي دلالة إحصائية لبعدي تحليل المخاطر وتقديرها ومعالجتها على جودة الرعاية الصحية بأبعادها المختلفة ، وأوصت الدراسة بأهمية إجراء مزيد من البحوث حول ممارسات إدارة المخاطر في المستشفيات، وتعزيز آليات تطبيقها لدعم جودة خدمات الرعاية الصحية</w:t>
      </w:r>
      <w:r w:rsidRPr="00D309FF">
        <w:rPr>
          <w:rFonts w:ascii="Sakkal Majalla" w:eastAsia="Calibri" w:hAnsi="Sakkal Majalla" w:cs="Sakkal Majalla"/>
          <w:color w:val="000000" w:themeColor="text1"/>
          <w:sz w:val="28"/>
          <w:szCs w:val="28"/>
        </w:rPr>
        <w:t>.</w:t>
      </w:r>
    </w:p>
    <w:p w14:paraId="5F3F1B54" w14:textId="77777777" w:rsidR="00883A61" w:rsidRPr="00D309FF" w:rsidRDefault="00883A61" w:rsidP="00A6727A">
      <w:pPr>
        <w:pStyle w:val="a6"/>
        <w:numPr>
          <w:ilvl w:val="0"/>
          <w:numId w:val="8"/>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bookmarkStart w:id="24" w:name="_Hlk175630363"/>
      <w:r w:rsidRPr="00D309FF">
        <w:rPr>
          <w:rFonts w:ascii="Sakkal Majalla" w:eastAsia="Calibri" w:hAnsi="Sakkal Majalla" w:cs="Sakkal Majalla"/>
          <w:b/>
          <w:bCs/>
          <w:color w:val="000000" w:themeColor="text1"/>
          <w:sz w:val="28"/>
          <w:szCs w:val="28"/>
          <w:rtl/>
        </w:rPr>
        <w:t>دراسة (المطيرى،2023)</w:t>
      </w:r>
    </w:p>
    <w:bookmarkEnd w:id="24"/>
    <w:p w14:paraId="13084F18" w14:textId="77777777" w:rsidR="00883A61" w:rsidRPr="00D309FF" w:rsidRDefault="00883A61" w:rsidP="00883A61">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309FF">
        <w:rPr>
          <w:rFonts w:ascii="Sakkal Majalla" w:eastAsia="Calibri" w:hAnsi="Sakkal Majalla" w:cs="Sakkal Majalla"/>
          <w:color w:val="000000" w:themeColor="text1"/>
          <w:sz w:val="28"/>
          <w:szCs w:val="28"/>
          <w:rtl/>
        </w:rPr>
        <w:t xml:space="preserve">هدفت الدراسة إلى التعرف على أثر ممارسات إدارة المخاطر بأبعادها (تحليل المخاطر، تقدير المخاطر، معالجة المخاطر) على جودة الرعاية الصحية بأبعادها (الاعتمادية، الملموسية، التعاطف، والاستجابة) في قطاع الخدمات الصحية بمنطقة القصيم، واستخدمت الدراسة المنهج الوصفي التحليلي، معتمدة على استبانة كأداة رئيسية لجمع البيانات ، وتكونت العينة من </w:t>
      </w:r>
      <w:r w:rsidRPr="00D309FF">
        <w:rPr>
          <w:rFonts w:ascii="Sakkal Majalla" w:eastAsia="Calibri" w:hAnsi="Sakkal Majalla" w:cs="Sakkal Majalla"/>
          <w:color w:val="000000" w:themeColor="text1"/>
          <w:sz w:val="28"/>
          <w:szCs w:val="28"/>
        </w:rPr>
        <w:t xml:space="preserve">(236) </w:t>
      </w:r>
      <w:r w:rsidRPr="00D309FF">
        <w:rPr>
          <w:rFonts w:ascii="Sakkal Majalla" w:eastAsia="Calibri" w:hAnsi="Sakkal Majalla" w:cs="Sakkal Majalla"/>
          <w:color w:val="000000" w:themeColor="text1"/>
          <w:sz w:val="28"/>
          <w:szCs w:val="28"/>
          <w:rtl/>
        </w:rPr>
        <w:t>موظفاً من العاملين في مستشفى المذنب العام</w:t>
      </w:r>
      <w:r w:rsidRPr="00D309FF">
        <w:rPr>
          <w:rFonts w:ascii="Sakkal Majalla" w:eastAsia="Calibri" w:hAnsi="Sakkal Majalla" w:cs="Sakkal Majalla"/>
          <w:color w:val="000000" w:themeColor="text1"/>
          <w:sz w:val="28"/>
          <w:szCs w:val="28"/>
        </w:rPr>
        <w:t>.</w:t>
      </w:r>
    </w:p>
    <w:p w14:paraId="40CEFC93" w14:textId="77777777" w:rsidR="00883A61" w:rsidRPr="00D309FF" w:rsidRDefault="00883A61" w:rsidP="00883A61">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309FF">
        <w:rPr>
          <w:rFonts w:ascii="Sakkal Majalla" w:eastAsia="Calibri" w:hAnsi="Sakkal Majalla" w:cs="Sakkal Majalla"/>
          <w:color w:val="000000" w:themeColor="text1"/>
          <w:sz w:val="28"/>
          <w:szCs w:val="28"/>
          <w:rtl/>
        </w:rPr>
        <w:t>وتوصلت نتائج الدراسة إلى ارتفاع مستوى تقدير ممارسات إدارة المخاطر بأبعادها المختلفة في مستشفى المذنب العام، كما أثبتت وجود أثر ذي دلالة إحصائية لممارسات إدارة المخاطر على جودة الرعاية الصحية بأبعادها</w:t>
      </w:r>
      <w:r w:rsidRPr="00D309FF">
        <w:rPr>
          <w:rFonts w:ascii="Sakkal Majalla" w:eastAsia="Calibri" w:hAnsi="Sakkal Majalla" w:cs="Sakkal Majalla"/>
          <w:color w:val="000000" w:themeColor="text1"/>
          <w:sz w:val="28"/>
          <w:szCs w:val="28"/>
        </w:rPr>
        <w:t>.</w:t>
      </w:r>
    </w:p>
    <w:p w14:paraId="0DC1CF6C" w14:textId="57705AF5" w:rsidR="00883A61" w:rsidRPr="00D309FF" w:rsidRDefault="00883A61" w:rsidP="00883A61">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D309FF">
        <w:rPr>
          <w:rFonts w:ascii="Sakkal Majalla" w:eastAsia="Calibri" w:hAnsi="Sakkal Majalla" w:cs="Sakkal Majalla"/>
          <w:color w:val="000000" w:themeColor="text1"/>
          <w:sz w:val="28"/>
          <w:szCs w:val="28"/>
          <w:rtl/>
        </w:rPr>
        <w:t>وأوصت الدراسة بضرورة تعزيز تطبيق ممارسات إدارة المخاطر في المستشفيات، والاهتمام بإجراء المزيد من البحوث المتخصصة في مجال إدارة المخاطر في القطاع الصحي</w:t>
      </w:r>
      <w:r w:rsidRPr="00D309FF">
        <w:rPr>
          <w:rFonts w:ascii="Sakkal Majalla" w:eastAsia="Calibri" w:hAnsi="Sakkal Majalla" w:cs="Sakkal Majalla"/>
          <w:color w:val="000000" w:themeColor="text1"/>
          <w:sz w:val="28"/>
          <w:szCs w:val="28"/>
        </w:rPr>
        <w:t>.</w:t>
      </w:r>
    </w:p>
    <w:p w14:paraId="1F9F0B81" w14:textId="77777777" w:rsidR="00883A61" w:rsidRPr="00D309FF" w:rsidRDefault="00883A61" w:rsidP="00A6727A">
      <w:pPr>
        <w:pStyle w:val="a6"/>
        <w:numPr>
          <w:ilvl w:val="0"/>
          <w:numId w:val="8"/>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bookmarkStart w:id="25" w:name="_Hlk175630350"/>
      <w:r w:rsidRPr="00D309FF">
        <w:rPr>
          <w:rFonts w:ascii="Sakkal Majalla" w:eastAsia="Calibri" w:hAnsi="Sakkal Majalla" w:cs="Sakkal Majalla"/>
          <w:b/>
          <w:bCs/>
          <w:color w:val="000000" w:themeColor="text1"/>
          <w:sz w:val="28"/>
          <w:szCs w:val="28"/>
          <w:rtl/>
        </w:rPr>
        <w:t xml:space="preserve">دراسة </w:t>
      </w:r>
      <w:bookmarkEnd w:id="25"/>
      <w:r w:rsidRPr="00D309FF">
        <w:rPr>
          <w:rFonts w:ascii="Sakkal Majalla" w:eastAsia="Calibri" w:hAnsi="Sakkal Majalla" w:cs="Sakkal Majalla"/>
          <w:b/>
          <w:bCs/>
          <w:color w:val="000000" w:themeColor="text1"/>
          <w:sz w:val="28"/>
          <w:szCs w:val="28"/>
        </w:rPr>
        <w:t>(Hamzah et al., 2022)</w:t>
      </w:r>
    </w:p>
    <w:p w14:paraId="33890504" w14:textId="77777777" w:rsidR="00883A61" w:rsidRPr="00D309FF" w:rsidRDefault="00883A61" w:rsidP="00883A61">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309FF">
        <w:rPr>
          <w:rFonts w:ascii="Sakkal Majalla" w:eastAsia="Calibri" w:hAnsi="Sakkal Majalla" w:cs="Sakkal Majalla"/>
          <w:color w:val="000000" w:themeColor="text1"/>
          <w:sz w:val="28"/>
          <w:szCs w:val="28"/>
          <w:rtl/>
        </w:rPr>
        <w:t>هدفت الدراسة إلى التعرف على العلاقة بين إدارة المخاطر المؤسسية</w:t>
      </w:r>
      <w:r w:rsidRPr="00D309FF">
        <w:rPr>
          <w:rFonts w:ascii="Sakkal Majalla" w:eastAsia="Calibri" w:hAnsi="Sakkal Majalla" w:cs="Sakkal Majalla"/>
          <w:color w:val="000000" w:themeColor="text1"/>
          <w:sz w:val="28"/>
          <w:szCs w:val="28"/>
        </w:rPr>
        <w:t xml:space="preserve"> (ERM) </w:t>
      </w:r>
      <w:r w:rsidRPr="00D309FF">
        <w:rPr>
          <w:rFonts w:ascii="Sakkal Majalla" w:eastAsia="Calibri" w:hAnsi="Sakkal Majalla" w:cs="Sakkal Majalla"/>
          <w:color w:val="000000" w:themeColor="text1"/>
          <w:sz w:val="28"/>
          <w:szCs w:val="28"/>
          <w:rtl/>
        </w:rPr>
        <w:t>ورأس المال البشري وأثرهما على الأداء التنظيمي في الشركات الماليزية المدرجة في البورصة، وذلك بالاستناد إلى نظرية الموارد</w:t>
      </w:r>
      <w:r w:rsidRPr="00D309FF">
        <w:rPr>
          <w:rFonts w:ascii="Sakkal Majalla" w:eastAsia="Calibri" w:hAnsi="Sakkal Majalla" w:cs="Sakkal Majalla"/>
          <w:color w:val="000000" w:themeColor="text1"/>
          <w:sz w:val="28"/>
          <w:szCs w:val="28"/>
        </w:rPr>
        <w:t xml:space="preserve"> (RBV) </w:t>
      </w:r>
      <w:r w:rsidRPr="00D309FF">
        <w:rPr>
          <w:rFonts w:ascii="Sakkal Majalla" w:eastAsia="Calibri" w:hAnsi="Sakkal Majalla" w:cs="Sakkal Majalla"/>
          <w:color w:val="000000" w:themeColor="text1"/>
          <w:sz w:val="28"/>
          <w:szCs w:val="28"/>
          <w:rtl/>
        </w:rPr>
        <w:t>التي تفسّر الميزة التنافسية من خلال القدرات والموارد الداخلية، واستخدمت الدراسة المنهج الكمي، معتمدة على نمذجة المعادلات الهيكلية</w:t>
      </w:r>
      <w:r w:rsidRPr="00D309FF">
        <w:rPr>
          <w:rFonts w:ascii="Sakkal Majalla" w:eastAsia="Calibri" w:hAnsi="Sakkal Majalla" w:cs="Sakkal Majalla"/>
          <w:color w:val="000000" w:themeColor="text1"/>
          <w:sz w:val="28"/>
          <w:szCs w:val="28"/>
        </w:rPr>
        <w:t xml:space="preserve"> (SEM) </w:t>
      </w:r>
      <w:r w:rsidRPr="00D309FF">
        <w:rPr>
          <w:rFonts w:ascii="Sakkal Majalla" w:eastAsia="Calibri" w:hAnsi="Sakkal Majalla" w:cs="Sakkal Majalla"/>
          <w:color w:val="000000" w:themeColor="text1"/>
          <w:sz w:val="28"/>
          <w:szCs w:val="28"/>
          <w:rtl/>
        </w:rPr>
        <w:t xml:space="preserve">لقياس مدى ملاءمة النموذج المفاهيمي واختبار العلاقات بين المتغيرات، وتكونت العينة من </w:t>
      </w:r>
      <w:r w:rsidRPr="00D309FF">
        <w:rPr>
          <w:rFonts w:ascii="Sakkal Majalla" w:eastAsia="Calibri" w:hAnsi="Sakkal Majalla" w:cs="Sakkal Majalla"/>
          <w:color w:val="000000" w:themeColor="text1"/>
          <w:sz w:val="28"/>
          <w:szCs w:val="28"/>
        </w:rPr>
        <w:t xml:space="preserve">(500) </w:t>
      </w:r>
      <w:r w:rsidRPr="00D309FF">
        <w:rPr>
          <w:rFonts w:ascii="Sakkal Majalla" w:eastAsia="Calibri" w:hAnsi="Sakkal Majalla" w:cs="Sakkal Majalla"/>
          <w:color w:val="000000" w:themeColor="text1"/>
          <w:sz w:val="28"/>
          <w:szCs w:val="28"/>
          <w:rtl/>
        </w:rPr>
        <w:t>استبيان موزّع على الشركات المدرجة حصل الباحثون منها على (116) استجابة صالحة للتحليل</w:t>
      </w:r>
      <w:r w:rsidRPr="00D309FF">
        <w:rPr>
          <w:rFonts w:ascii="Sakkal Majalla" w:eastAsia="Calibri" w:hAnsi="Sakkal Majalla" w:cs="Sakkal Majalla"/>
          <w:color w:val="000000" w:themeColor="text1"/>
          <w:sz w:val="28"/>
          <w:szCs w:val="28"/>
        </w:rPr>
        <w:t>.</w:t>
      </w:r>
    </w:p>
    <w:p w14:paraId="2A924A4A" w14:textId="77777777" w:rsidR="00883A61" w:rsidRPr="00D309FF" w:rsidRDefault="00883A61" w:rsidP="00883A61">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309FF">
        <w:rPr>
          <w:rFonts w:ascii="Sakkal Majalla" w:eastAsia="Calibri" w:hAnsi="Sakkal Majalla" w:cs="Sakkal Majalla"/>
          <w:color w:val="000000" w:themeColor="text1"/>
          <w:sz w:val="28"/>
          <w:szCs w:val="28"/>
          <w:rtl/>
        </w:rPr>
        <w:t>وتوصلت نتائج الدراسة إلى وجود علاقة ذات دلالة إحصائية بين إدارة المخاطر المؤسسية والأداء التنظيمي، كما أظهرت النتائج أن رأس المال البشري يلعب دوراً معدّلاً يقوّي أثر إدارة المخاطر المؤسسية على الأداء. وقدّمت الدراسة دليلاً تجريبياً مهماً على الترابط بين</w:t>
      </w:r>
      <w:r w:rsidRPr="00D309FF">
        <w:rPr>
          <w:rFonts w:ascii="Sakkal Majalla" w:eastAsia="Calibri" w:hAnsi="Sakkal Majalla" w:cs="Sakkal Majalla"/>
          <w:color w:val="000000" w:themeColor="text1"/>
          <w:sz w:val="28"/>
          <w:szCs w:val="28"/>
        </w:rPr>
        <w:t xml:space="preserve"> ERM </w:t>
      </w:r>
      <w:r w:rsidRPr="00D309FF">
        <w:rPr>
          <w:rFonts w:ascii="Sakkal Majalla" w:eastAsia="Calibri" w:hAnsi="Sakkal Majalla" w:cs="Sakkal Majalla"/>
          <w:color w:val="000000" w:themeColor="text1"/>
          <w:sz w:val="28"/>
          <w:szCs w:val="28"/>
          <w:rtl/>
        </w:rPr>
        <w:t>ورأس المال البشري والأداء التنظيمي في سياق الشركات الماليزية</w:t>
      </w:r>
      <w:r w:rsidRPr="00D309FF">
        <w:rPr>
          <w:rFonts w:ascii="Sakkal Majalla" w:eastAsia="Calibri" w:hAnsi="Sakkal Majalla" w:cs="Sakkal Majalla"/>
          <w:color w:val="000000" w:themeColor="text1"/>
          <w:sz w:val="28"/>
          <w:szCs w:val="28"/>
        </w:rPr>
        <w:t>.</w:t>
      </w:r>
    </w:p>
    <w:p w14:paraId="3C18D48D" w14:textId="200DA204" w:rsidR="00883A61" w:rsidRPr="00D309FF" w:rsidRDefault="00883A61" w:rsidP="00883A61">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D309FF">
        <w:rPr>
          <w:rFonts w:ascii="Sakkal Majalla" w:eastAsia="Calibri" w:hAnsi="Sakkal Majalla" w:cs="Sakkal Majalla"/>
          <w:color w:val="000000" w:themeColor="text1"/>
          <w:sz w:val="28"/>
          <w:szCs w:val="28"/>
          <w:rtl/>
        </w:rPr>
        <w:t>وأوصت الدراسة بضرورة تعزيز قدرات رأس المال البشري داخل الشركات لرفع كفاءة إدارة المخاطر المؤسسية، وتشجيع المديرين وصانعي القرار والجهات التنظيمية على تطوير آليات تقييم وتفعيل ممارسات</w:t>
      </w:r>
      <w:r w:rsidRPr="00D309FF">
        <w:rPr>
          <w:rFonts w:ascii="Sakkal Majalla" w:eastAsia="Calibri" w:hAnsi="Sakkal Majalla" w:cs="Sakkal Majalla"/>
          <w:color w:val="000000" w:themeColor="text1"/>
          <w:sz w:val="28"/>
          <w:szCs w:val="28"/>
        </w:rPr>
        <w:t xml:space="preserve"> ERM </w:t>
      </w:r>
      <w:r w:rsidRPr="00D309FF">
        <w:rPr>
          <w:rFonts w:ascii="Sakkal Majalla" w:eastAsia="Calibri" w:hAnsi="Sakkal Majalla" w:cs="Sakkal Majalla"/>
          <w:color w:val="000000" w:themeColor="text1"/>
          <w:sz w:val="28"/>
          <w:szCs w:val="28"/>
          <w:rtl/>
        </w:rPr>
        <w:t>بما يدعم الأداء التنظيمي المستدام</w:t>
      </w:r>
    </w:p>
    <w:p w14:paraId="29461B78" w14:textId="3EF8BAA7" w:rsidR="00883A61" w:rsidRPr="00D309FF" w:rsidRDefault="00883A61" w:rsidP="00A6727A">
      <w:pPr>
        <w:pStyle w:val="a6"/>
        <w:numPr>
          <w:ilvl w:val="0"/>
          <w:numId w:val="8"/>
        </w:numPr>
        <w:ind w:left="423"/>
        <w:rPr>
          <w:rFonts w:ascii="Sakkal Majalla" w:eastAsia="Calibri" w:hAnsi="Sakkal Majalla" w:cs="Sakkal Majalla"/>
          <w:b/>
          <w:bCs/>
          <w:color w:val="000000" w:themeColor="text1"/>
          <w:sz w:val="28"/>
          <w:szCs w:val="28"/>
          <w:rtl/>
        </w:rPr>
      </w:pPr>
      <w:r w:rsidRPr="00D309FF">
        <w:rPr>
          <w:rFonts w:ascii="Sakkal Majalla" w:eastAsia="Calibri" w:hAnsi="Sakkal Majalla" w:cs="Sakkal Majalla"/>
          <w:b/>
          <w:bCs/>
          <w:color w:val="000000" w:themeColor="text1"/>
          <w:sz w:val="28"/>
          <w:szCs w:val="28"/>
          <w:rtl/>
        </w:rPr>
        <w:br w:type="page"/>
        <w:t>دراسة (الفقير وادم،2021)</w:t>
      </w:r>
    </w:p>
    <w:p w14:paraId="0198A0FD" w14:textId="77777777" w:rsidR="00883A61" w:rsidRPr="00D309FF" w:rsidRDefault="00883A61" w:rsidP="00883A61">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309FF">
        <w:rPr>
          <w:rFonts w:ascii="Sakkal Majalla" w:eastAsia="Calibri" w:hAnsi="Sakkal Majalla" w:cs="Sakkal Majalla"/>
          <w:color w:val="000000" w:themeColor="text1"/>
          <w:sz w:val="28"/>
          <w:szCs w:val="28"/>
          <w:rtl/>
        </w:rPr>
        <w:t>هدفت الدراسة إلى التعرف على أثر القيادة الريادية بأبعادها (الرؤية، الإلهام، الثقة، التواصل) على تحقيق الميزة التنافسية في البنك الزراعي السوداني – الخرطوم ، واستخدمت الدراسة المنهج الوصفي التحليلي، مستندة إلى إطار نظري تناول مفاهيم القيادة، والقيادة الريادية، والميزة التنافسية، كما اختبرت مجموعة من الفرضيات المتعلقة بعلاقة كل بعد من أبعاد القيادة الريادية بالميزة التنافسية</w:t>
      </w:r>
      <w:r w:rsidRPr="00D309FF">
        <w:rPr>
          <w:rFonts w:ascii="Sakkal Majalla" w:eastAsia="Calibri" w:hAnsi="Sakkal Majalla" w:cs="Sakkal Majalla"/>
          <w:color w:val="000000" w:themeColor="text1"/>
          <w:sz w:val="28"/>
          <w:szCs w:val="28"/>
        </w:rPr>
        <w:t>.</w:t>
      </w:r>
    </w:p>
    <w:p w14:paraId="5764CDF2" w14:textId="77777777" w:rsidR="00883A61" w:rsidRPr="00D309FF" w:rsidRDefault="00883A61" w:rsidP="00883A61">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309FF">
        <w:rPr>
          <w:rFonts w:ascii="Sakkal Majalla" w:eastAsia="Calibri" w:hAnsi="Sakkal Majalla" w:cs="Sakkal Majalla"/>
          <w:color w:val="000000" w:themeColor="text1"/>
          <w:sz w:val="28"/>
          <w:szCs w:val="28"/>
          <w:rtl/>
        </w:rPr>
        <w:t>وتوصلت نتائج الدراسة إلى عدم وجود علاقة ذات دلالة إحصائية بين بُعد الرؤية والميزة التنافسية، وكذلك عدم وجود علاقة ذات دلالة إحصائية بين الإلهام والميزة التنافسية في البنك الزراعي السوداني. في المقابل، أثبتت النتائج وجود علاقة ذات دلالة إحصائية بين الثقة والميزة التنافسية، وكذلك بين التواصل والميزة التنافسية</w:t>
      </w:r>
      <w:r w:rsidRPr="00D309FF">
        <w:rPr>
          <w:rFonts w:ascii="Sakkal Majalla" w:eastAsia="Calibri" w:hAnsi="Sakkal Majalla" w:cs="Sakkal Majalla"/>
          <w:color w:val="000000" w:themeColor="text1"/>
          <w:sz w:val="28"/>
          <w:szCs w:val="28"/>
        </w:rPr>
        <w:t>.</w:t>
      </w:r>
    </w:p>
    <w:p w14:paraId="134716E5" w14:textId="4265CBE8" w:rsidR="00883A61" w:rsidRPr="00D309FF" w:rsidRDefault="00883A61" w:rsidP="00883A61">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D309FF">
        <w:rPr>
          <w:rFonts w:ascii="Sakkal Majalla" w:eastAsia="Calibri" w:hAnsi="Sakkal Majalla" w:cs="Sakkal Majalla"/>
          <w:color w:val="000000" w:themeColor="text1"/>
          <w:sz w:val="28"/>
          <w:szCs w:val="28"/>
          <w:rtl/>
        </w:rPr>
        <w:t>وأوصت الدراسة بضرورة تعزيز اهتمام القادة في البنك ببعد الرؤية، وزيادة تأهيل القادة الرياديين، والعمل على بث روح الإلهام بين القيادات، إضافة إلى ترسيخ مناخ تنظيمي يعزز الثقة والتواصل بما يسهم في دعم الميزة التنافسية للبنك الزراعي السوداني</w:t>
      </w:r>
      <w:r w:rsidRPr="00D309FF">
        <w:rPr>
          <w:rFonts w:ascii="Sakkal Majalla" w:eastAsia="Calibri" w:hAnsi="Sakkal Majalla" w:cs="Sakkal Majalla"/>
          <w:color w:val="000000" w:themeColor="text1"/>
          <w:sz w:val="28"/>
          <w:szCs w:val="28"/>
        </w:rPr>
        <w:t>.</w:t>
      </w:r>
    </w:p>
    <w:p w14:paraId="359F9F16" w14:textId="251281CF" w:rsidR="00430068" w:rsidRPr="00D309FF" w:rsidRDefault="00430068" w:rsidP="00A6727A">
      <w:pPr>
        <w:pStyle w:val="a6"/>
        <w:numPr>
          <w:ilvl w:val="0"/>
          <w:numId w:val="8"/>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D309FF">
        <w:rPr>
          <w:rFonts w:ascii="Sakkal Majalla" w:eastAsia="Calibri" w:hAnsi="Sakkal Majalla" w:cs="Sakkal Majalla"/>
          <w:b/>
          <w:bCs/>
          <w:color w:val="000000" w:themeColor="text1"/>
          <w:sz w:val="28"/>
          <w:szCs w:val="28"/>
          <w:rtl/>
        </w:rPr>
        <w:t xml:space="preserve">دراسة </w:t>
      </w:r>
      <w:r w:rsidR="0076251E" w:rsidRPr="00D309FF">
        <w:rPr>
          <w:rFonts w:ascii="Sakkal Majalla" w:eastAsia="Calibri" w:hAnsi="Sakkal Majalla" w:cs="Sakkal Majalla"/>
          <w:b/>
          <w:bCs/>
          <w:color w:val="000000" w:themeColor="text1"/>
          <w:sz w:val="28"/>
          <w:szCs w:val="28"/>
        </w:rPr>
        <w:t>(Hatamleh, 2021)</w:t>
      </w:r>
    </w:p>
    <w:bookmarkEnd w:id="20"/>
    <w:p w14:paraId="7DC4A175" w14:textId="1223ACEB" w:rsidR="0076251E" w:rsidRPr="00D309FF" w:rsidRDefault="0076251E" w:rsidP="00883A61">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309FF">
        <w:rPr>
          <w:rFonts w:ascii="Sakkal Majalla" w:eastAsia="Calibri" w:hAnsi="Sakkal Majalla" w:cs="Sakkal Majalla"/>
          <w:color w:val="000000" w:themeColor="text1"/>
          <w:sz w:val="28"/>
          <w:szCs w:val="28"/>
          <w:rtl/>
        </w:rPr>
        <w:t>هدفت الدراسة إلى التعرف على أثر ممارسات إدارة الموارد البشرية بأبعادها المتمثلة في: تخطيط الموارد البشرية وتحليل الوظائف، الاستقطاب والاختيار، التدريب والتطوير، والتعويضات (الأجور والمزايا) على تحقيق الميزة التنافسية في البنك الوطني البحريني من وجهة نظر العاملين</w:t>
      </w:r>
      <w:r w:rsidR="00E726FB" w:rsidRPr="00D309FF">
        <w:rPr>
          <w:rFonts w:ascii="Sakkal Majalla" w:eastAsia="Calibri" w:hAnsi="Sakkal Majalla" w:cs="Sakkal Majalla"/>
          <w:color w:val="000000" w:themeColor="text1"/>
          <w:sz w:val="28"/>
          <w:szCs w:val="28"/>
          <w:rtl/>
        </w:rPr>
        <w:t xml:space="preserve">، </w:t>
      </w:r>
      <w:r w:rsidRPr="00D309FF">
        <w:rPr>
          <w:rFonts w:ascii="Sakkal Majalla" w:eastAsia="Calibri" w:hAnsi="Sakkal Majalla" w:cs="Sakkal Majalla"/>
          <w:color w:val="000000" w:themeColor="text1"/>
          <w:sz w:val="28"/>
          <w:szCs w:val="28"/>
          <w:rtl/>
        </w:rPr>
        <w:t>واستخدمت الدراسة المنهج الوصفي التحليلي، بالإضافة إلى توظيف معامل الارتباط بيرسون، والانحدار الخطي البسيط، وتحليل التباين الأحادي</w:t>
      </w:r>
      <w:r w:rsidRPr="00D309FF">
        <w:rPr>
          <w:rFonts w:ascii="Sakkal Majalla" w:eastAsia="Calibri" w:hAnsi="Sakkal Majalla" w:cs="Sakkal Majalla"/>
          <w:color w:val="000000" w:themeColor="text1"/>
          <w:sz w:val="28"/>
          <w:szCs w:val="28"/>
        </w:rPr>
        <w:t xml:space="preserve"> (ANOVA) </w:t>
      </w:r>
      <w:r w:rsidRPr="00D309FF">
        <w:rPr>
          <w:rFonts w:ascii="Sakkal Majalla" w:eastAsia="Calibri" w:hAnsi="Sakkal Majalla" w:cs="Sakkal Majalla"/>
          <w:color w:val="000000" w:themeColor="text1"/>
          <w:sz w:val="28"/>
          <w:szCs w:val="28"/>
          <w:rtl/>
        </w:rPr>
        <w:t>للتحقق من العلاقات والأثر بين المتغيرات</w:t>
      </w:r>
      <w:r w:rsidR="00E726FB" w:rsidRPr="00D309FF">
        <w:rPr>
          <w:rFonts w:ascii="Sakkal Majalla" w:eastAsia="Calibri" w:hAnsi="Sakkal Majalla" w:cs="Sakkal Majalla"/>
          <w:color w:val="000000" w:themeColor="text1"/>
          <w:sz w:val="28"/>
          <w:szCs w:val="28"/>
          <w:rtl/>
        </w:rPr>
        <w:t xml:space="preserve"> ، </w:t>
      </w:r>
      <w:r w:rsidRPr="00D309FF">
        <w:rPr>
          <w:rFonts w:ascii="Sakkal Majalla" w:eastAsia="Calibri" w:hAnsi="Sakkal Majalla" w:cs="Sakkal Majalla"/>
          <w:color w:val="000000" w:themeColor="text1"/>
          <w:sz w:val="28"/>
          <w:szCs w:val="28"/>
          <w:rtl/>
        </w:rPr>
        <w:t xml:space="preserve">وتكونت العينة من </w:t>
      </w:r>
      <w:r w:rsidRPr="00D309FF">
        <w:rPr>
          <w:rFonts w:ascii="Sakkal Majalla" w:eastAsia="Calibri" w:hAnsi="Sakkal Majalla" w:cs="Sakkal Majalla"/>
          <w:color w:val="000000" w:themeColor="text1"/>
          <w:sz w:val="28"/>
          <w:szCs w:val="28"/>
        </w:rPr>
        <w:t xml:space="preserve">(168) </w:t>
      </w:r>
      <w:r w:rsidRPr="00D309FF">
        <w:rPr>
          <w:rFonts w:ascii="Sakkal Majalla" w:eastAsia="Calibri" w:hAnsi="Sakkal Majalla" w:cs="Sakkal Majalla"/>
          <w:color w:val="000000" w:themeColor="text1"/>
          <w:sz w:val="28"/>
          <w:szCs w:val="28"/>
          <w:rtl/>
        </w:rPr>
        <w:t>موظفاً إدارياً تم اختيارهم عشوائياً من تسعة فروع محلية للبنك في مملكة البحرين، وتم التحقق من صدق وثبات أداة القياس (الاستبيان)</w:t>
      </w:r>
      <w:r w:rsidRPr="00D309FF">
        <w:rPr>
          <w:rFonts w:ascii="Sakkal Majalla" w:eastAsia="Calibri" w:hAnsi="Sakkal Majalla" w:cs="Sakkal Majalla"/>
          <w:color w:val="000000" w:themeColor="text1"/>
          <w:sz w:val="28"/>
          <w:szCs w:val="28"/>
        </w:rPr>
        <w:t>.</w:t>
      </w:r>
    </w:p>
    <w:p w14:paraId="7B731151" w14:textId="77777777" w:rsidR="0076251E" w:rsidRPr="00D309FF" w:rsidRDefault="0076251E" w:rsidP="00883A61">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309FF">
        <w:rPr>
          <w:rFonts w:ascii="Sakkal Majalla" w:eastAsia="Calibri" w:hAnsi="Sakkal Majalla" w:cs="Sakkal Majalla"/>
          <w:color w:val="000000" w:themeColor="text1"/>
          <w:sz w:val="28"/>
          <w:szCs w:val="28"/>
          <w:rtl/>
        </w:rPr>
        <w:t>وتوصلت نتائج الدراسة إلى وجود أثر ذي دلالة إحصائية لأبعاد ممارسات إدارة الموارد البشرية في تحقيق ميزة تنافسية ملموسة للبنك الوطني البحريني</w:t>
      </w:r>
      <w:r w:rsidRPr="00D309FF">
        <w:rPr>
          <w:rFonts w:ascii="Sakkal Majalla" w:eastAsia="Calibri" w:hAnsi="Sakkal Majalla" w:cs="Sakkal Majalla"/>
          <w:color w:val="000000" w:themeColor="text1"/>
          <w:sz w:val="28"/>
          <w:szCs w:val="28"/>
        </w:rPr>
        <w:t>.</w:t>
      </w:r>
    </w:p>
    <w:p w14:paraId="086C4E89" w14:textId="77777777" w:rsidR="0076251E" w:rsidRPr="00D309FF" w:rsidRDefault="0076251E" w:rsidP="00883A61">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309FF">
        <w:rPr>
          <w:rFonts w:ascii="Sakkal Majalla" w:eastAsia="Calibri" w:hAnsi="Sakkal Majalla" w:cs="Sakkal Majalla"/>
          <w:color w:val="000000" w:themeColor="text1"/>
          <w:sz w:val="28"/>
          <w:szCs w:val="28"/>
          <w:rtl/>
        </w:rPr>
        <w:t>وأوصت الدراسة بضرورة تعزيز ممارسات الموارد البشرية وتطويرها، ولا سيما في مجالات التدريب والتطوير، وتحسين نظم الاستقطاب والاختيار، وتطوير سياسات التعويضات، بما يدعم استدامة الميزة التنافسية للبنك</w:t>
      </w:r>
      <w:r w:rsidRPr="00D309FF">
        <w:rPr>
          <w:rFonts w:ascii="Sakkal Majalla" w:eastAsia="Calibri" w:hAnsi="Sakkal Majalla" w:cs="Sakkal Majalla"/>
          <w:color w:val="000000" w:themeColor="text1"/>
          <w:sz w:val="28"/>
          <w:szCs w:val="28"/>
        </w:rPr>
        <w:t>.</w:t>
      </w:r>
    </w:p>
    <w:p w14:paraId="649AC2D3" w14:textId="1E5755CA" w:rsidR="009A4ED5" w:rsidRPr="00D309FF" w:rsidRDefault="00430068" w:rsidP="00A6727A">
      <w:pPr>
        <w:pStyle w:val="a6"/>
        <w:numPr>
          <w:ilvl w:val="0"/>
          <w:numId w:val="8"/>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bookmarkStart w:id="26" w:name="_Hlk175630213"/>
      <w:r w:rsidRPr="00D309FF">
        <w:rPr>
          <w:rFonts w:ascii="Sakkal Majalla" w:eastAsia="Calibri" w:hAnsi="Sakkal Majalla" w:cs="Sakkal Majalla"/>
          <w:b/>
          <w:bCs/>
          <w:color w:val="000000" w:themeColor="text1"/>
          <w:sz w:val="28"/>
          <w:szCs w:val="28"/>
          <w:rtl/>
        </w:rPr>
        <w:t xml:space="preserve">دراسة </w:t>
      </w:r>
      <w:bookmarkEnd w:id="26"/>
      <w:r w:rsidR="0076251E" w:rsidRPr="00D309FF">
        <w:rPr>
          <w:rFonts w:ascii="Sakkal Majalla" w:eastAsia="Calibri" w:hAnsi="Sakkal Majalla" w:cs="Sakkal Majalla"/>
          <w:b/>
          <w:bCs/>
          <w:color w:val="000000" w:themeColor="text1"/>
          <w:sz w:val="28"/>
          <w:szCs w:val="28"/>
        </w:rPr>
        <w:t>(Kerdpitak &amp; Jermsittiparsert, 2020)</w:t>
      </w:r>
    </w:p>
    <w:p w14:paraId="565E4ACC" w14:textId="70F64EE8" w:rsidR="0076251E" w:rsidRPr="00D309FF" w:rsidRDefault="0076251E" w:rsidP="00883A61">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309FF">
        <w:rPr>
          <w:rFonts w:ascii="Sakkal Majalla" w:eastAsia="Calibri" w:hAnsi="Sakkal Majalla" w:cs="Sakkal Majalla"/>
          <w:color w:val="000000" w:themeColor="text1"/>
          <w:sz w:val="28"/>
          <w:szCs w:val="28"/>
          <w:rtl/>
        </w:rPr>
        <w:t>هدفت الدراسة إلى التعرف على أثر ممارسات إدارة الموارد البشرية بأبعادها: تدريب الموظفين، وممارسات التعلم، والاختيار الوظيفي على تحقيق الميزة التنافسية في شركات الأدوية في تايلاند، مع اختبار الدور الوسيط لاندماج الموظفين في هذه العلاقة</w:t>
      </w:r>
      <w:r w:rsidR="00E726FB" w:rsidRPr="00D309FF">
        <w:rPr>
          <w:rFonts w:ascii="Sakkal Majalla" w:eastAsia="Calibri" w:hAnsi="Sakkal Majalla" w:cs="Sakkal Majalla"/>
          <w:color w:val="000000" w:themeColor="text1"/>
          <w:sz w:val="28"/>
          <w:szCs w:val="28"/>
          <w:rtl/>
        </w:rPr>
        <w:t xml:space="preserve"> ، </w:t>
      </w:r>
      <w:r w:rsidRPr="00D309FF">
        <w:rPr>
          <w:rFonts w:ascii="Sakkal Majalla" w:eastAsia="Calibri" w:hAnsi="Sakkal Majalla" w:cs="Sakkal Majalla"/>
          <w:color w:val="000000" w:themeColor="text1"/>
          <w:sz w:val="28"/>
          <w:szCs w:val="28"/>
          <w:rtl/>
        </w:rPr>
        <w:t>واستخدمت الدراسة المنهج الكمي اعتماداً على الاستبيان كأداة رئيسية لجمع البيانات من مديري الموارد البشرية في شركات الأدوية التايلاندية</w:t>
      </w:r>
      <w:r w:rsidRPr="00D309FF">
        <w:rPr>
          <w:rFonts w:ascii="Sakkal Majalla" w:eastAsia="Calibri" w:hAnsi="Sakkal Majalla" w:cs="Sakkal Majalla"/>
          <w:color w:val="000000" w:themeColor="text1"/>
          <w:sz w:val="28"/>
          <w:szCs w:val="28"/>
        </w:rPr>
        <w:t>.</w:t>
      </w:r>
    </w:p>
    <w:p w14:paraId="7A6855D0" w14:textId="77777777" w:rsidR="0076251E" w:rsidRPr="00D309FF" w:rsidRDefault="0076251E" w:rsidP="00883A61">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309FF">
        <w:rPr>
          <w:rFonts w:ascii="Sakkal Majalla" w:eastAsia="Calibri" w:hAnsi="Sakkal Majalla" w:cs="Sakkal Majalla"/>
          <w:color w:val="000000" w:themeColor="text1"/>
          <w:sz w:val="28"/>
          <w:szCs w:val="28"/>
          <w:rtl/>
        </w:rPr>
        <w:t>وتكونت العينة من مجموعة من مديري الموارد البشرية في تلك الشركات، تم الحصول منهم على البيانات الأولية اللازمة للتحليل</w:t>
      </w:r>
      <w:r w:rsidRPr="00D309FF">
        <w:rPr>
          <w:rFonts w:ascii="Sakkal Majalla" w:eastAsia="Calibri" w:hAnsi="Sakkal Majalla" w:cs="Sakkal Majalla"/>
          <w:color w:val="000000" w:themeColor="text1"/>
          <w:sz w:val="28"/>
          <w:szCs w:val="28"/>
        </w:rPr>
        <w:t>.</w:t>
      </w:r>
    </w:p>
    <w:p w14:paraId="0FB10760" w14:textId="77777777" w:rsidR="0076251E" w:rsidRPr="00D309FF" w:rsidRDefault="0076251E" w:rsidP="00883A61">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309FF">
        <w:rPr>
          <w:rFonts w:ascii="Sakkal Majalla" w:eastAsia="Calibri" w:hAnsi="Sakkal Majalla" w:cs="Sakkal Majalla"/>
          <w:color w:val="000000" w:themeColor="text1"/>
          <w:sz w:val="28"/>
          <w:szCs w:val="28"/>
          <w:rtl/>
        </w:rPr>
        <w:t>وتوصلت نتائج الدراسة إلى وجود علاقة إيجابية ذات دلالة إحصائية بين ممارسات إدارة الموارد البشرية (تدريب الموظفين، ممارسات التعلم، والاختيار الوظيفي) والميزة التنافسية. كما كشفت النتائج أن اندماج الموظفين يلعب دوراً وسيطاً إيجابياً يعزز تأثير هذه الممارسات على تحقيق الميزة التنافسية</w:t>
      </w:r>
      <w:r w:rsidRPr="00D309FF">
        <w:rPr>
          <w:rFonts w:ascii="Sakkal Majalla" w:eastAsia="Calibri" w:hAnsi="Sakkal Majalla" w:cs="Sakkal Majalla"/>
          <w:color w:val="000000" w:themeColor="text1"/>
          <w:sz w:val="28"/>
          <w:szCs w:val="28"/>
        </w:rPr>
        <w:t>.</w:t>
      </w:r>
    </w:p>
    <w:p w14:paraId="6C9B896B" w14:textId="25F3C130" w:rsidR="00883A61" w:rsidRPr="00D309FF" w:rsidRDefault="0076251E" w:rsidP="00883A61">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D309FF">
        <w:rPr>
          <w:rFonts w:ascii="Sakkal Majalla" w:eastAsia="Calibri" w:hAnsi="Sakkal Majalla" w:cs="Sakkal Majalla"/>
          <w:color w:val="000000" w:themeColor="text1"/>
          <w:sz w:val="28"/>
          <w:szCs w:val="28"/>
          <w:rtl/>
        </w:rPr>
        <w:t>وأوصت الدراسة بضرورة تعزيز ممارسات الموارد البشرية، وتفعيل برامج التدريب والتعلم، وتحسين سياسات اختيار الموظفين بما يسهم في رفع مستويات اندماج العاملين، ومن ثم دعم الميزة التنافسية لشركات الأدوية في تايلاند</w:t>
      </w:r>
      <w:r w:rsidRPr="00D309FF">
        <w:rPr>
          <w:rFonts w:ascii="Sakkal Majalla" w:eastAsia="Calibri" w:hAnsi="Sakkal Majalla" w:cs="Sakkal Majalla"/>
          <w:color w:val="000000" w:themeColor="text1"/>
          <w:sz w:val="28"/>
          <w:szCs w:val="28"/>
        </w:rPr>
        <w:t>.</w:t>
      </w:r>
    </w:p>
    <w:p w14:paraId="524FAB73" w14:textId="185ADD92" w:rsidR="00883A61" w:rsidRPr="00D309FF" w:rsidRDefault="00883A61" w:rsidP="00A6727A">
      <w:pPr>
        <w:pStyle w:val="a6"/>
        <w:numPr>
          <w:ilvl w:val="0"/>
          <w:numId w:val="8"/>
        </w:numPr>
        <w:ind w:left="423"/>
        <w:rPr>
          <w:rFonts w:ascii="Sakkal Majalla" w:eastAsia="Calibri" w:hAnsi="Sakkal Majalla" w:cs="Sakkal Majalla"/>
          <w:b/>
          <w:bCs/>
          <w:color w:val="000000" w:themeColor="text1"/>
          <w:sz w:val="28"/>
          <w:szCs w:val="28"/>
          <w:rtl/>
        </w:rPr>
      </w:pPr>
      <w:bookmarkStart w:id="27" w:name="_Hlk175630410"/>
      <w:r w:rsidRPr="00D309FF">
        <w:rPr>
          <w:rFonts w:ascii="Sakkal Majalla" w:eastAsia="Calibri" w:hAnsi="Sakkal Majalla" w:cs="Sakkal Majalla"/>
          <w:b/>
          <w:bCs/>
          <w:color w:val="000000" w:themeColor="text1"/>
          <w:sz w:val="28"/>
          <w:szCs w:val="28"/>
          <w:rtl/>
        </w:rPr>
        <w:br w:type="page"/>
        <w:t>دراسة (السنوسى وحجازى،2020)</w:t>
      </w:r>
    </w:p>
    <w:bookmarkEnd w:id="27"/>
    <w:p w14:paraId="55714121" w14:textId="77777777" w:rsidR="00883A61" w:rsidRPr="00D309FF" w:rsidRDefault="00883A61" w:rsidP="00883A61">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309FF">
        <w:rPr>
          <w:rFonts w:ascii="Sakkal Majalla" w:eastAsia="Calibri" w:hAnsi="Sakkal Majalla" w:cs="Sakkal Majalla"/>
          <w:color w:val="000000" w:themeColor="text1"/>
          <w:sz w:val="28"/>
          <w:szCs w:val="28"/>
          <w:rtl/>
        </w:rPr>
        <w:t>هدفت الدراسة إلى التعرف على أثر الحوكمة المؤسسية بأبعادها (الشفافية، العدالة، الاستقلالية) على تحقيق الميزة التنافسية بأبعادها (التكلفة، الجودة، الإبداع) في المشافي الخاصة بمدينة عمّان، واستخدمت الدراسة المنهج الوصفي التحليلي من خلال استبانة طُبقت على أفراد وحدة التحليل</w:t>
      </w:r>
      <w:r w:rsidRPr="00D309FF">
        <w:rPr>
          <w:rFonts w:ascii="Sakkal Majalla" w:eastAsia="Calibri" w:hAnsi="Sakkal Majalla" w:cs="Sakkal Majalla"/>
          <w:color w:val="000000" w:themeColor="text1"/>
          <w:sz w:val="28"/>
          <w:szCs w:val="28"/>
        </w:rPr>
        <w:t>.</w:t>
      </w:r>
    </w:p>
    <w:p w14:paraId="74DC6D78" w14:textId="77777777" w:rsidR="00883A61" w:rsidRPr="00D309FF" w:rsidRDefault="00883A61" w:rsidP="00883A61">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309FF">
        <w:rPr>
          <w:rFonts w:ascii="Sakkal Majalla" w:eastAsia="Calibri" w:hAnsi="Sakkal Majalla" w:cs="Sakkal Majalla"/>
          <w:color w:val="000000" w:themeColor="text1"/>
          <w:sz w:val="28"/>
          <w:szCs w:val="28"/>
          <w:rtl/>
        </w:rPr>
        <w:t xml:space="preserve">وتكونت العينة من </w:t>
      </w:r>
      <w:r w:rsidRPr="00D309FF">
        <w:rPr>
          <w:rFonts w:ascii="Sakkal Majalla" w:eastAsia="Calibri" w:hAnsi="Sakkal Majalla" w:cs="Sakkal Majalla"/>
          <w:color w:val="000000" w:themeColor="text1"/>
          <w:sz w:val="28"/>
          <w:szCs w:val="28"/>
        </w:rPr>
        <w:t xml:space="preserve">(150) </w:t>
      </w:r>
      <w:r w:rsidRPr="00D309FF">
        <w:rPr>
          <w:rFonts w:ascii="Sakkal Majalla" w:eastAsia="Calibri" w:hAnsi="Sakkal Majalla" w:cs="Sakkal Majalla"/>
          <w:color w:val="000000" w:themeColor="text1"/>
          <w:sz w:val="28"/>
          <w:szCs w:val="28"/>
          <w:rtl/>
        </w:rPr>
        <w:t>استبانة وُزعت على العاملين في سبعة مشافٍ خاصة، وتم استرداد (125) استبانة، وبلغ عدد الاستبانات الصالحة للتحليل (121) استبانة من أصل مجتمع مكوّن من (240) موظفاً من مختلف المستويات الإدارية (مدير عام، نائب مدير عام، رؤساء الأقسام، موظفين)</w:t>
      </w:r>
      <w:r w:rsidRPr="00D309FF">
        <w:rPr>
          <w:rFonts w:ascii="Sakkal Majalla" w:eastAsia="Calibri" w:hAnsi="Sakkal Majalla" w:cs="Sakkal Majalla"/>
          <w:color w:val="000000" w:themeColor="text1"/>
          <w:sz w:val="28"/>
          <w:szCs w:val="28"/>
        </w:rPr>
        <w:t>.</w:t>
      </w:r>
    </w:p>
    <w:p w14:paraId="476096AB" w14:textId="77777777" w:rsidR="00883A61" w:rsidRPr="00D309FF" w:rsidRDefault="00883A61" w:rsidP="00883A61">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309FF">
        <w:rPr>
          <w:rFonts w:ascii="Sakkal Majalla" w:eastAsia="Calibri" w:hAnsi="Sakkal Majalla" w:cs="Sakkal Majalla"/>
          <w:color w:val="000000" w:themeColor="text1"/>
          <w:sz w:val="28"/>
          <w:szCs w:val="28"/>
          <w:rtl/>
        </w:rPr>
        <w:t>وتوصلت نتائج الدراسة إلى وجود أثر ذي دلالة إحصائية عند مستوى</w:t>
      </w:r>
      <w:r w:rsidRPr="00D309FF">
        <w:rPr>
          <w:rFonts w:ascii="Sakkal Majalla" w:eastAsia="Calibri" w:hAnsi="Sakkal Majalla" w:cs="Sakkal Majalla"/>
          <w:color w:val="000000" w:themeColor="text1"/>
          <w:sz w:val="28"/>
          <w:szCs w:val="28"/>
        </w:rPr>
        <w:t xml:space="preserve"> (</w:t>
      </w:r>
      <w:r w:rsidRPr="00D309FF">
        <w:rPr>
          <w:rFonts w:ascii="Cambria" w:eastAsia="Calibri" w:hAnsi="Cambria" w:cs="Cambria"/>
          <w:color w:val="000000" w:themeColor="text1"/>
          <w:sz w:val="28"/>
          <w:szCs w:val="28"/>
        </w:rPr>
        <w:t>α</w:t>
      </w:r>
      <w:r w:rsidRPr="00D309FF">
        <w:rPr>
          <w:rFonts w:ascii="Sakkal Majalla" w:eastAsia="Calibri" w:hAnsi="Sakkal Majalla" w:cs="Sakkal Majalla"/>
          <w:color w:val="000000" w:themeColor="text1"/>
          <w:sz w:val="28"/>
          <w:szCs w:val="28"/>
        </w:rPr>
        <w:t xml:space="preserve"> ≤ 0.05) </w:t>
      </w:r>
      <w:r w:rsidRPr="00D309FF">
        <w:rPr>
          <w:rFonts w:ascii="Sakkal Majalla" w:eastAsia="Calibri" w:hAnsi="Sakkal Majalla" w:cs="Sakkal Majalla"/>
          <w:color w:val="000000" w:themeColor="text1"/>
          <w:sz w:val="28"/>
          <w:szCs w:val="28"/>
          <w:rtl/>
        </w:rPr>
        <w:t>لتطبيق الحوكمة المؤسسية بأبعادها مجتمعة على تحقيق الميزة التنافسية بأبعادها مجتمعة في المشافي الخاصة بمدينة عمّان</w:t>
      </w:r>
      <w:r w:rsidRPr="00D309FF">
        <w:rPr>
          <w:rFonts w:ascii="Sakkal Majalla" w:eastAsia="Calibri" w:hAnsi="Sakkal Majalla" w:cs="Sakkal Majalla"/>
          <w:color w:val="000000" w:themeColor="text1"/>
          <w:sz w:val="28"/>
          <w:szCs w:val="28"/>
        </w:rPr>
        <w:t>.</w:t>
      </w:r>
    </w:p>
    <w:p w14:paraId="493A07F2" w14:textId="7398544F" w:rsidR="00883A61" w:rsidRPr="00D309FF" w:rsidRDefault="00883A61" w:rsidP="00883A61">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309FF">
        <w:rPr>
          <w:rFonts w:ascii="Sakkal Majalla" w:eastAsia="Calibri" w:hAnsi="Sakkal Majalla" w:cs="Sakkal Majalla"/>
          <w:color w:val="000000" w:themeColor="text1"/>
          <w:sz w:val="28"/>
          <w:szCs w:val="28"/>
          <w:rtl/>
        </w:rPr>
        <w:t>وأوصت الدراسة بضرورة استمرار المشافي الخاصة في تطبيق أبعاد الحوكمة المؤسسية، والعمل على تدريب الموظفين على آليات الاستفادة من هذه الأبعاد لتعزيز الميزة التنافسية وتحسين جودة الخدمات الصحية</w:t>
      </w:r>
      <w:r w:rsidRPr="00D309FF">
        <w:rPr>
          <w:rFonts w:ascii="Sakkal Majalla" w:eastAsia="Calibri" w:hAnsi="Sakkal Majalla" w:cs="Sakkal Majalla"/>
          <w:color w:val="000000" w:themeColor="text1"/>
          <w:sz w:val="28"/>
          <w:szCs w:val="28"/>
        </w:rPr>
        <w:t>.</w:t>
      </w:r>
    </w:p>
    <w:p w14:paraId="5DA7754B" w14:textId="0E733855" w:rsidR="00430068" w:rsidRPr="00D309FF" w:rsidRDefault="0076251E" w:rsidP="00A6727A">
      <w:pPr>
        <w:pStyle w:val="a6"/>
        <w:numPr>
          <w:ilvl w:val="0"/>
          <w:numId w:val="8"/>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bookmarkStart w:id="28" w:name="_Hlk175630384"/>
      <w:r w:rsidRPr="00D309FF">
        <w:rPr>
          <w:rFonts w:ascii="Sakkal Majalla" w:eastAsia="Calibri" w:hAnsi="Sakkal Majalla" w:cs="Sakkal Majalla"/>
          <w:b/>
          <w:bCs/>
          <w:color w:val="000000" w:themeColor="text1"/>
          <w:sz w:val="28"/>
          <w:szCs w:val="28"/>
          <w:rtl/>
        </w:rPr>
        <w:t>د</w:t>
      </w:r>
      <w:r w:rsidR="00430068" w:rsidRPr="00D309FF">
        <w:rPr>
          <w:rFonts w:ascii="Sakkal Majalla" w:eastAsia="Calibri" w:hAnsi="Sakkal Majalla" w:cs="Sakkal Majalla"/>
          <w:b/>
          <w:bCs/>
          <w:color w:val="000000" w:themeColor="text1"/>
          <w:sz w:val="28"/>
          <w:szCs w:val="28"/>
          <w:rtl/>
        </w:rPr>
        <w:t xml:space="preserve">راسة </w:t>
      </w:r>
      <w:bookmarkEnd w:id="28"/>
      <w:r w:rsidR="009A4ED5" w:rsidRPr="00D309FF">
        <w:rPr>
          <w:rFonts w:ascii="Sakkal Majalla" w:eastAsia="Calibri" w:hAnsi="Sakkal Majalla" w:cs="Sakkal Majalla"/>
          <w:b/>
          <w:bCs/>
          <w:color w:val="000000" w:themeColor="text1"/>
          <w:sz w:val="28"/>
          <w:szCs w:val="28"/>
          <w:rtl/>
        </w:rPr>
        <w:t>(</w:t>
      </w:r>
      <w:r w:rsidRPr="00D309FF">
        <w:rPr>
          <w:rFonts w:ascii="Sakkal Majalla" w:eastAsia="Calibri" w:hAnsi="Sakkal Majalla" w:cs="Sakkal Majalla"/>
          <w:b/>
          <w:bCs/>
          <w:color w:val="000000" w:themeColor="text1"/>
          <w:sz w:val="28"/>
          <w:szCs w:val="28"/>
          <w:rtl/>
        </w:rPr>
        <w:t>السبيعى والعظامات</w:t>
      </w:r>
      <w:r w:rsidR="009A4ED5" w:rsidRPr="00D309FF">
        <w:rPr>
          <w:rFonts w:ascii="Sakkal Majalla" w:eastAsia="Calibri" w:hAnsi="Sakkal Majalla" w:cs="Sakkal Majalla"/>
          <w:b/>
          <w:bCs/>
          <w:color w:val="000000" w:themeColor="text1"/>
          <w:sz w:val="28"/>
          <w:szCs w:val="28"/>
          <w:rtl/>
        </w:rPr>
        <w:t>،20</w:t>
      </w:r>
      <w:r w:rsidRPr="00D309FF">
        <w:rPr>
          <w:rFonts w:ascii="Sakkal Majalla" w:eastAsia="Calibri" w:hAnsi="Sakkal Majalla" w:cs="Sakkal Majalla"/>
          <w:b/>
          <w:bCs/>
          <w:color w:val="000000" w:themeColor="text1"/>
          <w:sz w:val="28"/>
          <w:szCs w:val="28"/>
          <w:rtl/>
        </w:rPr>
        <w:t>19</w:t>
      </w:r>
      <w:r w:rsidR="009A4ED5" w:rsidRPr="00D309FF">
        <w:rPr>
          <w:rFonts w:ascii="Sakkal Majalla" w:eastAsia="Calibri" w:hAnsi="Sakkal Majalla" w:cs="Sakkal Majalla"/>
          <w:b/>
          <w:bCs/>
          <w:color w:val="000000" w:themeColor="text1"/>
          <w:sz w:val="28"/>
          <w:szCs w:val="28"/>
          <w:rtl/>
        </w:rPr>
        <w:t>)</w:t>
      </w:r>
    </w:p>
    <w:p w14:paraId="7FF3EE34" w14:textId="3CE79D52" w:rsidR="0076251E" w:rsidRPr="00D309FF" w:rsidRDefault="0076251E" w:rsidP="00883A61">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309FF">
        <w:rPr>
          <w:rFonts w:ascii="Sakkal Majalla" w:eastAsia="Calibri" w:hAnsi="Sakkal Majalla" w:cs="Sakkal Majalla"/>
          <w:color w:val="000000" w:themeColor="text1"/>
          <w:sz w:val="28"/>
          <w:szCs w:val="28"/>
          <w:rtl/>
        </w:rPr>
        <w:t>هدفت الدراسة إلى التعرف على أثر ممارسات إدارة المخاطر الاستراتيجية بأبعادها (مخاطر الوثائق والمعلومات، مخاطر السمعة التنظيمية، مخاطر الثقافة التنظيمية، ومخاطر الموارد البشرية) على نجاح التطوير التنظيمي في وزارة الداخلية بدولة الكويت</w:t>
      </w:r>
      <w:r w:rsidR="00E726FB" w:rsidRPr="00D309FF">
        <w:rPr>
          <w:rFonts w:ascii="Sakkal Majalla" w:eastAsia="Calibri" w:hAnsi="Sakkal Majalla" w:cs="Sakkal Majalla"/>
          <w:color w:val="000000" w:themeColor="text1"/>
          <w:sz w:val="28"/>
          <w:szCs w:val="28"/>
          <w:rtl/>
        </w:rPr>
        <w:t xml:space="preserve">، </w:t>
      </w:r>
      <w:r w:rsidRPr="00D309FF">
        <w:rPr>
          <w:rFonts w:ascii="Sakkal Majalla" w:eastAsia="Calibri" w:hAnsi="Sakkal Majalla" w:cs="Sakkal Majalla"/>
          <w:color w:val="000000" w:themeColor="text1"/>
          <w:sz w:val="28"/>
          <w:szCs w:val="28"/>
          <w:rtl/>
        </w:rPr>
        <w:t>واستخدمت الدراسة المنهج الوصفي التحليلي لتحقيق أهدافها واختبار فرضياتها، بالاعتماد على استبانة مكوّنة من (35) فقرة كأداة رئيسية لجمع البيانات</w:t>
      </w:r>
      <w:r w:rsidR="00E726FB" w:rsidRPr="00D309FF">
        <w:rPr>
          <w:rFonts w:ascii="Sakkal Majalla" w:eastAsia="Calibri" w:hAnsi="Sakkal Majalla" w:cs="Sakkal Majalla"/>
          <w:color w:val="000000" w:themeColor="text1"/>
          <w:sz w:val="28"/>
          <w:szCs w:val="28"/>
          <w:rtl/>
        </w:rPr>
        <w:t xml:space="preserve">، </w:t>
      </w:r>
      <w:r w:rsidRPr="00D309FF">
        <w:rPr>
          <w:rFonts w:ascii="Sakkal Majalla" w:eastAsia="Calibri" w:hAnsi="Sakkal Majalla" w:cs="Sakkal Majalla"/>
          <w:color w:val="000000" w:themeColor="text1"/>
          <w:sz w:val="28"/>
          <w:szCs w:val="28"/>
          <w:rtl/>
        </w:rPr>
        <w:t>وتكونت العينة من مجتمع الدراسة كاملاً بطريقة المسح الشامل، وشملت المديرين ونوابهم ورؤساء الأقسام والموظفين في وزارة الداخلية، وبلغ عدد أفراد العينة (195) مبحوثاً</w:t>
      </w:r>
      <w:r w:rsidRPr="00D309FF">
        <w:rPr>
          <w:rFonts w:ascii="Sakkal Majalla" w:eastAsia="Calibri" w:hAnsi="Sakkal Majalla" w:cs="Sakkal Majalla"/>
          <w:color w:val="000000" w:themeColor="text1"/>
          <w:sz w:val="28"/>
          <w:szCs w:val="28"/>
        </w:rPr>
        <w:t>.</w:t>
      </w:r>
    </w:p>
    <w:p w14:paraId="4C06473D" w14:textId="77777777" w:rsidR="0076251E" w:rsidRPr="00D309FF" w:rsidRDefault="0076251E" w:rsidP="00883A61">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309FF">
        <w:rPr>
          <w:rFonts w:ascii="Sakkal Majalla" w:eastAsia="Calibri" w:hAnsi="Sakkal Majalla" w:cs="Sakkal Majalla"/>
          <w:color w:val="000000" w:themeColor="text1"/>
          <w:sz w:val="28"/>
          <w:szCs w:val="28"/>
          <w:rtl/>
        </w:rPr>
        <w:t>وتوصلت نتائج الدراسة إلى وجود تأثير ذي دلالة إحصائية لممارسات إدارة المخاطر الاستراتيجية في مجملها على نجاح التطوير التنظيمي في الوزارة. كما بيّنت النتائج وجود تأثير ذي دلالة إحصائية لكل من: مخاطر الوثائق والمعلومات، ومخاطر السمعة التنظيمية، ومخاطر الثقافة التنظيمية، ومخاطر الموارد البشرية على نجاح التطوير التنظيمي</w:t>
      </w:r>
      <w:r w:rsidRPr="00D309FF">
        <w:rPr>
          <w:rFonts w:ascii="Sakkal Majalla" w:eastAsia="Calibri" w:hAnsi="Sakkal Majalla" w:cs="Sakkal Majalla"/>
          <w:color w:val="000000" w:themeColor="text1"/>
          <w:sz w:val="28"/>
          <w:szCs w:val="28"/>
        </w:rPr>
        <w:t>.</w:t>
      </w:r>
    </w:p>
    <w:p w14:paraId="27E7BCDD" w14:textId="77777777" w:rsidR="0076251E" w:rsidRPr="00D309FF" w:rsidRDefault="0076251E" w:rsidP="00883A61">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309FF">
        <w:rPr>
          <w:rFonts w:ascii="Sakkal Majalla" w:eastAsia="Calibri" w:hAnsi="Sakkal Majalla" w:cs="Sakkal Majalla"/>
          <w:color w:val="000000" w:themeColor="text1"/>
          <w:sz w:val="28"/>
          <w:szCs w:val="28"/>
          <w:rtl/>
        </w:rPr>
        <w:t>وأوصت الدراسة بضرورة تعزيز ممارسات إدارة المخاطر الاستراتيجية في الوزارة، وتطوير آليات التعامل مع المخاطر المرتبطة بالوثائق والمعلومات والسمعة والثقافة التنظيمية والموارد البشرية، بما يسهم في دعم جهود التطوير التنظيمي وتحسين الأداء المؤسسي</w:t>
      </w:r>
    </w:p>
    <w:p w14:paraId="153C330A" w14:textId="6521F0C6" w:rsidR="00883A61" w:rsidRPr="00D309FF" w:rsidRDefault="00883A61" w:rsidP="00883A61">
      <w:pPr>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29" w:name="_Toc223594370"/>
      <w:bookmarkStart w:id="30" w:name="_Toc169790501"/>
      <w:bookmarkStart w:id="31" w:name="_Toc213769063"/>
      <w:bookmarkEnd w:id="21"/>
      <w:bookmarkEnd w:id="22"/>
      <w:r w:rsidRPr="00D309FF">
        <w:rPr>
          <w:rFonts w:ascii="Sakkal Majalla" w:eastAsia="Calibri" w:hAnsi="Sakkal Majalla" w:cs="Sakkal Majalla"/>
          <w:b/>
          <w:bCs/>
          <w:color w:val="000000" w:themeColor="text1"/>
          <w:sz w:val="36"/>
          <w:szCs w:val="36"/>
          <w:rtl/>
        </w:rPr>
        <w:t>8.1 الفجوة البحثية:</w:t>
      </w:r>
      <w:bookmarkEnd w:id="29"/>
    </w:p>
    <w:p w14:paraId="1D19CF74" w14:textId="77777777" w:rsidR="003E3803" w:rsidRPr="00D309FF" w:rsidRDefault="003E3803" w:rsidP="00883A61">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309FF">
        <w:rPr>
          <w:rFonts w:ascii="Sakkal Majalla" w:eastAsia="Calibri" w:hAnsi="Sakkal Majalla" w:cs="Sakkal Majalla"/>
          <w:color w:val="000000" w:themeColor="text1"/>
          <w:sz w:val="28"/>
          <w:szCs w:val="28"/>
          <w:rtl/>
        </w:rPr>
        <w:t>تتفق الدراسات السابقة مع الدراسة الحالية في تركيزها على العلاقة بين الممارسات الإدارية المختلفة وتحقيق الميزة التنافسية أو تحسين الأداء التنظيمي، حيث تناولت معظم الدراسات أثر ممارسات إدارية محددة مثل ممارسات الموارد البشرية</w:t>
      </w:r>
      <w:r w:rsidRPr="00D309FF">
        <w:rPr>
          <w:rFonts w:ascii="Sakkal Majalla" w:eastAsia="Calibri" w:hAnsi="Sakkal Majalla" w:cs="Sakkal Majalla"/>
          <w:color w:val="000000" w:themeColor="text1"/>
          <w:sz w:val="28"/>
          <w:szCs w:val="28"/>
        </w:rPr>
        <w:t xml:space="preserve"> (Hatamleh, 2021</w:t>
      </w:r>
      <w:r w:rsidRPr="00D309FF">
        <w:rPr>
          <w:rFonts w:ascii="Sakkal Majalla" w:eastAsia="Calibri" w:hAnsi="Sakkal Majalla" w:cs="Sakkal Majalla"/>
          <w:color w:val="000000" w:themeColor="text1"/>
          <w:sz w:val="28"/>
          <w:szCs w:val="28"/>
          <w:rtl/>
        </w:rPr>
        <w:t>؛</w:t>
      </w:r>
      <w:r w:rsidRPr="00D309FF">
        <w:rPr>
          <w:rFonts w:ascii="Sakkal Majalla" w:eastAsia="Calibri" w:hAnsi="Sakkal Majalla" w:cs="Sakkal Majalla"/>
          <w:color w:val="000000" w:themeColor="text1"/>
          <w:sz w:val="28"/>
          <w:szCs w:val="28"/>
        </w:rPr>
        <w:t xml:space="preserve"> Kerdpitak &amp; Jermsittiparsert, 2020)</w:t>
      </w:r>
      <w:r w:rsidRPr="00D309FF">
        <w:rPr>
          <w:rFonts w:ascii="Sakkal Majalla" w:eastAsia="Calibri" w:hAnsi="Sakkal Majalla" w:cs="Sakkal Majalla"/>
          <w:color w:val="000000" w:themeColor="text1"/>
          <w:sz w:val="28"/>
          <w:szCs w:val="28"/>
          <w:rtl/>
        </w:rPr>
        <w:t>، وإدارة المخاطر بمختلف أشكالها</w:t>
      </w:r>
      <w:r w:rsidRPr="00D309FF">
        <w:rPr>
          <w:rFonts w:ascii="Sakkal Majalla" w:eastAsia="Calibri" w:hAnsi="Sakkal Majalla" w:cs="Sakkal Majalla"/>
          <w:color w:val="000000" w:themeColor="text1"/>
          <w:sz w:val="28"/>
          <w:szCs w:val="28"/>
        </w:rPr>
        <w:t xml:space="preserve"> (Lo &amp; Luo, 2024</w:t>
      </w:r>
      <w:r w:rsidRPr="00D309FF">
        <w:rPr>
          <w:rFonts w:ascii="Sakkal Majalla" w:eastAsia="Calibri" w:hAnsi="Sakkal Majalla" w:cs="Sakkal Majalla"/>
          <w:color w:val="000000" w:themeColor="text1"/>
          <w:sz w:val="28"/>
          <w:szCs w:val="28"/>
          <w:rtl/>
        </w:rPr>
        <w:t>؛</w:t>
      </w:r>
      <w:r w:rsidRPr="00D309FF">
        <w:rPr>
          <w:rFonts w:ascii="Sakkal Majalla" w:eastAsia="Calibri" w:hAnsi="Sakkal Majalla" w:cs="Sakkal Majalla"/>
          <w:color w:val="000000" w:themeColor="text1"/>
          <w:sz w:val="28"/>
          <w:szCs w:val="28"/>
        </w:rPr>
        <w:t xml:space="preserve"> Hamzah et al., 2022</w:t>
      </w:r>
      <w:r w:rsidRPr="00D309FF">
        <w:rPr>
          <w:rFonts w:ascii="Sakkal Majalla" w:eastAsia="Calibri" w:hAnsi="Sakkal Majalla" w:cs="Sakkal Majalla"/>
          <w:color w:val="000000" w:themeColor="text1"/>
          <w:sz w:val="28"/>
          <w:szCs w:val="28"/>
          <w:rtl/>
        </w:rPr>
        <w:t>؛ المطيري، 2023)، والحوكمة المؤسسية (السنوسي وحجازي، 2020)، والقيادة الريادية (الفقير وآدم، 2021)، على مؤشرات تنظيمية مهمة كالميزة التنافسية، الجودة، التطوير التنظيمي، أو الأداء. كما تتفق هذه الدراسات مع الدراسة الحالية في استخدام المنهج الوصفي التحليلي واعتماد الاستبيان كأداة رئيسية لجمع البيانات، إضافة إلى استخدام أساليب إحصائية متنوعة لاختبار الفروض. وتشترك أيضاً في التأكيد على أهمية العنصر البشري وفعالية الممارسات الإدارية في تحسين قدرات المنظمات وبناء قدرتها التنافسية. هذا التوافق يعزز الأساس النظري للدراسة الحالية ويؤكد أهمية تناول موضوع ممارسات إدارة المخاطر البشرية بوصفه امتداداً متسقاً مع الأدبيات السابقة</w:t>
      </w:r>
      <w:r w:rsidRPr="00D309FF">
        <w:rPr>
          <w:rFonts w:ascii="Sakkal Majalla" w:eastAsia="Calibri" w:hAnsi="Sakkal Majalla" w:cs="Sakkal Majalla"/>
          <w:color w:val="000000" w:themeColor="text1"/>
          <w:sz w:val="28"/>
          <w:szCs w:val="28"/>
        </w:rPr>
        <w:t>.</w:t>
      </w:r>
    </w:p>
    <w:p w14:paraId="0C86F111" w14:textId="77777777" w:rsidR="003E3803" w:rsidRPr="00D309FF" w:rsidRDefault="003E3803" w:rsidP="00883A61">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309FF">
        <w:rPr>
          <w:rFonts w:ascii="Sakkal Majalla" w:eastAsia="Calibri" w:hAnsi="Sakkal Majalla" w:cs="Sakkal Majalla"/>
          <w:color w:val="000000" w:themeColor="text1"/>
          <w:sz w:val="28"/>
          <w:szCs w:val="28"/>
          <w:rtl/>
        </w:rPr>
        <w:t>تختلف الدراسة الحالية عن الدراسات السابقة من حيث التركيز على ممارسات إدارة المخاطر البشرية تحديداً بوصفها متغيراً مستقلاً، وهو مجال لم يحظ بتناول مباشر في معظم الدراسات التي ركزت على إدارة الموارد البشرية التقليدية أو إدارة المخاطر المؤسسية أو الحوكمة أو القيادة الريادية. كما تختلف من حيث مجال التطبيق؛ إذ تتناول الدراسة الحالية منظمات الأعمال السعودية، بينما تطبيق الدراسات السابقة تنوع بين القطاع المصرفي البحريني، قطاع البناء في السنغال، شركات الأدوية في تايلاند، الشركات الماليزية، المستشفيات الأردنية، ووزارة الداخلية الكويتية. ويظهر الاختلاف أيضاً في طبيعة المتغير التابع، حيث ركزت بعض الدراسات على جودة الرعاية الصحية أو الأداء التنظيمي أو التطوير التنظيمي، في حين تركز الدراسة الحالية على الميز التنافسية مباشرةً كمتغير تابع. كذلك، فإن الدراسة الحالية تضيف قيمة من خلال دمج الأبعاد البشرية للمخاطر ضمن إطار نظري يسعى إلى الربط بين المخاطر المرتبطة بالقوى العاملة والتميز التنظيمي، وهو منظور جديد نسبياً مقارنة بالدراسات السابقة التي تناولت المخاطر من منظور مؤسسي أو تشغيلي عام. هذا التنوع في السياق والمنهجية والمتغيرات يمنح الدراسة الحالية تميزاً واضحاً ويسهم في توسيع نطاق المعرفة في هذا المجال</w:t>
      </w:r>
      <w:r w:rsidRPr="00D309FF">
        <w:rPr>
          <w:rFonts w:ascii="Sakkal Majalla" w:eastAsia="Calibri" w:hAnsi="Sakkal Majalla" w:cs="Sakkal Majalla"/>
          <w:color w:val="000000" w:themeColor="text1"/>
          <w:sz w:val="28"/>
          <w:szCs w:val="28"/>
        </w:rPr>
        <w:t>.</w:t>
      </w:r>
    </w:p>
    <w:p w14:paraId="16065D9D" w14:textId="4BD10877" w:rsidR="00883A61" w:rsidRPr="00D309FF" w:rsidRDefault="00883A61" w:rsidP="00883A6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2" w:name="_Toc223594371"/>
      <w:bookmarkStart w:id="33" w:name="_Toc169790502"/>
      <w:bookmarkEnd w:id="30"/>
      <w:bookmarkEnd w:id="31"/>
      <w:r w:rsidRPr="00D309FF">
        <w:rPr>
          <w:rFonts w:ascii="Sakkal Majalla" w:hAnsi="Sakkal Majalla" w:cs="Sakkal Majalla"/>
          <w:b/>
          <w:bCs/>
          <w:color w:val="000000" w:themeColor="text1"/>
          <w:sz w:val="36"/>
          <w:szCs w:val="36"/>
          <w:rtl/>
        </w:rPr>
        <w:t>9.1 المنطلقات النظرية للدراسة:</w:t>
      </w:r>
      <w:bookmarkEnd w:id="32"/>
    </w:p>
    <w:p w14:paraId="79D61812" w14:textId="50046D56" w:rsidR="00555BBA" w:rsidRPr="00D309FF" w:rsidRDefault="00CC1EF2" w:rsidP="00883A61">
      <w:pPr>
        <w:spacing w:before="100" w:beforeAutospacing="1" w:after="100" w:afterAutospacing="1" w:line="360" w:lineRule="auto"/>
        <w:jc w:val="both"/>
        <w:rPr>
          <w:rFonts w:ascii="Sakkal Majalla" w:eastAsia="Calibri" w:hAnsi="Sakkal Majalla" w:cs="Sakkal Majalla"/>
          <w:b/>
          <w:bCs/>
          <w:color w:val="000000" w:themeColor="text1"/>
          <w:sz w:val="32"/>
          <w:szCs w:val="32"/>
        </w:rPr>
      </w:pPr>
      <w:r w:rsidRPr="00D309FF">
        <w:rPr>
          <w:rFonts w:ascii="Sakkal Majalla" w:hAnsi="Sakkal Majalla" w:cs="Sakkal Majalla"/>
          <w:b/>
          <w:bCs/>
          <w:color w:val="000000" w:themeColor="text1"/>
          <w:sz w:val="32"/>
          <w:szCs w:val="32"/>
        </w:rPr>
        <w:t xml:space="preserve"> </w:t>
      </w:r>
      <w:bookmarkStart w:id="34" w:name="_Toc213769064"/>
      <w:r w:rsidR="00555BBA" w:rsidRPr="00D309FF">
        <w:rPr>
          <w:rFonts w:ascii="Sakkal Majalla" w:eastAsia="Calibri" w:hAnsi="Sakkal Majalla" w:cs="Sakkal Majalla"/>
          <w:b/>
          <w:bCs/>
          <w:color w:val="000000" w:themeColor="text1"/>
          <w:sz w:val="32"/>
          <w:szCs w:val="32"/>
          <w:rtl/>
        </w:rPr>
        <w:t xml:space="preserve">أولاً: إدارة المخاطر البشرية </w:t>
      </w:r>
    </w:p>
    <w:p w14:paraId="25665A69" w14:textId="77777777" w:rsidR="00555BBA" w:rsidRPr="00D309FF" w:rsidRDefault="00555BBA" w:rsidP="00883A61">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309FF">
        <w:rPr>
          <w:rFonts w:ascii="Sakkal Majalla" w:eastAsia="Calibri" w:hAnsi="Sakkal Majalla" w:cs="Sakkal Majalla"/>
          <w:color w:val="000000" w:themeColor="text1"/>
          <w:sz w:val="28"/>
          <w:szCs w:val="28"/>
          <w:rtl/>
        </w:rPr>
        <w:t>تعد إدارة المخاطر البشرية أحد المرتكزات الاستراتيجية في منظمات الأعمال الحديثة، حيث تعكس قدرة المنظمة على استشراف المخاطر المرتبطة بالعنصر البشري ووضع الآليات المناسبة للحد من تأثيرها. وقد تطور مفهوم إدارة المخاطر البشرية في الأدبيات الإدارية بوصفه جزءاً من منظومة إدارة المخاطر الشاملة، إلا أنه اكتسب أهمية متزايدة بفعل التحولات المتسارعة في بيئة الأعمال، وزيادة اعتماد المنظمات على المعرفة والمهارات البشرية بوصفها مورداً استراتيجياً يصعب تقليده أو استبداله</w:t>
      </w:r>
      <w:r w:rsidRPr="00D309FF">
        <w:rPr>
          <w:rFonts w:ascii="Sakkal Majalla" w:eastAsia="Calibri" w:hAnsi="Sakkal Majalla" w:cs="Sakkal Majalla"/>
          <w:color w:val="000000" w:themeColor="text1"/>
          <w:sz w:val="28"/>
          <w:szCs w:val="28"/>
        </w:rPr>
        <w:t>.</w:t>
      </w:r>
    </w:p>
    <w:p w14:paraId="62A728F6" w14:textId="77777777" w:rsidR="00555BBA" w:rsidRPr="00D309FF" w:rsidRDefault="00555BBA" w:rsidP="00883A61">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309FF">
        <w:rPr>
          <w:rFonts w:ascii="Sakkal Majalla" w:eastAsia="Calibri" w:hAnsi="Sakkal Majalla" w:cs="Sakkal Majalla"/>
          <w:color w:val="000000" w:themeColor="text1"/>
          <w:sz w:val="28"/>
          <w:szCs w:val="28"/>
          <w:rtl/>
        </w:rPr>
        <w:t>وتعرّف المخاطر البشرية بأنها "مجموعة التحديات والاحتمالات السلبية المرتبطة بالقوى العاملة، والتي قد تؤثر في أداء المنظمة وقدرتها على تحقيق أهدافها"، ويشمل ذلك مخاطر نقص المهارات، سوء الاختيار، ضعف التدريب، ارتفاع دوران العمل، غياب العدالة في تقييم الأداء، ومخاطر السلامة والصحة المهنية. ومن هذا المنطلق، تُعنى إدارة المخاطر البشرية بتحليل هذه المخاطر، وتقدير احتمالية وقوعها، وتطوير البرامج والإجراءات التي تقلل منها، بما يعزز فاعلية المورد البشري ويضمن استمرارية الأداء</w:t>
      </w:r>
      <w:r w:rsidRPr="00D309FF">
        <w:rPr>
          <w:rFonts w:ascii="Sakkal Majalla" w:eastAsia="Calibri" w:hAnsi="Sakkal Majalla" w:cs="Sakkal Majalla"/>
          <w:color w:val="000000" w:themeColor="text1"/>
          <w:sz w:val="28"/>
          <w:szCs w:val="28"/>
        </w:rPr>
        <w:t>.</w:t>
      </w:r>
    </w:p>
    <w:p w14:paraId="41DB55C3" w14:textId="77777777" w:rsidR="00555BBA" w:rsidRPr="00D309FF" w:rsidRDefault="00555BBA" w:rsidP="00883A61">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309FF">
        <w:rPr>
          <w:rFonts w:ascii="Sakkal Majalla" w:eastAsia="Calibri" w:hAnsi="Sakkal Majalla" w:cs="Sakkal Majalla"/>
          <w:color w:val="000000" w:themeColor="text1"/>
          <w:sz w:val="28"/>
          <w:szCs w:val="28"/>
          <w:rtl/>
        </w:rPr>
        <w:t>وتتكون إدارة المخاطر البشرية من مجموعة من الأبعاد الأساسية التي تمثل محاور عملها الرئيسة. أول هذه الأبعاد التخطيط للقوى العاملة، والذي يعد المدخل الرئيس للتنبؤ باحتياجات المنظمة من الموارد البشرية، وتحديد الفجوات المستقبلية، ووضع سياسات تقلل من مخاطر نقص المهارات أو عدم الملاءمة الوظيفية. أما البعد الثاني فهو الاستقطاب والاختيار، إذ يمثل سوء الاختيار أحد أخطر أنواع المخاطر البشرية نظراً لأن دخول موظفين غير مؤهلين قد يؤدي إلى انخفاض الإنتاجية وزيادة تكاليف التدريب، وتراجع الجودة</w:t>
      </w:r>
      <w:r w:rsidRPr="00D309FF">
        <w:rPr>
          <w:rFonts w:ascii="Sakkal Majalla" w:eastAsia="Calibri" w:hAnsi="Sakkal Majalla" w:cs="Sakkal Majalla"/>
          <w:color w:val="000000" w:themeColor="text1"/>
          <w:sz w:val="28"/>
          <w:szCs w:val="28"/>
        </w:rPr>
        <w:t>.</w:t>
      </w:r>
    </w:p>
    <w:p w14:paraId="1675DF00" w14:textId="77777777" w:rsidR="00555BBA" w:rsidRPr="00D309FF" w:rsidRDefault="00555BBA" w:rsidP="00883A61">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309FF">
        <w:rPr>
          <w:rFonts w:ascii="Sakkal Majalla" w:eastAsia="Calibri" w:hAnsi="Sakkal Majalla" w:cs="Sakkal Majalla"/>
          <w:color w:val="000000" w:themeColor="text1"/>
          <w:sz w:val="28"/>
          <w:szCs w:val="28"/>
          <w:rtl/>
        </w:rPr>
        <w:t>ويأتي التدريب والتطوير كبعد ثالث لإدارة المخاطر البشرية، حيث يسهم في رفع كفاءة الموظفين وتقليل مخاطر الأداء المتدني، كما يعزز القدرة على مواكبة التغيرات التكنولوجية والمعرفية. بينما يمثل تقييم الأداء بعداً محورياً، إذ يرتبط بمدى قدرة المنظمة على قياس أداء الموظفين بدقة وعدالة، الأمر الذي يحد من مخاطر الغموض الوظيفي والتظلمات والمشكلات التنظيمية. أما البعد الأخير فهو السلامة والصحة المهنية، والذي يركز على حماية الموظفين من الإصابات المهنية وتقليل الغياب المرضي، بما يسهم في استدامة الأداء وتقليل التكاليف التشغيلية الناتجة عن بيئة العمل غير الآمنة</w:t>
      </w:r>
      <w:r w:rsidRPr="00D309FF">
        <w:rPr>
          <w:rFonts w:ascii="Sakkal Majalla" w:eastAsia="Calibri" w:hAnsi="Sakkal Majalla" w:cs="Sakkal Majalla"/>
          <w:color w:val="000000" w:themeColor="text1"/>
          <w:sz w:val="28"/>
          <w:szCs w:val="28"/>
        </w:rPr>
        <w:t>.</w:t>
      </w:r>
    </w:p>
    <w:p w14:paraId="42F8CF94" w14:textId="77777777" w:rsidR="00555BBA" w:rsidRPr="00D309FF" w:rsidRDefault="00555BBA" w:rsidP="00883A61">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309FF">
        <w:rPr>
          <w:rFonts w:ascii="Sakkal Majalla" w:eastAsia="Calibri" w:hAnsi="Sakkal Majalla" w:cs="Sakkal Majalla"/>
          <w:color w:val="000000" w:themeColor="text1"/>
          <w:sz w:val="28"/>
          <w:szCs w:val="28"/>
          <w:rtl/>
        </w:rPr>
        <w:t>وتكمن أهمية إدارة المخاطر البشرية في أنها توفر للمنظمات إطاراً وقائياً واستراتيجياً يضمن الاستفادة المثلى من المورد البشري، ويحد من الخسائر المرتبطة بأخطاء البشر أو ضعف الكفاءة، كما تسهم في تحسين رضا العاملين ورفع مستوى الولاء التنظيمي، الأمر الذي يرتبط جوهرياً بالميزة التنافسية</w:t>
      </w:r>
      <w:r w:rsidRPr="00D309FF">
        <w:rPr>
          <w:rFonts w:ascii="Sakkal Majalla" w:eastAsia="Calibri" w:hAnsi="Sakkal Majalla" w:cs="Sakkal Majalla"/>
          <w:color w:val="000000" w:themeColor="text1"/>
          <w:sz w:val="28"/>
          <w:szCs w:val="28"/>
        </w:rPr>
        <w:t>.</w:t>
      </w:r>
    </w:p>
    <w:p w14:paraId="5EFE7609" w14:textId="38011546" w:rsidR="00555BBA" w:rsidRPr="00D309FF" w:rsidRDefault="00555BBA" w:rsidP="00883A61">
      <w:pPr>
        <w:spacing w:before="100" w:beforeAutospacing="1" w:after="100" w:afterAutospacing="1" w:line="360" w:lineRule="auto"/>
        <w:jc w:val="both"/>
        <w:rPr>
          <w:rFonts w:ascii="Sakkal Majalla" w:eastAsia="Calibri" w:hAnsi="Sakkal Majalla" w:cs="Sakkal Majalla"/>
          <w:b/>
          <w:bCs/>
          <w:color w:val="000000" w:themeColor="text1"/>
          <w:sz w:val="32"/>
          <w:szCs w:val="32"/>
        </w:rPr>
      </w:pPr>
      <w:r w:rsidRPr="00D309FF">
        <w:rPr>
          <w:rFonts w:ascii="Sakkal Majalla" w:eastAsia="Calibri" w:hAnsi="Sakkal Majalla" w:cs="Sakkal Majalla"/>
          <w:b/>
          <w:bCs/>
          <w:color w:val="000000" w:themeColor="text1"/>
          <w:sz w:val="32"/>
          <w:szCs w:val="32"/>
          <w:rtl/>
        </w:rPr>
        <w:t xml:space="preserve">ثانياً: الميزة التنافسية </w:t>
      </w:r>
    </w:p>
    <w:p w14:paraId="63030FE8" w14:textId="77777777" w:rsidR="00555BBA" w:rsidRPr="00D309FF" w:rsidRDefault="00555BBA" w:rsidP="00883A61">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309FF">
        <w:rPr>
          <w:rFonts w:ascii="Sakkal Majalla" w:eastAsia="Calibri" w:hAnsi="Sakkal Majalla" w:cs="Sakkal Majalla"/>
          <w:color w:val="000000" w:themeColor="text1"/>
          <w:sz w:val="28"/>
          <w:szCs w:val="28"/>
          <w:rtl/>
        </w:rPr>
        <w:t>تشير الميزة التنافسية إلى قدرة المنظمة على تقديم قيمة فريدة أو متميزة مقارنة بمنافسيها، سواء من خلال خفض التكلفة، أو تحسين الجودة، أو الإبداع والابتكار، أو تقديم خدمات ذات قيمة مضافة. وقد تطور مفهوم الميزة التنافسية عبر الزمن، بدءاً من النظرة التقليدية التي ركزت على العوامل الخارجية كما جاء في نموذج بورتر للقوى الخمس، وصولاً إلى المقاربات الحديثة التي تتمحور حول الموارد الداخلية للمنظمة بوصفها مصدراً أساسياً للتميز المستدام</w:t>
      </w:r>
      <w:r w:rsidRPr="00D309FF">
        <w:rPr>
          <w:rFonts w:ascii="Sakkal Majalla" w:eastAsia="Calibri" w:hAnsi="Sakkal Majalla" w:cs="Sakkal Majalla"/>
          <w:color w:val="000000" w:themeColor="text1"/>
          <w:sz w:val="28"/>
          <w:szCs w:val="28"/>
        </w:rPr>
        <w:t>.</w:t>
      </w:r>
    </w:p>
    <w:p w14:paraId="078632EB" w14:textId="77777777" w:rsidR="00555BBA" w:rsidRPr="00D309FF" w:rsidRDefault="00555BBA" w:rsidP="00883A61">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309FF">
        <w:rPr>
          <w:rFonts w:ascii="Sakkal Majalla" w:eastAsia="Calibri" w:hAnsi="Sakkal Majalla" w:cs="Sakkal Majalla"/>
          <w:color w:val="000000" w:themeColor="text1"/>
          <w:sz w:val="28"/>
          <w:szCs w:val="28"/>
          <w:rtl/>
        </w:rPr>
        <w:t>وتعد نظرية الموارد</w:t>
      </w:r>
      <w:r w:rsidRPr="00D309FF">
        <w:rPr>
          <w:rFonts w:ascii="Sakkal Majalla" w:eastAsia="Calibri" w:hAnsi="Sakkal Majalla" w:cs="Sakkal Majalla"/>
          <w:color w:val="000000" w:themeColor="text1"/>
          <w:sz w:val="28"/>
          <w:szCs w:val="28"/>
        </w:rPr>
        <w:t xml:space="preserve"> (RBV) </w:t>
      </w:r>
      <w:r w:rsidRPr="00D309FF">
        <w:rPr>
          <w:rFonts w:ascii="Sakkal Majalla" w:eastAsia="Calibri" w:hAnsi="Sakkal Majalla" w:cs="Sakkal Majalla"/>
          <w:color w:val="000000" w:themeColor="text1"/>
          <w:sz w:val="28"/>
          <w:szCs w:val="28"/>
          <w:rtl/>
        </w:rPr>
        <w:t>أحد أبرز الأطر التي فسرت الميزة التنافسية باعتبار أن امتلاك المنظمة لموارد نادرة، لا يمكن تقليدها أو استبدالها، يسهم في تعزيز مركزها التنافسي. ووفق هذه النظرية، يمثل العنصر البشري أحد أهم الموارد التي يصعب على المنافسين محاكاتها، نظراً لتفرده من حيث الخبرات، والمهارات، والقدرات المعرفية، والثقافة التنظيمية التي يعمل ضمنها. وبذلك يصبح تطوير إدارة المخاطر البشرية جزءاً لا يتجزأ من تعزيز الموارد البشرية وتحويلها إلى مصدر للاستدامة التنافسية</w:t>
      </w:r>
      <w:r w:rsidRPr="00D309FF">
        <w:rPr>
          <w:rFonts w:ascii="Sakkal Majalla" w:eastAsia="Calibri" w:hAnsi="Sakkal Majalla" w:cs="Sakkal Majalla"/>
          <w:color w:val="000000" w:themeColor="text1"/>
          <w:sz w:val="28"/>
          <w:szCs w:val="28"/>
        </w:rPr>
        <w:t>.</w:t>
      </w:r>
    </w:p>
    <w:p w14:paraId="425C099C" w14:textId="77777777" w:rsidR="00555BBA" w:rsidRPr="00D309FF" w:rsidRDefault="00555BBA" w:rsidP="00883A61">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309FF">
        <w:rPr>
          <w:rFonts w:ascii="Sakkal Majalla" w:eastAsia="Calibri" w:hAnsi="Sakkal Majalla" w:cs="Sakkal Majalla"/>
          <w:color w:val="000000" w:themeColor="text1"/>
          <w:sz w:val="28"/>
          <w:szCs w:val="28"/>
          <w:rtl/>
        </w:rPr>
        <w:t>من ناحية أخرى، تؤكد النظرية الديناميكية للقدرات</w:t>
      </w:r>
      <w:r w:rsidRPr="00D309FF">
        <w:rPr>
          <w:rFonts w:ascii="Sakkal Majalla" w:eastAsia="Calibri" w:hAnsi="Sakkal Majalla" w:cs="Sakkal Majalla"/>
          <w:color w:val="000000" w:themeColor="text1"/>
          <w:sz w:val="28"/>
          <w:szCs w:val="28"/>
        </w:rPr>
        <w:t xml:space="preserve"> (Dynamic Capabilities Theory) </w:t>
      </w:r>
      <w:r w:rsidRPr="00D309FF">
        <w:rPr>
          <w:rFonts w:ascii="Sakkal Majalla" w:eastAsia="Calibri" w:hAnsi="Sakkal Majalla" w:cs="Sakkal Majalla"/>
          <w:color w:val="000000" w:themeColor="text1"/>
          <w:sz w:val="28"/>
          <w:szCs w:val="28"/>
          <w:rtl/>
        </w:rPr>
        <w:t>أن المنظمات التي تمتلك القدرة على إعادة تشكيل مواردها وتطويرها وفق متغيرات البيئة هي الأكثر قدرة على بناء ميزة تنافسية مستدامة. وهنا يظهر دور إدارة المخاطر البشرية في تعزيز مرونة المنظمة، من خلال استشراف المخاطر المرتبطة بالموظفين وإعادة توجيه السياسات البشرية بما يضمن تكيف المنظمة مع التغيرات</w:t>
      </w:r>
      <w:r w:rsidRPr="00D309FF">
        <w:rPr>
          <w:rFonts w:ascii="Sakkal Majalla" w:eastAsia="Calibri" w:hAnsi="Sakkal Majalla" w:cs="Sakkal Majalla"/>
          <w:color w:val="000000" w:themeColor="text1"/>
          <w:sz w:val="28"/>
          <w:szCs w:val="28"/>
        </w:rPr>
        <w:t>.</w:t>
      </w:r>
    </w:p>
    <w:p w14:paraId="5FE96DE7" w14:textId="77777777" w:rsidR="00555BBA" w:rsidRPr="00D309FF" w:rsidRDefault="00555BBA" w:rsidP="00883A61">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309FF">
        <w:rPr>
          <w:rFonts w:ascii="Sakkal Majalla" w:eastAsia="Calibri" w:hAnsi="Sakkal Majalla" w:cs="Sakkal Majalla"/>
          <w:color w:val="000000" w:themeColor="text1"/>
          <w:sz w:val="28"/>
          <w:szCs w:val="28"/>
          <w:rtl/>
        </w:rPr>
        <w:t>كما تسهم النماذج المعاصرة في الإدارة الاستراتيجية في تعزيز فهم العلاقة بين إدارة المخاطر البشرية والميزة التنافسية، خاصة تلك التي تركز على الابتكار، حيث يعد العنصر البشري قائداً ومحركاً للابتكار. فإذا لم تُدار مخاطر ضعف المهارات أو نقص الإبداع أو ارتفاع دوران العمل، فإن المنظمة ستفقد قدرتها التنافسية سريعاً</w:t>
      </w:r>
      <w:r w:rsidRPr="00D309FF">
        <w:rPr>
          <w:rFonts w:ascii="Sakkal Majalla" w:eastAsia="Calibri" w:hAnsi="Sakkal Majalla" w:cs="Sakkal Majalla"/>
          <w:color w:val="000000" w:themeColor="text1"/>
          <w:sz w:val="28"/>
          <w:szCs w:val="28"/>
        </w:rPr>
        <w:t>.</w:t>
      </w:r>
    </w:p>
    <w:p w14:paraId="7E672D6C" w14:textId="77777777" w:rsidR="00555BBA" w:rsidRPr="00D309FF" w:rsidRDefault="00555BBA" w:rsidP="00883A61">
      <w:pPr>
        <w:spacing w:before="100" w:beforeAutospacing="1" w:after="100" w:afterAutospacing="1" w:line="360" w:lineRule="auto"/>
        <w:jc w:val="both"/>
        <w:rPr>
          <w:rFonts w:ascii="Sakkal Majalla" w:eastAsia="Calibri" w:hAnsi="Sakkal Majalla" w:cs="Sakkal Majalla"/>
          <w:b/>
          <w:bCs/>
          <w:color w:val="000000" w:themeColor="text1"/>
          <w:sz w:val="32"/>
          <w:szCs w:val="32"/>
        </w:rPr>
      </w:pPr>
      <w:r w:rsidRPr="00D309FF">
        <w:rPr>
          <w:rFonts w:ascii="Sakkal Majalla" w:eastAsia="Calibri" w:hAnsi="Sakkal Majalla" w:cs="Sakkal Majalla"/>
          <w:b/>
          <w:bCs/>
          <w:color w:val="000000" w:themeColor="text1"/>
          <w:sz w:val="32"/>
          <w:szCs w:val="32"/>
          <w:rtl/>
        </w:rPr>
        <w:t>ثالثاً: العلاقة بين إدارة المخاطر البشرية والميزة التنافسية</w:t>
      </w:r>
    </w:p>
    <w:p w14:paraId="57467182" w14:textId="77777777" w:rsidR="00555BBA" w:rsidRPr="00D309FF" w:rsidRDefault="00555BBA" w:rsidP="00883A61">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309FF">
        <w:rPr>
          <w:rFonts w:ascii="Sakkal Majalla" w:eastAsia="Calibri" w:hAnsi="Sakkal Majalla" w:cs="Sakkal Majalla"/>
          <w:color w:val="000000" w:themeColor="text1"/>
          <w:sz w:val="28"/>
          <w:szCs w:val="28"/>
          <w:rtl/>
        </w:rPr>
        <w:t>تعد إدارة المخاطر البشرية عاملاً محورياً في بناء الميزة التنافسية داخل منظمات الأعمال، إذ تؤثر بشكل مباشر وغير مباشر في عناصر التميز التنظيمي. فمن خلال التخطيط الجيد للقوى العاملة، تعمل المنظمة على تجنب مخاطر نقص المهارات أو الاعتماد على موارد بشرية غير مؤهلة، الأمر الذي يسهم في توفير مورد بشري قادر على تحقيق مستويات عالية من الإنتاجية والجودة</w:t>
      </w:r>
      <w:r w:rsidRPr="00D309FF">
        <w:rPr>
          <w:rFonts w:ascii="Sakkal Majalla" w:eastAsia="Calibri" w:hAnsi="Sakkal Majalla" w:cs="Sakkal Majalla"/>
          <w:color w:val="000000" w:themeColor="text1"/>
          <w:sz w:val="28"/>
          <w:szCs w:val="28"/>
        </w:rPr>
        <w:t>.</w:t>
      </w:r>
    </w:p>
    <w:p w14:paraId="447D6A02" w14:textId="77777777" w:rsidR="00555BBA" w:rsidRPr="00D309FF" w:rsidRDefault="00555BBA" w:rsidP="00883A61">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309FF">
        <w:rPr>
          <w:rFonts w:ascii="Sakkal Majalla" w:eastAsia="Calibri" w:hAnsi="Sakkal Majalla" w:cs="Sakkal Majalla"/>
          <w:color w:val="000000" w:themeColor="text1"/>
          <w:sz w:val="28"/>
          <w:szCs w:val="28"/>
          <w:rtl/>
        </w:rPr>
        <w:t>كما يؤدي الاستقطاب والاختيار السليم إلى خفض تكاليف معالجة الأخطاء وتقليل الخسائر المرتبطة بضعف التوافق الوظيفي. وفي المقابل، يرفع التدريب والتطوير من كفاءة الموظفين ويعزز الإبداع، مما يدعم قدرة المنظمة على الاستجابة السريعة للمتغيرات التكنولوجية والسوقية، وبالتالي بناء ميزة تنافسية قائمة على الابتكار والتعلم التنظيمي</w:t>
      </w:r>
      <w:r w:rsidRPr="00D309FF">
        <w:rPr>
          <w:rFonts w:ascii="Sakkal Majalla" w:eastAsia="Calibri" w:hAnsi="Sakkal Majalla" w:cs="Sakkal Majalla"/>
          <w:color w:val="000000" w:themeColor="text1"/>
          <w:sz w:val="28"/>
          <w:szCs w:val="28"/>
        </w:rPr>
        <w:t>.</w:t>
      </w:r>
    </w:p>
    <w:p w14:paraId="1A58AA24" w14:textId="77777777" w:rsidR="00555BBA" w:rsidRPr="00D309FF" w:rsidRDefault="00555BBA" w:rsidP="00883A61">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309FF">
        <w:rPr>
          <w:rFonts w:ascii="Sakkal Majalla" w:eastAsia="Calibri" w:hAnsi="Sakkal Majalla" w:cs="Sakkal Majalla"/>
          <w:color w:val="000000" w:themeColor="text1"/>
          <w:sz w:val="28"/>
          <w:szCs w:val="28"/>
          <w:rtl/>
        </w:rPr>
        <w:t>أما تقييم الأداء فيسهم في تعزيز العدالة التنظيمية وتحسين الأداء الفردي والجماعي، الأمر الذي يرتبط إيجاباً برضا العاملين وولائهم للمنظمة، وهما عنصران أساسيان في تحقيق ميزة تنافسية قائمة على جودة الخدمة أو المنتج. وفيما يتعلق بالسلامة والصحة المهنية، فهي تحد من الغياب الوظيفي، وترفع الروح المعنوية للموظفين، وتقلل تكاليف التعويضات والإصابات المهنية، مما يعزز استمرارية العمليات التشغيلية</w:t>
      </w:r>
      <w:r w:rsidRPr="00D309FF">
        <w:rPr>
          <w:rFonts w:ascii="Sakkal Majalla" w:eastAsia="Calibri" w:hAnsi="Sakkal Majalla" w:cs="Sakkal Majalla"/>
          <w:color w:val="000000" w:themeColor="text1"/>
          <w:sz w:val="28"/>
          <w:szCs w:val="28"/>
        </w:rPr>
        <w:t>.</w:t>
      </w:r>
    </w:p>
    <w:p w14:paraId="75CCBB1D" w14:textId="1C99DEDF" w:rsidR="00555BBA" w:rsidRPr="00D309FF" w:rsidRDefault="00555BBA" w:rsidP="00883A61">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309FF">
        <w:rPr>
          <w:rFonts w:ascii="Sakkal Majalla" w:eastAsia="Calibri" w:hAnsi="Sakkal Majalla" w:cs="Sakkal Majalla"/>
          <w:color w:val="000000" w:themeColor="text1"/>
          <w:sz w:val="28"/>
          <w:szCs w:val="28"/>
          <w:rtl/>
        </w:rPr>
        <w:t>وترتبط إدارة المخاطر البشرية بالميزة التنافسية كذلك من خلال دورها في تعزيز الاستقرار التنظيمي والمناخ الإيجابي والثقافة المؤسسية الصحية، وهي جميعها عوامل تجعل المنظمة أكثر قدرة على جذب الكفاءات والحفاظ عليها. كما أن المنظمات التي تطبق إدارة متقدمة للمخاطر البشرية تكون قادرة على تحسين سمعتها في سوق العمل، مما ينعكس إيجاباً على تنافسيتها</w:t>
      </w:r>
      <w:r w:rsidRPr="00D309FF">
        <w:rPr>
          <w:rFonts w:ascii="Sakkal Majalla" w:eastAsia="Calibri" w:hAnsi="Sakkal Majalla" w:cs="Sakkal Majalla"/>
          <w:color w:val="000000" w:themeColor="text1"/>
          <w:sz w:val="28"/>
          <w:szCs w:val="28"/>
        </w:rPr>
        <w:t>.</w:t>
      </w:r>
    </w:p>
    <w:p w14:paraId="21A34AAD" w14:textId="4C2FDBB6" w:rsidR="00883A61" w:rsidRPr="00D309FF" w:rsidRDefault="00883A61" w:rsidP="00883A6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5" w:name="_Toc223594372"/>
      <w:bookmarkStart w:id="36" w:name="_Toc193461959"/>
      <w:bookmarkEnd w:id="33"/>
      <w:bookmarkEnd w:id="34"/>
      <w:r w:rsidRPr="00D309FF">
        <w:rPr>
          <w:rFonts w:ascii="Sakkal Majalla" w:hAnsi="Sakkal Majalla" w:cs="Sakkal Majalla"/>
          <w:b/>
          <w:bCs/>
          <w:color w:val="000000" w:themeColor="text1"/>
          <w:sz w:val="36"/>
          <w:szCs w:val="36"/>
          <w:rtl/>
        </w:rPr>
        <w:t>10.1 المنهجية وطرق البحث:</w:t>
      </w:r>
      <w:bookmarkEnd w:id="35"/>
    </w:p>
    <w:p w14:paraId="58BAE627" w14:textId="77777777" w:rsidR="00D12362" w:rsidRPr="00D309FF" w:rsidRDefault="00D12362"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سوف تعتمد هذه الدراسة على المنهج الوصفي التحليلي بوصفه المنهج الأنسب لفحص أثر ممارسات إدارة المخاطر البشرية على تحقيق الميزة التنافسية في منظمات الأعمال السعودية. وسيتم تطوير استبانة علمية محكمة تُعد الأداة الرئيسة لجمع البيانات، وستُصاغ فقراتها وفقاً للأطر النظرية والمقاييس السابقة ذات الصلة بمتغيرات الدراسة. كما سيتم عرض الاستبانة على مجموعة من المحكّمين المتخصصين للتحقق من صدقها المحتوى، بينما سيتم اختبار ثباتها باستخدام معامل الاتساق الداخلي</w:t>
      </w:r>
      <w:r w:rsidRPr="00D309FF">
        <w:rPr>
          <w:rFonts w:ascii="Sakkal Majalla" w:hAnsi="Sakkal Majalla" w:cs="Sakkal Majalla"/>
          <w:color w:val="000000" w:themeColor="text1"/>
          <w:sz w:val="28"/>
          <w:szCs w:val="28"/>
        </w:rPr>
        <w:t xml:space="preserve"> (Cronbach’s Alpha). </w:t>
      </w:r>
      <w:r w:rsidRPr="00D309FF">
        <w:rPr>
          <w:rFonts w:ascii="Sakkal Majalla" w:hAnsi="Sakkal Majalla" w:cs="Sakkal Majalla"/>
          <w:color w:val="000000" w:themeColor="text1"/>
          <w:sz w:val="28"/>
          <w:szCs w:val="28"/>
          <w:rtl/>
        </w:rPr>
        <w:t>وستُوزّع الاستبانة على عينة من الموظفين العاملين في منظمات الأعمال السعودية ممن تتوافر لديهم الخبرة والمعرفة بممارسات الموارد البشرية وإدارة المخاطر</w:t>
      </w:r>
      <w:r w:rsidRPr="00D309FF">
        <w:rPr>
          <w:rFonts w:ascii="Sakkal Majalla" w:hAnsi="Sakkal Majalla" w:cs="Sakkal Majalla"/>
          <w:color w:val="000000" w:themeColor="text1"/>
          <w:sz w:val="28"/>
          <w:szCs w:val="28"/>
        </w:rPr>
        <w:t>.</w:t>
      </w:r>
    </w:p>
    <w:p w14:paraId="7F923F13" w14:textId="77777777" w:rsidR="00D12362" w:rsidRPr="00D309FF" w:rsidRDefault="00D12362"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 xml:space="preserve">سوف تُعالج البيانات التي سيتم جمعها باستخدام برنامج التحليل الإحصائي </w:t>
      </w:r>
      <w:r w:rsidRPr="00D309FF">
        <w:rPr>
          <w:rFonts w:ascii="Sakkal Majalla" w:hAnsi="Sakkal Majalla" w:cs="Sakkal Majalla"/>
          <w:color w:val="000000" w:themeColor="text1"/>
          <w:sz w:val="28"/>
          <w:szCs w:val="28"/>
        </w:rPr>
        <w:t>SPSS</w:t>
      </w:r>
      <w:r w:rsidRPr="00D309FF">
        <w:rPr>
          <w:rFonts w:ascii="Sakkal Majalla" w:hAnsi="Sakkal Majalla" w:cs="Sakkal Majalla"/>
          <w:color w:val="000000" w:themeColor="text1"/>
          <w:sz w:val="28"/>
          <w:szCs w:val="28"/>
          <w:rtl/>
        </w:rPr>
        <w:t>، حيث سيتم تطبيق مجموعة من الأساليب الإحصائية المناسبة لطبيعة الدراسة وفرضياتها. وستبدأ عملية التحليل بإجراء الإحصاءات الوصفية مثل المتوسطات الحسابية والانحرافات المعيارية لوصف اتجاهات أفراد العينة نحو ممارسات إدارة المخاطر البشرية ومستوى الميزة التنافسية. وبعد ذلك، سيتم استخدام اختبارات إحصائية متقدمة مثل معامل الارتباط بيرسون لبيان قوة العلاقات بين المتغيرات، بالإضافة إلى تحليل الانحدار المتعدد لاختبار أثر أبعاد إدارة المخاطر البشرية في الميزة التنافسية. كما سيتم اختبار الفرضيات وفق مستوى دلالة مناسب لضمان دقة النتائج وصحتها، الأمر الذي سيسهم في تقديم تفسير علمي واضح للعلاقات بين متغيرات الدراسة</w:t>
      </w:r>
      <w:r w:rsidRPr="00D309FF">
        <w:rPr>
          <w:rFonts w:ascii="Sakkal Majalla" w:hAnsi="Sakkal Majalla" w:cs="Sakkal Majalla"/>
          <w:color w:val="000000" w:themeColor="text1"/>
          <w:sz w:val="28"/>
          <w:szCs w:val="28"/>
        </w:rPr>
        <w:t>.</w:t>
      </w:r>
    </w:p>
    <w:p w14:paraId="081CACF7" w14:textId="201A573F" w:rsidR="00883A61" w:rsidRPr="00D309FF" w:rsidRDefault="00883A61" w:rsidP="00883A61">
      <w:pPr>
        <w:spacing w:before="100" w:beforeAutospacing="1" w:after="100" w:afterAutospacing="1" w:line="360" w:lineRule="auto"/>
        <w:jc w:val="both"/>
        <w:rPr>
          <w:rFonts w:ascii="Sakkal Majalla" w:hAnsi="Sakkal Majalla" w:cs="Sakkal Majalla"/>
          <w:b/>
          <w:bCs/>
          <w:color w:val="000000" w:themeColor="text1"/>
          <w:sz w:val="32"/>
          <w:szCs w:val="32"/>
          <w:rtl/>
        </w:rPr>
      </w:pPr>
      <w:r w:rsidRPr="00D309FF">
        <w:rPr>
          <w:rFonts w:ascii="Sakkal Majalla" w:hAnsi="Sakkal Majalla" w:cs="Sakkal Majalla" w:hint="cs"/>
          <w:b/>
          <w:bCs/>
          <w:color w:val="000000" w:themeColor="text1"/>
          <w:sz w:val="32"/>
          <w:szCs w:val="32"/>
          <w:rtl/>
        </w:rPr>
        <w:t>1.</w:t>
      </w:r>
      <w:r w:rsidRPr="00D309FF">
        <w:rPr>
          <w:rFonts w:ascii="Sakkal Majalla" w:hAnsi="Sakkal Majalla" w:cs="Sakkal Majalla"/>
          <w:b/>
          <w:bCs/>
          <w:color w:val="000000" w:themeColor="text1"/>
          <w:sz w:val="32"/>
          <w:szCs w:val="32"/>
          <w:rtl/>
        </w:rPr>
        <w:t xml:space="preserve"> مجتمع وعينة الدراسة</w:t>
      </w:r>
    </w:p>
    <w:p w14:paraId="3E23AB6B" w14:textId="77777777" w:rsidR="00D12362" w:rsidRPr="00D309FF" w:rsidRDefault="00D12362"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يتكوّن مجتمع الدراسة من جميع منظمات الأعمال السعودية التي تُمارس أنشطة تشغيلية وإدارية تعتمد بشكل مباشر على إدارة المورد البشري، وتواجه بطبيعتها أنماطاً متعددة من المخاطر البشرية التي قد تؤثر في قدرتها التنافسية. ويشمل المجتمع العاملين في المستويات الإدارية المختلفة داخل هذه المنظمات، بما في ذلك المديرون، رؤساء الأقسام، والمختصون في الموارد البشرية وإدارة المخاطر. ويعد هذا المجتمع مناسباً لطبيعة الدراسة التي تستهدف قياس أثر ممارسات إدارة المخاطر البشرية على الميزة التنافسية، باعتبار أن هذه الفئة هي الأكثر دراية بإجراءات إدارة المخاطر البشرية ومدى انعكاسها على الأداء التنظيمي</w:t>
      </w:r>
      <w:r w:rsidRPr="00D309FF">
        <w:rPr>
          <w:rFonts w:ascii="Sakkal Majalla" w:hAnsi="Sakkal Majalla" w:cs="Sakkal Majalla"/>
          <w:color w:val="000000" w:themeColor="text1"/>
          <w:sz w:val="28"/>
          <w:szCs w:val="28"/>
        </w:rPr>
        <w:t>.</w:t>
      </w:r>
    </w:p>
    <w:p w14:paraId="2623798D" w14:textId="77777777" w:rsidR="00D12362" w:rsidRPr="00D309FF" w:rsidRDefault="00D12362"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 xml:space="preserve">سوف تعتمد الدراسة على عينة ميدانية يتم اختيارها من منظمات الأعمال السعودية، بحيث تمثل العينة العاملين في المستويات الإدارية ذات العلاقة بعمليات الموارد البشرية والمخاطر. وقد تم تحديد حجم العينة بـ </w:t>
      </w:r>
      <w:r w:rsidRPr="00D309FF">
        <w:rPr>
          <w:rFonts w:ascii="Sakkal Majalla" w:hAnsi="Sakkal Majalla" w:cs="Sakkal Majalla"/>
          <w:color w:val="000000" w:themeColor="text1"/>
          <w:sz w:val="28"/>
          <w:szCs w:val="28"/>
        </w:rPr>
        <w:t xml:space="preserve">(236) </w:t>
      </w:r>
      <w:r w:rsidRPr="00D309FF">
        <w:rPr>
          <w:rFonts w:ascii="Sakkal Majalla" w:hAnsi="Sakkal Majalla" w:cs="Sakkal Majalla"/>
          <w:color w:val="000000" w:themeColor="text1"/>
          <w:sz w:val="28"/>
          <w:szCs w:val="28"/>
          <w:rtl/>
        </w:rPr>
        <w:t>موظفاً استناداً إلى حجم المجتمع وإلى متطلبات التحليل الإحصائي، وذلك لضمان مستوى مناسب من الدلالة الإحصائية والقدرة التفسيرية للنموذج. وسيتم جمع البيانات من أفراد العينة عبر استبانة محكمة تُوزّع إلكترونياً أو ورقياً وفق الظروف المناسبة. كما سيتم التأكد من صلاحية الاستبانات المستردة قبل إدراجها في التحليل الإحصائي، لضمان الاتساق والدقة والقدرة على تعميم النتائج على مجتمع الدراسة الأصلي</w:t>
      </w:r>
      <w:r w:rsidRPr="00D309FF">
        <w:rPr>
          <w:rFonts w:ascii="Sakkal Majalla" w:hAnsi="Sakkal Majalla" w:cs="Sakkal Majalla"/>
          <w:color w:val="000000" w:themeColor="text1"/>
          <w:sz w:val="28"/>
          <w:szCs w:val="28"/>
        </w:rPr>
        <w:t>.</w:t>
      </w:r>
    </w:p>
    <w:p w14:paraId="74E285F1" w14:textId="0FA6BA61" w:rsidR="00883A61" w:rsidRPr="00D309FF" w:rsidRDefault="00883A61" w:rsidP="00883A61">
      <w:pPr>
        <w:pStyle w:val="a8"/>
        <w:bidi/>
        <w:spacing w:line="360" w:lineRule="auto"/>
        <w:jc w:val="both"/>
        <w:rPr>
          <w:rFonts w:ascii="Sakkal Majalla" w:hAnsi="Sakkal Majalla" w:cs="Sakkal Majalla"/>
          <w:b/>
          <w:bCs/>
          <w:color w:val="000000" w:themeColor="text1"/>
          <w:sz w:val="32"/>
          <w:szCs w:val="32"/>
          <w:rtl/>
        </w:rPr>
      </w:pPr>
      <w:r w:rsidRPr="00D309FF">
        <w:rPr>
          <w:rFonts w:ascii="Sakkal Majalla" w:hAnsi="Sakkal Majalla" w:cs="Sakkal Majalla" w:hint="cs"/>
          <w:b/>
          <w:bCs/>
          <w:color w:val="000000" w:themeColor="text1"/>
          <w:sz w:val="32"/>
          <w:szCs w:val="32"/>
          <w:rtl/>
        </w:rPr>
        <w:t xml:space="preserve">2. </w:t>
      </w:r>
      <w:r w:rsidRPr="00D309FF">
        <w:rPr>
          <w:rFonts w:ascii="Sakkal Majalla" w:hAnsi="Sakkal Majalla" w:cs="Sakkal Majalla"/>
          <w:b/>
          <w:bCs/>
          <w:color w:val="000000" w:themeColor="text1"/>
          <w:sz w:val="32"/>
          <w:szCs w:val="32"/>
          <w:rtl/>
        </w:rPr>
        <w:t>أداة الدراسة</w:t>
      </w:r>
    </w:p>
    <w:p w14:paraId="3E893506" w14:textId="640940BB" w:rsidR="00933B87" w:rsidRPr="00D309FF" w:rsidRDefault="00D12362" w:rsidP="00883A61">
      <w:pPr>
        <w:pStyle w:val="a8"/>
        <w:bidi/>
        <w:spacing w:line="276" w:lineRule="auto"/>
        <w:ind w:left="-2" w:firstLine="708"/>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سوف تعتمد هذه الدراسة على الاستبانة بوصفها الأداة الرئيسة لجمع البيانات من أفراد عينة الدراسة، وذلك لما تتمتع به من قدرة على قياس اتجاهات الموظفين ومستوى إدراكهم لممارسات إدارة المخاطر البشرية وأثرها في تحقيق الميزة التنافسية. وستُصاغ فقرات الاستبانة استناداً إلى الأدبيات والنماذج القياسية المعتمدة في مجال إدارة الموارد البشرية وإدارة المخاطر، مع مراعاة تضمين الأبعاد المحددة لممارسات إدارة المخاطر البشرية (التخطيط للقوى العاملة، الاستقطاب والاختيار، التدريب والتطوير، تقييم الأداء، السلامة والصحة المهنية) وأبعاد الميزة التنافسية. وسيتم عرض الاستبانة على مجموعة من المحكّمين المتخصصين للتحقق من صدقها الظاهري والمحتوى، كما سيتم قياس ثباتها باستخدام معامل الاتساق الداخلي</w:t>
      </w:r>
      <w:r w:rsidRPr="00D309FF">
        <w:rPr>
          <w:rFonts w:ascii="Sakkal Majalla" w:hAnsi="Sakkal Majalla" w:cs="Sakkal Majalla"/>
          <w:color w:val="000000" w:themeColor="text1"/>
          <w:sz w:val="28"/>
          <w:szCs w:val="28"/>
        </w:rPr>
        <w:t xml:space="preserve"> (Cronbach’s Alpha) </w:t>
      </w:r>
      <w:r w:rsidRPr="00D309FF">
        <w:rPr>
          <w:rFonts w:ascii="Sakkal Majalla" w:hAnsi="Sakkal Majalla" w:cs="Sakkal Majalla"/>
          <w:color w:val="000000" w:themeColor="text1"/>
          <w:sz w:val="28"/>
          <w:szCs w:val="28"/>
          <w:rtl/>
        </w:rPr>
        <w:t>للوصول إلى درجة ثبات مقبولة. وستتضمن أداة الدراسة مجموعة من الأسئلة وفق مقياس ليكرت الخماسي لقياس درجة موافقة أفراد العينة على الفقرات، بما يتيح الحصول على بيانات كمية دقيقة تُسهم في تحقيق أهداف الدراسة واختبار فرضياتها</w:t>
      </w:r>
      <w:r w:rsidR="00933B87" w:rsidRPr="00D309FF">
        <w:rPr>
          <w:rFonts w:ascii="Sakkal Majalla" w:hAnsi="Sakkal Majalla" w:cs="Sakkal Majalla"/>
          <w:color w:val="000000" w:themeColor="text1"/>
          <w:sz w:val="28"/>
          <w:szCs w:val="28"/>
        </w:rPr>
        <w:t>.</w:t>
      </w:r>
    </w:p>
    <w:p w14:paraId="53B8B323" w14:textId="098D6D4D" w:rsidR="00882D53" w:rsidRPr="00D309FF" w:rsidRDefault="00883A61" w:rsidP="00883A61">
      <w:pPr>
        <w:pStyle w:val="a8"/>
        <w:bidi/>
        <w:spacing w:line="360" w:lineRule="auto"/>
        <w:jc w:val="both"/>
        <w:outlineLvl w:val="1"/>
        <w:rPr>
          <w:rFonts w:ascii="Sakkal Majalla" w:hAnsi="Sakkal Majalla" w:cs="Sakkal Majalla"/>
          <w:b/>
          <w:bCs/>
          <w:color w:val="000000" w:themeColor="text1"/>
          <w:sz w:val="36"/>
          <w:szCs w:val="36"/>
          <w:rtl/>
          <w:lang w:bidi="ar-EG"/>
        </w:rPr>
      </w:pPr>
      <w:bookmarkStart w:id="37" w:name="_Toc223594373"/>
      <w:r w:rsidRPr="00D309FF">
        <w:rPr>
          <w:rFonts w:ascii="Sakkal Majalla" w:hAnsi="Sakkal Majalla" w:cs="Sakkal Majalla" w:hint="cs"/>
          <w:b/>
          <w:bCs/>
          <w:color w:val="000000" w:themeColor="text1"/>
          <w:sz w:val="36"/>
          <w:szCs w:val="36"/>
          <w:rtl/>
          <w:lang w:bidi="ar-EG"/>
        </w:rPr>
        <w:t xml:space="preserve">11.1 </w:t>
      </w:r>
      <w:r w:rsidR="00882D53" w:rsidRPr="00D309FF">
        <w:rPr>
          <w:rFonts w:ascii="Sakkal Majalla" w:hAnsi="Sakkal Majalla" w:cs="Sakkal Majalla"/>
          <w:b/>
          <w:bCs/>
          <w:color w:val="000000" w:themeColor="text1"/>
          <w:sz w:val="36"/>
          <w:szCs w:val="36"/>
          <w:rtl/>
          <w:lang w:bidi="ar-EG"/>
        </w:rPr>
        <w:t>الأساليب الإحصائية المستخدمة</w:t>
      </w:r>
      <w:bookmarkEnd w:id="36"/>
      <w:bookmarkEnd w:id="37"/>
    </w:p>
    <w:p w14:paraId="6846A1DD" w14:textId="4C010220" w:rsidR="003422F3" w:rsidRPr="00D309FF" w:rsidRDefault="003422F3" w:rsidP="00883A61">
      <w:pPr>
        <w:pStyle w:val="a8"/>
        <w:bidi/>
        <w:spacing w:line="360" w:lineRule="auto"/>
        <w:ind w:firstLine="706"/>
        <w:jc w:val="both"/>
        <w:rPr>
          <w:rFonts w:ascii="Sakkal Majalla" w:hAnsi="Sakkal Majalla" w:cs="Sakkal Majalla"/>
          <w:color w:val="000000" w:themeColor="text1"/>
          <w:sz w:val="28"/>
          <w:szCs w:val="28"/>
        </w:rPr>
      </w:pPr>
      <w:bookmarkStart w:id="38" w:name="_Toc169790505"/>
      <w:r w:rsidRPr="00D309FF">
        <w:rPr>
          <w:rFonts w:ascii="Sakkal Majalla" w:hAnsi="Sakkal Majalla" w:cs="Sakkal Majalla"/>
          <w:color w:val="000000" w:themeColor="text1"/>
          <w:sz w:val="28"/>
          <w:szCs w:val="28"/>
          <w:rtl/>
        </w:rPr>
        <w:t xml:space="preserve">سوف تستخدم الدراسة مجموعة من الأساليب الإحصائية المناسبة لطبيعة البيانات بهدف تحليلها واختبار فرضيات الدراسة. وسيتم ذلك من خلال </w:t>
      </w:r>
      <w:r w:rsidRPr="00D309FF">
        <w:rPr>
          <w:rStyle w:val="a9"/>
          <w:rFonts w:ascii="Sakkal Majalla" w:hAnsi="Sakkal Majalla" w:cs="Sakkal Majalla"/>
          <w:b w:val="0"/>
          <w:bCs w:val="0"/>
          <w:color w:val="000000" w:themeColor="text1"/>
          <w:sz w:val="28"/>
          <w:szCs w:val="28"/>
          <w:rtl/>
        </w:rPr>
        <w:t>البرنامج الإحصائي</w:t>
      </w:r>
      <w:r w:rsidRPr="00D309FF">
        <w:rPr>
          <w:rStyle w:val="a9"/>
          <w:rFonts w:ascii="Sakkal Majalla" w:hAnsi="Sakkal Majalla" w:cs="Sakkal Majalla"/>
          <w:b w:val="0"/>
          <w:bCs w:val="0"/>
          <w:color w:val="000000" w:themeColor="text1"/>
          <w:sz w:val="28"/>
          <w:szCs w:val="28"/>
        </w:rPr>
        <w:t xml:space="preserve"> SPSS</w:t>
      </w:r>
      <w:r w:rsidRPr="00D309FF">
        <w:rPr>
          <w:rFonts w:ascii="Sakkal Majalla" w:hAnsi="Sakkal Majalla" w:cs="Sakkal Majalla"/>
          <w:color w:val="000000" w:themeColor="text1"/>
          <w:sz w:val="28"/>
          <w:szCs w:val="28"/>
        </w:rPr>
        <w:t xml:space="preserve"> </w:t>
      </w:r>
      <w:r w:rsidR="00130029" w:rsidRPr="00D309FF">
        <w:rPr>
          <w:rFonts w:ascii="Sakkal Majalla" w:hAnsi="Sakkal Majalla" w:cs="Sakkal Majalla"/>
          <w:color w:val="000000" w:themeColor="text1"/>
          <w:sz w:val="28"/>
          <w:szCs w:val="28"/>
          <w:rtl/>
        </w:rPr>
        <w:t xml:space="preserve"> </w:t>
      </w:r>
      <w:r w:rsidRPr="00D309FF">
        <w:rPr>
          <w:rFonts w:ascii="Sakkal Majalla" w:hAnsi="Sakkal Majalla" w:cs="Sakkal Majalla"/>
          <w:color w:val="000000" w:themeColor="text1"/>
          <w:sz w:val="28"/>
          <w:szCs w:val="28"/>
          <w:rtl/>
        </w:rPr>
        <w:t>وتشمل الأساليب الإحصائية ما يلي</w:t>
      </w:r>
      <w:r w:rsidRPr="00D309FF">
        <w:rPr>
          <w:rFonts w:ascii="Sakkal Majalla" w:hAnsi="Sakkal Majalla" w:cs="Sakkal Majalla"/>
          <w:color w:val="000000" w:themeColor="text1"/>
          <w:sz w:val="28"/>
          <w:szCs w:val="28"/>
        </w:rPr>
        <w:t>:</w:t>
      </w:r>
    </w:p>
    <w:p w14:paraId="11C110B6" w14:textId="113C3C4C" w:rsidR="00933B87" w:rsidRPr="00D309FF" w:rsidRDefault="00933B87" w:rsidP="00883A61">
      <w:pPr>
        <w:pStyle w:val="a8"/>
        <w:bidi/>
        <w:spacing w:line="360" w:lineRule="auto"/>
        <w:jc w:val="both"/>
        <w:rPr>
          <w:rFonts w:ascii="Sakkal Majalla" w:hAnsi="Sakkal Majalla" w:cs="Sakkal Majalla"/>
          <w:b/>
          <w:bCs/>
          <w:color w:val="000000" w:themeColor="text1"/>
          <w:sz w:val="32"/>
          <w:szCs w:val="32"/>
        </w:rPr>
      </w:pPr>
      <w:r w:rsidRPr="00D309FF">
        <w:rPr>
          <w:rFonts w:ascii="Sakkal Majalla" w:hAnsi="Sakkal Majalla" w:cs="Sakkal Majalla"/>
          <w:b/>
          <w:bCs/>
          <w:color w:val="000000" w:themeColor="text1"/>
          <w:sz w:val="32"/>
          <w:szCs w:val="32"/>
          <w:rtl/>
        </w:rPr>
        <w:t>الأساليب الإحصائية الوصفية</w:t>
      </w:r>
      <w:r w:rsidRPr="00D309FF">
        <w:rPr>
          <w:rFonts w:ascii="Sakkal Majalla" w:hAnsi="Sakkal Majalla" w:cs="Sakkal Majalla"/>
          <w:b/>
          <w:bCs/>
          <w:color w:val="000000" w:themeColor="text1"/>
          <w:sz w:val="32"/>
          <w:szCs w:val="32"/>
        </w:rPr>
        <w:t>:</w:t>
      </w:r>
    </w:p>
    <w:p w14:paraId="36AADB6D" w14:textId="77777777" w:rsidR="00933B87" w:rsidRPr="00D309FF" w:rsidRDefault="00933B87" w:rsidP="00A6727A">
      <w:pPr>
        <w:pStyle w:val="a8"/>
        <w:numPr>
          <w:ilvl w:val="0"/>
          <w:numId w:val="5"/>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حساب التكرارات والنسب المئوية لوصف الخصائص الديموغرافية لعينة الدراسة</w:t>
      </w:r>
      <w:r w:rsidRPr="00D309FF">
        <w:rPr>
          <w:rFonts w:ascii="Sakkal Majalla" w:hAnsi="Sakkal Majalla" w:cs="Sakkal Majalla"/>
          <w:color w:val="000000" w:themeColor="text1"/>
          <w:sz w:val="28"/>
          <w:szCs w:val="28"/>
        </w:rPr>
        <w:t>.</w:t>
      </w:r>
    </w:p>
    <w:p w14:paraId="53B0BF1C" w14:textId="77777777" w:rsidR="00933B87" w:rsidRPr="00D309FF" w:rsidRDefault="00933B87" w:rsidP="00A6727A">
      <w:pPr>
        <w:pStyle w:val="a8"/>
        <w:numPr>
          <w:ilvl w:val="0"/>
          <w:numId w:val="5"/>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استخدام المتوسطات الحسابية لتحديد مستوى إدراك أفراد العينة لممارسات إدارة الموارد البشرية وإنتاجية الفرق الفنية</w:t>
      </w:r>
      <w:r w:rsidRPr="00D309FF">
        <w:rPr>
          <w:rFonts w:ascii="Sakkal Majalla" w:hAnsi="Sakkal Majalla" w:cs="Sakkal Majalla"/>
          <w:color w:val="000000" w:themeColor="text1"/>
          <w:sz w:val="28"/>
          <w:szCs w:val="28"/>
        </w:rPr>
        <w:t>.</w:t>
      </w:r>
    </w:p>
    <w:p w14:paraId="3EA07F32" w14:textId="77777777" w:rsidR="00933B87" w:rsidRPr="00D309FF" w:rsidRDefault="00933B87" w:rsidP="00A6727A">
      <w:pPr>
        <w:pStyle w:val="a8"/>
        <w:numPr>
          <w:ilvl w:val="0"/>
          <w:numId w:val="5"/>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استخدام الانحرافات المعيارية لقياس مدى تباين الإجابات واستقرارها</w:t>
      </w:r>
      <w:r w:rsidRPr="00D309FF">
        <w:rPr>
          <w:rFonts w:ascii="Sakkal Majalla" w:hAnsi="Sakkal Majalla" w:cs="Sakkal Majalla"/>
          <w:color w:val="000000" w:themeColor="text1"/>
          <w:sz w:val="28"/>
          <w:szCs w:val="28"/>
        </w:rPr>
        <w:t>.</w:t>
      </w:r>
    </w:p>
    <w:p w14:paraId="2E3C7BD4" w14:textId="77777777" w:rsidR="00933B87" w:rsidRPr="00D309FF" w:rsidRDefault="00933B87" w:rsidP="00A6727A">
      <w:pPr>
        <w:pStyle w:val="a8"/>
        <w:numPr>
          <w:ilvl w:val="0"/>
          <w:numId w:val="5"/>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بناء جداول وصفية تلخص البيانات بشكل يساعد في تفسير الاتجاهات العامة للمتغيرات</w:t>
      </w:r>
      <w:r w:rsidRPr="00D309FF">
        <w:rPr>
          <w:rFonts w:ascii="Sakkal Majalla" w:hAnsi="Sakkal Majalla" w:cs="Sakkal Majalla"/>
          <w:color w:val="000000" w:themeColor="text1"/>
          <w:sz w:val="28"/>
          <w:szCs w:val="28"/>
        </w:rPr>
        <w:t>.</w:t>
      </w:r>
    </w:p>
    <w:p w14:paraId="6167459C" w14:textId="634EAF67" w:rsidR="00933B87" w:rsidRPr="00D309FF" w:rsidRDefault="00933B87" w:rsidP="00883A61">
      <w:pPr>
        <w:pStyle w:val="a8"/>
        <w:bidi/>
        <w:spacing w:line="360" w:lineRule="auto"/>
        <w:ind w:left="-2"/>
        <w:jc w:val="both"/>
        <w:rPr>
          <w:rFonts w:ascii="Sakkal Majalla" w:hAnsi="Sakkal Majalla" w:cs="Sakkal Majalla"/>
          <w:b/>
          <w:bCs/>
          <w:color w:val="000000" w:themeColor="text1"/>
          <w:sz w:val="32"/>
          <w:szCs w:val="32"/>
        </w:rPr>
      </w:pPr>
      <w:r w:rsidRPr="00D309FF">
        <w:rPr>
          <w:rFonts w:ascii="Sakkal Majalla" w:hAnsi="Sakkal Majalla" w:cs="Sakkal Majalla"/>
          <w:b/>
          <w:bCs/>
          <w:color w:val="000000" w:themeColor="text1"/>
          <w:sz w:val="32"/>
          <w:szCs w:val="32"/>
          <w:rtl/>
        </w:rPr>
        <w:t>اختبارات ثبات وصدق الأداة</w:t>
      </w:r>
      <w:r w:rsidRPr="00D309FF">
        <w:rPr>
          <w:rFonts w:ascii="Sakkal Majalla" w:hAnsi="Sakkal Majalla" w:cs="Sakkal Majalla"/>
          <w:b/>
          <w:bCs/>
          <w:color w:val="000000" w:themeColor="text1"/>
          <w:sz w:val="32"/>
          <w:szCs w:val="32"/>
        </w:rPr>
        <w:t>:</w:t>
      </w:r>
    </w:p>
    <w:p w14:paraId="51E66A75" w14:textId="77777777" w:rsidR="00933B87" w:rsidRPr="00D309FF" w:rsidRDefault="00933B87" w:rsidP="00A6727A">
      <w:pPr>
        <w:pStyle w:val="a8"/>
        <w:numPr>
          <w:ilvl w:val="0"/>
          <w:numId w:val="2"/>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حساب معامل الثبات كرونباخ ألفا للتحقق من اتساق فقرات الاستبانة وموثوقيتها</w:t>
      </w:r>
      <w:r w:rsidRPr="00D309FF">
        <w:rPr>
          <w:rFonts w:ascii="Sakkal Majalla" w:hAnsi="Sakkal Majalla" w:cs="Sakkal Majalla"/>
          <w:color w:val="000000" w:themeColor="text1"/>
          <w:sz w:val="28"/>
          <w:szCs w:val="28"/>
        </w:rPr>
        <w:t>.</w:t>
      </w:r>
    </w:p>
    <w:p w14:paraId="0F8EDCDA" w14:textId="77777777" w:rsidR="00933B87" w:rsidRPr="00D309FF" w:rsidRDefault="00933B87" w:rsidP="00A6727A">
      <w:pPr>
        <w:pStyle w:val="a8"/>
        <w:numPr>
          <w:ilvl w:val="0"/>
          <w:numId w:val="2"/>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الاستعانة بـ صدق المحتوى من خلال تحكيم الخبراء والمتخصصين في إدارة الموارد البشرية والبحوث</w:t>
      </w:r>
      <w:r w:rsidRPr="00D309FF">
        <w:rPr>
          <w:rFonts w:ascii="Sakkal Majalla" w:hAnsi="Sakkal Majalla" w:cs="Sakkal Majalla"/>
          <w:color w:val="000000" w:themeColor="text1"/>
          <w:sz w:val="28"/>
          <w:szCs w:val="28"/>
        </w:rPr>
        <w:t>.</w:t>
      </w:r>
    </w:p>
    <w:p w14:paraId="76BB6292" w14:textId="07001C13" w:rsidR="00933B87" w:rsidRPr="00D309FF" w:rsidRDefault="00933B87" w:rsidP="00883A61">
      <w:pPr>
        <w:pStyle w:val="a8"/>
        <w:bidi/>
        <w:spacing w:line="360" w:lineRule="auto"/>
        <w:jc w:val="both"/>
        <w:rPr>
          <w:rFonts w:ascii="Sakkal Majalla" w:hAnsi="Sakkal Majalla" w:cs="Sakkal Majalla"/>
          <w:b/>
          <w:bCs/>
          <w:color w:val="000000" w:themeColor="text1"/>
          <w:sz w:val="32"/>
          <w:szCs w:val="32"/>
        </w:rPr>
      </w:pPr>
      <w:r w:rsidRPr="00D309FF">
        <w:rPr>
          <w:rFonts w:ascii="Sakkal Majalla" w:hAnsi="Sakkal Majalla" w:cs="Sakkal Majalla"/>
          <w:b/>
          <w:bCs/>
          <w:color w:val="000000" w:themeColor="text1"/>
          <w:sz w:val="32"/>
          <w:szCs w:val="32"/>
          <w:rtl/>
        </w:rPr>
        <w:t>اختبارات العلاقات الإحصائية</w:t>
      </w:r>
      <w:r w:rsidRPr="00D309FF">
        <w:rPr>
          <w:rFonts w:ascii="Sakkal Majalla" w:hAnsi="Sakkal Majalla" w:cs="Sakkal Majalla"/>
          <w:b/>
          <w:bCs/>
          <w:color w:val="000000" w:themeColor="text1"/>
          <w:sz w:val="32"/>
          <w:szCs w:val="32"/>
        </w:rPr>
        <w:t>:</w:t>
      </w:r>
    </w:p>
    <w:p w14:paraId="0DC170E8" w14:textId="0D26AE8A" w:rsidR="00933B87" w:rsidRPr="00D309FF" w:rsidRDefault="00933B87" w:rsidP="00A6727A">
      <w:pPr>
        <w:pStyle w:val="a8"/>
        <w:numPr>
          <w:ilvl w:val="0"/>
          <w:numId w:val="2"/>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استخدام معامل ارتباط بيرسون</w:t>
      </w:r>
      <w:r w:rsidRPr="00D309FF">
        <w:rPr>
          <w:rFonts w:ascii="Sakkal Majalla" w:hAnsi="Sakkal Majalla" w:cs="Sakkal Majalla"/>
          <w:color w:val="000000" w:themeColor="text1"/>
          <w:sz w:val="28"/>
          <w:szCs w:val="28"/>
        </w:rPr>
        <w:t xml:space="preserve"> (Pearson Correlation) </w:t>
      </w:r>
      <w:r w:rsidRPr="00D309FF">
        <w:rPr>
          <w:rFonts w:ascii="Sakkal Majalla" w:hAnsi="Sakkal Majalla" w:cs="Sakkal Majalla"/>
          <w:color w:val="000000" w:themeColor="text1"/>
          <w:sz w:val="28"/>
          <w:szCs w:val="28"/>
          <w:rtl/>
        </w:rPr>
        <w:t xml:space="preserve">لقياس قوة واتجاه العلاقة بين أبعاد </w:t>
      </w:r>
      <w:r w:rsidR="00D12362" w:rsidRPr="00D309FF">
        <w:rPr>
          <w:rFonts w:ascii="Sakkal Majalla" w:hAnsi="Sakkal Majalla" w:cs="Sakkal Majalla"/>
          <w:color w:val="000000" w:themeColor="text1"/>
          <w:sz w:val="28"/>
          <w:szCs w:val="28"/>
          <w:rtl/>
        </w:rPr>
        <w:t>المتغيرات</w:t>
      </w:r>
      <w:r w:rsidRPr="00D309FF">
        <w:rPr>
          <w:rFonts w:ascii="Sakkal Majalla" w:hAnsi="Sakkal Majalla" w:cs="Sakkal Majalla"/>
          <w:color w:val="000000" w:themeColor="text1"/>
          <w:sz w:val="28"/>
          <w:szCs w:val="28"/>
        </w:rPr>
        <w:t>.</w:t>
      </w:r>
    </w:p>
    <w:p w14:paraId="51151D1E" w14:textId="77777777" w:rsidR="00933B87" w:rsidRPr="00D309FF" w:rsidRDefault="00933B87" w:rsidP="00A6727A">
      <w:pPr>
        <w:pStyle w:val="a8"/>
        <w:numPr>
          <w:ilvl w:val="0"/>
          <w:numId w:val="2"/>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تحليل الارتباطات البينية بين أبعاد المتغير المستقل لتحديد تجانسها وتداخلها</w:t>
      </w:r>
      <w:r w:rsidRPr="00D309FF">
        <w:rPr>
          <w:rFonts w:ascii="Sakkal Majalla" w:hAnsi="Sakkal Majalla" w:cs="Sakkal Majalla"/>
          <w:color w:val="000000" w:themeColor="text1"/>
          <w:sz w:val="28"/>
          <w:szCs w:val="28"/>
        </w:rPr>
        <w:t>.</w:t>
      </w:r>
    </w:p>
    <w:p w14:paraId="320AE184" w14:textId="2A41ADF7" w:rsidR="00933B87" w:rsidRPr="00D309FF" w:rsidRDefault="00933B87" w:rsidP="00883A61">
      <w:pPr>
        <w:pStyle w:val="a8"/>
        <w:bidi/>
        <w:spacing w:line="360" w:lineRule="auto"/>
        <w:jc w:val="both"/>
        <w:rPr>
          <w:rFonts w:ascii="Sakkal Majalla" w:hAnsi="Sakkal Majalla" w:cs="Sakkal Majalla"/>
          <w:b/>
          <w:bCs/>
          <w:color w:val="000000" w:themeColor="text1"/>
          <w:sz w:val="32"/>
          <w:szCs w:val="32"/>
        </w:rPr>
      </w:pPr>
      <w:r w:rsidRPr="00D309FF">
        <w:rPr>
          <w:rFonts w:ascii="Sakkal Majalla" w:hAnsi="Sakkal Majalla" w:cs="Sakkal Majalla"/>
          <w:b/>
          <w:bCs/>
          <w:color w:val="000000" w:themeColor="text1"/>
          <w:sz w:val="32"/>
          <w:szCs w:val="32"/>
          <w:rtl/>
        </w:rPr>
        <w:t>اختبارات التأثير الإحصائي</w:t>
      </w:r>
      <w:r w:rsidRPr="00D309FF">
        <w:rPr>
          <w:rFonts w:ascii="Sakkal Majalla" w:hAnsi="Sakkal Majalla" w:cs="Sakkal Majalla"/>
          <w:b/>
          <w:bCs/>
          <w:color w:val="000000" w:themeColor="text1"/>
          <w:sz w:val="32"/>
          <w:szCs w:val="32"/>
        </w:rPr>
        <w:t>:</w:t>
      </w:r>
    </w:p>
    <w:p w14:paraId="667A41B8" w14:textId="6CFB1B54" w:rsidR="00933B87" w:rsidRPr="00D309FF" w:rsidRDefault="00933B87" w:rsidP="00A6727A">
      <w:pPr>
        <w:pStyle w:val="a8"/>
        <w:numPr>
          <w:ilvl w:val="0"/>
          <w:numId w:val="2"/>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استخدام تحليل الانحدار المتعدد</w:t>
      </w:r>
      <w:r w:rsidRPr="00D309FF">
        <w:rPr>
          <w:rFonts w:ascii="Sakkal Majalla" w:hAnsi="Sakkal Majalla" w:cs="Sakkal Majalla"/>
          <w:color w:val="000000" w:themeColor="text1"/>
          <w:sz w:val="28"/>
          <w:szCs w:val="28"/>
        </w:rPr>
        <w:t xml:space="preserve"> (Multiple Regression Analysis) </w:t>
      </w:r>
      <w:r w:rsidRPr="00D309FF">
        <w:rPr>
          <w:rFonts w:ascii="Sakkal Majalla" w:hAnsi="Sakkal Majalla" w:cs="Sakkal Majalla"/>
          <w:color w:val="000000" w:themeColor="text1"/>
          <w:sz w:val="28"/>
          <w:szCs w:val="28"/>
          <w:rtl/>
        </w:rPr>
        <w:t>لقياس أثر الأبعاد الأربعة لإدارة</w:t>
      </w:r>
      <w:r w:rsidR="00D12362" w:rsidRPr="00D309FF">
        <w:rPr>
          <w:rFonts w:ascii="Sakkal Majalla" w:hAnsi="Sakkal Majalla" w:cs="Sakkal Majalla"/>
          <w:color w:val="000000" w:themeColor="text1"/>
          <w:sz w:val="28"/>
          <w:szCs w:val="28"/>
          <w:rtl/>
        </w:rPr>
        <w:t xml:space="preserve"> المخاطر</w:t>
      </w:r>
      <w:r w:rsidRPr="00D309FF">
        <w:rPr>
          <w:rFonts w:ascii="Sakkal Majalla" w:hAnsi="Sakkal Majalla" w:cs="Sakkal Majalla"/>
          <w:color w:val="000000" w:themeColor="text1"/>
          <w:sz w:val="28"/>
          <w:szCs w:val="28"/>
          <w:rtl/>
        </w:rPr>
        <w:t xml:space="preserve"> البشرية </w:t>
      </w:r>
      <w:r w:rsidR="00D12362" w:rsidRPr="00D309FF">
        <w:rPr>
          <w:rFonts w:ascii="Sakkal Majalla" w:hAnsi="Sakkal Majalla" w:cs="Sakkal Majalla"/>
          <w:color w:val="000000" w:themeColor="text1"/>
          <w:sz w:val="28"/>
          <w:szCs w:val="28"/>
          <w:rtl/>
        </w:rPr>
        <w:t>على تحقيق الميزة التنافسية</w:t>
      </w:r>
      <w:r w:rsidRPr="00D309FF">
        <w:rPr>
          <w:rFonts w:ascii="Sakkal Majalla" w:hAnsi="Sakkal Majalla" w:cs="Sakkal Majalla"/>
          <w:color w:val="000000" w:themeColor="text1"/>
          <w:sz w:val="28"/>
          <w:szCs w:val="28"/>
        </w:rPr>
        <w:t>.</w:t>
      </w:r>
    </w:p>
    <w:p w14:paraId="7B381598" w14:textId="77777777" w:rsidR="00933B87" w:rsidRPr="00D309FF" w:rsidRDefault="00933B87" w:rsidP="00A6727A">
      <w:pPr>
        <w:pStyle w:val="a8"/>
        <w:numPr>
          <w:ilvl w:val="0"/>
          <w:numId w:val="2"/>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تطبيق تحليل الانحدار البسيط عند الحاجة لقياس أثر كل بعد منفرداً على المتغير التابع</w:t>
      </w:r>
      <w:r w:rsidRPr="00D309FF">
        <w:rPr>
          <w:rFonts w:ascii="Sakkal Majalla" w:hAnsi="Sakkal Majalla" w:cs="Sakkal Majalla"/>
          <w:color w:val="000000" w:themeColor="text1"/>
          <w:sz w:val="28"/>
          <w:szCs w:val="28"/>
        </w:rPr>
        <w:t>.</w:t>
      </w:r>
    </w:p>
    <w:p w14:paraId="466A5D0B" w14:textId="2EDAE0BE" w:rsidR="00D22171" w:rsidRPr="00D309FF" w:rsidRDefault="00883A61" w:rsidP="00883A6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9" w:name="_Toc223594374"/>
      <w:r w:rsidRPr="00D309FF">
        <w:rPr>
          <w:rFonts w:ascii="Sakkal Majalla" w:hAnsi="Sakkal Majalla" w:cs="Sakkal Majalla" w:hint="cs"/>
          <w:b/>
          <w:bCs/>
          <w:color w:val="000000" w:themeColor="text1"/>
          <w:sz w:val="36"/>
          <w:szCs w:val="36"/>
          <w:rtl/>
        </w:rPr>
        <w:t xml:space="preserve">12.1 </w:t>
      </w:r>
      <w:r w:rsidR="00A74F76" w:rsidRPr="00D309FF">
        <w:rPr>
          <w:rFonts w:ascii="Sakkal Majalla" w:hAnsi="Sakkal Majalla" w:cs="Sakkal Majalla"/>
          <w:b/>
          <w:bCs/>
          <w:color w:val="000000" w:themeColor="text1"/>
          <w:sz w:val="36"/>
          <w:szCs w:val="36"/>
          <w:rtl/>
        </w:rPr>
        <w:t>حدود</w:t>
      </w:r>
      <w:r w:rsidR="00D22171" w:rsidRPr="00D309FF">
        <w:rPr>
          <w:rFonts w:ascii="Sakkal Majalla" w:hAnsi="Sakkal Majalla" w:cs="Sakkal Majalla"/>
          <w:b/>
          <w:bCs/>
          <w:color w:val="000000" w:themeColor="text1"/>
          <w:sz w:val="36"/>
          <w:szCs w:val="36"/>
          <w:rtl/>
        </w:rPr>
        <w:t xml:space="preserve"> الدراسة</w:t>
      </w:r>
      <w:r w:rsidR="00A74F76" w:rsidRPr="00D309FF">
        <w:rPr>
          <w:rFonts w:ascii="Sakkal Majalla" w:hAnsi="Sakkal Majalla" w:cs="Sakkal Majalla"/>
          <w:b/>
          <w:bCs/>
          <w:color w:val="000000" w:themeColor="text1"/>
          <w:sz w:val="36"/>
          <w:szCs w:val="36"/>
          <w:rtl/>
        </w:rPr>
        <w:t>:</w:t>
      </w:r>
      <w:bookmarkEnd w:id="38"/>
      <w:bookmarkEnd w:id="39"/>
    </w:p>
    <w:p w14:paraId="25A330B3" w14:textId="50E6A858" w:rsidR="00CA49E9" w:rsidRPr="00D309FF" w:rsidRDefault="00053122" w:rsidP="00883A61">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D309FF">
        <w:rPr>
          <w:rFonts w:ascii="Sakkal Majalla" w:hAnsi="Sakkal Majalla" w:cs="Sakkal Majalla"/>
          <w:b/>
          <w:bCs/>
          <w:color w:val="000000" w:themeColor="text1"/>
          <w:sz w:val="28"/>
          <w:szCs w:val="28"/>
          <w:rtl/>
        </w:rPr>
        <w:t>حدود موضوعية</w:t>
      </w:r>
      <w:r w:rsidRPr="00D309FF">
        <w:rPr>
          <w:rFonts w:ascii="Sakkal Majalla" w:hAnsi="Sakkal Majalla" w:cs="Sakkal Majalla"/>
          <w:color w:val="000000" w:themeColor="text1"/>
          <w:sz w:val="28"/>
          <w:szCs w:val="28"/>
          <w:rtl/>
        </w:rPr>
        <w:t xml:space="preserve">: </w:t>
      </w:r>
      <w:r w:rsidR="00555BBA" w:rsidRPr="00D309FF">
        <w:rPr>
          <w:rFonts w:ascii="Sakkal Majalla" w:hAnsi="Sakkal Majalla" w:cs="Sakkal Majalla"/>
          <w:color w:val="000000" w:themeColor="text1"/>
          <w:sz w:val="28"/>
          <w:szCs w:val="28"/>
          <w:rtl/>
        </w:rPr>
        <w:t>تركز الدراسة على أثر ممارسات إدارة المخاطر البشرية بأبعاد محددة (التخطيط للقوى العاملة، الاستقطاب والاختيار، التدريب والتطوير، تقييم الأداء، السلامة والصحة المهنية) على الميزة التنافسية فقط</w:t>
      </w:r>
      <w:r w:rsidR="00812416" w:rsidRPr="00D309FF">
        <w:rPr>
          <w:rFonts w:ascii="Sakkal Majalla" w:hAnsi="Sakkal Majalla" w:cs="Sakkal Majalla"/>
          <w:color w:val="000000" w:themeColor="text1"/>
          <w:sz w:val="28"/>
          <w:szCs w:val="28"/>
        </w:rPr>
        <w:t>.</w:t>
      </w:r>
    </w:p>
    <w:p w14:paraId="7D403AAD" w14:textId="419B4FAD" w:rsidR="00A60AAE" w:rsidRPr="00D309FF" w:rsidRDefault="00053122" w:rsidP="00883A61">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D309FF">
        <w:rPr>
          <w:rFonts w:ascii="Sakkal Majalla" w:hAnsi="Sakkal Majalla" w:cs="Sakkal Majalla"/>
          <w:b/>
          <w:bCs/>
          <w:color w:val="000000" w:themeColor="text1"/>
          <w:sz w:val="28"/>
          <w:szCs w:val="28"/>
          <w:rtl/>
        </w:rPr>
        <w:t>حدود مكانية</w:t>
      </w:r>
      <w:r w:rsidRPr="00D309FF">
        <w:rPr>
          <w:rFonts w:ascii="Sakkal Majalla" w:hAnsi="Sakkal Majalla" w:cs="Sakkal Majalla"/>
          <w:color w:val="000000" w:themeColor="text1"/>
          <w:sz w:val="28"/>
          <w:szCs w:val="28"/>
          <w:rtl/>
        </w:rPr>
        <w:t xml:space="preserve">: </w:t>
      </w:r>
      <w:r w:rsidR="00555BBA" w:rsidRPr="00D309FF">
        <w:rPr>
          <w:rFonts w:ascii="Sakkal Majalla" w:hAnsi="Sakkal Majalla" w:cs="Sakkal Majalla"/>
          <w:color w:val="000000" w:themeColor="text1"/>
          <w:sz w:val="28"/>
          <w:szCs w:val="28"/>
          <w:rtl/>
        </w:rPr>
        <w:t>تقتصر الدراسة على منظمات الأعمال السعودية، الأمر الذي قد يحدّ من إمكانية تعميم النتائج على منظمات تقع خارج البيئة السعودية</w:t>
      </w:r>
      <w:r w:rsidR="00812416" w:rsidRPr="00D309FF">
        <w:rPr>
          <w:rFonts w:ascii="Sakkal Majalla" w:hAnsi="Sakkal Majalla" w:cs="Sakkal Majalla"/>
          <w:color w:val="000000" w:themeColor="text1"/>
          <w:sz w:val="28"/>
          <w:szCs w:val="28"/>
        </w:rPr>
        <w:t>.</w:t>
      </w:r>
    </w:p>
    <w:p w14:paraId="1ABED148" w14:textId="040183C1" w:rsidR="00BC6C90" w:rsidRPr="00D309FF" w:rsidRDefault="00053122" w:rsidP="00883A61">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D309FF">
        <w:rPr>
          <w:rFonts w:ascii="Sakkal Majalla" w:hAnsi="Sakkal Majalla" w:cs="Sakkal Majalla"/>
          <w:b/>
          <w:bCs/>
          <w:color w:val="000000" w:themeColor="text1"/>
          <w:sz w:val="28"/>
          <w:szCs w:val="28"/>
          <w:rtl/>
        </w:rPr>
        <w:t>حدود زمانية</w:t>
      </w:r>
      <w:r w:rsidRPr="00D309FF">
        <w:rPr>
          <w:rFonts w:ascii="Sakkal Majalla" w:hAnsi="Sakkal Majalla" w:cs="Sakkal Majalla"/>
          <w:color w:val="000000" w:themeColor="text1"/>
          <w:sz w:val="28"/>
          <w:szCs w:val="28"/>
          <w:rtl/>
        </w:rPr>
        <w:t xml:space="preserve">: </w:t>
      </w:r>
      <w:r w:rsidR="00933B87" w:rsidRPr="00D309FF">
        <w:rPr>
          <w:rFonts w:ascii="Sakkal Majalla" w:hAnsi="Sakkal Majalla" w:cs="Sakkal Majalla"/>
          <w:color w:val="000000" w:themeColor="text1"/>
          <w:sz w:val="28"/>
          <w:szCs w:val="28"/>
          <w:rtl/>
        </w:rPr>
        <w:t>تشمل الدراسة البيانات التي سيتم جمعها وتحليلها خلال العام 2025م</w:t>
      </w:r>
      <w:r w:rsidR="00B346DF" w:rsidRPr="00D309FF">
        <w:rPr>
          <w:rFonts w:ascii="Sakkal Majalla" w:hAnsi="Sakkal Majalla" w:cs="Sakkal Majalla"/>
          <w:color w:val="000000" w:themeColor="text1"/>
          <w:sz w:val="28"/>
          <w:szCs w:val="28"/>
          <w:rtl/>
        </w:rPr>
        <w:t>.</w:t>
      </w:r>
    </w:p>
    <w:p w14:paraId="316D32F7" w14:textId="3176D1BE" w:rsidR="003227DA" w:rsidRPr="00D309FF" w:rsidRDefault="003227DA" w:rsidP="00883A61">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D309FF">
        <w:rPr>
          <w:rFonts w:ascii="Sakkal Majalla" w:hAnsi="Sakkal Majalla" w:cs="Sakkal Majalla"/>
          <w:b/>
          <w:bCs/>
          <w:color w:val="000000" w:themeColor="text1"/>
          <w:sz w:val="28"/>
          <w:szCs w:val="28"/>
          <w:rtl/>
        </w:rPr>
        <w:t>الحدود البشرية</w:t>
      </w:r>
      <w:r w:rsidRPr="00D309FF">
        <w:rPr>
          <w:rFonts w:ascii="Sakkal Majalla" w:hAnsi="Sakkal Majalla" w:cs="Sakkal Majalla"/>
          <w:color w:val="000000" w:themeColor="text1"/>
          <w:sz w:val="28"/>
          <w:szCs w:val="28"/>
          <w:rtl/>
        </w:rPr>
        <w:t xml:space="preserve">: </w:t>
      </w:r>
      <w:r w:rsidR="00555BBA" w:rsidRPr="00D309FF">
        <w:rPr>
          <w:rFonts w:ascii="Sakkal Majalla" w:hAnsi="Sakkal Majalla" w:cs="Sakkal Majalla"/>
          <w:color w:val="000000" w:themeColor="text1"/>
          <w:sz w:val="28"/>
          <w:szCs w:val="28"/>
          <w:rtl/>
        </w:rPr>
        <w:t>تقتصر عينة الدراسة على (236) موظفاً من العاملين في المستويات الإدارية المختلفة داخل منظمات الأعمال</w:t>
      </w:r>
      <w:r w:rsidRPr="00D309FF">
        <w:rPr>
          <w:rFonts w:ascii="Sakkal Majalla" w:hAnsi="Sakkal Majalla" w:cs="Sakkal Majalla"/>
          <w:color w:val="000000" w:themeColor="text1"/>
          <w:sz w:val="28"/>
          <w:szCs w:val="28"/>
          <w:rtl/>
        </w:rPr>
        <w:t>.</w:t>
      </w:r>
    </w:p>
    <w:p w14:paraId="023CF051" w14:textId="49E3312C" w:rsidR="00D8348B" w:rsidRPr="00D309FF" w:rsidRDefault="00883A61" w:rsidP="00883A61">
      <w:pPr>
        <w:spacing w:before="100" w:beforeAutospacing="1" w:after="100" w:afterAutospacing="1"/>
        <w:jc w:val="center"/>
        <w:outlineLvl w:val="0"/>
        <w:rPr>
          <w:rFonts w:ascii="Sakkal Majalla" w:hAnsi="Sakkal Majalla" w:cs="Sakkal Majalla"/>
          <w:b/>
          <w:bCs/>
          <w:color w:val="000000" w:themeColor="text1"/>
          <w:sz w:val="40"/>
          <w:szCs w:val="40"/>
          <w:rtl/>
        </w:rPr>
      </w:pPr>
      <w:r w:rsidRPr="00D309FF">
        <w:rPr>
          <w:rFonts w:ascii="Sakkal Majalla" w:hAnsi="Sakkal Majalla" w:cs="Sakkal Majalla"/>
          <w:b/>
          <w:bCs/>
          <w:color w:val="000000" w:themeColor="text1"/>
          <w:sz w:val="40"/>
          <w:szCs w:val="40"/>
          <w:rtl/>
        </w:rPr>
        <w:br w:type="page"/>
      </w:r>
      <w:bookmarkStart w:id="40" w:name="_Toc223594375"/>
      <w:r w:rsidRPr="00D309FF">
        <w:rPr>
          <w:rFonts w:ascii="Sakkal Majalla" w:hAnsi="Sakkal Majalla" w:cs="Sakkal Majalla" w:hint="cs"/>
          <w:b/>
          <w:bCs/>
          <w:color w:val="000000" w:themeColor="text1"/>
          <w:sz w:val="40"/>
          <w:szCs w:val="40"/>
          <w:rtl/>
        </w:rPr>
        <w:t>الفصل الثاني: الإطار النظري</w:t>
      </w:r>
      <w:bookmarkEnd w:id="40"/>
    </w:p>
    <w:p w14:paraId="12BFE445" w14:textId="77777777" w:rsidR="00D8348B" w:rsidRPr="00D309FF" w:rsidRDefault="00D8348B" w:rsidP="00883A61">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41" w:name="_Toc223594376"/>
      <w:r w:rsidRPr="00D309FF">
        <w:rPr>
          <w:rFonts w:ascii="Sakkal Majalla" w:hAnsi="Sakkal Majalla" w:cs="Sakkal Majalla"/>
          <w:b/>
          <w:bCs/>
          <w:color w:val="000000" w:themeColor="text1"/>
          <w:sz w:val="36"/>
          <w:szCs w:val="36"/>
          <w:rtl/>
        </w:rPr>
        <w:t>المبحث الأول: ممارسات إدارة المخاطر البشرية</w:t>
      </w:r>
      <w:bookmarkEnd w:id="41"/>
    </w:p>
    <w:p w14:paraId="66A4D792" w14:textId="587FB399" w:rsidR="00D8348B" w:rsidRPr="00D309FF" w:rsidRDefault="00883A61" w:rsidP="00883A6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2" w:name="_Toc223594377"/>
      <w:r w:rsidRPr="00D309FF">
        <w:rPr>
          <w:rFonts w:ascii="Sakkal Majalla" w:hAnsi="Sakkal Majalla" w:cs="Sakkal Majalla" w:hint="cs"/>
          <w:b/>
          <w:bCs/>
          <w:color w:val="000000" w:themeColor="text1"/>
          <w:sz w:val="32"/>
          <w:szCs w:val="32"/>
          <w:rtl/>
        </w:rPr>
        <w:t xml:space="preserve">1.1.2 </w:t>
      </w:r>
      <w:r w:rsidR="00D8348B" w:rsidRPr="00D309FF">
        <w:rPr>
          <w:rFonts w:ascii="Sakkal Majalla" w:hAnsi="Sakkal Majalla" w:cs="Sakkal Majalla"/>
          <w:b/>
          <w:bCs/>
          <w:color w:val="000000" w:themeColor="text1"/>
          <w:sz w:val="32"/>
          <w:szCs w:val="32"/>
          <w:rtl/>
        </w:rPr>
        <w:t>تمهيد</w:t>
      </w:r>
      <w:bookmarkEnd w:id="42"/>
    </w:p>
    <w:p w14:paraId="5CEEF832" w14:textId="77777777" w:rsidR="00D8348B" w:rsidRPr="00D309FF" w:rsidRDefault="00D8348B"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تُمثّل الموارد البشرية العمود الفقري الذي تستند إليه المنظمات المعاصرة في بناء قدراتها وتحقيق أهدافها الاستراتيجية، إذ أضحى العنصر البشري في ظل الاقتصاد القائم على المعرفة الأصلَ الأكثر قيمة والأصعب تعويضاً مقارنة بالأصول المادية والتقنية</w:t>
      </w:r>
      <w:r w:rsidRPr="00D309FF">
        <w:rPr>
          <w:rFonts w:ascii="Sakkal Majalla" w:hAnsi="Sakkal Majalla" w:cs="Sakkal Majalla"/>
          <w:color w:val="000000" w:themeColor="text1"/>
          <w:sz w:val="28"/>
          <w:szCs w:val="28"/>
        </w:rPr>
        <w:t xml:space="preserve">. </w:t>
      </w:r>
      <w:r w:rsidRPr="00D309FF">
        <w:rPr>
          <w:rFonts w:ascii="Sakkal Majalla" w:hAnsi="Sakkal Majalla" w:cs="Sakkal Majalla"/>
          <w:color w:val="000000" w:themeColor="text1"/>
          <w:sz w:val="28"/>
          <w:szCs w:val="28"/>
          <w:rtl/>
        </w:rPr>
        <w:t>وبالتوازي مع هذا الإدراك المتنامي لمحورية الموارد البشرية، تصاعد الوعي بالمخاطر المتعددة والمعقدة التي تحيط بها، سواء تلك الناجمة عن التحولات في سوق العمل وشدة التنافس على الكفاءات، أو تلك المرتبطة بالتغيرات التشريعية والتنظيمية، أو المخاطر الكامنة داخل الممارسات البشرية ذاتها حين تعاني من قصور في التخطيط أو التنفيذ أو المتابعة. ولقد أدى هذا التقاطع بين أهمية المورد البشري وتنامي المخاطر المحدقة به إلى بروز مفهوم إدارة المخاطر البشرية بوصفه حقلاً معرفياً وتطبيقياً يسعى إلى دمج منهجيات إدارة المخاطر مع ممارسات إدارة الموارد البشرية في إطار استباقي متكامل. ويتناول هذا المبحث مفهوم إدارة المخاطر البشرية وأهميتها وأهدافها وأبعادها الرئيسية فضلاً عن استراتيجياتها، بهدف بناء أساس نظري متين يخدم أغراض الدراسة الحالية ويُسهم في تعميق الفهم لهذا المتغير في سياق منظمات الأعمال السعودية</w:t>
      </w:r>
      <w:r w:rsidRPr="00D309FF">
        <w:rPr>
          <w:rFonts w:ascii="Sakkal Majalla" w:hAnsi="Sakkal Majalla" w:cs="Sakkal Majalla"/>
          <w:color w:val="000000" w:themeColor="text1"/>
          <w:sz w:val="28"/>
          <w:szCs w:val="28"/>
        </w:rPr>
        <w:t>.</w:t>
      </w:r>
    </w:p>
    <w:p w14:paraId="631A0975" w14:textId="30D50005" w:rsidR="00D8348B" w:rsidRPr="00D309FF" w:rsidRDefault="00883A61" w:rsidP="00883A6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3" w:name="_Toc223594378"/>
      <w:r w:rsidRPr="00D309FF">
        <w:rPr>
          <w:rFonts w:ascii="Sakkal Majalla" w:hAnsi="Sakkal Majalla" w:cs="Sakkal Majalla" w:hint="cs"/>
          <w:b/>
          <w:bCs/>
          <w:color w:val="000000" w:themeColor="text1"/>
          <w:sz w:val="32"/>
          <w:szCs w:val="32"/>
          <w:rtl/>
        </w:rPr>
        <w:t xml:space="preserve">2.1.2 </w:t>
      </w:r>
      <w:r w:rsidR="00D8348B" w:rsidRPr="00D309FF">
        <w:rPr>
          <w:rFonts w:ascii="Sakkal Majalla" w:hAnsi="Sakkal Majalla" w:cs="Sakkal Majalla"/>
          <w:b/>
          <w:bCs/>
          <w:color w:val="000000" w:themeColor="text1"/>
          <w:sz w:val="32"/>
          <w:szCs w:val="32"/>
          <w:rtl/>
        </w:rPr>
        <w:t>مفهوم إدارة المخاطر البشرية</w:t>
      </w:r>
      <w:bookmarkEnd w:id="43"/>
    </w:p>
    <w:p w14:paraId="78E9ADDC" w14:textId="77777777" w:rsidR="00D8348B" w:rsidRPr="00D309FF" w:rsidRDefault="00D8348B"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يُعدّ مفهوم إدارة المخاطر البشرية من المفاهيم التي تشكّلت عند نقطة التقاء حقلين معرفيين رئيسيين هما إدارة المخاطر وإدارة الموارد البشرية، ولذلك فإن فهمه يستلزم بالضرورة استيعاب جذوره الممتدة في كلا الحقلين. فمن جهة إدارة المخاطر، تطور المفهوم من إطاره المالي الضيق الذي اقتصر تاريخياً على التأمين والتحوط إلى إطار مؤسسي شامل يتعامل مع كافة أنواع التهديدات التي تواجه المنظمة. ومن جهة إدارة الموارد البشرية، انتقل التركيز من الوظائف الإدارية الروتينية كحفظ السجلات وإعداد الرواتب إلى الدور الاستراتيجي الذي يضع رأس المال البشري في قلب عملية صنع القرار التنظيمي. وعند هذا التقاطع، نشأت إدارة المخاطر البشرية لتُعنى بالتعرف المنهجي على المخاطر المرتبطة بالعنصر البشري وتحليلها والاستجابة لها بما يصون قدرات المنظمة ويحمي استثماراتها في أفرادها</w:t>
      </w:r>
      <w:r w:rsidRPr="00D309FF">
        <w:rPr>
          <w:rFonts w:ascii="Sakkal Majalla" w:hAnsi="Sakkal Majalla" w:cs="Sakkal Majalla"/>
          <w:color w:val="000000" w:themeColor="text1"/>
          <w:sz w:val="28"/>
          <w:szCs w:val="28"/>
        </w:rPr>
        <w:t>.</w:t>
      </w:r>
    </w:p>
    <w:p w14:paraId="37BFC164" w14:textId="77777777" w:rsidR="00D8348B" w:rsidRPr="00D309FF" w:rsidRDefault="00D8348B"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وقد تعددت التعريفات التي قدّمها الباحثون لهذا المفهوم تبعاً لتباين زوايا المعالجة والسياقات التطبيقية. فقد عرّف السبيعي والعظامات (2019) إدارة المخاطر الاستراتيجية بوصفها منظومة من الممارسات المنهجية التي تسعى إلى تحديد المخاطر التي تواجه المنظمة وتقييم درجة خطورتها وتصميم الاستجابات الملائمة للتعامل معها في إطار يدعم التطوير التنظيمي الشامل، وعلى الرغم من أن هذا التعريف لم يقتصر على البعد البشري تحديداً إلا أنه يوفر إطاراً عاماً يمكن تطبيقه على المخاطر البشرية من حيث المنهجية والمراحل والغاية. وفي سياق قطاعي محدد، قدّم المطيري (2023) معالجة لممارسات إدارة المخاطر في قطاع الخدمات الصحية باعتبارها مجموعة من الأنشطة والإجراءات المنظمة التي تهدف إلى التعرف على مصادر التهديد المحتملة للعمليات التشغيلية والبشرية وتقييمها واتخاذ التدابير اللازمة للحد من آثارها السلبية على جودة الخدمة المقدمة، وهو تعريف يبرز البعد التشغيلي والبشري لإدارة المخاطر ويربطه بمخرجات الجودة</w:t>
      </w:r>
      <w:r w:rsidRPr="00D309FF">
        <w:rPr>
          <w:rFonts w:ascii="Sakkal Majalla" w:hAnsi="Sakkal Majalla" w:cs="Sakkal Majalla"/>
          <w:color w:val="000000" w:themeColor="text1"/>
          <w:sz w:val="28"/>
          <w:szCs w:val="28"/>
        </w:rPr>
        <w:t>.</w:t>
      </w:r>
    </w:p>
    <w:p w14:paraId="526AE588" w14:textId="77777777" w:rsidR="00D8348B" w:rsidRPr="00D309FF" w:rsidRDefault="00D8348B"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ومن منظور أكثر شمولية، عرّف</w:t>
      </w:r>
      <w:r w:rsidRPr="00D309FF">
        <w:rPr>
          <w:rFonts w:ascii="Sakkal Majalla" w:hAnsi="Sakkal Majalla" w:cs="Sakkal Majalla"/>
          <w:color w:val="000000" w:themeColor="text1"/>
          <w:sz w:val="28"/>
          <w:szCs w:val="28"/>
        </w:rPr>
        <w:t xml:space="preserve"> Saeidi et al. (2021) </w:t>
      </w:r>
      <w:r w:rsidRPr="00D309FF">
        <w:rPr>
          <w:rFonts w:ascii="Sakkal Majalla" w:hAnsi="Sakkal Majalla" w:cs="Sakkal Majalla"/>
          <w:color w:val="000000" w:themeColor="text1"/>
          <w:sz w:val="28"/>
          <w:szCs w:val="28"/>
          <w:rtl/>
        </w:rPr>
        <w:t>إدارة المخاطر المؤسسية بأنها عملية مستمرة ومتكاملة تتبناها المنظمة على مستوى جميع وحداتها ومستوياتها الإدارية لتحديد الأحداث المحتملة التي قد تؤثر سلباً على تحقيق أهدافها والعمل على إدارتها ضمن حدود المخاطر المقبولة، مع التأكيد على أن البعد الفكري والبشري يمثل عنصراً جوهرياً في نجاح هذه العملية. ويضيف</w:t>
      </w:r>
      <w:r w:rsidRPr="00D309FF">
        <w:rPr>
          <w:rFonts w:ascii="Sakkal Majalla" w:hAnsi="Sakkal Majalla" w:cs="Sakkal Majalla"/>
          <w:color w:val="000000" w:themeColor="text1"/>
          <w:sz w:val="28"/>
          <w:szCs w:val="28"/>
        </w:rPr>
        <w:t xml:space="preserve"> Hamzah et al. (2022) </w:t>
      </w:r>
      <w:r w:rsidRPr="00D309FF">
        <w:rPr>
          <w:rFonts w:ascii="Sakkal Majalla" w:hAnsi="Sakkal Majalla" w:cs="Sakkal Majalla"/>
          <w:color w:val="000000" w:themeColor="text1"/>
          <w:sz w:val="28"/>
          <w:szCs w:val="28"/>
          <w:rtl/>
        </w:rPr>
        <w:t>بُعداً مهماً لهذا الفهم حين يؤكدون أن رأس المال البشري يلعب دوراً معدلاً في فاعلية إدارة المخاطر المؤسسية، بمعنى أن جودة الموارد البشرية وكفاءتها تؤثران في مدى قدرة المنظمة على تطبيق ممارسات إدارة المخاطر بفاعلية، وهو ما يشير ضمنياً إلى أن إدارة المخاطر المتعلقة بالعنصر البشري ذاته تمثل شرطاً أساسياً لنجاح منظومة إدارة المخاطر الكلية</w:t>
      </w:r>
      <w:r w:rsidRPr="00D309FF">
        <w:rPr>
          <w:rFonts w:ascii="Sakkal Majalla" w:hAnsi="Sakkal Majalla" w:cs="Sakkal Majalla"/>
          <w:color w:val="000000" w:themeColor="text1"/>
          <w:sz w:val="28"/>
          <w:szCs w:val="28"/>
        </w:rPr>
        <w:t>.</w:t>
      </w:r>
    </w:p>
    <w:p w14:paraId="69F461D4" w14:textId="77777777" w:rsidR="00D8348B" w:rsidRPr="00D309FF" w:rsidRDefault="00D8348B"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 xml:space="preserve">أما على صعيد التوجهات الحديثة، فقد أكد </w:t>
      </w:r>
      <w:r w:rsidRPr="00D309FF">
        <w:rPr>
          <w:rFonts w:ascii="Sakkal Majalla" w:hAnsi="Sakkal Majalla" w:cs="Sakkal Majalla"/>
          <w:color w:val="000000" w:themeColor="text1"/>
          <w:sz w:val="28"/>
          <w:szCs w:val="28"/>
        </w:rPr>
        <w:t xml:space="preserve">Yuwono </w:t>
      </w:r>
      <w:r w:rsidRPr="00D309FF">
        <w:rPr>
          <w:rFonts w:ascii="Sakkal Majalla" w:hAnsi="Sakkal Majalla" w:cs="Sakkal Majalla"/>
          <w:color w:val="000000" w:themeColor="text1"/>
          <w:sz w:val="28"/>
          <w:szCs w:val="28"/>
          <w:rtl/>
        </w:rPr>
        <w:t>و</w:t>
      </w:r>
      <w:r w:rsidRPr="00D309FF">
        <w:rPr>
          <w:rFonts w:ascii="Sakkal Majalla" w:hAnsi="Sakkal Majalla" w:cs="Sakkal Majalla"/>
          <w:color w:val="000000" w:themeColor="text1"/>
          <w:sz w:val="28"/>
          <w:szCs w:val="28"/>
        </w:rPr>
        <w:t xml:space="preserve">Ellitan (2025) </w:t>
      </w:r>
      <w:r w:rsidRPr="00D309FF">
        <w:rPr>
          <w:rFonts w:ascii="Sakkal Majalla" w:hAnsi="Sakkal Majalla" w:cs="Sakkal Majalla"/>
          <w:color w:val="000000" w:themeColor="text1"/>
          <w:sz w:val="28"/>
          <w:szCs w:val="28"/>
          <w:rtl/>
        </w:rPr>
        <w:t>أن إدارة المخاطر المؤسسية بأبعادها المختلفة بما فيها البعد البشري تُعدّ استراتيجية تنظيمية شاملة تسعى إلى خلق قيمة مضافة للمنظمة من خلال التحول من النظرة السلبية للمخاطر باعتبارها تهديدات فحسب إلى نظرة متوازنة تراها فرصاً محتملة يمكن استثمارها إذا أُحسنت إدارتها</w:t>
      </w:r>
      <w:r w:rsidRPr="00D309FF">
        <w:rPr>
          <w:rFonts w:ascii="Sakkal Majalla" w:hAnsi="Sakkal Majalla" w:cs="Sakkal Majalla"/>
          <w:color w:val="000000" w:themeColor="text1"/>
          <w:sz w:val="28"/>
          <w:szCs w:val="28"/>
        </w:rPr>
        <w:t xml:space="preserve">. </w:t>
      </w:r>
      <w:r w:rsidRPr="00D309FF">
        <w:rPr>
          <w:rFonts w:ascii="Sakkal Majalla" w:hAnsi="Sakkal Majalla" w:cs="Sakkal Majalla"/>
          <w:color w:val="000000" w:themeColor="text1"/>
          <w:sz w:val="28"/>
          <w:szCs w:val="28"/>
          <w:rtl/>
        </w:rPr>
        <w:t>وقد أضاف الشهراني وآخرون (2024) بُعداً آخر من خلال ربط إدارة المخاطر بالقدرات الديناميكية للمنظمة، حيث قدّموا إطاراً يرى أن إدارة المخاطر ليست مجرد عملية ثابتة بل هي قدرة ديناميكية تتطور وتتكيف مع تغيرات البيئة الداخلية والخارجية، وهو ما ينطبق بشكل خاص على إدارة المخاطر البشرية التي تتطلب مرونة عالية في التعامل مع التحولات المستمرة في سوق العمل وتوقعات القوى العاملة</w:t>
      </w:r>
      <w:r w:rsidRPr="00D309FF">
        <w:rPr>
          <w:rFonts w:ascii="Sakkal Majalla" w:hAnsi="Sakkal Majalla" w:cs="Sakkal Majalla"/>
          <w:color w:val="000000" w:themeColor="text1"/>
          <w:sz w:val="28"/>
          <w:szCs w:val="28"/>
        </w:rPr>
        <w:t>.</w:t>
      </w:r>
    </w:p>
    <w:p w14:paraId="5F59F089" w14:textId="77777777" w:rsidR="00D8348B" w:rsidRPr="00D309FF" w:rsidRDefault="00D8348B"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وفي ضوء ما سبق من تعريفات ومعالجات، يرى الباحث أن إدارة المخاطر البشرية يمكن تعريفها بأنها: منظومة متكاملة من الممارسات والسياسات والإجراءات الاستباقية التي تتبناها المنظمة بشكل منهجي ومستمر بهدف تحديد وتحليل وتقييم والاستجابة للمخاطر المرتبطة بالعنصر البشري عبر كافة مراحل دورة حياته الوظيفية، بدءاً من التخطيط للاحتياجات من القوى العاملة مروراً بالاستقطاب والاختيار والتدريب والتطوير وتقييم الأداء وصولاً إلى ضمان السلامة والصحة المهنية، وذلك بما يصون رأس المال البشري ويعزز قدرة المنظمة على تحقيق أهدافها الاستراتيجية والتنافسية. ويتميز هذا التعريف بشموليته لأبعاد الدراسة الحالية الخمسة وربطه بين إدارة المخاطر البشرية والغاية التنافسية التي تسعى إليها المنظمة</w:t>
      </w:r>
      <w:r w:rsidRPr="00D309FF">
        <w:rPr>
          <w:rFonts w:ascii="Sakkal Majalla" w:hAnsi="Sakkal Majalla" w:cs="Sakkal Majalla"/>
          <w:color w:val="000000" w:themeColor="text1"/>
          <w:sz w:val="28"/>
          <w:szCs w:val="28"/>
        </w:rPr>
        <w:t>.</w:t>
      </w:r>
    </w:p>
    <w:p w14:paraId="3E0204A6" w14:textId="51B4B370" w:rsidR="00D8348B" w:rsidRPr="00D309FF" w:rsidRDefault="00883A61" w:rsidP="00883A6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4" w:name="_Toc223594379"/>
      <w:r w:rsidRPr="00D309FF">
        <w:rPr>
          <w:rFonts w:ascii="Sakkal Majalla" w:hAnsi="Sakkal Majalla" w:cs="Sakkal Majalla" w:hint="cs"/>
          <w:b/>
          <w:bCs/>
          <w:color w:val="000000" w:themeColor="text1"/>
          <w:sz w:val="32"/>
          <w:szCs w:val="32"/>
          <w:rtl/>
        </w:rPr>
        <w:t xml:space="preserve">3.1.2 </w:t>
      </w:r>
      <w:r w:rsidR="00D8348B" w:rsidRPr="00D309FF">
        <w:rPr>
          <w:rFonts w:ascii="Sakkal Majalla" w:hAnsi="Sakkal Majalla" w:cs="Sakkal Majalla"/>
          <w:b/>
          <w:bCs/>
          <w:color w:val="000000" w:themeColor="text1"/>
          <w:sz w:val="32"/>
          <w:szCs w:val="32"/>
          <w:rtl/>
        </w:rPr>
        <w:t>أهمية إدارة المخاطر البشرية</w:t>
      </w:r>
      <w:bookmarkEnd w:id="44"/>
    </w:p>
    <w:p w14:paraId="6E7916D7" w14:textId="77777777" w:rsidR="00D8348B" w:rsidRPr="00D309FF" w:rsidRDefault="00D8348B"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تكتسب إدارة المخاطر البشرية أهمية متزايدة في بيئة الأعمال المعاصرة التي تتسم بالتعقيد والديناميكية وشدة المنافسة، إذ لم يعد كافياً أن تمتلك المنظمة موارد بشرية متميزة دون أن تمتلك في الوقت ذاته القدرة على حماية هذه الموارد من المخاطر المتعددة التي تحيط بها</w:t>
      </w:r>
      <w:r w:rsidRPr="00D309FF">
        <w:rPr>
          <w:rFonts w:ascii="Sakkal Majalla" w:hAnsi="Sakkal Majalla" w:cs="Sakkal Majalla"/>
          <w:color w:val="000000" w:themeColor="text1"/>
          <w:sz w:val="28"/>
          <w:szCs w:val="28"/>
        </w:rPr>
        <w:t xml:space="preserve">. </w:t>
      </w:r>
      <w:r w:rsidRPr="00D309FF">
        <w:rPr>
          <w:rFonts w:ascii="Sakkal Majalla" w:hAnsi="Sakkal Majalla" w:cs="Sakkal Majalla"/>
          <w:color w:val="000000" w:themeColor="text1"/>
          <w:sz w:val="28"/>
          <w:szCs w:val="28"/>
          <w:rtl/>
        </w:rPr>
        <w:t>وتنبع أهمية إدارة المخاطر البشرية من كونها تمثل خط الدفاع الأول عن أثمن أصول المنظمة وأكثرها حساسية للتهديدات الداخلية والخارجية، كما أنها تُسهم في بناء منظمة أكثر مرونة وقدرة على التكيف مع المتغيرات المحيطة بها</w:t>
      </w:r>
      <w:r w:rsidRPr="00D309FF">
        <w:rPr>
          <w:rFonts w:ascii="Sakkal Majalla" w:hAnsi="Sakkal Majalla" w:cs="Sakkal Majalla"/>
          <w:color w:val="000000" w:themeColor="text1"/>
          <w:sz w:val="28"/>
          <w:szCs w:val="28"/>
        </w:rPr>
        <w:t>.</w:t>
      </w:r>
    </w:p>
    <w:p w14:paraId="366E1B56" w14:textId="77777777" w:rsidR="00D8348B" w:rsidRPr="00D309FF" w:rsidRDefault="00D8348B"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ويشير السبيعي والعظامات (2019) إلى أن أهمية إدارة المخاطر في سياقها الاستراتيجي تتجلى في عدة جوانب محورية: أولها أنها تُمكّن المنظمة من استشراف التهديدات المحتملة قبل تحولها إلى أزمات فعلية مما يقلل من تكاليف المعالجة ويحافظ على استقرار العمليات. وثانيها أنها تُسهم في تعزيز عملية التطوير التنظيمي من خلال توفير بيئة عمل أكثر أماناً واستقراراً تُتيح للمنظمة التركيز على مبادرات التحسين والابتكار بدلاً من الانشغال بمعالجة الأزمات المتكررة. وثالثها أنها تدعم عملية صنع القرار الاستراتيجي من خلال توفير معلومات دقيقة وشاملة عن طبيعة المخاطر واحتمالاتها وآثارها المتوقعة مما يجعل القرارات أكثر رشداً وموضوعية</w:t>
      </w:r>
      <w:r w:rsidRPr="00D309FF">
        <w:rPr>
          <w:rFonts w:ascii="Sakkal Majalla" w:hAnsi="Sakkal Majalla" w:cs="Sakkal Majalla"/>
          <w:color w:val="000000" w:themeColor="text1"/>
          <w:sz w:val="28"/>
          <w:szCs w:val="28"/>
        </w:rPr>
        <w:t xml:space="preserve">. </w:t>
      </w:r>
      <w:r w:rsidRPr="00D309FF">
        <w:rPr>
          <w:rFonts w:ascii="Sakkal Majalla" w:hAnsi="Sakkal Majalla" w:cs="Sakkal Majalla"/>
          <w:color w:val="000000" w:themeColor="text1"/>
          <w:sz w:val="28"/>
          <w:szCs w:val="28"/>
          <w:rtl/>
        </w:rPr>
        <w:t>ورابعها أنها ترفع من مستوى الثقة المؤسسية لدى أصحاب المصلحة الداخليين والخارجيين بما فيهم العاملون والمستثمرون والجهات الرقابية</w:t>
      </w:r>
      <w:r w:rsidRPr="00D309FF">
        <w:rPr>
          <w:rFonts w:ascii="Sakkal Majalla" w:hAnsi="Sakkal Majalla" w:cs="Sakkal Majalla"/>
          <w:color w:val="000000" w:themeColor="text1"/>
          <w:sz w:val="28"/>
          <w:szCs w:val="28"/>
        </w:rPr>
        <w:t>.</w:t>
      </w:r>
    </w:p>
    <w:p w14:paraId="391B7501" w14:textId="77777777" w:rsidR="00D8348B" w:rsidRPr="00D309FF" w:rsidRDefault="00D8348B"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ويرى</w:t>
      </w:r>
      <w:r w:rsidRPr="00D309FF">
        <w:rPr>
          <w:rFonts w:ascii="Sakkal Majalla" w:hAnsi="Sakkal Majalla" w:cs="Sakkal Majalla"/>
          <w:color w:val="000000" w:themeColor="text1"/>
          <w:sz w:val="28"/>
          <w:szCs w:val="28"/>
        </w:rPr>
        <w:t xml:space="preserve"> Saeidi et al. (2021) </w:t>
      </w:r>
      <w:r w:rsidRPr="00D309FF">
        <w:rPr>
          <w:rFonts w:ascii="Sakkal Majalla" w:hAnsi="Sakkal Majalla" w:cs="Sakkal Majalla"/>
          <w:color w:val="000000" w:themeColor="text1"/>
          <w:sz w:val="28"/>
          <w:szCs w:val="28"/>
          <w:rtl/>
        </w:rPr>
        <w:t>أن أهمية إدارة المخاطر المؤسسية بما فيها البعد البشري تتمحور حول مساهمتها الجوهرية في تحسين الأداء الكلي للمنظمة وتعزيز قدرتها على خلق القيمة، حيث إن المنظمات التي تتبنى ممارسات إدارة مخاطر متقدمة تكون أكثر قدرة على توجيه مواردها نحو الأنشطة ذات القيمة المضافة العالية بدلاً من استنزافها في التعامل مع تبعات المخاطر غير المُدارة. كما تتجلى أهميتها في بناء ثقافة تنظيمية واعية بالمخاطر تجعل من كل فرد في المنظمة شريكاً في عملية تحديد المخاطر والإبلاغ عنها والمساهمة في معالجتها، مما يعزز من الفاعلية الجماعية للمنظمة ويقلل من احتمالية حدوث مفاجآت سلبية</w:t>
      </w:r>
      <w:r w:rsidRPr="00D309FF">
        <w:rPr>
          <w:rFonts w:ascii="Sakkal Majalla" w:hAnsi="Sakkal Majalla" w:cs="Sakkal Majalla"/>
          <w:color w:val="000000" w:themeColor="text1"/>
          <w:sz w:val="28"/>
          <w:szCs w:val="28"/>
        </w:rPr>
        <w:t>.</w:t>
      </w:r>
    </w:p>
    <w:p w14:paraId="6D647B21" w14:textId="77777777" w:rsidR="00D8348B" w:rsidRPr="00D309FF" w:rsidRDefault="00D8348B"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ومن منظور رأس المال البشري، يؤكد</w:t>
      </w:r>
      <w:r w:rsidRPr="00D309FF">
        <w:rPr>
          <w:rFonts w:ascii="Sakkal Majalla" w:hAnsi="Sakkal Majalla" w:cs="Sakkal Majalla"/>
          <w:color w:val="000000" w:themeColor="text1"/>
          <w:sz w:val="28"/>
          <w:szCs w:val="28"/>
        </w:rPr>
        <w:t xml:space="preserve"> Hamzah et al. (2022) </w:t>
      </w:r>
      <w:r w:rsidRPr="00D309FF">
        <w:rPr>
          <w:rFonts w:ascii="Sakkal Majalla" w:hAnsi="Sakkal Majalla" w:cs="Sakkal Majalla"/>
          <w:color w:val="000000" w:themeColor="text1"/>
          <w:sz w:val="28"/>
          <w:szCs w:val="28"/>
          <w:rtl/>
        </w:rPr>
        <w:t>أن أهمية إدارة المخاطر البشرية تنبع من الطبيعة الفريدة للمورد البشري الذي يختلف جوهرياً عن الموارد المادية والمالية في كونه يتمتع بالإرادة والاختيار والقدرة على التعلم والتطور، لكنه في الوقت ذاته عرضة للإرهاق والتسرب وفقدان الدافعية، مما يجعل المخاطر المرتبطة به أكثر تعقيداً وأصعب تنبؤاً. كما أن الاستثمار في رأس المال البشري من خلال التعليم والتدريب والتطوير يتطلب فترات زمنية طويلة وموارد مالية كبيرة، وبالتالي فإن فقدان هذا الاستثمار بسبب مخاطر غير مُدارة يمثل خسارة استراتيجية يصعب تعويضها في الأمد القصير</w:t>
      </w:r>
      <w:r w:rsidRPr="00D309FF">
        <w:rPr>
          <w:rFonts w:ascii="Sakkal Majalla" w:hAnsi="Sakkal Majalla" w:cs="Sakkal Majalla"/>
          <w:color w:val="000000" w:themeColor="text1"/>
          <w:sz w:val="28"/>
          <w:szCs w:val="28"/>
        </w:rPr>
        <w:t>.</w:t>
      </w:r>
    </w:p>
    <w:p w14:paraId="42D4A40A" w14:textId="77777777" w:rsidR="00D8348B" w:rsidRPr="00D309FF" w:rsidRDefault="00D8348B"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ويضيف</w:t>
      </w:r>
      <w:r w:rsidRPr="00D309FF">
        <w:rPr>
          <w:rFonts w:ascii="Sakkal Majalla" w:hAnsi="Sakkal Majalla" w:cs="Sakkal Majalla"/>
          <w:color w:val="000000" w:themeColor="text1"/>
          <w:sz w:val="28"/>
          <w:szCs w:val="28"/>
        </w:rPr>
        <w:t xml:space="preserve"> Lo </w:t>
      </w:r>
      <w:r w:rsidRPr="00D309FF">
        <w:rPr>
          <w:rFonts w:ascii="Sakkal Majalla" w:hAnsi="Sakkal Majalla" w:cs="Sakkal Majalla"/>
          <w:color w:val="000000" w:themeColor="text1"/>
          <w:sz w:val="28"/>
          <w:szCs w:val="28"/>
          <w:rtl/>
        </w:rPr>
        <w:t>و</w:t>
      </w:r>
      <w:r w:rsidRPr="00D309FF">
        <w:rPr>
          <w:rFonts w:ascii="Sakkal Majalla" w:hAnsi="Sakkal Majalla" w:cs="Sakkal Majalla"/>
          <w:color w:val="000000" w:themeColor="text1"/>
          <w:sz w:val="28"/>
          <w:szCs w:val="28"/>
        </w:rPr>
        <w:t xml:space="preserve">Luo (2024) </w:t>
      </w:r>
      <w:r w:rsidRPr="00D309FF">
        <w:rPr>
          <w:rFonts w:ascii="Sakkal Majalla" w:hAnsi="Sakkal Majalla" w:cs="Sakkal Majalla"/>
          <w:color w:val="000000" w:themeColor="text1"/>
          <w:sz w:val="28"/>
          <w:szCs w:val="28"/>
          <w:rtl/>
        </w:rPr>
        <w:t xml:space="preserve">أن أهمية إدارة المخاطر تتعدى حماية المنظمة من الخسائر لتشمل تعزيز قدرتها التنافسية، حيث إن ثقافة إدارة المخاطر وعملياتها تُسهمان في رفع مستوى انخراط العاملين والتزامهم، مما يعني أن إدارة المخاطر البشرية لا تمثل وظيفة دفاعية فقط بل تؤدي دوراً بنّاءً في بناء القدرات التنافسية. ويُعزز هذا الطرح ما أكده </w:t>
      </w:r>
      <w:r w:rsidRPr="00D309FF">
        <w:rPr>
          <w:rFonts w:ascii="Sakkal Majalla" w:hAnsi="Sakkal Majalla" w:cs="Sakkal Majalla"/>
          <w:color w:val="000000" w:themeColor="text1"/>
          <w:sz w:val="28"/>
          <w:szCs w:val="28"/>
        </w:rPr>
        <w:t xml:space="preserve">Agustian et al. (2023) </w:t>
      </w:r>
      <w:r w:rsidRPr="00D309FF">
        <w:rPr>
          <w:rFonts w:ascii="Sakkal Majalla" w:hAnsi="Sakkal Majalla" w:cs="Sakkal Majalla"/>
          <w:color w:val="000000" w:themeColor="text1"/>
          <w:sz w:val="28"/>
          <w:szCs w:val="28"/>
          <w:rtl/>
        </w:rPr>
        <w:t>من أن استراتيجيات إدارة الموارد البشرية التي تتضمن بعداً وقائياً لإدارة المخاطر تُعدّ عنصراً حاسماً في تحقيق التفوق التنافسي في بيئة الأعمال الحديثة</w:t>
      </w:r>
      <w:r w:rsidRPr="00D309FF">
        <w:rPr>
          <w:rFonts w:ascii="Sakkal Majalla" w:hAnsi="Sakkal Majalla" w:cs="Sakkal Majalla"/>
          <w:color w:val="000000" w:themeColor="text1"/>
          <w:sz w:val="28"/>
          <w:szCs w:val="28"/>
        </w:rPr>
        <w:t>.</w:t>
      </w:r>
    </w:p>
    <w:p w14:paraId="72A5E1A1" w14:textId="77777777" w:rsidR="00D8348B" w:rsidRPr="00D309FF" w:rsidRDefault="00D8348B"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وتبرز أهمية إدارة المخاطر البشرية بشكل خاص في السياق السعودي الذي يشهد تحولات هيكلية عميقة في سوق العمل في إطار رؤية المملكة 2030، حيث تتسارع جهود التوطين وإحلال الكوادر الوطنية وتوسيع مشاركة المرأة في سوق العمل وتطوير القطاعات غير النفطية، وهي تحولات تخلق فرصاً واعدة لكنها تولّد في الوقت ذاته مخاطر بشرية جديدة تتطلب إدارة مهنية متخصصة. ويؤكد سراج خان ومجلد (2023) أن البيئة المؤسسية والتشريعية تلعب دوراً محورياً في تشكيل ممارسات إدارة المخاطر، مما يجعل فهم السياق المحلي شرطاً أساسياً لتصميم ممارسات فاعلة لإدارة المخاطر البشرية في المنظمات السعودية</w:t>
      </w:r>
      <w:r w:rsidRPr="00D309FF">
        <w:rPr>
          <w:rFonts w:ascii="Sakkal Majalla" w:hAnsi="Sakkal Majalla" w:cs="Sakkal Majalla"/>
          <w:color w:val="000000" w:themeColor="text1"/>
          <w:sz w:val="28"/>
          <w:szCs w:val="28"/>
        </w:rPr>
        <w:t>.</w:t>
      </w:r>
    </w:p>
    <w:p w14:paraId="553FFB27" w14:textId="76F36D3B" w:rsidR="00D8348B" w:rsidRPr="00D309FF" w:rsidRDefault="00883A61" w:rsidP="00883A6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5" w:name="_Toc223594380"/>
      <w:r w:rsidRPr="00D309FF">
        <w:rPr>
          <w:rFonts w:ascii="Sakkal Majalla" w:hAnsi="Sakkal Majalla" w:cs="Sakkal Majalla" w:hint="cs"/>
          <w:b/>
          <w:bCs/>
          <w:color w:val="000000" w:themeColor="text1"/>
          <w:sz w:val="32"/>
          <w:szCs w:val="32"/>
          <w:rtl/>
        </w:rPr>
        <w:t xml:space="preserve">4.1.2 </w:t>
      </w:r>
      <w:r w:rsidR="00D8348B" w:rsidRPr="00D309FF">
        <w:rPr>
          <w:rFonts w:ascii="Sakkal Majalla" w:hAnsi="Sakkal Majalla" w:cs="Sakkal Majalla"/>
          <w:b/>
          <w:bCs/>
          <w:color w:val="000000" w:themeColor="text1"/>
          <w:sz w:val="32"/>
          <w:szCs w:val="32"/>
          <w:rtl/>
        </w:rPr>
        <w:t>أهداف إدارة المخاطر البشرية</w:t>
      </w:r>
      <w:bookmarkEnd w:id="45"/>
    </w:p>
    <w:p w14:paraId="1292E6EE" w14:textId="77777777" w:rsidR="00D8348B" w:rsidRPr="00D309FF" w:rsidRDefault="00D8348B"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تتعدد أهداف إدارة المخاطر البشرية وتتنوع بتنوع المنظور الذي يُنظر منه إلى هذا النشاط والسياق التنظيمي الذي يُمارس فيه، غير أنها تتقاطع جميعها في سعيها نحو صون رأس المال البشري وتعظيم العائد من الاستثمار فيه وتقليل الخسائر المترتبة على تحقق المخاطر المرتبطة به. وقد تباينت رؤى الباحثين حول الأهداف الرئيسية لإدارة المخاطر البشرية وفقاً لتوجهاتهم النظرية ومجالاتهم التطبيقية</w:t>
      </w:r>
      <w:r w:rsidRPr="00D309FF">
        <w:rPr>
          <w:rFonts w:ascii="Sakkal Majalla" w:hAnsi="Sakkal Majalla" w:cs="Sakkal Majalla"/>
          <w:color w:val="000000" w:themeColor="text1"/>
          <w:sz w:val="28"/>
          <w:szCs w:val="28"/>
        </w:rPr>
        <w:t>.</w:t>
      </w:r>
    </w:p>
    <w:p w14:paraId="28B1F12F" w14:textId="77777777" w:rsidR="00D8348B" w:rsidRPr="00D309FF" w:rsidRDefault="00D8348B"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فمن المنظور الاستراتيجي، يرى السبيعي والعظامات (2019) أن إدارة المخاطر تهدف في جوهرها إلى حماية قدرة المنظمة على تحقيق أهدافها الاستراتيجية من خلال ثلاثة أهداف محورية: أولها بناء منظومة إنذار مبكر قادرة على رصد المؤشرات الأولية للمخاطر قبل تفاقمها مما يتيح للمنظمة هامشاً زمنياً كافياً للاستجابة الفعالة، وثانيها تعزيز المرونة التنظيمية بحيث تكون المنظمة قادرة على استيعاب الصدمات والتكيف مع التغيرات المفاجئة دون أن تفقد توازنها الاستراتيجي، وثالثها دعم عمليات التطوير التنظيمي من خلال تهيئة بيئة مستقرة تُمكّن المنظمة من تبني مبادرات التحسين والتجديد بثقة أكبر</w:t>
      </w:r>
      <w:r w:rsidRPr="00D309FF">
        <w:rPr>
          <w:rFonts w:ascii="Sakkal Majalla" w:hAnsi="Sakkal Majalla" w:cs="Sakkal Majalla"/>
          <w:color w:val="000000" w:themeColor="text1"/>
          <w:sz w:val="28"/>
          <w:szCs w:val="28"/>
        </w:rPr>
        <w:t>.</w:t>
      </w:r>
    </w:p>
    <w:p w14:paraId="4D7E5ECE" w14:textId="77777777" w:rsidR="00D8348B" w:rsidRPr="00D309FF" w:rsidRDefault="00D8348B"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ومن منظور الأداء المؤسسي، يرى</w:t>
      </w:r>
      <w:r w:rsidRPr="00D309FF">
        <w:rPr>
          <w:rFonts w:ascii="Sakkal Majalla" w:hAnsi="Sakkal Majalla" w:cs="Sakkal Majalla"/>
          <w:color w:val="000000" w:themeColor="text1"/>
          <w:sz w:val="28"/>
          <w:szCs w:val="28"/>
        </w:rPr>
        <w:t xml:space="preserve"> Saeidi et al. (2021) </w:t>
      </w:r>
      <w:r w:rsidRPr="00D309FF">
        <w:rPr>
          <w:rFonts w:ascii="Sakkal Majalla" w:hAnsi="Sakkal Majalla" w:cs="Sakkal Majalla"/>
          <w:color w:val="000000" w:themeColor="text1"/>
          <w:sz w:val="28"/>
          <w:szCs w:val="28"/>
          <w:rtl/>
        </w:rPr>
        <w:t>أن إدارة المخاطر المؤسسية تسعى إلى تحقيق مجموعة من الأهداف المترابطة تشمل: تحسين كفاءة تخصيص الموارد من خلال توجيهها نحو المجالات الأكثر عرضة للمخاطر والأعلى أولوية، وتقليل التقلبات في الأداء المؤسسي الناجمة عن تحقق المخاطر غير المتوقعة، وتعزيز الشفافية والمساءلة في العمليات التنظيمية، فضلاً عن تحسين عملية صنع القرار من خلال إدماج تحليل المخاطر كعنصر جوهري في كافة القرارات الاستراتيجية والتشغيلية</w:t>
      </w:r>
      <w:r w:rsidRPr="00D309FF">
        <w:rPr>
          <w:rFonts w:ascii="Sakkal Majalla" w:hAnsi="Sakkal Majalla" w:cs="Sakkal Majalla"/>
          <w:color w:val="000000" w:themeColor="text1"/>
          <w:sz w:val="28"/>
          <w:szCs w:val="28"/>
        </w:rPr>
        <w:t>.</w:t>
      </w:r>
    </w:p>
    <w:p w14:paraId="0407F0A9" w14:textId="77777777" w:rsidR="00D8348B" w:rsidRPr="00D309FF" w:rsidRDefault="00D8348B"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ومن منظور القدرات الديناميكية، يطرح الشهراني وآخرون (2024) رؤية ترتكز على هدف بناء قدرات تنظيمية مرنة وقابلة للتطوير في مجال إدارة المخاطر، بحيث لا تكتفي المنظمة بالتعامل مع المخاطر الحالية بل تبني أيضاً القدرة على التعامل مع مخاطر مستقبلية غير معروفة بعد، وذلك من خلال تطوير ثلاث قدرات أساسية هي: قدرة الاستشعار التي تتيح رصد التغيرات في البيئة الداخلية والخارجية، وقدرة الاستيعاب التي تتيح فهم هذه التغيرات وتحليل تأثيراتها المحتملة، وقدرة التحول التي تتيح إعادة تشكيل الموارد والعمليات للتعامل مع المخاطر الناشئة</w:t>
      </w:r>
      <w:r w:rsidRPr="00D309FF">
        <w:rPr>
          <w:rFonts w:ascii="Sakkal Majalla" w:hAnsi="Sakkal Majalla" w:cs="Sakkal Majalla"/>
          <w:color w:val="000000" w:themeColor="text1"/>
          <w:sz w:val="28"/>
          <w:szCs w:val="28"/>
        </w:rPr>
        <w:t>.</w:t>
      </w:r>
    </w:p>
    <w:p w14:paraId="3FA8457B" w14:textId="77777777" w:rsidR="00D8348B" w:rsidRPr="00D309FF" w:rsidRDefault="00D8348B"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ويضيف الحسني والخشالي (2022) هدفاً مهماً يتمثل في ترسيخ التفكير الاستراتيجي في ثقافة إدارة المخاطر، بحيث لا تكون إدارة المخاطر مجرد وظيفة إدارية يمارسها متخصصون بل تصبح نمطاً من التفكير يتغلغل في جميع المستويات التنظيمية ويُمكّن كل عامل من المساهمة في تحديد المخاطر والتعامل معها في نطاق مسؤولياته. وهذا الهدف يكتسب أهمية خاصة في مجال المخاطر البشرية التي غالباً ما تكون مؤشراتها الأولية مرئية للمشرفين المباشرين والزملاء قبل أن تظهر للإدارة العليا</w:t>
      </w:r>
      <w:r w:rsidRPr="00D309FF">
        <w:rPr>
          <w:rFonts w:ascii="Sakkal Majalla" w:hAnsi="Sakkal Majalla" w:cs="Sakkal Majalla"/>
          <w:color w:val="000000" w:themeColor="text1"/>
          <w:sz w:val="28"/>
          <w:szCs w:val="28"/>
        </w:rPr>
        <w:t>.</w:t>
      </w:r>
    </w:p>
    <w:p w14:paraId="357E6177" w14:textId="77777777" w:rsidR="00D8348B" w:rsidRPr="00D309FF" w:rsidRDefault="00D8348B"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ومن المنظور التكنولوجي، يؤكد</w:t>
      </w:r>
      <w:r w:rsidRPr="00D309FF">
        <w:rPr>
          <w:rFonts w:ascii="Sakkal Majalla" w:hAnsi="Sakkal Majalla" w:cs="Sakkal Majalla"/>
          <w:color w:val="000000" w:themeColor="text1"/>
          <w:sz w:val="28"/>
          <w:szCs w:val="28"/>
        </w:rPr>
        <w:t xml:space="preserve"> Biolcheva </w:t>
      </w:r>
      <w:r w:rsidRPr="00D309FF">
        <w:rPr>
          <w:rFonts w:ascii="Sakkal Majalla" w:hAnsi="Sakkal Majalla" w:cs="Sakkal Majalla"/>
          <w:color w:val="000000" w:themeColor="text1"/>
          <w:sz w:val="28"/>
          <w:szCs w:val="28"/>
          <w:rtl/>
        </w:rPr>
        <w:t>و</w:t>
      </w:r>
      <w:r w:rsidRPr="00D309FF">
        <w:rPr>
          <w:rFonts w:ascii="Sakkal Majalla" w:hAnsi="Sakkal Majalla" w:cs="Sakkal Majalla"/>
          <w:color w:val="000000" w:themeColor="text1"/>
          <w:sz w:val="28"/>
          <w:szCs w:val="28"/>
        </w:rPr>
        <w:t xml:space="preserve">Molhova (2022) </w:t>
      </w:r>
      <w:r w:rsidRPr="00D309FF">
        <w:rPr>
          <w:rFonts w:ascii="Sakkal Majalla" w:hAnsi="Sakkal Majalla" w:cs="Sakkal Majalla"/>
          <w:color w:val="000000" w:themeColor="text1"/>
          <w:sz w:val="28"/>
          <w:szCs w:val="28"/>
          <w:rtl/>
        </w:rPr>
        <w:t>أن أحد الأهداف المهمة لإدارة المخاطر المعاصرة يتمثل في تحقيق التكامل بين الأنظمة التقنية وعمليات إدارة المخاطر بما يضمن الاستفادة من قدرات الذكاء الاصطناعي والتحليلات المتقدمة في تعزيز دقة وسرعة عمليات تحديد المخاطر وتقييمها والاستجابة لها. ويُلقي هذا الهدف الضوء على ضرورة تحديث أدوات إدارة المخاطر البشرية في المنظمات السعودية وتوظيف التقنيات الحديثة في رصد مؤشرات المخاطر البشرية كمعدلات دوران العمالة وتغيّب الموظفين وتراجع الإنتاجية</w:t>
      </w:r>
      <w:r w:rsidRPr="00D309FF">
        <w:rPr>
          <w:rFonts w:ascii="Sakkal Majalla" w:hAnsi="Sakkal Majalla" w:cs="Sakkal Majalla"/>
          <w:color w:val="000000" w:themeColor="text1"/>
          <w:sz w:val="28"/>
          <w:szCs w:val="28"/>
        </w:rPr>
        <w:t>.</w:t>
      </w:r>
    </w:p>
    <w:p w14:paraId="4C6DEDA4" w14:textId="77777777" w:rsidR="00D8348B" w:rsidRPr="00D309FF" w:rsidRDefault="00D8348B"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ومن منظور إدارة الموارد البشرية تحديداً، يشير</w:t>
      </w:r>
      <w:r w:rsidRPr="00D309FF">
        <w:rPr>
          <w:rFonts w:ascii="Sakkal Majalla" w:hAnsi="Sakkal Majalla" w:cs="Sakkal Majalla"/>
          <w:color w:val="000000" w:themeColor="text1"/>
          <w:sz w:val="28"/>
          <w:szCs w:val="28"/>
        </w:rPr>
        <w:t xml:space="preserve"> Agustian et al. (2023) </w:t>
      </w:r>
      <w:r w:rsidRPr="00D309FF">
        <w:rPr>
          <w:rFonts w:ascii="Sakkal Majalla" w:hAnsi="Sakkal Majalla" w:cs="Sakkal Majalla"/>
          <w:color w:val="000000" w:themeColor="text1"/>
          <w:sz w:val="28"/>
          <w:szCs w:val="28"/>
          <w:rtl/>
        </w:rPr>
        <w:t>إلى أن إدارة المخاطر البشرية تهدف إلى تحقيق التوازن بين تعظيم الاستفادة من رأس المال البشري وبين حمايته من المخاطر التي قد تُضعف قدرته الإنتاجية، وذلك من خلال تصميم استراتيجيات بشرية تأخذ بعين الاعتبار البعد الوقائي إلى جانب البعد التطويري. كما يؤكد إبراهيم ومحمد (2025) أن أحد الأهداف الجوهرية لإدارة المخاطر البشرية يتمثل في التعامل الفاعل مع التحديات الناجمة عن تعدد ثقافات العنصر البشري ومنع تحول هذا التعدد إلى مصدر للصراع التنظيمي، بل تحويله إلى ميزة تنافسية من خلال إدارة واعية ومنهجية للتنوع الثقافي</w:t>
      </w:r>
      <w:r w:rsidRPr="00D309FF">
        <w:rPr>
          <w:rFonts w:ascii="Sakkal Majalla" w:hAnsi="Sakkal Majalla" w:cs="Sakkal Majalla"/>
          <w:color w:val="000000" w:themeColor="text1"/>
          <w:sz w:val="28"/>
          <w:szCs w:val="28"/>
        </w:rPr>
        <w:t>.</w:t>
      </w:r>
    </w:p>
    <w:p w14:paraId="06A0E0B7" w14:textId="46F4E589" w:rsidR="00D8348B" w:rsidRPr="00D309FF" w:rsidRDefault="00883A61" w:rsidP="00883A6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6" w:name="_Toc223594381"/>
      <w:r w:rsidRPr="00D309FF">
        <w:rPr>
          <w:rFonts w:ascii="Sakkal Majalla" w:hAnsi="Sakkal Majalla" w:cs="Sakkal Majalla" w:hint="cs"/>
          <w:b/>
          <w:bCs/>
          <w:color w:val="000000" w:themeColor="text1"/>
          <w:sz w:val="32"/>
          <w:szCs w:val="32"/>
          <w:rtl/>
        </w:rPr>
        <w:t xml:space="preserve">5.1.2 </w:t>
      </w:r>
      <w:r w:rsidR="00D8348B" w:rsidRPr="00D309FF">
        <w:rPr>
          <w:rFonts w:ascii="Sakkal Majalla" w:hAnsi="Sakkal Majalla" w:cs="Sakkal Majalla"/>
          <w:b/>
          <w:bCs/>
          <w:color w:val="000000" w:themeColor="text1"/>
          <w:sz w:val="32"/>
          <w:szCs w:val="32"/>
          <w:rtl/>
        </w:rPr>
        <w:t>أبعاد ممارسات إدارة المخاطر البشرية</w:t>
      </w:r>
      <w:bookmarkEnd w:id="46"/>
    </w:p>
    <w:p w14:paraId="64D97C35" w14:textId="77777777" w:rsidR="00D8348B" w:rsidRPr="00D309FF" w:rsidRDefault="00D8348B"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تم تحديد أبعاد ممارسات إدارة المخاطر البشرية في هذه الدراسة بناءً على المراجعة المعمّقة للأدبيات ذات الصلة، ولا سيما ما ورد في دراسة</w:t>
      </w:r>
      <w:r w:rsidRPr="00D309FF">
        <w:rPr>
          <w:rFonts w:ascii="Sakkal Majalla" w:hAnsi="Sakkal Majalla" w:cs="Sakkal Majalla"/>
          <w:color w:val="000000" w:themeColor="text1"/>
          <w:sz w:val="28"/>
          <w:szCs w:val="28"/>
        </w:rPr>
        <w:t xml:space="preserve"> Hamzah et al. (2022) </w:t>
      </w:r>
      <w:r w:rsidRPr="00D309FF">
        <w:rPr>
          <w:rFonts w:ascii="Sakkal Majalla" w:hAnsi="Sakkal Majalla" w:cs="Sakkal Majalla"/>
          <w:color w:val="000000" w:themeColor="text1"/>
          <w:sz w:val="28"/>
          <w:szCs w:val="28"/>
          <w:rtl/>
        </w:rPr>
        <w:t xml:space="preserve">التي تناولت الدور المعدل لرأس المال البشري في العلاقة بين إدارة المخاطر المؤسسية وأداء المنظمة من خلال إطار يربط بين جودة الممارسات البشرية وفاعلية إدارة المخاطر، ودراسة </w:t>
      </w:r>
      <w:r w:rsidRPr="00D309FF">
        <w:rPr>
          <w:rFonts w:ascii="Sakkal Majalla" w:hAnsi="Sakkal Majalla" w:cs="Sakkal Majalla"/>
          <w:color w:val="000000" w:themeColor="text1"/>
          <w:sz w:val="28"/>
          <w:szCs w:val="28"/>
        </w:rPr>
        <w:t xml:space="preserve">Agustian et al. (2023) </w:t>
      </w:r>
      <w:r w:rsidRPr="00D309FF">
        <w:rPr>
          <w:rFonts w:ascii="Sakkal Majalla" w:hAnsi="Sakkal Majalla" w:cs="Sakkal Majalla"/>
          <w:color w:val="000000" w:themeColor="text1"/>
          <w:sz w:val="28"/>
          <w:szCs w:val="28"/>
          <w:rtl/>
        </w:rPr>
        <w:t>التي عالجت استراتيجيات إدارة الموارد البشرية في تحقيق الميزة التنافسية من منظور إداري شامل يتضمن أبعاداً متعددة للممارسات البشرية، ودراسة المطيري (2023) التي قدّمت إطاراً تطبيقياً لممارسات إدارة المخاطر في قطاع الخدمات الصحية مع التركيز على المؤشرات التشغيلية والبشرية، فضلاً عن دراسة</w:t>
      </w:r>
      <w:r w:rsidRPr="00D309FF">
        <w:rPr>
          <w:rFonts w:ascii="Sakkal Majalla" w:hAnsi="Sakkal Majalla" w:cs="Sakkal Majalla"/>
          <w:color w:val="000000" w:themeColor="text1"/>
          <w:sz w:val="28"/>
          <w:szCs w:val="28"/>
        </w:rPr>
        <w:t xml:space="preserve"> Kerdpitak </w:t>
      </w:r>
      <w:r w:rsidRPr="00D309FF">
        <w:rPr>
          <w:rFonts w:ascii="Sakkal Majalla" w:hAnsi="Sakkal Majalla" w:cs="Sakkal Majalla"/>
          <w:color w:val="000000" w:themeColor="text1"/>
          <w:sz w:val="28"/>
          <w:szCs w:val="28"/>
          <w:rtl/>
        </w:rPr>
        <w:t>و</w:t>
      </w:r>
      <w:r w:rsidRPr="00D309FF">
        <w:rPr>
          <w:rFonts w:ascii="Sakkal Majalla" w:hAnsi="Sakkal Majalla" w:cs="Sakkal Majalla"/>
          <w:color w:val="000000" w:themeColor="text1"/>
          <w:sz w:val="28"/>
          <w:szCs w:val="28"/>
        </w:rPr>
        <w:t xml:space="preserve">Jermsittiparsert (2020) </w:t>
      </w:r>
      <w:r w:rsidRPr="00D309FF">
        <w:rPr>
          <w:rFonts w:ascii="Sakkal Majalla" w:hAnsi="Sakkal Majalla" w:cs="Sakkal Majalla"/>
          <w:color w:val="000000" w:themeColor="text1"/>
          <w:sz w:val="28"/>
          <w:szCs w:val="28"/>
          <w:rtl/>
        </w:rPr>
        <w:t>التي ربطت بين ممارسات إدارة الموارد البشرية وانخراط العاملين بوصفه مؤشراً على فاعلية إدارة المخاطر البشرية. وقد أسفرت هذه المراجعة عن تحديد خمسة أبعاد رئيسية تمثل الممارسات الجوهرية لإدارة المخاطر البشرية وهي</w:t>
      </w:r>
      <w:r w:rsidRPr="00D309FF">
        <w:rPr>
          <w:rFonts w:ascii="Sakkal Majalla" w:hAnsi="Sakkal Majalla" w:cs="Sakkal Majalla"/>
          <w:color w:val="000000" w:themeColor="text1"/>
          <w:sz w:val="28"/>
          <w:szCs w:val="28"/>
        </w:rPr>
        <w:t xml:space="preserve">: </w:t>
      </w:r>
      <w:r w:rsidRPr="00D309FF">
        <w:rPr>
          <w:rFonts w:ascii="Sakkal Majalla" w:hAnsi="Sakkal Majalla" w:cs="Sakkal Majalla"/>
          <w:color w:val="000000" w:themeColor="text1"/>
          <w:sz w:val="28"/>
          <w:szCs w:val="28"/>
          <w:rtl/>
        </w:rPr>
        <w:t>التخطيط للقوى العاملة، والاستقطاب والاختيار، والتدريب والتطوير، وتقييم الأداء، والسلامة والصحة المهنية. وفيما يأتي عرض تفصيلي لكل بُعد من هذه الأبعاد</w:t>
      </w:r>
      <w:r w:rsidRPr="00D309FF">
        <w:rPr>
          <w:rFonts w:ascii="Sakkal Majalla" w:hAnsi="Sakkal Majalla" w:cs="Sakkal Majalla"/>
          <w:color w:val="000000" w:themeColor="text1"/>
          <w:sz w:val="28"/>
          <w:szCs w:val="28"/>
        </w:rPr>
        <w:t>.</w:t>
      </w:r>
    </w:p>
    <w:p w14:paraId="067EF225" w14:textId="77777777" w:rsidR="00D8348B" w:rsidRPr="00D309FF" w:rsidRDefault="00D8348B" w:rsidP="00883A61">
      <w:pPr>
        <w:spacing w:before="100" w:beforeAutospacing="1" w:after="100" w:afterAutospacing="1" w:line="360" w:lineRule="auto"/>
        <w:jc w:val="both"/>
        <w:rPr>
          <w:rFonts w:ascii="Sakkal Majalla" w:hAnsi="Sakkal Majalla" w:cs="Sakkal Majalla"/>
          <w:b/>
          <w:bCs/>
          <w:color w:val="000000" w:themeColor="text1"/>
          <w:sz w:val="28"/>
          <w:szCs w:val="28"/>
        </w:rPr>
      </w:pPr>
      <w:r w:rsidRPr="00D309FF">
        <w:rPr>
          <w:rFonts w:ascii="Sakkal Majalla" w:hAnsi="Sakkal Majalla" w:cs="Sakkal Majalla"/>
          <w:b/>
          <w:bCs/>
          <w:color w:val="000000" w:themeColor="text1"/>
          <w:sz w:val="28"/>
          <w:szCs w:val="28"/>
          <w:rtl/>
        </w:rPr>
        <w:t>البُعد الأول: التخطيط للقوى العاملة</w:t>
      </w:r>
    </w:p>
    <w:p w14:paraId="4F1C36B4" w14:textId="77777777" w:rsidR="00D8348B" w:rsidRPr="00D309FF" w:rsidRDefault="00D8348B"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يمثل التخطيط للقوى العاملة حجر الزاوية في منظومة إدارة المخاطر البشرية، إذ يُشكّل نقطة الانطلاق التي تتحدد على أساسها طبيعة ونطاق سائر الممارسات البشرية اللاحقة. ويُقصد بالتخطيط للقوى العاملة تلك العملية المنهجية المستمرة التي تهدف إلى التنبؤ باحتياجات المنظمة المستقبلية من الموارد البشرية من حيث الكم والنوع والتوقيت والموقع، ومقارنتها بالمعروض الحالي والمتوقع من هذه الموارد، ثم تصميم السياسات والبرامج الكفيلة بسد الفجوة بين العرض والطلب وتقليل المخاطر المترتبة على أي اختلال في هذا التوازن. وتكمن المخاطر الجوهرية المرتبطة بهذا البعد في احتمال وقوع عجز أو فائض في القوى العاملة أو عدم التوافق بين مؤهلات العاملين ومتطلبات الوظائف أو الفشل في التخطيط للتعاقب الوظيفي مما يُعرّض المنظمة لفقدان المعرفة المؤسسية عند تقاعد أو استقالة شاغلي المناصب الحرجة أو التحولات المفاجئة في سوق العمل التي قد تجعل الكفاءات المتاحة غير ملائمة للمتطلبات المستجدة</w:t>
      </w:r>
      <w:r w:rsidRPr="00D309FF">
        <w:rPr>
          <w:rFonts w:ascii="Sakkal Majalla" w:hAnsi="Sakkal Majalla" w:cs="Sakkal Majalla"/>
          <w:color w:val="000000" w:themeColor="text1"/>
          <w:sz w:val="28"/>
          <w:szCs w:val="28"/>
        </w:rPr>
        <w:t>.</w:t>
      </w:r>
    </w:p>
    <w:p w14:paraId="086B7940" w14:textId="77777777" w:rsidR="00D8348B" w:rsidRPr="00D309FF" w:rsidRDefault="00D8348B"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ويتطلب التخطيط الفعال للقوى العاملة في إطار إدارة المخاطر البشرية تبني منهجية متعددة المراحل تبدأ بتحليل الوضع الراهن للقوى العاملة من حيث الأعداد والمؤهلات والخبرات والأعمار ومعدلات الدوران والتقاعد المتوقع وتوزيع الكفاءات على الوحدات التنظيمية المختلفة، ثم التنبؤ بالاحتياجات المستقبلية في ضوء الخطط الاستراتيجية للمنظمة والتغيرات المتوقعة في بيئة العمل، يلي ذلك تحديد الفجوات المحتملة وتقييم المخاطر المرتبطة بها من حيث احتمالية الوقوع وشدة الأثر، وأخيراً تصميم خطط العمل والبرامج الكفيلة بسد هذه الفجوات والتخفيف من المخاطر المصاحبة لها. وقد أكد إبراهيم ومحمد (2025) أن إدارة الموارد البشرية في المنظمات المعاصرة تواجه تحديات متزايدة ترتبط بتعدد ثقافات العنصر البشري، مما يجعل التخطيط للقوى العاملة عملية أكثر تعقيداً تستوجب مراعاة الأبعاد الثقافية والاجتماعية إلى جانب الأبعاد الكمية والنوعية. وهذا التحدي يتجلى بوضوح في السياق السعودي الذي يتميز بتعدد جنسيات القوى العاملة وتنوع خلفياتها الثقافية والمهنية</w:t>
      </w:r>
      <w:r w:rsidRPr="00D309FF">
        <w:rPr>
          <w:rFonts w:ascii="Sakkal Majalla" w:hAnsi="Sakkal Majalla" w:cs="Sakkal Majalla"/>
          <w:color w:val="000000" w:themeColor="text1"/>
          <w:sz w:val="28"/>
          <w:szCs w:val="28"/>
        </w:rPr>
        <w:t>.</w:t>
      </w:r>
    </w:p>
    <w:p w14:paraId="1E174845" w14:textId="77777777" w:rsidR="00D8348B" w:rsidRPr="00D309FF" w:rsidRDefault="00D8348B"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ولا يقتصر التخطيط للقوى العاملة على البعد الكمي المتعلق بأعداد العاملين المطلوبين، بل يمتد ليشمل البعد النوعي الذي يتعلق بالكفاءات والمهارات والقدرات اللازمة لتحقيق الأهداف الاستراتيجية، وكذلك البعد الزمني الذي يتعلق بتوقيت الحاجة إلى هذه الكفاءات ومدى توفرها في الوقت المناسب. ويشير الحسني والخشالي (2022) إلى أن التفكير الاستراتيجي يلعب دوراً محورياً في تعزيز جودة التخطيط من خلال تمكين المنظمة من استشراف التحولات المستقبلية في سوق العمل وتكييف خططها البشرية استباقياً. كما أن خليل والمتوكل (2023) أوضحا في إطار معالجتهما لمحاسبة الموارد البشرية أن القدرة على قياس قيمة رأس المال البشري وتقدير تكلفة فقدانه تُعدّ عنصراً مهماً في تخطيط القوى العاملة، إذ تُمكّن المنظمة من تحديد أولويات الحماية وتوجيه الموارد نحو صون الكفاءات الأكثر قيمة والأصعب تعويضاً</w:t>
      </w:r>
      <w:r w:rsidRPr="00D309FF">
        <w:rPr>
          <w:rFonts w:ascii="Sakkal Majalla" w:hAnsi="Sakkal Majalla" w:cs="Sakkal Majalla"/>
          <w:color w:val="000000" w:themeColor="text1"/>
          <w:sz w:val="28"/>
          <w:szCs w:val="28"/>
        </w:rPr>
        <w:t>.</w:t>
      </w:r>
    </w:p>
    <w:p w14:paraId="7E3C457F" w14:textId="77777777" w:rsidR="00D8348B" w:rsidRPr="00D309FF" w:rsidRDefault="00D8348B" w:rsidP="00883A61">
      <w:pPr>
        <w:spacing w:before="100" w:beforeAutospacing="1" w:after="100" w:afterAutospacing="1" w:line="360" w:lineRule="auto"/>
        <w:jc w:val="both"/>
        <w:rPr>
          <w:rFonts w:ascii="Sakkal Majalla" w:hAnsi="Sakkal Majalla" w:cs="Sakkal Majalla"/>
          <w:b/>
          <w:bCs/>
          <w:color w:val="000000" w:themeColor="text1"/>
          <w:sz w:val="28"/>
          <w:szCs w:val="28"/>
        </w:rPr>
      </w:pPr>
      <w:r w:rsidRPr="00D309FF">
        <w:rPr>
          <w:rFonts w:ascii="Sakkal Majalla" w:hAnsi="Sakkal Majalla" w:cs="Sakkal Majalla"/>
          <w:b/>
          <w:bCs/>
          <w:color w:val="000000" w:themeColor="text1"/>
          <w:sz w:val="28"/>
          <w:szCs w:val="28"/>
          <w:rtl/>
        </w:rPr>
        <w:t>البُعد الثاني: الاستقطاب والاختيار</w:t>
      </w:r>
    </w:p>
    <w:p w14:paraId="69430F72" w14:textId="77777777" w:rsidR="00D8348B" w:rsidRPr="00D309FF" w:rsidRDefault="00D8348B"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يُعدّ الاستقطاب والاختيار البُعد الثاني من أبعاد إدارة المخاطر البشرية، وهو يرتبط ارتباطاً عضوياً ببُعد التخطيط للقوى العاملة إذ يمثل الآلية التنفيذية التي تترجم الخطط البشرية إلى واقع ملموس من خلال جذب الكفاءات المناسبة من سوق العمل واختيار الأنسب من بينها لشغل الوظائف المتاحة. ويُقصد بالاستقطاب مجموعة الأنشطة والجهود التي تبذلها المنظمة لجذب عدد كافٍ من المرشحين المؤهلين للتقدم لشغل الوظائف الشاغرة، بينما يُقصد بالاختيار تلك العملية المنهجية التي يتم من خلالها المفاضلة بين المرشحين واتخاذ قرار التعيين بناءً على معايير موضوعية تضمن التوافق بين خصائص المرشح ومتطلبات الوظيفة</w:t>
      </w:r>
      <w:r w:rsidRPr="00D309FF">
        <w:rPr>
          <w:rFonts w:ascii="Sakkal Majalla" w:hAnsi="Sakkal Majalla" w:cs="Sakkal Majalla"/>
          <w:color w:val="000000" w:themeColor="text1"/>
          <w:sz w:val="28"/>
          <w:szCs w:val="28"/>
        </w:rPr>
        <w:t>.</w:t>
      </w:r>
    </w:p>
    <w:p w14:paraId="4CB4816C" w14:textId="77777777" w:rsidR="00D8348B" w:rsidRPr="00D309FF" w:rsidRDefault="00D8348B"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وتتعدد المخاطر المرتبطة بهذا البعد وتتراوح بين مخاطر الاستقطاب غير الكافي الذي يؤدي إلى محدودية خيارات الاختيار، ومخاطر الاختيار الخاطئ الذي ينجم عنه تعيين أفراد غير ملائمين مما يترتب عليه تراجع الأداء وارتفاع تكاليف دوران العمالة، ومخاطر التحيز في عمليات الاختيار التي تقلل من تكافؤ الفرص وتُضعف قدرة المنظمة على الحصول على أفضل الكفاءات المتاحة، فضلاً عن مخاطر عدم الامتثال للمتطلبات القانونية والتنظيمية المتعلقة بالتوظيف. وقد أشار</w:t>
      </w:r>
      <w:r w:rsidRPr="00D309FF">
        <w:rPr>
          <w:rFonts w:ascii="Sakkal Majalla" w:hAnsi="Sakkal Majalla" w:cs="Sakkal Majalla"/>
          <w:color w:val="000000" w:themeColor="text1"/>
          <w:sz w:val="28"/>
          <w:szCs w:val="28"/>
        </w:rPr>
        <w:t xml:space="preserve"> Hatamleh (2021) </w:t>
      </w:r>
      <w:r w:rsidRPr="00D309FF">
        <w:rPr>
          <w:rFonts w:ascii="Sakkal Majalla" w:hAnsi="Sakkal Majalla" w:cs="Sakkal Majalla"/>
          <w:color w:val="000000" w:themeColor="text1"/>
          <w:sz w:val="28"/>
          <w:szCs w:val="28"/>
          <w:rtl/>
        </w:rPr>
        <w:t>إلى أن ممارسات إدارة الموارد البشرية بما فيها الاستقطاب والاختيار تلعب دوراً حاسماً في تحقيق الميزة التنافسية المستدامة، وهو ما يؤكد أن قصور هذه الممارسات يمثل مخاطرة تنافسية حقيقية تتجاوز الأثر التشغيلي المباشر إلى التأثير في الموقع التنافسي للمنظمة في الأمد البعيد</w:t>
      </w:r>
      <w:r w:rsidRPr="00D309FF">
        <w:rPr>
          <w:rFonts w:ascii="Sakkal Majalla" w:hAnsi="Sakkal Majalla" w:cs="Sakkal Majalla"/>
          <w:color w:val="000000" w:themeColor="text1"/>
          <w:sz w:val="28"/>
          <w:szCs w:val="28"/>
        </w:rPr>
        <w:t>.</w:t>
      </w:r>
    </w:p>
    <w:p w14:paraId="43D5F37C" w14:textId="77777777" w:rsidR="00D8348B" w:rsidRPr="00D309FF" w:rsidRDefault="00D8348B"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وتتضمن إدارة مخاطر الاستقطاب والاختيار مجموعة من الممارسات الوقائية التي تبدأ بتصميم توصيف وظيفي دقيق ومحدّث يعكس المتطلبات الفعلية للوظيفة، وتنويع مصادر الاستقطاب لضمان الوصول إلى أوسع قاعدة ممكنة من المرشحين المؤهلين، وتطوير أدوات اختيار صادقة وموثوقة تقلل من احتمالية الخطأ في قرارات التعيين، وتدريب المشاركين في عمليات الاختيار على المعايير الموضوعية للمفاضلة ومخاطر التحيز الشخصي والمعرفي</w:t>
      </w:r>
      <w:r w:rsidRPr="00D309FF">
        <w:rPr>
          <w:rFonts w:ascii="Sakkal Majalla" w:hAnsi="Sakkal Majalla" w:cs="Sakkal Majalla"/>
          <w:color w:val="000000" w:themeColor="text1"/>
          <w:sz w:val="28"/>
          <w:szCs w:val="28"/>
        </w:rPr>
        <w:t xml:space="preserve">. </w:t>
      </w:r>
      <w:r w:rsidRPr="00D309FF">
        <w:rPr>
          <w:rFonts w:ascii="Sakkal Majalla" w:hAnsi="Sakkal Majalla" w:cs="Sakkal Majalla"/>
          <w:color w:val="000000" w:themeColor="text1"/>
          <w:sz w:val="28"/>
          <w:szCs w:val="28"/>
          <w:rtl/>
        </w:rPr>
        <w:t>ويرى</w:t>
      </w:r>
      <w:r w:rsidRPr="00D309FF">
        <w:rPr>
          <w:rFonts w:ascii="Sakkal Majalla" w:hAnsi="Sakkal Majalla" w:cs="Sakkal Majalla"/>
          <w:color w:val="000000" w:themeColor="text1"/>
          <w:sz w:val="28"/>
          <w:szCs w:val="28"/>
        </w:rPr>
        <w:t xml:space="preserve"> Kerdpitak </w:t>
      </w:r>
      <w:r w:rsidRPr="00D309FF">
        <w:rPr>
          <w:rFonts w:ascii="Sakkal Majalla" w:hAnsi="Sakkal Majalla" w:cs="Sakkal Majalla"/>
          <w:color w:val="000000" w:themeColor="text1"/>
          <w:sz w:val="28"/>
          <w:szCs w:val="28"/>
          <w:rtl/>
        </w:rPr>
        <w:t>و</w:t>
      </w:r>
      <w:r w:rsidRPr="00D309FF">
        <w:rPr>
          <w:rFonts w:ascii="Sakkal Majalla" w:hAnsi="Sakkal Majalla" w:cs="Sakkal Majalla"/>
          <w:color w:val="000000" w:themeColor="text1"/>
          <w:sz w:val="28"/>
          <w:szCs w:val="28"/>
        </w:rPr>
        <w:t xml:space="preserve">Jermsittiparsert (2020) </w:t>
      </w:r>
      <w:r w:rsidRPr="00D309FF">
        <w:rPr>
          <w:rFonts w:ascii="Sakkal Majalla" w:hAnsi="Sakkal Majalla" w:cs="Sakkal Majalla"/>
          <w:color w:val="000000" w:themeColor="text1"/>
          <w:sz w:val="28"/>
          <w:szCs w:val="28"/>
          <w:rtl/>
        </w:rPr>
        <w:t>أن جودة ممارسات الاستقطاب والاختيار تنعكس مباشرة على مستوى انخراط العاملين في المنظمة، إذ إن الأفراد الذين يتم اختيارهم وفق معايير دقيقة تضمن التوافق بين قدراتهم وتطلعاتهم من جهة ومتطلبات الوظيفة وثقافة المنظمة من جهة أخرى يكونون أكثر ميلاً للانخراط والالتزام مما يقلل من مخاطر الدوران الوظيفي المبكر</w:t>
      </w:r>
      <w:r w:rsidRPr="00D309FF">
        <w:rPr>
          <w:rFonts w:ascii="Sakkal Majalla" w:hAnsi="Sakkal Majalla" w:cs="Sakkal Majalla"/>
          <w:color w:val="000000" w:themeColor="text1"/>
          <w:sz w:val="28"/>
          <w:szCs w:val="28"/>
        </w:rPr>
        <w:t>.</w:t>
      </w:r>
    </w:p>
    <w:p w14:paraId="01EAC16E" w14:textId="77777777" w:rsidR="00D8348B" w:rsidRPr="00D309FF" w:rsidRDefault="00D8348B"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وفي السياق السعودي تحديداً، تكتسب مخاطر الاستقطاب والاختيار أبعاداً إضافية ترتبط بمتطلبات التوطين وسياسات نطاقات التي تفرض نسباً محددة لتوظيف المواطنين السعوديين، مما يستوجب من المنظمات تطوير استراتيجيات استقطاب مبتكرة قادرة على جذب الكوادر الوطنية المؤهلة في سوق عمل يتسم بالتنافس الشديد على هذه الكوادر. ويرتبط بذلك أيضاً مخاطر فقدان الكفاءات الوافدة ذات الخبرة العالية نتيجة سياسات التوطين، وهو ما يتطلب تخطيطاً دقيقاً لنقل المعرفة وبناء القدرات الوطنية البديلة</w:t>
      </w:r>
      <w:r w:rsidRPr="00D309FF">
        <w:rPr>
          <w:rFonts w:ascii="Sakkal Majalla" w:hAnsi="Sakkal Majalla" w:cs="Sakkal Majalla"/>
          <w:color w:val="000000" w:themeColor="text1"/>
          <w:sz w:val="28"/>
          <w:szCs w:val="28"/>
        </w:rPr>
        <w:t>.</w:t>
      </w:r>
    </w:p>
    <w:p w14:paraId="260B4339" w14:textId="77777777" w:rsidR="00D8348B" w:rsidRPr="00D309FF" w:rsidRDefault="00D8348B" w:rsidP="00883A61">
      <w:pPr>
        <w:spacing w:before="100" w:beforeAutospacing="1" w:after="100" w:afterAutospacing="1" w:line="360" w:lineRule="auto"/>
        <w:jc w:val="both"/>
        <w:rPr>
          <w:rFonts w:ascii="Sakkal Majalla" w:hAnsi="Sakkal Majalla" w:cs="Sakkal Majalla"/>
          <w:b/>
          <w:bCs/>
          <w:color w:val="000000" w:themeColor="text1"/>
          <w:sz w:val="28"/>
          <w:szCs w:val="28"/>
        </w:rPr>
      </w:pPr>
      <w:r w:rsidRPr="00D309FF">
        <w:rPr>
          <w:rFonts w:ascii="Sakkal Majalla" w:hAnsi="Sakkal Majalla" w:cs="Sakkal Majalla"/>
          <w:b/>
          <w:bCs/>
          <w:color w:val="000000" w:themeColor="text1"/>
          <w:sz w:val="28"/>
          <w:szCs w:val="28"/>
          <w:rtl/>
        </w:rPr>
        <w:t>البُعد الثالث: التدريب والتطوير</w:t>
      </w:r>
    </w:p>
    <w:p w14:paraId="191EA645" w14:textId="77777777" w:rsidR="00D8348B" w:rsidRPr="00D309FF" w:rsidRDefault="00D8348B"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يُشكّل التدريب والتطوير البُعد الثالث من أبعاد إدارة المخاطر البشرية، وهو بُعد يتسم بطبيعة مزدوجة إذ يُعدّ في آن واحد وسيلة للتخفيف من المخاطر البشرية الأخرى ومجالاً تكتنفه مخاطره الخاصة. فمن جهة، يُسهم التدريب والتطوير في تقليل مخاطر تقادم مهارات العاملين ومخاطر الأداء المتدني ومخاطر الحوادث المهنية الناجمة عن نقص الكفاءة، ومن جهة أخرى فإن عملية التدريب والتطوير ذاتها تنطوي على مخاطر تتعلق بسوء تحديد الاحتياجات التدريبية أو عدم فاعلية البرامج المنفذة أو فقدان العائد من الاستثمار التدريبي بسبب تسرب العاملين المدرَّبين إلى منظمات منافسة</w:t>
      </w:r>
      <w:r w:rsidRPr="00D309FF">
        <w:rPr>
          <w:rFonts w:ascii="Sakkal Majalla" w:hAnsi="Sakkal Majalla" w:cs="Sakkal Majalla"/>
          <w:color w:val="000000" w:themeColor="text1"/>
          <w:sz w:val="28"/>
          <w:szCs w:val="28"/>
        </w:rPr>
        <w:t>.</w:t>
      </w:r>
    </w:p>
    <w:p w14:paraId="47DD7743" w14:textId="77777777" w:rsidR="00D8348B" w:rsidRPr="00D309FF" w:rsidRDefault="00D8348B"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ويُقصد بالتدريب تلك العملية المنظمة التي تهدف إلى إكساب العاملين المعارف والمهارات والاتجاهات اللازمة لتحسين أدائهم في وظائفهم الحالية، بينما يُقصد بالتطوير تلك الجهود طويلة الأمد التي تسعى إلى إعداد العاملين لتولي مسؤوليات أوسع ومناصب أعلى في المستقبل. وقد تناول</w:t>
      </w:r>
      <w:r w:rsidRPr="00D309FF">
        <w:rPr>
          <w:rFonts w:ascii="Sakkal Majalla" w:hAnsi="Sakkal Majalla" w:cs="Sakkal Majalla"/>
          <w:color w:val="000000" w:themeColor="text1"/>
          <w:sz w:val="28"/>
          <w:szCs w:val="28"/>
        </w:rPr>
        <w:t xml:space="preserve"> Agustian et al. (2023) </w:t>
      </w:r>
      <w:r w:rsidRPr="00D309FF">
        <w:rPr>
          <w:rFonts w:ascii="Sakkal Majalla" w:hAnsi="Sakkal Majalla" w:cs="Sakkal Majalla"/>
          <w:color w:val="000000" w:themeColor="text1"/>
          <w:sz w:val="28"/>
          <w:szCs w:val="28"/>
          <w:rtl/>
        </w:rPr>
        <w:t>التدريب والتطوير بوصفه ركيزة أساسية في استراتيجيات إدارة الموارد البشرية الموجهة نحو تحقيق الميزة التنافسية، حيث عالجوا هذا البُعد من منظور قدرته على بناء رأس مال بشري متميز يصعب على المنافسين تقليده أو استنساخه. ويُلقي هذا الطرح الضوء على أن التدريب والتطوير لا يقتصر دوره على الوقاية من المخاطر بل يمتد ليشمل بناء مزايا تنافسية مستدامة</w:t>
      </w:r>
      <w:r w:rsidRPr="00D309FF">
        <w:rPr>
          <w:rFonts w:ascii="Sakkal Majalla" w:hAnsi="Sakkal Majalla" w:cs="Sakkal Majalla"/>
          <w:color w:val="000000" w:themeColor="text1"/>
          <w:sz w:val="28"/>
          <w:szCs w:val="28"/>
        </w:rPr>
        <w:t>.</w:t>
      </w:r>
    </w:p>
    <w:p w14:paraId="16352926" w14:textId="77777777" w:rsidR="00D8348B" w:rsidRPr="00D309FF" w:rsidRDefault="00D8348B"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وتتضمن إدارة مخاطر التدريب والتطوير عدة ممارسات محورية تبدأ بالتحليل الدقيق للاحتياجات التدريبية على المستويات الثلاثة وهي مستوى المنظمة ومستوى الوظيفة ومستوى الفرد، وذلك لضمان توجيه الموارد التدريبية نحو الفجوات الفعلية في المعارف والمهارات وتجنب مخاطر الإنفاق التدريبي غير الموجه. كما تشمل تصميم برامج تدريبية قائمة على منهجيات تعلم فعالة ومرتبطة بالسياق الوظيفي الفعلي للمتدربين، وتقييم أثر التدريب على مستويات متعددة تتجاوز قياس رضا المتدربين إلى قياس التغير في السلوك الوظيفي والأثر على أداء المنظمة. ويشير خليل والمتوكل (2023) إلى أن قياس العائد من الاستثمار في الموارد البشرية بما فيه الاستثمار التدريبي يُعدّ عنصراً حاسماً في ترشيد القرارات المتعلقة بتخصيص الموارد وتقييم فاعلية الممارسات البشرية</w:t>
      </w:r>
      <w:r w:rsidRPr="00D309FF">
        <w:rPr>
          <w:rFonts w:ascii="Sakkal Majalla" w:hAnsi="Sakkal Majalla" w:cs="Sakkal Majalla"/>
          <w:color w:val="000000" w:themeColor="text1"/>
          <w:sz w:val="28"/>
          <w:szCs w:val="28"/>
        </w:rPr>
        <w:t>.</w:t>
      </w:r>
    </w:p>
    <w:p w14:paraId="10784830" w14:textId="77777777" w:rsidR="00D8348B" w:rsidRPr="00D309FF" w:rsidRDefault="00D8348B"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ومن المخاطر الجوهرية المرتبطة بالتدريب والتطوير ما يُعرف بمخاطر الاستثمار التدريبي الضائع، وهي تلك المخاطر الناجمة عن استقالة العاملين الذين حصلوا على تدريب وتطوير مكثف وانتقالهم إلى منظمات منافسة، مما يعني أن المنظمة تحملت تكاليف التدريب بينما جنى المنافسون ثماره. وللتخفيف من هذه المخاطر، تلجأ المنظمات إلى عدة استراتيجيات منها ربط التدريب بمسارات وظيفية واضحة داخل المنظمة، وإبرام اتفاقيات خدمة ما بعد التدريب، وخلق بيئة عمل محفزة تجعل العاملين أقل ميلاً للبحث عن فرص خارجية. وقد أوضح</w:t>
      </w:r>
      <w:r w:rsidRPr="00D309FF">
        <w:rPr>
          <w:rFonts w:ascii="Sakkal Majalla" w:hAnsi="Sakkal Majalla" w:cs="Sakkal Majalla"/>
          <w:color w:val="000000" w:themeColor="text1"/>
          <w:sz w:val="28"/>
          <w:szCs w:val="28"/>
        </w:rPr>
        <w:t xml:space="preserve"> Lo </w:t>
      </w:r>
      <w:r w:rsidRPr="00D309FF">
        <w:rPr>
          <w:rFonts w:ascii="Sakkal Majalla" w:hAnsi="Sakkal Majalla" w:cs="Sakkal Majalla"/>
          <w:color w:val="000000" w:themeColor="text1"/>
          <w:sz w:val="28"/>
          <w:szCs w:val="28"/>
          <w:rtl/>
        </w:rPr>
        <w:t>و</w:t>
      </w:r>
      <w:r w:rsidRPr="00D309FF">
        <w:rPr>
          <w:rFonts w:ascii="Sakkal Majalla" w:hAnsi="Sakkal Majalla" w:cs="Sakkal Majalla"/>
          <w:color w:val="000000" w:themeColor="text1"/>
          <w:sz w:val="28"/>
          <w:szCs w:val="28"/>
        </w:rPr>
        <w:t xml:space="preserve">Luo (2024) </w:t>
      </w:r>
      <w:r w:rsidRPr="00D309FF">
        <w:rPr>
          <w:rFonts w:ascii="Sakkal Majalla" w:hAnsi="Sakkal Majalla" w:cs="Sakkal Majalla"/>
          <w:color w:val="000000" w:themeColor="text1"/>
          <w:sz w:val="28"/>
          <w:szCs w:val="28"/>
          <w:rtl/>
        </w:rPr>
        <w:t>أن ثقافة إدارة المخاطر التي تتضمن الاهتمام بتطوير العاملين تُسهم في تعزيز انخراطهم والتزامهم تجاه المنظمة، مما يقلل من مخاطر فقدان الاستثمار التدريبي</w:t>
      </w:r>
      <w:r w:rsidRPr="00D309FF">
        <w:rPr>
          <w:rFonts w:ascii="Sakkal Majalla" w:hAnsi="Sakkal Majalla" w:cs="Sakkal Majalla"/>
          <w:color w:val="000000" w:themeColor="text1"/>
          <w:sz w:val="28"/>
          <w:szCs w:val="28"/>
        </w:rPr>
        <w:t>.</w:t>
      </w:r>
    </w:p>
    <w:p w14:paraId="71760172" w14:textId="77777777" w:rsidR="00D8348B" w:rsidRPr="00D309FF" w:rsidRDefault="00D8348B" w:rsidP="00883A61">
      <w:pPr>
        <w:spacing w:before="100" w:beforeAutospacing="1" w:after="100" w:afterAutospacing="1" w:line="360" w:lineRule="auto"/>
        <w:jc w:val="both"/>
        <w:rPr>
          <w:rFonts w:ascii="Sakkal Majalla" w:hAnsi="Sakkal Majalla" w:cs="Sakkal Majalla"/>
          <w:b/>
          <w:bCs/>
          <w:color w:val="000000" w:themeColor="text1"/>
          <w:sz w:val="28"/>
          <w:szCs w:val="28"/>
        </w:rPr>
      </w:pPr>
      <w:r w:rsidRPr="00D309FF">
        <w:rPr>
          <w:rFonts w:ascii="Sakkal Majalla" w:hAnsi="Sakkal Majalla" w:cs="Sakkal Majalla"/>
          <w:b/>
          <w:bCs/>
          <w:color w:val="000000" w:themeColor="text1"/>
          <w:sz w:val="28"/>
          <w:szCs w:val="28"/>
          <w:rtl/>
        </w:rPr>
        <w:t>البُعد الرابع: تقييم الأداء</w:t>
      </w:r>
    </w:p>
    <w:p w14:paraId="57227277" w14:textId="77777777" w:rsidR="00D8348B" w:rsidRPr="00D309FF" w:rsidRDefault="00D8348B"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يمثل تقييم الأداء البُعد الرابع من أبعاد إدارة المخاطر البشرية، وهو بُعد يلعب دوراً محورياً في المنظومة الكلية لإدارة المخاطر البشرية من خلال وظيفته المزدوجة كأداة للكشف المبكر عن المخاطر وكآلية للمتابعة والمراقبة المستمرة لأداء رأس المال البشري</w:t>
      </w:r>
      <w:r w:rsidRPr="00D309FF">
        <w:rPr>
          <w:rFonts w:ascii="Sakkal Majalla" w:hAnsi="Sakkal Majalla" w:cs="Sakkal Majalla"/>
          <w:color w:val="000000" w:themeColor="text1"/>
          <w:sz w:val="28"/>
          <w:szCs w:val="28"/>
        </w:rPr>
        <w:t xml:space="preserve">. </w:t>
      </w:r>
      <w:r w:rsidRPr="00D309FF">
        <w:rPr>
          <w:rFonts w:ascii="Sakkal Majalla" w:hAnsi="Sakkal Majalla" w:cs="Sakkal Majalla"/>
          <w:color w:val="000000" w:themeColor="text1"/>
          <w:sz w:val="28"/>
          <w:szCs w:val="28"/>
          <w:rtl/>
        </w:rPr>
        <w:t>ويُقصد بتقييم الأداء تلك العملية المنهجية والدورية التي تهدف إلى قياس مستوى أداء العاملين ومقارنته بالمعايير والأهداف المحددة مسبقاً، وتحديد نقاط القوة والضعف في الأداء الفردي والجماعي، وتوفير التغذية الراجعة اللازمة لتوجيه جهود التحسين والتطوير</w:t>
      </w:r>
      <w:r w:rsidRPr="00D309FF">
        <w:rPr>
          <w:rFonts w:ascii="Sakkal Majalla" w:hAnsi="Sakkal Majalla" w:cs="Sakkal Majalla"/>
          <w:color w:val="000000" w:themeColor="text1"/>
          <w:sz w:val="28"/>
          <w:szCs w:val="28"/>
        </w:rPr>
        <w:t>.</w:t>
      </w:r>
    </w:p>
    <w:p w14:paraId="5F8E2967" w14:textId="77777777" w:rsidR="00D8348B" w:rsidRPr="00D309FF" w:rsidRDefault="00D8348B"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وتتعدد المخاطر المرتبطة بتقييم الأداء وتشمل مخاطر عدم دقة التقييم الناجمة عن أخطاء التحيز كتأثير الهالة والتساهل والتشدد والنزعة المركزية، ومخاطر عدم ملاءمة معايير التقييم لطبيعة العمل الفعلية، ومخاطر غياب الربط بين نتائج التقييم وقرارات الموارد البشرية الأخرى كالترقية والتدريب والمكافآت، فضلاً عن مخاطر التأثير السلبي لعمليات التقييم غير العادلة على معنويات العاملين ودافعيتهم مما قد يؤدي إلى تراجع الإنتاجية وارتفاع معدلات الدوران الوظيفي. وقد أشار</w:t>
      </w:r>
      <w:r w:rsidRPr="00D309FF">
        <w:rPr>
          <w:rFonts w:ascii="Sakkal Majalla" w:hAnsi="Sakkal Majalla" w:cs="Sakkal Majalla"/>
          <w:color w:val="000000" w:themeColor="text1"/>
          <w:sz w:val="28"/>
          <w:szCs w:val="28"/>
        </w:rPr>
        <w:t xml:space="preserve"> Kerdpitak </w:t>
      </w:r>
      <w:r w:rsidRPr="00D309FF">
        <w:rPr>
          <w:rFonts w:ascii="Sakkal Majalla" w:hAnsi="Sakkal Majalla" w:cs="Sakkal Majalla"/>
          <w:color w:val="000000" w:themeColor="text1"/>
          <w:sz w:val="28"/>
          <w:szCs w:val="28"/>
          <w:rtl/>
        </w:rPr>
        <w:t>و</w:t>
      </w:r>
      <w:r w:rsidRPr="00D309FF">
        <w:rPr>
          <w:rFonts w:ascii="Sakkal Majalla" w:hAnsi="Sakkal Majalla" w:cs="Sakkal Majalla"/>
          <w:color w:val="000000" w:themeColor="text1"/>
          <w:sz w:val="28"/>
          <w:szCs w:val="28"/>
        </w:rPr>
        <w:t xml:space="preserve">Jermsittiparsert (2020) </w:t>
      </w:r>
      <w:r w:rsidRPr="00D309FF">
        <w:rPr>
          <w:rFonts w:ascii="Sakkal Majalla" w:hAnsi="Sakkal Majalla" w:cs="Sakkal Majalla"/>
          <w:color w:val="000000" w:themeColor="text1"/>
          <w:sz w:val="28"/>
          <w:szCs w:val="28"/>
          <w:rtl/>
        </w:rPr>
        <w:t>إلى أن ممارسات إدارة الموارد البشرية بما فيها تقييم الأداء تؤثر بشكل جوهري في مستوى انخراط العاملين، مما يعني أن نظام تقييم الأداء الذي يفتقر إلى العدالة والشفافية والموضوعية يُشكّل مخاطرة مباشرة على مستوى الانخراط والالتزام التنظيمي</w:t>
      </w:r>
      <w:r w:rsidRPr="00D309FF">
        <w:rPr>
          <w:rFonts w:ascii="Sakkal Majalla" w:hAnsi="Sakkal Majalla" w:cs="Sakkal Majalla"/>
          <w:color w:val="000000" w:themeColor="text1"/>
          <w:sz w:val="28"/>
          <w:szCs w:val="28"/>
        </w:rPr>
        <w:t>.</w:t>
      </w:r>
    </w:p>
    <w:p w14:paraId="6BD73D04" w14:textId="77777777" w:rsidR="00D8348B" w:rsidRPr="00D309FF" w:rsidRDefault="00D8348B"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وتتطلب إدارة مخاطر تقييم الأداء تبني مجموعة من الممارسات الوقائية التي تشمل تصميم نظام تقييم متعدد المصادر يقلل من تأثير التحيز الفردي، ووضع معايير تقييم واضحة وقابلة للقياس ومرتبطة بالأهداف الاستراتيجية للمنظمة، وتدريب المقيّمين على الأساليب الموضوعية للتقييم ومخاطر التحيز المعرفي، وضمان تقديم تغذية راجعة بنّاءة ومنتظمة تساعد العاملين على تطوير أدائهم، فضلاً عن ربط نتائج التقييم بنظام متكامل للمكافآت والتطوير الوظيفي يعزز الإحساس بالعدالة التنظيمية. كما يُعدّ الانتقال من مفهوم التقييم السنوي التقليدي إلى مفهوم إدارة الأداء المستمرة أحد التطورات المهمة التي تُسهم في تقليل مخاطر تأخر اكتشاف مشكلات الأداء ومعالجتها</w:t>
      </w:r>
      <w:r w:rsidRPr="00D309FF">
        <w:rPr>
          <w:rFonts w:ascii="Sakkal Majalla" w:hAnsi="Sakkal Majalla" w:cs="Sakkal Majalla"/>
          <w:color w:val="000000" w:themeColor="text1"/>
          <w:sz w:val="28"/>
          <w:szCs w:val="28"/>
        </w:rPr>
        <w:t>.</w:t>
      </w:r>
    </w:p>
    <w:p w14:paraId="3B4CB22C" w14:textId="77777777" w:rsidR="00D8348B" w:rsidRPr="00D309FF" w:rsidRDefault="00D8348B"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ويضيف</w:t>
      </w:r>
      <w:r w:rsidRPr="00D309FF">
        <w:rPr>
          <w:rFonts w:ascii="Sakkal Majalla" w:hAnsi="Sakkal Majalla" w:cs="Sakkal Majalla"/>
          <w:color w:val="000000" w:themeColor="text1"/>
          <w:sz w:val="28"/>
          <w:szCs w:val="28"/>
        </w:rPr>
        <w:t xml:space="preserve"> Hatamleh (2021) </w:t>
      </w:r>
      <w:r w:rsidRPr="00D309FF">
        <w:rPr>
          <w:rFonts w:ascii="Sakkal Majalla" w:hAnsi="Sakkal Majalla" w:cs="Sakkal Majalla"/>
          <w:color w:val="000000" w:themeColor="text1"/>
          <w:sz w:val="28"/>
          <w:szCs w:val="28"/>
          <w:rtl/>
        </w:rPr>
        <w:t>أن تقييم الأداء الفعال يتجاوز مجرد الحكم على أداء العاملين الحالي ليشمل تقييم إمكاناتهم المستقبلية ومدى استعدادهم لتولي مسؤوليات أوسع، وهو ما يربط بين تقييم الأداء وبين التخطيط للتعاقب الوظيفي ويُسهم في التخفيف من مخاطر فقدان الكفاءات القيادية. وفي السياق السعودي، يكتسب هذا البعد أهمية إضافية في ظل الحاجة المتزايدة لتقييم جاهزية الكوادر الوطنية لتولي المناصب القيادية والتخصصية في إطار جهود التوطين، مما يستوجب تطوير أنظمة تقييم قادرة على قياس الكفاءات القيادية والإدارية بدقة وموضوعية</w:t>
      </w:r>
      <w:r w:rsidRPr="00D309FF">
        <w:rPr>
          <w:rFonts w:ascii="Sakkal Majalla" w:hAnsi="Sakkal Majalla" w:cs="Sakkal Majalla"/>
          <w:color w:val="000000" w:themeColor="text1"/>
          <w:sz w:val="28"/>
          <w:szCs w:val="28"/>
        </w:rPr>
        <w:t>.</w:t>
      </w:r>
    </w:p>
    <w:p w14:paraId="085C153C" w14:textId="77777777" w:rsidR="00D8348B" w:rsidRPr="00D309FF" w:rsidRDefault="00D8348B" w:rsidP="00883A61">
      <w:pPr>
        <w:spacing w:before="100" w:beforeAutospacing="1" w:after="100" w:afterAutospacing="1" w:line="360" w:lineRule="auto"/>
        <w:jc w:val="both"/>
        <w:rPr>
          <w:rFonts w:ascii="Sakkal Majalla" w:hAnsi="Sakkal Majalla" w:cs="Sakkal Majalla"/>
          <w:b/>
          <w:bCs/>
          <w:color w:val="000000" w:themeColor="text1"/>
          <w:sz w:val="28"/>
          <w:szCs w:val="28"/>
        </w:rPr>
      </w:pPr>
      <w:r w:rsidRPr="00D309FF">
        <w:rPr>
          <w:rFonts w:ascii="Sakkal Majalla" w:hAnsi="Sakkal Majalla" w:cs="Sakkal Majalla"/>
          <w:b/>
          <w:bCs/>
          <w:color w:val="000000" w:themeColor="text1"/>
          <w:sz w:val="28"/>
          <w:szCs w:val="28"/>
          <w:rtl/>
        </w:rPr>
        <w:t>البُعد الخامس: السلامة والصحة المهنية</w:t>
      </w:r>
    </w:p>
    <w:p w14:paraId="4FA74AB4" w14:textId="77777777" w:rsidR="00D8348B" w:rsidRPr="00D309FF" w:rsidRDefault="00D8348B"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تُشكّل السلامة والصحة المهنية البُعد الخامس والأخير من أبعاد إدارة المخاطر البشرية في هذه الدراسة، وهو البعد الأكثر ارتباطاً بالمفهوم التقليدي لإدارة المخاطر إذ يتعامل مباشرة مع التهديدات الجسدية والنفسية التي يتعرض لها العاملون في بيئة العمل. ويُقصد بالسلامة والصحة المهنية تلك المنظومة المتكاملة من السياسات والإجراءات والممارسات والبرامج التي تهدف إلى حماية العاملين من مخاطر إصابات العمل والأمراض المهنية وتوفير بيئة عمل آمنة وصحية تمكّنهم من أداء مهامهم بكفاءة ودون تهديد لسلامتهم البدنية أو النفسية</w:t>
      </w:r>
      <w:r w:rsidRPr="00D309FF">
        <w:rPr>
          <w:rFonts w:ascii="Sakkal Majalla" w:hAnsi="Sakkal Majalla" w:cs="Sakkal Majalla"/>
          <w:color w:val="000000" w:themeColor="text1"/>
          <w:sz w:val="28"/>
          <w:szCs w:val="28"/>
        </w:rPr>
        <w:t>.</w:t>
      </w:r>
    </w:p>
    <w:p w14:paraId="5FE9C629" w14:textId="77777777" w:rsidR="00D8348B" w:rsidRPr="00D309FF" w:rsidRDefault="00D8348B"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وتتنوع المخاطر المرتبطة بهذا البعد تنوعاً كبيراً تبعاً لطبيعة القطاع والأنشطة التي تمارسها المنظمة، وتشمل المخاطر الفيزيائية كالضوضاء والحرارة والإشعاع، والمخاطر الكيميائية كالتعرض للمواد الخطرة، والمخاطر البيولوجية، والمخاطر الميكانيكية المرتبطة بالمعدات والآلات، فضلاً عن المخاطر النفسية والاجتماعية كضغوط العمل والإرهاق الوظيفي والتحرش والتنمر في بيئة العمل. وقد عالج المطيري</w:t>
      </w:r>
      <w:r w:rsidRPr="00D309FF">
        <w:rPr>
          <w:rFonts w:ascii="Sakkal Majalla" w:hAnsi="Sakkal Majalla" w:cs="Sakkal Majalla"/>
          <w:color w:val="000000" w:themeColor="text1"/>
          <w:sz w:val="28"/>
          <w:szCs w:val="28"/>
        </w:rPr>
        <w:t xml:space="preserve"> (2023) </w:t>
      </w:r>
      <w:r w:rsidRPr="00D309FF">
        <w:rPr>
          <w:rFonts w:ascii="Sakkal Majalla" w:hAnsi="Sakkal Majalla" w:cs="Sakkal Majalla"/>
          <w:color w:val="000000" w:themeColor="text1"/>
          <w:sz w:val="28"/>
          <w:szCs w:val="28"/>
          <w:rtl/>
        </w:rPr>
        <w:t>ممارسات إدارة المخاطر في قطاع الخدمات الصحية من منظور يربط بين جودة إجراءات السلامة وبين جودة الرعاية المقدمة، مؤكداً أن بيئة العمل غير الآمنة لا تهدد سلامة العاملين فحسب بل تنعكس سلباً على جودة المخرجات التنظيمية بأكملها</w:t>
      </w:r>
      <w:r w:rsidRPr="00D309FF">
        <w:rPr>
          <w:rFonts w:ascii="Sakkal Majalla" w:hAnsi="Sakkal Majalla" w:cs="Sakkal Majalla"/>
          <w:color w:val="000000" w:themeColor="text1"/>
          <w:sz w:val="28"/>
          <w:szCs w:val="28"/>
        </w:rPr>
        <w:t>.</w:t>
      </w:r>
    </w:p>
    <w:p w14:paraId="26640CE1" w14:textId="77777777" w:rsidR="00D8348B" w:rsidRPr="00D309FF" w:rsidRDefault="00D8348B"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 xml:space="preserve">وتتطلب إدارة مخاطر السلامة والصحة المهنية منهجية شاملة تبدأ بتحديد المخاطر المحتملة في بيئة العمل من خلال عمليات التفتيش والتقييم المنتظمة، وتقييم هذه المخاطر من حيث احتمالية الوقوع وشدة الأثر، ثم تصميم وتنفيذ التدابير الوقائية والتصحيحية اللازمة التي تتراوح بين إزالة مصدر الخطر والتحكم الهندسي والتحكم الإداري وصولاً إلى توفير معدات الوقاية الشخصية كخط دفاع أخير. كما تشمل تطوير برامج توعية وتدريب مستمرة لنشر ثقافة السلامة بين العاملين وتمكينهم من التعرف على المخاطر والإبلاغ عنها والتعامل معها بشكل سليم. وقد أشار عوض وخشمان </w:t>
      </w:r>
      <w:r w:rsidRPr="00D309FF">
        <w:rPr>
          <w:rFonts w:ascii="Sakkal Majalla" w:hAnsi="Sakkal Majalla" w:cs="Sakkal Majalla"/>
          <w:color w:val="000000" w:themeColor="text1"/>
          <w:sz w:val="28"/>
          <w:szCs w:val="28"/>
        </w:rPr>
        <w:t xml:space="preserve">(2022) </w:t>
      </w:r>
      <w:r w:rsidRPr="00D309FF">
        <w:rPr>
          <w:rFonts w:ascii="Sakkal Majalla" w:hAnsi="Sakkal Majalla" w:cs="Sakkal Majalla"/>
          <w:color w:val="000000" w:themeColor="text1"/>
          <w:sz w:val="28"/>
          <w:szCs w:val="28"/>
          <w:rtl/>
        </w:rPr>
        <w:t>إلى أن الذكاء الاستراتيجي يلعب دوراً في تعزيز قدرة المنظمة على إدارة مخاطرها بشكل استباقي، وهو ما ينطبق على مجال السلامة والصحة المهنية الذي يتطلب قدرة على استشراف المخاطر الناشئة ولا سيما تلك المرتبطة بالتقنيات الجديدة وطرق العمل المستحدثة</w:t>
      </w:r>
      <w:r w:rsidRPr="00D309FF">
        <w:rPr>
          <w:rFonts w:ascii="Sakkal Majalla" w:hAnsi="Sakkal Majalla" w:cs="Sakkal Majalla"/>
          <w:color w:val="000000" w:themeColor="text1"/>
          <w:sz w:val="28"/>
          <w:szCs w:val="28"/>
        </w:rPr>
        <w:t>.</w:t>
      </w:r>
    </w:p>
    <w:p w14:paraId="674EE27C" w14:textId="77777777" w:rsidR="00D8348B" w:rsidRPr="00D309FF" w:rsidRDefault="00D8348B"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وفي السياق السعودي، تحظى السلامة والصحة المهنية باهتمام متزايد في ضوء التوسع في المشاريع الكبرى وتنامي القطاعات الصناعية والإنشائية والخدمية، مما يستوجب من المنظمات السعودية تبني أعلى معايير السلامة المهنية والامتثال للتشريعات الوطنية ذات الصلة. كما يبرز في هذا السياق البعد النفسي للسلامة والصحة المهنية الذي يتعلق بالضغوط النفسية والإرهاق الوظيفي والتوازن بين العمل والحياة، وهي مخاطر تزايد الاهتمام بها في الأدبيات المعاصرة وتستوجب استجابة مؤسسية منهجية</w:t>
      </w:r>
      <w:r w:rsidRPr="00D309FF">
        <w:rPr>
          <w:rFonts w:ascii="Sakkal Majalla" w:hAnsi="Sakkal Majalla" w:cs="Sakkal Majalla"/>
          <w:color w:val="000000" w:themeColor="text1"/>
          <w:sz w:val="28"/>
          <w:szCs w:val="28"/>
        </w:rPr>
        <w:t>.</w:t>
      </w:r>
    </w:p>
    <w:p w14:paraId="1CEA2243" w14:textId="3ED502DD" w:rsidR="00D8348B" w:rsidRPr="00D309FF" w:rsidRDefault="00883A61" w:rsidP="00883A6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7" w:name="_Toc223594382"/>
      <w:r w:rsidRPr="00D309FF">
        <w:rPr>
          <w:rFonts w:ascii="Sakkal Majalla" w:hAnsi="Sakkal Majalla" w:cs="Sakkal Majalla" w:hint="cs"/>
          <w:b/>
          <w:bCs/>
          <w:color w:val="000000" w:themeColor="text1"/>
          <w:sz w:val="32"/>
          <w:szCs w:val="32"/>
          <w:rtl/>
        </w:rPr>
        <w:t xml:space="preserve">6.1.2 </w:t>
      </w:r>
      <w:r w:rsidR="00D8348B" w:rsidRPr="00D309FF">
        <w:rPr>
          <w:rFonts w:ascii="Sakkal Majalla" w:hAnsi="Sakkal Majalla" w:cs="Sakkal Majalla"/>
          <w:b/>
          <w:bCs/>
          <w:color w:val="000000" w:themeColor="text1"/>
          <w:sz w:val="32"/>
          <w:szCs w:val="32"/>
          <w:rtl/>
        </w:rPr>
        <w:t>استراتيجيات إدارة المخاطر البشرية</w:t>
      </w:r>
      <w:bookmarkEnd w:id="47"/>
    </w:p>
    <w:p w14:paraId="5D31217B" w14:textId="77777777" w:rsidR="00D8348B" w:rsidRPr="00D309FF" w:rsidRDefault="00D8348B"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تتعدد الاستراتيجيات التي يمكن للمنظمات تبنيها في التعامل مع المخاطر البشرية، وتتراوح هذه الاستراتيجيات بين التجنب والتخفيف والنقل والقبول، وذلك تبعاً لطبيعة الخطر ودرجة احتماليته وشدة أثره المتوقع والموارد المتاحة للمنظمة. وتشترك هذه الاستراتيجيات في كونها تستند إلى عملية تحليل وتقييم منهجية للمخاطر تسبق اتخاذ قرار الاستجابة المناسبة، كما أنها ليست استراتيجيات حصرية بل يمكن الجمع بين أكثر من استراتيجية في التعامل مع خطر واحد أو مجموعة مترابطة من المخاطر</w:t>
      </w:r>
      <w:r w:rsidRPr="00D309FF">
        <w:rPr>
          <w:rFonts w:ascii="Sakkal Majalla" w:hAnsi="Sakkal Majalla" w:cs="Sakkal Majalla"/>
          <w:color w:val="000000" w:themeColor="text1"/>
          <w:sz w:val="28"/>
          <w:szCs w:val="28"/>
        </w:rPr>
        <w:t>.</w:t>
      </w:r>
    </w:p>
    <w:p w14:paraId="40DE4DEA" w14:textId="77777777" w:rsidR="00D8348B" w:rsidRPr="00D309FF" w:rsidRDefault="00D8348B"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 xml:space="preserve">وتمثل استراتيجية التجنب الخيار الأكثر حسماً في التعامل مع المخاطر البشرية، وتتضمن إزالة مصدر الخطر كلياً أو الامتناع عن ممارسة النشاط الذي يولّده. ففي مجال السلامة والصحة المهنية، قد تتجلى هذه الاستراتيجية في استبدال المواد الخطرة بمواد آمنة أو أتمتة العمليات عالية المخاطر لتقليل تعرض العاملين للأخطار. وفي مجال الاستقطاب والاختيار، قد تتمثل في تجنب التعيين المتسرع دون إجراء الفحوصات والتقييمات اللازمة حتى وإن كان ذلك على حساب سرعة ملء الشواغر. غير أن هذه الاستراتيجية ليست ممكنة دائماً إذ قد يكون التجنب الكامل للخطر مكلفاً جداً أو متعارضاً مع أهداف المنظمة التشغيلية. وقد أوضح السبيعي والعظامات </w:t>
      </w:r>
      <w:r w:rsidRPr="00D309FF">
        <w:rPr>
          <w:rFonts w:ascii="Sakkal Majalla" w:hAnsi="Sakkal Majalla" w:cs="Sakkal Majalla"/>
          <w:color w:val="000000" w:themeColor="text1"/>
          <w:sz w:val="28"/>
          <w:szCs w:val="28"/>
        </w:rPr>
        <w:t xml:space="preserve">(2019) </w:t>
      </w:r>
      <w:r w:rsidRPr="00D309FF">
        <w:rPr>
          <w:rFonts w:ascii="Sakkal Majalla" w:hAnsi="Sakkal Majalla" w:cs="Sakkal Majalla"/>
          <w:color w:val="000000" w:themeColor="text1"/>
          <w:sz w:val="28"/>
          <w:szCs w:val="28"/>
          <w:rtl/>
        </w:rPr>
        <w:t>أن اختيار استراتيجية الاستجابة المناسبة ينبغي أن يتم في إطار تقييم شامل يوازن بين تكلفة الاستجابة والأثر المتوقع للخطر، وهو ما يعني أن التجنب يكون مبرراً حين تكون تكلفة تحقق الخطر أعلى بكثير من تكلفة تجنبه</w:t>
      </w:r>
      <w:r w:rsidRPr="00D309FF">
        <w:rPr>
          <w:rFonts w:ascii="Sakkal Majalla" w:hAnsi="Sakkal Majalla" w:cs="Sakkal Majalla"/>
          <w:color w:val="000000" w:themeColor="text1"/>
          <w:sz w:val="28"/>
          <w:szCs w:val="28"/>
        </w:rPr>
        <w:t>.</w:t>
      </w:r>
    </w:p>
    <w:p w14:paraId="2B5FE8DE" w14:textId="77777777" w:rsidR="00D8348B" w:rsidRPr="00D309FF" w:rsidRDefault="00D8348B"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أما استراتيجية التخفيف فهي الأكثر شيوعاً في مجال إدارة المخاطر البشرية، وتتضمن اتخاذ إجراءات تهدف إلى تقليل احتمالية وقوع الخطر أو الحد من شدة أثره أو كليهما معاً. وتتجلى هذه الاستراتيجية في مختلف أبعاد إدارة المخاطر البشرية: ففي بُعد التخطيط للقوى العاملة تتمثل في بناء خطط تعاقب وظيفي شاملة وتكوين مخزون من الكفاءات البديلة، وفي بُعد التدريب والتطوير تتمثل في تصميم برامج تدريبية تستهدف سد الفجوات في المهارات الحرجة ورفع جاهزية العاملين، وفي بُعد تقييم الأداء تتمثل في تطبيق أنظمة إنذار مبكر تكشف عن تراجع الأداء قبل أن يصل إلى مستويات حرجة. ويرى</w:t>
      </w:r>
      <w:r w:rsidRPr="00D309FF">
        <w:rPr>
          <w:rFonts w:ascii="Sakkal Majalla" w:hAnsi="Sakkal Majalla" w:cs="Sakkal Majalla"/>
          <w:color w:val="000000" w:themeColor="text1"/>
          <w:sz w:val="28"/>
          <w:szCs w:val="28"/>
        </w:rPr>
        <w:t xml:space="preserve"> Jegan Joseph Jerome et al. (2024) </w:t>
      </w:r>
      <w:r w:rsidRPr="00D309FF">
        <w:rPr>
          <w:rFonts w:ascii="Sakkal Majalla" w:hAnsi="Sakkal Majalla" w:cs="Sakkal Majalla"/>
          <w:color w:val="000000" w:themeColor="text1"/>
          <w:sz w:val="28"/>
          <w:szCs w:val="28"/>
          <w:rtl/>
        </w:rPr>
        <w:t>أن الإدارة الاستباقية للمخاطر في سلسلة التوريد والتي يمكن تطبيق منطقها على المخاطر البشرية تُسهم في تحقيق ميزة تنافسية من خلال بناء قدرة استباقية على التعامل مع التهديدات قبل تحققها، وهو ما يؤكد أن استراتيجية التخفيف لا تقتصر على الحماية من الخسائر بل يمكن أن تتحول إلى مصدر للتفوق التنافسي</w:t>
      </w:r>
      <w:r w:rsidRPr="00D309FF">
        <w:rPr>
          <w:rFonts w:ascii="Sakkal Majalla" w:hAnsi="Sakkal Majalla" w:cs="Sakkal Majalla"/>
          <w:color w:val="000000" w:themeColor="text1"/>
          <w:sz w:val="28"/>
          <w:szCs w:val="28"/>
        </w:rPr>
        <w:t>.</w:t>
      </w:r>
    </w:p>
    <w:p w14:paraId="197564D7" w14:textId="77777777" w:rsidR="00D8348B" w:rsidRPr="00D309FF" w:rsidRDefault="00D8348B"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وتتضمن استراتيجية النقل تحويل عبء الخطر أو جزء منه إلى طرف ثالث، وتتجلى في مجال المخاطر البشرية من خلال عدة آليات منها التأمين على العاملين ضد إصابات العمل والأمراض المهنية، والاستعانة بمصادر خارجية لبعض الوظائف عالية المخاطر أو التي تتطلب كفاءات نادرة يصعب الاحتفاظ بها، والتعاقد مع شركات متخصصة في التوظيف والاستقطاب لتقليل مخاطر الاختيار الخاطئ. غير أنه تجدر الإشارة إلى أن نقل الخطر لا يعني بالضرورة التخلص منه كلياً، إذ قد تبقى مخاطر متبقية تتطلب إدارة مباشرة من المنظمة، كما أن الإفراط في الاعتماد على النقل قد يُفضي إلى فقدان المنظمة لسيطرتها على عمليات حيوية وتراجع قدرتها على بناء كفاءات داخلية مستدامة</w:t>
      </w:r>
      <w:r w:rsidRPr="00D309FF">
        <w:rPr>
          <w:rFonts w:ascii="Sakkal Majalla" w:hAnsi="Sakkal Majalla" w:cs="Sakkal Majalla"/>
          <w:color w:val="000000" w:themeColor="text1"/>
          <w:sz w:val="28"/>
          <w:szCs w:val="28"/>
        </w:rPr>
        <w:t>.</w:t>
      </w:r>
    </w:p>
    <w:p w14:paraId="47AA5DED" w14:textId="77777777" w:rsidR="00D8348B" w:rsidRPr="00D309FF" w:rsidRDefault="00D8348B"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أما استراتيجية القبول فتتمثل في إقرار المنظمة بوجود بعض المخاطر التي لا يمكن تجنبها أو تخفيفها أو نقلها بشكل اقتصادي، والتعامل معها من خلال بناء الاحتياطيات والخطط الطارئة اللازمة للاستجابة حين تتحقق. ولا تعني هذه الاستراتيجية تجاهل الخطر أو عدم الاكتراث به، بل تعني اتخاذ قرار واعٍ ومدروس بتحمل الخطر مع الاستعداد لعواقبه المحتملة. وفي مجال المخاطر البشرية، قد تلجأ المنظمة إلى قبول مستوى معين من دوران العمالة باعتباره ظاهرة طبيعية لا يمكن القضاء عليها كلياً مع تطوير آليات فعالة للتعامل مع تبعاته من حيث سرعة الإحلال ونقل المعرفة</w:t>
      </w:r>
      <w:r w:rsidRPr="00D309FF">
        <w:rPr>
          <w:rFonts w:ascii="Sakkal Majalla" w:hAnsi="Sakkal Majalla" w:cs="Sakkal Majalla"/>
          <w:color w:val="000000" w:themeColor="text1"/>
          <w:sz w:val="28"/>
          <w:szCs w:val="28"/>
        </w:rPr>
        <w:t>.</w:t>
      </w:r>
    </w:p>
    <w:p w14:paraId="6DE2346C" w14:textId="77777777" w:rsidR="00D8348B" w:rsidRPr="00D309FF" w:rsidRDefault="00D8348B"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 xml:space="preserve">ويشير الشهراني وآخرون (2024) إلى أن فاعلية استراتيجيات إدارة المخاطر تتوقف على القدرات الديناميكية للمنظمة التي تمكّنها من تكييف استراتيجياتها مع التغيرات المستمرة في طبيعة المخاطر وحدتها، مما يعني أن المنظمات الأكثر نجاحاً في إدارة مخاطرها البشرية هي تلك التي لا تتبنى استراتيجية واحدة جامدة بل تمتلك المرونة الكافية للانتقال بين الاستراتيجيات المختلفة وتكييفها وفقاً للمستجدات. كما يؤكد </w:t>
      </w:r>
      <w:r w:rsidRPr="00D309FF">
        <w:rPr>
          <w:rFonts w:ascii="Sakkal Majalla" w:hAnsi="Sakkal Majalla" w:cs="Sakkal Majalla"/>
          <w:color w:val="000000" w:themeColor="text1"/>
          <w:sz w:val="28"/>
          <w:szCs w:val="28"/>
        </w:rPr>
        <w:t xml:space="preserve">Biolcheva </w:t>
      </w:r>
      <w:r w:rsidRPr="00D309FF">
        <w:rPr>
          <w:rFonts w:ascii="Sakkal Majalla" w:hAnsi="Sakkal Majalla" w:cs="Sakkal Majalla"/>
          <w:color w:val="000000" w:themeColor="text1"/>
          <w:sz w:val="28"/>
          <w:szCs w:val="28"/>
          <w:rtl/>
        </w:rPr>
        <w:t>و</w:t>
      </w:r>
      <w:r w:rsidRPr="00D309FF">
        <w:rPr>
          <w:rFonts w:ascii="Sakkal Majalla" w:hAnsi="Sakkal Majalla" w:cs="Sakkal Majalla"/>
          <w:color w:val="000000" w:themeColor="text1"/>
          <w:sz w:val="28"/>
          <w:szCs w:val="28"/>
        </w:rPr>
        <w:t xml:space="preserve">Molhova (2022) </w:t>
      </w:r>
      <w:r w:rsidRPr="00D309FF">
        <w:rPr>
          <w:rFonts w:ascii="Sakkal Majalla" w:hAnsi="Sakkal Majalla" w:cs="Sakkal Majalla"/>
          <w:color w:val="000000" w:themeColor="text1"/>
          <w:sz w:val="28"/>
          <w:szCs w:val="28"/>
          <w:rtl/>
        </w:rPr>
        <w:t>أن توظيف التقنيات الحديثة كالذكاء الاصطناعي في إدارة المخاطر يُعزز من فاعلية جميع هذه الاستراتيجيات من خلال تحسين دقة تقييم المخاطر وسرعة الاستجابة لها وجودة المتابعة والرصد المستمر</w:t>
      </w:r>
      <w:r w:rsidRPr="00D309FF">
        <w:rPr>
          <w:rFonts w:ascii="Sakkal Majalla" w:hAnsi="Sakkal Majalla" w:cs="Sakkal Majalla"/>
          <w:color w:val="000000" w:themeColor="text1"/>
          <w:sz w:val="28"/>
          <w:szCs w:val="28"/>
        </w:rPr>
        <w:t>.</w:t>
      </w:r>
    </w:p>
    <w:p w14:paraId="16F928C4" w14:textId="293D5CB1" w:rsidR="00D8348B" w:rsidRPr="00D309FF" w:rsidRDefault="00D8348B" w:rsidP="00883A6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309FF">
        <w:rPr>
          <w:rFonts w:ascii="Sakkal Majalla" w:hAnsi="Sakkal Majalla" w:cs="Sakkal Majalla"/>
          <w:color w:val="000000" w:themeColor="text1"/>
          <w:sz w:val="28"/>
          <w:szCs w:val="28"/>
          <w:rtl/>
        </w:rPr>
        <w:t>وفي ضوء ما تقدم في هذا المبحث، يتضح أن ممارسات إدارة المخاطر البشرية تُشكّل منظومة متكاملة ومترابطة تتفاعل فيها الأبعاد الخمسة بشكل تبادلي، إذ إن القصور في أي بُعد ينعكس حتماً على فاعلية الأبعاد الأخرى. فالتخطيط السليم للقوى العاملة يُمهّد لاستقطاب واختيار فعال، والاختيار الدقيق يقلل من المخاطر المرتبطة بالتدريب والأداء، والتدريب الموجه يُعزز من كفاءة الأداء ويقلل من مخاطر السلامة، وتقييم الأداء المنهجي يوفر التغذية الراجعة اللازمة لتطوير جميع الممارسات الأخرى. وتختار المنظمة من بين الاستراتيجيات المتاحة ما يتناسب مع طبيعة المخاطر التي تواجهها ومواردها وقدراتها وبيئتها التنظيمية والتشريعية</w:t>
      </w:r>
      <w:r w:rsidRPr="00D309FF">
        <w:rPr>
          <w:rFonts w:ascii="Sakkal Majalla" w:hAnsi="Sakkal Majalla" w:cs="Sakkal Majalla"/>
          <w:color w:val="000000" w:themeColor="text1"/>
          <w:sz w:val="28"/>
          <w:szCs w:val="28"/>
        </w:rPr>
        <w:t xml:space="preserve">. </w:t>
      </w:r>
    </w:p>
    <w:p w14:paraId="78AD2437" w14:textId="50FDCC15" w:rsidR="00D8348B" w:rsidRPr="00D309FF" w:rsidRDefault="00883A61" w:rsidP="00883A61">
      <w:pPr>
        <w:spacing w:before="100" w:beforeAutospacing="1" w:after="100" w:afterAutospacing="1"/>
        <w:jc w:val="center"/>
        <w:outlineLvl w:val="1"/>
        <w:rPr>
          <w:rFonts w:ascii="Sakkal Majalla" w:hAnsi="Sakkal Majalla" w:cs="Sakkal Majalla"/>
          <w:b/>
          <w:bCs/>
          <w:color w:val="000000" w:themeColor="text1"/>
          <w:sz w:val="36"/>
          <w:szCs w:val="36"/>
        </w:rPr>
      </w:pPr>
      <w:r w:rsidRPr="00D309FF">
        <w:rPr>
          <w:rFonts w:ascii="Sakkal Majalla" w:hAnsi="Sakkal Majalla" w:cs="Sakkal Majalla"/>
          <w:b/>
          <w:bCs/>
          <w:color w:val="000000" w:themeColor="text1"/>
          <w:sz w:val="36"/>
          <w:szCs w:val="36"/>
          <w:rtl/>
        </w:rPr>
        <w:br w:type="page"/>
      </w:r>
      <w:bookmarkStart w:id="48" w:name="_Toc223594383"/>
      <w:r w:rsidR="00D8348B" w:rsidRPr="00D309FF">
        <w:rPr>
          <w:rFonts w:ascii="Sakkal Majalla" w:hAnsi="Sakkal Majalla" w:cs="Sakkal Majalla"/>
          <w:b/>
          <w:bCs/>
          <w:color w:val="000000" w:themeColor="text1"/>
          <w:sz w:val="36"/>
          <w:szCs w:val="36"/>
          <w:rtl/>
        </w:rPr>
        <w:t>المبحث الثاني: الميزة التنافسية</w:t>
      </w:r>
      <w:bookmarkEnd w:id="48"/>
    </w:p>
    <w:p w14:paraId="255337CF" w14:textId="7791A85D" w:rsidR="00D8348B" w:rsidRPr="00D309FF" w:rsidRDefault="00883A61" w:rsidP="00883A6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9" w:name="_Toc223594384"/>
      <w:r w:rsidRPr="00D309FF">
        <w:rPr>
          <w:rFonts w:ascii="Sakkal Majalla" w:hAnsi="Sakkal Majalla" w:cs="Sakkal Majalla" w:hint="cs"/>
          <w:b/>
          <w:bCs/>
          <w:color w:val="000000" w:themeColor="text1"/>
          <w:sz w:val="32"/>
          <w:szCs w:val="32"/>
          <w:rtl/>
        </w:rPr>
        <w:t xml:space="preserve">1.2.2 </w:t>
      </w:r>
      <w:r w:rsidR="00D8348B" w:rsidRPr="00D309FF">
        <w:rPr>
          <w:rFonts w:ascii="Sakkal Majalla" w:hAnsi="Sakkal Majalla" w:cs="Sakkal Majalla"/>
          <w:b/>
          <w:bCs/>
          <w:color w:val="000000" w:themeColor="text1"/>
          <w:sz w:val="32"/>
          <w:szCs w:val="32"/>
          <w:rtl/>
        </w:rPr>
        <w:t>تمهيد</w:t>
      </w:r>
      <w:bookmarkEnd w:id="49"/>
    </w:p>
    <w:p w14:paraId="0490D459" w14:textId="77777777" w:rsidR="00D8348B" w:rsidRPr="00D309FF" w:rsidRDefault="00D8348B"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تُعدّ الميزة التنافسية من أكثر المفاهيم محورية في أدبيات الإدارة الاستراتيجية وإدارة الأعمال المعاصرة، إذ تمثل الغاية الاستراتيجية التي تسعى المنظمات إلى تحقيقها والحفاظ عليها في بيئة تتسم بالتنافس المتصاعد والتغير المستمر. ولقد شهد هذا المفهوم تطوراً ملحوظاً منذ بروزه في ثمانينيات القرن العشرين على يد مايكل بورتر، حيث انتقل من التركيز على العوامل الخارجية المتعلقة بهيكل الصناعة والموقع السوقي إلى الاهتمام بالعوامل الداخلية المتمثلة في الموارد والقدرات التي تمتلكها المنظمة ولا سيما مواردها البشرية. وفي ظل الاقتصاد القائم على المعرفة، أصبحت الموارد غير الملموسة كرأس المال البشري والفكري والمعرفة التنظيمية تمثل المصدر الأهم للميزة التنافسية المستدامة، وهو ما يُبرز العلاقة الوثيقة بين ممارسات إدارة المخاطر البشرية التي تناولها المبحث الأول وبين تحقيق الميزة التنافسية التي يتناولها هذا المبحث. ويستعرض هذا المبحث مفهوم الميزة التنافسية وأهميتها وأهدافها وأبعادها الرئيسية فضلاً عن استراتيجيات تحقيقها، بهدف استكمال الإطار النظري للدراسة وتأسيس الأرضية اللازمة لفهم العلاقة بين متغيريها في سياق منظمات الأعمال السعودية</w:t>
      </w:r>
      <w:r w:rsidRPr="00D309FF">
        <w:rPr>
          <w:rFonts w:ascii="Sakkal Majalla" w:hAnsi="Sakkal Majalla" w:cs="Sakkal Majalla"/>
          <w:color w:val="000000" w:themeColor="text1"/>
          <w:sz w:val="28"/>
          <w:szCs w:val="28"/>
        </w:rPr>
        <w:t>.</w:t>
      </w:r>
    </w:p>
    <w:p w14:paraId="7F17B108" w14:textId="53700768" w:rsidR="00D8348B" w:rsidRPr="00D309FF" w:rsidRDefault="00883A61" w:rsidP="00883A6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0" w:name="_Toc223594385"/>
      <w:r w:rsidRPr="00D309FF">
        <w:rPr>
          <w:rFonts w:ascii="Sakkal Majalla" w:hAnsi="Sakkal Majalla" w:cs="Sakkal Majalla" w:hint="cs"/>
          <w:b/>
          <w:bCs/>
          <w:color w:val="000000" w:themeColor="text1"/>
          <w:sz w:val="32"/>
          <w:szCs w:val="32"/>
          <w:rtl/>
        </w:rPr>
        <w:t xml:space="preserve">2.2.2 </w:t>
      </w:r>
      <w:r w:rsidR="00D8348B" w:rsidRPr="00D309FF">
        <w:rPr>
          <w:rFonts w:ascii="Sakkal Majalla" w:hAnsi="Sakkal Majalla" w:cs="Sakkal Majalla"/>
          <w:b/>
          <w:bCs/>
          <w:color w:val="000000" w:themeColor="text1"/>
          <w:sz w:val="32"/>
          <w:szCs w:val="32"/>
          <w:rtl/>
        </w:rPr>
        <w:t>مفهوم الميزة التنافسية</w:t>
      </w:r>
      <w:bookmarkEnd w:id="50"/>
    </w:p>
    <w:p w14:paraId="4AEF7E63" w14:textId="77777777" w:rsidR="00D8348B" w:rsidRPr="00D309FF" w:rsidRDefault="00D8348B"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يُعدّ مفهوم الميزة التنافسية من المفاهيم التي أثرت الفكر الإداري والاستراتيجي المعاصر وأسهمت في تشكيل رؤية المنظمات لذاتها ولبيئتها التنافسية. وقد تطور هذا المفهوم عبر مراحل متعاقبة تأثرت بالتحولات في النظرية الاستراتيجية، فمن المنظور الكلاسيكي الذي ربط الميزة التنافسية بالموقع السوقي وهيكل الصناعة، إلى منظور الموارد الذي ربطها بالموارد والقدرات الداخلية الفريدة، وصولاً إلى المنظور الديناميكي الذي يربطها بقدرة المنظمة على التجدد والتكيف المستمر</w:t>
      </w:r>
      <w:r w:rsidRPr="00D309FF">
        <w:rPr>
          <w:rFonts w:ascii="Sakkal Majalla" w:hAnsi="Sakkal Majalla" w:cs="Sakkal Majalla"/>
          <w:color w:val="000000" w:themeColor="text1"/>
          <w:sz w:val="28"/>
          <w:szCs w:val="28"/>
        </w:rPr>
        <w:t xml:space="preserve">. </w:t>
      </w:r>
      <w:r w:rsidRPr="00D309FF">
        <w:rPr>
          <w:rFonts w:ascii="Sakkal Majalla" w:hAnsi="Sakkal Majalla" w:cs="Sakkal Majalla"/>
          <w:color w:val="000000" w:themeColor="text1"/>
          <w:sz w:val="28"/>
          <w:szCs w:val="28"/>
          <w:rtl/>
        </w:rPr>
        <w:t>وعلى الرغم من غزارة الأدبيات التي تناولت هذا المفهوم، إلا أنه لا يزال يتسم بتعددية في التعريفات تعكس تنوع المداخل النظرية التي يُنظر منها إليه</w:t>
      </w:r>
      <w:r w:rsidRPr="00D309FF">
        <w:rPr>
          <w:rFonts w:ascii="Sakkal Majalla" w:hAnsi="Sakkal Majalla" w:cs="Sakkal Majalla"/>
          <w:color w:val="000000" w:themeColor="text1"/>
          <w:sz w:val="28"/>
          <w:szCs w:val="28"/>
        </w:rPr>
        <w:t>.</w:t>
      </w:r>
    </w:p>
    <w:p w14:paraId="60D066D1" w14:textId="77777777" w:rsidR="00D8348B" w:rsidRPr="00D309FF" w:rsidRDefault="00D8348B"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فقد عرّف السنوسي وحجازي (2020) الميزة التنافسية في إطار دراستهما للمشافي الخاصة بأنها تلك القدرة التي تمتلكها المنظمة والتي تُمكّنها من التفوق على منافسيها في تقديم قيمة مميزة لعملائها من خلال توظيف مواردها وقدراتها بكفاءة وفاعلية تفوق ما يستطيع المنافسون تحقيقه، وقد ربط هذا التعريف بين الميزة التنافسية وبين مفهوم الحوكمة المؤسسية بوصفها آلية لضمان الاستخدام الرشيد للموارد وتعزيز الشفافية والمساءلة مما ينعكس إيجاباً على الموقع التنافسي للمنظمة. أما الفقير وآدم (2021) فقد تناولا الميزة التنافسية من زاوية القيادة الريادية، حيث عرّفاها بأنها الوضع المتميز الذي تحققه المنظمة في سوقها والذي يتيح لها تقديم منتجات أو خدمات تتسم بالتفرد والجودة العالية بما يصعب على المنافسين محاكاته أو تجاوزه، مع التأكيد على أن القيادة الريادية بما تتضمنه من رؤية استشرافية ومبادرة وإبداع تُعدّ محركاً أساسياً لبناء هذه الميزة واستدامتها</w:t>
      </w:r>
      <w:r w:rsidRPr="00D309FF">
        <w:rPr>
          <w:rFonts w:ascii="Sakkal Majalla" w:hAnsi="Sakkal Majalla" w:cs="Sakkal Majalla"/>
          <w:color w:val="000000" w:themeColor="text1"/>
          <w:sz w:val="28"/>
          <w:szCs w:val="28"/>
        </w:rPr>
        <w:t>.</w:t>
      </w:r>
    </w:p>
    <w:p w14:paraId="36054B60" w14:textId="77777777" w:rsidR="00D8348B" w:rsidRPr="00D309FF" w:rsidRDefault="00D8348B"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ومن منظور التسويق الداخلي، عرّف الحكيمي وآخرون (2021) الميزة التنافسية بأنها المحصلة الإيجابية لقدرة المنظمة على استثمار مواردها الداخلية ولا سيما مواردها البشرية في تقديم عروض قيمة تتفوق على ما يقدمه المنافسون، مشيرين إلى أن التسويق الداخلي الذي يُعامل العاملين بوصفهم عملاء داخليين يستحقون الاهتمام والتحفيز يُسهم في بناء ميزة تنافسية من خلال تعزيز رضاهم وولائهم وإنتاجيتهم. وفي سياق مختلف، قدّم الكواش ومحمود (2022) تعريفاً للميزة التنافسية يرتكز على بُعد العلاقات، حيث عرّفاها بأنها القدرة على بناء علاقات متميزة ومستدامة مع العملاء تُولّد قيمة مضافة يصعب على المنافسين تقليدها، وهو ما يوسّع مفهوم الميزة التنافسية ليشمل البعد العلائقي إلى جانب الأبعاد التقليدية المرتبطة بالتكلفة والجودة والتميز</w:t>
      </w:r>
      <w:r w:rsidRPr="00D309FF">
        <w:rPr>
          <w:rFonts w:ascii="Sakkal Majalla" w:hAnsi="Sakkal Majalla" w:cs="Sakkal Majalla"/>
          <w:color w:val="000000" w:themeColor="text1"/>
          <w:sz w:val="28"/>
          <w:szCs w:val="28"/>
        </w:rPr>
        <w:t>.</w:t>
      </w:r>
    </w:p>
    <w:p w14:paraId="0429677D" w14:textId="77777777" w:rsidR="00D8348B" w:rsidRPr="00D309FF" w:rsidRDefault="00D8348B"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وعلى الصعيد الدولي، عرّف</w:t>
      </w:r>
      <w:r w:rsidRPr="00D309FF">
        <w:rPr>
          <w:rFonts w:ascii="Sakkal Majalla" w:hAnsi="Sakkal Majalla" w:cs="Sakkal Majalla"/>
          <w:color w:val="000000" w:themeColor="text1"/>
          <w:sz w:val="28"/>
          <w:szCs w:val="28"/>
        </w:rPr>
        <w:t xml:space="preserve"> Hatamleh (2021) </w:t>
      </w:r>
      <w:r w:rsidRPr="00D309FF">
        <w:rPr>
          <w:rFonts w:ascii="Sakkal Majalla" w:hAnsi="Sakkal Majalla" w:cs="Sakkal Majalla"/>
          <w:color w:val="000000" w:themeColor="text1"/>
          <w:sz w:val="28"/>
          <w:szCs w:val="28"/>
          <w:rtl/>
        </w:rPr>
        <w:t>الميزة التنافسية المستدامة بأنها تلك الميزة التي تنبثق من موارد وقدرات المنظمة الداخلية ولا سيما ممارساتها في إدارة الموارد البشرية والتي تتسم بالقيمة والندرة وصعوبة التقليد وعدم القابلية للإحلال، مما يجعلها قادرة على تحقيق تفوق تنافسي يتخطى الأمد القصير ليمتد إلى المدى البعيد. ويتقاطع هذا التعريف مع ما طرحه</w:t>
      </w:r>
      <w:r w:rsidRPr="00D309FF">
        <w:rPr>
          <w:rFonts w:ascii="Sakkal Majalla" w:hAnsi="Sakkal Majalla" w:cs="Sakkal Majalla"/>
          <w:color w:val="000000" w:themeColor="text1"/>
          <w:sz w:val="28"/>
          <w:szCs w:val="28"/>
        </w:rPr>
        <w:t xml:space="preserve"> Kerdpitak </w:t>
      </w:r>
      <w:r w:rsidRPr="00D309FF">
        <w:rPr>
          <w:rFonts w:ascii="Sakkal Majalla" w:hAnsi="Sakkal Majalla" w:cs="Sakkal Majalla"/>
          <w:color w:val="000000" w:themeColor="text1"/>
          <w:sz w:val="28"/>
          <w:szCs w:val="28"/>
          <w:rtl/>
        </w:rPr>
        <w:t>و</w:t>
      </w:r>
      <w:r w:rsidRPr="00D309FF">
        <w:rPr>
          <w:rFonts w:ascii="Sakkal Majalla" w:hAnsi="Sakkal Majalla" w:cs="Sakkal Majalla"/>
          <w:color w:val="000000" w:themeColor="text1"/>
          <w:sz w:val="28"/>
          <w:szCs w:val="28"/>
        </w:rPr>
        <w:t xml:space="preserve">Jermsittiparsert (2020) </w:t>
      </w:r>
      <w:r w:rsidRPr="00D309FF">
        <w:rPr>
          <w:rFonts w:ascii="Sakkal Majalla" w:hAnsi="Sakkal Majalla" w:cs="Sakkal Majalla"/>
          <w:color w:val="000000" w:themeColor="text1"/>
          <w:sz w:val="28"/>
          <w:szCs w:val="28"/>
          <w:rtl/>
        </w:rPr>
        <w:t>من أن الميزة التنافسية تتحقق حين تنجح المنظمة في تصميم وتنفيذ استراتيجية خلق قيمة لا ينفذها أي منافس حالي أو محتمل في الوقت ذاته، مع التأكيد على أن ممارسات إدارة الموارد البشرية تمثل مدخلاً رئيسياً لتحقيق هذا التفرد</w:t>
      </w:r>
      <w:r w:rsidRPr="00D309FF">
        <w:rPr>
          <w:rFonts w:ascii="Sakkal Majalla" w:hAnsi="Sakkal Majalla" w:cs="Sakkal Majalla"/>
          <w:color w:val="000000" w:themeColor="text1"/>
          <w:sz w:val="28"/>
          <w:szCs w:val="28"/>
        </w:rPr>
        <w:t>.</w:t>
      </w:r>
    </w:p>
    <w:p w14:paraId="4373D012" w14:textId="77777777" w:rsidR="00D8348B" w:rsidRPr="00D309FF" w:rsidRDefault="00D8348B"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كما أكد</w:t>
      </w:r>
      <w:r w:rsidRPr="00D309FF">
        <w:rPr>
          <w:rFonts w:ascii="Sakkal Majalla" w:hAnsi="Sakkal Majalla" w:cs="Sakkal Majalla"/>
          <w:color w:val="000000" w:themeColor="text1"/>
          <w:sz w:val="28"/>
          <w:szCs w:val="28"/>
        </w:rPr>
        <w:t xml:space="preserve"> Lo </w:t>
      </w:r>
      <w:r w:rsidRPr="00D309FF">
        <w:rPr>
          <w:rFonts w:ascii="Sakkal Majalla" w:hAnsi="Sakkal Majalla" w:cs="Sakkal Majalla"/>
          <w:color w:val="000000" w:themeColor="text1"/>
          <w:sz w:val="28"/>
          <w:szCs w:val="28"/>
          <w:rtl/>
        </w:rPr>
        <w:t>و</w:t>
      </w:r>
      <w:r w:rsidRPr="00D309FF">
        <w:rPr>
          <w:rFonts w:ascii="Sakkal Majalla" w:hAnsi="Sakkal Majalla" w:cs="Sakkal Majalla"/>
          <w:color w:val="000000" w:themeColor="text1"/>
          <w:sz w:val="28"/>
          <w:szCs w:val="28"/>
        </w:rPr>
        <w:t xml:space="preserve">Luo (2024) </w:t>
      </w:r>
      <w:r w:rsidRPr="00D309FF">
        <w:rPr>
          <w:rFonts w:ascii="Sakkal Majalla" w:hAnsi="Sakkal Majalla" w:cs="Sakkal Majalla"/>
          <w:color w:val="000000" w:themeColor="text1"/>
          <w:sz w:val="28"/>
          <w:szCs w:val="28"/>
          <w:rtl/>
        </w:rPr>
        <w:t>أن الميزة التنافسية في بيئة الأعمال المعاصرة لم تعد تعتمد فقط على التفوق في المنتجات أو الخدمات بل أصبحت تعتمد بشكل متزايد على التفوق في إدارة المخاطر وبناء ثقافة تنظيمية قادرة على احتواء التهديدات وتحويلها إلى فرص، وهو ما يُبرز العلاقة المباشرة بين إدارة المخاطر البشرية والميزة التنافسية التي تمثل جوهر الدراسة الحالية. ويضيف البحري (2024) بُعداً مهماً في تعريفه للميزة التنافسية حين يربطها بتمكين العاملين، مشيراً إلى أنها تلك الحالة من التفوق التنظيمي التي تنشأ حين تنجح المنظمة في تمكين مواردها البشرية وإطلاق طاقاتهم الكامنة بما يخلق قيمة استثنائية يصعب على المنافسين مجاراتها</w:t>
      </w:r>
      <w:r w:rsidRPr="00D309FF">
        <w:rPr>
          <w:rFonts w:ascii="Sakkal Majalla" w:hAnsi="Sakkal Majalla" w:cs="Sakkal Majalla"/>
          <w:color w:val="000000" w:themeColor="text1"/>
          <w:sz w:val="28"/>
          <w:szCs w:val="28"/>
        </w:rPr>
        <w:t>.</w:t>
      </w:r>
    </w:p>
    <w:p w14:paraId="4D021C14" w14:textId="77777777" w:rsidR="00D8348B" w:rsidRPr="00D309FF" w:rsidRDefault="00D8348B"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وفي ضوء التعريفات السابقة وما تعكسه من تنوع في زوايا المعالجة، يرى الباحث أن الميزة التنافسية يمكن تعريفها بأنها</w:t>
      </w:r>
      <w:r w:rsidRPr="00D309FF">
        <w:rPr>
          <w:rFonts w:ascii="Sakkal Majalla" w:hAnsi="Sakkal Majalla" w:cs="Sakkal Majalla"/>
          <w:color w:val="000000" w:themeColor="text1"/>
          <w:sz w:val="28"/>
          <w:szCs w:val="28"/>
        </w:rPr>
        <w:t xml:space="preserve">: </w:t>
      </w:r>
      <w:r w:rsidRPr="00D309FF">
        <w:rPr>
          <w:rFonts w:ascii="Sakkal Majalla" w:hAnsi="Sakkal Majalla" w:cs="Sakkal Majalla"/>
          <w:color w:val="000000" w:themeColor="text1"/>
          <w:sz w:val="28"/>
          <w:szCs w:val="28"/>
          <w:rtl/>
        </w:rPr>
        <w:t>الوضع الاستراتيجي المتفوق الذي تحققه المنظمة من خلال استثمار مواردها وقدراتها الداخلية ولا سيما مواردها البشرية في تقديم قيمة مميزة ومستدامة تتفوق على ما يقدمه المنافسون في أبعاد الجودة والكفاءة والإبداع والمرونة والتميز البشري، بحيث يصعب على المنافسين تقليد هذه القيمة أو محاكاتها في الأمد القصير والمتوسط. ويتسم هذا التعريف بشموليته لأبعاد الميزة التنافسية الخمسة المعتمدة في الدراسة الحالية، فضلاً عن ربطه الصريح بين الميزة التنافسية والموارد البشرية بوصفها المصدر الجوهري لتحقيق هذه الميزة واستدامتها</w:t>
      </w:r>
      <w:r w:rsidRPr="00D309FF">
        <w:rPr>
          <w:rFonts w:ascii="Sakkal Majalla" w:hAnsi="Sakkal Majalla" w:cs="Sakkal Majalla"/>
          <w:color w:val="000000" w:themeColor="text1"/>
          <w:sz w:val="28"/>
          <w:szCs w:val="28"/>
        </w:rPr>
        <w:t>.</w:t>
      </w:r>
    </w:p>
    <w:p w14:paraId="33B5CA79" w14:textId="112280EF" w:rsidR="00D8348B" w:rsidRPr="00D309FF" w:rsidRDefault="00883A61" w:rsidP="00883A6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1" w:name="_Toc223594386"/>
      <w:r w:rsidRPr="00D309FF">
        <w:rPr>
          <w:rFonts w:ascii="Sakkal Majalla" w:hAnsi="Sakkal Majalla" w:cs="Sakkal Majalla" w:hint="cs"/>
          <w:b/>
          <w:bCs/>
          <w:color w:val="000000" w:themeColor="text1"/>
          <w:sz w:val="32"/>
          <w:szCs w:val="32"/>
          <w:rtl/>
        </w:rPr>
        <w:t xml:space="preserve">3.2.2 </w:t>
      </w:r>
      <w:r w:rsidR="00D8348B" w:rsidRPr="00D309FF">
        <w:rPr>
          <w:rFonts w:ascii="Sakkal Majalla" w:hAnsi="Sakkal Majalla" w:cs="Sakkal Majalla"/>
          <w:b/>
          <w:bCs/>
          <w:color w:val="000000" w:themeColor="text1"/>
          <w:sz w:val="32"/>
          <w:szCs w:val="32"/>
          <w:rtl/>
        </w:rPr>
        <w:t>أهمية الميزة التنافسية</w:t>
      </w:r>
      <w:bookmarkEnd w:id="51"/>
    </w:p>
    <w:p w14:paraId="602550AF" w14:textId="77777777" w:rsidR="00D8348B" w:rsidRPr="00D309FF" w:rsidRDefault="00D8348B"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تحتل الميزة التنافسية مكانة محورية في الفكر الإداري والاستراتيجي المعاصر، إذ تُعدّ المعيار الحاسم الذي يميز بين المنظمات الناجحة والقادرة على البقاء والنمو وبين تلك التي تتراجع وتخرج من ساحة المنافسة. وتنبع أهمية الميزة التنافسية من كونها ليست مجرد هدف نظري تسعى إليه المنظمات بل هي ضرورة وجودية في بيئة أعمال لم تعد تتسامح مع التوسط أو الجمود، حيث أصبحت المنظمات مطالبة بتقديم قيمة متفوقة ومتجددة لأصحاب المصلحة كافة وإلا واجهت خطر التهميش والاندثار</w:t>
      </w:r>
      <w:r w:rsidRPr="00D309FF">
        <w:rPr>
          <w:rFonts w:ascii="Sakkal Majalla" w:hAnsi="Sakkal Majalla" w:cs="Sakkal Majalla"/>
          <w:color w:val="000000" w:themeColor="text1"/>
          <w:sz w:val="28"/>
          <w:szCs w:val="28"/>
        </w:rPr>
        <w:t>.</w:t>
      </w:r>
    </w:p>
    <w:p w14:paraId="1295236B" w14:textId="77777777" w:rsidR="00D8348B" w:rsidRPr="00D309FF" w:rsidRDefault="00D8348B"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ويشير الفقير وآدم (2021) إلى أن أهمية الميزة التنافسية تتجلى في عدة أبعاد جوهرية: أولها أنها تُمكّن المنظمة من تحقيق عوائد اقتصادية تتجاوز متوسط العوائد في القطاع الذي تعمل فيه، مما يوفر لها الموارد المالية اللازمة للاستثمار في التطوير والابتكار والتوسع</w:t>
      </w:r>
      <w:r w:rsidRPr="00D309FF">
        <w:rPr>
          <w:rFonts w:ascii="Sakkal Majalla" w:hAnsi="Sakkal Majalla" w:cs="Sakkal Majalla"/>
          <w:color w:val="000000" w:themeColor="text1"/>
          <w:sz w:val="28"/>
          <w:szCs w:val="28"/>
        </w:rPr>
        <w:t xml:space="preserve">. </w:t>
      </w:r>
      <w:r w:rsidRPr="00D309FF">
        <w:rPr>
          <w:rFonts w:ascii="Sakkal Majalla" w:hAnsi="Sakkal Majalla" w:cs="Sakkal Majalla"/>
          <w:color w:val="000000" w:themeColor="text1"/>
          <w:sz w:val="28"/>
          <w:szCs w:val="28"/>
          <w:rtl/>
        </w:rPr>
        <w:t>وثانيها أنها تُعزز من قدرة المنظمة على جذب أفضل الكفاءات البشرية والاحتفاظ بها، إذ ينجذب الأفراد المتميزون إلى العمل في منظمات تتمتع بسمعة تنافسية قوية وتوفر لهم فرصاً للنمو والتطور المهني. وثالثها أنها تمنح المنظمة قوة تفاوضية أكبر مع الموردين والعملاء والشركاء الاستراتيجيين. ورابعها أنها تُسهم في بناء سمعة مؤسسية قوية تمثل أصلاً غير ملموس ذا قيمة عالية يُعزز من الموقع التنافسي للمنظمة ويُشكّل حاجزاً أمام دخول منافسين جدد</w:t>
      </w:r>
      <w:r w:rsidRPr="00D309FF">
        <w:rPr>
          <w:rFonts w:ascii="Sakkal Majalla" w:hAnsi="Sakkal Majalla" w:cs="Sakkal Majalla"/>
          <w:color w:val="000000" w:themeColor="text1"/>
          <w:sz w:val="28"/>
          <w:szCs w:val="28"/>
        </w:rPr>
        <w:t>.</w:t>
      </w:r>
    </w:p>
    <w:p w14:paraId="7E7C6B2D" w14:textId="77777777" w:rsidR="00D8348B" w:rsidRPr="00D309FF" w:rsidRDefault="00D8348B"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ويرى</w:t>
      </w:r>
      <w:r w:rsidRPr="00D309FF">
        <w:rPr>
          <w:rFonts w:ascii="Sakkal Majalla" w:hAnsi="Sakkal Majalla" w:cs="Sakkal Majalla"/>
          <w:color w:val="000000" w:themeColor="text1"/>
          <w:sz w:val="28"/>
          <w:szCs w:val="28"/>
        </w:rPr>
        <w:t xml:space="preserve"> Kerdpitak </w:t>
      </w:r>
      <w:r w:rsidRPr="00D309FF">
        <w:rPr>
          <w:rFonts w:ascii="Sakkal Majalla" w:hAnsi="Sakkal Majalla" w:cs="Sakkal Majalla"/>
          <w:color w:val="000000" w:themeColor="text1"/>
          <w:sz w:val="28"/>
          <w:szCs w:val="28"/>
          <w:rtl/>
        </w:rPr>
        <w:t>و</w:t>
      </w:r>
      <w:r w:rsidRPr="00D309FF">
        <w:rPr>
          <w:rFonts w:ascii="Sakkal Majalla" w:hAnsi="Sakkal Majalla" w:cs="Sakkal Majalla"/>
          <w:color w:val="000000" w:themeColor="text1"/>
          <w:sz w:val="28"/>
          <w:szCs w:val="28"/>
        </w:rPr>
        <w:t xml:space="preserve">Jermsittiparsert (2020) </w:t>
      </w:r>
      <w:r w:rsidRPr="00D309FF">
        <w:rPr>
          <w:rFonts w:ascii="Sakkal Majalla" w:hAnsi="Sakkal Majalla" w:cs="Sakkal Majalla"/>
          <w:color w:val="000000" w:themeColor="text1"/>
          <w:sz w:val="28"/>
          <w:szCs w:val="28"/>
          <w:rtl/>
        </w:rPr>
        <w:t>أن أهمية الميزة التنافسية تتعاظم في ظل العولمة والانفتاح الاقتصادي الذي أزال الكثير من الحواجز الجغرافية والتجارية وجعل المنافسة تتجاوز الحدود الوطنية، مما يعني أن المنظمات لم تعد تتنافس فقط مع نظيراتها المحلية بل مع منظمات عالمية تمتلك موارد وقدرات وخبرات متنوعة. وفي هذا السياق، يصبح امتلاك ميزة تنافسية واضحة ومستدامة شرطاً لا غنى عنه للبقاء والنمو في السوق العالمي. كما يؤكد</w:t>
      </w:r>
      <w:r w:rsidRPr="00D309FF">
        <w:rPr>
          <w:rFonts w:ascii="Sakkal Majalla" w:hAnsi="Sakkal Majalla" w:cs="Sakkal Majalla"/>
          <w:color w:val="000000" w:themeColor="text1"/>
          <w:sz w:val="28"/>
          <w:szCs w:val="28"/>
        </w:rPr>
        <w:t xml:space="preserve"> Agustian et al. (2023) </w:t>
      </w:r>
      <w:r w:rsidRPr="00D309FF">
        <w:rPr>
          <w:rFonts w:ascii="Sakkal Majalla" w:hAnsi="Sakkal Majalla" w:cs="Sakkal Majalla"/>
          <w:color w:val="000000" w:themeColor="text1"/>
          <w:sz w:val="28"/>
          <w:szCs w:val="28"/>
          <w:rtl/>
        </w:rPr>
        <w:t>أن أهمية الميزة التنافسية ترتبط ارتباطاً وثيقاً بقدرة المنظمة على إدارة مواردها البشرية بشكل استراتيجي، إذ إن الموارد البشرية المتميزة تُعدّ في كثير من الأحيان المصدر الوحيد للميزة التنافسية الذي يستعصي على التقليد لارتباطه بعوامل اجتماعية وثقافية وتنظيمية معقدة ومتشابكة</w:t>
      </w:r>
      <w:r w:rsidRPr="00D309FF">
        <w:rPr>
          <w:rFonts w:ascii="Sakkal Majalla" w:hAnsi="Sakkal Majalla" w:cs="Sakkal Majalla"/>
          <w:color w:val="000000" w:themeColor="text1"/>
          <w:sz w:val="28"/>
          <w:szCs w:val="28"/>
        </w:rPr>
        <w:t>.</w:t>
      </w:r>
    </w:p>
    <w:p w14:paraId="06289D1B" w14:textId="77777777" w:rsidR="00D8348B" w:rsidRPr="00D309FF" w:rsidRDefault="00D8348B"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ومن منظور إدارة المخاطر، يؤكد</w:t>
      </w:r>
      <w:r w:rsidRPr="00D309FF">
        <w:rPr>
          <w:rFonts w:ascii="Sakkal Majalla" w:hAnsi="Sakkal Majalla" w:cs="Sakkal Majalla"/>
          <w:color w:val="000000" w:themeColor="text1"/>
          <w:sz w:val="28"/>
          <w:szCs w:val="28"/>
        </w:rPr>
        <w:t xml:space="preserve"> Lo </w:t>
      </w:r>
      <w:r w:rsidRPr="00D309FF">
        <w:rPr>
          <w:rFonts w:ascii="Sakkal Majalla" w:hAnsi="Sakkal Majalla" w:cs="Sakkal Majalla"/>
          <w:color w:val="000000" w:themeColor="text1"/>
          <w:sz w:val="28"/>
          <w:szCs w:val="28"/>
          <w:rtl/>
        </w:rPr>
        <w:t>و</w:t>
      </w:r>
      <w:r w:rsidRPr="00D309FF">
        <w:rPr>
          <w:rFonts w:ascii="Sakkal Majalla" w:hAnsi="Sakkal Majalla" w:cs="Sakkal Majalla"/>
          <w:color w:val="000000" w:themeColor="text1"/>
          <w:sz w:val="28"/>
          <w:szCs w:val="28"/>
        </w:rPr>
        <w:t xml:space="preserve">Luo (2024) </w:t>
      </w:r>
      <w:r w:rsidRPr="00D309FF">
        <w:rPr>
          <w:rFonts w:ascii="Sakkal Majalla" w:hAnsi="Sakkal Majalla" w:cs="Sakkal Majalla"/>
          <w:color w:val="000000" w:themeColor="text1"/>
          <w:sz w:val="28"/>
          <w:szCs w:val="28"/>
          <w:rtl/>
        </w:rPr>
        <w:t>أن أهمية الميزة التنافسية لا تقتصر على تحقيقها بل تمتد إلى حمايتها من التآكل والتراجع، وهنا تبرز العلاقة بين إدارة المخاطر البشرية والميزة التنافسية، إذ إن المنظمة التي تنجح في بناء ميزة تنافسية من خلال مواردها البشرية المتميزة لكنها تفشل في حماية هذه الموارد من المخاطر المحيطة بها تكون عرضة لفقدان ميزتها التنافسية بشكل مفاجئ. ويضيف مزياني وآخرون</w:t>
      </w:r>
      <w:r w:rsidRPr="00D309FF">
        <w:rPr>
          <w:rFonts w:ascii="Sakkal Majalla" w:hAnsi="Sakkal Majalla" w:cs="Sakkal Majalla"/>
          <w:color w:val="000000" w:themeColor="text1"/>
          <w:sz w:val="28"/>
          <w:szCs w:val="28"/>
        </w:rPr>
        <w:t xml:space="preserve"> (2024) </w:t>
      </w:r>
      <w:r w:rsidRPr="00D309FF">
        <w:rPr>
          <w:rFonts w:ascii="Sakkal Majalla" w:hAnsi="Sakkal Majalla" w:cs="Sakkal Majalla"/>
          <w:color w:val="000000" w:themeColor="text1"/>
          <w:sz w:val="28"/>
          <w:szCs w:val="28"/>
          <w:rtl/>
        </w:rPr>
        <w:t>أن اليقظة التنافسية التي تتضمن الرصد المستمر لتحركات المنافسين والتغيرات في البيئة التنافسية تُعدّ شرطاً أساسياً للحفاظ على الميزة التنافسية وتطويرها، مما يعني أن أهمية الميزة التنافسية لا تنحصر في لحظة تحقيقها بل تتجلى في الجهد المستمر المطلوب لاستدامتها وتجديدها</w:t>
      </w:r>
      <w:r w:rsidRPr="00D309FF">
        <w:rPr>
          <w:rFonts w:ascii="Sakkal Majalla" w:hAnsi="Sakkal Majalla" w:cs="Sakkal Majalla"/>
          <w:color w:val="000000" w:themeColor="text1"/>
          <w:sz w:val="28"/>
          <w:szCs w:val="28"/>
        </w:rPr>
        <w:t>.</w:t>
      </w:r>
    </w:p>
    <w:p w14:paraId="5F1FBCBE" w14:textId="77777777" w:rsidR="00D8348B" w:rsidRPr="00D309FF" w:rsidRDefault="00D8348B"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وفي السياق السعودي تحديداً، تكتسب الميزة التنافسية أهمية استثنائية في ضوء التوجه الاستراتيجي للمملكة نحو تنويع الاقتصاد وتقليل الاعتماد على النفط وتطوير قطاعات جديدة قادرة على المنافسة إقليمياً وعالمياً. وهذا التحول يضع منظمات الأعمال السعودية أمام تحدٍ مزدوج يتمثل في بناء مزايا تنافسية جديدة في قطاعات ناشئة والحفاظ على مزاياها التنافسية القائمة في القطاعات التقليدية، وهو ما يتطلب اهتماماً متزايداً بالموارد البشرية بوصفها المحرك الأساسي للتنافسية</w:t>
      </w:r>
      <w:r w:rsidRPr="00D309FF">
        <w:rPr>
          <w:rFonts w:ascii="Sakkal Majalla" w:hAnsi="Sakkal Majalla" w:cs="Sakkal Majalla"/>
          <w:color w:val="000000" w:themeColor="text1"/>
          <w:sz w:val="28"/>
          <w:szCs w:val="28"/>
        </w:rPr>
        <w:t>.</w:t>
      </w:r>
    </w:p>
    <w:p w14:paraId="01C20008" w14:textId="17B4611B" w:rsidR="00D8348B" w:rsidRPr="00D309FF" w:rsidRDefault="00883A61" w:rsidP="00883A6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2" w:name="_Toc223594387"/>
      <w:r w:rsidRPr="00D309FF">
        <w:rPr>
          <w:rFonts w:ascii="Sakkal Majalla" w:hAnsi="Sakkal Majalla" w:cs="Sakkal Majalla" w:hint="cs"/>
          <w:b/>
          <w:bCs/>
          <w:color w:val="000000" w:themeColor="text1"/>
          <w:sz w:val="32"/>
          <w:szCs w:val="32"/>
          <w:rtl/>
        </w:rPr>
        <w:t xml:space="preserve">4.2.2 </w:t>
      </w:r>
      <w:r w:rsidR="00D8348B" w:rsidRPr="00D309FF">
        <w:rPr>
          <w:rFonts w:ascii="Sakkal Majalla" w:hAnsi="Sakkal Majalla" w:cs="Sakkal Majalla"/>
          <w:b/>
          <w:bCs/>
          <w:color w:val="000000" w:themeColor="text1"/>
          <w:sz w:val="32"/>
          <w:szCs w:val="32"/>
          <w:rtl/>
        </w:rPr>
        <w:t>أهداف الميزة التنافسية</w:t>
      </w:r>
      <w:bookmarkEnd w:id="52"/>
    </w:p>
    <w:p w14:paraId="0A87EDCE" w14:textId="77777777" w:rsidR="00D8348B" w:rsidRPr="00D309FF" w:rsidRDefault="00D8348B"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يتجاوز مفهوم الميزة التنافسية كونه وصفاً لحالة تفوق ساكنة ليمثل توجهاً استراتيجياً فاعلاً تسعى المنظمات من خلاله إلى تحقيق مجموعة من الأهداف المترابطة والمتكاملة التي تخدم بقاءها ونموها وازدهارها في بيئة الأعمال التنافسية. وقد تباينت رؤى الباحثين حول الأهداف الجوهرية التي تسعى المنظمات إلى تحقيقها من خلال بناء الميزة التنافسية، وذلك تبعاً لمداخلهم النظرية وسياقاتهم التطبيقية</w:t>
      </w:r>
      <w:r w:rsidRPr="00D309FF">
        <w:rPr>
          <w:rFonts w:ascii="Sakkal Majalla" w:hAnsi="Sakkal Majalla" w:cs="Sakkal Majalla"/>
          <w:color w:val="000000" w:themeColor="text1"/>
          <w:sz w:val="28"/>
          <w:szCs w:val="28"/>
        </w:rPr>
        <w:t>.</w:t>
      </w:r>
    </w:p>
    <w:p w14:paraId="1BBAA27A" w14:textId="77777777" w:rsidR="00D8348B" w:rsidRPr="00D309FF" w:rsidRDefault="00D8348B"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فمن منظور القيمة المقدمة للعملاء، يرى الكواش ومحمود (2022) أن الميزة التنافسية تهدف في جوهرها إلى تمكين المنظمة من تقديم قيمة متفوقة لعملائها تتجاوز ما يقدمه المنافسون، سواء من حيث جودة المنتجات والخدمات أو تكلفتها أو سرعة تقديمها أو درجة تخصيصها لاحتياجات العملاء الفردية. كما تهدف إلى بناء علاقات عميقة ومستدامة مع العملاء تجعلهم أقل ميلاً للتحول إلى المنافسين حتى في ظل وجود بدائل مغرية، وهو ما يُعرف بتعزيز ولاء العملاء وتقليل تكاليف التحول. فضلاً عن ذلك، تسعى الميزة التنافسية إلى توسيع قاعدة العملاء واختراق أسواق جديدة من خلال استثمار السمعة المتميزة والقدرات الفريدة التي تمتلكها المنظمة</w:t>
      </w:r>
      <w:r w:rsidRPr="00D309FF">
        <w:rPr>
          <w:rFonts w:ascii="Sakkal Majalla" w:hAnsi="Sakkal Majalla" w:cs="Sakkal Majalla"/>
          <w:color w:val="000000" w:themeColor="text1"/>
          <w:sz w:val="28"/>
          <w:szCs w:val="28"/>
        </w:rPr>
        <w:t>.</w:t>
      </w:r>
    </w:p>
    <w:p w14:paraId="61F7D3FD" w14:textId="77777777" w:rsidR="00D8348B" w:rsidRPr="00D309FF" w:rsidRDefault="00D8348B"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 xml:space="preserve">ومن منظور الموارد والقدرات الداخلية، يطرح </w:t>
      </w:r>
      <w:r w:rsidRPr="00D309FF">
        <w:rPr>
          <w:rFonts w:ascii="Sakkal Majalla" w:hAnsi="Sakkal Majalla" w:cs="Sakkal Majalla"/>
          <w:color w:val="000000" w:themeColor="text1"/>
          <w:sz w:val="28"/>
          <w:szCs w:val="28"/>
        </w:rPr>
        <w:t xml:space="preserve">Hatamleh (2021) </w:t>
      </w:r>
      <w:r w:rsidRPr="00D309FF">
        <w:rPr>
          <w:rFonts w:ascii="Sakkal Majalla" w:hAnsi="Sakkal Majalla" w:cs="Sakkal Majalla"/>
          <w:color w:val="000000" w:themeColor="text1"/>
          <w:sz w:val="28"/>
          <w:szCs w:val="28"/>
          <w:rtl/>
        </w:rPr>
        <w:t>رؤية ترتكز على أن الميزة التنافسية تهدف إلى تعظيم العائد من الموارد الاستراتيجية للمنظمة ولا سيما مواردها البشرية، وذلك من خلال ثلاثة مسارات: أولها توجيه الموارد نحو المجالات التي تمتلك فيها المنظمة تفوقاً نسبياً على منافسيها بدلاً من تشتيتها في مجالات لا تتمتع فيها بقدرات مميزة، وثانيها تطوير الموارد والقدرات القائمة بشكل مستمر بما يضمن استمرار تفوقها وعدم تقادمها، وثالثها بناء موارد وقدرات جديدة تستجيب للتغيرات في البيئة التنافسية وتفتح آفاقاً جديدة للتميز</w:t>
      </w:r>
      <w:r w:rsidRPr="00D309FF">
        <w:rPr>
          <w:rFonts w:ascii="Sakkal Majalla" w:hAnsi="Sakkal Majalla" w:cs="Sakkal Majalla"/>
          <w:color w:val="000000" w:themeColor="text1"/>
          <w:sz w:val="28"/>
          <w:szCs w:val="28"/>
        </w:rPr>
        <w:t>.</w:t>
      </w:r>
    </w:p>
    <w:p w14:paraId="7B8C6BE8" w14:textId="77777777" w:rsidR="00D8348B" w:rsidRPr="00D309FF" w:rsidRDefault="00D8348B"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ومن منظور الأداء المالي والمؤسسي، يرى السنوسي وحجازي (2020) أن الميزة التنافسية تهدف إلى تحقيق أداء مالي متفوق يتمثل في معدلات ربحية ونمو تتجاوز المتوسط القطاعي، مع الحرص على استدامة هذا الأداء المتفوق عبر الزمن وعدم اقتصاره على فترات قصيرة. كما تهدف إلى تعزيز الكفاءة التشغيلية للمنظمة بما يُمكّنها من تحقيق مخرجات أعلى بموارد أقل، فضلاً عن تحسين مؤشرات الأداء غير المالية كرضا العملاء ورضا العاملين والمسؤولية الاجتماعية والبيئية التي أصبحت تمثل أبعاداً مهمة في تقييم الأداء المؤسسي الشامل</w:t>
      </w:r>
      <w:r w:rsidRPr="00D309FF">
        <w:rPr>
          <w:rFonts w:ascii="Sakkal Majalla" w:hAnsi="Sakkal Majalla" w:cs="Sakkal Majalla"/>
          <w:color w:val="000000" w:themeColor="text1"/>
          <w:sz w:val="28"/>
          <w:szCs w:val="28"/>
        </w:rPr>
        <w:t>.</w:t>
      </w:r>
    </w:p>
    <w:p w14:paraId="5514A774" w14:textId="77777777" w:rsidR="00D8348B" w:rsidRPr="00D309FF" w:rsidRDefault="00D8348B"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ويضيف الحكيمي وآخرون (2021) هدفاً مهماً يتعلق بالبعد الداخلي للميزة التنافسية، حيث يرون أن بناء الميزة التنافسية لا يستهدف التفوق في السوق الخارجي فحسب بل يهدف أيضاً إلى خلق بيئة عمل داخلية جاذبة ومحفزة تجعل المنظمة وجهة مفضلة لأفضل الكفاءات في سوق العمل، وهو ما يُعرف بمفهوم العلامة التجارية لصاحب العمل. ويتقاطع هذا الهدف مع ما أكده البحري (2024) من أن تمكين العاملين يمثل غاية في ذاته وليس مجرد وسيلة لتحقيق الميزة التنافسية، إذ إن المنظمة التي تنجح في تمكين عامليها وإطلاق طاقاتهم تحقق في آن واحد هدفين متلازمين هما رفع مستوى رفاهية العاملين وتعزيز القدرة التنافسية للمنظمة</w:t>
      </w:r>
      <w:r w:rsidRPr="00D309FF">
        <w:rPr>
          <w:rFonts w:ascii="Sakkal Majalla" w:hAnsi="Sakkal Majalla" w:cs="Sakkal Majalla"/>
          <w:color w:val="000000" w:themeColor="text1"/>
          <w:sz w:val="28"/>
          <w:szCs w:val="28"/>
        </w:rPr>
        <w:t>.</w:t>
      </w:r>
    </w:p>
    <w:p w14:paraId="19D36171" w14:textId="18453FCA" w:rsidR="00D8348B" w:rsidRPr="00D309FF" w:rsidRDefault="00D8348B"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ومن منظور الاستدامة والتجدد، يشير</w:t>
      </w:r>
      <w:r w:rsidRPr="00D309FF">
        <w:rPr>
          <w:rFonts w:ascii="Sakkal Majalla" w:hAnsi="Sakkal Majalla" w:cs="Sakkal Majalla"/>
          <w:color w:val="000000" w:themeColor="text1"/>
          <w:sz w:val="28"/>
          <w:szCs w:val="28"/>
        </w:rPr>
        <w:t xml:space="preserve"> Yuwono </w:t>
      </w:r>
      <w:r w:rsidRPr="00D309FF">
        <w:rPr>
          <w:rFonts w:ascii="Sakkal Majalla" w:hAnsi="Sakkal Majalla" w:cs="Sakkal Majalla"/>
          <w:color w:val="000000" w:themeColor="text1"/>
          <w:sz w:val="28"/>
          <w:szCs w:val="28"/>
          <w:rtl/>
        </w:rPr>
        <w:t>و</w:t>
      </w:r>
      <w:r w:rsidRPr="00D309FF">
        <w:rPr>
          <w:rFonts w:ascii="Sakkal Majalla" w:hAnsi="Sakkal Majalla" w:cs="Sakkal Majalla"/>
          <w:color w:val="000000" w:themeColor="text1"/>
          <w:sz w:val="28"/>
          <w:szCs w:val="28"/>
        </w:rPr>
        <w:t xml:space="preserve">Ellitan (2025) </w:t>
      </w:r>
      <w:r w:rsidRPr="00D309FF">
        <w:rPr>
          <w:rFonts w:ascii="Sakkal Majalla" w:hAnsi="Sakkal Majalla" w:cs="Sakkal Majalla"/>
          <w:color w:val="000000" w:themeColor="text1"/>
          <w:sz w:val="28"/>
          <w:szCs w:val="28"/>
          <w:rtl/>
        </w:rPr>
        <w:t xml:space="preserve">إلى أن الميزة التنافسية تهدف في نهاية المطاف إلى ضمان استمرارية المنظمة وقدرتها على التكيف والتجدد في مواجهة التغيرات المتسارعة في بيئة الأعمال، وهو ما يتطلب تجاوز الفهم الساكن للميزة التنافسية بوصفها حالة ثابتة يُراد الوصول إليها إلى فهم ديناميكي يراها عملية مستمرة من البناء والتجديد والتطوير. ويتسق هذا الطرح مع ما أكده </w:t>
      </w:r>
      <w:r w:rsidRPr="00D309FF">
        <w:rPr>
          <w:rFonts w:ascii="Sakkal Majalla" w:hAnsi="Sakkal Majalla" w:cs="Sakkal Majalla"/>
          <w:color w:val="000000" w:themeColor="text1"/>
          <w:sz w:val="28"/>
          <w:szCs w:val="28"/>
        </w:rPr>
        <w:t xml:space="preserve">Jegan Joseph Jerome et al. (2024) </w:t>
      </w:r>
      <w:r w:rsidRPr="00D309FF">
        <w:rPr>
          <w:rFonts w:ascii="Sakkal Majalla" w:hAnsi="Sakkal Majalla" w:cs="Sakkal Majalla"/>
          <w:color w:val="000000" w:themeColor="text1"/>
          <w:sz w:val="28"/>
          <w:szCs w:val="28"/>
          <w:rtl/>
        </w:rPr>
        <w:t>من أن المنظمات القادرة على تحقيق ميزة تنافسية مستدامة هي تلك التي تتبنى نهجاً استباقياً في التعامل مع المخاطر والتحديات وتحولها إلى فرص للتميز والريادة</w:t>
      </w:r>
      <w:r w:rsidRPr="00D309FF">
        <w:rPr>
          <w:rFonts w:ascii="Sakkal Majalla" w:hAnsi="Sakkal Majalla" w:cs="Sakkal Majalla"/>
          <w:color w:val="000000" w:themeColor="text1"/>
          <w:sz w:val="28"/>
          <w:szCs w:val="28"/>
        </w:rPr>
        <w:t>.</w:t>
      </w:r>
    </w:p>
    <w:p w14:paraId="5D4DE7C4" w14:textId="50AB534C" w:rsidR="00D8348B" w:rsidRPr="00D309FF" w:rsidRDefault="00883A61" w:rsidP="00883A61">
      <w:pPr>
        <w:spacing w:before="100" w:beforeAutospacing="1" w:after="100" w:afterAutospacing="1"/>
        <w:outlineLvl w:val="2"/>
        <w:rPr>
          <w:rFonts w:ascii="Sakkal Majalla" w:hAnsi="Sakkal Majalla" w:cs="Sakkal Majalla"/>
          <w:b/>
          <w:bCs/>
          <w:color w:val="000000" w:themeColor="text1"/>
          <w:sz w:val="32"/>
          <w:szCs w:val="32"/>
        </w:rPr>
      </w:pPr>
      <w:r w:rsidRPr="00D309FF">
        <w:rPr>
          <w:rFonts w:ascii="Sakkal Majalla" w:hAnsi="Sakkal Majalla" w:cs="Sakkal Majalla"/>
          <w:b/>
          <w:bCs/>
          <w:color w:val="000000" w:themeColor="text1"/>
          <w:sz w:val="32"/>
          <w:szCs w:val="32"/>
          <w:rtl/>
        </w:rPr>
        <w:br w:type="page"/>
      </w:r>
      <w:bookmarkStart w:id="53" w:name="_Toc223594388"/>
      <w:r w:rsidRPr="00D309FF">
        <w:rPr>
          <w:rFonts w:ascii="Sakkal Majalla" w:hAnsi="Sakkal Majalla" w:cs="Sakkal Majalla" w:hint="cs"/>
          <w:b/>
          <w:bCs/>
          <w:color w:val="000000" w:themeColor="text1"/>
          <w:sz w:val="32"/>
          <w:szCs w:val="32"/>
          <w:rtl/>
        </w:rPr>
        <w:t xml:space="preserve">5.2.2 </w:t>
      </w:r>
      <w:r w:rsidR="00D8348B" w:rsidRPr="00D309FF">
        <w:rPr>
          <w:rFonts w:ascii="Sakkal Majalla" w:hAnsi="Sakkal Majalla" w:cs="Sakkal Majalla"/>
          <w:b/>
          <w:bCs/>
          <w:color w:val="000000" w:themeColor="text1"/>
          <w:sz w:val="32"/>
          <w:szCs w:val="32"/>
          <w:rtl/>
        </w:rPr>
        <w:t>أبعاد الميزة التنافسية</w:t>
      </w:r>
      <w:bookmarkEnd w:id="53"/>
    </w:p>
    <w:p w14:paraId="10C1417E" w14:textId="77777777" w:rsidR="00D8348B" w:rsidRPr="00D309FF" w:rsidRDefault="00D8348B"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تم تحديد أبعاد الميزة التنافسية في هذه الدراسة بناءً على المراجعة المعمّقة للأدبيات ذات الصلة، ولا سيما ما ورد في دراسة</w:t>
      </w:r>
      <w:r w:rsidRPr="00D309FF">
        <w:rPr>
          <w:rFonts w:ascii="Sakkal Majalla" w:hAnsi="Sakkal Majalla" w:cs="Sakkal Majalla"/>
          <w:color w:val="000000" w:themeColor="text1"/>
          <w:sz w:val="28"/>
          <w:szCs w:val="28"/>
        </w:rPr>
        <w:t xml:space="preserve"> Hatamleh (2021) </w:t>
      </w:r>
      <w:r w:rsidRPr="00D309FF">
        <w:rPr>
          <w:rFonts w:ascii="Sakkal Majalla" w:hAnsi="Sakkal Majalla" w:cs="Sakkal Majalla"/>
          <w:color w:val="000000" w:themeColor="text1"/>
          <w:sz w:val="28"/>
          <w:szCs w:val="28"/>
          <w:rtl/>
        </w:rPr>
        <w:t>التي تناولت ممارسات إدارة الموارد البشرية وعلاقتها بالميزة التنافسية المستدامة من منظور يتضمن أبعاداً متعددة للتميز التنافسي، ودراسة الحكيمي وآخرون (2021) التي عالجت التسويق الداخلي وأثره في تحقيق الميزة التنافسية مع تحديد مؤشرات متنوعة للتفوق التنافسي، ودراسة السنوسي وحجازي (2020) التي قدّمت إطاراً للميزة التنافسية في القطاع الصحي الخاص يتضمن أبعاداً تتصل بالجودة والكفاءة والابتكار، فضلاً عن دراسة البحري (2024) التي ربطت بين تمكين العاملين وأبعاد الميزة التنافسية في القطاع الفندقي. وقد أسفرت هذه المراجعة عن تحديد خمسة أبعاد رئيسية للميزة التنافسية تتبناها الدراسة الحالية وهي: الجودة، والكفاءة في التكلفة، والإبداع والابتكار، والمرونة والاستجابة، والتميز في الموارد البشرية. وفيما يأتي عرض تفصيلي لكل بُعد من هذه الأبعاد</w:t>
      </w:r>
      <w:r w:rsidRPr="00D309FF">
        <w:rPr>
          <w:rFonts w:ascii="Sakkal Majalla" w:hAnsi="Sakkal Majalla" w:cs="Sakkal Majalla"/>
          <w:color w:val="000000" w:themeColor="text1"/>
          <w:sz w:val="28"/>
          <w:szCs w:val="28"/>
        </w:rPr>
        <w:t>.</w:t>
      </w:r>
    </w:p>
    <w:p w14:paraId="60FA38D7" w14:textId="77777777" w:rsidR="00D8348B" w:rsidRPr="00D309FF" w:rsidRDefault="00D8348B" w:rsidP="00883A61">
      <w:pPr>
        <w:spacing w:before="100" w:beforeAutospacing="1" w:after="100" w:afterAutospacing="1" w:line="360" w:lineRule="auto"/>
        <w:jc w:val="both"/>
        <w:rPr>
          <w:rFonts w:ascii="Sakkal Majalla" w:hAnsi="Sakkal Majalla" w:cs="Sakkal Majalla"/>
          <w:b/>
          <w:bCs/>
          <w:color w:val="000000" w:themeColor="text1"/>
          <w:sz w:val="28"/>
          <w:szCs w:val="28"/>
        </w:rPr>
      </w:pPr>
      <w:r w:rsidRPr="00D309FF">
        <w:rPr>
          <w:rFonts w:ascii="Sakkal Majalla" w:hAnsi="Sakkal Majalla" w:cs="Sakkal Majalla"/>
          <w:b/>
          <w:bCs/>
          <w:color w:val="000000" w:themeColor="text1"/>
          <w:sz w:val="28"/>
          <w:szCs w:val="28"/>
          <w:rtl/>
        </w:rPr>
        <w:t>البُعد الأول: الجودة</w:t>
      </w:r>
    </w:p>
    <w:p w14:paraId="7A63878A" w14:textId="77777777" w:rsidR="00D8348B" w:rsidRPr="00D309FF" w:rsidRDefault="00D8348B"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يمثل بُعد الجودة أحد الركائز الأساسية للميزة التنافسية وأكثرها استقراراً في الأدبيات الإدارية والاستراتيجية، إذ يُعدّ تقديم منتجات أو خدمات ذات جودة متفوقة من أقدم المداخل وأكثرها موثوقية لتحقيق التفوق التنافسي. ويتجاوز مفهوم الجودة في سياق الميزة التنافسية التعريف الفني الضيق الذي يقتصر على مطابقة المواصفات والمعايير المحددة مسبقاً ليشمل مفهوماً أوسع يرتبط بمدى إدراك العملاء للقيمة التي يحصلون عليها ومدى تلبية المنتج أو الخدمة لتوقعاتهم بل وتجاوزها. وبذلك تصبح الجودة مفهوماً متعدد الأبعاد يتضمن جودة التصميم وجودة الأداء وجودة المطابقة وجودة الخدمة المصاحبة وجودة تجربة العميل الكلية</w:t>
      </w:r>
      <w:r w:rsidRPr="00D309FF">
        <w:rPr>
          <w:rFonts w:ascii="Sakkal Majalla" w:hAnsi="Sakkal Majalla" w:cs="Sakkal Majalla"/>
          <w:color w:val="000000" w:themeColor="text1"/>
          <w:sz w:val="28"/>
          <w:szCs w:val="28"/>
        </w:rPr>
        <w:t>.</w:t>
      </w:r>
    </w:p>
    <w:p w14:paraId="5753A780" w14:textId="77777777" w:rsidR="00D8348B" w:rsidRPr="00D309FF" w:rsidRDefault="00D8348B"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وقد أشار المطيري (2023) في إطار معالجته لممارسات إدارة المخاطر في قطاع الخدمات الصحية إلى الارتباط الوثيق بين جودة إدارة المخاطر وجودة الخدمة المقدمة، مؤكداً أن المنظمات التي تتبنى ممارسات متقدمة لإدارة المخاطر بما فيها المخاطر البشرية تكون أكثر قدرة على تحقيق مستويات جودة متسقة ومستدامة. وهذا الطرح يُبرز العلاقة المباشرة بين المتغير المستقل للدراسة الحالية المتمثل في ممارسات إدارة المخاطر البشرية وبين بُعد الجودة كأحد أبعاد الميزة التنافسية، إذ إن العاملين المؤهلين والمدرَّبين والعاملين في بيئة آمنة ومستقرة يكونون أكثر قدرة على تقديم مستويات جودة عالية ومتسقة</w:t>
      </w:r>
      <w:r w:rsidRPr="00D309FF">
        <w:rPr>
          <w:rFonts w:ascii="Sakkal Majalla" w:hAnsi="Sakkal Majalla" w:cs="Sakkal Majalla"/>
          <w:color w:val="000000" w:themeColor="text1"/>
          <w:sz w:val="28"/>
          <w:szCs w:val="28"/>
        </w:rPr>
        <w:t>.</w:t>
      </w:r>
    </w:p>
    <w:p w14:paraId="3F4DC8C5" w14:textId="77777777" w:rsidR="00D8348B" w:rsidRPr="00D309FF" w:rsidRDefault="00D8348B"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وتتحقق الميزة التنافسية القائمة على الجودة حين تنجح المنظمة في ترسيخ ثقافة الجودة الشاملة التي تتغلغل في جميع مستوياتها ووحداتها وعملياتها، بحيث يصبح السعي نحو التميز في الجودة جزءاً من الحمض النووي التنظيمي وليس مجرد مبادرة مؤقتة أو إجراء شكلي للحصول على شهادات الاعتماد. ويتطلب ذلك استثماراً مستمراً في تطوير كفاءات العاملين وتحديث العمليات والتقنيات وبناء أنظمة فعالة لرصد الجودة والتحسين المستمر. وقد أوضح السنوسي وحجازي (2020) أن الحوكمة المؤسسية تلعب دوراً مهماً في تعزيز الجودة من خلال ضمان الرقابة الفعالة على العمليات والمساءلة عن النتائج والشفافية في التعامل مع مشكلات الجودة، مما يُسهم في بناء منظومة جودة متينة ومستدامة</w:t>
      </w:r>
      <w:r w:rsidRPr="00D309FF">
        <w:rPr>
          <w:rFonts w:ascii="Sakkal Majalla" w:hAnsi="Sakkal Majalla" w:cs="Sakkal Majalla"/>
          <w:color w:val="000000" w:themeColor="text1"/>
          <w:sz w:val="28"/>
          <w:szCs w:val="28"/>
        </w:rPr>
        <w:t>.</w:t>
      </w:r>
    </w:p>
    <w:p w14:paraId="261BFD4B" w14:textId="77777777" w:rsidR="00D8348B" w:rsidRPr="00D309FF" w:rsidRDefault="00D8348B" w:rsidP="00883A61">
      <w:pPr>
        <w:spacing w:before="100" w:beforeAutospacing="1" w:after="100" w:afterAutospacing="1" w:line="360" w:lineRule="auto"/>
        <w:jc w:val="both"/>
        <w:rPr>
          <w:rFonts w:ascii="Sakkal Majalla" w:hAnsi="Sakkal Majalla" w:cs="Sakkal Majalla"/>
          <w:b/>
          <w:bCs/>
          <w:color w:val="000000" w:themeColor="text1"/>
          <w:sz w:val="28"/>
          <w:szCs w:val="28"/>
        </w:rPr>
      </w:pPr>
      <w:r w:rsidRPr="00D309FF">
        <w:rPr>
          <w:rFonts w:ascii="Sakkal Majalla" w:hAnsi="Sakkal Majalla" w:cs="Sakkal Majalla"/>
          <w:b/>
          <w:bCs/>
          <w:color w:val="000000" w:themeColor="text1"/>
          <w:sz w:val="28"/>
          <w:szCs w:val="28"/>
          <w:rtl/>
        </w:rPr>
        <w:t>البُعد الثاني: الكفاءة في التكلفة</w:t>
      </w:r>
    </w:p>
    <w:p w14:paraId="1AD0E3EA" w14:textId="77777777" w:rsidR="00D8348B" w:rsidRPr="00D309FF" w:rsidRDefault="00D8348B"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يُشكّل بُعد الكفاءة في التكلفة ركيزة أخرى من ركائز الميزة التنافسية، ويُقصد به قدرة المنظمة على إنتاج وتقديم منتجاتها أو خدماتها بتكلفة أقل من منافسيها مع الحفاظ على مستوى مقبول من الجودة، مما يتيح لها إما تقديم أسعار أكثر تنافسية لجذب شريحة أوسع من العملاء أو تحقيق هوامش ربحية أعلى عند البيع بالأسعار السائدة في السوق أو الجمع بين الخيارين بنسب متفاوتة. ولا ينبغي الخلط بين الكفاءة في التكلفة وبين مفهوم التقشف أو خفض التكاليف العشوائي الذي قد يُضر بجودة المنتجات والخدمات ويُضعف القدرات التنظيمية على المدى البعيد، فالكفاءة في التكلفة تعني تحقيق المخرجات المطلوبة بأقل قدر ممكن من الهدر والتكاليف غير الضرورية مع الحفاظ على جودة المخرجات وقدرات المنظمة</w:t>
      </w:r>
      <w:r w:rsidRPr="00D309FF">
        <w:rPr>
          <w:rFonts w:ascii="Sakkal Majalla" w:hAnsi="Sakkal Majalla" w:cs="Sakkal Majalla"/>
          <w:color w:val="000000" w:themeColor="text1"/>
          <w:sz w:val="28"/>
          <w:szCs w:val="28"/>
        </w:rPr>
        <w:t>.</w:t>
      </w:r>
    </w:p>
    <w:p w14:paraId="5AC44E4A" w14:textId="77777777" w:rsidR="00D8348B" w:rsidRPr="00D309FF" w:rsidRDefault="00D8348B"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ويرتبط هذا البُعد ارتباطاً وثيقاً بممارسات إدارة المخاطر البشرية من عدة زوايا، إذ إن التخطيط السليم للقوى العاملة يُجنّب المنظمة تكاليف الفائض أو العجز في العمالة، والاستقطاب والاختيار الدقيق يقلل من تكاليف دوران العمالة المرتفعة التي تشمل تكاليف التوظيف والتدريب وفقدان الإنتاجية، والتدريب الفعال يرفع إنتاجية العاملين ويقلل من تكاليف الأخطاء والهدر، وممارسات السلامة والصحة المهنية تقلل من تكاليف إصابات العمل والتعويضات والغياب والتأمين. وقد أشار خليل والمتوكل</w:t>
      </w:r>
      <w:r w:rsidRPr="00D309FF">
        <w:rPr>
          <w:rFonts w:ascii="Sakkal Majalla" w:hAnsi="Sakkal Majalla" w:cs="Sakkal Majalla"/>
          <w:color w:val="000000" w:themeColor="text1"/>
          <w:sz w:val="28"/>
          <w:szCs w:val="28"/>
        </w:rPr>
        <w:t xml:space="preserve"> (2023) </w:t>
      </w:r>
      <w:r w:rsidRPr="00D309FF">
        <w:rPr>
          <w:rFonts w:ascii="Sakkal Majalla" w:hAnsi="Sakkal Majalla" w:cs="Sakkal Majalla"/>
          <w:color w:val="000000" w:themeColor="text1"/>
          <w:sz w:val="28"/>
          <w:szCs w:val="28"/>
          <w:rtl/>
        </w:rPr>
        <w:t>إلى أهمية قياس تكاليف الموارد البشرية والعائد منها في ترشيد القرارات المتعلقة بالاستثمار البشري، مؤكدين أن المنظمات التي تتبنى نهجاً محاسبياً دقيقاً في التعامل مع مواردها البشرية تكون أكثر قدرة على تحقيق الكفاءة في التكلفة دون المساس بجودة رأس المال البشري</w:t>
      </w:r>
      <w:r w:rsidRPr="00D309FF">
        <w:rPr>
          <w:rFonts w:ascii="Sakkal Majalla" w:hAnsi="Sakkal Majalla" w:cs="Sakkal Majalla"/>
          <w:color w:val="000000" w:themeColor="text1"/>
          <w:sz w:val="28"/>
          <w:szCs w:val="28"/>
        </w:rPr>
        <w:t>.</w:t>
      </w:r>
    </w:p>
    <w:p w14:paraId="37FC5542" w14:textId="77777777" w:rsidR="00D8348B" w:rsidRPr="00D309FF" w:rsidRDefault="00D8348B"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وتتعدد مصادر الكفاءة في التكلفة وتشمل وفورات الحجم الناجمة عن التوسع في الإنتاج، وتحسين العمليات من خلال تطبيق منهجيات التحسين المستمر كمنهجية التصنيع الرشيق وستة سيجما، واستثمار التكنولوجيا في أتمتة العمليات وتقليل الاعتماد على العمل اليدوي، فضلاً عن تطوير سلاسل توريد فعالة تقلل من تكاليف المشتريات والتخزين والنقل. غير أن المصدر الأهم والأكثر استدامة للكفاءة في التكلفة يتمثل في كفاءة الموارد البشرية وإنتاجيتها العالية، إذ إن العاملين المؤهلين والمحفزين والمستقرين وظيفياً يحققون مستويات إنتاجية أعلى وأخطاء أقل مما ينعكس مباشرة على هيكل تكاليف المنظمة</w:t>
      </w:r>
      <w:r w:rsidRPr="00D309FF">
        <w:rPr>
          <w:rFonts w:ascii="Sakkal Majalla" w:hAnsi="Sakkal Majalla" w:cs="Sakkal Majalla"/>
          <w:color w:val="000000" w:themeColor="text1"/>
          <w:sz w:val="28"/>
          <w:szCs w:val="28"/>
        </w:rPr>
        <w:t>.</w:t>
      </w:r>
    </w:p>
    <w:p w14:paraId="665F9FCA" w14:textId="77777777" w:rsidR="00D8348B" w:rsidRPr="00D309FF" w:rsidRDefault="00D8348B" w:rsidP="00883A61">
      <w:pPr>
        <w:spacing w:before="100" w:beforeAutospacing="1" w:after="100" w:afterAutospacing="1" w:line="360" w:lineRule="auto"/>
        <w:jc w:val="both"/>
        <w:rPr>
          <w:rFonts w:ascii="Sakkal Majalla" w:hAnsi="Sakkal Majalla" w:cs="Sakkal Majalla"/>
          <w:b/>
          <w:bCs/>
          <w:color w:val="000000" w:themeColor="text1"/>
          <w:sz w:val="28"/>
          <w:szCs w:val="28"/>
        </w:rPr>
      </w:pPr>
      <w:r w:rsidRPr="00D309FF">
        <w:rPr>
          <w:rFonts w:ascii="Sakkal Majalla" w:hAnsi="Sakkal Majalla" w:cs="Sakkal Majalla"/>
          <w:b/>
          <w:bCs/>
          <w:color w:val="000000" w:themeColor="text1"/>
          <w:sz w:val="28"/>
          <w:szCs w:val="28"/>
          <w:rtl/>
        </w:rPr>
        <w:t>البُعد الثالث: الإبداع والابتكار</w:t>
      </w:r>
    </w:p>
    <w:p w14:paraId="7D81E7EA" w14:textId="77777777" w:rsidR="00D8348B" w:rsidRPr="00D309FF" w:rsidRDefault="00D8348B"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يمثل بُعد الإبداع والابتكار أحد أكثر أبعاد الميزة التنافسية ديناميكية وتأثيراً في بيئة الأعمال المعاصرة، إذ يُعدّ المحرك الرئيسي للتجديد والتطور والقدرة على خلق قيمة جديدة غير مسبوقة</w:t>
      </w:r>
      <w:r w:rsidRPr="00D309FF">
        <w:rPr>
          <w:rFonts w:ascii="Sakkal Majalla" w:hAnsi="Sakkal Majalla" w:cs="Sakkal Majalla"/>
          <w:color w:val="000000" w:themeColor="text1"/>
          <w:sz w:val="28"/>
          <w:szCs w:val="28"/>
        </w:rPr>
        <w:t xml:space="preserve">. </w:t>
      </w:r>
      <w:r w:rsidRPr="00D309FF">
        <w:rPr>
          <w:rFonts w:ascii="Sakkal Majalla" w:hAnsi="Sakkal Majalla" w:cs="Sakkal Majalla"/>
          <w:color w:val="000000" w:themeColor="text1"/>
          <w:sz w:val="28"/>
          <w:szCs w:val="28"/>
          <w:rtl/>
        </w:rPr>
        <w:t>ويُقصد بالإبداع في هذا السياق القدرة على توليد أفكار جديدة وأصيلة، بينما يُقصد بالابتكار تحويل هذه الأفكار إلى منتجات أو خدمات أو عمليات أو نماذج أعمال قابلة للتطبيق وذات قيمة اقتصادية. وتتجلى أهمية هذا البُعد في أن المنظمات التي تتفوق في الإبداع والابتكار لا تكتفي بالمنافسة ضمن القواعد القائمة بل تُعيد تشكيل هذه القواعد وتخلق أسواقاً وفرصاً جديدة تمنحها ميزة الريادة والسبق</w:t>
      </w:r>
      <w:r w:rsidRPr="00D309FF">
        <w:rPr>
          <w:rFonts w:ascii="Sakkal Majalla" w:hAnsi="Sakkal Majalla" w:cs="Sakkal Majalla"/>
          <w:color w:val="000000" w:themeColor="text1"/>
          <w:sz w:val="28"/>
          <w:szCs w:val="28"/>
        </w:rPr>
        <w:t>.</w:t>
      </w:r>
    </w:p>
    <w:p w14:paraId="7BAAEC8C" w14:textId="77777777" w:rsidR="00D8348B" w:rsidRPr="00D309FF" w:rsidRDefault="00D8348B"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وقد ربط الفقير وآدم (2021) بين القيادة الريادية والميزة التنافسية من خلال إبراز دور القيادة في تعزيز ثقافة الابتكار داخل المنظمة وتشجيع المبادرة والمخاطرة المحسوبة واستكشاف الفرص الجديدة، مؤكدين أن المنظمات التي تتمتع بقيادات ريادية تكون أكثر قدرة على تحقيق ميزة تنافسية من خلال الابتكار المستمر. ويتقاطع هذا الطرح مع الدراسة الحالية في التأكيد على أن إدارة المخاطر البشرية بأبعادها المختلفة تُسهم في خلق البيئة الملائمة للإبداع والابتكار، فالعاملون الذين يشعرون بالأمان الوظيفي ويعملون في بيئة تُقدّر كفاءاتهم وتستثمر في تطويرهم يكونون أكثر استعداداً للمبادرة والتجريب وطرح الأفكار الجديدة</w:t>
      </w:r>
      <w:r w:rsidRPr="00D309FF">
        <w:rPr>
          <w:rFonts w:ascii="Sakkal Majalla" w:hAnsi="Sakkal Majalla" w:cs="Sakkal Majalla"/>
          <w:color w:val="000000" w:themeColor="text1"/>
          <w:sz w:val="28"/>
          <w:szCs w:val="28"/>
        </w:rPr>
        <w:t>.</w:t>
      </w:r>
    </w:p>
    <w:p w14:paraId="6741B077" w14:textId="77777777" w:rsidR="00D8348B" w:rsidRPr="00D309FF" w:rsidRDefault="00D8348B"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ويتطلب بناء ميزة تنافسية قائمة على الإبداع والابتكار توفر عدة شروط تنظيمية تشمل ثقافة تنظيمية تتسامح مع الخطأ وتُشجع التجريب والتعلم من الإخفاقات، ونظم حوافز تكافئ الأفكار الإبداعية والمبادرات الابتكارية، وهياكل تنظيمية مرنة تُسهّل تدفق المعلومات والأفكار عبر المستويات والوحدات المختلفة، فضلاً عن استثمارات كافية في البحث والتطوير وبناء قدرات الابتكار. ويشير مزياني وآخرون (2024) إلى أن اليقظة التنافسية التي تتضمن رصد التطورات التكنولوجية والابتكارات في الصناعة تُعدّ عنصراً مهماً في تعزيز قدرة المنظمة على الابتكار من خلال الاستفادة من المعرفة الخارجية ودمجها مع المعرفة الداخلية لخلق حلول مبتكرة</w:t>
      </w:r>
      <w:r w:rsidRPr="00D309FF">
        <w:rPr>
          <w:rFonts w:ascii="Sakkal Majalla" w:hAnsi="Sakkal Majalla" w:cs="Sakkal Majalla"/>
          <w:color w:val="000000" w:themeColor="text1"/>
          <w:sz w:val="28"/>
          <w:szCs w:val="28"/>
        </w:rPr>
        <w:t>.</w:t>
      </w:r>
    </w:p>
    <w:p w14:paraId="5E1BBDF0" w14:textId="77777777" w:rsidR="00D8348B" w:rsidRPr="00D309FF" w:rsidRDefault="00D8348B" w:rsidP="00883A61">
      <w:pPr>
        <w:spacing w:before="100" w:beforeAutospacing="1" w:after="100" w:afterAutospacing="1" w:line="360" w:lineRule="auto"/>
        <w:jc w:val="both"/>
        <w:rPr>
          <w:rFonts w:ascii="Sakkal Majalla" w:hAnsi="Sakkal Majalla" w:cs="Sakkal Majalla"/>
          <w:b/>
          <w:bCs/>
          <w:color w:val="000000" w:themeColor="text1"/>
          <w:sz w:val="28"/>
          <w:szCs w:val="28"/>
        </w:rPr>
      </w:pPr>
      <w:r w:rsidRPr="00D309FF">
        <w:rPr>
          <w:rFonts w:ascii="Sakkal Majalla" w:hAnsi="Sakkal Majalla" w:cs="Sakkal Majalla"/>
          <w:b/>
          <w:bCs/>
          <w:color w:val="000000" w:themeColor="text1"/>
          <w:sz w:val="28"/>
          <w:szCs w:val="28"/>
          <w:rtl/>
        </w:rPr>
        <w:t>البُعد الرابع: المرونة والاستجابة</w:t>
      </w:r>
    </w:p>
    <w:p w14:paraId="695291ED" w14:textId="77777777" w:rsidR="00D8348B" w:rsidRPr="00D309FF" w:rsidRDefault="00D8348B" w:rsidP="00883A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09FF">
        <w:rPr>
          <w:rFonts w:ascii="Sakkal Majalla" w:hAnsi="Sakkal Majalla" w:cs="Sakkal Majalla"/>
          <w:color w:val="000000" w:themeColor="text1"/>
          <w:sz w:val="28"/>
          <w:szCs w:val="28"/>
          <w:rtl/>
        </w:rPr>
        <w:t>يُعدّ بُعد المرونة والاستجابة من الأبعاد التي تزايدت أهميتها بشكل ملحوظ في الأدبيات المعاصرة نتيجة التسارع غير المسبوق في التغيرات البيئية والتقنية والاقتصادية التي تواجه المنظمات</w:t>
      </w:r>
      <w:r w:rsidRPr="00D309FF">
        <w:rPr>
          <w:rFonts w:ascii="Sakkal Majalla" w:hAnsi="Sakkal Majalla" w:cs="Sakkal Majalla"/>
          <w:color w:val="000000" w:themeColor="text1"/>
          <w:sz w:val="28"/>
          <w:szCs w:val="28"/>
        </w:rPr>
        <w:t xml:space="preserve">. </w:t>
      </w:r>
      <w:r w:rsidRPr="00D309FF">
        <w:rPr>
          <w:rFonts w:ascii="Sakkal Majalla" w:hAnsi="Sakkal Majalla" w:cs="Sakkal Majalla"/>
          <w:color w:val="000000" w:themeColor="text1"/>
          <w:sz w:val="28"/>
          <w:szCs w:val="28"/>
          <w:rtl/>
        </w:rPr>
        <w:t>ويُقصد بالمرونة قدرة المنظمة على تكييف عملياتها ومنتجاتها وخدماتها واستراتيجياتها بسرعة وكفاءة استجابة للتغيرات في احتياجات العملاء وظروف السوق والبيئة التنافسية، بينما تُشير الاستجابة إلى السرعة التي تتمكن بها المنظمة من رصد هذه التغيرات والتفاعل معها بشكل فعال. وتكمن الميزة التنافسية القائمة على المرونة والاستجابة في أن المنظمة المرنة تكون قادرة على اقتناص الفرص السوقية قبل منافسيها ومواجهة التهديدات بسرعة أكبر مما يقلل من الخسائر المحتملة</w:t>
      </w:r>
    </w:p>
    <w:p w14:paraId="1F88F77B" w14:textId="77777777" w:rsidR="00D8348B" w:rsidRPr="00D309FF" w:rsidRDefault="00D8348B" w:rsidP="00883A61">
      <w:pPr>
        <w:spacing w:before="100" w:beforeAutospacing="1" w:after="100" w:afterAutospacing="1" w:line="360" w:lineRule="auto"/>
        <w:jc w:val="both"/>
        <w:rPr>
          <w:rFonts w:ascii="Sakkal Majalla" w:hAnsi="Sakkal Majalla" w:cs="Sakkal Majalla"/>
          <w:color w:val="000000" w:themeColor="text1"/>
          <w:sz w:val="28"/>
          <w:szCs w:val="28"/>
        </w:rPr>
      </w:pPr>
    </w:p>
    <w:p w14:paraId="2996AA01" w14:textId="631D6561" w:rsidR="00D309FF" w:rsidRPr="00D309FF" w:rsidRDefault="00883A61" w:rsidP="00CE7542">
      <w:pPr>
        <w:spacing w:before="100" w:beforeAutospacing="1" w:after="100" w:afterAutospacing="1"/>
        <w:jc w:val="center"/>
        <w:outlineLvl w:val="0"/>
        <w:rPr>
          <w:rFonts w:cs="Sakkal Majalla"/>
          <w:b/>
          <w:bCs/>
          <w:color w:val="000000" w:themeColor="text1"/>
          <w:sz w:val="24"/>
          <w:szCs w:val="32"/>
          <w:rtl/>
        </w:rPr>
        <w:sectPr w:rsidR="00D309FF" w:rsidRPr="00D309FF" w:rsidSect="00883A61">
          <w:footerReference w:type="default" r:id="rId9"/>
          <w:pgSz w:w="11906" w:h="16838" w:code="9"/>
          <w:pgMar w:top="1440" w:right="1985" w:bottom="1440" w:left="1418" w:header="720" w:footer="720" w:gutter="567"/>
          <w:pgNumType w:start="1"/>
          <w:cols w:space="708"/>
          <w:bidi/>
          <w:rtlGutter/>
          <w:docGrid w:linePitch="360"/>
        </w:sectPr>
      </w:pPr>
      <w:r w:rsidRPr="00D309FF">
        <w:rPr>
          <w:rFonts w:ascii="Sakkal Majalla" w:hAnsi="Sakkal Majalla" w:cs="Sakkal Majalla"/>
          <w:b/>
          <w:bCs/>
          <w:color w:val="000000" w:themeColor="text1"/>
          <w:sz w:val="40"/>
          <w:szCs w:val="40"/>
          <w:rtl/>
        </w:rPr>
        <w:br w:type="page"/>
      </w:r>
    </w:p>
    <w:p w14:paraId="29D4231B" w14:textId="6E10A361" w:rsidR="0081623B" w:rsidRPr="00D309FF" w:rsidRDefault="0081623B" w:rsidP="00D309FF">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D309FF">
        <w:rPr>
          <w:rFonts w:ascii="Sakkal Majalla" w:hAnsi="Sakkal Majalla" w:cs="Sakkal Majalla"/>
          <w:b/>
          <w:bCs/>
          <w:noProof/>
          <w:color w:val="000000" w:themeColor="text1"/>
          <w:sz w:val="32"/>
          <w:szCs w:val="32"/>
        </w:rPr>
        <w:drawing>
          <wp:anchor distT="0" distB="0" distL="114300" distR="114300" simplePos="0" relativeHeight="251684864" behindDoc="1" locked="0" layoutInCell="1" allowOverlap="1" wp14:anchorId="10B9448C" wp14:editId="239F7468">
            <wp:simplePos x="0" y="0"/>
            <wp:positionH relativeFrom="column">
              <wp:posOffset>3290570</wp:posOffset>
            </wp:positionH>
            <wp:positionV relativeFrom="paragraph">
              <wp:posOffset>0</wp:posOffset>
            </wp:positionV>
            <wp:extent cx="1674495" cy="1551077"/>
            <wp:effectExtent l="0" t="0" r="1905" b="0"/>
            <wp:wrapTight wrapText="bothSides">
              <wp:wrapPolygon edited="0">
                <wp:start x="0" y="0"/>
                <wp:lineTo x="0" y="21229"/>
                <wp:lineTo x="21379" y="21229"/>
                <wp:lineTo x="21379"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74495" cy="1551077"/>
                    </a:xfrm>
                    <a:prstGeom prst="rect">
                      <a:avLst/>
                    </a:prstGeom>
                    <a:noFill/>
                  </pic:spPr>
                </pic:pic>
              </a:graphicData>
            </a:graphic>
            <wp14:sizeRelH relativeFrom="margin">
              <wp14:pctWidth>0</wp14:pctWidth>
            </wp14:sizeRelH>
            <wp14:sizeRelV relativeFrom="margin">
              <wp14:pctHeight>0</wp14:pctHeight>
            </wp14:sizeRelV>
          </wp:anchor>
        </w:drawing>
      </w:r>
      <w:r w:rsidRPr="00D309FF">
        <w:rPr>
          <w:rFonts w:ascii="Sakkal Majalla" w:eastAsia="Calibri" w:hAnsi="Sakkal Majalla" w:cs="Sakkal Majalla"/>
          <w:b/>
          <w:bCs/>
          <w:color w:val="000000" w:themeColor="text1"/>
          <w:kern w:val="0"/>
          <w:sz w:val="32"/>
          <w:szCs w:val="32"/>
          <w:lang w:bidi="ar-EG"/>
          <w14:ligatures w14:val="none"/>
        </w:rPr>
        <w:t>Mid</w:t>
      </w:r>
      <w:r w:rsidR="000D353F" w:rsidRPr="00D309FF">
        <w:rPr>
          <w:rFonts w:ascii="Sakkal Majalla" w:eastAsia="Calibri" w:hAnsi="Sakkal Majalla" w:cs="Sakkal Majalla"/>
          <w:b/>
          <w:bCs/>
          <w:color w:val="000000" w:themeColor="text1"/>
          <w:kern w:val="0"/>
          <w:sz w:val="32"/>
          <w:szCs w:val="32"/>
          <w:lang w:bidi="ar-EG"/>
          <w14:ligatures w14:val="none"/>
        </w:rPr>
        <w:t xml:space="preserve"> </w:t>
      </w:r>
      <w:r w:rsidRPr="00D309FF">
        <w:rPr>
          <w:rFonts w:ascii="Sakkal Majalla" w:eastAsia="Calibri" w:hAnsi="Sakkal Majalla" w:cs="Sakkal Majalla"/>
          <w:b/>
          <w:bCs/>
          <w:color w:val="000000" w:themeColor="text1"/>
          <w:kern w:val="0"/>
          <w:sz w:val="32"/>
          <w:szCs w:val="32"/>
          <w:lang w:bidi="ar-EG"/>
          <w14:ligatures w14:val="none"/>
        </w:rPr>
        <w:t>Ocean University</w:t>
      </w:r>
    </w:p>
    <w:p w14:paraId="4A539B4C" w14:textId="235118D1" w:rsidR="0081623B" w:rsidRPr="00D309FF" w:rsidRDefault="0081623B" w:rsidP="00D309FF">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D309FF">
        <w:rPr>
          <w:rFonts w:ascii="Sakkal Majalla" w:eastAsia="Calibri" w:hAnsi="Sakkal Majalla" w:cs="Sakkal Majalla"/>
          <w:b/>
          <w:bCs/>
          <w:color w:val="000000" w:themeColor="text1"/>
          <w:kern w:val="0"/>
          <w:sz w:val="32"/>
          <w:szCs w:val="32"/>
          <w:lang w:bidi="ar-EG"/>
          <w14:ligatures w14:val="none"/>
        </w:rPr>
        <w:t>College of Management</w:t>
      </w:r>
    </w:p>
    <w:p w14:paraId="55C7DFCF" w14:textId="4DCA7981" w:rsidR="000F7802" w:rsidRPr="00D309FF" w:rsidRDefault="00295BBE" w:rsidP="00D309FF">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D309FF">
        <w:rPr>
          <w:rFonts w:ascii="Sakkal Majalla" w:eastAsia="Calibri" w:hAnsi="Sakkal Majalla" w:cs="Sakkal Majalla"/>
          <w:b/>
          <w:bCs/>
          <w:color w:val="000000" w:themeColor="text1"/>
          <w:kern w:val="0"/>
          <w:sz w:val="32"/>
          <w:szCs w:val="32"/>
          <w:lang w:bidi="ar-EG"/>
          <w14:ligatures w14:val="none"/>
        </w:rPr>
        <w:t xml:space="preserve">Master of </w:t>
      </w:r>
      <w:r w:rsidR="00E726FB" w:rsidRPr="00D309FF">
        <w:rPr>
          <w:rFonts w:ascii="Sakkal Majalla" w:eastAsia="Calibri" w:hAnsi="Sakkal Majalla" w:cs="Sakkal Majalla"/>
          <w:b/>
          <w:bCs/>
          <w:color w:val="000000" w:themeColor="text1"/>
          <w:kern w:val="0"/>
          <w:sz w:val="32"/>
          <w:szCs w:val="32"/>
          <w14:ligatures w14:val="none"/>
        </w:rPr>
        <w:t>risk</w:t>
      </w:r>
      <w:r w:rsidR="00035691" w:rsidRPr="00D309FF">
        <w:rPr>
          <w:rFonts w:ascii="Sakkal Majalla" w:eastAsia="Calibri" w:hAnsi="Sakkal Majalla" w:cs="Sakkal Majalla"/>
          <w:b/>
          <w:bCs/>
          <w:color w:val="000000" w:themeColor="text1"/>
          <w:kern w:val="0"/>
          <w:sz w:val="32"/>
          <w:szCs w:val="32"/>
          <w14:ligatures w14:val="none"/>
        </w:rPr>
        <w:t xml:space="preserve"> management </w:t>
      </w:r>
      <w:r w:rsidR="000F7802" w:rsidRPr="00D309FF">
        <w:rPr>
          <w:rFonts w:ascii="Sakkal Majalla" w:eastAsia="Calibri" w:hAnsi="Sakkal Majalla" w:cs="Sakkal Majalla"/>
          <w:b/>
          <w:bCs/>
          <w:color w:val="000000" w:themeColor="text1"/>
          <w:kern w:val="0"/>
          <w:sz w:val="32"/>
          <w:szCs w:val="32"/>
          <w14:ligatures w14:val="none"/>
        </w:rPr>
        <w:t xml:space="preserve">  </w:t>
      </w:r>
    </w:p>
    <w:p w14:paraId="4796850D" w14:textId="33C7DC5D" w:rsidR="00E726FB" w:rsidRPr="00D309FF" w:rsidRDefault="00E726FB" w:rsidP="00D309FF">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D309FF">
        <w:rPr>
          <w:rFonts w:ascii="Sakkal Majalla" w:eastAsia="Calibri" w:hAnsi="Sakkal Majalla" w:cs="Sakkal Majalla"/>
          <w:b/>
          <w:bCs/>
          <w:color w:val="000000" w:themeColor="text1"/>
          <w:kern w:val="0"/>
          <w:sz w:val="40"/>
          <w:szCs w:val="40"/>
          <w:lang w:bidi="ar-EG"/>
          <w14:ligatures w14:val="none"/>
        </w:rPr>
        <w:t>The Impact of Human Risk Management Practices on Achieving Competitive Advantage: A Field Study on Saudi Business Organizations</w:t>
      </w:r>
    </w:p>
    <w:p w14:paraId="24532F5F" w14:textId="357794DC" w:rsidR="000D353F" w:rsidRPr="00D309FF" w:rsidRDefault="000D353F" w:rsidP="00D309FF">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D309FF">
        <w:rPr>
          <w:rFonts w:ascii="Sakkal Majalla" w:eastAsia="Calibri" w:hAnsi="Sakkal Majalla" w:cs="Sakkal Majalla"/>
          <w:b/>
          <w:bCs/>
          <w:color w:val="000000" w:themeColor="text1"/>
          <w:kern w:val="0"/>
          <w:sz w:val="36"/>
          <w:szCs w:val="36"/>
          <w:lang w:bidi="ar-EG"/>
          <w14:ligatures w14:val="none"/>
        </w:rPr>
        <w:t>Prepared by:</w:t>
      </w:r>
    </w:p>
    <w:p w14:paraId="4A9157CC" w14:textId="249EBDD2" w:rsidR="00E4605D" w:rsidRDefault="006E3A95" w:rsidP="00D309FF">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Pr>
          <w:rFonts w:ascii="Sakkal Majalla" w:eastAsia="Calibri" w:hAnsi="Sakkal Majalla" w:cs="Sakkal Majalla" w:hint="cs"/>
          <w:color w:val="000000" w:themeColor="text1"/>
          <w:kern w:val="0"/>
          <w:sz w:val="36"/>
          <w:szCs w:val="36"/>
          <w:lang w:bidi="ar-YE"/>
          <w14:ligatures w14:val="none"/>
        </w:rPr>
        <w:t>Nouf Alwoayyd</w:t>
      </w:r>
    </w:p>
    <w:p w14:paraId="050A5641" w14:textId="0EBA682A" w:rsidR="00E726FB" w:rsidRPr="00D309FF" w:rsidRDefault="00EB7B43" w:rsidP="00EB7B43">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Pr>
          <w:rFonts w:ascii="Sakkal Majalla" w:eastAsia="Calibri" w:hAnsi="Sakkal Majalla" w:cs="Sakkal Majalla" w:hint="cs"/>
          <w:color w:val="000000" w:themeColor="text1"/>
          <w:kern w:val="0"/>
          <w:sz w:val="36"/>
          <w:szCs w:val="36"/>
          <w:rtl/>
          <w:lang w:bidi="ar-EG"/>
          <w14:ligatures w14:val="none"/>
        </w:rPr>
        <w:t>252000094</w:t>
      </w:r>
    </w:p>
    <w:p w14:paraId="11FA3077" w14:textId="59BC1BBB" w:rsidR="0081623B" w:rsidRPr="00D309FF" w:rsidRDefault="0081623B" w:rsidP="00D309FF">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D309FF">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D309FF" w:rsidRDefault="00BA5817" w:rsidP="00D309FF">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D309FF">
        <w:rPr>
          <w:rFonts w:ascii="Sakkal Majalla" w:eastAsia="Calibri" w:hAnsi="Sakkal Majalla" w:cs="Sakkal Majalla"/>
          <w:color w:val="000000" w:themeColor="text1"/>
          <w:kern w:val="0"/>
          <w:sz w:val="36"/>
          <w:szCs w:val="36"/>
          <w:lang w:bidi="ar-EG"/>
          <w14:ligatures w14:val="none"/>
        </w:rPr>
        <w:t>Dr. Al-Faisal Abdelhamid Mohamed Hassan</w:t>
      </w:r>
    </w:p>
    <w:p w14:paraId="3ED536AF" w14:textId="0AC79DD0" w:rsidR="000A06E6" w:rsidRPr="00D309FF" w:rsidRDefault="000A06E6" w:rsidP="00D309FF">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D309FF">
        <w:rPr>
          <w:rFonts w:ascii="Sakkal Majalla" w:eastAsia="Calibri" w:hAnsi="Sakkal Majalla" w:cs="Sakkal Majalla"/>
          <w:color w:val="000000" w:themeColor="text1"/>
          <w:kern w:val="0"/>
          <w:sz w:val="36"/>
          <w:szCs w:val="36"/>
          <w:lang w:bidi="ar-EG"/>
          <w14:ligatures w14:val="none"/>
        </w:rPr>
        <w:t>Dr. Fayez Jarad</w:t>
      </w:r>
    </w:p>
    <w:p w14:paraId="6E52896B" w14:textId="6996162B" w:rsidR="009125CE" w:rsidRPr="00D309FF" w:rsidRDefault="0081623B" w:rsidP="00D309FF">
      <w:pPr>
        <w:bidi w:val="0"/>
        <w:spacing w:before="100" w:beforeAutospacing="1" w:after="100" w:afterAutospacing="1" w:line="360" w:lineRule="auto"/>
        <w:jc w:val="center"/>
        <w:rPr>
          <w:rFonts w:ascii="Sakkal Majalla" w:hAnsi="Sakkal Majalla" w:cs="Sakkal Majalla"/>
          <w:color w:val="000000" w:themeColor="text1"/>
          <w:sz w:val="36"/>
          <w:szCs w:val="36"/>
          <w:rtl/>
        </w:rPr>
      </w:pPr>
      <w:r w:rsidRPr="00D309FF">
        <w:rPr>
          <w:rFonts w:ascii="Sakkal Majalla" w:eastAsia="Calibri" w:hAnsi="Sakkal Majalla" w:cs="Sakkal Majalla"/>
          <w:color w:val="000000" w:themeColor="text1"/>
          <w:kern w:val="0"/>
          <w:sz w:val="36"/>
          <w:szCs w:val="36"/>
          <w:lang w:bidi="ar-EG"/>
          <w14:ligatures w14:val="none"/>
        </w:rPr>
        <w:t>144</w:t>
      </w:r>
      <w:r w:rsidR="008C300E" w:rsidRPr="00D309FF">
        <w:rPr>
          <w:rFonts w:ascii="Sakkal Majalla" w:eastAsia="Calibri" w:hAnsi="Sakkal Majalla" w:cs="Sakkal Majalla"/>
          <w:color w:val="000000" w:themeColor="text1"/>
          <w:kern w:val="0"/>
          <w:sz w:val="36"/>
          <w:szCs w:val="36"/>
          <w:lang w:bidi="ar-EG"/>
          <w14:ligatures w14:val="none"/>
        </w:rPr>
        <w:t>7</w:t>
      </w:r>
      <w:r w:rsidRPr="00D309FF">
        <w:rPr>
          <w:rFonts w:ascii="Sakkal Majalla" w:eastAsia="Calibri" w:hAnsi="Sakkal Majalla" w:cs="Sakkal Majalla"/>
          <w:color w:val="000000" w:themeColor="text1"/>
          <w:kern w:val="0"/>
          <w:sz w:val="36"/>
          <w:szCs w:val="36"/>
          <w:lang w:bidi="ar-EG"/>
          <w14:ligatures w14:val="none"/>
        </w:rPr>
        <w:t>-</w:t>
      </w:r>
      <w:r w:rsidR="00D309FF" w:rsidRPr="00D309FF">
        <w:rPr>
          <w:rFonts w:ascii="Sakkal Majalla" w:eastAsia="Calibri" w:hAnsi="Sakkal Majalla" w:cs="Sakkal Majalla" w:hint="cs"/>
          <w:color w:val="000000" w:themeColor="text1"/>
          <w:kern w:val="0"/>
          <w:sz w:val="36"/>
          <w:szCs w:val="36"/>
          <w:rtl/>
          <w:lang w:bidi="ar-EG"/>
          <w14:ligatures w14:val="none"/>
        </w:rPr>
        <w:t>2026</w:t>
      </w:r>
    </w:p>
    <w:p w14:paraId="374179B2" w14:textId="77777777" w:rsidR="00D309FF" w:rsidRPr="00D309FF" w:rsidRDefault="00D309FF">
      <w:pPr>
        <w:bidi w:val="0"/>
        <w:spacing w:before="100" w:beforeAutospacing="1" w:after="100" w:afterAutospacing="1" w:line="360" w:lineRule="auto"/>
        <w:jc w:val="both"/>
        <w:rPr>
          <w:rFonts w:ascii="Sakkal Majalla" w:hAnsi="Sakkal Majalla" w:cs="Sakkal Majalla"/>
          <w:color w:val="000000" w:themeColor="text1"/>
          <w:sz w:val="28"/>
          <w:szCs w:val="28"/>
        </w:rPr>
      </w:pPr>
    </w:p>
    <w:sectPr w:rsidR="00D309FF" w:rsidRPr="00D309FF" w:rsidSect="00883A61">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08F0B8" w14:textId="77777777" w:rsidR="00A6727A" w:rsidRDefault="00A6727A" w:rsidP="009125CE">
      <w:pPr>
        <w:spacing w:after="0" w:line="240" w:lineRule="auto"/>
      </w:pPr>
      <w:r>
        <w:separator/>
      </w:r>
    </w:p>
  </w:endnote>
  <w:endnote w:type="continuationSeparator" w:id="0">
    <w:p w14:paraId="494FC292" w14:textId="77777777" w:rsidR="00A6727A" w:rsidRDefault="00A6727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957708623"/>
      <w:docPartObj>
        <w:docPartGallery w:val="Page Numbers (Bottom of Page)"/>
        <w:docPartUnique/>
      </w:docPartObj>
    </w:sdtPr>
    <w:sdtEndPr/>
    <w:sdtContent>
      <w:p w14:paraId="35F62195" w14:textId="77777777" w:rsidR="00B00DCF" w:rsidRDefault="00B00DCF">
        <w:pPr>
          <w:pStyle w:val="a4"/>
        </w:pPr>
        <w:r>
          <w:rPr>
            <w:noProof/>
          </w:rPr>
          <mc:AlternateContent>
            <mc:Choice Requires="wps">
              <w:drawing>
                <wp:anchor distT="0" distB="0" distL="114300" distR="114300" simplePos="0" relativeHeight="251666432" behindDoc="0" locked="0" layoutInCell="1" allowOverlap="1" wp14:anchorId="3E730E7F" wp14:editId="5EFFEEE8">
                  <wp:simplePos x="0" y="0"/>
                  <wp:positionH relativeFrom="margin">
                    <wp:align>center</wp:align>
                  </wp:positionH>
                  <wp:positionV relativeFrom="bottomMargin">
                    <wp:align>center</wp:align>
                  </wp:positionV>
                  <wp:extent cx="551815" cy="238760"/>
                  <wp:effectExtent l="19050" t="19050" r="19685" b="18415"/>
                  <wp:wrapNone/>
                  <wp:docPr id="5" name="Double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6F9EB0EB" w14:textId="77777777" w:rsidR="00B00DCF" w:rsidRPr="00883A61" w:rsidRDefault="00B00DCF">
                              <w:pPr>
                                <w:jc w:val="center"/>
                                <w:rPr>
                                  <w:rFonts w:ascii="Sakkal Majalla" w:hAnsi="Sakkal Majalla" w:cs="Sakkal Majalla"/>
                                  <w:sz w:val="24"/>
                                  <w:szCs w:val="24"/>
                                </w:rPr>
                              </w:pPr>
                              <w:r w:rsidRPr="00883A61">
                                <w:rPr>
                                  <w:rFonts w:ascii="Sakkal Majalla" w:hAnsi="Sakkal Majalla" w:cs="Sakkal Majalla"/>
                                  <w:sz w:val="24"/>
                                  <w:szCs w:val="24"/>
                                </w:rPr>
                                <w:fldChar w:fldCharType="begin"/>
                              </w:r>
                              <w:r w:rsidRPr="00883A61">
                                <w:rPr>
                                  <w:rFonts w:ascii="Sakkal Majalla" w:hAnsi="Sakkal Majalla" w:cs="Sakkal Majalla"/>
                                  <w:sz w:val="24"/>
                                  <w:szCs w:val="24"/>
                                </w:rPr>
                                <w:instrText xml:space="preserve"> PAGE    \* MERGEFORMAT </w:instrText>
                              </w:r>
                              <w:r w:rsidRPr="00883A61">
                                <w:rPr>
                                  <w:rFonts w:ascii="Sakkal Majalla" w:hAnsi="Sakkal Majalla" w:cs="Sakkal Majalla"/>
                                  <w:sz w:val="24"/>
                                  <w:szCs w:val="24"/>
                                </w:rPr>
                                <w:fldChar w:fldCharType="separate"/>
                              </w:r>
                              <w:r w:rsidR="00CE7542">
                                <w:rPr>
                                  <w:rFonts w:ascii="Sakkal Majalla" w:hAnsi="Sakkal Majalla" w:cs="Sakkal Majalla"/>
                                  <w:noProof/>
                                  <w:sz w:val="24"/>
                                  <w:szCs w:val="24"/>
                                  <w:rtl/>
                                </w:rPr>
                                <w:t>47</w:t>
                              </w:r>
                              <w:r w:rsidRPr="00883A61">
                                <w:rPr>
                                  <w:rFonts w:ascii="Sakkal Majalla" w:hAnsi="Sakkal Majalla" w:cs="Sakkal Majalla"/>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3E730E7F"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C95GnsNwIAAGoEAAAOAAAAAAAAAAAA&#10;AAAAAC4CAABkcnMvZTJvRG9jLnhtbFBLAQItABQABgAIAAAAIQD/Lyrq3gAAAAMBAAAPAAAAAAAA&#10;AAAAAAAAAJEEAABkcnMvZG93bnJldi54bWxQSwUGAAAAAAQABADzAAAAnAUAAAAA&#10;" filled="t" strokecolor="gray" strokeweight="2.25pt">
                  <v:textbox inset=",0,,0">
                    <w:txbxContent>
                      <w:p w14:paraId="6F9EB0EB" w14:textId="77777777" w:rsidR="00B00DCF" w:rsidRPr="00883A61" w:rsidRDefault="00B00DCF">
                        <w:pPr>
                          <w:jc w:val="center"/>
                          <w:rPr>
                            <w:rFonts w:ascii="Sakkal Majalla" w:hAnsi="Sakkal Majalla" w:cs="Sakkal Majalla"/>
                            <w:sz w:val="24"/>
                            <w:szCs w:val="24"/>
                          </w:rPr>
                        </w:pPr>
                        <w:r w:rsidRPr="00883A61">
                          <w:rPr>
                            <w:rFonts w:ascii="Sakkal Majalla" w:hAnsi="Sakkal Majalla" w:cs="Sakkal Majalla"/>
                            <w:sz w:val="24"/>
                            <w:szCs w:val="24"/>
                          </w:rPr>
                          <w:fldChar w:fldCharType="begin"/>
                        </w:r>
                        <w:r w:rsidRPr="00883A61">
                          <w:rPr>
                            <w:rFonts w:ascii="Sakkal Majalla" w:hAnsi="Sakkal Majalla" w:cs="Sakkal Majalla"/>
                            <w:sz w:val="24"/>
                            <w:szCs w:val="24"/>
                          </w:rPr>
                          <w:instrText xml:space="preserve"> PAGE    \* MERGEFORMAT </w:instrText>
                        </w:r>
                        <w:r w:rsidRPr="00883A61">
                          <w:rPr>
                            <w:rFonts w:ascii="Sakkal Majalla" w:hAnsi="Sakkal Majalla" w:cs="Sakkal Majalla"/>
                            <w:sz w:val="24"/>
                            <w:szCs w:val="24"/>
                          </w:rPr>
                          <w:fldChar w:fldCharType="separate"/>
                        </w:r>
                        <w:r w:rsidR="00CE7542">
                          <w:rPr>
                            <w:rFonts w:ascii="Sakkal Majalla" w:hAnsi="Sakkal Majalla" w:cs="Sakkal Majalla"/>
                            <w:noProof/>
                            <w:sz w:val="24"/>
                            <w:szCs w:val="24"/>
                            <w:rtl/>
                          </w:rPr>
                          <w:t>47</w:t>
                        </w:r>
                        <w:r w:rsidRPr="00883A61">
                          <w:rPr>
                            <w:rFonts w:ascii="Sakkal Majalla" w:hAnsi="Sakkal Majalla" w:cs="Sakkal Majalla"/>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1B7D3325" wp14:editId="2D1FC565">
                  <wp:simplePos x="0" y="0"/>
                  <wp:positionH relativeFrom="margin">
                    <wp:align>center</wp:align>
                  </wp:positionH>
                  <wp:positionV relativeFrom="bottomMargin">
                    <wp:align>center</wp:align>
                  </wp:positionV>
                  <wp:extent cx="5518150" cy="0"/>
                  <wp:effectExtent l="9525" t="9525" r="6350" b="952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5B44BCE7" id="_x0000_t32" coordsize="21600,21600" o:spt="32" o:oned="t" path="m,l21600,21600e" filled="f">
                  <v:path arrowok="t" fillok="f" o:connecttype="none"/>
                  <o:lock v:ext="edit" shapetype="t"/>
                </v:shapetype>
                <v:shape id="Straight Arrow Connector 6" o:spid="_x0000_s1026" type="#_x0000_t32" style="position:absolute;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SdwkS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067698" w14:textId="2A2DB854" w:rsidR="00D309FF" w:rsidRDefault="00D309F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1A1382" w14:textId="77777777" w:rsidR="00A6727A" w:rsidRDefault="00A6727A" w:rsidP="009125CE">
      <w:pPr>
        <w:spacing w:after="0" w:line="240" w:lineRule="auto"/>
      </w:pPr>
      <w:r>
        <w:separator/>
      </w:r>
    </w:p>
  </w:footnote>
  <w:footnote w:type="continuationSeparator" w:id="0">
    <w:p w14:paraId="08BED9F6" w14:textId="77777777" w:rsidR="00A6727A" w:rsidRDefault="00A6727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267B4"/>
    <w:multiLevelType w:val="multilevel"/>
    <w:tmpl w:val="6FFA60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CA4581"/>
    <w:multiLevelType w:val="hybridMultilevel"/>
    <w:tmpl w:val="7CA08AA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F45CE1"/>
    <w:multiLevelType w:val="multilevel"/>
    <w:tmpl w:val="CC66D89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C7144C"/>
    <w:multiLevelType w:val="multilevel"/>
    <w:tmpl w:val="BCB045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F1A56A3"/>
    <w:multiLevelType w:val="multilevel"/>
    <w:tmpl w:val="D9A2DD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1206EBC"/>
    <w:multiLevelType w:val="multilevel"/>
    <w:tmpl w:val="CC66D89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935668E"/>
    <w:multiLevelType w:val="hybridMultilevel"/>
    <w:tmpl w:val="708E90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7305719">
    <w:abstractNumId w:val="4"/>
  </w:num>
  <w:num w:numId="2" w16cid:durableId="557253661">
    <w:abstractNumId w:val="6"/>
  </w:num>
  <w:num w:numId="3" w16cid:durableId="708996005">
    <w:abstractNumId w:val="5"/>
  </w:num>
  <w:num w:numId="4" w16cid:durableId="1103109270">
    <w:abstractNumId w:val="7"/>
  </w:num>
  <w:num w:numId="5" w16cid:durableId="1460486997">
    <w:abstractNumId w:val="2"/>
  </w:num>
  <w:num w:numId="6" w16cid:durableId="67849333">
    <w:abstractNumId w:val="0"/>
  </w:num>
  <w:num w:numId="7" w16cid:durableId="536282543">
    <w:abstractNumId w:val="3"/>
  </w:num>
  <w:num w:numId="8" w16cid:durableId="1843163500">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2"/>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21B5"/>
    <w:rsid w:val="00002C6E"/>
    <w:rsid w:val="00003B61"/>
    <w:rsid w:val="00011F23"/>
    <w:rsid w:val="000125CD"/>
    <w:rsid w:val="00012629"/>
    <w:rsid w:val="000146E6"/>
    <w:rsid w:val="00017410"/>
    <w:rsid w:val="00017820"/>
    <w:rsid w:val="000204A8"/>
    <w:rsid w:val="00020F7B"/>
    <w:rsid w:val="00022B3A"/>
    <w:rsid w:val="000318AB"/>
    <w:rsid w:val="00035691"/>
    <w:rsid w:val="0004554E"/>
    <w:rsid w:val="00052AB0"/>
    <w:rsid w:val="00053122"/>
    <w:rsid w:val="000543EF"/>
    <w:rsid w:val="000602CA"/>
    <w:rsid w:val="000610C9"/>
    <w:rsid w:val="00061FA2"/>
    <w:rsid w:val="00062D0A"/>
    <w:rsid w:val="00064FF1"/>
    <w:rsid w:val="00065595"/>
    <w:rsid w:val="00067938"/>
    <w:rsid w:val="000727F8"/>
    <w:rsid w:val="0007370A"/>
    <w:rsid w:val="000769E1"/>
    <w:rsid w:val="000842EB"/>
    <w:rsid w:val="00086A13"/>
    <w:rsid w:val="00091D00"/>
    <w:rsid w:val="00093973"/>
    <w:rsid w:val="00094909"/>
    <w:rsid w:val="00094E98"/>
    <w:rsid w:val="000A06E6"/>
    <w:rsid w:val="000A1DC5"/>
    <w:rsid w:val="000A2ED4"/>
    <w:rsid w:val="000A4AC3"/>
    <w:rsid w:val="000A4D31"/>
    <w:rsid w:val="000A4DAE"/>
    <w:rsid w:val="000A6930"/>
    <w:rsid w:val="000B4C87"/>
    <w:rsid w:val="000C3D77"/>
    <w:rsid w:val="000C4130"/>
    <w:rsid w:val="000C46EE"/>
    <w:rsid w:val="000C5F74"/>
    <w:rsid w:val="000C6473"/>
    <w:rsid w:val="000C6489"/>
    <w:rsid w:val="000C6F6B"/>
    <w:rsid w:val="000D03ED"/>
    <w:rsid w:val="000D2E22"/>
    <w:rsid w:val="000D353F"/>
    <w:rsid w:val="000D7A52"/>
    <w:rsid w:val="000D7D9D"/>
    <w:rsid w:val="000E0212"/>
    <w:rsid w:val="000E2A00"/>
    <w:rsid w:val="000E3680"/>
    <w:rsid w:val="000E503B"/>
    <w:rsid w:val="000F44B4"/>
    <w:rsid w:val="000F7802"/>
    <w:rsid w:val="00110487"/>
    <w:rsid w:val="0011209C"/>
    <w:rsid w:val="0011321B"/>
    <w:rsid w:val="0012342D"/>
    <w:rsid w:val="00125FC8"/>
    <w:rsid w:val="00130029"/>
    <w:rsid w:val="001306F3"/>
    <w:rsid w:val="00131E44"/>
    <w:rsid w:val="00143989"/>
    <w:rsid w:val="00150B32"/>
    <w:rsid w:val="001510C1"/>
    <w:rsid w:val="00152611"/>
    <w:rsid w:val="00153B41"/>
    <w:rsid w:val="00161882"/>
    <w:rsid w:val="00170508"/>
    <w:rsid w:val="00170871"/>
    <w:rsid w:val="00172131"/>
    <w:rsid w:val="00172735"/>
    <w:rsid w:val="00174E80"/>
    <w:rsid w:val="00175050"/>
    <w:rsid w:val="00176866"/>
    <w:rsid w:val="00180436"/>
    <w:rsid w:val="0018142E"/>
    <w:rsid w:val="001840E8"/>
    <w:rsid w:val="001856D4"/>
    <w:rsid w:val="001867D0"/>
    <w:rsid w:val="00186C33"/>
    <w:rsid w:val="001902DB"/>
    <w:rsid w:val="0019163E"/>
    <w:rsid w:val="00194472"/>
    <w:rsid w:val="001962D1"/>
    <w:rsid w:val="00197155"/>
    <w:rsid w:val="001A1039"/>
    <w:rsid w:val="001A1758"/>
    <w:rsid w:val="001A41B9"/>
    <w:rsid w:val="001A5094"/>
    <w:rsid w:val="001B0A36"/>
    <w:rsid w:val="001B0D06"/>
    <w:rsid w:val="001B6D18"/>
    <w:rsid w:val="001B7151"/>
    <w:rsid w:val="001C2162"/>
    <w:rsid w:val="001C42F9"/>
    <w:rsid w:val="001D4406"/>
    <w:rsid w:val="001D5ED4"/>
    <w:rsid w:val="001E46CD"/>
    <w:rsid w:val="001E49F9"/>
    <w:rsid w:val="001E7B16"/>
    <w:rsid w:val="001F0034"/>
    <w:rsid w:val="001F159D"/>
    <w:rsid w:val="001F27CF"/>
    <w:rsid w:val="001F46A5"/>
    <w:rsid w:val="00210FD2"/>
    <w:rsid w:val="00211082"/>
    <w:rsid w:val="002133A6"/>
    <w:rsid w:val="0021390B"/>
    <w:rsid w:val="00214898"/>
    <w:rsid w:val="0021718D"/>
    <w:rsid w:val="00217ADA"/>
    <w:rsid w:val="00220735"/>
    <w:rsid w:val="00223AE0"/>
    <w:rsid w:val="002304C2"/>
    <w:rsid w:val="002328EB"/>
    <w:rsid w:val="00234450"/>
    <w:rsid w:val="00236E03"/>
    <w:rsid w:val="002452CB"/>
    <w:rsid w:val="00250D99"/>
    <w:rsid w:val="00251BCA"/>
    <w:rsid w:val="00260558"/>
    <w:rsid w:val="00261B03"/>
    <w:rsid w:val="00261C3D"/>
    <w:rsid w:val="0026283D"/>
    <w:rsid w:val="00265F66"/>
    <w:rsid w:val="00270FB5"/>
    <w:rsid w:val="002740A5"/>
    <w:rsid w:val="00274BDE"/>
    <w:rsid w:val="002766BC"/>
    <w:rsid w:val="00280068"/>
    <w:rsid w:val="002828EF"/>
    <w:rsid w:val="00286958"/>
    <w:rsid w:val="00286C88"/>
    <w:rsid w:val="00291DA4"/>
    <w:rsid w:val="00295BBE"/>
    <w:rsid w:val="0029680E"/>
    <w:rsid w:val="002A32D6"/>
    <w:rsid w:val="002A365A"/>
    <w:rsid w:val="002A471C"/>
    <w:rsid w:val="002A76B5"/>
    <w:rsid w:val="002B1274"/>
    <w:rsid w:val="002B38F6"/>
    <w:rsid w:val="002C205F"/>
    <w:rsid w:val="002C21BB"/>
    <w:rsid w:val="002C4369"/>
    <w:rsid w:val="002C5EE0"/>
    <w:rsid w:val="002D0190"/>
    <w:rsid w:val="002D30A7"/>
    <w:rsid w:val="002D3120"/>
    <w:rsid w:val="002D5C0C"/>
    <w:rsid w:val="002E3257"/>
    <w:rsid w:val="002E36BC"/>
    <w:rsid w:val="002E4629"/>
    <w:rsid w:val="002F5FA3"/>
    <w:rsid w:val="002F6D22"/>
    <w:rsid w:val="00301731"/>
    <w:rsid w:val="00302B85"/>
    <w:rsid w:val="00303658"/>
    <w:rsid w:val="00303BF8"/>
    <w:rsid w:val="00304304"/>
    <w:rsid w:val="00307336"/>
    <w:rsid w:val="0031075C"/>
    <w:rsid w:val="00310B47"/>
    <w:rsid w:val="00311651"/>
    <w:rsid w:val="00314CCC"/>
    <w:rsid w:val="003227DA"/>
    <w:rsid w:val="00323FD3"/>
    <w:rsid w:val="00326DE3"/>
    <w:rsid w:val="003324D3"/>
    <w:rsid w:val="00332F66"/>
    <w:rsid w:val="00333A26"/>
    <w:rsid w:val="0033775D"/>
    <w:rsid w:val="00341565"/>
    <w:rsid w:val="0034173E"/>
    <w:rsid w:val="00341900"/>
    <w:rsid w:val="003422F3"/>
    <w:rsid w:val="00343EE8"/>
    <w:rsid w:val="0035257D"/>
    <w:rsid w:val="00357BB1"/>
    <w:rsid w:val="00357CD0"/>
    <w:rsid w:val="003610C7"/>
    <w:rsid w:val="003620C0"/>
    <w:rsid w:val="00364745"/>
    <w:rsid w:val="0036476A"/>
    <w:rsid w:val="00370FDA"/>
    <w:rsid w:val="0037141D"/>
    <w:rsid w:val="003744EF"/>
    <w:rsid w:val="00375544"/>
    <w:rsid w:val="00375565"/>
    <w:rsid w:val="003773DF"/>
    <w:rsid w:val="00377D51"/>
    <w:rsid w:val="00377DD2"/>
    <w:rsid w:val="003832FC"/>
    <w:rsid w:val="0038357B"/>
    <w:rsid w:val="00384D34"/>
    <w:rsid w:val="003873E8"/>
    <w:rsid w:val="00394F7C"/>
    <w:rsid w:val="00396510"/>
    <w:rsid w:val="003A5136"/>
    <w:rsid w:val="003A5312"/>
    <w:rsid w:val="003A7003"/>
    <w:rsid w:val="003A757C"/>
    <w:rsid w:val="003B30A9"/>
    <w:rsid w:val="003B48BD"/>
    <w:rsid w:val="003B51C3"/>
    <w:rsid w:val="003B6375"/>
    <w:rsid w:val="003C1455"/>
    <w:rsid w:val="003C2495"/>
    <w:rsid w:val="003D5D45"/>
    <w:rsid w:val="003D6376"/>
    <w:rsid w:val="003D7806"/>
    <w:rsid w:val="003E02C0"/>
    <w:rsid w:val="003E250C"/>
    <w:rsid w:val="003E29FB"/>
    <w:rsid w:val="003E3803"/>
    <w:rsid w:val="003E3EBB"/>
    <w:rsid w:val="003E7CB6"/>
    <w:rsid w:val="003E7EFA"/>
    <w:rsid w:val="00402123"/>
    <w:rsid w:val="00403383"/>
    <w:rsid w:val="004047D3"/>
    <w:rsid w:val="004130C0"/>
    <w:rsid w:val="00413CBD"/>
    <w:rsid w:val="00413DF8"/>
    <w:rsid w:val="00413F36"/>
    <w:rsid w:val="004150CC"/>
    <w:rsid w:val="004215C5"/>
    <w:rsid w:val="004260FE"/>
    <w:rsid w:val="00430068"/>
    <w:rsid w:val="00433FD4"/>
    <w:rsid w:val="0043649D"/>
    <w:rsid w:val="00445231"/>
    <w:rsid w:val="00446D28"/>
    <w:rsid w:val="00446ED1"/>
    <w:rsid w:val="004613E8"/>
    <w:rsid w:val="00461DB2"/>
    <w:rsid w:val="004644AA"/>
    <w:rsid w:val="00464637"/>
    <w:rsid w:val="00464AF1"/>
    <w:rsid w:val="00465C40"/>
    <w:rsid w:val="004708AB"/>
    <w:rsid w:val="00473631"/>
    <w:rsid w:val="00474A1C"/>
    <w:rsid w:val="00475778"/>
    <w:rsid w:val="00475C10"/>
    <w:rsid w:val="00476ADB"/>
    <w:rsid w:val="0047707D"/>
    <w:rsid w:val="00482056"/>
    <w:rsid w:val="00482616"/>
    <w:rsid w:val="00485A30"/>
    <w:rsid w:val="00491EAB"/>
    <w:rsid w:val="004A035D"/>
    <w:rsid w:val="004A1755"/>
    <w:rsid w:val="004B1EF3"/>
    <w:rsid w:val="004B352F"/>
    <w:rsid w:val="004C0303"/>
    <w:rsid w:val="004C3BAD"/>
    <w:rsid w:val="004C4331"/>
    <w:rsid w:val="004D23E7"/>
    <w:rsid w:val="004D6581"/>
    <w:rsid w:val="004D6B08"/>
    <w:rsid w:val="004E439C"/>
    <w:rsid w:val="004E6849"/>
    <w:rsid w:val="004F1444"/>
    <w:rsid w:val="004F2475"/>
    <w:rsid w:val="004F3AF6"/>
    <w:rsid w:val="004F54F9"/>
    <w:rsid w:val="0050030C"/>
    <w:rsid w:val="00513B3A"/>
    <w:rsid w:val="005146DA"/>
    <w:rsid w:val="0051585E"/>
    <w:rsid w:val="00522010"/>
    <w:rsid w:val="0052581D"/>
    <w:rsid w:val="00534DA5"/>
    <w:rsid w:val="005423FA"/>
    <w:rsid w:val="00544E3F"/>
    <w:rsid w:val="005459E0"/>
    <w:rsid w:val="00545E45"/>
    <w:rsid w:val="00550EC8"/>
    <w:rsid w:val="005527F0"/>
    <w:rsid w:val="00555BBA"/>
    <w:rsid w:val="00557A05"/>
    <w:rsid w:val="00557B85"/>
    <w:rsid w:val="00566BCE"/>
    <w:rsid w:val="00576470"/>
    <w:rsid w:val="00582F34"/>
    <w:rsid w:val="00586F13"/>
    <w:rsid w:val="00590B27"/>
    <w:rsid w:val="00593C1D"/>
    <w:rsid w:val="00597F74"/>
    <w:rsid w:val="005A4FB6"/>
    <w:rsid w:val="005A5AA4"/>
    <w:rsid w:val="005A755A"/>
    <w:rsid w:val="005A75BC"/>
    <w:rsid w:val="005A7EA4"/>
    <w:rsid w:val="005B112C"/>
    <w:rsid w:val="005B2F92"/>
    <w:rsid w:val="005B5670"/>
    <w:rsid w:val="005B5824"/>
    <w:rsid w:val="005B7D85"/>
    <w:rsid w:val="005D0E3A"/>
    <w:rsid w:val="005D25AE"/>
    <w:rsid w:val="005D2620"/>
    <w:rsid w:val="005D5DB7"/>
    <w:rsid w:val="005D6A8C"/>
    <w:rsid w:val="005E37C2"/>
    <w:rsid w:val="005E4AD4"/>
    <w:rsid w:val="005E4AF3"/>
    <w:rsid w:val="005F0C1A"/>
    <w:rsid w:val="005F2722"/>
    <w:rsid w:val="005F7706"/>
    <w:rsid w:val="006020A6"/>
    <w:rsid w:val="006024F5"/>
    <w:rsid w:val="006044AD"/>
    <w:rsid w:val="006068BC"/>
    <w:rsid w:val="006112DD"/>
    <w:rsid w:val="0061146E"/>
    <w:rsid w:val="00616FB7"/>
    <w:rsid w:val="00617C5B"/>
    <w:rsid w:val="00625CAD"/>
    <w:rsid w:val="0062761F"/>
    <w:rsid w:val="00630398"/>
    <w:rsid w:val="00633F50"/>
    <w:rsid w:val="006344B4"/>
    <w:rsid w:val="00642229"/>
    <w:rsid w:val="006450DB"/>
    <w:rsid w:val="00647482"/>
    <w:rsid w:val="00654AD8"/>
    <w:rsid w:val="00660BB3"/>
    <w:rsid w:val="0066191A"/>
    <w:rsid w:val="00663FD3"/>
    <w:rsid w:val="00666183"/>
    <w:rsid w:val="006666E3"/>
    <w:rsid w:val="00667140"/>
    <w:rsid w:val="006716C2"/>
    <w:rsid w:val="00680F37"/>
    <w:rsid w:val="00681671"/>
    <w:rsid w:val="00681F47"/>
    <w:rsid w:val="00686D49"/>
    <w:rsid w:val="006904F6"/>
    <w:rsid w:val="006910C9"/>
    <w:rsid w:val="006948DE"/>
    <w:rsid w:val="006961DE"/>
    <w:rsid w:val="006A0FCA"/>
    <w:rsid w:val="006A2677"/>
    <w:rsid w:val="006A3B5F"/>
    <w:rsid w:val="006A6C3D"/>
    <w:rsid w:val="006B07CD"/>
    <w:rsid w:val="006B36BD"/>
    <w:rsid w:val="006B3A4B"/>
    <w:rsid w:val="006B40EF"/>
    <w:rsid w:val="006B4F02"/>
    <w:rsid w:val="006C6701"/>
    <w:rsid w:val="006D0A16"/>
    <w:rsid w:val="006D4C88"/>
    <w:rsid w:val="006D6FDC"/>
    <w:rsid w:val="006E3A95"/>
    <w:rsid w:val="006E41F3"/>
    <w:rsid w:val="006E4789"/>
    <w:rsid w:val="006E65A3"/>
    <w:rsid w:val="006F162C"/>
    <w:rsid w:val="006F29F1"/>
    <w:rsid w:val="0070333D"/>
    <w:rsid w:val="00705AF7"/>
    <w:rsid w:val="0070610A"/>
    <w:rsid w:val="0070695C"/>
    <w:rsid w:val="00706E7F"/>
    <w:rsid w:val="0071504C"/>
    <w:rsid w:val="007178EE"/>
    <w:rsid w:val="007301E5"/>
    <w:rsid w:val="00731DC0"/>
    <w:rsid w:val="00732830"/>
    <w:rsid w:val="00741B9A"/>
    <w:rsid w:val="007501C6"/>
    <w:rsid w:val="007526FA"/>
    <w:rsid w:val="0075485F"/>
    <w:rsid w:val="00754DB9"/>
    <w:rsid w:val="00755053"/>
    <w:rsid w:val="00756A6F"/>
    <w:rsid w:val="00757802"/>
    <w:rsid w:val="00760A35"/>
    <w:rsid w:val="0076251E"/>
    <w:rsid w:val="00766D40"/>
    <w:rsid w:val="007739B3"/>
    <w:rsid w:val="007748B3"/>
    <w:rsid w:val="007753A5"/>
    <w:rsid w:val="00775634"/>
    <w:rsid w:val="00780E8F"/>
    <w:rsid w:val="00784937"/>
    <w:rsid w:val="007874FA"/>
    <w:rsid w:val="0079013B"/>
    <w:rsid w:val="00791E1F"/>
    <w:rsid w:val="00792A28"/>
    <w:rsid w:val="007A7A94"/>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E751F"/>
    <w:rsid w:val="007F1674"/>
    <w:rsid w:val="007F1855"/>
    <w:rsid w:val="007F2AAC"/>
    <w:rsid w:val="007F6DA4"/>
    <w:rsid w:val="007F6F3A"/>
    <w:rsid w:val="00800315"/>
    <w:rsid w:val="00806716"/>
    <w:rsid w:val="00807477"/>
    <w:rsid w:val="00811E32"/>
    <w:rsid w:val="00812416"/>
    <w:rsid w:val="00813E34"/>
    <w:rsid w:val="008156EA"/>
    <w:rsid w:val="0081623B"/>
    <w:rsid w:val="0082123D"/>
    <w:rsid w:val="00821534"/>
    <w:rsid w:val="00822E2C"/>
    <w:rsid w:val="00825ED9"/>
    <w:rsid w:val="008264E6"/>
    <w:rsid w:val="008269EC"/>
    <w:rsid w:val="00827D26"/>
    <w:rsid w:val="0083081C"/>
    <w:rsid w:val="00830AB4"/>
    <w:rsid w:val="00831F14"/>
    <w:rsid w:val="008332E4"/>
    <w:rsid w:val="00835621"/>
    <w:rsid w:val="0083662A"/>
    <w:rsid w:val="0084024D"/>
    <w:rsid w:val="00842CB9"/>
    <w:rsid w:val="00845203"/>
    <w:rsid w:val="00850760"/>
    <w:rsid w:val="00850938"/>
    <w:rsid w:val="0085226F"/>
    <w:rsid w:val="0085346A"/>
    <w:rsid w:val="00854A80"/>
    <w:rsid w:val="00854D73"/>
    <w:rsid w:val="00857739"/>
    <w:rsid w:val="00871660"/>
    <w:rsid w:val="00872BAF"/>
    <w:rsid w:val="00874CD5"/>
    <w:rsid w:val="00874D2F"/>
    <w:rsid w:val="00875103"/>
    <w:rsid w:val="008756CE"/>
    <w:rsid w:val="00877AAC"/>
    <w:rsid w:val="00881AB1"/>
    <w:rsid w:val="00882D37"/>
    <w:rsid w:val="00882D53"/>
    <w:rsid w:val="00883A61"/>
    <w:rsid w:val="00886E74"/>
    <w:rsid w:val="00887133"/>
    <w:rsid w:val="00887784"/>
    <w:rsid w:val="008904CF"/>
    <w:rsid w:val="00891FC0"/>
    <w:rsid w:val="00892E22"/>
    <w:rsid w:val="008936F1"/>
    <w:rsid w:val="0089704E"/>
    <w:rsid w:val="008A0A06"/>
    <w:rsid w:val="008A2196"/>
    <w:rsid w:val="008A248D"/>
    <w:rsid w:val="008A425D"/>
    <w:rsid w:val="008A4F17"/>
    <w:rsid w:val="008A6CE7"/>
    <w:rsid w:val="008B0662"/>
    <w:rsid w:val="008B2333"/>
    <w:rsid w:val="008B3965"/>
    <w:rsid w:val="008B41AE"/>
    <w:rsid w:val="008B6680"/>
    <w:rsid w:val="008B6EE6"/>
    <w:rsid w:val="008C0DEF"/>
    <w:rsid w:val="008C1ABE"/>
    <w:rsid w:val="008C300E"/>
    <w:rsid w:val="008C42C1"/>
    <w:rsid w:val="008C4A35"/>
    <w:rsid w:val="008C7BB4"/>
    <w:rsid w:val="008D0A7D"/>
    <w:rsid w:val="008D15AF"/>
    <w:rsid w:val="008D1829"/>
    <w:rsid w:val="008E1B7E"/>
    <w:rsid w:val="008E5C19"/>
    <w:rsid w:val="008E686A"/>
    <w:rsid w:val="008E7314"/>
    <w:rsid w:val="008F03B4"/>
    <w:rsid w:val="008F1EAE"/>
    <w:rsid w:val="008F6829"/>
    <w:rsid w:val="008F6B36"/>
    <w:rsid w:val="0090105B"/>
    <w:rsid w:val="00903E7F"/>
    <w:rsid w:val="0090438F"/>
    <w:rsid w:val="00905FD8"/>
    <w:rsid w:val="009125CE"/>
    <w:rsid w:val="00912EDE"/>
    <w:rsid w:val="00914D5B"/>
    <w:rsid w:val="0092088B"/>
    <w:rsid w:val="009216A4"/>
    <w:rsid w:val="00924834"/>
    <w:rsid w:val="00926B7C"/>
    <w:rsid w:val="00927901"/>
    <w:rsid w:val="009307B0"/>
    <w:rsid w:val="00930A79"/>
    <w:rsid w:val="00932A89"/>
    <w:rsid w:val="00933B87"/>
    <w:rsid w:val="00936AB7"/>
    <w:rsid w:val="00937CA3"/>
    <w:rsid w:val="00951F48"/>
    <w:rsid w:val="00956AAB"/>
    <w:rsid w:val="0096099D"/>
    <w:rsid w:val="009638CB"/>
    <w:rsid w:val="00963C6C"/>
    <w:rsid w:val="00964E82"/>
    <w:rsid w:val="009658B1"/>
    <w:rsid w:val="00970F41"/>
    <w:rsid w:val="0097383F"/>
    <w:rsid w:val="009760DA"/>
    <w:rsid w:val="00976DC2"/>
    <w:rsid w:val="00977427"/>
    <w:rsid w:val="00980234"/>
    <w:rsid w:val="00985B71"/>
    <w:rsid w:val="0098768E"/>
    <w:rsid w:val="00991D78"/>
    <w:rsid w:val="00994120"/>
    <w:rsid w:val="009946D9"/>
    <w:rsid w:val="009A4ED5"/>
    <w:rsid w:val="009A62C5"/>
    <w:rsid w:val="009B37BE"/>
    <w:rsid w:val="009B37F5"/>
    <w:rsid w:val="009B5162"/>
    <w:rsid w:val="009B6888"/>
    <w:rsid w:val="009B7EAF"/>
    <w:rsid w:val="009C0161"/>
    <w:rsid w:val="009C20C7"/>
    <w:rsid w:val="009C3E61"/>
    <w:rsid w:val="009C6715"/>
    <w:rsid w:val="009D108D"/>
    <w:rsid w:val="009D2E51"/>
    <w:rsid w:val="009D2E90"/>
    <w:rsid w:val="009D3ED5"/>
    <w:rsid w:val="009D4539"/>
    <w:rsid w:val="009D59AE"/>
    <w:rsid w:val="009E1436"/>
    <w:rsid w:val="009E31A0"/>
    <w:rsid w:val="009E5668"/>
    <w:rsid w:val="009F3C4E"/>
    <w:rsid w:val="009F47B9"/>
    <w:rsid w:val="009F7996"/>
    <w:rsid w:val="00A028E5"/>
    <w:rsid w:val="00A02DBC"/>
    <w:rsid w:val="00A057D1"/>
    <w:rsid w:val="00A06F7E"/>
    <w:rsid w:val="00A10072"/>
    <w:rsid w:val="00A10B45"/>
    <w:rsid w:val="00A11896"/>
    <w:rsid w:val="00A1279C"/>
    <w:rsid w:val="00A130CC"/>
    <w:rsid w:val="00A13C6F"/>
    <w:rsid w:val="00A15287"/>
    <w:rsid w:val="00A15584"/>
    <w:rsid w:val="00A16431"/>
    <w:rsid w:val="00A23F0B"/>
    <w:rsid w:val="00A23F5C"/>
    <w:rsid w:val="00A2564F"/>
    <w:rsid w:val="00A2653D"/>
    <w:rsid w:val="00A30460"/>
    <w:rsid w:val="00A30D10"/>
    <w:rsid w:val="00A31A25"/>
    <w:rsid w:val="00A327F6"/>
    <w:rsid w:val="00A348C1"/>
    <w:rsid w:val="00A3547E"/>
    <w:rsid w:val="00A35B21"/>
    <w:rsid w:val="00A40ADE"/>
    <w:rsid w:val="00A4322A"/>
    <w:rsid w:val="00A44EBE"/>
    <w:rsid w:val="00A4659A"/>
    <w:rsid w:val="00A50745"/>
    <w:rsid w:val="00A55EF3"/>
    <w:rsid w:val="00A57461"/>
    <w:rsid w:val="00A60AAE"/>
    <w:rsid w:val="00A64C6A"/>
    <w:rsid w:val="00A65AA5"/>
    <w:rsid w:val="00A66EEA"/>
    <w:rsid w:val="00A6727A"/>
    <w:rsid w:val="00A7075F"/>
    <w:rsid w:val="00A71BCE"/>
    <w:rsid w:val="00A74F76"/>
    <w:rsid w:val="00A81B3B"/>
    <w:rsid w:val="00A829D7"/>
    <w:rsid w:val="00A840CF"/>
    <w:rsid w:val="00A86E11"/>
    <w:rsid w:val="00A97576"/>
    <w:rsid w:val="00AA005F"/>
    <w:rsid w:val="00AA79E9"/>
    <w:rsid w:val="00AB0A70"/>
    <w:rsid w:val="00AB3E18"/>
    <w:rsid w:val="00AB41F1"/>
    <w:rsid w:val="00AB5A3B"/>
    <w:rsid w:val="00AB6A7C"/>
    <w:rsid w:val="00AC2C5E"/>
    <w:rsid w:val="00AD722B"/>
    <w:rsid w:val="00AE1CBF"/>
    <w:rsid w:val="00AE2C83"/>
    <w:rsid w:val="00AE3C7A"/>
    <w:rsid w:val="00AF24F6"/>
    <w:rsid w:val="00AF31BE"/>
    <w:rsid w:val="00AF46DF"/>
    <w:rsid w:val="00B00DCF"/>
    <w:rsid w:val="00B04BD9"/>
    <w:rsid w:val="00B05F9C"/>
    <w:rsid w:val="00B134E7"/>
    <w:rsid w:val="00B15A9E"/>
    <w:rsid w:val="00B226CF"/>
    <w:rsid w:val="00B26888"/>
    <w:rsid w:val="00B346DF"/>
    <w:rsid w:val="00B36FBC"/>
    <w:rsid w:val="00B4013B"/>
    <w:rsid w:val="00B4269F"/>
    <w:rsid w:val="00B44182"/>
    <w:rsid w:val="00B4511E"/>
    <w:rsid w:val="00B467CC"/>
    <w:rsid w:val="00B52AC6"/>
    <w:rsid w:val="00B537B0"/>
    <w:rsid w:val="00B5443B"/>
    <w:rsid w:val="00B56CAA"/>
    <w:rsid w:val="00B570EB"/>
    <w:rsid w:val="00B57582"/>
    <w:rsid w:val="00B576EF"/>
    <w:rsid w:val="00B63B0F"/>
    <w:rsid w:val="00B653F7"/>
    <w:rsid w:val="00B700CB"/>
    <w:rsid w:val="00B72A08"/>
    <w:rsid w:val="00B74A10"/>
    <w:rsid w:val="00B74FF2"/>
    <w:rsid w:val="00B75E84"/>
    <w:rsid w:val="00B7678A"/>
    <w:rsid w:val="00B801FA"/>
    <w:rsid w:val="00B9286F"/>
    <w:rsid w:val="00BA0E1B"/>
    <w:rsid w:val="00BA1572"/>
    <w:rsid w:val="00BA3D6A"/>
    <w:rsid w:val="00BA5817"/>
    <w:rsid w:val="00BB1144"/>
    <w:rsid w:val="00BB3514"/>
    <w:rsid w:val="00BB3735"/>
    <w:rsid w:val="00BB56BD"/>
    <w:rsid w:val="00BB7FCA"/>
    <w:rsid w:val="00BC24EE"/>
    <w:rsid w:val="00BC2DEB"/>
    <w:rsid w:val="00BC454D"/>
    <w:rsid w:val="00BC6C90"/>
    <w:rsid w:val="00BD03D1"/>
    <w:rsid w:val="00BD590D"/>
    <w:rsid w:val="00BE03ED"/>
    <w:rsid w:val="00BE2024"/>
    <w:rsid w:val="00BE3EEA"/>
    <w:rsid w:val="00BE4EE6"/>
    <w:rsid w:val="00BF35D5"/>
    <w:rsid w:val="00BF6DDB"/>
    <w:rsid w:val="00C01C2B"/>
    <w:rsid w:val="00C1175F"/>
    <w:rsid w:val="00C16713"/>
    <w:rsid w:val="00C16D65"/>
    <w:rsid w:val="00C20A1C"/>
    <w:rsid w:val="00C23616"/>
    <w:rsid w:val="00C23A70"/>
    <w:rsid w:val="00C32E49"/>
    <w:rsid w:val="00C3302B"/>
    <w:rsid w:val="00C35B07"/>
    <w:rsid w:val="00C35BBA"/>
    <w:rsid w:val="00C35BC1"/>
    <w:rsid w:val="00C41FD3"/>
    <w:rsid w:val="00C43D61"/>
    <w:rsid w:val="00C4455E"/>
    <w:rsid w:val="00C45767"/>
    <w:rsid w:val="00C46354"/>
    <w:rsid w:val="00C532D2"/>
    <w:rsid w:val="00C62935"/>
    <w:rsid w:val="00C671AF"/>
    <w:rsid w:val="00C67472"/>
    <w:rsid w:val="00C67B73"/>
    <w:rsid w:val="00C71349"/>
    <w:rsid w:val="00C71E18"/>
    <w:rsid w:val="00C73E76"/>
    <w:rsid w:val="00C74890"/>
    <w:rsid w:val="00C75293"/>
    <w:rsid w:val="00C75BC1"/>
    <w:rsid w:val="00C77324"/>
    <w:rsid w:val="00C77A43"/>
    <w:rsid w:val="00C82F15"/>
    <w:rsid w:val="00C83C91"/>
    <w:rsid w:val="00C83DD5"/>
    <w:rsid w:val="00C83F6A"/>
    <w:rsid w:val="00C853AE"/>
    <w:rsid w:val="00C87CB3"/>
    <w:rsid w:val="00C9427A"/>
    <w:rsid w:val="00C9690C"/>
    <w:rsid w:val="00C96BB5"/>
    <w:rsid w:val="00CA0736"/>
    <w:rsid w:val="00CA24A2"/>
    <w:rsid w:val="00CA49E9"/>
    <w:rsid w:val="00CA6DC7"/>
    <w:rsid w:val="00CB2A94"/>
    <w:rsid w:val="00CB4A76"/>
    <w:rsid w:val="00CC1EF2"/>
    <w:rsid w:val="00CC4484"/>
    <w:rsid w:val="00CC4A5F"/>
    <w:rsid w:val="00CC6705"/>
    <w:rsid w:val="00CC7877"/>
    <w:rsid w:val="00CD105C"/>
    <w:rsid w:val="00CD6BFB"/>
    <w:rsid w:val="00CE1690"/>
    <w:rsid w:val="00CE7542"/>
    <w:rsid w:val="00CF1F0B"/>
    <w:rsid w:val="00CF4901"/>
    <w:rsid w:val="00CF552E"/>
    <w:rsid w:val="00CF5B9E"/>
    <w:rsid w:val="00CF68AE"/>
    <w:rsid w:val="00CF6CEC"/>
    <w:rsid w:val="00D043D4"/>
    <w:rsid w:val="00D0597D"/>
    <w:rsid w:val="00D1053F"/>
    <w:rsid w:val="00D10F38"/>
    <w:rsid w:val="00D12362"/>
    <w:rsid w:val="00D1454F"/>
    <w:rsid w:val="00D177CA"/>
    <w:rsid w:val="00D216C5"/>
    <w:rsid w:val="00D22171"/>
    <w:rsid w:val="00D274B5"/>
    <w:rsid w:val="00D27AED"/>
    <w:rsid w:val="00D30845"/>
    <w:rsid w:val="00D309FF"/>
    <w:rsid w:val="00D31D3C"/>
    <w:rsid w:val="00D320BF"/>
    <w:rsid w:val="00D3210F"/>
    <w:rsid w:val="00D32470"/>
    <w:rsid w:val="00D417B5"/>
    <w:rsid w:val="00D43F2B"/>
    <w:rsid w:val="00D45C58"/>
    <w:rsid w:val="00D5653F"/>
    <w:rsid w:val="00D57264"/>
    <w:rsid w:val="00D60743"/>
    <w:rsid w:val="00D618E6"/>
    <w:rsid w:val="00D7196E"/>
    <w:rsid w:val="00D72D61"/>
    <w:rsid w:val="00D76CFA"/>
    <w:rsid w:val="00D7719C"/>
    <w:rsid w:val="00D81039"/>
    <w:rsid w:val="00D826E8"/>
    <w:rsid w:val="00D82A72"/>
    <w:rsid w:val="00D8348B"/>
    <w:rsid w:val="00D92BC0"/>
    <w:rsid w:val="00D92F77"/>
    <w:rsid w:val="00D965B5"/>
    <w:rsid w:val="00DA0EBA"/>
    <w:rsid w:val="00DA1C1B"/>
    <w:rsid w:val="00DA3C05"/>
    <w:rsid w:val="00DA4EAA"/>
    <w:rsid w:val="00DB1F25"/>
    <w:rsid w:val="00DB43B3"/>
    <w:rsid w:val="00DC10F4"/>
    <w:rsid w:val="00DC40DA"/>
    <w:rsid w:val="00DC6851"/>
    <w:rsid w:val="00DC7353"/>
    <w:rsid w:val="00DC7F13"/>
    <w:rsid w:val="00DD0457"/>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7D7"/>
    <w:rsid w:val="00E04D94"/>
    <w:rsid w:val="00E07C45"/>
    <w:rsid w:val="00E100AD"/>
    <w:rsid w:val="00E13C37"/>
    <w:rsid w:val="00E149CA"/>
    <w:rsid w:val="00E17556"/>
    <w:rsid w:val="00E24460"/>
    <w:rsid w:val="00E2784D"/>
    <w:rsid w:val="00E27A21"/>
    <w:rsid w:val="00E3001E"/>
    <w:rsid w:val="00E30EB7"/>
    <w:rsid w:val="00E3112D"/>
    <w:rsid w:val="00E355A5"/>
    <w:rsid w:val="00E373EB"/>
    <w:rsid w:val="00E43E62"/>
    <w:rsid w:val="00E452A2"/>
    <w:rsid w:val="00E4605D"/>
    <w:rsid w:val="00E47B7D"/>
    <w:rsid w:val="00E50B03"/>
    <w:rsid w:val="00E53564"/>
    <w:rsid w:val="00E552BA"/>
    <w:rsid w:val="00E640C5"/>
    <w:rsid w:val="00E64188"/>
    <w:rsid w:val="00E6570B"/>
    <w:rsid w:val="00E663FA"/>
    <w:rsid w:val="00E67CA1"/>
    <w:rsid w:val="00E71C79"/>
    <w:rsid w:val="00E726FB"/>
    <w:rsid w:val="00E7565E"/>
    <w:rsid w:val="00E76742"/>
    <w:rsid w:val="00E76A3D"/>
    <w:rsid w:val="00E76DB1"/>
    <w:rsid w:val="00E802F2"/>
    <w:rsid w:val="00E82DAD"/>
    <w:rsid w:val="00E83504"/>
    <w:rsid w:val="00E86613"/>
    <w:rsid w:val="00E90626"/>
    <w:rsid w:val="00E97126"/>
    <w:rsid w:val="00EA1A33"/>
    <w:rsid w:val="00EA6B5D"/>
    <w:rsid w:val="00EA7ECC"/>
    <w:rsid w:val="00EB6074"/>
    <w:rsid w:val="00EB60A5"/>
    <w:rsid w:val="00EB7B43"/>
    <w:rsid w:val="00EC10F6"/>
    <w:rsid w:val="00EC20F8"/>
    <w:rsid w:val="00EC5DCF"/>
    <w:rsid w:val="00ED1918"/>
    <w:rsid w:val="00ED24E8"/>
    <w:rsid w:val="00ED2B59"/>
    <w:rsid w:val="00ED2F10"/>
    <w:rsid w:val="00ED5DB0"/>
    <w:rsid w:val="00ED5FAB"/>
    <w:rsid w:val="00EE0BB8"/>
    <w:rsid w:val="00EE0BD0"/>
    <w:rsid w:val="00EE5512"/>
    <w:rsid w:val="00EE7B86"/>
    <w:rsid w:val="00EF118F"/>
    <w:rsid w:val="00EF5F43"/>
    <w:rsid w:val="00EF5F9E"/>
    <w:rsid w:val="00F00FB8"/>
    <w:rsid w:val="00F0769A"/>
    <w:rsid w:val="00F10C89"/>
    <w:rsid w:val="00F11345"/>
    <w:rsid w:val="00F12EEC"/>
    <w:rsid w:val="00F1646F"/>
    <w:rsid w:val="00F30BD7"/>
    <w:rsid w:val="00F310F2"/>
    <w:rsid w:val="00F33937"/>
    <w:rsid w:val="00F3442D"/>
    <w:rsid w:val="00F359B0"/>
    <w:rsid w:val="00F42574"/>
    <w:rsid w:val="00F450D5"/>
    <w:rsid w:val="00F540A1"/>
    <w:rsid w:val="00F546CE"/>
    <w:rsid w:val="00F563E2"/>
    <w:rsid w:val="00F6449B"/>
    <w:rsid w:val="00F66109"/>
    <w:rsid w:val="00F67418"/>
    <w:rsid w:val="00F72CBB"/>
    <w:rsid w:val="00F733B2"/>
    <w:rsid w:val="00F75CCD"/>
    <w:rsid w:val="00F91846"/>
    <w:rsid w:val="00F91EDE"/>
    <w:rsid w:val="00F95872"/>
    <w:rsid w:val="00FA02C7"/>
    <w:rsid w:val="00FA0A03"/>
    <w:rsid w:val="00FA24AF"/>
    <w:rsid w:val="00FA4282"/>
    <w:rsid w:val="00FA44AF"/>
    <w:rsid w:val="00FA7D96"/>
    <w:rsid w:val="00FB11CC"/>
    <w:rsid w:val="00FB22B3"/>
    <w:rsid w:val="00FB4F4E"/>
    <w:rsid w:val="00FB61DF"/>
    <w:rsid w:val="00FB7A83"/>
    <w:rsid w:val="00FC20BB"/>
    <w:rsid w:val="00FC31E7"/>
    <w:rsid w:val="00FC4E54"/>
    <w:rsid w:val="00FC65CC"/>
    <w:rsid w:val="00FD1591"/>
    <w:rsid w:val="00FD1CCA"/>
    <w:rsid w:val="00FD4AA8"/>
    <w:rsid w:val="00FD4AC0"/>
    <w:rsid w:val="00FD571F"/>
    <w:rsid w:val="00FD5F5A"/>
    <w:rsid w:val="00FD7B84"/>
    <w:rsid w:val="00FE0443"/>
    <w:rsid w:val="00FE1E71"/>
    <w:rsid w:val="00FE22A8"/>
    <w:rsid w:val="00FE2C0D"/>
    <w:rsid w:val="00FE40DB"/>
    <w:rsid w:val="00FF0880"/>
    <w:rsid w:val="00FF1D40"/>
    <w:rsid w:val="00FF23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86C88"/>
    <w:pPr>
      <w:bidi/>
    </w:pPr>
  </w:style>
  <w:style w:type="paragraph" w:styleId="1">
    <w:name w:val="heading 1"/>
    <w:basedOn w:val="a"/>
    <w:next w:val="a"/>
    <w:link w:val="1Char"/>
    <w:autoRedefine/>
    <w:uiPriority w:val="9"/>
    <w:qFormat/>
    <w:rsid w:val="001A1039"/>
    <w:pPr>
      <w:keepNext/>
      <w:keepLines/>
      <w:spacing w:before="480" w:after="240" w:line="360" w:lineRule="auto"/>
      <w:ind w:left="567"/>
      <w:outlineLvl w:val="0"/>
    </w:pPr>
    <w:rPr>
      <w:rFonts w:ascii="Sakkal Majalla" w:eastAsiaTheme="majorEastAsia" w:hAnsi="Sakkal Majalla" w:cs="Sakkal Majalla"/>
      <w:b/>
      <w:bCs/>
      <w:sz w:val="40"/>
      <w:szCs w:val="36"/>
      <w:u w:val="singl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1A1039"/>
    <w:rPr>
      <w:rFonts w:ascii="Sakkal Majalla" w:eastAsiaTheme="majorEastAsia" w:hAnsi="Sakkal Majalla" w:cs="Sakkal Majalla"/>
      <w:b/>
      <w:bCs/>
      <w:sz w:val="40"/>
      <w:szCs w:val="36"/>
      <w:u w:val="singl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rsid w:val="005423FA"/>
    <w:rPr>
      <w:rFonts w:asciiTheme="majorHAnsi" w:eastAsiaTheme="majorEastAsia" w:hAnsiTheme="majorHAnsi" w:cstheme="majorBidi"/>
      <w:i/>
      <w:iCs/>
      <w:color w:val="2F5496" w:themeColor="accent1" w:themeShade="BF"/>
    </w:rPr>
  </w:style>
  <w:style w:type="character" w:styleId="aa">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B26888"/>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y-2">
    <w:name w:val="my-2"/>
    <w:basedOn w:val="a"/>
    <w:rsid w:val="00A81B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b">
    <w:name w:val="Emphasis"/>
    <w:basedOn w:val="a0"/>
    <w:uiPriority w:val="20"/>
    <w:qFormat/>
    <w:rsid w:val="00912EDE"/>
    <w:rPr>
      <w:i/>
      <w:iCs/>
    </w:rPr>
  </w:style>
  <w:style w:type="paragraph" w:styleId="30">
    <w:name w:val="toc 3"/>
    <w:basedOn w:val="a"/>
    <w:next w:val="a"/>
    <w:autoRedefine/>
    <w:uiPriority w:val="39"/>
    <w:unhideWhenUsed/>
    <w:rsid w:val="00956AAB"/>
    <w:pPr>
      <w:spacing w:after="100"/>
      <w:ind w:left="440"/>
    </w:pPr>
  </w:style>
  <w:style w:type="paragraph" w:customStyle="1" w:styleId="msonormal0">
    <w:name w:val="msonormal"/>
    <w:basedOn w:val="a"/>
    <w:rsid w:val="00D8348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4-1">
    <w:name w:val="Grid Table 4 Accent 1"/>
    <w:basedOn w:val="a1"/>
    <w:uiPriority w:val="49"/>
    <w:rsid w:val="00883A61"/>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6-3">
    <w:name w:val="Grid Table 6 Colorful Accent 3"/>
    <w:basedOn w:val="a1"/>
    <w:uiPriority w:val="51"/>
    <w:rsid w:val="00D72D61"/>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4">
      <w:bodyDiv w:val="1"/>
      <w:marLeft w:val="0"/>
      <w:marRight w:val="0"/>
      <w:marTop w:val="0"/>
      <w:marBottom w:val="0"/>
      <w:divBdr>
        <w:top w:val="none" w:sz="0" w:space="0" w:color="auto"/>
        <w:left w:val="none" w:sz="0" w:space="0" w:color="auto"/>
        <w:bottom w:val="none" w:sz="0" w:space="0" w:color="auto"/>
        <w:right w:val="none" w:sz="0" w:space="0" w:color="auto"/>
      </w:divBdr>
      <w:divsChild>
        <w:div w:id="938681880">
          <w:marLeft w:val="0"/>
          <w:marRight w:val="0"/>
          <w:marTop w:val="0"/>
          <w:marBottom w:val="0"/>
          <w:divBdr>
            <w:top w:val="none" w:sz="0" w:space="0" w:color="auto"/>
            <w:left w:val="none" w:sz="0" w:space="0" w:color="auto"/>
            <w:bottom w:val="none" w:sz="0" w:space="0" w:color="auto"/>
            <w:right w:val="none" w:sz="0" w:space="0" w:color="auto"/>
          </w:divBdr>
        </w:div>
      </w:divsChild>
    </w:div>
    <w:div w:id="4941610">
      <w:bodyDiv w:val="1"/>
      <w:marLeft w:val="0"/>
      <w:marRight w:val="0"/>
      <w:marTop w:val="0"/>
      <w:marBottom w:val="0"/>
      <w:divBdr>
        <w:top w:val="none" w:sz="0" w:space="0" w:color="auto"/>
        <w:left w:val="none" w:sz="0" w:space="0" w:color="auto"/>
        <w:bottom w:val="none" w:sz="0" w:space="0" w:color="auto"/>
        <w:right w:val="none" w:sz="0" w:space="0" w:color="auto"/>
      </w:divBdr>
    </w:div>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3458140">
      <w:bodyDiv w:val="1"/>
      <w:marLeft w:val="0"/>
      <w:marRight w:val="0"/>
      <w:marTop w:val="0"/>
      <w:marBottom w:val="0"/>
      <w:divBdr>
        <w:top w:val="none" w:sz="0" w:space="0" w:color="auto"/>
        <w:left w:val="none" w:sz="0" w:space="0" w:color="auto"/>
        <w:bottom w:val="none" w:sz="0" w:space="0" w:color="auto"/>
        <w:right w:val="none" w:sz="0" w:space="0" w:color="auto"/>
      </w:divBdr>
    </w:div>
    <w:div w:id="14771612">
      <w:bodyDiv w:val="1"/>
      <w:marLeft w:val="0"/>
      <w:marRight w:val="0"/>
      <w:marTop w:val="0"/>
      <w:marBottom w:val="0"/>
      <w:divBdr>
        <w:top w:val="none" w:sz="0" w:space="0" w:color="auto"/>
        <w:left w:val="none" w:sz="0" w:space="0" w:color="auto"/>
        <w:bottom w:val="none" w:sz="0" w:space="0" w:color="auto"/>
        <w:right w:val="none" w:sz="0" w:space="0" w:color="auto"/>
      </w:divBdr>
      <w:divsChild>
        <w:div w:id="833567902">
          <w:marLeft w:val="0"/>
          <w:marRight w:val="0"/>
          <w:marTop w:val="0"/>
          <w:marBottom w:val="0"/>
          <w:divBdr>
            <w:top w:val="none" w:sz="0" w:space="0" w:color="auto"/>
            <w:left w:val="none" w:sz="0" w:space="0" w:color="auto"/>
            <w:bottom w:val="none" w:sz="0" w:space="0" w:color="auto"/>
            <w:right w:val="none" w:sz="0" w:space="0" w:color="auto"/>
          </w:divBdr>
        </w:div>
      </w:divsChild>
    </w:div>
    <w:div w:id="1882463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1326470">
      <w:bodyDiv w:val="1"/>
      <w:marLeft w:val="0"/>
      <w:marRight w:val="0"/>
      <w:marTop w:val="0"/>
      <w:marBottom w:val="0"/>
      <w:divBdr>
        <w:top w:val="none" w:sz="0" w:space="0" w:color="auto"/>
        <w:left w:val="none" w:sz="0" w:space="0" w:color="auto"/>
        <w:bottom w:val="none" w:sz="0" w:space="0" w:color="auto"/>
        <w:right w:val="none" w:sz="0" w:space="0" w:color="auto"/>
      </w:divBdr>
    </w:div>
    <w:div w:id="24908557">
      <w:bodyDiv w:val="1"/>
      <w:marLeft w:val="0"/>
      <w:marRight w:val="0"/>
      <w:marTop w:val="0"/>
      <w:marBottom w:val="0"/>
      <w:divBdr>
        <w:top w:val="none" w:sz="0" w:space="0" w:color="auto"/>
        <w:left w:val="none" w:sz="0" w:space="0" w:color="auto"/>
        <w:bottom w:val="none" w:sz="0" w:space="0" w:color="auto"/>
        <w:right w:val="none" w:sz="0" w:space="0" w:color="auto"/>
      </w:divBdr>
    </w:div>
    <w:div w:id="27728034">
      <w:bodyDiv w:val="1"/>
      <w:marLeft w:val="0"/>
      <w:marRight w:val="0"/>
      <w:marTop w:val="0"/>
      <w:marBottom w:val="0"/>
      <w:divBdr>
        <w:top w:val="none" w:sz="0" w:space="0" w:color="auto"/>
        <w:left w:val="none" w:sz="0" w:space="0" w:color="auto"/>
        <w:bottom w:val="none" w:sz="0" w:space="0" w:color="auto"/>
        <w:right w:val="none" w:sz="0" w:space="0" w:color="auto"/>
      </w:divBdr>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31271382">
      <w:bodyDiv w:val="1"/>
      <w:marLeft w:val="0"/>
      <w:marRight w:val="0"/>
      <w:marTop w:val="0"/>
      <w:marBottom w:val="0"/>
      <w:divBdr>
        <w:top w:val="none" w:sz="0" w:space="0" w:color="auto"/>
        <w:left w:val="none" w:sz="0" w:space="0" w:color="auto"/>
        <w:bottom w:val="none" w:sz="0" w:space="0" w:color="auto"/>
        <w:right w:val="none" w:sz="0" w:space="0" w:color="auto"/>
      </w:divBdr>
    </w:div>
    <w:div w:id="33041462">
      <w:bodyDiv w:val="1"/>
      <w:marLeft w:val="0"/>
      <w:marRight w:val="0"/>
      <w:marTop w:val="0"/>
      <w:marBottom w:val="0"/>
      <w:divBdr>
        <w:top w:val="none" w:sz="0" w:space="0" w:color="auto"/>
        <w:left w:val="none" w:sz="0" w:space="0" w:color="auto"/>
        <w:bottom w:val="none" w:sz="0" w:space="0" w:color="auto"/>
        <w:right w:val="none" w:sz="0" w:space="0" w:color="auto"/>
      </w:divBdr>
      <w:divsChild>
        <w:div w:id="1673946873">
          <w:marLeft w:val="0"/>
          <w:marRight w:val="0"/>
          <w:marTop w:val="0"/>
          <w:marBottom w:val="0"/>
          <w:divBdr>
            <w:top w:val="none" w:sz="0" w:space="0" w:color="auto"/>
            <w:left w:val="none" w:sz="0" w:space="0" w:color="auto"/>
            <w:bottom w:val="none" w:sz="0" w:space="0" w:color="auto"/>
            <w:right w:val="none" w:sz="0" w:space="0" w:color="auto"/>
          </w:divBdr>
        </w:div>
      </w:divsChild>
    </w:div>
    <w:div w:id="39862680">
      <w:bodyDiv w:val="1"/>
      <w:marLeft w:val="0"/>
      <w:marRight w:val="0"/>
      <w:marTop w:val="0"/>
      <w:marBottom w:val="0"/>
      <w:divBdr>
        <w:top w:val="none" w:sz="0" w:space="0" w:color="auto"/>
        <w:left w:val="none" w:sz="0" w:space="0" w:color="auto"/>
        <w:bottom w:val="none" w:sz="0" w:space="0" w:color="auto"/>
        <w:right w:val="none" w:sz="0" w:space="0" w:color="auto"/>
      </w:divBdr>
    </w:div>
    <w:div w:id="39986115">
      <w:bodyDiv w:val="1"/>
      <w:marLeft w:val="0"/>
      <w:marRight w:val="0"/>
      <w:marTop w:val="0"/>
      <w:marBottom w:val="0"/>
      <w:divBdr>
        <w:top w:val="none" w:sz="0" w:space="0" w:color="auto"/>
        <w:left w:val="none" w:sz="0" w:space="0" w:color="auto"/>
        <w:bottom w:val="none" w:sz="0" w:space="0" w:color="auto"/>
        <w:right w:val="none" w:sz="0" w:space="0" w:color="auto"/>
      </w:divBdr>
      <w:divsChild>
        <w:div w:id="1907640568">
          <w:marLeft w:val="0"/>
          <w:marRight w:val="0"/>
          <w:marTop w:val="0"/>
          <w:marBottom w:val="0"/>
          <w:divBdr>
            <w:top w:val="none" w:sz="0" w:space="0" w:color="auto"/>
            <w:left w:val="none" w:sz="0" w:space="0" w:color="auto"/>
            <w:bottom w:val="none" w:sz="0" w:space="0" w:color="auto"/>
            <w:right w:val="none" w:sz="0" w:space="0" w:color="auto"/>
          </w:divBdr>
          <w:divsChild>
            <w:div w:id="27984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83683">
      <w:bodyDiv w:val="1"/>
      <w:marLeft w:val="0"/>
      <w:marRight w:val="0"/>
      <w:marTop w:val="0"/>
      <w:marBottom w:val="0"/>
      <w:divBdr>
        <w:top w:val="none" w:sz="0" w:space="0" w:color="auto"/>
        <w:left w:val="none" w:sz="0" w:space="0" w:color="auto"/>
        <w:bottom w:val="none" w:sz="0" w:space="0" w:color="auto"/>
        <w:right w:val="none" w:sz="0" w:space="0" w:color="auto"/>
      </w:divBdr>
    </w:div>
    <w:div w:id="62410680">
      <w:bodyDiv w:val="1"/>
      <w:marLeft w:val="0"/>
      <w:marRight w:val="0"/>
      <w:marTop w:val="0"/>
      <w:marBottom w:val="0"/>
      <w:divBdr>
        <w:top w:val="none" w:sz="0" w:space="0" w:color="auto"/>
        <w:left w:val="none" w:sz="0" w:space="0" w:color="auto"/>
        <w:bottom w:val="none" w:sz="0" w:space="0" w:color="auto"/>
        <w:right w:val="none" w:sz="0" w:space="0" w:color="auto"/>
      </w:divBdr>
    </w:div>
    <w:div w:id="62720887">
      <w:bodyDiv w:val="1"/>
      <w:marLeft w:val="0"/>
      <w:marRight w:val="0"/>
      <w:marTop w:val="0"/>
      <w:marBottom w:val="0"/>
      <w:divBdr>
        <w:top w:val="none" w:sz="0" w:space="0" w:color="auto"/>
        <w:left w:val="none" w:sz="0" w:space="0" w:color="auto"/>
        <w:bottom w:val="none" w:sz="0" w:space="0" w:color="auto"/>
        <w:right w:val="none" w:sz="0" w:space="0" w:color="auto"/>
      </w:divBdr>
      <w:divsChild>
        <w:div w:id="479075453">
          <w:marLeft w:val="0"/>
          <w:marRight w:val="0"/>
          <w:marTop w:val="0"/>
          <w:marBottom w:val="0"/>
          <w:divBdr>
            <w:top w:val="none" w:sz="0" w:space="0" w:color="auto"/>
            <w:left w:val="none" w:sz="0" w:space="0" w:color="auto"/>
            <w:bottom w:val="none" w:sz="0" w:space="0" w:color="auto"/>
            <w:right w:val="none" w:sz="0" w:space="0" w:color="auto"/>
          </w:divBdr>
        </w:div>
      </w:divsChild>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4378384">
      <w:bodyDiv w:val="1"/>
      <w:marLeft w:val="0"/>
      <w:marRight w:val="0"/>
      <w:marTop w:val="0"/>
      <w:marBottom w:val="0"/>
      <w:divBdr>
        <w:top w:val="none" w:sz="0" w:space="0" w:color="auto"/>
        <w:left w:val="none" w:sz="0" w:space="0" w:color="auto"/>
        <w:bottom w:val="none" w:sz="0" w:space="0" w:color="auto"/>
        <w:right w:val="none" w:sz="0" w:space="0" w:color="auto"/>
      </w:divBdr>
      <w:divsChild>
        <w:div w:id="964388674">
          <w:marLeft w:val="0"/>
          <w:marRight w:val="0"/>
          <w:marTop w:val="0"/>
          <w:marBottom w:val="0"/>
          <w:divBdr>
            <w:top w:val="none" w:sz="0" w:space="0" w:color="auto"/>
            <w:left w:val="none" w:sz="0" w:space="0" w:color="auto"/>
            <w:bottom w:val="none" w:sz="0" w:space="0" w:color="auto"/>
            <w:right w:val="none" w:sz="0" w:space="0" w:color="auto"/>
          </w:divBdr>
        </w:div>
      </w:divsChild>
    </w:div>
    <w:div w:id="69085997">
      <w:bodyDiv w:val="1"/>
      <w:marLeft w:val="0"/>
      <w:marRight w:val="0"/>
      <w:marTop w:val="0"/>
      <w:marBottom w:val="0"/>
      <w:divBdr>
        <w:top w:val="none" w:sz="0" w:space="0" w:color="auto"/>
        <w:left w:val="none" w:sz="0" w:space="0" w:color="auto"/>
        <w:bottom w:val="none" w:sz="0" w:space="0" w:color="auto"/>
        <w:right w:val="none" w:sz="0" w:space="0" w:color="auto"/>
      </w:divBdr>
      <w:divsChild>
        <w:div w:id="1985767888">
          <w:marLeft w:val="0"/>
          <w:marRight w:val="0"/>
          <w:marTop w:val="0"/>
          <w:marBottom w:val="0"/>
          <w:divBdr>
            <w:top w:val="none" w:sz="0" w:space="0" w:color="auto"/>
            <w:left w:val="none" w:sz="0" w:space="0" w:color="auto"/>
            <w:bottom w:val="none" w:sz="0" w:space="0" w:color="auto"/>
            <w:right w:val="none" w:sz="0" w:space="0" w:color="auto"/>
          </w:divBdr>
          <w:divsChild>
            <w:div w:id="109714227">
              <w:marLeft w:val="0"/>
              <w:marRight w:val="0"/>
              <w:marTop w:val="0"/>
              <w:marBottom w:val="0"/>
              <w:divBdr>
                <w:top w:val="none" w:sz="0" w:space="0" w:color="auto"/>
                <w:left w:val="none" w:sz="0" w:space="0" w:color="auto"/>
                <w:bottom w:val="none" w:sz="0" w:space="0" w:color="auto"/>
                <w:right w:val="none" w:sz="0" w:space="0" w:color="auto"/>
              </w:divBdr>
              <w:divsChild>
                <w:div w:id="1572543650">
                  <w:marLeft w:val="0"/>
                  <w:marRight w:val="0"/>
                  <w:marTop w:val="0"/>
                  <w:marBottom w:val="0"/>
                  <w:divBdr>
                    <w:top w:val="none" w:sz="0" w:space="0" w:color="auto"/>
                    <w:left w:val="none" w:sz="0" w:space="0" w:color="auto"/>
                    <w:bottom w:val="none" w:sz="0" w:space="0" w:color="auto"/>
                    <w:right w:val="none" w:sz="0" w:space="0" w:color="auto"/>
                  </w:divBdr>
                  <w:divsChild>
                    <w:div w:id="1318800625">
                      <w:marLeft w:val="0"/>
                      <w:marRight w:val="0"/>
                      <w:marTop w:val="0"/>
                      <w:marBottom w:val="0"/>
                      <w:divBdr>
                        <w:top w:val="none" w:sz="0" w:space="0" w:color="auto"/>
                        <w:left w:val="none" w:sz="0" w:space="0" w:color="auto"/>
                        <w:bottom w:val="none" w:sz="0" w:space="0" w:color="auto"/>
                        <w:right w:val="none" w:sz="0" w:space="0" w:color="auto"/>
                      </w:divBdr>
                      <w:divsChild>
                        <w:div w:id="1595434984">
                          <w:marLeft w:val="0"/>
                          <w:marRight w:val="0"/>
                          <w:marTop w:val="0"/>
                          <w:marBottom w:val="0"/>
                          <w:divBdr>
                            <w:top w:val="none" w:sz="0" w:space="0" w:color="auto"/>
                            <w:left w:val="none" w:sz="0" w:space="0" w:color="auto"/>
                            <w:bottom w:val="none" w:sz="0" w:space="0" w:color="auto"/>
                            <w:right w:val="none" w:sz="0" w:space="0" w:color="auto"/>
                          </w:divBdr>
                          <w:divsChild>
                            <w:div w:id="1536045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6022370">
      <w:bodyDiv w:val="1"/>
      <w:marLeft w:val="0"/>
      <w:marRight w:val="0"/>
      <w:marTop w:val="0"/>
      <w:marBottom w:val="0"/>
      <w:divBdr>
        <w:top w:val="none" w:sz="0" w:space="0" w:color="auto"/>
        <w:left w:val="none" w:sz="0" w:space="0" w:color="auto"/>
        <w:bottom w:val="none" w:sz="0" w:space="0" w:color="auto"/>
        <w:right w:val="none" w:sz="0" w:space="0" w:color="auto"/>
      </w:divBdr>
    </w:div>
    <w:div w:id="76362503">
      <w:bodyDiv w:val="1"/>
      <w:marLeft w:val="0"/>
      <w:marRight w:val="0"/>
      <w:marTop w:val="0"/>
      <w:marBottom w:val="0"/>
      <w:divBdr>
        <w:top w:val="none" w:sz="0" w:space="0" w:color="auto"/>
        <w:left w:val="none" w:sz="0" w:space="0" w:color="auto"/>
        <w:bottom w:val="none" w:sz="0" w:space="0" w:color="auto"/>
        <w:right w:val="none" w:sz="0" w:space="0" w:color="auto"/>
      </w:divBdr>
    </w:div>
    <w:div w:id="77022254">
      <w:bodyDiv w:val="1"/>
      <w:marLeft w:val="0"/>
      <w:marRight w:val="0"/>
      <w:marTop w:val="0"/>
      <w:marBottom w:val="0"/>
      <w:divBdr>
        <w:top w:val="none" w:sz="0" w:space="0" w:color="auto"/>
        <w:left w:val="none" w:sz="0" w:space="0" w:color="auto"/>
        <w:bottom w:val="none" w:sz="0" w:space="0" w:color="auto"/>
        <w:right w:val="none" w:sz="0" w:space="0" w:color="auto"/>
      </w:divBdr>
    </w:div>
    <w:div w:id="78258248">
      <w:bodyDiv w:val="1"/>
      <w:marLeft w:val="0"/>
      <w:marRight w:val="0"/>
      <w:marTop w:val="0"/>
      <w:marBottom w:val="0"/>
      <w:divBdr>
        <w:top w:val="none" w:sz="0" w:space="0" w:color="auto"/>
        <w:left w:val="none" w:sz="0" w:space="0" w:color="auto"/>
        <w:bottom w:val="none" w:sz="0" w:space="0" w:color="auto"/>
        <w:right w:val="none" w:sz="0" w:space="0" w:color="auto"/>
      </w:divBdr>
    </w:div>
    <w:div w:id="81420185">
      <w:bodyDiv w:val="1"/>
      <w:marLeft w:val="0"/>
      <w:marRight w:val="0"/>
      <w:marTop w:val="0"/>
      <w:marBottom w:val="0"/>
      <w:divBdr>
        <w:top w:val="none" w:sz="0" w:space="0" w:color="auto"/>
        <w:left w:val="none" w:sz="0" w:space="0" w:color="auto"/>
        <w:bottom w:val="none" w:sz="0" w:space="0" w:color="auto"/>
        <w:right w:val="none" w:sz="0" w:space="0" w:color="auto"/>
      </w:divBdr>
      <w:divsChild>
        <w:div w:id="754089029">
          <w:marLeft w:val="0"/>
          <w:marRight w:val="0"/>
          <w:marTop w:val="0"/>
          <w:marBottom w:val="0"/>
          <w:divBdr>
            <w:top w:val="none" w:sz="0" w:space="0" w:color="auto"/>
            <w:left w:val="none" w:sz="0" w:space="0" w:color="auto"/>
            <w:bottom w:val="none" w:sz="0" w:space="0" w:color="auto"/>
            <w:right w:val="none" w:sz="0" w:space="0" w:color="auto"/>
          </w:divBdr>
        </w:div>
      </w:divsChild>
    </w:div>
    <w:div w:id="82379042">
      <w:bodyDiv w:val="1"/>
      <w:marLeft w:val="0"/>
      <w:marRight w:val="0"/>
      <w:marTop w:val="0"/>
      <w:marBottom w:val="0"/>
      <w:divBdr>
        <w:top w:val="none" w:sz="0" w:space="0" w:color="auto"/>
        <w:left w:val="none" w:sz="0" w:space="0" w:color="auto"/>
        <w:bottom w:val="none" w:sz="0" w:space="0" w:color="auto"/>
        <w:right w:val="none" w:sz="0" w:space="0" w:color="auto"/>
      </w:divBdr>
    </w:div>
    <w:div w:id="84763364">
      <w:bodyDiv w:val="1"/>
      <w:marLeft w:val="0"/>
      <w:marRight w:val="0"/>
      <w:marTop w:val="0"/>
      <w:marBottom w:val="0"/>
      <w:divBdr>
        <w:top w:val="none" w:sz="0" w:space="0" w:color="auto"/>
        <w:left w:val="none" w:sz="0" w:space="0" w:color="auto"/>
        <w:bottom w:val="none" w:sz="0" w:space="0" w:color="auto"/>
        <w:right w:val="none" w:sz="0" w:space="0" w:color="auto"/>
      </w:divBdr>
    </w:div>
    <w:div w:id="85656064">
      <w:bodyDiv w:val="1"/>
      <w:marLeft w:val="0"/>
      <w:marRight w:val="0"/>
      <w:marTop w:val="0"/>
      <w:marBottom w:val="0"/>
      <w:divBdr>
        <w:top w:val="none" w:sz="0" w:space="0" w:color="auto"/>
        <w:left w:val="none" w:sz="0" w:space="0" w:color="auto"/>
        <w:bottom w:val="none" w:sz="0" w:space="0" w:color="auto"/>
        <w:right w:val="none" w:sz="0" w:space="0" w:color="auto"/>
      </w:divBdr>
      <w:divsChild>
        <w:div w:id="791095499">
          <w:marLeft w:val="0"/>
          <w:marRight w:val="0"/>
          <w:marTop w:val="0"/>
          <w:marBottom w:val="0"/>
          <w:divBdr>
            <w:top w:val="none" w:sz="0" w:space="0" w:color="auto"/>
            <w:left w:val="none" w:sz="0" w:space="0" w:color="auto"/>
            <w:bottom w:val="none" w:sz="0" w:space="0" w:color="auto"/>
            <w:right w:val="none" w:sz="0" w:space="0" w:color="auto"/>
          </w:divBdr>
        </w:div>
      </w:divsChild>
    </w:div>
    <w:div w:id="95444971">
      <w:bodyDiv w:val="1"/>
      <w:marLeft w:val="0"/>
      <w:marRight w:val="0"/>
      <w:marTop w:val="0"/>
      <w:marBottom w:val="0"/>
      <w:divBdr>
        <w:top w:val="none" w:sz="0" w:space="0" w:color="auto"/>
        <w:left w:val="none" w:sz="0" w:space="0" w:color="auto"/>
        <w:bottom w:val="none" w:sz="0" w:space="0" w:color="auto"/>
        <w:right w:val="none" w:sz="0" w:space="0" w:color="auto"/>
      </w:divBdr>
    </w:div>
    <w:div w:id="95903450">
      <w:bodyDiv w:val="1"/>
      <w:marLeft w:val="0"/>
      <w:marRight w:val="0"/>
      <w:marTop w:val="0"/>
      <w:marBottom w:val="0"/>
      <w:divBdr>
        <w:top w:val="none" w:sz="0" w:space="0" w:color="auto"/>
        <w:left w:val="none" w:sz="0" w:space="0" w:color="auto"/>
        <w:bottom w:val="none" w:sz="0" w:space="0" w:color="auto"/>
        <w:right w:val="none" w:sz="0" w:space="0" w:color="auto"/>
      </w:divBdr>
    </w:div>
    <w:div w:id="97530172">
      <w:bodyDiv w:val="1"/>
      <w:marLeft w:val="0"/>
      <w:marRight w:val="0"/>
      <w:marTop w:val="0"/>
      <w:marBottom w:val="0"/>
      <w:divBdr>
        <w:top w:val="none" w:sz="0" w:space="0" w:color="auto"/>
        <w:left w:val="none" w:sz="0" w:space="0" w:color="auto"/>
        <w:bottom w:val="none" w:sz="0" w:space="0" w:color="auto"/>
        <w:right w:val="none" w:sz="0" w:space="0" w:color="auto"/>
      </w:divBdr>
      <w:divsChild>
        <w:div w:id="612710784">
          <w:marLeft w:val="0"/>
          <w:marRight w:val="0"/>
          <w:marTop w:val="0"/>
          <w:marBottom w:val="0"/>
          <w:divBdr>
            <w:top w:val="none" w:sz="0" w:space="0" w:color="auto"/>
            <w:left w:val="none" w:sz="0" w:space="0" w:color="auto"/>
            <w:bottom w:val="none" w:sz="0" w:space="0" w:color="auto"/>
            <w:right w:val="none" w:sz="0" w:space="0" w:color="auto"/>
          </w:divBdr>
          <w:divsChild>
            <w:div w:id="126777236">
              <w:marLeft w:val="0"/>
              <w:marRight w:val="0"/>
              <w:marTop w:val="0"/>
              <w:marBottom w:val="0"/>
              <w:divBdr>
                <w:top w:val="none" w:sz="0" w:space="0" w:color="auto"/>
                <w:left w:val="none" w:sz="0" w:space="0" w:color="auto"/>
                <w:bottom w:val="none" w:sz="0" w:space="0" w:color="auto"/>
                <w:right w:val="none" w:sz="0" w:space="0" w:color="auto"/>
              </w:divBdr>
              <w:divsChild>
                <w:div w:id="1467896624">
                  <w:marLeft w:val="0"/>
                  <w:marRight w:val="0"/>
                  <w:marTop w:val="0"/>
                  <w:marBottom w:val="0"/>
                  <w:divBdr>
                    <w:top w:val="none" w:sz="0" w:space="0" w:color="auto"/>
                    <w:left w:val="none" w:sz="0" w:space="0" w:color="auto"/>
                    <w:bottom w:val="none" w:sz="0" w:space="0" w:color="auto"/>
                    <w:right w:val="none" w:sz="0" w:space="0" w:color="auto"/>
                  </w:divBdr>
                  <w:divsChild>
                    <w:div w:id="94710062">
                      <w:marLeft w:val="0"/>
                      <w:marRight w:val="0"/>
                      <w:marTop w:val="0"/>
                      <w:marBottom w:val="0"/>
                      <w:divBdr>
                        <w:top w:val="none" w:sz="0" w:space="0" w:color="auto"/>
                        <w:left w:val="none" w:sz="0" w:space="0" w:color="auto"/>
                        <w:bottom w:val="none" w:sz="0" w:space="0" w:color="auto"/>
                        <w:right w:val="none" w:sz="0" w:space="0" w:color="auto"/>
                      </w:divBdr>
                      <w:divsChild>
                        <w:div w:id="213585614">
                          <w:marLeft w:val="0"/>
                          <w:marRight w:val="0"/>
                          <w:marTop w:val="0"/>
                          <w:marBottom w:val="0"/>
                          <w:divBdr>
                            <w:top w:val="none" w:sz="0" w:space="0" w:color="auto"/>
                            <w:left w:val="none" w:sz="0" w:space="0" w:color="auto"/>
                            <w:bottom w:val="none" w:sz="0" w:space="0" w:color="auto"/>
                            <w:right w:val="none" w:sz="0" w:space="0" w:color="auto"/>
                          </w:divBdr>
                          <w:divsChild>
                            <w:div w:id="1572736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380801">
      <w:bodyDiv w:val="1"/>
      <w:marLeft w:val="0"/>
      <w:marRight w:val="0"/>
      <w:marTop w:val="0"/>
      <w:marBottom w:val="0"/>
      <w:divBdr>
        <w:top w:val="none" w:sz="0" w:space="0" w:color="auto"/>
        <w:left w:val="none" w:sz="0" w:space="0" w:color="auto"/>
        <w:bottom w:val="none" w:sz="0" w:space="0" w:color="auto"/>
        <w:right w:val="none" w:sz="0" w:space="0" w:color="auto"/>
      </w:divBdr>
    </w:div>
    <w:div w:id="101539519">
      <w:bodyDiv w:val="1"/>
      <w:marLeft w:val="0"/>
      <w:marRight w:val="0"/>
      <w:marTop w:val="0"/>
      <w:marBottom w:val="0"/>
      <w:divBdr>
        <w:top w:val="none" w:sz="0" w:space="0" w:color="auto"/>
        <w:left w:val="none" w:sz="0" w:space="0" w:color="auto"/>
        <w:bottom w:val="none" w:sz="0" w:space="0" w:color="auto"/>
        <w:right w:val="none" w:sz="0" w:space="0" w:color="auto"/>
      </w:divBdr>
    </w:div>
    <w:div w:id="103615626">
      <w:bodyDiv w:val="1"/>
      <w:marLeft w:val="0"/>
      <w:marRight w:val="0"/>
      <w:marTop w:val="0"/>
      <w:marBottom w:val="0"/>
      <w:divBdr>
        <w:top w:val="none" w:sz="0" w:space="0" w:color="auto"/>
        <w:left w:val="none" w:sz="0" w:space="0" w:color="auto"/>
        <w:bottom w:val="none" w:sz="0" w:space="0" w:color="auto"/>
        <w:right w:val="none" w:sz="0" w:space="0" w:color="auto"/>
      </w:divBdr>
    </w:div>
    <w:div w:id="109781833">
      <w:bodyDiv w:val="1"/>
      <w:marLeft w:val="0"/>
      <w:marRight w:val="0"/>
      <w:marTop w:val="0"/>
      <w:marBottom w:val="0"/>
      <w:divBdr>
        <w:top w:val="none" w:sz="0" w:space="0" w:color="auto"/>
        <w:left w:val="none" w:sz="0" w:space="0" w:color="auto"/>
        <w:bottom w:val="none" w:sz="0" w:space="0" w:color="auto"/>
        <w:right w:val="none" w:sz="0" w:space="0" w:color="auto"/>
      </w:divBdr>
    </w:div>
    <w:div w:id="123697696">
      <w:bodyDiv w:val="1"/>
      <w:marLeft w:val="0"/>
      <w:marRight w:val="0"/>
      <w:marTop w:val="0"/>
      <w:marBottom w:val="0"/>
      <w:divBdr>
        <w:top w:val="none" w:sz="0" w:space="0" w:color="auto"/>
        <w:left w:val="none" w:sz="0" w:space="0" w:color="auto"/>
        <w:bottom w:val="none" w:sz="0" w:space="0" w:color="auto"/>
        <w:right w:val="none" w:sz="0" w:space="0" w:color="auto"/>
      </w:divBdr>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27861218">
      <w:bodyDiv w:val="1"/>
      <w:marLeft w:val="0"/>
      <w:marRight w:val="0"/>
      <w:marTop w:val="0"/>
      <w:marBottom w:val="0"/>
      <w:divBdr>
        <w:top w:val="none" w:sz="0" w:space="0" w:color="auto"/>
        <w:left w:val="none" w:sz="0" w:space="0" w:color="auto"/>
        <w:bottom w:val="none" w:sz="0" w:space="0" w:color="auto"/>
        <w:right w:val="none" w:sz="0" w:space="0" w:color="auto"/>
      </w:divBdr>
    </w:div>
    <w:div w:id="130296927">
      <w:bodyDiv w:val="1"/>
      <w:marLeft w:val="0"/>
      <w:marRight w:val="0"/>
      <w:marTop w:val="0"/>
      <w:marBottom w:val="0"/>
      <w:divBdr>
        <w:top w:val="none" w:sz="0" w:space="0" w:color="auto"/>
        <w:left w:val="none" w:sz="0" w:space="0" w:color="auto"/>
        <w:bottom w:val="none" w:sz="0" w:space="0" w:color="auto"/>
        <w:right w:val="none" w:sz="0" w:space="0" w:color="auto"/>
      </w:divBdr>
    </w:div>
    <w:div w:id="133835213">
      <w:bodyDiv w:val="1"/>
      <w:marLeft w:val="0"/>
      <w:marRight w:val="0"/>
      <w:marTop w:val="0"/>
      <w:marBottom w:val="0"/>
      <w:divBdr>
        <w:top w:val="none" w:sz="0" w:space="0" w:color="auto"/>
        <w:left w:val="none" w:sz="0" w:space="0" w:color="auto"/>
        <w:bottom w:val="none" w:sz="0" w:space="0" w:color="auto"/>
        <w:right w:val="none" w:sz="0" w:space="0" w:color="auto"/>
      </w:divBdr>
    </w:div>
    <w:div w:id="135487492">
      <w:bodyDiv w:val="1"/>
      <w:marLeft w:val="0"/>
      <w:marRight w:val="0"/>
      <w:marTop w:val="0"/>
      <w:marBottom w:val="0"/>
      <w:divBdr>
        <w:top w:val="none" w:sz="0" w:space="0" w:color="auto"/>
        <w:left w:val="none" w:sz="0" w:space="0" w:color="auto"/>
        <w:bottom w:val="none" w:sz="0" w:space="0" w:color="auto"/>
        <w:right w:val="none" w:sz="0" w:space="0" w:color="auto"/>
      </w:divBdr>
    </w:div>
    <w:div w:id="140465783">
      <w:bodyDiv w:val="1"/>
      <w:marLeft w:val="0"/>
      <w:marRight w:val="0"/>
      <w:marTop w:val="0"/>
      <w:marBottom w:val="0"/>
      <w:divBdr>
        <w:top w:val="none" w:sz="0" w:space="0" w:color="auto"/>
        <w:left w:val="none" w:sz="0" w:space="0" w:color="auto"/>
        <w:bottom w:val="none" w:sz="0" w:space="0" w:color="auto"/>
        <w:right w:val="none" w:sz="0" w:space="0" w:color="auto"/>
      </w:divBdr>
    </w:div>
    <w:div w:id="141628142">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055201">
      <w:bodyDiv w:val="1"/>
      <w:marLeft w:val="0"/>
      <w:marRight w:val="0"/>
      <w:marTop w:val="0"/>
      <w:marBottom w:val="0"/>
      <w:divBdr>
        <w:top w:val="none" w:sz="0" w:space="0" w:color="auto"/>
        <w:left w:val="none" w:sz="0" w:space="0" w:color="auto"/>
        <w:bottom w:val="none" w:sz="0" w:space="0" w:color="auto"/>
        <w:right w:val="none" w:sz="0" w:space="0" w:color="auto"/>
      </w:divBdr>
      <w:divsChild>
        <w:div w:id="2099014467">
          <w:marLeft w:val="0"/>
          <w:marRight w:val="0"/>
          <w:marTop w:val="0"/>
          <w:marBottom w:val="0"/>
          <w:divBdr>
            <w:top w:val="none" w:sz="0" w:space="0" w:color="auto"/>
            <w:left w:val="none" w:sz="0" w:space="0" w:color="auto"/>
            <w:bottom w:val="none" w:sz="0" w:space="0" w:color="auto"/>
            <w:right w:val="none" w:sz="0" w:space="0" w:color="auto"/>
          </w:divBdr>
        </w:div>
      </w:divsChild>
    </w:div>
    <w:div w:id="146671791">
      <w:bodyDiv w:val="1"/>
      <w:marLeft w:val="0"/>
      <w:marRight w:val="0"/>
      <w:marTop w:val="0"/>
      <w:marBottom w:val="0"/>
      <w:divBdr>
        <w:top w:val="none" w:sz="0" w:space="0" w:color="auto"/>
        <w:left w:val="none" w:sz="0" w:space="0" w:color="auto"/>
        <w:bottom w:val="none" w:sz="0" w:space="0" w:color="auto"/>
        <w:right w:val="none" w:sz="0" w:space="0" w:color="auto"/>
      </w:divBdr>
    </w:div>
    <w:div w:id="148055768">
      <w:bodyDiv w:val="1"/>
      <w:marLeft w:val="0"/>
      <w:marRight w:val="0"/>
      <w:marTop w:val="0"/>
      <w:marBottom w:val="0"/>
      <w:divBdr>
        <w:top w:val="none" w:sz="0" w:space="0" w:color="auto"/>
        <w:left w:val="none" w:sz="0" w:space="0" w:color="auto"/>
        <w:bottom w:val="none" w:sz="0" w:space="0" w:color="auto"/>
        <w:right w:val="none" w:sz="0" w:space="0" w:color="auto"/>
      </w:divBdr>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49055856">
      <w:bodyDiv w:val="1"/>
      <w:marLeft w:val="0"/>
      <w:marRight w:val="0"/>
      <w:marTop w:val="0"/>
      <w:marBottom w:val="0"/>
      <w:divBdr>
        <w:top w:val="none" w:sz="0" w:space="0" w:color="auto"/>
        <w:left w:val="none" w:sz="0" w:space="0" w:color="auto"/>
        <w:bottom w:val="none" w:sz="0" w:space="0" w:color="auto"/>
        <w:right w:val="none" w:sz="0" w:space="0" w:color="auto"/>
      </w:divBdr>
    </w:div>
    <w:div w:id="149103290">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57773660">
      <w:bodyDiv w:val="1"/>
      <w:marLeft w:val="0"/>
      <w:marRight w:val="0"/>
      <w:marTop w:val="0"/>
      <w:marBottom w:val="0"/>
      <w:divBdr>
        <w:top w:val="none" w:sz="0" w:space="0" w:color="auto"/>
        <w:left w:val="none" w:sz="0" w:space="0" w:color="auto"/>
        <w:bottom w:val="none" w:sz="0" w:space="0" w:color="auto"/>
        <w:right w:val="none" w:sz="0" w:space="0" w:color="auto"/>
      </w:divBdr>
    </w:div>
    <w:div w:id="160706331">
      <w:bodyDiv w:val="1"/>
      <w:marLeft w:val="0"/>
      <w:marRight w:val="0"/>
      <w:marTop w:val="0"/>
      <w:marBottom w:val="0"/>
      <w:divBdr>
        <w:top w:val="none" w:sz="0" w:space="0" w:color="auto"/>
        <w:left w:val="none" w:sz="0" w:space="0" w:color="auto"/>
        <w:bottom w:val="none" w:sz="0" w:space="0" w:color="auto"/>
        <w:right w:val="none" w:sz="0" w:space="0" w:color="auto"/>
      </w:divBdr>
      <w:divsChild>
        <w:div w:id="416366250">
          <w:marLeft w:val="0"/>
          <w:marRight w:val="0"/>
          <w:marTop w:val="0"/>
          <w:marBottom w:val="0"/>
          <w:divBdr>
            <w:top w:val="none" w:sz="0" w:space="0" w:color="auto"/>
            <w:left w:val="none" w:sz="0" w:space="0" w:color="auto"/>
            <w:bottom w:val="none" w:sz="0" w:space="0" w:color="auto"/>
            <w:right w:val="none" w:sz="0" w:space="0" w:color="auto"/>
          </w:divBdr>
        </w:div>
      </w:divsChild>
    </w:div>
    <w:div w:id="162279814">
      <w:bodyDiv w:val="1"/>
      <w:marLeft w:val="0"/>
      <w:marRight w:val="0"/>
      <w:marTop w:val="0"/>
      <w:marBottom w:val="0"/>
      <w:divBdr>
        <w:top w:val="none" w:sz="0" w:space="0" w:color="auto"/>
        <w:left w:val="none" w:sz="0" w:space="0" w:color="auto"/>
        <w:bottom w:val="none" w:sz="0" w:space="0" w:color="auto"/>
        <w:right w:val="none" w:sz="0" w:space="0" w:color="auto"/>
      </w:divBdr>
      <w:divsChild>
        <w:div w:id="738093724">
          <w:marLeft w:val="0"/>
          <w:marRight w:val="0"/>
          <w:marTop w:val="0"/>
          <w:marBottom w:val="0"/>
          <w:divBdr>
            <w:top w:val="none" w:sz="0" w:space="0" w:color="auto"/>
            <w:left w:val="none" w:sz="0" w:space="0" w:color="auto"/>
            <w:bottom w:val="none" w:sz="0" w:space="0" w:color="auto"/>
            <w:right w:val="none" w:sz="0" w:space="0" w:color="auto"/>
          </w:divBdr>
        </w:div>
      </w:divsChild>
    </w:div>
    <w:div w:id="169567119">
      <w:bodyDiv w:val="1"/>
      <w:marLeft w:val="0"/>
      <w:marRight w:val="0"/>
      <w:marTop w:val="0"/>
      <w:marBottom w:val="0"/>
      <w:divBdr>
        <w:top w:val="none" w:sz="0" w:space="0" w:color="auto"/>
        <w:left w:val="none" w:sz="0" w:space="0" w:color="auto"/>
        <w:bottom w:val="none" w:sz="0" w:space="0" w:color="auto"/>
        <w:right w:val="none" w:sz="0" w:space="0" w:color="auto"/>
      </w:divBdr>
    </w:div>
    <w:div w:id="170684613">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86064876">
      <w:bodyDiv w:val="1"/>
      <w:marLeft w:val="0"/>
      <w:marRight w:val="0"/>
      <w:marTop w:val="0"/>
      <w:marBottom w:val="0"/>
      <w:divBdr>
        <w:top w:val="none" w:sz="0" w:space="0" w:color="auto"/>
        <w:left w:val="none" w:sz="0" w:space="0" w:color="auto"/>
        <w:bottom w:val="none" w:sz="0" w:space="0" w:color="auto"/>
        <w:right w:val="none" w:sz="0" w:space="0" w:color="auto"/>
      </w:divBdr>
      <w:divsChild>
        <w:div w:id="691760539">
          <w:marLeft w:val="0"/>
          <w:marRight w:val="0"/>
          <w:marTop w:val="0"/>
          <w:marBottom w:val="0"/>
          <w:divBdr>
            <w:top w:val="none" w:sz="0" w:space="0" w:color="auto"/>
            <w:left w:val="none" w:sz="0" w:space="0" w:color="auto"/>
            <w:bottom w:val="none" w:sz="0" w:space="0" w:color="auto"/>
            <w:right w:val="none" w:sz="0" w:space="0" w:color="auto"/>
          </w:divBdr>
        </w:div>
      </w:divsChild>
    </w:div>
    <w:div w:id="190580054">
      <w:bodyDiv w:val="1"/>
      <w:marLeft w:val="0"/>
      <w:marRight w:val="0"/>
      <w:marTop w:val="0"/>
      <w:marBottom w:val="0"/>
      <w:divBdr>
        <w:top w:val="none" w:sz="0" w:space="0" w:color="auto"/>
        <w:left w:val="none" w:sz="0" w:space="0" w:color="auto"/>
        <w:bottom w:val="none" w:sz="0" w:space="0" w:color="auto"/>
        <w:right w:val="none" w:sz="0" w:space="0" w:color="auto"/>
      </w:divBdr>
    </w:div>
    <w:div w:id="192424475">
      <w:bodyDiv w:val="1"/>
      <w:marLeft w:val="0"/>
      <w:marRight w:val="0"/>
      <w:marTop w:val="0"/>
      <w:marBottom w:val="0"/>
      <w:divBdr>
        <w:top w:val="none" w:sz="0" w:space="0" w:color="auto"/>
        <w:left w:val="none" w:sz="0" w:space="0" w:color="auto"/>
        <w:bottom w:val="none" w:sz="0" w:space="0" w:color="auto"/>
        <w:right w:val="none" w:sz="0" w:space="0" w:color="auto"/>
      </w:divBdr>
      <w:divsChild>
        <w:div w:id="2104109720">
          <w:marLeft w:val="0"/>
          <w:marRight w:val="0"/>
          <w:marTop w:val="0"/>
          <w:marBottom w:val="0"/>
          <w:divBdr>
            <w:top w:val="none" w:sz="0" w:space="0" w:color="auto"/>
            <w:left w:val="none" w:sz="0" w:space="0" w:color="auto"/>
            <w:bottom w:val="none" w:sz="0" w:space="0" w:color="auto"/>
            <w:right w:val="none" w:sz="0" w:space="0" w:color="auto"/>
          </w:divBdr>
        </w:div>
      </w:divsChild>
    </w:div>
    <w:div w:id="197592530">
      <w:bodyDiv w:val="1"/>
      <w:marLeft w:val="0"/>
      <w:marRight w:val="0"/>
      <w:marTop w:val="0"/>
      <w:marBottom w:val="0"/>
      <w:divBdr>
        <w:top w:val="none" w:sz="0" w:space="0" w:color="auto"/>
        <w:left w:val="none" w:sz="0" w:space="0" w:color="auto"/>
        <w:bottom w:val="none" w:sz="0" w:space="0" w:color="auto"/>
        <w:right w:val="none" w:sz="0" w:space="0" w:color="auto"/>
      </w:divBdr>
      <w:divsChild>
        <w:div w:id="387144671">
          <w:marLeft w:val="0"/>
          <w:marRight w:val="0"/>
          <w:marTop w:val="0"/>
          <w:marBottom w:val="0"/>
          <w:divBdr>
            <w:top w:val="none" w:sz="0" w:space="0" w:color="auto"/>
            <w:left w:val="none" w:sz="0" w:space="0" w:color="auto"/>
            <w:bottom w:val="none" w:sz="0" w:space="0" w:color="auto"/>
            <w:right w:val="none" w:sz="0" w:space="0" w:color="auto"/>
          </w:divBdr>
        </w:div>
      </w:divsChild>
    </w:div>
    <w:div w:id="200561350">
      <w:bodyDiv w:val="1"/>
      <w:marLeft w:val="0"/>
      <w:marRight w:val="0"/>
      <w:marTop w:val="0"/>
      <w:marBottom w:val="0"/>
      <w:divBdr>
        <w:top w:val="none" w:sz="0" w:space="0" w:color="auto"/>
        <w:left w:val="none" w:sz="0" w:space="0" w:color="auto"/>
        <w:bottom w:val="none" w:sz="0" w:space="0" w:color="auto"/>
        <w:right w:val="none" w:sz="0" w:space="0" w:color="auto"/>
      </w:divBdr>
      <w:divsChild>
        <w:div w:id="1222404921">
          <w:marLeft w:val="0"/>
          <w:marRight w:val="0"/>
          <w:marTop w:val="0"/>
          <w:marBottom w:val="0"/>
          <w:divBdr>
            <w:top w:val="none" w:sz="0" w:space="0" w:color="auto"/>
            <w:left w:val="none" w:sz="0" w:space="0" w:color="auto"/>
            <w:bottom w:val="none" w:sz="0" w:space="0" w:color="auto"/>
            <w:right w:val="none" w:sz="0" w:space="0" w:color="auto"/>
          </w:divBdr>
          <w:divsChild>
            <w:div w:id="76384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5916221">
      <w:bodyDiv w:val="1"/>
      <w:marLeft w:val="0"/>
      <w:marRight w:val="0"/>
      <w:marTop w:val="0"/>
      <w:marBottom w:val="0"/>
      <w:divBdr>
        <w:top w:val="none" w:sz="0" w:space="0" w:color="auto"/>
        <w:left w:val="none" w:sz="0" w:space="0" w:color="auto"/>
        <w:bottom w:val="none" w:sz="0" w:space="0" w:color="auto"/>
        <w:right w:val="none" w:sz="0" w:space="0" w:color="auto"/>
      </w:divBdr>
    </w:div>
    <w:div w:id="213539923">
      <w:bodyDiv w:val="1"/>
      <w:marLeft w:val="0"/>
      <w:marRight w:val="0"/>
      <w:marTop w:val="0"/>
      <w:marBottom w:val="0"/>
      <w:divBdr>
        <w:top w:val="none" w:sz="0" w:space="0" w:color="auto"/>
        <w:left w:val="none" w:sz="0" w:space="0" w:color="auto"/>
        <w:bottom w:val="none" w:sz="0" w:space="0" w:color="auto"/>
        <w:right w:val="none" w:sz="0" w:space="0" w:color="auto"/>
      </w:divBdr>
    </w:div>
    <w:div w:id="213664525">
      <w:bodyDiv w:val="1"/>
      <w:marLeft w:val="0"/>
      <w:marRight w:val="0"/>
      <w:marTop w:val="0"/>
      <w:marBottom w:val="0"/>
      <w:divBdr>
        <w:top w:val="none" w:sz="0" w:space="0" w:color="auto"/>
        <w:left w:val="none" w:sz="0" w:space="0" w:color="auto"/>
        <w:bottom w:val="none" w:sz="0" w:space="0" w:color="auto"/>
        <w:right w:val="none" w:sz="0" w:space="0" w:color="auto"/>
      </w:divBdr>
      <w:divsChild>
        <w:div w:id="31659500">
          <w:marLeft w:val="0"/>
          <w:marRight w:val="0"/>
          <w:marTop w:val="0"/>
          <w:marBottom w:val="0"/>
          <w:divBdr>
            <w:top w:val="none" w:sz="0" w:space="0" w:color="auto"/>
            <w:left w:val="none" w:sz="0" w:space="0" w:color="auto"/>
            <w:bottom w:val="none" w:sz="0" w:space="0" w:color="auto"/>
            <w:right w:val="none" w:sz="0" w:space="0" w:color="auto"/>
          </w:divBdr>
        </w:div>
      </w:divsChild>
    </w:div>
    <w:div w:id="213733662">
      <w:bodyDiv w:val="1"/>
      <w:marLeft w:val="0"/>
      <w:marRight w:val="0"/>
      <w:marTop w:val="0"/>
      <w:marBottom w:val="0"/>
      <w:divBdr>
        <w:top w:val="none" w:sz="0" w:space="0" w:color="auto"/>
        <w:left w:val="none" w:sz="0" w:space="0" w:color="auto"/>
        <w:bottom w:val="none" w:sz="0" w:space="0" w:color="auto"/>
        <w:right w:val="none" w:sz="0" w:space="0" w:color="auto"/>
      </w:divBdr>
    </w:div>
    <w:div w:id="214585768">
      <w:bodyDiv w:val="1"/>
      <w:marLeft w:val="0"/>
      <w:marRight w:val="0"/>
      <w:marTop w:val="0"/>
      <w:marBottom w:val="0"/>
      <w:divBdr>
        <w:top w:val="none" w:sz="0" w:space="0" w:color="auto"/>
        <w:left w:val="none" w:sz="0" w:space="0" w:color="auto"/>
        <w:bottom w:val="none" w:sz="0" w:space="0" w:color="auto"/>
        <w:right w:val="none" w:sz="0" w:space="0" w:color="auto"/>
      </w:divBdr>
    </w:div>
    <w:div w:id="218051799">
      <w:bodyDiv w:val="1"/>
      <w:marLeft w:val="0"/>
      <w:marRight w:val="0"/>
      <w:marTop w:val="0"/>
      <w:marBottom w:val="0"/>
      <w:divBdr>
        <w:top w:val="none" w:sz="0" w:space="0" w:color="auto"/>
        <w:left w:val="none" w:sz="0" w:space="0" w:color="auto"/>
        <w:bottom w:val="none" w:sz="0" w:space="0" w:color="auto"/>
        <w:right w:val="none" w:sz="0" w:space="0" w:color="auto"/>
      </w:divBdr>
    </w:div>
    <w:div w:id="229121097">
      <w:bodyDiv w:val="1"/>
      <w:marLeft w:val="0"/>
      <w:marRight w:val="0"/>
      <w:marTop w:val="0"/>
      <w:marBottom w:val="0"/>
      <w:divBdr>
        <w:top w:val="none" w:sz="0" w:space="0" w:color="auto"/>
        <w:left w:val="none" w:sz="0" w:space="0" w:color="auto"/>
        <w:bottom w:val="none" w:sz="0" w:space="0" w:color="auto"/>
        <w:right w:val="none" w:sz="0" w:space="0" w:color="auto"/>
      </w:divBdr>
    </w:div>
    <w:div w:id="229266156">
      <w:bodyDiv w:val="1"/>
      <w:marLeft w:val="0"/>
      <w:marRight w:val="0"/>
      <w:marTop w:val="0"/>
      <w:marBottom w:val="0"/>
      <w:divBdr>
        <w:top w:val="none" w:sz="0" w:space="0" w:color="auto"/>
        <w:left w:val="none" w:sz="0" w:space="0" w:color="auto"/>
        <w:bottom w:val="none" w:sz="0" w:space="0" w:color="auto"/>
        <w:right w:val="none" w:sz="0" w:space="0" w:color="auto"/>
      </w:divBdr>
      <w:divsChild>
        <w:div w:id="1731072288">
          <w:marLeft w:val="0"/>
          <w:marRight w:val="0"/>
          <w:marTop w:val="0"/>
          <w:marBottom w:val="0"/>
          <w:divBdr>
            <w:top w:val="none" w:sz="0" w:space="0" w:color="auto"/>
            <w:left w:val="none" w:sz="0" w:space="0" w:color="auto"/>
            <w:bottom w:val="none" w:sz="0" w:space="0" w:color="auto"/>
            <w:right w:val="none" w:sz="0" w:space="0" w:color="auto"/>
          </w:divBdr>
        </w:div>
      </w:divsChild>
    </w:div>
    <w:div w:id="239411886">
      <w:bodyDiv w:val="1"/>
      <w:marLeft w:val="0"/>
      <w:marRight w:val="0"/>
      <w:marTop w:val="0"/>
      <w:marBottom w:val="0"/>
      <w:divBdr>
        <w:top w:val="none" w:sz="0" w:space="0" w:color="auto"/>
        <w:left w:val="none" w:sz="0" w:space="0" w:color="auto"/>
        <w:bottom w:val="none" w:sz="0" w:space="0" w:color="auto"/>
        <w:right w:val="none" w:sz="0" w:space="0" w:color="auto"/>
      </w:divBdr>
    </w:div>
    <w:div w:id="248926478">
      <w:bodyDiv w:val="1"/>
      <w:marLeft w:val="0"/>
      <w:marRight w:val="0"/>
      <w:marTop w:val="0"/>
      <w:marBottom w:val="0"/>
      <w:divBdr>
        <w:top w:val="none" w:sz="0" w:space="0" w:color="auto"/>
        <w:left w:val="none" w:sz="0" w:space="0" w:color="auto"/>
        <w:bottom w:val="none" w:sz="0" w:space="0" w:color="auto"/>
        <w:right w:val="none" w:sz="0" w:space="0" w:color="auto"/>
      </w:divBdr>
      <w:divsChild>
        <w:div w:id="243490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52780277">
      <w:bodyDiv w:val="1"/>
      <w:marLeft w:val="0"/>
      <w:marRight w:val="0"/>
      <w:marTop w:val="0"/>
      <w:marBottom w:val="0"/>
      <w:divBdr>
        <w:top w:val="none" w:sz="0" w:space="0" w:color="auto"/>
        <w:left w:val="none" w:sz="0" w:space="0" w:color="auto"/>
        <w:bottom w:val="none" w:sz="0" w:space="0" w:color="auto"/>
        <w:right w:val="none" w:sz="0" w:space="0" w:color="auto"/>
      </w:divBdr>
    </w:div>
    <w:div w:id="253051232">
      <w:bodyDiv w:val="1"/>
      <w:marLeft w:val="0"/>
      <w:marRight w:val="0"/>
      <w:marTop w:val="0"/>
      <w:marBottom w:val="0"/>
      <w:divBdr>
        <w:top w:val="none" w:sz="0" w:space="0" w:color="auto"/>
        <w:left w:val="none" w:sz="0" w:space="0" w:color="auto"/>
        <w:bottom w:val="none" w:sz="0" w:space="0" w:color="auto"/>
        <w:right w:val="none" w:sz="0" w:space="0" w:color="auto"/>
      </w:divBdr>
      <w:divsChild>
        <w:div w:id="1209075986">
          <w:marLeft w:val="0"/>
          <w:marRight w:val="0"/>
          <w:marTop w:val="0"/>
          <w:marBottom w:val="0"/>
          <w:divBdr>
            <w:top w:val="none" w:sz="0" w:space="0" w:color="auto"/>
            <w:left w:val="none" w:sz="0" w:space="0" w:color="auto"/>
            <w:bottom w:val="none" w:sz="0" w:space="0" w:color="auto"/>
            <w:right w:val="none" w:sz="0" w:space="0" w:color="auto"/>
          </w:divBdr>
        </w:div>
      </w:divsChild>
    </w:div>
    <w:div w:id="254830831">
      <w:bodyDiv w:val="1"/>
      <w:marLeft w:val="0"/>
      <w:marRight w:val="0"/>
      <w:marTop w:val="0"/>
      <w:marBottom w:val="0"/>
      <w:divBdr>
        <w:top w:val="none" w:sz="0" w:space="0" w:color="auto"/>
        <w:left w:val="none" w:sz="0" w:space="0" w:color="auto"/>
        <w:bottom w:val="none" w:sz="0" w:space="0" w:color="auto"/>
        <w:right w:val="none" w:sz="0" w:space="0" w:color="auto"/>
      </w:divBdr>
    </w:div>
    <w:div w:id="258562419">
      <w:bodyDiv w:val="1"/>
      <w:marLeft w:val="0"/>
      <w:marRight w:val="0"/>
      <w:marTop w:val="0"/>
      <w:marBottom w:val="0"/>
      <w:divBdr>
        <w:top w:val="none" w:sz="0" w:space="0" w:color="auto"/>
        <w:left w:val="none" w:sz="0" w:space="0" w:color="auto"/>
        <w:bottom w:val="none" w:sz="0" w:space="0" w:color="auto"/>
        <w:right w:val="none" w:sz="0" w:space="0" w:color="auto"/>
      </w:divBdr>
      <w:divsChild>
        <w:div w:id="940920467">
          <w:marLeft w:val="0"/>
          <w:marRight w:val="0"/>
          <w:marTop w:val="0"/>
          <w:marBottom w:val="0"/>
          <w:divBdr>
            <w:top w:val="none" w:sz="0" w:space="0" w:color="auto"/>
            <w:left w:val="none" w:sz="0" w:space="0" w:color="auto"/>
            <w:bottom w:val="none" w:sz="0" w:space="0" w:color="auto"/>
            <w:right w:val="none" w:sz="0" w:space="0" w:color="auto"/>
          </w:divBdr>
          <w:divsChild>
            <w:div w:id="52953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4020703">
      <w:bodyDiv w:val="1"/>
      <w:marLeft w:val="0"/>
      <w:marRight w:val="0"/>
      <w:marTop w:val="0"/>
      <w:marBottom w:val="0"/>
      <w:divBdr>
        <w:top w:val="none" w:sz="0" w:space="0" w:color="auto"/>
        <w:left w:val="none" w:sz="0" w:space="0" w:color="auto"/>
        <w:bottom w:val="none" w:sz="0" w:space="0" w:color="auto"/>
        <w:right w:val="none" w:sz="0" w:space="0" w:color="auto"/>
      </w:divBdr>
    </w:div>
    <w:div w:id="276450470">
      <w:bodyDiv w:val="1"/>
      <w:marLeft w:val="0"/>
      <w:marRight w:val="0"/>
      <w:marTop w:val="0"/>
      <w:marBottom w:val="0"/>
      <w:divBdr>
        <w:top w:val="none" w:sz="0" w:space="0" w:color="auto"/>
        <w:left w:val="none" w:sz="0" w:space="0" w:color="auto"/>
        <w:bottom w:val="none" w:sz="0" w:space="0" w:color="auto"/>
        <w:right w:val="none" w:sz="0" w:space="0" w:color="auto"/>
      </w:divBdr>
      <w:divsChild>
        <w:div w:id="1428040771">
          <w:marLeft w:val="0"/>
          <w:marRight w:val="0"/>
          <w:marTop w:val="0"/>
          <w:marBottom w:val="0"/>
          <w:divBdr>
            <w:top w:val="none" w:sz="0" w:space="0" w:color="auto"/>
            <w:left w:val="none" w:sz="0" w:space="0" w:color="auto"/>
            <w:bottom w:val="none" w:sz="0" w:space="0" w:color="auto"/>
            <w:right w:val="none" w:sz="0" w:space="0" w:color="auto"/>
          </w:divBdr>
        </w:div>
      </w:divsChild>
    </w:div>
    <w:div w:id="27742093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295837982">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429325">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7898837">
      <w:bodyDiv w:val="1"/>
      <w:marLeft w:val="0"/>
      <w:marRight w:val="0"/>
      <w:marTop w:val="0"/>
      <w:marBottom w:val="0"/>
      <w:divBdr>
        <w:top w:val="none" w:sz="0" w:space="0" w:color="auto"/>
        <w:left w:val="none" w:sz="0" w:space="0" w:color="auto"/>
        <w:bottom w:val="none" w:sz="0" w:space="0" w:color="auto"/>
        <w:right w:val="none" w:sz="0" w:space="0" w:color="auto"/>
      </w:divBdr>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24742197">
      <w:bodyDiv w:val="1"/>
      <w:marLeft w:val="0"/>
      <w:marRight w:val="0"/>
      <w:marTop w:val="0"/>
      <w:marBottom w:val="0"/>
      <w:divBdr>
        <w:top w:val="none" w:sz="0" w:space="0" w:color="auto"/>
        <w:left w:val="none" w:sz="0" w:space="0" w:color="auto"/>
        <w:bottom w:val="none" w:sz="0" w:space="0" w:color="auto"/>
        <w:right w:val="none" w:sz="0" w:space="0" w:color="auto"/>
      </w:divBdr>
      <w:divsChild>
        <w:div w:id="1594126991">
          <w:marLeft w:val="0"/>
          <w:marRight w:val="0"/>
          <w:marTop w:val="0"/>
          <w:marBottom w:val="0"/>
          <w:divBdr>
            <w:top w:val="none" w:sz="0" w:space="0" w:color="auto"/>
            <w:left w:val="none" w:sz="0" w:space="0" w:color="auto"/>
            <w:bottom w:val="none" w:sz="0" w:space="0" w:color="auto"/>
            <w:right w:val="none" w:sz="0" w:space="0" w:color="auto"/>
          </w:divBdr>
        </w:div>
      </w:divsChild>
    </w:div>
    <w:div w:id="325521328">
      <w:bodyDiv w:val="1"/>
      <w:marLeft w:val="0"/>
      <w:marRight w:val="0"/>
      <w:marTop w:val="0"/>
      <w:marBottom w:val="0"/>
      <w:divBdr>
        <w:top w:val="none" w:sz="0" w:space="0" w:color="auto"/>
        <w:left w:val="none" w:sz="0" w:space="0" w:color="auto"/>
        <w:bottom w:val="none" w:sz="0" w:space="0" w:color="auto"/>
        <w:right w:val="none" w:sz="0" w:space="0" w:color="auto"/>
      </w:divBdr>
      <w:divsChild>
        <w:div w:id="1353459608">
          <w:marLeft w:val="0"/>
          <w:marRight w:val="0"/>
          <w:marTop w:val="0"/>
          <w:marBottom w:val="0"/>
          <w:divBdr>
            <w:top w:val="none" w:sz="0" w:space="0" w:color="auto"/>
            <w:left w:val="none" w:sz="0" w:space="0" w:color="auto"/>
            <w:bottom w:val="none" w:sz="0" w:space="0" w:color="auto"/>
            <w:right w:val="none" w:sz="0" w:space="0" w:color="auto"/>
          </w:divBdr>
        </w:div>
      </w:divsChild>
    </w:div>
    <w:div w:id="330766124">
      <w:bodyDiv w:val="1"/>
      <w:marLeft w:val="0"/>
      <w:marRight w:val="0"/>
      <w:marTop w:val="0"/>
      <w:marBottom w:val="0"/>
      <w:divBdr>
        <w:top w:val="none" w:sz="0" w:space="0" w:color="auto"/>
        <w:left w:val="none" w:sz="0" w:space="0" w:color="auto"/>
        <w:bottom w:val="none" w:sz="0" w:space="0" w:color="auto"/>
        <w:right w:val="none" w:sz="0" w:space="0" w:color="auto"/>
      </w:divBdr>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32034289">
      <w:bodyDiv w:val="1"/>
      <w:marLeft w:val="0"/>
      <w:marRight w:val="0"/>
      <w:marTop w:val="0"/>
      <w:marBottom w:val="0"/>
      <w:divBdr>
        <w:top w:val="none" w:sz="0" w:space="0" w:color="auto"/>
        <w:left w:val="none" w:sz="0" w:space="0" w:color="auto"/>
        <w:bottom w:val="none" w:sz="0" w:space="0" w:color="auto"/>
        <w:right w:val="none" w:sz="0" w:space="0" w:color="auto"/>
      </w:divBdr>
    </w:div>
    <w:div w:id="334576570">
      <w:bodyDiv w:val="1"/>
      <w:marLeft w:val="0"/>
      <w:marRight w:val="0"/>
      <w:marTop w:val="0"/>
      <w:marBottom w:val="0"/>
      <w:divBdr>
        <w:top w:val="none" w:sz="0" w:space="0" w:color="auto"/>
        <w:left w:val="none" w:sz="0" w:space="0" w:color="auto"/>
        <w:bottom w:val="none" w:sz="0" w:space="0" w:color="auto"/>
        <w:right w:val="none" w:sz="0" w:space="0" w:color="auto"/>
      </w:divBdr>
    </w:div>
    <w:div w:id="334921489">
      <w:bodyDiv w:val="1"/>
      <w:marLeft w:val="0"/>
      <w:marRight w:val="0"/>
      <w:marTop w:val="0"/>
      <w:marBottom w:val="0"/>
      <w:divBdr>
        <w:top w:val="none" w:sz="0" w:space="0" w:color="auto"/>
        <w:left w:val="none" w:sz="0" w:space="0" w:color="auto"/>
        <w:bottom w:val="none" w:sz="0" w:space="0" w:color="auto"/>
        <w:right w:val="none" w:sz="0" w:space="0" w:color="auto"/>
      </w:divBdr>
    </w:div>
    <w:div w:id="339434058">
      <w:bodyDiv w:val="1"/>
      <w:marLeft w:val="0"/>
      <w:marRight w:val="0"/>
      <w:marTop w:val="0"/>
      <w:marBottom w:val="0"/>
      <w:divBdr>
        <w:top w:val="none" w:sz="0" w:space="0" w:color="auto"/>
        <w:left w:val="none" w:sz="0" w:space="0" w:color="auto"/>
        <w:bottom w:val="none" w:sz="0" w:space="0" w:color="auto"/>
        <w:right w:val="none" w:sz="0" w:space="0" w:color="auto"/>
      </w:divBdr>
    </w:div>
    <w:div w:id="342710331">
      <w:bodyDiv w:val="1"/>
      <w:marLeft w:val="0"/>
      <w:marRight w:val="0"/>
      <w:marTop w:val="0"/>
      <w:marBottom w:val="0"/>
      <w:divBdr>
        <w:top w:val="none" w:sz="0" w:space="0" w:color="auto"/>
        <w:left w:val="none" w:sz="0" w:space="0" w:color="auto"/>
        <w:bottom w:val="none" w:sz="0" w:space="0" w:color="auto"/>
        <w:right w:val="none" w:sz="0" w:space="0" w:color="auto"/>
      </w:divBdr>
    </w:div>
    <w:div w:id="343284526">
      <w:bodyDiv w:val="1"/>
      <w:marLeft w:val="0"/>
      <w:marRight w:val="0"/>
      <w:marTop w:val="0"/>
      <w:marBottom w:val="0"/>
      <w:divBdr>
        <w:top w:val="none" w:sz="0" w:space="0" w:color="auto"/>
        <w:left w:val="none" w:sz="0" w:space="0" w:color="auto"/>
        <w:bottom w:val="none" w:sz="0" w:space="0" w:color="auto"/>
        <w:right w:val="none" w:sz="0" w:space="0" w:color="auto"/>
      </w:divBdr>
    </w:div>
    <w:div w:id="343288827">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2456981">
      <w:bodyDiv w:val="1"/>
      <w:marLeft w:val="0"/>
      <w:marRight w:val="0"/>
      <w:marTop w:val="0"/>
      <w:marBottom w:val="0"/>
      <w:divBdr>
        <w:top w:val="none" w:sz="0" w:space="0" w:color="auto"/>
        <w:left w:val="none" w:sz="0" w:space="0" w:color="auto"/>
        <w:bottom w:val="none" w:sz="0" w:space="0" w:color="auto"/>
        <w:right w:val="none" w:sz="0" w:space="0" w:color="auto"/>
      </w:divBdr>
      <w:divsChild>
        <w:div w:id="940793826">
          <w:marLeft w:val="0"/>
          <w:marRight w:val="0"/>
          <w:marTop w:val="0"/>
          <w:marBottom w:val="0"/>
          <w:divBdr>
            <w:top w:val="none" w:sz="0" w:space="0" w:color="auto"/>
            <w:left w:val="none" w:sz="0" w:space="0" w:color="auto"/>
            <w:bottom w:val="none" w:sz="0" w:space="0" w:color="auto"/>
            <w:right w:val="none" w:sz="0" w:space="0" w:color="auto"/>
          </w:divBdr>
        </w:div>
      </w:divsChild>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2996222">
      <w:bodyDiv w:val="1"/>
      <w:marLeft w:val="0"/>
      <w:marRight w:val="0"/>
      <w:marTop w:val="0"/>
      <w:marBottom w:val="0"/>
      <w:divBdr>
        <w:top w:val="none" w:sz="0" w:space="0" w:color="auto"/>
        <w:left w:val="none" w:sz="0" w:space="0" w:color="auto"/>
        <w:bottom w:val="none" w:sz="0" w:space="0" w:color="auto"/>
        <w:right w:val="none" w:sz="0" w:space="0" w:color="auto"/>
      </w:divBdr>
      <w:divsChild>
        <w:div w:id="842549907">
          <w:marLeft w:val="0"/>
          <w:marRight w:val="0"/>
          <w:marTop w:val="0"/>
          <w:marBottom w:val="0"/>
          <w:divBdr>
            <w:top w:val="none" w:sz="0" w:space="0" w:color="auto"/>
            <w:left w:val="none" w:sz="0" w:space="0" w:color="auto"/>
            <w:bottom w:val="none" w:sz="0" w:space="0" w:color="auto"/>
            <w:right w:val="none" w:sz="0" w:space="0" w:color="auto"/>
          </w:divBdr>
        </w:div>
      </w:divsChild>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87414037">
      <w:bodyDiv w:val="1"/>
      <w:marLeft w:val="0"/>
      <w:marRight w:val="0"/>
      <w:marTop w:val="0"/>
      <w:marBottom w:val="0"/>
      <w:divBdr>
        <w:top w:val="none" w:sz="0" w:space="0" w:color="auto"/>
        <w:left w:val="none" w:sz="0" w:space="0" w:color="auto"/>
        <w:bottom w:val="none" w:sz="0" w:space="0" w:color="auto"/>
        <w:right w:val="none" w:sz="0" w:space="0" w:color="auto"/>
      </w:divBdr>
      <w:divsChild>
        <w:div w:id="1107577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8308716">
      <w:bodyDiv w:val="1"/>
      <w:marLeft w:val="0"/>
      <w:marRight w:val="0"/>
      <w:marTop w:val="0"/>
      <w:marBottom w:val="0"/>
      <w:divBdr>
        <w:top w:val="none" w:sz="0" w:space="0" w:color="auto"/>
        <w:left w:val="none" w:sz="0" w:space="0" w:color="auto"/>
        <w:bottom w:val="none" w:sz="0" w:space="0" w:color="auto"/>
        <w:right w:val="none" w:sz="0" w:space="0" w:color="auto"/>
      </w:divBdr>
    </w:div>
    <w:div w:id="392430733">
      <w:bodyDiv w:val="1"/>
      <w:marLeft w:val="0"/>
      <w:marRight w:val="0"/>
      <w:marTop w:val="0"/>
      <w:marBottom w:val="0"/>
      <w:divBdr>
        <w:top w:val="none" w:sz="0" w:space="0" w:color="auto"/>
        <w:left w:val="none" w:sz="0" w:space="0" w:color="auto"/>
        <w:bottom w:val="none" w:sz="0" w:space="0" w:color="auto"/>
        <w:right w:val="none" w:sz="0" w:space="0" w:color="auto"/>
      </w:divBdr>
    </w:div>
    <w:div w:id="393284570">
      <w:bodyDiv w:val="1"/>
      <w:marLeft w:val="0"/>
      <w:marRight w:val="0"/>
      <w:marTop w:val="0"/>
      <w:marBottom w:val="0"/>
      <w:divBdr>
        <w:top w:val="none" w:sz="0" w:space="0" w:color="auto"/>
        <w:left w:val="none" w:sz="0" w:space="0" w:color="auto"/>
        <w:bottom w:val="none" w:sz="0" w:space="0" w:color="auto"/>
        <w:right w:val="none" w:sz="0" w:space="0" w:color="auto"/>
      </w:divBdr>
    </w:div>
    <w:div w:id="398022085">
      <w:bodyDiv w:val="1"/>
      <w:marLeft w:val="0"/>
      <w:marRight w:val="0"/>
      <w:marTop w:val="0"/>
      <w:marBottom w:val="0"/>
      <w:divBdr>
        <w:top w:val="none" w:sz="0" w:space="0" w:color="auto"/>
        <w:left w:val="none" w:sz="0" w:space="0" w:color="auto"/>
        <w:bottom w:val="none" w:sz="0" w:space="0" w:color="auto"/>
        <w:right w:val="none" w:sz="0" w:space="0" w:color="auto"/>
      </w:divBdr>
    </w:div>
    <w:div w:id="400952249">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16631020">
      <w:bodyDiv w:val="1"/>
      <w:marLeft w:val="0"/>
      <w:marRight w:val="0"/>
      <w:marTop w:val="0"/>
      <w:marBottom w:val="0"/>
      <w:divBdr>
        <w:top w:val="none" w:sz="0" w:space="0" w:color="auto"/>
        <w:left w:val="none" w:sz="0" w:space="0" w:color="auto"/>
        <w:bottom w:val="none" w:sz="0" w:space="0" w:color="auto"/>
        <w:right w:val="none" w:sz="0" w:space="0" w:color="auto"/>
      </w:divBdr>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26923247">
      <w:bodyDiv w:val="1"/>
      <w:marLeft w:val="0"/>
      <w:marRight w:val="0"/>
      <w:marTop w:val="0"/>
      <w:marBottom w:val="0"/>
      <w:divBdr>
        <w:top w:val="none" w:sz="0" w:space="0" w:color="auto"/>
        <w:left w:val="none" w:sz="0" w:space="0" w:color="auto"/>
        <w:bottom w:val="none" w:sz="0" w:space="0" w:color="auto"/>
        <w:right w:val="none" w:sz="0" w:space="0" w:color="auto"/>
      </w:divBdr>
      <w:divsChild>
        <w:div w:id="2133091546">
          <w:marLeft w:val="0"/>
          <w:marRight w:val="0"/>
          <w:marTop w:val="0"/>
          <w:marBottom w:val="0"/>
          <w:divBdr>
            <w:top w:val="none" w:sz="0" w:space="0" w:color="auto"/>
            <w:left w:val="none" w:sz="0" w:space="0" w:color="auto"/>
            <w:bottom w:val="none" w:sz="0" w:space="0" w:color="auto"/>
            <w:right w:val="none" w:sz="0" w:space="0" w:color="auto"/>
          </w:divBdr>
        </w:div>
      </w:divsChild>
    </w:div>
    <w:div w:id="434403793">
      <w:bodyDiv w:val="1"/>
      <w:marLeft w:val="0"/>
      <w:marRight w:val="0"/>
      <w:marTop w:val="0"/>
      <w:marBottom w:val="0"/>
      <w:divBdr>
        <w:top w:val="none" w:sz="0" w:space="0" w:color="auto"/>
        <w:left w:val="none" w:sz="0" w:space="0" w:color="auto"/>
        <w:bottom w:val="none" w:sz="0" w:space="0" w:color="auto"/>
        <w:right w:val="none" w:sz="0" w:space="0" w:color="auto"/>
      </w:divBdr>
    </w:div>
    <w:div w:id="437019295">
      <w:bodyDiv w:val="1"/>
      <w:marLeft w:val="0"/>
      <w:marRight w:val="0"/>
      <w:marTop w:val="0"/>
      <w:marBottom w:val="0"/>
      <w:divBdr>
        <w:top w:val="none" w:sz="0" w:space="0" w:color="auto"/>
        <w:left w:val="none" w:sz="0" w:space="0" w:color="auto"/>
        <w:bottom w:val="none" w:sz="0" w:space="0" w:color="auto"/>
        <w:right w:val="none" w:sz="0" w:space="0" w:color="auto"/>
      </w:divBdr>
      <w:divsChild>
        <w:div w:id="118383417">
          <w:marLeft w:val="0"/>
          <w:marRight w:val="0"/>
          <w:marTop w:val="0"/>
          <w:marBottom w:val="0"/>
          <w:divBdr>
            <w:top w:val="none" w:sz="0" w:space="0" w:color="auto"/>
            <w:left w:val="none" w:sz="0" w:space="0" w:color="auto"/>
            <w:bottom w:val="none" w:sz="0" w:space="0" w:color="auto"/>
            <w:right w:val="none" w:sz="0" w:space="0" w:color="auto"/>
          </w:divBdr>
          <w:divsChild>
            <w:div w:id="811796030">
              <w:marLeft w:val="0"/>
              <w:marRight w:val="0"/>
              <w:marTop w:val="0"/>
              <w:marBottom w:val="0"/>
              <w:divBdr>
                <w:top w:val="none" w:sz="0" w:space="0" w:color="auto"/>
                <w:left w:val="none" w:sz="0" w:space="0" w:color="auto"/>
                <w:bottom w:val="none" w:sz="0" w:space="0" w:color="auto"/>
                <w:right w:val="none" w:sz="0" w:space="0" w:color="auto"/>
              </w:divBdr>
              <w:divsChild>
                <w:div w:id="1839033473">
                  <w:marLeft w:val="0"/>
                  <w:marRight w:val="0"/>
                  <w:marTop w:val="0"/>
                  <w:marBottom w:val="0"/>
                  <w:divBdr>
                    <w:top w:val="none" w:sz="0" w:space="0" w:color="auto"/>
                    <w:left w:val="none" w:sz="0" w:space="0" w:color="auto"/>
                    <w:bottom w:val="none" w:sz="0" w:space="0" w:color="auto"/>
                    <w:right w:val="none" w:sz="0" w:space="0" w:color="auto"/>
                  </w:divBdr>
                  <w:divsChild>
                    <w:div w:id="31999287">
                      <w:marLeft w:val="0"/>
                      <w:marRight w:val="0"/>
                      <w:marTop w:val="0"/>
                      <w:marBottom w:val="0"/>
                      <w:divBdr>
                        <w:top w:val="none" w:sz="0" w:space="0" w:color="auto"/>
                        <w:left w:val="none" w:sz="0" w:space="0" w:color="auto"/>
                        <w:bottom w:val="none" w:sz="0" w:space="0" w:color="auto"/>
                        <w:right w:val="none" w:sz="0" w:space="0" w:color="auto"/>
                      </w:divBdr>
                      <w:divsChild>
                        <w:div w:id="378938384">
                          <w:marLeft w:val="0"/>
                          <w:marRight w:val="0"/>
                          <w:marTop w:val="0"/>
                          <w:marBottom w:val="0"/>
                          <w:divBdr>
                            <w:top w:val="none" w:sz="0" w:space="0" w:color="auto"/>
                            <w:left w:val="none" w:sz="0" w:space="0" w:color="auto"/>
                            <w:bottom w:val="none" w:sz="0" w:space="0" w:color="auto"/>
                            <w:right w:val="none" w:sz="0" w:space="0" w:color="auto"/>
                          </w:divBdr>
                          <w:divsChild>
                            <w:div w:id="208636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8917637">
      <w:bodyDiv w:val="1"/>
      <w:marLeft w:val="0"/>
      <w:marRight w:val="0"/>
      <w:marTop w:val="0"/>
      <w:marBottom w:val="0"/>
      <w:divBdr>
        <w:top w:val="none" w:sz="0" w:space="0" w:color="auto"/>
        <w:left w:val="none" w:sz="0" w:space="0" w:color="auto"/>
        <w:bottom w:val="none" w:sz="0" w:space="0" w:color="auto"/>
        <w:right w:val="none" w:sz="0" w:space="0" w:color="auto"/>
      </w:divBdr>
    </w:div>
    <w:div w:id="440955996">
      <w:bodyDiv w:val="1"/>
      <w:marLeft w:val="0"/>
      <w:marRight w:val="0"/>
      <w:marTop w:val="0"/>
      <w:marBottom w:val="0"/>
      <w:divBdr>
        <w:top w:val="none" w:sz="0" w:space="0" w:color="auto"/>
        <w:left w:val="none" w:sz="0" w:space="0" w:color="auto"/>
        <w:bottom w:val="none" w:sz="0" w:space="0" w:color="auto"/>
        <w:right w:val="none" w:sz="0" w:space="0" w:color="auto"/>
      </w:divBdr>
      <w:divsChild>
        <w:div w:id="356809677">
          <w:marLeft w:val="0"/>
          <w:marRight w:val="0"/>
          <w:marTop w:val="0"/>
          <w:marBottom w:val="0"/>
          <w:divBdr>
            <w:top w:val="none" w:sz="0" w:space="0" w:color="auto"/>
            <w:left w:val="none" w:sz="0" w:space="0" w:color="auto"/>
            <w:bottom w:val="none" w:sz="0" w:space="0" w:color="auto"/>
            <w:right w:val="none" w:sz="0" w:space="0" w:color="auto"/>
          </w:divBdr>
        </w:div>
      </w:divsChild>
    </w:div>
    <w:div w:id="440994105">
      <w:bodyDiv w:val="1"/>
      <w:marLeft w:val="0"/>
      <w:marRight w:val="0"/>
      <w:marTop w:val="0"/>
      <w:marBottom w:val="0"/>
      <w:divBdr>
        <w:top w:val="none" w:sz="0" w:space="0" w:color="auto"/>
        <w:left w:val="none" w:sz="0" w:space="0" w:color="auto"/>
        <w:bottom w:val="none" w:sz="0" w:space="0" w:color="auto"/>
        <w:right w:val="none" w:sz="0" w:space="0" w:color="auto"/>
      </w:divBdr>
    </w:div>
    <w:div w:id="442892308">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47508156">
      <w:bodyDiv w:val="1"/>
      <w:marLeft w:val="0"/>
      <w:marRight w:val="0"/>
      <w:marTop w:val="0"/>
      <w:marBottom w:val="0"/>
      <w:divBdr>
        <w:top w:val="none" w:sz="0" w:space="0" w:color="auto"/>
        <w:left w:val="none" w:sz="0" w:space="0" w:color="auto"/>
        <w:bottom w:val="none" w:sz="0" w:space="0" w:color="auto"/>
        <w:right w:val="none" w:sz="0" w:space="0" w:color="auto"/>
      </w:divBdr>
      <w:divsChild>
        <w:div w:id="1992713958">
          <w:marLeft w:val="0"/>
          <w:marRight w:val="0"/>
          <w:marTop w:val="0"/>
          <w:marBottom w:val="0"/>
          <w:divBdr>
            <w:top w:val="none" w:sz="0" w:space="0" w:color="auto"/>
            <w:left w:val="none" w:sz="0" w:space="0" w:color="auto"/>
            <w:bottom w:val="none" w:sz="0" w:space="0" w:color="auto"/>
            <w:right w:val="none" w:sz="0" w:space="0" w:color="auto"/>
          </w:divBdr>
        </w:div>
      </w:divsChild>
    </w:div>
    <w:div w:id="448552757">
      <w:bodyDiv w:val="1"/>
      <w:marLeft w:val="0"/>
      <w:marRight w:val="0"/>
      <w:marTop w:val="0"/>
      <w:marBottom w:val="0"/>
      <w:divBdr>
        <w:top w:val="none" w:sz="0" w:space="0" w:color="auto"/>
        <w:left w:val="none" w:sz="0" w:space="0" w:color="auto"/>
        <w:bottom w:val="none" w:sz="0" w:space="0" w:color="auto"/>
        <w:right w:val="none" w:sz="0" w:space="0" w:color="auto"/>
      </w:divBdr>
    </w:div>
    <w:div w:id="448941240">
      <w:bodyDiv w:val="1"/>
      <w:marLeft w:val="0"/>
      <w:marRight w:val="0"/>
      <w:marTop w:val="0"/>
      <w:marBottom w:val="0"/>
      <w:divBdr>
        <w:top w:val="none" w:sz="0" w:space="0" w:color="auto"/>
        <w:left w:val="none" w:sz="0" w:space="0" w:color="auto"/>
        <w:bottom w:val="none" w:sz="0" w:space="0" w:color="auto"/>
        <w:right w:val="none" w:sz="0" w:space="0" w:color="auto"/>
      </w:divBdr>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8694534">
      <w:bodyDiv w:val="1"/>
      <w:marLeft w:val="0"/>
      <w:marRight w:val="0"/>
      <w:marTop w:val="0"/>
      <w:marBottom w:val="0"/>
      <w:divBdr>
        <w:top w:val="none" w:sz="0" w:space="0" w:color="auto"/>
        <w:left w:val="none" w:sz="0" w:space="0" w:color="auto"/>
        <w:bottom w:val="none" w:sz="0" w:space="0" w:color="auto"/>
        <w:right w:val="none" w:sz="0" w:space="0" w:color="auto"/>
      </w:divBdr>
    </w:div>
    <w:div w:id="462773516">
      <w:bodyDiv w:val="1"/>
      <w:marLeft w:val="0"/>
      <w:marRight w:val="0"/>
      <w:marTop w:val="0"/>
      <w:marBottom w:val="0"/>
      <w:divBdr>
        <w:top w:val="none" w:sz="0" w:space="0" w:color="auto"/>
        <w:left w:val="none" w:sz="0" w:space="0" w:color="auto"/>
        <w:bottom w:val="none" w:sz="0" w:space="0" w:color="auto"/>
        <w:right w:val="none" w:sz="0" w:space="0" w:color="auto"/>
      </w:divBdr>
    </w:div>
    <w:div w:id="465971344">
      <w:bodyDiv w:val="1"/>
      <w:marLeft w:val="0"/>
      <w:marRight w:val="0"/>
      <w:marTop w:val="0"/>
      <w:marBottom w:val="0"/>
      <w:divBdr>
        <w:top w:val="none" w:sz="0" w:space="0" w:color="auto"/>
        <w:left w:val="none" w:sz="0" w:space="0" w:color="auto"/>
        <w:bottom w:val="none" w:sz="0" w:space="0" w:color="auto"/>
        <w:right w:val="none" w:sz="0" w:space="0" w:color="auto"/>
      </w:divBdr>
    </w:div>
    <w:div w:id="467479416">
      <w:bodyDiv w:val="1"/>
      <w:marLeft w:val="0"/>
      <w:marRight w:val="0"/>
      <w:marTop w:val="0"/>
      <w:marBottom w:val="0"/>
      <w:divBdr>
        <w:top w:val="none" w:sz="0" w:space="0" w:color="auto"/>
        <w:left w:val="none" w:sz="0" w:space="0" w:color="auto"/>
        <w:bottom w:val="none" w:sz="0" w:space="0" w:color="auto"/>
        <w:right w:val="none" w:sz="0" w:space="0" w:color="auto"/>
      </w:divBdr>
    </w:div>
    <w:div w:id="485976400">
      <w:bodyDiv w:val="1"/>
      <w:marLeft w:val="0"/>
      <w:marRight w:val="0"/>
      <w:marTop w:val="0"/>
      <w:marBottom w:val="0"/>
      <w:divBdr>
        <w:top w:val="none" w:sz="0" w:space="0" w:color="auto"/>
        <w:left w:val="none" w:sz="0" w:space="0" w:color="auto"/>
        <w:bottom w:val="none" w:sz="0" w:space="0" w:color="auto"/>
        <w:right w:val="none" w:sz="0" w:space="0" w:color="auto"/>
      </w:divBdr>
    </w:div>
    <w:div w:id="486819926">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493911739">
      <w:bodyDiv w:val="1"/>
      <w:marLeft w:val="0"/>
      <w:marRight w:val="0"/>
      <w:marTop w:val="0"/>
      <w:marBottom w:val="0"/>
      <w:divBdr>
        <w:top w:val="none" w:sz="0" w:space="0" w:color="auto"/>
        <w:left w:val="none" w:sz="0" w:space="0" w:color="auto"/>
        <w:bottom w:val="none" w:sz="0" w:space="0" w:color="auto"/>
        <w:right w:val="none" w:sz="0" w:space="0" w:color="auto"/>
      </w:divBdr>
      <w:divsChild>
        <w:div w:id="859509065">
          <w:marLeft w:val="0"/>
          <w:marRight w:val="0"/>
          <w:marTop w:val="0"/>
          <w:marBottom w:val="0"/>
          <w:divBdr>
            <w:top w:val="none" w:sz="0" w:space="0" w:color="auto"/>
            <w:left w:val="none" w:sz="0" w:space="0" w:color="auto"/>
            <w:bottom w:val="none" w:sz="0" w:space="0" w:color="auto"/>
            <w:right w:val="none" w:sz="0" w:space="0" w:color="auto"/>
          </w:divBdr>
        </w:div>
      </w:divsChild>
    </w:div>
    <w:div w:id="493954634">
      <w:bodyDiv w:val="1"/>
      <w:marLeft w:val="0"/>
      <w:marRight w:val="0"/>
      <w:marTop w:val="0"/>
      <w:marBottom w:val="0"/>
      <w:divBdr>
        <w:top w:val="none" w:sz="0" w:space="0" w:color="auto"/>
        <w:left w:val="none" w:sz="0" w:space="0" w:color="auto"/>
        <w:bottom w:val="none" w:sz="0" w:space="0" w:color="auto"/>
        <w:right w:val="none" w:sz="0" w:space="0" w:color="auto"/>
      </w:divBdr>
    </w:div>
    <w:div w:id="494994201">
      <w:bodyDiv w:val="1"/>
      <w:marLeft w:val="0"/>
      <w:marRight w:val="0"/>
      <w:marTop w:val="0"/>
      <w:marBottom w:val="0"/>
      <w:divBdr>
        <w:top w:val="none" w:sz="0" w:space="0" w:color="auto"/>
        <w:left w:val="none" w:sz="0" w:space="0" w:color="auto"/>
        <w:bottom w:val="none" w:sz="0" w:space="0" w:color="auto"/>
        <w:right w:val="none" w:sz="0" w:space="0" w:color="auto"/>
      </w:divBdr>
      <w:divsChild>
        <w:div w:id="650410173">
          <w:marLeft w:val="0"/>
          <w:marRight w:val="0"/>
          <w:marTop w:val="0"/>
          <w:marBottom w:val="0"/>
          <w:divBdr>
            <w:top w:val="none" w:sz="0" w:space="0" w:color="auto"/>
            <w:left w:val="none" w:sz="0" w:space="0" w:color="auto"/>
            <w:bottom w:val="none" w:sz="0" w:space="0" w:color="auto"/>
            <w:right w:val="none" w:sz="0" w:space="0" w:color="auto"/>
          </w:divBdr>
        </w:div>
        <w:div w:id="208811639">
          <w:marLeft w:val="0"/>
          <w:marRight w:val="0"/>
          <w:marTop w:val="0"/>
          <w:marBottom w:val="0"/>
          <w:divBdr>
            <w:top w:val="none" w:sz="0" w:space="0" w:color="auto"/>
            <w:left w:val="none" w:sz="0" w:space="0" w:color="auto"/>
            <w:bottom w:val="none" w:sz="0" w:space="0" w:color="auto"/>
            <w:right w:val="none" w:sz="0" w:space="0" w:color="auto"/>
          </w:divBdr>
        </w:div>
        <w:div w:id="1584684101">
          <w:marLeft w:val="0"/>
          <w:marRight w:val="0"/>
          <w:marTop w:val="0"/>
          <w:marBottom w:val="0"/>
          <w:divBdr>
            <w:top w:val="none" w:sz="0" w:space="0" w:color="auto"/>
            <w:left w:val="none" w:sz="0" w:space="0" w:color="auto"/>
            <w:bottom w:val="none" w:sz="0" w:space="0" w:color="auto"/>
            <w:right w:val="none" w:sz="0" w:space="0" w:color="auto"/>
          </w:divBdr>
        </w:div>
        <w:div w:id="1814634675">
          <w:marLeft w:val="0"/>
          <w:marRight w:val="0"/>
          <w:marTop w:val="0"/>
          <w:marBottom w:val="0"/>
          <w:divBdr>
            <w:top w:val="none" w:sz="0" w:space="0" w:color="auto"/>
            <w:left w:val="none" w:sz="0" w:space="0" w:color="auto"/>
            <w:bottom w:val="none" w:sz="0" w:space="0" w:color="auto"/>
            <w:right w:val="none" w:sz="0" w:space="0" w:color="auto"/>
          </w:divBdr>
        </w:div>
        <w:div w:id="1608539619">
          <w:marLeft w:val="0"/>
          <w:marRight w:val="0"/>
          <w:marTop w:val="0"/>
          <w:marBottom w:val="0"/>
          <w:divBdr>
            <w:top w:val="none" w:sz="0" w:space="0" w:color="auto"/>
            <w:left w:val="none" w:sz="0" w:space="0" w:color="auto"/>
            <w:bottom w:val="none" w:sz="0" w:space="0" w:color="auto"/>
            <w:right w:val="none" w:sz="0" w:space="0" w:color="auto"/>
          </w:divBdr>
        </w:div>
        <w:div w:id="37165925">
          <w:marLeft w:val="0"/>
          <w:marRight w:val="0"/>
          <w:marTop w:val="0"/>
          <w:marBottom w:val="0"/>
          <w:divBdr>
            <w:top w:val="none" w:sz="0" w:space="0" w:color="auto"/>
            <w:left w:val="none" w:sz="0" w:space="0" w:color="auto"/>
            <w:bottom w:val="none" w:sz="0" w:space="0" w:color="auto"/>
            <w:right w:val="none" w:sz="0" w:space="0" w:color="auto"/>
          </w:divBdr>
        </w:div>
        <w:div w:id="2075200260">
          <w:marLeft w:val="0"/>
          <w:marRight w:val="0"/>
          <w:marTop w:val="0"/>
          <w:marBottom w:val="0"/>
          <w:divBdr>
            <w:top w:val="none" w:sz="0" w:space="0" w:color="auto"/>
            <w:left w:val="none" w:sz="0" w:space="0" w:color="auto"/>
            <w:bottom w:val="none" w:sz="0" w:space="0" w:color="auto"/>
            <w:right w:val="none" w:sz="0" w:space="0" w:color="auto"/>
          </w:divBdr>
        </w:div>
        <w:div w:id="222184674">
          <w:marLeft w:val="0"/>
          <w:marRight w:val="0"/>
          <w:marTop w:val="0"/>
          <w:marBottom w:val="0"/>
          <w:divBdr>
            <w:top w:val="none" w:sz="0" w:space="0" w:color="auto"/>
            <w:left w:val="none" w:sz="0" w:space="0" w:color="auto"/>
            <w:bottom w:val="none" w:sz="0" w:space="0" w:color="auto"/>
            <w:right w:val="none" w:sz="0" w:space="0" w:color="auto"/>
          </w:divBdr>
        </w:div>
        <w:div w:id="1746995510">
          <w:marLeft w:val="0"/>
          <w:marRight w:val="0"/>
          <w:marTop w:val="0"/>
          <w:marBottom w:val="0"/>
          <w:divBdr>
            <w:top w:val="none" w:sz="0" w:space="0" w:color="auto"/>
            <w:left w:val="none" w:sz="0" w:space="0" w:color="auto"/>
            <w:bottom w:val="none" w:sz="0" w:space="0" w:color="auto"/>
            <w:right w:val="none" w:sz="0" w:space="0" w:color="auto"/>
          </w:divBdr>
        </w:div>
        <w:div w:id="566455435">
          <w:marLeft w:val="0"/>
          <w:marRight w:val="0"/>
          <w:marTop w:val="0"/>
          <w:marBottom w:val="0"/>
          <w:divBdr>
            <w:top w:val="none" w:sz="0" w:space="0" w:color="auto"/>
            <w:left w:val="none" w:sz="0" w:space="0" w:color="auto"/>
            <w:bottom w:val="none" w:sz="0" w:space="0" w:color="auto"/>
            <w:right w:val="none" w:sz="0" w:space="0" w:color="auto"/>
          </w:divBdr>
        </w:div>
        <w:div w:id="666127483">
          <w:blockQuote w:val="1"/>
          <w:marLeft w:val="720"/>
          <w:marRight w:val="720"/>
          <w:marTop w:val="100"/>
          <w:marBottom w:val="100"/>
          <w:divBdr>
            <w:top w:val="none" w:sz="0" w:space="0" w:color="auto"/>
            <w:left w:val="none" w:sz="0" w:space="0" w:color="auto"/>
            <w:bottom w:val="none" w:sz="0" w:space="0" w:color="auto"/>
            <w:right w:val="none" w:sz="0" w:space="0" w:color="auto"/>
          </w:divBdr>
        </w:div>
        <w:div w:id="739639770">
          <w:marLeft w:val="0"/>
          <w:marRight w:val="0"/>
          <w:marTop w:val="0"/>
          <w:marBottom w:val="0"/>
          <w:divBdr>
            <w:top w:val="none" w:sz="0" w:space="0" w:color="auto"/>
            <w:left w:val="none" w:sz="0" w:space="0" w:color="auto"/>
            <w:bottom w:val="none" w:sz="0" w:space="0" w:color="auto"/>
            <w:right w:val="none" w:sz="0" w:space="0" w:color="auto"/>
          </w:divBdr>
        </w:div>
        <w:div w:id="1865170437">
          <w:marLeft w:val="0"/>
          <w:marRight w:val="0"/>
          <w:marTop w:val="0"/>
          <w:marBottom w:val="0"/>
          <w:divBdr>
            <w:top w:val="none" w:sz="0" w:space="0" w:color="auto"/>
            <w:left w:val="none" w:sz="0" w:space="0" w:color="auto"/>
            <w:bottom w:val="none" w:sz="0" w:space="0" w:color="auto"/>
            <w:right w:val="none" w:sz="0" w:space="0" w:color="auto"/>
          </w:divBdr>
        </w:div>
        <w:div w:id="689262105">
          <w:marLeft w:val="0"/>
          <w:marRight w:val="0"/>
          <w:marTop w:val="0"/>
          <w:marBottom w:val="0"/>
          <w:divBdr>
            <w:top w:val="none" w:sz="0" w:space="0" w:color="auto"/>
            <w:left w:val="none" w:sz="0" w:space="0" w:color="auto"/>
            <w:bottom w:val="none" w:sz="0" w:space="0" w:color="auto"/>
            <w:right w:val="none" w:sz="0" w:space="0" w:color="auto"/>
          </w:divBdr>
        </w:div>
        <w:div w:id="1546746998">
          <w:marLeft w:val="0"/>
          <w:marRight w:val="0"/>
          <w:marTop w:val="0"/>
          <w:marBottom w:val="0"/>
          <w:divBdr>
            <w:top w:val="none" w:sz="0" w:space="0" w:color="auto"/>
            <w:left w:val="none" w:sz="0" w:space="0" w:color="auto"/>
            <w:bottom w:val="none" w:sz="0" w:space="0" w:color="auto"/>
            <w:right w:val="none" w:sz="0" w:space="0" w:color="auto"/>
          </w:divBdr>
        </w:div>
        <w:div w:id="1183085724">
          <w:marLeft w:val="0"/>
          <w:marRight w:val="0"/>
          <w:marTop w:val="0"/>
          <w:marBottom w:val="0"/>
          <w:divBdr>
            <w:top w:val="none" w:sz="0" w:space="0" w:color="auto"/>
            <w:left w:val="none" w:sz="0" w:space="0" w:color="auto"/>
            <w:bottom w:val="none" w:sz="0" w:space="0" w:color="auto"/>
            <w:right w:val="none" w:sz="0" w:space="0" w:color="auto"/>
          </w:divBdr>
        </w:div>
      </w:divsChild>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4366393">
      <w:bodyDiv w:val="1"/>
      <w:marLeft w:val="0"/>
      <w:marRight w:val="0"/>
      <w:marTop w:val="0"/>
      <w:marBottom w:val="0"/>
      <w:divBdr>
        <w:top w:val="none" w:sz="0" w:space="0" w:color="auto"/>
        <w:left w:val="none" w:sz="0" w:space="0" w:color="auto"/>
        <w:bottom w:val="none" w:sz="0" w:space="0" w:color="auto"/>
        <w:right w:val="none" w:sz="0" w:space="0" w:color="auto"/>
      </w:divBdr>
      <w:divsChild>
        <w:div w:id="1728337450">
          <w:marLeft w:val="0"/>
          <w:marRight w:val="0"/>
          <w:marTop w:val="0"/>
          <w:marBottom w:val="0"/>
          <w:divBdr>
            <w:top w:val="none" w:sz="0" w:space="0" w:color="auto"/>
            <w:left w:val="none" w:sz="0" w:space="0" w:color="auto"/>
            <w:bottom w:val="none" w:sz="0" w:space="0" w:color="auto"/>
            <w:right w:val="none" w:sz="0" w:space="0" w:color="auto"/>
          </w:divBdr>
        </w:div>
      </w:divsChild>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2845118">
      <w:bodyDiv w:val="1"/>
      <w:marLeft w:val="0"/>
      <w:marRight w:val="0"/>
      <w:marTop w:val="0"/>
      <w:marBottom w:val="0"/>
      <w:divBdr>
        <w:top w:val="none" w:sz="0" w:space="0" w:color="auto"/>
        <w:left w:val="none" w:sz="0" w:space="0" w:color="auto"/>
        <w:bottom w:val="none" w:sz="0" w:space="0" w:color="auto"/>
        <w:right w:val="none" w:sz="0" w:space="0" w:color="auto"/>
      </w:divBdr>
      <w:divsChild>
        <w:div w:id="495807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269688">
          <w:marLeft w:val="0"/>
          <w:marRight w:val="0"/>
          <w:marTop w:val="0"/>
          <w:marBottom w:val="0"/>
          <w:divBdr>
            <w:top w:val="none" w:sz="0" w:space="0" w:color="auto"/>
            <w:left w:val="none" w:sz="0" w:space="0" w:color="auto"/>
            <w:bottom w:val="none" w:sz="0" w:space="0" w:color="auto"/>
            <w:right w:val="none" w:sz="0" w:space="0" w:color="auto"/>
          </w:divBdr>
          <w:divsChild>
            <w:div w:id="14640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6042778">
      <w:bodyDiv w:val="1"/>
      <w:marLeft w:val="0"/>
      <w:marRight w:val="0"/>
      <w:marTop w:val="0"/>
      <w:marBottom w:val="0"/>
      <w:divBdr>
        <w:top w:val="none" w:sz="0" w:space="0" w:color="auto"/>
        <w:left w:val="none" w:sz="0" w:space="0" w:color="auto"/>
        <w:bottom w:val="none" w:sz="0" w:space="0" w:color="auto"/>
        <w:right w:val="none" w:sz="0" w:space="0" w:color="auto"/>
      </w:divBdr>
      <w:divsChild>
        <w:div w:id="1165584445">
          <w:marLeft w:val="0"/>
          <w:marRight w:val="0"/>
          <w:marTop w:val="0"/>
          <w:marBottom w:val="0"/>
          <w:divBdr>
            <w:top w:val="none" w:sz="0" w:space="0" w:color="auto"/>
            <w:left w:val="none" w:sz="0" w:space="0" w:color="auto"/>
            <w:bottom w:val="none" w:sz="0" w:space="0" w:color="auto"/>
            <w:right w:val="none" w:sz="0" w:space="0" w:color="auto"/>
          </w:divBdr>
        </w:div>
      </w:divsChild>
    </w:div>
    <w:div w:id="517278679">
      <w:bodyDiv w:val="1"/>
      <w:marLeft w:val="0"/>
      <w:marRight w:val="0"/>
      <w:marTop w:val="0"/>
      <w:marBottom w:val="0"/>
      <w:divBdr>
        <w:top w:val="none" w:sz="0" w:space="0" w:color="auto"/>
        <w:left w:val="none" w:sz="0" w:space="0" w:color="auto"/>
        <w:bottom w:val="none" w:sz="0" w:space="0" w:color="auto"/>
        <w:right w:val="none" w:sz="0" w:space="0" w:color="auto"/>
      </w:divBdr>
    </w:div>
    <w:div w:id="517622548">
      <w:bodyDiv w:val="1"/>
      <w:marLeft w:val="0"/>
      <w:marRight w:val="0"/>
      <w:marTop w:val="0"/>
      <w:marBottom w:val="0"/>
      <w:divBdr>
        <w:top w:val="none" w:sz="0" w:space="0" w:color="auto"/>
        <w:left w:val="none" w:sz="0" w:space="0" w:color="auto"/>
        <w:bottom w:val="none" w:sz="0" w:space="0" w:color="auto"/>
        <w:right w:val="none" w:sz="0" w:space="0" w:color="auto"/>
      </w:divBdr>
      <w:divsChild>
        <w:div w:id="2099129618">
          <w:marLeft w:val="0"/>
          <w:marRight w:val="0"/>
          <w:marTop w:val="0"/>
          <w:marBottom w:val="0"/>
          <w:divBdr>
            <w:top w:val="none" w:sz="0" w:space="0" w:color="auto"/>
            <w:left w:val="none" w:sz="0" w:space="0" w:color="auto"/>
            <w:bottom w:val="none" w:sz="0" w:space="0" w:color="auto"/>
            <w:right w:val="none" w:sz="0" w:space="0" w:color="auto"/>
          </w:divBdr>
        </w:div>
      </w:divsChild>
    </w:div>
    <w:div w:id="519392468">
      <w:bodyDiv w:val="1"/>
      <w:marLeft w:val="0"/>
      <w:marRight w:val="0"/>
      <w:marTop w:val="0"/>
      <w:marBottom w:val="0"/>
      <w:divBdr>
        <w:top w:val="none" w:sz="0" w:space="0" w:color="auto"/>
        <w:left w:val="none" w:sz="0" w:space="0" w:color="auto"/>
        <w:bottom w:val="none" w:sz="0" w:space="0" w:color="auto"/>
        <w:right w:val="none" w:sz="0" w:space="0" w:color="auto"/>
      </w:divBdr>
    </w:div>
    <w:div w:id="533494409">
      <w:bodyDiv w:val="1"/>
      <w:marLeft w:val="0"/>
      <w:marRight w:val="0"/>
      <w:marTop w:val="0"/>
      <w:marBottom w:val="0"/>
      <w:divBdr>
        <w:top w:val="none" w:sz="0" w:space="0" w:color="auto"/>
        <w:left w:val="none" w:sz="0" w:space="0" w:color="auto"/>
        <w:bottom w:val="none" w:sz="0" w:space="0" w:color="auto"/>
        <w:right w:val="none" w:sz="0" w:space="0" w:color="auto"/>
      </w:divBdr>
      <w:divsChild>
        <w:div w:id="1567228138">
          <w:marLeft w:val="0"/>
          <w:marRight w:val="0"/>
          <w:marTop w:val="0"/>
          <w:marBottom w:val="0"/>
          <w:divBdr>
            <w:top w:val="none" w:sz="0" w:space="0" w:color="auto"/>
            <w:left w:val="none" w:sz="0" w:space="0" w:color="auto"/>
            <w:bottom w:val="none" w:sz="0" w:space="0" w:color="auto"/>
            <w:right w:val="none" w:sz="0" w:space="0" w:color="auto"/>
          </w:divBdr>
        </w:div>
      </w:divsChild>
    </w:div>
    <w:div w:id="535504902">
      <w:bodyDiv w:val="1"/>
      <w:marLeft w:val="0"/>
      <w:marRight w:val="0"/>
      <w:marTop w:val="0"/>
      <w:marBottom w:val="0"/>
      <w:divBdr>
        <w:top w:val="none" w:sz="0" w:space="0" w:color="auto"/>
        <w:left w:val="none" w:sz="0" w:space="0" w:color="auto"/>
        <w:bottom w:val="none" w:sz="0" w:space="0" w:color="auto"/>
        <w:right w:val="none" w:sz="0" w:space="0" w:color="auto"/>
      </w:divBdr>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0001677">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2369075">
      <w:bodyDiv w:val="1"/>
      <w:marLeft w:val="0"/>
      <w:marRight w:val="0"/>
      <w:marTop w:val="0"/>
      <w:marBottom w:val="0"/>
      <w:divBdr>
        <w:top w:val="none" w:sz="0" w:space="0" w:color="auto"/>
        <w:left w:val="none" w:sz="0" w:space="0" w:color="auto"/>
        <w:bottom w:val="none" w:sz="0" w:space="0" w:color="auto"/>
        <w:right w:val="none" w:sz="0" w:space="0" w:color="auto"/>
      </w:divBdr>
      <w:divsChild>
        <w:div w:id="1713992556">
          <w:marLeft w:val="0"/>
          <w:marRight w:val="0"/>
          <w:marTop w:val="0"/>
          <w:marBottom w:val="0"/>
          <w:divBdr>
            <w:top w:val="none" w:sz="0" w:space="0" w:color="auto"/>
            <w:left w:val="none" w:sz="0" w:space="0" w:color="auto"/>
            <w:bottom w:val="none" w:sz="0" w:space="0" w:color="auto"/>
            <w:right w:val="none" w:sz="0" w:space="0" w:color="auto"/>
          </w:divBdr>
        </w:div>
      </w:divsChild>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91428584">
      <w:bodyDiv w:val="1"/>
      <w:marLeft w:val="0"/>
      <w:marRight w:val="0"/>
      <w:marTop w:val="0"/>
      <w:marBottom w:val="0"/>
      <w:divBdr>
        <w:top w:val="none" w:sz="0" w:space="0" w:color="auto"/>
        <w:left w:val="none" w:sz="0" w:space="0" w:color="auto"/>
        <w:bottom w:val="none" w:sz="0" w:space="0" w:color="auto"/>
        <w:right w:val="none" w:sz="0" w:space="0" w:color="auto"/>
      </w:divBdr>
      <w:divsChild>
        <w:div w:id="429667910">
          <w:marLeft w:val="0"/>
          <w:marRight w:val="0"/>
          <w:marTop w:val="0"/>
          <w:marBottom w:val="0"/>
          <w:divBdr>
            <w:top w:val="none" w:sz="0" w:space="0" w:color="auto"/>
            <w:left w:val="none" w:sz="0" w:space="0" w:color="auto"/>
            <w:bottom w:val="none" w:sz="0" w:space="0" w:color="auto"/>
            <w:right w:val="none" w:sz="0" w:space="0" w:color="auto"/>
          </w:divBdr>
        </w:div>
      </w:divsChild>
    </w:div>
    <w:div w:id="594477502">
      <w:bodyDiv w:val="1"/>
      <w:marLeft w:val="0"/>
      <w:marRight w:val="0"/>
      <w:marTop w:val="0"/>
      <w:marBottom w:val="0"/>
      <w:divBdr>
        <w:top w:val="none" w:sz="0" w:space="0" w:color="auto"/>
        <w:left w:val="none" w:sz="0" w:space="0" w:color="auto"/>
        <w:bottom w:val="none" w:sz="0" w:space="0" w:color="auto"/>
        <w:right w:val="none" w:sz="0" w:space="0" w:color="auto"/>
      </w:divBdr>
      <w:divsChild>
        <w:div w:id="905335825">
          <w:marLeft w:val="0"/>
          <w:marRight w:val="0"/>
          <w:marTop w:val="0"/>
          <w:marBottom w:val="0"/>
          <w:divBdr>
            <w:top w:val="none" w:sz="0" w:space="0" w:color="auto"/>
            <w:left w:val="none" w:sz="0" w:space="0" w:color="auto"/>
            <w:bottom w:val="none" w:sz="0" w:space="0" w:color="auto"/>
            <w:right w:val="none" w:sz="0" w:space="0" w:color="auto"/>
          </w:divBdr>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599459930">
      <w:bodyDiv w:val="1"/>
      <w:marLeft w:val="0"/>
      <w:marRight w:val="0"/>
      <w:marTop w:val="0"/>
      <w:marBottom w:val="0"/>
      <w:divBdr>
        <w:top w:val="none" w:sz="0" w:space="0" w:color="auto"/>
        <w:left w:val="none" w:sz="0" w:space="0" w:color="auto"/>
        <w:bottom w:val="none" w:sz="0" w:space="0" w:color="auto"/>
        <w:right w:val="none" w:sz="0" w:space="0" w:color="auto"/>
      </w:divBdr>
    </w:div>
    <w:div w:id="601382745">
      <w:bodyDiv w:val="1"/>
      <w:marLeft w:val="0"/>
      <w:marRight w:val="0"/>
      <w:marTop w:val="0"/>
      <w:marBottom w:val="0"/>
      <w:divBdr>
        <w:top w:val="none" w:sz="0" w:space="0" w:color="auto"/>
        <w:left w:val="none" w:sz="0" w:space="0" w:color="auto"/>
        <w:bottom w:val="none" w:sz="0" w:space="0" w:color="auto"/>
        <w:right w:val="none" w:sz="0" w:space="0" w:color="auto"/>
      </w:divBdr>
      <w:divsChild>
        <w:div w:id="2069959572">
          <w:marLeft w:val="0"/>
          <w:marRight w:val="0"/>
          <w:marTop w:val="0"/>
          <w:marBottom w:val="0"/>
          <w:divBdr>
            <w:top w:val="none" w:sz="0" w:space="0" w:color="auto"/>
            <w:left w:val="none" w:sz="0" w:space="0" w:color="auto"/>
            <w:bottom w:val="none" w:sz="0" w:space="0" w:color="auto"/>
            <w:right w:val="none" w:sz="0" w:space="0" w:color="auto"/>
          </w:divBdr>
        </w:div>
      </w:divsChild>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06692903">
      <w:bodyDiv w:val="1"/>
      <w:marLeft w:val="0"/>
      <w:marRight w:val="0"/>
      <w:marTop w:val="0"/>
      <w:marBottom w:val="0"/>
      <w:divBdr>
        <w:top w:val="none" w:sz="0" w:space="0" w:color="auto"/>
        <w:left w:val="none" w:sz="0" w:space="0" w:color="auto"/>
        <w:bottom w:val="none" w:sz="0" w:space="0" w:color="auto"/>
        <w:right w:val="none" w:sz="0" w:space="0" w:color="auto"/>
      </w:divBdr>
    </w:div>
    <w:div w:id="618410568">
      <w:bodyDiv w:val="1"/>
      <w:marLeft w:val="0"/>
      <w:marRight w:val="0"/>
      <w:marTop w:val="0"/>
      <w:marBottom w:val="0"/>
      <w:divBdr>
        <w:top w:val="none" w:sz="0" w:space="0" w:color="auto"/>
        <w:left w:val="none" w:sz="0" w:space="0" w:color="auto"/>
        <w:bottom w:val="none" w:sz="0" w:space="0" w:color="auto"/>
        <w:right w:val="none" w:sz="0" w:space="0" w:color="auto"/>
      </w:divBdr>
    </w:div>
    <w:div w:id="619071203">
      <w:bodyDiv w:val="1"/>
      <w:marLeft w:val="0"/>
      <w:marRight w:val="0"/>
      <w:marTop w:val="0"/>
      <w:marBottom w:val="0"/>
      <w:divBdr>
        <w:top w:val="none" w:sz="0" w:space="0" w:color="auto"/>
        <w:left w:val="none" w:sz="0" w:space="0" w:color="auto"/>
        <w:bottom w:val="none" w:sz="0" w:space="0" w:color="auto"/>
        <w:right w:val="none" w:sz="0" w:space="0" w:color="auto"/>
      </w:divBdr>
      <w:divsChild>
        <w:div w:id="189994774">
          <w:marLeft w:val="0"/>
          <w:marRight w:val="0"/>
          <w:marTop w:val="0"/>
          <w:marBottom w:val="0"/>
          <w:divBdr>
            <w:top w:val="none" w:sz="0" w:space="0" w:color="auto"/>
            <w:left w:val="none" w:sz="0" w:space="0" w:color="auto"/>
            <w:bottom w:val="none" w:sz="0" w:space="0" w:color="auto"/>
            <w:right w:val="none" w:sz="0" w:space="0" w:color="auto"/>
          </w:divBdr>
        </w:div>
      </w:divsChild>
    </w:div>
    <w:div w:id="627013487">
      <w:bodyDiv w:val="1"/>
      <w:marLeft w:val="0"/>
      <w:marRight w:val="0"/>
      <w:marTop w:val="0"/>
      <w:marBottom w:val="0"/>
      <w:divBdr>
        <w:top w:val="none" w:sz="0" w:space="0" w:color="auto"/>
        <w:left w:val="none" w:sz="0" w:space="0" w:color="auto"/>
        <w:bottom w:val="none" w:sz="0" w:space="0" w:color="auto"/>
        <w:right w:val="none" w:sz="0" w:space="0" w:color="auto"/>
      </w:divBdr>
      <w:divsChild>
        <w:div w:id="1887983766">
          <w:marLeft w:val="0"/>
          <w:marRight w:val="0"/>
          <w:marTop w:val="0"/>
          <w:marBottom w:val="0"/>
          <w:divBdr>
            <w:top w:val="none" w:sz="0" w:space="0" w:color="auto"/>
            <w:left w:val="none" w:sz="0" w:space="0" w:color="auto"/>
            <w:bottom w:val="none" w:sz="0" w:space="0" w:color="auto"/>
            <w:right w:val="none" w:sz="0" w:space="0" w:color="auto"/>
          </w:divBdr>
          <w:divsChild>
            <w:div w:id="21000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8316752">
      <w:bodyDiv w:val="1"/>
      <w:marLeft w:val="0"/>
      <w:marRight w:val="0"/>
      <w:marTop w:val="0"/>
      <w:marBottom w:val="0"/>
      <w:divBdr>
        <w:top w:val="none" w:sz="0" w:space="0" w:color="auto"/>
        <w:left w:val="none" w:sz="0" w:space="0" w:color="auto"/>
        <w:bottom w:val="none" w:sz="0" w:space="0" w:color="auto"/>
        <w:right w:val="none" w:sz="0" w:space="0" w:color="auto"/>
      </w:divBdr>
    </w:div>
    <w:div w:id="628974156">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41733728">
      <w:bodyDiv w:val="1"/>
      <w:marLeft w:val="0"/>
      <w:marRight w:val="0"/>
      <w:marTop w:val="0"/>
      <w:marBottom w:val="0"/>
      <w:divBdr>
        <w:top w:val="none" w:sz="0" w:space="0" w:color="auto"/>
        <w:left w:val="none" w:sz="0" w:space="0" w:color="auto"/>
        <w:bottom w:val="none" w:sz="0" w:space="0" w:color="auto"/>
        <w:right w:val="none" w:sz="0" w:space="0" w:color="auto"/>
      </w:divBdr>
      <w:divsChild>
        <w:div w:id="877471197">
          <w:marLeft w:val="0"/>
          <w:marRight w:val="0"/>
          <w:marTop w:val="0"/>
          <w:marBottom w:val="0"/>
          <w:divBdr>
            <w:top w:val="none" w:sz="0" w:space="0" w:color="auto"/>
            <w:left w:val="none" w:sz="0" w:space="0" w:color="auto"/>
            <w:bottom w:val="none" w:sz="0" w:space="0" w:color="auto"/>
            <w:right w:val="none" w:sz="0" w:space="0" w:color="auto"/>
          </w:divBdr>
        </w:div>
      </w:divsChild>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47827231">
      <w:bodyDiv w:val="1"/>
      <w:marLeft w:val="0"/>
      <w:marRight w:val="0"/>
      <w:marTop w:val="0"/>
      <w:marBottom w:val="0"/>
      <w:divBdr>
        <w:top w:val="none" w:sz="0" w:space="0" w:color="auto"/>
        <w:left w:val="none" w:sz="0" w:space="0" w:color="auto"/>
        <w:bottom w:val="none" w:sz="0" w:space="0" w:color="auto"/>
        <w:right w:val="none" w:sz="0" w:space="0" w:color="auto"/>
      </w:divBdr>
      <w:divsChild>
        <w:div w:id="1634827106">
          <w:blockQuote w:val="1"/>
          <w:marLeft w:val="720"/>
          <w:marRight w:val="720"/>
          <w:marTop w:val="100"/>
          <w:marBottom w:val="100"/>
          <w:divBdr>
            <w:top w:val="none" w:sz="0" w:space="0" w:color="auto"/>
            <w:left w:val="none" w:sz="0" w:space="0" w:color="auto"/>
            <w:bottom w:val="none" w:sz="0" w:space="0" w:color="auto"/>
            <w:right w:val="none" w:sz="0" w:space="0" w:color="auto"/>
          </w:divBdr>
        </w:div>
        <w:div w:id="355277777">
          <w:marLeft w:val="0"/>
          <w:marRight w:val="0"/>
          <w:marTop w:val="0"/>
          <w:marBottom w:val="0"/>
          <w:divBdr>
            <w:top w:val="none" w:sz="0" w:space="0" w:color="auto"/>
            <w:left w:val="none" w:sz="0" w:space="0" w:color="auto"/>
            <w:bottom w:val="none" w:sz="0" w:space="0" w:color="auto"/>
            <w:right w:val="none" w:sz="0" w:space="0" w:color="auto"/>
          </w:divBdr>
          <w:divsChild>
            <w:div w:id="106013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031867">
      <w:bodyDiv w:val="1"/>
      <w:marLeft w:val="0"/>
      <w:marRight w:val="0"/>
      <w:marTop w:val="0"/>
      <w:marBottom w:val="0"/>
      <w:divBdr>
        <w:top w:val="none" w:sz="0" w:space="0" w:color="auto"/>
        <w:left w:val="none" w:sz="0" w:space="0" w:color="auto"/>
        <w:bottom w:val="none" w:sz="0" w:space="0" w:color="auto"/>
        <w:right w:val="none" w:sz="0" w:space="0" w:color="auto"/>
      </w:divBdr>
    </w:div>
    <w:div w:id="653218901">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55643996">
      <w:bodyDiv w:val="1"/>
      <w:marLeft w:val="0"/>
      <w:marRight w:val="0"/>
      <w:marTop w:val="0"/>
      <w:marBottom w:val="0"/>
      <w:divBdr>
        <w:top w:val="none" w:sz="0" w:space="0" w:color="auto"/>
        <w:left w:val="none" w:sz="0" w:space="0" w:color="auto"/>
        <w:bottom w:val="none" w:sz="0" w:space="0" w:color="auto"/>
        <w:right w:val="none" w:sz="0" w:space="0" w:color="auto"/>
      </w:divBdr>
    </w:div>
    <w:div w:id="66370613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66253502">
      <w:bodyDiv w:val="1"/>
      <w:marLeft w:val="0"/>
      <w:marRight w:val="0"/>
      <w:marTop w:val="0"/>
      <w:marBottom w:val="0"/>
      <w:divBdr>
        <w:top w:val="none" w:sz="0" w:space="0" w:color="auto"/>
        <w:left w:val="none" w:sz="0" w:space="0" w:color="auto"/>
        <w:bottom w:val="none" w:sz="0" w:space="0" w:color="auto"/>
        <w:right w:val="none" w:sz="0" w:space="0" w:color="auto"/>
      </w:divBdr>
    </w:div>
    <w:div w:id="671877588">
      <w:bodyDiv w:val="1"/>
      <w:marLeft w:val="0"/>
      <w:marRight w:val="0"/>
      <w:marTop w:val="0"/>
      <w:marBottom w:val="0"/>
      <w:divBdr>
        <w:top w:val="none" w:sz="0" w:space="0" w:color="auto"/>
        <w:left w:val="none" w:sz="0" w:space="0" w:color="auto"/>
        <w:bottom w:val="none" w:sz="0" w:space="0" w:color="auto"/>
        <w:right w:val="none" w:sz="0" w:space="0" w:color="auto"/>
      </w:divBdr>
    </w:div>
    <w:div w:id="678579725">
      <w:bodyDiv w:val="1"/>
      <w:marLeft w:val="0"/>
      <w:marRight w:val="0"/>
      <w:marTop w:val="0"/>
      <w:marBottom w:val="0"/>
      <w:divBdr>
        <w:top w:val="none" w:sz="0" w:space="0" w:color="auto"/>
        <w:left w:val="none" w:sz="0" w:space="0" w:color="auto"/>
        <w:bottom w:val="none" w:sz="0" w:space="0" w:color="auto"/>
        <w:right w:val="none" w:sz="0" w:space="0" w:color="auto"/>
      </w:divBdr>
      <w:divsChild>
        <w:div w:id="1432161559">
          <w:marLeft w:val="0"/>
          <w:marRight w:val="0"/>
          <w:marTop w:val="0"/>
          <w:marBottom w:val="0"/>
          <w:divBdr>
            <w:top w:val="none" w:sz="0" w:space="0" w:color="auto"/>
            <w:left w:val="none" w:sz="0" w:space="0" w:color="auto"/>
            <w:bottom w:val="none" w:sz="0" w:space="0" w:color="auto"/>
            <w:right w:val="none" w:sz="0" w:space="0" w:color="auto"/>
          </w:divBdr>
        </w:div>
      </w:divsChild>
    </w:div>
    <w:div w:id="682631970">
      <w:bodyDiv w:val="1"/>
      <w:marLeft w:val="0"/>
      <w:marRight w:val="0"/>
      <w:marTop w:val="0"/>
      <w:marBottom w:val="0"/>
      <w:divBdr>
        <w:top w:val="none" w:sz="0" w:space="0" w:color="auto"/>
        <w:left w:val="none" w:sz="0" w:space="0" w:color="auto"/>
        <w:bottom w:val="none" w:sz="0" w:space="0" w:color="auto"/>
        <w:right w:val="none" w:sz="0" w:space="0" w:color="auto"/>
      </w:divBdr>
      <w:divsChild>
        <w:div w:id="1153525825">
          <w:marLeft w:val="0"/>
          <w:marRight w:val="0"/>
          <w:marTop w:val="0"/>
          <w:marBottom w:val="0"/>
          <w:divBdr>
            <w:top w:val="none" w:sz="0" w:space="0" w:color="auto"/>
            <w:left w:val="none" w:sz="0" w:space="0" w:color="auto"/>
            <w:bottom w:val="none" w:sz="0" w:space="0" w:color="auto"/>
            <w:right w:val="none" w:sz="0" w:space="0" w:color="auto"/>
          </w:divBdr>
        </w:div>
      </w:divsChild>
    </w:div>
    <w:div w:id="685524519">
      <w:bodyDiv w:val="1"/>
      <w:marLeft w:val="0"/>
      <w:marRight w:val="0"/>
      <w:marTop w:val="0"/>
      <w:marBottom w:val="0"/>
      <w:divBdr>
        <w:top w:val="none" w:sz="0" w:space="0" w:color="auto"/>
        <w:left w:val="none" w:sz="0" w:space="0" w:color="auto"/>
        <w:bottom w:val="none" w:sz="0" w:space="0" w:color="auto"/>
        <w:right w:val="none" w:sz="0" w:space="0" w:color="auto"/>
      </w:divBdr>
      <w:divsChild>
        <w:div w:id="1639064820">
          <w:marLeft w:val="0"/>
          <w:marRight w:val="0"/>
          <w:marTop w:val="0"/>
          <w:marBottom w:val="0"/>
          <w:divBdr>
            <w:top w:val="none" w:sz="0" w:space="0" w:color="auto"/>
            <w:left w:val="none" w:sz="0" w:space="0" w:color="auto"/>
            <w:bottom w:val="none" w:sz="0" w:space="0" w:color="auto"/>
            <w:right w:val="none" w:sz="0" w:space="0" w:color="auto"/>
          </w:divBdr>
          <w:divsChild>
            <w:div w:id="84675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8802495">
      <w:bodyDiv w:val="1"/>
      <w:marLeft w:val="0"/>
      <w:marRight w:val="0"/>
      <w:marTop w:val="0"/>
      <w:marBottom w:val="0"/>
      <w:divBdr>
        <w:top w:val="none" w:sz="0" w:space="0" w:color="auto"/>
        <w:left w:val="none" w:sz="0" w:space="0" w:color="auto"/>
        <w:bottom w:val="none" w:sz="0" w:space="0" w:color="auto"/>
        <w:right w:val="none" w:sz="0" w:space="0" w:color="auto"/>
      </w:divBdr>
    </w:div>
    <w:div w:id="689141230">
      <w:bodyDiv w:val="1"/>
      <w:marLeft w:val="0"/>
      <w:marRight w:val="0"/>
      <w:marTop w:val="0"/>
      <w:marBottom w:val="0"/>
      <w:divBdr>
        <w:top w:val="none" w:sz="0" w:space="0" w:color="auto"/>
        <w:left w:val="none" w:sz="0" w:space="0" w:color="auto"/>
        <w:bottom w:val="none" w:sz="0" w:space="0" w:color="auto"/>
        <w:right w:val="none" w:sz="0" w:space="0" w:color="auto"/>
      </w:divBdr>
      <w:divsChild>
        <w:div w:id="1129476065">
          <w:marLeft w:val="0"/>
          <w:marRight w:val="0"/>
          <w:marTop w:val="0"/>
          <w:marBottom w:val="0"/>
          <w:divBdr>
            <w:top w:val="none" w:sz="0" w:space="0" w:color="auto"/>
            <w:left w:val="none" w:sz="0" w:space="0" w:color="auto"/>
            <w:bottom w:val="none" w:sz="0" w:space="0" w:color="auto"/>
            <w:right w:val="none" w:sz="0" w:space="0" w:color="auto"/>
          </w:divBdr>
          <w:divsChild>
            <w:div w:id="183984640">
              <w:marLeft w:val="0"/>
              <w:marRight w:val="0"/>
              <w:marTop w:val="0"/>
              <w:marBottom w:val="0"/>
              <w:divBdr>
                <w:top w:val="none" w:sz="0" w:space="0" w:color="auto"/>
                <w:left w:val="none" w:sz="0" w:space="0" w:color="auto"/>
                <w:bottom w:val="none" w:sz="0" w:space="0" w:color="auto"/>
                <w:right w:val="none" w:sz="0" w:space="0" w:color="auto"/>
              </w:divBdr>
              <w:divsChild>
                <w:div w:id="350188799">
                  <w:marLeft w:val="0"/>
                  <w:marRight w:val="0"/>
                  <w:marTop w:val="0"/>
                  <w:marBottom w:val="0"/>
                  <w:divBdr>
                    <w:top w:val="none" w:sz="0" w:space="0" w:color="auto"/>
                    <w:left w:val="none" w:sz="0" w:space="0" w:color="auto"/>
                    <w:bottom w:val="none" w:sz="0" w:space="0" w:color="auto"/>
                    <w:right w:val="none" w:sz="0" w:space="0" w:color="auto"/>
                  </w:divBdr>
                  <w:divsChild>
                    <w:div w:id="1777290236">
                      <w:marLeft w:val="0"/>
                      <w:marRight w:val="0"/>
                      <w:marTop w:val="0"/>
                      <w:marBottom w:val="0"/>
                      <w:divBdr>
                        <w:top w:val="none" w:sz="0" w:space="0" w:color="auto"/>
                        <w:left w:val="none" w:sz="0" w:space="0" w:color="auto"/>
                        <w:bottom w:val="none" w:sz="0" w:space="0" w:color="auto"/>
                        <w:right w:val="none" w:sz="0" w:space="0" w:color="auto"/>
                      </w:divBdr>
                      <w:divsChild>
                        <w:div w:id="1652371322">
                          <w:marLeft w:val="0"/>
                          <w:marRight w:val="0"/>
                          <w:marTop w:val="0"/>
                          <w:marBottom w:val="0"/>
                          <w:divBdr>
                            <w:top w:val="none" w:sz="0" w:space="0" w:color="auto"/>
                            <w:left w:val="none" w:sz="0" w:space="0" w:color="auto"/>
                            <w:bottom w:val="none" w:sz="0" w:space="0" w:color="auto"/>
                            <w:right w:val="none" w:sz="0" w:space="0" w:color="auto"/>
                          </w:divBdr>
                          <w:divsChild>
                            <w:div w:id="188325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3726153">
      <w:bodyDiv w:val="1"/>
      <w:marLeft w:val="0"/>
      <w:marRight w:val="0"/>
      <w:marTop w:val="0"/>
      <w:marBottom w:val="0"/>
      <w:divBdr>
        <w:top w:val="none" w:sz="0" w:space="0" w:color="auto"/>
        <w:left w:val="none" w:sz="0" w:space="0" w:color="auto"/>
        <w:bottom w:val="none" w:sz="0" w:space="0" w:color="auto"/>
        <w:right w:val="none" w:sz="0" w:space="0" w:color="auto"/>
      </w:divBdr>
    </w:div>
    <w:div w:id="697852589">
      <w:bodyDiv w:val="1"/>
      <w:marLeft w:val="0"/>
      <w:marRight w:val="0"/>
      <w:marTop w:val="0"/>
      <w:marBottom w:val="0"/>
      <w:divBdr>
        <w:top w:val="none" w:sz="0" w:space="0" w:color="auto"/>
        <w:left w:val="none" w:sz="0" w:space="0" w:color="auto"/>
        <w:bottom w:val="none" w:sz="0" w:space="0" w:color="auto"/>
        <w:right w:val="none" w:sz="0" w:space="0" w:color="auto"/>
      </w:divBdr>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01589226">
      <w:bodyDiv w:val="1"/>
      <w:marLeft w:val="0"/>
      <w:marRight w:val="0"/>
      <w:marTop w:val="0"/>
      <w:marBottom w:val="0"/>
      <w:divBdr>
        <w:top w:val="none" w:sz="0" w:space="0" w:color="auto"/>
        <w:left w:val="none" w:sz="0" w:space="0" w:color="auto"/>
        <w:bottom w:val="none" w:sz="0" w:space="0" w:color="auto"/>
        <w:right w:val="none" w:sz="0" w:space="0" w:color="auto"/>
      </w:divBdr>
    </w:div>
    <w:div w:id="710031421">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0402920">
      <w:bodyDiv w:val="1"/>
      <w:marLeft w:val="0"/>
      <w:marRight w:val="0"/>
      <w:marTop w:val="0"/>
      <w:marBottom w:val="0"/>
      <w:divBdr>
        <w:top w:val="none" w:sz="0" w:space="0" w:color="auto"/>
        <w:left w:val="none" w:sz="0" w:space="0" w:color="auto"/>
        <w:bottom w:val="none" w:sz="0" w:space="0" w:color="auto"/>
        <w:right w:val="none" w:sz="0" w:space="0" w:color="auto"/>
      </w:divBdr>
    </w:div>
    <w:div w:id="720440392">
      <w:bodyDiv w:val="1"/>
      <w:marLeft w:val="0"/>
      <w:marRight w:val="0"/>
      <w:marTop w:val="0"/>
      <w:marBottom w:val="0"/>
      <w:divBdr>
        <w:top w:val="none" w:sz="0" w:space="0" w:color="auto"/>
        <w:left w:val="none" w:sz="0" w:space="0" w:color="auto"/>
        <w:bottom w:val="none" w:sz="0" w:space="0" w:color="auto"/>
        <w:right w:val="none" w:sz="0" w:space="0" w:color="auto"/>
      </w:divBdr>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23717206">
      <w:bodyDiv w:val="1"/>
      <w:marLeft w:val="0"/>
      <w:marRight w:val="0"/>
      <w:marTop w:val="0"/>
      <w:marBottom w:val="0"/>
      <w:divBdr>
        <w:top w:val="none" w:sz="0" w:space="0" w:color="auto"/>
        <w:left w:val="none" w:sz="0" w:space="0" w:color="auto"/>
        <w:bottom w:val="none" w:sz="0" w:space="0" w:color="auto"/>
        <w:right w:val="none" w:sz="0" w:space="0" w:color="auto"/>
      </w:divBdr>
    </w:div>
    <w:div w:id="726488159">
      <w:bodyDiv w:val="1"/>
      <w:marLeft w:val="0"/>
      <w:marRight w:val="0"/>
      <w:marTop w:val="0"/>
      <w:marBottom w:val="0"/>
      <w:divBdr>
        <w:top w:val="none" w:sz="0" w:space="0" w:color="auto"/>
        <w:left w:val="none" w:sz="0" w:space="0" w:color="auto"/>
        <w:bottom w:val="none" w:sz="0" w:space="0" w:color="auto"/>
        <w:right w:val="none" w:sz="0" w:space="0" w:color="auto"/>
      </w:divBdr>
    </w:div>
    <w:div w:id="728461419">
      <w:bodyDiv w:val="1"/>
      <w:marLeft w:val="0"/>
      <w:marRight w:val="0"/>
      <w:marTop w:val="0"/>
      <w:marBottom w:val="0"/>
      <w:divBdr>
        <w:top w:val="none" w:sz="0" w:space="0" w:color="auto"/>
        <w:left w:val="none" w:sz="0" w:space="0" w:color="auto"/>
        <w:bottom w:val="none" w:sz="0" w:space="0" w:color="auto"/>
        <w:right w:val="none" w:sz="0" w:space="0" w:color="auto"/>
      </w:divBdr>
    </w:div>
    <w:div w:id="730731410">
      <w:bodyDiv w:val="1"/>
      <w:marLeft w:val="0"/>
      <w:marRight w:val="0"/>
      <w:marTop w:val="0"/>
      <w:marBottom w:val="0"/>
      <w:divBdr>
        <w:top w:val="none" w:sz="0" w:space="0" w:color="auto"/>
        <w:left w:val="none" w:sz="0" w:space="0" w:color="auto"/>
        <w:bottom w:val="none" w:sz="0" w:space="0" w:color="auto"/>
        <w:right w:val="none" w:sz="0" w:space="0" w:color="auto"/>
      </w:divBdr>
      <w:divsChild>
        <w:div w:id="1808159511">
          <w:marLeft w:val="0"/>
          <w:marRight w:val="0"/>
          <w:marTop w:val="0"/>
          <w:marBottom w:val="0"/>
          <w:divBdr>
            <w:top w:val="none" w:sz="0" w:space="0" w:color="auto"/>
            <w:left w:val="none" w:sz="0" w:space="0" w:color="auto"/>
            <w:bottom w:val="none" w:sz="0" w:space="0" w:color="auto"/>
            <w:right w:val="none" w:sz="0" w:space="0" w:color="auto"/>
          </w:divBdr>
        </w:div>
      </w:divsChild>
    </w:div>
    <w:div w:id="733355455">
      <w:bodyDiv w:val="1"/>
      <w:marLeft w:val="0"/>
      <w:marRight w:val="0"/>
      <w:marTop w:val="0"/>
      <w:marBottom w:val="0"/>
      <w:divBdr>
        <w:top w:val="none" w:sz="0" w:space="0" w:color="auto"/>
        <w:left w:val="none" w:sz="0" w:space="0" w:color="auto"/>
        <w:bottom w:val="none" w:sz="0" w:space="0" w:color="auto"/>
        <w:right w:val="none" w:sz="0" w:space="0" w:color="auto"/>
      </w:divBdr>
    </w:div>
    <w:div w:id="735125733">
      <w:bodyDiv w:val="1"/>
      <w:marLeft w:val="0"/>
      <w:marRight w:val="0"/>
      <w:marTop w:val="0"/>
      <w:marBottom w:val="0"/>
      <w:divBdr>
        <w:top w:val="none" w:sz="0" w:space="0" w:color="auto"/>
        <w:left w:val="none" w:sz="0" w:space="0" w:color="auto"/>
        <w:bottom w:val="none" w:sz="0" w:space="0" w:color="auto"/>
        <w:right w:val="none" w:sz="0" w:space="0" w:color="auto"/>
      </w:divBdr>
    </w:div>
    <w:div w:id="735394428">
      <w:bodyDiv w:val="1"/>
      <w:marLeft w:val="0"/>
      <w:marRight w:val="0"/>
      <w:marTop w:val="0"/>
      <w:marBottom w:val="0"/>
      <w:divBdr>
        <w:top w:val="none" w:sz="0" w:space="0" w:color="auto"/>
        <w:left w:val="none" w:sz="0" w:space="0" w:color="auto"/>
        <w:bottom w:val="none" w:sz="0" w:space="0" w:color="auto"/>
        <w:right w:val="none" w:sz="0" w:space="0" w:color="auto"/>
      </w:divBdr>
      <w:divsChild>
        <w:div w:id="1835564369">
          <w:marLeft w:val="0"/>
          <w:marRight w:val="0"/>
          <w:marTop w:val="0"/>
          <w:marBottom w:val="0"/>
          <w:divBdr>
            <w:top w:val="none" w:sz="0" w:space="0" w:color="auto"/>
            <w:left w:val="none" w:sz="0" w:space="0" w:color="auto"/>
            <w:bottom w:val="none" w:sz="0" w:space="0" w:color="auto"/>
            <w:right w:val="none" w:sz="0" w:space="0" w:color="auto"/>
          </w:divBdr>
          <w:divsChild>
            <w:div w:id="1371875350">
              <w:marLeft w:val="0"/>
              <w:marRight w:val="0"/>
              <w:marTop w:val="0"/>
              <w:marBottom w:val="0"/>
              <w:divBdr>
                <w:top w:val="none" w:sz="0" w:space="0" w:color="auto"/>
                <w:left w:val="none" w:sz="0" w:space="0" w:color="auto"/>
                <w:bottom w:val="none" w:sz="0" w:space="0" w:color="auto"/>
                <w:right w:val="none" w:sz="0" w:space="0" w:color="auto"/>
              </w:divBdr>
              <w:divsChild>
                <w:div w:id="114259535">
                  <w:marLeft w:val="0"/>
                  <w:marRight w:val="0"/>
                  <w:marTop w:val="0"/>
                  <w:marBottom w:val="0"/>
                  <w:divBdr>
                    <w:top w:val="none" w:sz="0" w:space="0" w:color="auto"/>
                    <w:left w:val="none" w:sz="0" w:space="0" w:color="auto"/>
                    <w:bottom w:val="none" w:sz="0" w:space="0" w:color="auto"/>
                    <w:right w:val="none" w:sz="0" w:space="0" w:color="auto"/>
                  </w:divBdr>
                  <w:divsChild>
                    <w:div w:id="1537162825">
                      <w:marLeft w:val="0"/>
                      <w:marRight w:val="0"/>
                      <w:marTop w:val="0"/>
                      <w:marBottom w:val="0"/>
                      <w:divBdr>
                        <w:top w:val="none" w:sz="0" w:space="0" w:color="auto"/>
                        <w:left w:val="none" w:sz="0" w:space="0" w:color="auto"/>
                        <w:bottom w:val="none" w:sz="0" w:space="0" w:color="auto"/>
                        <w:right w:val="none" w:sz="0" w:space="0" w:color="auto"/>
                      </w:divBdr>
                      <w:divsChild>
                        <w:div w:id="1270969181">
                          <w:marLeft w:val="0"/>
                          <w:marRight w:val="0"/>
                          <w:marTop w:val="0"/>
                          <w:marBottom w:val="0"/>
                          <w:divBdr>
                            <w:top w:val="none" w:sz="0" w:space="0" w:color="auto"/>
                            <w:left w:val="none" w:sz="0" w:space="0" w:color="auto"/>
                            <w:bottom w:val="none" w:sz="0" w:space="0" w:color="auto"/>
                            <w:right w:val="none" w:sz="0" w:space="0" w:color="auto"/>
                          </w:divBdr>
                          <w:divsChild>
                            <w:div w:id="252594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8360714">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55858461">
      <w:bodyDiv w:val="1"/>
      <w:marLeft w:val="0"/>
      <w:marRight w:val="0"/>
      <w:marTop w:val="0"/>
      <w:marBottom w:val="0"/>
      <w:divBdr>
        <w:top w:val="none" w:sz="0" w:space="0" w:color="auto"/>
        <w:left w:val="none" w:sz="0" w:space="0" w:color="auto"/>
        <w:bottom w:val="none" w:sz="0" w:space="0" w:color="auto"/>
        <w:right w:val="none" w:sz="0" w:space="0" w:color="auto"/>
      </w:divBdr>
    </w:div>
    <w:div w:id="756947058">
      <w:bodyDiv w:val="1"/>
      <w:marLeft w:val="0"/>
      <w:marRight w:val="0"/>
      <w:marTop w:val="0"/>
      <w:marBottom w:val="0"/>
      <w:divBdr>
        <w:top w:val="none" w:sz="0" w:space="0" w:color="auto"/>
        <w:left w:val="none" w:sz="0" w:space="0" w:color="auto"/>
        <w:bottom w:val="none" w:sz="0" w:space="0" w:color="auto"/>
        <w:right w:val="none" w:sz="0" w:space="0" w:color="auto"/>
      </w:divBdr>
    </w:div>
    <w:div w:id="759450017">
      <w:bodyDiv w:val="1"/>
      <w:marLeft w:val="0"/>
      <w:marRight w:val="0"/>
      <w:marTop w:val="0"/>
      <w:marBottom w:val="0"/>
      <w:divBdr>
        <w:top w:val="none" w:sz="0" w:space="0" w:color="auto"/>
        <w:left w:val="none" w:sz="0" w:space="0" w:color="auto"/>
        <w:bottom w:val="none" w:sz="0" w:space="0" w:color="auto"/>
        <w:right w:val="none" w:sz="0" w:space="0" w:color="auto"/>
      </w:divBdr>
      <w:divsChild>
        <w:div w:id="624508607">
          <w:marLeft w:val="0"/>
          <w:marRight w:val="0"/>
          <w:marTop w:val="0"/>
          <w:marBottom w:val="0"/>
          <w:divBdr>
            <w:top w:val="none" w:sz="0" w:space="0" w:color="auto"/>
            <w:left w:val="none" w:sz="0" w:space="0" w:color="auto"/>
            <w:bottom w:val="none" w:sz="0" w:space="0" w:color="auto"/>
            <w:right w:val="none" w:sz="0" w:space="0" w:color="auto"/>
          </w:divBdr>
          <w:divsChild>
            <w:div w:id="1606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369456">
      <w:bodyDiv w:val="1"/>
      <w:marLeft w:val="0"/>
      <w:marRight w:val="0"/>
      <w:marTop w:val="0"/>
      <w:marBottom w:val="0"/>
      <w:divBdr>
        <w:top w:val="none" w:sz="0" w:space="0" w:color="auto"/>
        <w:left w:val="none" w:sz="0" w:space="0" w:color="auto"/>
        <w:bottom w:val="none" w:sz="0" w:space="0" w:color="auto"/>
        <w:right w:val="none" w:sz="0" w:space="0" w:color="auto"/>
      </w:divBdr>
      <w:divsChild>
        <w:div w:id="986520873">
          <w:marLeft w:val="0"/>
          <w:marRight w:val="0"/>
          <w:marTop w:val="0"/>
          <w:marBottom w:val="0"/>
          <w:divBdr>
            <w:top w:val="none" w:sz="0" w:space="0" w:color="auto"/>
            <w:left w:val="none" w:sz="0" w:space="0" w:color="auto"/>
            <w:bottom w:val="none" w:sz="0" w:space="0" w:color="auto"/>
            <w:right w:val="none" w:sz="0" w:space="0" w:color="auto"/>
          </w:divBdr>
        </w:div>
      </w:divsChild>
    </w:div>
    <w:div w:id="766458916">
      <w:bodyDiv w:val="1"/>
      <w:marLeft w:val="0"/>
      <w:marRight w:val="0"/>
      <w:marTop w:val="0"/>
      <w:marBottom w:val="0"/>
      <w:divBdr>
        <w:top w:val="none" w:sz="0" w:space="0" w:color="auto"/>
        <w:left w:val="none" w:sz="0" w:space="0" w:color="auto"/>
        <w:bottom w:val="none" w:sz="0" w:space="0" w:color="auto"/>
        <w:right w:val="none" w:sz="0" w:space="0" w:color="auto"/>
      </w:divBdr>
    </w:div>
    <w:div w:id="773138277">
      <w:bodyDiv w:val="1"/>
      <w:marLeft w:val="0"/>
      <w:marRight w:val="0"/>
      <w:marTop w:val="0"/>
      <w:marBottom w:val="0"/>
      <w:divBdr>
        <w:top w:val="none" w:sz="0" w:space="0" w:color="auto"/>
        <w:left w:val="none" w:sz="0" w:space="0" w:color="auto"/>
        <w:bottom w:val="none" w:sz="0" w:space="0" w:color="auto"/>
        <w:right w:val="none" w:sz="0" w:space="0" w:color="auto"/>
      </w:divBdr>
      <w:divsChild>
        <w:div w:id="897400400">
          <w:marLeft w:val="0"/>
          <w:marRight w:val="0"/>
          <w:marTop w:val="0"/>
          <w:marBottom w:val="0"/>
          <w:divBdr>
            <w:top w:val="none" w:sz="0" w:space="0" w:color="auto"/>
            <w:left w:val="none" w:sz="0" w:space="0" w:color="auto"/>
            <w:bottom w:val="none" w:sz="0" w:space="0" w:color="auto"/>
            <w:right w:val="none" w:sz="0" w:space="0" w:color="auto"/>
          </w:divBdr>
        </w:div>
      </w:divsChild>
    </w:div>
    <w:div w:id="77347885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6042624">
      <w:bodyDiv w:val="1"/>
      <w:marLeft w:val="0"/>
      <w:marRight w:val="0"/>
      <w:marTop w:val="0"/>
      <w:marBottom w:val="0"/>
      <w:divBdr>
        <w:top w:val="none" w:sz="0" w:space="0" w:color="auto"/>
        <w:left w:val="none" w:sz="0" w:space="0" w:color="auto"/>
        <w:bottom w:val="none" w:sz="0" w:space="0" w:color="auto"/>
        <w:right w:val="none" w:sz="0" w:space="0" w:color="auto"/>
      </w:divBdr>
    </w:div>
    <w:div w:id="786267902">
      <w:bodyDiv w:val="1"/>
      <w:marLeft w:val="0"/>
      <w:marRight w:val="0"/>
      <w:marTop w:val="0"/>
      <w:marBottom w:val="0"/>
      <w:divBdr>
        <w:top w:val="none" w:sz="0" w:space="0" w:color="auto"/>
        <w:left w:val="none" w:sz="0" w:space="0" w:color="auto"/>
        <w:bottom w:val="none" w:sz="0" w:space="0" w:color="auto"/>
        <w:right w:val="none" w:sz="0" w:space="0" w:color="auto"/>
      </w:divBdr>
      <w:divsChild>
        <w:div w:id="1894535221">
          <w:marLeft w:val="0"/>
          <w:marRight w:val="0"/>
          <w:marTop w:val="0"/>
          <w:marBottom w:val="0"/>
          <w:divBdr>
            <w:top w:val="none" w:sz="0" w:space="0" w:color="auto"/>
            <w:left w:val="none" w:sz="0" w:space="0" w:color="auto"/>
            <w:bottom w:val="none" w:sz="0" w:space="0" w:color="auto"/>
            <w:right w:val="none" w:sz="0" w:space="0" w:color="auto"/>
          </w:divBdr>
        </w:div>
      </w:divsChild>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01506979">
      <w:bodyDiv w:val="1"/>
      <w:marLeft w:val="0"/>
      <w:marRight w:val="0"/>
      <w:marTop w:val="0"/>
      <w:marBottom w:val="0"/>
      <w:divBdr>
        <w:top w:val="none" w:sz="0" w:space="0" w:color="auto"/>
        <w:left w:val="none" w:sz="0" w:space="0" w:color="auto"/>
        <w:bottom w:val="none" w:sz="0" w:space="0" w:color="auto"/>
        <w:right w:val="none" w:sz="0" w:space="0" w:color="auto"/>
      </w:divBdr>
      <w:divsChild>
        <w:div w:id="935089029">
          <w:marLeft w:val="0"/>
          <w:marRight w:val="0"/>
          <w:marTop w:val="0"/>
          <w:marBottom w:val="0"/>
          <w:divBdr>
            <w:top w:val="none" w:sz="0" w:space="0" w:color="auto"/>
            <w:left w:val="none" w:sz="0" w:space="0" w:color="auto"/>
            <w:bottom w:val="none" w:sz="0" w:space="0" w:color="auto"/>
            <w:right w:val="none" w:sz="0" w:space="0" w:color="auto"/>
          </w:divBdr>
        </w:div>
      </w:divsChild>
    </w:div>
    <w:div w:id="813371852">
      <w:bodyDiv w:val="1"/>
      <w:marLeft w:val="0"/>
      <w:marRight w:val="0"/>
      <w:marTop w:val="0"/>
      <w:marBottom w:val="0"/>
      <w:divBdr>
        <w:top w:val="none" w:sz="0" w:space="0" w:color="auto"/>
        <w:left w:val="none" w:sz="0" w:space="0" w:color="auto"/>
        <w:bottom w:val="none" w:sz="0" w:space="0" w:color="auto"/>
        <w:right w:val="none" w:sz="0" w:space="0" w:color="auto"/>
      </w:divBdr>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15074606">
      <w:bodyDiv w:val="1"/>
      <w:marLeft w:val="0"/>
      <w:marRight w:val="0"/>
      <w:marTop w:val="0"/>
      <w:marBottom w:val="0"/>
      <w:divBdr>
        <w:top w:val="none" w:sz="0" w:space="0" w:color="auto"/>
        <w:left w:val="none" w:sz="0" w:space="0" w:color="auto"/>
        <w:bottom w:val="none" w:sz="0" w:space="0" w:color="auto"/>
        <w:right w:val="none" w:sz="0" w:space="0" w:color="auto"/>
      </w:divBdr>
      <w:divsChild>
        <w:div w:id="885071568">
          <w:marLeft w:val="0"/>
          <w:marRight w:val="0"/>
          <w:marTop w:val="0"/>
          <w:marBottom w:val="0"/>
          <w:divBdr>
            <w:top w:val="none" w:sz="0" w:space="0" w:color="auto"/>
            <w:left w:val="none" w:sz="0" w:space="0" w:color="auto"/>
            <w:bottom w:val="none" w:sz="0" w:space="0" w:color="auto"/>
            <w:right w:val="none" w:sz="0" w:space="0" w:color="auto"/>
          </w:divBdr>
        </w:div>
      </w:divsChild>
    </w:div>
    <w:div w:id="819464935">
      <w:bodyDiv w:val="1"/>
      <w:marLeft w:val="0"/>
      <w:marRight w:val="0"/>
      <w:marTop w:val="0"/>
      <w:marBottom w:val="0"/>
      <w:divBdr>
        <w:top w:val="none" w:sz="0" w:space="0" w:color="auto"/>
        <w:left w:val="none" w:sz="0" w:space="0" w:color="auto"/>
        <w:bottom w:val="none" w:sz="0" w:space="0" w:color="auto"/>
        <w:right w:val="none" w:sz="0" w:space="0" w:color="auto"/>
      </w:divBdr>
    </w:div>
    <w:div w:id="822743225">
      <w:bodyDiv w:val="1"/>
      <w:marLeft w:val="0"/>
      <w:marRight w:val="0"/>
      <w:marTop w:val="0"/>
      <w:marBottom w:val="0"/>
      <w:divBdr>
        <w:top w:val="none" w:sz="0" w:space="0" w:color="auto"/>
        <w:left w:val="none" w:sz="0" w:space="0" w:color="auto"/>
        <w:bottom w:val="none" w:sz="0" w:space="0" w:color="auto"/>
        <w:right w:val="none" w:sz="0" w:space="0" w:color="auto"/>
      </w:divBdr>
    </w:div>
    <w:div w:id="823544600">
      <w:bodyDiv w:val="1"/>
      <w:marLeft w:val="0"/>
      <w:marRight w:val="0"/>
      <w:marTop w:val="0"/>
      <w:marBottom w:val="0"/>
      <w:divBdr>
        <w:top w:val="none" w:sz="0" w:space="0" w:color="auto"/>
        <w:left w:val="none" w:sz="0" w:space="0" w:color="auto"/>
        <w:bottom w:val="none" w:sz="0" w:space="0" w:color="auto"/>
        <w:right w:val="none" w:sz="0" w:space="0" w:color="auto"/>
      </w:divBdr>
      <w:divsChild>
        <w:div w:id="1962953137">
          <w:marLeft w:val="0"/>
          <w:marRight w:val="0"/>
          <w:marTop w:val="0"/>
          <w:marBottom w:val="0"/>
          <w:divBdr>
            <w:top w:val="none" w:sz="0" w:space="0" w:color="auto"/>
            <w:left w:val="none" w:sz="0" w:space="0" w:color="auto"/>
            <w:bottom w:val="none" w:sz="0" w:space="0" w:color="auto"/>
            <w:right w:val="none" w:sz="0" w:space="0" w:color="auto"/>
          </w:divBdr>
        </w:div>
      </w:divsChild>
    </w:div>
    <w:div w:id="825316793">
      <w:bodyDiv w:val="1"/>
      <w:marLeft w:val="0"/>
      <w:marRight w:val="0"/>
      <w:marTop w:val="0"/>
      <w:marBottom w:val="0"/>
      <w:divBdr>
        <w:top w:val="none" w:sz="0" w:space="0" w:color="auto"/>
        <w:left w:val="none" w:sz="0" w:space="0" w:color="auto"/>
        <w:bottom w:val="none" w:sz="0" w:space="0" w:color="auto"/>
        <w:right w:val="none" w:sz="0" w:space="0" w:color="auto"/>
      </w:divBdr>
      <w:divsChild>
        <w:div w:id="1218206147">
          <w:marLeft w:val="0"/>
          <w:marRight w:val="0"/>
          <w:marTop w:val="0"/>
          <w:marBottom w:val="0"/>
          <w:divBdr>
            <w:top w:val="none" w:sz="0" w:space="0" w:color="auto"/>
            <w:left w:val="none" w:sz="0" w:space="0" w:color="auto"/>
            <w:bottom w:val="none" w:sz="0" w:space="0" w:color="auto"/>
            <w:right w:val="none" w:sz="0" w:space="0" w:color="auto"/>
          </w:divBdr>
        </w:div>
      </w:divsChild>
    </w:div>
    <w:div w:id="836503353">
      <w:bodyDiv w:val="1"/>
      <w:marLeft w:val="0"/>
      <w:marRight w:val="0"/>
      <w:marTop w:val="0"/>
      <w:marBottom w:val="0"/>
      <w:divBdr>
        <w:top w:val="none" w:sz="0" w:space="0" w:color="auto"/>
        <w:left w:val="none" w:sz="0" w:space="0" w:color="auto"/>
        <w:bottom w:val="none" w:sz="0" w:space="0" w:color="auto"/>
        <w:right w:val="none" w:sz="0" w:space="0" w:color="auto"/>
      </w:divBdr>
    </w:div>
    <w:div w:id="840662829">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45285844">
      <w:bodyDiv w:val="1"/>
      <w:marLeft w:val="0"/>
      <w:marRight w:val="0"/>
      <w:marTop w:val="0"/>
      <w:marBottom w:val="0"/>
      <w:divBdr>
        <w:top w:val="none" w:sz="0" w:space="0" w:color="auto"/>
        <w:left w:val="none" w:sz="0" w:space="0" w:color="auto"/>
        <w:bottom w:val="none" w:sz="0" w:space="0" w:color="auto"/>
        <w:right w:val="none" w:sz="0" w:space="0" w:color="auto"/>
      </w:divBdr>
    </w:div>
    <w:div w:id="854228682">
      <w:bodyDiv w:val="1"/>
      <w:marLeft w:val="0"/>
      <w:marRight w:val="0"/>
      <w:marTop w:val="0"/>
      <w:marBottom w:val="0"/>
      <w:divBdr>
        <w:top w:val="none" w:sz="0" w:space="0" w:color="auto"/>
        <w:left w:val="none" w:sz="0" w:space="0" w:color="auto"/>
        <w:bottom w:val="none" w:sz="0" w:space="0" w:color="auto"/>
        <w:right w:val="none" w:sz="0" w:space="0" w:color="auto"/>
      </w:divBdr>
    </w:div>
    <w:div w:id="854273013">
      <w:bodyDiv w:val="1"/>
      <w:marLeft w:val="0"/>
      <w:marRight w:val="0"/>
      <w:marTop w:val="0"/>
      <w:marBottom w:val="0"/>
      <w:divBdr>
        <w:top w:val="none" w:sz="0" w:space="0" w:color="auto"/>
        <w:left w:val="none" w:sz="0" w:space="0" w:color="auto"/>
        <w:bottom w:val="none" w:sz="0" w:space="0" w:color="auto"/>
        <w:right w:val="none" w:sz="0" w:space="0" w:color="auto"/>
      </w:divBdr>
      <w:divsChild>
        <w:div w:id="1903520503">
          <w:marLeft w:val="0"/>
          <w:marRight w:val="0"/>
          <w:marTop w:val="0"/>
          <w:marBottom w:val="0"/>
          <w:divBdr>
            <w:top w:val="none" w:sz="0" w:space="0" w:color="auto"/>
            <w:left w:val="none" w:sz="0" w:space="0" w:color="auto"/>
            <w:bottom w:val="none" w:sz="0" w:space="0" w:color="auto"/>
            <w:right w:val="none" w:sz="0" w:space="0" w:color="auto"/>
          </w:divBdr>
        </w:div>
      </w:divsChild>
    </w:div>
    <w:div w:id="854347711">
      <w:bodyDiv w:val="1"/>
      <w:marLeft w:val="0"/>
      <w:marRight w:val="0"/>
      <w:marTop w:val="0"/>
      <w:marBottom w:val="0"/>
      <w:divBdr>
        <w:top w:val="none" w:sz="0" w:space="0" w:color="auto"/>
        <w:left w:val="none" w:sz="0" w:space="0" w:color="auto"/>
        <w:bottom w:val="none" w:sz="0" w:space="0" w:color="auto"/>
        <w:right w:val="none" w:sz="0" w:space="0" w:color="auto"/>
      </w:divBdr>
    </w:div>
    <w:div w:id="855265077">
      <w:bodyDiv w:val="1"/>
      <w:marLeft w:val="0"/>
      <w:marRight w:val="0"/>
      <w:marTop w:val="0"/>
      <w:marBottom w:val="0"/>
      <w:divBdr>
        <w:top w:val="none" w:sz="0" w:space="0" w:color="auto"/>
        <w:left w:val="none" w:sz="0" w:space="0" w:color="auto"/>
        <w:bottom w:val="none" w:sz="0" w:space="0" w:color="auto"/>
        <w:right w:val="none" w:sz="0" w:space="0" w:color="auto"/>
      </w:divBdr>
    </w:div>
    <w:div w:id="862476007">
      <w:bodyDiv w:val="1"/>
      <w:marLeft w:val="0"/>
      <w:marRight w:val="0"/>
      <w:marTop w:val="0"/>
      <w:marBottom w:val="0"/>
      <w:divBdr>
        <w:top w:val="none" w:sz="0" w:space="0" w:color="auto"/>
        <w:left w:val="none" w:sz="0" w:space="0" w:color="auto"/>
        <w:bottom w:val="none" w:sz="0" w:space="0" w:color="auto"/>
        <w:right w:val="none" w:sz="0" w:space="0" w:color="auto"/>
      </w:divBdr>
    </w:div>
    <w:div w:id="864444266">
      <w:bodyDiv w:val="1"/>
      <w:marLeft w:val="0"/>
      <w:marRight w:val="0"/>
      <w:marTop w:val="0"/>
      <w:marBottom w:val="0"/>
      <w:divBdr>
        <w:top w:val="none" w:sz="0" w:space="0" w:color="auto"/>
        <w:left w:val="none" w:sz="0" w:space="0" w:color="auto"/>
        <w:bottom w:val="none" w:sz="0" w:space="0" w:color="auto"/>
        <w:right w:val="none" w:sz="0" w:space="0" w:color="auto"/>
      </w:divBdr>
      <w:divsChild>
        <w:div w:id="1204751158">
          <w:marLeft w:val="0"/>
          <w:marRight w:val="0"/>
          <w:marTop w:val="0"/>
          <w:marBottom w:val="0"/>
          <w:divBdr>
            <w:top w:val="none" w:sz="0" w:space="0" w:color="auto"/>
            <w:left w:val="none" w:sz="0" w:space="0" w:color="auto"/>
            <w:bottom w:val="none" w:sz="0" w:space="0" w:color="auto"/>
            <w:right w:val="none" w:sz="0" w:space="0" w:color="auto"/>
          </w:divBdr>
        </w:div>
      </w:divsChild>
    </w:div>
    <w:div w:id="86470906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483515">
      <w:bodyDiv w:val="1"/>
      <w:marLeft w:val="0"/>
      <w:marRight w:val="0"/>
      <w:marTop w:val="0"/>
      <w:marBottom w:val="0"/>
      <w:divBdr>
        <w:top w:val="none" w:sz="0" w:space="0" w:color="auto"/>
        <w:left w:val="none" w:sz="0" w:space="0" w:color="auto"/>
        <w:bottom w:val="none" w:sz="0" w:space="0" w:color="auto"/>
        <w:right w:val="none" w:sz="0" w:space="0" w:color="auto"/>
      </w:divBdr>
    </w:div>
    <w:div w:id="887959856">
      <w:bodyDiv w:val="1"/>
      <w:marLeft w:val="0"/>
      <w:marRight w:val="0"/>
      <w:marTop w:val="0"/>
      <w:marBottom w:val="0"/>
      <w:divBdr>
        <w:top w:val="none" w:sz="0" w:space="0" w:color="auto"/>
        <w:left w:val="none" w:sz="0" w:space="0" w:color="auto"/>
        <w:bottom w:val="none" w:sz="0" w:space="0" w:color="auto"/>
        <w:right w:val="none" w:sz="0" w:space="0" w:color="auto"/>
      </w:divBdr>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4314681">
      <w:bodyDiv w:val="1"/>
      <w:marLeft w:val="0"/>
      <w:marRight w:val="0"/>
      <w:marTop w:val="0"/>
      <w:marBottom w:val="0"/>
      <w:divBdr>
        <w:top w:val="none" w:sz="0" w:space="0" w:color="auto"/>
        <w:left w:val="none" w:sz="0" w:space="0" w:color="auto"/>
        <w:bottom w:val="none" w:sz="0" w:space="0" w:color="auto"/>
        <w:right w:val="none" w:sz="0" w:space="0" w:color="auto"/>
      </w:divBdr>
      <w:divsChild>
        <w:div w:id="209000281">
          <w:marLeft w:val="0"/>
          <w:marRight w:val="0"/>
          <w:marTop w:val="0"/>
          <w:marBottom w:val="0"/>
          <w:divBdr>
            <w:top w:val="none" w:sz="0" w:space="0" w:color="auto"/>
            <w:left w:val="none" w:sz="0" w:space="0" w:color="auto"/>
            <w:bottom w:val="none" w:sz="0" w:space="0" w:color="auto"/>
            <w:right w:val="none" w:sz="0" w:space="0" w:color="auto"/>
          </w:divBdr>
          <w:divsChild>
            <w:div w:id="538859456">
              <w:marLeft w:val="0"/>
              <w:marRight w:val="0"/>
              <w:marTop w:val="0"/>
              <w:marBottom w:val="0"/>
              <w:divBdr>
                <w:top w:val="none" w:sz="0" w:space="0" w:color="auto"/>
                <w:left w:val="none" w:sz="0" w:space="0" w:color="auto"/>
                <w:bottom w:val="none" w:sz="0" w:space="0" w:color="auto"/>
                <w:right w:val="none" w:sz="0" w:space="0" w:color="auto"/>
              </w:divBdr>
              <w:divsChild>
                <w:div w:id="2040155022">
                  <w:marLeft w:val="0"/>
                  <w:marRight w:val="0"/>
                  <w:marTop w:val="0"/>
                  <w:marBottom w:val="0"/>
                  <w:divBdr>
                    <w:top w:val="none" w:sz="0" w:space="0" w:color="auto"/>
                    <w:left w:val="none" w:sz="0" w:space="0" w:color="auto"/>
                    <w:bottom w:val="none" w:sz="0" w:space="0" w:color="auto"/>
                    <w:right w:val="none" w:sz="0" w:space="0" w:color="auto"/>
                  </w:divBdr>
                  <w:divsChild>
                    <w:div w:id="894512604">
                      <w:marLeft w:val="0"/>
                      <w:marRight w:val="0"/>
                      <w:marTop w:val="0"/>
                      <w:marBottom w:val="0"/>
                      <w:divBdr>
                        <w:top w:val="none" w:sz="0" w:space="0" w:color="auto"/>
                        <w:left w:val="none" w:sz="0" w:space="0" w:color="auto"/>
                        <w:bottom w:val="none" w:sz="0" w:space="0" w:color="auto"/>
                        <w:right w:val="none" w:sz="0" w:space="0" w:color="auto"/>
                      </w:divBdr>
                      <w:divsChild>
                        <w:div w:id="1807967814">
                          <w:marLeft w:val="0"/>
                          <w:marRight w:val="0"/>
                          <w:marTop w:val="0"/>
                          <w:marBottom w:val="0"/>
                          <w:divBdr>
                            <w:top w:val="none" w:sz="0" w:space="0" w:color="auto"/>
                            <w:left w:val="none" w:sz="0" w:space="0" w:color="auto"/>
                            <w:bottom w:val="none" w:sz="0" w:space="0" w:color="auto"/>
                            <w:right w:val="none" w:sz="0" w:space="0" w:color="auto"/>
                          </w:divBdr>
                          <w:divsChild>
                            <w:div w:id="71466296">
                              <w:marLeft w:val="0"/>
                              <w:marRight w:val="0"/>
                              <w:marTop w:val="0"/>
                              <w:marBottom w:val="0"/>
                              <w:divBdr>
                                <w:top w:val="none" w:sz="0" w:space="0" w:color="auto"/>
                                <w:left w:val="none" w:sz="0" w:space="0" w:color="auto"/>
                                <w:bottom w:val="none" w:sz="0" w:space="0" w:color="auto"/>
                                <w:right w:val="none" w:sz="0" w:space="0" w:color="auto"/>
                              </w:divBdr>
                              <w:divsChild>
                                <w:div w:id="428042621">
                                  <w:marLeft w:val="0"/>
                                  <w:marRight w:val="0"/>
                                  <w:marTop w:val="0"/>
                                  <w:marBottom w:val="0"/>
                                  <w:divBdr>
                                    <w:top w:val="none" w:sz="0" w:space="0" w:color="auto"/>
                                    <w:left w:val="none" w:sz="0" w:space="0" w:color="auto"/>
                                    <w:bottom w:val="none" w:sz="0" w:space="0" w:color="auto"/>
                                    <w:right w:val="none" w:sz="0" w:space="0" w:color="auto"/>
                                  </w:divBdr>
                                  <w:divsChild>
                                    <w:div w:id="344524471">
                                      <w:marLeft w:val="0"/>
                                      <w:marRight w:val="0"/>
                                      <w:marTop w:val="0"/>
                                      <w:marBottom w:val="0"/>
                                      <w:divBdr>
                                        <w:top w:val="none" w:sz="0" w:space="0" w:color="auto"/>
                                        <w:left w:val="none" w:sz="0" w:space="0" w:color="auto"/>
                                        <w:bottom w:val="none" w:sz="0" w:space="0" w:color="auto"/>
                                        <w:right w:val="none" w:sz="0" w:space="0" w:color="auto"/>
                                      </w:divBdr>
                                      <w:divsChild>
                                        <w:div w:id="976373859">
                                          <w:marLeft w:val="0"/>
                                          <w:marRight w:val="0"/>
                                          <w:marTop w:val="0"/>
                                          <w:marBottom w:val="0"/>
                                          <w:divBdr>
                                            <w:top w:val="none" w:sz="0" w:space="0" w:color="auto"/>
                                            <w:left w:val="none" w:sz="0" w:space="0" w:color="auto"/>
                                            <w:bottom w:val="none" w:sz="0" w:space="0" w:color="auto"/>
                                            <w:right w:val="none" w:sz="0" w:space="0" w:color="auto"/>
                                          </w:divBdr>
                                          <w:divsChild>
                                            <w:div w:id="62843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159783">
                          <w:marLeft w:val="0"/>
                          <w:marRight w:val="0"/>
                          <w:marTop w:val="0"/>
                          <w:marBottom w:val="0"/>
                          <w:divBdr>
                            <w:top w:val="none" w:sz="0" w:space="0" w:color="auto"/>
                            <w:left w:val="none" w:sz="0" w:space="0" w:color="auto"/>
                            <w:bottom w:val="none" w:sz="0" w:space="0" w:color="auto"/>
                            <w:right w:val="none" w:sz="0" w:space="0" w:color="auto"/>
                          </w:divBdr>
                          <w:divsChild>
                            <w:div w:id="731661276">
                              <w:marLeft w:val="0"/>
                              <w:marRight w:val="0"/>
                              <w:marTop w:val="0"/>
                              <w:marBottom w:val="0"/>
                              <w:divBdr>
                                <w:top w:val="none" w:sz="0" w:space="0" w:color="auto"/>
                                <w:left w:val="none" w:sz="0" w:space="0" w:color="auto"/>
                                <w:bottom w:val="none" w:sz="0" w:space="0" w:color="auto"/>
                                <w:right w:val="none" w:sz="0" w:space="0" w:color="auto"/>
                              </w:divBdr>
                              <w:divsChild>
                                <w:div w:id="325671436">
                                  <w:marLeft w:val="0"/>
                                  <w:marRight w:val="0"/>
                                  <w:marTop w:val="0"/>
                                  <w:marBottom w:val="0"/>
                                  <w:divBdr>
                                    <w:top w:val="none" w:sz="0" w:space="0" w:color="auto"/>
                                    <w:left w:val="none" w:sz="0" w:space="0" w:color="auto"/>
                                    <w:bottom w:val="none" w:sz="0" w:space="0" w:color="auto"/>
                                    <w:right w:val="none" w:sz="0" w:space="0" w:color="auto"/>
                                  </w:divBdr>
                                  <w:divsChild>
                                    <w:div w:id="909583963">
                                      <w:marLeft w:val="0"/>
                                      <w:marRight w:val="0"/>
                                      <w:marTop w:val="0"/>
                                      <w:marBottom w:val="0"/>
                                      <w:divBdr>
                                        <w:top w:val="none" w:sz="0" w:space="0" w:color="auto"/>
                                        <w:left w:val="none" w:sz="0" w:space="0" w:color="auto"/>
                                        <w:bottom w:val="none" w:sz="0" w:space="0" w:color="auto"/>
                                        <w:right w:val="none" w:sz="0" w:space="0" w:color="auto"/>
                                      </w:divBdr>
                                      <w:divsChild>
                                        <w:div w:id="98646748">
                                          <w:marLeft w:val="0"/>
                                          <w:marRight w:val="0"/>
                                          <w:marTop w:val="0"/>
                                          <w:marBottom w:val="0"/>
                                          <w:divBdr>
                                            <w:top w:val="none" w:sz="0" w:space="0" w:color="auto"/>
                                            <w:left w:val="none" w:sz="0" w:space="0" w:color="auto"/>
                                            <w:bottom w:val="none" w:sz="0" w:space="0" w:color="auto"/>
                                            <w:right w:val="none" w:sz="0" w:space="0" w:color="auto"/>
                                          </w:divBdr>
                                          <w:divsChild>
                                            <w:div w:id="1653674649">
                                              <w:marLeft w:val="0"/>
                                              <w:marRight w:val="0"/>
                                              <w:marTop w:val="0"/>
                                              <w:marBottom w:val="0"/>
                                              <w:divBdr>
                                                <w:top w:val="none" w:sz="0" w:space="0" w:color="auto"/>
                                                <w:left w:val="none" w:sz="0" w:space="0" w:color="auto"/>
                                                <w:bottom w:val="none" w:sz="0" w:space="0" w:color="auto"/>
                                                <w:right w:val="none" w:sz="0" w:space="0" w:color="auto"/>
                                              </w:divBdr>
                                              <w:divsChild>
                                                <w:div w:id="7219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512883">
                          <w:marLeft w:val="0"/>
                          <w:marRight w:val="0"/>
                          <w:marTop w:val="0"/>
                          <w:marBottom w:val="0"/>
                          <w:divBdr>
                            <w:top w:val="none" w:sz="0" w:space="0" w:color="auto"/>
                            <w:left w:val="none" w:sz="0" w:space="0" w:color="auto"/>
                            <w:bottom w:val="none" w:sz="0" w:space="0" w:color="auto"/>
                            <w:right w:val="none" w:sz="0" w:space="0" w:color="auto"/>
                          </w:divBdr>
                          <w:divsChild>
                            <w:div w:id="1113481363">
                              <w:marLeft w:val="0"/>
                              <w:marRight w:val="0"/>
                              <w:marTop w:val="0"/>
                              <w:marBottom w:val="0"/>
                              <w:divBdr>
                                <w:top w:val="none" w:sz="0" w:space="0" w:color="auto"/>
                                <w:left w:val="none" w:sz="0" w:space="0" w:color="auto"/>
                                <w:bottom w:val="none" w:sz="0" w:space="0" w:color="auto"/>
                                <w:right w:val="none" w:sz="0" w:space="0" w:color="auto"/>
                              </w:divBdr>
                              <w:divsChild>
                                <w:div w:id="1679699309">
                                  <w:marLeft w:val="0"/>
                                  <w:marRight w:val="0"/>
                                  <w:marTop w:val="0"/>
                                  <w:marBottom w:val="0"/>
                                  <w:divBdr>
                                    <w:top w:val="none" w:sz="0" w:space="0" w:color="auto"/>
                                    <w:left w:val="none" w:sz="0" w:space="0" w:color="auto"/>
                                    <w:bottom w:val="none" w:sz="0" w:space="0" w:color="auto"/>
                                    <w:right w:val="none" w:sz="0" w:space="0" w:color="auto"/>
                                  </w:divBdr>
                                  <w:divsChild>
                                    <w:div w:id="308486055">
                                      <w:marLeft w:val="0"/>
                                      <w:marRight w:val="0"/>
                                      <w:marTop w:val="0"/>
                                      <w:marBottom w:val="0"/>
                                      <w:divBdr>
                                        <w:top w:val="none" w:sz="0" w:space="0" w:color="auto"/>
                                        <w:left w:val="none" w:sz="0" w:space="0" w:color="auto"/>
                                        <w:bottom w:val="none" w:sz="0" w:space="0" w:color="auto"/>
                                        <w:right w:val="none" w:sz="0" w:space="0" w:color="auto"/>
                                      </w:divBdr>
                                      <w:divsChild>
                                        <w:div w:id="1389258309">
                                          <w:marLeft w:val="0"/>
                                          <w:marRight w:val="0"/>
                                          <w:marTop w:val="0"/>
                                          <w:marBottom w:val="0"/>
                                          <w:divBdr>
                                            <w:top w:val="none" w:sz="0" w:space="0" w:color="auto"/>
                                            <w:left w:val="none" w:sz="0" w:space="0" w:color="auto"/>
                                            <w:bottom w:val="none" w:sz="0" w:space="0" w:color="auto"/>
                                            <w:right w:val="none" w:sz="0" w:space="0" w:color="auto"/>
                                          </w:divBdr>
                                          <w:divsChild>
                                            <w:div w:id="6470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620606">
                          <w:marLeft w:val="0"/>
                          <w:marRight w:val="0"/>
                          <w:marTop w:val="0"/>
                          <w:marBottom w:val="0"/>
                          <w:divBdr>
                            <w:top w:val="none" w:sz="0" w:space="0" w:color="auto"/>
                            <w:left w:val="none" w:sz="0" w:space="0" w:color="auto"/>
                            <w:bottom w:val="none" w:sz="0" w:space="0" w:color="auto"/>
                            <w:right w:val="none" w:sz="0" w:space="0" w:color="auto"/>
                          </w:divBdr>
                          <w:divsChild>
                            <w:div w:id="320160257">
                              <w:marLeft w:val="0"/>
                              <w:marRight w:val="0"/>
                              <w:marTop w:val="0"/>
                              <w:marBottom w:val="0"/>
                              <w:divBdr>
                                <w:top w:val="none" w:sz="0" w:space="0" w:color="auto"/>
                                <w:left w:val="none" w:sz="0" w:space="0" w:color="auto"/>
                                <w:bottom w:val="none" w:sz="0" w:space="0" w:color="auto"/>
                                <w:right w:val="none" w:sz="0" w:space="0" w:color="auto"/>
                              </w:divBdr>
                              <w:divsChild>
                                <w:div w:id="1080063665">
                                  <w:marLeft w:val="0"/>
                                  <w:marRight w:val="0"/>
                                  <w:marTop w:val="0"/>
                                  <w:marBottom w:val="0"/>
                                  <w:divBdr>
                                    <w:top w:val="none" w:sz="0" w:space="0" w:color="auto"/>
                                    <w:left w:val="none" w:sz="0" w:space="0" w:color="auto"/>
                                    <w:bottom w:val="none" w:sz="0" w:space="0" w:color="auto"/>
                                    <w:right w:val="none" w:sz="0" w:space="0" w:color="auto"/>
                                  </w:divBdr>
                                  <w:divsChild>
                                    <w:div w:id="1900356989">
                                      <w:marLeft w:val="0"/>
                                      <w:marRight w:val="0"/>
                                      <w:marTop w:val="0"/>
                                      <w:marBottom w:val="0"/>
                                      <w:divBdr>
                                        <w:top w:val="none" w:sz="0" w:space="0" w:color="auto"/>
                                        <w:left w:val="none" w:sz="0" w:space="0" w:color="auto"/>
                                        <w:bottom w:val="none" w:sz="0" w:space="0" w:color="auto"/>
                                        <w:right w:val="none" w:sz="0" w:space="0" w:color="auto"/>
                                      </w:divBdr>
                                      <w:divsChild>
                                        <w:div w:id="2008316162">
                                          <w:marLeft w:val="0"/>
                                          <w:marRight w:val="0"/>
                                          <w:marTop w:val="0"/>
                                          <w:marBottom w:val="0"/>
                                          <w:divBdr>
                                            <w:top w:val="none" w:sz="0" w:space="0" w:color="auto"/>
                                            <w:left w:val="none" w:sz="0" w:space="0" w:color="auto"/>
                                            <w:bottom w:val="none" w:sz="0" w:space="0" w:color="auto"/>
                                            <w:right w:val="none" w:sz="0" w:space="0" w:color="auto"/>
                                          </w:divBdr>
                                          <w:divsChild>
                                            <w:div w:id="571160243">
                                              <w:marLeft w:val="0"/>
                                              <w:marRight w:val="0"/>
                                              <w:marTop w:val="0"/>
                                              <w:marBottom w:val="0"/>
                                              <w:divBdr>
                                                <w:top w:val="none" w:sz="0" w:space="0" w:color="auto"/>
                                                <w:left w:val="none" w:sz="0" w:space="0" w:color="auto"/>
                                                <w:bottom w:val="none" w:sz="0" w:space="0" w:color="auto"/>
                                                <w:right w:val="none" w:sz="0" w:space="0" w:color="auto"/>
                                              </w:divBdr>
                                              <w:divsChild>
                                                <w:div w:id="161554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5009">
                          <w:marLeft w:val="0"/>
                          <w:marRight w:val="0"/>
                          <w:marTop w:val="0"/>
                          <w:marBottom w:val="0"/>
                          <w:divBdr>
                            <w:top w:val="none" w:sz="0" w:space="0" w:color="auto"/>
                            <w:left w:val="none" w:sz="0" w:space="0" w:color="auto"/>
                            <w:bottom w:val="none" w:sz="0" w:space="0" w:color="auto"/>
                            <w:right w:val="none" w:sz="0" w:space="0" w:color="auto"/>
                          </w:divBdr>
                          <w:divsChild>
                            <w:div w:id="1822041178">
                              <w:marLeft w:val="0"/>
                              <w:marRight w:val="0"/>
                              <w:marTop w:val="0"/>
                              <w:marBottom w:val="0"/>
                              <w:divBdr>
                                <w:top w:val="none" w:sz="0" w:space="0" w:color="auto"/>
                                <w:left w:val="none" w:sz="0" w:space="0" w:color="auto"/>
                                <w:bottom w:val="none" w:sz="0" w:space="0" w:color="auto"/>
                                <w:right w:val="none" w:sz="0" w:space="0" w:color="auto"/>
                              </w:divBdr>
                              <w:divsChild>
                                <w:div w:id="1351564445">
                                  <w:marLeft w:val="0"/>
                                  <w:marRight w:val="0"/>
                                  <w:marTop w:val="0"/>
                                  <w:marBottom w:val="0"/>
                                  <w:divBdr>
                                    <w:top w:val="none" w:sz="0" w:space="0" w:color="auto"/>
                                    <w:left w:val="none" w:sz="0" w:space="0" w:color="auto"/>
                                    <w:bottom w:val="none" w:sz="0" w:space="0" w:color="auto"/>
                                    <w:right w:val="none" w:sz="0" w:space="0" w:color="auto"/>
                                  </w:divBdr>
                                  <w:divsChild>
                                    <w:div w:id="1069810393">
                                      <w:marLeft w:val="0"/>
                                      <w:marRight w:val="0"/>
                                      <w:marTop w:val="0"/>
                                      <w:marBottom w:val="0"/>
                                      <w:divBdr>
                                        <w:top w:val="none" w:sz="0" w:space="0" w:color="auto"/>
                                        <w:left w:val="none" w:sz="0" w:space="0" w:color="auto"/>
                                        <w:bottom w:val="none" w:sz="0" w:space="0" w:color="auto"/>
                                        <w:right w:val="none" w:sz="0" w:space="0" w:color="auto"/>
                                      </w:divBdr>
                                      <w:divsChild>
                                        <w:div w:id="344672940">
                                          <w:marLeft w:val="0"/>
                                          <w:marRight w:val="0"/>
                                          <w:marTop w:val="0"/>
                                          <w:marBottom w:val="0"/>
                                          <w:divBdr>
                                            <w:top w:val="none" w:sz="0" w:space="0" w:color="auto"/>
                                            <w:left w:val="none" w:sz="0" w:space="0" w:color="auto"/>
                                            <w:bottom w:val="none" w:sz="0" w:space="0" w:color="auto"/>
                                            <w:right w:val="none" w:sz="0" w:space="0" w:color="auto"/>
                                          </w:divBdr>
                                          <w:divsChild>
                                            <w:div w:id="8406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204233">
                          <w:marLeft w:val="0"/>
                          <w:marRight w:val="0"/>
                          <w:marTop w:val="0"/>
                          <w:marBottom w:val="0"/>
                          <w:divBdr>
                            <w:top w:val="none" w:sz="0" w:space="0" w:color="auto"/>
                            <w:left w:val="none" w:sz="0" w:space="0" w:color="auto"/>
                            <w:bottom w:val="none" w:sz="0" w:space="0" w:color="auto"/>
                            <w:right w:val="none" w:sz="0" w:space="0" w:color="auto"/>
                          </w:divBdr>
                          <w:divsChild>
                            <w:div w:id="1085761932">
                              <w:marLeft w:val="0"/>
                              <w:marRight w:val="0"/>
                              <w:marTop w:val="0"/>
                              <w:marBottom w:val="0"/>
                              <w:divBdr>
                                <w:top w:val="none" w:sz="0" w:space="0" w:color="auto"/>
                                <w:left w:val="none" w:sz="0" w:space="0" w:color="auto"/>
                                <w:bottom w:val="none" w:sz="0" w:space="0" w:color="auto"/>
                                <w:right w:val="none" w:sz="0" w:space="0" w:color="auto"/>
                              </w:divBdr>
                              <w:divsChild>
                                <w:div w:id="612322281">
                                  <w:marLeft w:val="0"/>
                                  <w:marRight w:val="0"/>
                                  <w:marTop w:val="0"/>
                                  <w:marBottom w:val="0"/>
                                  <w:divBdr>
                                    <w:top w:val="none" w:sz="0" w:space="0" w:color="auto"/>
                                    <w:left w:val="none" w:sz="0" w:space="0" w:color="auto"/>
                                    <w:bottom w:val="none" w:sz="0" w:space="0" w:color="auto"/>
                                    <w:right w:val="none" w:sz="0" w:space="0" w:color="auto"/>
                                  </w:divBdr>
                                  <w:divsChild>
                                    <w:div w:id="748186896">
                                      <w:marLeft w:val="0"/>
                                      <w:marRight w:val="0"/>
                                      <w:marTop w:val="0"/>
                                      <w:marBottom w:val="0"/>
                                      <w:divBdr>
                                        <w:top w:val="none" w:sz="0" w:space="0" w:color="auto"/>
                                        <w:left w:val="none" w:sz="0" w:space="0" w:color="auto"/>
                                        <w:bottom w:val="none" w:sz="0" w:space="0" w:color="auto"/>
                                        <w:right w:val="none" w:sz="0" w:space="0" w:color="auto"/>
                                      </w:divBdr>
                                      <w:divsChild>
                                        <w:div w:id="764498914">
                                          <w:marLeft w:val="0"/>
                                          <w:marRight w:val="0"/>
                                          <w:marTop w:val="0"/>
                                          <w:marBottom w:val="0"/>
                                          <w:divBdr>
                                            <w:top w:val="none" w:sz="0" w:space="0" w:color="auto"/>
                                            <w:left w:val="none" w:sz="0" w:space="0" w:color="auto"/>
                                            <w:bottom w:val="none" w:sz="0" w:space="0" w:color="auto"/>
                                            <w:right w:val="none" w:sz="0" w:space="0" w:color="auto"/>
                                          </w:divBdr>
                                          <w:divsChild>
                                            <w:div w:id="1167163225">
                                              <w:marLeft w:val="0"/>
                                              <w:marRight w:val="0"/>
                                              <w:marTop w:val="0"/>
                                              <w:marBottom w:val="0"/>
                                              <w:divBdr>
                                                <w:top w:val="none" w:sz="0" w:space="0" w:color="auto"/>
                                                <w:left w:val="none" w:sz="0" w:space="0" w:color="auto"/>
                                                <w:bottom w:val="none" w:sz="0" w:space="0" w:color="auto"/>
                                                <w:right w:val="none" w:sz="0" w:space="0" w:color="auto"/>
                                              </w:divBdr>
                                              <w:divsChild>
                                                <w:div w:id="2444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598805">
                          <w:marLeft w:val="0"/>
                          <w:marRight w:val="0"/>
                          <w:marTop w:val="0"/>
                          <w:marBottom w:val="0"/>
                          <w:divBdr>
                            <w:top w:val="none" w:sz="0" w:space="0" w:color="auto"/>
                            <w:left w:val="none" w:sz="0" w:space="0" w:color="auto"/>
                            <w:bottom w:val="none" w:sz="0" w:space="0" w:color="auto"/>
                            <w:right w:val="none" w:sz="0" w:space="0" w:color="auto"/>
                          </w:divBdr>
                          <w:divsChild>
                            <w:div w:id="1573735991">
                              <w:marLeft w:val="0"/>
                              <w:marRight w:val="0"/>
                              <w:marTop w:val="0"/>
                              <w:marBottom w:val="0"/>
                              <w:divBdr>
                                <w:top w:val="none" w:sz="0" w:space="0" w:color="auto"/>
                                <w:left w:val="none" w:sz="0" w:space="0" w:color="auto"/>
                                <w:bottom w:val="none" w:sz="0" w:space="0" w:color="auto"/>
                                <w:right w:val="none" w:sz="0" w:space="0" w:color="auto"/>
                              </w:divBdr>
                              <w:divsChild>
                                <w:div w:id="1396776948">
                                  <w:marLeft w:val="0"/>
                                  <w:marRight w:val="0"/>
                                  <w:marTop w:val="0"/>
                                  <w:marBottom w:val="0"/>
                                  <w:divBdr>
                                    <w:top w:val="none" w:sz="0" w:space="0" w:color="auto"/>
                                    <w:left w:val="none" w:sz="0" w:space="0" w:color="auto"/>
                                    <w:bottom w:val="none" w:sz="0" w:space="0" w:color="auto"/>
                                    <w:right w:val="none" w:sz="0" w:space="0" w:color="auto"/>
                                  </w:divBdr>
                                  <w:divsChild>
                                    <w:div w:id="287710132">
                                      <w:marLeft w:val="0"/>
                                      <w:marRight w:val="0"/>
                                      <w:marTop w:val="0"/>
                                      <w:marBottom w:val="0"/>
                                      <w:divBdr>
                                        <w:top w:val="none" w:sz="0" w:space="0" w:color="auto"/>
                                        <w:left w:val="none" w:sz="0" w:space="0" w:color="auto"/>
                                        <w:bottom w:val="none" w:sz="0" w:space="0" w:color="auto"/>
                                        <w:right w:val="none" w:sz="0" w:space="0" w:color="auto"/>
                                      </w:divBdr>
                                      <w:divsChild>
                                        <w:div w:id="1700348302">
                                          <w:marLeft w:val="0"/>
                                          <w:marRight w:val="0"/>
                                          <w:marTop w:val="0"/>
                                          <w:marBottom w:val="0"/>
                                          <w:divBdr>
                                            <w:top w:val="none" w:sz="0" w:space="0" w:color="auto"/>
                                            <w:left w:val="none" w:sz="0" w:space="0" w:color="auto"/>
                                            <w:bottom w:val="none" w:sz="0" w:space="0" w:color="auto"/>
                                            <w:right w:val="none" w:sz="0" w:space="0" w:color="auto"/>
                                          </w:divBdr>
                                          <w:divsChild>
                                            <w:div w:id="79437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423028">
                          <w:marLeft w:val="0"/>
                          <w:marRight w:val="0"/>
                          <w:marTop w:val="0"/>
                          <w:marBottom w:val="0"/>
                          <w:divBdr>
                            <w:top w:val="none" w:sz="0" w:space="0" w:color="auto"/>
                            <w:left w:val="none" w:sz="0" w:space="0" w:color="auto"/>
                            <w:bottom w:val="none" w:sz="0" w:space="0" w:color="auto"/>
                            <w:right w:val="none" w:sz="0" w:space="0" w:color="auto"/>
                          </w:divBdr>
                          <w:divsChild>
                            <w:div w:id="1871795065">
                              <w:marLeft w:val="0"/>
                              <w:marRight w:val="0"/>
                              <w:marTop w:val="0"/>
                              <w:marBottom w:val="0"/>
                              <w:divBdr>
                                <w:top w:val="none" w:sz="0" w:space="0" w:color="auto"/>
                                <w:left w:val="none" w:sz="0" w:space="0" w:color="auto"/>
                                <w:bottom w:val="none" w:sz="0" w:space="0" w:color="auto"/>
                                <w:right w:val="none" w:sz="0" w:space="0" w:color="auto"/>
                              </w:divBdr>
                              <w:divsChild>
                                <w:div w:id="618682117">
                                  <w:marLeft w:val="0"/>
                                  <w:marRight w:val="0"/>
                                  <w:marTop w:val="0"/>
                                  <w:marBottom w:val="0"/>
                                  <w:divBdr>
                                    <w:top w:val="none" w:sz="0" w:space="0" w:color="auto"/>
                                    <w:left w:val="none" w:sz="0" w:space="0" w:color="auto"/>
                                    <w:bottom w:val="none" w:sz="0" w:space="0" w:color="auto"/>
                                    <w:right w:val="none" w:sz="0" w:space="0" w:color="auto"/>
                                  </w:divBdr>
                                  <w:divsChild>
                                    <w:div w:id="1339574415">
                                      <w:marLeft w:val="0"/>
                                      <w:marRight w:val="0"/>
                                      <w:marTop w:val="0"/>
                                      <w:marBottom w:val="0"/>
                                      <w:divBdr>
                                        <w:top w:val="none" w:sz="0" w:space="0" w:color="auto"/>
                                        <w:left w:val="none" w:sz="0" w:space="0" w:color="auto"/>
                                        <w:bottom w:val="none" w:sz="0" w:space="0" w:color="auto"/>
                                        <w:right w:val="none" w:sz="0" w:space="0" w:color="auto"/>
                                      </w:divBdr>
                                      <w:divsChild>
                                        <w:div w:id="2078161185">
                                          <w:marLeft w:val="0"/>
                                          <w:marRight w:val="0"/>
                                          <w:marTop w:val="0"/>
                                          <w:marBottom w:val="0"/>
                                          <w:divBdr>
                                            <w:top w:val="none" w:sz="0" w:space="0" w:color="auto"/>
                                            <w:left w:val="none" w:sz="0" w:space="0" w:color="auto"/>
                                            <w:bottom w:val="none" w:sz="0" w:space="0" w:color="auto"/>
                                            <w:right w:val="none" w:sz="0" w:space="0" w:color="auto"/>
                                          </w:divBdr>
                                          <w:divsChild>
                                            <w:div w:id="1062102827">
                                              <w:marLeft w:val="0"/>
                                              <w:marRight w:val="0"/>
                                              <w:marTop w:val="0"/>
                                              <w:marBottom w:val="0"/>
                                              <w:divBdr>
                                                <w:top w:val="none" w:sz="0" w:space="0" w:color="auto"/>
                                                <w:left w:val="none" w:sz="0" w:space="0" w:color="auto"/>
                                                <w:bottom w:val="none" w:sz="0" w:space="0" w:color="auto"/>
                                                <w:right w:val="none" w:sz="0" w:space="0" w:color="auto"/>
                                              </w:divBdr>
                                              <w:divsChild>
                                                <w:div w:id="72995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773935">
                          <w:marLeft w:val="0"/>
                          <w:marRight w:val="0"/>
                          <w:marTop w:val="0"/>
                          <w:marBottom w:val="0"/>
                          <w:divBdr>
                            <w:top w:val="none" w:sz="0" w:space="0" w:color="auto"/>
                            <w:left w:val="none" w:sz="0" w:space="0" w:color="auto"/>
                            <w:bottom w:val="none" w:sz="0" w:space="0" w:color="auto"/>
                            <w:right w:val="none" w:sz="0" w:space="0" w:color="auto"/>
                          </w:divBdr>
                          <w:divsChild>
                            <w:div w:id="837428231">
                              <w:marLeft w:val="0"/>
                              <w:marRight w:val="0"/>
                              <w:marTop w:val="0"/>
                              <w:marBottom w:val="0"/>
                              <w:divBdr>
                                <w:top w:val="none" w:sz="0" w:space="0" w:color="auto"/>
                                <w:left w:val="none" w:sz="0" w:space="0" w:color="auto"/>
                                <w:bottom w:val="none" w:sz="0" w:space="0" w:color="auto"/>
                                <w:right w:val="none" w:sz="0" w:space="0" w:color="auto"/>
                              </w:divBdr>
                              <w:divsChild>
                                <w:div w:id="1150681463">
                                  <w:marLeft w:val="0"/>
                                  <w:marRight w:val="0"/>
                                  <w:marTop w:val="0"/>
                                  <w:marBottom w:val="0"/>
                                  <w:divBdr>
                                    <w:top w:val="none" w:sz="0" w:space="0" w:color="auto"/>
                                    <w:left w:val="none" w:sz="0" w:space="0" w:color="auto"/>
                                    <w:bottom w:val="none" w:sz="0" w:space="0" w:color="auto"/>
                                    <w:right w:val="none" w:sz="0" w:space="0" w:color="auto"/>
                                  </w:divBdr>
                                  <w:divsChild>
                                    <w:div w:id="1842963938">
                                      <w:marLeft w:val="0"/>
                                      <w:marRight w:val="0"/>
                                      <w:marTop w:val="0"/>
                                      <w:marBottom w:val="0"/>
                                      <w:divBdr>
                                        <w:top w:val="none" w:sz="0" w:space="0" w:color="auto"/>
                                        <w:left w:val="none" w:sz="0" w:space="0" w:color="auto"/>
                                        <w:bottom w:val="none" w:sz="0" w:space="0" w:color="auto"/>
                                        <w:right w:val="none" w:sz="0" w:space="0" w:color="auto"/>
                                      </w:divBdr>
                                      <w:divsChild>
                                        <w:div w:id="1013415818">
                                          <w:marLeft w:val="0"/>
                                          <w:marRight w:val="0"/>
                                          <w:marTop w:val="0"/>
                                          <w:marBottom w:val="0"/>
                                          <w:divBdr>
                                            <w:top w:val="none" w:sz="0" w:space="0" w:color="auto"/>
                                            <w:left w:val="none" w:sz="0" w:space="0" w:color="auto"/>
                                            <w:bottom w:val="none" w:sz="0" w:space="0" w:color="auto"/>
                                            <w:right w:val="none" w:sz="0" w:space="0" w:color="auto"/>
                                          </w:divBdr>
                                          <w:divsChild>
                                            <w:div w:id="10929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930123">
                          <w:marLeft w:val="0"/>
                          <w:marRight w:val="0"/>
                          <w:marTop w:val="0"/>
                          <w:marBottom w:val="0"/>
                          <w:divBdr>
                            <w:top w:val="none" w:sz="0" w:space="0" w:color="auto"/>
                            <w:left w:val="none" w:sz="0" w:space="0" w:color="auto"/>
                            <w:bottom w:val="none" w:sz="0" w:space="0" w:color="auto"/>
                            <w:right w:val="none" w:sz="0" w:space="0" w:color="auto"/>
                          </w:divBdr>
                          <w:divsChild>
                            <w:div w:id="853303148">
                              <w:marLeft w:val="0"/>
                              <w:marRight w:val="0"/>
                              <w:marTop w:val="0"/>
                              <w:marBottom w:val="0"/>
                              <w:divBdr>
                                <w:top w:val="none" w:sz="0" w:space="0" w:color="auto"/>
                                <w:left w:val="none" w:sz="0" w:space="0" w:color="auto"/>
                                <w:bottom w:val="none" w:sz="0" w:space="0" w:color="auto"/>
                                <w:right w:val="none" w:sz="0" w:space="0" w:color="auto"/>
                              </w:divBdr>
                              <w:divsChild>
                                <w:div w:id="454324790">
                                  <w:marLeft w:val="0"/>
                                  <w:marRight w:val="0"/>
                                  <w:marTop w:val="0"/>
                                  <w:marBottom w:val="0"/>
                                  <w:divBdr>
                                    <w:top w:val="none" w:sz="0" w:space="0" w:color="auto"/>
                                    <w:left w:val="none" w:sz="0" w:space="0" w:color="auto"/>
                                    <w:bottom w:val="none" w:sz="0" w:space="0" w:color="auto"/>
                                    <w:right w:val="none" w:sz="0" w:space="0" w:color="auto"/>
                                  </w:divBdr>
                                  <w:divsChild>
                                    <w:div w:id="1790852845">
                                      <w:marLeft w:val="0"/>
                                      <w:marRight w:val="0"/>
                                      <w:marTop w:val="0"/>
                                      <w:marBottom w:val="0"/>
                                      <w:divBdr>
                                        <w:top w:val="none" w:sz="0" w:space="0" w:color="auto"/>
                                        <w:left w:val="none" w:sz="0" w:space="0" w:color="auto"/>
                                        <w:bottom w:val="none" w:sz="0" w:space="0" w:color="auto"/>
                                        <w:right w:val="none" w:sz="0" w:space="0" w:color="auto"/>
                                      </w:divBdr>
                                      <w:divsChild>
                                        <w:div w:id="1866017010">
                                          <w:marLeft w:val="0"/>
                                          <w:marRight w:val="0"/>
                                          <w:marTop w:val="0"/>
                                          <w:marBottom w:val="0"/>
                                          <w:divBdr>
                                            <w:top w:val="none" w:sz="0" w:space="0" w:color="auto"/>
                                            <w:left w:val="none" w:sz="0" w:space="0" w:color="auto"/>
                                            <w:bottom w:val="none" w:sz="0" w:space="0" w:color="auto"/>
                                            <w:right w:val="none" w:sz="0" w:space="0" w:color="auto"/>
                                          </w:divBdr>
                                          <w:divsChild>
                                            <w:div w:id="1780444140">
                                              <w:marLeft w:val="0"/>
                                              <w:marRight w:val="0"/>
                                              <w:marTop w:val="0"/>
                                              <w:marBottom w:val="0"/>
                                              <w:divBdr>
                                                <w:top w:val="none" w:sz="0" w:space="0" w:color="auto"/>
                                                <w:left w:val="none" w:sz="0" w:space="0" w:color="auto"/>
                                                <w:bottom w:val="none" w:sz="0" w:space="0" w:color="auto"/>
                                                <w:right w:val="none" w:sz="0" w:space="0" w:color="auto"/>
                                              </w:divBdr>
                                              <w:divsChild>
                                                <w:div w:id="16317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221095">
                          <w:marLeft w:val="0"/>
                          <w:marRight w:val="0"/>
                          <w:marTop w:val="0"/>
                          <w:marBottom w:val="0"/>
                          <w:divBdr>
                            <w:top w:val="none" w:sz="0" w:space="0" w:color="auto"/>
                            <w:left w:val="none" w:sz="0" w:space="0" w:color="auto"/>
                            <w:bottom w:val="none" w:sz="0" w:space="0" w:color="auto"/>
                            <w:right w:val="none" w:sz="0" w:space="0" w:color="auto"/>
                          </w:divBdr>
                          <w:divsChild>
                            <w:div w:id="63063637">
                              <w:marLeft w:val="0"/>
                              <w:marRight w:val="0"/>
                              <w:marTop w:val="0"/>
                              <w:marBottom w:val="0"/>
                              <w:divBdr>
                                <w:top w:val="none" w:sz="0" w:space="0" w:color="auto"/>
                                <w:left w:val="none" w:sz="0" w:space="0" w:color="auto"/>
                                <w:bottom w:val="none" w:sz="0" w:space="0" w:color="auto"/>
                                <w:right w:val="none" w:sz="0" w:space="0" w:color="auto"/>
                              </w:divBdr>
                              <w:divsChild>
                                <w:div w:id="1406949339">
                                  <w:marLeft w:val="0"/>
                                  <w:marRight w:val="0"/>
                                  <w:marTop w:val="0"/>
                                  <w:marBottom w:val="0"/>
                                  <w:divBdr>
                                    <w:top w:val="none" w:sz="0" w:space="0" w:color="auto"/>
                                    <w:left w:val="none" w:sz="0" w:space="0" w:color="auto"/>
                                    <w:bottom w:val="none" w:sz="0" w:space="0" w:color="auto"/>
                                    <w:right w:val="none" w:sz="0" w:space="0" w:color="auto"/>
                                  </w:divBdr>
                                  <w:divsChild>
                                    <w:div w:id="2105228261">
                                      <w:marLeft w:val="0"/>
                                      <w:marRight w:val="0"/>
                                      <w:marTop w:val="0"/>
                                      <w:marBottom w:val="0"/>
                                      <w:divBdr>
                                        <w:top w:val="none" w:sz="0" w:space="0" w:color="auto"/>
                                        <w:left w:val="none" w:sz="0" w:space="0" w:color="auto"/>
                                        <w:bottom w:val="none" w:sz="0" w:space="0" w:color="auto"/>
                                        <w:right w:val="none" w:sz="0" w:space="0" w:color="auto"/>
                                      </w:divBdr>
                                      <w:divsChild>
                                        <w:div w:id="772095924">
                                          <w:marLeft w:val="0"/>
                                          <w:marRight w:val="0"/>
                                          <w:marTop w:val="0"/>
                                          <w:marBottom w:val="0"/>
                                          <w:divBdr>
                                            <w:top w:val="none" w:sz="0" w:space="0" w:color="auto"/>
                                            <w:left w:val="none" w:sz="0" w:space="0" w:color="auto"/>
                                            <w:bottom w:val="none" w:sz="0" w:space="0" w:color="auto"/>
                                            <w:right w:val="none" w:sz="0" w:space="0" w:color="auto"/>
                                          </w:divBdr>
                                          <w:divsChild>
                                            <w:div w:id="152543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863487">
                          <w:marLeft w:val="0"/>
                          <w:marRight w:val="0"/>
                          <w:marTop w:val="0"/>
                          <w:marBottom w:val="0"/>
                          <w:divBdr>
                            <w:top w:val="none" w:sz="0" w:space="0" w:color="auto"/>
                            <w:left w:val="none" w:sz="0" w:space="0" w:color="auto"/>
                            <w:bottom w:val="none" w:sz="0" w:space="0" w:color="auto"/>
                            <w:right w:val="none" w:sz="0" w:space="0" w:color="auto"/>
                          </w:divBdr>
                          <w:divsChild>
                            <w:div w:id="1600872737">
                              <w:marLeft w:val="0"/>
                              <w:marRight w:val="0"/>
                              <w:marTop w:val="0"/>
                              <w:marBottom w:val="0"/>
                              <w:divBdr>
                                <w:top w:val="none" w:sz="0" w:space="0" w:color="auto"/>
                                <w:left w:val="none" w:sz="0" w:space="0" w:color="auto"/>
                                <w:bottom w:val="none" w:sz="0" w:space="0" w:color="auto"/>
                                <w:right w:val="none" w:sz="0" w:space="0" w:color="auto"/>
                              </w:divBdr>
                              <w:divsChild>
                                <w:div w:id="1774663399">
                                  <w:marLeft w:val="0"/>
                                  <w:marRight w:val="0"/>
                                  <w:marTop w:val="0"/>
                                  <w:marBottom w:val="0"/>
                                  <w:divBdr>
                                    <w:top w:val="none" w:sz="0" w:space="0" w:color="auto"/>
                                    <w:left w:val="none" w:sz="0" w:space="0" w:color="auto"/>
                                    <w:bottom w:val="none" w:sz="0" w:space="0" w:color="auto"/>
                                    <w:right w:val="none" w:sz="0" w:space="0" w:color="auto"/>
                                  </w:divBdr>
                                  <w:divsChild>
                                    <w:div w:id="767431684">
                                      <w:marLeft w:val="0"/>
                                      <w:marRight w:val="0"/>
                                      <w:marTop w:val="0"/>
                                      <w:marBottom w:val="0"/>
                                      <w:divBdr>
                                        <w:top w:val="none" w:sz="0" w:space="0" w:color="auto"/>
                                        <w:left w:val="none" w:sz="0" w:space="0" w:color="auto"/>
                                        <w:bottom w:val="none" w:sz="0" w:space="0" w:color="auto"/>
                                        <w:right w:val="none" w:sz="0" w:space="0" w:color="auto"/>
                                      </w:divBdr>
                                      <w:divsChild>
                                        <w:div w:id="1894922762">
                                          <w:marLeft w:val="0"/>
                                          <w:marRight w:val="0"/>
                                          <w:marTop w:val="0"/>
                                          <w:marBottom w:val="0"/>
                                          <w:divBdr>
                                            <w:top w:val="none" w:sz="0" w:space="0" w:color="auto"/>
                                            <w:left w:val="none" w:sz="0" w:space="0" w:color="auto"/>
                                            <w:bottom w:val="none" w:sz="0" w:space="0" w:color="auto"/>
                                            <w:right w:val="none" w:sz="0" w:space="0" w:color="auto"/>
                                          </w:divBdr>
                                          <w:divsChild>
                                            <w:div w:id="1168984112">
                                              <w:marLeft w:val="0"/>
                                              <w:marRight w:val="0"/>
                                              <w:marTop w:val="0"/>
                                              <w:marBottom w:val="0"/>
                                              <w:divBdr>
                                                <w:top w:val="none" w:sz="0" w:space="0" w:color="auto"/>
                                                <w:left w:val="none" w:sz="0" w:space="0" w:color="auto"/>
                                                <w:bottom w:val="none" w:sz="0" w:space="0" w:color="auto"/>
                                                <w:right w:val="none" w:sz="0" w:space="0" w:color="auto"/>
                                              </w:divBdr>
                                              <w:divsChild>
                                                <w:div w:id="180954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705757">
                          <w:marLeft w:val="0"/>
                          <w:marRight w:val="0"/>
                          <w:marTop w:val="0"/>
                          <w:marBottom w:val="0"/>
                          <w:divBdr>
                            <w:top w:val="none" w:sz="0" w:space="0" w:color="auto"/>
                            <w:left w:val="none" w:sz="0" w:space="0" w:color="auto"/>
                            <w:bottom w:val="none" w:sz="0" w:space="0" w:color="auto"/>
                            <w:right w:val="none" w:sz="0" w:space="0" w:color="auto"/>
                          </w:divBdr>
                          <w:divsChild>
                            <w:div w:id="1024475355">
                              <w:marLeft w:val="0"/>
                              <w:marRight w:val="0"/>
                              <w:marTop w:val="0"/>
                              <w:marBottom w:val="0"/>
                              <w:divBdr>
                                <w:top w:val="none" w:sz="0" w:space="0" w:color="auto"/>
                                <w:left w:val="none" w:sz="0" w:space="0" w:color="auto"/>
                                <w:bottom w:val="none" w:sz="0" w:space="0" w:color="auto"/>
                                <w:right w:val="none" w:sz="0" w:space="0" w:color="auto"/>
                              </w:divBdr>
                              <w:divsChild>
                                <w:div w:id="1596938498">
                                  <w:marLeft w:val="0"/>
                                  <w:marRight w:val="0"/>
                                  <w:marTop w:val="0"/>
                                  <w:marBottom w:val="0"/>
                                  <w:divBdr>
                                    <w:top w:val="none" w:sz="0" w:space="0" w:color="auto"/>
                                    <w:left w:val="none" w:sz="0" w:space="0" w:color="auto"/>
                                    <w:bottom w:val="none" w:sz="0" w:space="0" w:color="auto"/>
                                    <w:right w:val="none" w:sz="0" w:space="0" w:color="auto"/>
                                  </w:divBdr>
                                  <w:divsChild>
                                    <w:div w:id="1526559231">
                                      <w:marLeft w:val="0"/>
                                      <w:marRight w:val="0"/>
                                      <w:marTop w:val="0"/>
                                      <w:marBottom w:val="0"/>
                                      <w:divBdr>
                                        <w:top w:val="none" w:sz="0" w:space="0" w:color="auto"/>
                                        <w:left w:val="none" w:sz="0" w:space="0" w:color="auto"/>
                                        <w:bottom w:val="none" w:sz="0" w:space="0" w:color="auto"/>
                                        <w:right w:val="none" w:sz="0" w:space="0" w:color="auto"/>
                                      </w:divBdr>
                                      <w:divsChild>
                                        <w:div w:id="224991536">
                                          <w:marLeft w:val="0"/>
                                          <w:marRight w:val="0"/>
                                          <w:marTop w:val="0"/>
                                          <w:marBottom w:val="0"/>
                                          <w:divBdr>
                                            <w:top w:val="none" w:sz="0" w:space="0" w:color="auto"/>
                                            <w:left w:val="none" w:sz="0" w:space="0" w:color="auto"/>
                                            <w:bottom w:val="none" w:sz="0" w:space="0" w:color="auto"/>
                                            <w:right w:val="none" w:sz="0" w:space="0" w:color="auto"/>
                                          </w:divBdr>
                                          <w:divsChild>
                                            <w:div w:id="133025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65664">
                          <w:marLeft w:val="0"/>
                          <w:marRight w:val="0"/>
                          <w:marTop w:val="0"/>
                          <w:marBottom w:val="0"/>
                          <w:divBdr>
                            <w:top w:val="none" w:sz="0" w:space="0" w:color="auto"/>
                            <w:left w:val="none" w:sz="0" w:space="0" w:color="auto"/>
                            <w:bottom w:val="none" w:sz="0" w:space="0" w:color="auto"/>
                            <w:right w:val="none" w:sz="0" w:space="0" w:color="auto"/>
                          </w:divBdr>
                          <w:divsChild>
                            <w:div w:id="2080399438">
                              <w:marLeft w:val="0"/>
                              <w:marRight w:val="0"/>
                              <w:marTop w:val="0"/>
                              <w:marBottom w:val="0"/>
                              <w:divBdr>
                                <w:top w:val="none" w:sz="0" w:space="0" w:color="auto"/>
                                <w:left w:val="none" w:sz="0" w:space="0" w:color="auto"/>
                                <w:bottom w:val="none" w:sz="0" w:space="0" w:color="auto"/>
                                <w:right w:val="none" w:sz="0" w:space="0" w:color="auto"/>
                              </w:divBdr>
                              <w:divsChild>
                                <w:div w:id="1409383469">
                                  <w:marLeft w:val="0"/>
                                  <w:marRight w:val="0"/>
                                  <w:marTop w:val="0"/>
                                  <w:marBottom w:val="0"/>
                                  <w:divBdr>
                                    <w:top w:val="none" w:sz="0" w:space="0" w:color="auto"/>
                                    <w:left w:val="none" w:sz="0" w:space="0" w:color="auto"/>
                                    <w:bottom w:val="none" w:sz="0" w:space="0" w:color="auto"/>
                                    <w:right w:val="none" w:sz="0" w:space="0" w:color="auto"/>
                                  </w:divBdr>
                                  <w:divsChild>
                                    <w:div w:id="1818837372">
                                      <w:marLeft w:val="0"/>
                                      <w:marRight w:val="0"/>
                                      <w:marTop w:val="0"/>
                                      <w:marBottom w:val="0"/>
                                      <w:divBdr>
                                        <w:top w:val="none" w:sz="0" w:space="0" w:color="auto"/>
                                        <w:left w:val="none" w:sz="0" w:space="0" w:color="auto"/>
                                        <w:bottom w:val="none" w:sz="0" w:space="0" w:color="auto"/>
                                        <w:right w:val="none" w:sz="0" w:space="0" w:color="auto"/>
                                      </w:divBdr>
                                      <w:divsChild>
                                        <w:div w:id="1691025691">
                                          <w:marLeft w:val="0"/>
                                          <w:marRight w:val="0"/>
                                          <w:marTop w:val="0"/>
                                          <w:marBottom w:val="0"/>
                                          <w:divBdr>
                                            <w:top w:val="none" w:sz="0" w:space="0" w:color="auto"/>
                                            <w:left w:val="none" w:sz="0" w:space="0" w:color="auto"/>
                                            <w:bottom w:val="none" w:sz="0" w:space="0" w:color="auto"/>
                                            <w:right w:val="none" w:sz="0" w:space="0" w:color="auto"/>
                                          </w:divBdr>
                                          <w:divsChild>
                                            <w:div w:id="801922467">
                                              <w:marLeft w:val="0"/>
                                              <w:marRight w:val="0"/>
                                              <w:marTop w:val="0"/>
                                              <w:marBottom w:val="0"/>
                                              <w:divBdr>
                                                <w:top w:val="none" w:sz="0" w:space="0" w:color="auto"/>
                                                <w:left w:val="none" w:sz="0" w:space="0" w:color="auto"/>
                                                <w:bottom w:val="none" w:sz="0" w:space="0" w:color="auto"/>
                                                <w:right w:val="none" w:sz="0" w:space="0" w:color="auto"/>
                                              </w:divBdr>
                                              <w:divsChild>
                                                <w:div w:id="20359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08645">
                          <w:marLeft w:val="0"/>
                          <w:marRight w:val="0"/>
                          <w:marTop w:val="0"/>
                          <w:marBottom w:val="0"/>
                          <w:divBdr>
                            <w:top w:val="none" w:sz="0" w:space="0" w:color="auto"/>
                            <w:left w:val="none" w:sz="0" w:space="0" w:color="auto"/>
                            <w:bottom w:val="none" w:sz="0" w:space="0" w:color="auto"/>
                            <w:right w:val="none" w:sz="0" w:space="0" w:color="auto"/>
                          </w:divBdr>
                          <w:divsChild>
                            <w:div w:id="143593957">
                              <w:marLeft w:val="0"/>
                              <w:marRight w:val="0"/>
                              <w:marTop w:val="0"/>
                              <w:marBottom w:val="0"/>
                              <w:divBdr>
                                <w:top w:val="none" w:sz="0" w:space="0" w:color="auto"/>
                                <w:left w:val="none" w:sz="0" w:space="0" w:color="auto"/>
                                <w:bottom w:val="none" w:sz="0" w:space="0" w:color="auto"/>
                                <w:right w:val="none" w:sz="0" w:space="0" w:color="auto"/>
                              </w:divBdr>
                              <w:divsChild>
                                <w:div w:id="605692837">
                                  <w:marLeft w:val="0"/>
                                  <w:marRight w:val="0"/>
                                  <w:marTop w:val="0"/>
                                  <w:marBottom w:val="0"/>
                                  <w:divBdr>
                                    <w:top w:val="none" w:sz="0" w:space="0" w:color="auto"/>
                                    <w:left w:val="none" w:sz="0" w:space="0" w:color="auto"/>
                                    <w:bottom w:val="none" w:sz="0" w:space="0" w:color="auto"/>
                                    <w:right w:val="none" w:sz="0" w:space="0" w:color="auto"/>
                                  </w:divBdr>
                                  <w:divsChild>
                                    <w:div w:id="1357391712">
                                      <w:marLeft w:val="0"/>
                                      <w:marRight w:val="0"/>
                                      <w:marTop w:val="0"/>
                                      <w:marBottom w:val="0"/>
                                      <w:divBdr>
                                        <w:top w:val="none" w:sz="0" w:space="0" w:color="auto"/>
                                        <w:left w:val="none" w:sz="0" w:space="0" w:color="auto"/>
                                        <w:bottom w:val="none" w:sz="0" w:space="0" w:color="auto"/>
                                        <w:right w:val="none" w:sz="0" w:space="0" w:color="auto"/>
                                      </w:divBdr>
                                      <w:divsChild>
                                        <w:div w:id="472908162">
                                          <w:marLeft w:val="0"/>
                                          <w:marRight w:val="0"/>
                                          <w:marTop w:val="0"/>
                                          <w:marBottom w:val="0"/>
                                          <w:divBdr>
                                            <w:top w:val="none" w:sz="0" w:space="0" w:color="auto"/>
                                            <w:left w:val="none" w:sz="0" w:space="0" w:color="auto"/>
                                            <w:bottom w:val="none" w:sz="0" w:space="0" w:color="auto"/>
                                            <w:right w:val="none" w:sz="0" w:space="0" w:color="auto"/>
                                          </w:divBdr>
                                          <w:divsChild>
                                            <w:div w:id="201688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338392">
                          <w:marLeft w:val="0"/>
                          <w:marRight w:val="0"/>
                          <w:marTop w:val="0"/>
                          <w:marBottom w:val="0"/>
                          <w:divBdr>
                            <w:top w:val="none" w:sz="0" w:space="0" w:color="auto"/>
                            <w:left w:val="none" w:sz="0" w:space="0" w:color="auto"/>
                            <w:bottom w:val="none" w:sz="0" w:space="0" w:color="auto"/>
                            <w:right w:val="none" w:sz="0" w:space="0" w:color="auto"/>
                          </w:divBdr>
                          <w:divsChild>
                            <w:div w:id="999819440">
                              <w:marLeft w:val="0"/>
                              <w:marRight w:val="0"/>
                              <w:marTop w:val="0"/>
                              <w:marBottom w:val="0"/>
                              <w:divBdr>
                                <w:top w:val="none" w:sz="0" w:space="0" w:color="auto"/>
                                <w:left w:val="none" w:sz="0" w:space="0" w:color="auto"/>
                                <w:bottom w:val="none" w:sz="0" w:space="0" w:color="auto"/>
                                <w:right w:val="none" w:sz="0" w:space="0" w:color="auto"/>
                              </w:divBdr>
                              <w:divsChild>
                                <w:div w:id="365374188">
                                  <w:marLeft w:val="0"/>
                                  <w:marRight w:val="0"/>
                                  <w:marTop w:val="0"/>
                                  <w:marBottom w:val="0"/>
                                  <w:divBdr>
                                    <w:top w:val="none" w:sz="0" w:space="0" w:color="auto"/>
                                    <w:left w:val="none" w:sz="0" w:space="0" w:color="auto"/>
                                    <w:bottom w:val="none" w:sz="0" w:space="0" w:color="auto"/>
                                    <w:right w:val="none" w:sz="0" w:space="0" w:color="auto"/>
                                  </w:divBdr>
                                  <w:divsChild>
                                    <w:div w:id="683440647">
                                      <w:marLeft w:val="0"/>
                                      <w:marRight w:val="0"/>
                                      <w:marTop w:val="0"/>
                                      <w:marBottom w:val="0"/>
                                      <w:divBdr>
                                        <w:top w:val="none" w:sz="0" w:space="0" w:color="auto"/>
                                        <w:left w:val="none" w:sz="0" w:space="0" w:color="auto"/>
                                        <w:bottom w:val="none" w:sz="0" w:space="0" w:color="auto"/>
                                        <w:right w:val="none" w:sz="0" w:space="0" w:color="auto"/>
                                      </w:divBdr>
                                      <w:divsChild>
                                        <w:div w:id="1595085943">
                                          <w:marLeft w:val="0"/>
                                          <w:marRight w:val="0"/>
                                          <w:marTop w:val="0"/>
                                          <w:marBottom w:val="0"/>
                                          <w:divBdr>
                                            <w:top w:val="none" w:sz="0" w:space="0" w:color="auto"/>
                                            <w:left w:val="none" w:sz="0" w:space="0" w:color="auto"/>
                                            <w:bottom w:val="none" w:sz="0" w:space="0" w:color="auto"/>
                                            <w:right w:val="none" w:sz="0" w:space="0" w:color="auto"/>
                                          </w:divBdr>
                                          <w:divsChild>
                                            <w:div w:id="983851010">
                                              <w:marLeft w:val="0"/>
                                              <w:marRight w:val="0"/>
                                              <w:marTop w:val="0"/>
                                              <w:marBottom w:val="0"/>
                                              <w:divBdr>
                                                <w:top w:val="none" w:sz="0" w:space="0" w:color="auto"/>
                                                <w:left w:val="none" w:sz="0" w:space="0" w:color="auto"/>
                                                <w:bottom w:val="none" w:sz="0" w:space="0" w:color="auto"/>
                                                <w:right w:val="none" w:sz="0" w:space="0" w:color="auto"/>
                                              </w:divBdr>
                                              <w:divsChild>
                                                <w:div w:id="1001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861152">
                          <w:marLeft w:val="0"/>
                          <w:marRight w:val="0"/>
                          <w:marTop w:val="0"/>
                          <w:marBottom w:val="0"/>
                          <w:divBdr>
                            <w:top w:val="none" w:sz="0" w:space="0" w:color="auto"/>
                            <w:left w:val="none" w:sz="0" w:space="0" w:color="auto"/>
                            <w:bottom w:val="none" w:sz="0" w:space="0" w:color="auto"/>
                            <w:right w:val="none" w:sz="0" w:space="0" w:color="auto"/>
                          </w:divBdr>
                          <w:divsChild>
                            <w:div w:id="593709649">
                              <w:marLeft w:val="0"/>
                              <w:marRight w:val="0"/>
                              <w:marTop w:val="0"/>
                              <w:marBottom w:val="0"/>
                              <w:divBdr>
                                <w:top w:val="none" w:sz="0" w:space="0" w:color="auto"/>
                                <w:left w:val="none" w:sz="0" w:space="0" w:color="auto"/>
                                <w:bottom w:val="none" w:sz="0" w:space="0" w:color="auto"/>
                                <w:right w:val="none" w:sz="0" w:space="0" w:color="auto"/>
                              </w:divBdr>
                              <w:divsChild>
                                <w:div w:id="180825849">
                                  <w:marLeft w:val="0"/>
                                  <w:marRight w:val="0"/>
                                  <w:marTop w:val="0"/>
                                  <w:marBottom w:val="0"/>
                                  <w:divBdr>
                                    <w:top w:val="none" w:sz="0" w:space="0" w:color="auto"/>
                                    <w:left w:val="none" w:sz="0" w:space="0" w:color="auto"/>
                                    <w:bottom w:val="none" w:sz="0" w:space="0" w:color="auto"/>
                                    <w:right w:val="none" w:sz="0" w:space="0" w:color="auto"/>
                                  </w:divBdr>
                                  <w:divsChild>
                                    <w:div w:id="899438321">
                                      <w:marLeft w:val="0"/>
                                      <w:marRight w:val="0"/>
                                      <w:marTop w:val="0"/>
                                      <w:marBottom w:val="0"/>
                                      <w:divBdr>
                                        <w:top w:val="none" w:sz="0" w:space="0" w:color="auto"/>
                                        <w:left w:val="none" w:sz="0" w:space="0" w:color="auto"/>
                                        <w:bottom w:val="none" w:sz="0" w:space="0" w:color="auto"/>
                                        <w:right w:val="none" w:sz="0" w:space="0" w:color="auto"/>
                                      </w:divBdr>
                                      <w:divsChild>
                                        <w:div w:id="905067589">
                                          <w:marLeft w:val="0"/>
                                          <w:marRight w:val="0"/>
                                          <w:marTop w:val="0"/>
                                          <w:marBottom w:val="0"/>
                                          <w:divBdr>
                                            <w:top w:val="none" w:sz="0" w:space="0" w:color="auto"/>
                                            <w:left w:val="none" w:sz="0" w:space="0" w:color="auto"/>
                                            <w:bottom w:val="none" w:sz="0" w:space="0" w:color="auto"/>
                                            <w:right w:val="none" w:sz="0" w:space="0" w:color="auto"/>
                                          </w:divBdr>
                                          <w:divsChild>
                                            <w:div w:id="12417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546762">
                          <w:marLeft w:val="0"/>
                          <w:marRight w:val="0"/>
                          <w:marTop w:val="0"/>
                          <w:marBottom w:val="0"/>
                          <w:divBdr>
                            <w:top w:val="none" w:sz="0" w:space="0" w:color="auto"/>
                            <w:left w:val="none" w:sz="0" w:space="0" w:color="auto"/>
                            <w:bottom w:val="none" w:sz="0" w:space="0" w:color="auto"/>
                            <w:right w:val="none" w:sz="0" w:space="0" w:color="auto"/>
                          </w:divBdr>
                          <w:divsChild>
                            <w:div w:id="188222491">
                              <w:marLeft w:val="0"/>
                              <w:marRight w:val="0"/>
                              <w:marTop w:val="0"/>
                              <w:marBottom w:val="0"/>
                              <w:divBdr>
                                <w:top w:val="none" w:sz="0" w:space="0" w:color="auto"/>
                                <w:left w:val="none" w:sz="0" w:space="0" w:color="auto"/>
                                <w:bottom w:val="none" w:sz="0" w:space="0" w:color="auto"/>
                                <w:right w:val="none" w:sz="0" w:space="0" w:color="auto"/>
                              </w:divBdr>
                              <w:divsChild>
                                <w:div w:id="2112579685">
                                  <w:marLeft w:val="0"/>
                                  <w:marRight w:val="0"/>
                                  <w:marTop w:val="0"/>
                                  <w:marBottom w:val="0"/>
                                  <w:divBdr>
                                    <w:top w:val="none" w:sz="0" w:space="0" w:color="auto"/>
                                    <w:left w:val="none" w:sz="0" w:space="0" w:color="auto"/>
                                    <w:bottom w:val="none" w:sz="0" w:space="0" w:color="auto"/>
                                    <w:right w:val="none" w:sz="0" w:space="0" w:color="auto"/>
                                  </w:divBdr>
                                  <w:divsChild>
                                    <w:div w:id="444425643">
                                      <w:marLeft w:val="0"/>
                                      <w:marRight w:val="0"/>
                                      <w:marTop w:val="0"/>
                                      <w:marBottom w:val="0"/>
                                      <w:divBdr>
                                        <w:top w:val="none" w:sz="0" w:space="0" w:color="auto"/>
                                        <w:left w:val="none" w:sz="0" w:space="0" w:color="auto"/>
                                        <w:bottom w:val="none" w:sz="0" w:space="0" w:color="auto"/>
                                        <w:right w:val="none" w:sz="0" w:space="0" w:color="auto"/>
                                      </w:divBdr>
                                      <w:divsChild>
                                        <w:div w:id="1551381331">
                                          <w:marLeft w:val="0"/>
                                          <w:marRight w:val="0"/>
                                          <w:marTop w:val="0"/>
                                          <w:marBottom w:val="0"/>
                                          <w:divBdr>
                                            <w:top w:val="none" w:sz="0" w:space="0" w:color="auto"/>
                                            <w:left w:val="none" w:sz="0" w:space="0" w:color="auto"/>
                                            <w:bottom w:val="none" w:sz="0" w:space="0" w:color="auto"/>
                                            <w:right w:val="none" w:sz="0" w:space="0" w:color="auto"/>
                                          </w:divBdr>
                                          <w:divsChild>
                                            <w:div w:id="1929579486">
                                              <w:marLeft w:val="0"/>
                                              <w:marRight w:val="0"/>
                                              <w:marTop w:val="0"/>
                                              <w:marBottom w:val="0"/>
                                              <w:divBdr>
                                                <w:top w:val="none" w:sz="0" w:space="0" w:color="auto"/>
                                                <w:left w:val="none" w:sz="0" w:space="0" w:color="auto"/>
                                                <w:bottom w:val="none" w:sz="0" w:space="0" w:color="auto"/>
                                                <w:right w:val="none" w:sz="0" w:space="0" w:color="auto"/>
                                              </w:divBdr>
                                              <w:divsChild>
                                                <w:div w:id="17750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09238">
                          <w:marLeft w:val="0"/>
                          <w:marRight w:val="0"/>
                          <w:marTop w:val="0"/>
                          <w:marBottom w:val="0"/>
                          <w:divBdr>
                            <w:top w:val="none" w:sz="0" w:space="0" w:color="auto"/>
                            <w:left w:val="none" w:sz="0" w:space="0" w:color="auto"/>
                            <w:bottom w:val="none" w:sz="0" w:space="0" w:color="auto"/>
                            <w:right w:val="none" w:sz="0" w:space="0" w:color="auto"/>
                          </w:divBdr>
                          <w:divsChild>
                            <w:div w:id="43338793">
                              <w:marLeft w:val="0"/>
                              <w:marRight w:val="0"/>
                              <w:marTop w:val="0"/>
                              <w:marBottom w:val="0"/>
                              <w:divBdr>
                                <w:top w:val="none" w:sz="0" w:space="0" w:color="auto"/>
                                <w:left w:val="none" w:sz="0" w:space="0" w:color="auto"/>
                                <w:bottom w:val="none" w:sz="0" w:space="0" w:color="auto"/>
                                <w:right w:val="none" w:sz="0" w:space="0" w:color="auto"/>
                              </w:divBdr>
                              <w:divsChild>
                                <w:div w:id="1057170097">
                                  <w:marLeft w:val="0"/>
                                  <w:marRight w:val="0"/>
                                  <w:marTop w:val="0"/>
                                  <w:marBottom w:val="0"/>
                                  <w:divBdr>
                                    <w:top w:val="none" w:sz="0" w:space="0" w:color="auto"/>
                                    <w:left w:val="none" w:sz="0" w:space="0" w:color="auto"/>
                                    <w:bottom w:val="none" w:sz="0" w:space="0" w:color="auto"/>
                                    <w:right w:val="none" w:sz="0" w:space="0" w:color="auto"/>
                                  </w:divBdr>
                                  <w:divsChild>
                                    <w:div w:id="129323746">
                                      <w:marLeft w:val="0"/>
                                      <w:marRight w:val="0"/>
                                      <w:marTop w:val="0"/>
                                      <w:marBottom w:val="0"/>
                                      <w:divBdr>
                                        <w:top w:val="none" w:sz="0" w:space="0" w:color="auto"/>
                                        <w:left w:val="none" w:sz="0" w:space="0" w:color="auto"/>
                                        <w:bottom w:val="none" w:sz="0" w:space="0" w:color="auto"/>
                                        <w:right w:val="none" w:sz="0" w:space="0" w:color="auto"/>
                                      </w:divBdr>
                                      <w:divsChild>
                                        <w:div w:id="1250311332">
                                          <w:marLeft w:val="0"/>
                                          <w:marRight w:val="0"/>
                                          <w:marTop w:val="0"/>
                                          <w:marBottom w:val="0"/>
                                          <w:divBdr>
                                            <w:top w:val="none" w:sz="0" w:space="0" w:color="auto"/>
                                            <w:left w:val="none" w:sz="0" w:space="0" w:color="auto"/>
                                            <w:bottom w:val="none" w:sz="0" w:space="0" w:color="auto"/>
                                            <w:right w:val="none" w:sz="0" w:space="0" w:color="auto"/>
                                          </w:divBdr>
                                          <w:divsChild>
                                            <w:div w:id="7047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903215">
                          <w:marLeft w:val="0"/>
                          <w:marRight w:val="0"/>
                          <w:marTop w:val="0"/>
                          <w:marBottom w:val="0"/>
                          <w:divBdr>
                            <w:top w:val="none" w:sz="0" w:space="0" w:color="auto"/>
                            <w:left w:val="none" w:sz="0" w:space="0" w:color="auto"/>
                            <w:bottom w:val="none" w:sz="0" w:space="0" w:color="auto"/>
                            <w:right w:val="none" w:sz="0" w:space="0" w:color="auto"/>
                          </w:divBdr>
                          <w:divsChild>
                            <w:div w:id="153187491">
                              <w:marLeft w:val="0"/>
                              <w:marRight w:val="0"/>
                              <w:marTop w:val="0"/>
                              <w:marBottom w:val="0"/>
                              <w:divBdr>
                                <w:top w:val="none" w:sz="0" w:space="0" w:color="auto"/>
                                <w:left w:val="none" w:sz="0" w:space="0" w:color="auto"/>
                                <w:bottom w:val="none" w:sz="0" w:space="0" w:color="auto"/>
                                <w:right w:val="none" w:sz="0" w:space="0" w:color="auto"/>
                              </w:divBdr>
                              <w:divsChild>
                                <w:div w:id="222058199">
                                  <w:marLeft w:val="0"/>
                                  <w:marRight w:val="0"/>
                                  <w:marTop w:val="0"/>
                                  <w:marBottom w:val="0"/>
                                  <w:divBdr>
                                    <w:top w:val="none" w:sz="0" w:space="0" w:color="auto"/>
                                    <w:left w:val="none" w:sz="0" w:space="0" w:color="auto"/>
                                    <w:bottom w:val="none" w:sz="0" w:space="0" w:color="auto"/>
                                    <w:right w:val="none" w:sz="0" w:space="0" w:color="auto"/>
                                  </w:divBdr>
                                  <w:divsChild>
                                    <w:div w:id="326323843">
                                      <w:marLeft w:val="0"/>
                                      <w:marRight w:val="0"/>
                                      <w:marTop w:val="0"/>
                                      <w:marBottom w:val="0"/>
                                      <w:divBdr>
                                        <w:top w:val="none" w:sz="0" w:space="0" w:color="auto"/>
                                        <w:left w:val="none" w:sz="0" w:space="0" w:color="auto"/>
                                        <w:bottom w:val="none" w:sz="0" w:space="0" w:color="auto"/>
                                        <w:right w:val="none" w:sz="0" w:space="0" w:color="auto"/>
                                      </w:divBdr>
                                      <w:divsChild>
                                        <w:div w:id="1215773103">
                                          <w:marLeft w:val="0"/>
                                          <w:marRight w:val="0"/>
                                          <w:marTop w:val="0"/>
                                          <w:marBottom w:val="0"/>
                                          <w:divBdr>
                                            <w:top w:val="none" w:sz="0" w:space="0" w:color="auto"/>
                                            <w:left w:val="none" w:sz="0" w:space="0" w:color="auto"/>
                                            <w:bottom w:val="none" w:sz="0" w:space="0" w:color="auto"/>
                                            <w:right w:val="none" w:sz="0" w:space="0" w:color="auto"/>
                                          </w:divBdr>
                                          <w:divsChild>
                                            <w:div w:id="1387142918">
                                              <w:marLeft w:val="0"/>
                                              <w:marRight w:val="0"/>
                                              <w:marTop w:val="0"/>
                                              <w:marBottom w:val="0"/>
                                              <w:divBdr>
                                                <w:top w:val="none" w:sz="0" w:space="0" w:color="auto"/>
                                                <w:left w:val="none" w:sz="0" w:space="0" w:color="auto"/>
                                                <w:bottom w:val="none" w:sz="0" w:space="0" w:color="auto"/>
                                                <w:right w:val="none" w:sz="0" w:space="0" w:color="auto"/>
                                              </w:divBdr>
                                              <w:divsChild>
                                                <w:div w:id="14236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485611">
                          <w:marLeft w:val="0"/>
                          <w:marRight w:val="0"/>
                          <w:marTop w:val="0"/>
                          <w:marBottom w:val="0"/>
                          <w:divBdr>
                            <w:top w:val="none" w:sz="0" w:space="0" w:color="auto"/>
                            <w:left w:val="none" w:sz="0" w:space="0" w:color="auto"/>
                            <w:bottom w:val="none" w:sz="0" w:space="0" w:color="auto"/>
                            <w:right w:val="none" w:sz="0" w:space="0" w:color="auto"/>
                          </w:divBdr>
                          <w:divsChild>
                            <w:div w:id="483086316">
                              <w:marLeft w:val="0"/>
                              <w:marRight w:val="0"/>
                              <w:marTop w:val="0"/>
                              <w:marBottom w:val="0"/>
                              <w:divBdr>
                                <w:top w:val="none" w:sz="0" w:space="0" w:color="auto"/>
                                <w:left w:val="none" w:sz="0" w:space="0" w:color="auto"/>
                                <w:bottom w:val="none" w:sz="0" w:space="0" w:color="auto"/>
                                <w:right w:val="none" w:sz="0" w:space="0" w:color="auto"/>
                              </w:divBdr>
                              <w:divsChild>
                                <w:div w:id="1387412228">
                                  <w:marLeft w:val="0"/>
                                  <w:marRight w:val="0"/>
                                  <w:marTop w:val="0"/>
                                  <w:marBottom w:val="0"/>
                                  <w:divBdr>
                                    <w:top w:val="none" w:sz="0" w:space="0" w:color="auto"/>
                                    <w:left w:val="none" w:sz="0" w:space="0" w:color="auto"/>
                                    <w:bottom w:val="none" w:sz="0" w:space="0" w:color="auto"/>
                                    <w:right w:val="none" w:sz="0" w:space="0" w:color="auto"/>
                                  </w:divBdr>
                                  <w:divsChild>
                                    <w:div w:id="77529841">
                                      <w:marLeft w:val="0"/>
                                      <w:marRight w:val="0"/>
                                      <w:marTop w:val="0"/>
                                      <w:marBottom w:val="0"/>
                                      <w:divBdr>
                                        <w:top w:val="none" w:sz="0" w:space="0" w:color="auto"/>
                                        <w:left w:val="none" w:sz="0" w:space="0" w:color="auto"/>
                                        <w:bottom w:val="none" w:sz="0" w:space="0" w:color="auto"/>
                                        <w:right w:val="none" w:sz="0" w:space="0" w:color="auto"/>
                                      </w:divBdr>
                                      <w:divsChild>
                                        <w:div w:id="1280573897">
                                          <w:marLeft w:val="0"/>
                                          <w:marRight w:val="0"/>
                                          <w:marTop w:val="0"/>
                                          <w:marBottom w:val="0"/>
                                          <w:divBdr>
                                            <w:top w:val="none" w:sz="0" w:space="0" w:color="auto"/>
                                            <w:left w:val="none" w:sz="0" w:space="0" w:color="auto"/>
                                            <w:bottom w:val="none" w:sz="0" w:space="0" w:color="auto"/>
                                            <w:right w:val="none" w:sz="0" w:space="0" w:color="auto"/>
                                          </w:divBdr>
                                          <w:divsChild>
                                            <w:div w:id="29452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3273279">
                          <w:marLeft w:val="0"/>
                          <w:marRight w:val="0"/>
                          <w:marTop w:val="0"/>
                          <w:marBottom w:val="0"/>
                          <w:divBdr>
                            <w:top w:val="none" w:sz="0" w:space="0" w:color="auto"/>
                            <w:left w:val="none" w:sz="0" w:space="0" w:color="auto"/>
                            <w:bottom w:val="none" w:sz="0" w:space="0" w:color="auto"/>
                            <w:right w:val="none" w:sz="0" w:space="0" w:color="auto"/>
                          </w:divBdr>
                          <w:divsChild>
                            <w:div w:id="1155338339">
                              <w:marLeft w:val="0"/>
                              <w:marRight w:val="0"/>
                              <w:marTop w:val="0"/>
                              <w:marBottom w:val="0"/>
                              <w:divBdr>
                                <w:top w:val="none" w:sz="0" w:space="0" w:color="auto"/>
                                <w:left w:val="none" w:sz="0" w:space="0" w:color="auto"/>
                                <w:bottom w:val="none" w:sz="0" w:space="0" w:color="auto"/>
                                <w:right w:val="none" w:sz="0" w:space="0" w:color="auto"/>
                              </w:divBdr>
                              <w:divsChild>
                                <w:div w:id="1072197912">
                                  <w:marLeft w:val="0"/>
                                  <w:marRight w:val="0"/>
                                  <w:marTop w:val="0"/>
                                  <w:marBottom w:val="0"/>
                                  <w:divBdr>
                                    <w:top w:val="none" w:sz="0" w:space="0" w:color="auto"/>
                                    <w:left w:val="none" w:sz="0" w:space="0" w:color="auto"/>
                                    <w:bottom w:val="none" w:sz="0" w:space="0" w:color="auto"/>
                                    <w:right w:val="none" w:sz="0" w:space="0" w:color="auto"/>
                                  </w:divBdr>
                                  <w:divsChild>
                                    <w:div w:id="2020304741">
                                      <w:marLeft w:val="0"/>
                                      <w:marRight w:val="0"/>
                                      <w:marTop w:val="0"/>
                                      <w:marBottom w:val="0"/>
                                      <w:divBdr>
                                        <w:top w:val="none" w:sz="0" w:space="0" w:color="auto"/>
                                        <w:left w:val="none" w:sz="0" w:space="0" w:color="auto"/>
                                        <w:bottom w:val="none" w:sz="0" w:space="0" w:color="auto"/>
                                        <w:right w:val="none" w:sz="0" w:space="0" w:color="auto"/>
                                      </w:divBdr>
                                      <w:divsChild>
                                        <w:div w:id="144008983">
                                          <w:marLeft w:val="0"/>
                                          <w:marRight w:val="0"/>
                                          <w:marTop w:val="0"/>
                                          <w:marBottom w:val="0"/>
                                          <w:divBdr>
                                            <w:top w:val="none" w:sz="0" w:space="0" w:color="auto"/>
                                            <w:left w:val="none" w:sz="0" w:space="0" w:color="auto"/>
                                            <w:bottom w:val="none" w:sz="0" w:space="0" w:color="auto"/>
                                            <w:right w:val="none" w:sz="0" w:space="0" w:color="auto"/>
                                          </w:divBdr>
                                          <w:divsChild>
                                            <w:div w:id="579632784">
                                              <w:marLeft w:val="0"/>
                                              <w:marRight w:val="0"/>
                                              <w:marTop w:val="0"/>
                                              <w:marBottom w:val="0"/>
                                              <w:divBdr>
                                                <w:top w:val="none" w:sz="0" w:space="0" w:color="auto"/>
                                                <w:left w:val="none" w:sz="0" w:space="0" w:color="auto"/>
                                                <w:bottom w:val="none" w:sz="0" w:space="0" w:color="auto"/>
                                                <w:right w:val="none" w:sz="0" w:space="0" w:color="auto"/>
                                              </w:divBdr>
                                              <w:divsChild>
                                                <w:div w:id="14807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849399">
                          <w:marLeft w:val="0"/>
                          <w:marRight w:val="0"/>
                          <w:marTop w:val="0"/>
                          <w:marBottom w:val="0"/>
                          <w:divBdr>
                            <w:top w:val="none" w:sz="0" w:space="0" w:color="auto"/>
                            <w:left w:val="none" w:sz="0" w:space="0" w:color="auto"/>
                            <w:bottom w:val="none" w:sz="0" w:space="0" w:color="auto"/>
                            <w:right w:val="none" w:sz="0" w:space="0" w:color="auto"/>
                          </w:divBdr>
                          <w:divsChild>
                            <w:div w:id="505286468">
                              <w:marLeft w:val="0"/>
                              <w:marRight w:val="0"/>
                              <w:marTop w:val="0"/>
                              <w:marBottom w:val="0"/>
                              <w:divBdr>
                                <w:top w:val="none" w:sz="0" w:space="0" w:color="auto"/>
                                <w:left w:val="none" w:sz="0" w:space="0" w:color="auto"/>
                                <w:bottom w:val="none" w:sz="0" w:space="0" w:color="auto"/>
                                <w:right w:val="none" w:sz="0" w:space="0" w:color="auto"/>
                              </w:divBdr>
                              <w:divsChild>
                                <w:div w:id="2077782675">
                                  <w:marLeft w:val="0"/>
                                  <w:marRight w:val="0"/>
                                  <w:marTop w:val="0"/>
                                  <w:marBottom w:val="0"/>
                                  <w:divBdr>
                                    <w:top w:val="none" w:sz="0" w:space="0" w:color="auto"/>
                                    <w:left w:val="none" w:sz="0" w:space="0" w:color="auto"/>
                                    <w:bottom w:val="none" w:sz="0" w:space="0" w:color="auto"/>
                                    <w:right w:val="none" w:sz="0" w:space="0" w:color="auto"/>
                                  </w:divBdr>
                                  <w:divsChild>
                                    <w:div w:id="1233781763">
                                      <w:marLeft w:val="0"/>
                                      <w:marRight w:val="0"/>
                                      <w:marTop w:val="0"/>
                                      <w:marBottom w:val="0"/>
                                      <w:divBdr>
                                        <w:top w:val="none" w:sz="0" w:space="0" w:color="auto"/>
                                        <w:left w:val="none" w:sz="0" w:space="0" w:color="auto"/>
                                        <w:bottom w:val="none" w:sz="0" w:space="0" w:color="auto"/>
                                        <w:right w:val="none" w:sz="0" w:space="0" w:color="auto"/>
                                      </w:divBdr>
                                      <w:divsChild>
                                        <w:div w:id="605116824">
                                          <w:marLeft w:val="0"/>
                                          <w:marRight w:val="0"/>
                                          <w:marTop w:val="0"/>
                                          <w:marBottom w:val="0"/>
                                          <w:divBdr>
                                            <w:top w:val="none" w:sz="0" w:space="0" w:color="auto"/>
                                            <w:left w:val="none" w:sz="0" w:space="0" w:color="auto"/>
                                            <w:bottom w:val="none" w:sz="0" w:space="0" w:color="auto"/>
                                            <w:right w:val="none" w:sz="0" w:space="0" w:color="auto"/>
                                          </w:divBdr>
                                          <w:divsChild>
                                            <w:div w:id="18722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09146873">
      <w:bodyDiv w:val="1"/>
      <w:marLeft w:val="0"/>
      <w:marRight w:val="0"/>
      <w:marTop w:val="0"/>
      <w:marBottom w:val="0"/>
      <w:divBdr>
        <w:top w:val="none" w:sz="0" w:space="0" w:color="auto"/>
        <w:left w:val="none" w:sz="0" w:space="0" w:color="auto"/>
        <w:bottom w:val="none" w:sz="0" w:space="0" w:color="auto"/>
        <w:right w:val="none" w:sz="0" w:space="0" w:color="auto"/>
      </w:divBdr>
    </w:div>
    <w:div w:id="909385027">
      <w:bodyDiv w:val="1"/>
      <w:marLeft w:val="0"/>
      <w:marRight w:val="0"/>
      <w:marTop w:val="0"/>
      <w:marBottom w:val="0"/>
      <w:divBdr>
        <w:top w:val="none" w:sz="0" w:space="0" w:color="auto"/>
        <w:left w:val="none" w:sz="0" w:space="0" w:color="auto"/>
        <w:bottom w:val="none" w:sz="0" w:space="0" w:color="auto"/>
        <w:right w:val="none" w:sz="0" w:space="0" w:color="auto"/>
      </w:divBdr>
      <w:divsChild>
        <w:div w:id="1575241227">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9679479">
      <w:bodyDiv w:val="1"/>
      <w:marLeft w:val="0"/>
      <w:marRight w:val="0"/>
      <w:marTop w:val="0"/>
      <w:marBottom w:val="0"/>
      <w:divBdr>
        <w:top w:val="none" w:sz="0" w:space="0" w:color="auto"/>
        <w:left w:val="none" w:sz="0" w:space="0" w:color="auto"/>
        <w:bottom w:val="none" w:sz="0" w:space="0" w:color="auto"/>
        <w:right w:val="none" w:sz="0" w:space="0" w:color="auto"/>
      </w:divBdr>
      <w:divsChild>
        <w:div w:id="896360543">
          <w:marLeft w:val="0"/>
          <w:marRight w:val="0"/>
          <w:marTop w:val="0"/>
          <w:marBottom w:val="0"/>
          <w:divBdr>
            <w:top w:val="none" w:sz="0" w:space="0" w:color="auto"/>
            <w:left w:val="none" w:sz="0" w:space="0" w:color="auto"/>
            <w:bottom w:val="none" w:sz="0" w:space="0" w:color="auto"/>
            <w:right w:val="none" w:sz="0" w:space="0" w:color="auto"/>
          </w:divBdr>
        </w:div>
      </w:divsChild>
    </w:div>
    <w:div w:id="923952760">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7232076">
      <w:bodyDiv w:val="1"/>
      <w:marLeft w:val="0"/>
      <w:marRight w:val="0"/>
      <w:marTop w:val="0"/>
      <w:marBottom w:val="0"/>
      <w:divBdr>
        <w:top w:val="none" w:sz="0" w:space="0" w:color="auto"/>
        <w:left w:val="none" w:sz="0" w:space="0" w:color="auto"/>
        <w:bottom w:val="none" w:sz="0" w:space="0" w:color="auto"/>
        <w:right w:val="none" w:sz="0" w:space="0" w:color="auto"/>
      </w:divBdr>
    </w:div>
    <w:div w:id="929119935">
      <w:bodyDiv w:val="1"/>
      <w:marLeft w:val="0"/>
      <w:marRight w:val="0"/>
      <w:marTop w:val="0"/>
      <w:marBottom w:val="0"/>
      <w:divBdr>
        <w:top w:val="none" w:sz="0" w:space="0" w:color="auto"/>
        <w:left w:val="none" w:sz="0" w:space="0" w:color="auto"/>
        <w:bottom w:val="none" w:sz="0" w:space="0" w:color="auto"/>
        <w:right w:val="none" w:sz="0" w:space="0" w:color="auto"/>
      </w:divBdr>
    </w:div>
    <w:div w:id="932590563">
      <w:bodyDiv w:val="1"/>
      <w:marLeft w:val="0"/>
      <w:marRight w:val="0"/>
      <w:marTop w:val="0"/>
      <w:marBottom w:val="0"/>
      <w:divBdr>
        <w:top w:val="none" w:sz="0" w:space="0" w:color="auto"/>
        <w:left w:val="none" w:sz="0" w:space="0" w:color="auto"/>
        <w:bottom w:val="none" w:sz="0" w:space="0" w:color="auto"/>
        <w:right w:val="none" w:sz="0" w:space="0" w:color="auto"/>
      </w:divBdr>
      <w:divsChild>
        <w:div w:id="1735277634">
          <w:marLeft w:val="0"/>
          <w:marRight w:val="0"/>
          <w:marTop w:val="0"/>
          <w:marBottom w:val="0"/>
          <w:divBdr>
            <w:top w:val="none" w:sz="0" w:space="0" w:color="auto"/>
            <w:left w:val="none" w:sz="0" w:space="0" w:color="auto"/>
            <w:bottom w:val="none" w:sz="0" w:space="0" w:color="auto"/>
            <w:right w:val="none" w:sz="0" w:space="0" w:color="auto"/>
          </w:divBdr>
          <w:divsChild>
            <w:div w:id="79436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1187850">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851295">
      <w:bodyDiv w:val="1"/>
      <w:marLeft w:val="0"/>
      <w:marRight w:val="0"/>
      <w:marTop w:val="0"/>
      <w:marBottom w:val="0"/>
      <w:divBdr>
        <w:top w:val="none" w:sz="0" w:space="0" w:color="auto"/>
        <w:left w:val="none" w:sz="0" w:space="0" w:color="auto"/>
        <w:bottom w:val="none" w:sz="0" w:space="0" w:color="auto"/>
        <w:right w:val="none" w:sz="0" w:space="0" w:color="auto"/>
      </w:divBdr>
    </w:div>
    <w:div w:id="971207512">
      <w:bodyDiv w:val="1"/>
      <w:marLeft w:val="0"/>
      <w:marRight w:val="0"/>
      <w:marTop w:val="0"/>
      <w:marBottom w:val="0"/>
      <w:divBdr>
        <w:top w:val="none" w:sz="0" w:space="0" w:color="auto"/>
        <w:left w:val="none" w:sz="0" w:space="0" w:color="auto"/>
        <w:bottom w:val="none" w:sz="0" w:space="0" w:color="auto"/>
        <w:right w:val="none" w:sz="0" w:space="0" w:color="auto"/>
      </w:divBdr>
    </w:div>
    <w:div w:id="982152318">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997030270">
      <w:bodyDiv w:val="1"/>
      <w:marLeft w:val="0"/>
      <w:marRight w:val="0"/>
      <w:marTop w:val="0"/>
      <w:marBottom w:val="0"/>
      <w:divBdr>
        <w:top w:val="none" w:sz="0" w:space="0" w:color="auto"/>
        <w:left w:val="none" w:sz="0" w:space="0" w:color="auto"/>
        <w:bottom w:val="none" w:sz="0" w:space="0" w:color="auto"/>
        <w:right w:val="none" w:sz="0" w:space="0" w:color="auto"/>
      </w:divBdr>
    </w:div>
    <w:div w:id="997152182">
      <w:bodyDiv w:val="1"/>
      <w:marLeft w:val="0"/>
      <w:marRight w:val="0"/>
      <w:marTop w:val="0"/>
      <w:marBottom w:val="0"/>
      <w:divBdr>
        <w:top w:val="none" w:sz="0" w:space="0" w:color="auto"/>
        <w:left w:val="none" w:sz="0" w:space="0" w:color="auto"/>
        <w:bottom w:val="none" w:sz="0" w:space="0" w:color="auto"/>
        <w:right w:val="none" w:sz="0" w:space="0" w:color="auto"/>
      </w:divBdr>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02709237">
      <w:bodyDiv w:val="1"/>
      <w:marLeft w:val="0"/>
      <w:marRight w:val="0"/>
      <w:marTop w:val="0"/>
      <w:marBottom w:val="0"/>
      <w:divBdr>
        <w:top w:val="none" w:sz="0" w:space="0" w:color="auto"/>
        <w:left w:val="none" w:sz="0" w:space="0" w:color="auto"/>
        <w:bottom w:val="none" w:sz="0" w:space="0" w:color="auto"/>
        <w:right w:val="none" w:sz="0" w:space="0" w:color="auto"/>
      </w:divBdr>
      <w:divsChild>
        <w:div w:id="1873807212">
          <w:marLeft w:val="0"/>
          <w:marRight w:val="0"/>
          <w:marTop w:val="0"/>
          <w:marBottom w:val="0"/>
          <w:divBdr>
            <w:top w:val="none" w:sz="0" w:space="0" w:color="auto"/>
            <w:left w:val="none" w:sz="0" w:space="0" w:color="auto"/>
            <w:bottom w:val="none" w:sz="0" w:space="0" w:color="auto"/>
            <w:right w:val="none" w:sz="0" w:space="0" w:color="auto"/>
          </w:divBdr>
          <w:divsChild>
            <w:div w:id="6601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046209">
      <w:bodyDiv w:val="1"/>
      <w:marLeft w:val="0"/>
      <w:marRight w:val="0"/>
      <w:marTop w:val="0"/>
      <w:marBottom w:val="0"/>
      <w:divBdr>
        <w:top w:val="none" w:sz="0" w:space="0" w:color="auto"/>
        <w:left w:val="none" w:sz="0" w:space="0" w:color="auto"/>
        <w:bottom w:val="none" w:sz="0" w:space="0" w:color="auto"/>
        <w:right w:val="none" w:sz="0" w:space="0" w:color="auto"/>
      </w:divBdr>
    </w:div>
    <w:div w:id="1008018702">
      <w:bodyDiv w:val="1"/>
      <w:marLeft w:val="0"/>
      <w:marRight w:val="0"/>
      <w:marTop w:val="0"/>
      <w:marBottom w:val="0"/>
      <w:divBdr>
        <w:top w:val="none" w:sz="0" w:space="0" w:color="auto"/>
        <w:left w:val="none" w:sz="0" w:space="0" w:color="auto"/>
        <w:bottom w:val="none" w:sz="0" w:space="0" w:color="auto"/>
        <w:right w:val="none" w:sz="0" w:space="0" w:color="auto"/>
      </w:divBdr>
    </w:div>
    <w:div w:id="1010644724">
      <w:bodyDiv w:val="1"/>
      <w:marLeft w:val="0"/>
      <w:marRight w:val="0"/>
      <w:marTop w:val="0"/>
      <w:marBottom w:val="0"/>
      <w:divBdr>
        <w:top w:val="none" w:sz="0" w:space="0" w:color="auto"/>
        <w:left w:val="none" w:sz="0" w:space="0" w:color="auto"/>
        <w:bottom w:val="none" w:sz="0" w:space="0" w:color="auto"/>
        <w:right w:val="none" w:sz="0" w:space="0" w:color="auto"/>
      </w:divBdr>
      <w:divsChild>
        <w:div w:id="1760297509">
          <w:marLeft w:val="0"/>
          <w:marRight w:val="0"/>
          <w:marTop w:val="0"/>
          <w:marBottom w:val="0"/>
          <w:divBdr>
            <w:top w:val="none" w:sz="0" w:space="0" w:color="auto"/>
            <w:left w:val="none" w:sz="0" w:space="0" w:color="auto"/>
            <w:bottom w:val="none" w:sz="0" w:space="0" w:color="auto"/>
            <w:right w:val="none" w:sz="0" w:space="0" w:color="auto"/>
          </w:divBdr>
        </w:div>
      </w:divsChild>
    </w:div>
    <w:div w:id="1015812631">
      <w:bodyDiv w:val="1"/>
      <w:marLeft w:val="0"/>
      <w:marRight w:val="0"/>
      <w:marTop w:val="0"/>
      <w:marBottom w:val="0"/>
      <w:divBdr>
        <w:top w:val="none" w:sz="0" w:space="0" w:color="auto"/>
        <w:left w:val="none" w:sz="0" w:space="0" w:color="auto"/>
        <w:bottom w:val="none" w:sz="0" w:space="0" w:color="auto"/>
        <w:right w:val="none" w:sz="0" w:space="0" w:color="auto"/>
      </w:divBdr>
      <w:divsChild>
        <w:div w:id="1702198820">
          <w:marLeft w:val="0"/>
          <w:marRight w:val="0"/>
          <w:marTop w:val="0"/>
          <w:marBottom w:val="0"/>
          <w:divBdr>
            <w:top w:val="none" w:sz="0" w:space="0" w:color="auto"/>
            <w:left w:val="none" w:sz="0" w:space="0" w:color="auto"/>
            <w:bottom w:val="none" w:sz="0" w:space="0" w:color="auto"/>
            <w:right w:val="none" w:sz="0" w:space="0" w:color="auto"/>
          </w:divBdr>
          <w:divsChild>
            <w:div w:id="1454984440">
              <w:marLeft w:val="0"/>
              <w:marRight w:val="0"/>
              <w:marTop w:val="0"/>
              <w:marBottom w:val="0"/>
              <w:divBdr>
                <w:top w:val="none" w:sz="0" w:space="0" w:color="auto"/>
                <w:left w:val="none" w:sz="0" w:space="0" w:color="auto"/>
                <w:bottom w:val="none" w:sz="0" w:space="0" w:color="auto"/>
                <w:right w:val="none" w:sz="0" w:space="0" w:color="auto"/>
              </w:divBdr>
              <w:divsChild>
                <w:div w:id="141630078">
                  <w:marLeft w:val="0"/>
                  <w:marRight w:val="0"/>
                  <w:marTop w:val="0"/>
                  <w:marBottom w:val="0"/>
                  <w:divBdr>
                    <w:top w:val="none" w:sz="0" w:space="0" w:color="auto"/>
                    <w:left w:val="none" w:sz="0" w:space="0" w:color="auto"/>
                    <w:bottom w:val="none" w:sz="0" w:space="0" w:color="auto"/>
                    <w:right w:val="none" w:sz="0" w:space="0" w:color="auto"/>
                  </w:divBdr>
                  <w:divsChild>
                    <w:div w:id="250160394">
                      <w:marLeft w:val="0"/>
                      <w:marRight w:val="0"/>
                      <w:marTop w:val="0"/>
                      <w:marBottom w:val="0"/>
                      <w:divBdr>
                        <w:top w:val="none" w:sz="0" w:space="0" w:color="auto"/>
                        <w:left w:val="none" w:sz="0" w:space="0" w:color="auto"/>
                        <w:bottom w:val="none" w:sz="0" w:space="0" w:color="auto"/>
                        <w:right w:val="none" w:sz="0" w:space="0" w:color="auto"/>
                      </w:divBdr>
                      <w:divsChild>
                        <w:div w:id="1325356799">
                          <w:marLeft w:val="0"/>
                          <w:marRight w:val="0"/>
                          <w:marTop w:val="0"/>
                          <w:marBottom w:val="0"/>
                          <w:divBdr>
                            <w:top w:val="none" w:sz="0" w:space="0" w:color="auto"/>
                            <w:left w:val="none" w:sz="0" w:space="0" w:color="auto"/>
                            <w:bottom w:val="none" w:sz="0" w:space="0" w:color="auto"/>
                            <w:right w:val="none" w:sz="0" w:space="0" w:color="auto"/>
                          </w:divBdr>
                          <w:divsChild>
                            <w:div w:id="302321503">
                              <w:marLeft w:val="0"/>
                              <w:marRight w:val="0"/>
                              <w:marTop w:val="0"/>
                              <w:marBottom w:val="0"/>
                              <w:divBdr>
                                <w:top w:val="none" w:sz="0" w:space="0" w:color="auto"/>
                                <w:left w:val="none" w:sz="0" w:space="0" w:color="auto"/>
                                <w:bottom w:val="none" w:sz="0" w:space="0" w:color="auto"/>
                                <w:right w:val="none" w:sz="0" w:space="0" w:color="auto"/>
                              </w:divBdr>
                              <w:divsChild>
                                <w:div w:id="459496205">
                                  <w:marLeft w:val="0"/>
                                  <w:marRight w:val="0"/>
                                  <w:marTop w:val="0"/>
                                  <w:marBottom w:val="0"/>
                                  <w:divBdr>
                                    <w:top w:val="none" w:sz="0" w:space="0" w:color="auto"/>
                                    <w:left w:val="none" w:sz="0" w:space="0" w:color="auto"/>
                                    <w:bottom w:val="none" w:sz="0" w:space="0" w:color="auto"/>
                                    <w:right w:val="none" w:sz="0" w:space="0" w:color="auto"/>
                                  </w:divBdr>
                                  <w:divsChild>
                                    <w:div w:id="1880506446">
                                      <w:marLeft w:val="0"/>
                                      <w:marRight w:val="0"/>
                                      <w:marTop w:val="0"/>
                                      <w:marBottom w:val="0"/>
                                      <w:divBdr>
                                        <w:top w:val="none" w:sz="0" w:space="0" w:color="auto"/>
                                        <w:left w:val="none" w:sz="0" w:space="0" w:color="auto"/>
                                        <w:bottom w:val="none" w:sz="0" w:space="0" w:color="auto"/>
                                        <w:right w:val="none" w:sz="0" w:space="0" w:color="auto"/>
                                      </w:divBdr>
                                      <w:divsChild>
                                        <w:div w:id="183905122">
                                          <w:marLeft w:val="0"/>
                                          <w:marRight w:val="0"/>
                                          <w:marTop w:val="0"/>
                                          <w:marBottom w:val="0"/>
                                          <w:divBdr>
                                            <w:top w:val="none" w:sz="0" w:space="0" w:color="auto"/>
                                            <w:left w:val="none" w:sz="0" w:space="0" w:color="auto"/>
                                            <w:bottom w:val="none" w:sz="0" w:space="0" w:color="auto"/>
                                            <w:right w:val="none" w:sz="0" w:space="0" w:color="auto"/>
                                          </w:divBdr>
                                          <w:divsChild>
                                            <w:div w:id="35815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28879911">
          <w:marLeft w:val="0"/>
          <w:marRight w:val="0"/>
          <w:marTop w:val="0"/>
          <w:marBottom w:val="0"/>
          <w:divBdr>
            <w:top w:val="none" w:sz="0" w:space="0" w:color="auto"/>
            <w:left w:val="none" w:sz="0" w:space="0" w:color="auto"/>
            <w:bottom w:val="none" w:sz="0" w:space="0" w:color="auto"/>
            <w:right w:val="none" w:sz="0" w:space="0" w:color="auto"/>
          </w:divBdr>
          <w:divsChild>
            <w:div w:id="917640666">
              <w:marLeft w:val="0"/>
              <w:marRight w:val="0"/>
              <w:marTop w:val="0"/>
              <w:marBottom w:val="0"/>
              <w:divBdr>
                <w:top w:val="none" w:sz="0" w:space="0" w:color="auto"/>
                <w:left w:val="none" w:sz="0" w:space="0" w:color="auto"/>
                <w:bottom w:val="none" w:sz="0" w:space="0" w:color="auto"/>
                <w:right w:val="none" w:sz="0" w:space="0" w:color="auto"/>
              </w:divBdr>
              <w:divsChild>
                <w:div w:id="1694069876">
                  <w:marLeft w:val="0"/>
                  <w:marRight w:val="0"/>
                  <w:marTop w:val="0"/>
                  <w:marBottom w:val="0"/>
                  <w:divBdr>
                    <w:top w:val="none" w:sz="0" w:space="0" w:color="auto"/>
                    <w:left w:val="none" w:sz="0" w:space="0" w:color="auto"/>
                    <w:bottom w:val="none" w:sz="0" w:space="0" w:color="auto"/>
                    <w:right w:val="none" w:sz="0" w:space="0" w:color="auto"/>
                  </w:divBdr>
                  <w:divsChild>
                    <w:div w:id="570701774">
                      <w:marLeft w:val="0"/>
                      <w:marRight w:val="0"/>
                      <w:marTop w:val="0"/>
                      <w:marBottom w:val="0"/>
                      <w:divBdr>
                        <w:top w:val="none" w:sz="0" w:space="0" w:color="auto"/>
                        <w:left w:val="none" w:sz="0" w:space="0" w:color="auto"/>
                        <w:bottom w:val="none" w:sz="0" w:space="0" w:color="auto"/>
                        <w:right w:val="none" w:sz="0" w:space="0" w:color="auto"/>
                      </w:divBdr>
                      <w:divsChild>
                        <w:div w:id="37904064">
                          <w:marLeft w:val="0"/>
                          <w:marRight w:val="0"/>
                          <w:marTop w:val="0"/>
                          <w:marBottom w:val="0"/>
                          <w:divBdr>
                            <w:top w:val="none" w:sz="0" w:space="0" w:color="auto"/>
                            <w:left w:val="none" w:sz="0" w:space="0" w:color="auto"/>
                            <w:bottom w:val="none" w:sz="0" w:space="0" w:color="auto"/>
                            <w:right w:val="none" w:sz="0" w:space="0" w:color="auto"/>
                          </w:divBdr>
                          <w:divsChild>
                            <w:div w:id="1973098027">
                              <w:marLeft w:val="0"/>
                              <w:marRight w:val="0"/>
                              <w:marTop w:val="0"/>
                              <w:marBottom w:val="0"/>
                              <w:divBdr>
                                <w:top w:val="none" w:sz="0" w:space="0" w:color="auto"/>
                                <w:left w:val="none" w:sz="0" w:space="0" w:color="auto"/>
                                <w:bottom w:val="none" w:sz="0" w:space="0" w:color="auto"/>
                                <w:right w:val="none" w:sz="0" w:space="0" w:color="auto"/>
                              </w:divBdr>
                              <w:divsChild>
                                <w:div w:id="2118476166">
                                  <w:marLeft w:val="0"/>
                                  <w:marRight w:val="0"/>
                                  <w:marTop w:val="0"/>
                                  <w:marBottom w:val="0"/>
                                  <w:divBdr>
                                    <w:top w:val="none" w:sz="0" w:space="0" w:color="auto"/>
                                    <w:left w:val="none" w:sz="0" w:space="0" w:color="auto"/>
                                    <w:bottom w:val="none" w:sz="0" w:space="0" w:color="auto"/>
                                    <w:right w:val="none" w:sz="0" w:space="0" w:color="auto"/>
                                  </w:divBdr>
                                  <w:divsChild>
                                    <w:div w:id="69815354">
                                      <w:marLeft w:val="0"/>
                                      <w:marRight w:val="0"/>
                                      <w:marTop w:val="0"/>
                                      <w:marBottom w:val="0"/>
                                      <w:divBdr>
                                        <w:top w:val="none" w:sz="0" w:space="0" w:color="auto"/>
                                        <w:left w:val="none" w:sz="0" w:space="0" w:color="auto"/>
                                        <w:bottom w:val="none" w:sz="0" w:space="0" w:color="auto"/>
                                        <w:right w:val="none" w:sz="0" w:space="0" w:color="auto"/>
                                      </w:divBdr>
                                      <w:divsChild>
                                        <w:div w:id="1784417471">
                                          <w:marLeft w:val="0"/>
                                          <w:marRight w:val="0"/>
                                          <w:marTop w:val="0"/>
                                          <w:marBottom w:val="0"/>
                                          <w:divBdr>
                                            <w:top w:val="none" w:sz="0" w:space="0" w:color="auto"/>
                                            <w:left w:val="none" w:sz="0" w:space="0" w:color="auto"/>
                                            <w:bottom w:val="none" w:sz="0" w:space="0" w:color="auto"/>
                                            <w:right w:val="none" w:sz="0" w:space="0" w:color="auto"/>
                                          </w:divBdr>
                                          <w:divsChild>
                                            <w:div w:id="1654679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17973717">
      <w:bodyDiv w:val="1"/>
      <w:marLeft w:val="0"/>
      <w:marRight w:val="0"/>
      <w:marTop w:val="0"/>
      <w:marBottom w:val="0"/>
      <w:divBdr>
        <w:top w:val="none" w:sz="0" w:space="0" w:color="auto"/>
        <w:left w:val="none" w:sz="0" w:space="0" w:color="auto"/>
        <w:bottom w:val="none" w:sz="0" w:space="0" w:color="auto"/>
        <w:right w:val="none" w:sz="0" w:space="0" w:color="auto"/>
      </w:divBdr>
    </w:div>
    <w:div w:id="1020544808">
      <w:bodyDiv w:val="1"/>
      <w:marLeft w:val="0"/>
      <w:marRight w:val="0"/>
      <w:marTop w:val="0"/>
      <w:marBottom w:val="0"/>
      <w:divBdr>
        <w:top w:val="none" w:sz="0" w:space="0" w:color="auto"/>
        <w:left w:val="none" w:sz="0" w:space="0" w:color="auto"/>
        <w:bottom w:val="none" w:sz="0" w:space="0" w:color="auto"/>
        <w:right w:val="none" w:sz="0" w:space="0" w:color="auto"/>
      </w:divBdr>
    </w:div>
    <w:div w:id="1024090507">
      <w:bodyDiv w:val="1"/>
      <w:marLeft w:val="0"/>
      <w:marRight w:val="0"/>
      <w:marTop w:val="0"/>
      <w:marBottom w:val="0"/>
      <w:divBdr>
        <w:top w:val="none" w:sz="0" w:space="0" w:color="auto"/>
        <w:left w:val="none" w:sz="0" w:space="0" w:color="auto"/>
        <w:bottom w:val="none" w:sz="0" w:space="0" w:color="auto"/>
        <w:right w:val="none" w:sz="0" w:space="0" w:color="auto"/>
      </w:divBdr>
    </w:div>
    <w:div w:id="1025716611">
      <w:bodyDiv w:val="1"/>
      <w:marLeft w:val="0"/>
      <w:marRight w:val="0"/>
      <w:marTop w:val="0"/>
      <w:marBottom w:val="0"/>
      <w:divBdr>
        <w:top w:val="none" w:sz="0" w:space="0" w:color="auto"/>
        <w:left w:val="none" w:sz="0" w:space="0" w:color="auto"/>
        <w:bottom w:val="none" w:sz="0" w:space="0" w:color="auto"/>
        <w:right w:val="none" w:sz="0" w:space="0" w:color="auto"/>
      </w:divBdr>
    </w:div>
    <w:div w:id="1027675819">
      <w:bodyDiv w:val="1"/>
      <w:marLeft w:val="0"/>
      <w:marRight w:val="0"/>
      <w:marTop w:val="0"/>
      <w:marBottom w:val="0"/>
      <w:divBdr>
        <w:top w:val="none" w:sz="0" w:space="0" w:color="auto"/>
        <w:left w:val="none" w:sz="0" w:space="0" w:color="auto"/>
        <w:bottom w:val="none" w:sz="0" w:space="0" w:color="auto"/>
        <w:right w:val="none" w:sz="0" w:space="0" w:color="auto"/>
      </w:divBdr>
    </w:div>
    <w:div w:id="1031414684">
      <w:bodyDiv w:val="1"/>
      <w:marLeft w:val="0"/>
      <w:marRight w:val="0"/>
      <w:marTop w:val="0"/>
      <w:marBottom w:val="0"/>
      <w:divBdr>
        <w:top w:val="none" w:sz="0" w:space="0" w:color="auto"/>
        <w:left w:val="none" w:sz="0" w:space="0" w:color="auto"/>
        <w:bottom w:val="none" w:sz="0" w:space="0" w:color="auto"/>
        <w:right w:val="none" w:sz="0" w:space="0" w:color="auto"/>
      </w:divBdr>
    </w:div>
    <w:div w:id="1031878149">
      <w:bodyDiv w:val="1"/>
      <w:marLeft w:val="0"/>
      <w:marRight w:val="0"/>
      <w:marTop w:val="0"/>
      <w:marBottom w:val="0"/>
      <w:divBdr>
        <w:top w:val="none" w:sz="0" w:space="0" w:color="auto"/>
        <w:left w:val="none" w:sz="0" w:space="0" w:color="auto"/>
        <w:bottom w:val="none" w:sz="0" w:space="0" w:color="auto"/>
        <w:right w:val="none" w:sz="0" w:space="0" w:color="auto"/>
      </w:divBdr>
    </w:div>
    <w:div w:id="1038704433">
      <w:bodyDiv w:val="1"/>
      <w:marLeft w:val="0"/>
      <w:marRight w:val="0"/>
      <w:marTop w:val="0"/>
      <w:marBottom w:val="0"/>
      <w:divBdr>
        <w:top w:val="none" w:sz="0" w:space="0" w:color="auto"/>
        <w:left w:val="none" w:sz="0" w:space="0" w:color="auto"/>
        <w:bottom w:val="none" w:sz="0" w:space="0" w:color="auto"/>
        <w:right w:val="none" w:sz="0" w:space="0" w:color="auto"/>
      </w:divBdr>
    </w:div>
    <w:div w:id="1040665615">
      <w:bodyDiv w:val="1"/>
      <w:marLeft w:val="0"/>
      <w:marRight w:val="0"/>
      <w:marTop w:val="0"/>
      <w:marBottom w:val="0"/>
      <w:divBdr>
        <w:top w:val="none" w:sz="0" w:space="0" w:color="auto"/>
        <w:left w:val="none" w:sz="0" w:space="0" w:color="auto"/>
        <w:bottom w:val="none" w:sz="0" w:space="0" w:color="auto"/>
        <w:right w:val="none" w:sz="0" w:space="0" w:color="auto"/>
      </w:divBdr>
    </w:div>
    <w:div w:id="1045909280">
      <w:bodyDiv w:val="1"/>
      <w:marLeft w:val="0"/>
      <w:marRight w:val="0"/>
      <w:marTop w:val="0"/>
      <w:marBottom w:val="0"/>
      <w:divBdr>
        <w:top w:val="none" w:sz="0" w:space="0" w:color="auto"/>
        <w:left w:val="none" w:sz="0" w:space="0" w:color="auto"/>
        <w:bottom w:val="none" w:sz="0" w:space="0" w:color="auto"/>
        <w:right w:val="none" w:sz="0" w:space="0" w:color="auto"/>
      </w:divBdr>
    </w:div>
    <w:div w:id="1045986513">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59520600">
      <w:bodyDiv w:val="1"/>
      <w:marLeft w:val="0"/>
      <w:marRight w:val="0"/>
      <w:marTop w:val="0"/>
      <w:marBottom w:val="0"/>
      <w:divBdr>
        <w:top w:val="none" w:sz="0" w:space="0" w:color="auto"/>
        <w:left w:val="none" w:sz="0" w:space="0" w:color="auto"/>
        <w:bottom w:val="none" w:sz="0" w:space="0" w:color="auto"/>
        <w:right w:val="none" w:sz="0" w:space="0" w:color="auto"/>
      </w:divBdr>
    </w:div>
    <w:div w:id="1063060246">
      <w:bodyDiv w:val="1"/>
      <w:marLeft w:val="0"/>
      <w:marRight w:val="0"/>
      <w:marTop w:val="0"/>
      <w:marBottom w:val="0"/>
      <w:divBdr>
        <w:top w:val="none" w:sz="0" w:space="0" w:color="auto"/>
        <w:left w:val="none" w:sz="0" w:space="0" w:color="auto"/>
        <w:bottom w:val="none" w:sz="0" w:space="0" w:color="auto"/>
        <w:right w:val="none" w:sz="0" w:space="0" w:color="auto"/>
      </w:divBdr>
      <w:divsChild>
        <w:div w:id="509881058">
          <w:marLeft w:val="0"/>
          <w:marRight w:val="0"/>
          <w:marTop w:val="0"/>
          <w:marBottom w:val="0"/>
          <w:divBdr>
            <w:top w:val="none" w:sz="0" w:space="0" w:color="auto"/>
            <w:left w:val="none" w:sz="0" w:space="0" w:color="auto"/>
            <w:bottom w:val="none" w:sz="0" w:space="0" w:color="auto"/>
            <w:right w:val="none" w:sz="0" w:space="0" w:color="auto"/>
          </w:divBdr>
          <w:divsChild>
            <w:div w:id="55251403">
              <w:marLeft w:val="0"/>
              <w:marRight w:val="0"/>
              <w:marTop w:val="0"/>
              <w:marBottom w:val="0"/>
              <w:divBdr>
                <w:top w:val="none" w:sz="0" w:space="0" w:color="auto"/>
                <w:left w:val="none" w:sz="0" w:space="0" w:color="auto"/>
                <w:bottom w:val="none" w:sz="0" w:space="0" w:color="auto"/>
                <w:right w:val="none" w:sz="0" w:space="0" w:color="auto"/>
              </w:divBdr>
              <w:divsChild>
                <w:div w:id="303588205">
                  <w:marLeft w:val="0"/>
                  <w:marRight w:val="0"/>
                  <w:marTop w:val="0"/>
                  <w:marBottom w:val="0"/>
                  <w:divBdr>
                    <w:top w:val="none" w:sz="0" w:space="0" w:color="auto"/>
                    <w:left w:val="none" w:sz="0" w:space="0" w:color="auto"/>
                    <w:bottom w:val="none" w:sz="0" w:space="0" w:color="auto"/>
                    <w:right w:val="none" w:sz="0" w:space="0" w:color="auto"/>
                  </w:divBdr>
                  <w:divsChild>
                    <w:div w:id="1841504889">
                      <w:marLeft w:val="0"/>
                      <w:marRight w:val="0"/>
                      <w:marTop w:val="0"/>
                      <w:marBottom w:val="0"/>
                      <w:divBdr>
                        <w:top w:val="none" w:sz="0" w:space="0" w:color="auto"/>
                        <w:left w:val="none" w:sz="0" w:space="0" w:color="auto"/>
                        <w:bottom w:val="none" w:sz="0" w:space="0" w:color="auto"/>
                        <w:right w:val="none" w:sz="0" w:space="0" w:color="auto"/>
                      </w:divBdr>
                      <w:divsChild>
                        <w:div w:id="2017145852">
                          <w:marLeft w:val="0"/>
                          <w:marRight w:val="0"/>
                          <w:marTop w:val="0"/>
                          <w:marBottom w:val="0"/>
                          <w:divBdr>
                            <w:top w:val="none" w:sz="0" w:space="0" w:color="auto"/>
                            <w:left w:val="none" w:sz="0" w:space="0" w:color="auto"/>
                            <w:bottom w:val="none" w:sz="0" w:space="0" w:color="auto"/>
                            <w:right w:val="none" w:sz="0" w:space="0" w:color="auto"/>
                          </w:divBdr>
                          <w:divsChild>
                            <w:div w:id="134377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8186737">
      <w:bodyDiv w:val="1"/>
      <w:marLeft w:val="0"/>
      <w:marRight w:val="0"/>
      <w:marTop w:val="0"/>
      <w:marBottom w:val="0"/>
      <w:divBdr>
        <w:top w:val="none" w:sz="0" w:space="0" w:color="auto"/>
        <w:left w:val="none" w:sz="0" w:space="0" w:color="auto"/>
        <w:bottom w:val="none" w:sz="0" w:space="0" w:color="auto"/>
        <w:right w:val="none" w:sz="0" w:space="0" w:color="auto"/>
      </w:divBdr>
    </w:div>
    <w:div w:id="1068847013">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70153691">
      <w:bodyDiv w:val="1"/>
      <w:marLeft w:val="0"/>
      <w:marRight w:val="0"/>
      <w:marTop w:val="0"/>
      <w:marBottom w:val="0"/>
      <w:divBdr>
        <w:top w:val="none" w:sz="0" w:space="0" w:color="auto"/>
        <w:left w:val="none" w:sz="0" w:space="0" w:color="auto"/>
        <w:bottom w:val="none" w:sz="0" w:space="0" w:color="auto"/>
        <w:right w:val="none" w:sz="0" w:space="0" w:color="auto"/>
      </w:divBdr>
    </w:div>
    <w:div w:id="1074619051">
      <w:bodyDiv w:val="1"/>
      <w:marLeft w:val="0"/>
      <w:marRight w:val="0"/>
      <w:marTop w:val="0"/>
      <w:marBottom w:val="0"/>
      <w:divBdr>
        <w:top w:val="none" w:sz="0" w:space="0" w:color="auto"/>
        <w:left w:val="none" w:sz="0" w:space="0" w:color="auto"/>
        <w:bottom w:val="none" w:sz="0" w:space="0" w:color="auto"/>
        <w:right w:val="none" w:sz="0" w:space="0" w:color="auto"/>
      </w:divBdr>
    </w:div>
    <w:div w:id="1082219088">
      <w:bodyDiv w:val="1"/>
      <w:marLeft w:val="0"/>
      <w:marRight w:val="0"/>
      <w:marTop w:val="0"/>
      <w:marBottom w:val="0"/>
      <w:divBdr>
        <w:top w:val="none" w:sz="0" w:space="0" w:color="auto"/>
        <w:left w:val="none" w:sz="0" w:space="0" w:color="auto"/>
        <w:bottom w:val="none" w:sz="0" w:space="0" w:color="auto"/>
        <w:right w:val="none" w:sz="0" w:space="0" w:color="auto"/>
      </w:divBdr>
    </w:div>
    <w:div w:id="1082290152">
      <w:bodyDiv w:val="1"/>
      <w:marLeft w:val="0"/>
      <w:marRight w:val="0"/>
      <w:marTop w:val="0"/>
      <w:marBottom w:val="0"/>
      <w:divBdr>
        <w:top w:val="none" w:sz="0" w:space="0" w:color="auto"/>
        <w:left w:val="none" w:sz="0" w:space="0" w:color="auto"/>
        <w:bottom w:val="none" w:sz="0" w:space="0" w:color="auto"/>
        <w:right w:val="none" w:sz="0" w:space="0" w:color="auto"/>
      </w:divBdr>
    </w:div>
    <w:div w:id="1093092504">
      <w:bodyDiv w:val="1"/>
      <w:marLeft w:val="0"/>
      <w:marRight w:val="0"/>
      <w:marTop w:val="0"/>
      <w:marBottom w:val="0"/>
      <w:divBdr>
        <w:top w:val="none" w:sz="0" w:space="0" w:color="auto"/>
        <w:left w:val="none" w:sz="0" w:space="0" w:color="auto"/>
        <w:bottom w:val="none" w:sz="0" w:space="0" w:color="auto"/>
        <w:right w:val="none" w:sz="0" w:space="0" w:color="auto"/>
      </w:divBdr>
    </w:div>
    <w:div w:id="1095519309">
      <w:bodyDiv w:val="1"/>
      <w:marLeft w:val="0"/>
      <w:marRight w:val="0"/>
      <w:marTop w:val="0"/>
      <w:marBottom w:val="0"/>
      <w:divBdr>
        <w:top w:val="none" w:sz="0" w:space="0" w:color="auto"/>
        <w:left w:val="none" w:sz="0" w:space="0" w:color="auto"/>
        <w:bottom w:val="none" w:sz="0" w:space="0" w:color="auto"/>
        <w:right w:val="none" w:sz="0" w:space="0" w:color="auto"/>
      </w:divBdr>
      <w:divsChild>
        <w:div w:id="1029333984">
          <w:marLeft w:val="0"/>
          <w:marRight w:val="0"/>
          <w:marTop w:val="0"/>
          <w:marBottom w:val="0"/>
          <w:divBdr>
            <w:top w:val="none" w:sz="0" w:space="0" w:color="auto"/>
            <w:left w:val="none" w:sz="0" w:space="0" w:color="auto"/>
            <w:bottom w:val="none" w:sz="0" w:space="0" w:color="auto"/>
            <w:right w:val="none" w:sz="0" w:space="0" w:color="auto"/>
          </w:divBdr>
        </w:div>
      </w:divsChild>
    </w:div>
    <w:div w:id="1097404517">
      <w:bodyDiv w:val="1"/>
      <w:marLeft w:val="0"/>
      <w:marRight w:val="0"/>
      <w:marTop w:val="0"/>
      <w:marBottom w:val="0"/>
      <w:divBdr>
        <w:top w:val="none" w:sz="0" w:space="0" w:color="auto"/>
        <w:left w:val="none" w:sz="0" w:space="0" w:color="auto"/>
        <w:bottom w:val="none" w:sz="0" w:space="0" w:color="auto"/>
        <w:right w:val="none" w:sz="0" w:space="0" w:color="auto"/>
      </w:divBdr>
      <w:divsChild>
        <w:div w:id="1071584849">
          <w:marLeft w:val="0"/>
          <w:marRight w:val="0"/>
          <w:marTop w:val="0"/>
          <w:marBottom w:val="0"/>
          <w:divBdr>
            <w:top w:val="none" w:sz="0" w:space="0" w:color="auto"/>
            <w:left w:val="none" w:sz="0" w:space="0" w:color="auto"/>
            <w:bottom w:val="none" w:sz="0" w:space="0" w:color="auto"/>
            <w:right w:val="none" w:sz="0" w:space="0" w:color="auto"/>
          </w:divBdr>
        </w:div>
      </w:divsChild>
    </w:div>
    <w:div w:id="1103455243">
      <w:bodyDiv w:val="1"/>
      <w:marLeft w:val="0"/>
      <w:marRight w:val="0"/>
      <w:marTop w:val="0"/>
      <w:marBottom w:val="0"/>
      <w:divBdr>
        <w:top w:val="none" w:sz="0" w:space="0" w:color="auto"/>
        <w:left w:val="none" w:sz="0" w:space="0" w:color="auto"/>
        <w:bottom w:val="none" w:sz="0" w:space="0" w:color="auto"/>
        <w:right w:val="none" w:sz="0" w:space="0" w:color="auto"/>
      </w:divBdr>
    </w:div>
    <w:div w:id="1113745940">
      <w:bodyDiv w:val="1"/>
      <w:marLeft w:val="0"/>
      <w:marRight w:val="0"/>
      <w:marTop w:val="0"/>
      <w:marBottom w:val="0"/>
      <w:divBdr>
        <w:top w:val="none" w:sz="0" w:space="0" w:color="auto"/>
        <w:left w:val="none" w:sz="0" w:space="0" w:color="auto"/>
        <w:bottom w:val="none" w:sz="0" w:space="0" w:color="auto"/>
        <w:right w:val="none" w:sz="0" w:space="0" w:color="auto"/>
      </w:divBdr>
    </w:div>
    <w:div w:id="1117867552">
      <w:bodyDiv w:val="1"/>
      <w:marLeft w:val="0"/>
      <w:marRight w:val="0"/>
      <w:marTop w:val="0"/>
      <w:marBottom w:val="0"/>
      <w:divBdr>
        <w:top w:val="none" w:sz="0" w:space="0" w:color="auto"/>
        <w:left w:val="none" w:sz="0" w:space="0" w:color="auto"/>
        <w:bottom w:val="none" w:sz="0" w:space="0" w:color="auto"/>
        <w:right w:val="none" w:sz="0" w:space="0" w:color="auto"/>
      </w:divBdr>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20998831">
      <w:bodyDiv w:val="1"/>
      <w:marLeft w:val="0"/>
      <w:marRight w:val="0"/>
      <w:marTop w:val="0"/>
      <w:marBottom w:val="0"/>
      <w:divBdr>
        <w:top w:val="none" w:sz="0" w:space="0" w:color="auto"/>
        <w:left w:val="none" w:sz="0" w:space="0" w:color="auto"/>
        <w:bottom w:val="none" w:sz="0" w:space="0" w:color="auto"/>
        <w:right w:val="none" w:sz="0" w:space="0" w:color="auto"/>
      </w:divBdr>
      <w:divsChild>
        <w:div w:id="1483813316">
          <w:marLeft w:val="0"/>
          <w:marRight w:val="0"/>
          <w:marTop w:val="0"/>
          <w:marBottom w:val="0"/>
          <w:divBdr>
            <w:top w:val="none" w:sz="0" w:space="0" w:color="auto"/>
            <w:left w:val="none" w:sz="0" w:space="0" w:color="auto"/>
            <w:bottom w:val="none" w:sz="0" w:space="0" w:color="auto"/>
            <w:right w:val="none" w:sz="0" w:space="0" w:color="auto"/>
          </w:divBdr>
        </w:div>
      </w:divsChild>
    </w:div>
    <w:div w:id="1126198955">
      <w:bodyDiv w:val="1"/>
      <w:marLeft w:val="0"/>
      <w:marRight w:val="0"/>
      <w:marTop w:val="0"/>
      <w:marBottom w:val="0"/>
      <w:divBdr>
        <w:top w:val="none" w:sz="0" w:space="0" w:color="auto"/>
        <w:left w:val="none" w:sz="0" w:space="0" w:color="auto"/>
        <w:bottom w:val="none" w:sz="0" w:space="0" w:color="auto"/>
        <w:right w:val="none" w:sz="0" w:space="0" w:color="auto"/>
      </w:divBdr>
      <w:divsChild>
        <w:div w:id="454251084">
          <w:marLeft w:val="0"/>
          <w:marRight w:val="0"/>
          <w:marTop w:val="0"/>
          <w:marBottom w:val="0"/>
          <w:divBdr>
            <w:top w:val="none" w:sz="0" w:space="0" w:color="auto"/>
            <w:left w:val="none" w:sz="0" w:space="0" w:color="auto"/>
            <w:bottom w:val="none" w:sz="0" w:space="0" w:color="auto"/>
            <w:right w:val="none" w:sz="0" w:space="0" w:color="auto"/>
          </w:divBdr>
        </w:div>
      </w:divsChild>
    </w:div>
    <w:div w:id="1127578121">
      <w:bodyDiv w:val="1"/>
      <w:marLeft w:val="0"/>
      <w:marRight w:val="0"/>
      <w:marTop w:val="0"/>
      <w:marBottom w:val="0"/>
      <w:divBdr>
        <w:top w:val="none" w:sz="0" w:space="0" w:color="auto"/>
        <w:left w:val="none" w:sz="0" w:space="0" w:color="auto"/>
        <w:bottom w:val="none" w:sz="0" w:space="0" w:color="auto"/>
        <w:right w:val="none" w:sz="0" w:space="0" w:color="auto"/>
      </w:divBdr>
    </w:div>
    <w:div w:id="1138961139">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0267618">
      <w:bodyDiv w:val="1"/>
      <w:marLeft w:val="0"/>
      <w:marRight w:val="0"/>
      <w:marTop w:val="0"/>
      <w:marBottom w:val="0"/>
      <w:divBdr>
        <w:top w:val="none" w:sz="0" w:space="0" w:color="auto"/>
        <w:left w:val="none" w:sz="0" w:space="0" w:color="auto"/>
        <w:bottom w:val="none" w:sz="0" w:space="0" w:color="auto"/>
        <w:right w:val="none" w:sz="0" w:space="0" w:color="auto"/>
      </w:divBdr>
      <w:divsChild>
        <w:div w:id="271741371">
          <w:marLeft w:val="0"/>
          <w:marRight w:val="0"/>
          <w:marTop w:val="0"/>
          <w:marBottom w:val="0"/>
          <w:divBdr>
            <w:top w:val="none" w:sz="0" w:space="0" w:color="auto"/>
            <w:left w:val="none" w:sz="0" w:space="0" w:color="auto"/>
            <w:bottom w:val="none" w:sz="0" w:space="0" w:color="auto"/>
            <w:right w:val="none" w:sz="0" w:space="0" w:color="auto"/>
          </w:divBdr>
        </w:div>
      </w:divsChild>
    </w:div>
    <w:div w:id="1144545332">
      <w:bodyDiv w:val="1"/>
      <w:marLeft w:val="0"/>
      <w:marRight w:val="0"/>
      <w:marTop w:val="0"/>
      <w:marBottom w:val="0"/>
      <w:divBdr>
        <w:top w:val="none" w:sz="0" w:space="0" w:color="auto"/>
        <w:left w:val="none" w:sz="0" w:space="0" w:color="auto"/>
        <w:bottom w:val="none" w:sz="0" w:space="0" w:color="auto"/>
        <w:right w:val="none" w:sz="0" w:space="0" w:color="auto"/>
      </w:divBdr>
      <w:divsChild>
        <w:div w:id="1109737391">
          <w:marLeft w:val="0"/>
          <w:marRight w:val="0"/>
          <w:marTop w:val="0"/>
          <w:marBottom w:val="0"/>
          <w:divBdr>
            <w:top w:val="none" w:sz="0" w:space="0" w:color="auto"/>
            <w:left w:val="none" w:sz="0" w:space="0" w:color="auto"/>
            <w:bottom w:val="none" w:sz="0" w:space="0" w:color="auto"/>
            <w:right w:val="none" w:sz="0" w:space="0" w:color="auto"/>
          </w:divBdr>
          <w:divsChild>
            <w:div w:id="206505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907782">
      <w:bodyDiv w:val="1"/>
      <w:marLeft w:val="0"/>
      <w:marRight w:val="0"/>
      <w:marTop w:val="0"/>
      <w:marBottom w:val="0"/>
      <w:divBdr>
        <w:top w:val="none" w:sz="0" w:space="0" w:color="auto"/>
        <w:left w:val="none" w:sz="0" w:space="0" w:color="auto"/>
        <w:bottom w:val="none" w:sz="0" w:space="0" w:color="auto"/>
        <w:right w:val="none" w:sz="0" w:space="0" w:color="auto"/>
      </w:divBdr>
      <w:divsChild>
        <w:div w:id="1811702255">
          <w:marLeft w:val="0"/>
          <w:marRight w:val="0"/>
          <w:marTop w:val="0"/>
          <w:marBottom w:val="0"/>
          <w:divBdr>
            <w:top w:val="none" w:sz="0" w:space="0" w:color="auto"/>
            <w:left w:val="none" w:sz="0" w:space="0" w:color="auto"/>
            <w:bottom w:val="none" w:sz="0" w:space="0" w:color="auto"/>
            <w:right w:val="none" w:sz="0" w:space="0" w:color="auto"/>
          </w:divBdr>
        </w:div>
      </w:divsChild>
    </w:div>
    <w:div w:id="1150370173">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57645724">
      <w:bodyDiv w:val="1"/>
      <w:marLeft w:val="0"/>
      <w:marRight w:val="0"/>
      <w:marTop w:val="0"/>
      <w:marBottom w:val="0"/>
      <w:divBdr>
        <w:top w:val="none" w:sz="0" w:space="0" w:color="auto"/>
        <w:left w:val="none" w:sz="0" w:space="0" w:color="auto"/>
        <w:bottom w:val="none" w:sz="0" w:space="0" w:color="auto"/>
        <w:right w:val="none" w:sz="0" w:space="0" w:color="auto"/>
      </w:divBdr>
      <w:divsChild>
        <w:div w:id="1808862731">
          <w:marLeft w:val="0"/>
          <w:marRight w:val="0"/>
          <w:marTop w:val="0"/>
          <w:marBottom w:val="0"/>
          <w:divBdr>
            <w:top w:val="none" w:sz="0" w:space="0" w:color="auto"/>
            <w:left w:val="none" w:sz="0" w:space="0" w:color="auto"/>
            <w:bottom w:val="none" w:sz="0" w:space="0" w:color="auto"/>
            <w:right w:val="none" w:sz="0" w:space="0" w:color="auto"/>
          </w:divBdr>
        </w:div>
      </w:divsChild>
    </w:div>
    <w:div w:id="1159616547">
      <w:bodyDiv w:val="1"/>
      <w:marLeft w:val="0"/>
      <w:marRight w:val="0"/>
      <w:marTop w:val="0"/>
      <w:marBottom w:val="0"/>
      <w:divBdr>
        <w:top w:val="none" w:sz="0" w:space="0" w:color="auto"/>
        <w:left w:val="none" w:sz="0" w:space="0" w:color="auto"/>
        <w:bottom w:val="none" w:sz="0" w:space="0" w:color="auto"/>
        <w:right w:val="none" w:sz="0" w:space="0" w:color="auto"/>
      </w:divBdr>
    </w:div>
    <w:div w:id="1162693404">
      <w:bodyDiv w:val="1"/>
      <w:marLeft w:val="0"/>
      <w:marRight w:val="0"/>
      <w:marTop w:val="0"/>
      <w:marBottom w:val="0"/>
      <w:divBdr>
        <w:top w:val="none" w:sz="0" w:space="0" w:color="auto"/>
        <w:left w:val="none" w:sz="0" w:space="0" w:color="auto"/>
        <w:bottom w:val="none" w:sz="0" w:space="0" w:color="auto"/>
        <w:right w:val="none" w:sz="0" w:space="0" w:color="auto"/>
      </w:divBdr>
    </w:div>
    <w:div w:id="116512660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7667013">
      <w:bodyDiv w:val="1"/>
      <w:marLeft w:val="0"/>
      <w:marRight w:val="0"/>
      <w:marTop w:val="0"/>
      <w:marBottom w:val="0"/>
      <w:divBdr>
        <w:top w:val="none" w:sz="0" w:space="0" w:color="auto"/>
        <w:left w:val="none" w:sz="0" w:space="0" w:color="auto"/>
        <w:bottom w:val="none" w:sz="0" w:space="0" w:color="auto"/>
        <w:right w:val="none" w:sz="0" w:space="0" w:color="auto"/>
      </w:divBdr>
      <w:divsChild>
        <w:div w:id="292836206">
          <w:marLeft w:val="0"/>
          <w:marRight w:val="0"/>
          <w:marTop w:val="0"/>
          <w:marBottom w:val="0"/>
          <w:divBdr>
            <w:top w:val="none" w:sz="0" w:space="0" w:color="auto"/>
            <w:left w:val="none" w:sz="0" w:space="0" w:color="auto"/>
            <w:bottom w:val="none" w:sz="0" w:space="0" w:color="auto"/>
            <w:right w:val="none" w:sz="0" w:space="0" w:color="auto"/>
          </w:divBdr>
        </w:div>
      </w:divsChild>
    </w:div>
    <w:div w:id="1168522157">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70100380">
      <w:bodyDiv w:val="1"/>
      <w:marLeft w:val="0"/>
      <w:marRight w:val="0"/>
      <w:marTop w:val="0"/>
      <w:marBottom w:val="0"/>
      <w:divBdr>
        <w:top w:val="none" w:sz="0" w:space="0" w:color="auto"/>
        <w:left w:val="none" w:sz="0" w:space="0" w:color="auto"/>
        <w:bottom w:val="none" w:sz="0" w:space="0" w:color="auto"/>
        <w:right w:val="none" w:sz="0" w:space="0" w:color="auto"/>
      </w:divBdr>
    </w:div>
    <w:div w:id="1172720083">
      <w:bodyDiv w:val="1"/>
      <w:marLeft w:val="0"/>
      <w:marRight w:val="0"/>
      <w:marTop w:val="0"/>
      <w:marBottom w:val="0"/>
      <w:divBdr>
        <w:top w:val="none" w:sz="0" w:space="0" w:color="auto"/>
        <w:left w:val="none" w:sz="0" w:space="0" w:color="auto"/>
        <w:bottom w:val="none" w:sz="0" w:space="0" w:color="auto"/>
        <w:right w:val="none" w:sz="0" w:space="0" w:color="auto"/>
      </w:divBdr>
      <w:divsChild>
        <w:div w:id="1616446873">
          <w:marLeft w:val="0"/>
          <w:marRight w:val="0"/>
          <w:marTop w:val="0"/>
          <w:marBottom w:val="0"/>
          <w:divBdr>
            <w:top w:val="none" w:sz="0" w:space="0" w:color="auto"/>
            <w:left w:val="none" w:sz="0" w:space="0" w:color="auto"/>
            <w:bottom w:val="none" w:sz="0" w:space="0" w:color="auto"/>
            <w:right w:val="none" w:sz="0" w:space="0" w:color="auto"/>
          </w:divBdr>
        </w:div>
      </w:divsChild>
    </w:div>
    <w:div w:id="1179271459">
      <w:bodyDiv w:val="1"/>
      <w:marLeft w:val="0"/>
      <w:marRight w:val="0"/>
      <w:marTop w:val="0"/>
      <w:marBottom w:val="0"/>
      <w:divBdr>
        <w:top w:val="none" w:sz="0" w:space="0" w:color="auto"/>
        <w:left w:val="none" w:sz="0" w:space="0" w:color="auto"/>
        <w:bottom w:val="none" w:sz="0" w:space="0" w:color="auto"/>
        <w:right w:val="none" w:sz="0" w:space="0" w:color="auto"/>
      </w:divBdr>
      <w:divsChild>
        <w:div w:id="118332716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6401300">
      <w:bodyDiv w:val="1"/>
      <w:marLeft w:val="0"/>
      <w:marRight w:val="0"/>
      <w:marTop w:val="0"/>
      <w:marBottom w:val="0"/>
      <w:divBdr>
        <w:top w:val="none" w:sz="0" w:space="0" w:color="auto"/>
        <w:left w:val="none" w:sz="0" w:space="0" w:color="auto"/>
        <w:bottom w:val="none" w:sz="0" w:space="0" w:color="auto"/>
        <w:right w:val="none" w:sz="0" w:space="0" w:color="auto"/>
      </w:divBdr>
      <w:divsChild>
        <w:div w:id="1243416592">
          <w:marLeft w:val="0"/>
          <w:marRight w:val="0"/>
          <w:marTop w:val="0"/>
          <w:marBottom w:val="0"/>
          <w:divBdr>
            <w:top w:val="none" w:sz="0" w:space="0" w:color="auto"/>
            <w:left w:val="none" w:sz="0" w:space="0" w:color="auto"/>
            <w:bottom w:val="none" w:sz="0" w:space="0" w:color="auto"/>
            <w:right w:val="none" w:sz="0" w:space="0" w:color="auto"/>
          </w:divBdr>
          <w:divsChild>
            <w:div w:id="14579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029105">
      <w:bodyDiv w:val="1"/>
      <w:marLeft w:val="0"/>
      <w:marRight w:val="0"/>
      <w:marTop w:val="0"/>
      <w:marBottom w:val="0"/>
      <w:divBdr>
        <w:top w:val="none" w:sz="0" w:space="0" w:color="auto"/>
        <w:left w:val="none" w:sz="0" w:space="0" w:color="auto"/>
        <w:bottom w:val="none" w:sz="0" w:space="0" w:color="auto"/>
        <w:right w:val="none" w:sz="0" w:space="0" w:color="auto"/>
      </w:divBdr>
    </w:div>
    <w:div w:id="1197964292">
      <w:bodyDiv w:val="1"/>
      <w:marLeft w:val="0"/>
      <w:marRight w:val="0"/>
      <w:marTop w:val="0"/>
      <w:marBottom w:val="0"/>
      <w:divBdr>
        <w:top w:val="none" w:sz="0" w:space="0" w:color="auto"/>
        <w:left w:val="none" w:sz="0" w:space="0" w:color="auto"/>
        <w:bottom w:val="none" w:sz="0" w:space="0" w:color="auto"/>
        <w:right w:val="none" w:sz="0" w:space="0" w:color="auto"/>
      </w:divBdr>
    </w:div>
    <w:div w:id="1206596543">
      <w:bodyDiv w:val="1"/>
      <w:marLeft w:val="0"/>
      <w:marRight w:val="0"/>
      <w:marTop w:val="0"/>
      <w:marBottom w:val="0"/>
      <w:divBdr>
        <w:top w:val="none" w:sz="0" w:space="0" w:color="auto"/>
        <w:left w:val="none" w:sz="0" w:space="0" w:color="auto"/>
        <w:bottom w:val="none" w:sz="0" w:space="0" w:color="auto"/>
        <w:right w:val="none" w:sz="0" w:space="0" w:color="auto"/>
      </w:divBdr>
      <w:divsChild>
        <w:div w:id="2035496762">
          <w:marLeft w:val="0"/>
          <w:marRight w:val="0"/>
          <w:marTop w:val="0"/>
          <w:marBottom w:val="0"/>
          <w:divBdr>
            <w:top w:val="none" w:sz="0" w:space="0" w:color="auto"/>
            <w:left w:val="none" w:sz="0" w:space="0" w:color="auto"/>
            <w:bottom w:val="none" w:sz="0" w:space="0" w:color="auto"/>
            <w:right w:val="none" w:sz="0" w:space="0" w:color="auto"/>
          </w:divBdr>
          <w:divsChild>
            <w:div w:id="115413517">
              <w:marLeft w:val="0"/>
              <w:marRight w:val="0"/>
              <w:marTop w:val="0"/>
              <w:marBottom w:val="0"/>
              <w:divBdr>
                <w:top w:val="none" w:sz="0" w:space="0" w:color="auto"/>
                <w:left w:val="none" w:sz="0" w:space="0" w:color="auto"/>
                <w:bottom w:val="none" w:sz="0" w:space="0" w:color="auto"/>
                <w:right w:val="none" w:sz="0" w:space="0" w:color="auto"/>
              </w:divBdr>
              <w:divsChild>
                <w:div w:id="2087993015">
                  <w:marLeft w:val="0"/>
                  <w:marRight w:val="0"/>
                  <w:marTop w:val="0"/>
                  <w:marBottom w:val="0"/>
                  <w:divBdr>
                    <w:top w:val="none" w:sz="0" w:space="0" w:color="auto"/>
                    <w:left w:val="none" w:sz="0" w:space="0" w:color="auto"/>
                    <w:bottom w:val="none" w:sz="0" w:space="0" w:color="auto"/>
                    <w:right w:val="none" w:sz="0" w:space="0" w:color="auto"/>
                  </w:divBdr>
                  <w:divsChild>
                    <w:div w:id="643778234">
                      <w:marLeft w:val="0"/>
                      <w:marRight w:val="0"/>
                      <w:marTop w:val="0"/>
                      <w:marBottom w:val="0"/>
                      <w:divBdr>
                        <w:top w:val="none" w:sz="0" w:space="0" w:color="auto"/>
                        <w:left w:val="none" w:sz="0" w:space="0" w:color="auto"/>
                        <w:bottom w:val="none" w:sz="0" w:space="0" w:color="auto"/>
                        <w:right w:val="none" w:sz="0" w:space="0" w:color="auto"/>
                      </w:divBdr>
                      <w:divsChild>
                        <w:div w:id="1463108774">
                          <w:marLeft w:val="0"/>
                          <w:marRight w:val="0"/>
                          <w:marTop w:val="0"/>
                          <w:marBottom w:val="0"/>
                          <w:divBdr>
                            <w:top w:val="none" w:sz="0" w:space="0" w:color="auto"/>
                            <w:left w:val="none" w:sz="0" w:space="0" w:color="auto"/>
                            <w:bottom w:val="none" w:sz="0" w:space="0" w:color="auto"/>
                            <w:right w:val="none" w:sz="0" w:space="0" w:color="auto"/>
                          </w:divBdr>
                          <w:divsChild>
                            <w:div w:id="1803696695">
                              <w:marLeft w:val="0"/>
                              <w:marRight w:val="0"/>
                              <w:marTop w:val="0"/>
                              <w:marBottom w:val="0"/>
                              <w:divBdr>
                                <w:top w:val="none" w:sz="0" w:space="0" w:color="auto"/>
                                <w:left w:val="none" w:sz="0" w:space="0" w:color="auto"/>
                                <w:bottom w:val="none" w:sz="0" w:space="0" w:color="auto"/>
                                <w:right w:val="none" w:sz="0" w:space="0" w:color="auto"/>
                              </w:divBdr>
                              <w:divsChild>
                                <w:div w:id="444153997">
                                  <w:marLeft w:val="0"/>
                                  <w:marRight w:val="0"/>
                                  <w:marTop w:val="0"/>
                                  <w:marBottom w:val="0"/>
                                  <w:divBdr>
                                    <w:top w:val="none" w:sz="0" w:space="0" w:color="auto"/>
                                    <w:left w:val="none" w:sz="0" w:space="0" w:color="auto"/>
                                    <w:bottom w:val="none" w:sz="0" w:space="0" w:color="auto"/>
                                    <w:right w:val="none" w:sz="0" w:space="0" w:color="auto"/>
                                  </w:divBdr>
                                  <w:divsChild>
                                    <w:div w:id="1379743461">
                                      <w:marLeft w:val="0"/>
                                      <w:marRight w:val="0"/>
                                      <w:marTop w:val="0"/>
                                      <w:marBottom w:val="0"/>
                                      <w:divBdr>
                                        <w:top w:val="none" w:sz="0" w:space="0" w:color="auto"/>
                                        <w:left w:val="none" w:sz="0" w:space="0" w:color="auto"/>
                                        <w:bottom w:val="none" w:sz="0" w:space="0" w:color="auto"/>
                                        <w:right w:val="none" w:sz="0" w:space="0" w:color="auto"/>
                                      </w:divBdr>
                                      <w:divsChild>
                                        <w:div w:id="500892327">
                                          <w:marLeft w:val="0"/>
                                          <w:marRight w:val="0"/>
                                          <w:marTop w:val="0"/>
                                          <w:marBottom w:val="0"/>
                                          <w:divBdr>
                                            <w:top w:val="none" w:sz="0" w:space="0" w:color="auto"/>
                                            <w:left w:val="none" w:sz="0" w:space="0" w:color="auto"/>
                                            <w:bottom w:val="none" w:sz="0" w:space="0" w:color="auto"/>
                                            <w:right w:val="none" w:sz="0" w:space="0" w:color="auto"/>
                                          </w:divBdr>
                                          <w:divsChild>
                                            <w:div w:id="636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587376">
                          <w:marLeft w:val="0"/>
                          <w:marRight w:val="0"/>
                          <w:marTop w:val="0"/>
                          <w:marBottom w:val="0"/>
                          <w:divBdr>
                            <w:top w:val="none" w:sz="0" w:space="0" w:color="auto"/>
                            <w:left w:val="none" w:sz="0" w:space="0" w:color="auto"/>
                            <w:bottom w:val="none" w:sz="0" w:space="0" w:color="auto"/>
                            <w:right w:val="none" w:sz="0" w:space="0" w:color="auto"/>
                          </w:divBdr>
                          <w:divsChild>
                            <w:div w:id="268315057">
                              <w:marLeft w:val="0"/>
                              <w:marRight w:val="0"/>
                              <w:marTop w:val="0"/>
                              <w:marBottom w:val="0"/>
                              <w:divBdr>
                                <w:top w:val="none" w:sz="0" w:space="0" w:color="auto"/>
                                <w:left w:val="none" w:sz="0" w:space="0" w:color="auto"/>
                                <w:bottom w:val="none" w:sz="0" w:space="0" w:color="auto"/>
                                <w:right w:val="none" w:sz="0" w:space="0" w:color="auto"/>
                              </w:divBdr>
                              <w:divsChild>
                                <w:div w:id="1492285449">
                                  <w:marLeft w:val="0"/>
                                  <w:marRight w:val="0"/>
                                  <w:marTop w:val="0"/>
                                  <w:marBottom w:val="0"/>
                                  <w:divBdr>
                                    <w:top w:val="none" w:sz="0" w:space="0" w:color="auto"/>
                                    <w:left w:val="none" w:sz="0" w:space="0" w:color="auto"/>
                                    <w:bottom w:val="none" w:sz="0" w:space="0" w:color="auto"/>
                                    <w:right w:val="none" w:sz="0" w:space="0" w:color="auto"/>
                                  </w:divBdr>
                                  <w:divsChild>
                                    <w:div w:id="2051953195">
                                      <w:marLeft w:val="0"/>
                                      <w:marRight w:val="0"/>
                                      <w:marTop w:val="0"/>
                                      <w:marBottom w:val="0"/>
                                      <w:divBdr>
                                        <w:top w:val="none" w:sz="0" w:space="0" w:color="auto"/>
                                        <w:left w:val="none" w:sz="0" w:space="0" w:color="auto"/>
                                        <w:bottom w:val="none" w:sz="0" w:space="0" w:color="auto"/>
                                        <w:right w:val="none" w:sz="0" w:space="0" w:color="auto"/>
                                      </w:divBdr>
                                      <w:divsChild>
                                        <w:div w:id="240330501">
                                          <w:marLeft w:val="0"/>
                                          <w:marRight w:val="0"/>
                                          <w:marTop w:val="0"/>
                                          <w:marBottom w:val="0"/>
                                          <w:divBdr>
                                            <w:top w:val="none" w:sz="0" w:space="0" w:color="auto"/>
                                            <w:left w:val="none" w:sz="0" w:space="0" w:color="auto"/>
                                            <w:bottom w:val="none" w:sz="0" w:space="0" w:color="auto"/>
                                            <w:right w:val="none" w:sz="0" w:space="0" w:color="auto"/>
                                          </w:divBdr>
                                          <w:divsChild>
                                            <w:div w:id="1276463">
                                              <w:marLeft w:val="0"/>
                                              <w:marRight w:val="0"/>
                                              <w:marTop w:val="0"/>
                                              <w:marBottom w:val="0"/>
                                              <w:divBdr>
                                                <w:top w:val="none" w:sz="0" w:space="0" w:color="auto"/>
                                                <w:left w:val="none" w:sz="0" w:space="0" w:color="auto"/>
                                                <w:bottom w:val="none" w:sz="0" w:space="0" w:color="auto"/>
                                                <w:right w:val="none" w:sz="0" w:space="0" w:color="auto"/>
                                              </w:divBdr>
                                              <w:divsChild>
                                                <w:div w:id="93536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83671">
                          <w:marLeft w:val="0"/>
                          <w:marRight w:val="0"/>
                          <w:marTop w:val="0"/>
                          <w:marBottom w:val="0"/>
                          <w:divBdr>
                            <w:top w:val="none" w:sz="0" w:space="0" w:color="auto"/>
                            <w:left w:val="none" w:sz="0" w:space="0" w:color="auto"/>
                            <w:bottom w:val="none" w:sz="0" w:space="0" w:color="auto"/>
                            <w:right w:val="none" w:sz="0" w:space="0" w:color="auto"/>
                          </w:divBdr>
                          <w:divsChild>
                            <w:div w:id="781723258">
                              <w:marLeft w:val="0"/>
                              <w:marRight w:val="0"/>
                              <w:marTop w:val="0"/>
                              <w:marBottom w:val="0"/>
                              <w:divBdr>
                                <w:top w:val="none" w:sz="0" w:space="0" w:color="auto"/>
                                <w:left w:val="none" w:sz="0" w:space="0" w:color="auto"/>
                                <w:bottom w:val="none" w:sz="0" w:space="0" w:color="auto"/>
                                <w:right w:val="none" w:sz="0" w:space="0" w:color="auto"/>
                              </w:divBdr>
                              <w:divsChild>
                                <w:div w:id="206528163">
                                  <w:marLeft w:val="0"/>
                                  <w:marRight w:val="0"/>
                                  <w:marTop w:val="0"/>
                                  <w:marBottom w:val="0"/>
                                  <w:divBdr>
                                    <w:top w:val="none" w:sz="0" w:space="0" w:color="auto"/>
                                    <w:left w:val="none" w:sz="0" w:space="0" w:color="auto"/>
                                    <w:bottom w:val="none" w:sz="0" w:space="0" w:color="auto"/>
                                    <w:right w:val="none" w:sz="0" w:space="0" w:color="auto"/>
                                  </w:divBdr>
                                  <w:divsChild>
                                    <w:div w:id="1958178247">
                                      <w:marLeft w:val="0"/>
                                      <w:marRight w:val="0"/>
                                      <w:marTop w:val="0"/>
                                      <w:marBottom w:val="0"/>
                                      <w:divBdr>
                                        <w:top w:val="none" w:sz="0" w:space="0" w:color="auto"/>
                                        <w:left w:val="none" w:sz="0" w:space="0" w:color="auto"/>
                                        <w:bottom w:val="none" w:sz="0" w:space="0" w:color="auto"/>
                                        <w:right w:val="none" w:sz="0" w:space="0" w:color="auto"/>
                                      </w:divBdr>
                                      <w:divsChild>
                                        <w:div w:id="769470060">
                                          <w:marLeft w:val="0"/>
                                          <w:marRight w:val="0"/>
                                          <w:marTop w:val="0"/>
                                          <w:marBottom w:val="0"/>
                                          <w:divBdr>
                                            <w:top w:val="none" w:sz="0" w:space="0" w:color="auto"/>
                                            <w:left w:val="none" w:sz="0" w:space="0" w:color="auto"/>
                                            <w:bottom w:val="none" w:sz="0" w:space="0" w:color="auto"/>
                                            <w:right w:val="none" w:sz="0" w:space="0" w:color="auto"/>
                                          </w:divBdr>
                                          <w:divsChild>
                                            <w:div w:id="158410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583468">
                          <w:marLeft w:val="0"/>
                          <w:marRight w:val="0"/>
                          <w:marTop w:val="0"/>
                          <w:marBottom w:val="0"/>
                          <w:divBdr>
                            <w:top w:val="none" w:sz="0" w:space="0" w:color="auto"/>
                            <w:left w:val="none" w:sz="0" w:space="0" w:color="auto"/>
                            <w:bottom w:val="none" w:sz="0" w:space="0" w:color="auto"/>
                            <w:right w:val="none" w:sz="0" w:space="0" w:color="auto"/>
                          </w:divBdr>
                          <w:divsChild>
                            <w:div w:id="560479167">
                              <w:marLeft w:val="0"/>
                              <w:marRight w:val="0"/>
                              <w:marTop w:val="0"/>
                              <w:marBottom w:val="0"/>
                              <w:divBdr>
                                <w:top w:val="none" w:sz="0" w:space="0" w:color="auto"/>
                                <w:left w:val="none" w:sz="0" w:space="0" w:color="auto"/>
                                <w:bottom w:val="none" w:sz="0" w:space="0" w:color="auto"/>
                                <w:right w:val="none" w:sz="0" w:space="0" w:color="auto"/>
                              </w:divBdr>
                              <w:divsChild>
                                <w:div w:id="1600795913">
                                  <w:marLeft w:val="0"/>
                                  <w:marRight w:val="0"/>
                                  <w:marTop w:val="0"/>
                                  <w:marBottom w:val="0"/>
                                  <w:divBdr>
                                    <w:top w:val="none" w:sz="0" w:space="0" w:color="auto"/>
                                    <w:left w:val="none" w:sz="0" w:space="0" w:color="auto"/>
                                    <w:bottom w:val="none" w:sz="0" w:space="0" w:color="auto"/>
                                    <w:right w:val="none" w:sz="0" w:space="0" w:color="auto"/>
                                  </w:divBdr>
                                  <w:divsChild>
                                    <w:div w:id="776487299">
                                      <w:marLeft w:val="0"/>
                                      <w:marRight w:val="0"/>
                                      <w:marTop w:val="0"/>
                                      <w:marBottom w:val="0"/>
                                      <w:divBdr>
                                        <w:top w:val="none" w:sz="0" w:space="0" w:color="auto"/>
                                        <w:left w:val="none" w:sz="0" w:space="0" w:color="auto"/>
                                        <w:bottom w:val="none" w:sz="0" w:space="0" w:color="auto"/>
                                        <w:right w:val="none" w:sz="0" w:space="0" w:color="auto"/>
                                      </w:divBdr>
                                      <w:divsChild>
                                        <w:div w:id="2016103400">
                                          <w:marLeft w:val="0"/>
                                          <w:marRight w:val="0"/>
                                          <w:marTop w:val="0"/>
                                          <w:marBottom w:val="0"/>
                                          <w:divBdr>
                                            <w:top w:val="none" w:sz="0" w:space="0" w:color="auto"/>
                                            <w:left w:val="none" w:sz="0" w:space="0" w:color="auto"/>
                                            <w:bottom w:val="none" w:sz="0" w:space="0" w:color="auto"/>
                                            <w:right w:val="none" w:sz="0" w:space="0" w:color="auto"/>
                                          </w:divBdr>
                                          <w:divsChild>
                                            <w:div w:id="1005014331">
                                              <w:marLeft w:val="0"/>
                                              <w:marRight w:val="0"/>
                                              <w:marTop w:val="0"/>
                                              <w:marBottom w:val="0"/>
                                              <w:divBdr>
                                                <w:top w:val="none" w:sz="0" w:space="0" w:color="auto"/>
                                                <w:left w:val="none" w:sz="0" w:space="0" w:color="auto"/>
                                                <w:bottom w:val="none" w:sz="0" w:space="0" w:color="auto"/>
                                                <w:right w:val="none" w:sz="0" w:space="0" w:color="auto"/>
                                              </w:divBdr>
                                              <w:divsChild>
                                                <w:div w:id="10123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118013">
                          <w:marLeft w:val="0"/>
                          <w:marRight w:val="0"/>
                          <w:marTop w:val="0"/>
                          <w:marBottom w:val="0"/>
                          <w:divBdr>
                            <w:top w:val="none" w:sz="0" w:space="0" w:color="auto"/>
                            <w:left w:val="none" w:sz="0" w:space="0" w:color="auto"/>
                            <w:bottom w:val="none" w:sz="0" w:space="0" w:color="auto"/>
                            <w:right w:val="none" w:sz="0" w:space="0" w:color="auto"/>
                          </w:divBdr>
                          <w:divsChild>
                            <w:div w:id="429161096">
                              <w:marLeft w:val="0"/>
                              <w:marRight w:val="0"/>
                              <w:marTop w:val="0"/>
                              <w:marBottom w:val="0"/>
                              <w:divBdr>
                                <w:top w:val="none" w:sz="0" w:space="0" w:color="auto"/>
                                <w:left w:val="none" w:sz="0" w:space="0" w:color="auto"/>
                                <w:bottom w:val="none" w:sz="0" w:space="0" w:color="auto"/>
                                <w:right w:val="none" w:sz="0" w:space="0" w:color="auto"/>
                              </w:divBdr>
                              <w:divsChild>
                                <w:div w:id="1991983232">
                                  <w:marLeft w:val="0"/>
                                  <w:marRight w:val="0"/>
                                  <w:marTop w:val="0"/>
                                  <w:marBottom w:val="0"/>
                                  <w:divBdr>
                                    <w:top w:val="none" w:sz="0" w:space="0" w:color="auto"/>
                                    <w:left w:val="none" w:sz="0" w:space="0" w:color="auto"/>
                                    <w:bottom w:val="none" w:sz="0" w:space="0" w:color="auto"/>
                                    <w:right w:val="none" w:sz="0" w:space="0" w:color="auto"/>
                                  </w:divBdr>
                                  <w:divsChild>
                                    <w:div w:id="1726945725">
                                      <w:marLeft w:val="0"/>
                                      <w:marRight w:val="0"/>
                                      <w:marTop w:val="0"/>
                                      <w:marBottom w:val="0"/>
                                      <w:divBdr>
                                        <w:top w:val="none" w:sz="0" w:space="0" w:color="auto"/>
                                        <w:left w:val="none" w:sz="0" w:space="0" w:color="auto"/>
                                        <w:bottom w:val="none" w:sz="0" w:space="0" w:color="auto"/>
                                        <w:right w:val="none" w:sz="0" w:space="0" w:color="auto"/>
                                      </w:divBdr>
                                      <w:divsChild>
                                        <w:div w:id="1116367595">
                                          <w:marLeft w:val="0"/>
                                          <w:marRight w:val="0"/>
                                          <w:marTop w:val="0"/>
                                          <w:marBottom w:val="0"/>
                                          <w:divBdr>
                                            <w:top w:val="none" w:sz="0" w:space="0" w:color="auto"/>
                                            <w:left w:val="none" w:sz="0" w:space="0" w:color="auto"/>
                                            <w:bottom w:val="none" w:sz="0" w:space="0" w:color="auto"/>
                                            <w:right w:val="none" w:sz="0" w:space="0" w:color="auto"/>
                                          </w:divBdr>
                                          <w:divsChild>
                                            <w:div w:id="9601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70872">
                          <w:marLeft w:val="0"/>
                          <w:marRight w:val="0"/>
                          <w:marTop w:val="0"/>
                          <w:marBottom w:val="0"/>
                          <w:divBdr>
                            <w:top w:val="none" w:sz="0" w:space="0" w:color="auto"/>
                            <w:left w:val="none" w:sz="0" w:space="0" w:color="auto"/>
                            <w:bottom w:val="none" w:sz="0" w:space="0" w:color="auto"/>
                            <w:right w:val="none" w:sz="0" w:space="0" w:color="auto"/>
                          </w:divBdr>
                          <w:divsChild>
                            <w:div w:id="1880818255">
                              <w:marLeft w:val="0"/>
                              <w:marRight w:val="0"/>
                              <w:marTop w:val="0"/>
                              <w:marBottom w:val="0"/>
                              <w:divBdr>
                                <w:top w:val="none" w:sz="0" w:space="0" w:color="auto"/>
                                <w:left w:val="none" w:sz="0" w:space="0" w:color="auto"/>
                                <w:bottom w:val="none" w:sz="0" w:space="0" w:color="auto"/>
                                <w:right w:val="none" w:sz="0" w:space="0" w:color="auto"/>
                              </w:divBdr>
                              <w:divsChild>
                                <w:div w:id="1604191378">
                                  <w:marLeft w:val="0"/>
                                  <w:marRight w:val="0"/>
                                  <w:marTop w:val="0"/>
                                  <w:marBottom w:val="0"/>
                                  <w:divBdr>
                                    <w:top w:val="none" w:sz="0" w:space="0" w:color="auto"/>
                                    <w:left w:val="none" w:sz="0" w:space="0" w:color="auto"/>
                                    <w:bottom w:val="none" w:sz="0" w:space="0" w:color="auto"/>
                                    <w:right w:val="none" w:sz="0" w:space="0" w:color="auto"/>
                                  </w:divBdr>
                                  <w:divsChild>
                                    <w:div w:id="1746416766">
                                      <w:marLeft w:val="0"/>
                                      <w:marRight w:val="0"/>
                                      <w:marTop w:val="0"/>
                                      <w:marBottom w:val="0"/>
                                      <w:divBdr>
                                        <w:top w:val="none" w:sz="0" w:space="0" w:color="auto"/>
                                        <w:left w:val="none" w:sz="0" w:space="0" w:color="auto"/>
                                        <w:bottom w:val="none" w:sz="0" w:space="0" w:color="auto"/>
                                        <w:right w:val="none" w:sz="0" w:space="0" w:color="auto"/>
                                      </w:divBdr>
                                      <w:divsChild>
                                        <w:div w:id="1717312737">
                                          <w:marLeft w:val="0"/>
                                          <w:marRight w:val="0"/>
                                          <w:marTop w:val="0"/>
                                          <w:marBottom w:val="0"/>
                                          <w:divBdr>
                                            <w:top w:val="none" w:sz="0" w:space="0" w:color="auto"/>
                                            <w:left w:val="none" w:sz="0" w:space="0" w:color="auto"/>
                                            <w:bottom w:val="none" w:sz="0" w:space="0" w:color="auto"/>
                                            <w:right w:val="none" w:sz="0" w:space="0" w:color="auto"/>
                                          </w:divBdr>
                                          <w:divsChild>
                                            <w:div w:id="419910331">
                                              <w:marLeft w:val="0"/>
                                              <w:marRight w:val="0"/>
                                              <w:marTop w:val="0"/>
                                              <w:marBottom w:val="0"/>
                                              <w:divBdr>
                                                <w:top w:val="none" w:sz="0" w:space="0" w:color="auto"/>
                                                <w:left w:val="none" w:sz="0" w:space="0" w:color="auto"/>
                                                <w:bottom w:val="none" w:sz="0" w:space="0" w:color="auto"/>
                                                <w:right w:val="none" w:sz="0" w:space="0" w:color="auto"/>
                                              </w:divBdr>
                                              <w:divsChild>
                                                <w:div w:id="136957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2290">
                          <w:marLeft w:val="0"/>
                          <w:marRight w:val="0"/>
                          <w:marTop w:val="0"/>
                          <w:marBottom w:val="0"/>
                          <w:divBdr>
                            <w:top w:val="none" w:sz="0" w:space="0" w:color="auto"/>
                            <w:left w:val="none" w:sz="0" w:space="0" w:color="auto"/>
                            <w:bottom w:val="none" w:sz="0" w:space="0" w:color="auto"/>
                            <w:right w:val="none" w:sz="0" w:space="0" w:color="auto"/>
                          </w:divBdr>
                          <w:divsChild>
                            <w:div w:id="848107863">
                              <w:marLeft w:val="0"/>
                              <w:marRight w:val="0"/>
                              <w:marTop w:val="0"/>
                              <w:marBottom w:val="0"/>
                              <w:divBdr>
                                <w:top w:val="none" w:sz="0" w:space="0" w:color="auto"/>
                                <w:left w:val="none" w:sz="0" w:space="0" w:color="auto"/>
                                <w:bottom w:val="none" w:sz="0" w:space="0" w:color="auto"/>
                                <w:right w:val="none" w:sz="0" w:space="0" w:color="auto"/>
                              </w:divBdr>
                              <w:divsChild>
                                <w:div w:id="912081018">
                                  <w:marLeft w:val="0"/>
                                  <w:marRight w:val="0"/>
                                  <w:marTop w:val="0"/>
                                  <w:marBottom w:val="0"/>
                                  <w:divBdr>
                                    <w:top w:val="none" w:sz="0" w:space="0" w:color="auto"/>
                                    <w:left w:val="none" w:sz="0" w:space="0" w:color="auto"/>
                                    <w:bottom w:val="none" w:sz="0" w:space="0" w:color="auto"/>
                                    <w:right w:val="none" w:sz="0" w:space="0" w:color="auto"/>
                                  </w:divBdr>
                                  <w:divsChild>
                                    <w:div w:id="1738937026">
                                      <w:marLeft w:val="0"/>
                                      <w:marRight w:val="0"/>
                                      <w:marTop w:val="0"/>
                                      <w:marBottom w:val="0"/>
                                      <w:divBdr>
                                        <w:top w:val="none" w:sz="0" w:space="0" w:color="auto"/>
                                        <w:left w:val="none" w:sz="0" w:space="0" w:color="auto"/>
                                        <w:bottom w:val="none" w:sz="0" w:space="0" w:color="auto"/>
                                        <w:right w:val="none" w:sz="0" w:space="0" w:color="auto"/>
                                      </w:divBdr>
                                      <w:divsChild>
                                        <w:div w:id="750322477">
                                          <w:marLeft w:val="0"/>
                                          <w:marRight w:val="0"/>
                                          <w:marTop w:val="0"/>
                                          <w:marBottom w:val="0"/>
                                          <w:divBdr>
                                            <w:top w:val="none" w:sz="0" w:space="0" w:color="auto"/>
                                            <w:left w:val="none" w:sz="0" w:space="0" w:color="auto"/>
                                            <w:bottom w:val="none" w:sz="0" w:space="0" w:color="auto"/>
                                            <w:right w:val="none" w:sz="0" w:space="0" w:color="auto"/>
                                          </w:divBdr>
                                          <w:divsChild>
                                            <w:div w:id="121978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824148">
                          <w:marLeft w:val="0"/>
                          <w:marRight w:val="0"/>
                          <w:marTop w:val="0"/>
                          <w:marBottom w:val="0"/>
                          <w:divBdr>
                            <w:top w:val="none" w:sz="0" w:space="0" w:color="auto"/>
                            <w:left w:val="none" w:sz="0" w:space="0" w:color="auto"/>
                            <w:bottom w:val="none" w:sz="0" w:space="0" w:color="auto"/>
                            <w:right w:val="none" w:sz="0" w:space="0" w:color="auto"/>
                          </w:divBdr>
                          <w:divsChild>
                            <w:div w:id="1589314863">
                              <w:marLeft w:val="0"/>
                              <w:marRight w:val="0"/>
                              <w:marTop w:val="0"/>
                              <w:marBottom w:val="0"/>
                              <w:divBdr>
                                <w:top w:val="none" w:sz="0" w:space="0" w:color="auto"/>
                                <w:left w:val="none" w:sz="0" w:space="0" w:color="auto"/>
                                <w:bottom w:val="none" w:sz="0" w:space="0" w:color="auto"/>
                                <w:right w:val="none" w:sz="0" w:space="0" w:color="auto"/>
                              </w:divBdr>
                              <w:divsChild>
                                <w:div w:id="75514660">
                                  <w:marLeft w:val="0"/>
                                  <w:marRight w:val="0"/>
                                  <w:marTop w:val="0"/>
                                  <w:marBottom w:val="0"/>
                                  <w:divBdr>
                                    <w:top w:val="none" w:sz="0" w:space="0" w:color="auto"/>
                                    <w:left w:val="none" w:sz="0" w:space="0" w:color="auto"/>
                                    <w:bottom w:val="none" w:sz="0" w:space="0" w:color="auto"/>
                                    <w:right w:val="none" w:sz="0" w:space="0" w:color="auto"/>
                                  </w:divBdr>
                                  <w:divsChild>
                                    <w:div w:id="832454784">
                                      <w:marLeft w:val="0"/>
                                      <w:marRight w:val="0"/>
                                      <w:marTop w:val="0"/>
                                      <w:marBottom w:val="0"/>
                                      <w:divBdr>
                                        <w:top w:val="none" w:sz="0" w:space="0" w:color="auto"/>
                                        <w:left w:val="none" w:sz="0" w:space="0" w:color="auto"/>
                                        <w:bottom w:val="none" w:sz="0" w:space="0" w:color="auto"/>
                                        <w:right w:val="none" w:sz="0" w:space="0" w:color="auto"/>
                                      </w:divBdr>
                                      <w:divsChild>
                                        <w:div w:id="259069211">
                                          <w:marLeft w:val="0"/>
                                          <w:marRight w:val="0"/>
                                          <w:marTop w:val="0"/>
                                          <w:marBottom w:val="0"/>
                                          <w:divBdr>
                                            <w:top w:val="none" w:sz="0" w:space="0" w:color="auto"/>
                                            <w:left w:val="none" w:sz="0" w:space="0" w:color="auto"/>
                                            <w:bottom w:val="none" w:sz="0" w:space="0" w:color="auto"/>
                                            <w:right w:val="none" w:sz="0" w:space="0" w:color="auto"/>
                                          </w:divBdr>
                                          <w:divsChild>
                                            <w:div w:id="1085419180">
                                              <w:marLeft w:val="0"/>
                                              <w:marRight w:val="0"/>
                                              <w:marTop w:val="0"/>
                                              <w:marBottom w:val="0"/>
                                              <w:divBdr>
                                                <w:top w:val="none" w:sz="0" w:space="0" w:color="auto"/>
                                                <w:left w:val="none" w:sz="0" w:space="0" w:color="auto"/>
                                                <w:bottom w:val="none" w:sz="0" w:space="0" w:color="auto"/>
                                                <w:right w:val="none" w:sz="0" w:space="0" w:color="auto"/>
                                              </w:divBdr>
                                              <w:divsChild>
                                                <w:div w:id="9673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6953">
                          <w:marLeft w:val="0"/>
                          <w:marRight w:val="0"/>
                          <w:marTop w:val="0"/>
                          <w:marBottom w:val="0"/>
                          <w:divBdr>
                            <w:top w:val="none" w:sz="0" w:space="0" w:color="auto"/>
                            <w:left w:val="none" w:sz="0" w:space="0" w:color="auto"/>
                            <w:bottom w:val="none" w:sz="0" w:space="0" w:color="auto"/>
                            <w:right w:val="none" w:sz="0" w:space="0" w:color="auto"/>
                          </w:divBdr>
                          <w:divsChild>
                            <w:div w:id="1212617659">
                              <w:marLeft w:val="0"/>
                              <w:marRight w:val="0"/>
                              <w:marTop w:val="0"/>
                              <w:marBottom w:val="0"/>
                              <w:divBdr>
                                <w:top w:val="none" w:sz="0" w:space="0" w:color="auto"/>
                                <w:left w:val="none" w:sz="0" w:space="0" w:color="auto"/>
                                <w:bottom w:val="none" w:sz="0" w:space="0" w:color="auto"/>
                                <w:right w:val="none" w:sz="0" w:space="0" w:color="auto"/>
                              </w:divBdr>
                              <w:divsChild>
                                <w:div w:id="1479541208">
                                  <w:marLeft w:val="0"/>
                                  <w:marRight w:val="0"/>
                                  <w:marTop w:val="0"/>
                                  <w:marBottom w:val="0"/>
                                  <w:divBdr>
                                    <w:top w:val="none" w:sz="0" w:space="0" w:color="auto"/>
                                    <w:left w:val="none" w:sz="0" w:space="0" w:color="auto"/>
                                    <w:bottom w:val="none" w:sz="0" w:space="0" w:color="auto"/>
                                    <w:right w:val="none" w:sz="0" w:space="0" w:color="auto"/>
                                  </w:divBdr>
                                  <w:divsChild>
                                    <w:div w:id="2067022531">
                                      <w:marLeft w:val="0"/>
                                      <w:marRight w:val="0"/>
                                      <w:marTop w:val="0"/>
                                      <w:marBottom w:val="0"/>
                                      <w:divBdr>
                                        <w:top w:val="none" w:sz="0" w:space="0" w:color="auto"/>
                                        <w:left w:val="none" w:sz="0" w:space="0" w:color="auto"/>
                                        <w:bottom w:val="none" w:sz="0" w:space="0" w:color="auto"/>
                                        <w:right w:val="none" w:sz="0" w:space="0" w:color="auto"/>
                                      </w:divBdr>
                                      <w:divsChild>
                                        <w:div w:id="1067149773">
                                          <w:marLeft w:val="0"/>
                                          <w:marRight w:val="0"/>
                                          <w:marTop w:val="0"/>
                                          <w:marBottom w:val="0"/>
                                          <w:divBdr>
                                            <w:top w:val="none" w:sz="0" w:space="0" w:color="auto"/>
                                            <w:left w:val="none" w:sz="0" w:space="0" w:color="auto"/>
                                            <w:bottom w:val="none" w:sz="0" w:space="0" w:color="auto"/>
                                            <w:right w:val="none" w:sz="0" w:space="0" w:color="auto"/>
                                          </w:divBdr>
                                          <w:divsChild>
                                            <w:div w:id="18808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693811">
                          <w:marLeft w:val="0"/>
                          <w:marRight w:val="0"/>
                          <w:marTop w:val="0"/>
                          <w:marBottom w:val="0"/>
                          <w:divBdr>
                            <w:top w:val="none" w:sz="0" w:space="0" w:color="auto"/>
                            <w:left w:val="none" w:sz="0" w:space="0" w:color="auto"/>
                            <w:bottom w:val="none" w:sz="0" w:space="0" w:color="auto"/>
                            <w:right w:val="none" w:sz="0" w:space="0" w:color="auto"/>
                          </w:divBdr>
                          <w:divsChild>
                            <w:div w:id="1328942088">
                              <w:marLeft w:val="0"/>
                              <w:marRight w:val="0"/>
                              <w:marTop w:val="0"/>
                              <w:marBottom w:val="0"/>
                              <w:divBdr>
                                <w:top w:val="none" w:sz="0" w:space="0" w:color="auto"/>
                                <w:left w:val="none" w:sz="0" w:space="0" w:color="auto"/>
                                <w:bottom w:val="none" w:sz="0" w:space="0" w:color="auto"/>
                                <w:right w:val="none" w:sz="0" w:space="0" w:color="auto"/>
                              </w:divBdr>
                              <w:divsChild>
                                <w:div w:id="899904038">
                                  <w:marLeft w:val="0"/>
                                  <w:marRight w:val="0"/>
                                  <w:marTop w:val="0"/>
                                  <w:marBottom w:val="0"/>
                                  <w:divBdr>
                                    <w:top w:val="none" w:sz="0" w:space="0" w:color="auto"/>
                                    <w:left w:val="none" w:sz="0" w:space="0" w:color="auto"/>
                                    <w:bottom w:val="none" w:sz="0" w:space="0" w:color="auto"/>
                                    <w:right w:val="none" w:sz="0" w:space="0" w:color="auto"/>
                                  </w:divBdr>
                                  <w:divsChild>
                                    <w:div w:id="1854764362">
                                      <w:marLeft w:val="0"/>
                                      <w:marRight w:val="0"/>
                                      <w:marTop w:val="0"/>
                                      <w:marBottom w:val="0"/>
                                      <w:divBdr>
                                        <w:top w:val="none" w:sz="0" w:space="0" w:color="auto"/>
                                        <w:left w:val="none" w:sz="0" w:space="0" w:color="auto"/>
                                        <w:bottom w:val="none" w:sz="0" w:space="0" w:color="auto"/>
                                        <w:right w:val="none" w:sz="0" w:space="0" w:color="auto"/>
                                      </w:divBdr>
                                      <w:divsChild>
                                        <w:div w:id="685717894">
                                          <w:marLeft w:val="0"/>
                                          <w:marRight w:val="0"/>
                                          <w:marTop w:val="0"/>
                                          <w:marBottom w:val="0"/>
                                          <w:divBdr>
                                            <w:top w:val="none" w:sz="0" w:space="0" w:color="auto"/>
                                            <w:left w:val="none" w:sz="0" w:space="0" w:color="auto"/>
                                            <w:bottom w:val="none" w:sz="0" w:space="0" w:color="auto"/>
                                            <w:right w:val="none" w:sz="0" w:space="0" w:color="auto"/>
                                          </w:divBdr>
                                          <w:divsChild>
                                            <w:div w:id="48768200">
                                              <w:marLeft w:val="0"/>
                                              <w:marRight w:val="0"/>
                                              <w:marTop w:val="0"/>
                                              <w:marBottom w:val="0"/>
                                              <w:divBdr>
                                                <w:top w:val="none" w:sz="0" w:space="0" w:color="auto"/>
                                                <w:left w:val="none" w:sz="0" w:space="0" w:color="auto"/>
                                                <w:bottom w:val="none" w:sz="0" w:space="0" w:color="auto"/>
                                                <w:right w:val="none" w:sz="0" w:space="0" w:color="auto"/>
                                              </w:divBdr>
                                              <w:divsChild>
                                                <w:div w:id="19459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014238">
                          <w:marLeft w:val="0"/>
                          <w:marRight w:val="0"/>
                          <w:marTop w:val="0"/>
                          <w:marBottom w:val="0"/>
                          <w:divBdr>
                            <w:top w:val="none" w:sz="0" w:space="0" w:color="auto"/>
                            <w:left w:val="none" w:sz="0" w:space="0" w:color="auto"/>
                            <w:bottom w:val="none" w:sz="0" w:space="0" w:color="auto"/>
                            <w:right w:val="none" w:sz="0" w:space="0" w:color="auto"/>
                          </w:divBdr>
                          <w:divsChild>
                            <w:div w:id="262882563">
                              <w:marLeft w:val="0"/>
                              <w:marRight w:val="0"/>
                              <w:marTop w:val="0"/>
                              <w:marBottom w:val="0"/>
                              <w:divBdr>
                                <w:top w:val="none" w:sz="0" w:space="0" w:color="auto"/>
                                <w:left w:val="none" w:sz="0" w:space="0" w:color="auto"/>
                                <w:bottom w:val="none" w:sz="0" w:space="0" w:color="auto"/>
                                <w:right w:val="none" w:sz="0" w:space="0" w:color="auto"/>
                              </w:divBdr>
                              <w:divsChild>
                                <w:div w:id="365721589">
                                  <w:marLeft w:val="0"/>
                                  <w:marRight w:val="0"/>
                                  <w:marTop w:val="0"/>
                                  <w:marBottom w:val="0"/>
                                  <w:divBdr>
                                    <w:top w:val="none" w:sz="0" w:space="0" w:color="auto"/>
                                    <w:left w:val="none" w:sz="0" w:space="0" w:color="auto"/>
                                    <w:bottom w:val="none" w:sz="0" w:space="0" w:color="auto"/>
                                    <w:right w:val="none" w:sz="0" w:space="0" w:color="auto"/>
                                  </w:divBdr>
                                  <w:divsChild>
                                    <w:div w:id="231354639">
                                      <w:marLeft w:val="0"/>
                                      <w:marRight w:val="0"/>
                                      <w:marTop w:val="0"/>
                                      <w:marBottom w:val="0"/>
                                      <w:divBdr>
                                        <w:top w:val="none" w:sz="0" w:space="0" w:color="auto"/>
                                        <w:left w:val="none" w:sz="0" w:space="0" w:color="auto"/>
                                        <w:bottom w:val="none" w:sz="0" w:space="0" w:color="auto"/>
                                        <w:right w:val="none" w:sz="0" w:space="0" w:color="auto"/>
                                      </w:divBdr>
                                      <w:divsChild>
                                        <w:div w:id="1678532421">
                                          <w:marLeft w:val="0"/>
                                          <w:marRight w:val="0"/>
                                          <w:marTop w:val="0"/>
                                          <w:marBottom w:val="0"/>
                                          <w:divBdr>
                                            <w:top w:val="none" w:sz="0" w:space="0" w:color="auto"/>
                                            <w:left w:val="none" w:sz="0" w:space="0" w:color="auto"/>
                                            <w:bottom w:val="none" w:sz="0" w:space="0" w:color="auto"/>
                                            <w:right w:val="none" w:sz="0" w:space="0" w:color="auto"/>
                                          </w:divBdr>
                                          <w:divsChild>
                                            <w:div w:id="15405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365727">
                          <w:marLeft w:val="0"/>
                          <w:marRight w:val="0"/>
                          <w:marTop w:val="0"/>
                          <w:marBottom w:val="0"/>
                          <w:divBdr>
                            <w:top w:val="none" w:sz="0" w:space="0" w:color="auto"/>
                            <w:left w:val="none" w:sz="0" w:space="0" w:color="auto"/>
                            <w:bottom w:val="none" w:sz="0" w:space="0" w:color="auto"/>
                            <w:right w:val="none" w:sz="0" w:space="0" w:color="auto"/>
                          </w:divBdr>
                          <w:divsChild>
                            <w:div w:id="2004581953">
                              <w:marLeft w:val="0"/>
                              <w:marRight w:val="0"/>
                              <w:marTop w:val="0"/>
                              <w:marBottom w:val="0"/>
                              <w:divBdr>
                                <w:top w:val="none" w:sz="0" w:space="0" w:color="auto"/>
                                <w:left w:val="none" w:sz="0" w:space="0" w:color="auto"/>
                                <w:bottom w:val="none" w:sz="0" w:space="0" w:color="auto"/>
                                <w:right w:val="none" w:sz="0" w:space="0" w:color="auto"/>
                              </w:divBdr>
                              <w:divsChild>
                                <w:div w:id="540556585">
                                  <w:marLeft w:val="0"/>
                                  <w:marRight w:val="0"/>
                                  <w:marTop w:val="0"/>
                                  <w:marBottom w:val="0"/>
                                  <w:divBdr>
                                    <w:top w:val="none" w:sz="0" w:space="0" w:color="auto"/>
                                    <w:left w:val="none" w:sz="0" w:space="0" w:color="auto"/>
                                    <w:bottom w:val="none" w:sz="0" w:space="0" w:color="auto"/>
                                    <w:right w:val="none" w:sz="0" w:space="0" w:color="auto"/>
                                  </w:divBdr>
                                  <w:divsChild>
                                    <w:div w:id="838351817">
                                      <w:marLeft w:val="0"/>
                                      <w:marRight w:val="0"/>
                                      <w:marTop w:val="0"/>
                                      <w:marBottom w:val="0"/>
                                      <w:divBdr>
                                        <w:top w:val="none" w:sz="0" w:space="0" w:color="auto"/>
                                        <w:left w:val="none" w:sz="0" w:space="0" w:color="auto"/>
                                        <w:bottom w:val="none" w:sz="0" w:space="0" w:color="auto"/>
                                        <w:right w:val="none" w:sz="0" w:space="0" w:color="auto"/>
                                      </w:divBdr>
                                      <w:divsChild>
                                        <w:div w:id="1342465759">
                                          <w:marLeft w:val="0"/>
                                          <w:marRight w:val="0"/>
                                          <w:marTop w:val="0"/>
                                          <w:marBottom w:val="0"/>
                                          <w:divBdr>
                                            <w:top w:val="none" w:sz="0" w:space="0" w:color="auto"/>
                                            <w:left w:val="none" w:sz="0" w:space="0" w:color="auto"/>
                                            <w:bottom w:val="none" w:sz="0" w:space="0" w:color="auto"/>
                                            <w:right w:val="none" w:sz="0" w:space="0" w:color="auto"/>
                                          </w:divBdr>
                                          <w:divsChild>
                                            <w:div w:id="1569805413">
                                              <w:marLeft w:val="0"/>
                                              <w:marRight w:val="0"/>
                                              <w:marTop w:val="0"/>
                                              <w:marBottom w:val="0"/>
                                              <w:divBdr>
                                                <w:top w:val="none" w:sz="0" w:space="0" w:color="auto"/>
                                                <w:left w:val="none" w:sz="0" w:space="0" w:color="auto"/>
                                                <w:bottom w:val="none" w:sz="0" w:space="0" w:color="auto"/>
                                                <w:right w:val="none" w:sz="0" w:space="0" w:color="auto"/>
                                              </w:divBdr>
                                              <w:divsChild>
                                                <w:div w:id="179656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72931">
                          <w:marLeft w:val="0"/>
                          <w:marRight w:val="0"/>
                          <w:marTop w:val="0"/>
                          <w:marBottom w:val="0"/>
                          <w:divBdr>
                            <w:top w:val="none" w:sz="0" w:space="0" w:color="auto"/>
                            <w:left w:val="none" w:sz="0" w:space="0" w:color="auto"/>
                            <w:bottom w:val="none" w:sz="0" w:space="0" w:color="auto"/>
                            <w:right w:val="none" w:sz="0" w:space="0" w:color="auto"/>
                          </w:divBdr>
                          <w:divsChild>
                            <w:div w:id="1914703331">
                              <w:marLeft w:val="0"/>
                              <w:marRight w:val="0"/>
                              <w:marTop w:val="0"/>
                              <w:marBottom w:val="0"/>
                              <w:divBdr>
                                <w:top w:val="none" w:sz="0" w:space="0" w:color="auto"/>
                                <w:left w:val="none" w:sz="0" w:space="0" w:color="auto"/>
                                <w:bottom w:val="none" w:sz="0" w:space="0" w:color="auto"/>
                                <w:right w:val="none" w:sz="0" w:space="0" w:color="auto"/>
                              </w:divBdr>
                              <w:divsChild>
                                <w:div w:id="1932271274">
                                  <w:marLeft w:val="0"/>
                                  <w:marRight w:val="0"/>
                                  <w:marTop w:val="0"/>
                                  <w:marBottom w:val="0"/>
                                  <w:divBdr>
                                    <w:top w:val="none" w:sz="0" w:space="0" w:color="auto"/>
                                    <w:left w:val="none" w:sz="0" w:space="0" w:color="auto"/>
                                    <w:bottom w:val="none" w:sz="0" w:space="0" w:color="auto"/>
                                    <w:right w:val="none" w:sz="0" w:space="0" w:color="auto"/>
                                  </w:divBdr>
                                  <w:divsChild>
                                    <w:div w:id="876310539">
                                      <w:marLeft w:val="0"/>
                                      <w:marRight w:val="0"/>
                                      <w:marTop w:val="0"/>
                                      <w:marBottom w:val="0"/>
                                      <w:divBdr>
                                        <w:top w:val="none" w:sz="0" w:space="0" w:color="auto"/>
                                        <w:left w:val="none" w:sz="0" w:space="0" w:color="auto"/>
                                        <w:bottom w:val="none" w:sz="0" w:space="0" w:color="auto"/>
                                        <w:right w:val="none" w:sz="0" w:space="0" w:color="auto"/>
                                      </w:divBdr>
                                      <w:divsChild>
                                        <w:div w:id="2062364987">
                                          <w:marLeft w:val="0"/>
                                          <w:marRight w:val="0"/>
                                          <w:marTop w:val="0"/>
                                          <w:marBottom w:val="0"/>
                                          <w:divBdr>
                                            <w:top w:val="none" w:sz="0" w:space="0" w:color="auto"/>
                                            <w:left w:val="none" w:sz="0" w:space="0" w:color="auto"/>
                                            <w:bottom w:val="none" w:sz="0" w:space="0" w:color="auto"/>
                                            <w:right w:val="none" w:sz="0" w:space="0" w:color="auto"/>
                                          </w:divBdr>
                                          <w:divsChild>
                                            <w:div w:id="16017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390907">
                          <w:marLeft w:val="0"/>
                          <w:marRight w:val="0"/>
                          <w:marTop w:val="0"/>
                          <w:marBottom w:val="0"/>
                          <w:divBdr>
                            <w:top w:val="none" w:sz="0" w:space="0" w:color="auto"/>
                            <w:left w:val="none" w:sz="0" w:space="0" w:color="auto"/>
                            <w:bottom w:val="none" w:sz="0" w:space="0" w:color="auto"/>
                            <w:right w:val="none" w:sz="0" w:space="0" w:color="auto"/>
                          </w:divBdr>
                          <w:divsChild>
                            <w:div w:id="2033145272">
                              <w:marLeft w:val="0"/>
                              <w:marRight w:val="0"/>
                              <w:marTop w:val="0"/>
                              <w:marBottom w:val="0"/>
                              <w:divBdr>
                                <w:top w:val="none" w:sz="0" w:space="0" w:color="auto"/>
                                <w:left w:val="none" w:sz="0" w:space="0" w:color="auto"/>
                                <w:bottom w:val="none" w:sz="0" w:space="0" w:color="auto"/>
                                <w:right w:val="none" w:sz="0" w:space="0" w:color="auto"/>
                              </w:divBdr>
                              <w:divsChild>
                                <w:div w:id="722142795">
                                  <w:marLeft w:val="0"/>
                                  <w:marRight w:val="0"/>
                                  <w:marTop w:val="0"/>
                                  <w:marBottom w:val="0"/>
                                  <w:divBdr>
                                    <w:top w:val="none" w:sz="0" w:space="0" w:color="auto"/>
                                    <w:left w:val="none" w:sz="0" w:space="0" w:color="auto"/>
                                    <w:bottom w:val="none" w:sz="0" w:space="0" w:color="auto"/>
                                    <w:right w:val="none" w:sz="0" w:space="0" w:color="auto"/>
                                  </w:divBdr>
                                  <w:divsChild>
                                    <w:div w:id="668336309">
                                      <w:marLeft w:val="0"/>
                                      <w:marRight w:val="0"/>
                                      <w:marTop w:val="0"/>
                                      <w:marBottom w:val="0"/>
                                      <w:divBdr>
                                        <w:top w:val="none" w:sz="0" w:space="0" w:color="auto"/>
                                        <w:left w:val="none" w:sz="0" w:space="0" w:color="auto"/>
                                        <w:bottom w:val="none" w:sz="0" w:space="0" w:color="auto"/>
                                        <w:right w:val="none" w:sz="0" w:space="0" w:color="auto"/>
                                      </w:divBdr>
                                      <w:divsChild>
                                        <w:div w:id="1072697069">
                                          <w:marLeft w:val="0"/>
                                          <w:marRight w:val="0"/>
                                          <w:marTop w:val="0"/>
                                          <w:marBottom w:val="0"/>
                                          <w:divBdr>
                                            <w:top w:val="none" w:sz="0" w:space="0" w:color="auto"/>
                                            <w:left w:val="none" w:sz="0" w:space="0" w:color="auto"/>
                                            <w:bottom w:val="none" w:sz="0" w:space="0" w:color="auto"/>
                                            <w:right w:val="none" w:sz="0" w:space="0" w:color="auto"/>
                                          </w:divBdr>
                                          <w:divsChild>
                                            <w:div w:id="944532903">
                                              <w:marLeft w:val="0"/>
                                              <w:marRight w:val="0"/>
                                              <w:marTop w:val="0"/>
                                              <w:marBottom w:val="0"/>
                                              <w:divBdr>
                                                <w:top w:val="none" w:sz="0" w:space="0" w:color="auto"/>
                                                <w:left w:val="none" w:sz="0" w:space="0" w:color="auto"/>
                                                <w:bottom w:val="none" w:sz="0" w:space="0" w:color="auto"/>
                                                <w:right w:val="none" w:sz="0" w:space="0" w:color="auto"/>
                                              </w:divBdr>
                                              <w:divsChild>
                                                <w:div w:id="13002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862853">
                          <w:marLeft w:val="0"/>
                          <w:marRight w:val="0"/>
                          <w:marTop w:val="0"/>
                          <w:marBottom w:val="0"/>
                          <w:divBdr>
                            <w:top w:val="none" w:sz="0" w:space="0" w:color="auto"/>
                            <w:left w:val="none" w:sz="0" w:space="0" w:color="auto"/>
                            <w:bottom w:val="none" w:sz="0" w:space="0" w:color="auto"/>
                            <w:right w:val="none" w:sz="0" w:space="0" w:color="auto"/>
                          </w:divBdr>
                          <w:divsChild>
                            <w:div w:id="621889372">
                              <w:marLeft w:val="0"/>
                              <w:marRight w:val="0"/>
                              <w:marTop w:val="0"/>
                              <w:marBottom w:val="0"/>
                              <w:divBdr>
                                <w:top w:val="none" w:sz="0" w:space="0" w:color="auto"/>
                                <w:left w:val="none" w:sz="0" w:space="0" w:color="auto"/>
                                <w:bottom w:val="none" w:sz="0" w:space="0" w:color="auto"/>
                                <w:right w:val="none" w:sz="0" w:space="0" w:color="auto"/>
                              </w:divBdr>
                              <w:divsChild>
                                <w:div w:id="2099397294">
                                  <w:marLeft w:val="0"/>
                                  <w:marRight w:val="0"/>
                                  <w:marTop w:val="0"/>
                                  <w:marBottom w:val="0"/>
                                  <w:divBdr>
                                    <w:top w:val="none" w:sz="0" w:space="0" w:color="auto"/>
                                    <w:left w:val="none" w:sz="0" w:space="0" w:color="auto"/>
                                    <w:bottom w:val="none" w:sz="0" w:space="0" w:color="auto"/>
                                    <w:right w:val="none" w:sz="0" w:space="0" w:color="auto"/>
                                  </w:divBdr>
                                  <w:divsChild>
                                    <w:div w:id="752975681">
                                      <w:marLeft w:val="0"/>
                                      <w:marRight w:val="0"/>
                                      <w:marTop w:val="0"/>
                                      <w:marBottom w:val="0"/>
                                      <w:divBdr>
                                        <w:top w:val="none" w:sz="0" w:space="0" w:color="auto"/>
                                        <w:left w:val="none" w:sz="0" w:space="0" w:color="auto"/>
                                        <w:bottom w:val="none" w:sz="0" w:space="0" w:color="auto"/>
                                        <w:right w:val="none" w:sz="0" w:space="0" w:color="auto"/>
                                      </w:divBdr>
                                      <w:divsChild>
                                        <w:div w:id="1151944610">
                                          <w:marLeft w:val="0"/>
                                          <w:marRight w:val="0"/>
                                          <w:marTop w:val="0"/>
                                          <w:marBottom w:val="0"/>
                                          <w:divBdr>
                                            <w:top w:val="none" w:sz="0" w:space="0" w:color="auto"/>
                                            <w:left w:val="none" w:sz="0" w:space="0" w:color="auto"/>
                                            <w:bottom w:val="none" w:sz="0" w:space="0" w:color="auto"/>
                                            <w:right w:val="none" w:sz="0" w:space="0" w:color="auto"/>
                                          </w:divBdr>
                                          <w:divsChild>
                                            <w:div w:id="2077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89670">
                          <w:marLeft w:val="0"/>
                          <w:marRight w:val="0"/>
                          <w:marTop w:val="0"/>
                          <w:marBottom w:val="0"/>
                          <w:divBdr>
                            <w:top w:val="none" w:sz="0" w:space="0" w:color="auto"/>
                            <w:left w:val="none" w:sz="0" w:space="0" w:color="auto"/>
                            <w:bottom w:val="none" w:sz="0" w:space="0" w:color="auto"/>
                            <w:right w:val="none" w:sz="0" w:space="0" w:color="auto"/>
                          </w:divBdr>
                          <w:divsChild>
                            <w:div w:id="1354726429">
                              <w:marLeft w:val="0"/>
                              <w:marRight w:val="0"/>
                              <w:marTop w:val="0"/>
                              <w:marBottom w:val="0"/>
                              <w:divBdr>
                                <w:top w:val="none" w:sz="0" w:space="0" w:color="auto"/>
                                <w:left w:val="none" w:sz="0" w:space="0" w:color="auto"/>
                                <w:bottom w:val="none" w:sz="0" w:space="0" w:color="auto"/>
                                <w:right w:val="none" w:sz="0" w:space="0" w:color="auto"/>
                              </w:divBdr>
                              <w:divsChild>
                                <w:div w:id="1433745030">
                                  <w:marLeft w:val="0"/>
                                  <w:marRight w:val="0"/>
                                  <w:marTop w:val="0"/>
                                  <w:marBottom w:val="0"/>
                                  <w:divBdr>
                                    <w:top w:val="none" w:sz="0" w:space="0" w:color="auto"/>
                                    <w:left w:val="none" w:sz="0" w:space="0" w:color="auto"/>
                                    <w:bottom w:val="none" w:sz="0" w:space="0" w:color="auto"/>
                                    <w:right w:val="none" w:sz="0" w:space="0" w:color="auto"/>
                                  </w:divBdr>
                                  <w:divsChild>
                                    <w:div w:id="368460497">
                                      <w:marLeft w:val="0"/>
                                      <w:marRight w:val="0"/>
                                      <w:marTop w:val="0"/>
                                      <w:marBottom w:val="0"/>
                                      <w:divBdr>
                                        <w:top w:val="none" w:sz="0" w:space="0" w:color="auto"/>
                                        <w:left w:val="none" w:sz="0" w:space="0" w:color="auto"/>
                                        <w:bottom w:val="none" w:sz="0" w:space="0" w:color="auto"/>
                                        <w:right w:val="none" w:sz="0" w:space="0" w:color="auto"/>
                                      </w:divBdr>
                                      <w:divsChild>
                                        <w:div w:id="1050181288">
                                          <w:marLeft w:val="0"/>
                                          <w:marRight w:val="0"/>
                                          <w:marTop w:val="0"/>
                                          <w:marBottom w:val="0"/>
                                          <w:divBdr>
                                            <w:top w:val="none" w:sz="0" w:space="0" w:color="auto"/>
                                            <w:left w:val="none" w:sz="0" w:space="0" w:color="auto"/>
                                            <w:bottom w:val="none" w:sz="0" w:space="0" w:color="auto"/>
                                            <w:right w:val="none" w:sz="0" w:space="0" w:color="auto"/>
                                          </w:divBdr>
                                          <w:divsChild>
                                            <w:div w:id="420564675">
                                              <w:marLeft w:val="0"/>
                                              <w:marRight w:val="0"/>
                                              <w:marTop w:val="0"/>
                                              <w:marBottom w:val="0"/>
                                              <w:divBdr>
                                                <w:top w:val="none" w:sz="0" w:space="0" w:color="auto"/>
                                                <w:left w:val="none" w:sz="0" w:space="0" w:color="auto"/>
                                                <w:bottom w:val="none" w:sz="0" w:space="0" w:color="auto"/>
                                                <w:right w:val="none" w:sz="0" w:space="0" w:color="auto"/>
                                              </w:divBdr>
                                              <w:divsChild>
                                                <w:div w:id="159370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030575">
                          <w:marLeft w:val="0"/>
                          <w:marRight w:val="0"/>
                          <w:marTop w:val="0"/>
                          <w:marBottom w:val="0"/>
                          <w:divBdr>
                            <w:top w:val="none" w:sz="0" w:space="0" w:color="auto"/>
                            <w:left w:val="none" w:sz="0" w:space="0" w:color="auto"/>
                            <w:bottom w:val="none" w:sz="0" w:space="0" w:color="auto"/>
                            <w:right w:val="none" w:sz="0" w:space="0" w:color="auto"/>
                          </w:divBdr>
                          <w:divsChild>
                            <w:div w:id="1610896081">
                              <w:marLeft w:val="0"/>
                              <w:marRight w:val="0"/>
                              <w:marTop w:val="0"/>
                              <w:marBottom w:val="0"/>
                              <w:divBdr>
                                <w:top w:val="none" w:sz="0" w:space="0" w:color="auto"/>
                                <w:left w:val="none" w:sz="0" w:space="0" w:color="auto"/>
                                <w:bottom w:val="none" w:sz="0" w:space="0" w:color="auto"/>
                                <w:right w:val="none" w:sz="0" w:space="0" w:color="auto"/>
                              </w:divBdr>
                              <w:divsChild>
                                <w:div w:id="265966867">
                                  <w:marLeft w:val="0"/>
                                  <w:marRight w:val="0"/>
                                  <w:marTop w:val="0"/>
                                  <w:marBottom w:val="0"/>
                                  <w:divBdr>
                                    <w:top w:val="none" w:sz="0" w:space="0" w:color="auto"/>
                                    <w:left w:val="none" w:sz="0" w:space="0" w:color="auto"/>
                                    <w:bottom w:val="none" w:sz="0" w:space="0" w:color="auto"/>
                                    <w:right w:val="none" w:sz="0" w:space="0" w:color="auto"/>
                                  </w:divBdr>
                                  <w:divsChild>
                                    <w:div w:id="544829842">
                                      <w:marLeft w:val="0"/>
                                      <w:marRight w:val="0"/>
                                      <w:marTop w:val="0"/>
                                      <w:marBottom w:val="0"/>
                                      <w:divBdr>
                                        <w:top w:val="none" w:sz="0" w:space="0" w:color="auto"/>
                                        <w:left w:val="none" w:sz="0" w:space="0" w:color="auto"/>
                                        <w:bottom w:val="none" w:sz="0" w:space="0" w:color="auto"/>
                                        <w:right w:val="none" w:sz="0" w:space="0" w:color="auto"/>
                                      </w:divBdr>
                                      <w:divsChild>
                                        <w:div w:id="127402055">
                                          <w:marLeft w:val="0"/>
                                          <w:marRight w:val="0"/>
                                          <w:marTop w:val="0"/>
                                          <w:marBottom w:val="0"/>
                                          <w:divBdr>
                                            <w:top w:val="none" w:sz="0" w:space="0" w:color="auto"/>
                                            <w:left w:val="none" w:sz="0" w:space="0" w:color="auto"/>
                                            <w:bottom w:val="none" w:sz="0" w:space="0" w:color="auto"/>
                                            <w:right w:val="none" w:sz="0" w:space="0" w:color="auto"/>
                                          </w:divBdr>
                                          <w:divsChild>
                                            <w:div w:id="11605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57335">
                          <w:marLeft w:val="0"/>
                          <w:marRight w:val="0"/>
                          <w:marTop w:val="0"/>
                          <w:marBottom w:val="0"/>
                          <w:divBdr>
                            <w:top w:val="none" w:sz="0" w:space="0" w:color="auto"/>
                            <w:left w:val="none" w:sz="0" w:space="0" w:color="auto"/>
                            <w:bottom w:val="none" w:sz="0" w:space="0" w:color="auto"/>
                            <w:right w:val="none" w:sz="0" w:space="0" w:color="auto"/>
                          </w:divBdr>
                          <w:divsChild>
                            <w:div w:id="975142497">
                              <w:marLeft w:val="0"/>
                              <w:marRight w:val="0"/>
                              <w:marTop w:val="0"/>
                              <w:marBottom w:val="0"/>
                              <w:divBdr>
                                <w:top w:val="none" w:sz="0" w:space="0" w:color="auto"/>
                                <w:left w:val="none" w:sz="0" w:space="0" w:color="auto"/>
                                <w:bottom w:val="none" w:sz="0" w:space="0" w:color="auto"/>
                                <w:right w:val="none" w:sz="0" w:space="0" w:color="auto"/>
                              </w:divBdr>
                              <w:divsChild>
                                <w:div w:id="2007127261">
                                  <w:marLeft w:val="0"/>
                                  <w:marRight w:val="0"/>
                                  <w:marTop w:val="0"/>
                                  <w:marBottom w:val="0"/>
                                  <w:divBdr>
                                    <w:top w:val="none" w:sz="0" w:space="0" w:color="auto"/>
                                    <w:left w:val="none" w:sz="0" w:space="0" w:color="auto"/>
                                    <w:bottom w:val="none" w:sz="0" w:space="0" w:color="auto"/>
                                    <w:right w:val="none" w:sz="0" w:space="0" w:color="auto"/>
                                  </w:divBdr>
                                  <w:divsChild>
                                    <w:div w:id="203910685">
                                      <w:marLeft w:val="0"/>
                                      <w:marRight w:val="0"/>
                                      <w:marTop w:val="0"/>
                                      <w:marBottom w:val="0"/>
                                      <w:divBdr>
                                        <w:top w:val="none" w:sz="0" w:space="0" w:color="auto"/>
                                        <w:left w:val="none" w:sz="0" w:space="0" w:color="auto"/>
                                        <w:bottom w:val="none" w:sz="0" w:space="0" w:color="auto"/>
                                        <w:right w:val="none" w:sz="0" w:space="0" w:color="auto"/>
                                      </w:divBdr>
                                      <w:divsChild>
                                        <w:div w:id="1366952267">
                                          <w:marLeft w:val="0"/>
                                          <w:marRight w:val="0"/>
                                          <w:marTop w:val="0"/>
                                          <w:marBottom w:val="0"/>
                                          <w:divBdr>
                                            <w:top w:val="none" w:sz="0" w:space="0" w:color="auto"/>
                                            <w:left w:val="none" w:sz="0" w:space="0" w:color="auto"/>
                                            <w:bottom w:val="none" w:sz="0" w:space="0" w:color="auto"/>
                                            <w:right w:val="none" w:sz="0" w:space="0" w:color="auto"/>
                                          </w:divBdr>
                                          <w:divsChild>
                                            <w:div w:id="506289501">
                                              <w:marLeft w:val="0"/>
                                              <w:marRight w:val="0"/>
                                              <w:marTop w:val="0"/>
                                              <w:marBottom w:val="0"/>
                                              <w:divBdr>
                                                <w:top w:val="none" w:sz="0" w:space="0" w:color="auto"/>
                                                <w:left w:val="none" w:sz="0" w:space="0" w:color="auto"/>
                                                <w:bottom w:val="none" w:sz="0" w:space="0" w:color="auto"/>
                                                <w:right w:val="none" w:sz="0" w:space="0" w:color="auto"/>
                                              </w:divBdr>
                                              <w:divsChild>
                                                <w:div w:id="179597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699270">
                          <w:marLeft w:val="0"/>
                          <w:marRight w:val="0"/>
                          <w:marTop w:val="0"/>
                          <w:marBottom w:val="0"/>
                          <w:divBdr>
                            <w:top w:val="none" w:sz="0" w:space="0" w:color="auto"/>
                            <w:left w:val="none" w:sz="0" w:space="0" w:color="auto"/>
                            <w:bottom w:val="none" w:sz="0" w:space="0" w:color="auto"/>
                            <w:right w:val="none" w:sz="0" w:space="0" w:color="auto"/>
                          </w:divBdr>
                          <w:divsChild>
                            <w:div w:id="460151084">
                              <w:marLeft w:val="0"/>
                              <w:marRight w:val="0"/>
                              <w:marTop w:val="0"/>
                              <w:marBottom w:val="0"/>
                              <w:divBdr>
                                <w:top w:val="none" w:sz="0" w:space="0" w:color="auto"/>
                                <w:left w:val="none" w:sz="0" w:space="0" w:color="auto"/>
                                <w:bottom w:val="none" w:sz="0" w:space="0" w:color="auto"/>
                                <w:right w:val="none" w:sz="0" w:space="0" w:color="auto"/>
                              </w:divBdr>
                              <w:divsChild>
                                <w:div w:id="1864517571">
                                  <w:marLeft w:val="0"/>
                                  <w:marRight w:val="0"/>
                                  <w:marTop w:val="0"/>
                                  <w:marBottom w:val="0"/>
                                  <w:divBdr>
                                    <w:top w:val="none" w:sz="0" w:space="0" w:color="auto"/>
                                    <w:left w:val="none" w:sz="0" w:space="0" w:color="auto"/>
                                    <w:bottom w:val="none" w:sz="0" w:space="0" w:color="auto"/>
                                    <w:right w:val="none" w:sz="0" w:space="0" w:color="auto"/>
                                  </w:divBdr>
                                  <w:divsChild>
                                    <w:div w:id="117460193">
                                      <w:marLeft w:val="0"/>
                                      <w:marRight w:val="0"/>
                                      <w:marTop w:val="0"/>
                                      <w:marBottom w:val="0"/>
                                      <w:divBdr>
                                        <w:top w:val="none" w:sz="0" w:space="0" w:color="auto"/>
                                        <w:left w:val="none" w:sz="0" w:space="0" w:color="auto"/>
                                        <w:bottom w:val="none" w:sz="0" w:space="0" w:color="auto"/>
                                        <w:right w:val="none" w:sz="0" w:space="0" w:color="auto"/>
                                      </w:divBdr>
                                      <w:divsChild>
                                        <w:div w:id="466899550">
                                          <w:marLeft w:val="0"/>
                                          <w:marRight w:val="0"/>
                                          <w:marTop w:val="0"/>
                                          <w:marBottom w:val="0"/>
                                          <w:divBdr>
                                            <w:top w:val="none" w:sz="0" w:space="0" w:color="auto"/>
                                            <w:left w:val="none" w:sz="0" w:space="0" w:color="auto"/>
                                            <w:bottom w:val="none" w:sz="0" w:space="0" w:color="auto"/>
                                            <w:right w:val="none" w:sz="0" w:space="0" w:color="auto"/>
                                          </w:divBdr>
                                          <w:divsChild>
                                            <w:div w:id="14760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577920">
                          <w:marLeft w:val="0"/>
                          <w:marRight w:val="0"/>
                          <w:marTop w:val="0"/>
                          <w:marBottom w:val="0"/>
                          <w:divBdr>
                            <w:top w:val="none" w:sz="0" w:space="0" w:color="auto"/>
                            <w:left w:val="none" w:sz="0" w:space="0" w:color="auto"/>
                            <w:bottom w:val="none" w:sz="0" w:space="0" w:color="auto"/>
                            <w:right w:val="none" w:sz="0" w:space="0" w:color="auto"/>
                          </w:divBdr>
                          <w:divsChild>
                            <w:div w:id="626665436">
                              <w:marLeft w:val="0"/>
                              <w:marRight w:val="0"/>
                              <w:marTop w:val="0"/>
                              <w:marBottom w:val="0"/>
                              <w:divBdr>
                                <w:top w:val="none" w:sz="0" w:space="0" w:color="auto"/>
                                <w:left w:val="none" w:sz="0" w:space="0" w:color="auto"/>
                                <w:bottom w:val="none" w:sz="0" w:space="0" w:color="auto"/>
                                <w:right w:val="none" w:sz="0" w:space="0" w:color="auto"/>
                              </w:divBdr>
                              <w:divsChild>
                                <w:div w:id="283585700">
                                  <w:marLeft w:val="0"/>
                                  <w:marRight w:val="0"/>
                                  <w:marTop w:val="0"/>
                                  <w:marBottom w:val="0"/>
                                  <w:divBdr>
                                    <w:top w:val="none" w:sz="0" w:space="0" w:color="auto"/>
                                    <w:left w:val="none" w:sz="0" w:space="0" w:color="auto"/>
                                    <w:bottom w:val="none" w:sz="0" w:space="0" w:color="auto"/>
                                    <w:right w:val="none" w:sz="0" w:space="0" w:color="auto"/>
                                  </w:divBdr>
                                  <w:divsChild>
                                    <w:div w:id="125706483">
                                      <w:marLeft w:val="0"/>
                                      <w:marRight w:val="0"/>
                                      <w:marTop w:val="0"/>
                                      <w:marBottom w:val="0"/>
                                      <w:divBdr>
                                        <w:top w:val="none" w:sz="0" w:space="0" w:color="auto"/>
                                        <w:left w:val="none" w:sz="0" w:space="0" w:color="auto"/>
                                        <w:bottom w:val="none" w:sz="0" w:space="0" w:color="auto"/>
                                        <w:right w:val="none" w:sz="0" w:space="0" w:color="auto"/>
                                      </w:divBdr>
                                      <w:divsChild>
                                        <w:div w:id="948202967">
                                          <w:marLeft w:val="0"/>
                                          <w:marRight w:val="0"/>
                                          <w:marTop w:val="0"/>
                                          <w:marBottom w:val="0"/>
                                          <w:divBdr>
                                            <w:top w:val="none" w:sz="0" w:space="0" w:color="auto"/>
                                            <w:left w:val="none" w:sz="0" w:space="0" w:color="auto"/>
                                            <w:bottom w:val="none" w:sz="0" w:space="0" w:color="auto"/>
                                            <w:right w:val="none" w:sz="0" w:space="0" w:color="auto"/>
                                          </w:divBdr>
                                          <w:divsChild>
                                            <w:div w:id="1005784987">
                                              <w:marLeft w:val="0"/>
                                              <w:marRight w:val="0"/>
                                              <w:marTop w:val="0"/>
                                              <w:marBottom w:val="0"/>
                                              <w:divBdr>
                                                <w:top w:val="none" w:sz="0" w:space="0" w:color="auto"/>
                                                <w:left w:val="none" w:sz="0" w:space="0" w:color="auto"/>
                                                <w:bottom w:val="none" w:sz="0" w:space="0" w:color="auto"/>
                                                <w:right w:val="none" w:sz="0" w:space="0" w:color="auto"/>
                                              </w:divBdr>
                                              <w:divsChild>
                                                <w:div w:id="131930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742579">
                          <w:marLeft w:val="0"/>
                          <w:marRight w:val="0"/>
                          <w:marTop w:val="0"/>
                          <w:marBottom w:val="0"/>
                          <w:divBdr>
                            <w:top w:val="none" w:sz="0" w:space="0" w:color="auto"/>
                            <w:left w:val="none" w:sz="0" w:space="0" w:color="auto"/>
                            <w:bottom w:val="none" w:sz="0" w:space="0" w:color="auto"/>
                            <w:right w:val="none" w:sz="0" w:space="0" w:color="auto"/>
                          </w:divBdr>
                          <w:divsChild>
                            <w:div w:id="11882851">
                              <w:marLeft w:val="0"/>
                              <w:marRight w:val="0"/>
                              <w:marTop w:val="0"/>
                              <w:marBottom w:val="0"/>
                              <w:divBdr>
                                <w:top w:val="none" w:sz="0" w:space="0" w:color="auto"/>
                                <w:left w:val="none" w:sz="0" w:space="0" w:color="auto"/>
                                <w:bottom w:val="none" w:sz="0" w:space="0" w:color="auto"/>
                                <w:right w:val="none" w:sz="0" w:space="0" w:color="auto"/>
                              </w:divBdr>
                              <w:divsChild>
                                <w:div w:id="1757822907">
                                  <w:marLeft w:val="0"/>
                                  <w:marRight w:val="0"/>
                                  <w:marTop w:val="0"/>
                                  <w:marBottom w:val="0"/>
                                  <w:divBdr>
                                    <w:top w:val="none" w:sz="0" w:space="0" w:color="auto"/>
                                    <w:left w:val="none" w:sz="0" w:space="0" w:color="auto"/>
                                    <w:bottom w:val="none" w:sz="0" w:space="0" w:color="auto"/>
                                    <w:right w:val="none" w:sz="0" w:space="0" w:color="auto"/>
                                  </w:divBdr>
                                  <w:divsChild>
                                    <w:div w:id="571546191">
                                      <w:marLeft w:val="0"/>
                                      <w:marRight w:val="0"/>
                                      <w:marTop w:val="0"/>
                                      <w:marBottom w:val="0"/>
                                      <w:divBdr>
                                        <w:top w:val="none" w:sz="0" w:space="0" w:color="auto"/>
                                        <w:left w:val="none" w:sz="0" w:space="0" w:color="auto"/>
                                        <w:bottom w:val="none" w:sz="0" w:space="0" w:color="auto"/>
                                        <w:right w:val="none" w:sz="0" w:space="0" w:color="auto"/>
                                      </w:divBdr>
                                      <w:divsChild>
                                        <w:div w:id="1590456519">
                                          <w:marLeft w:val="0"/>
                                          <w:marRight w:val="0"/>
                                          <w:marTop w:val="0"/>
                                          <w:marBottom w:val="0"/>
                                          <w:divBdr>
                                            <w:top w:val="none" w:sz="0" w:space="0" w:color="auto"/>
                                            <w:left w:val="none" w:sz="0" w:space="0" w:color="auto"/>
                                            <w:bottom w:val="none" w:sz="0" w:space="0" w:color="auto"/>
                                            <w:right w:val="none" w:sz="0" w:space="0" w:color="auto"/>
                                          </w:divBdr>
                                          <w:divsChild>
                                            <w:div w:id="29729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06908">
                          <w:marLeft w:val="0"/>
                          <w:marRight w:val="0"/>
                          <w:marTop w:val="0"/>
                          <w:marBottom w:val="0"/>
                          <w:divBdr>
                            <w:top w:val="none" w:sz="0" w:space="0" w:color="auto"/>
                            <w:left w:val="none" w:sz="0" w:space="0" w:color="auto"/>
                            <w:bottom w:val="none" w:sz="0" w:space="0" w:color="auto"/>
                            <w:right w:val="none" w:sz="0" w:space="0" w:color="auto"/>
                          </w:divBdr>
                          <w:divsChild>
                            <w:div w:id="532301992">
                              <w:marLeft w:val="0"/>
                              <w:marRight w:val="0"/>
                              <w:marTop w:val="0"/>
                              <w:marBottom w:val="0"/>
                              <w:divBdr>
                                <w:top w:val="none" w:sz="0" w:space="0" w:color="auto"/>
                                <w:left w:val="none" w:sz="0" w:space="0" w:color="auto"/>
                                <w:bottom w:val="none" w:sz="0" w:space="0" w:color="auto"/>
                                <w:right w:val="none" w:sz="0" w:space="0" w:color="auto"/>
                              </w:divBdr>
                              <w:divsChild>
                                <w:div w:id="2001808067">
                                  <w:marLeft w:val="0"/>
                                  <w:marRight w:val="0"/>
                                  <w:marTop w:val="0"/>
                                  <w:marBottom w:val="0"/>
                                  <w:divBdr>
                                    <w:top w:val="none" w:sz="0" w:space="0" w:color="auto"/>
                                    <w:left w:val="none" w:sz="0" w:space="0" w:color="auto"/>
                                    <w:bottom w:val="none" w:sz="0" w:space="0" w:color="auto"/>
                                    <w:right w:val="none" w:sz="0" w:space="0" w:color="auto"/>
                                  </w:divBdr>
                                  <w:divsChild>
                                    <w:div w:id="1666350969">
                                      <w:marLeft w:val="0"/>
                                      <w:marRight w:val="0"/>
                                      <w:marTop w:val="0"/>
                                      <w:marBottom w:val="0"/>
                                      <w:divBdr>
                                        <w:top w:val="none" w:sz="0" w:space="0" w:color="auto"/>
                                        <w:left w:val="none" w:sz="0" w:space="0" w:color="auto"/>
                                        <w:bottom w:val="none" w:sz="0" w:space="0" w:color="auto"/>
                                        <w:right w:val="none" w:sz="0" w:space="0" w:color="auto"/>
                                      </w:divBdr>
                                      <w:divsChild>
                                        <w:div w:id="526480588">
                                          <w:marLeft w:val="0"/>
                                          <w:marRight w:val="0"/>
                                          <w:marTop w:val="0"/>
                                          <w:marBottom w:val="0"/>
                                          <w:divBdr>
                                            <w:top w:val="none" w:sz="0" w:space="0" w:color="auto"/>
                                            <w:left w:val="none" w:sz="0" w:space="0" w:color="auto"/>
                                            <w:bottom w:val="none" w:sz="0" w:space="0" w:color="auto"/>
                                            <w:right w:val="none" w:sz="0" w:space="0" w:color="auto"/>
                                          </w:divBdr>
                                          <w:divsChild>
                                            <w:div w:id="1431512621">
                                              <w:marLeft w:val="0"/>
                                              <w:marRight w:val="0"/>
                                              <w:marTop w:val="0"/>
                                              <w:marBottom w:val="0"/>
                                              <w:divBdr>
                                                <w:top w:val="none" w:sz="0" w:space="0" w:color="auto"/>
                                                <w:left w:val="none" w:sz="0" w:space="0" w:color="auto"/>
                                                <w:bottom w:val="none" w:sz="0" w:space="0" w:color="auto"/>
                                                <w:right w:val="none" w:sz="0" w:space="0" w:color="auto"/>
                                              </w:divBdr>
                                              <w:divsChild>
                                                <w:div w:id="166770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903903">
                          <w:marLeft w:val="0"/>
                          <w:marRight w:val="0"/>
                          <w:marTop w:val="0"/>
                          <w:marBottom w:val="0"/>
                          <w:divBdr>
                            <w:top w:val="none" w:sz="0" w:space="0" w:color="auto"/>
                            <w:left w:val="none" w:sz="0" w:space="0" w:color="auto"/>
                            <w:bottom w:val="none" w:sz="0" w:space="0" w:color="auto"/>
                            <w:right w:val="none" w:sz="0" w:space="0" w:color="auto"/>
                          </w:divBdr>
                          <w:divsChild>
                            <w:div w:id="557329089">
                              <w:marLeft w:val="0"/>
                              <w:marRight w:val="0"/>
                              <w:marTop w:val="0"/>
                              <w:marBottom w:val="0"/>
                              <w:divBdr>
                                <w:top w:val="none" w:sz="0" w:space="0" w:color="auto"/>
                                <w:left w:val="none" w:sz="0" w:space="0" w:color="auto"/>
                                <w:bottom w:val="none" w:sz="0" w:space="0" w:color="auto"/>
                                <w:right w:val="none" w:sz="0" w:space="0" w:color="auto"/>
                              </w:divBdr>
                              <w:divsChild>
                                <w:div w:id="1638223455">
                                  <w:marLeft w:val="0"/>
                                  <w:marRight w:val="0"/>
                                  <w:marTop w:val="0"/>
                                  <w:marBottom w:val="0"/>
                                  <w:divBdr>
                                    <w:top w:val="none" w:sz="0" w:space="0" w:color="auto"/>
                                    <w:left w:val="none" w:sz="0" w:space="0" w:color="auto"/>
                                    <w:bottom w:val="none" w:sz="0" w:space="0" w:color="auto"/>
                                    <w:right w:val="none" w:sz="0" w:space="0" w:color="auto"/>
                                  </w:divBdr>
                                  <w:divsChild>
                                    <w:div w:id="1095594148">
                                      <w:marLeft w:val="0"/>
                                      <w:marRight w:val="0"/>
                                      <w:marTop w:val="0"/>
                                      <w:marBottom w:val="0"/>
                                      <w:divBdr>
                                        <w:top w:val="none" w:sz="0" w:space="0" w:color="auto"/>
                                        <w:left w:val="none" w:sz="0" w:space="0" w:color="auto"/>
                                        <w:bottom w:val="none" w:sz="0" w:space="0" w:color="auto"/>
                                        <w:right w:val="none" w:sz="0" w:space="0" w:color="auto"/>
                                      </w:divBdr>
                                      <w:divsChild>
                                        <w:div w:id="1668558232">
                                          <w:marLeft w:val="0"/>
                                          <w:marRight w:val="0"/>
                                          <w:marTop w:val="0"/>
                                          <w:marBottom w:val="0"/>
                                          <w:divBdr>
                                            <w:top w:val="none" w:sz="0" w:space="0" w:color="auto"/>
                                            <w:left w:val="none" w:sz="0" w:space="0" w:color="auto"/>
                                            <w:bottom w:val="none" w:sz="0" w:space="0" w:color="auto"/>
                                            <w:right w:val="none" w:sz="0" w:space="0" w:color="auto"/>
                                          </w:divBdr>
                                          <w:divsChild>
                                            <w:div w:id="11836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967043">
                          <w:marLeft w:val="0"/>
                          <w:marRight w:val="0"/>
                          <w:marTop w:val="0"/>
                          <w:marBottom w:val="0"/>
                          <w:divBdr>
                            <w:top w:val="none" w:sz="0" w:space="0" w:color="auto"/>
                            <w:left w:val="none" w:sz="0" w:space="0" w:color="auto"/>
                            <w:bottom w:val="none" w:sz="0" w:space="0" w:color="auto"/>
                            <w:right w:val="none" w:sz="0" w:space="0" w:color="auto"/>
                          </w:divBdr>
                          <w:divsChild>
                            <w:div w:id="1599290584">
                              <w:marLeft w:val="0"/>
                              <w:marRight w:val="0"/>
                              <w:marTop w:val="0"/>
                              <w:marBottom w:val="0"/>
                              <w:divBdr>
                                <w:top w:val="none" w:sz="0" w:space="0" w:color="auto"/>
                                <w:left w:val="none" w:sz="0" w:space="0" w:color="auto"/>
                                <w:bottom w:val="none" w:sz="0" w:space="0" w:color="auto"/>
                                <w:right w:val="none" w:sz="0" w:space="0" w:color="auto"/>
                              </w:divBdr>
                              <w:divsChild>
                                <w:div w:id="1304656183">
                                  <w:marLeft w:val="0"/>
                                  <w:marRight w:val="0"/>
                                  <w:marTop w:val="0"/>
                                  <w:marBottom w:val="0"/>
                                  <w:divBdr>
                                    <w:top w:val="none" w:sz="0" w:space="0" w:color="auto"/>
                                    <w:left w:val="none" w:sz="0" w:space="0" w:color="auto"/>
                                    <w:bottom w:val="none" w:sz="0" w:space="0" w:color="auto"/>
                                    <w:right w:val="none" w:sz="0" w:space="0" w:color="auto"/>
                                  </w:divBdr>
                                  <w:divsChild>
                                    <w:div w:id="1593514051">
                                      <w:marLeft w:val="0"/>
                                      <w:marRight w:val="0"/>
                                      <w:marTop w:val="0"/>
                                      <w:marBottom w:val="0"/>
                                      <w:divBdr>
                                        <w:top w:val="none" w:sz="0" w:space="0" w:color="auto"/>
                                        <w:left w:val="none" w:sz="0" w:space="0" w:color="auto"/>
                                        <w:bottom w:val="none" w:sz="0" w:space="0" w:color="auto"/>
                                        <w:right w:val="none" w:sz="0" w:space="0" w:color="auto"/>
                                      </w:divBdr>
                                      <w:divsChild>
                                        <w:div w:id="1028723035">
                                          <w:marLeft w:val="0"/>
                                          <w:marRight w:val="0"/>
                                          <w:marTop w:val="0"/>
                                          <w:marBottom w:val="0"/>
                                          <w:divBdr>
                                            <w:top w:val="none" w:sz="0" w:space="0" w:color="auto"/>
                                            <w:left w:val="none" w:sz="0" w:space="0" w:color="auto"/>
                                            <w:bottom w:val="none" w:sz="0" w:space="0" w:color="auto"/>
                                            <w:right w:val="none" w:sz="0" w:space="0" w:color="auto"/>
                                          </w:divBdr>
                                          <w:divsChild>
                                            <w:div w:id="916280334">
                                              <w:marLeft w:val="0"/>
                                              <w:marRight w:val="0"/>
                                              <w:marTop w:val="0"/>
                                              <w:marBottom w:val="0"/>
                                              <w:divBdr>
                                                <w:top w:val="none" w:sz="0" w:space="0" w:color="auto"/>
                                                <w:left w:val="none" w:sz="0" w:space="0" w:color="auto"/>
                                                <w:bottom w:val="none" w:sz="0" w:space="0" w:color="auto"/>
                                                <w:right w:val="none" w:sz="0" w:space="0" w:color="auto"/>
                                              </w:divBdr>
                                              <w:divsChild>
                                                <w:div w:id="13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99345">
                          <w:marLeft w:val="0"/>
                          <w:marRight w:val="0"/>
                          <w:marTop w:val="0"/>
                          <w:marBottom w:val="0"/>
                          <w:divBdr>
                            <w:top w:val="none" w:sz="0" w:space="0" w:color="auto"/>
                            <w:left w:val="none" w:sz="0" w:space="0" w:color="auto"/>
                            <w:bottom w:val="none" w:sz="0" w:space="0" w:color="auto"/>
                            <w:right w:val="none" w:sz="0" w:space="0" w:color="auto"/>
                          </w:divBdr>
                          <w:divsChild>
                            <w:div w:id="1014504210">
                              <w:marLeft w:val="0"/>
                              <w:marRight w:val="0"/>
                              <w:marTop w:val="0"/>
                              <w:marBottom w:val="0"/>
                              <w:divBdr>
                                <w:top w:val="none" w:sz="0" w:space="0" w:color="auto"/>
                                <w:left w:val="none" w:sz="0" w:space="0" w:color="auto"/>
                                <w:bottom w:val="none" w:sz="0" w:space="0" w:color="auto"/>
                                <w:right w:val="none" w:sz="0" w:space="0" w:color="auto"/>
                              </w:divBdr>
                              <w:divsChild>
                                <w:div w:id="2147353865">
                                  <w:marLeft w:val="0"/>
                                  <w:marRight w:val="0"/>
                                  <w:marTop w:val="0"/>
                                  <w:marBottom w:val="0"/>
                                  <w:divBdr>
                                    <w:top w:val="none" w:sz="0" w:space="0" w:color="auto"/>
                                    <w:left w:val="none" w:sz="0" w:space="0" w:color="auto"/>
                                    <w:bottom w:val="none" w:sz="0" w:space="0" w:color="auto"/>
                                    <w:right w:val="none" w:sz="0" w:space="0" w:color="auto"/>
                                  </w:divBdr>
                                  <w:divsChild>
                                    <w:div w:id="1218124014">
                                      <w:marLeft w:val="0"/>
                                      <w:marRight w:val="0"/>
                                      <w:marTop w:val="0"/>
                                      <w:marBottom w:val="0"/>
                                      <w:divBdr>
                                        <w:top w:val="none" w:sz="0" w:space="0" w:color="auto"/>
                                        <w:left w:val="none" w:sz="0" w:space="0" w:color="auto"/>
                                        <w:bottom w:val="none" w:sz="0" w:space="0" w:color="auto"/>
                                        <w:right w:val="none" w:sz="0" w:space="0" w:color="auto"/>
                                      </w:divBdr>
                                      <w:divsChild>
                                        <w:div w:id="1552768215">
                                          <w:marLeft w:val="0"/>
                                          <w:marRight w:val="0"/>
                                          <w:marTop w:val="0"/>
                                          <w:marBottom w:val="0"/>
                                          <w:divBdr>
                                            <w:top w:val="none" w:sz="0" w:space="0" w:color="auto"/>
                                            <w:left w:val="none" w:sz="0" w:space="0" w:color="auto"/>
                                            <w:bottom w:val="none" w:sz="0" w:space="0" w:color="auto"/>
                                            <w:right w:val="none" w:sz="0" w:space="0" w:color="auto"/>
                                          </w:divBdr>
                                          <w:divsChild>
                                            <w:div w:id="6625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883860">
                          <w:marLeft w:val="0"/>
                          <w:marRight w:val="0"/>
                          <w:marTop w:val="0"/>
                          <w:marBottom w:val="0"/>
                          <w:divBdr>
                            <w:top w:val="none" w:sz="0" w:space="0" w:color="auto"/>
                            <w:left w:val="none" w:sz="0" w:space="0" w:color="auto"/>
                            <w:bottom w:val="none" w:sz="0" w:space="0" w:color="auto"/>
                            <w:right w:val="none" w:sz="0" w:space="0" w:color="auto"/>
                          </w:divBdr>
                          <w:divsChild>
                            <w:div w:id="1608079550">
                              <w:marLeft w:val="0"/>
                              <w:marRight w:val="0"/>
                              <w:marTop w:val="0"/>
                              <w:marBottom w:val="0"/>
                              <w:divBdr>
                                <w:top w:val="none" w:sz="0" w:space="0" w:color="auto"/>
                                <w:left w:val="none" w:sz="0" w:space="0" w:color="auto"/>
                                <w:bottom w:val="none" w:sz="0" w:space="0" w:color="auto"/>
                                <w:right w:val="none" w:sz="0" w:space="0" w:color="auto"/>
                              </w:divBdr>
                              <w:divsChild>
                                <w:div w:id="84881050">
                                  <w:marLeft w:val="0"/>
                                  <w:marRight w:val="0"/>
                                  <w:marTop w:val="0"/>
                                  <w:marBottom w:val="0"/>
                                  <w:divBdr>
                                    <w:top w:val="none" w:sz="0" w:space="0" w:color="auto"/>
                                    <w:left w:val="none" w:sz="0" w:space="0" w:color="auto"/>
                                    <w:bottom w:val="none" w:sz="0" w:space="0" w:color="auto"/>
                                    <w:right w:val="none" w:sz="0" w:space="0" w:color="auto"/>
                                  </w:divBdr>
                                  <w:divsChild>
                                    <w:div w:id="1212184805">
                                      <w:marLeft w:val="0"/>
                                      <w:marRight w:val="0"/>
                                      <w:marTop w:val="0"/>
                                      <w:marBottom w:val="0"/>
                                      <w:divBdr>
                                        <w:top w:val="none" w:sz="0" w:space="0" w:color="auto"/>
                                        <w:left w:val="none" w:sz="0" w:space="0" w:color="auto"/>
                                        <w:bottom w:val="none" w:sz="0" w:space="0" w:color="auto"/>
                                        <w:right w:val="none" w:sz="0" w:space="0" w:color="auto"/>
                                      </w:divBdr>
                                      <w:divsChild>
                                        <w:div w:id="693992996">
                                          <w:marLeft w:val="0"/>
                                          <w:marRight w:val="0"/>
                                          <w:marTop w:val="0"/>
                                          <w:marBottom w:val="0"/>
                                          <w:divBdr>
                                            <w:top w:val="none" w:sz="0" w:space="0" w:color="auto"/>
                                            <w:left w:val="none" w:sz="0" w:space="0" w:color="auto"/>
                                            <w:bottom w:val="none" w:sz="0" w:space="0" w:color="auto"/>
                                            <w:right w:val="none" w:sz="0" w:space="0" w:color="auto"/>
                                          </w:divBdr>
                                          <w:divsChild>
                                            <w:div w:id="69547373">
                                              <w:marLeft w:val="0"/>
                                              <w:marRight w:val="0"/>
                                              <w:marTop w:val="0"/>
                                              <w:marBottom w:val="0"/>
                                              <w:divBdr>
                                                <w:top w:val="none" w:sz="0" w:space="0" w:color="auto"/>
                                                <w:left w:val="none" w:sz="0" w:space="0" w:color="auto"/>
                                                <w:bottom w:val="none" w:sz="0" w:space="0" w:color="auto"/>
                                                <w:right w:val="none" w:sz="0" w:space="0" w:color="auto"/>
                                              </w:divBdr>
                                              <w:divsChild>
                                                <w:div w:id="194198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78829">
                          <w:marLeft w:val="0"/>
                          <w:marRight w:val="0"/>
                          <w:marTop w:val="0"/>
                          <w:marBottom w:val="0"/>
                          <w:divBdr>
                            <w:top w:val="none" w:sz="0" w:space="0" w:color="auto"/>
                            <w:left w:val="none" w:sz="0" w:space="0" w:color="auto"/>
                            <w:bottom w:val="none" w:sz="0" w:space="0" w:color="auto"/>
                            <w:right w:val="none" w:sz="0" w:space="0" w:color="auto"/>
                          </w:divBdr>
                          <w:divsChild>
                            <w:div w:id="1091899970">
                              <w:marLeft w:val="0"/>
                              <w:marRight w:val="0"/>
                              <w:marTop w:val="0"/>
                              <w:marBottom w:val="0"/>
                              <w:divBdr>
                                <w:top w:val="none" w:sz="0" w:space="0" w:color="auto"/>
                                <w:left w:val="none" w:sz="0" w:space="0" w:color="auto"/>
                                <w:bottom w:val="none" w:sz="0" w:space="0" w:color="auto"/>
                                <w:right w:val="none" w:sz="0" w:space="0" w:color="auto"/>
                              </w:divBdr>
                              <w:divsChild>
                                <w:div w:id="441924110">
                                  <w:marLeft w:val="0"/>
                                  <w:marRight w:val="0"/>
                                  <w:marTop w:val="0"/>
                                  <w:marBottom w:val="0"/>
                                  <w:divBdr>
                                    <w:top w:val="none" w:sz="0" w:space="0" w:color="auto"/>
                                    <w:left w:val="none" w:sz="0" w:space="0" w:color="auto"/>
                                    <w:bottom w:val="none" w:sz="0" w:space="0" w:color="auto"/>
                                    <w:right w:val="none" w:sz="0" w:space="0" w:color="auto"/>
                                  </w:divBdr>
                                  <w:divsChild>
                                    <w:div w:id="1753816033">
                                      <w:marLeft w:val="0"/>
                                      <w:marRight w:val="0"/>
                                      <w:marTop w:val="0"/>
                                      <w:marBottom w:val="0"/>
                                      <w:divBdr>
                                        <w:top w:val="none" w:sz="0" w:space="0" w:color="auto"/>
                                        <w:left w:val="none" w:sz="0" w:space="0" w:color="auto"/>
                                        <w:bottom w:val="none" w:sz="0" w:space="0" w:color="auto"/>
                                        <w:right w:val="none" w:sz="0" w:space="0" w:color="auto"/>
                                      </w:divBdr>
                                      <w:divsChild>
                                        <w:div w:id="456680030">
                                          <w:marLeft w:val="0"/>
                                          <w:marRight w:val="0"/>
                                          <w:marTop w:val="0"/>
                                          <w:marBottom w:val="0"/>
                                          <w:divBdr>
                                            <w:top w:val="none" w:sz="0" w:space="0" w:color="auto"/>
                                            <w:left w:val="none" w:sz="0" w:space="0" w:color="auto"/>
                                            <w:bottom w:val="none" w:sz="0" w:space="0" w:color="auto"/>
                                            <w:right w:val="none" w:sz="0" w:space="0" w:color="auto"/>
                                          </w:divBdr>
                                          <w:divsChild>
                                            <w:div w:id="102991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1265586">
      <w:bodyDiv w:val="1"/>
      <w:marLeft w:val="0"/>
      <w:marRight w:val="0"/>
      <w:marTop w:val="0"/>
      <w:marBottom w:val="0"/>
      <w:divBdr>
        <w:top w:val="none" w:sz="0" w:space="0" w:color="auto"/>
        <w:left w:val="none" w:sz="0" w:space="0" w:color="auto"/>
        <w:bottom w:val="none" w:sz="0" w:space="0" w:color="auto"/>
        <w:right w:val="none" w:sz="0" w:space="0" w:color="auto"/>
      </w:divBdr>
    </w:div>
    <w:div w:id="1213693596">
      <w:bodyDiv w:val="1"/>
      <w:marLeft w:val="0"/>
      <w:marRight w:val="0"/>
      <w:marTop w:val="0"/>
      <w:marBottom w:val="0"/>
      <w:divBdr>
        <w:top w:val="none" w:sz="0" w:space="0" w:color="auto"/>
        <w:left w:val="none" w:sz="0" w:space="0" w:color="auto"/>
        <w:bottom w:val="none" w:sz="0" w:space="0" w:color="auto"/>
        <w:right w:val="none" w:sz="0" w:space="0" w:color="auto"/>
      </w:divBdr>
      <w:divsChild>
        <w:div w:id="1141384240">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53246">
      <w:bodyDiv w:val="1"/>
      <w:marLeft w:val="0"/>
      <w:marRight w:val="0"/>
      <w:marTop w:val="0"/>
      <w:marBottom w:val="0"/>
      <w:divBdr>
        <w:top w:val="none" w:sz="0" w:space="0" w:color="auto"/>
        <w:left w:val="none" w:sz="0" w:space="0" w:color="auto"/>
        <w:bottom w:val="none" w:sz="0" w:space="0" w:color="auto"/>
        <w:right w:val="none" w:sz="0" w:space="0" w:color="auto"/>
      </w:divBdr>
      <w:divsChild>
        <w:div w:id="1203638512">
          <w:marLeft w:val="0"/>
          <w:marRight w:val="0"/>
          <w:marTop w:val="0"/>
          <w:marBottom w:val="0"/>
          <w:divBdr>
            <w:top w:val="none" w:sz="0" w:space="0" w:color="auto"/>
            <w:left w:val="none" w:sz="0" w:space="0" w:color="auto"/>
            <w:bottom w:val="none" w:sz="0" w:space="0" w:color="auto"/>
            <w:right w:val="none" w:sz="0" w:space="0" w:color="auto"/>
          </w:divBdr>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26523233">
      <w:bodyDiv w:val="1"/>
      <w:marLeft w:val="0"/>
      <w:marRight w:val="0"/>
      <w:marTop w:val="0"/>
      <w:marBottom w:val="0"/>
      <w:divBdr>
        <w:top w:val="none" w:sz="0" w:space="0" w:color="auto"/>
        <w:left w:val="none" w:sz="0" w:space="0" w:color="auto"/>
        <w:bottom w:val="none" w:sz="0" w:space="0" w:color="auto"/>
        <w:right w:val="none" w:sz="0" w:space="0" w:color="auto"/>
      </w:divBdr>
    </w:div>
    <w:div w:id="1229459661">
      <w:bodyDiv w:val="1"/>
      <w:marLeft w:val="0"/>
      <w:marRight w:val="0"/>
      <w:marTop w:val="0"/>
      <w:marBottom w:val="0"/>
      <w:divBdr>
        <w:top w:val="none" w:sz="0" w:space="0" w:color="auto"/>
        <w:left w:val="none" w:sz="0" w:space="0" w:color="auto"/>
        <w:bottom w:val="none" w:sz="0" w:space="0" w:color="auto"/>
        <w:right w:val="none" w:sz="0" w:space="0" w:color="auto"/>
      </w:divBdr>
      <w:divsChild>
        <w:div w:id="1792240269">
          <w:marLeft w:val="0"/>
          <w:marRight w:val="0"/>
          <w:marTop w:val="0"/>
          <w:marBottom w:val="0"/>
          <w:divBdr>
            <w:top w:val="none" w:sz="0" w:space="0" w:color="auto"/>
            <w:left w:val="none" w:sz="0" w:space="0" w:color="auto"/>
            <w:bottom w:val="none" w:sz="0" w:space="0" w:color="auto"/>
            <w:right w:val="none" w:sz="0" w:space="0" w:color="auto"/>
          </w:divBdr>
        </w:div>
      </w:divsChild>
    </w:div>
    <w:div w:id="1237663305">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46721686">
      <w:bodyDiv w:val="1"/>
      <w:marLeft w:val="0"/>
      <w:marRight w:val="0"/>
      <w:marTop w:val="0"/>
      <w:marBottom w:val="0"/>
      <w:divBdr>
        <w:top w:val="none" w:sz="0" w:space="0" w:color="auto"/>
        <w:left w:val="none" w:sz="0" w:space="0" w:color="auto"/>
        <w:bottom w:val="none" w:sz="0" w:space="0" w:color="auto"/>
        <w:right w:val="none" w:sz="0" w:space="0" w:color="auto"/>
      </w:divBdr>
    </w:div>
    <w:div w:id="1254818725">
      <w:bodyDiv w:val="1"/>
      <w:marLeft w:val="0"/>
      <w:marRight w:val="0"/>
      <w:marTop w:val="0"/>
      <w:marBottom w:val="0"/>
      <w:divBdr>
        <w:top w:val="none" w:sz="0" w:space="0" w:color="auto"/>
        <w:left w:val="none" w:sz="0" w:space="0" w:color="auto"/>
        <w:bottom w:val="none" w:sz="0" w:space="0" w:color="auto"/>
        <w:right w:val="none" w:sz="0" w:space="0" w:color="auto"/>
      </w:divBdr>
    </w:div>
    <w:div w:id="1255046488">
      <w:bodyDiv w:val="1"/>
      <w:marLeft w:val="0"/>
      <w:marRight w:val="0"/>
      <w:marTop w:val="0"/>
      <w:marBottom w:val="0"/>
      <w:divBdr>
        <w:top w:val="none" w:sz="0" w:space="0" w:color="auto"/>
        <w:left w:val="none" w:sz="0" w:space="0" w:color="auto"/>
        <w:bottom w:val="none" w:sz="0" w:space="0" w:color="auto"/>
        <w:right w:val="none" w:sz="0" w:space="0" w:color="auto"/>
      </w:divBdr>
    </w:div>
    <w:div w:id="1256286101">
      <w:bodyDiv w:val="1"/>
      <w:marLeft w:val="0"/>
      <w:marRight w:val="0"/>
      <w:marTop w:val="0"/>
      <w:marBottom w:val="0"/>
      <w:divBdr>
        <w:top w:val="none" w:sz="0" w:space="0" w:color="auto"/>
        <w:left w:val="none" w:sz="0" w:space="0" w:color="auto"/>
        <w:bottom w:val="none" w:sz="0" w:space="0" w:color="auto"/>
        <w:right w:val="none" w:sz="0" w:space="0" w:color="auto"/>
      </w:divBdr>
      <w:divsChild>
        <w:div w:id="1254241285">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3297939">
      <w:bodyDiv w:val="1"/>
      <w:marLeft w:val="0"/>
      <w:marRight w:val="0"/>
      <w:marTop w:val="0"/>
      <w:marBottom w:val="0"/>
      <w:divBdr>
        <w:top w:val="none" w:sz="0" w:space="0" w:color="auto"/>
        <w:left w:val="none" w:sz="0" w:space="0" w:color="auto"/>
        <w:bottom w:val="none" w:sz="0" w:space="0" w:color="auto"/>
        <w:right w:val="none" w:sz="0" w:space="0" w:color="auto"/>
      </w:divBdr>
    </w:div>
    <w:div w:id="1266618436">
      <w:bodyDiv w:val="1"/>
      <w:marLeft w:val="0"/>
      <w:marRight w:val="0"/>
      <w:marTop w:val="0"/>
      <w:marBottom w:val="0"/>
      <w:divBdr>
        <w:top w:val="none" w:sz="0" w:space="0" w:color="auto"/>
        <w:left w:val="none" w:sz="0" w:space="0" w:color="auto"/>
        <w:bottom w:val="none" w:sz="0" w:space="0" w:color="auto"/>
        <w:right w:val="none" w:sz="0" w:space="0" w:color="auto"/>
      </w:divBdr>
      <w:divsChild>
        <w:div w:id="1233393644">
          <w:marLeft w:val="0"/>
          <w:marRight w:val="0"/>
          <w:marTop w:val="0"/>
          <w:marBottom w:val="0"/>
          <w:divBdr>
            <w:top w:val="none" w:sz="0" w:space="0" w:color="auto"/>
            <w:left w:val="none" w:sz="0" w:space="0" w:color="auto"/>
            <w:bottom w:val="none" w:sz="0" w:space="0" w:color="auto"/>
            <w:right w:val="none" w:sz="0" w:space="0" w:color="auto"/>
          </w:divBdr>
        </w:div>
      </w:divsChild>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70895677">
      <w:bodyDiv w:val="1"/>
      <w:marLeft w:val="0"/>
      <w:marRight w:val="0"/>
      <w:marTop w:val="0"/>
      <w:marBottom w:val="0"/>
      <w:divBdr>
        <w:top w:val="none" w:sz="0" w:space="0" w:color="auto"/>
        <w:left w:val="none" w:sz="0" w:space="0" w:color="auto"/>
        <w:bottom w:val="none" w:sz="0" w:space="0" w:color="auto"/>
        <w:right w:val="none" w:sz="0" w:space="0" w:color="auto"/>
      </w:divBdr>
    </w:div>
    <w:div w:id="1272471753">
      <w:bodyDiv w:val="1"/>
      <w:marLeft w:val="0"/>
      <w:marRight w:val="0"/>
      <w:marTop w:val="0"/>
      <w:marBottom w:val="0"/>
      <w:divBdr>
        <w:top w:val="none" w:sz="0" w:space="0" w:color="auto"/>
        <w:left w:val="none" w:sz="0" w:space="0" w:color="auto"/>
        <w:bottom w:val="none" w:sz="0" w:space="0" w:color="auto"/>
        <w:right w:val="none" w:sz="0" w:space="0" w:color="auto"/>
      </w:divBdr>
    </w:div>
    <w:div w:id="1277326055">
      <w:bodyDiv w:val="1"/>
      <w:marLeft w:val="0"/>
      <w:marRight w:val="0"/>
      <w:marTop w:val="0"/>
      <w:marBottom w:val="0"/>
      <w:divBdr>
        <w:top w:val="none" w:sz="0" w:space="0" w:color="auto"/>
        <w:left w:val="none" w:sz="0" w:space="0" w:color="auto"/>
        <w:bottom w:val="none" w:sz="0" w:space="0" w:color="auto"/>
        <w:right w:val="none" w:sz="0" w:space="0" w:color="auto"/>
      </w:divBdr>
      <w:divsChild>
        <w:div w:id="18557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573047793">
          <w:marLeft w:val="0"/>
          <w:marRight w:val="0"/>
          <w:marTop w:val="0"/>
          <w:marBottom w:val="0"/>
          <w:divBdr>
            <w:top w:val="none" w:sz="0" w:space="0" w:color="auto"/>
            <w:left w:val="none" w:sz="0" w:space="0" w:color="auto"/>
            <w:bottom w:val="none" w:sz="0" w:space="0" w:color="auto"/>
            <w:right w:val="none" w:sz="0" w:space="0" w:color="auto"/>
          </w:divBdr>
          <w:divsChild>
            <w:div w:id="15812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840248">
      <w:bodyDiv w:val="1"/>
      <w:marLeft w:val="0"/>
      <w:marRight w:val="0"/>
      <w:marTop w:val="0"/>
      <w:marBottom w:val="0"/>
      <w:divBdr>
        <w:top w:val="none" w:sz="0" w:space="0" w:color="auto"/>
        <w:left w:val="none" w:sz="0" w:space="0" w:color="auto"/>
        <w:bottom w:val="none" w:sz="0" w:space="0" w:color="auto"/>
        <w:right w:val="none" w:sz="0" w:space="0" w:color="auto"/>
      </w:divBdr>
      <w:divsChild>
        <w:div w:id="330448799">
          <w:marLeft w:val="0"/>
          <w:marRight w:val="0"/>
          <w:marTop w:val="0"/>
          <w:marBottom w:val="0"/>
          <w:divBdr>
            <w:top w:val="none" w:sz="0" w:space="0" w:color="auto"/>
            <w:left w:val="none" w:sz="0" w:space="0" w:color="auto"/>
            <w:bottom w:val="none" w:sz="0" w:space="0" w:color="auto"/>
            <w:right w:val="none" w:sz="0" w:space="0" w:color="auto"/>
          </w:divBdr>
        </w:div>
      </w:divsChild>
    </w:div>
    <w:div w:id="1283224837">
      <w:bodyDiv w:val="1"/>
      <w:marLeft w:val="0"/>
      <w:marRight w:val="0"/>
      <w:marTop w:val="0"/>
      <w:marBottom w:val="0"/>
      <w:divBdr>
        <w:top w:val="none" w:sz="0" w:space="0" w:color="auto"/>
        <w:left w:val="none" w:sz="0" w:space="0" w:color="auto"/>
        <w:bottom w:val="none" w:sz="0" w:space="0" w:color="auto"/>
        <w:right w:val="none" w:sz="0" w:space="0" w:color="auto"/>
      </w:divBdr>
      <w:divsChild>
        <w:div w:id="257451621">
          <w:marLeft w:val="0"/>
          <w:marRight w:val="0"/>
          <w:marTop w:val="0"/>
          <w:marBottom w:val="0"/>
          <w:divBdr>
            <w:top w:val="none" w:sz="0" w:space="0" w:color="auto"/>
            <w:left w:val="none" w:sz="0" w:space="0" w:color="auto"/>
            <w:bottom w:val="none" w:sz="0" w:space="0" w:color="auto"/>
            <w:right w:val="none" w:sz="0" w:space="0" w:color="auto"/>
          </w:divBdr>
        </w:div>
      </w:divsChild>
    </w:div>
    <w:div w:id="1284967119">
      <w:bodyDiv w:val="1"/>
      <w:marLeft w:val="0"/>
      <w:marRight w:val="0"/>
      <w:marTop w:val="0"/>
      <w:marBottom w:val="0"/>
      <w:divBdr>
        <w:top w:val="none" w:sz="0" w:space="0" w:color="auto"/>
        <w:left w:val="none" w:sz="0" w:space="0" w:color="auto"/>
        <w:bottom w:val="none" w:sz="0" w:space="0" w:color="auto"/>
        <w:right w:val="none" w:sz="0" w:space="0" w:color="auto"/>
      </w:divBdr>
      <w:divsChild>
        <w:div w:id="1699625990">
          <w:marLeft w:val="0"/>
          <w:marRight w:val="0"/>
          <w:marTop w:val="0"/>
          <w:marBottom w:val="0"/>
          <w:divBdr>
            <w:top w:val="none" w:sz="0" w:space="0" w:color="auto"/>
            <w:left w:val="none" w:sz="0" w:space="0" w:color="auto"/>
            <w:bottom w:val="none" w:sz="0" w:space="0" w:color="auto"/>
            <w:right w:val="none" w:sz="0" w:space="0" w:color="auto"/>
          </w:divBdr>
        </w:div>
      </w:divsChild>
    </w:div>
    <w:div w:id="1290673223">
      <w:bodyDiv w:val="1"/>
      <w:marLeft w:val="0"/>
      <w:marRight w:val="0"/>
      <w:marTop w:val="0"/>
      <w:marBottom w:val="0"/>
      <w:divBdr>
        <w:top w:val="none" w:sz="0" w:space="0" w:color="auto"/>
        <w:left w:val="none" w:sz="0" w:space="0" w:color="auto"/>
        <w:bottom w:val="none" w:sz="0" w:space="0" w:color="auto"/>
        <w:right w:val="none" w:sz="0" w:space="0" w:color="auto"/>
      </w:divBdr>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295336015">
      <w:bodyDiv w:val="1"/>
      <w:marLeft w:val="0"/>
      <w:marRight w:val="0"/>
      <w:marTop w:val="0"/>
      <w:marBottom w:val="0"/>
      <w:divBdr>
        <w:top w:val="none" w:sz="0" w:space="0" w:color="auto"/>
        <w:left w:val="none" w:sz="0" w:space="0" w:color="auto"/>
        <w:bottom w:val="none" w:sz="0" w:space="0" w:color="auto"/>
        <w:right w:val="none" w:sz="0" w:space="0" w:color="auto"/>
      </w:divBdr>
      <w:divsChild>
        <w:div w:id="1583418447">
          <w:marLeft w:val="0"/>
          <w:marRight w:val="0"/>
          <w:marTop w:val="0"/>
          <w:marBottom w:val="0"/>
          <w:divBdr>
            <w:top w:val="none" w:sz="0" w:space="0" w:color="auto"/>
            <w:left w:val="none" w:sz="0" w:space="0" w:color="auto"/>
            <w:bottom w:val="none" w:sz="0" w:space="0" w:color="auto"/>
            <w:right w:val="none" w:sz="0" w:space="0" w:color="auto"/>
          </w:divBdr>
        </w:div>
      </w:divsChild>
    </w:div>
    <w:div w:id="1297949479">
      <w:bodyDiv w:val="1"/>
      <w:marLeft w:val="0"/>
      <w:marRight w:val="0"/>
      <w:marTop w:val="0"/>
      <w:marBottom w:val="0"/>
      <w:divBdr>
        <w:top w:val="none" w:sz="0" w:space="0" w:color="auto"/>
        <w:left w:val="none" w:sz="0" w:space="0" w:color="auto"/>
        <w:bottom w:val="none" w:sz="0" w:space="0" w:color="auto"/>
        <w:right w:val="none" w:sz="0" w:space="0" w:color="auto"/>
      </w:divBdr>
    </w:div>
    <w:div w:id="1303274643">
      <w:bodyDiv w:val="1"/>
      <w:marLeft w:val="0"/>
      <w:marRight w:val="0"/>
      <w:marTop w:val="0"/>
      <w:marBottom w:val="0"/>
      <w:divBdr>
        <w:top w:val="none" w:sz="0" w:space="0" w:color="auto"/>
        <w:left w:val="none" w:sz="0" w:space="0" w:color="auto"/>
        <w:bottom w:val="none" w:sz="0" w:space="0" w:color="auto"/>
        <w:right w:val="none" w:sz="0" w:space="0" w:color="auto"/>
      </w:divBdr>
      <w:divsChild>
        <w:div w:id="1434477290">
          <w:marLeft w:val="0"/>
          <w:marRight w:val="0"/>
          <w:marTop w:val="0"/>
          <w:marBottom w:val="0"/>
          <w:divBdr>
            <w:top w:val="none" w:sz="0" w:space="0" w:color="auto"/>
            <w:left w:val="none" w:sz="0" w:space="0" w:color="auto"/>
            <w:bottom w:val="none" w:sz="0" w:space="0" w:color="auto"/>
            <w:right w:val="none" w:sz="0" w:space="0" w:color="auto"/>
          </w:divBdr>
        </w:div>
      </w:divsChild>
    </w:div>
    <w:div w:id="1306230344">
      <w:bodyDiv w:val="1"/>
      <w:marLeft w:val="0"/>
      <w:marRight w:val="0"/>
      <w:marTop w:val="0"/>
      <w:marBottom w:val="0"/>
      <w:divBdr>
        <w:top w:val="none" w:sz="0" w:space="0" w:color="auto"/>
        <w:left w:val="none" w:sz="0" w:space="0" w:color="auto"/>
        <w:bottom w:val="none" w:sz="0" w:space="0" w:color="auto"/>
        <w:right w:val="none" w:sz="0" w:space="0" w:color="auto"/>
      </w:divBdr>
      <w:divsChild>
        <w:div w:id="963314640">
          <w:marLeft w:val="0"/>
          <w:marRight w:val="0"/>
          <w:marTop w:val="0"/>
          <w:marBottom w:val="0"/>
          <w:divBdr>
            <w:top w:val="none" w:sz="0" w:space="0" w:color="auto"/>
            <w:left w:val="none" w:sz="0" w:space="0" w:color="auto"/>
            <w:bottom w:val="none" w:sz="0" w:space="0" w:color="auto"/>
            <w:right w:val="none" w:sz="0" w:space="0" w:color="auto"/>
          </w:divBdr>
        </w:div>
      </w:divsChild>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2367337">
      <w:bodyDiv w:val="1"/>
      <w:marLeft w:val="0"/>
      <w:marRight w:val="0"/>
      <w:marTop w:val="0"/>
      <w:marBottom w:val="0"/>
      <w:divBdr>
        <w:top w:val="none" w:sz="0" w:space="0" w:color="auto"/>
        <w:left w:val="none" w:sz="0" w:space="0" w:color="auto"/>
        <w:bottom w:val="none" w:sz="0" w:space="0" w:color="auto"/>
        <w:right w:val="none" w:sz="0" w:space="0" w:color="auto"/>
      </w:divBdr>
      <w:divsChild>
        <w:div w:id="1355837423">
          <w:marLeft w:val="0"/>
          <w:marRight w:val="0"/>
          <w:marTop w:val="0"/>
          <w:marBottom w:val="0"/>
          <w:divBdr>
            <w:top w:val="none" w:sz="0" w:space="0" w:color="auto"/>
            <w:left w:val="none" w:sz="0" w:space="0" w:color="auto"/>
            <w:bottom w:val="none" w:sz="0" w:space="0" w:color="auto"/>
            <w:right w:val="none" w:sz="0" w:space="0" w:color="auto"/>
          </w:divBdr>
        </w:div>
      </w:divsChild>
    </w:div>
    <w:div w:id="1314214952">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22276552">
      <w:bodyDiv w:val="1"/>
      <w:marLeft w:val="0"/>
      <w:marRight w:val="0"/>
      <w:marTop w:val="0"/>
      <w:marBottom w:val="0"/>
      <w:divBdr>
        <w:top w:val="none" w:sz="0" w:space="0" w:color="auto"/>
        <w:left w:val="none" w:sz="0" w:space="0" w:color="auto"/>
        <w:bottom w:val="none" w:sz="0" w:space="0" w:color="auto"/>
        <w:right w:val="none" w:sz="0" w:space="0" w:color="auto"/>
      </w:divBdr>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2176588">
      <w:bodyDiv w:val="1"/>
      <w:marLeft w:val="0"/>
      <w:marRight w:val="0"/>
      <w:marTop w:val="0"/>
      <w:marBottom w:val="0"/>
      <w:divBdr>
        <w:top w:val="none" w:sz="0" w:space="0" w:color="auto"/>
        <w:left w:val="none" w:sz="0" w:space="0" w:color="auto"/>
        <w:bottom w:val="none" w:sz="0" w:space="0" w:color="auto"/>
        <w:right w:val="none" w:sz="0" w:space="0" w:color="auto"/>
      </w:divBdr>
      <w:divsChild>
        <w:div w:id="1288391734">
          <w:marLeft w:val="0"/>
          <w:marRight w:val="0"/>
          <w:marTop w:val="0"/>
          <w:marBottom w:val="0"/>
          <w:divBdr>
            <w:top w:val="none" w:sz="0" w:space="0" w:color="auto"/>
            <w:left w:val="none" w:sz="0" w:space="0" w:color="auto"/>
            <w:bottom w:val="none" w:sz="0" w:space="0" w:color="auto"/>
            <w:right w:val="none" w:sz="0" w:space="0" w:color="auto"/>
          </w:divBdr>
        </w:div>
      </w:divsChild>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1930202">
      <w:bodyDiv w:val="1"/>
      <w:marLeft w:val="0"/>
      <w:marRight w:val="0"/>
      <w:marTop w:val="0"/>
      <w:marBottom w:val="0"/>
      <w:divBdr>
        <w:top w:val="none" w:sz="0" w:space="0" w:color="auto"/>
        <w:left w:val="none" w:sz="0" w:space="0" w:color="auto"/>
        <w:bottom w:val="none" w:sz="0" w:space="0" w:color="auto"/>
        <w:right w:val="none" w:sz="0" w:space="0" w:color="auto"/>
      </w:divBdr>
    </w:div>
    <w:div w:id="1343975631">
      <w:bodyDiv w:val="1"/>
      <w:marLeft w:val="0"/>
      <w:marRight w:val="0"/>
      <w:marTop w:val="0"/>
      <w:marBottom w:val="0"/>
      <w:divBdr>
        <w:top w:val="none" w:sz="0" w:space="0" w:color="auto"/>
        <w:left w:val="none" w:sz="0" w:space="0" w:color="auto"/>
        <w:bottom w:val="none" w:sz="0" w:space="0" w:color="auto"/>
        <w:right w:val="none" w:sz="0" w:space="0" w:color="auto"/>
      </w:divBdr>
      <w:divsChild>
        <w:div w:id="721055737">
          <w:marLeft w:val="0"/>
          <w:marRight w:val="0"/>
          <w:marTop w:val="0"/>
          <w:marBottom w:val="0"/>
          <w:divBdr>
            <w:top w:val="none" w:sz="0" w:space="0" w:color="auto"/>
            <w:left w:val="none" w:sz="0" w:space="0" w:color="auto"/>
            <w:bottom w:val="none" w:sz="0" w:space="0" w:color="auto"/>
            <w:right w:val="none" w:sz="0" w:space="0" w:color="auto"/>
          </w:divBdr>
        </w:div>
      </w:divsChild>
    </w:div>
    <w:div w:id="1346325847">
      <w:bodyDiv w:val="1"/>
      <w:marLeft w:val="0"/>
      <w:marRight w:val="0"/>
      <w:marTop w:val="0"/>
      <w:marBottom w:val="0"/>
      <w:divBdr>
        <w:top w:val="none" w:sz="0" w:space="0" w:color="auto"/>
        <w:left w:val="none" w:sz="0" w:space="0" w:color="auto"/>
        <w:bottom w:val="none" w:sz="0" w:space="0" w:color="auto"/>
        <w:right w:val="none" w:sz="0" w:space="0" w:color="auto"/>
      </w:divBdr>
      <w:divsChild>
        <w:div w:id="1206672749">
          <w:marLeft w:val="0"/>
          <w:marRight w:val="0"/>
          <w:marTop w:val="0"/>
          <w:marBottom w:val="0"/>
          <w:divBdr>
            <w:top w:val="none" w:sz="0" w:space="0" w:color="auto"/>
            <w:left w:val="none" w:sz="0" w:space="0" w:color="auto"/>
            <w:bottom w:val="none" w:sz="0" w:space="0" w:color="auto"/>
            <w:right w:val="none" w:sz="0" w:space="0" w:color="auto"/>
          </w:divBdr>
        </w:div>
      </w:divsChild>
    </w:div>
    <w:div w:id="1360358423">
      <w:bodyDiv w:val="1"/>
      <w:marLeft w:val="0"/>
      <w:marRight w:val="0"/>
      <w:marTop w:val="0"/>
      <w:marBottom w:val="0"/>
      <w:divBdr>
        <w:top w:val="none" w:sz="0" w:space="0" w:color="auto"/>
        <w:left w:val="none" w:sz="0" w:space="0" w:color="auto"/>
        <w:bottom w:val="none" w:sz="0" w:space="0" w:color="auto"/>
        <w:right w:val="none" w:sz="0" w:space="0" w:color="auto"/>
      </w:divBdr>
    </w:div>
    <w:div w:id="1364669315">
      <w:bodyDiv w:val="1"/>
      <w:marLeft w:val="0"/>
      <w:marRight w:val="0"/>
      <w:marTop w:val="0"/>
      <w:marBottom w:val="0"/>
      <w:divBdr>
        <w:top w:val="none" w:sz="0" w:space="0" w:color="auto"/>
        <w:left w:val="none" w:sz="0" w:space="0" w:color="auto"/>
        <w:bottom w:val="none" w:sz="0" w:space="0" w:color="auto"/>
        <w:right w:val="none" w:sz="0" w:space="0" w:color="auto"/>
      </w:divBdr>
      <w:divsChild>
        <w:div w:id="867261121">
          <w:marLeft w:val="0"/>
          <w:marRight w:val="0"/>
          <w:marTop w:val="0"/>
          <w:marBottom w:val="0"/>
          <w:divBdr>
            <w:top w:val="none" w:sz="0" w:space="0" w:color="auto"/>
            <w:left w:val="none" w:sz="0" w:space="0" w:color="auto"/>
            <w:bottom w:val="none" w:sz="0" w:space="0" w:color="auto"/>
            <w:right w:val="none" w:sz="0" w:space="0" w:color="auto"/>
          </w:divBdr>
        </w:div>
      </w:divsChild>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sChild>
        <w:div w:id="7683742">
          <w:marLeft w:val="0"/>
          <w:marRight w:val="0"/>
          <w:marTop w:val="0"/>
          <w:marBottom w:val="0"/>
          <w:divBdr>
            <w:top w:val="none" w:sz="0" w:space="0" w:color="auto"/>
            <w:left w:val="none" w:sz="0" w:space="0" w:color="auto"/>
            <w:bottom w:val="none" w:sz="0" w:space="0" w:color="auto"/>
            <w:right w:val="none" w:sz="0" w:space="0" w:color="auto"/>
          </w:divBdr>
        </w:div>
      </w:divsChild>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72610140">
      <w:bodyDiv w:val="1"/>
      <w:marLeft w:val="0"/>
      <w:marRight w:val="0"/>
      <w:marTop w:val="0"/>
      <w:marBottom w:val="0"/>
      <w:divBdr>
        <w:top w:val="none" w:sz="0" w:space="0" w:color="auto"/>
        <w:left w:val="none" w:sz="0" w:space="0" w:color="auto"/>
        <w:bottom w:val="none" w:sz="0" w:space="0" w:color="auto"/>
        <w:right w:val="none" w:sz="0" w:space="0" w:color="auto"/>
      </w:divBdr>
    </w:div>
    <w:div w:id="1377781457">
      <w:bodyDiv w:val="1"/>
      <w:marLeft w:val="0"/>
      <w:marRight w:val="0"/>
      <w:marTop w:val="0"/>
      <w:marBottom w:val="0"/>
      <w:divBdr>
        <w:top w:val="none" w:sz="0" w:space="0" w:color="auto"/>
        <w:left w:val="none" w:sz="0" w:space="0" w:color="auto"/>
        <w:bottom w:val="none" w:sz="0" w:space="0" w:color="auto"/>
        <w:right w:val="none" w:sz="0" w:space="0" w:color="auto"/>
      </w:divBdr>
    </w:div>
    <w:div w:id="1384332217">
      <w:bodyDiv w:val="1"/>
      <w:marLeft w:val="0"/>
      <w:marRight w:val="0"/>
      <w:marTop w:val="0"/>
      <w:marBottom w:val="0"/>
      <w:divBdr>
        <w:top w:val="none" w:sz="0" w:space="0" w:color="auto"/>
        <w:left w:val="none" w:sz="0" w:space="0" w:color="auto"/>
        <w:bottom w:val="none" w:sz="0" w:space="0" w:color="auto"/>
        <w:right w:val="none" w:sz="0" w:space="0" w:color="auto"/>
      </w:divBdr>
    </w:div>
    <w:div w:id="1385910912">
      <w:bodyDiv w:val="1"/>
      <w:marLeft w:val="0"/>
      <w:marRight w:val="0"/>
      <w:marTop w:val="0"/>
      <w:marBottom w:val="0"/>
      <w:divBdr>
        <w:top w:val="none" w:sz="0" w:space="0" w:color="auto"/>
        <w:left w:val="none" w:sz="0" w:space="0" w:color="auto"/>
        <w:bottom w:val="none" w:sz="0" w:space="0" w:color="auto"/>
        <w:right w:val="none" w:sz="0" w:space="0" w:color="auto"/>
      </w:divBdr>
      <w:divsChild>
        <w:div w:id="1876119857">
          <w:marLeft w:val="0"/>
          <w:marRight w:val="0"/>
          <w:marTop w:val="0"/>
          <w:marBottom w:val="0"/>
          <w:divBdr>
            <w:top w:val="none" w:sz="0" w:space="0" w:color="auto"/>
            <w:left w:val="none" w:sz="0" w:space="0" w:color="auto"/>
            <w:bottom w:val="none" w:sz="0" w:space="0" w:color="auto"/>
            <w:right w:val="none" w:sz="0" w:space="0" w:color="auto"/>
          </w:divBdr>
        </w:div>
      </w:divsChild>
    </w:div>
    <w:div w:id="1387797832">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396200857">
      <w:bodyDiv w:val="1"/>
      <w:marLeft w:val="0"/>
      <w:marRight w:val="0"/>
      <w:marTop w:val="0"/>
      <w:marBottom w:val="0"/>
      <w:divBdr>
        <w:top w:val="none" w:sz="0" w:space="0" w:color="auto"/>
        <w:left w:val="none" w:sz="0" w:space="0" w:color="auto"/>
        <w:bottom w:val="none" w:sz="0" w:space="0" w:color="auto"/>
        <w:right w:val="none" w:sz="0" w:space="0" w:color="auto"/>
      </w:divBdr>
    </w:div>
    <w:div w:id="1396271537">
      <w:bodyDiv w:val="1"/>
      <w:marLeft w:val="0"/>
      <w:marRight w:val="0"/>
      <w:marTop w:val="0"/>
      <w:marBottom w:val="0"/>
      <w:divBdr>
        <w:top w:val="none" w:sz="0" w:space="0" w:color="auto"/>
        <w:left w:val="none" w:sz="0" w:space="0" w:color="auto"/>
        <w:bottom w:val="none" w:sz="0" w:space="0" w:color="auto"/>
        <w:right w:val="none" w:sz="0" w:space="0" w:color="auto"/>
      </w:divBdr>
    </w:div>
    <w:div w:id="1402557243">
      <w:bodyDiv w:val="1"/>
      <w:marLeft w:val="0"/>
      <w:marRight w:val="0"/>
      <w:marTop w:val="0"/>
      <w:marBottom w:val="0"/>
      <w:divBdr>
        <w:top w:val="none" w:sz="0" w:space="0" w:color="auto"/>
        <w:left w:val="none" w:sz="0" w:space="0" w:color="auto"/>
        <w:bottom w:val="none" w:sz="0" w:space="0" w:color="auto"/>
        <w:right w:val="none" w:sz="0" w:space="0" w:color="auto"/>
      </w:divBdr>
    </w:div>
    <w:div w:id="1407269016">
      <w:bodyDiv w:val="1"/>
      <w:marLeft w:val="0"/>
      <w:marRight w:val="0"/>
      <w:marTop w:val="0"/>
      <w:marBottom w:val="0"/>
      <w:divBdr>
        <w:top w:val="none" w:sz="0" w:space="0" w:color="auto"/>
        <w:left w:val="none" w:sz="0" w:space="0" w:color="auto"/>
        <w:bottom w:val="none" w:sz="0" w:space="0" w:color="auto"/>
        <w:right w:val="none" w:sz="0" w:space="0" w:color="auto"/>
      </w:divBdr>
    </w:div>
    <w:div w:id="1407530654">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538912">
      <w:bodyDiv w:val="1"/>
      <w:marLeft w:val="0"/>
      <w:marRight w:val="0"/>
      <w:marTop w:val="0"/>
      <w:marBottom w:val="0"/>
      <w:divBdr>
        <w:top w:val="none" w:sz="0" w:space="0" w:color="auto"/>
        <w:left w:val="none" w:sz="0" w:space="0" w:color="auto"/>
        <w:bottom w:val="none" w:sz="0" w:space="0" w:color="auto"/>
        <w:right w:val="none" w:sz="0" w:space="0" w:color="auto"/>
      </w:divBdr>
      <w:divsChild>
        <w:div w:id="1051344676">
          <w:marLeft w:val="0"/>
          <w:marRight w:val="0"/>
          <w:marTop w:val="0"/>
          <w:marBottom w:val="0"/>
          <w:divBdr>
            <w:top w:val="none" w:sz="0" w:space="0" w:color="auto"/>
            <w:left w:val="none" w:sz="0" w:space="0" w:color="auto"/>
            <w:bottom w:val="none" w:sz="0" w:space="0" w:color="auto"/>
            <w:right w:val="none" w:sz="0" w:space="0" w:color="auto"/>
          </w:divBdr>
        </w:div>
      </w:divsChild>
    </w:div>
    <w:div w:id="1413939744">
      <w:bodyDiv w:val="1"/>
      <w:marLeft w:val="0"/>
      <w:marRight w:val="0"/>
      <w:marTop w:val="0"/>
      <w:marBottom w:val="0"/>
      <w:divBdr>
        <w:top w:val="none" w:sz="0" w:space="0" w:color="auto"/>
        <w:left w:val="none" w:sz="0" w:space="0" w:color="auto"/>
        <w:bottom w:val="none" w:sz="0" w:space="0" w:color="auto"/>
        <w:right w:val="none" w:sz="0" w:space="0" w:color="auto"/>
      </w:divBdr>
    </w:div>
    <w:div w:id="1425878433">
      <w:bodyDiv w:val="1"/>
      <w:marLeft w:val="0"/>
      <w:marRight w:val="0"/>
      <w:marTop w:val="0"/>
      <w:marBottom w:val="0"/>
      <w:divBdr>
        <w:top w:val="none" w:sz="0" w:space="0" w:color="auto"/>
        <w:left w:val="none" w:sz="0" w:space="0" w:color="auto"/>
        <w:bottom w:val="none" w:sz="0" w:space="0" w:color="auto"/>
        <w:right w:val="none" w:sz="0" w:space="0" w:color="auto"/>
      </w:divBdr>
      <w:divsChild>
        <w:div w:id="1460732203">
          <w:marLeft w:val="0"/>
          <w:marRight w:val="0"/>
          <w:marTop w:val="0"/>
          <w:marBottom w:val="0"/>
          <w:divBdr>
            <w:top w:val="none" w:sz="0" w:space="0" w:color="auto"/>
            <w:left w:val="none" w:sz="0" w:space="0" w:color="auto"/>
            <w:bottom w:val="none" w:sz="0" w:space="0" w:color="auto"/>
            <w:right w:val="none" w:sz="0" w:space="0" w:color="auto"/>
          </w:divBdr>
        </w:div>
      </w:divsChild>
    </w:div>
    <w:div w:id="1429694804">
      <w:bodyDiv w:val="1"/>
      <w:marLeft w:val="0"/>
      <w:marRight w:val="0"/>
      <w:marTop w:val="0"/>
      <w:marBottom w:val="0"/>
      <w:divBdr>
        <w:top w:val="none" w:sz="0" w:space="0" w:color="auto"/>
        <w:left w:val="none" w:sz="0" w:space="0" w:color="auto"/>
        <w:bottom w:val="none" w:sz="0" w:space="0" w:color="auto"/>
        <w:right w:val="none" w:sz="0" w:space="0" w:color="auto"/>
      </w:divBdr>
    </w:div>
    <w:div w:id="1438646471">
      <w:bodyDiv w:val="1"/>
      <w:marLeft w:val="0"/>
      <w:marRight w:val="0"/>
      <w:marTop w:val="0"/>
      <w:marBottom w:val="0"/>
      <w:divBdr>
        <w:top w:val="none" w:sz="0" w:space="0" w:color="auto"/>
        <w:left w:val="none" w:sz="0" w:space="0" w:color="auto"/>
        <w:bottom w:val="none" w:sz="0" w:space="0" w:color="auto"/>
        <w:right w:val="none" w:sz="0" w:space="0" w:color="auto"/>
      </w:divBdr>
    </w:div>
    <w:div w:id="1447383128">
      <w:bodyDiv w:val="1"/>
      <w:marLeft w:val="0"/>
      <w:marRight w:val="0"/>
      <w:marTop w:val="0"/>
      <w:marBottom w:val="0"/>
      <w:divBdr>
        <w:top w:val="none" w:sz="0" w:space="0" w:color="auto"/>
        <w:left w:val="none" w:sz="0" w:space="0" w:color="auto"/>
        <w:bottom w:val="none" w:sz="0" w:space="0" w:color="auto"/>
        <w:right w:val="none" w:sz="0" w:space="0" w:color="auto"/>
      </w:divBdr>
      <w:divsChild>
        <w:div w:id="1038353831">
          <w:marLeft w:val="0"/>
          <w:marRight w:val="0"/>
          <w:marTop w:val="0"/>
          <w:marBottom w:val="0"/>
          <w:divBdr>
            <w:top w:val="none" w:sz="0" w:space="0" w:color="auto"/>
            <w:left w:val="none" w:sz="0" w:space="0" w:color="auto"/>
            <w:bottom w:val="none" w:sz="0" w:space="0" w:color="auto"/>
            <w:right w:val="none" w:sz="0" w:space="0" w:color="auto"/>
          </w:divBdr>
        </w:div>
      </w:divsChild>
    </w:div>
    <w:div w:id="1448744368">
      <w:bodyDiv w:val="1"/>
      <w:marLeft w:val="0"/>
      <w:marRight w:val="0"/>
      <w:marTop w:val="0"/>
      <w:marBottom w:val="0"/>
      <w:divBdr>
        <w:top w:val="none" w:sz="0" w:space="0" w:color="auto"/>
        <w:left w:val="none" w:sz="0" w:space="0" w:color="auto"/>
        <w:bottom w:val="none" w:sz="0" w:space="0" w:color="auto"/>
        <w:right w:val="none" w:sz="0" w:space="0" w:color="auto"/>
      </w:divBdr>
      <w:divsChild>
        <w:div w:id="1404109132">
          <w:marLeft w:val="0"/>
          <w:marRight w:val="0"/>
          <w:marTop w:val="0"/>
          <w:marBottom w:val="0"/>
          <w:divBdr>
            <w:top w:val="none" w:sz="0" w:space="0" w:color="auto"/>
            <w:left w:val="none" w:sz="0" w:space="0" w:color="auto"/>
            <w:bottom w:val="none" w:sz="0" w:space="0" w:color="auto"/>
            <w:right w:val="none" w:sz="0" w:space="0" w:color="auto"/>
          </w:divBdr>
        </w:div>
      </w:divsChild>
    </w:div>
    <w:div w:id="1449542597">
      <w:bodyDiv w:val="1"/>
      <w:marLeft w:val="0"/>
      <w:marRight w:val="0"/>
      <w:marTop w:val="0"/>
      <w:marBottom w:val="0"/>
      <w:divBdr>
        <w:top w:val="none" w:sz="0" w:space="0" w:color="auto"/>
        <w:left w:val="none" w:sz="0" w:space="0" w:color="auto"/>
        <w:bottom w:val="none" w:sz="0" w:space="0" w:color="auto"/>
        <w:right w:val="none" w:sz="0" w:space="0" w:color="auto"/>
      </w:divBdr>
    </w:div>
    <w:div w:id="1457017493">
      <w:bodyDiv w:val="1"/>
      <w:marLeft w:val="0"/>
      <w:marRight w:val="0"/>
      <w:marTop w:val="0"/>
      <w:marBottom w:val="0"/>
      <w:divBdr>
        <w:top w:val="none" w:sz="0" w:space="0" w:color="auto"/>
        <w:left w:val="none" w:sz="0" w:space="0" w:color="auto"/>
        <w:bottom w:val="none" w:sz="0" w:space="0" w:color="auto"/>
        <w:right w:val="none" w:sz="0" w:space="0" w:color="auto"/>
      </w:divBdr>
      <w:divsChild>
        <w:div w:id="1867480832">
          <w:marLeft w:val="0"/>
          <w:marRight w:val="0"/>
          <w:marTop w:val="0"/>
          <w:marBottom w:val="0"/>
          <w:divBdr>
            <w:top w:val="none" w:sz="0" w:space="0" w:color="auto"/>
            <w:left w:val="none" w:sz="0" w:space="0" w:color="auto"/>
            <w:bottom w:val="none" w:sz="0" w:space="0" w:color="auto"/>
            <w:right w:val="none" w:sz="0" w:space="0" w:color="auto"/>
          </w:divBdr>
        </w:div>
      </w:divsChild>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784370">
      <w:bodyDiv w:val="1"/>
      <w:marLeft w:val="0"/>
      <w:marRight w:val="0"/>
      <w:marTop w:val="0"/>
      <w:marBottom w:val="0"/>
      <w:divBdr>
        <w:top w:val="none" w:sz="0" w:space="0" w:color="auto"/>
        <w:left w:val="none" w:sz="0" w:space="0" w:color="auto"/>
        <w:bottom w:val="none" w:sz="0" w:space="0" w:color="auto"/>
        <w:right w:val="none" w:sz="0" w:space="0" w:color="auto"/>
      </w:divBdr>
    </w:div>
    <w:div w:id="1489515052">
      <w:bodyDiv w:val="1"/>
      <w:marLeft w:val="0"/>
      <w:marRight w:val="0"/>
      <w:marTop w:val="0"/>
      <w:marBottom w:val="0"/>
      <w:divBdr>
        <w:top w:val="none" w:sz="0" w:space="0" w:color="auto"/>
        <w:left w:val="none" w:sz="0" w:space="0" w:color="auto"/>
        <w:bottom w:val="none" w:sz="0" w:space="0" w:color="auto"/>
        <w:right w:val="none" w:sz="0" w:space="0" w:color="auto"/>
      </w:divBdr>
    </w:div>
    <w:div w:id="1490487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6189889">
      <w:bodyDiv w:val="1"/>
      <w:marLeft w:val="0"/>
      <w:marRight w:val="0"/>
      <w:marTop w:val="0"/>
      <w:marBottom w:val="0"/>
      <w:divBdr>
        <w:top w:val="none" w:sz="0" w:space="0" w:color="auto"/>
        <w:left w:val="none" w:sz="0" w:space="0" w:color="auto"/>
        <w:bottom w:val="none" w:sz="0" w:space="0" w:color="auto"/>
        <w:right w:val="none" w:sz="0" w:space="0" w:color="auto"/>
      </w:divBdr>
    </w:div>
    <w:div w:id="1507936435">
      <w:bodyDiv w:val="1"/>
      <w:marLeft w:val="0"/>
      <w:marRight w:val="0"/>
      <w:marTop w:val="0"/>
      <w:marBottom w:val="0"/>
      <w:divBdr>
        <w:top w:val="none" w:sz="0" w:space="0" w:color="auto"/>
        <w:left w:val="none" w:sz="0" w:space="0" w:color="auto"/>
        <w:bottom w:val="none" w:sz="0" w:space="0" w:color="auto"/>
        <w:right w:val="none" w:sz="0" w:space="0" w:color="auto"/>
      </w:divBdr>
    </w:div>
    <w:div w:id="1511406556">
      <w:bodyDiv w:val="1"/>
      <w:marLeft w:val="0"/>
      <w:marRight w:val="0"/>
      <w:marTop w:val="0"/>
      <w:marBottom w:val="0"/>
      <w:divBdr>
        <w:top w:val="none" w:sz="0" w:space="0" w:color="auto"/>
        <w:left w:val="none" w:sz="0" w:space="0" w:color="auto"/>
        <w:bottom w:val="none" w:sz="0" w:space="0" w:color="auto"/>
        <w:right w:val="none" w:sz="0" w:space="0" w:color="auto"/>
      </w:divBdr>
    </w:div>
    <w:div w:id="1512336479">
      <w:bodyDiv w:val="1"/>
      <w:marLeft w:val="0"/>
      <w:marRight w:val="0"/>
      <w:marTop w:val="0"/>
      <w:marBottom w:val="0"/>
      <w:divBdr>
        <w:top w:val="none" w:sz="0" w:space="0" w:color="auto"/>
        <w:left w:val="none" w:sz="0" w:space="0" w:color="auto"/>
        <w:bottom w:val="none" w:sz="0" w:space="0" w:color="auto"/>
        <w:right w:val="none" w:sz="0" w:space="0" w:color="auto"/>
      </w:divBdr>
      <w:divsChild>
        <w:div w:id="1172138234">
          <w:marLeft w:val="0"/>
          <w:marRight w:val="0"/>
          <w:marTop w:val="0"/>
          <w:marBottom w:val="0"/>
          <w:divBdr>
            <w:top w:val="none" w:sz="0" w:space="0" w:color="auto"/>
            <w:left w:val="none" w:sz="0" w:space="0" w:color="auto"/>
            <w:bottom w:val="none" w:sz="0" w:space="0" w:color="auto"/>
            <w:right w:val="none" w:sz="0" w:space="0" w:color="auto"/>
          </w:divBdr>
        </w:div>
      </w:divsChild>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27527153">
      <w:bodyDiv w:val="1"/>
      <w:marLeft w:val="0"/>
      <w:marRight w:val="0"/>
      <w:marTop w:val="0"/>
      <w:marBottom w:val="0"/>
      <w:divBdr>
        <w:top w:val="none" w:sz="0" w:space="0" w:color="auto"/>
        <w:left w:val="none" w:sz="0" w:space="0" w:color="auto"/>
        <w:bottom w:val="none" w:sz="0" w:space="0" w:color="auto"/>
        <w:right w:val="none" w:sz="0" w:space="0" w:color="auto"/>
      </w:divBdr>
    </w:div>
    <w:div w:id="1530028969">
      <w:bodyDiv w:val="1"/>
      <w:marLeft w:val="0"/>
      <w:marRight w:val="0"/>
      <w:marTop w:val="0"/>
      <w:marBottom w:val="0"/>
      <w:divBdr>
        <w:top w:val="none" w:sz="0" w:space="0" w:color="auto"/>
        <w:left w:val="none" w:sz="0" w:space="0" w:color="auto"/>
        <w:bottom w:val="none" w:sz="0" w:space="0" w:color="auto"/>
        <w:right w:val="none" w:sz="0" w:space="0" w:color="auto"/>
      </w:divBdr>
      <w:divsChild>
        <w:div w:id="1570728864">
          <w:marLeft w:val="0"/>
          <w:marRight w:val="0"/>
          <w:marTop w:val="0"/>
          <w:marBottom w:val="0"/>
          <w:divBdr>
            <w:top w:val="none" w:sz="0" w:space="0" w:color="auto"/>
            <w:left w:val="none" w:sz="0" w:space="0" w:color="auto"/>
            <w:bottom w:val="none" w:sz="0" w:space="0" w:color="auto"/>
            <w:right w:val="none" w:sz="0" w:space="0" w:color="auto"/>
          </w:divBdr>
          <w:divsChild>
            <w:div w:id="58754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139372">
      <w:bodyDiv w:val="1"/>
      <w:marLeft w:val="0"/>
      <w:marRight w:val="0"/>
      <w:marTop w:val="0"/>
      <w:marBottom w:val="0"/>
      <w:divBdr>
        <w:top w:val="none" w:sz="0" w:space="0" w:color="auto"/>
        <w:left w:val="none" w:sz="0" w:space="0" w:color="auto"/>
        <w:bottom w:val="none" w:sz="0" w:space="0" w:color="auto"/>
        <w:right w:val="none" w:sz="0" w:space="0" w:color="auto"/>
      </w:divBdr>
      <w:divsChild>
        <w:div w:id="1381855736">
          <w:marLeft w:val="0"/>
          <w:marRight w:val="0"/>
          <w:marTop w:val="0"/>
          <w:marBottom w:val="0"/>
          <w:divBdr>
            <w:top w:val="none" w:sz="0" w:space="0" w:color="auto"/>
            <w:left w:val="none" w:sz="0" w:space="0" w:color="auto"/>
            <w:bottom w:val="none" w:sz="0" w:space="0" w:color="auto"/>
            <w:right w:val="none" w:sz="0" w:space="0" w:color="auto"/>
          </w:divBdr>
        </w:div>
      </w:divsChild>
    </w:div>
    <w:div w:id="1531214829">
      <w:bodyDiv w:val="1"/>
      <w:marLeft w:val="0"/>
      <w:marRight w:val="0"/>
      <w:marTop w:val="0"/>
      <w:marBottom w:val="0"/>
      <w:divBdr>
        <w:top w:val="none" w:sz="0" w:space="0" w:color="auto"/>
        <w:left w:val="none" w:sz="0" w:space="0" w:color="auto"/>
        <w:bottom w:val="none" w:sz="0" w:space="0" w:color="auto"/>
        <w:right w:val="none" w:sz="0" w:space="0" w:color="auto"/>
      </w:divBdr>
      <w:divsChild>
        <w:div w:id="1360861245">
          <w:marLeft w:val="0"/>
          <w:marRight w:val="0"/>
          <w:marTop w:val="0"/>
          <w:marBottom w:val="0"/>
          <w:divBdr>
            <w:top w:val="none" w:sz="0" w:space="0" w:color="auto"/>
            <w:left w:val="none" w:sz="0" w:space="0" w:color="auto"/>
            <w:bottom w:val="none" w:sz="0" w:space="0" w:color="auto"/>
            <w:right w:val="none" w:sz="0" w:space="0" w:color="auto"/>
          </w:divBdr>
        </w:div>
      </w:divsChild>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33835644">
      <w:bodyDiv w:val="1"/>
      <w:marLeft w:val="0"/>
      <w:marRight w:val="0"/>
      <w:marTop w:val="0"/>
      <w:marBottom w:val="0"/>
      <w:divBdr>
        <w:top w:val="none" w:sz="0" w:space="0" w:color="auto"/>
        <w:left w:val="none" w:sz="0" w:space="0" w:color="auto"/>
        <w:bottom w:val="none" w:sz="0" w:space="0" w:color="auto"/>
        <w:right w:val="none" w:sz="0" w:space="0" w:color="auto"/>
      </w:divBdr>
    </w:div>
    <w:div w:id="1538739835">
      <w:bodyDiv w:val="1"/>
      <w:marLeft w:val="0"/>
      <w:marRight w:val="0"/>
      <w:marTop w:val="0"/>
      <w:marBottom w:val="0"/>
      <w:divBdr>
        <w:top w:val="none" w:sz="0" w:space="0" w:color="auto"/>
        <w:left w:val="none" w:sz="0" w:space="0" w:color="auto"/>
        <w:bottom w:val="none" w:sz="0" w:space="0" w:color="auto"/>
        <w:right w:val="none" w:sz="0" w:space="0" w:color="auto"/>
      </w:divBdr>
    </w:div>
    <w:div w:id="1542128976">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9094770">
      <w:bodyDiv w:val="1"/>
      <w:marLeft w:val="0"/>
      <w:marRight w:val="0"/>
      <w:marTop w:val="0"/>
      <w:marBottom w:val="0"/>
      <w:divBdr>
        <w:top w:val="none" w:sz="0" w:space="0" w:color="auto"/>
        <w:left w:val="none" w:sz="0" w:space="0" w:color="auto"/>
        <w:bottom w:val="none" w:sz="0" w:space="0" w:color="auto"/>
        <w:right w:val="none" w:sz="0" w:space="0" w:color="auto"/>
      </w:divBdr>
      <w:divsChild>
        <w:div w:id="1064261737">
          <w:marLeft w:val="0"/>
          <w:marRight w:val="0"/>
          <w:marTop w:val="0"/>
          <w:marBottom w:val="0"/>
          <w:divBdr>
            <w:top w:val="none" w:sz="0" w:space="0" w:color="auto"/>
            <w:left w:val="none" w:sz="0" w:space="0" w:color="auto"/>
            <w:bottom w:val="none" w:sz="0" w:space="0" w:color="auto"/>
            <w:right w:val="none" w:sz="0" w:space="0" w:color="auto"/>
          </w:divBdr>
        </w:div>
      </w:divsChild>
    </w:div>
    <w:div w:id="1580023885">
      <w:bodyDiv w:val="1"/>
      <w:marLeft w:val="0"/>
      <w:marRight w:val="0"/>
      <w:marTop w:val="0"/>
      <w:marBottom w:val="0"/>
      <w:divBdr>
        <w:top w:val="none" w:sz="0" w:space="0" w:color="auto"/>
        <w:left w:val="none" w:sz="0" w:space="0" w:color="auto"/>
        <w:bottom w:val="none" w:sz="0" w:space="0" w:color="auto"/>
        <w:right w:val="none" w:sz="0" w:space="0" w:color="auto"/>
      </w:divBdr>
      <w:divsChild>
        <w:div w:id="1368221689">
          <w:marLeft w:val="0"/>
          <w:marRight w:val="0"/>
          <w:marTop w:val="0"/>
          <w:marBottom w:val="0"/>
          <w:divBdr>
            <w:top w:val="none" w:sz="0" w:space="0" w:color="auto"/>
            <w:left w:val="none" w:sz="0" w:space="0" w:color="auto"/>
            <w:bottom w:val="none" w:sz="0" w:space="0" w:color="auto"/>
            <w:right w:val="none" w:sz="0" w:space="0" w:color="auto"/>
          </w:divBdr>
        </w:div>
      </w:divsChild>
    </w:div>
    <w:div w:id="1580628694">
      <w:bodyDiv w:val="1"/>
      <w:marLeft w:val="0"/>
      <w:marRight w:val="0"/>
      <w:marTop w:val="0"/>
      <w:marBottom w:val="0"/>
      <w:divBdr>
        <w:top w:val="none" w:sz="0" w:space="0" w:color="auto"/>
        <w:left w:val="none" w:sz="0" w:space="0" w:color="auto"/>
        <w:bottom w:val="none" w:sz="0" w:space="0" w:color="auto"/>
        <w:right w:val="none" w:sz="0" w:space="0" w:color="auto"/>
      </w:divBdr>
      <w:divsChild>
        <w:div w:id="1672635478">
          <w:marLeft w:val="0"/>
          <w:marRight w:val="0"/>
          <w:marTop w:val="0"/>
          <w:marBottom w:val="0"/>
          <w:divBdr>
            <w:top w:val="none" w:sz="0" w:space="0" w:color="auto"/>
            <w:left w:val="none" w:sz="0" w:space="0" w:color="auto"/>
            <w:bottom w:val="none" w:sz="0" w:space="0" w:color="auto"/>
            <w:right w:val="none" w:sz="0" w:space="0" w:color="auto"/>
          </w:divBdr>
          <w:divsChild>
            <w:div w:id="146755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87766681">
      <w:bodyDiv w:val="1"/>
      <w:marLeft w:val="0"/>
      <w:marRight w:val="0"/>
      <w:marTop w:val="0"/>
      <w:marBottom w:val="0"/>
      <w:divBdr>
        <w:top w:val="none" w:sz="0" w:space="0" w:color="auto"/>
        <w:left w:val="none" w:sz="0" w:space="0" w:color="auto"/>
        <w:bottom w:val="none" w:sz="0" w:space="0" w:color="auto"/>
        <w:right w:val="none" w:sz="0" w:space="0" w:color="auto"/>
      </w:divBdr>
    </w:div>
    <w:div w:id="1588223168">
      <w:bodyDiv w:val="1"/>
      <w:marLeft w:val="0"/>
      <w:marRight w:val="0"/>
      <w:marTop w:val="0"/>
      <w:marBottom w:val="0"/>
      <w:divBdr>
        <w:top w:val="none" w:sz="0" w:space="0" w:color="auto"/>
        <w:left w:val="none" w:sz="0" w:space="0" w:color="auto"/>
        <w:bottom w:val="none" w:sz="0" w:space="0" w:color="auto"/>
        <w:right w:val="none" w:sz="0" w:space="0" w:color="auto"/>
      </w:divBdr>
    </w:div>
    <w:div w:id="1591693047">
      <w:bodyDiv w:val="1"/>
      <w:marLeft w:val="0"/>
      <w:marRight w:val="0"/>
      <w:marTop w:val="0"/>
      <w:marBottom w:val="0"/>
      <w:divBdr>
        <w:top w:val="none" w:sz="0" w:space="0" w:color="auto"/>
        <w:left w:val="none" w:sz="0" w:space="0" w:color="auto"/>
        <w:bottom w:val="none" w:sz="0" w:space="0" w:color="auto"/>
        <w:right w:val="none" w:sz="0" w:space="0" w:color="auto"/>
      </w:divBdr>
    </w:div>
    <w:div w:id="1593733156">
      <w:bodyDiv w:val="1"/>
      <w:marLeft w:val="0"/>
      <w:marRight w:val="0"/>
      <w:marTop w:val="0"/>
      <w:marBottom w:val="0"/>
      <w:divBdr>
        <w:top w:val="none" w:sz="0" w:space="0" w:color="auto"/>
        <w:left w:val="none" w:sz="0" w:space="0" w:color="auto"/>
        <w:bottom w:val="none" w:sz="0" w:space="0" w:color="auto"/>
        <w:right w:val="none" w:sz="0" w:space="0" w:color="auto"/>
      </w:divBdr>
      <w:divsChild>
        <w:div w:id="1889418253">
          <w:marLeft w:val="0"/>
          <w:marRight w:val="0"/>
          <w:marTop w:val="0"/>
          <w:marBottom w:val="0"/>
          <w:divBdr>
            <w:top w:val="none" w:sz="0" w:space="0" w:color="auto"/>
            <w:left w:val="none" w:sz="0" w:space="0" w:color="auto"/>
            <w:bottom w:val="none" w:sz="0" w:space="0" w:color="auto"/>
            <w:right w:val="none" w:sz="0" w:space="0" w:color="auto"/>
          </w:divBdr>
        </w:div>
      </w:divsChild>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595700003">
      <w:bodyDiv w:val="1"/>
      <w:marLeft w:val="0"/>
      <w:marRight w:val="0"/>
      <w:marTop w:val="0"/>
      <w:marBottom w:val="0"/>
      <w:divBdr>
        <w:top w:val="none" w:sz="0" w:space="0" w:color="auto"/>
        <w:left w:val="none" w:sz="0" w:space="0" w:color="auto"/>
        <w:bottom w:val="none" w:sz="0" w:space="0" w:color="auto"/>
        <w:right w:val="none" w:sz="0" w:space="0" w:color="auto"/>
      </w:divBdr>
    </w:div>
    <w:div w:id="1605108079">
      <w:bodyDiv w:val="1"/>
      <w:marLeft w:val="0"/>
      <w:marRight w:val="0"/>
      <w:marTop w:val="0"/>
      <w:marBottom w:val="0"/>
      <w:divBdr>
        <w:top w:val="none" w:sz="0" w:space="0" w:color="auto"/>
        <w:left w:val="none" w:sz="0" w:space="0" w:color="auto"/>
        <w:bottom w:val="none" w:sz="0" w:space="0" w:color="auto"/>
        <w:right w:val="none" w:sz="0" w:space="0" w:color="auto"/>
      </w:divBdr>
    </w:div>
    <w:div w:id="1607957879">
      <w:bodyDiv w:val="1"/>
      <w:marLeft w:val="0"/>
      <w:marRight w:val="0"/>
      <w:marTop w:val="0"/>
      <w:marBottom w:val="0"/>
      <w:divBdr>
        <w:top w:val="none" w:sz="0" w:space="0" w:color="auto"/>
        <w:left w:val="none" w:sz="0" w:space="0" w:color="auto"/>
        <w:bottom w:val="none" w:sz="0" w:space="0" w:color="auto"/>
        <w:right w:val="none" w:sz="0" w:space="0" w:color="auto"/>
      </w:divBdr>
    </w:div>
    <w:div w:id="1610897089">
      <w:bodyDiv w:val="1"/>
      <w:marLeft w:val="0"/>
      <w:marRight w:val="0"/>
      <w:marTop w:val="0"/>
      <w:marBottom w:val="0"/>
      <w:divBdr>
        <w:top w:val="none" w:sz="0" w:space="0" w:color="auto"/>
        <w:left w:val="none" w:sz="0" w:space="0" w:color="auto"/>
        <w:bottom w:val="none" w:sz="0" w:space="0" w:color="auto"/>
        <w:right w:val="none" w:sz="0" w:space="0" w:color="auto"/>
      </w:divBdr>
    </w:div>
    <w:div w:id="1611276836">
      <w:bodyDiv w:val="1"/>
      <w:marLeft w:val="0"/>
      <w:marRight w:val="0"/>
      <w:marTop w:val="0"/>
      <w:marBottom w:val="0"/>
      <w:divBdr>
        <w:top w:val="none" w:sz="0" w:space="0" w:color="auto"/>
        <w:left w:val="none" w:sz="0" w:space="0" w:color="auto"/>
        <w:bottom w:val="none" w:sz="0" w:space="0" w:color="auto"/>
        <w:right w:val="none" w:sz="0" w:space="0" w:color="auto"/>
      </w:divBdr>
      <w:divsChild>
        <w:div w:id="835271316">
          <w:marLeft w:val="0"/>
          <w:marRight w:val="0"/>
          <w:marTop w:val="0"/>
          <w:marBottom w:val="0"/>
          <w:divBdr>
            <w:top w:val="none" w:sz="0" w:space="0" w:color="auto"/>
            <w:left w:val="none" w:sz="0" w:space="0" w:color="auto"/>
            <w:bottom w:val="none" w:sz="0" w:space="0" w:color="auto"/>
            <w:right w:val="none" w:sz="0" w:space="0" w:color="auto"/>
          </w:divBdr>
        </w:div>
      </w:divsChild>
    </w:div>
    <w:div w:id="1612785312">
      <w:bodyDiv w:val="1"/>
      <w:marLeft w:val="0"/>
      <w:marRight w:val="0"/>
      <w:marTop w:val="0"/>
      <w:marBottom w:val="0"/>
      <w:divBdr>
        <w:top w:val="none" w:sz="0" w:space="0" w:color="auto"/>
        <w:left w:val="none" w:sz="0" w:space="0" w:color="auto"/>
        <w:bottom w:val="none" w:sz="0" w:space="0" w:color="auto"/>
        <w:right w:val="none" w:sz="0" w:space="0" w:color="auto"/>
      </w:divBdr>
    </w:div>
    <w:div w:id="1616673966">
      <w:bodyDiv w:val="1"/>
      <w:marLeft w:val="0"/>
      <w:marRight w:val="0"/>
      <w:marTop w:val="0"/>
      <w:marBottom w:val="0"/>
      <w:divBdr>
        <w:top w:val="none" w:sz="0" w:space="0" w:color="auto"/>
        <w:left w:val="none" w:sz="0" w:space="0" w:color="auto"/>
        <w:bottom w:val="none" w:sz="0" w:space="0" w:color="auto"/>
        <w:right w:val="none" w:sz="0" w:space="0" w:color="auto"/>
      </w:divBdr>
      <w:divsChild>
        <w:div w:id="1561011865">
          <w:marLeft w:val="0"/>
          <w:marRight w:val="0"/>
          <w:marTop w:val="0"/>
          <w:marBottom w:val="0"/>
          <w:divBdr>
            <w:top w:val="none" w:sz="0" w:space="0" w:color="auto"/>
            <w:left w:val="none" w:sz="0" w:space="0" w:color="auto"/>
            <w:bottom w:val="none" w:sz="0" w:space="0" w:color="auto"/>
            <w:right w:val="none" w:sz="0" w:space="0" w:color="auto"/>
          </w:divBdr>
        </w:div>
      </w:divsChild>
    </w:div>
    <w:div w:id="1618566080">
      <w:bodyDiv w:val="1"/>
      <w:marLeft w:val="0"/>
      <w:marRight w:val="0"/>
      <w:marTop w:val="0"/>
      <w:marBottom w:val="0"/>
      <w:divBdr>
        <w:top w:val="none" w:sz="0" w:space="0" w:color="auto"/>
        <w:left w:val="none" w:sz="0" w:space="0" w:color="auto"/>
        <w:bottom w:val="none" w:sz="0" w:space="0" w:color="auto"/>
        <w:right w:val="none" w:sz="0" w:space="0" w:color="auto"/>
      </w:divBdr>
      <w:divsChild>
        <w:div w:id="2061900704">
          <w:marLeft w:val="0"/>
          <w:marRight w:val="0"/>
          <w:marTop w:val="0"/>
          <w:marBottom w:val="0"/>
          <w:divBdr>
            <w:top w:val="none" w:sz="0" w:space="0" w:color="auto"/>
            <w:left w:val="none" w:sz="0" w:space="0" w:color="auto"/>
            <w:bottom w:val="none" w:sz="0" w:space="0" w:color="auto"/>
            <w:right w:val="none" w:sz="0" w:space="0" w:color="auto"/>
          </w:divBdr>
        </w:div>
      </w:divsChild>
    </w:div>
    <w:div w:id="1619407506">
      <w:bodyDiv w:val="1"/>
      <w:marLeft w:val="0"/>
      <w:marRight w:val="0"/>
      <w:marTop w:val="0"/>
      <w:marBottom w:val="0"/>
      <w:divBdr>
        <w:top w:val="none" w:sz="0" w:space="0" w:color="auto"/>
        <w:left w:val="none" w:sz="0" w:space="0" w:color="auto"/>
        <w:bottom w:val="none" w:sz="0" w:space="0" w:color="auto"/>
        <w:right w:val="none" w:sz="0" w:space="0" w:color="auto"/>
      </w:divBdr>
      <w:divsChild>
        <w:div w:id="545992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065211">
          <w:marLeft w:val="0"/>
          <w:marRight w:val="0"/>
          <w:marTop w:val="0"/>
          <w:marBottom w:val="0"/>
          <w:divBdr>
            <w:top w:val="none" w:sz="0" w:space="0" w:color="auto"/>
            <w:left w:val="none" w:sz="0" w:space="0" w:color="auto"/>
            <w:bottom w:val="none" w:sz="0" w:space="0" w:color="auto"/>
            <w:right w:val="none" w:sz="0" w:space="0" w:color="auto"/>
          </w:divBdr>
          <w:divsChild>
            <w:div w:id="16169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571135">
      <w:bodyDiv w:val="1"/>
      <w:marLeft w:val="0"/>
      <w:marRight w:val="0"/>
      <w:marTop w:val="0"/>
      <w:marBottom w:val="0"/>
      <w:divBdr>
        <w:top w:val="none" w:sz="0" w:space="0" w:color="auto"/>
        <w:left w:val="none" w:sz="0" w:space="0" w:color="auto"/>
        <w:bottom w:val="none" w:sz="0" w:space="0" w:color="auto"/>
        <w:right w:val="none" w:sz="0" w:space="0" w:color="auto"/>
      </w:divBdr>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34364091">
      <w:bodyDiv w:val="1"/>
      <w:marLeft w:val="0"/>
      <w:marRight w:val="0"/>
      <w:marTop w:val="0"/>
      <w:marBottom w:val="0"/>
      <w:divBdr>
        <w:top w:val="none" w:sz="0" w:space="0" w:color="auto"/>
        <w:left w:val="none" w:sz="0" w:space="0" w:color="auto"/>
        <w:bottom w:val="none" w:sz="0" w:space="0" w:color="auto"/>
        <w:right w:val="none" w:sz="0" w:space="0" w:color="auto"/>
      </w:divBdr>
      <w:divsChild>
        <w:div w:id="437146469">
          <w:marLeft w:val="0"/>
          <w:marRight w:val="0"/>
          <w:marTop w:val="0"/>
          <w:marBottom w:val="0"/>
          <w:divBdr>
            <w:top w:val="none" w:sz="0" w:space="0" w:color="auto"/>
            <w:left w:val="none" w:sz="0" w:space="0" w:color="auto"/>
            <w:bottom w:val="none" w:sz="0" w:space="0" w:color="auto"/>
            <w:right w:val="none" w:sz="0" w:space="0" w:color="auto"/>
          </w:divBdr>
        </w:div>
      </w:divsChild>
    </w:div>
    <w:div w:id="1644843877">
      <w:bodyDiv w:val="1"/>
      <w:marLeft w:val="0"/>
      <w:marRight w:val="0"/>
      <w:marTop w:val="0"/>
      <w:marBottom w:val="0"/>
      <w:divBdr>
        <w:top w:val="none" w:sz="0" w:space="0" w:color="auto"/>
        <w:left w:val="none" w:sz="0" w:space="0" w:color="auto"/>
        <w:bottom w:val="none" w:sz="0" w:space="0" w:color="auto"/>
        <w:right w:val="none" w:sz="0" w:space="0" w:color="auto"/>
      </w:divBdr>
    </w:div>
    <w:div w:id="1645356251">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50402815">
      <w:bodyDiv w:val="1"/>
      <w:marLeft w:val="0"/>
      <w:marRight w:val="0"/>
      <w:marTop w:val="0"/>
      <w:marBottom w:val="0"/>
      <w:divBdr>
        <w:top w:val="none" w:sz="0" w:space="0" w:color="auto"/>
        <w:left w:val="none" w:sz="0" w:space="0" w:color="auto"/>
        <w:bottom w:val="none" w:sz="0" w:space="0" w:color="auto"/>
        <w:right w:val="none" w:sz="0" w:space="0" w:color="auto"/>
      </w:divBdr>
      <w:divsChild>
        <w:div w:id="1102796395">
          <w:marLeft w:val="0"/>
          <w:marRight w:val="0"/>
          <w:marTop w:val="0"/>
          <w:marBottom w:val="0"/>
          <w:divBdr>
            <w:top w:val="none" w:sz="0" w:space="0" w:color="auto"/>
            <w:left w:val="none" w:sz="0" w:space="0" w:color="auto"/>
            <w:bottom w:val="none" w:sz="0" w:space="0" w:color="auto"/>
            <w:right w:val="none" w:sz="0" w:space="0" w:color="auto"/>
          </w:divBdr>
          <w:divsChild>
            <w:div w:id="1573537318">
              <w:marLeft w:val="0"/>
              <w:marRight w:val="0"/>
              <w:marTop w:val="0"/>
              <w:marBottom w:val="0"/>
              <w:divBdr>
                <w:top w:val="none" w:sz="0" w:space="0" w:color="auto"/>
                <w:left w:val="none" w:sz="0" w:space="0" w:color="auto"/>
                <w:bottom w:val="none" w:sz="0" w:space="0" w:color="auto"/>
                <w:right w:val="none" w:sz="0" w:space="0" w:color="auto"/>
              </w:divBdr>
              <w:divsChild>
                <w:div w:id="1591691725">
                  <w:marLeft w:val="0"/>
                  <w:marRight w:val="0"/>
                  <w:marTop w:val="0"/>
                  <w:marBottom w:val="0"/>
                  <w:divBdr>
                    <w:top w:val="none" w:sz="0" w:space="0" w:color="auto"/>
                    <w:left w:val="none" w:sz="0" w:space="0" w:color="auto"/>
                    <w:bottom w:val="none" w:sz="0" w:space="0" w:color="auto"/>
                    <w:right w:val="none" w:sz="0" w:space="0" w:color="auto"/>
                  </w:divBdr>
                  <w:divsChild>
                    <w:div w:id="2049135888">
                      <w:marLeft w:val="0"/>
                      <w:marRight w:val="0"/>
                      <w:marTop w:val="0"/>
                      <w:marBottom w:val="0"/>
                      <w:divBdr>
                        <w:top w:val="none" w:sz="0" w:space="0" w:color="auto"/>
                        <w:left w:val="none" w:sz="0" w:space="0" w:color="auto"/>
                        <w:bottom w:val="none" w:sz="0" w:space="0" w:color="auto"/>
                        <w:right w:val="none" w:sz="0" w:space="0" w:color="auto"/>
                      </w:divBdr>
                      <w:divsChild>
                        <w:div w:id="454713721">
                          <w:marLeft w:val="0"/>
                          <w:marRight w:val="0"/>
                          <w:marTop w:val="0"/>
                          <w:marBottom w:val="0"/>
                          <w:divBdr>
                            <w:top w:val="none" w:sz="0" w:space="0" w:color="auto"/>
                            <w:left w:val="none" w:sz="0" w:space="0" w:color="auto"/>
                            <w:bottom w:val="none" w:sz="0" w:space="0" w:color="auto"/>
                            <w:right w:val="none" w:sz="0" w:space="0" w:color="auto"/>
                          </w:divBdr>
                          <w:divsChild>
                            <w:div w:id="49487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4220313">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7147524">
      <w:bodyDiv w:val="1"/>
      <w:marLeft w:val="0"/>
      <w:marRight w:val="0"/>
      <w:marTop w:val="0"/>
      <w:marBottom w:val="0"/>
      <w:divBdr>
        <w:top w:val="none" w:sz="0" w:space="0" w:color="auto"/>
        <w:left w:val="none" w:sz="0" w:space="0" w:color="auto"/>
        <w:bottom w:val="none" w:sz="0" w:space="0" w:color="auto"/>
        <w:right w:val="none" w:sz="0" w:space="0" w:color="auto"/>
      </w:divBdr>
      <w:divsChild>
        <w:div w:id="1240017452">
          <w:marLeft w:val="0"/>
          <w:marRight w:val="0"/>
          <w:marTop w:val="0"/>
          <w:marBottom w:val="0"/>
          <w:divBdr>
            <w:top w:val="none" w:sz="0" w:space="0" w:color="auto"/>
            <w:left w:val="none" w:sz="0" w:space="0" w:color="auto"/>
            <w:bottom w:val="none" w:sz="0" w:space="0" w:color="auto"/>
            <w:right w:val="none" w:sz="0" w:space="0" w:color="auto"/>
          </w:divBdr>
        </w:div>
      </w:divsChild>
    </w:div>
    <w:div w:id="1663505048">
      <w:bodyDiv w:val="1"/>
      <w:marLeft w:val="0"/>
      <w:marRight w:val="0"/>
      <w:marTop w:val="0"/>
      <w:marBottom w:val="0"/>
      <w:divBdr>
        <w:top w:val="none" w:sz="0" w:space="0" w:color="auto"/>
        <w:left w:val="none" w:sz="0" w:space="0" w:color="auto"/>
        <w:bottom w:val="none" w:sz="0" w:space="0" w:color="auto"/>
        <w:right w:val="none" w:sz="0" w:space="0" w:color="auto"/>
      </w:divBdr>
      <w:divsChild>
        <w:div w:id="1407145302">
          <w:marLeft w:val="0"/>
          <w:marRight w:val="0"/>
          <w:marTop w:val="0"/>
          <w:marBottom w:val="0"/>
          <w:divBdr>
            <w:top w:val="none" w:sz="0" w:space="0" w:color="auto"/>
            <w:left w:val="none" w:sz="0" w:space="0" w:color="auto"/>
            <w:bottom w:val="none" w:sz="0" w:space="0" w:color="auto"/>
            <w:right w:val="none" w:sz="0" w:space="0" w:color="auto"/>
          </w:divBdr>
        </w:div>
      </w:divsChild>
    </w:div>
    <w:div w:id="1674842179">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83781442">
      <w:bodyDiv w:val="1"/>
      <w:marLeft w:val="0"/>
      <w:marRight w:val="0"/>
      <w:marTop w:val="0"/>
      <w:marBottom w:val="0"/>
      <w:divBdr>
        <w:top w:val="none" w:sz="0" w:space="0" w:color="auto"/>
        <w:left w:val="none" w:sz="0" w:space="0" w:color="auto"/>
        <w:bottom w:val="none" w:sz="0" w:space="0" w:color="auto"/>
        <w:right w:val="none" w:sz="0" w:space="0" w:color="auto"/>
      </w:divBdr>
    </w:div>
    <w:div w:id="1683974279">
      <w:bodyDiv w:val="1"/>
      <w:marLeft w:val="0"/>
      <w:marRight w:val="0"/>
      <w:marTop w:val="0"/>
      <w:marBottom w:val="0"/>
      <w:divBdr>
        <w:top w:val="none" w:sz="0" w:space="0" w:color="auto"/>
        <w:left w:val="none" w:sz="0" w:space="0" w:color="auto"/>
        <w:bottom w:val="none" w:sz="0" w:space="0" w:color="auto"/>
        <w:right w:val="none" w:sz="0" w:space="0" w:color="auto"/>
      </w:divBdr>
    </w:div>
    <w:div w:id="1686594733">
      <w:bodyDiv w:val="1"/>
      <w:marLeft w:val="0"/>
      <w:marRight w:val="0"/>
      <w:marTop w:val="0"/>
      <w:marBottom w:val="0"/>
      <w:divBdr>
        <w:top w:val="none" w:sz="0" w:space="0" w:color="auto"/>
        <w:left w:val="none" w:sz="0" w:space="0" w:color="auto"/>
        <w:bottom w:val="none" w:sz="0" w:space="0" w:color="auto"/>
        <w:right w:val="none" w:sz="0" w:space="0" w:color="auto"/>
      </w:divBdr>
    </w:div>
    <w:div w:id="1691368606">
      <w:bodyDiv w:val="1"/>
      <w:marLeft w:val="0"/>
      <w:marRight w:val="0"/>
      <w:marTop w:val="0"/>
      <w:marBottom w:val="0"/>
      <w:divBdr>
        <w:top w:val="none" w:sz="0" w:space="0" w:color="auto"/>
        <w:left w:val="none" w:sz="0" w:space="0" w:color="auto"/>
        <w:bottom w:val="none" w:sz="0" w:space="0" w:color="auto"/>
        <w:right w:val="none" w:sz="0" w:space="0" w:color="auto"/>
      </w:divBdr>
    </w:div>
    <w:div w:id="1692367097">
      <w:bodyDiv w:val="1"/>
      <w:marLeft w:val="0"/>
      <w:marRight w:val="0"/>
      <w:marTop w:val="0"/>
      <w:marBottom w:val="0"/>
      <w:divBdr>
        <w:top w:val="none" w:sz="0" w:space="0" w:color="auto"/>
        <w:left w:val="none" w:sz="0" w:space="0" w:color="auto"/>
        <w:bottom w:val="none" w:sz="0" w:space="0" w:color="auto"/>
        <w:right w:val="none" w:sz="0" w:space="0" w:color="auto"/>
      </w:divBdr>
      <w:divsChild>
        <w:div w:id="1537888171">
          <w:marLeft w:val="0"/>
          <w:marRight w:val="0"/>
          <w:marTop w:val="0"/>
          <w:marBottom w:val="0"/>
          <w:divBdr>
            <w:top w:val="none" w:sz="0" w:space="0" w:color="auto"/>
            <w:left w:val="none" w:sz="0" w:space="0" w:color="auto"/>
            <w:bottom w:val="none" w:sz="0" w:space="0" w:color="auto"/>
            <w:right w:val="none" w:sz="0" w:space="0" w:color="auto"/>
          </w:divBdr>
        </w:div>
      </w:divsChild>
    </w:div>
    <w:div w:id="1696809950">
      <w:bodyDiv w:val="1"/>
      <w:marLeft w:val="0"/>
      <w:marRight w:val="0"/>
      <w:marTop w:val="0"/>
      <w:marBottom w:val="0"/>
      <w:divBdr>
        <w:top w:val="none" w:sz="0" w:space="0" w:color="auto"/>
        <w:left w:val="none" w:sz="0" w:space="0" w:color="auto"/>
        <w:bottom w:val="none" w:sz="0" w:space="0" w:color="auto"/>
        <w:right w:val="none" w:sz="0" w:space="0" w:color="auto"/>
      </w:divBdr>
    </w:div>
    <w:div w:id="1697535740">
      <w:bodyDiv w:val="1"/>
      <w:marLeft w:val="0"/>
      <w:marRight w:val="0"/>
      <w:marTop w:val="0"/>
      <w:marBottom w:val="0"/>
      <w:divBdr>
        <w:top w:val="none" w:sz="0" w:space="0" w:color="auto"/>
        <w:left w:val="none" w:sz="0" w:space="0" w:color="auto"/>
        <w:bottom w:val="none" w:sz="0" w:space="0" w:color="auto"/>
        <w:right w:val="none" w:sz="0" w:space="0" w:color="auto"/>
      </w:divBdr>
      <w:divsChild>
        <w:div w:id="741567835">
          <w:marLeft w:val="0"/>
          <w:marRight w:val="0"/>
          <w:marTop w:val="0"/>
          <w:marBottom w:val="0"/>
          <w:divBdr>
            <w:top w:val="none" w:sz="0" w:space="0" w:color="auto"/>
            <w:left w:val="none" w:sz="0" w:space="0" w:color="auto"/>
            <w:bottom w:val="none" w:sz="0" w:space="0" w:color="auto"/>
            <w:right w:val="none" w:sz="0" w:space="0" w:color="auto"/>
          </w:divBdr>
        </w:div>
      </w:divsChild>
    </w:div>
    <w:div w:id="169877348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680643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554934">
      <w:bodyDiv w:val="1"/>
      <w:marLeft w:val="0"/>
      <w:marRight w:val="0"/>
      <w:marTop w:val="0"/>
      <w:marBottom w:val="0"/>
      <w:divBdr>
        <w:top w:val="none" w:sz="0" w:space="0" w:color="auto"/>
        <w:left w:val="none" w:sz="0" w:space="0" w:color="auto"/>
        <w:bottom w:val="none" w:sz="0" w:space="0" w:color="auto"/>
        <w:right w:val="none" w:sz="0" w:space="0" w:color="auto"/>
      </w:divBdr>
      <w:divsChild>
        <w:div w:id="60950898">
          <w:marLeft w:val="0"/>
          <w:marRight w:val="0"/>
          <w:marTop w:val="0"/>
          <w:marBottom w:val="0"/>
          <w:divBdr>
            <w:top w:val="none" w:sz="0" w:space="0" w:color="auto"/>
            <w:left w:val="none" w:sz="0" w:space="0" w:color="auto"/>
            <w:bottom w:val="none" w:sz="0" w:space="0" w:color="auto"/>
            <w:right w:val="none" w:sz="0" w:space="0" w:color="auto"/>
          </w:divBdr>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24018111">
      <w:bodyDiv w:val="1"/>
      <w:marLeft w:val="0"/>
      <w:marRight w:val="0"/>
      <w:marTop w:val="0"/>
      <w:marBottom w:val="0"/>
      <w:divBdr>
        <w:top w:val="none" w:sz="0" w:space="0" w:color="auto"/>
        <w:left w:val="none" w:sz="0" w:space="0" w:color="auto"/>
        <w:bottom w:val="none" w:sz="0" w:space="0" w:color="auto"/>
        <w:right w:val="none" w:sz="0" w:space="0" w:color="auto"/>
      </w:divBdr>
      <w:divsChild>
        <w:div w:id="1725517706">
          <w:marLeft w:val="0"/>
          <w:marRight w:val="0"/>
          <w:marTop w:val="0"/>
          <w:marBottom w:val="0"/>
          <w:divBdr>
            <w:top w:val="none" w:sz="0" w:space="0" w:color="auto"/>
            <w:left w:val="none" w:sz="0" w:space="0" w:color="auto"/>
            <w:bottom w:val="none" w:sz="0" w:space="0" w:color="auto"/>
            <w:right w:val="none" w:sz="0" w:space="0" w:color="auto"/>
          </w:divBdr>
        </w:div>
        <w:div w:id="1296373385">
          <w:marLeft w:val="0"/>
          <w:marRight w:val="0"/>
          <w:marTop w:val="0"/>
          <w:marBottom w:val="0"/>
          <w:divBdr>
            <w:top w:val="none" w:sz="0" w:space="0" w:color="auto"/>
            <w:left w:val="none" w:sz="0" w:space="0" w:color="auto"/>
            <w:bottom w:val="none" w:sz="0" w:space="0" w:color="auto"/>
            <w:right w:val="none" w:sz="0" w:space="0" w:color="auto"/>
          </w:divBdr>
        </w:div>
        <w:div w:id="401560253">
          <w:marLeft w:val="0"/>
          <w:marRight w:val="0"/>
          <w:marTop w:val="0"/>
          <w:marBottom w:val="0"/>
          <w:divBdr>
            <w:top w:val="none" w:sz="0" w:space="0" w:color="auto"/>
            <w:left w:val="none" w:sz="0" w:space="0" w:color="auto"/>
            <w:bottom w:val="none" w:sz="0" w:space="0" w:color="auto"/>
            <w:right w:val="none" w:sz="0" w:space="0" w:color="auto"/>
          </w:divBdr>
        </w:div>
        <w:div w:id="355615954">
          <w:marLeft w:val="0"/>
          <w:marRight w:val="0"/>
          <w:marTop w:val="0"/>
          <w:marBottom w:val="0"/>
          <w:divBdr>
            <w:top w:val="none" w:sz="0" w:space="0" w:color="auto"/>
            <w:left w:val="none" w:sz="0" w:space="0" w:color="auto"/>
            <w:bottom w:val="none" w:sz="0" w:space="0" w:color="auto"/>
            <w:right w:val="none" w:sz="0" w:space="0" w:color="auto"/>
          </w:divBdr>
        </w:div>
        <w:div w:id="2017460913">
          <w:marLeft w:val="0"/>
          <w:marRight w:val="0"/>
          <w:marTop w:val="0"/>
          <w:marBottom w:val="0"/>
          <w:divBdr>
            <w:top w:val="none" w:sz="0" w:space="0" w:color="auto"/>
            <w:left w:val="none" w:sz="0" w:space="0" w:color="auto"/>
            <w:bottom w:val="none" w:sz="0" w:space="0" w:color="auto"/>
            <w:right w:val="none" w:sz="0" w:space="0" w:color="auto"/>
          </w:divBdr>
        </w:div>
        <w:div w:id="1431848601">
          <w:marLeft w:val="0"/>
          <w:marRight w:val="0"/>
          <w:marTop w:val="0"/>
          <w:marBottom w:val="0"/>
          <w:divBdr>
            <w:top w:val="none" w:sz="0" w:space="0" w:color="auto"/>
            <w:left w:val="none" w:sz="0" w:space="0" w:color="auto"/>
            <w:bottom w:val="none" w:sz="0" w:space="0" w:color="auto"/>
            <w:right w:val="none" w:sz="0" w:space="0" w:color="auto"/>
          </w:divBdr>
        </w:div>
        <w:div w:id="1788281744">
          <w:marLeft w:val="0"/>
          <w:marRight w:val="0"/>
          <w:marTop w:val="0"/>
          <w:marBottom w:val="0"/>
          <w:divBdr>
            <w:top w:val="none" w:sz="0" w:space="0" w:color="auto"/>
            <w:left w:val="none" w:sz="0" w:space="0" w:color="auto"/>
            <w:bottom w:val="none" w:sz="0" w:space="0" w:color="auto"/>
            <w:right w:val="none" w:sz="0" w:space="0" w:color="auto"/>
          </w:divBdr>
        </w:div>
        <w:div w:id="1828746809">
          <w:marLeft w:val="0"/>
          <w:marRight w:val="0"/>
          <w:marTop w:val="0"/>
          <w:marBottom w:val="0"/>
          <w:divBdr>
            <w:top w:val="none" w:sz="0" w:space="0" w:color="auto"/>
            <w:left w:val="none" w:sz="0" w:space="0" w:color="auto"/>
            <w:bottom w:val="none" w:sz="0" w:space="0" w:color="auto"/>
            <w:right w:val="none" w:sz="0" w:space="0" w:color="auto"/>
          </w:divBdr>
        </w:div>
        <w:div w:id="719859287">
          <w:marLeft w:val="0"/>
          <w:marRight w:val="0"/>
          <w:marTop w:val="0"/>
          <w:marBottom w:val="0"/>
          <w:divBdr>
            <w:top w:val="none" w:sz="0" w:space="0" w:color="auto"/>
            <w:left w:val="none" w:sz="0" w:space="0" w:color="auto"/>
            <w:bottom w:val="none" w:sz="0" w:space="0" w:color="auto"/>
            <w:right w:val="none" w:sz="0" w:space="0" w:color="auto"/>
          </w:divBdr>
        </w:div>
        <w:div w:id="438645612">
          <w:marLeft w:val="0"/>
          <w:marRight w:val="0"/>
          <w:marTop w:val="0"/>
          <w:marBottom w:val="0"/>
          <w:divBdr>
            <w:top w:val="none" w:sz="0" w:space="0" w:color="auto"/>
            <w:left w:val="none" w:sz="0" w:space="0" w:color="auto"/>
            <w:bottom w:val="none" w:sz="0" w:space="0" w:color="auto"/>
            <w:right w:val="none" w:sz="0" w:space="0" w:color="auto"/>
          </w:divBdr>
        </w:div>
        <w:div w:id="1411350173">
          <w:marLeft w:val="0"/>
          <w:marRight w:val="0"/>
          <w:marTop w:val="0"/>
          <w:marBottom w:val="0"/>
          <w:divBdr>
            <w:top w:val="none" w:sz="0" w:space="0" w:color="auto"/>
            <w:left w:val="none" w:sz="0" w:space="0" w:color="auto"/>
            <w:bottom w:val="none" w:sz="0" w:space="0" w:color="auto"/>
            <w:right w:val="none" w:sz="0" w:space="0" w:color="auto"/>
          </w:divBdr>
        </w:div>
        <w:div w:id="329791742">
          <w:marLeft w:val="0"/>
          <w:marRight w:val="0"/>
          <w:marTop w:val="0"/>
          <w:marBottom w:val="0"/>
          <w:divBdr>
            <w:top w:val="none" w:sz="0" w:space="0" w:color="auto"/>
            <w:left w:val="none" w:sz="0" w:space="0" w:color="auto"/>
            <w:bottom w:val="none" w:sz="0" w:space="0" w:color="auto"/>
            <w:right w:val="none" w:sz="0" w:space="0" w:color="auto"/>
          </w:divBdr>
        </w:div>
        <w:div w:id="1858689469">
          <w:marLeft w:val="0"/>
          <w:marRight w:val="0"/>
          <w:marTop w:val="0"/>
          <w:marBottom w:val="0"/>
          <w:divBdr>
            <w:top w:val="none" w:sz="0" w:space="0" w:color="auto"/>
            <w:left w:val="none" w:sz="0" w:space="0" w:color="auto"/>
            <w:bottom w:val="none" w:sz="0" w:space="0" w:color="auto"/>
            <w:right w:val="none" w:sz="0" w:space="0" w:color="auto"/>
          </w:divBdr>
        </w:div>
        <w:div w:id="11038463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30574506">
      <w:bodyDiv w:val="1"/>
      <w:marLeft w:val="0"/>
      <w:marRight w:val="0"/>
      <w:marTop w:val="0"/>
      <w:marBottom w:val="0"/>
      <w:divBdr>
        <w:top w:val="none" w:sz="0" w:space="0" w:color="auto"/>
        <w:left w:val="none" w:sz="0" w:space="0" w:color="auto"/>
        <w:bottom w:val="none" w:sz="0" w:space="0" w:color="auto"/>
        <w:right w:val="none" w:sz="0" w:space="0" w:color="auto"/>
      </w:divBdr>
      <w:divsChild>
        <w:div w:id="178618173">
          <w:marLeft w:val="0"/>
          <w:marRight w:val="0"/>
          <w:marTop w:val="0"/>
          <w:marBottom w:val="0"/>
          <w:divBdr>
            <w:top w:val="none" w:sz="0" w:space="0" w:color="auto"/>
            <w:left w:val="none" w:sz="0" w:space="0" w:color="auto"/>
            <w:bottom w:val="none" w:sz="0" w:space="0" w:color="auto"/>
            <w:right w:val="none" w:sz="0" w:space="0" w:color="auto"/>
          </w:divBdr>
        </w:div>
      </w:divsChild>
    </w:div>
    <w:div w:id="1745639696">
      <w:bodyDiv w:val="1"/>
      <w:marLeft w:val="0"/>
      <w:marRight w:val="0"/>
      <w:marTop w:val="0"/>
      <w:marBottom w:val="0"/>
      <w:divBdr>
        <w:top w:val="none" w:sz="0" w:space="0" w:color="auto"/>
        <w:left w:val="none" w:sz="0" w:space="0" w:color="auto"/>
        <w:bottom w:val="none" w:sz="0" w:space="0" w:color="auto"/>
        <w:right w:val="none" w:sz="0" w:space="0" w:color="auto"/>
      </w:divBdr>
    </w:div>
    <w:div w:id="1746756468">
      <w:bodyDiv w:val="1"/>
      <w:marLeft w:val="0"/>
      <w:marRight w:val="0"/>
      <w:marTop w:val="0"/>
      <w:marBottom w:val="0"/>
      <w:divBdr>
        <w:top w:val="none" w:sz="0" w:space="0" w:color="auto"/>
        <w:left w:val="none" w:sz="0" w:space="0" w:color="auto"/>
        <w:bottom w:val="none" w:sz="0" w:space="0" w:color="auto"/>
        <w:right w:val="none" w:sz="0" w:space="0" w:color="auto"/>
      </w:divBdr>
    </w:div>
    <w:div w:id="1747874984">
      <w:bodyDiv w:val="1"/>
      <w:marLeft w:val="0"/>
      <w:marRight w:val="0"/>
      <w:marTop w:val="0"/>
      <w:marBottom w:val="0"/>
      <w:divBdr>
        <w:top w:val="none" w:sz="0" w:space="0" w:color="auto"/>
        <w:left w:val="none" w:sz="0" w:space="0" w:color="auto"/>
        <w:bottom w:val="none" w:sz="0" w:space="0" w:color="auto"/>
        <w:right w:val="none" w:sz="0" w:space="0" w:color="auto"/>
      </w:divBdr>
      <w:divsChild>
        <w:div w:id="1934974942">
          <w:marLeft w:val="0"/>
          <w:marRight w:val="0"/>
          <w:marTop w:val="0"/>
          <w:marBottom w:val="0"/>
          <w:divBdr>
            <w:top w:val="none" w:sz="0" w:space="0" w:color="auto"/>
            <w:left w:val="none" w:sz="0" w:space="0" w:color="auto"/>
            <w:bottom w:val="none" w:sz="0" w:space="0" w:color="auto"/>
            <w:right w:val="none" w:sz="0" w:space="0" w:color="auto"/>
          </w:divBdr>
          <w:divsChild>
            <w:div w:id="1477143085">
              <w:marLeft w:val="0"/>
              <w:marRight w:val="0"/>
              <w:marTop w:val="0"/>
              <w:marBottom w:val="0"/>
              <w:divBdr>
                <w:top w:val="none" w:sz="0" w:space="0" w:color="auto"/>
                <w:left w:val="none" w:sz="0" w:space="0" w:color="auto"/>
                <w:bottom w:val="none" w:sz="0" w:space="0" w:color="auto"/>
                <w:right w:val="none" w:sz="0" w:space="0" w:color="auto"/>
              </w:divBdr>
              <w:divsChild>
                <w:div w:id="920136509">
                  <w:marLeft w:val="0"/>
                  <w:marRight w:val="0"/>
                  <w:marTop w:val="0"/>
                  <w:marBottom w:val="0"/>
                  <w:divBdr>
                    <w:top w:val="none" w:sz="0" w:space="0" w:color="auto"/>
                    <w:left w:val="none" w:sz="0" w:space="0" w:color="auto"/>
                    <w:bottom w:val="none" w:sz="0" w:space="0" w:color="auto"/>
                    <w:right w:val="none" w:sz="0" w:space="0" w:color="auto"/>
                  </w:divBdr>
                  <w:divsChild>
                    <w:div w:id="1290207860">
                      <w:marLeft w:val="0"/>
                      <w:marRight w:val="0"/>
                      <w:marTop w:val="0"/>
                      <w:marBottom w:val="0"/>
                      <w:divBdr>
                        <w:top w:val="none" w:sz="0" w:space="0" w:color="auto"/>
                        <w:left w:val="none" w:sz="0" w:space="0" w:color="auto"/>
                        <w:bottom w:val="none" w:sz="0" w:space="0" w:color="auto"/>
                        <w:right w:val="none" w:sz="0" w:space="0" w:color="auto"/>
                      </w:divBdr>
                      <w:divsChild>
                        <w:div w:id="1501893425">
                          <w:marLeft w:val="0"/>
                          <w:marRight w:val="0"/>
                          <w:marTop w:val="0"/>
                          <w:marBottom w:val="0"/>
                          <w:divBdr>
                            <w:top w:val="none" w:sz="0" w:space="0" w:color="auto"/>
                            <w:left w:val="none" w:sz="0" w:space="0" w:color="auto"/>
                            <w:bottom w:val="none" w:sz="0" w:space="0" w:color="auto"/>
                            <w:right w:val="none" w:sz="0" w:space="0" w:color="auto"/>
                          </w:divBdr>
                          <w:divsChild>
                            <w:div w:id="187920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6514774">
      <w:bodyDiv w:val="1"/>
      <w:marLeft w:val="0"/>
      <w:marRight w:val="0"/>
      <w:marTop w:val="0"/>
      <w:marBottom w:val="0"/>
      <w:divBdr>
        <w:top w:val="none" w:sz="0" w:space="0" w:color="auto"/>
        <w:left w:val="none" w:sz="0" w:space="0" w:color="auto"/>
        <w:bottom w:val="none" w:sz="0" w:space="0" w:color="auto"/>
        <w:right w:val="none" w:sz="0" w:space="0" w:color="auto"/>
      </w:divBdr>
      <w:divsChild>
        <w:div w:id="216624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64569192">
      <w:bodyDiv w:val="1"/>
      <w:marLeft w:val="0"/>
      <w:marRight w:val="0"/>
      <w:marTop w:val="0"/>
      <w:marBottom w:val="0"/>
      <w:divBdr>
        <w:top w:val="none" w:sz="0" w:space="0" w:color="auto"/>
        <w:left w:val="none" w:sz="0" w:space="0" w:color="auto"/>
        <w:bottom w:val="none" w:sz="0" w:space="0" w:color="auto"/>
        <w:right w:val="none" w:sz="0" w:space="0" w:color="auto"/>
      </w:divBdr>
      <w:divsChild>
        <w:div w:id="964235104">
          <w:marLeft w:val="0"/>
          <w:marRight w:val="0"/>
          <w:marTop w:val="0"/>
          <w:marBottom w:val="0"/>
          <w:divBdr>
            <w:top w:val="none" w:sz="0" w:space="0" w:color="auto"/>
            <w:left w:val="none" w:sz="0" w:space="0" w:color="auto"/>
            <w:bottom w:val="none" w:sz="0" w:space="0" w:color="auto"/>
            <w:right w:val="none" w:sz="0" w:space="0" w:color="auto"/>
          </w:divBdr>
        </w:div>
      </w:divsChild>
    </w:div>
    <w:div w:id="1780372539">
      <w:bodyDiv w:val="1"/>
      <w:marLeft w:val="0"/>
      <w:marRight w:val="0"/>
      <w:marTop w:val="0"/>
      <w:marBottom w:val="0"/>
      <w:divBdr>
        <w:top w:val="none" w:sz="0" w:space="0" w:color="auto"/>
        <w:left w:val="none" w:sz="0" w:space="0" w:color="auto"/>
        <w:bottom w:val="none" w:sz="0" w:space="0" w:color="auto"/>
        <w:right w:val="none" w:sz="0" w:space="0" w:color="auto"/>
      </w:divBdr>
    </w:div>
    <w:div w:id="1788696409">
      <w:bodyDiv w:val="1"/>
      <w:marLeft w:val="0"/>
      <w:marRight w:val="0"/>
      <w:marTop w:val="0"/>
      <w:marBottom w:val="0"/>
      <w:divBdr>
        <w:top w:val="none" w:sz="0" w:space="0" w:color="auto"/>
        <w:left w:val="none" w:sz="0" w:space="0" w:color="auto"/>
        <w:bottom w:val="none" w:sz="0" w:space="0" w:color="auto"/>
        <w:right w:val="none" w:sz="0" w:space="0" w:color="auto"/>
      </w:divBdr>
      <w:divsChild>
        <w:div w:id="1623264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9592014">
      <w:bodyDiv w:val="1"/>
      <w:marLeft w:val="0"/>
      <w:marRight w:val="0"/>
      <w:marTop w:val="0"/>
      <w:marBottom w:val="0"/>
      <w:divBdr>
        <w:top w:val="none" w:sz="0" w:space="0" w:color="auto"/>
        <w:left w:val="none" w:sz="0" w:space="0" w:color="auto"/>
        <w:bottom w:val="none" w:sz="0" w:space="0" w:color="auto"/>
        <w:right w:val="none" w:sz="0" w:space="0" w:color="auto"/>
      </w:divBdr>
    </w:div>
    <w:div w:id="1799372244">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3937872">
      <w:bodyDiv w:val="1"/>
      <w:marLeft w:val="0"/>
      <w:marRight w:val="0"/>
      <w:marTop w:val="0"/>
      <w:marBottom w:val="0"/>
      <w:divBdr>
        <w:top w:val="none" w:sz="0" w:space="0" w:color="auto"/>
        <w:left w:val="none" w:sz="0" w:space="0" w:color="auto"/>
        <w:bottom w:val="none" w:sz="0" w:space="0" w:color="auto"/>
        <w:right w:val="none" w:sz="0" w:space="0" w:color="auto"/>
      </w:divBdr>
      <w:divsChild>
        <w:div w:id="940138182">
          <w:marLeft w:val="0"/>
          <w:marRight w:val="0"/>
          <w:marTop w:val="0"/>
          <w:marBottom w:val="0"/>
          <w:divBdr>
            <w:top w:val="none" w:sz="0" w:space="0" w:color="auto"/>
            <w:left w:val="none" w:sz="0" w:space="0" w:color="auto"/>
            <w:bottom w:val="none" w:sz="0" w:space="0" w:color="auto"/>
            <w:right w:val="none" w:sz="0" w:space="0" w:color="auto"/>
          </w:divBdr>
        </w:div>
      </w:divsChild>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5971329">
      <w:bodyDiv w:val="1"/>
      <w:marLeft w:val="0"/>
      <w:marRight w:val="0"/>
      <w:marTop w:val="0"/>
      <w:marBottom w:val="0"/>
      <w:divBdr>
        <w:top w:val="none" w:sz="0" w:space="0" w:color="auto"/>
        <w:left w:val="none" w:sz="0" w:space="0" w:color="auto"/>
        <w:bottom w:val="none" w:sz="0" w:space="0" w:color="auto"/>
        <w:right w:val="none" w:sz="0" w:space="0" w:color="auto"/>
      </w:divBdr>
      <w:divsChild>
        <w:div w:id="1585265651">
          <w:marLeft w:val="0"/>
          <w:marRight w:val="0"/>
          <w:marTop w:val="0"/>
          <w:marBottom w:val="0"/>
          <w:divBdr>
            <w:top w:val="none" w:sz="0" w:space="0" w:color="auto"/>
            <w:left w:val="none" w:sz="0" w:space="0" w:color="auto"/>
            <w:bottom w:val="none" w:sz="0" w:space="0" w:color="auto"/>
            <w:right w:val="none" w:sz="0" w:space="0" w:color="auto"/>
          </w:divBdr>
        </w:div>
      </w:divsChild>
    </w:div>
    <w:div w:id="1825975719">
      <w:bodyDiv w:val="1"/>
      <w:marLeft w:val="0"/>
      <w:marRight w:val="0"/>
      <w:marTop w:val="0"/>
      <w:marBottom w:val="0"/>
      <w:divBdr>
        <w:top w:val="none" w:sz="0" w:space="0" w:color="auto"/>
        <w:left w:val="none" w:sz="0" w:space="0" w:color="auto"/>
        <w:bottom w:val="none" w:sz="0" w:space="0" w:color="auto"/>
        <w:right w:val="none" w:sz="0" w:space="0" w:color="auto"/>
      </w:divBdr>
    </w:div>
    <w:div w:id="1826050809">
      <w:bodyDiv w:val="1"/>
      <w:marLeft w:val="0"/>
      <w:marRight w:val="0"/>
      <w:marTop w:val="0"/>
      <w:marBottom w:val="0"/>
      <w:divBdr>
        <w:top w:val="none" w:sz="0" w:space="0" w:color="auto"/>
        <w:left w:val="none" w:sz="0" w:space="0" w:color="auto"/>
        <w:bottom w:val="none" w:sz="0" w:space="0" w:color="auto"/>
        <w:right w:val="none" w:sz="0" w:space="0" w:color="auto"/>
      </w:divBdr>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1769801">
      <w:bodyDiv w:val="1"/>
      <w:marLeft w:val="0"/>
      <w:marRight w:val="0"/>
      <w:marTop w:val="0"/>
      <w:marBottom w:val="0"/>
      <w:divBdr>
        <w:top w:val="none" w:sz="0" w:space="0" w:color="auto"/>
        <w:left w:val="none" w:sz="0" w:space="0" w:color="auto"/>
        <w:bottom w:val="none" w:sz="0" w:space="0" w:color="auto"/>
        <w:right w:val="none" w:sz="0" w:space="0" w:color="auto"/>
      </w:divBdr>
    </w:div>
    <w:div w:id="1844053999">
      <w:bodyDiv w:val="1"/>
      <w:marLeft w:val="0"/>
      <w:marRight w:val="0"/>
      <w:marTop w:val="0"/>
      <w:marBottom w:val="0"/>
      <w:divBdr>
        <w:top w:val="none" w:sz="0" w:space="0" w:color="auto"/>
        <w:left w:val="none" w:sz="0" w:space="0" w:color="auto"/>
        <w:bottom w:val="none" w:sz="0" w:space="0" w:color="auto"/>
        <w:right w:val="none" w:sz="0" w:space="0" w:color="auto"/>
      </w:divBdr>
    </w:div>
    <w:div w:id="1845507738">
      <w:bodyDiv w:val="1"/>
      <w:marLeft w:val="0"/>
      <w:marRight w:val="0"/>
      <w:marTop w:val="0"/>
      <w:marBottom w:val="0"/>
      <w:divBdr>
        <w:top w:val="none" w:sz="0" w:space="0" w:color="auto"/>
        <w:left w:val="none" w:sz="0" w:space="0" w:color="auto"/>
        <w:bottom w:val="none" w:sz="0" w:space="0" w:color="auto"/>
        <w:right w:val="none" w:sz="0" w:space="0" w:color="auto"/>
      </w:divBdr>
    </w:div>
    <w:div w:id="1846548466">
      <w:bodyDiv w:val="1"/>
      <w:marLeft w:val="0"/>
      <w:marRight w:val="0"/>
      <w:marTop w:val="0"/>
      <w:marBottom w:val="0"/>
      <w:divBdr>
        <w:top w:val="none" w:sz="0" w:space="0" w:color="auto"/>
        <w:left w:val="none" w:sz="0" w:space="0" w:color="auto"/>
        <w:bottom w:val="none" w:sz="0" w:space="0" w:color="auto"/>
        <w:right w:val="none" w:sz="0" w:space="0" w:color="auto"/>
      </w:divBdr>
      <w:divsChild>
        <w:div w:id="1547140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356872">
          <w:marLeft w:val="0"/>
          <w:marRight w:val="0"/>
          <w:marTop w:val="0"/>
          <w:marBottom w:val="0"/>
          <w:divBdr>
            <w:top w:val="none" w:sz="0" w:space="0" w:color="auto"/>
            <w:left w:val="none" w:sz="0" w:space="0" w:color="auto"/>
            <w:bottom w:val="none" w:sz="0" w:space="0" w:color="auto"/>
            <w:right w:val="none" w:sz="0" w:space="0" w:color="auto"/>
          </w:divBdr>
          <w:divsChild>
            <w:div w:id="186810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51140976">
      <w:bodyDiv w:val="1"/>
      <w:marLeft w:val="0"/>
      <w:marRight w:val="0"/>
      <w:marTop w:val="0"/>
      <w:marBottom w:val="0"/>
      <w:divBdr>
        <w:top w:val="none" w:sz="0" w:space="0" w:color="auto"/>
        <w:left w:val="none" w:sz="0" w:space="0" w:color="auto"/>
        <w:bottom w:val="none" w:sz="0" w:space="0" w:color="auto"/>
        <w:right w:val="none" w:sz="0" w:space="0" w:color="auto"/>
      </w:divBdr>
    </w:div>
    <w:div w:id="1862862605">
      <w:bodyDiv w:val="1"/>
      <w:marLeft w:val="0"/>
      <w:marRight w:val="0"/>
      <w:marTop w:val="0"/>
      <w:marBottom w:val="0"/>
      <w:divBdr>
        <w:top w:val="none" w:sz="0" w:space="0" w:color="auto"/>
        <w:left w:val="none" w:sz="0" w:space="0" w:color="auto"/>
        <w:bottom w:val="none" w:sz="0" w:space="0" w:color="auto"/>
        <w:right w:val="none" w:sz="0" w:space="0" w:color="auto"/>
      </w:divBdr>
    </w:div>
    <w:div w:id="1876886290">
      <w:bodyDiv w:val="1"/>
      <w:marLeft w:val="0"/>
      <w:marRight w:val="0"/>
      <w:marTop w:val="0"/>
      <w:marBottom w:val="0"/>
      <w:divBdr>
        <w:top w:val="none" w:sz="0" w:space="0" w:color="auto"/>
        <w:left w:val="none" w:sz="0" w:space="0" w:color="auto"/>
        <w:bottom w:val="none" w:sz="0" w:space="0" w:color="auto"/>
        <w:right w:val="none" w:sz="0" w:space="0" w:color="auto"/>
      </w:divBdr>
      <w:divsChild>
        <w:div w:id="27198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22287">
          <w:marLeft w:val="0"/>
          <w:marRight w:val="0"/>
          <w:marTop w:val="0"/>
          <w:marBottom w:val="0"/>
          <w:divBdr>
            <w:top w:val="none" w:sz="0" w:space="0" w:color="auto"/>
            <w:left w:val="none" w:sz="0" w:space="0" w:color="auto"/>
            <w:bottom w:val="none" w:sz="0" w:space="0" w:color="auto"/>
            <w:right w:val="none" w:sz="0" w:space="0" w:color="auto"/>
          </w:divBdr>
          <w:divsChild>
            <w:div w:id="995916785">
              <w:marLeft w:val="0"/>
              <w:marRight w:val="0"/>
              <w:marTop w:val="0"/>
              <w:marBottom w:val="0"/>
              <w:divBdr>
                <w:top w:val="none" w:sz="0" w:space="0" w:color="auto"/>
                <w:left w:val="none" w:sz="0" w:space="0" w:color="auto"/>
                <w:bottom w:val="none" w:sz="0" w:space="0" w:color="auto"/>
                <w:right w:val="none" w:sz="0" w:space="0" w:color="auto"/>
              </w:divBdr>
            </w:div>
          </w:divsChild>
        </w:div>
        <w:div w:id="78604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786973867">
          <w:marLeft w:val="0"/>
          <w:marRight w:val="0"/>
          <w:marTop w:val="0"/>
          <w:marBottom w:val="0"/>
          <w:divBdr>
            <w:top w:val="none" w:sz="0" w:space="0" w:color="auto"/>
            <w:left w:val="none" w:sz="0" w:space="0" w:color="auto"/>
            <w:bottom w:val="none" w:sz="0" w:space="0" w:color="auto"/>
            <w:right w:val="none" w:sz="0" w:space="0" w:color="auto"/>
          </w:divBdr>
          <w:divsChild>
            <w:div w:id="9877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3711597">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86747837">
      <w:bodyDiv w:val="1"/>
      <w:marLeft w:val="0"/>
      <w:marRight w:val="0"/>
      <w:marTop w:val="0"/>
      <w:marBottom w:val="0"/>
      <w:divBdr>
        <w:top w:val="none" w:sz="0" w:space="0" w:color="auto"/>
        <w:left w:val="none" w:sz="0" w:space="0" w:color="auto"/>
        <w:bottom w:val="none" w:sz="0" w:space="0" w:color="auto"/>
        <w:right w:val="none" w:sz="0" w:space="0" w:color="auto"/>
      </w:divBdr>
    </w:div>
    <w:div w:id="1889872562">
      <w:bodyDiv w:val="1"/>
      <w:marLeft w:val="0"/>
      <w:marRight w:val="0"/>
      <w:marTop w:val="0"/>
      <w:marBottom w:val="0"/>
      <w:divBdr>
        <w:top w:val="none" w:sz="0" w:space="0" w:color="auto"/>
        <w:left w:val="none" w:sz="0" w:space="0" w:color="auto"/>
        <w:bottom w:val="none" w:sz="0" w:space="0" w:color="auto"/>
        <w:right w:val="none" w:sz="0" w:space="0" w:color="auto"/>
      </w:divBdr>
    </w:div>
    <w:div w:id="1890528175">
      <w:bodyDiv w:val="1"/>
      <w:marLeft w:val="0"/>
      <w:marRight w:val="0"/>
      <w:marTop w:val="0"/>
      <w:marBottom w:val="0"/>
      <w:divBdr>
        <w:top w:val="none" w:sz="0" w:space="0" w:color="auto"/>
        <w:left w:val="none" w:sz="0" w:space="0" w:color="auto"/>
        <w:bottom w:val="none" w:sz="0" w:space="0" w:color="auto"/>
        <w:right w:val="none" w:sz="0" w:space="0" w:color="auto"/>
      </w:divBdr>
    </w:div>
    <w:div w:id="1892304703">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897811308">
      <w:bodyDiv w:val="1"/>
      <w:marLeft w:val="0"/>
      <w:marRight w:val="0"/>
      <w:marTop w:val="0"/>
      <w:marBottom w:val="0"/>
      <w:divBdr>
        <w:top w:val="none" w:sz="0" w:space="0" w:color="auto"/>
        <w:left w:val="none" w:sz="0" w:space="0" w:color="auto"/>
        <w:bottom w:val="none" w:sz="0" w:space="0" w:color="auto"/>
        <w:right w:val="none" w:sz="0" w:space="0" w:color="auto"/>
      </w:divBdr>
    </w:div>
    <w:div w:id="1900245064">
      <w:bodyDiv w:val="1"/>
      <w:marLeft w:val="0"/>
      <w:marRight w:val="0"/>
      <w:marTop w:val="0"/>
      <w:marBottom w:val="0"/>
      <w:divBdr>
        <w:top w:val="none" w:sz="0" w:space="0" w:color="auto"/>
        <w:left w:val="none" w:sz="0" w:space="0" w:color="auto"/>
        <w:bottom w:val="none" w:sz="0" w:space="0" w:color="auto"/>
        <w:right w:val="none" w:sz="0" w:space="0" w:color="auto"/>
      </w:divBdr>
      <w:divsChild>
        <w:div w:id="277832514">
          <w:marLeft w:val="0"/>
          <w:marRight w:val="0"/>
          <w:marTop w:val="0"/>
          <w:marBottom w:val="0"/>
          <w:divBdr>
            <w:top w:val="none" w:sz="0" w:space="0" w:color="auto"/>
            <w:left w:val="none" w:sz="0" w:space="0" w:color="auto"/>
            <w:bottom w:val="none" w:sz="0" w:space="0" w:color="auto"/>
            <w:right w:val="none" w:sz="0" w:space="0" w:color="auto"/>
          </w:divBdr>
        </w:div>
      </w:divsChild>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14311086">
      <w:bodyDiv w:val="1"/>
      <w:marLeft w:val="0"/>
      <w:marRight w:val="0"/>
      <w:marTop w:val="0"/>
      <w:marBottom w:val="0"/>
      <w:divBdr>
        <w:top w:val="none" w:sz="0" w:space="0" w:color="auto"/>
        <w:left w:val="none" w:sz="0" w:space="0" w:color="auto"/>
        <w:bottom w:val="none" w:sz="0" w:space="0" w:color="auto"/>
        <w:right w:val="none" w:sz="0" w:space="0" w:color="auto"/>
      </w:divBdr>
    </w:div>
    <w:div w:id="1916275936">
      <w:bodyDiv w:val="1"/>
      <w:marLeft w:val="0"/>
      <w:marRight w:val="0"/>
      <w:marTop w:val="0"/>
      <w:marBottom w:val="0"/>
      <w:divBdr>
        <w:top w:val="none" w:sz="0" w:space="0" w:color="auto"/>
        <w:left w:val="none" w:sz="0" w:space="0" w:color="auto"/>
        <w:bottom w:val="none" w:sz="0" w:space="0" w:color="auto"/>
        <w:right w:val="none" w:sz="0" w:space="0" w:color="auto"/>
      </w:divBdr>
      <w:divsChild>
        <w:div w:id="296766919">
          <w:marLeft w:val="0"/>
          <w:marRight w:val="0"/>
          <w:marTop w:val="0"/>
          <w:marBottom w:val="0"/>
          <w:divBdr>
            <w:top w:val="none" w:sz="0" w:space="0" w:color="auto"/>
            <w:left w:val="none" w:sz="0" w:space="0" w:color="auto"/>
            <w:bottom w:val="none" w:sz="0" w:space="0" w:color="auto"/>
            <w:right w:val="none" w:sz="0" w:space="0" w:color="auto"/>
          </w:divBdr>
        </w:div>
      </w:divsChild>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17587687">
      <w:bodyDiv w:val="1"/>
      <w:marLeft w:val="0"/>
      <w:marRight w:val="0"/>
      <w:marTop w:val="0"/>
      <w:marBottom w:val="0"/>
      <w:divBdr>
        <w:top w:val="none" w:sz="0" w:space="0" w:color="auto"/>
        <w:left w:val="none" w:sz="0" w:space="0" w:color="auto"/>
        <w:bottom w:val="none" w:sz="0" w:space="0" w:color="auto"/>
        <w:right w:val="none" w:sz="0" w:space="0" w:color="auto"/>
      </w:divBdr>
      <w:divsChild>
        <w:div w:id="246884905">
          <w:marLeft w:val="0"/>
          <w:marRight w:val="0"/>
          <w:marTop w:val="0"/>
          <w:marBottom w:val="0"/>
          <w:divBdr>
            <w:top w:val="none" w:sz="0" w:space="0" w:color="auto"/>
            <w:left w:val="none" w:sz="0" w:space="0" w:color="auto"/>
            <w:bottom w:val="none" w:sz="0" w:space="0" w:color="auto"/>
            <w:right w:val="none" w:sz="0" w:space="0" w:color="auto"/>
          </w:divBdr>
        </w:div>
      </w:divsChild>
    </w:div>
    <w:div w:id="1918398587">
      <w:bodyDiv w:val="1"/>
      <w:marLeft w:val="0"/>
      <w:marRight w:val="0"/>
      <w:marTop w:val="0"/>
      <w:marBottom w:val="0"/>
      <w:divBdr>
        <w:top w:val="none" w:sz="0" w:space="0" w:color="auto"/>
        <w:left w:val="none" w:sz="0" w:space="0" w:color="auto"/>
        <w:bottom w:val="none" w:sz="0" w:space="0" w:color="auto"/>
        <w:right w:val="none" w:sz="0" w:space="0" w:color="auto"/>
      </w:divBdr>
    </w:div>
    <w:div w:id="1922450089">
      <w:bodyDiv w:val="1"/>
      <w:marLeft w:val="0"/>
      <w:marRight w:val="0"/>
      <w:marTop w:val="0"/>
      <w:marBottom w:val="0"/>
      <w:divBdr>
        <w:top w:val="none" w:sz="0" w:space="0" w:color="auto"/>
        <w:left w:val="none" w:sz="0" w:space="0" w:color="auto"/>
        <w:bottom w:val="none" w:sz="0" w:space="0" w:color="auto"/>
        <w:right w:val="none" w:sz="0" w:space="0" w:color="auto"/>
      </w:divBdr>
    </w:div>
    <w:div w:id="1924754208">
      <w:bodyDiv w:val="1"/>
      <w:marLeft w:val="0"/>
      <w:marRight w:val="0"/>
      <w:marTop w:val="0"/>
      <w:marBottom w:val="0"/>
      <w:divBdr>
        <w:top w:val="none" w:sz="0" w:space="0" w:color="auto"/>
        <w:left w:val="none" w:sz="0" w:space="0" w:color="auto"/>
        <w:bottom w:val="none" w:sz="0" w:space="0" w:color="auto"/>
        <w:right w:val="none" w:sz="0" w:space="0" w:color="auto"/>
      </w:divBdr>
    </w:div>
    <w:div w:id="1927808430">
      <w:bodyDiv w:val="1"/>
      <w:marLeft w:val="0"/>
      <w:marRight w:val="0"/>
      <w:marTop w:val="0"/>
      <w:marBottom w:val="0"/>
      <w:divBdr>
        <w:top w:val="none" w:sz="0" w:space="0" w:color="auto"/>
        <w:left w:val="none" w:sz="0" w:space="0" w:color="auto"/>
        <w:bottom w:val="none" w:sz="0" w:space="0" w:color="auto"/>
        <w:right w:val="none" w:sz="0" w:space="0" w:color="auto"/>
      </w:divBdr>
    </w:div>
    <w:div w:id="1929465305">
      <w:bodyDiv w:val="1"/>
      <w:marLeft w:val="0"/>
      <w:marRight w:val="0"/>
      <w:marTop w:val="0"/>
      <w:marBottom w:val="0"/>
      <w:divBdr>
        <w:top w:val="none" w:sz="0" w:space="0" w:color="auto"/>
        <w:left w:val="none" w:sz="0" w:space="0" w:color="auto"/>
        <w:bottom w:val="none" w:sz="0" w:space="0" w:color="auto"/>
        <w:right w:val="none" w:sz="0" w:space="0" w:color="auto"/>
      </w:divBdr>
      <w:divsChild>
        <w:div w:id="1067386887">
          <w:marLeft w:val="0"/>
          <w:marRight w:val="0"/>
          <w:marTop w:val="0"/>
          <w:marBottom w:val="0"/>
          <w:divBdr>
            <w:top w:val="none" w:sz="0" w:space="0" w:color="auto"/>
            <w:left w:val="none" w:sz="0" w:space="0" w:color="auto"/>
            <w:bottom w:val="none" w:sz="0" w:space="0" w:color="auto"/>
            <w:right w:val="none" w:sz="0" w:space="0" w:color="auto"/>
          </w:divBdr>
        </w:div>
      </w:divsChild>
    </w:div>
    <w:div w:id="1941333792">
      <w:bodyDiv w:val="1"/>
      <w:marLeft w:val="0"/>
      <w:marRight w:val="0"/>
      <w:marTop w:val="0"/>
      <w:marBottom w:val="0"/>
      <w:divBdr>
        <w:top w:val="none" w:sz="0" w:space="0" w:color="auto"/>
        <w:left w:val="none" w:sz="0" w:space="0" w:color="auto"/>
        <w:bottom w:val="none" w:sz="0" w:space="0" w:color="auto"/>
        <w:right w:val="none" w:sz="0" w:space="0" w:color="auto"/>
      </w:divBdr>
      <w:divsChild>
        <w:div w:id="1445999646">
          <w:marLeft w:val="0"/>
          <w:marRight w:val="0"/>
          <w:marTop w:val="0"/>
          <w:marBottom w:val="0"/>
          <w:divBdr>
            <w:top w:val="none" w:sz="0" w:space="0" w:color="auto"/>
            <w:left w:val="none" w:sz="0" w:space="0" w:color="auto"/>
            <w:bottom w:val="none" w:sz="0" w:space="0" w:color="auto"/>
            <w:right w:val="none" w:sz="0" w:space="0" w:color="auto"/>
          </w:divBdr>
        </w:div>
      </w:divsChild>
    </w:div>
    <w:div w:id="1947038865">
      <w:bodyDiv w:val="1"/>
      <w:marLeft w:val="0"/>
      <w:marRight w:val="0"/>
      <w:marTop w:val="0"/>
      <w:marBottom w:val="0"/>
      <w:divBdr>
        <w:top w:val="none" w:sz="0" w:space="0" w:color="auto"/>
        <w:left w:val="none" w:sz="0" w:space="0" w:color="auto"/>
        <w:bottom w:val="none" w:sz="0" w:space="0" w:color="auto"/>
        <w:right w:val="none" w:sz="0" w:space="0" w:color="auto"/>
      </w:divBdr>
      <w:divsChild>
        <w:div w:id="97912745">
          <w:marLeft w:val="0"/>
          <w:marRight w:val="0"/>
          <w:marTop w:val="0"/>
          <w:marBottom w:val="0"/>
          <w:divBdr>
            <w:top w:val="none" w:sz="0" w:space="0" w:color="auto"/>
            <w:left w:val="none" w:sz="0" w:space="0" w:color="auto"/>
            <w:bottom w:val="none" w:sz="0" w:space="0" w:color="auto"/>
            <w:right w:val="none" w:sz="0" w:space="0" w:color="auto"/>
          </w:divBdr>
        </w:div>
      </w:divsChild>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8221291">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1013411">
      <w:bodyDiv w:val="1"/>
      <w:marLeft w:val="0"/>
      <w:marRight w:val="0"/>
      <w:marTop w:val="0"/>
      <w:marBottom w:val="0"/>
      <w:divBdr>
        <w:top w:val="none" w:sz="0" w:space="0" w:color="auto"/>
        <w:left w:val="none" w:sz="0" w:space="0" w:color="auto"/>
        <w:bottom w:val="none" w:sz="0" w:space="0" w:color="auto"/>
        <w:right w:val="none" w:sz="0" w:space="0" w:color="auto"/>
      </w:divBdr>
      <w:divsChild>
        <w:div w:id="1933781615">
          <w:marLeft w:val="0"/>
          <w:marRight w:val="0"/>
          <w:marTop w:val="0"/>
          <w:marBottom w:val="0"/>
          <w:divBdr>
            <w:top w:val="none" w:sz="0" w:space="0" w:color="auto"/>
            <w:left w:val="none" w:sz="0" w:space="0" w:color="auto"/>
            <w:bottom w:val="none" w:sz="0" w:space="0" w:color="auto"/>
            <w:right w:val="none" w:sz="0" w:space="0" w:color="auto"/>
          </w:divBdr>
        </w:div>
      </w:divsChild>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6717587">
      <w:bodyDiv w:val="1"/>
      <w:marLeft w:val="0"/>
      <w:marRight w:val="0"/>
      <w:marTop w:val="0"/>
      <w:marBottom w:val="0"/>
      <w:divBdr>
        <w:top w:val="none" w:sz="0" w:space="0" w:color="auto"/>
        <w:left w:val="none" w:sz="0" w:space="0" w:color="auto"/>
        <w:bottom w:val="none" w:sz="0" w:space="0" w:color="auto"/>
        <w:right w:val="none" w:sz="0" w:space="0" w:color="auto"/>
      </w:divBdr>
      <w:divsChild>
        <w:div w:id="792019415">
          <w:marLeft w:val="0"/>
          <w:marRight w:val="0"/>
          <w:marTop w:val="0"/>
          <w:marBottom w:val="0"/>
          <w:divBdr>
            <w:top w:val="none" w:sz="0" w:space="0" w:color="auto"/>
            <w:left w:val="none" w:sz="0" w:space="0" w:color="auto"/>
            <w:bottom w:val="none" w:sz="0" w:space="0" w:color="auto"/>
            <w:right w:val="none" w:sz="0" w:space="0" w:color="auto"/>
          </w:divBdr>
        </w:div>
      </w:divsChild>
    </w:div>
    <w:div w:id="1981767160">
      <w:bodyDiv w:val="1"/>
      <w:marLeft w:val="0"/>
      <w:marRight w:val="0"/>
      <w:marTop w:val="0"/>
      <w:marBottom w:val="0"/>
      <w:divBdr>
        <w:top w:val="none" w:sz="0" w:space="0" w:color="auto"/>
        <w:left w:val="none" w:sz="0" w:space="0" w:color="auto"/>
        <w:bottom w:val="none" w:sz="0" w:space="0" w:color="auto"/>
        <w:right w:val="none" w:sz="0" w:space="0" w:color="auto"/>
      </w:divBdr>
    </w:div>
    <w:div w:id="1999068422">
      <w:bodyDiv w:val="1"/>
      <w:marLeft w:val="0"/>
      <w:marRight w:val="0"/>
      <w:marTop w:val="0"/>
      <w:marBottom w:val="0"/>
      <w:divBdr>
        <w:top w:val="none" w:sz="0" w:space="0" w:color="auto"/>
        <w:left w:val="none" w:sz="0" w:space="0" w:color="auto"/>
        <w:bottom w:val="none" w:sz="0" w:space="0" w:color="auto"/>
        <w:right w:val="none" w:sz="0" w:space="0" w:color="auto"/>
      </w:divBdr>
      <w:divsChild>
        <w:div w:id="562761715">
          <w:marLeft w:val="0"/>
          <w:marRight w:val="0"/>
          <w:marTop w:val="0"/>
          <w:marBottom w:val="0"/>
          <w:divBdr>
            <w:top w:val="none" w:sz="0" w:space="0" w:color="auto"/>
            <w:left w:val="none" w:sz="0" w:space="0" w:color="auto"/>
            <w:bottom w:val="none" w:sz="0" w:space="0" w:color="auto"/>
            <w:right w:val="none" w:sz="0" w:space="0" w:color="auto"/>
          </w:divBdr>
        </w:div>
      </w:divsChild>
    </w:div>
    <w:div w:id="2002194929">
      <w:bodyDiv w:val="1"/>
      <w:marLeft w:val="0"/>
      <w:marRight w:val="0"/>
      <w:marTop w:val="0"/>
      <w:marBottom w:val="0"/>
      <w:divBdr>
        <w:top w:val="none" w:sz="0" w:space="0" w:color="auto"/>
        <w:left w:val="none" w:sz="0" w:space="0" w:color="auto"/>
        <w:bottom w:val="none" w:sz="0" w:space="0" w:color="auto"/>
        <w:right w:val="none" w:sz="0" w:space="0" w:color="auto"/>
      </w:divBdr>
      <w:divsChild>
        <w:div w:id="243875884">
          <w:marLeft w:val="0"/>
          <w:marRight w:val="0"/>
          <w:marTop w:val="0"/>
          <w:marBottom w:val="0"/>
          <w:divBdr>
            <w:top w:val="none" w:sz="0" w:space="0" w:color="auto"/>
            <w:left w:val="none" w:sz="0" w:space="0" w:color="auto"/>
            <w:bottom w:val="none" w:sz="0" w:space="0" w:color="auto"/>
            <w:right w:val="none" w:sz="0" w:space="0" w:color="auto"/>
          </w:divBdr>
        </w:div>
      </w:divsChild>
    </w:div>
    <w:div w:id="2007051106">
      <w:bodyDiv w:val="1"/>
      <w:marLeft w:val="0"/>
      <w:marRight w:val="0"/>
      <w:marTop w:val="0"/>
      <w:marBottom w:val="0"/>
      <w:divBdr>
        <w:top w:val="none" w:sz="0" w:space="0" w:color="auto"/>
        <w:left w:val="none" w:sz="0" w:space="0" w:color="auto"/>
        <w:bottom w:val="none" w:sz="0" w:space="0" w:color="auto"/>
        <w:right w:val="none" w:sz="0" w:space="0" w:color="auto"/>
      </w:divBdr>
    </w:div>
    <w:div w:id="2007858062">
      <w:bodyDiv w:val="1"/>
      <w:marLeft w:val="0"/>
      <w:marRight w:val="0"/>
      <w:marTop w:val="0"/>
      <w:marBottom w:val="0"/>
      <w:divBdr>
        <w:top w:val="none" w:sz="0" w:space="0" w:color="auto"/>
        <w:left w:val="none" w:sz="0" w:space="0" w:color="auto"/>
        <w:bottom w:val="none" w:sz="0" w:space="0" w:color="auto"/>
        <w:right w:val="none" w:sz="0" w:space="0" w:color="auto"/>
      </w:divBdr>
    </w:div>
    <w:div w:id="2009821585">
      <w:bodyDiv w:val="1"/>
      <w:marLeft w:val="0"/>
      <w:marRight w:val="0"/>
      <w:marTop w:val="0"/>
      <w:marBottom w:val="0"/>
      <w:divBdr>
        <w:top w:val="none" w:sz="0" w:space="0" w:color="auto"/>
        <w:left w:val="none" w:sz="0" w:space="0" w:color="auto"/>
        <w:bottom w:val="none" w:sz="0" w:space="0" w:color="auto"/>
        <w:right w:val="none" w:sz="0" w:space="0" w:color="auto"/>
      </w:divBdr>
      <w:divsChild>
        <w:div w:id="738402576">
          <w:marLeft w:val="0"/>
          <w:marRight w:val="0"/>
          <w:marTop w:val="0"/>
          <w:marBottom w:val="0"/>
          <w:divBdr>
            <w:top w:val="none" w:sz="0" w:space="0" w:color="auto"/>
            <w:left w:val="none" w:sz="0" w:space="0" w:color="auto"/>
            <w:bottom w:val="none" w:sz="0" w:space="0" w:color="auto"/>
            <w:right w:val="none" w:sz="0" w:space="0" w:color="auto"/>
          </w:divBdr>
          <w:divsChild>
            <w:div w:id="419452792">
              <w:marLeft w:val="0"/>
              <w:marRight w:val="0"/>
              <w:marTop w:val="0"/>
              <w:marBottom w:val="0"/>
              <w:divBdr>
                <w:top w:val="none" w:sz="0" w:space="0" w:color="auto"/>
                <w:left w:val="none" w:sz="0" w:space="0" w:color="auto"/>
                <w:bottom w:val="none" w:sz="0" w:space="0" w:color="auto"/>
                <w:right w:val="none" w:sz="0" w:space="0" w:color="auto"/>
              </w:divBdr>
              <w:divsChild>
                <w:div w:id="1326590319">
                  <w:marLeft w:val="0"/>
                  <w:marRight w:val="0"/>
                  <w:marTop w:val="0"/>
                  <w:marBottom w:val="0"/>
                  <w:divBdr>
                    <w:top w:val="none" w:sz="0" w:space="0" w:color="auto"/>
                    <w:left w:val="none" w:sz="0" w:space="0" w:color="auto"/>
                    <w:bottom w:val="none" w:sz="0" w:space="0" w:color="auto"/>
                    <w:right w:val="none" w:sz="0" w:space="0" w:color="auto"/>
                  </w:divBdr>
                  <w:divsChild>
                    <w:div w:id="1560290055">
                      <w:marLeft w:val="0"/>
                      <w:marRight w:val="0"/>
                      <w:marTop w:val="0"/>
                      <w:marBottom w:val="0"/>
                      <w:divBdr>
                        <w:top w:val="none" w:sz="0" w:space="0" w:color="auto"/>
                        <w:left w:val="none" w:sz="0" w:space="0" w:color="auto"/>
                        <w:bottom w:val="none" w:sz="0" w:space="0" w:color="auto"/>
                        <w:right w:val="none" w:sz="0" w:space="0" w:color="auto"/>
                      </w:divBdr>
                      <w:divsChild>
                        <w:div w:id="369307800">
                          <w:marLeft w:val="0"/>
                          <w:marRight w:val="0"/>
                          <w:marTop w:val="0"/>
                          <w:marBottom w:val="0"/>
                          <w:divBdr>
                            <w:top w:val="none" w:sz="0" w:space="0" w:color="auto"/>
                            <w:left w:val="none" w:sz="0" w:space="0" w:color="auto"/>
                            <w:bottom w:val="none" w:sz="0" w:space="0" w:color="auto"/>
                            <w:right w:val="none" w:sz="0" w:space="0" w:color="auto"/>
                          </w:divBdr>
                          <w:divsChild>
                            <w:div w:id="154167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6229404">
      <w:bodyDiv w:val="1"/>
      <w:marLeft w:val="0"/>
      <w:marRight w:val="0"/>
      <w:marTop w:val="0"/>
      <w:marBottom w:val="0"/>
      <w:divBdr>
        <w:top w:val="none" w:sz="0" w:space="0" w:color="auto"/>
        <w:left w:val="none" w:sz="0" w:space="0" w:color="auto"/>
        <w:bottom w:val="none" w:sz="0" w:space="0" w:color="auto"/>
        <w:right w:val="none" w:sz="0" w:space="0" w:color="auto"/>
      </w:divBdr>
      <w:divsChild>
        <w:div w:id="713193370">
          <w:marLeft w:val="0"/>
          <w:marRight w:val="0"/>
          <w:marTop w:val="0"/>
          <w:marBottom w:val="0"/>
          <w:divBdr>
            <w:top w:val="none" w:sz="0" w:space="0" w:color="auto"/>
            <w:left w:val="none" w:sz="0" w:space="0" w:color="auto"/>
            <w:bottom w:val="none" w:sz="0" w:space="0" w:color="auto"/>
            <w:right w:val="none" w:sz="0" w:space="0" w:color="auto"/>
          </w:divBdr>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267061">
      <w:bodyDiv w:val="1"/>
      <w:marLeft w:val="0"/>
      <w:marRight w:val="0"/>
      <w:marTop w:val="0"/>
      <w:marBottom w:val="0"/>
      <w:divBdr>
        <w:top w:val="none" w:sz="0" w:space="0" w:color="auto"/>
        <w:left w:val="none" w:sz="0" w:space="0" w:color="auto"/>
        <w:bottom w:val="none" w:sz="0" w:space="0" w:color="auto"/>
        <w:right w:val="none" w:sz="0" w:space="0" w:color="auto"/>
      </w:divBdr>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18731844">
      <w:bodyDiv w:val="1"/>
      <w:marLeft w:val="0"/>
      <w:marRight w:val="0"/>
      <w:marTop w:val="0"/>
      <w:marBottom w:val="0"/>
      <w:divBdr>
        <w:top w:val="none" w:sz="0" w:space="0" w:color="auto"/>
        <w:left w:val="none" w:sz="0" w:space="0" w:color="auto"/>
        <w:bottom w:val="none" w:sz="0" w:space="0" w:color="auto"/>
        <w:right w:val="none" w:sz="0" w:space="0" w:color="auto"/>
      </w:divBdr>
      <w:divsChild>
        <w:div w:id="1769734444">
          <w:marLeft w:val="0"/>
          <w:marRight w:val="0"/>
          <w:marTop w:val="0"/>
          <w:marBottom w:val="0"/>
          <w:divBdr>
            <w:top w:val="none" w:sz="0" w:space="0" w:color="auto"/>
            <w:left w:val="none" w:sz="0" w:space="0" w:color="auto"/>
            <w:bottom w:val="none" w:sz="0" w:space="0" w:color="auto"/>
            <w:right w:val="none" w:sz="0" w:space="0" w:color="auto"/>
          </w:divBdr>
        </w:div>
      </w:divsChild>
    </w:div>
    <w:div w:id="2024819488">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7293167">
      <w:bodyDiv w:val="1"/>
      <w:marLeft w:val="0"/>
      <w:marRight w:val="0"/>
      <w:marTop w:val="0"/>
      <w:marBottom w:val="0"/>
      <w:divBdr>
        <w:top w:val="none" w:sz="0" w:space="0" w:color="auto"/>
        <w:left w:val="none" w:sz="0" w:space="0" w:color="auto"/>
        <w:bottom w:val="none" w:sz="0" w:space="0" w:color="auto"/>
        <w:right w:val="none" w:sz="0" w:space="0" w:color="auto"/>
      </w:divBdr>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301938">
      <w:bodyDiv w:val="1"/>
      <w:marLeft w:val="0"/>
      <w:marRight w:val="0"/>
      <w:marTop w:val="0"/>
      <w:marBottom w:val="0"/>
      <w:divBdr>
        <w:top w:val="none" w:sz="0" w:space="0" w:color="auto"/>
        <w:left w:val="none" w:sz="0" w:space="0" w:color="auto"/>
        <w:bottom w:val="none" w:sz="0" w:space="0" w:color="auto"/>
        <w:right w:val="none" w:sz="0" w:space="0" w:color="auto"/>
      </w:divBdr>
    </w:div>
    <w:div w:id="2036802651">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38579938">
      <w:bodyDiv w:val="1"/>
      <w:marLeft w:val="0"/>
      <w:marRight w:val="0"/>
      <w:marTop w:val="0"/>
      <w:marBottom w:val="0"/>
      <w:divBdr>
        <w:top w:val="none" w:sz="0" w:space="0" w:color="auto"/>
        <w:left w:val="none" w:sz="0" w:space="0" w:color="auto"/>
        <w:bottom w:val="none" w:sz="0" w:space="0" w:color="auto"/>
        <w:right w:val="none" w:sz="0" w:space="0" w:color="auto"/>
      </w:divBdr>
    </w:div>
    <w:div w:id="2042128017">
      <w:bodyDiv w:val="1"/>
      <w:marLeft w:val="0"/>
      <w:marRight w:val="0"/>
      <w:marTop w:val="0"/>
      <w:marBottom w:val="0"/>
      <w:divBdr>
        <w:top w:val="none" w:sz="0" w:space="0" w:color="auto"/>
        <w:left w:val="none" w:sz="0" w:space="0" w:color="auto"/>
        <w:bottom w:val="none" w:sz="0" w:space="0" w:color="auto"/>
        <w:right w:val="none" w:sz="0" w:space="0" w:color="auto"/>
      </w:divBdr>
      <w:divsChild>
        <w:div w:id="806049030">
          <w:marLeft w:val="0"/>
          <w:marRight w:val="0"/>
          <w:marTop w:val="0"/>
          <w:marBottom w:val="0"/>
          <w:divBdr>
            <w:top w:val="none" w:sz="0" w:space="0" w:color="auto"/>
            <w:left w:val="none" w:sz="0" w:space="0" w:color="auto"/>
            <w:bottom w:val="none" w:sz="0" w:space="0" w:color="auto"/>
            <w:right w:val="none" w:sz="0" w:space="0" w:color="auto"/>
          </w:divBdr>
          <w:divsChild>
            <w:div w:id="1034573237">
              <w:marLeft w:val="0"/>
              <w:marRight w:val="0"/>
              <w:marTop w:val="0"/>
              <w:marBottom w:val="0"/>
              <w:divBdr>
                <w:top w:val="none" w:sz="0" w:space="0" w:color="auto"/>
                <w:left w:val="none" w:sz="0" w:space="0" w:color="auto"/>
                <w:bottom w:val="none" w:sz="0" w:space="0" w:color="auto"/>
                <w:right w:val="none" w:sz="0" w:space="0" w:color="auto"/>
              </w:divBdr>
              <w:divsChild>
                <w:div w:id="731656133">
                  <w:marLeft w:val="0"/>
                  <w:marRight w:val="0"/>
                  <w:marTop w:val="0"/>
                  <w:marBottom w:val="0"/>
                  <w:divBdr>
                    <w:top w:val="none" w:sz="0" w:space="0" w:color="auto"/>
                    <w:left w:val="none" w:sz="0" w:space="0" w:color="auto"/>
                    <w:bottom w:val="none" w:sz="0" w:space="0" w:color="auto"/>
                    <w:right w:val="none" w:sz="0" w:space="0" w:color="auto"/>
                  </w:divBdr>
                  <w:divsChild>
                    <w:div w:id="2014068164">
                      <w:marLeft w:val="0"/>
                      <w:marRight w:val="0"/>
                      <w:marTop w:val="0"/>
                      <w:marBottom w:val="0"/>
                      <w:divBdr>
                        <w:top w:val="none" w:sz="0" w:space="0" w:color="auto"/>
                        <w:left w:val="none" w:sz="0" w:space="0" w:color="auto"/>
                        <w:bottom w:val="none" w:sz="0" w:space="0" w:color="auto"/>
                        <w:right w:val="none" w:sz="0" w:space="0" w:color="auto"/>
                      </w:divBdr>
                      <w:divsChild>
                        <w:div w:id="471947296">
                          <w:marLeft w:val="0"/>
                          <w:marRight w:val="0"/>
                          <w:marTop w:val="0"/>
                          <w:marBottom w:val="0"/>
                          <w:divBdr>
                            <w:top w:val="none" w:sz="0" w:space="0" w:color="auto"/>
                            <w:left w:val="none" w:sz="0" w:space="0" w:color="auto"/>
                            <w:bottom w:val="none" w:sz="0" w:space="0" w:color="auto"/>
                            <w:right w:val="none" w:sz="0" w:space="0" w:color="auto"/>
                          </w:divBdr>
                          <w:divsChild>
                            <w:div w:id="1042440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9331061">
      <w:bodyDiv w:val="1"/>
      <w:marLeft w:val="0"/>
      <w:marRight w:val="0"/>
      <w:marTop w:val="0"/>
      <w:marBottom w:val="0"/>
      <w:divBdr>
        <w:top w:val="none" w:sz="0" w:space="0" w:color="auto"/>
        <w:left w:val="none" w:sz="0" w:space="0" w:color="auto"/>
        <w:bottom w:val="none" w:sz="0" w:space="0" w:color="auto"/>
        <w:right w:val="none" w:sz="0" w:space="0" w:color="auto"/>
      </w:divBdr>
      <w:divsChild>
        <w:div w:id="648707561">
          <w:marLeft w:val="0"/>
          <w:marRight w:val="0"/>
          <w:marTop w:val="0"/>
          <w:marBottom w:val="0"/>
          <w:divBdr>
            <w:top w:val="none" w:sz="0" w:space="0" w:color="auto"/>
            <w:left w:val="none" w:sz="0" w:space="0" w:color="auto"/>
            <w:bottom w:val="none" w:sz="0" w:space="0" w:color="auto"/>
            <w:right w:val="none" w:sz="0" w:space="0" w:color="auto"/>
          </w:divBdr>
        </w:div>
      </w:divsChild>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5154075">
      <w:bodyDiv w:val="1"/>
      <w:marLeft w:val="0"/>
      <w:marRight w:val="0"/>
      <w:marTop w:val="0"/>
      <w:marBottom w:val="0"/>
      <w:divBdr>
        <w:top w:val="none" w:sz="0" w:space="0" w:color="auto"/>
        <w:left w:val="none" w:sz="0" w:space="0" w:color="auto"/>
        <w:bottom w:val="none" w:sz="0" w:space="0" w:color="auto"/>
        <w:right w:val="none" w:sz="0" w:space="0" w:color="auto"/>
      </w:divBdr>
    </w:div>
    <w:div w:id="2061898855">
      <w:bodyDiv w:val="1"/>
      <w:marLeft w:val="0"/>
      <w:marRight w:val="0"/>
      <w:marTop w:val="0"/>
      <w:marBottom w:val="0"/>
      <w:divBdr>
        <w:top w:val="none" w:sz="0" w:space="0" w:color="auto"/>
        <w:left w:val="none" w:sz="0" w:space="0" w:color="auto"/>
        <w:bottom w:val="none" w:sz="0" w:space="0" w:color="auto"/>
        <w:right w:val="none" w:sz="0" w:space="0" w:color="auto"/>
      </w:divBdr>
      <w:divsChild>
        <w:div w:id="543979678">
          <w:marLeft w:val="0"/>
          <w:marRight w:val="0"/>
          <w:marTop w:val="0"/>
          <w:marBottom w:val="0"/>
          <w:divBdr>
            <w:top w:val="none" w:sz="0" w:space="0" w:color="auto"/>
            <w:left w:val="none" w:sz="0" w:space="0" w:color="auto"/>
            <w:bottom w:val="none" w:sz="0" w:space="0" w:color="auto"/>
            <w:right w:val="none" w:sz="0" w:space="0" w:color="auto"/>
          </w:divBdr>
        </w:div>
      </w:divsChild>
    </w:div>
    <w:div w:id="2062899910">
      <w:bodyDiv w:val="1"/>
      <w:marLeft w:val="0"/>
      <w:marRight w:val="0"/>
      <w:marTop w:val="0"/>
      <w:marBottom w:val="0"/>
      <w:divBdr>
        <w:top w:val="none" w:sz="0" w:space="0" w:color="auto"/>
        <w:left w:val="none" w:sz="0" w:space="0" w:color="auto"/>
        <w:bottom w:val="none" w:sz="0" w:space="0" w:color="auto"/>
        <w:right w:val="none" w:sz="0" w:space="0" w:color="auto"/>
      </w:divBdr>
    </w:div>
    <w:div w:id="2065134752">
      <w:bodyDiv w:val="1"/>
      <w:marLeft w:val="0"/>
      <w:marRight w:val="0"/>
      <w:marTop w:val="0"/>
      <w:marBottom w:val="0"/>
      <w:divBdr>
        <w:top w:val="none" w:sz="0" w:space="0" w:color="auto"/>
        <w:left w:val="none" w:sz="0" w:space="0" w:color="auto"/>
        <w:bottom w:val="none" w:sz="0" w:space="0" w:color="auto"/>
        <w:right w:val="none" w:sz="0" w:space="0" w:color="auto"/>
      </w:divBdr>
      <w:divsChild>
        <w:div w:id="1664354818">
          <w:marLeft w:val="0"/>
          <w:marRight w:val="0"/>
          <w:marTop w:val="0"/>
          <w:marBottom w:val="0"/>
          <w:divBdr>
            <w:top w:val="none" w:sz="0" w:space="0" w:color="auto"/>
            <w:left w:val="none" w:sz="0" w:space="0" w:color="auto"/>
            <w:bottom w:val="none" w:sz="0" w:space="0" w:color="auto"/>
            <w:right w:val="none" w:sz="0" w:space="0" w:color="auto"/>
          </w:divBdr>
        </w:div>
      </w:divsChild>
    </w:div>
    <w:div w:id="2069380891">
      <w:bodyDiv w:val="1"/>
      <w:marLeft w:val="0"/>
      <w:marRight w:val="0"/>
      <w:marTop w:val="0"/>
      <w:marBottom w:val="0"/>
      <w:divBdr>
        <w:top w:val="none" w:sz="0" w:space="0" w:color="auto"/>
        <w:left w:val="none" w:sz="0" w:space="0" w:color="auto"/>
        <w:bottom w:val="none" w:sz="0" w:space="0" w:color="auto"/>
        <w:right w:val="none" w:sz="0" w:space="0" w:color="auto"/>
      </w:divBdr>
    </w:div>
    <w:div w:id="2072850776">
      <w:bodyDiv w:val="1"/>
      <w:marLeft w:val="0"/>
      <w:marRight w:val="0"/>
      <w:marTop w:val="0"/>
      <w:marBottom w:val="0"/>
      <w:divBdr>
        <w:top w:val="none" w:sz="0" w:space="0" w:color="auto"/>
        <w:left w:val="none" w:sz="0" w:space="0" w:color="auto"/>
        <w:bottom w:val="none" w:sz="0" w:space="0" w:color="auto"/>
        <w:right w:val="none" w:sz="0" w:space="0" w:color="auto"/>
      </w:divBdr>
    </w:div>
    <w:div w:id="2074157432">
      <w:bodyDiv w:val="1"/>
      <w:marLeft w:val="0"/>
      <w:marRight w:val="0"/>
      <w:marTop w:val="0"/>
      <w:marBottom w:val="0"/>
      <w:divBdr>
        <w:top w:val="none" w:sz="0" w:space="0" w:color="auto"/>
        <w:left w:val="none" w:sz="0" w:space="0" w:color="auto"/>
        <w:bottom w:val="none" w:sz="0" w:space="0" w:color="auto"/>
        <w:right w:val="none" w:sz="0" w:space="0" w:color="auto"/>
      </w:divBdr>
      <w:divsChild>
        <w:div w:id="1273518943">
          <w:marLeft w:val="0"/>
          <w:marRight w:val="0"/>
          <w:marTop w:val="0"/>
          <w:marBottom w:val="0"/>
          <w:divBdr>
            <w:top w:val="none" w:sz="0" w:space="0" w:color="auto"/>
            <w:left w:val="none" w:sz="0" w:space="0" w:color="auto"/>
            <w:bottom w:val="none" w:sz="0" w:space="0" w:color="auto"/>
            <w:right w:val="none" w:sz="0" w:space="0" w:color="auto"/>
          </w:divBdr>
        </w:div>
      </w:divsChild>
    </w:div>
    <w:div w:id="2076005988">
      <w:bodyDiv w:val="1"/>
      <w:marLeft w:val="0"/>
      <w:marRight w:val="0"/>
      <w:marTop w:val="0"/>
      <w:marBottom w:val="0"/>
      <w:divBdr>
        <w:top w:val="none" w:sz="0" w:space="0" w:color="auto"/>
        <w:left w:val="none" w:sz="0" w:space="0" w:color="auto"/>
        <w:bottom w:val="none" w:sz="0" w:space="0" w:color="auto"/>
        <w:right w:val="none" w:sz="0" w:space="0" w:color="auto"/>
      </w:divBdr>
    </w:div>
    <w:div w:id="2076077838">
      <w:bodyDiv w:val="1"/>
      <w:marLeft w:val="0"/>
      <w:marRight w:val="0"/>
      <w:marTop w:val="0"/>
      <w:marBottom w:val="0"/>
      <w:divBdr>
        <w:top w:val="none" w:sz="0" w:space="0" w:color="auto"/>
        <w:left w:val="none" w:sz="0" w:space="0" w:color="auto"/>
        <w:bottom w:val="none" w:sz="0" w:space="0" w:color="auto"/>
        <w:right w:val="none" w:sz="0" w:space="0" w:color="auto"/>
      </w:divBdr>
    </w:div>
    <w:div w:id="2076851372">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084642045">
      <w:bodyDiv w:val="1"/>
      <w:marLeft w:val="0"/>
      <w:marRight w:val="0"/>
      <w:marTop w:val="0"/>
      <w:marBottom w:val="0"/>
      <w:divBdr>
        <w:top w:val="none" w:sz="0" w:space="0" w:color="auto"/>
        <w:left w:val="none" w:sz="0" w:space="0" w:color="auto"/>
        <w:bottom w:val="none" w:sz="0" w:space="0" w:color="auto"/>
        <w:right w:val="none" w:sz="0" w:space="0" w:color="auto"/>
      </w:divBdr>
      <w:divsChild>
        <w:div w:id="1793863236">
          <w:marLeft w:val="0"/>
          <w:marRight w:val="0"/>
          <w:marTop w:val="0"/>
          <w:marBottom w:val="0"/>
          <w:divBdr>
            <w:top w:val="none" w:sz="0" w:space="0" w:color="auto"/>
            <w:left w:val="none" w:sz="0" w:space="0" w:color="auto"/>
            <w:bottom w:val="none" w:sz="0" w:space="0" w:color="auto"/>
            <w:right w:val="none" w:sz="0" w:space="0" w:color="auto"/>
          </w:divBdr>
        </w:div>
      </w:divsChild>
    </w:div>
    <w:div w:id="2102870732">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13669993">
      <w:bodyDiv w:val="1"/>
      <w:marLeft w:val="0"/>
      <w:marRight w:val="0"/>
      <w:marTop w:val="0"/>
      <w:marBottom w:val="0"/>
      <w:divBdr>
        <w:top w:val="none" w:sz="0" w:space="0" w:color="auto"/>
        <w:left w:val="none" w:sz="0" w:space="0" w:color="auto"/>
        <w:bottom w:val="none" w:sz="0" w:space="0" w:color="auto"/>
        <w:right w:val="none" w:sz="0" w:space="0" w:color="auto"/>
      </w:divBdr>
      <w:divsChild>
        <w:div w:id="1847480452">
          <w:marLeft w:val="0"/>
          <w:marRight w:val="0"/>
          <w:marTop w:val="0"/>
          <w:marBottom w:val="0"/>
          <w:divBdr>
            <w:top w:val="none" w:sz="0" w:space="0" w:color="auto"/>
            <w:left w:val="none" w:sz="0" w:space="0" w:color="auto"/>
            <w:bottom w:val="none" w:sz="0" w:space="0" w:color="auto"/>
            <w:right w:val="none" w:sz="0" w:space="0" w:color="auto"/>
          </w:divBdr>
        </w:div>
      </w:divsChild>
    </w:div>
    <w:div w:id="2114668023">
      <w:bodyDiv w:val="1"/>
      <w:marLeft w:val="0"/>
      <w:marRight w:val="0"/>
      <w:marTop w:val="0"/>
      <w:marBottom w:val="0"/>
      <w:divBdr>
        <w:top w:val="none" w:sz="0" w:space="0" w:color="auto"/>
        <w:left w:val="none" w:sz="0" w:space="0" w:color="auto"/>
        <w:bottom w:val="none" w:sz="0" w:space="0" w:color="auto"/>
        <w:right w:val="none" w:sz="0" w:space="0" w:color="auto"/>
      </w:divBdr>
    </w:div>
    <w:div w:id="2121681994">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4810007">
      <w:bodyDiv w:val="1"/>
      <w:marLeft w:val="0"/>
      <w:marRight w:val="0"/>
      <w:marTop w:val="0"/>
      <w:marBottom w:val="0"/>
      <w:divBdr>
        <w:top w:val="none" w:sz="0" w:space="0" w:color="auto"/>
        <w:left w:val="none" w:sz="0" w:space="0" w:color="auto"/>
        <w:bottom w:val="none" w:sz="0" w:space="0" w:color="auto"/>
        <w:right w:val="none" w:sz="0" w:space="0" w:color="auto"/>
      </w:divBdr>
      <w:divsChild>
        <w:div w:id="1240793585">
          <w:marLeft w:val="0"/>
          <w:marRight w:val="0"/>
          <w:marTop w:val="0"/>
          <w:marBottom w:val="0"/>
          <w:divBdr>
            <w:top w:val="none" w:sz="0" w:space="0" w:color="auto"/>
            <w:left w:val="none" w:sz="0" w:space="0" w:color="auto"/>
            <w:bottom w:val="none" w:sz="0" w:space="0" w:color="auto"/>
            <w:right w:val="none" w:sz="0" w:space="0" w:color="auto"/>
          </w:divBdr>
        </w:div>
      </w:divsChild>
    </w:div>
    <w:div w:id="2125149988">
      <w:bodyDiv w:val="1"/>
      <w:marLeft w:val="0"/>
      <w:marRight w:val="0"/>
      <w:marTop w:val="0"/>
      <w:marBottom w:val="0"/>
      <w:divBdr>
        <w:top w:val="none" w:sz="0" w:space="0" w:color="auto"/>
        <w:left w:val="none" w:sz="0" w:space="0" w:color="auto"/>
        <w:bottom w:val="none" w:sz="0" w:space="0" w:color="auto"/>
        <w:right w:val="none" w:sz="0" w:space="0" w:color="auto"/>
      </w:divBdr>
    </w:div>
    <w:div w:id="2129422872">
      <w:bodyDiv w:val="1"/>
      <w:marLeft w:val="0"/>
      <w:marRight w:val="0"/>
      <w:marTop w:val="0"/>
      <w:marBottom w:val="0"/>
      <w:divBdr>
        <w:top w:val="none" w:sz="0" w:space="0" w:color="auto"/>
        <w:left w:val="none" w:sz="0" w:space="0" w:color="auto"/>
        <w:bottom w:val="none" w:sz="0" w:space="0" w:color="auto"/>
        <w:right w:val="none" w:sz="0" w:space="0" w:color="auto"/>
      </w:divBdr>
    </w:div>
    <w:div w:id="2132045050">
      <w:bodyDiv w:val="1"/>
      <w:marLeft w:val="0"/>
      <w:marRight w:val="0"/>
      <w:marTop w:val="0"/>
      <w:marBottom w:val="0"/>
      <w:divBdr>
        <w:top w:val="none" w:sz="0" w:space="0" w:color="auto"/>
        <w:left w:val="none" w:sz="0" w:space="0" w:color="auto"/>
        <w:bottom w:val="none" w:sz="0" w:space="0" w:color="auto"/>
        <w:right w:val="none" w:sz="0" w:space="0" w:color="auto"/>
      </w:divBdr>
    </w:div>
    <w:div w:id="2134052327">
      <w:bodyDiv w:val="1"/>
      <w:marLeft w:val="0"/>
      <w:marRight w:val="0"/>
      <w:marTop w:val="0"/>
      <w:marBottom w:val="0"/>
      <w:divBdr>
        <w:top w:val="none" w:sz="0" w:space="0" w:color="auto"/>
        <w:left w:val="none" w:sz="0" w:space="0" w:color="auto"/>
        <w:bottom w:val="none" w:sz="0" w:space="0" w:color="auto"/>
        <w:right w:val="none" w:sz="0" w:space="0" w:color="auto"/>
      </w:divBdr>
    </w:div>
    <w:div w:id="2134211242">
      <w:bodyDiv w:val="1"/>
      <w:marLeft w:val="0"/>
      <w:marRight w:val="0"/>
      <w:marTop w:val="0"/>
      <w:marBottom w:val="0"/>
      <w:divBdr>
        <w:top w:val="none" w:sz="0" w:space="0" w:color="auto"/>
        <w:left w:val="none" w:sz="0" w:space="0" w:color="auto"/>
        <w:bottom w:val="none" w:sz="0" w:space="0" w:color="auto"/>
        <w:right w:val="none" w:sz="0" w:space="0" w:color="auto"/>
      </w:divBdr>
      <w:divsChild>
        <w:div w:id="1222446207">
          <w:marLeft w:val="0"/>
          <w:marRight w:val="0"/>
          <w:marTop w:val="0"/>
          <w:marBottom w:val="0"/>
          <w:divBdr>
            <w:top w:val="none" w:sz="0" w:space="0" w:color="auto"/>
            <w:left w:val="none" w:sz="0" w:space="0" w:color="auto"/>
            <w:bottom w:val="none" w:sz="0" w:space="0" w:color="auto"/>
            <w:right w:val="none" w:sz="0" w:space="0" w:color="auto"/>
          </w:divBdr>
          <w:divsChild>
            <w:div w:id="4351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2071573">
      <w:bodyDiv w:val="1"/>
      <w:marLeft w:val="0"/>
      <w:marRight w:val="0"/>
      <w:marTop w:val="0"/>
      <w:marBottom w:val="0"/>
      <w:divBdr>
        <w:top w:val="none" w:sz="0" w:space="0" w:color="auto"/>
        <w:left w:val="none" w:sz="0" w:space="0" w:color="auto"/>
        <w:bottom w:val="none" w:sz="0" w:space="0" w:color="auto"/>
        <w:right w:val="none" w:sz="0" w:space="0" w:color="auto"/>
      </w:divBdr>
    </w:div>
    <w:div w:id="21472391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5" Type="http://schemas.openxmlformats.org/officeDocument/2006/relationships/webSettings" Target="webSettings.xml" /><Relationship Id="rId10" Type="http://schemas.openxmlformats.org/officeDocument/2006/relationships/image" Target="media/image2.png"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A34E3DB-06A3-4C63-978C-3B71F1C8046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12141</Words>
  <Characters>69209</Characters>
  <Application>Microsoft Office Word</Application>
  <DocSecurity>0</DocSecurity>
  <Lines>576</Lines>
  <Paragraphs>162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81188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بدر برجس</cp:lastModifiedBy>
  <cp:revision>2</cp:revision>
  <cp:lastPrinted>2026-03-05T07:16:00Z</cp:lastPrinted>
  <dcterms:created xsi:type="dcterms:W3CDTF">2026-03-09T14:04:00Z</dcterms:created>
  <dcterms:modified xsi:type="dcterms:W3CDTF">2026-03-09T14:04:00Z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