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27EF11E" w:rsidR="009125CE" w:rsidRPr="001902DB" w:rsidRDefault="000F112A" w:rsidP="00887833">
      <w:pPr>
        <w:spacing w:after="0"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D8B850F">
            <wp:simplePos x="0" y="0"/>
            <wp:positionH relativeFrom="margin">
              <wp:posOffset>-695325</wp:posOffset>
            </wp:positionH>
            <wp:positionV relativeFrom="margin">
              <wp:posOffset>-974725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2327C6EF" w:rsidR="00F546CE" w:rsidRPr="001902DB" w:rsidRDefault="009125CE" w:rsidP="00887833">
      <w:pPr>
        <w:spacing w:after="0"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14:paraId="0217C513" w14:textId="586CFBC7" w:rsidR="009125CE" w:rsidRPr="009125CE" w:rsidRDefault="009125CE" w:rsidP="00887833">
      <w:pPr>
        <w:spacing w:after="0"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26849">
        <w:rPr>
          <w:rFonts w:ascii="Sakkal Majalla" w:hAnsi="Sakkal Majalla" w:cs="Sakkal Majalla" w:hint="cs"/>
          <w:b/>
          <w:bCs/>
          <w:sz w:val="28"/>
          <w:szCs w:val="28"/>
          <w:rtl/>
          <w:lang w:bidi="ar-EG"/>
        </w:rPr>
        <w:t xml:space="preserve"> إدارة المشاريع</w:t>
      </w:r>
    </w:p>
    <w:p w14:paraId="5F6542BF" w14:textId="77777777" w:rsidR="009125CE" w:rsidRPr="009125CE" w:rsidRDefault="009125CE" w:rsidP="00887833">
      <w:pPr>
        <w:spacing w:after="0" w:line="276" w:lineRule="auto"/>
        <w:rPr>
          <w:rFonts w:ascii="Sakkal Majalla" w:hAnsi="Sakkal Majalla" w:cs="Sakkal Majalla"/>
          <w:sz w:val="28"/>
          <w:szCs w:val="28"/>
          <w:rtl/>
          <w:lang w:bidi="ar-EG"/>
        </w:rPr>
      </w:pPr>
    </w:p>
    <w:p w14:paraId="71CA2A94" w14:textId="77777777" w:rsidR="00815B0E" w:rsidRPr="007812B6" w:rsidRDefault="00815B0E" w:rsidP="00887833">
      <w:pPr>
        <w:spacing w:after="0" w:line="276" w:lineRule="auto"/>
        <w:jc w:val="center"/>
        <w:rPr>
          <w:rFonts w:ascii="Sakkal Majalla" w:hAnsi="Sakkal Majalla" w:cs="Sakkal Majalla"/>
          <w:b/>
          <w:bCs/>
          <w:sz w:val="96"/>
          <w:szCs w:val="96"/>
          <w:rtl/>
          <w:lang w:bidi="ar-EG"/>
        </w:rPr>
      </w:pPr>
    </w:p>
    <w:p w14:paraId="298570AE" w14:textId="77777777" w:rsidR="000F112A" w:rsidRPr="007812B6" w:rsidRDefault="000F112A" w:rsidP="00887833">
      <w:pPr>
        <w:spacing w:after="0" w:line="276" w:lineRule="auto"/>
        <w:jc w:val="center"/>
        <w:rPr>
          <w:rFonts w:ascii="Sakkal Majalla" w:hAnsi="Sakkal Majalla" w:cs="Sakkal Majalla"/>
          <w:b/>
          <w:bCs/>
          <w:sz w:val="96"/>
          <w:szCs w:val="96"/>
          <w:lang w:bidi="ar-EG"/>
        </w:rPr>
      </w:pPr>
    </w:p>
    <w:p w14:paraId="1AA4343F" w14:textId="4682B2E8" w:rsidR="009125CE" w:rsidRPr="00815B0E" w:rsidRDefault="00815B0E" w:rsidP="00887833">
      <w:pPr>
        <w:spacing w:after="0" w:line="276" w:lineRule="auto"/>
        <w:jc w:val="center"/>
        <w:rPr>
          <w:rFonts w:ascii="Sakkal Majalla" w:hAnsi="Sakkal Majalla" w:cs="Sakkal Majalla"/>
          <w:b/>
          <w:bCs/>
          <w:sz w:val="28"/>
          <w:szCs w:val="28"/>
        </w:rPr>
      </w:pPr>
      <w:r w:rsidRPr="00815B0E">
        <w:rPr>
          <w:rFonts w:ascii="Sakkal Majalla" w:hAnsi="Sakkal Majalla" w:cs="Sakkal Majalla"/>
          <w:b/>
          <w:bCs/>
          <w:sz w:val="72"/>
          <w:szCs w:val="72"/>
          <w:rtl/>
          <w:lang w:bidi="ar-EG"/>
        </w:rPr>
        <w:t>إدارة المشاريع التنموية في المناطق النائي</w:t>
      </w:r>
      <w:r w:rsidR="007812B6">
        <w:rPr>
          <w:rFonts w:ascii="Sakkal Majalla" w:hAnsi="Sakkal Majalla" w:cs="Sakkal Majalla" w:hint="cs"/>
          <w:b/>
          <w:bCs/>
          <w:sz w:val="72"/>
          <w:szCs w:val="72"/>
          <w:rtl/>
        </w:rPr>
        <w:t>ة مشروعات شركة الراجحي الدولية أنموذجاً</w:t>
      </w:r>
    </w:p>
    <w:p w14:paraId="0EB57E30" w14:textId="77777777" w:rsidR="009125CE" w:rsidRDefault="009125CE" w:rsidP="00887833">
      <w:pPr>
        <w:spacing w:after="0" w:line="276" w:lineRule="auto"/>
        <w:jc w:val="center"/>
        <w:rPr>
          <w:rFonts w:ascii="Sakkal Majalla" w:hAnsi="Sakkal Majalla" w:cs="Sakkal Majalla"/>
          <w:b/>
          <w:bCs/>
          <w:sz w:val="28"/>
          <w:szCs w:val="28"/>
          <w:rtl/>
          <w:lang w:bidi="ar-EG"/>
        </w:rPr>
      </w:pPr>
    </w:p>
    <w:p w14:paraId="68C81C14" w14:textId="77777777" w:rsidR="000F112A" w:rsidRPr="001902DB" w:rsidRDefault="000F112A" w:rsidP="00887833">
      <w:pPr>
        <w:spacing w:after="0" w:line="276" w:lineRule="auto"/>
        <w:jc w:val="center"/>
        <w:rPr>
          <w:rFonts w:ascii="Sakkal Majalla" w:hAnsi="Sakkal Majalla" w:cs="Sakkal Majalla"/>
          <w:b/>
          <w:bCs/>
          <w:sz w:val="28"/>
          <w:szCs w:val="28"/>
          <w:rtl/>
          <w:lang w:bidi="ar-EG"/>
        </w:rPr>
      </w:pPr>
    </w:p>
    <w:p w14:paraId="751A7E65" w14:textId="34A66211" w:rsidR="009125CE" w:rsidRPr="001902DB" w:rsidRDefault="009125CE" w:rsidP="00887833">
      <w:pPr>
        <w:spacing w:after="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26849">
        <w:rPr>
          <w:rFonts w:ascii="Sakkal Majalla" w:hAnsi="Sakkal Majalla" w:cs="Sakkal Majalla" w:hint="cs"/>
          <w:b/>
          <w:bCs/>
          <w:sz w:val="28"/>
          <w:szCs w:val="28"/>
          <w:rtl/>
          <w:lang w:bidi="ar-EG"/>
        </w:rPr>
        <w:t xml:space="preserve"> عبدالرحيم بن محمد برهان</w:t>
      </w:r>
    </w:p>
    <w:p w14:paraId="58D6152F" w14:textId="77777777" w:rsidR="009125CE" w:rsidRDefault="009125CE" w:rsidP="00887833">
      <w:pPr>
        <w:spacing w:after="0" w:line="276" w:lineRule="auto"/>
        <w:jc w:val="center"/>
        <w:rPr>
          <w:rFonts w:ascii="Sakkal Majalla" w:hAnsi="Sakkal Majalla" w:cs="Sakkal Majalla"/>
          <w:b/>
          <w:bCs/>
          <w:sz w:val="28"/>
          <w:szCs w:val="28"/>
          <w:rtl/>
          <w:lang w:bidi="ar-EG"/>
        </w:rPr>
      </w:pPr>
    </w:p>
    <w:p w14:paraId="343F3B87" w14:textId="77777777" w:rsidR="000F112A" w:rsidRPr="001902DB" w:rsidRDefault="000F112A" w:rsidP="00887833">
      <w:pPr>
        <w:spacing w:after="0" w:line="276" w:lineRule="auto"/>
        <w:jc w:val="center"/>
        <w:rPr>
          <w:rFonts w:ascii="Sakkal Majalla" w:hAnsi="Sakkal Majalla" w:cs="Sakkal Majalla"/>
          <w:b/>
          <w:bCs/>
          <w:sz w:val="28"/>
          <w:szCs w:val="28"/>
          <w:rtl/>
          <w:lang w:bidi="ar-EG"/>
        </w:rPr>
      </w:pPr>
    </w:p>
    <w:p w14:paraId="5F4EE2DE" w14:textId="1A92484F" w:rsidR="009125CE" w:rsidRPr="001902DB" w:rsidRDefault="009125CE" w:rsidP="00887833">
      <w:pPr>
        <w:spacing w:after="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887833">
      <w:pPr>
        <w:spacing w:after="0"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Default="009125CE" w:rsidP="00887833">
      <w:pPr>
        <w:spacing w:after="0" w:line="276" w:lineRule="auto"/>
        <w:jc w:val="center"/>
        <w:rPr>
          <w:rFonts w:ascii="Sakkal Majalla" w:hAnsi="Sakkal Majalla" w:cs="Sakkal Majalla"/>
          <w:b/>
          <w:bCs/>
          <w:sz w:val="28"/>
          <w:szCs w:val="28"/>
          <w:rtl/>
          <w:lang w:bidi="ar-EG"/>
        </w:rPr>
      </w:pPr>
    </w:p>
    <w:p w14:paraId="1670DD05" w14:textId="77777777" w:rsidR="000F112A" w:rsidRPr="001902DB" w:rsidRDefault="000F112A" w:rsidP="00887833">
      <w:pPr>
        <w:spacing w:after="0" w:line="276" w:lineRule="auto"/>
        <w:jc w:val="center"/>
        <w:rPr>
          <w:rFonts w:ascii="Sakkal Majalla" w:hAnsi="Sakkal Majalla" w:cs="Sakkal Majalla"/>
          <w:b/>
          <w:bCs/>
          <w:sz w:val="28"/>
          <w:szCs w:val="28"/>
          <w:rtl/>
          <w:lang w:bidi="ar-EG"/>
        </w:rPr>
      </w:pPr>
    </w:p>
    <w:p w14:paraId="14480418" w14:textId="78A6C3AC" w:rsidR="009125CE" w:rsidRPr="001902DB" w:rsidRDefault="009125CE" w:rsidP="00887833">
      <w:pPr>
        <w:spacing w:after="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887833">
      <w:pPr>
        <w:spacing w:after="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315A0032" w14:textId="51BF517D" w:rsidR="00887833" w:rsidRDefault="00887833">
      <w:pPr>
        <w:bidi w:val="0"/>
        <w:rPr>
          <w:rFonts w:ascii="Sakkal Majalla" w:hAnsi="Sakkal Majalla" w:cs="Sakkal Majalla"/>
          <w:sz w:val="28"/>
          <w:szCs w:val="28"/>
          <w:lang w:bidi="ar-EG"/>
        </w:rPr>
      </w:pPr>
      <w:r>
        <w:rPr>
          <w:rFonts w:ascii="Sakkal Majalla" w:hAnsi="Sakkal Majalla" w:cs="Sakkal Majalla"/>
          <w:sz w:val="28"/>
          <w:szCs w:val="28"/>
          <w:lang w:bidi="ar-EG"/>
        </w:rPr>
        <w:br w:type="page"/>
      </w:r>
    </w:p>
    <w:p w14:paraId="2B632F9B" w14:textId="62CC282C" w:rsidR="009125CE" w:rsidRPr="00887833" w:rsidRDefault="009125CE" w:rsidP="00887833">
      <w:pPr>
        <w:bidi w:val="0"/>
        <w:spacing w:after="0" w:line="276" w:lineRule="auto"/>
        <w:jc w:val="both"/>
        <w:rPr>
          <w:rFonts w:ascii="Sakkal Majalla" w:hAnsi="Sakkal Majalla" w:cs="Sakkal Majalla"/>
          <w:sz w:val="28"/>
          <w:szCs w:val="28"/>
          <w:rtl/>
          <w:lang w:bidi="ar-EG"/>
        </w:rPr>
      </w:pPr>
    </w:p>
    <w:p w14:paraId="409FF98A" w14:textId="66430422" w:rsidR="001744E5" w:rsidRDefault="009125CE" w:rsidP="00F72049">
      <w:pPr>
        <w:spacing w:after="0" w:line="276" w:lineRule="auto"/>
        <w:jc w:val="center"/>
        <w:rPr>
          <w:rFonts w:ascii="Sakkal Majalla" w:hAnsi="Sakkal Majalla" w:cs="Sakkal Majalla"/>
          <w:sz w:val="32"/>
          <w:szCs w:val="32"/>
          <w:rtl/>
        </w:rPr>
      </w:pPr>
      <w:r w:rsidRPr="00BD41FE">
        <w:rPr>
          <w:rFonts w:ascii="Sakkal Majalla" w:hAnsi="Sakkal Majalla" w:cs="Sakkal Majalla" w:hint="cs"/>
          <w:b/>
          <w:bCs/>
          <w:sz w:val="44"/>
          <w:szCs w:val="44"/>
          <w:u w:val="single"/>
          <w:rtl/>
        </w:rPr>
        <w:t>الفصل الأول</w:t>
      </w:r>
      <w:r w:rsidR="001D5623" w:rsidRPr="00BD41FE">
        <w:rPr>
          <w:rFonts w:ascii="Sakkal Majalla" w:hAnsi="Sakkal Majalla" w:cs="Sakkal Majalla" w:hint="cs"/>
          <w:b/>
          <w:bCs/>
          <w:sz w:val="44"/>
          <w:szCs w:val="44"/>
          <w:u w:val="single"/>
          <w:rtl/>
        </w:rPr>
        <w:t>: الإطار العام للدراسة</w:t>
      </w:r>
    </w:p>
    <w:p w14:paraId="277BDC77" w14:textId="77777777" w:rsidR="00F72049" w:rsidRPr="00F72049" w:rsidRDefault="00F72049" w:rsidP="00F72049">
      <w:pPr>
        <w:spacing w:after="0" w:line="276" w:lineRule="auto"/>
        <w:jc w:val="center"/>
        <w:rPr>
          <w:rFonts w:ascii="Sakkal Majalla" w:hAnsi="Sakkal Majalla" w:cs="Sakkal Majalla"/>
          <w:b/>
          <w:bCs/>
          <w:sz w:val="44"/>
          <w:szCs w:val="44"/>
          <w:u w:val="single"/>
          <w:rtl/>
        </w:rPr>
      </w:pPr>
    </w:p>
    <w:p w14:paraId="1817352F" w14:textId="45B80B8D" w:rsidR="009125CE" w:rsidRPr="00D11664" w:rsidRDefault="009125CE" w:rsidP="00FF6ACD">
      <w:pPr>
        <w:pStyle w:val="Heading2"/>
        <w:numPr>
          <w:ilvl w:val="1"/>
          <w:numId w:val="4"/>
        </w:numPr>
        <w:spacing w:line="276" w:lineRule="auto"/>
        <w:rPr>
          <w:rFonts w:ascii="Sakkal Majalla" w:hAnsi="Sakkal Majalla" w:cs="Sakkal Majalla"/>
          <w:sz w:val="28"/>
          <w:szCs w:val="28"/>
          <w:rtl/>
        </w:rPr>
      </w:pPr>
      <w:r w:rsidRPr="00D11664">
        <w:rPr>
          <w:rFonts w:ascii="Sakkal Majalla" w:hAnsi="Sakkal Majalla" w:cs="Sakkal Majalla" w:hint="cs"/>
          <w:sz w:val="28"/>
          <w:szCs w:val="28"/>
          <w:rtl/>
        </w:rPr>
        <w:t>المقدمة:</w:t>
      </w:r>
    </w:p>
    <w:p w14:paraId="6E1B1D05" w14:textId="62CC3CEA" w:rsidR="009125CE" w:rsidRPr="00D11664" w:rsidRDefault="000F112A" w:rsidP="00887833">
      <w:pPr>
        <w:spacing w:after="0" w:line="276" w:lineRule="auto"/>
        <w:ind w:firstLine="468"/>
        <w:jc w:val="both"/>
        <w:rPr>
          <w:rFonts w:ascii="Sakkal Majalla" w:hAnsi="Sakkal Majalla" w:cs="Sakkal Majalla"/>
          <w:sz w:val="28"/>
          <w:szCs w:val="28"/>
          <w:rtl/>
          <w:lang w:bidi="ar-EG"/>
        </w:rPr>
      </w:pPr>
      <w:r w:rsidRPr="00D11664">
        <w:rPr>
          <w:rFonts w:ascii="Sakkal Majalla" w:hAnsi="Sakkal Majalla" w:cs="Sakkal Majalla"/>
          <w:sz w:val="28"/>
          <w:szCs w:val="28"/>
          <w:rtl/>
          <w:lang w:bidi="ar-EG"/>
        </w:rPr>
        <w:t>إدارة المشاريع التنموية هي أحد العناصر الأساسية لتحقيق التنمية المستدامة في أي مجتمع</w:t>
      </w:r>
      <w:r w:rsidR="00564F39" w:rsidRPr="00D11664">
        <w:rPr>
          <w:rFonts w:ascii="Sakkal Majalla" w:hAnsi="Sakkal Majalla" w:cs="Sakkal Majalla" w:hint="cs"/>
          <w:sz w:val="28"/>
          <w:szCs w:val="28"/>
          <w:rtl/>
          <w:lang w:bidi="ar-EG"/>
        </w:rPr>
        <w:t xml:space="preserve"> من</w:t>
      </w:r>
      <w:r w:rsidRPr="00D11664">
        <w:rPr>
          <w:rFonts w:ascii="Sakkal Majalla" w:hAnsi="Sakkal Majalla" w:cs="Sakkal Majalla"/>
          <w:sz w:val="28"/>
          <w:szCs w:val="28"/>
          <w:rtl/>
          <w:lang w:bidi="ar-EG"/>
        </w:rPr>
        <w:t xml:space="preserve"> </w:t>
      </w:r>
      <w:r w:rsidR="00564F39" w:rsidRPr="00D11664">
        <w:rPr>
          <w:rFonts w:ascii="Sakkal Majalla" w:hAnsi="Sakkal Majalla" w:cs="Sakkal Majalla" w:hint="cs"/>
          <w:sz w:val="28"/>
          <w:szCs w:val="28"/>
          <w:rtl/>
          <w:lang w:bidi="ar-EG"/>
        </w:rPr>
        <w:t>مجتمعات</w:t>
      </w:r>
      <w:r w:rsidRPr="00D11664">
        <w:rPr>
          <w:rFonts w:ascii="Sakkal Majalla" w:hAnsi="Sakkal Majalla" w:cs="Sakkal Majalla"/>
          <w:sz w:val="28"/>
          <w:szCs w:val="28"/>
          <w:rtl/>
          <w:lang w:bidi="ar-EG"/>
        </w:rPr>
        <w:t xml:space="preserve"> المناطق النائية، </w:t>
      </w:r>
      <w:r w:rsidR="00564F39" w:rsidRPr="00D11664">
        <w:rPr>
          <w:rFonts w:ascii="Sakkal Majalla" w:hAnsi="Sakkal Majalla" w:cs="Sakkal Majalla" w:hint="cs"/>
          <w:sz w:val="28"/>
          <w:szCs w:val="28"/>
          <w:rtl/>
          <w:lang w:bidi="ar-EG"/>
        </w:rPr>
        <w:t>و</w:t>
      </w:r>
      <w:r w:rsidRPr="00D11664">
        <w:rPr>
          <w:rFonts w:ascii="Sakkal Majalla" w:hAnsi="Sakkal Majalla" w:cs="Sakkal Majalla"/>
          <w:sz w:val="28"/>
          <w:szCs w:val="28"/>
          <w:rtl/>
          <w:lang w:bidi="ar-EG"/>
        </w:rPr>
        <w:t>تزداد أهمية هذه المشاريع نظرًا للتحديات الكبيرة التي تواجهها تلك المناطق، مثل الفقر، العزلة الجغرافية، قلة الموارد، وضعف البنية التحتية. يهدف هذا الفصل إلى استعراض المفاهيم الأساسية المتعلقة بإدارة المشاريع التنموية</w:t>
      </w:r>
      <w:r w:rsidR="00564F39" w:rsidRPr="00D11664">
        <w:rPr>
          <w:rFonts w:ascii="Sakkal Majalla" w:hAnsi="Sakkal Majalla" w:cs="Sakkal Majalla" w:hint="cs"/>
          <w:sz w:val="28"/>
          <w:szCs w:val="28"/>
          <w:rtl/>
          <w:lang w:bidi="ar-EG"/>
        </w:rPr>
        <w:t xml:space="preserve"> في المناطق النائية</w:t>
      </w:r>
      <w:r w:rsidRPr="00D11664">
        <w:rPr>
          <w:rFonts w:ascii="Sakkal Majalla" w:hAnsi="Sakkal Majalla" w:cs="Sakkal Majalla"/>
          <w:sz w:val="28"/>
          <w:szCs w:val="28"/>
          <w:rtl/>
          <w:lang w:bidi="ar-EG"/>
        </w:rPr>
        <w:t>، مع التركيز على خصوصيات</w:t>
      </w:r>
      <w:r w:rsidR="00564F39" w:rsidRPr="00D11664">
        <w:rPr>
          <w:rFonts w:ascii="Sakkal Majalla" w:hAnsi="Sakkal Majalla" w:cs="Sakkal Majalla" w:hint="cs"/>
          <w:sz w:val="28"/>
          <w:szCs w:val="28"/>
          <w:rtl/>
          <w:lang w:bidi="ar-EG"/>
        </w:rPr>
        <w:t xml:space="preserve"> أهلها.</w:t>
      </w:r>
    </w:p>
    <w:p w14:paraId="584F7419" w14:textId="56ABCBEA" w:rsidR="00564F39" w:rsidRPr="00D11664" w:rsidRDefault="00564F39" w:rsidP="00887833">
      <w:pPr>
        <w:spacing w:after="0" w:line="276" w:lineRule="auto"/>
        <w:ind w:firstLine="468"/>
        <w:jc w:val="both"/>
        <w:rPr>
          <w:rFonts w:ascii="Sakkal Majalla" w:hAnsi="Sakkal Majalla" w:cs="Sakkal Majalla"/>
          <w:sz w:val="28"/>
          <w:szCs w:val="28"/>
          <w:rtl/>
          <w:lang w:bidi="ar-EG"/>
        </w:rPr>
      </w:pPr>
      <w:r w:rsidRPr="00D11664">
        <w:rPr>
          <w:rFonts w:ascii="Sakkal Majalla" w:hAnsi="Sakkal Majalla" w:cs="Sakkal Majalla" w:hint="cs"/>
          <w:sz w:val="28"/>
          <w:szCs w:val="28"/>
          <w:rtl/>
          <w:lang w:bidi="ar-EG"/>
        </w:rPr>
        <w:t>ويأتي هذا الموضوع وهذه الدراسة في غاية الأهمية للحصول على معلومات توضح أهمية إدارة المشاريع أولاً وتفيد المستثمرين في واقع تلك الأسواق ومدى الجدوى التي قد يحصلون عليها عند العزم على دخولها والاستثمار فيها</w:t>
      </w:r>
      <w:r w:rsidR="00D11664">
        <w:rPr>
          <w:rFonts w:ascii="Sakkal Majalla" w:hAnsi="Sakkal Majalla" w:cs="Sakkal Majalla" w:hint="cs"/>
          <w:sz w:val="28"/>
          <w:szCs w:val="28"/>
          <w:rtl/>
          <w:lang w:bidi="ar-EG"/>
        </w:rPr>
        <w:t xml:space="preserve">، </w:t>
      </w:r>
      <w:r w:rsidRPr="00D11664">
        <w:rPr>
          <w:rFonts w:ascii="Sakkal Majalla" w:hAnsi="Sakkal Majalla" w:cs="Sakkal Majalla" w:hint="cs"/>
          <w:sz w:val="28"/>
          <w:szCs w:val="28"/>
          <w:rtl/>
          <w:lang w:bidi="ar-EG"/>
        </w:rPr>
        <w:t>وقد اهتم عدد كبير من المتخصصين في دراسات الجدوى الاقتصادية في تلك الأسواق إلا أنهم قدد يفتقدون لبعض المعلومات لندرة وقلة المشاريع في أوقات سابقة، وعدم رغبة بعض المستثمرين في تلك المشاريع ومديريها على وجه الخصوص من الظهور في المشهد الإداري أو الاستثماري.</w:t>
      </w:r>
    </w:p>
    <w:p w14:paraId="1CA5F40F" w14:textId="1EAA4E1D" w:rsidR="00F925D0" w:rsidRPr="00D11664" w:rsidRDefault="00564F39" w:rsidP="00887833">
      <w:pPr>
        <w:spacing w:after="0" w:line="276" w:lineRule="auto"/>
        <w:ind w:firstLine="468"/>
        <w:jc w:val="both"/>
        <w:rPr>
          <w:rFonts w:ascii="Sakkal Majalla" w:hAnsi="Sakkal Majalla" w:cs="Sakkal Majalla"/>
          <w:sz w:val="28"/>
          <w:szCs w:val="28"/>
          <w:rtl/>
        </w:rPr>
      </w:pPr>
      <w:r w:rsidRPr="00D11664">
        <w:rPr>
          <w:rFonts w:ascii="Sakkal Majalla" w:hAnsi="Sakkal Majalla" w:cs="Sakkal Majalla" w:hint="cs"/>
          <w:sz w:val="28"/>
          <w:szCs w:val="28"/>
          <w:rtl/>
          <w:lang w:bidi="ar-EG"/>
        </w:rPr>
        <w:t>وحيث أن هناك العديد من التساؤلات التي لاتزال مطروحة حتى وقتنا هذا بين الباحثين والمتخصصين في الدراسات، إلا أن الدراسة تلو الأخرى قد تساهم إسهاماً مهماً للبحوث العلمية والاقتصادية بشكل عام.</w:t>
      </w:r>
    </w:p>
    <w:p w14:paraId="3A3C6E44" w14:textId="77777777" w:rsidR="00F925D0" w:rsidRDefault="00F925D0" w:rsidP="00887833">
      <w:pPr>
        <w:spacing w:after="0" w:line="276" w:lineRule="auto"/>
        <w:rPr>
          <w:rFonts w:ascii="Sakkal Majalla" w:hAnsi="Sakkal Majalla" w:cs="Sakkal Majalla"/>
          <w:sz w:val="28"/>
          <w:szCs w:val="28"/>
          <w:rtl/>
        </w:rPr>
      </w:pPr>
    </w:p>
    <w:p w14:paraId="00A1958D" w14:textId="75D323CA" w:rsidR="00F925D0" w:rsidRDefault="00D22171" w:rsidP="00FF6ACD">
      <w:pPr>
        <w:pStyle w:val="Heading2"/>
        <w:numPr>
          <w:ilvl w:val="1"/>
          <w:numId w:val="4"/>
        </w:numPr>
        <w:spacing w:line="276" w:lineRule="auto"/>
        <w:rPr>
          <w:rFonts w:ascii="Sakkal Majalla" w:hAnsi="Sakkal Majalla" w:cs="Sakkal Majalla"/>
          <w:sz w:val="28"/>
          <w:szCs w:val="28"/>
          <w:rtl/>
        </w:rPr>
      </w:pPr>
      <w:r w:rsidRPr="00D11664">
        <w:rPr>
          <w:rFonts w:ascii="Sakkal Majalla" w:hAnsi="Sakkal Majalla" w:cs="Sakkal Majalla"/>
          <w:sz w:val="28"/>
          <w:szCs w:val="28"/>
          <w:rtl/>
        </w:rPr>
        <w:t>مشكلة الدراسة</w:t>
      </w:r>
      <w:r w:rsidR="00B826C9">
        <w:rPr>
          <w:rFonts w:ascii="Sakkal Majalla" w:hAnsi="Sakkal Majalla" w:cs="Sakkal Majalla" w:hint="cs"/>
          <w:sz w:val="28"/>
          <w:szCs w:val="28"/>
          <w:rtl/>
        </w:rPr>
        <w:t>:</w:t>
      </w:r>
    </w:p>
    <w:p w14:paraId="3C13DC7F" w14:textId="4F91623E" w:rsidR="002A4D91" w:rsidRDefault="002A4D91" w:rsidP="00887833">
      <w:pPr>
        <w:spacing w:after="0" w:line="276" w:lineRule="auto"/>
        <w:ind w:firstLine="468"/>
        <w:jc w:val="both"/>
        <w:rPr>
          <w:rFonts w:ascii="Sakkal Majalla" w:hAnsi="Sakkal Majalla" w:cs="Sakkal Majalla"/>
          <w:sz w:val="28"/>
          <w:szCs w:val="28"/>
          <w:rtl/>
          <w:lang w:bidi="ar-EG"/>
        </w:rPr>
      </w:pPr>
      <w:r w:rsidRPr="002A4D91">
        <w:rPr>
          <w:rFonts w:ascii="Sakkal Majalla" w:hAnsi="Sakkal Majalla" w:cs="Sakkal Majalla"/>
          <w:sz w:val="28"/>
          <w:szCs w:val="28"/>
          <w:rtl/>
          <w:lang w:bidi="ar-EG"/>
        </w:rPr>
        <w:t>على الرغم من الجهود المبذولة في مجال التنمية</w:t>
      </w:r>
      <w:r>
        <w:rPr>
          <w:rFonts w:ascii="Sakkal Majalla" w:hAnsi="Sakkal Majalla" w:cs="Sakkal Majalla" w:hint="cs"/>
          <w:sz w:val="28"/>
          <w:szCs w:val="28"/>
          <w:rtl/>
          <w:lang w:bidi="ar-EG"/>
        </w:rPr>
        <w:t xml:space="preserve"> المستدامة</w:t>
      </w:r>
      <w:r w:rsidRPr="002A4D91">
        <w:rPr>
          <w:rFonts w:ascii="Sakkal Majalla" w:hAnsi="Sakkal Majalla" w:cs="Sakkal Majalla"/>
          <w:sz w:val="28"/>
          <w:szCs w:val="28"/>
          <w:rtl/>
          <w:lang w:bidi="ar-EG"/>
        </w:rPr>
        <w:t>، لا تزال هناك تحديات كبيرة في تنفيذ المشاريع التنموية بفعالية وتحقيق الأثر المرغوب</w:t>
      </w:r>
      <w:r>
        <w:rPr>
          <w:rFonts w:ascii="Sakkal Majalla" w:hAnsi="Sakkal Majalla" w:cs="Sakkal Majalla" w:hint="cs"/>
          <w:sz w:val="28"/>
          <w:szCs w:val="28"/>
          <w:rtl/>
          <w:lang w:bidi="ar-EG"/>
        </w:rPr>
        <w:t xml:space="preserve"> منها في تلك المناطق،</w:t>
      </w:r>
      <w:r w:rsidRPr="002A4D91">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 ت</w:t>
      </w:r>
      <w:r w:rsidRPr="002A4D91">
        <w:rPr>
          <w:rFonts w:ascii="Sakkal Majalla" w:hAnsi="Sakkal Majalla" w:cs="Sakkal Majalla"/>
          <w:sz w:val="28"/>
          <w:szCs w:val="28"/>
          <w:rtl/>
          <w:lang w:bidi="ar-EG"/>
        </w:rPr>
        <w:t>واجه العديد من المشاريع في البلدان</w:t>
      </w:r>
      <w:r>
        <w:rPr>
          <w:rFonts w:ascii="Sakkal Majalla" w:hAnsi="Sakkal Majalla" w:cs="Sakkal Majalla" w:hint="cs"/>
          <w:sz w:val="28"/>
          <w:szCs w:val="28"/>
          <w:rtl/>
          <w:lang w:bidi="ar-EG"/>
        </w:rPr>
        <w:t xml:space="preserve"> والمجتمعات</w:t>
      </w:r>
      <w:r w:rsidRPr="002A4D91">
        <w:rPr>
          <w:rFonts w:ascii="Sakkal Majalla" w:hAnsi="Sakkal Majalla" w:cs="Sakkal Majalla"/>
          <w:sz w:val="28"/>
          <w:szCs w:val="28"/>
          <w:rtl/>
          <w:lang w:bidi="ar-EG"/>
        </w:rPr>
        <w:t xml:space="preserve"> النامية مشكلات </w:t>
      </w:r>
      <w:r>
        <w:rPr>
          <w:rFonts w:ascii="Sakkal Majalla" w:hAnsi="Sakkal Majalla" w:cs="Sakkal Majalla" w:hint="cs"/>
          <w:sz w:val="28"/>
          <w:szCs w:val="28"/>
          <w:rtl/>
          <w:lang w:bidi="ar-EG"/>
        </w:rPr>
        <w:t xml:space="preserve">عديدة ومؤثرة على المشاريع </w:t>
      </w:r>
      <w:r w:rsidRPr="002A4D91">
        <w:rPr>
          <w:rFonts w:ascii="Sakkal Majalla" w:hAnsi="Sakkal Majalla" w:cs="Sakkal Majalla"/>
          <w:sz w:val="28"/>
          <w:szCs w:val="28"/>
          <w:rtl/>
          <w:lang w:bidi="ar-EG"/>
        </w:rPr>
        <w:t>مثل</w:t>
      </w:r>
      <w:r>
        <w:rPr>
          <w:rFonts w:ascii="Sakkal Majalla" w:hAnsi="Sakkal Majalla" w:cs="Sakkal Majalla" w:hint="cs"/>
          <w:sz w:val="28"/>
          <w:szCs w:val="28"/>
          <w:rtl/>
          <w:lang w:bidi="ar-EG"/>
        </w:rPr>
        <w:t>:</w:t>
      </w:r>
      <w:r w:rsidRPr="002A4D91">
        <w:rPr>
          <w:rFonts w:ascii="Sakkal Majalla" w:hAnsi="Sakkal Majalla" w:cs="Sakkal Majalla"/>
          <w:sz w:val="28"/>
          <w:szCs w:val="28"/>
          <w:rtl/>
          <w:lang w:bidi="ar-EG"/>
        </w:rPr>
        <w:t xml:space="preserve"> التأخيرات، وتجاوز الميزانيات، وضعف الاستدامة على المدى الطويل</w:t>
      </w:r>
      <w:r>
        <w:rPr>
          <w:rFonts w:ascii="Sakkal Majalla" w:hAnsi="Sakkal Majalla" w:cs="Sakkal Majalla" w:hint="cs"/>
          <w:sz w:val="28"/>
          <w:szCs w:val="28"/>
          <w:rtl/>
          <w:lang w:bidi="ar-EG"/>
        </w:rPr>
        <w:t xml:space="preserve">، </w:t>
      </w:r>
      <w:r w:rsidRPr="002A4D91">
        <w:rPr>
          <w:rFonts w:ascii="Sakkal Majalla" w:hAnsi="Sakkal Majalla" w:cs="Sakkal Majalla"/>
          <w:sz w:val="28"/>
          <w:szCs w:val="28"/>
          <w:rtl/>
          <w:lang w:bidi="ar-EG"/>
        </w:rPr>
        <w:t xml:space="preserve">كما أن بعض </w:t>
      </w:r>
      <w:r>
        <w:rPr>
          <w:rFonts w:ascii="Sakkal Majalla" w:hAnsi="Sakkal Majalla" w:cs="Sakkal Majalla" w:hint="cs"/>
          <w:sz w:val="28"/>
          <w:szCs w:val="28"/>
          <w:rtl/>
          <w:lang w:bidi="ar-EG"/>
        </w:rPr>
        <w:t xml:space="preserve">تلك </w:t>
      </w:r>
      <w:r w:rsidRPr="002A4D91">
        <w:rPr>
          <w:rFonts w:ascii="Sakkal Majalla" w:hAnsi="Sakkal Majalla" w:cs="Sakkal Majalla"/>
          <w:sz w:val="28"/>
          <w:szCs w:val="28"/>
          <w:rtl/>
          <w:lang w:bidi="ar-EG"/>
        </w:rPr>
        <w:t xml:space="preserve">المشاريع </w:t>
      </w:r>
      <w:r>
        <w:rPr>
          <w:rFonts w:ascii="Sakkal Majalla" w:hAnsi="Sakkal Majalla" w:cs="Sakkal Majalla" w:hint="cs"/>
          <w:sz w:val="28"/>
          <w:szCs w:val="28"/>
          <w:rtl/>
          <w:lang w:bidi="ar-EG"/>
        </w:rPr>
        <w:t xml:space="preserve">قد </w:t>
      </w:r>
      <w:r w:rsidRPr="002A4D91">
        <w:rPr>
          <w:rFonts w:ascii="Sakkal Majalla" w:hAnsi="Sakkal Majalla" w:cs="Sakkal Majalla"/>
          <w:sz w:val="28"/>
          <w:szCs w:val="28"/>
          <w:rtl/>
          <w:lang w:bidi="ar-EG"/>
        </w:rPr>
        <w:t xml:space="preserve">لا تنجح في الوصول إلى المجتمعات المستهدفة أو </w:t>
      </w:r>
      <w:r>
        <w:rPr>
          <w:rFonts w:ascii="Sakkal Majalla" w:hAnsi="Sakkal Majalla" w:cs="Sakkal Majalla" w:hint="cs"/>
          <w:sz w:val="28"/>
          <w:szCs w:val="28"/>
          <w:rtl/>
          <w:lang w:bidi="ar-EG"/>
        </w:rPr>
        <w:t xml:space="preserve">تواجه تحديات في </w:t>
      </w:r>
      <w:r w:rsidRPr="002A4D91">
        <w:rPr>
          <w:rFonts w:ascii="Sakkal Majalla" w:hAnsi="Sakkal Majalla" w:cs="Sakkal Majalla"/>
          <w:sz w:val="28"/>
          <w:szCs w:val="28"/>
          <w:rtl/>
          <w:lang w:bidi="ar-EG"/>
        </w:rPr>
        <w:t>تلبية احتياجاتها الحقيقية</w:t>
      </w:r>
      <w:r>
        <w:rPr>
          <w:rFonts w:ascii="Sakkal Majalla" w:hAnsi="Sakkal Majalla" w:cs="Sakkal Majalla" w:hint="cs"/>
          <w:sz w:val="28"/>
          <w:szCs w:val="28"/>
          <w:rtl/>
          <w:lang w:bidi="ar-EG"/>
        </w:rPr>
        <w:t xml:space="preserve"> نظراً لاختلاف الواقع عن الدراسات العلمية.</w:t>
      </w:r>
    </w:p>
    <w:p w14:paraId="2FAB8F40" w14:textId="5EF41AC2" w:rsidR="002930F4" w:rsidRDefault="002A4D91" w:rsidP="00887833">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sidR="00D11664">
        <w:rPr>
          <w:rFonts w:ascii="Sakkal Majalla" w:hAnsi="Sakkal Majalla" w:cs="Sakkal Majalla" w:hint="cs"/>
          <w:sz w:val="28"/>
          <w:szCs w:val="28"/>
          <w:rtl/>
          <w:lang w:bidi="ar-EG"/>
        </w:rPr>
        <w:t>تشير بعض الدراسات الخاصة والمهتمة بالمشاريع في المناطق النائية وخاصة من جانبيها الإداري والاستثماري إلى أن العديد من تلك المشاريع أنشئت وانطلقت بناءً على توقعات فقط أو على سبيل السير على خطى المنافسين وتقليدهم لا على دراسات وتحليلات علمية، وفي حالتنا التي ندرسها انطلقت مشاريع شركة الراجحي الدولية على سبيل الأجر والإحسان</w:t>
      </w:r>
      <w:r w:rsidR="002930F4">
        <w:rPr>
          <w:rFonts w:ascii="Sakkal Majalla" w:hAnsi="Sakkal Majalla" w:cs="Sakkal Majalla" w:hint="cs"/>
          <w:sz w:val="28"/>
          <w:szCs w:val="28"/>
          <w:rtl/>
          <w:lang w:bidi="ar-EG"/>
        </w:rPr>
        <w:t xml:space="preserve"> أولاً، ولتكون أحد روافد الأموال المستدامة لأهل تلك المناطق ثانياً</w:t>
      </w:r>
      <w:r w:rsidR="00D11664">
        <w:rPr>
          <w:rFonts w:ascii="Sakkal Majalla" w:hAnsi="Sakkal Majalla" w:cs="Sakkal Majalla" w:hint="cs"/>
          <w:sz w:val="28"/>
          <w:szCs w:val="28"/>
          <w:rtl/>
          <w:lang w:bidi="ar-EG"/>
        </w:rPr>
        <w:t xml:space="preserve">، </w:t>
      </w:r>
      <w:r w:rsidR="002930F4">
        <w:rPr>
          <w:rFonts w:ascii="Sakkal Majalla" w:hAnsi="Sakkal Majalla" w:cs="Sakkal Majalla" w:hint="cs"/>
          <w:sz w:val="28"/>
          <w:szCs w:val="28"/>
          <w:rtl/>
          <w:lang w:bidi="ar-EG"/>
        </w:rPr>
        <w:t>ومساهمة في الأمن الغذائي المحلي والعالمي من ناحية ثالثة.</w:t>
      </w:r>
    </w:p>
    <w:p w14:paraId="0B6B0705" w14:textId="120E6B96" w:rsidR="006C6F91" w:rsidRDefault="002930F4" w:rsidP="00F72049">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تلك االأهداف النبيلة والسامية تقودنا إلى عدد</w:t>
      </w:r>
      <w:r w:rsidR="00D11664">
        <w:rPr>
          <w:rFonts w:ascii="Sakkal Majalla" w:hAnsi="Sakkal Majalla" w:cs="Sakkal Majalla" w:hint="cs"/>
          <w:sz w:val="28"/>
          <w:szCs w:val="28"/>
          <w:rtl/>
          <w:lang w:bidi="ar-EG"/>
        </w:rPr>
        <w:t xml:space="preserve"> من التساؤلات </w:t>
      </w:r>
      <w:r>
        <w:rPr>
          <w:rFonts w:ascii="Sakkal Majalla" w:hAnsi="Sakkal Majalla" w:cs="Sakkal Majalla" w:hint="cs"/>
          <w:sz w:val="28"/>
          <w:szCs w:val="28"/>
          <w:rtl/>
          <w:lang w:bidi="ar-EG"/>
        </w:rPr>
        <w:t>عن جدوى تلك المشروعات وعن عوائدها لكل الأطراف ذوو العلاقة بها، وكذلك عن أبرز مايهمنا في نطاق مادرسناه وتعلمناه خلال رحلتنا التعليمية لدرجة الماجستير (</w:t>
      </w:r>
      <w:r w:rsidR="00B826C9">
        <w:rPr>
          <w:rFonts w:ascii="Sakkal Majalla" w:hAnsi="Sakkal Majalla" w:cs="Sakkal Majalla" w:hint="cs"/>
          <w:sz w:val="28"/>
          <w:szCs w:val="28"/>
          <w:rtl/>
          <w:lang w:bidi="ar-EG"/>
        </w:rPr>
        <w:t xml:space="preserve">مامدى أهمية </w:t>
      </w:r>
      <w:r>
        <w:rPr>
          <w:rFonts w:ascii="Sakkal Majalla" w:hAnsi="Sakkal Majalla" w:cs="Sakkal Majalla" w:hint="cs"/>
          <w:sz w:val="28"/>
          <w:szCs w:val="28"/>
          <w:rtl/>
          <w:lang w:bidi="ar-EG"/>
        </w:rPr>
        <w:t>إدارة المشاريع</w:t>
      </w:r>
      <w:r w:rsidR="006C6F91">
        <w:rPr>
          <w:rFonts w:ascii="Sakkal Majalla" w:hAnsi="Sakkal Majalla" w:cs="Sakkal Majalla" w:hint="cs"/>
          <w:sz w:val="28"/>
          <w:szCs w:val="28"/>
          <w:rtl/>
          <w:lang w:bidi="ar-EG"/>
        </w:rPr>
        <w:t xml:space="preserve"> التنموية</w:t>
      </w:r>
      <w:r>
        <w:rPr>
          <w:rFonts w:ascii="Sakkal Majalla" w:hAnsi="Sakkal Majalla" w:cs="Sakkal Majalla" w:hint="cs"/>
          <w:sz w:val="28"/>
          <w:szCs w:val="28"/>
          <w:rtl/>
          <w:lang w:bidi="ar-EG"/>
        </w:rPr>
        <w:t xml:space="preserve"> في تلك المناطق النائية؟).</w:t>
      </w:r>
    </w:p>
    <w:p w14:paraId="579DE2BF" w14:textId="77777777" w:rsidR="00F925D0" w:rsidRDefault="00F925D0" w:rsidP="00887833">
      <w:pPr>
        <w:spacing w:after="0" w:line="276" w:lineRule="auto"/>
        <w:rPr>
          <w:rFonts w:ascii="Sakkal Majalla" w:hAnsi="Sakkal Majalla" w:cs="Sakkal Majalla"/>
          <w:sz w:val="28"/>
          <w:szCs w:val="28"/>
          <w:u w:val="single"/>
          <w:rtl/>
        </w:rPr>
      </w:pPr>
    </w:p>
    <w:p w14:paraId="1A48E59B" w14:textId="3F59BF00" w:rsidR="00F925D0" w:rsidRPr="002A4D91" w:rsidRDefault="00D22171" w:rsidP="00FF6ACD">
      <w:pPr>
        <w:pStyle w:val="Heading2"/>
        <w:numPr>
          <w:ilvl w:val="1"/>
          <w:numId w:val="4"/>
        </w:numPr>
        <w:spacing w:line="276" w:lineRule="auto"/>
        <w:rPr>
          <w:rFonts w:ascii="Sakkal Majalla" w:hAnsi="Sakkal Majalla" w:cs="Sakkal Majalla"/>
          <w:sz w:val="28"/>
          <w:szCs w:val="28"/>
          <w:rtl/>
        </w:rPr>
      </w:pPr>
      <w:r w:rsidRPr="002A4D91">
        <w:rPr>
          <w:rFonts w:ascii="Sakkal Majalla" w:hAnsi="Sakkal Majalla" w:cs="Sakkal Majalla"/>
          <w:sz w:val="28"/>
          <w:szCs w:val="28"/>
          <w:rtl/>
        </w:rPr>
        <w:t>أهداف الدراسة</w:t>
      </w:r>
      <w:r w:rsidR="002A4D91">
        <w:rPr>
          <w:rFonts w:ascii="Sakkal Majalla" w:hAnsi="Sakkal Majalla" w:cs="Sakkal Majalla" w:hint="cs"/>
          <w:sz w:val="28"/>
          <w:szCs w:val="28"/>
          <w:rtl/>
        </w:rPr>
        <w:t>:</w:t>
      </w:r>
    </w:p>
    <w:p w14:paraId="3A545C2D" w14:textId="01F793F9" w:rsidR="006C6F91" w:rsidRPr="006C6F91" w:rsidRDefault="006C6F91" w:rsidP="00887833">
      <w:pPr>
        <w:spacing w:after="0" w:line="276" w:lineRule="auto"/>
        <w:ind w:firstLine="468"/>
        <w:jc w:val="both"/>
        <w:rPr>
          <w:rFonts w:ascii="Sakkal Majalla" w:hAnsi="Sakkal Majalla" w:cs="Sakkal Majalla"/>
          <w:sz w:val="28"/>
          <w:szCs w:val="28"/>
          <w:rtl/>
          <w:lang w:bidi="ar-EG"/>
        </w:rPr>
      </w:pPr>
      <w:r w:rsidRPr="006C6F91">
        <w:rPr>
          <w:rFonts w:ascii="Sakkal Majalla" w:hAnsi="Sakkal Majalla" w:cs="Sakkal Majalla"/>
          <w:sz w:val="28"/>
          <w:szCs w:val="28"/>
          <w:rtl/>
          <w:lang w:bidi="ar-EG"/>
        </w:rPr>
        <w:t>الأهداف البحثية تساهم في تطوير الممارسات والقدرات اللازمة لإدارة المشاريع التنموية بشكل أكثر فعالية و</w:t>
      </w:r>
      <w:r>
        <w:rPr>
          <w:rFonts w:ascii="Sakkal Majalla" w:hAnsi="Sakkal Majalla" w:cs="Sakkal Majalla" w:hint="cs"/>
          <w:sz w:val="28"/>
          <w:szCs w:val="28"/>
          <w:rtl/>
          <w:lang w:bidi="ar-EG"/>
        </w:rPr>
        <w:t xml:space="preserve">تساهم كذلك في </w:t>
      </w:r>
      <w:r w:rsidRPr="006C6F91">
        <w:rPr>
          <w:rFonts w:ascii="Sakkal Majalla" w:hAnsi="Sakkal Majalla" w:cs="Sakkal Majalla"/>
          <w:sz w:val="28"/>
          <w:szCs w:val="28"/>
          <w:rtl/>
          <w:lang w:bidi="ar-EG"/>
        </w:rPr>
        <w:t xml:space="preserve">تحقيق أثر إيجابي مستدام على المجتمعات المستهدفة، </w:t>
      </w:r>
      <w:r>
        <w:rPr>
          <w:rFonts w:ascii="Sakkal Majalla" w:hAnsi="Sakkal Majalla" w:cs="Sakkal Majalla" w:hint="cs"/>
          <w:sz w:val="28"/>
          <w:szCs w:val="28"/>
          <w:rtl/>
          <w:lang w:bidi="ar-EG"/>
        </w:rPr>
        <w:t xml:space="preserve">كما </w:t>
      </w:r>
      <w:r w:rsidRPr="006C6F91">
        <w:rPr>
          <w:rFonts w:ascii="Sakkal Majalla" w:hAnsi="Sakkal Majalla" w:cs="Sakkal Majalla"/>
          <w:sz w:val="28"/>
          <w:szCs w:val="28"/>
          <w:rtl/>
          <w:lang w:bidi="ar-EG"/>
        </w:rPr>
        <w:t>تساعد على تطوير ممارسات إدارة المشاريع التنموية بشكل أكثر شمولية</w:t>
      </w:r>
      <w:r>
        <w:rPr>
          <w:rFonts w:ascii="Sakkal Majalla" w:hAnsi="Sakkal Majalla" w:cs="Sakkal Majalla" w:hint="cs"/>
          <w:sz w:val="28"/>
          <w:szCs w:val="28"/>
          <w:rtl/>
          <w:lang w:bidi="ar-EG"/>
        </w:rPr>
        <w:t xml:space="preserve"> ب</w:t>
      </w:r>
      <w:r w:rsidRPr="006C6F91">
        <w:rPr>
          <w:rFonts w:ascii="Sakkal Majalla" w:hAnsi="Sakkal Majalla" w:cs="Sakkal Majalla"/>
          <w:sz w:val="28"/>
          <w:szCs w:val="28"/>
          <w:rtl/>
          <w:lang w:bidi="ar-EG"/>
        </w:rPr>
        <w:t>فهم طبيع</w:t>
      </w:r>
      <w:r>
        <w:rPr>
          <w:rFonts w:ascii="Sakkal Majalla" w:hAnsi="Sakkal Majalla" w:cs="Sakkal Majalla" w:hint="cs"/>
          <w:sz w:val="28"/>
          <w:szCs w:val="28"/>
          <w:rtl/>
          <w:lang w:bidi="ar-EG"/>
        </w:rPr>
        <w:t>تها</w:t>
      </w:r>
      <w:r w:rsidRPr="006C6F91">
        <w:rPr>
          <w:rFonts w:ascii="Sakkal Majalla" w:hAnsi="Sakkal Majalla" w:cs="Sakkal Majalla"/>
          <w:sz w:val="28"/>
          <w:szCs w:val="28"/>
          <w:rtl/>
          <w:lang w:bidi="ar-EG"/>
        </w:rPr>
        <w:t xml:space="preserve"> وخصائص</w:t>
      </w:r>
      <w:r>
        <w:rPr>
          <w:rFonts w:ascii="Sakkal Majalla" w:hAnsi="Sakkal Majalla" w:cs="Sakkal Majalla" w:hint="cs"/>
          <w:sz w:val="28"/>
          <w:szCs w:val="28"/>
          <w:rtl/>
          <w:lang w:bidi="ar-EG"/>
        </w:rPr>
        <w:t>ها</w:t>
      </w:r>
      <w:r w:rsidRPr="006C6F91">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من خلال </w:t>
      </w:r>
      <w:r w:rsidRPr="006C6F91">
        <w:rPr>
          <w:rFonts w:ascii="Sakkal Majalla" w:hAnsi="Sakkal Majalla" w:cs="Sakkal Majalla"/>
          <w:sz w:val="28"/>
          <w:szCs w:val="28"/>
          <w:rtl/>
          <w:lang w:bidi="ar-EG"/>
        </w:rPr>
        <w:t xml:space="preserve">التعرف على السياقات والتحديات </w:t>
      </w:r>
      <w:r>
        <w:rPr>
          <w:rFonts w:ascii="Sakkal Majalla" w:hAnsi="Sakkal Majalla" w:cs="Sakkal Majalla" w:hint="cs"/>
          <w:sz w:val="28"/>
          <w:szCs w:val="28"/>
          <w:rtl/>
          <w:lang w:bidi="ar-EG"/>
        </w:rPr>
        <w:t>التي تميزها</w:t>
      </w:r>
      <w:r w:rsidRPr="006C6F91">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عن </w:t>
      </w:r>
      <w:r w:rsidRPr="006C6F91">
        <w:rPr>
          <w:rFonts w:ascii="Sakkal Majalla" w:hAnsi="Sakkal Majalla" w:cs="Sakkal Majalla"/>
          <w:sz w:val="28"/>
          <w:szCs w:val="28"/>
          <w:rtl/>
          <w:lang w:bidi="ar-EG"/>
        </w:rPr>
        <w:t>المشاريع التقليدية</w:t>
      </w:r>
      <w:r>
        <w:rPr>
          <w:rFonts w:ascii="Sakkal Majalla" w:hAnsi="Sakkal Majalla" w:cs="Sakkal Majalla" w:hint="cs"/>
          <w:sz w:val="28"/>
          <w:szCs w:val="28"/>
          <w:rtl/>
          <w:lang w:bidi="ar-EG"/>
        </w:rPr>
        <w:t>، والعديد من الأهداف الأخرى مثل:</w:t>
      </w:r>
    </w:p>
    <w:p w14:paraId="51610FB0" w14:textId="5F867DF4" w:rsidR="006C6F91" w:rsidRPr="006C6F91" w:rsidRDefault="006C6F91" w:rsidP="00FF6ACD">
      <w:pPr>
        <w:pStyle w:val="ListParagraph"/>
        <w:numPr>
          <w:ilvl w:val="0"/>
          <w:numId w:val="5"/>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دراسة العوامل المؤثرة على نجاح وفشل المشاريع التنموية.</w:t>
      </w:r>
    </w:p>
    <w:p w14:paraId="0A2234B8" w14:textId="185EC7EC" w:rsidR="006C6F91" w:rsidRPr="006C6F91" w:rsidRDefault="006C6F91" w:rsidP="00FF6ACD">
      <w:pPr>
        <w:pStyle w:val="ListParagraph"/>
        <w:numPr>
          <w:ilvl w:val="0"/>
          <w:numId w:val="5"/>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استكشاف أفضل الممارسات والمناهج الملائمة لإدارة المشاريع في السياقات التنموية.</w:t>
      </w:r>
    </w:p>
    <w:p w14:paraId="4FC7CA3F" w14:textId="221AD7CA" w:rsidR="006C6F91" w:rsidRPr="006C6F91" w:rsidRDefault="006C6F91" w:rsidP="00FF6ACD">
      <w:pPr>
        <w:pStyle w:val="ListParagraph"/>
        <w:numPr>
          <w:ilvl w:val="0"/>
          <w:numId w:val="5"/>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تعزيز القدرات المؤسسية والبشرية</w:t>
      </w:r>
      <w:r>
        <w:rPr>
          <w:rFonts w:ascii="Sakkal Majalla" w:hAnsi="Sakkal Majalla" w:cs="Sakkal Majalla" w:hint="cs"/>
          <w:sz w:val="28"/>
          <w:szCs w:val="28"/>
          <w:rtl/>
          <w:lang w:bidi="ar-EG"/>
        </w:rPr>
        <w:t xml:space="preserve"> من خلال </w:t>
      </w:r>
      <w:r w:rsidRPr="006C6F91">
        <w:rPr>
          <w:rFonts w:ascii="Sakkal Majalla" w:hAnsi="Sakkal Majalla" w:cs="Sakkal Majalla"/>
          <w:sz w:val="28"/>
          <w:szCs w:val="28"/>
          <w:rtl/>
          <w:lang w:bidi="ar-EG"/>
        </w:rPr>
        <w:t>تطوير برامج تدريبية وإرشادية.</w:t>
      </w:r>
    </w:p>
    <w:p w14:paraId="1A0F5AD3" w14:textId="59B23C90" w:rsidR="006C6F91" w:rsidRPr="006C6F91" w:rsidRDefault="006C6F91" w:rsidP="00FF6ACD">
      <w:pPr>
        <w:pStyle w:val="ListParagraph"/>
        <w:numPr>
          <w:ilvl w:val="0"/>
          <w:numId w:val="5"/>
        </w:numPr>
        <w:spacing w:after="0" w:line="276" w:lineRule="auto"/>
        <w:jc w:val="lowKashida"/>
        <w:rPr>
          <w:rFonts w:ascii="Sakkal Majalla" w:hAnsi="Sakkal Majalla" w:cs="Sakkal Majalla"/>
          <w:sz w:val="28"/>
          <w:szCs w:val="28"/>
          <w:rtl/>
          <w:lang w:bidi="ar-EG"/>
        </w:rPr>
      </w:pPr>
      <w:r w:rsidRPr="006C6F91">
        <w:rPr>
          <w:rFonts w:ascii="Sakkal Majalla" w:hAnsi="Sakkal Majalla" w:cs="Sakkal Majalla"/>
          <w:sz w:val="28"/>
          <w:szCs w:val="28"/>
          <w:rtl/>
          <w:lang w:bidi="ar-EG"/>
        </w:rPr>
        <w:t>تحسين الاستدامة والأثر</w:t>
      </w:r>
      <w:r>
        <w:rPr>
          <w:rFonts w:ascii="Sakkal Majalla" w:hAnsi="Sakkal Majalla" w:cs="Sakkal Majalla" w:hint="cs"/>
          <w:sz w:val="28"/>
          <w:szCs w:val="28"/>
          <w:rtl/>
          <w:lang w:bidi="ar-EG"/>
        </w:rPr>
        <w:t xml:space="preserve"> و</w:t>
      </w:r>
      <w:r w:rsidRPr="006C6F91">
        <w:rPr>
          <w:rFonts w:ascii="Sakkal Majalla" w:hAnsi="Sakkal Majalla" w:cs="Sakkal Majalla"/>
          <w:sz w:val="28"/>
          <w:szCs w:val="28"/>
          <w:rtl/>
          <w:lang w:bidi="ar-EG"/>
        </w:rPr>
        <w:t>البحث في كيفية ضمان استمرارية المشاريع التنموية وتعزيز أثرها على المجتمعات</w:t>
      </w:r>
      <w:r>
        <w:rPr>
          <w:rFonts w:ascii="Sakkal Majalla" w:hAnsi="Sakkal Majalla" w:cs="Sakkal Majalla" w:hint="cs"/>
          <w:sz w:val="28"/>
          <w:szCs w:val="28"/>
          <w:rtl/>
          <w:lang w:bidi="ar-EG"/>
        </w:rPr>
        <w:t xml:space="preserve"> </w:t>
      </w:r>
      <w:r w:rsidRPr="006C6F91">
        <w:rPr>
          <w:rFonts w:ascii="Sakkal Majalla" w:hAnsi="Sakkal Majalla" w:cs="Sakkal Majalla"/>
          <w:sz w:val="28"/>
          <w:szCs w:val="28"/>
          <w:rtl/>
          <w:lang w:bidi="ar-EG"/>
        </w:rPr>
        <w:t>المستهدفة.</w:t>
      </w:r>
    </w:p>
    <w:p w14:paraId="5A1C0E64" w14:textId="0CBFE369" w:rsidR="006C6F91" w:rsidRPr="006C6F91" w:rsidRDefault="006C6F91" w:rsidP="00FF6ACD">
      <w:pPr>
        <w:pStyle w:val="ListParagraph"/>
        <w:numPr>
          <w:ilvl w:val="0"/>
          <w:numId w:val="6"/>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التعرف على العوامل المؤثرة على الاستدامة والأثر وآليات معالجتها.</w:t>
      </w:r>
    </w:p>
    <w:p w14:paraId="016105F2" w14:textId="5C180A0C" w:rsidR="006C6F91" w:rsidRPr="006C6F91" w:rsidRDefault="006C6F91" w:rsidP="00887833">
      <w:pPr>
        <w:pStyle w:val="ListParagraph"/>
        <w:numPr>
          <w:ilvl w:val="0"/>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تعزيز المشاركة والشراكات المجتمعية:</w:t>
      </w:r>
    </w:p>
    <w:p w14:paraId="022DD2CF" w14:textId="66A2CCEC"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فهم احتياجات وتطلعات المجتمعات المحلية المستفيدة من المشاريع التنموية.</w:t>
      </w:r>
    </w:p>
    <w:p w14:paraId="32FD0407" w14:textId="25D5AF6E"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بناء آليات فعالة لإشراك المجتمعات وتعزيز مساهماتهم في تصميم وتنفيذ المشاريع.</w:t>
      </w:r>
    </w:p>
    <w:p w14:paraId="2F9041B1" w14:textId="1CFB806B" w:rsidR="006C6F91" w:rsidRPr="006C6F91" w:rsidRDefault="006C6F91" w:rsidP="00887833">
      <w:pPr>
        <w:pStyle w:val="ListParagraph"/>
        <w:numPr>
          <w:ilvl w:val="0"/>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تحليل الآثار السياسية والاجتماعية والبيئية:</w:t>
      </w:r>
    </w:p>
    <w:p w14:paraId="4C34F6E2" w14:textId="7A1DE83A"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دراسة الآثار السياسية للمشاريع التنموية وكيفية إدارتها بشكل فعال.</w:t>
      </w:r>
    </w:p>
    <w:p w14:paraId="26F01A8D" w14:textId="7FF90F01"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فهم التأثيرات الاجتماعية والثقافية للمشاريع وسبل تعزيز الاندماج المجتمعي.</w:t>
      </w:r>
    </w:p>
    <w:p w14:paraId="6437584E" w14:textId="693590BC"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تقييم الآثار البيئية للمشاريع واستكشاف طرق تخفيف والتكيف معها.</w:t>
      </w:r>
    </w:p>
    <w:p w14:paraId="3A43944F" w14:textId="4814DE92" w:rsidR="006C6F91" w:rsidRPr="006C6F91" w:rsidRDefault="006C6F91" w:rsidP="00887833">
      <w:pPr>
        <w:pStyle w:val="ListParagraph"/>
        <w:numPr>
          <w:ilvl w:val="0"/>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إدارة المخاطر والتحديات الخاصة:</w:t>
      </w:r>
    </w:p>
    <w:p w14:paraId="4D9D6AB9" w14:textId="2A9F734A"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تحديد المخاطر المحتملة في المشاريع التنموية ووضع استراتيجيات فعالة لإدارتها.</w:t>
      </w:r>
    </w:p>
    <w:p w14:paraId="2B1414BF" w14:textId="61C99278"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دراسة التحديات الفنية والتشغيلية والتنظيمية الفريدة للمشاريع التنموية.</w:t>
      </w:r>
    </w:p>
    <w:p w14:paraId="0D2DF406" w14:textId="104947EA" w:rsidR="006C6F91" w:rsidRPr="006C6F91" w:rsidRDefault="006C6F91" w:rsidP="00887833">
      <w:pPr>
        <w:pStyle w:val="ListParagraph"/>
        <w:numPr>
          <w:ilvl w:val="0"/>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الابتكار والتكنولوجيا:</w:t>
      </w:r>
    </w:p>
    <w:p w14:paraId="36F7357D" w14:textId="126CF291" w:rsidR="006C6F91" w:rsidRPr="006C6F91" w:rsidRDefault="006C6F91" w:rsidP="00887833">
      <w:pPr>
        <w:pStyle w:val="ListParagraph"/>
        <w:numPr>
          <w:ilvl w:val="1"/>
          <w:numId w:val="1"/>
        </w:numPr>
        <w:spacing w:after="0" w:line="276" w:lineRule="auto"/>
        <w:rPr>
          <w:rFonts w:ascii="Sakkal Majalla" w:hAnsi="Sakkal Majalla" w:cs="Sakkal Majalla"/>
          <w:sz w:val="28"/>
          <w:szCs w:val="28"/>
          <w:rtl/>
          <w:lang w:bidi="ar-EG"/>
        </w:rPr>
      </w:pPr>
      <w:r w:rsidRPr="006C6F91">
        <w:rPr>
          <w:rFonts w:ascii="Sakkal Majalla" w:hAnsi="Sakkal Majalla" w:cs="Sakkal Majalla"/>
          <w:sz w:val="28"/>
          <w:szCs w:val="28"/>
          <w:rtl/>
          <w:lang w:bidi="ar-EG"/>
        </w:rPr>
        <w:t>استكشاف الحلول والتقنيات الابتكارية لتحسين إدارة وتنفيذ المشاريع التنموية.</w:t>
      </w:r>
    </w:p>
    <w:p w14:paraId="2BA3F0AB" w14:textId="5AADE6A2" w:rsidR="006C6F91" w:rsidRPr="006C6F91" w:rsidRDefault="006C6F91" w:rsidP="00887833">
      <w:pPr>
        <w:pStyle w:val="ListParagraph"/>
        <w:numPr>
          <w:ilvl w:val="1"/>
          <w:numId w:val="1"/>
        </w:numPr>
        <w:spacing w:after="0" w:line="276" w:lineRule="auto"/>
        <w:jc w:val="both"/>
        <w:rPr>
          <w:rFonts w:ascii="Sakkal Majalla" w:hAnsi="Sakkal Majalla" w:cs="Sakkal Majalla"/>
          <w:sz w:val="28"/>
          <w:szCs w:val="28"/>
          <w:rtl/>
          <w:lang w:bidi="ar-EG"/>
        </w:rPr>
      </w:pPr>
      <w:r w:rsidRPr="006C6F91">
        <w:rPr>
          <w:rFonts w:ascii="Sakkal Majalla" w:hAnsi="Sakkal Majalla" w:cs="Sakkal Majalla"/>
          <w:sz w:val="28"/>
          <w:szCs w:val="28"/>
          <w:rtl/>
          <w:lang w:bidi="ar-EG"/>
        </w:rPr>
        <w:t>دراسة كيفية توظيف التكنولوجيا الحديثة لتعزيز فعالية المشاريع.</w:t>
      </w:r>
    </w:p>
    <w:p w14:paraId="047082E5" w14:textId="77777777" w:rsidR="00F925D0" w:rsidRDefault="00F925D0" w:rsidP="00887833">
      <w:pPr>
        <w:spacing w:after="0" w:line="276" w:lineRule="auto"/>
        <w:rPr>
          <w:rFonts w:ascii="Sakkal Majalla" w:hAnsi="Sakkal Majalla" w:cs="Sakkal Majalla"/>
          <w:sz w:val="28"/>
          <w:szCs w:val="28"/>
          <w:u w:val="single"/>
          <w:rtl/>
        </w:rPr>
      </w:pPr>
    </w:p>
    <w:p w14:paraId="20A71CA6" w14:textId="5958545A" w:rsidR="00F925D0" w:rsidRDefault="00D22171" w:rsidP="00FF6ACD">
      <w:pPr>
        <w:pStyle w:val="Heading2"/>
        <w:numPr>
          <w:ilvl w:val="1"/>
          <w:numId w:val="4"/>
        </w:numPr>
        <w:spacing w:line="276" w:lineRule="auto"/>
        <w:rPr>
          <w:rFonts w:ascii="Sakkal Majalla" w:hAnsi="Sakkal Majalla" w:cs="Sakkal Majalla"/>
          <w:sz w:val="28"/>
          <w:szCs w:val="28"/>
          <w:rtl/>
        </w:rPr>
      </w:pPr>
      <w:r w:rsidRPr="006C6F91">
        <w:rPr>
          <w:rFonts w:ascii="Sakkal Majalla" w:hAnsi="Sakkal Majalla" w:cs="Sakkal Majalla"/>
          <w:sz w:val="28"/>
          <w:szCs w:val="28"/>
          <w:rtl/>
        </w:rPr>
        <w:lastRenderedPageBreak/>
        <w:t>تساؤلات الدراسة</w:t>
      </w:r>
      <w:r w:rsidR="006C6F91">
        <w:rPr>
          <w:rFonts w:ascii="Sakkal Majalla" w:hAnsi="Sakkal Majalla" w:cs="Sakkal Majalla" w:hint="cs"/>
          <w:sz w:val="28"/>
          <w:szCs w:val="28"/>
          <w:rtl/>
        </w:rPr>
        <w:t>:</w:t>
      </w:r>
    </w:p>
    <w:p w14:paraId="0D794764" w14:textId="77777777" w:rsidR="00897FE8" w:rsidRDefault="00897FE8" w:rsidP="00887833">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س/ ماهو السبب الرئيسي والدافع لدخول مثل تلك المشاريع؟</w:t>
      </w:r>
    </w:p>
    <w:p w14:paraId="00B474E4" w14:textId="77777777" w:rsidR="00897FE8" w:rsidRDefault="00897FE8" w:rsidP="00887833">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س/ ماهي أبرز المشكلات والتحديات التي أثرت أو قد تؤثر على نجاح هذه المشاريع؟</w:t>
      </w:r>
    </w:p>
    <w:p w14:paraId="25F4ECBA" w14:textId="77777777" w:rsidR="00897FE8" w:rsidRDefault="00897FE8" w:rsidP="00887833">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س/ كيف تصفون إدارة المشاريع في هذه المناطق؟</w:t>
      </w:r>
    </w:p>
    <w:p w14:paraId="402A6141" w14:textId="77777777" w:rsidR="00897FE8" w:rsidRDefault="00897FE8" w:rsidP="00887833">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س/ نصائح توجهونها إلى مديري المشاريع وإلى الراغبين في الدخول لتلك الأسواق؟</w:t>
      </w:r>
    </w:p>
    <w:p w14:paraId="34E1DD1C" w14:textId="77777777" w:rsidR="00897FE8" w:rsidRDefault="00897FE8" w:rsidP="00887833">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س/ أبرز العوائد الإيجابية من هذه المشاريع؟</w:t>
      </w:r>
    </w:p>
    <w:p w14:paraId="5514C8F6" w14:textId="77777777" w:rsidR="00F925D0" w:rsidRDefault="00F925D0" w:rsidP="00887833">
      <w:pPr>
        <w:spacing w:after="0" w:line="276" w:lineRule="auto"/>
        <w:rPr>
          <w:rFonts w:ascii="Sakkal Majalla" w:hAnsi="Sakkal Majalla" w:cs="Sakkal Majalla"/>
          <w:sz w:val="28"/>
          <w:szCs w:val="28"/>
          <w:u w:val="single"/>
          <w:rtl/>
        </w:rPr>
      </w:pPr>
    </w:p>
    <w:p w14:paraId="03E2C39B" w14:textId="24623534" w:rsidR="00897FE8" w:rsidRDefault="00D52480" w:rsidP="00FF6ACD">
      <w:pPr>
        <w:pStyle w:val="Heading2"/>
        <w:numPr>
          <w:ilvl w:val="1"/>
          <w:numId w:val="4"/>
        </w:numPr>
        <w:spacing w:line="276" w:lineRule="auto"/>
        <w:rPr>
          <w:rFonts w:ascii="Sakkal Majalla" w:hAnsi="Sakkal Majalla" w:cs="Sakkal Majalla"/>
          <w:sz w:val="28"/>
          <w:szCs w:val="28"/>
          <w:rtl/>
        </w:rPr>
      </w:pPr>
      <w:r w:rsidRPr="00897FE8">
        <w:rPr>
          <w:rFonts w:ascii="Sakkal Majalla" w:hAnsi="Sakkal Majalla" w:cs="Sakkal Majalla" w:hint="cs"/>
          <w:sz w:val="28"/>
          <w:szCs w:val="28"/>
          <w:rtl/>
        </w:rPr>
        <w:t>فروض الدراسة</w:t>
      </w:r>
      <w:r w:rsidR="00897FE8">
        <w:rPr>
          <w:rFonts w:ascii="Sakkal Majalla" w:hAnsi="Sakkal Majalla" w:cs="Sakkal Majalla" w:hint="cs"/>
          <w:sz w:val="28"/>
          <w:szCs w:val="28"/>
          <w:rtl/>
        </w:rPr>
        <w:t>:</w:t>
      </w:r>
    </w:p>
    <w:p w14:paraId="30D2F38F" w14:textId="77777777" w:rsidR="00897FE8" w:rsidRPr="00897FE8" w:rsidRDefault="00897FE8" w:rsidP="00FF6ACD">
      <w:pPr>
        <w:pStyle w:val="ListParagraph"/>
        <w:numPr>
          <w:ilvl w:val="0"/>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فرضية: تحسين التنسيق والتكامل بين الجهات المعنية المختلفة في المشاريع التنموية يؤدي إلى تحقيق نتائج أفضل.</w:t>
      </w:r>
    </w:p>
    <w:p w14:paraId="5B4435EF" w14:textId="229BEA72" w:rsidR="00887833" w:rsidRPr="00F72049" w:rsidRDefault="00897FE8" w:rsidP="00F72049">
      <w:pPr>
        <w:pStyle w:val="ListParagraph"/>
        <w:numPr>
          <w:ilvl w:val="1"/>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الهدف: دراسة أثر التنسيق والتكامل بين الجهات المعنية على أداء المشاريع التنموية.</w:t>
      </w:r>
    </w:p>
    <w:p w14:paraId="6A7ECC17" w14:textId="77777777" w:rsidR="00897FE8" w:rsidRPr="00897FE8" w:rsidRDefault="00897FE8" w:rsidP="00FF6ACD">
      <w:pPr>
        <w:pStyle w:val="ListParagraph"/>
        <w:numPr>
          <w:ilvl w:val="0"/>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فرضية: برامج بناء القدرات المؤسسية والفردية تحسن أداء إدارة المشاريع التنموية بشكل ملحوظ.</w:t>
      </w:r>
    </w:p>
    <w:p w14:paraId="1690D68E" w14:textId="2005A31E" w:rsidR="00887833" w:rsidRPr="00F72049" w:rsidRDefault="00897FE8" w:rsidP="00F72049">
      <w:pPr>
        <w:pStyle w:val="ListParagraph"/>
        <w:numPr>
          <w:ilvl w:val="1"/>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الهدف: تقييم فعالية برامج بناء القدرات في تحسين أداء إدارة المشاريع التنموية.</w:t>
      </w:r>
    </w:p>
    <w:p w14:paraId="4DDEA4E2" w14:textId="77777777" w:rsidR="00897FE8" w:rsidRPr="00897FE8" w:rsidRDefault="00897FE8" w:rsidP="00FF6ACD">
      <w:pPr>
        <w:pStyle w:val="ListParagraph"/>
        <w:numPr>
          <w:ilvl w:val="0"/>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فرضية: استراتيجيات جذب التمويل المتنوعة تزيد من توافر الموارد المالية اللازمة لتنفيذ المشاريع التنموية.</w:t>
      </w:r>
    </w:p>
    <w:p w14:paraId="6FBBA27E" w14:textId="46C3F366" w:rsidR="00887833" w:rsidRPr="00F72049" w:rsidRDefault="00897FE8" w:rsidP="00F72049">
      <w:pPr>
        <w:pStyle w:val="ListParagraph"/>
        <w:numPr>
          <w:ilvl w:val="1"/>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الهدف: تحليل أثر استراتيجيات جذب التمويل على توفير الموارد المالية للمشاريع التنموية.</w:t>
      </w:r>
    </w:p>
    <w:p w14:paraId="4747C477" w14:textId="77777777" w:rsidR="00897FE8" w:rsidRPr="00897FE8" w:rsidRDefault="00897FE8" w:rsidP="00FF6ACD">
      <w:pPr>
        <w:pStyle w:val="ListParagraph"/>
        <w:numPr>
          <w:ilvl w:val="0"/>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 xml:space="preserve">فرضية: دمج المنظور </w:t>
      </w:r>
      <w:proofErr w:type="spellStart"/>
      <w:r w:rsidRPr="00897FE8">
        <w:rPr>
          <w:rFonts w:ascii="Sakkal Majalla" w:hAnsi="Sakkal Majalla" w:cs="Sakkal Majalla"/>
          <w:sz w:val="28"/>
          <w:szCs w:val="28"/>
          <w:rtl/>
        </w:rPr>
        <w:t>الجنساني</w:t>
      </w:r>
      <w:proofErr w:type="spellEnd"/>
      <w:r w:rsidRPr="00897FE8">
        <w:rPr>
          <w:rFonts w:ascii="Sakkal Majalla" w:hAnsi="Sakkal Majalla" w:cs="Sakkal Majalla"/>
          <w:sz w:val="28"/>
          <w:szCs w:val="28"/>
          <w:rtl/>
        </w:rPr>
        <w:t xml:space="preserve"> بصورة منهجية في إدارة المشاريع التنموية يحسن من مستوى المساواة بين الجنسين.</w:t>
      </w:r>
    </w:p>
    <w:p w14:paraId="3BB6F339" w14:textId="4F0658F3" w:rsidR="00887833" w:rsidRPr="00F72049" w:rsidRDefault="00897FE8" w:rsidP="00F72049">
      <w:pPr>
        <w:pStyle w:val="ListParagraph"/>
        <w:numPr>
          <w:ilvl w:val="1"/>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 xml:space="preserve">الهدف: استكشاف تأثير دمج المنظور </w:t>
      </w:r>
      <w:proofErr w:type="spellStart"/>
      <w:r w:rsidRPr="00897FE8">
        <w:rPr>
          <w:rFonts w:ascii="Sakkal Majalla" w:hAnsi="Sakkal Majalla" w:cs="Sakkal Majalla"/>
          <w:sz w:val="28"/>
          <w:szCs w:val="28"/>
          <w:rtl/>
        </w:rPr>
        <w:t>الجنساني</w:t>
      </w:r>
      <w:proofErr w:type="spellEnd"/>
      <w:r w:rsidRPr="00897FE8">
        <w:rPr>
          <w:rFonts w:ascii="Sakkal Majalla" w:hAnsi="Sakkal Majalla" w:cs="Sakkal Majalla"/>
          <w:sz w:val="28"/>
          <w:szCs w:val="28"/>
          <w:rtl/>
        </w:rPr>
        <w:t xml:space="preserve"> على تحقيق المساواة بين الجنسين في المشاريع التنموية.</w:t>
      </w:r>
    </w:p>
    <w:p w14:paraId="34EDDC2C" w14:textId="77777777" w:rsidR="00897FE8" w:rsidRPr="00897FE8" w:rsidRDefault="00897FE8" w:rsidP="00FF6ACD">
      <w:pPr>
        <w:pStyle w:val="ListParagraph"/>
        <w:numPr>
          <w:ilvl w:val="0"/>
          <w:numId w:val="7"/>
        </w:numPr>
        <w:spacing w:line="276" w:lineRule="auto"/>
        <w:rPr>
          <w:rFonts w:ascii="Sakkal Majalla" w:hAnsi="Sakkal Majalla" w:cs="Sakkal Majalla"/>
          <w:sz w:val="28"/>
          <w:szCs w:val="28"/>
          <w:rtl/>
        </w:rPr>
      </w:pPr>
      <w:r w:rsidRPr="00897FE8">
        <w:rPr>
          <w:rFonts w:ascii="Sakkal Majalla" w:hAnsi="Sakkal Majalla" w:cs="Sakkal Majalla"/>
          <w:sz w:val="28"/>
          <w:szCs w:val="28"/>
          <w:rtl/>
        </w:rPr>
        <w:t>فرضية: المشاريع التنموية ذات الآثار الإيجابية طويلة المدى على التنمية المستدامة والتغيير الاجتماعي.</w:t>
      </w:r>
    </w:p>
    <w:p w14:paraId="5467F77C" w14:textId="21CF2729" w:rsidR="00897FE8" w:rsidRPr="00F72049" w:rsidRDefault="00897FE8" w:rsidP="00F72049">
      <w:pPr>
        <w:pStyle w:val="ListParagraph"/>
        <w:numPr>
          <w:ilvl w:val="1"/>
          <w:numId w:val="7"/>
        </w:numPr>
        <w:spacing w:line="276" w:lineRule="auto"/>
        <w:jc w:val="both"/>
        <w:rPr>
          <w:rFonts w:ascii="Sakkal Majalla" w:hAnsi="Sakkal Majalla" w:cs="Sakkal Majalla"/>
          <w:sz w:val="28"/>
          <w:szCs w:val="28"/>
          <w:rtl/>
        </w:rPr>
      </w:pPr>
      <w:r w:rsidRPr="00897FE8">
        <w:rPr>
          <w:rFonts w:ascii="Sakkal Majalla" w:hAnsi="Sakkal Majalla" w:cs="Sakkal Majalla"/>
          <w:sz w:val="28"/>
          <w:szCs w:val="28"/>
          <w:rtl/>
        </w:rPr>
        <w:t>الهدف: تقييم الآثار طويلة المدى للمشاريع التنموية على التنمية المستدامة والتغيير الاجتماعي.</w:t>
      </w:r>
      <w:r w:rsidRPr="00F72049">
        <w:rPr>
          <w:rFonts w:ascii="Sakkal Majalla" w:hAnsi="Sakkal Majalla" w:cs="Sakkal Majalla"/>
          <w:sz w:val="28"/>
          <w:szCs w:val="28"/>
          <w:rtl/>
        </w:rPr>
        <w:br w:type="page"/>
      </w:r>
    </w:p>
    <w:p w14:paraId="5EBE3B5C" w14:textId="77777777" w:rsidR="00AA000D" w:rsidRDefault="00AA000D" w:rsidP="00887833">
      <w:pPr>
        <w:spacing w:after="0" w:line="276" w:lineRule="auto"/>
        <w:jc w:val="center"/>
        <w:rPr>
          <w:rFonts w:ascii="Sakkal Majalla" w:hAnsi="Sakkal Majalla" w:cs="Sakkal Majalla"/>
          <w:b/>
          <w:bCs/>
          <w:sz w:val="44"/>
          <w:szCs w:val="44"/>
          <w:u w:val="single"/>
          <w:rtl/>
        </w:rPr>
      </w:pPr>
    </w:p>
    <w:p w14:paraId="6B11C430" w14:textId="07E10660" w:rsidR="00AA000D" w:rsidRDefault="00F925D0" w:rsidP="00887833">
      <w:pPr>
        <w:spacing w:after="0" w:line="276" w:lineRule="auto"/>
        <w:jc w:val="center"/>
        <w:rPr>
          <w:rFonts w:ascii="Sakkal Majalla" w:hAnsi="Sakkal Majalla" w:cs="Sakkal Majalla"/>
          <w:b/>
          <w:bCs/>
          <w:sz w:val="44"/>
          <w:szCs w:val="44"/>
          <w:u w:val="single"/>
          <w:rtl/>
        </w:rPr>
      </w:pPr>
      <w:r w:rsidRPr="00AA000D">
        <w:rPr>
          <w:rFonts w:ascii="Sakkal Majalla" w:hAnsi="Sakkal Majalla" w:cs="Sakkal Majalla" w:hint="cs"/>
          <w:b/>
          <w:bCs/>
          <w:sz w:val="44"/>
          <w:szCs w:val="44"/>
          <w:u w:val="single"/>
          <w:rtl/>
        </w:rPr>
        <w:t>الفصل الثاني</w:t>
      </w:r>
      <w:r w:rsidR="00AA000D" w:rsidRPr="00AA000D">
        <w:rPr>
          <w:rFonts w:ascii="Sakkal Majalla" w:hAnsi="Sakkal Majalla" w:cs="Sakkal Majalla" w:hint="cs"/>
          <w:b/>
          <w:bCs/>
          <w:sz w:val="44"/>
          <w:szCs w:val="44"/>
          <w:u w:val="single"/>
          <w:rtl/>
        </w:rPr>
        <w:t xml:space="preserve">: </w:t>
      </w:r>
      <w:r w:rsidRPr="00AA000D">
        <w:rPr>
          <w:rFonts w:ascii="Sakkal Majalla" w:hAnsi="Sakkal Majalla" w:cs="Sakkal Majalla" w:hint="cs"/>
          <w:b/>
          <w:bCs/>
          <w:sz w:val="44"/>
          <w:szCs w:val="44"/>
          <w:u w:val="single"/>
          <w:rtl/>
        </w:rPr>
        <w:t>الدراسات السابقة</w:t>
      </w:r>
    </w:p>
    <w:p w14:paraId="6EE4BA0C" w14:textId="77777777" w:rsidR="00AA000D" w:rsidRPr="00BD41FE" w:rsidRDefault="00AA000D" w:rsidP="00887833">
      <w:pPr>
        <w:spacing w:after="0" w:line="276" w:lineRule="auto"/>
        <w:jc w:val="center"/>
        <w:rPr>
          <w:rFonts w:ascii="Sakkal Majalla" w:hAnsi="Sakkal Majalla" w:cs="Sakkal Majalla"/>
          <w:b/>
          <w:bCs/>
          <w:sz w:val="44"/>
          <w:szCs w:val="44"/>
          <w:u w:val="single"/>
          <w:rtl/>
        </w:rPr>
      </w:pPr>
    </w:p>
    <w:p w14:paraId="363260E8" w14:textId="54A76398" w:rsidR="00F925D0" w:rsidRPr="00AA000D" w:rsidRDefault="00F925D0" w:rsidP="00FF6ACD">
      <w:pPr>
        <w:pStyle w:val="Heading2"/>
        <w:numPr>
          <w:ilvl w:val="1"/>
          <w:numId w:val="16"/>
        </w:numPr>
        <w:spacing w:line="276" w:lineRule="auto"/>
        <w:rPr>
          <w:rFonts w:ascii="Sakkal Majalla" w:hAnsi="Sakkal Majalla" w:cs="Sakkal Majalla"/>
          <w:sz w:val="28"/>
          <w:szCs w:val="28"/>
          <w:rtl/>
        </w:rPr>
      </w:pPr>
      <w:r w:rsidRPr="00AA000D">
        <w:rPr>
          <w:rFonts w:ascii="Sakkal Majalla" w:hAnsi="Sakkal Majalla" w:cs="Sakkal Majalla" w:hint="cs"/>
          <w:sz w:val="28"/>
          <w:szCs w:val="28"/>
          <w:rtl/>
        </w:rPr>
        <w:t>مقدمة</w:t>
      </w:r>
      <w:r w:rsidR="00AA000D">
        <w:rPr>
          <w:rFonts w:ascii="Sakkal Majalla" w:hAnsi="Sakkal Majalla" w:cs="Sakkal Majalla" w:hint="cs"/>
          <w:sz w:val="28"/>
          <w:szCs w:val="28"/>
          <w:rtl/>
        </w:rPr>
        <w:t>:</w:t>
      </w:r>
    </w:p>
    <w:p w14:paraId="4FF3529E" w14:textId="520A6F94" w:rsidR="00AA000D" w:rsidRPr="00AA000D" w:rsidRDefault="00AA000D" w:rsidP="00887833">
      <w:pPr>
        <w:spacing w:after="0" w:line="276" w:lineRule="auto"/>
        <w:ind w:firstLine="468"/>
        <w:jc w:val="lowKashida"/>
        <w:rPr>
          <w:rFonts w:ascii="Sakkal Majalla" w:hAnsi="Sakkal Majalla" w:cs="Sakkal Majalla"/>
          <w:sz w:val="28"/>
          <w:szCs w:val="28"/>
          <w:rtl/>
          <w:lang w:bidi="ar-EG"/>
        </w:rPr>
      </w:pPr>
      <w:r w:rsidRPr="00AA000D">
        <w:rPr>
          <w:rFonts w:ascii="Sakkal Majalla" w:hAnsi="Sakkal Majalla" w:cs="Sakkal Majalla"/>
          <w:sz w:val="28"/>
          <w:szCs w:val="28"/>
          <w:rtl/>
          <w:lang w:bidi="ar-EG"/>
        </w:rPr>
        <w:t>في العقود الأخيرة، ازدادت أهمية إدارة المشاريع التنموية في المناطق النائية، حيث تتنوع احتياجات التنمية وتتطلب حلولًا مبتكرة لمواجهة التحديات المتعددة. تعد هذه المشاريع جزءًا أساسيًا من الاستراتيجيات الوطنية لتحقيق التنمية الشاملة وتقليص الفجوات بين المناطق الحضرية والريفية. تعتمد نجاح هذه المشاريع على القدرة على تحقيق توازن بين الأهداف الاقتصادية والاجتماعية والبيئية، مما يتطلب تطبيق نظريات وممارسات متطورة في إدارة المشاريع.</w:t>
      </w:r>
    </w:p>
    <w:p w14:paraId="7B4DBF14" w14:textId="6AF50086" w:rsidR="00AA000D" w:rsidRPr="00AA000D" w:rsidRDefault="00AA000D" w:rsidP="00887833">
      <w:pPr>
        <w:spacing w:after="0" w:line="276" w:lineRule="auto"/>
        <w:ind w:firstLine="468"/>
        <w:jc w:val="lowKashida"/>
        <w:rPr>
          <w:rFonts w:ascii="Sakkal Majalla" w:hAnsi="Sakkal Majalla" w:cs="Sakkal Majalla"/>
          <w:sz w:val="28"/>
          <w:szCs w:val="28"/>
          <w:rtl/>
          <w:lang w:bidi="ar-EG"/>
        </w:rPr>
      </w:pPr>
      <w:r w:rsidRPr="00AA000D">
        <w:rPr>
          <w:rFonts w:ascii="Sakkal Majalla" w:hAnsi="Sakkal Majalla" w:cs="Sakkal Majalla"/>
          <w:sz w:val="28"/>
          <w:szCs w:val="28"/>
          <w:rtl/>
          <w:lang w:bidi="ar-EG"/>
        </w:rPr>
        <w:t>تلعب الدراسات السابقة دورًا حيويًا في فهم تأثير إدارة المشاريع التنموية على المجتمعات النائية، وذلك من خلال توثيق النجاحات والتحديات التي واجهتها مشاريع سابقة في دول متعددة. من بين النظريات التي تم الاعتماد عليها في هذا المجال هي "الأبعاد الثلاثية" (</w:t>
      </w:r>
      <w:r w:rsidRPr="00AA000D">
        <w:rPr>
          <w:rFonts w:ascii="Sakkal Majalla" w:hAnsi="Sakkal Majalla" w:cs="Sakkal Majalla"/>
          <w:sz w:val="28"/>
          <w:szCs w:val="28"/>
          <w:lang w:bidi="ar-EG"/>
        </w:rPr>
        <w:t>Triple Bottom Line</w:t>
      </w:r>
      <w:r w:rsidRPr="00AA000D">
        <w:rPr>
          <w:rFonts w:ascii="Sakkal Majalla" w:hAnsi="Sakkal Majalla" w:cs="Sakkal Majalla"/>
          <w:sz w:val="28"/>
          <w:szCs w:val="28"/>
          <w:rtl/>
          <w:lang w:bidi="ar-EG"/>
        </w:rPr>
        <w:t xml:space="preserve">) التي تسعى لتحقيق التوازن بين العوائد المالية والأثر الاجتماعي والبيئي. كذلك، فإن توثيق حالات دراسية من </w:t>
      </w:r>
      <w:r w:rsidR="00B450E4">
        <w:rPr>
          <w:rFonts w:ascii="Sakkal Majalla" w:hAnsi="Sakkal Majalla" w:cs="Sakkal Majalla" w:hint="cs"/>
          <w:sz w:val="28"/>
          <w:szCs w:val="28"/>
          <w:rtl/>
          <w:lang w:bidi="ar-EG"/>
        </w:rPr>
        <w:t>دول متعددة</w:t>
      </w:r>
      <w:r w:rsidRPr="00AA000D">
        <w:rPr>
          <w:rFonts w:ascii="Sakkal Majalla" w:hAnsi="Sakkal Majalla" w:cs="Sakkal Majalla"/>
          <w:sz w:val="28"/>
          <w:szCs w:val="28"/>
          <w:rtl/>
          <w:lang w:bidi="ar-EG"/>
        </w:rPr>
        <w:t xml:space="preserve"> يساهم في توضيح كيفية تكييف هذه المشاريع مع احتياجات المجتمعات، ومدى فعالية الأدوات والطرق المستخدمة في تحسين </w:t>
      </w:r>
      <w:r w:rsidR="00B450E4">
        <w:rPr>
          <w:rFonts w:ascii="Sakkal Majalla" w:hAnsi="Sakkal Majalla" w:cs="Sakkal Majalla" w:hint="cs"/>
          <w:sz w:val="28"/>
          <w:szCs w:val="28"/>
          <w:rtl/>
          <w:lang w:bidi="ar-EG"/>
        </w:rPr>
        <w:t xml:space="preserve">جودة </w:t>
      </w:r>
      <w:r w:rsidRPr="00AA000D">
        <w:rPr>
          <w:rFonts w:ascii="Sakkal Majalla" w:hAnsi="Sakkal Majalla" w:cs="Sakkal Majalla"/>
          <w:sz w:val="28"/>
          <w:szCs w:val="28"/>
          <w:rtl/>
          <w:lang w:bidi="ar-EG"/>
        </w:rPr>
        <w:t>حياة ال</w:t>
      </w:r>
      <w:r w:rsidR="00B450E4">
        <w:rPr>
          <w:rFonts w:ascii="Sakkal Majalla" w:hAnsi="Sakkal Majalla" w:cs="Sakkal Majalla" w:hint="cs"/>
          <w:sz w:val="28"/>
          <w:szCs w:val="28"/>
          <w:rtl/>
          <w:lang w:bidi="ar-EG"/>
        </w:rPr>
        <w:t>مستفيدين</w:t>
      </w:r>
      <w:r w:rsidRPr="00AA000D">
        <w:rPr>
          <w:rFonts w:ascii="Sakkal Majalla" w:hAnsi="Sakkal Majalla" w:cs="Sakkal Majalla"/>
          <w:sz w:val="28"/>
          <w:szCs w:val="28"/>
          <w:rtl/>
          <w:lang w:bidi="ar-EG"/>
        </w:rPr>
        <w:t>.</w:t>
      </w:r>
    </w:p>
    <w:p w14:paraId="7A9E245A" w14:textId="2AD21195" w:rsidR="00AA000D" w:rsidRDefault="00AA000D" w:rsidP="00887833">
      <w:pPr>
        <w:spacing w:after="0" w:line="276" w:lineRule="auto"/>
        <w:ind w:firstLine="468"/>
        <w:jc w:val="both"/>
        <w:rPr>
          <w:rFonts w:ascii="Sakkal Majalla" w:hAnsi="Sakkal Majalla" w:cs="Sakkal Majalla"/>
          <w:sz w:val="28"/>
          <w:szCs w:val="28"/>
          <w:rtl/>
          <w:lang w:bidi="ar-EG"/>
        </w:rPr>
      </w:pPr>
      <w:r w:rsidRPr="00AA000D">
        <w:rPr>
          <w:rFonts w:ascii="Sakkal Majalla" w:hAnsi="Sakkal Majalla" w:cs="Sakkal Majalla"/>
          <w:sz w:val="28"/>
          <w:szCs w:val="28"/>
          <w:rtl/>
          <w:lang w:bidi="ar-EG"/>
        </w:rPr>
        <w:t xml:space="preserve">يسلط هذا </w:t>
      </w:r>
      <w:r w:rsidR="00B450E4">
        <w:rPr>
          <w:rFonts w:ascii="Sakkal Majalla" w:hAnsi="Sakkal Majalla" w:cs="Sakkal Majalla" w:hint="cs"/>
          <w:sz w:val="28"/>
          <w:szCs w:val="28"/>
          <w:rtl/>
          <w:lang w:bidi="ar-EG"/>
        </w:rPr>
        <w:t>الفصل</w:t>
      </w:r>
      <w:r w:rsidRPr="00AA000D">
        <w:rPr>
          <w:rFonts w:ascii="Sakkal Majalla" w:hAnsi="Sakkal Majalla" w:cs="Sakkal Majalla"/>
          <w:sz w:val="28"/>
          <w:szCs w:val="28"/>
          <w:rtl/>
          <w:lang w:bidi="ar-EG"/>
        </w:rPr>
        <w:t xml:space="preserve"> الضوء على الدراسات السابقة المتعلقة بإدارة المشاريع التنموية في المناطق النائية، وذلك لتوفير خلفية معرفية تساعد في فهم السياق العام والتحديات المرافقة لهذه المشاريع، مع التركيز على الأدوات والنظريات التي أثبتت فعاليتها في تحقيق الأهداف التنموية.</w:t>
      </w:r>
    </w:p>
    <w:p w14:paraId="13A6C3CB" w14:textId="691A5C0F" w:rsidR="004C04C7" w:rsidRPr="004C04C7" w:rsidRDefault="004C04C7" w:rsidP="004C04C7">
      <w:pPr>
        <w:spacing w:after="0" w:line="276" w:lineRule="auto"/>
        <w:ind w:firstLine="468"/>
        <w:rPr>
          <w:rFonts w:ascii="Sakkal Majalla" w:hAnsi="Sakkal Majalla" w:cs="Sakkal Majalla"/>
          <w:sz w:val="28"/>
          <w:szCs w:val="28"/>
          <w:rtl/>
          <w:lang w:bidi="ar-EG"/>
        </w:rPr>
      </w:pPr>
      <w:r w:rsidRPr="004C04C7">
        <w:rPr>
          <w:rFonts w:ascii="Sakkal Majalla" w:hAnsi="Sakkal Majalla" w:cs="Sakkal Majalla"/>
          <w:sz w:val="28"/>
          <w:szCs w:val="28"/>
          <w:rtl/>
          <w:lang w:bidi="ar-EG"/>
        </w:rPr>
        <w:t>كما أن توثيق حالات دراسية من دول مختلفة مثل مصر والسودان والهند يمكن أن يكون مفيدًا لفهم كيفية تكييف هذه النظريات والأدوات مع الثقافات والاحتياجات المحلية. مثل هذه الدراسات تقدم أمثلة عملية على النجاحات والإخفاقات، ما يساهم في توجيه الاستراتيجيات المستقبلية.</w:t>
      </w:r>
    </w:p>
    <w:p w14:paraId="3B03789B" w14:textId="6FC7AE31" w:rsidR="004C04C7" w:rsidRPr="006C6F91" w:rsidRDefault="004C04C7" w:rsidP="004C04C7">
      <w:pPr>
        <w:spacing w:after="0" w:line="276" w:lineRule="auto"/>
        <w:ind w:firstLine="468"/>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4C04C7">
        <w:rPr>
          <w:rFonts w:ascii="Sakkal Majalla" w:hAnsi="Sakkal Majalla" w:cs="Sakkal Majalla"/>
          <w:sz w:val="28"/>
          <w:szCs w:val="28"/>
          <w:rtl/>
          <w:lang w:bidi="ar-EG"/>
        </w:rPr>
        <w:t xml:space="preserve">سيساعد هذا الفصل في توفير </w:t>
      </w:r>
      <w:r>
        <w:rPr>
          <w:rFonts w:ascii="Sakkal Majalla" w:hAnsi="Sakkal Majalla" w:cs="Sakkal Majalla" w:hint="cs"/>
          <w:sz w:val="28"/>
          <w:szCs w:val="28"/>
          <w:rtl/>
          <w:lang w:bidi="ar-EG"/>
        </w:rPr>
        <w:t>ال</w:t>
      </w:r>
      <w:r w:rsidRPr="004C04C7">
        <w:rPr>
          <w:rFonts w:ascii="Sakkal Majalla" w:hAnsi="Sakkal Majalla" w:cs="Sakkal Majalla"/>
          <w:sz w:val="28"/>
          <w:szCs w:val="28"/>
          <w:rtl/>
          <w:lang w:bidi="ar-EG"/>
        </w:rPr>
        <w:t>فهم للسياق العام للمشاريع التنموية في المناطق النائية، كما يقدم قاعدة علمية تبنى عليها التوصيات المستقبلية، مما يعزز من أهمية البحث ويسهم في تطوير مشاريع مستقبلية ناجحة تحقق أهداف التنمية الشاملة.</w:t>
      </w:r>
    </w:p>
    <w:p w14:paraId="1DD7CB47" w14:textId="77777777" w:rsidR="00AA000D" w:rsidRDefault="00AA000D" w:rsidP="00887833">
      <w:pPr>
        <w:spacing w:after="0" w:line="276" w:lineRule="auto"/>
        <w:rPr>
          <w:rFonts w:ascii="Sakkal Majalla" w:hAnsi="Sakkal Majalla" w:cs="Sakkal Majalla"/>
          <w:sz w:val="28"/>
          <w:szCs w:val="28"/>
          <w:u w:val="single"/>
          <w:rtl/>
          <w:lang w:bidi="ar-EG"/>
        </w:rPr>
      </w:pPr>
    </w:p>
    <w:p w14:paraId="6F8A6CA3" w14:textId="40DA2FBE" w:rsidR="00F925D0" w:rsidRPr="00AA000D" w:rsidRDefault="00F925D0" w:rsidP="00FF6ACD">
      <w:pPr>
        <w:pStyle w:val="Heading2"/>
        <w:numPr>
          <w:ilvl w:val="1"/>
          <w:numId w:val="16"/>
        </w:numPr>
        <w:spacing w:line="276" w:lineRule="auto"/>
        <w:rPr>
          <w:rFonts w:ascii="Sakkal Majalla" w:hAnsi="Sakkal Majalla" w:cs="Sakkal Majalla"/>
          <w:sz w:val="28"/>
          <w:szCs w:val="28"/>
          <w:rtl/>
        </w:rPr>
      </w:pPr>
      <w:r w:rsidRPr="00AA000D">
        <w:rPr>
          <w:rFonts w:ascii="Sakkal Majalla" w:hAnsi="Sakkal Majalla" w:cs="Sakkal Majalla" w:hint="cs"/>
          <w:sz w:val="28"/>
          <w:szCs w:val="28"/>
          <w:rtl/>
        </w:rPr>
        <w:t>الدراسات السابقة</w:t>
      </w:r>
      <w:r w:rsidR="00AA000D">
        <w:rPr>
          <w:rFonts w:ascii="Sakkal Majalla" w:hAnsi="Sakkal Majalla" w:cs="Sakkal Majalla" w:hint="cs"/>
          <w:sz w:val="28"/>
          <w:szCs w:val="28"/>
          <w:rtl/>
        </w:rPr>
        <w:t>:</w:t>
      </w:r>
    </w:p>
    <w:p w14:paraId="1F07F5D1" w14:textId="70E3C67D" w:rsidR="00B450E4" w:rsidRPr="00B450E4" w:rsidRDefault="00B450E4" w:rsidP="00FF6ACD">
      <w:pPr>
        <w:pStyle w:val="ListParagraph"/>
        <w:numPr>
          <w:ilvl w:val="0"/>
          <w:numId w:val="17"/>
        </w:numPr>
        <w:spacing w:after="0" w:line="276" w:lineRule="auto"/>
        <w:jc w:val="lowKashida"/>
        <w:rPr>
          <w:rFonts w:ascii="Sakkal Majalla" w:hAnsi="Sakkal Majalla" w:cs="Sakkal Majalla"/>
          <w:sz w:val="28"/>
          <w:szCs w:val="28"/>
          <w:u w:val="single"/>
          <w:rtl/>
          <w:lang w:bidi="ar-EG"/>
        </w:rPr>
      </w:pPr>
      <w:r w:rsidRPr="00B450E4">
        <w:rPr>
          <w:rFonts w:ascii="Sakkal Majalla" w:hAnsi="Sakkal Majalla" w:cs="Sakkal Majalla"/>
          <w:sz w:val="28"/>
          <w:szCs w:val="28"/>
          <w:u w:val="single"/>
          <w:rtl/>
          <w:lang w:bidi="ar-EG"/>
        </w:rPr>
        <w:t>دراسة حول فعالية برامج التنمية المستدامة في المناطق النائية في مصر</w:t>
      </w:r>
      <w:r>
        <w:rPr>
          <w:rFonts w:ascii="Sakkal Majalla" w:hAnsi="Sakkal Majalla" w:cs="Sakkal Majalla" w:hint="cs"/>
          <w:sz w:val="28"/>
          <w:szCs w:val="28"/>
          <w:u w:val="single"/>
          <w:rtl/>
          <w:lang w:bidi="ar-EG"/>
        </w:rPr>
        <w:t>:</w:t>
      </w:r>
    </w:p>
    <w:p w14:paraId="0E3169FA" w14:textId="4558499F" w:rsidR="00B450E4" w:rsidRDefault="00B450E4" w:rsidP="00FF6ACD">
      <w:pPr>
        <w:pStyle w:val="ListParagraph"/>
        <w:numPr>
          <w:ilvl w:val="2"/>
          <w:numId w:val="17"/>
        </w:numPr>
        <w:spacing w:after="0" w:line="276" w:lineRule="auto"/>
        <w:ind w:left="894"/>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 xml:space="preserve">تناولت هذه الدراسة مدى فعالية برامج التنمية المستدامة التي أطلقتها الحكومة المصرية بالتعاون مع المنظمات الدولية في المناطق النائية. ركزت الدراسة على مشروعات الطاقة المتجددة مثل توليد الكهرباء باستخدام الطاقة الشمسية في مناطق مثل واحة سيوة. وخلصت الدراسة إلى أن الاعتماد على الطاقة </w:t>
      </w:r>
      <w:r w:rsidRPr="00B450E4">
        <w:rPr>
          <w:rFonts w:ascii="Sakkal Majalla" w:hAnsi="Sakkal Majalla" w:cs="Sakkal Majalla"/>
          <w:sz w:val="28"/>
          <w:szCs w:val="28"/>
          <w:rtl/>
          <w:lang w:bidi="ar-EG"/>
        </w:rPr>
        <w:lastRenderedPageBreak/>
        <w:t>المتجددة يمكن أن يكون حلاً فعالًا لتحديات الكهرباء في المناطق النائية، كما يُعزز من استقلالية هذه المناطق.</w:t>
      </w:r>
    </w:p>
    <w:p w14:paraId="5F4F1B6E" w14:textId="77777777" w:rsidR="00B450E4" w:rsidRPr="00B450E4" w:rsidRDefault="00B450E4" w:rsidP="00887833">
      <w:pPr>
        <w:spacing w:after="0" w:line="276" w:lineRule="auto"/>
        <w:jc w:val="lowKashida"/>
        <w:rPr>
          <w:rFonts w:ascii="Sakkal Majalla" w:hAnsi="Sakkal Majalla" w:cs="Sakkal Majalla"/>
          <w:sz w:val="28"/>
          <w:szCs w:val="28"/>
          <w:rtl/>
          <w:lang w:bidi="ar-EG"/>
        </w:rPr>
      </w:pPr>
    </w:p>
    <w:p w14:paraId="18BB555E" w14:textId="6D429C7F" w:rsidR="00B450E4" w:rsidRPr="00B450E4" w:rsidRDefault="00B450E4" w:rsidP="00FF6ACD">
      <w:pPr>
        <w:pStyle w:val="ListParagraph"/>
        <w:numPr>
          <w:ilvl w:val="0"/>
          <w:numId w:val="17"/>
        </w:numPr>
        <w:spacing w:after="0" w:line="276" w:lineRule="auto"/>
        <w:jc w:val="lowKashida"/>
        <w:rPr>
          <w:rFonts w:ascii="Sakkal Majalla" w:hAnsi="Sakkal Majalla" w:cs="Sakkal Majalla"/>
          <w:sz w:val="28"/>
          <w:szCs w:val="28"/>
          <w:u w:val="single"/>
          <w:rtl/>
          <w:lang w:bidi="ar-EG"/>
        </w:rPr>
      </w:pPr>
      <w:r w:rsidRPr="00B450E4">
        <w:rPr>
          <w:rFonts w:ascii="Sakkal Majalla" w:hAnsi="Sakkal Majalla" w:cs="Sakkal Majalla"/>
          <w:sz w:val="28"/>
          <w:szCs w:val="28"/>
          <w:u w:val="single"/>
          <w:rtl/>
          <w:lang w:bidi="ar-EG"/>
        </w:rPr>
        <w:t>دراسة عن تعزيز الأمن الغذائي من خلال المشاريع الزراعية في المناطق الريفية في السودان</w:t>
      </w:r>
      <w:r>
        <w:rPr>
          <w:rFonts w:ascii="Sakkal Majalla" w:hAnsi="Sakkal Majalla" w:cs="Sakkal Majalla" w:hint="cs"/>
          <w:sz w:val="28"/>
          <w:szCs w:val="28"/>
          <w:u w:val="single"/>
          <w:rtl/>
          <w:lang w:bidi="ar-EG"/>
        </w:rPr>
        <w:t>:</w:t>
      </w:r>
    </w:p>
    <w:p w14:paraId="146C6CB1" w14:textId="6F880C5B" w:rsidR="00B450E4" w:rsidRDefault="00B450E4" w:rsidP="00FF6ACD">
      <w:pPr>
        <w:pStyle w:val="ListParagraph"/>
        <w:numPr>
          <w:ilvl w:val="2"/>
          <w:numId w:val="17"/>
        </w:numPr>
        <w:spacing w:after="0" w:line="276" w:lineRule="auto"/>
        <w:ind w:left="894"/>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تناولت هذه الدراسة المشاريع التنموية التي تهدف إلى تعزيز الأمن الغذائي في المناطق الريفية في السودان، حيث تركزت على مشاريع تطوير الزراعة وتوفير المياه من خلال تقنيات الري الحديث. وأظهرت الدراسة أن هذه المشاريع ساهمت في زيادة الإنتاج الزراعي وتقليل الهجرة إلى المدن. كما أوصت بزيادة دعم المزارعين الصغار وتوفير الموارد الضرورية لهم لتحسين الإنتاجية.</w:t>
      </w:r>
    </w:p>
    <w:p w14:paraId="1F56EC4B" w14:textId="77777777" w:rsidR="00B450E4" w:rsidRPr="00B450E4" w:rsidRDefault="00B450E4" w:rsidP="00887833">
      <w:pPr>
        <w:spacing w:after="0" w:line="276" w:lineRule="auto"/>
        <w:jc w:val="lowKashida"/>
        <w:rPr>
          <w:rFonts w:ascii="Sakkal Majalla" w:hAnsi="Sakkal Majalla" w:cs="Sakkal Majalla"/>
          <w:sz w:val="28"/>
          <w:szCs w:val="28"/>
          <w:rtl/>
          <w:lang w:bidi="ar-EG"/>
        </w:rPr>
      </w:pPr>
    </w:p>
    <w:p w14:paraId="1E928883" w14:textId="41694B9C" w:rsidR="00B450E4" w:rsidRPr="00B450E4" w:rsidRDefault="004C04C7" w:rsidP="00FF6ACD">
      <w:pPr>
        <w:pStyle w:val="ListParagraph"/>
        <w:numPr>
          <w:ilvl w:val="0"/>
          <w:numId w:val="17"/>
        </w:numPr>
        <w:spacing w:after="0" w:line="276" w:lineRule="auto"/>
        <w:jc w:val="lowKashida"/>
        <w:rPr>
          <w:rFonts w:ascii="Sakkal Majalla" w:hAnsi="Sakkal Majalla" w:cs="Sakkal Majalla"/>
          <w:sz w:val="28"/>
          <w:szCs w:val="28"/>
          <w:u w:val="single"/>
          <w:rtl/>
          <w:lang w:bidi="ar-EG"/>
        </w:rPr>
      </w:pPr>
      <w:r w:rsidRPr="004C04C7">
        <w:rPr>
          <w:rFonts w:ascii="Sakkal Majalla" w:hAnsi="Sakkal Majalla" w:cs="Sakkal Majalla"/>
          <w:sz w:val="28"/>
          <w:szCs w:val="28"/>
          <w:u w:val="single"/>
          <w:rtl/>
          <w:lang w:bidi="ar-EG"/>
        </w:rPr>
        <w:t>دراسة حول مشروع تنمية المجتمع الريفي في السودان</w:t>
      </w:r>
      <w:r w:rsidR="00B450E4">
        <w:rPr>
          <w:rFonts w:ascii="Sakkal Majalla" w:hAnsi="Sakkal Majalla" w:cs="Sakkal Majalla" w:hint="cs"/>
          <w:sz w:val="28"/>
          <w:szCs w:val="28"/>
          <w:u w:val="single"/>
          <w:rtl/>
          <w:lang w:bidi="ar-EG"/>
        </w:rPr>
        <w:t>:</w:t>
      </w:r>
    </w:p>
    <w:p w14:paraId="5E14A493" w14:textId="0440B241" w:rsidR="004C04C7" w:rsidRPr="004C04C7" w:rsidRDefault="004C04C7" w:rsidP="004C04C7">
      <w:pPr>
        <w:pStyle w:val="ListParagraph"/>
        <w:numPr>
          <w:ilvl w:val="2"/>
          <w:numId w:val="17"/>
        </w:numPr>
        <w:spacing w:after="0" w:line="276" w:lineRule="auto"/>
        <w:jc w:val="lowKashida"/>
        <w:rPr>
          <w:rFonts w:ascii="Sakkal Majalla" w:hAnsi="Sakkal Majalla" w:cs="Sakkal Majalla"/>
          <w:sz w:val="28"/>
          <w:szCs w:val="28"/>
          <w:rtl/>
          <w:lang w:bidi="ar-EG"/>
        </w:rPr>
      </w:pPr>
      <w:r w:rsidRPr="004C04C7">
        <w:rPr>
          <w:rFonts w:ascii="Sakkal Majalla" w:hAnsi="Sakkal Majalla" w:cs="Sakkal Majalla"/>
          <w:sz w:val="28"/>
          <w:szCs w:val="28"/>
          <w:rtl/>
          <w:lang w:bidi="ar-EG"/>
        </w:rPr>
        <w:t xml:space="preserve">أحمد، خليل (2019). </w:t>
      </w:r>
      <w:r w:rsidRPr="004C04C7">
        <w:rPr>
          <w:rFonts w:ascii="Sakkal Majalla" w:hAnsi="Sakkal Majalla" w:cs="Sakkal Majalla"/>
          <w:i/>
          <w:iCs/>
          <w:sz w:val="28"/>
          <w:szCs w:val="28"/>
          <w:rtl/>
          <w:lang w:bidi="ar-EG"/>
        </w:rPr>
        <w:t>أثر المشاريع التنموية على تحسين مستوى المعيشة في الريف السوداني: دراسة حالة مشروع التنمية الزراعية في كردفان</w:t>
      </w:r>
      <w:r w:rsidRPr="004C04C7">
        <w:rPr>
          <w:rFonts w:ascii="Sakkal Majalla" w:hAnsi="Sakkal Majalla" w:cs="Sakkal Majalla"/>
          <w:sz w:val="28"/>
          <w:szCs w:val="28"/>
          <w:rtl/>
          <w:lang w:bidi="ar-EG"/>
        </w:rPr>
        <w:t>.</w:t>
      </w:r>
    </w:p>
    <w:p w14:paraId="768BC4A1" w14:textId="3D70B397" w:rsidR="00B450E4" w:rsidRDefault="004C04C7" w:rsidP="004C04C7">
      <w:pPr>
        <w:pStyle w:val="ListParagraph"/>
        <w:numPr>
          <w:ilvl w:val="2"/>
          <w:numId w:val="17"/>
        </w:numPr>
        <w:spacing w:after="0" w:line="276" w:lineRule="auto"/>
        <w:jc w:val="lowKashida"/>
        <w:rPr>
          <w:rFonts w:ascii="Sakkal Majalla" w:hAnsi="Sakkal Majalla" w:cs="Sakkal Majalla"/>
          <w:sz w:val="28"/>
          <w:szCs w:val="28"/>
          <w:lang w:bidi="ar-EG"/>
        </w:rPr>
      </w:pPr>
      <w:r w:rsidRPr="004C04C7">
        <w:rPr>
          <w:rFonts w:ascii="Sakkal Majalla" w:hAnsi="Sakkal Majalla" w:cs="Sakkal Majalla"/>
          <w:sz w:val="28"/>
          <w:szCs w:val="28"/>
          <w:rtl/>
          <w:lang w:bidi="ar-EG"/>
        </w:rPr>
        <w:t xml:space="preserve">    ركزت الدراسة على دور المشاريع الزراعية في تحسين سبل العيش في المناطق النائية من السودان. كما تناولت التحديات المرتبطة بإدارة الموارد المالية والبشرية لتحقيق أهداف المشروع، مع دراسة أثر المشروع على رفع مستوى المعيشة لسكان المنطقة وتوفير فرص عمل.</w:t>
      </w:r>
    </w:p>
    <w:p w14:paraId="388589F3" w14:textId="77777777" w:rsidR="004C04C7" w:rsidRPr="004C04C7" w:rsidRDefault="004C04C7" w:rsidP="004C04C7">
      <w:pPr>
        <w:spacing w:after="0" w:line="276" w:lineRule="auto"/>
        <w:jc w:val="lowKashida"/>
        <w:rPr>
          <w:rFonts w:ascii="Sakkal Majalla" w:hAnsi="Sakkal Majalla" w:cs="Sakkal Majalla"/>
          <w:sz w:val="28"/>
          <w:szCs w:val="28"/>
          <w:rtl/>
          <w:lang w:bidi="ar-EG"/>
        </w:rPr>
      </w:pPr>
    </w:p>
    <w:p w14:paraId="0881DE78" w14:textId="0699A2D9" w:rsidR="004C04C7" w:rsidRPr="00B450E4" w:rsidRDefault="004C04C7" w:rsidP="004C04C7">
      <w:pPr>
        <w:pStyle w:val="ListParagraph"/>
        <w:numPr>
          <w:ilvl w:val="0"/>
          <w:numId w:val="17"/>
        </w:numPr>
        <w:spacing w:after="0" w:line="276" w:lineRule="auto"/>
        <w:jc w:val="lowKashida"/>
        <w:rPr>
          <w:rFonts w:ascii="Sakkal Majalla" w:hAnsi="Sakkal Majalla" w:cs="Sakkal Majalla"/>
          <w:sz w:val="28"/>
          <w:szCs w:val="28"/>
          <w:u w:val="single"/>
          <w:rtl/>
          <w:lang w:bidi="ar-EG"/>
        </w:rPr>
      </w:pPr>
      <w:r w:rsidRPr="004C04C7">
        <w:rPr>
          <w:rFonts w:ascii="Sakkal Majalla" w:hAnsi="Sakkal Majalla" w:cs="Sakkal Majalla"/>
          <w:sz w:val="28"/>
          <w:szCs w:val="28"/>
          <w:u w:val="single"/>
          <w:rtl/>
          <w:lang w:bidi="ar-EG"/>
        </w:rPr>
        <w:t>دراسة حول مشروع التنمية المتكاملة في الهند</w:t>
      </w:r>
      <w:r>
        <w:rPr>
          <w:rFonts w:ascii="Sakkal Majalla" w:hAnsi="Sakkal Majalla" w:cs="Sakkal Majalla" w:hint="cs"/>
          <w:sz w:val="28"/>
          <w:szCs w:val="28"/>
          <w:u w:val="single"/>
          <w:rtl/>
          <w:lang w:bidi="ar-EG"/>
        </w:rPr>
        <w:t>:</w:t>
      </w:r>
    </w:p>
    <w:p w14:paraId="0B55BC10" w14:textId="6822BD45" w:rsidR="004C04C7" w:rsidRPr="004C04C7" w:rsidRDefault="004C04C7" w:rsidP="004C04C7">
      <w:pPr>
        <w:pStyle w:val="ListParagraph"/>
        <w:numPr>
          <w:ilvl w:val="2"/>
          <w:numId w:val="17"/>
        </w:numPr>
        <w:bidi w:val="0"/>
        <w:spacing w:after="0" w:line="276" w:lineRule="auto"/>
        <w:jc w:val="lowKashida"/>
        <w:rPr>
          <w:rFonts w:ascii="Sakkal Majalla" w:hAnsi="Sakkal Majalla" w:cs="Sakkal Majalla"/>
          <w:sz w:val="28"/>
          <w:szCs w:val="28"/>
          <w:rtl/>
          <w:lang w:bidi="ar-EG"/>
        </w:rPr>
      </w:pPr>
      <w:r w:rsidRPr="004C04C7">
        <w:rPr>
          <w:rFonts w:ascii="Sakkal Majalla" w:hAnsi="Sakkal Majalla" w:cs="Sakkal Majalla"/>
          <w:sz w:val="28"/>
          <w:szCs w:val="28"/>
          <w:lang w:bidi="ar-EG"/>
        </w:rPr>
        <w:t xml:space="preserve">Krishna, R. (2017). </w:t>
      </w:r>
      <w:r w:rsidRPr="004C04C7">
        <w:rPr>
          <w:rFonts w:ascii="Sakkal Majalla" w:hAnsi="Sakkal Majalla" w:cs="Sakkal Majalla"/>
          <w:i/>
          <w:iCs/>
          <w:sz w:val="28"/>
          <w:szCs w:val="28"/>
          <w:lang w:bidi="ar-EG"/>
        </w:rPr>
        <w:t>Integrated Rural Development Projects in Remote Areas of India: Successes and Challenges</w:t>
      </w:r>
      <w:r w:rsidRPr="004C04C7">
        <w:rPr>
          <w:rFonts w:ascii="Sakkal Majalla" w:hAnsi="Sakkal Majalla" w:cs="Sakkal Majalla"/>
          <w:i/>
          <w:iCs/>
          <w:sz w:val="28"/>
          <w:szCs w:val="28"/>
          <w:rtl/>
          <w:lang w:bidi="ar-EG"/>
        </w:rPr>
        <w:t>.</w:t>
      </w:r>
    </w:p>
    <w:p w14:paraId="52D884EE" w14:textId="3EFB9B35" w:rsidR="004C04C7" w:rsidRPr="004C04C7" w:rsidRDefault="004C04C7" w:rsidP="004C04C7">
      <w:pPr>
        <w:pStyle w:val="ListParagraph"/>
        <w:numPr>
          <w:ilvl w:val="2"/>
          <w:numId w:val="17"/>
        </w:numPr>
        <w:spacing w:after="0" w:line="276"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r w:rsidRPr="004C04C7">
        <w:rPr>
          <w:rFonts w:ascii="Sakkal Majalla" w:hAnsi="Sakkal Majalla" w:cs="Sakkal Majalla"/>
          <w:sz w:val="28"/>
          <w:szCs w:val="28"/>
          <w:rtl/>
          <w:lang w:bidi="ar-EG"/>
        </w:rPr>
        <w:t>ركزت هذه الدراسة على مشاريع التنمية المتكاملة التي تهدف إلى تحسين الخدمات الأساسية (مثل التعليم والصحة) في المناطق النائية في الهند. كما تم التطرق إلى العقبات التي واجهت المشروع، بما في ذلك التحديات اللوجستية ونقص التمويل، وأهمية الشراكة بين القطاعين العام والخاص لتحقيق النجاح.</w:t>
      </w:r>
    </w:p>
    <w:p w14:paraId="640534CB" w14:textId="77777777" w:rsidR="00AA000D" w:rsidRDefault="00AA000D" w:rsidP="00887833">
      <w:pPr>
        <w:spacing w:after="0" w:line="276" w:lineRule="auto"/>
        <w:rPr>
          <w:rFonts w:ascii="Sakkal Majalla" w:hAnsi="Sakkal Majalla" w:cs="Sakkal Majalla"/>
          <w:sz w:val="28"/>
          <w:szCs w:val="28"/>
          <w:u w:val="single"/>
          <w:rtl/>
          <w:lang w:bidi="ar-EG"/>
        </w:rPr>
      </w:pPr>
    </w:p>
    <w:p w14:paraId="0D0E638E" w14:textId="77777777" w:rsidR="004C04C7" w:rsidRPr="00B450E4" w:rsidRDefault="004C04C7" w:rsidP="004C04C7">
      <w:pPr>
        <w:pStyle w:val="ListParagraph"/>
        <w:numPr>
          <w:ilvl w:val="0"/>
          <w:numId w:val="17"/>
        </w:numPr>
        <w:spacing w:after="0" w:line="276" w:lineRule="auto"/>
        <w:jc w:val="lowKashida"/>
        <w:rPr>
          <w:rFonts w:ascii="Sakkal Majalla" w:hAnsi="Sakkal Majalla" w:cs="Sakkal Majalla"/>
          <w:sz w:val="28"/>
          <w:szCs w:val="28"/>
          <w:u w:val="single"/>
          <w:rtl/>
          <w:lang w:bidi="ar-EG"/>
        </w:rPr>
      </w:pPr>
      <w:r w:rsidRPr="004C04C7">
        <w:rPr>
          <w:rFonts w:ascii="Sakkal Majalla" w:hAnsi="Sakkal Majalla" w:cs="Sakkal Majalla"/>
          <w:sz w:val="28"/>
          <w:szCs w:val="28"/>
          <w:u w:val="single"/>
          <w:rtl/>
          <w:lang w:bidi="ar-EG"/>
        </w:rPr>
        <w:t>دراسة حول مشروع التنمية المتكاملة في الهند</w:t>
      </w:r>
      <w:r>
        <w:rPr>
          <w:rFonts w:ascii="Sakkal Majalla" w:hAnsi="Sakkal Majalla" w:cs="Sakkal Majalla" w:hint="cs"/>
          <w:sz w:val="28"/>
          <w:szCs w:val="28"/>
          <w:u w:val="single"/>
          <w:rtl/>
          <w:lang w:bidi="ar-EG"/>
        </w:rPr>
        <w:t>:</w:t>
      </w:r>
    </w:p>
    <w:p w14:paraId="69366139" w14:textId="77777777" w:rsidR="004C04C7" w:rsidRPr="004C04C7" w:rsidRDefault="004C04C7" w:rsidP="00DB7D16">
      <w:pPr>
        <w:pStyle w:val="ListParagraph"/>
        <w:numPr>
          <w:ilvl w:val="2"/>
          <w:numId w:val="17"/>
        </w:numPr>
        <w:bidi w:val="0"/>
        <w:spacing w:after="0" w:line="276" w:lineRule="auto"/>
        <w:jc w:val="lowKashida"/>
        <w:rPr>
          <w:rFonts w:ascii="Sakkal Majalla" w:hAnsi="Sakkal Majalla" w:cs="Sakkal Majalla"/>
          <w:sz w:val="28"/>
          <w:szCs w:val="28"/>
          <w:u w:val="single"/>
          <w:lang w:bidi="ar-EG"/>
        </w:rPr>
      </w:pPr>
      <w:r w:rsidRPr="004C04C7">
        <w:rPr>
          <w:rFonts w:ascii="Sakkal Majalla" w:hAnsi="Sakkal Majalla" w:cs="Sakkal Majalla"/>
          <w:sz w:val="28"/>
          <w:szCs w:val="28"/>
          <w:lang w:bidi="ar-EG"/>
        </w:rPr>
        <w:t xml:space="preserve">Mwangi, P. (2020). </w:t>
      </w:r>
      <w:r w:rsidRPr="004C04C7">
        <w:rPr>
          <w:rFonts w:ascii="Sakkal Majalla" w:hAnsi="Sakkal Majalla" w:cs="Sakkal Majalla"/>
          <w:i/>
          <w:iCs/>
          <w:sz w:val="28"/>
          <w:szCs w:val="28"/>
          <w:lang w:bidi="ar-EG"/>
        </w:rPr>
        <w:t>Impact of Agricultural Development Projects on Food Security in Kenya's Rural Areas</w:t>
      </w:r>
      <w:r w:rsidRPr="004C04C7">
        <w:rPr>
          <w:rFonts w:ascii="Sakkal Majalla" w:hAnsi="Sakkal Majalla" w:cs="Sakkal Majalla"/>
          <w:i/>
          <w:iCs/>
          <w:sz w:val="28"/>
          <w:szCs w:val="28"/>
          <w:rtl/>
          <w:lang w:bidi="ar-EG"/>
        </w:rPr>
        <w:t>.</w:t>
      </w:r>
    </w:p>
    <w:p w14:paraId="5E055157" w14:textId="0BE0807C" w:rsidR="004C04C7" w:rsidRPr="004C04C7" w:rsidRDefault="004C04C7" w:rsidP="004C04C7">
      <w:pPr>
        <w:pStyle w:val="ListParagraph"/>
        <w:numPr>
          <w:ilvl w:val="2"/>
          <w:numId w:val="17"/>
        </w:numPr>
        <w:spacing w:after="0" w:line="276" w:lineRule="auto"/>
        <w:jc w:val="lowKashida"/>
        <w:rPr>
          <w:rFonts w:ascii="Sakkal Majalla" w:hAnsi="Sakkal Majalla" w:cs="Sakkal Majalla"/>
          <w:sz w:val="28"/>
          <w:szCs w:val="28"/>
          <w:u w:val="single"/>
          <w:lang w:bidi="ar-EG"/>
        </w:rPr>
      </w:pPr>
      <w:r w:rsidRPr="004C04C7">
        <w:rPr>
          <w:rFonts w:ascii="Sakkal Majalla" w:hAnsi="Sakkal Majalla" w:cs="Sakkal Majalla"/>
          <w:sz w:val="28"/>
          <w:szCs w:val="28"/>
          <w:rtl/>
          <w:lang w:bidi="ar-EG"/>
        </w:rPr>
        <w:t>تناولت الدراسة أثر المشاريع الزراعية على الأمن الغذائي في كينيا، مع التركيز على كيفية دعم هذه المشاريع للمزارعين الصغار في المناطق النائية. كما تم استعراض الأدوات الإدارية المستخدمة لتحسين الإنتاجية وتطوير مهارات المزارعين</w:t>
      </w:r>
      <w:r>
        <w:rPr>
          <w:rFonts w:ascii="Sakkal Majalla" w:hAnsi="Sakkal Majalla" w:cs="Sakkal Majalla" w:hint="cs"/>
          <w:sz w:val="28"/>
          <w:szCs w:val="28"/>
          <w:rtl/>
          <w:lang w:bidi="ar-EG"/>
        </w:rPr>
        <w:t>.</w:t>
      </w:r>
    </w:p>
    <w:p w14:paraId="2BC7704B" w14:textId="77777777" w:rsidR="004C04C7" w:rsidRPr="004C04C7" w:rsidRDefault="004C04C7" w:rsidP="004C04C7">
      <w:pPr>
        <w:spacing w:after="0" w:line="276" w:lineRule="auto"/>
        <w:jc w:val="lowKashida"/>
        <w:rPr>
          <w:rFonts w:ascii="Sakkal Majalla" w:hAnsi="Sakkal Majalla" w:cs="Sakkal Majalla"/>
          <w:sz w:val="28"/>
          <w:szCs w:val="28"/>
          <w:u w:val="single"/>
          <w:rtl/>
          <w:lang w:bidi="ar-EG"/>
        </w:rPr>
      </w:pPr>
    </w:p>
    <w:p w14:paraId="1B744CD1" w14:textId="61CC4C37" w:rsidR="00F925D0" w:rsidRDefault="00F925D0" w:rsidP="00FF6ACD">
      <w:pPr>
        <w:pStyle w:val="Heading2"/>
        <w:numPr>
          <w:ilvl w:val="1"/>
          <w:numId w:val="16"/>
        </w:numPr>
        <w:spacing w:line="276" w:lineRule="auto"/>
        <w:rPr>
          <w:rFonts w:ascii="Sakkal Majalla" w:hAnsi="Sakkal Majalla" w:cs="Sakkal Majalla"/>
          <w:sz w:val="28"/>
          <w:szCs w:val="28"/>
          <w:rtl/>
        </w:rPr>
      </w:pPr>
      <w:r w:rsidRPr="00AA000D">
        <w:rPr>
          <w:rFonts w:ascii="Sakkal Majalla" w:hAnsi="Sakkal Majalla" w:cs="Sakkal Majalla" w:hint="cs"/>
          <w:sz w:val="28"/>
          <w:szCs w:val="28"/>
          <w:rtl/>
        </w:rPr>
        <w:lastRenderedPageBreak/>
        <w:t>الإطار النظر</w:t>
      </w:r>
      <w:r w:rsidR="00AA000D" w:rsidRPr="00AA000D">
        <w:rPr>
          <w:rFonts w:ascii="Sakkal Majalla" w:hAnsi="Sakkal Majalla" w:cs="Sakkal Majalla" w:hint="cs"/>
          <w:sz w:val="28"/>
          <w:szCs w:val="28"/>
          <w:rtl/>
        </w:rPr>
        <w:t>ي</w:t>
      </w:r>
      <w:r w:rsidR="00AA000D">
        <w:rPr>
          <w:rFonts w:ascii="Sakkal Majalla" w:hAnsi="Sakkal Majalla" w:cs="Sakkal Majalla" w:hint="cs"/>
          <w:sz w:val="28"/>
          <w:szCs w:val="28"/>
          <w:rtl/>
        </w:rPr>
        <w:t>:</w:t>
      </w:r>
    </w:p>
    <w:p w14:paraId="5D76C81F" w14:textId="77777777" w:rsidR="00B450E4" w:rsidRPr="00B450E4" w:rsidRDefault="00B450E4" w:rsidP="00887833">
      <w:pPr>
        <w:spacing w:after="0" w:line="276" w:lineRule="auto"/>
        <w:ind w:firstLine="468"/>
        <w:jc w:val="lowKashida"/>
        <w:rPr>
          <w:rFonts w:ascii="Sakkal Majalla" w:hAnsi="Sakkal Majalla" w:cs="Sakkal Majalla"/>
          <w:sz w:val="28"/>
          <w:szCs w:val="28"/>
          <w:rtl/>
          <w:lang w:bidi="ar-EG"/>
        </w:rPr>
      </w:pPr>
      <w:r w:rsidRPr="00B450E4">
        <w:rPr>
          <w:rFonts w:ascii="Sakkal Majalla" w:hAnsi="Sakkal Majalla" w:cs="Sakkal Majalla"/>
          <w:sz w:val="28"/>
          <w:szCs w:val="28"/>
          <w:rtl/>
          <w:lang w:bidi="ar-EG"/>
        </w:rPr>
        <w:t>يُعتبر الإطار النظري جزءًا أساسيًا من أي دراسة بحثية، حيث يوفّر الهيكل المفاهيمي الذي يعتمد عليه الباحث في تحليل موضوع البحث ودراسة عناصره. في سياق "إدارة المشاريع التنموية في المناطق النائية"، يلعب الإطار النظري دورًا في تقديم المبادئ الأساسية، النظريات، والنماذج التي تساعد في فهم كيفية تحسين فعالية هذه المشاريع وتحقيق الأهداف التنموية.</w:t>
      </w:r>
    </w:p>
    <w:p w14:paraId="12A2F150" w14:textId="10103FCA" w:rsidR="00B450E4" w:rsidRPr="00B450E4"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B450E4">
        <w:rPr>
          <w:rFonts w:ascii="Sakkal Majalla" w:hAnsi="Sakkal Majalla" w:cs="Sakkal Majalla"/>
          <w:sz w:val="28"/>
          <w:szCs w:val="28"/>
          <w:rtl/>
          <w:lang w:bidi="ar-EG"/>
        </w:rPr>
        <w:t>نظريات التنمية المستدامة</w:t>
      </w:r>
      <w:r w:rsidRPr="00B450E4">
        <w:rPr>
          <w:rFonts w:ascii="Sakkal Majalla" w:hAnsi="Sakkal Majalla" w:cs="Sakkal Majalla" w:hint="cs"/>
          <w:sz w:val="28"/>
          <w:szCs w:val="28"/>
          <w:rtl/>
          <w:lang w:bidi="ar-EG"/>
        </w:rPr>
        <w:t>:</w:t>
      </w:r>
    </w:p>
    <w:p w14:paraId="7549FB4A" w14:textId="77777777" w:rsidR="00B450E4"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الأبعاد الثلاثية (</w:t>
      </w:r>
      <w:r w:rsidRPr="00B450E4">
        <w:rPr>
          <w:rFonts w:ascii="Sakkal Majalla" w:hAnsi="Sakkal Majalla" w:cs="Sakkal Majalla"/>
          <w:sz w:val="28"/>
          <w:szCs w:val="28"/>
          <w:lang w:bidi="ar-EG"/>
        </w:rPr>
        <w:t>Triple Bottom Line</w:t>
      </w:r>
      <w:r w:rsidRPr="00B450E4">
        <w:rPr>
          <w:rFonts w:ascii="Sakkal Majalla" w:hAnsi="Sakkal Majalla" w:cs="Sakkal Majalla"/>
          <w:sz w:val="28"/>
          <w:szCs w:val="28"/>
          <w:rtl/>
          <w:lang w:bidi="ar-EG"/>
        </w:rPr>
        <w:t>)</w:t>
      </w:r>
    </w:p>
    <w:p w14:paraId="0F198938" w14:textId="77777777" w:rsidR="00B450E4" w:rsidRDefault="00B450E4" w:rsidP="00FF6ACD">
      <w:pPr>
        <w:pStyle w:val="ListParagraph"/>
        <w:numPr>
          <w:ilvl w:val="2"/>
          <w:numId w:val="18"/>
        </w:numPr>
        <w:spacing w:after="0" w:line="276" w:lineRule="auto"/>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تعتبر نظرية الأبعاد الثلاثية (</w:t>
      </w:r>
      <w:r w:rsidRPr="00B450E4">
        <w:rPr>
          <w:rFonts w:ascii="Sakkal Majalla" w:hAnsi="Sakkal Majalla" w:cs="Sakkal Majalla"/>
          <w:sz w:val="28"/>
          <w:szCs w:val="28"/>
          <w:lang w:bidi="ar-EG"/>
        </w:rPr>
        <w:t>Triple Bottom Line</w:t>
      </w:r>
      <w:r w:rsidRPr="00B450E4">
        <w:rPr>
          <w:rFonts w:ascii="Sakkal Majalla" w:hAnsi="Sakkal Majalla" w:cs="Sakkal Majalla"/>
          <w:sz w:val="28"/>
          <w:szCs w:val="28"/>
          <w:rtl/>
          <w:lang w:bidi="ar-EG"/>
        </w:rPr>
        <w:t>) واحدة من أبرز النظريات المعاصرة في مجال التنمية المستدامة، حيث تركز على ثلاثة محاور رئيسية يجب أن تحققها المشاريع التنموية لتحقيق التنمية المستدامة: العائد المالي، التأثير الاجتماعي، وحماية البيئة. تستند هذه النظرية إلى فكرة أن المشاريع التنموية الناجحة ليست فقط تلك التي تحقق ربحًا، بل يجب أن تساهم أيضًا في تحسين ظروف الحياة للمجتمعات المحلية وحماية البيئة.</w:t>
      </w:r>
    </w:p>
    <w:p w14:paraId="110DAF6A" w14:textId="77777777" w:rsidR="00B450E4"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نظرية التنمية البشري</w:t>
      </w:r>
      <w:r>
        <w:rPr>
          <w:rFonts w:ascii="Sakkal Majalla" w:hAnsi="Sakkal Majalla" w:cs="Sakkal Majalla" w:hint="cs"/>
          <w:sz w:val="28"/>
          <w:szCs w:val="28"/>
          <w:rtl/>
          <w:lang w:bidi="ar-EG"/>
        </w:rPr>
        <w:t>ة:</w:t>
      </w:r>
    </w:p>
    <w:p w14:paraId="0F831160" w14:textId="095B5D0F" w:rsidR="00B450E4" w:rsidRPr="00B450E4" w:rsidRDefault="00B450E4" w:rsidP="00FF6ACD">
      <w:pPr>
        <w:pStyle w:val="ListParagraph"/>
        <w:numPr>
          <w:ilvl w:val="2"/>
          <w:numId w:val="18"/>
        </w:numPr>
        <w:spacing w:after="0" w:line="276" w:lineRule="auto"/>
        <w:jc w:val="lowKashida"/>
        <w:rPr>
          <w:rFonts w:ascii="Sakkal Majalla" w:hAnsi="Sakkal Majalla" w:cs="Sakkal Majalla"/>
          <w:sz w:val="28"/>
          <w:szCs w:val="28"/>
          <w:rtl/>
          <w:lang w:bidi="ar-EG"/>
        </w:rPr>
      </w:pPr>
      <w:r w:rsidRPr="00B450E4">
        <w:rPr>
          <w:rFonts w:ascii="Sakkal Majalla" w:hAnsi="Sakkal Majalla" w:cs="Sakkal Majalla"/>
          <w:sz w:val="28"/>
          <w:szCs w:val="28"/>
          <w:rtl/>
          <w:lang w:bidi="ar-EG"/>
        </w:rPr>
        <w:t>تركز هذه النظرية على أن هدف التنمية يجب أن يكون تحسين نوعية حياة الأفراد وتعزيز قدراتهم. وتركز المشاريع التنموية المستندة إلى هذه النظرية على تطوير البنية التحتية التعليمية والصحية، مما يسهم في تحسين الظروف الاجتماعية والاقتصادية للمجتمعات النائية.</w:t>
      </w:r>
    </w:p>
    <w:p w14:paraId="323E47B3" w14:textId="77777777" w:rsidR="00B450E4" w:rsidRPr="00B450E4" w:rsidRDefault="00B450E4" w:rsidP="00887833">
      <w:pPr>
        <w:spacing w:after="0" w:line="276" w:lineRule="auto"/>
        <w:ind w:firstLine="468"/>
        <w:jc w:val="lowKashida"/>
        <w:rPr>
          <w:rFonts w:ascii="Sakkal Majalla" w:hAnsi="Sakkal Majalla" w:cs="Sakkal Majalla"/>
          <w:sz w:val="28"/>
          <w:szCs w:val="28"/>
          <w:rtl/>
          <w:lang w:bidi="ar-EG"/>
        </w:rPr>
      </w:pPr>
    </w:p>
    <w:p w14:paraId="6A755609" w14:textId="327298AC" w:rsidR="00B450E4" w:rsidRPr="00B450E4"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B450E4">
        <w:rPr>
          <w:rFonts w:ascii="Sakkal Majalla" w:hAnsi="Sakkal Majalla" w:cs="Sakkal Majalla"/>
          <w:sz w:val="28"/>
          <w:szCs w:val="28"/>
          <w:rtl/>
          <w:lang w:bidi="ar-EG"/>
        </w:rPr>
        <w:t>نظريات إدارة المشاريع</w:t>
      </w:r>
      <w:r w:rsidRPr="00B450E4">
        <w:rPr>
          <w:rFonts w:ascii="Sakkal Majalla" w:hAnsi="Sakkal Majalla" w:cs="Sakkal Majalla" w:hint="cs"/>
          <w:sz w:val="28"/>
          <w:szCs w:val="28"/>
          <w:rtl/>
          <w:lang w:bidi="ar-EG"/>
        </w:rPr>
        <w:t>:</w:t>
      </w:r>
    </w:p>
    <w:p w14:paraId="56272E6B" w14:textId="14AEED14" w:rsidR="00B450E4"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إطار عمل إدارة المشاريع (</w:t>
      </w:r>
      <w:r w:rsidRPr="00B450E4">
        <w:rPr>
          <w:rFonts w:ascii="Sakkal Majalla" w:hAnsi="Sakkal Majalla" w:cs="Sakkal Majalla"/>
          <w:sz w:val="28"/>
          <w:szCs w:val="28"/>
          <w:lang w:bidi="ar-EG"/>
        </w:rPr>
        <w:t>PMI Framework</w:t>
      </w:r>
      <w:r w:rsidRPr="00B450E4">
        <w:rPr>
          <w:rFonts w:ascii="Sakkal Majalla" w:hAnsi="Sakkal Majalla" w:cs="Sakkal Majalla"/>
          <w:sz w:val="28"/>
          <w:szCs w:val="28"/>
          <w:rtl/>
          <w:lang w:bidi="ar-EG"/>
        </w:rPr>
        <w:t>)</w:t>
      </w:r>
      <w:r w:rsidR="00FA71D0">
        <w:rPr>
          <w:rFonts w:ascii="Sakkal Majalla" w:hAnsi="Sakkal Majalla" w:cs="Sakkal Majalla" w:hint="cs"/>
          <w:sz w:val="28"/>
          <w:szCs w:val="28"/>
          <w:rtl/>
          <w:lang w:bidi="ar-EG"/>
        </w:rPr>
        <w:t>:</w:t>
      </w:r>
    </w:p>
    <w:p w14:paraId="3796CA41" w14:textId="77777777" w:rsidR="00FA71D0" w:rsidRDefault="00B450E4" w:rsidP="00FF6ACD">
      <w:pPr>
        <w:pStyle w:val="ListParagraph"/>
        <w:numPr>
          <w:ilvl w:val="2"/>
          <w:numId w:val="18"/>
        </w:numPr>
        <w:spacing w:after="0" w:line="276" w:lineRule="auto"/>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يعتمد إطار عمل إدارة المشاريع التابع لمعهد إدارة المشاريع (</w:t>
      </w:r>
      <w:r w:rsidRPr="00B450E4">
        <w:rPr>
          <w:rFonts w:ascii="Sakkal Majalla" w:hAnsi="Sakkal Majalla" w:cs="Sakkal Majalla"/>
          <w:sz w:val="28"/>
          <w:szCs w:val="28"/>
          <w:lang w:bidi="ar-EG"/>
        </w:rPr>
        <w:t>PMI</w:t>
      </w:r>
      <w:r w:rsidRPr="00B450E4">
        <w:rPr>
          <w:rFonts w:ascii="Sakkal Majalla" w:hAnsi="Sakkal Majalla" w:cs="Sakkal Majalla"/>
          <w:sz w:val="28"/>
          <w:szCs w:val="28"/>
          <w:rtl/>
          <w:lang w:bidi="ar-EG"/>
        </w:rPr>
        <w:t>) على مجموعة من المبادئ والممارسات التي تهدف إلى تحسين إدارة المشروع من خلال خمس مراحل: التأسيس، التخطيط، التنفيذ، المراقبة، والإغلاق. يمكن تطبيق هذا الإطار على المشاريع التنموية لتوفير إدارة فعّالة ومرنة.</w:t>
      </w:r>
    </w:p>
    <w:p w14:paraId="53B09AA3" w14:textId="15C9C5D3" w:rsidR="00FA71D0"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t>نظرية دورة حياة المشروع</w:t>
      </w:r>
      <w:r w:rsidR="00FA71D0">
        <w:rPr>
          <w:rFonts w:ascii="Sakkal Majalla" w:hAnsi="Sakkal Majalla" w:cs="Sakkal Majalla" w:hint="cs"/>
          <w:sz w:val="28"/>
          <w:szCs w:val="28"/>
          <w:rtl/>
          <w:lang w:bidi="ar-EG"/>
        </w:rPr>
        <w:t>:</w:t>
      </w:r>
    </w:p>
    <w:p w14:paraId="431924DD" w14:textId="1CB48074" w:rsidR="00B450E4" w:rsidRPr="00FA71D0" w:rsidRDefault="00B450E4" w:rsidP="00FF6ACD">
      <w:pPr>
        <w:pStyle w:val="ListParagraph"/>
        <w:numPr>
          <w:ilvl w:val="2"/>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تفترض هذه النظرية أن كل مشروع يمر بمراحل متعددة من النمو والانتهاء. ويمكن أن تُستخدم هذه النظرية لتخطيط وتنفيذ المشاريع التنموية بفعالية من خلال تحديد أفضل الطرق لتجاوز كل مرحلة وضمان نجاح المشروع واستدامته في النهاية.</w:t>
      </w:r>
    </w:p>
    <w:p w14:paraId="36A81138" w14:textId="77777777" w:rsidR="00B450E4" w:rsidRPr="00B450E4" w:rsidRDefault="00B450E4" w:rsidP="00887833">
      <w:pPr>
        <w:spacing w:after="0" w:line="276" w:lineRule="auto"/>
        <w:ind w:firstLine="468"/>
        <w:jc w:val="lowKashida"/>
        <w:rPr>
          <w:rFonts w:ascii="Sakkal Majalla" w:hAnsi="Sakkal Majalla" w:cs="Sakkal Majalla"/>
          <w:sz w:val="28"/>
          <w:szCs w:val="28"/>
          <w:rtl/>
          <w:lang w:bidi="ar-EG"/>
        </w:rPr>
      </w:pPr>
    </w:p>
    <w:p w14:paraId="661EE6F3" w14:textId="4A8EE513" w:rsidR="00FA71D0" w:rsidRPr="00FA71D0"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نظريات التغيير الاجتماعي والتنمية الاقتصادية</w:t>
      </w:r>
      <w:r w:rsidR="00FA71D0" w:rsidRPr="00FA71D0">
        <w:rPr>
          <w:rFonts w:ascii="Sakkal Majalla" w:hAnsi="Sakkal Majalla" w:cs="Sakkal Majalla" w:hint="cs"/>
          <w:sz w:val="28"/>
          <w:szCs w:val="28"/>
          <w:rtl/>
          <w:lang w:bidi="ar-EG"/>
        </w:rPr>
        <w:t>:</w:t>
      </w:r>
    </w:p>
    <w:p w14:paraId="62CDAC36" w14:textId="06EE73C1" w:rsidR="00FA71D0"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lastRenderedPageBreak/>
        <w:t>نظرية التحديث</w:t>
      </w:r>
      <w:r w:rsidR="00FA71D0">
        <w:rPr>
          <w:rFonts w:ascii="Sakkal Majalla" w:hAnsi="Sakkal Majalla" w:cs="Sakkal Majalla" w:hint="cs"/>
          <w:sz w:val="28"/>
          <w:szCs w:val="28"/>
          <w:rtl/>
          <w:lang w:bidi="ar-EG"/>
        </w:rPr>
        <w:t>:</w:t>
      </w:r>
    </w:p>
    <w:p w14:paraId="60D5D8E3" w14:textId="77777777" w:rsidR="00FA71D0" w:rsidRDefault="00B450E4" w:rsidP="00FF6ACD">
      <w:pPr>
        <w:pStyle w:val="ListParagraph"/>
        <w:numPr>
          <w:ilvl w:val="2"/>
          <w:numId w:val="18"/>
        </w:numPr>
        <w:spacing w:after="0" w:line="276" w:lineRule="auto"/>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t>تُشير نظرية التحديث إلى أن المجتمعات تتطور من حالة التخلف إلى التقدم من خلال نقل التكنولوجيا وتحسين المؤسسات الاقتصادية والاجتماعية. يمكن استخدام هذه النظرية لتفسير كيفية استفادة المجتمعات النائية من مشاريع التنمية لتحسين بنيتها التحتية وزيادة كفاءتها.</w:t>
      </w:r>
    </w:p>
    <w:p w14:paraId="43C964D8" w14:textId="77777777" w:rsidR="00FA71D0"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t>نظرية التنمية الاقتصادية الإقليمية</w:t>
      </w:r>
      <w:r w:rsidR="00FA71D0" w:rsidRPr="00FA71D0">
        <w:rPr>
          <w:rFonts w:ascii="Sakkal Majalla" w:hAnsi="Sakkal Majalla" w:cs="Sakkal Majalla" w:hint="cs"/>
          <w:sz w:val="28"/>
          <w:szCs w:val="28"/>
          <w:rtl/>
          <w:lang w:bidi="ar-EG"/>
        </w:rPr>
        <w:t>:</w:t>
      </w:r>
    </w:p>
    <w:p w14:paraId="0A3941E1" w14:textId="4914F35F" w:rsidR="00B450E4" w:rsidRPr="00FA71D0" w:rsidRDefault="00B450E4" w:rsidP="00FF6ACD">
      <w:pPr>
        <w:pStyle w:val="ListParagraph"/>
        <w:numPr>
          <w:ilvl w:val="2"/>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تركز هذه النظرية على تعزيز النمو الاقتصادي في المناطق النائية من خلال تشجيع الاستثمار وتوفير البنية التحتية، مثل الطرق والمدارس والمستشفيات. وتساهم المشاريع التنموية في تحقيق هذه الأهداف من خلال تحسين مستوى الدخل وإيجاد فرص العمل.</w:t>
      </w:r>
    </w:p>
    <w:p w14:paraId="51A0FAE0" w14:textId="77777777" w:rsidR="00B450E4" w:rsidRPr="00B450E4" w:rsidRDefault="00B450E4" w:rsidP="00887833">
      <w:pPr>
        <w:spacing w:after="0" w:line="276" w:lineRule="auto"/>
        <w:ind w:firstLine="468"/>
        <w:jc w:val="lowKashida"/>
        <w:rPr>
          <w:rFonts w:ascii="Sakkal Majalla" w:hAnsi="Sakkal Majalla" w:cs="Sakkal Majalla"/>
          <w:sz w:val="28"/>
          <w:szCs w:val="28"/>
          <w:rtl/>
          <w:lang w:bidi="ar-EG"/>
        </w:rPr>
      </w:pPr>
    </w:p>
    <w:p w14:paraId="19C8D7CF" w14:textId="490BD2B3" w:rsidR="00FA71D0" w:rsidRPr="00FA71D0"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نظريات المشاركة المجتمعية</w:t>
      </w:r>
      <w:r w:rsidR="00FA71D0" w:rsidRPr="00FA71D0">
        <w:rPr>
          <w:rFonts w:ascii="Sakkal Majalla" w:hAnsi="Sakkal Majalla" w:cs="Sakkal Majalla" w:hint="cs"/>
          <w:sz w:val="28"/>
          <w:szCs w:val="28"/>
          <w:rtl/>
          <w:lang w:bidi="ar-EG"/>
        </w:rPr>
        <w:t>:</w:t>
      </w:r>
    </w:p>
    <w:p w14:paraId="72BBDB84" w14:textId="77777777" w:rsidR="00FA71D0"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t>نظرية التمكين المجتمعي</w:t>
      </w:r>
      <w:r w:rsidR="00FA71D0">
        <w:rPr>
          <w:rFonts w:ascii="Sakkal Majalla" w:hAnsi="Sakkal Majalla" w:cs="Sakkal Majalla" w:hint="cs"/>
          <w:sz w:val="28"/>
          <w:szCs w:val="28"/>
          <w:rtl/>
          <w:lang w:bidi="ar-EG"/>
        </w:rPr>
        <w:t>:</w:t>
      </w:r>
    </w:p>
    <w:p w14:paraId="05C54487" w14:textId="77777777" w:rsidR="00FA71D0" w:rsidRDefault="00B450E4" w:rsidP="00FF6ACD">
      <w:pPr>
        <w:pStyle w:val="ListParagraph"/>
        <w:numPr>
          <w:ilvl w:val="2"/>
          <w:numId w:val="18"/>
        </w:numPr>
        <w:spacing w:after="0" w:line="276" w:lineRule="auto"/>
        <w:jc w:val="lowKashida"/>
        <w:rPr>
          <w:rFonts w:ascii="Sakkal Majalla" w:hAnsi="Sakkal Majalla" w:cs="Sakkal Majalla"/>
          <w:sz w:val="28"/>
          <w:szCs w:val="28"/>
          <w:lang w:bidi="ar-EG"/>
        </w:rPr>
      </w:pPr>
      <w:r w:rsidRPr="00B450E4">
        <w:rPr>
          <w:rFonts w:ascii="Sakkal Majalla" w:hAnsi="Sakkal Majalla" w:cs="Sakkal Majalla"/>
          <w:sz w:val="28"/>
          <w:szCs w:val="28"/>
          <w:rtl/>
          <w:lang w:bidi="ar-EG"/>
        </w:rPr>
        <w:t>تركز هذه النظرية على ضرورة مشاركة أفراد المجتمع في اتخاذ القرارات المتعلقة بالمشاريع التي تؤثر عليهم بشكل مباشر. في المناطق النائية، تساهم هذه النظرية في ضمان أن المشاريع التنموية تأخذ احتياجات المجتمع المحلي بعين الاعتبار، مما يعزز من فرص نجاحها واستدامتها.</w:t>
      </w:r>
    </w:p>
    <w:p w14:paraId="2664991C" w14:textId="77777777" w:rsidR="00FA71D0" w:rsidRDefault="00B450E4" w:rsidP="00FF6ACD">
      <w:pPr>
        <w:pStyle w:val="ListParagraph"/>
        <w:numPr>
          <w:ilvl w:val="1"/>
          <w:numId w:val="18"/>
        </w:numPr>
        <w:spacing w:after="0" w:line="276" w:lineRule="auto"/>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t>نظرية المشاركة الشعبية</w:t>
      </w:r>
      <w:r w:rsidR="00FA71D0">
        <w:rPr>
          <w:rFonts w:ascii="Sakkal Majalla" w:hAnsi="Sakkal Majalla" w:cs="Sakkal Majalla" w:hint="cs"/>
          <w:sz w:val="28"/>
          <w:szCs w:val="28"/>
          <w:rtl/>
          <w:lang w:bidi="ar-EG"/>
        </w:rPr>
        <w:t>:</w:t>
      </w:r>
    </w:p>
    <w:p w14:paraId="7F5EEA1F" w14:textId="65D48E51" w:rsidR="00B450E4" w:rsidRPr="00B450E4" w:rsidRDefault="00B450E4" w:rsidP="00FF6ACD">
      <w:pPr>
        <w:pStyle w:val="ListParagraph"/>
        <w:numPr>
          <w:ilvl w:val="2"/>
          <w:numId w:val="18"/>
        </w:numPr>
        <w:spacing w:after="0" w:line="276" w:lineRule="auto"/>
        <w:jc w:val="lowKashida"/>
        <w:rPr>
          <w:rFonts w:ascii="Sakkal Majalla" w:hAnsi="Sakkal Majalla" w:cs="Sakkal Majalla"/>
          <w:sz w:val="28"/>
          <w:szCs w:val="28"/>
          <w:rtl/>
          <w:lang w:bidi="ar-EG"/>
        </w:rPr>
      </w:pPr>
      <w:r w:rsidRPr="00B450E4">
        <w:rPr>
          <w:rFonts w:ascii="Sakkal Majalla" w:hAnsi="Sakkal Majalla" w:cs="Sakkal Majalla"/>
          <w:sz w:val="28"/>
          <w:szCs w:val="28"/>
          <w:rtl/>
          <w:lang w:bidi="ar-EG"/>
        </w:rPr>
        <w:t>تفترض هذه النظرية أن مشاركة أفراد المجتمع في جميع مراحل تنفيذ المشاريع يزيد من فرص نجاحها ويقلل من نسبة الفشل، لأن أفراد المجتمع يصبحون أكثر التزامًا ودعمًا للمشروع.</w:t>
      </w:r>
    </w:p>
    <w:p w14:paraId="7748969A" w14:textId="77777777" w:rsidR="00B450E4" w:rsidRPr="00B450E4" w:rsidRDefault="00B450E4" w:rsidP="00887833">
      <w:pPr>
        <w:spacing w:after="0" w:line="276" w:lineRule="auto"/>
        <w:ind w:firstLine="468"/>
        <w:jc w:val="lowKashida"/>
        <w:rPr>
          <w:rFonts w:ascii="Sakkal Majalla" w:hAnsi="Sakkal Majalla" w:cs="Sakkal Majalla"/>
          <w:sz w:val="28"/>
          <w:szCs w:val="28"/>
          <w:rtl/>
          <w:lang w:bidi="ar-EG"/>
        </w:rPr>
      </w:pPr>
    </w:p>
    <w:p w14:paraId="5F3563DD" w14:textId="1E45078E" w:rsidR="00FA71D0" w:rsidRPr="00FA71D0"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تحديات التنمية في المناطق النائية</w:t>
      </w:r>
      <w:r w:rsidR="00FA71D0" w:rsidRPr="00FA71D0">
        <w:rPr>
          <w:rFonts w:ascii="Sakkal Majalla" w:hAnsi="Sakkal Majalla" w:cs="Sakkal Majalla" w:hint="cs"/>
          <w:sz w:val="28"/>
          <w:szCs w:val="28"/>
          <w:rtl/>
          <w:lang w:bidi="ar-EG"/>
        </w:rPr>
        <w:t>:</w:t>
      </w:r>
    </w:p>
    <w:p w14:paraId="7EFFAEF3" w14:textId="3B7DABD2" w:rsidR="00B450E4" w:rsidRPr="00FA71D0" w:rsidRDefault="00B450E4" w:rsidP="00887833">
      <w:pPr>
        <w:spacing w:after="0" w:line="276" w:lineRule="auto"/>
        <w:ind w:left="1188"/>
        <w:jc w:val="lowKashida"/>
        <w:rPr>
          <w:rFonts w:ascii="Sakkal Majalla" w:hAnsi="Sakkal Majalla" w:cs="Sakkal Majalla"/>
          <w:sz w:val="28"/>
          <w:szCs w:val="28"/>
          <w:lang w:bidi="ar-EG"/>
        </w:rPr>
      </w:pPr>
      <w:r w:rsidRPr="00FA71D0">
        <w:rPr>
          <w:rFonts w:ascii="Sakkal Majalla" w:hAnsi="Sakkal Majalla" w:cs="Sakkal Majalla"/>
          <w:sz w:val="28"/>
          <w:szCs w:val="28"/>
          <w:rtl/>
          <w:lang w:bidi="ar-EG"/>
        </w:rPr>
        <w:t>تشمل التحديات المرتبطة بإدارة المشاريع التنموية في المناطق النائية قضايا مثل قلة الموارد، ضعف البنية التحتية، صعوبة الوصول، وقلة المعرفة التقنية. تساعد هذه التحديات في توضيح السياق الخاص للمشاريع التنموية في هذه المناطق وتحديد استراتيجيات فعّالة للتغلب عليها، مثل استخدام تكنولوجيا المعلومات والاتصالات لتحسين إدارة المشاريع وتوفير الحلول المبتكرة للتحديات المحلية.</w:t>
      </w:r>
    </w:p>
    <w:p w14:paraId="0C29E529" w14:textId="77777777" w:rsidR="00FA71D0" w:rsidRPr="00FA71D0" w:rsidRDefault="00FA71D0" w:rsidP="00887833">
      <w:pPr>
        <w:spacing w:after="0" w:line="276" w:lineRule="auto"/>
        <w:jc w:val="lowKashida"/>
        <w:rPr>
          <w:rFonts w:ascii="Sakkal Majalla" w:hAnsi="Sakkal Majalla" w:cs="Sakkal Majalla"/>
          <w:sz w:val="28"/>
          <w:szCs w:val="28"/>
          <w:rtl/>
          <w:lang w:bidi="ar-EG"/>
        </w:rPr>
      </w:pPr>
    </w:p>
    <w:p w14:paraId="16AE8009" w14:textId="3F728F85" w:rsidR="00FA71D0" w:rsidRPr="00FA71D0"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دراسات الحالة</w:t>
      </w:r>
      <w:r w:rsidR="00FA71D0" w:rsidRPr="00FA71D0">
        <w:rPr>
          <w:rFonts w:ascii="Sakkal Majalla" w:hAnsi="Sakkal Majalla" w:cs="Sakkal Majalla" w:hint="cs"/>
          <w:sz w:val="28"/>
          <w:szCs w:val="28"/>
          <w:rtl/>
          <w:lang w:bidi="ar-EG"/>
        </w:rPr>
        <w:t>:</w:t>
      </w:r>
    </w:p>
    <w:p w14:paraId="758F40F2" w14:textId="6028C22F" w:rsidR="00B450E4" w:rsidRDefault="00B450E4" w:rsidP="00887833">
      <w:pPr>
        <w:spacing w:after="0" w:line="276" w:lineRule="auto"/>
        <w:ind w:left="1188"/>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 xml:space="preserve">يمكن الاستفادة من دراسات حالة ناجحة من دول أخرى، مثل تطبيق الطاقة الشمسية في المناطق النائية، أو إقامة مشاريع زراعية متكاملة لتحقيق الأمن الغذائي، كتجارب واقعية تسهم في تأطير </w:t>
      </w:r>
      <w:r w:rsidRPr="00FA71D0">
        <w:rPr>
          <w:rFonts w:ascii="Sakkal Majalla" w:hAnsi="Sakkal Majalla" w:cs="Sakkal Majalla"/>
          <w:sz w:val="28"/>
          <w:szCs w:val="28"/>
          <w:rtl/>
          <w:lang w:bidi="ar-EG"/>
        </w:rPr>
        <w:lastRenderedPageBreak/>
        <w:t>الدراسة. تساعد هذه النماذج في تزويد الباحث بالأدوات التي يمكن تبنيها أو تعديلها لتناسب السياق المحلي.</w:t>
      </w:r>
    </w:p>
    <w:p w14:paraId="544B1464" w14:textId="77777777" w:rsidR="00FA71D0" w:rsidRPr="00FA71D0" w:rsidRDefault="00FA71D0" w:rsidP="00887833">
      <w:pPr>
        <w:spacing w:after="0" w:line="276" w:lineRule="auto"/>
        <w:ind w:left="1188"/>
        <w:jc w:val="lowKashida"/>
        <w:rPr>
          <w:rFonts w:ascii="Sakkal Majalla" w:hAnsi="Sakkal Majalla" w:cs="Sakkal Majalla"/>
          <w:sz w:val="28"/>
          <w:szCs w:val="28"/>
          <w:rtl/>
          <w:lang w:bidi="ar-EG"/>
        </w:rPr>
      </w:pPr>
    </w:p>
    <w:p w14:paraId="1CBBC435" w14:textId="6A62EB76" w:rsidR="00FA71D0" w:rsidRPr="00FA71D0" w:rsidRDefault="00B450E4" w:rsidP="00FF6ACD">
      <w:pPr>
        <w:pStyle w:val="ListParagraph"/>
        <w:numPr>
          <w:ilvl w:val="0"/>
          <w:numId w:val="18"/>
        </w:numPr>
        <w:spacing w:after="0" w:line="276" w:lineRule="auto"/>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الأطر القانونية والتنظيمية</w:t>
      </w:r>
      <w:r w:rsidR="00FA71D0" w:rsidRPr="00FA71D0">
        <w:rPr>
          <w:rFonts w:ascii="Sakkal Majalla" w:hAnsi="Sakkal Majalla" w:cs="Sakkal Majalla" w:hint="cs"/>
          <w:sz w:val="28"/>
          <w:szCs w:val="28"/>
          <w:rtl/>
          <w:lang w:bidi="ar-EG"/>
        </w:rPr>
        <w:t>:</w:t>
      </w:r>
    </w:p>
    <w:p w14:paraId="0D0295FF" w14:textId="3278AD8D" w:rsidR="00FA71D0" w:rsidRDefault="00B450E4" w:rsidP="0037576E">
      <w:pPr>
        <w:spacing w:after="0" w:line="276" w:lineRule="auto"/>
        <w:ind w:left="1188"/>
        <w:jc w:val="lowKashida"/>
        <w:rPr>
          <w:rFonts w:ascii="Sakkal Majalla" w:hAnsi="Sakkal Majalla" w:cs="Sakkal Majalla"/>
          <w:sz w:val="28"/>
          <w:szCs w:val="28"/>
          <w:rtl/>
          <w:lang w:bidi="ar-EG"/>
        </w:rPr>
      </w:pPr>
      <w:r w:rsidRPr="00FA71D0">
        <w:rPr>
          <w:rFonts w:ascii="Sakkal Majalla" w:hAnsi="Sakkal Majalla" w:cs="Sakkal Majalla"/>
          <w:sz w:val="28"/>
          <w:szCs w:val="28"/>
          <w:rtl/>
          <w:lang w:bidi="ar-EG"/>
        </w:rPr>
        <w:t>يتطلب تنفيذ المشاريع التنموية في المناطق النائية تفاعلًا مع التشريعات والقوانين المحلية. لذا، يعد فهم الأطر القانونية والتنظيمية مهمًا لضمان تنفيذ المشروع وفقًا للقوانين، بالإضافة إلى ضمان الحصول على الدعم اللازم من الجهات الحكومية والمنظمات غير الحكومية.</w:t>
      </w:r>
    </w:p>
    <w:p w14:paraId="7E9856FD" w14:textId="77777777" w:rsidR="0037576E" w:rsidRPr="0037576E" w:rsidRDefault="0037576E" w:rsidP="0037576E">
      <w:pPr>
        <w:spacing w:after="0" w:line="276" w:lineRule="auto"/>
        <w:ind w:left="1188"/>
        <w:jc w:val="lowKashida"/>
        <w:rPr>
          <w:rFonts w:ascii="Sakkal Majalla" w:hAnsi="Sakkal Majalla" w:cs="Sakkal Majalla"/>
          <w:sz w:val="28"/>
          <w:szCs w:val="28"/>
          <w:rtl/>
          <w:lang w:bidi="ar-EG"/>
        </w:rPr>
      </w:pPr>
    </w:p>
    <w:sectPr w:rsidR="0037576E" w:rsidRPr="0037576E" w:rsidSect="004A4111">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149F7" w14:textId="77777777" w:rsidR="00061149" w:rsidRDefault="00061149" w:rsidP="009125CE">
      <w:pPr>
        <w:spacing w:after="0" w:line="240" w:lineRule="auto"/>
      </w:pPr>
      <w:r>
        <w:separator/>
      </w:r>
    </w:p>
  </w:endnote>
  <w:endnote w:type="continuationSeparator" w:id="0">
    <w:p w14:paraId="0CEF2566" w14:textId="77777777" w:rsidR="00061149" w:rsidRDefault="000611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486289348"/>
      <w:docPartObj>
        <w:docPartGallery w:val="Page Numbers (Bottom of Page)"/>
        <w:docPartUnique/>
      </w:docPartObj>
    </w:sdtPr>
    <w:sdtContent>
      <w:p w14:paraId="41A7FB39" w14:textId="71C4B821" w:rsidR="004A4111" w:rsidRDefault="004A4111" w:rsidP="000F121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60C0DE5" w14:textId="77777777" w:rsidR="004A4111" w:rsidRDefault="004A41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224759162"/>
      <w:docPartObj>
        <w:docPartGallery w:val="Page Numbers (Bottom of Page)"/>
        <w:docPartUnique/>
      </w:docPartObj>
    </w:sdtPr>
    <w:sdtContent>
      <w:p w14:paraId="5DF22223" w14:textId="2CEB00B3" w:rsidR="004A4111" w:rsidRDefault="004A4111" w:rsidP="000F121A">
        <w:pPr>
          <w:pStyle w:val="Footer"/>
          <w:framePr w:wrap="none" w:vAnchor="text" w:hAnchor="text" w:xAlign="center" w:y="1"/>
          <w:rPr>
            <w:rStyle w:val="PageNumber"/>
          </w:rPr>
        </w:pPr>
        <w:r w:rsidRPr="004A4111">
          <w:rPr>
            <w:rStyle w:val="PageNumber"/>
            <w:rFonts w:ascii="Sakkal Majalla" w:hAnsi="Sakkal Majalla" w:cs="Sakkal Majalla" w:hint="cs"/>
            <w:color w:val="808080" w:themeColor="background1" w:themeShade="80"/>
            <w:sz w:val="20"/>
            <w:szCs w:val="20"/>
            <w:rtl/>
          </w:rPr>
          <w:fldChar w:fldCharType="begin"/>
        </w:r>
        <w:r w:rsidRPr="004A4111">
          <w:rPr>
            <w:rStyle w:val="PageNumber"/>
            <w:rFonts w:ascii="Sakkal Majalla" w:hAnsi="Sakkal Majalla" w:cs="Sakkal Majalla" w:hint="cs"/>
            <w:color w:val="808080" w:themeColor="background1" w:themeShade="80"/>
            <w:sz w:val="20"/>
            <w:szCs w:val="20"/>
          </w:rPr>
          <w:instrText xml:space="preserve"> PAGE </w:instrText>
        </w:r>
        <w:r w:rsidRPr="004A4111">
          <w:rPr>
            <w:rStyle w:val="PageNumber"/>
            <w:rFonts w:ascii="Sakkal Majalla" w:hAnsi="Sakkal Majalla" w:cs="Sakkal Majalla" w:hint="cs"/>
            <w:color w:val="808080" w:themeColor="background1" w:themeShade="80"/>
            <w:sz w:val="20"/>
            <w:szCs w:val="20"/>
            <w:rtl/>
          </w:rPr>
          <w:fldChar w:fldCharType="separate"/>
        </w:r>
        <w:r w:rsidRPr="004A4111">
          <w:rPr>
            <w:rStyle w:val="PageNumber"/>
            <w:rFonts w:ascii="Sakkal Majalla" w:hAnsi="Sakkal Majalla" w:cs="Sakkal Majalla" w:hint="cs"/>
            <w:noProof/>
            <w:color w:val="808080" w:themeColor="background1" w:themeShade="80"/>
            <w:sz w:val="20"/>
            <w:szCs w:val="20"/>
            <w:rtl/>
          </w:rPr>
          <w:t>24</w:t>
        </w:r>
        <w:r w:rsidRPr="004A4111">
          <w:rPr>
            <w:rStyle w:val="PageNumber"/>
            <w:rFonts w:ascii="Sakkal Majalla" w:hAnsi="Sakkal Majalla" w:cs="Sakkal Majalla" w:hint="cs"/>
            <w:color w:val="808080" w:themeColor="background1" w:themeShade="80"/>
            <w:sz w:val="20"/>
            <w:szCs w:val="20"/>
            <w:rtl/>
          </w:rPr>
          <w:fldChar w:fldCharType="end"/>
        </w:r>
      </w:p>
    </w:sdtContent>
  </w:sdt>
  <w:p w14:paraId="6E88D34A" w14:textId="77777777" w:rsidR="004A4111" w:rsidRDefault="004A4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828D1" w14:textId="77777777" w:rsidR="00061149" w:rsidRDefault="00061149" w:rsidP="009125CE">
      <w:pPr>
        <w:spacing w:after="0" w:line="240" w:lineRule="auto"/>
      </w:pPr>
      <w:r>
        <w:separator/>
      </w:r>
    </w:p>
  </w:footnote>
  <w:footnote w:type="continuationSeparator" w:id="0">
    <w:p w14:paraId="43141BF1" w14:textId="77777777" w:rsidR="00061149" w:rsidRDefault="000611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20EEA"/>
    <w:multiLevelType w:val="multilevel"/>
    <w:tmpl w:val="08090025"/>
    <w:numStyleLink w:val="Style6"/>
  </w:abstractNum>
  <w:abstractNum w:abstractNumId="1" w15:restartNumberingAfterBreak="0">
    <w:nsid w:val="04E5728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A232396"/>
    <w:multiLevelType w:val="multilevel"/>
    <w:tmpl w:val="E752DE3E"/>
    <w:lvl w:ilvl="0">
      <w:start w:val="1"/>
      <w:numFmt w:val="decimal"/>
      <w:lvlText w:val="%1"/>
      <w:lvlJc w:val="left"/>
      <w:pPr>
        <w:ind w:left="432" w:hanging="432"/>
      </w:pPr>
      <w:rPr>
        <w:rFonts w:hint="default"/>
      </w:rPr>
    </w:lvl>
    <w:lvl w:ilvl="1">
      <w:start w:val="1"/>
      <w:numFmt w:val="decimal"/>
      <w:lvlText w:val="2.%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C097012"/>
    <w:multiLevelType w:val="hybridMultilevel"/>
    <w:tmpl w:val="3394244C"/>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4" w15:restartNumberingAfterBreak="0">
    <w:nsid w:val="0DFF1145"/>
    <w:multiLevelType w:val="multilevel"/>
    <w:tmpl w:val="F6EE8C52"/>
    <w:styleLink w:val="Style5"/>
    <w:lvl w:ilvl="0">
      <w:start w:val="1"/>
      <w:numFmt w:val="decimal"/>
      <w:lvlText w:val="%1"/>
      <w:lvlJc w:val="left"/>
      <w:pPr>
        <w:ind w:left="432" w:hanging="432"/>
      </w:pPr>
      <w:rPr>
        <w:rFonts w:hint="default"/>
      </w:rPr>
    </w:lvl>
    <w:lvl w:ilvl="1">
      <w:start w:val="1"/>
      <w:numFmt w:val="decimal"/>
      <w:isLg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3CC1A83"/>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5E81C51"/>
    <w:multiLevelType w:val="multilevel"/>
    <w:tmpl w:val="08090025"/>
    <w:styleLink w:val="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C8013EE"/>
    <w:multiLevelType w:val="multilevel"/>
    <w:tmpl w:val="C5909FA2"/>
    <w:styleLink w:val="Style1"/>
    <w:lvl w:ilvl="0">
      <w:start w:val="1"/>
      <w:numFmt w:val="decimal"/>
      <w:lvlText w:val="%1"/>
      <w:lvlJc w:val="left"/>
      <w:pPr>
        <w:ind w:left="432" w:hanging="432"/>
      </w:pPr>
      <w:rPr>
        <w:rFonts w:hint="default"/>
      </w:rPr>
    </w:lvl>
    <w:lvl w:ilvl="1">
      <w:start w:val="1"/>
      <w:numFmt w:val="decimal"/>
      <w:lvlText w:val="2.%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CA822EE"/>
    <w:multiLevelType w:val="hybridMultilevel"/>
    <w:tmpl w:val="26A84374"/>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9" w15:restartNumberingAfterBreak="0">
    <w:nsid w:val="1CB63719"/>
    <w:multiLevelType w:val="hybridMultilevel"/>
    <w:tmpl w:val="FEB2B65C"/>
    <w:lvl w:ilvl="0" w:tplc="08090001">
      <w:start w:val="1"/>
      <w:numFmt w:val="bullet"/>
      <w:lvlText w:val=""/>
      <w:lvlJc w:val="left"/>
      <w:pPr>
        <w:ind w:left="1076" w:hanging="360"/>
      </w:pPr>
      <w:rPr>
        <w:rFonts w:ascii="Symbol" w:hAnsi="Symbol" w:hint="default"/>
        <w:color w:val="auto"/>
        <w:sz w:val="24"/>
        <w:szCs w:val="24"/>
      </w:rPr>
    </w:lvl>
    <w:lvl w:ilvl="1" w:tplc="FFFFFFFF">
      <w:start w:val="1"/>
      <w:numFmt w:val="bullet"/>
      <w:lvlText w:val="o"/>
      <w:lvlJc w:val="left"/>
      <w:pPr>
        <w:ind w:left="1796" w:hanging="360"/>
      </w:pPr>
      <w:rPr>
        <w:rFonts w:ascii="Courier New" w:hAnsi="Courier New" w:cs="Courier New" w:hint="default"/>
      </w:rPr>
    </w:lvl>
    <w:lvl w:ilvl="2" w:tplc="FFFFFFFF" w:tentative="1">
      <w:start w:val="1"/>
      <w:numFmt w:val="bullet"/>
      <w:lvlText w:val=""/>
      <w:lvlJc w:val="left"/>
      <w:pPr>
        <w:ind w:left="2516" w:hanging="360"/>
      </w:pPr>
      <w:rPr>
        <w:rFonts w:ascii="Wingdings" w:hAnsi="Wingdings" w:hint="default"/>
      </w:rPr>
    </w:lvl>
    <w:lvl w:ilvl="3" w:tplc="FFFFFFFF" w:tentative="1">
      <w:start w:val="1"/>
      <w:numFmt w:val="bullet"/>
      <w:lvlText w:val=""/>
      <w:lvlJc w:val="left"/>
      <w:pPr>
        <w:ind w:left="3236" w:hanging="360"/>
      </w:pPr>
      <w:rPr>
        <w:rFonts w:ascii="Symbol" w:hAnsi="Symbol" w:hint="default"/>
      </w:rPr>
    </w:lvl>
    <w:lvl w:ilvl="4" w:tplc="FFFFFFFF" w:tentative="1">
      <w:start w:val="1"/>
      <w:numFmt w:val="bullet"/>
      <w:lvlText w:val="o"/>
      <w:lvlJc w:val="left"/>
      <w:pPr>
        <w:ind w:left="3956" w:hanging="360"/>
      </w:pPr>
      <w:rPr>
        <w:rFonts w:ascii="Courier New" w:hAnsi="Courier New" w:cs="Courier New" w:hint="default"/>
      </w:rPr>
    </w:lvl>
    <w:lvl w:ilvl="5" w:tplc="FFFFFFFF" w:tentative="1">
      <w:start w:val="1"/>
      <w:numFmt w:val="bullet"/>
      <w:lvlText w:val=""/>
      <w:lvlJc w:val="left"/>
      <w:pPr>
        <w:ind w:left="4676" w:hanging="360"/>
      </w:pPr>
      <w:rPr>
        <w:rFonts w:ascii="Wingdings" w:hAnsi="Wingdings" w:hint="default"/>
      </w:rPr>
    </w:lvl>
    <w:lvl w:ilvl="6" w:tplc="FFFFFFFF" w:tentative="1">
      <w:start w:val="1"/>
      <w:numFmt w:val="bullet"/>
      <w:lvlText w:val=""/>
      <w:lvlJc w:val="left"/>
      <w:pPr>
        <w:ind w:left="5396" w:hanging="360"/>
      </w:pPr>
      <w:rPr>
        <w:rFonts w:ascii="Symbol" w:hAnsi="Symbol" w:hint="default"/>
      </w:rPr>
    </w:lvl>
    <w:lvl w:ilvl="7" w:tplc="FFFFFFFF" w:tentative="1">
      <w:start w:val="1"/>
      <w:numFmt w:val="bullet"/>
      <w:lvlText w:val="o"/>
      <w:lvlJc w:val="left"/>
      <w:pPr>
        <w:ind w:left="6116" w:hanging="360"/>
      </w:pPr>
      <w:rPr>
        <w:rFonts w:ascii="Courier New" w:hAnsi="Courier New" w:cs="Courier New" w:hint="default"/>
      </w:rPr>
    </w:lvl>
    <w:lvl w:ilvl="8" w:tplc="FFFFFFFF" w:tentative="1">
      <w:start w:val="1"/>
      <w:numFmt w:val="bullet"/>
      <w:lvlText w:val=""/>
      <w:lvlJc w:val="left"/>
      <w:pPr>
        <w:ind w:left="6836" w:hanging="360"/>
      </w:pPr>
      <w:rPr>
        <w:rFonts w:ascii="Wingdings" w:hAnsi="Wingdings" w:hint="default"/>
      </w:rPr>
    </w:lvl>
  </w:abstractNum>
  <w:abstractNum w:abstractNumId="10" w15:restartNumberingAfterBreak="0">
    <w:nsid w:val="1E07195F"/>
    <w:multiLevelType w:val="hybridMultilevel"/>
    <w:tmpl w:val="0C50C5A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EA19CF"/>
    <w:multiLevelType w:val="hybridMultilevel"/>
    <w:tmpl w:val="AD30A7EC"/>
    <w:lvl w:ilvl="0" w:tplc="826CD488">
      <w:start w:val="6"/>
      <w:numFmt w:val="decimal"/>
      <w:lvlText w:val="%1."/>
      <w:lvlJc w:val="left"/>
      <w:pPr>
        <w:ind w:left="10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6D28E4"/>
    <w:multiLevelType w:val="hybridMultilevel"/>
    <w:tmpl w:val="28ACB31C"/>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13" w15:restartNumberingAfterBreak="0">
    <w:nsid w:val="30B13A92"/>
    <w:multiLevelType w:val="multilevel"/>
    <w:tmpl w:val="F89E650C"/>
    <w:lvl w:ilvl="0">
      <w:start w:val="1"/>
      <w:numFmt w:val="decimal"/>
      <w:lvlText w:val="%1"/>
      <w:lvlJc w:val="left"/>
      <w:pPr>
        <w:ind w:left="432" w:hanging="432"/>
      </w:pPr>
      <w:rPr>
        <w:rFonts w:hint="default"/>
      </w:rPr>
    </w:lvl>
    <w:lvl w:ilvl="1">
      <w:start w:val="1"/>
      <w:numFmt w:val="decimal"/>
      <w:lvlText w:val="2.%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3045E6F"/>
    <w:multiLevelType w:val="hybridMultilevel"/>
    <w:tmpl w:val="D572388A"/>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15" w15:restartNumberingAfterBreak="0">
    <w:nsid w:val="35663F98"/>
    <w:multiLevelType w:val="hybridMultilevel"/>
    <w:tmpl w:val="687E2C2C"/>
    <w:lvl w:ilvl="0" w:tplc="04090003">
      <w:start w:val="1"/>
      <w:numFmt w:val="bullet"/>
      <w:lvlText w:val="o"/>
      <w:lvlJc w:val="left"/>
      <w:pPr>
        <w:ind w:left="993" w:hanging="360"/>
      </w:pPr>
      <w:rPr>
        <w:rFonts w:ascii="Courier New" w:hAnsi="Courier New" w:cs="Courier New" w:hint="default"/>
      </w:rPr>
    </w:lvl>
    <w:lvl w:ilvl="1" w:tplc="FFFFFFFF" w:tentative="1">
      <w:start w:val="1"/>
      <w:numFmt w:val="bullet"/>
      <w:lvlText w:val="o"/>
      <w:lvlJc w:val="left"/>
      <w:pPr>
        <w:ind w:left="1713" w:hanging="360"/>
      </w:pPr>
      <w:rPr>
        <w:rFonts w:ascii="Courier New" w:hAnsi="Courier New" w:cs="Courier New" w:hint="default"/>
      </w:rPr>
    </w:lvl>
    <w:lvl w:ilvl="2" w:tplc="FFFFFFFF" w:tentative="1">
      <w:start w:val="1"/>
      <w:numFmt w:val="bullet"/>
      <w:lvlText w:val=""/>
      <w:lvlJc w:val="left"/>
      <w:pPr>
        <w:ind w:left="2433" w:hanging="360"/>
      </w:pPr>
      <w:rPr>
        <w:rFonts w:ascii="Wingdings" w:hAnsi="Wingdings" w:hint="default"/>
      </w:rPr>
    </w:lvl>
    <w:lvl w:ilvl="3" w:tplc="FFFFFFFF" w:tentative="1">
      <w:start w:val="1"/>
      <w:numFmt w:val="bullet"/>
      <w:lvlText w:val=""/>
      <w:lvlJc w:val="left"/>
      <w:pPr>
        <w:ind w:left="3153" w:hanging="360"/>
      </w:pPr>
      <w:rPr>
        <w:rFonts w:ascii="Symbol" w:hAnsi="Symbol" w:hint="default"/>
      </w:rPr>
    </w:lvl>
    <w:lvl w:ilvl="4" w:tplc="FFFFFFFF" w:tentative="1">
      <w:start w:val="1"/>
      <w:numFmt w:val="bullet"/>
      <w:lvlText w:val="o"/>
      <w:lvlJc w:val="left"/>
      <w:pPr>
        <w:ind w:left="3873" w:hanging="360"/>
      </w:pPr>
      <w:rPr>
        <w:rFonts w:ascii="Courier New" w:hAnsi="Courier New" w:cs="Courier New" w:hint="default"/>
      </w:rPr>
    </w:lvl>
    <w:lvl w:ilvl="5" w:tplc="FFFFFFFF" w:tentative="1">
      <w:start w:val="1"/>
      <w:numFmt w:val="bullet"/>
      <w:lvlText w:val=""/>
      <w:lvlJc w:val="left"/>
      <w:pPr>
        <w:ind w:left="4593" w:hanging="360"/>
      </w:pPr>
      <w:rPr>
        <w:rFonts w:ascii="Wingdings" w:hAnsi="Wingdings" w:hint="default"/>
      </w:rPr>
    </w:lvl>
    <w:lvl w:ilvl="6" w:tplc="FFFFFFFF" w:tentative="1">
      <w:start w:val="1"/>
      <w:numFmt w:val="bullet"/>
      <w:lvlText w:val=""/>
      <w:lvlJc w:val="left"/>
      <w:pPr>
        <w:ind w:left="5313" w:hanging="360"/>
      </w:pPr>
      <w:rPr>
        <w:rFonts w:ascii="Symbol" w:hAnsi="Symbol" w:hint="default"/>
      </w:rPr>
    </w:lvl>
    <w:lvl w:ilvl="7" w:tplc="FFFFFFFF" w:tentative="1">
      <w:start w:val="1"/>
      <w:numFmt w:val="bullet"/>
      <w:lvlText w:val="o"/>
      <w:lvlJc w:val="left"/>
      <w:pPr>
        <w:ind w:left="6033" w:hanging="360"/>
      </w:pPr>
      <w:rPr>
        <w:rFonts w:ascii="Courier New" w:hAnsi="Courier New" w:cs="Courier New" w:hint="default"/>
      </w:rPr>
    </w:lvl>
    <w:lvl w:ilvl="8" w:tplc="FFFFFFFF" w:tentative="1">
      <w:start w:val="1"/>
      <w:numFmt w:val="bullet"/>
      <w:lvlText w:val=""/>
      <w:lvlJc w:val="left"/>
      <w:pPr>
        <w:ind w:left="6753" w:hanging="360"/>
      </w:pPr>
      <w:rPr>
        <w:rFonts w:ascii="Wingdings" w:hAnsi="Wingdings" w:hint="default"/>
      </w:rPr>
    </w:lvl>
  </w:abstractNum>
  <w:abstractNum w:abstractNumId="16" w15:restartNumberingAfterBreak="0">
    <w:nsid w:val="379E5A7B"/>
    <w:multiLevelType w:val="hybridMultilevel"/>
    <w:tmpl w:val="B30A0D9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AB43FF3"/>
    <w:multiLevelType w:val="multilevel"/>
    <w:tmpl w:val="7B562AE2"/>
    <w:styleLink w:val="CurrentList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B0B5B9E"/>
    <w:multiLevelType w:val="hybridMultilevel"/>
    <w:tmpl w:val="FDA8E106"/>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19" w15:restartNumberingAfterBreak="0">
    <w:nsid w:val="3B5A35DC"/>
    <w:multiLevelType w:val="hybridMultilevel"/>
    <w:tmpl w:val="4B9E6732"/>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20" w15:restartNumberingAfterBreak="0">
    <w:nsid w:val="3DFF0F5B"/>
    <w:multiLevelType w:val="hybridMultilevel"/>
    <w:tmpl w:val="9FF069B4"/>
    <w:lvl w:ilvl="0" w:tplc="826CD488">
      <w:start w:val="6"/>
      <w:numFmt w:val="decimal"/>
      <w:lvlText w:val="%1."/>
      <w:lvlJc w:val="left"/>
      <w:pPr>
        <w:ind w:left="1080" w:hanging="360"/>
      </w:pPr>
      <w:rPr>
        <w:rFonts w:hint="default"/>
      </w:rPr>
    </w:lvl>
    <w:lvl w:ilvl="1" w:tplc="8C725826">
      <w:start w:val="5"/>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BF5E4B"/>
    <w:multiLevelType w:val="hybridMultilevel"/>
    <w:tmpl w:val="BE8EFABE"/>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22" w15:restartNumberingAfterBreak="0">
    <w:nsid w:val="413D76F8"/>
    <w:multiLevelType w:val="hybridMultilevel"/>
    <w:tmpl w:val="5DDEA922"/>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23" w15:restartNumberingAfterBreak="0">
    <w:nsid w:val="418A7CDF"/>
    <w:multiLevelType w:val="multilevel"/>
    <w:tmpl w:val="08090025"/>
    <w:styleLink w:val="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42335539"/>
    <w:multiLevelType w:val="hybridMultilevel"/>
    <w:tmpl w:val="B38A41B8"/>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25" w15:restartNumberingAfterBreak="0">
    <w:nsid w:val="43265C71"/>
    <w:multiLevelType w:val="hybridMultilevel"/>
    <w:tmpl w:val="CADCCCF2"/>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26" w15:restartNumberingAfterBreak="0">
    <w:nsid w:val="434B58F7"/>
    <w:multiLevelType w:val="hybridMultilevel"/>
    <w:tmpl w:val="84D0B386"/>
    <w:lvl w:ilvl="0" w:tplc="08090003">
      <w:start w:val="1"/>
      <w:numFmt w:val="bullet"/>
      <w:lvlText w:val="o"/>
      <w:lvlJc w:val="left"/>
      <w:pPr>
        <w:ind w:left="1188" w:hanging="360"/>
      </w:pPr>
      <w:rPr>
        <w:rFonts w:ascii="Courier New" w:hAnsi="Courier New" w:cs="Courier New"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27" w15:restartNumberingAfterBreak="0">
    <w:nsid w:val="44983DB2"/>
    <w:multiLevelType w:val="multilevel"/>
    <w:tmpl w:val="F7E6D88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44F24C74"/>
    <w:multiLevelType w:val="hybridMultilevel"/>
    <w:tmpl w:val="6D6AD4D8"/>
    <w:lvl w:ilvl="0" w:tplc="77CAE58A">
      <w:start w:val="1"/>
      <w:numFmt w:val="decimal"/>
      <w:lvlText w:val="%1."/>
      <w:lvlJc w:val="left"/>
      <w:pPr>
        <w:ind w:left="828" w:hanging="360"/>
      </w:pPr>
      <w:rPr>
        <w:rFonts w:hint="default"/>
      </w:rPr>
    </w:lvl>
    <w:lvl w:ilvl="1" w:tplc="08090019">
      <w:start w:val="1"/>
      <w:numFmt w:val="lowerLetter"/>
      <w:lvlText w:val="%2."/>
      <w:lvlJc w:val="left"/>
      <w:pPr>
        <w:ind w:left="1548" w:hanging="360"/>
      </w:pPr>
    </w:lvl>
    <w:lvl w:ilvl="2" w:tplc="0809001B">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9" w15:restartNumberingAfterBreak="0">
    <w:nsid w:val="46FA185F"/>
    <w:multiLevelType w:val="hybridMultilevel"/>
    <w:tmpl w:val="75965FA4"/>
    <w:lvl w:ilvl="0" w:tplc="0809000F">
      <w:start w:val="1"/>
      <w:numFmt w:val="decimal"/>
      <w:lvlText w:val="%1."/>
      <w:lvlJc w:val="left"/>
      <w:pPr>
        <w:ind w:left="1047" w:hanging="360"/>
      </w:pPr>
    </w:lvl>
    <w:lvl w:ilvl="1" w:tplc="08090019">
      <w:start w:val="1"/>
      <w:numFmt w:val="lowerLetter"/>
      <w:lvlText w:val="%2."/>
      <w:lvlJc w:val="left"/>
      <w:pPr>
        <w:ind w:left="1767" w:hanging="360"/>
      </w:pPr>
    </w:lvl>
    <w:lvl w:ilvl="2" w:tplc="0809001B" w:tentative="1">
      <w:start w:val="1"/>
      <w:numFmt w:val="lowerRoman"/>
      <w:lvlText w:val="%3."/>
      <w:lvlJc w:val="right"/>
      <w:pPr>
        <w:ind w:left="2487" w:hanging="180"/>
      </w:pPr>
    </w:lvl>
    <w:lvl w:ilvl="3" w:tplc="0809000F" w:tentative="1">
      <w:start w:val="1"/>
      <w:numFmt w:val="decimal"/>
      <w:lvlText w:val="%4."/>
      <w:lvlJc w:val="left"/>
      <w:pPr>
        <w:ind w:left="3207" w:hanging="360"/>
      </w:pPr>
    </w:lvl>
    <w:lvl w:ilvl="4" w:tplc="08090019" w:tentative="1">
      <w:start w:val="1"/>
      <w:numFmt w:val="lowerLetter"/>
      <w:lvlText w:val="%5."/>
      <w:lvlJc w:val="left"/>
      <w:pPr>
        <w:ind w:left="3927" w:hanging="360"/>
      </w:pPr>
    </w:lvl>
    <w:lvl w:ilvl="5" w:tplc="0809001B" w:tentative="1">
      <w:start w:val="1"/>
      <w:numFmt w:val="lowerRoman"/>
      <w:lvlText w:val="%6."/>
      <w:lvlJc w:val="right"/>
      <w:pPr>
        <w:ind w:left="4647" w:hanging="180"/>
      </w:pPr>
    </w:lvl>
    <w:lvl w:ilvl="6" w:tplc="0809000F" w:tentative="1">
      <w:start w:val="1"/>
      <w:numFmt w:val="decimal"/>
      <w:lvlText w:val="%7."/>
      <w:lvlJc w:val="left"/>
      <w:pPr>
        <w:ind w:left="5367" w:hanging="360"/>
      </w:pPr>
    </w:lvl>
    <w:lvl w:ilvl="7" w:tplc="08090019" w:tentative="1">
      <w:start w:val="1"/>
      <w:numFmt w:val="lowerLetter"/>
      <w:lvlText w:val="%8."/>
      <w:lvlJc w:val="left"/>
      <w:pPr>
        <w:ind w:left="6087" w:hanging="360"/>
      </w:pPr>
    </w:lvl>
    <w:lvl w:ilvl="8" w:tplc="0809001B" w:tentative="1">
      <w:start w:val="1"/>
      <w:numFmt w:val="lowerRoman"/>
      <w:lvlText w:val="%9."/>
      <w:lvlJc w:val="right"/>
      <w:pPr>
        <w:ind w:left="6807" w:hanging="180"/>
      </w:pPr>
    </w:lvl>
  </w:abstractNum>
  <w:abstractNum w:abstractNumId="30" w15:restartNumberingAfterBreak="0">
    <w:nsid w:val="4A240E9B"/>
    <w:multiLevelType w:val="hybridMultilevel"/>
    <w:tmpl w:val="E9A4E216"/>
    <w:lvl w:ilvl="0" w:tplc="08090003">
      <w:start w:val="1"/>
      <w:numFmt w:val="bullet"/>
      <w:lvlText w:val="o"/>
      <w:lvlJc w:val="left"/>
      <w:pPr>
        <w:ind w:left="1188" w:hanging="360"/>
      </w:pPr>
      <w:rPr>
        <w:rFonts w:ascii="Courier New" w:hAnsi="Courier New" w:cs="Courier New"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31" w15:restartNumberingAfterBreak="0">
    <w:nsid w:val="4C4A03DD"/>
    <w:multiLevelType w:val="hybridMultilevel"/>
    <w:tmpl w:val="E946BF1A"/>
    <w:lvl w:ilvl="0" w:tplc="FFFFFFFF">
      <w:start w:val="1"/>
      <w:numFmt w:val="decimal"/>
      <w:lvlText w:val="%1."/>
      <w:lvlJc w:val="left"/>
      <w:pPr>
        <w:ind w:left="1080" w:hanging="360"/>
      </w:pPr>
      <w:rPr>
        <w:rFonts w:hint="default"/>
      </w:rPr>
    </w:lvl>
    <w:lvl w:ilvl="1" w:tplc="D24C314C">
      <w:start w:val="5"/>
      <w:numFmt w:val="bullet"/>
      <w:lvlText w:val="•"/>
      <w:lvlJc w:val="left"/>
      <w:pPr>
        <w:ind w:left="1800" w:hanging="720"/>
      </w:pPr>
      <w:rPr>
        <w:rFonts w:ascii="Sakkal Majalla" w:eastAsiaTheme="majorEastAsia" w:hAnsi="Sakkal Majalla" w:cs="Sakkal Majalla"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045C7F"/>
    <w:multiLevelType w:val="hybridMultilevel"/>
    <w:tmpl w:val="7024B87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E03097E"/>
    <w:multiLevelType w:val="hybridMultilevel"/>
    <w:tmpl w:val="996675C4"/>
    <w:lvl w:ilvl="0" w:tplc="FF32CF70">
      <w:start w:val="1"/>
      <w:numFmt w:val="lowerLetter"/>
      <w:lvlText w:val="%1."/>
      <w:lvlJc w:val="left"/>
      <w:pPr>
        <w:ind w:left="828" w:hanging="360"/>
      </w:pPr>
      <w:rPr>
        <w:rFonts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4" w15:restartNumberingAfterBreak="0">
    <w:nsid w:val="51601AB5"/>
    <w:multiLevelType w:val="hybridMultilevel"/>
    <w:tmpl w:val="9DD0AA52"/>
    <w:lvl w:ilvl="0" w:tplc="0409000F">
      <w:start w:val="1"/>
      <w:numFmt w:val="decimal"/>
      <w:lvlText w:val="%1."/>
      <w:lvlJc w:val="left"/>
      <w:pPr>
        <w:ind w:left="720" w:hanging="360"/>
      </w:pPr>
    </w:lvl>
    <w:lvl w:ilvl="1" w:tplc="9808D21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7D5CC4"/>
    <w:multiLevelType w:val="hybridMultilevel"/>
    <w:tmpl w:val="0008AD50"/>
    <w:lvl w:ilvl="0" w:tplc="0409000F">
      <w:start w:val="1"/>
      <w:numFmt w:val="decimal"/>
      <w:lvlText w:val="%1."/>
      <w:lvlJc w:val="left"/>
      <w:pPr>
        <w:ind w:left="360" w:hanging="360"/>
      </w:pPr>
    </w:lvl>
    <w:lvl w:ilvl="1" w:tplc="68061B82">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41F62F1"/>
    <w:multiLevelType w:val="hybridMultilevel"/>
    <w:tmpl w:val="EC2AA5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6FA0928"/>
    <w:multiLevelType w:val="hybridMultilevel"/>
    <w:tmpl w:val="4C12BB3E"/>
    <w:lvl w:ilvl="0" w:tplc="0809000F">
      <w:start w:val="1"/>
      <w:numFmt w:val="decimal"/>
      <w:lvlText w:val="%1."/>
      <w:lvlJc w:val="left"/>
      <w:pPr>
        <w:ind w:left="1080" w:hanging="360"/>
      </w:pPr>
    </w:lvl>
    <w:lvl w:ilvl="1" w:tplc="08090003">
      <w:start w:val="1"/>
      <w:numFmt w:val="bullet"/>
      <w:lvlText w:val="o"/>
      <w:lvlJc w:val="left"/>
      <w:pPr>
        <w:ind w:left="1800" w:hanging="360"/>
      </w:pPr>
      <w:rPr>
        <w:rFonts w:ascii="Courier New" w:hAnsi="Courier New" w:cs="Courier New"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5C7112F2"/>
    <w:multiLevelType w:val="multilevel"/>
    <w:tmpl w:val="962ECCBA"/>
    <w:lvl w:ilvl="0">
      <w:start w:val="1"/>
      <w:numFmt w:val="decimal"/>
      <w:lvlText w:val="%1."/>
      <w:lvlJc w:val="left"/>
      <w:pPr>
        <w:ind w:left="360" w:hanging="360"/>
      </w:pPr>
      <w:rPr>
        <w:rFonts w:hint="default"/>
      </w:rPr>
    </w:lvl>
    <w:lvl w:ilvl="1">
      <w:start w:val="1"/>
      <w:numFmt w:val="decimal"/>
      <w:lvlText w:val="2.%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5E8C65C7"/>
    <w:multiLevelType w:val="hybridMultilevel"/>
    <w:tmpl w:val="8D16F6A4"/>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40" w15:restartNumberingAfterBreak="0">
    <w:nsid w:val="65AE1618"/>
    <w:multiLevelType w:val="hybridMultilevel"/>
    <w:tmpl w:val="5F5A7298"/>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41" w15:restartNumberingAfterBreak="0">
    <w:nsid w:val="65C17AEE"/>
    <w:multiLevelType w:val="hybridMultilevel"/>
    <w:tmpl w:val="BECC1E1E"/>
    <w:lvl w:ilvl="0" w:tplc="D24C314C">
      <w:start w:val="5"/>
      <w:numFmt w:val="bullet"/>
      <w:lvlText w:val="•"/>
      <w:lvlJc w:val="left"/>
      <w:pPr>
        <w:ind w:left="720" w:hanging="360"/>
      </w:pPr>
      <w:rPr>
        <w:rFonts w:ascii="Sakkal Majalla" w:eastAsiaTheme="majorEastAsia"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250B63"/>
    <w:multiLevelType w:val="hybridMultilevel"/>
    <w:tmpl w:val="D076F268"/>
    <w:lvl w:ilvl="0" w:tplc="FFFFFFFF">
      <w:start w:val="6"/>
      <w:numFmt w:val="decimal"/>
      <w:lvlText w:val="%1."/>
      <w:lvlJc w:val="left"/>
      <w:pPr>
        <w:ind w:left="1080" w:hanging="360"/>
      </w:pPr>
      <w:rPr>
        <w:rFonts w:hint="default"/>
      </w:rPr>
    </w:lvl>
    <w:lvl w:ilvl="1" w:tplc="D24C314C">
      <w:start w:val="5"/>
      <w:numFmt w:val="bullet"/>
      <w:lvlText w:val="•"/>
      <w:lvlJc w:val="left"/>
      <w:pPr>
        <w:ind w:left="1440" w:hanging="360"/>
      </w:pPr>
      <w:rPr>
        <w:rFonts w:ascii="Sakkal Majalla" w:eastAsiaTheme="majorEastAsia" w:hAnsi="Sakkal Majalla" w:cs="Sakkal Majalla"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A091E06"/>
    <w:multiLevelType w:val="hybridMultilevel"/>
    <w:tmpl w:val="F2D806F8"/>
    <w:lvl w:ilvl="0" w:tplc="08090003">
      <w:start w:val="1"/>
      <w:numFmt w:val="bullet"/>
      <w:lvlText w:val="o"/>
      <w:lvlJc w:val="left"/>
      <w:pPr>
        <w:ind w:left="1188" w:hanging="360"/>
      </w:pPr>
      <w:rPr>
        <w:rFonts w:ascii="Courier New" w:hAnsi="Courier New" w:cs="Courier New"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44" w15:restartNumberingAfterBreak="0">
    <w:nsid w:val="6D510A0F"/>
    <w:multiLevelType w:val="hybridMultilevel"/>
    <w:tmpl w:val="BEDA4670"/>
    <w:lvl w:ilvl="0" w:tplc="8C725826">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D6C0AEF"/>
    <w:multiLevelType w:val="hybridMultilevel"/>
    <w:tmpl w:val="113EB59E"/>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46" w15:restartNumberingAfterBreak="0">
    <w:nsid w:val="6F0C5ED8"/>
    <w:multiLevelType w:val="multilevel"/>
    <w:tmpl w:val="FAE26586"/>
    <w:lvl w:ilvl="0">
      <w:start w:val="1"/>
      <w:numFmt w:val="decimal"/>
      <w:lvlText w:val="%1"/>
      <w:lvlJc w:val="left"/>
      <w:pPr>
        <w:ind w:left="432" w:hanging="432"/>
      </w:pPr>
      <w:rPr>
        <w:rFonts w:hint="default"/>
      </w:rPr>
    </w:lvl>
    <w:lvl w:ilvl="1">
      <w:start w:val="1"/>
      <w:numFmt w:val="decimal"/>
      <w:lvlText w:val="2.%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6F9E420A"/>
    <w:multiLevelType w:val="multilevel"/>
    <w:tmpl w:val="08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1201717"/>
    <w:multiLevelType w:val="hybridMultilevel"/>
    <w:tmpl w:val="51B86D70"/>
    <w:lvl w:ilvl="0" w:tplc="FFFFFFFF">
      <w:start w:val="6"/>
      <w:numFmt w:val="decimal"/>
      <w:lvlText w:val="%1."/>
      <w:lvlJc w:val="left"/>
      <w:pPr>
        <w:ind w:left="108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5AB6E3F"/>
    <w:multiLevelType w:val="multilevel"/>
    <w:tmpl w:val="08090025"/>
    <w:styleLink w:val="Styl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767A6EB1"/>
    <w:multiLevelType w:val="hybridMultilevel"/>
    <w:tmpl w:val="5A48EA6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908" w:hanging="360"/>
      </w:pPr>
      <w:rPr>
        <w:rFonts w:ascii="Courier New" w:hAnsi="Courier New" w:cs="Courier New" w:hint="default"/>
      </w:rPr>
    </w:lvl>
    <w:lvl w:ilvl="2" w:tplc="FFFFFFFF" w:tentative="1">
      <w:start w:val="1"/>
      <w:numFmt w:val="bullet"/>
      <w:lvlText w:val=""/>
      <w:lvlJc w:val="left"/>
      <w:pPr>
        <w:ind w:left="2628" w:hanging="360"/>
      </w:pPr>
      <w:rPr>
        <w:rFonts w:ascii="Wingdings" w:hAnsi="Wingdings" w:hint="default"/>
      </w:rPr>
    </w:lvl>
    <w:lvl w:ilvl="3" w:tplc="FFFFFFFF" w:tentative="1">
      <w:start w:val="1"/>
      <w:numFmt w:val="bullet"/>
      <w:lvlText w:val=""/>
      <w:lvlJc w:val="left"/>
      <w:pPr>
        <w:ind w:left="3348" w:hanging="360"/>
      </w:pPr>
      <w:rPr>
        <w:rFonts w:ascii="Symbol" w:hAnsi="Symbol" w:hint="default"/>
      </w:rPr>
    </w:lvl>
    <w:lvl w:ilvl="4" w:tplc="FFFFFFFF" w:tentative="1">
      <w:start w:val="1"/>
      <w:numFmt w:val="bullet"/>
      <w:lvlText w:val="o"/>
      <w:lvlJc w:val="left"/>
      <w:pPr>
        <w:ind w:left="4068" w:hanging="360"/>
      </w:pPr>
      <w:rPr>
        <w:rFonts w:ascii="Courier New" w:hAnsi="Courier New" w:cs="Courier New" w:hint="default"/>
      </w:rPr>
    </w:lvl>
    <w:lvl w:ilvl="5" w:tplc="FFFFFFFF" w:tentative="1">
      <w:start w:val="1"/>
      <w:numFmt w:val="bullet"/>
      <w:lvlText w:val=""/>
      <w:lvlJc w:val="left"/>
      <w:pPr>
        <w:ind w:left="4788" w:hanging="360"/>
      </w:pPr>
      <w:rPr>
        <w:rFonts w:ascii="Wingdings" w:hAnsi="Wingdings" w:hint="default"/>
      </w:rPr>
    </w:lvl>
    <w:lvl w:ilvl="6" w:tplc="FFFFFFFF" w:tentative="1">
      <w:start w:val="1"/>
      <w:numFmt w:val="bullet"/>
      <w:lvlText w:val=""/>
      <w:lvlJc w:val="left"/>
      <w:pPr>
        <w:ind w:left="5508" w:hanging="360"/>
      </w:pPr>
      <w:rPr>
        <w:rFonts w:ascii="Symbol" w:hAnsi="Symbol" w:hint="default"/>
      </w:rPr>
    </w:lvl>
    <w:lvl w:ilvl="7" w:tplc="FFFFFFFF" w:tentative="1">
      <w:start w:val="1"/>
      <w:numFmt w:val="bullet"/>
      <w:lvlText w:val="o"/>
      <w:lvlJc w:val="left"/>
      <w:pPr>
        <w:ind w:left="6228" w:hanging="360"/>
      </w:pPr>
      <w:rPr>
        <w:rFonts w:ascii="Courier New" w:hAnsi="Courier New" w:cs="Courier New" w:hint="default"/>
      </w:rPr>
    </w:lvl>
    <w:lvl w:ilvl="8" w:tplc="FFFFFFFF" w:tentative="1">
      <w:start w:val="1"/>
      <w:numFmt w:val="bullet"/>
      <w:lvlText w:val=""/>
      <w:lvlJc w:val="left"/>
      <w:pPr>
        <w:ind w:left="6948" w:hanging="360"/>
      </w:pPr>
      <w:rPr>
        <w:rFonts w:ascii="Wingdings" w:hAnsi="Wingdings" w:hint="default"/>
      </w:rPr>
    </w:lvl>
  </w:abstractNum>
  <w:abstractNum w:abstractNumId="51" w15:restartNumberingAfterBreak="0">
    <w:nsid w:val="786A4C37"/>
    <w:multiLevelType w:val="hybridMultilevel"/>
    <w:tmpl w:val="74CACFB4"/>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52" w15:restartNumberingAfterBreak="0">
    <w:nsid w:val="7BBE7238"/>
    <w:multiLevelType w:val="hybridMultilevel"/>
    <w:tmpl w:val="5D6EE134"/>
    <w:lvl w:ilvl="0" w:tplc="08090003">
      <w:start w:val="1"/>
      <w:numFmt w:val="bullet"/>
      <w:lvlText w:val="o"/>
      <w:lvlJc w:val="left"/>
      <w:pPr>
        <w:ind w:left="1188" w:hanging="360"/>
      </w:pPr>
      <w:rPr>
        <w:rFonts w:ascii="Courier New" w:hAnsi="Courier New" w:cs="Courier New"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53" w15:restartNumberingAfterBreak="0">
    <w:nsid w:val="7CF23672"/>
    <w:multiLevelType w:val="hybridMultilevel"/>
    <w:tmpl w:val="EF3A2BAE"/>
    <w:lvl w:ilvl="0" w:tplc="5ADAEA42">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D5611B9"/>
    <w:multiLevelType w:val="hybridMultilevel"/>
    <w:tmpl w:val="AEB4DF02"/>
    <w:lvl w:ilvl="0" w:tplc="FFFFFFFF">
      <w:start w:val="1"/>
      <w:numFmt w:val="decimal"/>
      <w:lvlText w:val="%1."/>
      <w:lvlJc w:val="left"/>
      <w:pPr>
        <w:ind w:left="1047" w:hanging="360"/>
      </w:pPr>
    </w:lvl>
    <w:lvl w:ilvl="1" w:tplc="D24C314C">
      <w:start w:val="5"/>
      <w:numFmt w:val="bullet"/>
      <w:lvlText w:val="•"/>
      <w:lvlJc w:val="left"/>
      <w:pPr>
        <w:ind w:left="1767" w:hanging="360"/>
      </w:pPr>
      <w:rPr>
        <w:rFonts w:ascii="Sakkal Majalla" w:eastAsiaTheme="majorEastAsia" w:hAnsi="Sakkal Majalla" w:cs="Sakkal Majalla" w:hint="default"/>
      </w:rPr>
    </w:lvl>
    <w:lvl w:ilvl="2" w:tplc="FFFFFFFF" w:tentative="1">
      <w:start w:val="1"/>
      <w:numFmt w:val="lowerRoman"/>
      <w:lvlText w:val="%3."/>
      <w:lvlJc w:val="right"/>
      <w:pPr>
        <w:ind w:left="2487" w:hanging="180"/>
      </w:pPr>
    </w:lvl>
    <w:lvl w:ilvl="3" w:tplc="FFFFFFFF" w:tentative="1">
      <w:start w:val="1"/>
      <w:numFmt w:val="decimal"/>
      <w:lvlText w:val="%4."/>
      <w:lvlJc w:val="left"/>
      <w:pPr>
        <w:ind w:left="3207" w:hanging="360"/>
      </w:pPr>
    </w:lvl>
    <w:lvl w:ilvl="4" w:tplc="FFFFFFFF" w:tentative="1">
      <w:start w:val="1"/>
      <w:numFmt w:val="lowerLetter"/>
      <w:lvlText w:val="%5."/>
      <w:lvlJc w:val="left"/>
      <w:pPr>
        <w:ind w:left="3927" w:hanging="360"/>
      </w:pPr>
    </w:lvl>
    <w:lvl w:ilvl="5" w:tplc="FFFFFFFF" w:tentative="1">
      <w:start w:val="1"/>
      <w:numFmt w:val="lowerRoman"/>
      <w:lvlText w:val="%6."/>
      <w:lvlJc w:val="right"/>
      <w:pPr>
        <w:ind w:left="4647" w:hanging="180"/>
      </w:pPr>
    </w:lvl>
    <w:lvl w:ilvl="6" w:tplc="FFFFFFFF" w:tentative="1">
      <w:start w:val="1"/>
      <w:numFmt w:val="decimal"/>
      <w:lvlText w:val="%7."/>
      <w:lvlJc w:val="left"/>
      <w:pPr>
        <w:ind w:left="5367" w:hanging="360"/>
      </w:pPr>
    </w:lvl>
    <w:lvl w:ilvl="7" w:tplc="FFFFFFFF" w:tentative="1">
      <w:start w:val="1"/>
      <w:numFmt w:val="lowerLetter"/>
      <w:lvlText w:val="%8."/>
      <w:lvlJc w:val="left"/>
      <w:pPr>
        <w:ind w:left="6087" w:hanging="360"/>
      </w:pPr>
    </w:lvl>
    <w:lvl w:ilvl="8" w:tplc="FFFFFFFF" w:tentative="1">
      <w:start w:val="1"/>
      <w:numFmt w:val="lowerRoman"/>
      <w:lvlText w:val="%9."/>
      <w:lvlJc w:val="right"/>
      <w:pPr>
        <w:ind w:left="6807" w:hanging="180"/>
      </w:pPr>
    </w:lvl>
  </w:abstractNum>
  <w:abstractNum w:abstractNumId="55" w15:restartNumberingAfterBreak="0">
    <w:nsid w:val="7FC44E1B"/>
    <w:multiLevelType w:val="hybridMultilevel"/>
    <w:tmpl w:val="6D724B22"/>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7272931">
    <w:abstractNumId w:val="34"/>
  </w:num>
  <w:num w:numId="2" w16cid:durableId="1940749106">
    <w:abstractNumId w:val="9"/>
  </w:num>
  <w:num w:numId="3" w16cid:durableId="359821679">
    <w:abstractNumId w:val="17"/>
  </w:num>
  <w:num w:numId="4" w16cid:durableId="1962954491">
    <w:abstractNumId w:val="13"/>
  </w:num>
  <w:num w:numId="5" w16cid:durableId="2052682619">
    <w:abstractNumId w:val="5"/>
  </w:num>
  <w:num w:numId="6" w16cid:durableId="1735228887">
    <w:abstractNumId w:val="33"/>
  </w:num>
  <w:num w:numId="7" w16cid:durableId="1054965243">
    <w:abstractNumId w:val="37"/>
  </w:num>
  <w:num w:numId="8" w16cid:durableId="3196990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3355944">
    <w:abstractNumId w:val="35"/>
  </w:num>
  <w:num w:numId="10" w16cid:durableId="1753769988">
    <w:abstractNumId w:val="15"/>
  </w:num>
  <w:num w:numId="11" w16cid:durableId="23412711">
    <w:abstractNumId w:val="16"/>
  </w:num>
  <w:num w:numId="12" w16cid:durableId="229269832">
    <w:abstractNumId w:val="32"/>
  </w:num>
  <w:num w:numId="13" w16cid:durableId="278417234">
    <w:abstractNumId w:val="36"/>
  </w:num>
  <w:num w:numId="14" w16cid:durableId="1359503982">
    <w:abstractNumId w:val="7"/>
  </w:num>
  <w:num w:numId="15" w16cid:durableId="987783107">
    <w:abstractNumId w:val="2"/>
  </w:num>
  <w:num w:numId="16" w16cid:durableId="669675780">
    <w:abstractNumId w:val="46"/>
  </w:num>
  <w:num w:numId="17" w16cid:durableId="2011826981">
    <w:abstractNumId w:val="38"/>
  </w:num>
  <w:num w:numId="18" w16cid:durableId="1041394583">
    <w:abstractNumId w:val="28"/>
  </w:num>
  <w:num w:numId="19" w16cid:durableId="117112864">
    <w:abstractNumId w:val="6"/>
  </w:num>
  <w:num w:numId="20" w16cid:durableId="1568492124">
    <w:abstractNumId w:val="47"/>
  </w:num>
  <w:num w:numId="21" w16cid:durableId="1170608079">
    <w:abstractNumId w:val="23"/>
  </w:num>
  <w:num w:numId="22" w16cid:durableId="1100178997">
    <w:abstractNumId w:val="4"/>
  </w:num>
  <w:num w:numId="23" w16cid:durableId="615211269">
    <w:abstractNumId w:val="27"/>
  </w:num>
  <w:num w:numId="24" w16cid:durableId="10357414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1881219">
    <w:abstractNumId w:val="1"/>
  </w:num>
  <w:num w:numId="26" w16cid:durableId="699861713">
    <w:abstractNumId w:val="49"/>
  </w:num>
  <w:num w:numId="27" w16cid:durableId="488523346">
    <w:abstractNumId w:val="0"/>
  </w:num>
  <w:num w:numId="28" w16cid:durableId="48041212">
    <w:abstractNumId w:val="26"/>
  </w:num>
  <w:num w:numId="29" w16cid:durableId="1029061755">
    <w:abstractNumId w:val="52"/>
  </w:num>
  <w:num w:numId="30" w16cid:durableId="1304198597">
    <w:abstractNumId w:val="30"/>
  </w:num>
  <w:num w:numId="31" w16cid:durableId="1345281923">
    <w:abstractNumId w:val="43"/>
  </w:num>
  <w:num w:numId="32" w16cid:durableId="950167960">
    <w:abstractNumId w:val="50"/>
  </w:num>
  <w:num w:numId="33" w16cid:durableId="1861504141">
    <w:abstractNumId w:val="53"/>
  </w:num>
  <w:num w:numId="34" w16cid:durableId="1447962122">
    <w:abstractNumId w:val="55"/>
  </w:num>
  <w:num w:numId="35" w16cid:durableId="951010530">
    <w:abstractNumId w:val="31"/>
  </w:num>
  <w:num w:numId="36" w16cid:durableId="1886601217">
    <w:abstractNumId w:val="10"/>
  </w:num>
  <w:num w:numId="37" w16cid:durableId="1148594404">
    <w:abstractNumId w:val="44"/>
  </w:num>
  <w:num w:numId="38" w16cid:durableId="1525246998">
    <w:abstractNumId w:val="20"/>
  </w:num>
  <w:num w:numId="39" w16cid:durableId="124273729">
    <w:abstractNumId w:val="48"/>
  </w:num>
  <w:num w:numId="40" w16cid:durableId="313266152">
    <w:abstractNumId w:val="42"/>
  </w:num>
  <w:num w:numId="41" w16cid:durableId="599340499">
    <w:abstractNumId w:val="11"/>
  </w:num>
  <w:num w:numId="42" w16cid:durableId="732124338">
    <w:abstractNumId w:val="41"/>
  </w:num>
  <w:num w:numId="43" w16cid:durableId="1358239326">
    <w:abstractNumId w:val="29"/>
  </w:num>
  <w:num w:numId="44" w16cid:durableId="1046300831">
    <w:abstractNumId w:val="39"/>
  </w:num>
  <w:num w:numId="45" w16cid:durableId="1318805718">
    <w:abstractNumId w:val="40"/>
  </w:num>
  <w:num w:numId="46" w16cid:durableId="44257868">
    <w:abstractNumId w:val="18"/>
  </w:num>
  <w:num w:numId="47" w16cid:durableId="1622179212">
    <w:abstractNumId w:val="22"/>
  </w:num>
  <w:num w:numId="48" w16cid:durableId="719861446">
    <w:abstractNumId w:val="3"/>
  </w:num>
  <w:num w:numId="49" w16cid:durableId="354306976">
    <w:abstractNumId w:val="45"/>
  </w:num>
  <w:num w:numId="50" w16cid:durableId="304700284">
    <w:abstractNumId w:val="25"/>
  </w:num>
  <w:num w:numId="51" w16cid:durableId="628363083">
    <w:abstractNumId w:val="24"/>
  </w:num>
  <w:num w:numId="52" w16cid:durableId="802233206">
    <w:abstractNumId w:val="51"/>
  </w:num>
  <w:num w:numId="53" w16cid:durableId="1832598352">
    <w:abstractNumId w:val="19"/>
  </w:num>
  <w:num w:numId="54" w16cid:durableId="519121107">
    <w:abstractNumId w:val="54"/>
  </w:num>
  <w:num w:numId="55" w16cid:durableId="919483098">
    <w:abstractNumId w:val="8"/>
  </w:num>
  <w:num w:numId="56" w16cid:durableId="245459640">
    <w:abstractNumId w:val="14"/>
  </w:num>
  <w:num w:numId="57" w16cid:durableId="976835811">
    <w:abstractNumId w:val="21"/>
  </w:num>
  <w:num w:numId="58" w16cid:durableId="2001083176">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1149"/>
    <w:rsid w:val="00085142"/>
    <w:rsid w:val="00090F21"/>
    <w:rsid w:val="000D5BEF"/>
    <w:rsid w:val="000F112A"/>
    <w:rsid w:val="000F1FC4"/>
    <w:rsid w:val="000F3827"/>
    <w:rsid w:val="000F44B4"/>
    <w:rsid w:val="001071F1"/>
    <w:rsid w:val="00114636"/>
    <w:rsid w:val="00121D5D"/>
    <w:rsid w:val="001744E5"/>
    <w:rsid w:val="00176F04"/>
    <w:rsid w:val="001902DB"/>
    <w:rsid w:val="001C2162"/>
    <w:rsid w:val="001D10D3"/>
    <w:rsid w:val="001D5623"/>
    <w:rsid w:val="0024548F"/>
    <w:rsid w:val="002930F4"/>
    <w:rsid w:val="002A4D91"/>
    <w:rsid w:val="002A4F47"/>
    <w:rsid w:val="002F435D"/>
    <w:rsid w:val="0030105E"/>
    <w:rsid w:val="0037576E"/>
    <w:rsid w:val="00393EDE"/>
    <w:rsid w:val="003A0513"/>
    <w:rsid w:val="003B66CC"/>
    <w:rsid w:val="003F1FAB"/>
    <w:rsid w:val="003F215F"/>
    <w:rsid w:val="00405AD8"/>
    <w:rsid w:val="004163C7"/>
    <w:rsid w:val="00483BBF"/>
    <w:rsid w:val="004A4111"/>
    <w:rsid w:val="004B608C"/>
    <w:rsid w:val="004C04C7"/>
    <w:rsid w:val="004C3B62"/>
    <w:rsid w:val="004D2C57"/>
    <w:rsid w:val="004E0E9C"/>
    <w:rsid w:val="005117EF"/>
    <w:rsid w:val="005436AA"/>
    <w:rsid w:val="00564F39"/>
    <w:rsid w:val="005A1476"/>
    <w:rsid w:val="005C1131"/>
    <w:rsid w:val="00605276"/>
    <w:rsid w:val="00621DAA"/>
    <w:rsid w:val="00633772"/>
    <w:rsid w:val="00635C7B"/>
    <w:rsid w:val="006457A7"/>
    <w:rsid w:val="006866A5"/>
    <w:rsid w:val="006878B6"/>
    <w:rsid w:val="006948DE"/>
    <w:rsid w:val="006C02A8"/>
    <w:rsid w:val="006C3492"/>
    <w:rsid w:val="006C6F91"/>
    <w:rsid w:val="00744CA2"/>
    <w:rsid w:val="00750F5B"/>
    <w:rsid w:val="007812B6"/>
    <w:rsid w:val="0079201F"/>
    <w:rsid w:val="007B0E54"/>
    <w:rsid w:val="007E3A20"/>
    <w:rsid w:val="0080421E"/>
    <w:rsid w:val="00815B0E"/>
    <w:rsid w:val="008220D8"/>
    <w:rsid w:val="00826849"/>
    <w:rsid w:val="00827026"/>
    <w:rsid w:val="00832116"/>
    <w:rsid w:val="0083453D"/>
    <w:rsid w:val="00841A86"/>
    <w:rsid w:val="0085378A"/>
    <w:rsid w:val="008633A3"/>
    <w:rsid w:val="00877AAC"/>
    <w:rsid w:val="00887833"/>
    <w:rsid w:val="00896FE4"/>
    <w:rsid w:val="00897FE8"/>
    <w:rsid w:val="008B5865"/>
    <w:rsid w:val="008F1EAE"/>
    <w:rsid w:val="009125CE"/>
    <w:rsid w:val="00946F5F"/>
    <w:rsid w:val="009470A4"/>
    <w:rsid w:val="00964B42"/>
    <w:rsid w:val="009B6888"/>
    <w:rsid w:val="009C0161"/>
    <w:rsid w:val="009D108D"/>
    <w:rsid w:val="009D6392"/>
    <w:rsid w:val="009D6E44"/>
    <w:rsid w:val="009E1436"/>
    <w:rsid w:val="009E5668"/>
    <w:rsid w:val="00A11D78"/>
    <w:rsid w:val="00A136AB"/>
    <w:rsid w:val="00A13B8A"/>
    <w:rsid w:val="00A65024"/>
    <w:rsid w:val="00A82810"/>
    <w:rsid w:val="00AA000D"/>
    <w:rsid w:val="00AA79E9"/>
    <w:rsid w:val="00AB0A70"/>
    <w:rsid w:val="00AD115D"/>
    <w:rsid w:val="00AF1266"/>
    <w:rsid w:val="00AF165E"/>
    <w:rsid w:val="00AF21BF"/>
    <w:rsid w:val="00B119EB"/>
    <w:rsid w:val="00B13CD8"/>
    <w:rsid w:val="00B2340C"/>
    <w:rsid w:val="00B450E4"/>
    <w:rsid w:val="00B63B0F"/>
    <w:rsid w:val="00B72BD2"/>
    <w:rsid w:val="00B7678A"/>
    <w:rsid w:val="00B826C9"/>
    <w:rsid w:val="00BC094B"/>
    <w:rsid w:val="00BD41FE"/>
    <w:rsid w:val="00C00EEB"/>
    <w:rsid w:val="00C13CD0"/>
    <w:rsid w:val="00C340AE"/>
    <w:rsid w:val="00C63A45"/>
    <w:rsid w:val="00C72744"/>
    <w:rsid w:val="00CB2A44"/>
    <w:rsid w:val="00CD4B13"/>
    <w:rsid w:val="00CE2D7B"/>
    <w:rsid w:val="00CE56A4"/>
    <w:rsid w:val="00D04F62"/>
    <w:rsid w:val="00D11664"/>
    <w:rsid w:val="00D22171"/>
    <w:rsid w:val="00D26C9D"/>
    <w:rsid w:val="00D3310F"/>
    <w:rsid w:val="00D43888"/>
    <w:rsid w:val="00D52480"/>
    <w:rsid w:val="00E80FD9"/>
    <w:rsid w:val="00EA1CB9"/>
    <w:rsid w:val="00EF3AC7"/>
    <w:rsid w:val="00F03CD2"/>
    <w:rsid w:val="00F04B1D"/>
    <w:rsid w:val="00F376C6"/>
    <w:rsid w:val="00F546CE"/>
    <w:rsid w:val="00F72049"/>
    <w:rsid w:val="00F81930"/>
    <w:rsid w:val="00F925D0"/>
    <w:rsid w:val="00FA71D0"/>
    <w:rsid w:val="00FF246D"/>
    <w:rsid w:val="00FF6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C57"/>
    <w:pPr>
      <w:bidi/>
    </w:pPr>
  </w:style>
  <w:style w:type="paragraph" w:styleId="Heading1">
    <w:name w:val="heading 1"/>
    <w:basedOn w:val="Normal"/>
    <w:next w:val="Normal"/>
    <w:link w:val="Heading1Char"/>
    <w:uiPriority w:val="9"/>
    <w:qFormat/>
    <w:rsid w:val="00BD41FE"/>
    <w:pPr>
      <w:keepNext/>
      <w:keepLines/>
      <w:numPr>
        <w:numId w:val="2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41FE"/>
    <w:pPr>
      <w:keepNext/>
      <w:keepLines/>
      <w:numPr>
        <w:ilvl w:val="1"/>
        <w:numId w:val="2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41FE"/>
    <w:pPr>
      <w:keepNext/>
      <w:keepLines/>
      <w:numPr>
        <w:ilvl w:val="2"/>
        <w:numId w:val="2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D41FE"/>
    <w:pPr>
      <w:keepNext/>
      <w:keepLines/>
      <w:numPr>
        <w:ilvl w:val="3"/>
        <w:numId w:val="2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D41FE"/>
    <w:pPr>
      <w:keepNext/>
      <w:keepLines/>
      <w:numPr>
        <w:ilvl w:val="4"/>
        <w:numId w:val="2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D41FE"/>
    <w:pPr>
      <w:keepNext/>
      <w:keepLines/>
      <w:numPr>
        <w:ilvl w:val="5"/>
        <w:numId w:val="2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D41FE"/>
    <w:pPr>
      <w:keepNext/>
      <w:keepLines/>
      <w:numPr>
        <w:ilvl w:val="6"/>
        <w:numId w:val="2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D41FE"/>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D41FE"/>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15B0E"/>
    <w:pPr>
      <w:ind w:left="720"/>
      <w:contextualSpacing/>
    </w:pPr>
  </w:style>
  <w:style w:type="table" w:styleId="TableGrid">
    <w:name w:val="Table Grid"/>
    <w:basedOn w:val="TableNormal"/>
    <w:uiPriority w:val="39"/>
    <w:rsid w:val="001D5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BD41FE"/>
    <w:pPr>
      <w:numPr>
        <w:numId w:val="3"/>
      </w:numPr>
    </w:pPr>
  </w:style>
  <w:style w:type="character" w:customStyle="1" w:styleId="Heading1Char">
    <w:name w:val="Heading 1 Char"/>
    <w:basedOn w:val="DefaultParagraphFont"/>
    <w:link w:val="Heading1"/>
    <w:uiPriority w:val="9"/>
    <w:rsid w:val="00BD41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41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D41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D41F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D41F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D41F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D41F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D41F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D41FE"/>
    <w:rPr>
      <w:rFonts w:asciiTheme="majorHAnsi" w:eastAsiaTheme="majorEastAsia" w:hAnsiTheme="majorHAnsi" w:cstheme="majorBidi"/>
      <w:i/>
      <w:iCs/>
      <w:color w:val="272727" w:themeColor="text1" w:themeTint="D8"/>
      <w:sz w:val="21"/>
      <w:szCs w:val="21"/>
    </w:rPr>
  </w:style>
  <w:style w:type="numbering" w:customStyle="1" w:styleId="Style1">
    <w:name w:val="Style1"/>
    <w:uiPriority w:val="99"/>
    <w:rsid w:val="00AA000D"/>
    <w:pPr>
      <w:numPr>
        <w:numId w:val="14"/>
      </w:numPr>
    </w:pPr>
  </w:style>
  <w:style w:type="numbering" w:customStyle="1" w:styleId="Style2">
    <w:name w:val="Style2"/>
    <w:uiPriority w:val="99"/>
    <w:rsid w:val="00A13B8A"/>
    <w:pPr>
      <w:numPr>
        <w:numId w:val="19"/>
      </w:numPr>
    </w:pPr>
  </w:style>
  <w:style w:type="numbering" w:customStyle="1" w:styleId="Style3">
    <w:name w:val="Style3"/>
    <w:uiPriority w:val="99"/>
    <w:rsid w:val="00A13B8A"/>
    <w:pPr>
      <w:numPr>
        <w:numId w:val="20"/>
      </w:numPr>
    </w:pPr>
  </w:style>
  <w:style w:type="numbering" w:customStyle="1" w:styleId="Style4">
    <w:name w:val="Style4"/>
    <w:uiPriority w:val="99"/>
    <w:rsid w:val="00A13B8A"/>
    <w:pPr>
      <w:numPr>
        <w:numId w:val="21"/>
      </w:numPr>
    </w:pPr>
  </w:style>
  <w:style w:type="numbering" w:customStyle="1" w:styleId="Style5">
    <w:name w:val="Style5"/>
    <w:uiPriority w:val="99"/>
    <w:rsid w:val="00A13B8A"/>
    <w:pPr>
      <w:numPr>
        <w:numId w:val="22"/>
      </w:numPr>
    </w:pPr>
  </w:style>
  <w:style w:type="numbering" w:customStyle="1" w:styleId="Style6">
    <w:name w:val="Style6"/>
    <w:uiPriority w:val="99"/>
    <w:rsid w:val="009470A4"/>
    <w:pPr>
      <w:numPr>
        <w:numId w:val="26"/>
      </w:numPr>
    </w:pPr>
  </w:style>
  <w:style w:type="table" w:styleId="PlainTable4">
    <w:name w:val="Plain Table 4"/>
    <w:basedOn w:val="TableNormal"/>
    <w:uiPriority w:val="44"/>
    <w:rsid w:val="00EF3A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24548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3">
    <w:name w:val="s3"/>
    <w:basedOn w:val="Normal"/>
    <w:rsid w:val="00750F5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DefaultParagraphFont"/>
    <w:rsid w:val="00750F5B"/>
  </w:style>
  <w:style w:type="paragraph" w:customStyle="1" w:styleId="s5">
    <w:name w:val="s5"/>
    <w:basedOn w:val="Normal"/>
    <w:rsid w:val="00750F5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PageNumber">
    <w:name w:val="page number"/>
    <w:basedOn w:val="DefaultParagraphFont"/>
    <w:uiPriority w:val="99"/>
    <w:semiHidden/>
    <w:unhideWhenUsed/>
    <w:rsid w:val="004A4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088346">
      <w:bodyDiv w:val="1"/>
      <w:marLeft w:val="0"/>
      <w:marRight w:val="0"/>
      <w:marTop w:val="0"/>
      <w:marBottom w:val="0"/>
      <w:divBdr>
        <w:top w:val="none" w:sz="0" w:space="0" w:color="auto"/>
        <w:left w:val="none" w:sz="0" w:space="0" w:color="auto"/>
        <w:bottom w:val="none" w:sz="0" w:space="0" w:color="auto"/>
        <w:right w:val="none" w:sz="0" w:space="0" w:color="auto"/>
      </w:divBdr>
    </w:div>
    <w:div w:id="738091542">
      <w:bodyDiv w:val="1"/>
      <w:marLeft w:val="0"/>
      <w:marRight w:val="0"/>
      <w:marTop w:val="0"/>
      <w:marBottom w:val="0"/>
      <w:divBdr>
        <w:top w:val="none" w:sz="0" w:space="0" w:color="auto"/>
        <w:left w:val="none" w:sz="0" w:space="0" w:color="auto"/>
        <w:bottom w:val="none" w:sz="0" w:space="0" w:color="auto"/>
        <w:right w:val="none" w:sz="0" w:space="0" w:color="auto"/>
      </w:divBdr>
    </w:div>
    <w:div w:id="858347652">
      <w:bodyDiv w:val="1"/>
      <w:marLeft w:val="0"/>
      <w:marRight w:val="0"/>
      <w:marTop w:val="0"/>
      <w:marBottom w:val="0"/>
      <w:divBdr>
        <w:top w:val="none" w:sz="0" w:space="0" w:color="auto"/>
        <w:left w:val="none" w:sz="0" w:space="0" w:color="auto"/>
        <w:bottom w:val="none" w:sz="0" w:space="0" w:color="auto"/>
        <w:right w:val="none" w:sz="0" w:space="0" w:color="auto"/>
      </w:divBdr>
    </w:div>
    <w:div w:id="894896763">
      <w:bodyDiv w:val="1"/>
      <w:marLeft w:val="0"/>
      <w:marRight w:val="0"/>
      <w:marTop w:val="0"/>
      <w:marBottom w:val="0"/>
      <w:divBdr>
        <w:top w:val="none" w:sz="0" w:space="0" w:color="auto"/>
        <w:left w:val="none" w:sz="0" w:space="0" w:color="auto"/>
        <w:bottom w:val="none" w:sz="0" w:space="0" w:color="auto"/>
        <w:right w:val="none" w:sz="0" w:space="0" w:color="auto"/>
      </w:divBdr>
    </w:div>
    <w:div w:id="936181793">
      <w:bodyDiv w:val="1"/>
      <w:marLeft w:val="0"/>
      <w:marRight w:val="0"/>
      <w:marTop w:val="0"/>
      <w:marBottom w:val="0"/>
      <w:divBdr>
        <w:top w:val="none" w:sz="0" w:space="0" w:color="auto"/>
        <w:left w:val="none" w:sz="0" w:space="0" w:color="auto"/>
        <w:bottom w:val="none" w:sz="0" w:space="0" w:color="auto"/>
        <w:right w:val="none" w:sz="0" w:space="0" w:color="auto"/>
      </w:divBdr>
    </w:div>
    <w:div w:id="1434472814">
      <w:bodyDiv w:val="1"/>
      <w:marLeft w:val="0"/>
      <w:marRight w:val="0"/>
      <w:marTop w:val="0"/>
      <w:marBottom w:val="0"/>
      <w:divBdr>
        <w:top w:val="none" w:sz="0" w:space="0" w:color="auto"/>
        <w:left w:val="none" w:sz="0" w:space="0" w:color="auto"/>
        <w:bottom w:val="none" w:sz="0" w:space="0" w:color="auto"/>
        <w:right w:val="none" w:sz="0" w:space="0" w:color="auto"/>
      </w:divBdr>
    </w:div>
    <w:div w:id="1787188039">
      <w:bodyDiv w:val="1"/>
      <w:marLeft w:val="0"/>
      <w:marRight w:val="0"/>
      <w:marTop w:val="0"/>
      <w:marBottom w:val="0"/>
      <w:divBdr>
        <w:top w:val="none" w:sz="0" w:space="0" w:color="auto"/>
        <w:left w:val="none" w:sz="0" w:space="0" w:color="auto"/>
        <w:bottom w:val="none" w:sz="0" w:space="0" w:color="auto"/>
        <w:right w:val="none" w:sz="0" w:space="0" w:color="auto"/>
      </w:divBdr>
    </w:div>
    <w:div w:id="1978955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0A31E-D7B8-A541-8FEF-84188CA3F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ABDUREHEEM MOHAMMED BURHAN</cp:lastModifiedBy>
  <cp:revision>4</cp:revision>
  <cp:lastPrinted>2024-11-11T20:14:00Z</cp:lastPrinted>
  <dcterms:created xsi:type="dcterms:W3CDTF">2024-11-11T20:56:00Z</dcterms:created>
  <dcterms:modified xsi:type="dcterms:W3CDTF">2024-11-14T11:29:00Z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