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83E6EE2" w14:textId="77777777" w:rsidR="004326F3" w:rsidRPr="004326F3" w:rsidRDefault="004326F3" w:rsidP="004326F3">
      <w:r w:rsidRPr="004326F3">
        <w:rPr>
          <w:b/>
          <w:bCs/>
        </w:rPr>
        <w:t xml:space="preserve">Course Title: </w:t>
      </w:r>
      <w:r w:rsidRPr="004326F3">
        <w:t>Research Methodology in Computer Science</w:t>
      </w:r>
    </w:p>
    <w:p w14:paraId="2E309EF5" w14:textId="77777777" w:rsidR="004326F3" w:rsidRPr="004326F3" w:rsidRDefault="004326F3" w:rsidP="004326F3">
      <w:r w:rsidRPr="004326F3">
        <w:rPr>
          <w:b/>
          <w:bCs/>
        </w:rPr>
        <w:t xml:space="preserve">Course Code: </w:t>
      </w:r>
      <w:r w:rsidRPr="004326F3">
        <w:t>AI800</w:t>
      </w:r>
    </w:p>
    <w:p w14:paraId="1A4EE217" w14:textId="77777777" w:rsidR="004326F3" w:rsidRPr="004326F3" w:rsidRDefault="004326F3" w:rsidP="004326F3">
      <w:r w:rsidRPr="004326F3">
        <w:rPr>
          <w:b/>
          <w:bCs/>
        </w:rPr>
        <w:t xml:space="preserve">Weighting: </w:t>
      </w:r>
      <w:r w:rsidRPr="004326F3">
        <w:t>20%</w:t>
      </w:r>
    </w:p>
    <w:p w14:paraId="0A67D698" w14:textId="77777777" w:rsidR="00267507" w:rsidRDefault="004326F3" w:rsidP="004326F3">
      <w:r w:rsidRPr="004326F3">
        <w:rPr>
          <w:b/>
          <w:bCs/>
        </w:rPr>
        <w:t xml:space="preserve">Lecturer: </w:t>
      </w:r>
      <w:r w:rsidRPr="004326F3">
        <w:t xml:space="preserve">Dr. Mohammed Anbar </w:t>
      </w:r>
    </w:p>
    <w:p w14:paraId="3AAE8AB2" w14:textId="78B6E458" w:rsidR="00267507" w:rsidRPr="001A48E9" w:rsidRDefault="004326F3" w:rsidP="004326F3">
      <w:r w:rsidRPr="004326F3">
        <w:rPr>
          <w:b/>
          <w:bCs/>
        </w:rPr>
        <w:t xml:space="preserve">Hand-out Date: </w:t>
      </w:r>
      <w:r w:rsidR="001A48E9" w:rsidRPr="001A48E9">
        <w:t>19 Oct</w:t>
      </w:r>
      <w:r w:rsidRPr="004326F3">
        <w:t xml:space="preserve"> 2024 </w:t>
      </w:r>
    </w:p>
    <w:p w14:paraId="3D239954" w14:textId="17186D7B" w:rsidR="00267507" w:rsidRDefault="004326F3" w:rsidP="004326F3">
      <w:r w:rsidRPr="004326F3">
        <w:rPr>
          <w:b/>
          <w:bCs/>
        </w:rPr>
        <w:t xml:space="preserve">Hand-in Date: </w:t>
      </w:r>
      <w:r w:rsidR="001A48E9" w:rsidRPr="001A48E9">
        <w:t>09 Nov</w:t>
      </w:r>
      <w:r w:rsidRPr="004326F3">
        <w:t xml:space="preserve"> 2024 </w:t>
      </w:r>
    </w:p>
    <w:p w14:paraId="5F4451F6" w14:textId="550BB4CA" w:rsidR="004326F3" w:rsidRDefault="004326F3" w:rsidP="004326F3">
      <w:r w:rsidRPr="004326F3">
        <w:rPr>
          <w:b/>
          <w:bCs/>
        </w:rPr>
        <w:t xml:space="preserve">Hand-in Method: </w:t>
      </w:r>
      <w:r w:rsidRPr="004326F3">
        <w:t>Online Submission via E-Learning.</w:t>
      </w:r>
    </w:p>
    <w:p w14:paraId="524453F3" w14:textId="77777777" w:rsidR="004326F3" w:rsidRDefault="004326F3" w:rsidP="004326F3"/>
    <w:p w14:paraId="2B9F1D53" w14:textId="77777777" w:rsidR="00267507" w:rsidRDefault="00267507" w:rsidP="004326F3"/>
    <w:p w14:paraId="0CD1CB81" w14:textId="77777777" w:rsidR="00267507" w:rsidRDefault="00267507" w:rsidP="004326F3"/>
    <w:p w14:paraId="20A95917" w14:textId="77777777" w:rsidR="00267507" w:rsidRDefault="00267507" w:rsidP="004326F3"/>
    <w:p w14:paraId="68620CFB" w14:textId="77777777" w:rsidR="00267507" w:rsidRDefault="00267507" w:rsidP="004326F3"/>
    <w:p w14:paraId="47710D01" w14:textId="77777777" w:rsidR="00267507" w:rsidRDefault="00267507" w:rsidP="004326F3"/>
    <w:p w14:paraId="1F1B46B4" w14:textId="77777777" w:rsidR="00267507" w:rsidRDefault="00267507" w:rsidP="004326F3"/>
    <w:p w14:paraId="2503CAA6" w14:textId="77777777" w:rsidR="00267507" w:rsidRDefault="00267507" w:rsidP="004326F3"/>
    <w:p w14:paraId="230B8E4A" w14:textId="77777777" w:rsidR="00267507" w:rsidRDefault="00267507" w:rsidP="004326F3"/>
    <w:p w14:paraId="7A472835" w14:textId="77777777" w:rsidR="00267507" w:rsidRDefault="00267507" w:rsidP="004326F3"/>
    <w:p w14:paraId="71A6BB13" w14:textId="77777777" w:rsidR="00267507" w:rsidRDefault="00267507" w:rsidP="004326F3"/>
    <w:p w14:paraId="1F9F4C8F" w14:textId="77777777" w:rsidR="00267507" w:rsidRDefault="00267507" w:rsidP="004326F3"/>
    <w:p w14:paraId="41E7107A" w14:textId="77777777" w:rsidR="004326F3" w:rsidRPr="004326F3" w:rsidRDefault="004326F3" w:rsidP="004326F3"/>
    <w:p w14:paraId="660132AA" w14:textId="4A4ED256" w:rsidR="00726A17" w:rsidRDefault="004326F3" w:rsidP="00726A17">
      <w:r w:rsidRPr="004326F3">
        <w:rPr>
          <w:b/>
          <w:bCs/>
        </w:rPr>
        <w:t xml:space="preserve">Assignment Report: </w:t>
      </w:r>
      <w:r w:rsidR="00726A17" w:rsidRPr="00726A17">
        <w:t>Leveraging Artificial Intelligence for Emotion Recognition in Patients with Consciousness Disorders</w:t>
      </w:r>
    </w:p>
    <w:p w14:paraId="0D0605A8" w14:textId="30772633" w:rsidR="004326F3" w:rsidRPr="004326F3" w:rsidRDefault="004326F3" w:rsidP="00726A17">
      <w:r w:rsidRPr="004326F3">
        <w:rPr>
          <w:b/>
          <w:bCs/>
        </w:rPr>
        <w:t>Student ID</w:t>
      </w:r>
      <w:r w:rsidRPr="004326F3">
        <w:t>: 24</w:t>
      </w:r>
      <w:r w:rsidR="00267507">
        <w:t>3001489</w:t>
      </w:r>
    </w:p>
    <w:p w14:paraId="3B13B3D5" w14:textId="0AFD0DF3" w:rsidR="004326F3" w:rsidRDefault="004326F3" w:rsidP="004326F3">
      <w:r w:rsidRPr="004326F3">
        <w:rPr>
          <w:b/>
          <w:bCs/>
        </w:rPr>
        <w:t>Student Name</w:t>
      </w:r>
      <w:r w:rsidRPr="004326F3">
        <w:t xml:space="preserve">: </w:t>
      </w:r>
      <w:r>
        <w:t>Nouf Alotaibi</w:t>
      </w:r>
    </w:p>
    <w:p w14:paraId="53A7BFA2" w14:textId="77777777" w:rsidR="004326F3" w:rsidRDefault="004326F3" w:rsidP="004326F3"/>
    <w:p w14:paraId="2E88C2E1" w14:textId="77777777" w:rsidR="00267507" w:rsidRPr="004326F3" w:rsidRDefault="00267507" w:rsidP="004326F3"/>
    <w:p w14:paraId="7DE6B5E3" w14:textId="77777777" w:rsidR="004326F3" w:rsidRPr="004326F3" w:rsidRDefault="004326F3" w:rsidP="004326F3">
      <w:pPr>
        <w:rPr>
          <w:b/>
          <w:bCs/>
        </w:rPr>
      </w:pPr>
      <w:r w:rsidRPr="004326F3">
        <w:rPr>
          <w:b/>
          <w:bCs/>
        </w:rPr>
        <w:lastRenderedPageBreak/>
        <w:t>Table of contents:</w:t>
      </w:r>
    </w:p>
    <w:p w14:paraId="16DCB88F" w14:textId="77777777" w:rsidR="004326F3" w:rsidRPr="004326F3" w:rsidRDefault="004326F3" w:rsidP="004326F3">
      <w:r w:rsidRPr="004326F3">
        <w:t>• Summary research paper's</w:t>
      </w:r>
    </w:p>
    <w:p w14:paraId="2CA0F96D" w14:textId="77777777" w:rsidR="004326F3" w:rsidRPr="004326F3" w:rsidRDefault="004326F3" w:rsidP="004326F3">
      <w:r w:rsidRPr="004326F3">
        <w:t>• Critical Analysis:</w:t>
      </w:r>
    </w:p>
    <w:p w14:paraId="368D9C45" w14:textId="77777777" w:rsidR="004326F3" w:rsidRPr="004326F3" w:rsidRDefault="004326F3" w:rsidP="004326F3">
      <w:r w:rsidRPr="004326F3">
        <w:t>• Connections</w:t>
      </w:r>
    </w:p>
    <w:p w14:paraId="71B0DC74" w14:textId="77777777" w:rsidR="004326F3" w:rsidRPr="004326F3" w:rsidRDefault="004326F3" w:rsidP="004326F3">
      <w:r w:rsidRPr="004326F3">
        <w:t>• Conflicts between the findings</w:t>
      </w:r>
    </w:p>
    <w:p w14:paraId="290642BB" w14:textId="77777777" w:rsidR="004326F3" w:rsidRPr="004326F3" w:rsidRDefault="004326F3" w:rsidP="004326F3">
      <w:r w:rsidRPr="004326F3">
        <w:t>• Synthesis Matrix for Literature Review:</w:t>
      </w:r>
    </w:p>
    <w:p w14:paraId="703ACBAF" w14:textId="77777777" w:rsidR="004326F3" w:rsidRDefault="004326F3" w:rsidP="004326F3">
      <w:r w:rsidRPr="004326F3">
        <w:t>• References</w:t>
      </w:r>
    </w:p>
    <w:p w14:paraId="5A44FCF4" w14:textId="77777777" w:rsidR="00907575" w:rsidRDefault="00907575" w:rsidP="004326F3"/>
    <w:p w14:paraId="23A002E2" w14:textId="77777777" w:rsidR="00907575" w:rsidRDefault="00907575" w:rsidP="004326F3"/>
    <w:p w14:paraId="00FC2CE9" w14:textId="77777777" w:rsidR="00907575" w:rsidRDefault="00907575" w:rsidP="004326F3"/>
    <w:p w14:paraId="52695327" w14:textId="77777777" w:rsidR="00907575" w:rsidRDefault="00907575" w:rsidP="004326F3"/>
    <w:p w14:paraId="19EF8267" w14:textId="77777777" w:rsidR="00907575" w:rsidRDefault="00907575" w:rsidP="004326F3"/>
    <w:p w14:paraId="520FB11E" w14:textId="77777777" w:rsidR="00907575" w:rsidRDefault="00907575" w:rsidP="004326F3"/>
    <w:p w14:paraId="182302B6" w14:textId="77777777" w:rsidR="00907575" w:rsidRDefault="00907575" w:rsidP="004326F3"/>
    <w:p w14:paraId="34923D7E" w14:textId="77777777" w:rsidR="00907575" w:rsidRDefault="00907575" w:rsidP="004326F3"/>
    <w:p w14:paraId="68E9D381" w14:textId="77777777" w:rsidR="00907575" w:rsidRDefault="00907575" w:rsidP="004326F3"/>
    <w:p w14:paraId="2B465DD7" w14:textId="77777777" w:rsidR="00907575" w:rsidRDefault="00907575" w:rsidP="004326F3"/>
    <w:p w14:paraId="763B7E6B" w14:textId="77777777" w:rsidR="00907575" w:rsidRDefault="00907575" w:rsidP="004326F3"/>
    <w:p w14:paraId="0401BC6F" w14:textId="77777777" w:rsidR="00907575" w:rsidRDefault="00907575" w:rsidP="004326F3"/>
    <w:p w14:paraId="7F15F89A" w14:textId="77777777" w:rsidR="00907575" w:rsidRDefault="00907575" w:rsidP="004326F3"/>
    <w:p w14:paraId="578F4161" w14:textId="77777777" w:rsidR="00907575" w:rsidRDefault="00907575" w:rsidP="004326F3"/>
    <w:p w14:paraId="0867D735" w14:textId="77777777" w:rsidR="00907575" w:rsidRDefault="00907575" w:rsidP="004326F3"/>
    <w:p w14:paraId="2C073458" w14:textId="77777777" w:rsidR="00907575" w:rsidRDefault="00907575" w:rsidP="004326F3"/>
    <w:p w14:paraId="7C5CB9E6" w14:textId="77777777" w:rsidR="00907575" w:rsidRDefault="00907575" w:rsidP="004326F3"/>
    <w:p w14:paraId="0E7E310D" w14:textId="77777777" w:rsidR="00907575" w:rsidRDefault="00907575" w:rsidP="004326F3"/>
    <w:p w14:paraId="381B0861" w14:textId="77777777" w:rsidR="00907575" w:rsidRPr="004326F3" w:rsidRDefault="00907575" w:rsidP="004326F3"/>
    <w:p w14:paraId="1AA4EAEB" w14:textId="77777777" w:rsidR="004326F3" w:rsidRPr="004326F3" w:rsidRDefault="004326F3" w:rsidP="004326F3">
      <w:pPr>
        <w:rPr>
          <w:b/>
          <w:bCs/>
        </w:rPr>
      </w:pPr>
      <w:r w:rsidRPr="004326F3">
        <w:rPr>
          <w:b/>
          <w:bCs/>
        </w:rPr>
        <w:lastRenderedPageBreak/>
        <w:t>Summary research paper's:</w:t>
      </w:r>
    </w:p>
    <w:p w14:paraId="3D40B8CF" w14:textId="2A489C7E" w:rsidR="00726A17" w:rsidRDefault="004326F3" w:rsidP="00726A17">
      <w:pPr>
        <w:rPr>
          <w:b/>
          <w:bCs/>
        </w:rPr>
      </w:pPr>
      <w:r w:rsidRPr="004326F3">
        <w:rPr>
          <w:b/>
          <w:bCs/>
        </w:rPr>
        <w:t>Paper1</w:t>
      </w:r>
      <w:r w:rsidRPr="004326F3">
        <w:t xml:space="preserve">: </w:t>
      </w:r>
      <w:r w:rsidR="00726A17" w:rsidRPr="00726A17">
        <w:rPr>
          <w:b/>
          <w:bCs/>
        </w:rPr>
        <w:t>Matching Assistive Technology, Telerehabilitation, and Virtual Reality with Disorders of Consciousness and Neurocognitive Disorders: A Position Paper</w:t>
      </w:r>
      <w:r w:rsidR="003275FC" w:rsidRPr="003275FC">
        <w:rPr>
          <w:b/>
          <w:bCs/>
        </w:rPr>
        <w:t xml:space="preserve"> (2023)</w:t>
      </w:r>
      <w:sdt>
        <w:sdtPr>
          <w:rPr>
            <w:bCs/>
            <w:color w:val="000000"/>
          </w:rPr>
          <w:tag w:val="MENDELEY_CITATION_v3_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"/>
          <w:id w:val="-1539737165"/>
          <w:placeholder>
            <w:docPart w:val="DefaultPlaceholder_-1854013440"/>
          </w:placeholder>
        </w:sdtPr>
        <w:sdtContent>
          <w:r w:rsidR="000F4D85" w:rsidRPr="000F4D85">
            <w:rPr>
              <w:bCs/>
              <w:color w:val="000000"/>
            </w:rPr>
            <w:t>(Stasolla et al., 2023)</w:t>
          </w:r>
        </w:sdtContent>
      </w:sdt>
      <w:r w:rsidR="003275FC">
        <w:rPr>
          <w:b/>
          <w:bCs/>
        </w:rPr>
        <w:t>.</w:t>
      </w:r>
    </w:p>
    <w:p w14:paraId="521AAFAB" w14:textId="32C85509" w:rsidR="00726A17" w:rsidRDefault="00726A17" w:rsidP="006F33D8">
      <w:pPr>
        <w:jc w:val="lowKashida"/>
      </w:pPr>
      <w:r w:rsidRPr="00726A17">
        <w:t xml:space="preserve">This paper discusses how advanced assistive technologies, like VR and AI, are used in treating impaired cognitive and emotional disturbances in patients with impaired consciousness. Efficiency in telerehabilitation underlines the possibility to monitor and improve patient recovery from a distance. The integration of VR will provide an immersed environment where neural and cognitive functions can be turned on. Personalization of rehabilitation strategy is underlined as highly useful using AI-driven tools. The discussion follows through on ethical considerations and implementation challenges. Its findings show the way technology can fill the gaps that exist in traditional healthcare for less aware patients. </w:t>
      </w:r>
    </w:p>
    <w:p w14:paraId="6B86F12C" w14:textId="77777777" w:rsidR="00726A17" w:rsidRDefault="00726A17" w:rsidP="001150A3"/>
    <w:p w14:paraId="182D6DC2" w14:textId="7A221653" w:rsidR="004326F3" w:rsidRPr="004326F3" w:rsidRDefault="004326F3" w:rsidP="00F22B30">
      <w:r w:rsidRPr="004326F3">
        <w:rPr>
          <w:b/>
          <w:bCs/>
        </w:rPr>
        <w:t>Paper2</w:t>
      </w:r>
      <w:r w:rsidRPr="004326F3">
        <w:t xml:space="preserve">: </w:t>
      </w:r>
      <w:r w:rsidR="00F22B30" w:rsidRPr="00F22B30">
        <w:rPr>
          <w:rFonts w:ascii="Aptos" w:eastAsia="Times New Roman" w:hAnsi="Aptos" w:cs="Calibri"/>
          <w:b/>
          <w:bCs/>
          <w:color w:val="000000"/>
          <w:kern w:val="0"/>
          <w:sz w:val="22"/>
          <w:szCs w:val="22"/>
          <w14:ligatures w14:val="none"/>
        </w:rPr>
        <w:t xml:space="preserve">A Systematic Review and Meta-Analysis of Artificial Intelligence Tools in Medicine and Healthcare: Applications, Considerations, Limitations, Motivation and Challenges </w:t>
      </w:r>
      <w:r w:rsidR="00A13591" w:rsidRPr="00A13591">
        <w:rPr>
          <w:b/>
          <w:bCs/>
        </w:rPr>
        <w:t>(202</w:t>
      </w:r>
      <w:r w:rsidR="00F22B30">
        <w:rPr>
          <w:b/>
          <w:bCs/>
        </w:rPr>
        <w:t>4</w:t>
      </w:r>
      <w:r w:rsidR="00A13591" w:rsidRPr="00A13591">
        <w:rPr>
          <w:b/>
          <w:bCs/>
        </w:rPr>
        <w:t xml:space="preserve">) </w:t>
      </w:r>
      <w:sdt>
        <w:sdtPr>
          <w:rPr>
            <w:bCs/>
            <w:color w:val="000000"/>
          </w:rPr>
          <w:tag w:val="MENDELEY_CITATION_v3_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"/>
          <w:id w:val="-311333161"/>
          <w:placeholder>
            <w:docPart w:val="DefaultPlaceholder_-1854013440"/>
          </w:placeholder>
        </w:sdtPr>
        <w:sdtContent>
          <w:r w:rsidR="000F4D85" w:rsidRPr="000F4D85">
            <w:rPr>
              <w:bCs/>
              <w:color w:val="000000"/>
            </w:rPr>
            <w:t>(Younis et al., 2024).</w:t>
          </w:r>
        </w:sdtContent>
      </w:sdt>
    </w:p>
    <w:p w14:paraId="1166087E" w14:textId="045011D3" w:rsidR="00DB2448" w:rsidRDefault="006B60A9" w:rsidP="006B60A9">
      <w:pPr>
        <w:jc w:val="lowKashida"/>
      </w:pPr>
      <w:r w:rsidRPr="006B60A9">
        <w:t>This review comprehensively presents a systematic review and meta-analysis of applications of AI in different domains of medicine and healthcare. Analyzing 77 studies, it classified AI applications into eight important categories of diagnosis, treatment, health management, and medical education. In this respect, the study recommends the role of AI in transforming efficiency, accuracy, and accessibility in delivering health services, particularly through virtual support tools like large language models, for example, ChatGPT. While much progress has been achieved, this study underlines serious challenges in terms of ethical concerns, data privacy issues, and a need for human oversight in ensuring reliable outputs. It emphasizes that there is a lack of standardized measures of outcome between studies that can be compared directly. The findings urge interdisciplinary collaboration on how best to integrate AI into healthcare and urge future research to address these challenges and establish the effectiveness of AI in diverse clinical settings.</w:t>
      </w:r>
    </w:p>
    <w:p w14:paraId="1DBFAEBF" w14:textId="77777777" w:rsidR="00DB2448" w:rsidRDefault="00DB2448" w:rsidP="00577708"/>
    <w:p w14:paraId="7D1B5B0D" w14:textId="25E6A1EC" w:rsidR="00577708" w:rsidRDefault="004326F3" w:rsidP="00F22B30">
      <w:r w:rsidRPr="004326F3">
        <w:rPr>
          <w:b/>
          <w:bCs/>
        </w:rPr>
        <w:t>Paper3</w:t>
      </w:r>
      <w:r w:rsidRPr="004326F3">
        <w:t xml:space="preserve">: </w:t>
      </w:r>
      <w:r w:rsidR="00F22B30" w:rsidRPr="00F22B30">
        <w:rPr>
          <w:b/>
          <w:bCs/>
        </w:rPr>
        <w:t>Systematic Review of Emotion Detection with Computer Vision and Deep Learning</w:t>
      </w:r>
      <w:r w:rsidR="00F22B30">
        <w:rPr>
          <w:b/>
          <w:bCs/>
        </w:rPr>
        <w:t xml:space="preserve"> </w:t>
      </w:r>
      <w:r w:rsidR="003275FC" w:rsidRPr="003275FC">
        <w:rPr>
          <w:b/>
          <w:bCs/>
        </w:rPr>
        <w:t>(202</w:t>
      </w:r>
      <w:r w:rsidR="00F22B30">
        <w:rPr>
          <w:b/>
          <w:bCs/>
        </w:rPr>
        <w:t>4</w:t>
      </w:r>
      <w:r w:rsidR="003275FC" w:rsidRPr="003275FC">
        <w:rPr>
          <w:b/>
          <w:bCs/>
        </w:rPr>
        <w:t>)</w:t>
      </w:r>
      <w:r w:rsidR="000F4D85">
        <w:rPr>
          <w:b/>
          <w:bCs/>
        </w:rPr>
        <w:t xml:space="preserve"> </w:t>
      </w:r>
      <w:sdt>
        <w:sdtPr>
          <w:rPr>
            <w:bCs/>
            <w:color w:val="000000"/>
          </w:rPr>
          <w:tag w:val="MENDELEY_CITATION_v3_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"/>
          <w:id w:val="1230577025"/>
          <w:placeholder>
            <w:docPart w:val="DefaultPlaceholder_-1854013440"/>
          </w:placeholder>
        </w:sdtPr>
        <w:sdtContent>
          <w:r w:rsidR="000F4D85" w:rsidRPr="000F4D85">
            <w:rPr>
              <w:bCs/>
              <w:color w:val="000000"/>
            </w:rPr>
            <w:t>(Pereira et al., 2024).</w:t>
          </w:r>
        </w:sdtContent>
      </w:sdt>
    </w:p>
    <w:p w14:paraId="4080BD30" w14:textId="77777777" w:rsidR="006B60A9" w:rsidRDefault="006B60A9" w:rsidP="006B60A9">
      <w:pPr>
        <w:jc w:val="lowKashida"/>
      </w:pPr>
      <w:r w:rsidRPr="006B60A9">
        <w:t xml:space="preserve">This paper carries out a systematic review of emotion detection using computer vision and deep learning by analyzing 77 studies published from the years 2013 to 2023. These studies </w:t>
      </w:r>
      <w:r w:rsidRPr="006B60A9">
        <w:lastRenderedPageBreak/>
        <w:t>have been categorized into the study of emotion types, methodologies, and datasets. CNNs were the most adopted deep learning models in this area due to their better performance in capturing visual emotional cues. It highlights the trend where hybrid and augmented models have performed well, but challenges exist in the diversity of datasets and in the real-world tests. Most importantly, the importance of developing robust datasets and enhancing the interpretability of AI models is emphasized to be able to use these models in practical applications. The results underline that deep learning has enormous potential in driving the revolution of emotion detection but at the same time point out that a lot of work remains to be done on its deficiencies: scalability, ethical concerns, and ecological validation.</w:t>
      </w:r>
    </w:p>
    <w:p w14:paraId="40EE3513" w14:textId="77777777" w:rsidR="00DC41C3" w:rsidRDefault="00DC41C3" w:rsidP="006B60A9">
      <w:pPr>
        <w:jc w:val="lowKashida"/>
      </w:pPr>
    </w:p>
    <w:p w14:paraId="4E4608A9" w14:textId="611D6A37" w:rsidR="004D0008" w:rsidRDefault="004326F3" w:rsidP="003275FC">
      <w:r w:rsidRPr="004326F3">
        <w:rPr>
          <w:b/>
          <w:bCs/>
        </w:rPr>
        <w:t>Paper4</w:t>
      </w:r>
      <w:r w:rsidRPr="004326F3">
        <w:t xml:space="preserve">: </w:t>
      </w:r>
      <w:r w:rsidR="003275FC" w:rsidRPr="003275FC">
        <w:rPr>
          <w:b/>
          <w:bCs/>
        </w:rPr>
        <w:t>Towards Effective Emotion Detection: A Comprehensive Machine Learning Approach on EEG Signals</w:t>
      </w:r>
      <w:r w:rsidR="003275FC">
        <w:rPr>
          <w:b/>
          <w:bCs/>
        </w:rPr>
        <w:t xml:space="preserve"> (2023)</w:t>
      </w:r>
      <w:r w:rsidR="002E2BD7">
        <w:rPr>
          <w:b/>
          <w:bCs/>
        </w:rPr>
        <w:t xml:space="preserve"> </w:t>
      </w:r>
      <w:sdt>
        <w:sdtPr>
          <w:rPr>
            <w:bCs/>
            <w:color w:val="000000"/>
          </w:rPr>
          <w:tag w:val="MENDELEY_CITATION_v3_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"/>
          <w:id w:val="-252353868"/>
          <w:placeholder>
            <w:docPart w:val="DefaultPlaceholder_-1854013440"/>
          </w:placeholder>
        </w:sdtPr>
        <w:sdtContent>
          <w:r w:rsidR="000F4D85" w:rsidRPr="000F4D85">
            <w:rPr>
              <w:bCs/>
              <w:color w:val="000000"/>
            </w:rPr>
            <w:t>(Ul Hassan et al., 2023)</w:t>
          </w:r>
        </w:sdtContent>
      </w:sdt>
      <w:r w:rsidR="005B384F">
        <w:rPr>
          <w:b/>
          <w:bCs/>
        </w:rPr>
        <w:t>.</w:t>
      </w:r>
      <w:r w:rsidR="004D0008" w:rsidRPr="004D0008">
        <w:t xml:space="preserve"> </w:t>
      </w:r>
    </w:p>
    <w:p w14:paraId="7B281379" w14:textId="4B1C86D3" w:rsidR="00985BFF" w:rsidRDefault="00985BFF" w:rsidP="006F33D8">
      <w:pPr>
        <w:jc w:val="lowKashida"/>
      </w:pPr>
      <w:r w:rsidRPr="00985BFF">
        <w:t xml:space="preserve">Emotion detection using machine learning algorithms from EEG signals is the focus of this paper. It presents various feature extraction approaches and classifiers, such as SVM and neural networks, to detect which can help in the best possible way for discrimination among the emotional states. Research results indicate high accuracy of classification among three emotional states: happiness, sadness, and fear. Much importance is given to preprocessing steps by the authors for better performance in the model. This represents the results, which are important especially for studies relating to the monitoring of emotional states in patients unable to communicate, with possible applications in healthcare and neurorehabilitation. </w:t>
      </w:r>
    </w:p>
    <w:p w14:paraId="0AE65078" w14:textId="77777777" w:rsidR="00985BFF" w:rsidRDefault="00985BFF" w:rsidP="002F0F44"/>
    <w:p w14:paraId="026537D5" w14:textId="0F16A02A" w:rsidR="002F0F44" w:rsidRDefault="004326F3" w:rsidP="00985BFF">
      <w:r w:rsidRPr="004326F3">
        <w:rPr>
          <w:b/>
          <w:bCs/>
        </w:rPr>
        <w:t>Paper5</w:t>
      </w:r>
      <w:r w:rsidRPr="004326F3">
        <w:t xml:space="preserve">: </w:t>
      </w:r>
      <w:r w:rsidR="00985BFF" w:rsidRPr="00985BFF">
        <w:rPr>
          <w:b/>
          <w:bCs/>
        </w:rPr>
        <w:t>Emotion Detection from EEG Signals Using Machine Deep Learning Techniques</w:t>
      </w:r>
      <w:r w:rsidR="00985BFF">
        <w:rPr>
          <w:b/>
          <w:bCs/>
        </w:rPr>
        <w:t xml:space="preserve"> (2023)</w:t>
      </w:r>
      <w:r w:rsidR="002E2BD7">
        <w:rPr>
          <w:b/>
          <w:bCs/>
        </w:rPr>
        <w:t xml:space="preserve"> </w:t>
      </w:r>
      <w:sdt>
        <w:sdtPr>
          <w:rPr>
            <w:bCs/>
            <w:color w:val="000000"/>
          </w:rPr>
          <w:tag w:val="MENDELEY_CITATION_v3_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"/>
          <w:id w:val="-1356417910"/>
          <w:placeholder>
            <w:docPart w:val="DefaultPlaceholder_-1854013440"/>
          </w:placeholder>
        </w:sdtPr>
        <w:sdtContent>
          <w:r w:rsidR="000F4D85" w:rsidRPr="000F4D85">
            <w:rPr>
              <w:bCs/>
              <w:color w:val="000000"/>
            </w:rPr>
            <w:t>(Fernandes et al., 2024)</w:t>
          </w:r>
        </w:sdtContent>
      </w:sdt>
      <w:r w:rsidR="00985BFF">
        <w:rPr>
          <w:b/>
          <w:bCs/>
        </w:rPr>
        <w:t>.</w:t>
      </w:r>
    </w:p>
    <w:p w14:paraId="265EEB2F" w14:textId="6DA3610C" w:rsidR="00752D5F" w:rsidRDefault="00752D5F" w:rsidP="006F33D8">
      <w:pPr>
        <w:jc w:val="lowKashida"/>
      </w:pPr>
      <w:r w:rsidRPr="00752D5F">
        <w:t xml:space="preserve">The study of deep learning methodologies in the analysis of EEG signals for the classification of different emotional states was considered. Several neural network architectures are taken into consideration, including, among others, LSTM and autoencoders. This research points out how temporal dynamics plays a crucial role in EEG signals to allow for good performance of accurate human emotion detection. From the point of view of practical applications, such studies concern the diagnosis of patients suffering from disorders in consciousness-that is, one may draw inferences with respect to his or her state of emotions. The authors insist on integration with multimodal approaches, which binds EEG with other physiological signals in view of better emotion recognition. Challenges in real-time implementation and computational efficiency are also discussed. </w:t>
      </w:r>
    </w:p>
    <w:p w14:paraId="3552839D" w14:textId="77777777" w:rsidR="00752D5F" w:rsidRDefault="00752D5F" w:rsidP="00827BC8"/>
    <w:p w14:paraId="499BC5D6" w14:textId="77777777" w:rsidR="004511B5" w:rsidRDefault="004511B5" w:rsidP="00827BC8"/>
    <w:p w14:paraId="0011FD7E" w14:textId="386801A5" w:rsidR="004326F3" w:rsidRPr="004326F3" w:rsidRDefault="004326F3" w:rsidP="00752D5F">
      <w:r w:rsidRPr="004326F3">
        <w:rPr>
          <w:b/>
          <w:bCs/>
        </w:rPr>
        <w:t>Paper6</w:t>
      </w:r>
      <w:r w:rsidRPr="004326F3">
        <w:t xml:space="preserve">: </w:t>
      </w:r>
      <w:r w:rsidR="00752D5F" w:rsidRPr="00752D5F">
        <w:rPr>
          <w:b/>
          <w:bCs/>
        </w:rPr>
        <w:t>Reviewing the Horizon: The Future of Extended Reality and Artificial Intelligence in Neurorehabilitation for Brain Injury Recovery</w:t>
      </w:r>
      <w:r w:rsidR="00752D5F">
        <w:rPr>
          <w:b/>
          <w:bCs/>
        </w:rPr>
        <w:t xml:space="preserve"> (2024)</w:t>
      </w:r>
      <w:r w:rsidR="00F22B30">
        <w:rPr>
          <w:b/>
          <w:bCs/>
        </w:rPr>
        <w:t xml:space="preserve"> </w:t>
      </w:r>
      <w:sdt>
        <w:sdtPr>
          <w:rPr>
            <w:bCs/>
            <w:color w:val="000000"/>
          </w:rPr>
          <w:tag w:val="MENDELEY_CITATION_v3_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"/>
          <w:id w:val="-2090456590"/>
          <w:placeholder>
            <w:docPart w:val="DefaultPlaceholder_-1854013440"/>
          </w:placeholder>
        </w:sdtPr>
        <w:sdtContent>
          <w:r w:rsidR="000F4D85" w:rsidRPr="000F4D85">
            <w:rPr>
              <w:bCs/>
              <w:color w:val="000000"/>
            </w:rPr>
            <w:t>(Akbar et al., 2024)</w:t>
          </w:r>
        </w:sdtContent>
      </w:sdt>
      <w:r w:rsidR="005B384F">
        <w:rPr>
          <w:b/>
          <w:bCs/>
        </w:rPr>
        <w:t>.</w:t>
      </w:r>
    </w:p>
    <w:p w14:paraId="0516318C" w14:textId="7FC97DAE" w:rsidR="00907575" w:rsidRDefault="00752D5F" w:rsidP="006F33D8">
      <w:pPr>
        <w:jc w:val="lowKashida"/>
      </w:pPr>
      <w:r w:rsidRPr="00752D5F">
        <w:t>This paper reviews a survey of extended reality and AI on possibilities in neurorehabilitation among patients suffering from brain injury and disorders of consciousness. A review is performed on how Extended Reality technologies, such as VR and AR, create engaging environments for cognitive and emotional stimulation. AI plays a very important role in the personalization of therapeutic interventions and in the monitoring of the progress a patient makes. Barriers to adoption, some of which include cost, accessibility, and the need for clinical validation, were also discussed. The authors then concluded that such technologies could be integrated to greatly enhance rehabilitation outcomes and patient engagement.</w:t>
      </w:r>
    </w:p>
    <w:p w14:paraId="654D8937" w14:textId="77777777" w:rsidR="00907575" w:rsidRDefault="00907575" w:rsidP="004326F3"/>
    <w:p w14:paraId="1486FBF8" w14:textId="77777777" w:rsidR="00907575" w:rsidRDefault="00907575" w:rsidP="004326F3"/>
    <w:p w14:paraId="6F9F9475" w14:textId="77777777" w:rsidR="00907575" w:rsidRDefault="00907575" w:rsidP="004326F3"/>
    <w:p w14:paraId="594A239D" w14:textId="77777777" w:rsidR="00907575" w:rsidRDefault="00907575" w:rsidP="004326F3"/>
    <w:p w14:paraId="51AEDE2D" w14:textId="77777777" w:rsidR="00907575" w:rsidRDefault="00907575" w:rsidP="004326F3"/>
    <w:p w14:paraId="388162C6" w14:textId="77777777" w:rsidR="00907575" w:rsidRDefault="00907575" w:rsidP="004326F3"/>
    <w:p w14:paraId="48B54C79" w14:textId="77777777" w:rsidR="00907575" w:rsidRDefault="00907575" w:rsidP="004326F3"/>
    <w:p w14:paraId="32E995DC" w14:textId="77777777" w:rsidR="00907575" w:rsidRDefault="00907575" w:rsidP="004326F3"/>
    <w:p w14:paraId="6DB8DEEB" w14:textId="77777777" w:rsidR="004511B5" w:rsidRDefault="004511B5" w:rsidP="004326F3"/>
    <w:p w14:paraId="63DDD030" w14:textId="77777777" w:rsidR="004511B5" w:rsidRDefault="004511B5" w:rsidP="004326F3"/>
    <w:p w14:paraId="4918492D" w14:textId="77777777" w:rsidR="004511B5" w:rsidRDefault="004511B5" w:rsidP="004326F3"/>
    <w:p w14:paraId="2492D6C6" w14:textId="77777777" w:rsidR="004511B5" w:rsidRDefault="004511B5" w:rsidP="004326F3"/>
    <w:p w14:paraId="0E66FEFF" w14:textId="77777777" w:rsidR="004511B5" w:rsidRDefault="004511B5" w:rsidP="004326F3"/>
    <w:p w14:paraId="687B5A01" w14:textId="77777777" w:rsidR="004511B5" w:rsidRDefault="004511B5" w:rsidP="004326F3"/>
    <w:p w14:paraId="5CCF1072" w14:textId="77777777" w:rsidR="00907575" w:rsidRDefault="00907575" w:rsidP="004326F3"/>
    <w:p w14:paraId="14EDA59D" w14:textId="77777777" w:rsidR="00907575" w:rsidRDefault="00907575" w:rsidP="004326F3"/>
    <w:p w14:paraId="586BBA2D" w14:textId="77777777" w:rsidR="008024EC" w:rsidRDefault="008024EC" w:rsidP="004326F3"/>
    <w:p w14:paraId="20A76AF5" w14:textId="77777777" w:rsidR="00752D5F" w:rsidRPr="004326F3" w:rsidRDefault="00752D5F" w:rsidP="004326F3"/>
    <w:p w14:paraId="6EFBB034" w14:textId="77777777" w:rsidR="00D67A77" w:rsidRPr="00D67A77" w:rsidRDefault="00D67A77" w:rsidP="00D67A77">
      <w:pPr>
        <w:jc w:val="lowKashida"/>
        <w:rPr>
          <w:b/>
          <w:bCs/>
        </w:rPr>
      </w:pPr>
      <w:r w:rsidRPr="00D67A77">
        <w:rPr>
          <w:b/>
          <w:bCs/>
        </w:rPr>
        <w:t>Critical Analysis</w:t>
      </w:r>
    </w:p>
    <w:p w14:paraId="48A3AF07" w14:textId="77777777" w:rsidR="00D67A77" w:rsidRDefault="00D67A77" w:rsidP="00D67A77">
      <w:pPr>
        <w:jc w:val="lowKashida"/>
      </w:pPr>
    </w:p>
    <w:p w14:paraId="4A7E8E5D" w14:textId="455FA9F1" w:rsidR="00D67A77" w:rsidRDefault="00A57FE5" w:rsidP="00D67A77">
      <w:pPr>
        <w:jc w:val="lowKashida"/>
      </w:pPr>
      <w:r>
        <w:t>This reviewed research</w:t>
      </w:r>
      <w:r w:rsidR="00D67A77">
        <w:t xml:space="preserve"> together </w:t>
      </w:r>
      <w:proofErr w:type="gramStart"/>
      <w:r w:rsidR="00D67A77">
        <w:t>signify</w:t>
      </w:r>
      <w:proofErr w:type="gramEnd"/>
      <w:r w:rsidR="00D67A77">
        <w:t xml:space="preserve"> that significant progress is taking place in using AI, ML, and XR for emotion recognition and neurorehabilitation. These will provide a firm ground for further advancements regarding methodologies and technologies in this field. However, there is still a considerable gap in the direct address of emotion recognition for the patients who are suffering from disorders of consciousness. While substantial research has been done using EEG for emotion detection, integration with other modalities such as facial expressions, body movements, and physiological signals is limited. This provides an important opportunity for research that could improve personalized care for vulnerable populations.</w:t>
      </w:r>
    </w:p>
    <w:p w14:paraId="7428520F" w14:textId="77777777" w:rsidR="00D67A77" w:rsidRDefault="00D67A77" w:rsidP="00D67A77">
      <w:pPr>
        <w:jc w:val="lowKashida"/>
      </w:pPr>
    </w:p>
    <w:p w14:paraId="49E10634" w14:textId="77777777" w:rsidR="00D67A77" w:rsidRDefault="00D67A77" w:rsidP="00D67A77">
      <w:pPr>
        <w:jc w:val="lowKashida"/>
      </w:pPr>
      <w:r>
        <w:t xml:space="preserve">Ethical concerns remain a challenge, especially within areas involving data privacy, security, and algorithmic bias. Given that patients with DOC are vulnerable, ethical protocols </w:t>
      </w:r>
      <w:proofErr w:type="gramStart"/>
      <w:r>
        <w:t>have to</w:t>
      </w:r>
      <w:proofErr w:type="gramEnd"/>
      <w:r>
        <w:t xml:space="preserve"> be much stronger, such as anonymizing data, informed consent by caregivers, and disclosure regarding AI decision-making. Such measures would be important in fostering confidence and ensuring the deployment of AI in healthcare is done responsibly.</w:t>
      </w:r>
    </w:p>
    <w:p w14:paraId="58B7E35D" w14:textId="77777777" w:rsidR="00D67A77" w:rsidRDefault="00D67A77" w:rsidP="00D67A77">
      <w:pPr>
        <w:jc w:val="lowKashida"/>
      </w:pPr>
    </w:p>
    <w:p w14:paraId="219A44E6" w14:textId="77777777" w:rsidR="00D67A77" w:rsidRDefault="00D67A77" w:rsidP="00D67A77">
      <w:pPr>
        <w:jc w:val="lowKashida"/>
      </w:pPr>
      <w:r>
        <w:t>Another related theme is methodological challenges. The variability and noise inherent in neurological data from DOC patients hint at the urgent need for sophisticated AI models with superior data processing capabilities. The development of domain-specific datasets targeting these patients will be a crucial factor that may help develop better performance and reliability in the models. With due consideration for these challenges, the robustness and applicability of AI-driven solutions will increase substantially.</w:t>
      </w:r>
    </w:p>
    <w:p w14:paraId="3651E46D" w14:textId="77777777" w:rsidR="00D67A77" w:rsidRDefault="00D67A77" w:rsidP="00D67A77">
      <w:pPr>
        <w:jc w:val="lowKashida"/>
      </w:pPr>
    </w:p>
    <w:p w14:paraId="7EB4FE43" w14:textId="77777777" w:rsidR="00D67A77" w:rsidRDefault="00D67A77" w:rsidP="00D67A77">
      <w:pPr>
        <w:jc w:val="lowKashida"/>
      </w:pPr>
      <w:r>
        <w:t>The integration of AI, XR, and telerehabilitation has emerged as an avenue of promise but little investigation. XR can offer immersive environments for emotional and cognitive stimulation, while telerehabilitation offers remote monitoring and engagement for long-term care. Despite the promising nature of this integration, few research studies have been conducted on the practical application of these technologies within clinical settings. Gaps exist in the translation of user-friendly interfaces with rigorous validation via clinical trials.</w:t>
      </w:r>
    </w:p>
    <w:p w14:paraId="008B5A49" w14:textId="77777777" w:rsidR="00D67A77" w:rsidRDefault="00D67A77" w:rsidP="00D67A77">
      <w:pPr>
        <w:jc w:val="lowKashida"/>
      </w:pPr>
    </w:p>
    <w:p w14:paraId="7D13656D" w14:textId="77777777" w:rsidR="00D67A77" w:rsidRDefault="00D67A77" w:rsidP="00D67A77">
      <w:pPr>
        <w:jc w:val="lowKashida"/>
      </w:pPr>
      <w:r>
        <w:lastRenderedPageBreak/>
        <w:t>This is inherently the limitation of a single-modality approach, be it an approach based purely on EEG signals or otherwise. A multimodal framework can integrate EEG with facial expressions and physiological signals to enable more accurate and robust findings. This is particularly important in patients with DOC, where broad emotional assessments are vital to their recovery and rehabilitation. Although most research studies put more emphasis on diagnostic applications, the extension of research to investigate the impact of emotion recognition on emotional well-being and rehabilitation outcomes falls within the circle of modern health care goals: personalized care and enhanced quality of life.</w:t>
      </w:r>
    </w:p>
    <w:p w14:paraId="2AAEAC7A" w14:textId="77777777" w:rsidR="00D67A77" w:rsidRDefault="00D67A77" w:rsidP="00D67A77">
      <w:pPr>
        <w:jc w:val="lowKashida"/>
      </w:pPr>
    </w:p>
    <w:p w14:paraId="610D5782" w14:textId="720F8681" w:rsidR="00D67A77" w:rsidRPr="00D67A77" w:rsidRDefault="00D67A77" w:rsidP="00D67A77">
      <w:pPr>
        <w:jc w:val="lowKashida"/>
        <w:rPr>
          <w:b/>
          <w:bCs/>
        </w:rPr>
      </w:pPr>
      <w:r w:rsidRPr="00D67A77">
        <w:rPr>
          <w:b/>
          <w:bCs/>
        </w:rPr>
        <w:t>Strengths</w:t>
      </w:r>
      <w:r>
        <w:rPr>
          <w:b/>
          <w:bCs/>
        </w:rPr>
        <w:t>:</w:t>
      </w:r>
    </w:p>
    <w:p w14:paraId="57E2FDED" w14:textId="2FA3C87C" w:rsidR="00D67A77" w:rsidRPr="00D67A77" w:rsidRDefault="00D67A77" w:rsidP="00D67A77">
      <w:pPr>
        <w:jc w:val="lowKashida"/>
        <w:rPr>
          <w:b/>
          <w:bCs/>
        </w:rPr>
      </w:pPr>
      <w:r w:rsidRPr="00D67A77">
        <w:rPr>
          <w:b/>
          <w:bCs/>
        </w:rPr>
        <w:t>1. Identification of Promising Approaches:</w:t>
      </w:r>
    </w:p>
    <w:p w14:paraId="3A3455EC" w14:textId="0758614C" w:rsidR="00D67A77" w:rsidRDefault="00D67A77" w:rsidP="00D67A77">
      <w:pPr>
        <w:jc w:val="lowKashida"/>
      </w:pPr>
      <w:r>
        <w:t xml:space="preserve">The </w:t>
      </w:r>
      <w:r>
        <w:t>research</w:t>
      </w:r>
      <w:r>
        <w:t xml:space="preserve"> </w:t>
      </w:r>
      <w:r>
        <w:t>indicates</w:t>
      </w:r>
      <w:r>
        <w:t xml:space="preserve"> new trends, like multimodal emotion recognition and integration of XR, hence being a good foundation for further development.</w:t>
      </w:r>
    </w:p>
    <w:p w14:paraId="04D11D00" w14:textId="69EAF9C6" w:rsidR="00D67A77" w:rsidRPr="00D67A77" w:rsidRDefault="00D67A77" w:rsidP="00D67A77">
      <w:pPr>
        <w:jc w:val="lowKashida"/>
        <w:rPr>
          <w:b/>
          <w:bCs/>
        </w:rPr>
      </w:pPr>
      <w:r w:rsidRPr="00D67A77">
        <w:rPr>
          <w:b/>
          <w:bCs/>
        </w:rPr>
        <w:t>2. Alignment with Patient-Centered Objectives:</w:t>
      </w:r>
    </w:p>
    <w:p w14:paraId="65522971" w14:textId="77777777" w:rsidR="00D67A77" w:rsidRDefault="00D67A77" w:rsidP="00D67A77">
      <w:pPr>
        <w:jc w:val="lowKashida"/>
      </w:pPr>
      <w:r>
        <w:t xml:space="preserve">   The focus on mental conditions and rehabilitation outcomes ensures alignment with priorities in modern healthcare.</w:t>
      </w:r>
    </w:p>
    <w:p w14:paraId="1C0CC6D8" w14:textId="362E2C66" w:rsidR="00D67A77" w:rsidRPr="00D67A77" w:rsidRDefault="00D67A77" w:rsidP="00D67A77">
      <w:pPr>
        <w:jc w:val="lowKashida"/>
        <w:rPr>
          <w:b/>
          <w:bCs/>
        </w:rPr>
      </w:pPr>
      <w:r w:rsidRPr="00D67A77">
        <w:rPr>
          <w:b/>
          <w:bCs/>
        </w:rPr>
        <w:t>3. Technological Advancement:</w:t>
      </w:r>
    </w:p>
    <w:p w14:paraId="17771494" w14:textId="0DFE92CF" w:rsidR="00D67A77" w:rsidRDefault="00D67A77" w:rsidP="00D67A77">
      <w:pPr>
        <w:jc w:val="lowKashida"/>
      </w:pPr>
      <w:r>
        <w:t xml:space="preserve">That includes the use of advanced AI methods, such as deep learning for EEG-based emotion detection, which </w:t>
      </w:r>
      <w:proofErr w:type="gramStart"/>
      <w:r>
        <w:t>in itself is</w:t>
      </w:r>
      <w:proofErr w:type="gramEnd"/>
      <w:r>
        <w:t xml:space="preserve"> a huge achievement in the field.</w:t>
      </w:r>
    </w:p>
    <w:p w14:paraId="541477BE" w14:textId="77777777" w:rsidR="00D67A77" w:rsidRDefault="00D67A77" w:rsidP="00D67A77">
      <w:pPr>
        <w:jc w:val="lowKashida"/>
      </w:pPr>
    </w:p>
    <w:p w14:paraId="4E5D27B7" w14:textId="08A0AC6D" w:rsidR="00D67A77" w:rsidRPr="00D67A77" w:rsidRDefault="00D67A77" w:rsidP="00D67A77">
      <w:pPr>
        <w:jc w:val="lowKashida"/>
        <w:rPr>
          <w:b/>
          <w:bCs/>
        </w:rPr>
      </w:pPr>
      <w:r w:rsidRPr="00D67A77">
        <w:rPr>
          <w:b/>
          <w:bCs/>
        </w:rPr>
        <w:t>Weak</w:t>
      </w:r>
      <w:r w:rsidRPr="00D67A77">
        <w:rPr>
          <w:b/>
          <w:bCs/>
        </w:rPr>
        <w:t>nesses:</w:t>
      </w:r>
    </w:p>
    <w:p w14:paraId="66C968ED" w14:textId="6B9B9F76" w:rsidR="00D67A77" w:rsidRPr="00D67A77" w:rsidRDefault="00D67A77" w:rsidP="00D67A77">
      <w:pPr>
        <w:jc w:val="lowKashida"/>
        <w:rPr>
          <w:b/>
          <w:bCs/>
        </w:rPr>
      </w:pPr>
      <w:r w:rsidRPr="00D67A77">
        <w:rPr>
          <w:b/>
          <w:bCs/>
        </w:rPr>
        <w:t>1. Lack of Specific Examples:</w:t>
      </w:r>
    </w:p>
    <w:p w14:paraId="57CB36F2" w14:textId="77777777" w:rsidR="00D67A77" w:rsidRDefault="00D67A77" w:rsidP="00D67A77">
      <w:pPr>
        <w:jc w:val="lowKashida"/>
      </w:pPr>
      <w:r>
        <w:t xml:space="preserve">   Most of the reviewed studies have failed to provide specific examples or applications; hence, the findings are somewhat limited with respect to practicality.</w:t>
      </w:r>
    </w:p>
    <w:p w14:paraId="2A07BC81" w14:textId="690936CD" w:rsidR="00D67A77" w:rsidRPr="00D67A77" w:rsidRDefault="00D67A77" w:rsidP="00D67A77">
      <w:pPr>
        <w:jc w:val="lowKashida"/>
        <w:rPr>
          <w:b/>
          <w:bCs/>
        </w:rPr>
      </w:pPr>
      <w:r w:rsidRPr="00D67A77">
        <w:rPr>
          <w:b/>
          <w:bCs/>
        </w:rPr>
        <w:t>2. Overlooked Implementation Barriers:</w:t>
      </w:r>
    </w:p>
    <w:p w14:paraId="05D76B7F" w14:textId="77777777" w:rsidR="00D67A77" w:rsidRDefault="00D67A77" w:rsidP="00D67A77">
      <w:pPr>
        <w:jc w:val="lowKashida"/>
      </w:pPr>
      <w:r>
        <w:t>Few of them address practical challenges in cost, infrastructure needs, and the involvement of caregivers, which limit their application in real life.</w:t>
      </w:r>
    </w:p>
    <w:p w14:paraId="34439751" w14:textId="3B3C40AA" w:rsidR="00D67A77" w:rsidRPr="00D67A77" w:rsidRDefault="00D67A77" w:rsidP="00D67A77">
      <w:pPr>
        <w:jc w:val="lowKashida"/>
        <w:rPr>
          <w:b/>
          <w:bCs/>
        </w:rPr>
      </w:pPr>
      <w:r w:rsidRPr="00D67A77">
        <w:rPr>
          <w:b/>
          <w:bCs/>
        </w:rPr>
        <w:t>3. Scantly Attempted Validation:</w:t>
      </w:r>
    </w:p>
    <w:p w14:paraId="2010D066" w14:textId="77777777" w:rsidR="00D67A77" w:rsidRDefault="00D67A77" w:rsidP="00D67A77">
      <w:pPr>
        <w:jc w:val="lowKashida"/>
      </w:pPr>
      <w:r>
        <w:t>Clinical trials, usability testing, and other forms of validation approaches have gotten scant focus, leading to a slow translation of findings into practice.</w:t>
      </w:r>
    </w:p>
    <w:p w14:paraId="4017A7F4" w14:textId="77777777" w:rsidR="00D67A77" w:rsidRDefault="00D67A77" w:rsidP="00D67A77">
      <w:pPr>
        <w:jc w:val="lowKashida"/>
      </w:pPr>
    </w:p>
    <w:p w14:paraId="3535AFA4" w14:textId="0C30ED81" w:rsidR="00D67A77" w:rsidRPr="00D67A77" w:rsidRDefault="00D67A77" w:rsidP="00D67A77">
      <w:pPr>
        <w:jc w:val="lowKashida"/>
        <w:rPr>
          <w:b/>
          <w:bCs/>
        </w:rPr>
      </w:pPr>
      <w:r w:rsidRPr="00D67A77">
        <w:rPr>
          <w:b/>
          <w:bCs/>
        </w:rPr>
        <w:t>Conclusion</w:t>
      </w:r>
      <w:r w:rsidRPr="00D67A77">
        <w:rPr>
          <w:b/>
          <w:bCs/>
        </w:rPr>
        <w:t>:</w:t>
      </w:r>
    </w:p>
    <w:p w14:paraId="0B11B4EB" w14:textId="3A58A366" w:rsidR="00907575" w:rsidRDefault="00D67A77" w:rsidP="00D67A77">
      <w:pPr>
        <w:jc w:val="lowKashida"/>
      </w:pPr>
      <w:r>
        <w:t xml:space="preserve">The review provides insights into essential gaps, challenges, and opportunities for the application of AI in emotion recognition in patients with DOC. It follows, therefore, that what is urgently needed is a multi-faceted framework incorporating ethical, technological, and clinical considerations. Overcoming implementation barriers, having specific examples, and mentioning techniques related to validation could </w:t>
      </w:r>
      <w:r>
        <w:t>make</w:t>
      </w:r>
      <w:r>
        <w:t xml:space="preserve"> valuable contributions in these studies to push academic knowledge and health practices further. This has potential to transform AI-driven emotion recognition into improved emotional well-being and rehabilitation outcomes for patients with impaired consciousness and eventually to more personalized and impactful care.</w:t>
      </w:r>
    </w:p>
    <w:p w14:paraId="280D21A4" w14:textId="77777777" w:rsidR="00907575" w:rsidRDefault="00907575" w:rsidP="004326F3"/>
    <w:p w14:paraId="1CC1B463" w14:textId="77777777" w:rsidR="00FF7B41" w:rsidRDefault="00FF7B41" w:rsidP="004326F3"/>
    <w:p w14:paraId="071E29DE" w14:textId="77777777" w:rsidR="00DC41C3" w:rsidRDefault="00DC41C3" w:rsidP="004326F3"/>
    <w:p w14:paraId="400F0038" w14:textId="77777777" w:rsidR="00DC41C3" w:rsidRDefault="00DC41C3" w:rsidP="004326F3"/>
    <w:p w14:paraId="776D46C1" w14:textId="77777777" w:rsidR="00DC41C3" w:rsidRDefault="00DC41C3" w:rsidP="004326F3"/>
    <w:p w14:paraId="59EA7462" w14:textId="77777777" w:rsidR="00DC41C3" w:rsidRDefault="00DC41C3" w:rsidP="004326F3"/>
    <w:p w14:paraId="4644C433" w14:textId="77777777" w:rsidR="00DC41C3" w:rsidRDefault="00DC41C3" w:rsidP="004326F3"/>
    <w:p w14:paraId="27298663" w14:textId="77777777" w:rsidR="00DC41C3" w:rsidRDefault="00DC41C3" w:rsidP="004326F3"/>
    <w:p w14:paraId="6C615732" w14:textId="77777777" w:rsidR="00DC41C3" w:rsidRDefault="00DC41C3" w:rsidP="004326F3"/>
    <w:p w14:paraId="567C6FD9" w14:textId="77777777" w:rsidR="00DC41C3" w:rsidRDefault="00DC41C3" w:rsidP="004326F3"/>
    <w:p w14:paraId="5016044F" w14:textId="77777777" w:rsidR="00DC41C3" w:rsidRDefault="00DC41C3" w:rsidP="004326F3"/>
    <w:p w14:paraId="39C1A777" w14:textId="77777777" w:rsidR="00DC41C3" w:rsidRDefault="00DC41C3" w:rsidP="004326F3"/>
    <w:p w14:paraId="699DE337" w14:textId="77777777" w:rsidR="00DC41C3" w:rsidRDefault="00DC41C3" w:rsidP="004326F3"/>
    <w:p w14:paraId="6FF00763" w14:textId="77777777" w:rsidR="00DC41C3" w:rsidRDefault="00DC41C3" w:rsidP="004326F3"/>
    <w:p w14:paraId="65279C4D" w14:textId="77777777" w:rsidR="00DC41C3" w:rsidRDefault="00DC41C3" w:rsidP="004326F3"/>
    <w:p w14:paraId="22247789" w14:textId="77777777" w:rsidR="00DC41C3" w:rsidRDefault="00DC41C3" w:rsidP="004326F3"/>
    <w:p w14:paraId="6B1BE164" w14:textId="77777777" w:rsidR="00DC41C3" w:rsidRDefault="00DC41C3" w:rsidP="004326F3"/>
    <w:p w14:paraId="23080617" w14:textId="0F323138" w:rsidR="00FF7B41" w:rsidRPr="00FF7B41" w:rsidRDefault="00FF7B41" w:rsidP="00E30656">
      <w:pPr>
        <w:jc w:val="lowKashida"/>
        <w:rPr>
          <w:b/>
          <w:bCs/>
        </w:rPr>
      </w:pPr>
      <w:r w:rsidRPr="00FF7B41">
        <w:rPr>
          <w:b/>
          <w:bCs/>
        </w:rPr>
        <w:lastRenderedPageBreak/>
        <w:t>Connections</w:t>
      </w:r>
      <w:r>
        <w:rPr>
          <w:b/>
          <w:bCs/>
        </w:rPr>
        <w:t>:</w:t>
      </w:r>
    </w:p>
    <w:p w14:paraId="05DE5928" w14:textId="77777777" w:rsidR="00FF7B41" w:rsidRDefault="00FF7B41" w:rsidP="00E30656">
      <w:pPr>
        <w:jc w:val="lowKashida"/>
      </w:pPr>
    </w:p>
    <w:p w14:paraId="3E0F11DF" w14:textId="212035F7" w:rsidR="00FF7B41" w:rsidRPr="00FF7B41" w:rsidRDefault="00FF7B41" w:rsidP="00E30656">
      <w:pPr>
        <w:jc w:val="lowKashida"/>
        <w:rPr>
          <w:b/>
          <w:bCs/>
        </w:rPr>
      </w:pPr>
      <w:r w:rsidRPr="00FF7B41">
        <w:rPr>
          <w:b/>
          <w:bCs/>
        </w:rPr>
        <w:t>1. Unanimous Decree of Importance of AI in Emotion Recognition</w:t>
      </w:r>
    </w:p>
    <w:p w14:paraId="632D76A5" w14:textId="77777777" w:rsidR="00FF7B41" w:rsidRDefault="00FF7B41" w:rsidP="00E30656">
      <w:pPr>
        <w:jc w:val="lowKashida"/>
      </w:pPr>
      <w:r>
        <w:t>What can be inferred from all these papers is the important role that AI is playing in the advancement of emotion recognition, especially in medical use. They acknowledge the ability of AI in handling complex and large-scale datasets like EEG signals, facial expressions, and physiological metrics that can give insight impossible to obtain using traditional methods. The shared emphasis on AI provides the underpinning necessary for innovative solutions being developed for patients suffering from DOCs.</w:t>
      </w:r>
    </w:p>
    <w:p w14:paraId="622D8197" w14:textId="77777777" w:rsidR="00FF7B41" w:rsidRDefault="00FF7B41" w:rsidP="00E30656">
      <w:pPr>
        <w:jc w:val="lowKashida"/>
      </w:pPr>
    </w:p>
    <w:p w14:paraId="06D15C0B" w14:textId="6D056848" w:rsidR="00FF7B41" w:rsidRPr="00FF7B41" w:rsidRDefault="00FF7B41" w:rsidP="00E30656">
      <w:pPr>
        <w:jc w:val="lowKashida"/>
        <w:rPr>
          <w:b/>
          <w:bCs/>
        </w:rPr>
      </w:pPr>
      <w:r w:rsidRPr="00FF7B41">
        <w:rPr>
          <w:b/>
          <w:bCs/>
        </w:rPr>
        <w:t>2. Shared Interest in EEG as Primary Modality</w:t>
      </w:r>
    </w:p>
    <w:p w14:paraId="21B2CF4B" w14:textId="27A29711" w:rsidR="00FF7B41" w:rsidRDefault="00FF7B41" w:rsidP="00DC41C3">
      <w:pPr>
        <w:jc w:val="lowKashida"/>
      </w:pPr>
      <w:r>
        <w:t xml:space="preserve"> EEG appears implicitly in the reviewed studies as one of the base modalities since its signals are related to direct brain activity and emotional states. Various papers highlight how deep learning models are efficient at decoding, especially from EEG signals for patients who cannot communicate. This consensus underlines the reliability and supremacy of EEG in neural responses.</w:t>
      </w:r>
    </w:p>
    <w:p w14:paraId="299966FB" w14:textId="77777777" w:rsidR="00FF7B41" w:rsidRDefault="00FF7B41" w:rsidP="00E30656">
      <w:pPr>
        <w:jc w:val="lowKashida"/>
      </w:pPr>
    </w:p>
    <w:p w14:paraId="63C72DD6" w14:textId="749912CC" w:rsidR="00FF7B41" w:rsidRPr="00FF7B41" w:rsidRDefault="00FF7B41" w:rsidP="00E30656">
      <w:pPr>
        <w:jc w:val="lowKashida"/>
        <w:rPr>
          <w:b/>
          <w:bCs/>
        </w:rPr>
      </w:pPr>
      <w:r w:rsidRPr="00FF7B41">
        <w:rPr>
          <w:b/>
          <w:bCs/>
        </w:rPr>
        <w:t>3. Ethical and Practical Challenges</w:t>
      </w:r>
    </w:p>
    <w:p w14:paraId="6B36506B" w14:textId="77777777" w:rsidR="00FF7B41" w:rsidRDefault="00FF7B41" w:rsidP="00E30656">
      <w:pPr>
        <w:jc w:val="lowKashida"/>
      </w:pPr>
      <w:r>
        <w:t xml:space="preserve"> breeding ground for ethical concerns regarding data privacy, algorithmic bias, and patient vulnerability. They all stress the need for robust ethical frameworks that ensure data anonymization, informed consent by caregivers, and clarity in AI decision-making. This recurrent echo testifies to the common responsibility of their authors to guarantee no unethical use of AI in healthcare.</w:t>
      </w:r>
    </w:p>
    <w:p w14:paraId="1DB8055F" w14:textId="77777777" w:rsidR="00FF7B41" w:rsidRDefault="00FF7B41" w:rsidP="00E30656">
      <w:pPr>
        <w:jc w:val="lowKashida"/>
      </w:pPr>
    </w:p>
    <w:p w14:paraId="37B2C196" w14:textId="62B210F2" w:rsidR="00FF7B41" w:rsidRPr="00FF7B41" w:rsidRDefault="00FF7B41" w:rsidP="00E30656">
      <w:pPr>
        <w:jc w:val="lowKashida"/>
        <w:rPr>
          <w:b/>
          <w:bCs/>
        </w:rPr>
      </w:pPr>
      <w:r w:rsidRPr="00FF7B41">
        <w:rPr>
          <w:b/>
          <w:bCs/>
        </w:rPr>
        <w:t>4. Convergence on Multimodal Approaches</w:t>
      </w:r>
    </w:p>
    <w:p w14:paraId="5FB97A8C" w14:textId="77777777" w:rsidR="00FF7B41" w:rsidRDefault="00FF7B41" w:rsidP="00E30656">
      <w:pPr>
        <w:jc w:val="lowKashida"/>
      </w:pPr>
      <w:r>
        <w:t xml:space="preserve">Most of the surveys emphasize limitations of single modality </w:t>
      </w:r>
      <w:proofErr w:type="gramStart"/>
      <w:r>
        <w:t>and also</w:t>
      </w:r>
      <w:proofErr w:type="gramEnd"/>
      <w:r>
        <w:t xml:space="preserve"> conclude that a decision needs to be taken toward multimodal frameworks. Indeed, it is strongly agreed that combining EEG data with other inputs, such as facial expressions, body movements, and physiological signals like heart rate and skin conductance, may improve the accuracy and robustness of the results. This shared opinion refers to the need for multimodal systems, especially in those patients with damaged communication.</w:t>
      </w:r>
    </w:p>
    <w:p w14:paraId="699F2BA4" w14:textId="77777777" w:rsidR="00FF7B41" w:rsidRDefault="00FF7B41" w:rsidP="00E30656">
      <w:pPr>
        <w:jc w:val="lowKashida"/>
      </w:pPr>
    </w:p>
    <w:p w14:paraId="1A5A2A2B" w14:textId="6994D7EC" w:rsidR="00FF7B41" w:rsidRPr="00FF7B41" w:rsidRDefault="00FF7B41" w:rsidP="00E30656">
      <w:pPr>
        <w:jc w:val="lowKashida"/>
        <w:rPr>
          <w:b/>
          <w:bCs/>
        </w:rPr>
      </w:pPr>
      <w:r w:rsidRPr="00FF7B41">
        <w:rPr>
          <w:b/>
          <w:bCs/>
        </w:rPr>
        <w:lastRenderedPageBreak/>
        <w:t>5. XR and Telerehabilitation: Promising Directions</w:t>
      </w:r>
    </w:p>
    <w:p w14:paraId="10106334" w14:textId="77777777" w:rsidR="00FF7B41" w:rsidRDefault="00FF7B41" w:rsidP="00E30656">
      <w:pPr>
        <w:jc w:val="lowKashida"/>
      </w:pPr>
      <w:r>
        <w:t xml:space="preserve"> Some of the papers identified the potential of XR and telerehabilitation to be truly transforming emotion recognition and neurorehabilitation. It is believed that such XR environments can be useful for the stimulation of cognitive and emotional recovery. Telerehabilitation, on the other hand, </w:t>
      </w:r>
      <w:proofErr w:type="gramStart"/>
      <w:r>
        <w:t>opens up</w:t>
      </w:r>
      <w:proofErr w:type="gramEnd"/>
      <w:r>
        <w:t xml:space="preserve"> many perspectives in terms of remote monitoring and long-term care. The integration of this knowledge with AI is turning into a promising direction for future innovation.</w:t>
      </w:r>
    </w:p>
    <w:p w14:paraId="5FBA827A" w14:textId="77777777" w:rsidR="00FF7B41" w:rsidRDefault="00FF7B41" w:rsidP="00E30656">
      <w:pPr>
        <w:jc w:val="lowKashida"/>
      </w:pPr>
    </w:p>
    <w:p w14:paraId="112C7231" w14:textId="1D61CE80" w:rsidR="00FF7B41" w:rsidRPr="00FF7B41" w:rsidRDefault="00FF7B41" w:rsidP="00E30656">
      <w:pPr>
        <w:jc w:val="lowKashida"/>
        <w:rPr>
          <w:b/>
          <w:bCs/>
        </w:rPr>
      </w:pPr>
      <w:r w:rsidRPr="00FF7B41">
        <w:rPr>
          <w:b/>
          <w:bCs/>
        </w:rPr>
        <w:t>6. Real-World Validation is a Common Theme:</w:t>
      </w:r>
    </w:p>
    <w:p w14:paraId="71257C8B" w14:textId="77777777" w:rsidR="00FF7B41" w:rsidRDefault="00FF7B41" w:rsidP="00E30656">
      <w:pPr>
        <w:jc w:val="lowKashida"/>
      </w:pPr>
      <w:r>
        <w:t xml:space="preserve"> Several of the papers point toward one common conclusion: AI models should be validated through clinical trials and real-world testing. There seems to be consensus on the fact that AI systems </w:t>
      </w:r>
      <w:proofErr w:type="gramStart"/>
      <w:r>
        <w:t>have to</w:t>
      </w:r>
      <w:proofErr w:type="gramEnd"/>
      <w:r>
        <w:t xml:space="preserve"> be tested across diverse healthcare settings in order to make them practical, reliable, and acceptable by healthcare providers.</w:t>
      </w:r>
    </w:p>
    <w:p w14:paraId="34A78147" w14:textId="77777777" w:rsidR="00FF7B41" w:rsidRDefault="00FF7B41" w:rsidP="00E30656">
      <w:pPr>
        <w:jc w:val="lowKashida"/>
      </w:pPr>
    </w:p>
    <w:p w14:paraId="7F7A2C16" w14:textId="2EA28EBB" w:rsidR="00FF7B41" w:rsidRPr="00FF7B41" w:rsidRDefault="00FF7B41" w:rsidP="00E30656">
      <w:pPr>
        <w:jc w:val="lowKashida"/>
        <w:rPr>
          <w:b/>
          <w:bCs/>
        </w:rPr>
      </w:pPr>
      <w:r w:rsidRPr="00FF7B41">
        <w:rPr>
          <w:b/>
          <w:bCs/>
        </w:rPr>
        <w:t>7. Personalization and Patient-Centered Approaches</w:t>
      </w:r>
    </w:p>
    <w:p w14:paraId="0CFA4188" w14:textId="77777777" w:rsidR="00FF7B41" w:rsidRDefault="00FF7B41" w:rsidP="00E30656">
      <w:pPr>
        <w:jc w:val="lowKashida"/>
      </w:pPr>
      <w:r>
        <w:t>The studies reviewed assert that personalized, patient-centered approaches must be encouraged. It is submitted that AI and XR technologies have been envisioned to be the modality by which personalized interventions would be realistically administered to achieve significant positive improvement in emotional well-being and rehabilitation outcomes of the patients concerned.</w:t>
      </w:r>
    </w:p>
    <w:p w14:paraId="77B0A37E" w14:textId="77777777" w:rsidR="00FF7B41" w:rsidRDefault="00FF7B41" w:rsidP="00E30656">
      <w:pPr>
        <w:jc w:val="lowKashida"/>
      </w:pPr>
    </w:p>
    <w:p w14:paraId="4E7D159A" w14:textId="100F7BB8" w:rsidR="00FF7B41" w:rsidRPr="00FF7B41" w:rsidRDefault="00FF7B41" w:rsidP="00E30656">
      <w:pPr>
        <w:jc w:val="lowKashida"/>
        <w:rPr>
          <w:b/>
          <w:bCs/>
        </w:rPr>
      </w:pPr>
      <w:r w:rsidRPr="00FF7B41">
        <w:rPr>
          <w:b/>
          <w:bCs/>
        </w:rPr>
        <w:t>8. Innovation in Neurorehabilitation</w:t>
      </w:r>
    </w:p>
    <w:p w14:paraId="2FB2A677" w14:textId="77777777" w:rsidR="00FF7B41" w:rsidRDefault="00FF7B41" w:rsidP="00E30656">
      <w:pPr>
        <w:jc w:val="lowKashida"/>
      </w:pPr>
      <w:r>
        <w:t>The integration of AI with XR and telerehabilitation represents a significant step forward in neurorehabilitation. Several papers discussed how these technologies can work in unison to offer novelty in patient engagement, recovery, and long-term monitoring. This shared focus points out the innovative potential in combining these tools.</w:t>
      </w:r>
    </w:p>
    <w:p w14:paraId="73A8DDD2" w14:textId="77777777" w:rsidR="00FF7B41" w:rsidRDefault="00FF7B41" w:rsidP="00E30656">
      <w:pPr>
        <w:jc w:val="lowKashida"/>
      </w:pPr>
    </w:p>
    <w:p w14:paraId="3052C324" w14:textId="4037F1EE" w:rsidR="00FF7B41" w:rsidRPr="00FF7B41" w:rsidRDefault="00FF7B41" w:rsidP="00E30656">
      <w:pPr>
        <w:jc w:val="lowKashida"/>
        <w:rPr>
          <w:b/>
          <w:bCs/>
        </w:rPr>
      </w:pPr>
      <w:r w:rsidRPr="00FF7B41">
        <w:rPr>
          <w:b/>
          <w:bCs/>
        </w:rPr>
        <w:t>9. Challenges in Methodology and Availability of Dataset</w:t>
      </w:r>
    </w:p>
    <w:p w14:paraId="72150DAC" w14:textId="77777777" w:rsidR="00FF7B41" w:rsidRDefault="00FF7B41" w:rsidP="00E30656">
      <w:pPr>
        <w:jc w:val="lowKashida"/>
      </w:pPr>
      <w:r>
        <w:t xml:space="preserve">More frequently mentioned issues include variability and noise in the datasets, including EEG signals. The creation of domain-specific datasets for patients with DOC is viewed as a step toward resolving this methodological barrier. The idea here is that one common </w:t>
      </w:r>
      <w:r>
        <w:lastRenderedPageBreak/>
        <w:t xml:space="preserve">problem is an issue at the level of the quality of data, which needs to be improved </w:t>
      </w:r>
      <w:proofErr w:type="gramStart"/>
      <w:r>
        <w:t>in order to</w:t>
      </w:r>
      <w:proofErr w:type="gramEnd"/>
      <w:r>
        <w:t xml:space="preserve"> enhance performance and reliability of the AI models.</w:t>
      </w:r>
    </w:p>
    <w:p w14:paraId="485B9EDF" w14:textId="77777777" w:rsidR="00907575" w:rsidRDefault="00907575" w:rsidP="00E30656">
      <w:pPr>
        <w:jc w:val="lowKashida"/>
      </w:pPr>
    </w:p>
    <w:p w14:paraId="2E36440B" w14:textId="77777777" w:rsidR="00907575" w:rsidRDefault="00907575" w:rsidP="004326F3"/>
    <w:p w14:paraId="2704197E" w14:textId="77777777" w:rsidR="00907575" w:rsidRDefault="00907575" w:rsidP="004326F3"/>
    <w:p w14:paraId="75E424B6" w14:textId="77777777" w:rsidR="00907575" w:rsidRDefault="00907575" w:rsidP="004326F3"/>
    <w:p w14:paraId="4CDB98A8" w14:textId="77777777" w:rsidR="00907575" w:rsidRDefault="00907575" w:rsidP="004326F3"/>
    <w:p w14:paraId="7BD3287B" w14:textId="77777777" w:rsidR="00907575" w:rsidRDefault="00907575" w:rsidP="004326F3"/>
    <w:p w14:paraId="7DC5237B" w14:textId="77777777" w:rsidR="00CA4C23" w:rsidRDefault="00CA4C23" w:rsidP="004326F3"/>
    <w:p w14:paraId="0825A049" w14:textId="77777777" w:rsidR="00CA4C23" w:rsidRDefault="00CA4C23" w:rsidP="004326F3"/>
    <w:p w14:paraId="3934432D" w14:textId="77777777" w:rsidR="00CA4C23" w:rsidRDefault="00CA4C23" w:rsidP="004326F3"/>
    <w:p w14:paraId="05863AD3" w14:textId="77777777" w:rsidR="00DC41C3" w:rsidRDefault="00DC41C3" w:rsidP="004326F3"/>
    <w:p w14:paraId="441CD132" w14:textId="77777777" w:rsidR="00DC41C3" w:rsidRDefault="00DC41C3" w:rsidP="004326F3"/>
    <w:p w14:paraId="243AA263" w14:textId="77777777" w:rsidR="00DC41C3" w:rsidRDefault="00DC41C3" w:rsidP="004326F3"/>
    <w:p w14:paraId="2456F4E1" w14:textId="77777777" w:rsidR="00DC41C3" w:rsidRDefault="00DC41C3" w:rsidP="004326F3"/>
    <w:p w14:paraId="28D55945" w14:textId="77777777" w:rsidR="00DC41C3" w:rsidRDefault="00DC41C3" w:rsidP="004326F3"/>
    <w:p w14:paraId="5ABAC08F" w14:textId="77777777" w:rsidR="00DC41C3" w:rsidRDefault="00DC41C3" w:rsidP="004326F3"/>
    <w:p w14:paraId="6B0510FB" w14:textId="77777777" w:rsidR="00DC41C3" w:rsidRDefault="00DC41C3" w:rsidP="004326F3"/>
    <w:p w14:paraId="327C8D63" w14:textId="77777777" w:rsidR="00DC41C3" w:rsidRDefault="00DC41C3" w:rsidP="004326F3"/>
    <w:p w14:paraId="595A6C8D" w14:textId="77777777" w:rsidR="00DC41C3" w:rsidRDefault="00DC41C3" w:rsidP="004326F3"/>
    <w:p w14:paraId="03130812" w14:textId="77777777" w:rsidR="00DC41C3" w:rsidRDefault="00DC41C3" w:rsidP="004326F3"/>
    <w:p w14:paraId="263E512A" w14:textId="77777777" w:rsidR="00DC41C3" w:rsidRDefault="00DC41C3" w:rsidP="004326F3"/>
    <w:p w14:paraId="3FB624DC" w14:textId="77777777" w:rsidR="00DC41C3" w:rsidRDefault="00DC41C3" w:rsidP="004326F3"/>
    <w:p w14:paraId="1FF5B7D6" w14:textId="77777777" w:rsidR="00DC41C3" w:rsidRDefault="00DC41C3" w:rsidP="004326F3"/>
    <w:p w14:paraId="2B927401" w14:textId="77777777" w:rsidR="00DC41C3" w:rsidRDefault="00DC41C3" w:rsidP="004326F3"/>
    <w:p w14:paraId="35A15B4E" w14:textId="77777777" w:rsidR="00296B91" w:rsidRPr="004326F3" w:rsidRDefault="00296B91" w:rsidP="004326F3"/>
    <w:p w14:paraId="17722538" w14:textId="77777777" w:rsidR="00E30656" w:rsidRPr="00E30656" w:rsidRDefault="00E30656" w:rsidP="00E30656">
      <w:pPr>
        <w:jc w:val="lowKashida"/>
        <w:rPr>
          <w:b/>
          <w:bCs/>
        </w:rPr>
      </w:pPr>
      <w:r w:rsidRPr="00E30656">
        <w:rPr>
          <w:b/>
          <w:bCs/>
        </w:rPr>
        <w:lastRenderedPageBreak/>
        <w:t>Conflicting Findings</w:t>
      </w:r>
    </w:p>
    <w:p w14:paraId="110AA18D" w14:textId="77777777" w:rsidR="00E30656" w:rsidRPr="00E30656" w:rsidRDefault="00E30656" w:rsidP="00E30656">
      <w:pPr>
        <w:jc w:val="lowKashida"/>
        <w:rPr>
          <w:b/>
          <w:bCs/>
        </w:rPr>
      </w:pPr>
    </w:p>
    <w:p w14:paraId="5FE44748" w14:textId="64784E62" w:rsidR="00E30656" w:rsidRPr="00E30656" w:rsidRDefault="00E30656" w:rsidP="00E30656">
      <w:pPr>
        <w:jc w:val="lowKashida"/>
        <w:rPr>
          <w:b/>
          <w:bCs/>
        </w:rPr>
      </w:pPr>
      <w:r w:rsidRPr="00E30656">
        <w:rPr>
          <w:b/>
          <w:bCs/>
        </w:rPr>
        <w:t>1. Single-Modality Approaches versus Multimodal Frameworks</w:t>
      </w:r>
    </w:p>
    <w:p w14:paraId="538F83AD" w14:textId="77777777" w:rsidR="00E30656" w:rsidRPr="00E30656" w:rsidRDefault="00E30656" w:rsidP="00E30656">
      <w:pPr>
        <w:jc w:val="lowKashida"/>
      </w:pPr>
      <w:r w:rsidRPr="00E30656">
        <w:t>Some works emphasize the improvement of unimodal methods, such as EEG signal analysis, as the most promising strategy for emotion recognition improvement. Others indicate the strengths of a multimodal framework that integrates EEG with other inputs, such as facial expressions, body movements, and physiological signals. In this respect, the divergence reflects a methodological gap between perfecting refined techniques and adopting systems with broad applicability.</w:t>
      </w:r>
    </w:p>
    <w:p w14:paraId="43BB5A9D" w14:textId="77777777" w:rsidR="00E30656" w:rsidRPr="00E30656" w:rsidRDefault="00E30656" w:rsidP="00E30656">
      <w:pPr>
        <w:jc w:val="lowKashida"/>
      </w:pPr>
    </w:p>
    <w:p w14:paraId="05901FEA" w14:textId="7064849A" w:rsidR="00E30656" w:rsidRPr="00E30656" w:rsidRDefault="00E30656" w:rsidP="00E30656">
      <w:pPr>
        <w:jc w:val="lowKashida"/>
        <w:rPr>
          <w:b/>
          <w:bCs/>
        </w:rPr>
      </w:pPr>
      <w:r w:rsidRPr="00E30656">
        <w:rPr>
          <w:b/>
          <w:bCs/>
        </w:rPr>
        <w:t>2. Extended Reality Technologies</w:t>
      </w:r>
    </w:p>
    <w:p w14:paraId="0525168C" w14:textId="77777777" w:rsidR="00E30656" w:rsidRPr="00E30656" w:rsidRDefault="00E30656" w:rsidP="00E30656">
      <w:pPr>
        <w:jc w:val="lowKashida"/>
      </w:pPr>
      <w:r w:rsidRPr="00E30656">
        <w:t>While some studies pave the way for regarding XR as a transformative tool for creating immersive therapeutic environments that enhance patient engagement and recovery, other papers present XR as an ancillary or unproven technology. Such a juxtaposition speaks volumes about the different degrees of confidence in the role of XR in emotion recognition and neurorehabilitation.</w:t>
      </w:r>
    </w:p>
    <w:p w14:paraId="7ADEB7B9" w14:textId="77777777" w:rsidR="00E30656" w:rsidRPr="00E30656" w:rsidRDefault="00E30656" w:rsidP="00E30656">
      <w:pPr>
        <w:jc w:val="lowKashida"/>
      </w:pPr>
    </w:p>
    <w:p w14:paraId="4D3B1D42" w14:textId="43688169" w:rsidR="00E30656" w:rsidRPr="00E30656" w:rsidRDefault="00E30656" w:rsidP="00E30656">
      <w:pPr>
        <w:jc w:val="lowKashida"/>
        <w:rPr>
          <w:b/>
          <w:bCs/>
        </w:rPr>
      </w:pPr>
      <w:r w:rsidRPr="00E30656">
        <w:rPr>
          <w:b/>
          <w:bCs/>
        </w:rPr>
        <w:t>3. Theoretical vs. Practical Priorities</w:t>
      </w:r>
    </w:p>
    <w:p w14:paraId="6FDE39ED" w14:textId="77777777" w:rsidR="00E30656" w:rsidRPr="00E30656" w:rsidRDefault="00E30656" w:rsidP="00E30656">
      <w:pPr>
        <w:jc w:val="lowKashida"/>
      </w:pPr>
      <w:r w:rsidRPr="00E30656">
        <w:t>While some research works on practical implementation, there is a divide in studies between theoretical advancement, such as optimization algorithms and new AI techniques being explored. Some research will go into making tools seamlessly integrable within clinical workflows, while others remain anchored to abstract thoughts and ideas, creating tension between depth in research and real-world translation.</w:t>
      </w:r>
    </w:p>
    <w:p w14:paraId="3B6127D8" w14:textId="77777777" w:rsidR="00E30656" w:rsidRPr="00E30656" w:rsidRDefault="00E30656" w:rsidP="00E30656">
      <w:pPr>
        <w:jc w:val="lowKashida"/>
      </w:pPr>
    </w:p>
    <w:p w14:paraId="19424EEE" w14:textId="0536A825" w:rsidR="00E30656" w:rsidRPr="00E30656" w:rsidRDefault="00E30656" w:rsidP="00E30656">
      <w:pPr>
        <w:jc w:val="lowKashida"/>
        <w:rPr>
          <w:b/>
          <w:bCs/>
        </w:rPr>
      </w:pPr>
      <w:r w:rsidRPr="00E30656">
        <w:rPr>
          <w:b/>
          <w:bCs/>
        </w:rPr>
        <w:t>4. Validation Strategies</w:t>
      </w:r>
    </w:p>
    <w:p w14:paraId="1FDAC28D" w14:textId="77777777" w:rsidR="00E30656" w:rsidRPr="00E30656" w:rsidRDefault="00E30656" w:rsidP="00E30656">
      <w:pPr>
        <w:jc w:val="lowKashida"/>
      </w:pPr>
      <w:r w:rsidRPr="00E30656">
        <w:t>While some works tend to emphasize the need for validation of AI models through clinical trials and real-world testing to ensure their robustness, scalability, and practical use in healthcare settings, other works entirely focus on performance evaluations conducted in controlled environments, proving a difference in readiness for practical deployment.</w:t>
      </w:r>
    </w:p>
    <w:p w14:paraId="266656A5" w14:textId="77777777" w:rsidR="00E30656" w:rsidRDefault="00E30656" w:rsidP="00E30656">
      <w:pPr>
        <w:jc w:val="lowKashida"/>
      </w:pPr>
    </w:p>
    <w:p w14:paraId="7243BC87" w14:textId="77777777" w:rsidR="00E30656" w:rsidRPr="00E30656" w:rsidRDefault="00E30656" w:rsidP="00E30656">
      <w:pPr>
        <w:jc w:val="lowKashida"/>
      </w:pPr>
    </w:p>
    <w:p w14:paraId="3F16ACFE" w14:textId="61B46FE8" w:rsidR="00E30656" w:rsidRPr="00E30656" w:rsidRDefault="00E30656" w:rsidP="00E30656">
      <w:pPr>
        <w:jc w:val="lowKashida"/>
        <w:rPr>
          <w:b/>
          <w:bCs/>
        </w:rPr>
      </w:pPr>
      <w:r w:rsidRPr="00E30656">
        <w:rPr>
          <w:b/>
          <w:bCs/>
        </w:rPr>
        <w:lastRenderedPageBreak/>
        <w:t>5. Scope of Application</w:t>
      </w:r>
    </w:p>
    <w:p w14:paraId="63F756D3" w14:textId="77777777" w:rsidR="00E30656" w:rsidRPr="00E30656" w:rsidRDefault="00E30656" w:rsidP="00E30656">
      <w:pPr>
        <w:jc w:val="lowKashida"/>
      </w:pPr>
      <w:r w:rsidRPr="00E30656">
        <w:t>The purposes of emotion recognition vary significantly; some works narrowly focus on diagnostic applications-like detection and monitoring of emotional states-while others broaden their focus to therapeutic uses aimed at the improvement of emotional well-being and rehabilitation outcomes. This reflects a divergence in conceptions of how emotion recognition can impact patient care.</w:t>
      </w:r>
    </w:p>
    <w:p w14:paraId="22CAD297" w14:textId="77777777" w:rsidR="00E30656" w:rsidRPr="00E30656" w:rsidRDefault="00E30656" w:rsidP="00E30656">
      <w:pPr>
        <w:jc w:val="lowKashida"/>
      </w:pPr>
    </w:p>
    <w:p w14:paraId="59FDC0F2" w14:textId="4B75982A" w:rsidR="00E30656" w:rsidRPr="00E30656" w:rsidRDefault="00E30656" w:rsidP="00E30656">
      <w:pPr>
        <w:jc w:val="lowKashida"/>
        <w:rPr>
          <w:b/>
          <w:bCs/>
        </w:rPr>
      </w:pPr>
      <w:r w:rsidRPr="00E30656">
        <w:rPr>
          <w:b/>
          <w:bCs/>
        </w:rPr>
        <w:t>6. Inconsistent Attention to Dataset Challenges</w:t>
      </w:r>
    </w:p>
    <w:p w14:paraId="76DFF8CD" w14:textId="77777777" w:rsidR="00E30656" w:rsidRPr="00E30656" w:rsidRDefault="00E30656" w:rsidP="00E30656">
      <w:pPr>
        <w:jc w:val="lowKashida"/>
      </w:pPr>
      <w:r w:rsidRPr="00E30656">
        <w:t xml:space="preserve">Other works identify how the creation of domain-specific datasets to match the requirements of patients with disorders of consciousness, for example, has great significance </w:t>
      </w:r>
      <w:proofErr w:type="gramStart"/>
      <w:r w:rsidRPr="00E30656">
        <w:t>in order to</w:t>
      </w:r>
      <w:proofErr w:type="gramEnd"/>
      <w:r w:rsidRPr="00E30656">
        <w:t xml:space="preserve"> meet particular challenges, such as variability and noise. Others barely discuss dataset limitations or ways to overcome those limitations. Such inconsistencies create a preparedness gap for scalability. </w:t>
      </w:r>
    </w:p>
    <w:p w14:paraId="0958B81A" w14:textId="77777777" w:rsidR="00E30656" w:rsidRPr="00E30656" w:rsidRDefault="00E30656" w:rsidP="00E30656">
      <w:pPr>
        <w:jc w:val="lowKashida"/>
      </w:pPr>
    </w:p>
    <w:p w14:paraId="2B9B7904" w14:textId="4248ABA8" w:rsidR="00E30656" w:rsidRPr="00E30656" w:rsidRDefault="00E30656" w:rsidP="00E30656">
      <w:pPr>
        <w:jc w:val="lowKashida"/>
        <w:rPr>
          <w:b/>
          <w:bCs/>
        </w:rPr>
      </w:pPr>
      <w:r w:rsidRPr="00E30656">
        <w:rPr>
          <w:b/>
          <w:bCs/>
        </w:rPr>
        <w:t>7. Ethical Depth and Engagement</w:t>
      </w:r>
    </w:p>
    <w:p w14:paraId="067E5171" w14:textId="77777777" w:rsidR="00E30656" w:rsidRPr="00E30656" w:rsidRDefault="00E30656" w:rsidP="00E30656">
      <w:pPr>
        <w:jc w:val="lowKashida"/>
      </w:pPr>
      <w:r w:rsidRPr="00E30656">
        <w:t xml:space="preserve">While most of these studies recognize ethical issues related to data privacy, security, and algorithmic bias, the level of engagement varies from merely identifying ethical issues to proposing concrete recommendations such as anonymization protocols and algorithmic transparency. That difference suggests </w:t>
      </w:r>
      <w:proofErr w:type="gramStart"/>
      <w:r w:rsidRPr="00E30656">
        <w:t>readiness</w:t>
      </w:r>
      <w:proofErr w:type="gramEnd"/>
      <w:r w:rsidRPr="00E30656">
        <w:t xml:space="preserve"> to act against ethical challenges in rather diverging ways.</w:t>
      </w:r>
    </w:p>
    <w:p w14:paraId="37071E5D" w14:textId="77777777" w:rsidR="00E30656" w:rsidRPr="00E30656" w:rsidRDefault="00E30656" w:rsidP="00E30656">
      <w:pPr>
        <w:jc w:val="lowKashida"/>
      </w:pPr>
    </w:p>
    <w:p w14:paraId="2724A61C" w14:textId="64CD9B0F" w:rsidR="00E30656" w:rsidRPr="00E30656" w:rsidRDefault="00E30656" w:rsidP="00E30656">
      <w:pPr>
        <w:jc w:val="lowKashida"/>
        <w:rPr>
          <w:b/>
          <w:bCs/>
        </w:rPr>
      </w:pPr>
      <w:r w:rsidRPr="00E30656">
        <w:rPr>
          <w:b/>
          <w:bCs/>
        </w:rPr>
        <w:t>8. Forecasted Use of AI in Patient Care</w:t>
      </w:r>
    </w:p>
    <w:p w14:paraId="44054F39" w14:textId="77777777" w:rsidR="00E30656" w:rsidRPr="00E30656" w:rsidRDefault="00E30656" w:rsidP="00E30656">
      <w:pPr>
        <w:jc w:val="lowKashida"/>
      </w:pPr>
      <w:r w:rsidRPr="00E30656">
        <w:t>There is, therefore, a fundamental variance in the conceptualization of AI for patient care: some view it as a supportive tool to enhance clinical decisions, whereas others advance the use of AI as an autonomous, independent decision-maker. This arises from a divergence that guides how AI systems are designed to be integrated and applied within healthcare workflows.</w:t>
      </w:r>
    </w:p>
    <w:p w14:paraId="1ABD0963" w14:textId="77777777" w:rsidR="00E30656" w:rsidRPr="00E30656" w:rsidRDefault="00E30656" w:rsidP="00E30656">
      <w:pPr>
        <w:jc w:val="lowKashida"/>
      </w:pPr>
    </w:p>
    <w:p w14:paraId="611DDFF9" w14:textId="52550B63" w:rsidR="00E30656" w:rsidRPr="00E30656" w:rsidRDefault="00E30656" w:rsidP="00E30656">
      <w:pPr>
        <w:jc w:val="lowKashida"/>
        <w:rPr>
          <w:b/>
          <w:bCs/>
        </w:rPr>
      </w:pPr>
      <w:r w:rsidRPr="00E30656">
        <w:rPr>
          <w:b/>
          <w:bCs/>
        </w:rPr>
        <w:t>9. Economic and Infrastructure Considerations</w:t>
      </w:r>
    </w:p>
    <w:p w14:paraId="52263876" w14:textId="77777777" w:rsidR="00E30656" w:rsidRPr="00E30656" w:rsidRDefault="00E30656" w:rsidP="00E30656">
      <w:pPr>
        <w:jc w:val="lowKashida"/>
      </w:pPr>
      <w:r w:rsidRPr="00E30656">
        <w:t xml:space="preserve">Some studies have focused on practical challenges with respect to costs and infrastructural needs when </w:t>
      </w:r>
      <w:proofErr w:type="gramStart"/>
      <w:r w:rsidRPr="00E30656">
        <w:t>actually deploying</w:t>
      </w:r>
      <w:proofErr w:type="gramEnd"/>
      <w:r w:rsidRPr="00E30656">
        <w:t xml:space="preserve"> AI and XR technologies in healthcare applications. Others </w:t>
      </w:r>
      <w:r w:rsidRPr="00E30656">
        <w:lastRenderedPageBreak/>
        <w:t>hardly consider these, which leads to many differences regarding feasibility and scalability, especially in resource-poor environments.</w:t>
      </w:r>
    </w:p>
    <w:p w14:paraId="1F50DB04" w14:textId="77777777" w:rsidR="00E30656" w:rsidRPr="00E30656" w:rsidRDefault="00E30656" w:rsidP="00E30656">
      <w:pPr>
        <w:jc w:val="lowKashida"/>
      </w:pPr>
    </w:p>
    <w:p w14:paraId="7BEEDB40" w14:textId="3346E471" w:rsidR="00E30656" w:rsidRPr="00E30656" w:rsidRDefault="00E30656" w:rsidP="00E30656">
      <w:pPr>
        <w:jc w:val="lowKashida"/>
        <w:rPr>
          <w:b/>
          <w:bCs/>
        </w:rPr>
      </w:pPr>
      <w:r w:rsidRPr="00E30656">
        <w:rPr>
          <w:b/>
          <w:bCs/>
        </w:rPr>
        <w:t>10. Engage the Patient</w:t>
      </w:r>
    </w:p>
    <w:p w14:paraId="155E2C4D" w14:textId="77777777" w:rsidR="00E30656" w:rsidRPr="00E30656" w:rsidRDefault="00E30656" w:rsidP="00E30656">
      <w:pPr>
        <w:jc w:val="lowKashida"/>
      </w:pPr>
      <w:r w:rsidRPr="00E30656">
        <w:t>Some studies foreground the roles of technologies such as XR and telerehabilitation in enhancing patient engagement and supporting holistic care. Other studies have focused narrowly on technical performance, with limited broader health care goals; this reflects a lack of concordance between technological innovation and its translation to the patient-centered, holistic medical care aim.</w:t>
      </w:r>
    </w:p>
    <w:p w14:paraId="0662A552" w14:textId="77777777" w:rsidR="00DE2DB4" w:rsidRDefault="00DE2DB4" w:rsidP="004326F3">
      <w:pPr>
        <w:rPr>
          <w:b/>
          <w:bCs/>
        </w:rPr>
      </w:pPr>
    </w:p>
    <w:p w14:paraId="1C0E8C17" w14:textId="77777777" w:rsidR="00DE2DB4" w:rsidRDefault="00DE2DB4" w:rsidP="004326F3">
      <w:pPr>
        <w:rPr>
          <w:b/>
          <w:bCs/>
        </w:rPr>
      </w:pPr>
    </w:p>
    <w:p w14:paraId="12D0C632" w14:textId="77777777" w:rsidR="00DE2DB4" w:rsidRDefault="00DE2DB4" w:rsidP="004326F3"/>
    <w:p w14:paraId="530283E3" w14:textId="77777777" w:rsidR="00102B8D" w:rsidRDefault="00102B8D" w:rsidP="004326F3"/>
    <w:p w14:paraId="4CA5F12A" w14:textId="77777777" w:rsidR="005637B1" w:rsidRDefault="005637B1" w:rsidP="005637B1"/>
    <w:tbl>
      <w:tblPr>
        <w:tblpPr w:leftFromText="180" w:rightFromText="180" w:vertAnchor="page" w:horzAnchor="margin" w:tblpXSpec="center" w:tblpY="2392"/>
        <w:tblW w:w="11070" w:type="dxa"/>
        <w:tblLook w:val="04A0" w:firstRow="1" w:lastRow="0" w:firstColumn="1" w:lastColumn="0" w:noHBand="0" w:noVBand="1"/>
      </w:tblPr>
      <w:tblGrid>
        <w:gridCol w:w="2425"/>
        <w:gridCol w:w="6390"/>
        <w:gridCol w:w="2255"/>
      </w:tblGrid>
      <w:tr w:rsidR="005637B1" w:rsidRPr="005637B1" w14:paraId="60DF1495" w14:textId="77777777" w:rsidTr="005637B1">
        <w:trPr>
          <w:trHeight w:val="290"/>
        </w:trPr>
        <w:tc>
          <w:tcPr>
            <w:tcW w:w="1107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700A9410" w14:textId="12052D8E" w:rsidR="005637B1" w:rsidRPr="005637B1" w:rsidRDefault="005637B1" w:rsidP="005637B1">
            <w:pPr>
              <w:spacing w:after="0" w:line="240" w:lineRule="auto"/>
              <w:rPr>
                <w:rFonts w:ascii="Aptos" w:eastAsia="Times New Roman" w:hAnsi="Aptos" w:cs="Calibri"/>
                <w:b/>
                <w:bCs/>
                <w:color w:val="000000"/>
                <w:kern w:val="0"/>
                <w:sz w:val="22"/>
                <w:szCs w:val="22"/>
                <w14:ligatures w14:val="none"/>
              </w:rPr>
            </w:pPr>
            <w:r w:rsidRPr="005637B1">
              <w:rPr>
                <w:rFonts w:ascii="Aptos" w:eastAsia="Times New Roman" w:hAnsi="Aptos" w:cs="Calibri"/>
                <w:b/>
                <w:bCs/>
                <w:color w:val="000000"/>
                <w:kern w:val="0"/>
                <w:sz w:val="22"/>
                <w:szCs w:val="22"/>
                <w14:ligatures w14:val="none"/>
              </w:rPr>
              <w:lastRenderedPageBreak/>
              <w:t>Study</w:t>
            </w:r>
            <w:r>
              <w:rPr>
                <w:rFonts w:ascii="Aptos" w:eastAsia="Times New Roman" w:hAnsi="Aptos" w:cs="Calibri"/>
                <w:b/>
                <w:bCs/>
                <w:color w:val="000000"/>
                <w:kern w:val="0"/>
                <w:sz w:val="22"/>
                <w:szCs w:val="22"/>
                <w14:ligatures w14:val="none"/>
              </w:rPr>
              <w:t xml:space="preserve"> 1</w:t>
            </w:r>
            <w:r w:rsidR="00BF49DF" w:rsidRPr="005637B1">
              <w:rPr>
                <w:rFonts w:ascii="Aptos" w:eastAsia="Times New Roman" w:hAnsi="Aptos" w:cs="Calibri"/>
                <w:b/>
                <w:bCs/>
                <w:color w:val="000000"/>
                <w:kern w:val="0"/>
                <w:sz w:val="22"/>
                <w:szCs w:val="22"/>
                <w14:ligatures w14:val="none"/>
              </w:rPr>
              <w:t xml:space="preserve">: </w:t>
            </w:r>
            <w:r w:rsidR="00BF49DF" w:rsidRPr="00BF49DF">
              <w:rPr>
                <w:rFonts w:ascii="Aptos" w:eastAsia="Times New Roman" w:hAnsi="Aptos" w:cs="Calibri"/>
                <w:b/>
                <w:bCs/>
                <w:color w:val="000000"/>
                <w:kern w:val="0"/>
                <w:sz w:val="22"/>
                <w:szCs w:val="22"/>
                <w14:ligatures w14:val="none"/>
              </w:rPr>
              <w:t>Matching Assistive Technology, Telerehabilitation, and Virtual Reality with Disorders of Consciousness and Neurocognitive Disorders: A Position Paper</w:t>
            </w:r>
          </w:p>
        </w:tc>
      </w:tr>
      <w:tr w:rsidR="005637B1" w:rsidRPr="005637B1" w14:paraId="3E88ECA2" w14:textId="77777777" w:rsidTr="00BB4440">
        <w:trPr>
          <w:trHeight w:val="290"/>
        </w:trPr>
        <w:tc>
          <w:tcPr>
            <w:tcW w:w="2425" w:type="dxa"/>
            <w:tcBorders>
              <w:top w:val="nil"/>
              <w:left w:val="single" w:sz="4" w:space="0" w:color="auto"/>
              <w:bottom w:val="single" w:sz="4" w:space="0" w:color="auto"/>
              <w:right w:val="single" w:sz="4" w:space="0" w:color="auto"/>
            </w:tcBorders>
            <w:shd w:val="clear" w:color="auto" w:fill="auto"/>
            <w:vAlign w:val="center"/>
            <w:hideMark/>
          </w:tcPr>
          <w:p w14:paraId="6925922F" w14:textId="77777777" w:rsidR="005637B1" w:rsidRPr="005637B1" w:rsidRDefault="005637B1" w:rsidP="005637B1">
            <w:pPr>
              <w:spacing w:after="0" w:line="240" w:lineRule="auto"/>
              <w:rPr>
                <w:rFonts w:ascii="Aptos" w:eastAsia="Times New Roman" w:hAnsi="Aptos" w:cs="Calibri"/>
                <w:b/>
                <w:bCs/>
                <w:color w:val="000000"/>
                <w:kern w:val="0"/>
                <w:sz w:val="22"/>
                <w:szCs w:val="22"/>
                <w14:ligatures w14:val="none"/>
              </w:rPr>
            </w:pPr>
            <w:r w:rsidRPr="005637B1">
              <w:rPr>
                <w:rFonts w:ascii="Aptos" w:eastAsia="Times New Roman" w:hAnsi="Aptos" w:cs="Calibri"/>
                <w:b/>
                <w:bCs/>
                <w:color w:val="000000"/>
                <w:kern w:val="0"/>
                <w:sz w:val="22"/>
                <w:szCs w:val="22"/>
                <w14:ligatures w14:val="none"/>
              </w:rPr>
              <w:t xml:space="preserve">Authors </w:t>
            </w:r>
          </w:p>
        </w:tc>
        <w:tc>
          <w:tcPr>
            <w:tcW w:w="6390" w:type="dxa"/>
            <w:tcBorders>
              <w:top w:val="nil"/>
              <w:left w:val="nil"/>
              <w:bottom w:val="single" w:sz="4" w:space="0" w:color="auto"/>
              <w:right w:val="single" w:sz="4" w:space="0" w:color="auto"/>
            </w:tcBorders>
            <w:shd w:val="clear" w:color="auto" w:fill="auto"/>
            <w:vAlign w:val="center"/>
            <w:hideMark/>
          </w:tcPr>
          <w:p w14:paraId="61661127" w14:textId="77777777" w:rsidR="005637B1" w:rsidRPr="005637B1" w:rsidRDefault="005637B1" w:rsidP="005637B1">
            <w:pPr>
              <w:spacing w:after="0" w:line="240" w:lineRule="auto"/>
              <w:rPr>
                <w:rFonts w:ascii="Aptos" w:eastAsia="Times New Roman" w:hAnsi="Aptos" w:cs="Calibri"/>
                <w:b/>
                <w:bCs/>
                <w:color w:val="000000"/>
                <w:kern w:val="0"/>
                <w:sz w:val="22"/>
                <w:szCs w:val="22"/>
                <w14:ligatures w14:val="none"/>
              </w:rPr>
            </w:pPr>
            <w:r w:rsidRPr="005637B1">
              <w:rPr>
                <w:rFonts w:ascii="Aptos" w:eastAsia="Times New Roman" w:hAnsi="Aptos" w:cs="Calibri"/>
                <w:b/>
                <w:bCs/>
                <w:color w:val="000000"/>
                <w:kern w:val="0"/>
                <w:sz w:val="22"/>
                <w:szCs w:val="22"/>
                <w14:ligatures w14:val="none"/>
              </w:rPr>
              <w:t xml:space="preserve">Year </w:t>
            </w:r>
          </w:p>
        </w:tc>
        <w:tc>
          <w:tcPr>
            <w:tcW w:w="2255" w:type="dxa"/>
            <w:tcBorders>
              <w:top w:val="nil"/>
              <w:left w:val="nil"/>
              <w:bottom w:val="single" w:sz="4" w:space="0" w:color="auto"/>
              <w:right w:val="single" w:sz="4" w:space="0" w:color="auto"/>
            </w:tcBorders>
            <w:shd w:val="clear" w:color="auto" w:fill="auto"/>
            <w:vAlign w:val="center"/>
            <w:hideMark/>
          </w:tcPr>
          <w:p w14:paraId="23ACFD94" w14:textId="77777777" w:rsidR="005637B1" w:rsidRPr="005637B1" w:rsidRDefault="005637B1" w:rsidP="005637B1">
            <w:pPr>
              <w:spacing w:after="0" w:line="240" w:lineRule="auto"/>
              <w:rPr>
                <w:rFonts w:ascii="Aptos" w:eastAsia="Times New Roman" w:hAnsi="Aptos" w:cs="Calibri"/>
                <w:b/>
                <w:bCs/>
                <w:color w:val="000000"/>
                <w:kern w:val="0"/>
                <w:sz w:val="22"/>
                <w:szCs w:val="22"/>
                <w14:ligatures w14:val="none"/>
              </w:rPr>
            </w:pPr>
            <w:r w:rsidRPr="005637B1">
              <w:rPr>
                <w:rFonts w:ascii="Aptos" w:eastAsia="Times New Roman" w:hAnsi="Aptos" w:cs="Calibri"/>
                <w:b/>
                <w:bCs/>
                <w:color w:val="000000"/>
                <w:kern w:val="0"/>
                <w:sz w:val="22"/>
                <w:szCs w:val="22"/>
                <w14:ligatures w14:val="none"/>
              </w:rPr>
              <w:t xml:space="preserve">Research Design </w:t>
            </w:r>
          </w:p>
        </w:tc>
      </w:tr>
      <w:tr w:rsidR="005637B1" w:rsidRPr="005637B1" w14:paraId="508283AF" w14:textId="77777777" w:rsidTr="00BB4440">
        <w:trPr>
          <w:trHeight w:val="480"/>
        </w:trPr>
        <w:tc>
          <w:tcPr>
            <w:tcW w:w="2425" w:type="dxa"/>
            <w:tcBorders>
              <w:top w:val="nil"/>
              <w:left w:val="single" w:sz="4" w:space="0" w:color="auto"/>
              <w:bottom w:val="single" w:sz="4" w:space="0" w:color="auto"/>
              <w:right w:val="single" w:sz="4" w:space="0" w:color="auto"/>
            </w:tcBorders>
            <w:shd w:val="clear" w:color="auto" w:fill="auto"/>
            <w:hideMark/>
          </w:tcPr>
          <w:p w14:paraId="25EAE2D6" w14:textId="50CA6B7D" w:rsidR="005637B1" w:rsidRPr="005637B1" w:rsidRDefault="00BF49DF" w:rsidP="00BF49DF">
            <w:pPr>
              <w:spacing w:after="0" w:line="240" w:lineRule="auto"/>
              <w:rPr>
                <w:rFonts w:ascii="Aptos" w:eastAsia="Times New Roman" w:hAnsi="Aptos" w:cs="Calibri"/>
                <w:color w:val="000000"/>
                <w:kern w:val="0"/>
                <w:sz w:val="18"/>
                <w:szCs w:val="18"/>
                <w14:ligatures w14:val="none"/>
              </w:rPr>
            </w:pPr>
            <w:r w:rsidRPr="00BF49DF">
              <w:rPr>
                <w:rFonts w:ascii="Aptos" w:eastAsia="Times New Roman" w:hAnsi="Aptos" w:cs="Calibri"/>
                <w:color w:val="000000"/>
                <w:kern w:val="0"/>
                <w:sz w:val="18"/>
                <w:szCs w:val="18"/>
                <w14:ligatures w14:val="none"/>
              </w:rPr>
              <w:t>Khalida Akbar</w:t>
            </w:r>
          </w:p>
        </w:tc>
        <w:tc>
          <w:tcPr>
            <w:tcW w:w="6390" w:type="dxa"/>
            <w:tcBorders>
              <w:top w:val="nil"/>
              <w:left w:val="nil"/>
              <w:bottom w:val="single" w:sz="4" w:space="0" w:color="auto"/>
              <w:right w:val="single" w:sz="4" w:space="0" w:color="auto"/>
            </w:tcBorders>
            <w:shd w:val="clear" w:color="auto" w:fill="auto"/>
            <w:vAlign w:val="center"/>
            <w:hideMark/>
          </w:tcPr>
          <w:p w14:paraId="3F0CF95E" w14:textId="77777777" w:rsidR="005637B1" w:rsidRPr="005637B1" w:rsidRDefault="005637B1" w:rsidP="005637B1">
            <w:pPr>
              <w:spacing w:after="0" w:line="240" w:lineRule="auto"/>
              <w:rPr>
                <w:rFonts w:ascii="Aptos" w:eastAsia="Times New Roman" w:hAnsi="Aptos" w:cs="Calibri"/>
                <w:color w:val="000000"/>
                <w:kern w:val="0"/>
                <w:sz w:val="18"/>
                <w:szCs w:val="18"/>
                <w14:ligatures w14:val="none"/>
              </w:rPr>
            </w:pPr>
            <w:r w:rsidRPr="005637B1">
              <w:rPr>
                <w:rFonts w:ascii="Aptos" w:eastAsia="Times New Roman" w:hAnsi="Aptos" w:cs="Calibri"/>
                <w:color w:val="000000"/>
                <w:kern w:val="0"/>
                <w:sz w:val="18"/>
                <w:szCs w:val="18"/>
                <w14:ligatures w14:val="none"/>
              </w:rPr>
              <w:t>2023</w:t>
            </w:r>
          </w:p>
        </w:tc>
        <w:tc>
          <w:tcPr>
            <w:tcW w:w="2255" w:type="dxa"/>
            <w:tcBorders>
              <w:top w:val="nil"/>
              <w:left w:val="nil"/>
              <w:bottom w:val="single" w:sz="4" w:space="0" w:color="auto"/>
              <w:right w:val="single" w:sz="4" w:space="0" w:color="auto"/>
            </w:tcBorders>
            <w:shd w:val="clear" w:color="auto" w:fill="auto"/>
            <w:vAlign w:val="center"/>
            <w:hideMark/>
          </w:tcPr>
          <w:p w14:paraId="6FC76BE1" w14:textId="45D66DB3" w:rsidR="005637B1" w:rsidRPr="006A2FA9" w:rsidRDefault="005D310E" w:rsidP="005637B1">
            <w:pPr>
              <w:spacing w:after="0" w:line="240" w:lineRule="auto"/>
              <w:rPr>
                <w:rFonts w:ascii="Aptos" w:eastAsia="Times New Roman" w:hAnsi="Aptos" w:cs="Calibri"/>
                <w:color w:val="000000"/>
                <w:kern w:val="0"/>
                <w:sz w:val="18"/>
                <w:szCs w:val="18"/>
                <w:highlight w:val="yellow"/>
                <w14:ligatures w14:val="none"/>
              </w:rPr>
            </w:pPr>
            <w:r w:rsidRPr="005D310E">
              <w:rPr>
                <w:rFonts w:ascii="Aptos" w:eastAsia="Times New Roman" w:hAnsi="Aptos" w:cs="Calibri"/>
                <w:color w:val="000000"/>
                <w:kern w:val="0"/>
                <w:sz w:val="18"/>
                <w:szCs w:val="18"/>
                <w14:ligatures w14:val="none"/>
              </w:rPr>
              <w:t>Theoretical and conceptual design</w:t>
            </w:r>
          </w:p>
        </w:tc>
      </w:tr>
      <w:tr w:rsidR="005637B1" w:rsidRPr="005637B1" w14:paraId="336CEB07" w14:textId="77777777" w:rsidTr="00BB4440">
        <w:trPr>
          <w:trHeight w:val="290"/>
        </w:trPr>
        <w:tc>
          <w:tcPr>
            <w:tcW w:w="2425" w:type="dxa"/>
            <w:tcBorders>
              <w:top w:val="nil"/>
              <w:left w:val="single" w:sz="4" w:space="0" w:color="auto"/>
              <w:bottom w:val="single" w:sz="4" w:space="0" w:color="auto"/>
              <w:right w:val="single" w:sz="4" w:space="0" w:color="auto"/>
            </w:tcBorders>
            <w:shd w:val="clear" w:color="auto" w:fill="auto"/>
            <w:vAlign w:val="center"/>
            <w:hideMark/>
          </w:tcPr>
          <w:p w14:paraId="3A02AE9C" w14:textId="77777777" w:rsidR="005637B1" w:rsidRPr="003C1CBA" w:rsidRDefault="005637B1" w:rsidP="005637B1">
            <w:pPr>
              <w:spacing w:after="0" w:line="240" w:lineRule="auto"/>
              <w:rPr>
                <w:rFonts w:ascii="Aptos" w:eastAsia="Times New Roman" w:hAnsi="Aptos" w:cs="Calibri"/>
                <w:b/>
                <w:bCs/>
                <w:color w:val="000000"/>
                <w:kern w:val="0"/>
                <w:sz w:val="22"/>
                <w:szCs w:val="22"/>
                <w14:ligatures w14:val="none"/>
              </w:rPr>
            </w:pPr>
            <w:r w:rsidRPr="003C1CBA">
              <w:rPr>
                <w:rFonts w:ascii="Aptos" w:eastAsia="Times New Roman" w:hAnsi="Aptos" w:cs="Calibri"/>
                <w:b/>
                <w:bCs/>
                <w:color w:val="000000"/>
                <w:kern w:val="0"/>
                <w:sz w:val="22"/>
                <w:szCs w:val="22"/>
                <w14:ligatures w14:val="none"/>
              </w:rPr>
              <w:t xml:space="preserve">Key Findings/Results </w:t>
            </w:r>
          </w:p>
        </w:tc>
        <w:tc>
          <w:tcPr>
            <w:tcW w:w="6390" w:type="dxa"/>
            <w:tcBorders>
              <w:top w:val="nil"/>
              <w:left w:val="nil"/>
              <w:bottom w:val="single" w:sz="4" w:space="0" w:color="auto"/>
              <w:right w:val="single" w:sz="4" w:space="0" w:color="auto"/>
            </w:tcBorders>
            <w:shd w:val="clear" w:color="auto" w:fill="auto"/>
            <w:vAlign w:val="center"/>
            <w:hideMark/>
          </w:tcPr>
          <w:p w14:paraId="13F16EF1" w14:textId="77777777" w:rsidR="005637B1" w:rsidRPr="005637B1" w:rsidRDefault="005637B1" w:rsidP="005637B1">
            <w:pPr>
              <w:spacing w:after="0" w:line="240" w:lineRule="auto"/>
              <w:rPr>
                <w:rFonts w:ascii="Aptos" w:eastAsia="Times New Roman" w:hAnsi="Aptos" w:cs="Calibri"/>
                <w:b/>
                <w:bCs/>
                <w:color w:val="000000"/>
                <w:kern w:val="0"/>
                <w:sz w:val="22"/>
                <w:szCs w:val="22"/>
                <w14:ligatures w14:val="none"/>
              </w:rPr>
            </w:pPr>
            <w:r w:rsidRPr="005637B1">
              <w:rPr>
                <w:rFonts w:ascii="Aptos" w:eastAsia="Times New Roman" w:hAnsi="Aptos" w:cs="Calibri"/>
                <w:b/>
                <w:bCs/>
                <w:color w:val="000000"/>
                <w:kern w:val="0"/>
                <w:sz w:val="22"/>
                <w:szCs w:val="22"/>
                <w14:ligatures w14:val="none"/>
              </w:rPr>
              <w:t xml:space="preserve">Methodology </w:t>
            </w:r>
          </w:p>
        </w:tc>
        <w:tc>
          <w:tcPr>
            <w:tcW w:w="2255" w:type="dxa"/>
            <w:tcBorders>
              <w:top w:val="nil"/>
              <w:left w:val="nil"/>
              <w:bottom w:val="single" w:sz="4" w:space="0" w:color="auto"/>
              <w:right w:val="single" w:sz="4" w:space="0" w:color="auto"/>
            </w:tcBorders>
            <w:shd w:val="clear" w:color="auto" w:fill="auto"/>
            <w:vAlign w:val="center"/>
            <w:hideMark/>
          </w:tcPr>
          <w:p w14:paraId="3039C5FB" w14:textId="77777777" w:rsidR="005637B1" w:rsidRPr="005637B1" w:rsidRDefault="005637B1" w:rsidP="005637B1">
            <w:pPr>
              <w:spacing w:after="0" w:line="240" w:lineRule="auto"/>
              <w:rPr>
                <w:rFonts w:ascii="Aptos" w:eastAsia="Times New Roman" w:hAnsi="Aptos" w:cs="Calibri"/>
                <w:b/>
                <w:bCs/>
                <w:color w:val="000000"/>
                <w:kern w:val="0"/>
                <w:sz w:val="22"/>
                <w:szCs w:val="22"/>
                <w14:ligatures w14:val="none"/>
              </w:rPr>
            </w:pPr>
            <w:r w:rsidRPr="005637B1">
              <w:rPr>
                <w:rFonts w:ascii="Aptos" w:eastAsia="Times New Roman" w:hAnsi="Aptos" w:cs="Calibri"/>
                <w:b/>
                <w:bCs/>
                <w:color w:val="000000"/>
                <w:kern w:val="0"/>
                <w:sz w:val="22"/>
                <w:szCs w:val="22"/>
                <w14:ligatures w14:val="none"/>
              </w:rPr>
              <w:t>Limitations</w:t>
            </w:r>
          </w:p>
        </w:tc>
      </w:tr>
      <w:tr w:rsidR="005637B1" w:rsidRPr="005637B1" w14:paraId="0932718A" w14:textId="77777777" w:rsidTr="00BB4440">
        <w:trPr>
          <w:trHeight w:val="5760"/>
        </w:trPr>
        <w:tc>
          <w:tcPr>
            <w:tcW w:w="2425" w:type="dxa"/>
            <w:tcBorders>
              <w:top w:val="nil"/>
              <w:left w:val="single" w:sz="4" w:space="0" w:color="auto"/>
              <w:bottom w:val="single" w:sz="4" w:space="0" w:color="auto"/>
              <w:right w:val="single" w:sz="4" w:space="0" w:color="auto"/>
            </w:tcBorders>
            <w:shd w:val="clear" w:color="auto" w:fill="auto"/>
            <w:hideMark/>
          </w:tcPr>
          <w:p w14:paraId="748131E6" w14:textId="6E126008" w:rsidR="005637B1" w:rsidRPr="005637B1" w:rsidRDefault="003C1CBA" w:rsidP="00DC41C3">
            <w:pPr>
              <w:spacing w:after="0" w:line="240" w:lineRule="auto"/>
              <w:rPr>
                <w:rFonts w:ascii="Aptos" w:eastAsia="Times New Roman" w:hAnsi="Aptos" w:cs="Calibri"/>
                <w:color w:val="000000"/>
                <w:kern w:val="0"/>
                <w:sz w:val="18"/>
                <w:szCs w:val="18"/>
                <w14:ligatures w14:val="none"/>
              </w:rPr>
            </w:pPr>
            <w:r w:rsidRPr="003C1CBA">
              <w:rPr>
                <w:rFonts w:ascii="Aptos" w:eastAsia="Times New Roman" w:hAnsi="Aptos" w:cs="Calibri"/>
                <w:color w:val="000000"/>
                <w:kern w:val="0"/>
                <w:sz w:val="18"/>
                <w:szCs w:val="18"/>
                <w14:ligatures w14:val="none"/>
              </w:rPr>
              <w:t xml:space="preserve">It concludes that the integration of assistive technology, telerehabilitation, and VR might bring about a paradigmatic shift in the rehabilitation approach in patients suffering from DOC and neurocognitive disorders. Such technologies have the advantage of making personalized and adaptive interventions possible for individual cognitive and communicative needs. The authors underline that VR allows one to reproduce immersive real-world environments that may activate neural recovery, while telerehabilitation opens possibilities for treatment at remote locations. Specifically, it is within this context that assistive technology, including AI-driven tools, holds great potential for improving patient monitoring, hence therapy adjustment, in real time. Interdisciplinary collaboration among healthcare providers, technologists, and caregivers must help bridge the present gaps in the framework. The authors stressed the necessity of a conceptually patient-centered approach, calling for robust trials </w:t>
            </w:r>
            <w:r w:rsidR="00DF4B57" w:rsidRPr="003C1CBA">
              <w:rPr>
                <w:rFonts w:ascii="Aptos" w:eastAsia="Times New Roman" w:hAnsi="Aptos" w:cs="Calibri"/>
                <w:color w:val="000000"/>
                <w:kern w:val="0"/>
                <w:sz w:val="18"/>
                <w:szCs w:val="18"/>
                <w14:ligatures w14:val="none"/>
              </w:rPr>
              <w:t>to</w:t>
            </w:r>
            <w:r w:rsidRPr="003C1CBA">
              <w:rPr>
                <w:rFonts w:ascii="Aptos" w:eastAsia="Times New Roman" w:hAnsi="Aptos" w:cs="Calibri"/>
                <w:color w:val="000000"/>
                <w:kern w:val="0"/>
                <w:sz w:val="18"/>
                <w:szCs w:val="18"/>
                <w14:ligatures w14:val="none"/>
              </w:rPr>
              <w:t xml:space="preserve"> validate clinically these technologies.</w:t>
            </w:r>
          </w:p>
        </w:tc>
        <w:tc>
          <w:tcPr>
            <w:tcW w:w="6390" w:type="dxa"/>
            <w:tcBorders>
              <w:top w:val="nil"/>
              <w:left w:val="nil"/>
              <w:bottom w:val="single" w:sz="4" w:space="0" w:color="auto"/>
              <w:right w:val="single" w:sz="4" w:space="0" w:color="auto"/>
            </w:tcBorders>
            <w:shd w:val="clear" w:color="auto" w:fill="auto"/>
            <w:hideMark/>
          </w:tcPr>
          <w:p w14:paraId="62B0D652" w14:textId="607E421C" w:rsidR="00BB4440" w:rsidRPr="00BB4440" w:rsidRDefault="00BB4440" w:rsidP="00BB4440">
            <w:pPr>
              <w:spacing w:after="0" w:line="240" w:lineRule="auto"/>
              <w:rPr>
                <w:rFonts w:ascii="Aptos" w:eastAsia="Times New Roman" w:hAnsi="Aptos" w:cs="Calibri"/>
                <w:b/>
                <w:bCs/>
                <w:color w:val="000000"/>
                <w:kern w:val="0"/>
                <w:sz w:val="18"/>
                <w:szCs w:val="18"/>
                <w14:ligatures w14:val="none"/>
              </w:rPr>
            </w:pPr>
            <w:r w:rsidRPr="00BB4440">
              <w:rPr>
                <w:rFonts w:ascii="Aptos" w:eastAsia="Times New Roman" w:hAnsi="Aptos" w:cs="Calibri"/>
                <w:b/>
                <w:bCs/>
                <w:color w:val="000000"/>
                <w:kern w:val="0"/>
                <w:sz w:val="18"/>
                <w:szCs w:val="18"/>
                <w14:ligatures w14:val="none"/>
              </w:rPr>
              <w:t>Comprehensive Literature Review</w:t>
            </w:r>
          </w:p>
          <w:p w14:paraId="351AFC14" w14:textId="77777777" w:rsidR="00BB4440" w:rsidRPr="00BB4440" w:rsidRDefault="00BB4440" w:rsidP="00BB4440">
            <w:pPr>
              <w:spacing w:after="0" w:line="240" w:lineRule="auto"/>
              <w:rPr>
                <w:rFonts w:ascii="Aptos" w:eastAsia="Times New Roman" w:hAnsi="Aptos" w:cs="Calibri"/>
                <w:color w:val="000000"/>
                <w:kern w:val="0"/>
                <w:sz w:val="18"/>
                <w:szCs w:val="18"/>
                <w14:ligatures w14:val="none"/>
              </w:rPr>
            </w:pPr>
            <w:r w:rsidRPr="00BB4440">
              <w:rPr>
                <w:rFonts w:ascii="Aptos" w:eastAsia="Times New Roman" w:hAnsi="Aptos" w:cs="Calibri"/>
                <w:color w:val="000000"/>
                <w:kern w:val="0"/>
                <w:sz w:val="18"/>
                <w:szCs w:val="18"/>
                <w14:ligatures w14:val="none"/>
              </w:rPr>
              <w:t>Reviewed extensively peer-reviewed articles, clinical reports, and case studies related to assistive technologies, telerehabilitation, and virtual reality applications for the treatment of DOC and neurocognitive impairments.</w:t>
            </w:r>
          </w:p>
          <w:p w14:paraId="67456182" w14:textId="77777777" w:rsidR="00BB4440" w:rsidRPr="00BB4440" w:rsidRDefault="00BB4440" w:rsidP="00BB4440">
            <w:pPr>
              <w:spacing w:after="0" w:line="240" w:lineRule="auto"/>
              <w:rPr>
                <w:rFonts w:ascii="Aptos" w:eastAsia="Times New Roman" w:hAnsi="Aptos" w:cs="Calibri"/>
                <w:color w:val="000000"/>
                <w:kern w:val="0"/>
                <w:sz w:val="18"/>
                <w:szCs w:val="18"/>
                <w14:ligatures w14:val="none"/>
              </w:rPr>
            </w:pPr>
            <w:r w:rsidRPr="00BB4440">
              <w:rPr>
                <w:rFonts w:ascii="Aptos" w:eastAsia="Times New Roman" w:hAnsi="Aptos" w:cs="Calibri"/>
                <w:color w:val="000000"/>
                <w:kern w:val="0"/>
                <w:sz w:val="18"/>
                <w:szCs w:val="18"/>
                <w14:ligatures w14:val="none"/>
              </w:rPr>
              <w:t>Identified the existing therapeutic approaches and pointed out shortcomings in prevailing practices where technology could be integrated.</w:t>
            </w:r>
          </w:p>
          <w:p w14:paraId="6FE70352" w14:textId="66BB0CC1" w:rsidR="00BB4440" w:rsidRPr="00BB4440" w:rsidRDefault="00BB4440" w:rsidP="00BB4440">
            <w:pPr>
              <w:spacing w:after="0" w:line="240" w:lineRule="auto"/>
              <w:rPr>
                <w:rFonts w:ascii="Aptos" w:eastAsia="Times New Roman" w:hAnsi="Aptos" w:cs="Calibri"/>
                <w:b/>
                <w:bCs/>
                <w:color w:val="000000"/>
                <w:kern w:val="0"/>
                <w:sz w:val="18"/>
                <w:szCs w:val="18"/>
                <w14:ligatures w14:val="none"/>
              </w:rPr>
            </w:pPr>
            <w:r w:rsidRPr="00BB4440">
              <w:rPr>
                <w:rFonts w:ascii="Aptos" w:eastAsia="Times New Roman" w:hAnsi="Aptos" w:cs="Calibri"/>
                <w:b/>
                <w:bCs/>
                <w:color w:val="000000"/>
                <w:kern w:val="0"/>
                <w:sz w:val="18"/>
                <w:szCs w:val="18"/>
                <w14:ligatures w14:val="none"/>
              </w:rPr>
              <w:t>Interdisciplinary Integration</w:t>
            </w:r>
          </w:p>
          <w:p w14:paraId="0C774379" w14:textId="77777777" w:rsidR="00BB4440" w:rsidRPr="00BB4440" w:rsidRDefault="00BB4440" w:rsidP="00BB4440">
            <w:pPr>
              <w:spacing w:after="0" w:line="240" w:lineRule="auto"/>
              <w:rPr>
                <w:rFonts w:ascii="Aptos" w:eastAsia="Times New Roman" w:hAnsi="Aptos" w:cs="Calibri"/>
                <w:color w:val="000000"/>
                <w:kern w:val="0"/>
                <w:sz w:val="18"/>
                <w:szCs w:val="18"/>
                <w14:ligatures w14:val="none"/>
              </w:rPr>
            </w:pPr>
            <w:r w:rsidRPr="00BB4440">
              <w:rPr>
                <w:rFonts w:ascii="Aptos" w:eastAsia="Times New Roman" w:hAnsi="Aptos" w:cs="Calibri"/>
                <w:color w:val="000000"/>
                <w:kern w:val="0"/>
                <w:sz w:val="18"/>
                <w:szCs w:val="18"/>
                <w14:ligatures w14:val="none"/>
              </w:rPr>
              <w:t>Collaboration with neurologists, psychologists, engineers, and experts in assistive technology will be done so that the proposed framework is multifaceted.</w:t>
            </w:r>
          </w:p>
          <w:p w14:paraId="566434F9" w14:textId="77777777" w:rsidR="00BB4440" w:rsidRPr="00BB4440" w:rsidRDefault="00BB4440" w:rsidP="00BB4440">
            <w:pPr>
              <w:spacing w:after="0" w:line="240" w:lineRule="auto"/>
              <w:rPr>
                <w:rFonts w:ascii="Aptos" w:eastAsia="Times New Roman" w:hAnsi="Aptos" w:cs="Calibri"/>
                <w:color w:val="000000"/>
                <w:kern w:val="0"/>
                <w:sz w:val="18"/>
                <w:szCs w:val="18"/>
                <w14:ligatures w14:val="none"/>
              </w:rPr>
            </w:pPr>
            <w:r w:rsidRPr="00BB4440">
              <w:rPr>
                <w:rFonts w:ascii="Aptos" w:eastAsia="Times New Roman" w:hAnsi="Aptos" w:cs="Calibri"/>
                <w:color w:val="000000"/>
                <w:kern w:val="0"/>
                <w:sz w:val="18"/>
                <w:szCs w:val="18"/>
                <w14:ligatures w14:val="none"/>
              </w:rPr>
              <w:t>Once ideas from health providers, rehabilitation experts, and technologists had been put forward and integrated with the capability to meet practical and clinical needs.</w:t>
            </w:r>
          </w:p>
          <w:p w14:paraId="0C758A91" w14:textId="30E52720" w:rsidR="00BB4440" w:rsidRPr="00BB4440" w:rsidRDefault="00BB4440" w:rsidP="00BB4440">
            <w:pPr>
              <w:spacing w:after="0" w:line="240" w:lineRule="auto"/>
              <w:rPr>
                <w:rFonts w:ascii="Aptos" w:eastAsia="Times New Roman" w:hAnsi="Aptos" w:cs="Calibri"/>
                <w:b/>
                <w:bCs/>
                <w:color w:val="000000"/>
                <w:kern w:val="0"/>
                <w:sz w:val="18"/>
                <w:szCs w:val="18"/>
                <w14:ligatures w14:val="none"/>
              </w:rPr>
            </w:pPr>
            <w:r w:rsidRPr="00BB4440">
              <w:rPr>
                <w:rFonts w:ascii="Aptos" w:eastAsia="Times New Roman" w:hAnsi="Aptos" w:cs="Calibri"/>
                <w:b/>
                <w:bCs/>
                <w:color w:val="000000"/>
                <w:kern w:val="0"/>
                <w:sz w:val="18"/>
                <w:szCs w:val="18"/>
                <w14:ligatures w14:val="none"/>
              </w:rPr>
              <w:t>Conceptual Framework Development</w:t>
            </w:r>
          </w:p>
          <w:p w14:paraId="145188E3" w14:textId="77777777" w:rsidR="00BB4440" w:rsidRPr="00BB4440" w:rsidRDefault="00BB4440" w:rsidP="00BB4440">
            <w:pPr>
              <w:spacing w:after="0" w:line="240" w:lineRule="auto"/>
              <w:rPr>
                <w:rFonts w:ascii="Aptos" w:eastAsia="Times New Roman" w:hAnsi="Aptos" w:cs="Calibri"/>
                <w:color w:val="000000"/>
                <w:kern w:val="0"/>
                <w:sz w:val="18"/>
                <w:szCs w:val="18"/>
                <w14:ligatures w14:val="none"/>
              </w:rPr>
            </w:pPr>
            <w:r w:rsidRPr="00BB4440">
              <w:rPr>
                <w:rFonts w:ascii="Aptos" w:eastAsia="Times New Roman" w:hAnsi="Aptos" w:cs="Calibri"/>
                <w:color w:val="000000"/>
                <w:kern w:val="0"/>
                <w:sz w:val="18"/>
                <w:szCs w:val="18"/>
                <w14:ligatures w14:val="none"/>
              </w:rPr>
              <w:t>Developed a theoretical model of the complementary roles of assistive technologies, telerehabilitation systems, and VR environments.</w:t>
            </w:r>
          </w:p>
          <w:p w14:paraId="16FD2663" w14:textId="77777777" w:rsidR="00BB4440" w:rsidRPr="00BB4440" w:rsidRDefault="00BB4440" w:rsidP="00BB4440">
            <w:pPr>
              <w:spacing w:after="0" w:line="240" w:lineRule="auto"/>
              <w:rPr>
                <w:rFonts w:ascii="Aptos" w:eastAsia="Times New Roman" w:hAnsi="Aptos" w:cs="Calibri"/>
                <w:color w:val="000000"/>
                <w:kern w:val="0"/>
                <w:sz w:val="18"/>
                <w:szCs w:val="18"/>
                <w14:ligatures w14:val="none"/>
              </w:rPr>
            </w:pPr>
            <w:r w:rsidRPr="00BB4440">
              <w:rPr>
                <w:rFonts w:ascii="Aptos" w:eastAsia="Times New Roman" w:hAnsi="Aptos" w:cs="Calibri"/>
                <w:color w:val="000000"/>
                <w:kern w:val="0"/>
                <w:sz w:val="18"/>
                <w:szCs w:val="18"/>
                <w14:ligatures w14:val="none"/>
              </w:rPr>
              <w:t xml:space="preserve">Mapped how each of these technologies could address specific cognitive, emotional, and communicative deficits common to patients with </w:t>
            </w:r>
            <w:proofErr w:type="spellStart"/>
            <w:r w:rsidRPr="00BB4440">
              <w:rPr>
                <w:rFonts w:ascii="Aptos" w:eastAsia="Times New Roman" w:hAnsi="Aptos" w:cs="Calibri"/>
                <w:color w:val="000000"/>
                <w:kern w:val="0"/>
                <w:sz w:val="18"/>
                <w:szCs w:val="18"/>
                <w14:ligatures w14:val="none"/>
              </w:rPr>
              <w:t>DoC</w:t>
            </w:r>
            <w:proofErr w:type="spellEnd"/>
            <w:r w:rsidRPr="00BB4440">
              <w:rPr>
                <w:rFonts w:ascii="Aptos" w:eastAsia="Times New Roman" w:hAnsi="Aptos" w:cs="Calibri"/>
                <w:color w:val="000000"/>
                <w:kern w:val="0"/>
                <w:sz w:val="18"/>
                <w:szCs w:val="18"/>
                <w14:ligatures w14:val="none"/>
              </w:rPr>
              <w:t xml:space="preserve"> and neurocognitive disorders.</w:t>
            </w:r>
          </w:p>
          <w:p w14:paraId="589E20B1" w14:textId="621AB663" w:rsidR="00BB4440" w:rsidRPr="00BB4440" w:rsidRDefault="00BB4440" w:rsidP="00BB4440">
            <w:pPr>
              <w:spacing w:after="0" w:line="240" w:lineRule="auto"/>
              <w:rPr>
                <w:rFonts w:ascii="Aptos" w:eastAsia="Times New Roman" w:hAnsi="Aptos" w:cs="Calibri"/>
                <w:b/>
                <w:bCs/>
                <w:color w:val="000000"/>
                <w:kern w:val="0"/>
                <w:sz w:val="18"/>
                <w:szCs w:val="18"/>
                <w14:ligatures w14:val="none"/>
              </w:rPr>
            </w:pPr>
            <w:r w:rsidRPr="00BB4440">
              <w:rPr>
                <w:rFonts w:ascii="Aptos" w:eastAsia="Times New Roman" w:hAnsi="Aptos" w:cs="Calibri"/>
                <w:b/>
                <w:bCs/>
                <w:color w:val="000000"/>
                <w:kern w:val="0"/>
                <w:sz w:val="18"/>
                <w:szCs w:val="18"/>
                <w14:ligatures w14:val="none"/>
              </w:rPr>
              <w:t>Scenario-Based Hypothetical Analysis</w:t>
            </w:r>
          </w:p>
          <w:p w14:paraId="455914BF" w14:textId="77777777" w:rsidR="00BB4440" w:rsidRPr="00BB4440" w:rsidRDefault="00BB4440" w:rsidP="00BB4440">
            <w:pPr>
              <w:spacing w:after="0" w:line="240" w:lineRule="auto"/>
              <w:rPr>
                <w:rFonts w:ascii="Aptos" w:eastAsia="Times New Roman" w:hAnsi="Aptos" w:cs="Calibri"/>
                <w:color w:val="000000"/>
                <w:kern w:val="0"/>
                <w:sz w:val="18"/>
                <w:szCs w:val="18"/>
                <w14:ligatures w14:val="none"/>
              </w:rPr>
            </w:pPr>
            <w:r w:rsidRPr="00BB4440">
              <w:rPr>
                <w:rFonts w:ascii="Aptos" w:eastAsia="Times New Roman" w:hAnsi="Aptos" w:cs="Calibri"/>
                <w:color w:val="000000"/>
                <w:kern w:val="0"/>
                <w:sz w:val="18"/>
                <w:szCs w:val="18"/>
                <w14:ligatures w14:val="none"/>
              </w:rPr>
              <w:t>Created simulated patient scenarios to show how the proposed integrated system would work in natural environments.</w:t>
            </w:r>
          </w:p>
          <w:p w14:paraId="057DB330" w14:textId="1DE83F5D" w:rsidR="00BB4440" w:rsidRPr="00BB4440" w:rsidRDefault="00BB4440" w:rsidP="00BB4440">
            <w:pPr>
              <w:spacing w:after="0" w:line="240" w:lineRule="auto"/>
              <w:rPr>
                <w:rFonts w:ascii="Aptos" w:eastAsia="Times New Roman" w:hAnsi="Aptos" w:cs="Calibri"/>
                <w:color w:val="000000"/>
                <w:kern w:val="0"/>
                <w:sz w:val="18"/>
                <w:szCs w:val="18"/>
                <w14:ligatures w14:val="none"/>
              </w:rPr>
            </w:pPr>
            <w:r w:rsidRPr="00BB4440">
              <w:rPr>
                <w:rFonts w:ascii="Aptos" w:eastAsia="Times New Roman" w:hAnsi="Aptos" w:cs="Calibri"/>
                <w:color w:val="000000"/>
                <w:kern w:val="0"/>
                <w:sz w:val="18"/>
                <w:szCs w:val="18"/>
                <w14:ligatures w14:val="none"/>
              </w:rPr>
              <w:t>Showing how VR might provide cognitive stimulation, telerehabilitation might extend care remotely, and assistive technology might promote communication and tracking of progress.</w:t>
            </w:r>
          </w:p>
          <w:p w14:paraId="11AC8411" w14:textId="71D39C70" w:rsidR="00BB4440" w:rsidRPr="00BB4440" w:rsidRDefault="00BB4440" w:rsidP="00BB4440">
            <w:pPr>
              <w:spacing w:after="0" w:line="240" w:lineRule="auto"/>
              <w:rPr>
                <w:rFonts w:ascii="Aptos" w:eastAsia="Times New Roman" w:hAnsi="Aptos" w:cs="Calibri"/>
                <w:b/>
                <w:bCs/>
                <w:color w:val="000000"/>
                <w:kern w:val="0"/>
                <w:sz w:val="18"/>
                <w:szCs w:val="18"/>
                <w14:ligatures w14:val="none"/>
              </w:rPr>
            </w:pPr>
            <w:r w:rsidRPr="00BB4440">
              <w:rPr>
                <w:rFonts w:ascii="Aptos" w:eastAsia="Times New Roman" w:hAnsi="Aptos" w:cs="Calibri"/>
                <w:b/>
                <w:bCs/>
                <w:color w:val="000000"/>
                <w:kern w:val="0"/>
                <w:sz w:val="18"/>
                <w:szCs w:val="18"/>
                <w14:ligatures w14:val="none"/>
              </w:rPr>
              <w:t>Evaluation of Current Technology</w:t>
            </w:r>
          </w:p>
          <w:p w14:paraId="22534290" w14:textId="77777777" w:rsidR="00BB4440" w:rsidRPr="00BB4440" w:rsidRDefault="00BB4440" w:rsidP="00BB4440">
            <w:pPr>
              <w:spacing w:after="0" w:line="240" w:lineRule="auto"/>
              <w:rPr>
                <w:rFonts w:ascii="Aptos" w:eastAsia="Times New Roman" w:hAnsi="Aptos" w:cs="Calibri"/>
                <w:color w:val="000000"/>
                <w:kern w:val="0"/>
                <w:sz w:val="18"/>
                <w:szCs w:val="18"/>
                <w14:ligatures w14:val="none"/>
              </w:rPr>
            </w:pPr>
            <w:r w:rsidRPr="00BB4440">
              <w:rPr>
                <w:rFonts w:ascii="Aptos" w:eastAsia="Times New Roman" w:hAnsi="Aptos" w:cs="Calibri"/>
                <w:color w:val="000000"/>
                <w:kern w:val="0"/>
                <w:sz w:val="18"/>
                <w:szCs w:val="18"/>
                <w14:ligatures w14:val="none"/>
              </w:rPr>
              <w:t>Implemented review of existing hardware/software tools with respect to compatibility with the proposed framework.</w:t>
            </w:r>
          </w:p>
          <w:p w14:paraId="6F2D659A" w14:textId="77777777" w:rsidR="00BB4440" w:rsidRPr="00BB4440" w:rsidRDefault="00BB4440" w:rsidP="00BB4440">
            <w:pPr>
              <w:spacing w:after="0" w:line="240" w:lineRule="auto"/>
              <w:rPr>
                <w:rFonts w:ascii="Aptos" w:eastAsia="Times New Roman" w:hAnsi="Aptos" w:cs="Calibri"/>
                <w:color w:val="000000"/>
                <w:kern w:val="0"/>
                <w:sz w:val="18"/>
                <w:szCs w:val="18"/>
                <w14:ligatures w14:val="none"/>
              </w:rPr>
            </w:pPr>
            <w:r w:rsidRPr="00BB4440">
              <w:rPr>
                <w:rFonts w:ascii="Aptos" w:eastAsia="Times New Roman" w:hAnsi="Aptos" w:cs="Calibri"/>
                <w:color w:val="000000"/>
                <w:kern w:val="0"/>
                <w:sz w:val="18"/>
                <w:szCs w:val="18"/>
                <w14:ligatures w14:val="none"/>
              </w:rPr>
              <w:t>Investigated possibilities for customization/adaptation of technologies to fit specific patient needs.</w:t>
            </w:r>
          </w:p>
          <w:p w14:paraId="791F0E36" w14:textId="5502B19E" w:rsidR="00BB4440" w:rsidRPr="00BB4440" w:rsidRDefault="00BB4440" w:rsidP="00BB4440">
            <w:pPr>
              <w:spacing w:after="0" w:line="240" w:lineRule="auto"/>
              <w:rPr>
                <w:rFonts w:ascii="Aptos" w:eastAsia="Times New Roman" w:hAnsi="Aptos" w:cs="Calibri"/>
                <w:b/>
                <w:bCs/>
                <w:color w:val="000000"/>
                <w:kern w:val="0"/>
                <w:sz w:val="18"/>
                <w:szCs w:val="18"/>
                <w14:ligatures w14:val="none"/>
              </w:rPr>
            </w:pPr>
            <w:r w:rsidRPr="00BB4440">
              <w:rPr>
                <w:rFonts w:ascii="Aptos" w:eastAsia="Times New Roman" w:hAnsi="Aptos" w:cs="Calibri"/>
                <w:b/>
                <w:bCs/>
                <w:color w:val="000000"/>
                <w:kern w:val="0"/>
                <w:sz w:val="18"/>
                <w:szCs w:val="18"/>
                <w14:ligatures w14:val="none"/>
              </w:rPr>
              <w:t>Critical Ethical Review</w:t>
            </w:r>
          </w:p>
          <w:p w14:paraId="37711578" w14:textId="77777777" w:rsidR="00BB4440" w:rsidRPr="00BB4440" w:rsidRDefault="00BB4440" w:rsidP="00BB4440">
            <w:pPr>
              <w:spacing w:after="0" w:line="240" w:lineRule="auto"/>
              <w:rPr>
                <w:rFonts w:ascii="Aptos" w:eastAsia="Times New Roman" w:hAnsi="Aptos" w:cs="Calibri"/>
                <w:color w:val="000000"/>
                <w:kern w:val="0"/>
                <w:sz w:val="18"/>
                <w:szCs w:val="18"/>
                <w14:ligatures w14:val="none"/>
              </w:rPr>
            </w:pPr>
            <w:r w:rsidRPr="00BB4440">
              <w:rPr>
                <w:rFonts w:ascii="Aptos" w:eastAsia="Times New Roman" w:hAnsi="Aptos" w:cs="Calibri"/>
                <w:color w:val="000000"/>
                <w:kern w:val="0"/>
                <w:sz w:val="18"/>
                <w:szCs w:val="18"/>
                <w14:ligatures w14:val="none"/>
              </w:rPr>
              <w:t xml:space="preserve">Analyzed ethical implications of the proposed solutions and identified data privacy, patient consent, and involvement of caregivers. </w:t>
            </w:r>
          </w:p>
          <w:p w14:paraId="08516D25" w14:textId="77777777" w:rsidR="00BB4440" w:rsidRPr="00BB4440" w:rsidRDefault="00BB4440" w:rsidP="00BB4440">
            <w:pPr>
              <w:spacing w:after="0" w:line="240" w:lineRule="auto"/>
              <w:rPr>
                <w:rFonts w:ascii="Aptos" w:eastAsia="Times New Roman" w:hAnsi="Aptos" w:cs="Calibri"/>
                <w:color w:val="000000"/>
                <w:kern w:val="0"/>
                <w:sz w:val="18"/>
                <w:szCs w:val="18"/>
                <w14:ligatures w14:val="none"/>
              </w:rPr>
            </w:pPr>
            <w:r w:rsidRPr="00BB4440">
              <w:rPr>
                <w:rFonts w:ascii="Aptos" w:eastAsia="Times New Roman" w:hAnsi="Aptos" w:cs="Calibri"/>
                <w:color w:val="000000"/>
                <w:kern w:val="0"/>
                <w:sz w:val="18"/>
                <w:szCs w:val="18"/>
                <w14:ligatures w14:val="none"/>
              </w:rPr>
              <w:t>Proposed guidelines on how to integrate those technologies in a manner that ensures a premium is placed on patient dignity and autonomy.</w:t>
            </w:r>
          </w:p>
          <w:p w14:paraId="1FF03296" w14:textId="6364D788" w:rsidR="00BB4440" w:rsidRPr="00BB4440" w:rsidRDefault="00BB4440" w:rsidP="00BB4440">
            <w:pPr>
              <w:spacing w:after="0" w:line="240" w:lineRule="auto"/>
              <w:rPr>
                <w:rFonts w:ascii="Aptos" w:eastAsia="Times New Roman" w:hAnsi="Aptos" w:cs="Calibri"/>
                <w:b/>
                <w:bCs/>
                <w:color w:val="000000"/>
                <w:kern w:val="0"/>
                <w:sz w:val="18"/>
                <w:szCs w:val="18"/>
                <w14:ligatures w14:val="none"/>
              </w:rPr>
            </w:pPr>
            <w:r w:rsidRPr="00BB4440">
              <w:rPr>
                <w:rFonts w:ascii="Aptos" w:eastAsia="Times New Roman" w:hAnsi="Aptos" w:cs="Calibri"/>
                <w:b/>
                <w:bCs/>
                <w:color w:val="000000"/>
                <w:kern w:val="0"/>
                <w:sz w:val="18"/>
                <w:szCs w:val="18"/>
                <w14:ligatures w14:val="none"/>
              </w:rPr>
              <w:t>Review of Accessibility and Cost-Effectiveness</w:t>
            </w:r>
          </w:p>
          <w:p w14:paraId="5CD16AA0" w14:textId="77777777" w:rsidR="00BB4440" w:rsidRPr="00BB4440" w:rsidRDefault="00BB4440" w:rsidP="00BB4440">
            <w:pPr>
              <w:spacing w:after="0" w:line="240" w:lineRule="auto"/>
              <w:rPr>
                <w:rFonts w:ascii="Aptos" w:eastAsia="Times New Roman" w:hAnsi="Aptos" w:cs="Calibri"/>
                <w:color w:val="000000"/>
                <w:kern w:val="0"/>
                <w:sz w:val="18"/>
                <w:szCs w:val="18"/>
                <w14:ligatures w14:val="none"/>
              </w:rPr>
            </w:pPr>
            <w:r w:rsidRPr="00BB4440">
              <w:rPr>
                <w:rFonts w:ascii="Aptos" w:eastAsia="Times New Roman" w:hAnsi="Aptos" w:cs="Calibri"/>
                <w:color w:val="000000"/>
                <w:kern w:val="0"/>
                <w:sz w:val="18"/>
                <w:szCs w:val="18"/>
                <w14:ligatures w14:val="none"/>
              </w:rPr>
              <w:t>This considered the challenges for adoption, including technological infrastructure requirements, cost, and accessibility for low-resource settings.</w:t>
            </w:r>
          </w:p>
          <w:p w14:paraId="68F45690" w14:textId="77777777" w:rsidR="00BB4440" w:rsidRPr="00BB4440" w:rsidRDefault="00BB4440" w:rsidP="00BB4440">
            <w:pPr>
              <w:spacing w:after="0" w:line="240" w:lineRule="auto"/>
              <w:rPr>
                <w:rFonts w:ascii="Aptos" w:eastAsia="Times New Roman" w:hAnsi="Aptos" w:cs="Calibri"/>
                <w:color w:val="000000"/>
                <w:kern w:val="0"/>
                <w:sz w:val="18"/>
                <w:szCs w:val="18"/>
                <w14:ligatures w14:val="none"/>
              </w:rPr>
            </w:pPr>
            <w:r w:rsidRPr="00BB4440">
              <w:rPr>
                <w:rFonts w:ascii="Aptos" w:eastAsia="Times New Roman" w:hAnsi="Aptos" w:cs="Calibri"/>
                <w:color w:val="000000"/>
                <w:kern w:val="0"/>
                <w:sz w:val="18"/>
                <w:szCs w:val="18"/>
                <w14:ligatures w14:val="none"/>
              </w:rPr>
              <w:t>Strategies that will be proposed for scaling the integrated system toward a diverse patient population.</w:t>
            </w:r>
          </w:p>
          <w:p w14:paraId="099FB5F0" w14:textId="59404C0A" w:rsidR="00BB4440" w:rsidRPr="00BB4440" w:rsidRDefault="00BB4440" w:rsidP="00BB4440">
            <w:pPr>
              <w:spacing w:after="0" w:line="240" w:lineRule="auto"/>
              <w:rPr>
                <w:rFonts w:ascii="Aptos" w:eastAsia="Times New Roman" w:hAnsi="Aptos" w:cs="Calibri"/>
                <w:b/>
                <w:bCs/>
                <w:color w:val="000000"/>
                <w:kern w:val="0"/>
                <w:sz w:val="18"/>
                <w:szCs w:val="18"/>
                <w14:ligatures w14:val="none"/>
              </w:rPr>
            </w:pPr>
            <w:r w:rsidRPr="00BB4440">
              <w:rPr>
                <w:rFonts w:ascii="Aptos" w:eastAsia="Times New Roman" w:hAnsi="Aptos" w:cs="Calibri"/>
                <w:b/>
                <w:bCs/>
                <w:color w:val="000000"/>
                <w:kern w:val="0"/>
                <w:sz w:val="18"/>
                <w:szCs w:val="18"/>
                <w14:ligatures w14:val="none"/>
              </w:rPr>
              <w:t>Proposed Future Research Agenda</w:t>
            </w:r>
          </w:p>
          <w:p w14:paraId="4F13630C" w14:textId="77777777" w:rsidR="00BB4440" w:rsidRPr="00BB4440" w:rsidRDefault="00BB4440" w:rsidP="00BB4440">
            <w:pPr>
              <w:spacing w:after="0" w:line="240" w:lineRule="auto"/>
              <w:rPr>
                <w:rFonts w:ascii="Aptos" w:eastAsia="Times New Roman" w:hAnsi="Aptos" w:cs="Calibri"/>
                <w:color w:val="000000"/>
                <w:kern w:val="0"/>
                <w:sz w:val="18"/>
                <w:szCs w:val="18"/>
                <w14:ligatures w14:val="none"/>
              </w:rPr>
            </w:pPr>
            <w:r w:rsidRPr="00BB4440">
              <w:rPr>
                <w:rFonts w:ascii="Aptos" w:eastAsia="Times New Roman" w:hAnsi="Aptos" w:cs="Calibri"/>
                <w:color w:val="000000"/>
                <w:kern w:val="0"/>
                <w:sz w:val="18"/>
                <w:szCs w:val="18"/>
                <w14:ligatures w14:val="none"/>
              </w:rPr>
              <w:t>These include piloting the framework in controlled environments, development of specialized VR scenarios for rehabilitation, and creation of adaptive AI tools that monitor patient progress.</w:t>
            </w:r>
          </w:p>
          <w:p w14:paraId="1B6433E7" w14:textId="35CBA4CE" w:rsidR="005637B1" w:rsidRPr="005637B1" w:rsidRDefault="00BB4440" w:rsidP="00BB4440">
            <w:pPr>
              <w:spacing w:after="0" w:line="240" w:lineRule="auto"/>
              <w:rPr>
                <w:rFonts w:ascii="Aptos" w:eastAsia="Times New Roman" w:hAnsi="Aptos" w:cs="Calibri"/>
                <w:color w:val="000000"/>
                <w:kern w:val="0"/>
                <w:sz w:val="18"/>
                <w:szCs w:val="18"/>
                <w14:ligatures w14:val="none"/>
              </w:rPr>
            </w:pPr>
            <w:r w:rsidRPr="00BB4440">
              <w:rPr>
                <w:rFonts w:ascii="Aptos" w:eastAsia="Times New Roman" w:hAnsi="Aptos" w:cs="Calibri"/>
                <w:color w:val="000000"/>
                <w:kern w:val="0"/>
                <w:sz w:val="18"/>
                <w:szCs w:val="18"/>
                <w14:ligatures w14:val="none"/>
              </w:rPr>
              <w:t>The methodologies that come up to test the effectiveness of the integrated approach through clinical trials were also developed.</w:t>
            </w:r>
          </w:p>
        </w:tc>
        <w:tc>
          <w:tcPr>
            <w:tcW w:w="2255" w:type="dxa"/>
            <w:tcBorders>
              <w:top w:val="nil"/>
              <w:left w:val="nil"/>
              <w:bottom w:val="single" w:sz="4" w:space="0" w:color="auto"/>
              <w:right w:val="single" w:sz="4" w:space="0" w:color="auto"/>
            </w:tcBorders>
            <w:shd w:val="clear" w:color="auto" w:fill="auto"/>
            <w:hideMark/>
          </w:tcPr>
          <w:p w14:paraId="6E27D565" w14:textId="330851AD" w:rsidR="005637B1" w:rsidRPr="005637B1" w:rsidRDefault="003C1CBA" w:rsidP="005637B1">
            <w:pPr>
              <w:spacing w:after="0" w:line="240" w:lineRule="auto"/>
              <w:rPr>
                <w:rFonts w:ascii="Aptos" w:eastAsia="Times New Roman" w:hAnsi="Aptos" w:cs="Calibri"/>
                <w:color w:val="000000"/>
                <w:kern w:val="0"/>
                <w:sz w:val="18"/>
                <w:szCs w:val="18"/>
                <w14:ligatures w14:val="none"/>
              </w:rPr>
            </w:pPr>
            <w:r w:rsidRPr="003C1CBA">
              <w:rPr>
                <w:rFonts w:ascii="Aptos" w:eastAsia="Times New Roman" w:hAnsi="Aptos" w:cs="Calibri"/>
                <w:color w:val="000000"/>
                <w:kern w:val="0"/>
                <w:sz w:val="18"/>
                <w:szCs w:val="18"/>
                <w14:ligatures w14:val="none"/>
              </w:rPr>
              <w:t xml:space="preserve">This is a conceptual position paper; no empirical data </w:t>
            </w:r>
            <w:r w:rsidR="00BB4440" w:rsidRPr="003C1CBA">
              <w:rPr>
                <w:rFonts w:ascii="Aptos" w:eastAsia="Times New Roman" w:hAnsi="Aptos" w:cs="Calibri"/>
                <w:color w:val="000000"/>
                <w:kern w:val="0"/>
                <w:sz w:val="18"/>
                <w:szCs w:val="18"/>
                <w14:ligatures w14:val="none"/>
              </w:rPr>
              <w:t>is</w:t>
            </w:r>
            <w:r w:rsidRPr="003C1CBA">
              <w:rPr>
                <w:rFonts w:ascii="Aptos" w:eastAsia="Times New Roman" w:hAnsi="Aptos" w:cs="Calibri"/>
                <w:color w:val="000000"/>
                <w:kern w:val="0"/>
                <w:sz w:val="18"/>
                <w:szCs w:val="18"/>
                <w14:ligatures w14:val="none"/>
              </w:rPr>
              <w:t xml:space="preserve"> provided to support the arguments. The network proposed is still conceptual since it was not experimentally validated, nor were any clinical trials conducted to establish its efficacy. In addition, though the paper optimistically describes integrating technology, issues of implementation such as costs, technological literacy among health care providers, and access to the very poor have hardly been covered. Additionally, it does not take into consideration any limitations on scalability and long-term sustainability in various settings related to healthcare. Thus, future research should focus on clinical trials, cost-benefit analysis, and feasibility in the real world to translate these proposed ideas into practical applications for health care. Ethical issues related to data security and consent from the patients would require much more focused exploration for safe adaptation of this technology.</w:t>
            </w:r>
          </w:p>
        </w:tc>
      </w:tr>
    </w:tbl>
    <w:p w14:paraId="76771C6F" w14:textId="77777777" w:rsidR="00FA64CD" w:rsidRDefault="00FA64CD" w:rsidP="00FA64CD">
      <w:r w:rsidRPr="004326F3">
        <w:rPr>
          <w:b/>
          <w:bCs/>
        </w:rPr>
        <w:t>Synthesis Matrix for Literature Review:</w:t>
      </w:r>
    </w:p>
    <w:p w14:paraId="62757AE6" w14:textId="77777777" w:rsidR="005637B1" w:rsidRDefault="005637B1" w:rsidP="005637B1"/>
    <w:p w14:paraId="6C210AC3" w14:textId="77777777" w:rsidR="004326F3" w:rsidRPr="004326F3" w:rsidRDefault="004326F3" w:rsidP="004326F3">
      <w:pPr>
        <w:rPr>
          <w:vanish/>
        </w:rPr>
      </w:pPr>
    </w:p>
    <w:p w14:paraId="3CE62A0B" w14:textId="77777777" w:rsidR="004326F3" w:rsidRPr="004326F3" w:rsidRDefault="004326F3" w:rsidP="004326F3">
      <w:pPr>
        <w:rPr>
          <w:vanish/>
        </w:rPr>
      </w:pPr>
    </w:p>
    <w:p w14:paraId="5518710B" w14:textId="77777777" w:rsidR="00880D64" w:rsidRDefault="00880D64" w:rsidP="004326F3">
      <w:pPr>
        <w:rPr>
          <w:b/>
          <w:bCs/>
          <w:rtl/>
        </w:rPr>
      </w:pPr>
    </w:p>
    <w:tbl>
      <w:tblPr>
        <w:tblpPr w:leftFromText="180" w:rightFromText="180" w:horzAnchor="margin" w:tblpXSpec="center" w:tblpY="225"/>
        <w:tblW w:w="11070" w:type="dxa"/>
        <w:tblLook w:val="04A0" w:firstRow="1" w:lastRow="0" w:firstColumn="1" w:lastColumn="0" w:noHBand="0" w:noVBand="1"/>
      </w:tblPr>
      <w:tblGrid>
        <w:gridCol w:w="3505"/>
        <w:gridCol w:w="3870"/>
        <w:gridCol w:w="3695"/>
      </w:tblGrid>
      <w:tr w:rsidR="005637B1" w:rsidRPr="005637B1" w14:paraId="6D17E639" w14:textId="77777777" w:rsidTr="005637B1">
        <w:trPr>
          <w:trHeight w:val="290"/>
        </w:trPr>
        <w:tc>
          <w:tcPr>
            <w:tcW w:w="1107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37345118" w14:textId="4FD80BCA" w:rsidR="005637B1" w:rsidRPr="005637B1" w:rsidRDefault="005637B1" w:rsidP="002B7096">
            <w:pPr>
              <w:spacing w:after="0" w:line="240" w:lineRule="auto"/>
              <w:rPr>
                <w:rFonts w:ascii="Aptos" w:eastAsia="Times New Roman" w:hAnsi="Aptos" w:cs="Calibri"/>
                <w:b/>
                <w:bCs/>
                <w:color w:val="000000"/>
                <w:kern w:val="0"/>
                <w:sz w:val="22"/>
                <w:szCs w:val="22"/>
                <w14:ligatures w14:val="none"/>
              </w:rPr>
            </w:pPr>
            <w:r w:rsidRPr="00EC1B78">
              <w:rPr>
                <w:rFonts w:ascii="Aptos" w:eastAsia="Times New Roman" w:hAnsi="Aptos" w:cs="Calibri"/>
                <w:b/>
                <w:bCs/>
                <w:color w:val="000000"/>
                <w:kern w:val="0"/>
                <w:sz w:val="22"/>
                <w:szCs w:val="22"/>
                <w14:ligatures w14:val="none"/>
              </w:rPr>
              <w:t>Study 2:</w:t>
            </w:r>
            <w:r w:rsidRPr="005637B1">
              <w:rPr>
                <w:rFonts w:ascii="Aptos" w:eastAsia="Times New Roman" w:hAnsi="Aptos" w:cs="Calibri"/>
                <w:b/>
                <w:bCs/>
                <w:color w:val="000000"/>
                <w:kern w:val="0"/>
                <w:sz w:val="22"/>
                <w:szCs w:val="22"/>
                <w14:ligatures w14:val="none"/>
              </w:rPr>
              <w:t xml:space="preserve"> </w:t>
            </w:r>
            <w:r w:rsidR="00E30656" w:rsidRPr="00F22B30">
              <w:rPr>
                <w:rFonts w:ascii="Aptos" w:eastAsia="Times New Roman" w:hAnsi="Aptos" w:cs="Calibri"/>
                <w:b/>
                <w:bCs/>
                <w:color w:val="000000"/>
                <w:kern w:val="0"/>
                <w:sz w:val="22"/>
                <w:szCs w:val="22"/>
                <w14:ligatures w14:val="none"/>
              </w:rPr>
              <w:t xml:space="preserve">A Systematic Review and Meta-Analysis of Artificial Intelligence Tools in Medicine and Healthcare: Applications, Considerations, Limitations, Motivation and Challenges </w:t>
            </w:r>
          </w:p>
        </w:tc>
      </w:tr>
      <w:tr w:rsidR="005637B1" w:rsidRPr="005637B1" w14:paraId="2955A52D" w14:textId="77777777" w:rsidTr="00CD1D44">
        <w:trPr>
          <w:trHeight w:val="290"/>
        </w:trPr>
        <w:tc>
          <w:tcPr>
            <w:tcW w:w="3505" w:type="dxa"/>
            <w:tcBorders>
              <w:top w:val="nil"/>
              <w:left w:val="single" w:sz="4" w:space="0" w:color="auto"/>
              <w:bottom w:val="single" w:sz="4" w:space="0" w:color="auto"/>
              <w:right w:val="single" w:sz="4" w:space="0" w:color="auto"/>
            </w:tcBorders>
            <w:shd w:val="clear" w:color="auto" w:fill="auto"/>
            <w:vAlign w:val="center"/>
            <w:hideMark/>
          </w:tcPr>
          <w:p w14:paraId="48E8171C" w14:textId="77777777" w:rsidR="005637B1" w:rsidRPr="005637B1" w:rsidRDefault="005637B1" w:rsidP="005637B1">
            <w:pPr>
              <w:spacing w:after="0" w:line="240" w:lineRule="auto"/>
              <w:rPr>
                <w:rFonts w:ascii="Aptos" w:eastAsia="Times New Roman" w:hAnsi="Aptos" w:cs="Calibri"/>
                <w:b/>
                <w:bCs/>
                <w:color w:val="000000"/>
                <w:kern w:val="0"/>
                <w:sz w:val="22"/>
                <w:szCs w:val="22"/>
                <w14:ligatures w14:val="none"/>
              </w:rPr>
            </w:pPr>
            <w:r w:rsidRPr="005637B1">
              <w:rPr>
                <w:rFonts w:ascii="Aptos" w:eastAsia="Times New Roman" w:hAnsi="Aptos" w:cs="Calibri"/>
                <w:b/>
                <w:bCs/>
                <w:color w:val="000000"/>
                <w:kern w:val="0"/>
                <w:sz w:val="22"/>
                <w:szCs w:val="22"/>
                <w14:ligatures w14:val="none"/>
              </w:rPr>
              <w:t xml:space="preserve">Authors </w:t>
            </w:r>
          </w:p>
        </w:tc>
        <w:tc>
          <w:tcPr>
            <w:tcW w:w="3870" w:type="dxa"/>
            <w:tcBorders>
              <w:top w:val="nil"/>
              <w:left w:val="nil"/>
              <w:bottom w:val="single" w:sz="4" w:space="0" w:color="auto"/>
              <w:right w:val="single" w:sz="4" w:space="0" w:color="auto"/>
            </w:tcBorders>
            <w:shd w:val="clear" w:color="auto" w:fill="auto"/>
            <w:vAlign w:val="center"/>
            <w:hideMark/>
          </w:tcPr>
          <w:p w14:paraId="0ACB7780" w14:textId="77777777" w:rsidR="005637B1" w:rsidRPr="005637B1" w:rsidRDefault="005637B1" w:rsidP="005637B1">
            <w:pPr>
              <w:spacing w:after="0" w:line="240" w:lineRule="auto"/>
              <w:rPr>
                <w:rFonts w:ascii="Aptos" w:eastAsia="Times New Roman" w:hAnsi="Aptos" w:cs="Calibri"/>
                <w:b/>
                <w:bCs/>
                <w:color w:val="000000"/>
                <w:kern w:val="0"/>
                <w:sz w:val="22"/>
                <w:szCs w:val="22"/>
                <w14:ligatures w14:val="none"/>
              </w:rPr>
            </w:pPr>
            <w:r w:rsidRPr="005637B1">
              <w:rPr>
                <w:rFonts w:ascii="Aptos" w:eastAsia="Times New Roman" w:hAnsi="Aptos" w:cs="Calibri"/>
                <w:b/>
                <w:bCs/>
                <w:color w:val="000000"/>
                <w:kern w:val="0"/>
                <w:sz w:val="22"/>
                <w:szCs w:val="22"/>
                <w14:ligatures w14:val="none"/>
              </w:rPr>
              <w:t xml:space="preserve">Year </w:t>
            </w:r>
          </w:p>
        </w:tc>
        <w:tc>
          <w:tcPr>
            <w:tcW w:w="3695" w:type="dxa"/>
            <w:tcBorders>
              <w:top w:val="nil"/>
              <w:left w:val="nil"/>
              <w:bottom w:val="single" w:sz="4" w:space="0" w:color="auto"/>
              <w:right w:val="single" w:sz="4" w:space="0" w:color="auto"/>
            </w:tcBorders>
            <w:shd w:val="clear" w:color="auto" w:fill="auto"/>
            <w:vAlign w:val="center"/>
            <w:hideMark/>
          </w:tcPr>
          <w:p w14:paraId="3AB41350" w14:textId="77777777" w:rsidR="005637B1" w:rsidRPr="005637B1" w:rsidRDefault="005637B1" w:rsidP="005637B1">
            <w:pPr>
              <w:spacing w:after="0" w:line="240" w:lineRule="auto"/>
              <w:rPr>
                <w:rFonts w:ascii="Aptos" w:eastAsia="Times New Roman" w:hAnsi="Aptos" w:cs="Calibri"/>
                <w:b/>
                <w:bCs/>
                <w:color w:val="000000"/>
                <w:kern w:val="0"/>
                <w:sz w:val="22"/>
                <w:szCs w:val="22"/>
                <w14:ligatures w14:val="none"/>
              </w:rPr>
            </w:pPr>
            <w:r w:rsidRPr="005637B1">
              <w:rPr>
                <w:rFonts w:ascii="Aptos" w:eastAsia="Times New Roman" w:hAnsi="Aptos" w:cs="Calibri"/>
                <w:b/>
                <w:bCs/>
                <w:color w:val="000000"/>
                <w:kern w:val="0"/>
                <w:sz w:val="22"/>
                <w:szCs w:val="22"/>
                <w14:ligatures w14:val="none"/>
              </w:rPr>
              <w:t xml:space="preserve">Research Design </w:t>
            </w:r>
          </w:p>
        </w:tc>
      </w:tr>
      <w:tr w:rsidR="00A13591" w:rsidRPr="005637B1" w14:paraId="2BC6A985" w14:textId="77777777" w:rsidTr="00CD1D44">
        <w:trPr>
          <w:trHeight w:val="480"/>
        </w:trPr>
        <w:tc>
          <w:tcPr>
            <w:tcW w:w="3505" w:type="dxa"/>
            <w:tcBorders>
              <w:top w:val="nil"/>
              <w:left w:val="single" w:sz="4" w:space="0" w:color="auto"/>
              <w:bottom w:val="single" w:sz="4" w:space="0" w:color="auto"/>
              <w:right w:val="single" w:sz="4" w:space="0" w:color="auto"/>
            </w:tcBorders>
            <w:shd w:val="clear" w:color="auto" w:fill="auto"/>
            <w:hideMark/>
          </w:tcPr>
          <w:p w14:paraId="55AE8344" w14:textId="1DF7F874" w:rsidR="00A13591" w:rsidRPr="00A57FE5" w:rsidRDefault="00A57FE5" w:rsidP="00A57FE5">
            <w:pPr>
              <w:spacing w:after="0" w:line="240" w:lineRule="auto"/>
              <w:rPr>
                <w:rFonts w:ascii="Aptos" w:eastAsia="Times New Roman" w:hAnsi="Aptos" w:cs="Calibri"/>
                <w:color w:val="000000"/>
                <w:kern w:val="0"/>
                <w:sz w:val="18"/>
                <w:szCs w:val="18"/>
                <w14:ligatures w14:val="none"/>
              </w:rPr>
            </w:pPr>
            <w:r w:rsidRPr="00A57FE5">
              <w:rPr>
                <w:rFonts w:ascii="Aptos" w:eastAsia="Times New Roman" w:hAnsi="Aptos" w:cs="Calibri"/>
                <w:color w:val="000000"/>
                <w:kern w:val="0"/>
                <w:sz w:val="18"/>
                <w:szCs w:val="18"/>
                <w14:ligatures w14:val="none"/>
              </w:rPr>
              <w:t>Hussain A. Younis, Taiseer Abdalla Elfadil Eisa, Maged Nasser, Thaeer Mueen Sahib, Ameen A. Noor, Osamah Mohammed Alyasiri, and Sani Salisu</w:t>
            </w:r>
          </w:p>
        </w:tc>
        <w:tc>
          <w:tcPr>
            <w:tcW w:w="3870" w:type="dxa"/>
            <w:tcBorders>
              <w:top w:val="nil"/>
              <w:left w:val="nil"/>
              <w:bottom w:val="single" w:sz="4" w:space="0" w:color="auto"/>
              <w:right w:val="single" w:sz="4" w:space="0" w:color="auto"/>
            </w:tcBorders>
            <w:shd w:val="clear" w:color="auto" w:fill="auto"/>
            <w:vAlign w:val="center"/>
            <w:hideMark/>
          </w:tcPr>
          <w:p w14:paraId="22EEB254" w14:textId="08340CB4" w:rsidR="00A13591" w:rsidRPr="005637B1" w:rsidRDefault="00A13591" w:rsidP="00A13591">
            <w:pPr>
              <w:spacing w:after="0" w:line="240" w:lineRule="auto"/>
              <w:rPr>
                <w:rFonts w:ascii="Aptos" w:eastAsia="Times New Roman" w:hAnsi="Aptos" w:cs="Calibri"/>
                <w:color w:val="000000"/>
                <w:kern w:val="0"/>
                <w:sz w:val="18"/>
                <w:szCs w:val="18"/>
                <w14:ligatures w14:val="none"/>
              </w:rPr>
            </w:pPr>
            <w:r>
              <w:rPr>
                <w:rFonts w:ascii="Aptos" w:eastAsia="Times New Roman" w:hAnsi="Aptos" w:cs="Calibri"/>
                <w:color w:val="000000"/>
                <w:kern w:val="0"/>
                <w:sz w:val="18"/>
                <w:szCs w:val="18"/>
                <w14:ligatures w14:val="none"/>
              </w:rPr>
              <w:t>202</w:t>
            </w:r>
            <w:r w:rsidR="00E30656">
              <w:rPr>
                <w:rFonts w:ascii="Aptos" w:eastAsia="Times New Roman" w:hAnsi="Aptos" w:cs="Calibri"/>
                <w:color w:val="000000"/>
                <w:kern w:val="0"/>
                <w:sz w:val="18"/>
                <w:szCs w:val="18"/>
                <w14:ligatures w14:val="none"/>
              </w:rPr>
              <w:t>4</w:t>
            </w:r>
          </w:p>
        </w:tc>
        <w:tc>
          <w:tcPr>
            <w:tcW w:w="3695" w:type="dxa"/>
            <w:tcBorders>
              <w:top w:val="nil"/>
              <w:left w:val="nil"/>
              <w:bottom w:val="single" w:sz="4" w:space="0" w:color="auto"/>
              <w:right w:val="single" w:sz="4" w:space="0" w:color="auto"/>
            </w:tcBorders>
            <w:shd w:val="clear" w:color="auto" w:fill="auto"/>
            <w:vAlign w:val="center"/>
            <w:hideMark/>
          </w:tcPr>
          <w:p w14:paraId="3A3C0633" w14:textId="31B82712" w:rsidR="00A13591" w:rsidRPr="005637B1" w:rsidRDefault="00A57FE5" w:rsidP="00A57FE5">
            <w:pPr>
              <w:spacing w:after="0" w:line="240" w:lineRule="auto"/>
              <w:rPr>
                <w:rFonts w:ascii="Aptos" w:eastAsia="Times New Roman" w:hAnsi="Aptos" w:cs="Calibri"/>
                <w:color w:val="000000"/>
                <w:kern w:val="0"/>
                <w:sz w:val="18"/>
                <w:szCs w:val="18"/>
                <w14:ligatures w14:val="none"/>
              </w:rPr>
            </w:pPr>
            <w:r>
              <w:rPr>
                <w:rFonts w:ascii="Aptos" w:eastAsia="Times New Roman" w:hAnsi="Aptos" w:cs="Calibri"/>
                <w:color w:val="000000"/>
                <w:kern w:val="0"/>
                <w:sz w:val="18"/>
                <w:szCs w:val="18"/>
                <w14:ligatures w14:val="none"/>
              </w:rPr>
              <w:t>S</w:t>
            </w:r>
            <w:r w:rsidRPr="00A57FE5">
              <w:rPr>
                <w:rFonts w:ascii="Aptos" w:eastAsia="Times New Roman" w:hAnsi="Aptos" w:cs="Calibri"/>
                <w:color w:val="000000"/>
                <w:kern w:val="0"/>
                <w:sz w:val="18"/>
                <w:szCs w:val="18"/>
                <w14:ligatures w14:val="none"/>
              </w:rPr>
              <w:t>ystematic review</w:t>
            </w:r>
          </w:p>
        </w:tc>
      </w:tr>
      <w:tr w:rsidR="005637B1" w:rsidRPr="005637B1" w14:paraId="5BC3C15D" w14:textId="77777777" w:rsidTr="00CD1D44">
        <w:trPr>
          <w:trHeight w:val="290"/>
        </w:trPr>
        <w:tc>
          <w:tcPr>
            <w:tcW w:w="3505" w:type="dxa"/>
            <w:tcBorders>
              <w:top w:val="nil"/>
              <w:left w:val="single" w:sz="4" w:space="0" w:color="auto"/>
              <w:bottom w:val="single" w:sz="4" w:space="0" w:color="auto"/>
              <w:right w:val="single" w:sz="4" w:space="0" w:color="auto"/>
            </w:tcBorders>
            <w:shd w:val="clear" w:color="auto" w:fill="auto"/>
            <w:vAlign w:val="center"/>
            <w:hideMark/>
          </w:tcPr>
          <w:p w14:paraId="7F6228BB" w14:textId="77777777" w:rsidR="005637B1" w:rsidRPr="005637B1" w:rsidRDefault="005637B1" w:rsidP="005637B1">
            <w:pPr>
              <w:spacing w:after="0" w:line="240" w:lineRule="auto"/>
              <w:rPr>
                <w:rFonts w:ascii="Aptos" w:eastAsia="Times New Roman" w:hAnsi="Aptos" w:cs="Calibri"/>
                <w:b/>
                <w:bCs/>
                <w:color w:val="000000"/>
                <w:kern w:val="0"/>
                <w:sz w:val="22"/>
                <w:szCs w:val="22"/>
                <w14:ligatures w14:val="none"/>
              </w:rPr>
            </w:pPr>
            <w:r w:rsidRPr="005637B1">
              <w:rPr>
                <w:rFonts w:ascii="Aptos" w:eastAsia="Times New Roman" w:hAnsi="Aptos" w:cs="Calibri"/>
                <w:b/>
                <w:bCs/>
                <w:color w:val="000000"/>
                <w:kern w:val="0"/>
                <w:sz w:val="22"/>
                <w:szCs w:val="22"/>
                <w14:ligatures w14:val="none"/>
              </w:rPr>
              <w:t xml:space="preserve">Key Findings/Results </w:t>
            </w:r>
          </w:p>
        </w:tc>
        <w:tc>
          <w:tcPr>
            <w:tcW w:w="3870" w:type="dxa"/>
            <w:tcBorders>
              <w:top w:val="nil"/>
              <w:left w:val="nil"/>
              <w:bottom w:val="single" w:sz="4" w:space="0" w:color="auto"/>
              <w:right w:val="single" w:sz="4" w:space="0" w:color="auto"/>
            </w:tcBorders>
            <w:shd w:val="clear" w:color="auto" w:fill="auto"/>
            <w:vAlign w:val="center"/>
            <w:hideMark/>
          </w:tcPr>
          <w:p w14:paraId="73C190D5" w14:textId="77777777" w:rsidR="005637B1" w:rsidRPr="005637B1" w:rsidRDefault="005637B1" w:rsidP="005637B1">
            <w:pPr>
              <w:spacing w:after="0" w:line="240" w:lineRule="auto"/>
              <w:rPr>
                <w:rFonts w:ascii="Aptos" w:eastAsia="Times New Roman" w:hAnsi="Aptos" w:cs="Calibri"/>
                <w:b/>
                <w:bCs/>
                <w:color w:val="000000"/>
                <w:kern w:val="0"/>
                <w:sz w:val="22"/>
                <w:szCs w:val="22"/>
                <w14:ligatures w14:val="none"/>
              </w:rPr>
            </w:pPr>
            <w:r w:rsidRPr="005637B1">
              <w:rPr>
                <w:rFonts w:ascii="Aptos" w:eastAsia="Times New Roman" w:hAnsi="Aptos" w:cs="Calibri"/>
                <w:b/>
                <w:bCs/>
                <w:color w:val="000000"/>
                <w:kern w:val="0"/>
                <w:sz w:val="22"/>
                <w:szCs w:val="22"/>
                <w14:ligatures w14:val="none"/>
              </w:rPr>
              <w:t xml:space="preserve">Methodology </w:t>
            </w:r>
          </w:p>
        </w:tc>
        <w:tc>
          <w:tcPr>
            <w:tcW w:w="3695" w:type="dxa"/>
            <w:tcBorders>
              <w:top w:val="nil"/>
              <w:left w:val="nil"/>
              <w:bottom w:val="single" w:sz="4" w:space="0" w:color="auto"/>
              <w:right w:val="single" w:sz="4" w:space="0" w:color="auto"/>
            </w:tcBorders>
            <w:shd w:val="clear" w:color="auto" w:fill="auto"/>
            <w:vAlign w:val="center"/>
            <w:hideMark/>
          </w:tcPr>
          <w:p w14:paraId="63DE21CE" w14:textId="77777777" w:rsidR="005637B1" w:rsidRPr="005637B1" w:rsidRDefault="005637B1" w:rsidP="005637B1">
            <w:pPr>
              <w:spacing w:after="0" w:line="240" w:lineRule="auto"/>
              <w:rPr>
                <w:rFonts w:ascii="Aptos" w:eastAsia="Times New Roman" w:hAnsi="Aptos" w:cs="Calibri"/>
                <w:b/>
                <w:bCs/>
                <w:color w:val="000000"/>
                <w:kern w:val="0"/>
                <w:sz w:val="22"/>
                <w:szCs w:val="22"/>
                <w14:ligatures w14:val="none"/>
              </w:rPr>
            </w:pPr>
            <w:r w:rsidRPr="005637B1">
              <w:rPr>
                <w:rFonts w:ascii="Aptos" w:eastAsia="Times New Roman" w:hAnsi="Aptos" w:cs="Calibri"/>
                <w:b/>
                <w:bCs/>
                <w:color w:val="000000"/>
                <w:kern w:val="0"/>
                <w:sz w:val="22"/>
                <w:szCs w:val="22"/>
                <w14:ligatures w14:val="none"/>
              </w:rPr>
              <w:t>Limitations</w:t>
            </w:r>
          </w:p>
        </w:tc>
      </w:tr>
      <w:tr w:rsidR="005637B1" w:rsidRPr="0097227B" w14:paraId="175A5973" w14:textId="77777777" w:rsidTr="00CD1D44">
        <w:trPr>
          <w:trHeight w:val="5760"/>
        </w:trPr>
        <w:tc>
          <w:tcPr>
            <w:tcW w:w="3505" w:type="dxa"/>
            <w:tcBorders>
              <w:top w:val="nil"/>
              <w:left w:val="single" w:sz="4" w:space="0" w:color="auto"/>
              <w:bottom w:val="single" w:sz="4" w:space="0" w:color="auto"/>
              <w:right w:val="single" w:sz="4" w:space="0" w:color="auto"/>
            </w:tcBorders>
            <w:shd w:val="clear" w:color="auto" w:fill="auto"/>
            <w:hideMark/>
          </w:tcPr>
          <w:p w14:paraId="7FDDEB57" w14:textId="438774D1" w:rsidR="005637B1" w:rsidRPr="005637B1" w:rsidRDefault="00A57FE5" w:rsidP="005637B1">
            <w:pPr>
              <w:spacing w:after="0" w:line="240" w:lineRule="auto"/>
              <w:rPr>
                <w:rFonts w:ascii="Aptos" w:eastAsia="Times New Roman" w:hAnsi="Aptos" w:cs="Calibri"/>
                <w:color w:val="000000"/>
                <w:kern w:val="0"/>
                <w:sz w:val="18"/>
                <w:szCs w:val="18"/>
                <w14:ligatures w14:val="none"/>
              </w:rPr>
            </w:pPr>
            <w:r w:rsidRPr="00A57FE5">
              <w:rPr>
                <w:rFonts w:ascii="Aptos" w:eastAsia="Times New Roman" w:hAnsi="Aptos" w:cs="Calibri"/>
                <w:color w:val="000000"/>
                <w:kern w:val="0"/>
                <w:sz w:val="18"/>
                <w:szCs w:val="18"/>
                <w14:ligatures w14:val="none"/>
              </w:rPr>
              <w:t xml:space="preserve">The AI-powered intervention has the potential to disrupt medical domains from diagnosis and treatment planning through patient monitoring to administrative efficiency. The use of large language models, such as ChatGPT, presents tremendous opportunities in the areas of medical education, virtual consultation, and actionable insight development. AI-powered imaging systems have improved diagnostic accuracy, while predictive algorithms enhance personalized treatment strategies. On the other hand, this vision is also pointedly contrasted with </w:t>
            </w:r>
            <w:proofErr w:type="gramStart"/>
            <w:r w:rsidRPr="00A57FE5">
              <w:rPr>
                <w:rFonts w:ascii="Aptos" w:eastAsia="Times New Roman" w:hAnsi="Aptos" w:cs="Calibri"/>
                <w:color w:val="000000"/>
                <w:kern w:val="0"/>
                <w:sz w:val="18"/>
                <w:szCs w:val="18"/>
                <w14:ligatures w14:val="none"/>
              </w:rPr>
              <w:t>a number of</w:t>
            </w:r>
            <w:proofErr w:type="gramEnd"/>
            <w:r w:rsidRPr="00A57FE5">
              <w:rPr>
                <w:rFonts w:ascii="Aptos" w:eastAsia="Times New Roman" w:hAnsi="Aptos" w:cs="Calibri"/>
                <w:color w:val="000000"/>
                <w:kern w:val="0"/>
                <w:sz w:val="18"/>
                <w:szCs w:val="18"/>
                <w14:ligatures w14:val="none"/>
              </w:rPr>
              <w:t xml:space="preserve"> challenges facing it, including data privacy, the risk of biased algorithms, and the necessity for human oversight in decision-making. Adoption issues are </w:t>
            </w:r>
            <w:proofErr w:type="gramStart"/>
            <w:r w:rsidRPr="00A57FE5">
              <w:rPr>
                <w:rFonts w:ascii="Aptos" w:eastAsia="Times New Roman" w:hAnsi="Aptos" w:cs="Calibri"/>
                <w:color w:val="000000"/>
                <w:kern w:val="0"/>
                <w:sz w:val="18"/>
                <w:szCs w:val="18"/>
                <w14:ligatures w14:val="none"/>
              </w:rPr>
              <w:t>actually ethical</w:t>
            </w:r>
            <w:proofErr w:type="gramEnd"/>
            <w:r w:rsidRPr="00A57FE5">
              <w:rPr>
                <w:rFonts w:ascii="Aptos" w:eastAsia="Times New Roman" w:hAnsi="Aptos" w:cs="Calibri"/>
                <w:color w:val="000000"/>
                <w:kern w:val="0"/>
                <w:sz w:val="18"/>
                <w:szCs w:val="18"/>
                <w14:ligatures w14:val="none"/>
              </w:rPr>
              <w:t xml:space="preserve"> considerations-those of transparency and accountability. Further, the integration of AI tools into current workflows of healthcare requires huge investments in training and infrastructure. The authors identify that such challenges will need to be overcome </w:t>
            </w:r>
            <w:proofErr w:type="gramStart"/>
            <w:r w:rsidRPr="00A57FE5">
              <w:rPr>
                <w:rFonts w:ascii="Aptos" w:eastAsia="Times New Roman" w:hAnsi="Aptos" w:cs="Calibri"/>
                <w:color w:val="000000"/>
                <w:kern w:val="0"/>
                <w:sz w:val="18"/>
                <w:szCs w:val="18"/>
                <w14:ligatures w14:val="none"/>
              </w:rPr>
              <w:t>through the use of</w:t>
            </w:r>
            <w:proofErr w:type="gramEnd"/>
            <w:r w:rsidRPr="00A57FE5">
              <w:rPr>
                <w:rFonts w:ascii="Aptos" w:eastAsia="Times New Roman" w:hAnsi="Aptos" w:cs="Calibri"/>
                <w:color w:val="000000"/>
                <w:kern w:val="0"/>
                <w:sz w:val="18"/>
                <w:szCs w:val="18"/>
                <w14:ligatures w14:val="none"/>
              </w:rPr>
              <w:t xml:space="preserve"> interdisciplinary collaboration. Whereas there were limitations, the </w:t>
            </w:r>
            <w:proofErr w:type="gramStart"/>
            <w:r w:rsidRPr="00A57FE5">
              <w:rPr>
                <w:rFonts w:ascii="Aptos" w:eastAsia="Times New Roman" w:hAnsi="Aptos" w:cs="Calibri"/>
                <w:color w:val="000000"/>
                <w:kern w:val="0"/>
                <w:sz w:val="18"/>
                <w:szCs w:val="18"/>
                <w14:ligatures w14:val="none"/>
              </w:rPr>
              <w:t>results portend</w:t>
            </w:r>
            <w:proofErr w:type="gramEnd"/>
            <w:r w:rsidRPr="00A57FE5">
              <w:rPr>
                <w:rFonts w:ascii="Aptos" w:eastAsia="Times New Roman" w:hAnsi="Aptos" w:cs="Calibri"/>
                <w:color w:val="000000"/>
                <w:kern w:val="0"/>
                <w:sz w:val="18"/>
                <w:szCs w:val="18"/>
                <w14:ligatures w14:val="none"/>
              </w:rPr>
              <w:t xml:space="preserve"> promising advances in healthcare delivery and outcomes through AI, when ethical, technical, and logistical concerns are taken care of.</w:t>
            </w:r>
          </w:p>
        </w:tc>
        <w:tc>
          <w:tcPr>
            <w:tcW w:w="3870" w:type="dxa"/>
            <w:tcBorders>
              <w:top w:val="nil"/>
              <w:left w:val="nil"/>
              <w:bottom w:val="single" w:sz="4" w:space="0" w:color="auto"/>
              <w:right w:val="single" w:sz="4" w:space="0" w:color="auto"/>
            </w:tcBorders>
            <w:shd w:val="clear" w:color="auto" w:fill="auto"/>
            <w:hideMark/>
          </w:tcPr>
          <w:p w14:paraId="5D160874" w14:textId="77777777" w:rsidR="00A57FE5" w:rsidRDefault="00A57FE5" w:rsidP="00A57FE5">
            <w:pPr>
              <w:spacing w:after="0" w:line="240" w:lineRule="auto"/>
              <w:rPr>
                <w:rFonts w:ascii="Aptos" w:eastAsia="Times New Roman" w:hAnsi="Aptos" w:cs="Calibri"/>
                <w:color w:val="000000"/>
                <w:kern w:val="0"/>
                <w:sz w:val="18"/>
                <w:szCs w:val="18"/>
                <w14:ligatures w14:val="none"/>
              </w:rPr>
            </w:pPr>
            <w:r w:rsidRPr="00A57FE5">
              <w:rPr>
                <w:rFonts w:ascii="Aptos" w:eastAsia="Times New Roman" w:hAnsi="Aptos" w:cs="Calibri"/>
                <w:b/>
                <w:bCs/>
                <w:color w:val="000000"/>
                <w:kern w:val="0"/>
                <w:sz w:val="18"/>
                <w:szCs w:val="18"/>
                <w14:ligatures w14:val="none"/>
              </w:rPr>
              <w:t>Literature Search:</w:t>
            </w:r>
            <w:r w:rsidRPr="00A57FE5">
              <w:rPr>
                <w:rFonts w:ascii="Aptos" w:eastAsia="Times New Roman" w:hAnsi="Aptos" w:cs="Calibri"/>
                <w:color w:val="000000"/>
                <w:kern w:val="0"/>
                <w:sz w:val="18"/>
                <w:szCs w:val="18"/>
                <w14:ligatures w14:val="none"/>
              </w:rPr>
              <w:t xml:space="preserve"> Extended search across multiple databases to identify relevant studies published on AI applications in health care. </w:t>
            </w:r>
            <w:r w:rsidRPr="00A57FE5">
              <w:rPr>
                <w:rFonts w:ascii="Aptos" w:eastAsia="Times New Roman" w:hAnsi="Aptos" w:cs="Calibri"/>
                <w:b/>
                <w:bCs/>
                <w:color w:val="000000"/>
                <w:kern w:val="0"/>
                <w:sz w:val="18"/>
                <w:szCs w:val="18"/>
                <w14:ligatures w14:val="none"/>
              </w:rPr>
              <w:t>Inclusion Criteria:</w:t>
            </w:r>
            <w:r w:rsidRPr="00A57FE5">
              <w:rPr>
                <w:rFonts w:ascii="Aptos" w:eastAsia="Times New Roman" w:hAnsi="Aptos" w:cs="Calibri"/>
                <w:color w:val="000000"/>
                <w:kern w:val="0"/>
                <w:sz w:val="18"/>
                <w:szCs w:val="18"/>
                <w14:ligatures w14:val="none"/>
              </w:rPr>
              <w:t xml:space="preserve"> Included those studies focused on AI tools implemented across diagnostic, therapeutic, administrative, and educational aspects of health care. </w:t>
            </w:r>
          </w:p>
          <w:p w14:paraId="3E6B7D13" w14:textId="3E339CE0" w:rsidR="00A57FE5" w:rsidRPr="00A57FE5" w:rsidRDefault="00A57FE5" w:rsidP="00A57FE5">
            <w:pPr>
              <w:spacing w:after="0" w:line="240" w:lineRule="auto"/>
              <w:rPr>
                <w:rFonts w:ascii="Aptos" w:eastAsia="Times New Roman" w:hAnsi="Aptos" w:cs="Calibri"/>
                <w:color w:val="000000"/>
                <w:kern w:val="0"/>
                <w:sz w:val="18"/>
                <w:szCs w:val="18"/>
                <w14:ligatures w14:val="none"/>
              </w:rPr>
            </w:pPr>
            <w:r w:rsidRPr="00A57FE5">
              <w:rPr>
                <w:rFonts w:ascii="Aptos" w:eastAsia="Times New Roman" w:hAnsi="Aptos" w:cs="Calibri"/>
                <w:b/>
                <w:bCs/>
                <w:color w:val="000000"/>
                <w:kern w:val="0"/>
                <w:sz w:val="18"/>
                <w:szCs w:val="18"/>
                <w14:ligatures w14:val="none"/>
              </w:rPr>
              <w:t>Data</w:t>
            </w:r>
            <w:r w:rsidRPr="00A57FE5">
              <w:rPr>
                <w:rFonts w:ascii="Aptos" w:eastAsia="Times New Roman" w:hAnsi="Aptos" w:cs="Calibri"/>
                <w:color w:val="000000"/>
                <w:kern w:val="0"/>
                <w:sz w:val="18"/>
                <w:szCs w:val="18"/>
                <w14:ligatures w14:val="none"/>
              </w:rPr>
              <w:t xml:space="preserve"> </w:t>
            </w:r>
            <w:r w:rsidRPr="00A57FE5">
              <w:rPr>
                <w:rFonts w:ascii="Aptos" w:eastAsia="Times New Roman" w:hAnsi="Aptos" w:cs="Calibri"/>
                <w:b/>
                <w:bCs/>
                <w:color w:val="000000"/>
                <w:kern w:val="0"/>
                <w:sz w:val="18"/>
                <w:szCs w:val="18"/>
                <w14:ligatures w14:val="none"/>
              </w:rPr>
              <w:t>Extraction:</w:t>
            </w:r>
            <w:r w:rsidRPr="00A57FE5">
              <w:rPr>
                <w:rFonts w:ascii="Aptos" w:eastAsia="Times New Roman" w:hAnsi="Aptos" w:cs="Calibri"/>
                <w:color w:val="000000"/>
                <w:kern w:val="0"/>
                <w:sz w:val="18"/>
                <w:szCs w:val="18"/>
                <w14:ligatures w14:val="none"/>
              </w:rPr>
              <w:t xml:space="preserve"> The extracted details concerned objectives, methodologies, AI applications, and outcomes reported in those selected studies.</w:t>
            </w:r>
          </w:p>
          <w:p w14:paraId="3CAA1B4B" w14:textId="77777777" w:rsidR="00A57FE5" w:rsidRPr="00A57FE5" w:rsidRDefault="00A57FE5" w:rsidP="00A57FE5">
            <w:pPr>
              <w:spacing w:after="0" w:line="240" w:lineRule="auto"/>
              <w:rPr>
                <w:rFonts w:ascii="Aptos" w:eastAsia="Times New Roman" w:hAnsi="Aptos" w:cs="Calibri"/>
                <w:color w:val="000000"/>
                <w:kern w:val="0"/>
                <w:sz w:val="18"/>
                <w:szCs w:val="18"/>
                <w14:ligatures w14:val="none"/>
              </w:rPr>
            </w:pPr>
            <w:r w:rsidRPr="00A57FE5">
              <w:rPr>
                <w:rFonts w:ascii="Aptos" w:eastAsia="Times New Roman" w:hAnsi="Aptos" w:cs="Calibri"/>
                <w:b/>
                <w:bCs/>
                <w:color w:val="000000"/>
                <w:kern w:val="0"/>
                <w:sz w:val="18"/>
                <w:szCs w:val="18"/>
                <w14:ligatures w14:val="none"/>
              </w:rPr>
              <w:t>Categorization:</w:t>
            </w:r>
            <w:r w:rsidRPr="00A57FE5">
              <w:rPr>
                <w:rFonts w:ascii="Aptos" w:eastAsia="Times New Roman" w:hAnsi="Aptos" w:cs="Calibri"/>
                <w:color w:val="000000"/>
                <w:kern w:val="0"/>
                <w:sz w:val="18"/>
                <w:szCs w:val="18"/>
                <w14:ligatures w14:val="none"/>
              </w:rPr>
              <w:t xml:space="preserve"> Data were organized, tabulated, and synthesized into eight main categories of applications, namely, treatment planning, medical imaging, patient monitoring, healthcare administration, education, and others.</w:t>
            </w:r>
          </w:p>
          <w:p w14:paraId="64E5DA78" w14:textId="77777777" w:rsidR="00A57FE5" w:rsidRPr="00A57FE5" w:rsidRDefault="00A57FE5" w:rsidP="00A57FE5">
            <w:pPr>
              <w:spacing w:after="0" w:line="240" w:lineRule="auto"/>
              <w:rPr>
                <w:rFonts w:ascii="Aptos" w:eastAsia="Times New Roman" w:hAnsi="Aptos" w:cs="Calibri"/>
                <w:color w:val="000000"/>
                <w:kern w:val="0"/>
                <w:sz w:val="18"/>
                <w:szCs w:val="18"/>
                <w14:ligatures w14:val="none"/>
              </w:rPr>
            </w:pPr>
            <w:r w:rsidRPr="00A57FE5">
              <w:rPr>
                <w:rFonts w:ascii="Aptos" w:eastAsia="Times New Roman" w:hAnsi="Aptos" w:cs="Calibri"/>
                <w:b/>
                <w:bCs/>
                <w:color w:val="000000"/>
                <w:kern w:val="0"/>
                <w:sz w:val="18"/>
                <w:szCs w:val="18"/>
                <w14:ligatures w14:val="none"/>
              </w:rPr>
              <w:t>Quality Assessment:</w:t>
            </w:r>
            <w:r w:rsidRPr="00A57FE5">
              <w:rPr>
                <w:rFonts w:ascii="Aptos" w:eastAsia="Times New Roman" w:hAnsi="Aptos" w:cs="Calibri"/>
                <w:color w:val="000000"/>
                <w:kern w:val="0"/>
                <w:sz w:val="18"/>
                <w:szCs w:val="18"/>
                <w14:ligatures w14:val="none"/>
              </w:rPr>
              <w:t xml:space="preserve"> Appraisal of the quality and reliability of the studies included was done using standardized tools to minimize biases.</w:t>
            </w:r>
          </w:p>
          <w:p w14:paraId="60FB1FB5" w14:textId="77777777" w:rsidR="00A57FE5" w:rsidRPr="00A57FE5" w:rsidRDefault="00A57FE5" w:rsidP="00A57FE5">
            <w:pPr>
              <w:spacing w:after="0" w:line="240" w:lineRule="auto"/>
              <w:rPr>
                <w:rFonts w:ascii="Aptos" w:eastAsia="Times New Roman" w:hAnsi="Aptos" w:cs="Calibri"/>
                <w:color w:val="000000"/>
                <w:kern w:val="0"/>
                <w:sz w:val="18"/>
                <w:szCs w:val="18"/>
                <w14:ligatures w14:val="none"/>
              </w:rPr>
            </w:pPr>
            <w:r w:rsidRPr="00A57FE5">
              <w:rPr>
                <w:rFonts w:ascii="Aptos" w:eastAsia="Times New Roman" w:hAnsi="Aptos" w:cs="Calibri"/>
                <w:b/>
                <w:bCs/>
                <w:color w:val="000000"/>
                <w:kern w:val="0"/>
                <w:sz w:val="18"/>
                <w:szCs w:val="18"/>
                <w14:ligatures w14:val="none"/>
              </w:rPr>
              <w:t>Meta-analysis:</w:t>
            </w:r>
            <w:r w:rsidRPr="00A57FE5">
              <w:rPr>
                <w:rFonts w:ascii="Aptos" w:eastAsia="Times New Roman" w:hAnsi="Aptos" w:cs="Calibri"/>
                <w:color w:val="000000"/>
                <w:kern w:val="0"/>
                <w:sz w:val="18"/>
                <w:szCs w:val="18"/>
                <w14:ligatures w14:val="none"/>
              </w:rPr>
              <w:t xml:space="preserve"> A quantitative analysis was performed to establish the performance metrics of AI tools in enhancing health care metrics on accuracy, efficiency, and cost-effectiveness.</w:t>
            </w:r>
          </w:p>
          <w:p w14:paraId="1CFC5519" w14:textId="77777777" w:rsidR="00A57FE5" w:rsidRPr="00A57FE5" w:rsidRDefault="00A57FE5" w:rsidP="00A57FE5">
            <w:pPr>
              <w:spacing w:after="0" w:line="240" w:lineRule="auto"/>
              <w:rPr>
                <w:rFonts w:ascii="Aptos" w:eastAsia="Times New Roman" w:hAnsi="Aptos" w:cs="Calibri"/>
                <w:color w:val="000000"/>
                <w:kern w:val="0"/>
                <w:sz w:val="18"/>
                <w:szCs w:val="18"/>
                <w14:ligatures w14:val="none"/>
              </w:rPr>
            </w:pPr>
            <w:r w:rsidRPr="00A57FE5">
              <w:rPr>
                <w:rFonts w:ascii="Aptos" w:eastAsia="Times New Roman" w:hAnsi="Aptos" w:cs="Calibri"/>
                <w:b/>
                <w:bCs/>
                <w:color w:val="000000"/>
                <w:kern w:val="0"/>
                <w:sz w:val="18"/>
                <w:szCs w:val="18"/>
                <w14:ligatures w14:val="none"/>
              </w:rPr>
              <w:t>Ethical Analysis:</w:t>
            </w:r>
            <w:r w:rsidRPr="00A57FE5">
              <w:rPr>
                <w:rFonts w:ascii="Aptos" w:eastAsia="Times New Roman" w:hAnsi="Aptos" w:cs="Calibri"/>
                <w:color w:val="000000"/>
                <w:kern w:val="0"/>
                <w:sz w:val="18"/>
                <w:szCs w:val="18"/>
                <w14:ligatures w14:val="none"/>
              </w:rPr>
              <w:t xml:space="preserve"> Ethics regarding data privacy and security, and the issue of potential bias in AI algorithms, were addressed.</w:t>
            </w:r>
          </w:p>
          <w:p w14:paraId="17595A9B" w14:textId="77777777" w:rsidR="00A57FE5" w:rsidRPr="00A57FE5" w:rsidRDefault="00A57FE5" w:rsidP="00A57FE5">
            <w:pPr>
              <w:spacing w:after="0" w:line="240" w:lineRule="auto"/>
              <w:rPr>
                <w:rFonts w:ascii="Aptos" w:eastAsia="Times New Roman" w:hAnsi="Aptos" w:cs="Calibri"/>
                <w:color w:val="000000"/>
                <w:kern w:val="0"/>
                <w:sz w:val="18"/>
                <w:szCs w:val="18"/>
                <w14:ligatures w14:val="none"/>
              </w:rPr>
            </w:pPr>
            <w:r w:rsidRPr="00A57FE5">
              <w:rPr>
                <w:rFonts w:ascii="Aptos" w:eastAsia="Times New Roman" w:hAnsi="Aptos" w:cs="Calibri"/>
                <w:b/>
                <w:bCs/>
                <w:color w:val="000000"/>
                <w:kern w:val="0"/>
                <w:sz w:val="18"/>
                <w:szCs w:val="18"/>
                <w14:ligatures w14:val="none"/>
              </w:rPr>
              <w:t>Discussion of Practicality:</w:t>
            </w:r>
            <w:r w:rsidRPr="00A57FE5">
              <w:rPr>
                <w:rFonts w:ascii="Aptos" w:eastAsia="Times New Roman" w:hAnsi="Aptos" w:cs="Calibri"/>
                <w:color w:val="000000"/>
                <w:kern w:val="0"/>
                <w:sz w:val="18"/>
                <w:szCs w:val="18"/>
                <w14:ligatures w14:val="none"/>
              </w:rPr>
              <w:t xml:space="preserve"> Review the feasibility of integration into real-world clinical settings, including discussion of cost, infrastructure needs, and scalability.</w:t>
            </w:r>
          </w:p>
          <w:p w14:paraId="7F9A71A5" w14:textId="59F59A77" w:rsidR="005637B1" w:rsidRPr="00A57FE5" w:rsidRDefault="00A57FE5" w:rsidP="00A57FE5">
            <w:pPr>
              <w:spacing w:after="0" w:line="240" w:lineRule="auto"/>
              <w:rPr>
                <w:rFonts w:ascii="Aptos" w:eastAsia="Times New Roman" w:hAnsi="Aptos" w:cs="Calibri"/>
                <w:color w:val="000000"/>
                <w:kern w:val="0"/>
                <w:sz w:val="18"/>
                <w:szCs w:val="18"/>
                <w14:ligatures w14:val="none"/>
              </w:rPr>
            </w:pPr>
            <w:r w:rsidRPr="00A57FE5">
              <w:rPr>
                <w:rFonts w:ascii="Aptos" w:eastAsia="Times New Roman" w:hAnsi="Aptos" w:cs="Calibri"/>
                <w:b/>
                <w:bCs/>
                <w:color w:val="000000"/>
                <w:kern w:val="0"/>
                <w:sz w:val="18"/>
                <w:szCs w:val="18"/>
                <w14:ligatures w14:val="none"/>
              </w:rPr>
              <w:t>Recommendations:</w:t>
            </w:r>
            <w:r w:rsidRPr="00A57FE5">
              <w:rPr>
                <w:rFonts w:ascii="Aptos" w:eastAsia="Times New Roman" w:hAnsi="Aptos" w:cs="Calibri"/>
                <w:color w:val="000000"/>
                <w:kern w:val="0"/>
                <w:sz w:val="18"/>
                <w:szCs w:val="18"/>
                <w14:ligatures w14:val="none"/>
              </w:rPr>
              <w:t xml:space="preserve"> Provide actionable recommendations to key stakeholders who can make responsible AI adoption a reality, including policy makers, healthcare providers, and researchers.</w:t>
            </w:r>
          </w:p>
        </w:tc>
        <w:tc>
          <w:tcPr>
            <w:tcW w:w="3695" w:type="dxa"/>
            <w:tcBorders>
              <w:top w:val="nil"/>
              <w:left w:val="nil"/>
              <w:bottom w:val="single" w:sz="4" w:space="0" w:color="auto"/>
              <w:right w:val="single" w:sz="4" w:space="0" w:color="auto"/>
            </w:tcBorders>
            <w:shd w:val="clear" w:color="auto" w:fill="auto"/>
            <w:hideMark/>
          </w:tcPr>
          <w:p w14:paraId="6306CFAF" w14:textId="5F5FD2F1" w:rsidR="005637B1" w:rsidRPr="00241726" w:rsidRDefault="00AA7735" w:rsidP="00E83E03">
            <w:pPr>
              <w:spacing w:after="0" w:line="240" w:lineRule="auto"/>
              <w:rPr>
                <w:rFonts w:ascii="Aptos" w:eastAsia="Times New Roman" w:hAnsi="Aptos" w:cs="Calibri"/>
                <w:color w:val="000000"/>
                <w:kern w:val="0"/>
                <w:sz w:val="18"/>
                <w:szCs w:val="18"/>
                <w14:ligatures w14:val="none"/>
              </w:rPr>
            </w:pPr>
            <w:r w:rsidRPr="00AA7735">
              <w:rPr>
                <w:rFonts w:ascii="Aptos" w:eastAsia="Times New Roman" w:hAnsi="Aptos" w:cs="Calibri"/>
                <w:color w:val="000000"/>
                <w:kern w:val="0"/>
                <w:sz w:val="18"/>
                <w:szCs w:val="18"/>
                <w14:ligatures w14:val="none"/>
              </w:rPr>
              <w:t xml:space="preserve">The study acknowledges several limitations that </w:t>
            </w:r>
            <w:proofErr w:type="gramStart"/>
            <w:r w:rsidRPr="00AA7735">
              <w:rPr>
                <w:rFonts w:ascii="Aptos" w:eastAsia="Times New Roman" w:hAnsi="Aptos" w:cs="Calibri"/>
                <w:color w:val="000000"/>
                <w:kern w:val="0"/>
                <w:sz w:val="18"/>
                <w:szCs w:val="18"/>
                <w14:ligatures w14:val="none"/>
              </w:rPr>
              <w:t>have an effect on</w:t>
            </w:r>
            <w:proofErr w:type="gramEnd"/>
            <w:r w:rsidRPr="00AA7735">
              <w:rPr>
                <w:rFonts w:ascii="Aptos" w:eastAsia="Times New Roman" w:hAnsi="Aptos" w:cs="Calibri"/>
                <w:color w:val="000000"/>
                <w:kern w:val="0"/>
                <w:sz w:val="18"/>
                <w:szCs w:val="18"/>
                <w14:ligatures w14:val="none"/>
              </w:rPr>
              <w:t xml:space="preserve"> the </w:t>
            </w:r>
            <w:r w:rsidRPr="00AA7735">
              <w:rPr>
                <w:rFonts w:ascii="Aptos" w:eastAsia="Times New Roman" w:hAnsi="Aptos" w:cs="Calibri"/>
                <w:color w:val="000000"/>
                <w:kern w:val="0"/>
                <w:sz w:val="18"/>
                <w:szCs w:val="18"/>
                <w14:ligatures w14:val="none"/>
              </w:rPr>
              <w:t>generalizability</w:t>
            </w:r>
            <w:r w:rsidRPr="00AA7735">
              <w:rPr>
                <w:rFonts w:ascii="Aptos" w:eastAsia="Times New Roman" w:hAnsi="Aptos" w:cs="Calibri"/>
                <w:color w:val="000000"/>
                <w:kern w:val="0"/>
                <w:sz w:val="18"/>
                <w:szCs w:val="18"/>
                <w14:ligatures w14:val="none"/>
              </w:rPr>
              <w:t xml:space="preserve"> of its findings. First, the rate at which the technologies of AI are changing means this review is unlikely to capture recent innovations and their applications. Second, the variability in quality of studies, their methodologies, and reporting standards results in inconsistencies in data that are </w:t>
            </w:r>
            <w:r w:rsidRPr="00AA7735">
              <w:rPr>
                <w:rFonts w:ascii="Aptos" w:eastAsia="Times New Roman" w:hAnsi="Aptos" w:cs="Calibri"/>
                <w:color w:val="000000"/>
                <w:kern w:val="0"/>
                <w:sz w:val="18"/>
                <w:szCs w:val="18"/>
                <w14:ligatures w14:val="none"/>
              </w:rPr>
              <w:t>synthesized</w:t>
            </w:r>
            <w:r w:rsidRPr="00AA7735">
              <w:rPr>
                <w:rFonts w:ascii="Aptos" w:eastAsia="Times New Roman" w:hAnsi="Aptos" w:cs="Calibri"/>
                <w:color w:val="000000"/>
                <w:kern w:val="0"/>
                <w:sz w:val="18"/>
                <w:szCs w:val="18"/>
                <w14:ligatures w14:val="none"/>
              </w:rPr>
              <w:t>. Reliance upon published literature may result in publication bias, where more studies showing positive outcomes are likely to be published than those that might show neutral or negative findings. Moreover, their influence on improving patient outcomes and increasing efficiency in health care is not well known, since most of the AI tools have been adopted relatively recently. Region-specific challenges, such as infrastructural limitations regarding low-resource settings, are not deeply explored in this review. These include the need for further research in ethical considerations such as possible biases in AI algorithms and data privacy. Longitudinal studies, the inclusion of more diverse datasets, and real-world barriers to large-scale implementation of AI systems in healthcare would be promising directions for future research.</w:t>
            </w:r>
          </w:p>
        </w:tc>
      </w:tr>
    </w:tbl>
    <w:p w14:paraId="4324C5AE" w14:textId="77777777" w:rsidR="00880D64" w:rsidRDefault="00880D64" w:rsidP="004326F3">
      <w:pPr>
        <w:rPr>
          <w:b/>
          <w:bCs/>
        </w:rPr>
      </w:pPr>
    </w:p>
    <w:p w14:paraId="32304141" w14:textId="77777777" w:rsidR="005637B1" w:rsidRDefault="005637B1" w:rsidP="004326F3">
      <w:pPr>
        <w:rPr>
          <w:b/>
          <w:bCs/>
        </w:rPr>
      </w:pPr>
    </w:p>
    <w:tbl>
      <w:tblPr>
        <w:tblpPr w:leftFromText="180" w:rightFromText="180" w:horzAnchor="margin" w:tblpXSpec="center" w:tblpY="225"/>
        <w:tblW w:w="11070" w:type="dxa"/>
        <w:tblLook w:val="04A0" w:firstRow="1" w:lastRow="0" w:firstColumn="1" w:lastColumn="0" w:noHBand="0" w:noVBand="1"/>
      </w:tblPr>
      <w:tblGrid>
        <w:gridCol w:w="3145"/>
        <w:gridCol w:w="4230"/>
        <w:gridCol w:w="3695"/>
      </w:tblGrid>
      <w:tr w:rsidR="005637B1" w:rsidRPr="005637B1" w14:paraId="51E45844" w14:textId="77777777" w:rsidTr="005551B6">
        <w:trPr>
          <w:trHeight w:val="290"/>
        </w:trPr>
        <w:tc>
          <w:tcPr>
            <w:tcW w:w="1107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0A148FFB" w14:textId="5F31AC26" w:rsidR="005637B1" w:rsidRPr="002009C2" w:rsidRDefault="005637B1" w:rsidP="005551B6">
            <w:pPr>
              <w:spacing w:after="0" w:line="240" w:lineRule="auto"/>
              <w:rPr>
                <w:rFonts w:ascii="Aptos" w:eastAsia="Times New Roman" w:hAnsi="Aptos" w:cs="Calibri"/>
                <w:b/>
                <w:bCs/>
                <w:color w:val="000000"/>
                <w:kern w:val="0"/>
                <w:sz w:val="22"/>
                <w:szCs w:val="22"/>
                <w14:ligatures w14:val="none"/>
              </w:rPr>
            </w:pPr>
            <w:r w:rsidRPr="00EC1B78">
              <w:rPr>
                <w:rFonts w:ascii="Aptos" w:eastAsia="Times New Roman" w:hAnsi="Aptos" w:cs="Calibri"/>
                <w:b/>
                <w:bCs/>
                <w:color w:val="000000"/>
                <w:kern w:val="0"/>
                <w:sz w:val="22"/>
                <w:szCs w:val="22"/>
                <w14:ligatures w14:val="none"/>
              </w:rPr>
              <w:lastRenderedPageBreak/>
              <w:t xml:space="preserve">Study 3: </w:t>
            </w:r>
            <w:r w:rsidR="00AA7735" w:rsidRPr="00F22B30">
              <w:rPr>
                <w:b/>
                <w:bCs/>
              </w:rPr>
              <w:t>Systematic Review of Emotion Detection with Computer Vision and Deep Learning</w:t>
            </w:r>
            <w:r w:rsidR="00AA7735">
              <w:rPr>
                <w:b/>
                <w:bCs/>
              </w:rPr>
              <w:t xml:space="preserve"> </w:t>
            </w:r>
          </w:p>
        </w:tc>
      </w:tr>
      <w:tr w:rsidR="005637B1" w:rsidRPr="005637B1" w14:paraId="134FE526" w14:textId="77777777" w:rsidTr="00B65FA5">
        <w:trPr>
          <w:trHeight w:val="290"/>
        </w:trPr>
        <w:tc>
          <w:tcPr>
            <w:tcW w:w="3145" w:type="dxa"/>
            <w:tcBorders>
              <w:top w:val="nil"/>
              <w:left w:val="single" w:sz="4" w:space="0" w:color="auto"/>
              <w:bottom w:val="single" w:sz="4" w:space="0" w:color="auto"/>
              <w:right w:val="single" w:sz="4" w:space="0" w:color="auto"/>
            </w:tcBorders>
            <w:shd w:val="clear" w:color="auto" w:fill="auto"/>
            <w:vAlign w:val="center"/>
            <w:hideMark/>
          </w:tcPr>
          <w:p w14:paraId="401AF881" w14:textId="77777777" w:rsidR="005637B1" w:rsidRPr="005637B1" w:rsidRDefault="005637B1" w:rsidP="005551B6">
            <w:pPr>
              <w:spacing w:after="0" w:line="240" w:lineRule="auto"/>
              <w:rPr>
                <w:rFonts w:ascii="Aptos" w:eastAsia="Times New Roman" w:hAnsi="Aptos" w:cs="Calibri"/>
                <w:b/>
                <w:bCs/>
                <w:color w:val="000000"/>
                <w:kern w:val="0"/>
                <w:sz w:val="22"/>
                <w:szCs w:val="22"/>
                <w14:ligatures w14:val="none"/>
              </w:rPr>
            </w:pPr>
            <w:r w:rsidRPr="005637B1">
              <w:rPr>
                <w:rFonts w:ascii="Aptos" w:eastAsia="Times New Roman" w:hAnsi="Aptos" w:cs="Calibri"/>
                <w:b/>
                <w:bCs/>
                <w:color w:val="000000"/>
                <w:kern w:val="0"/>
                <w:sz w:val="22"/>
                <w:szCs w:val="22"/>
                <w14:ligatures w14:val="none"/>
              </w:rPr>
              <w:t xml:space="preserve">Authors </w:t>
            </w:r>
          </w:p>
        </w:tc>
        <w:tc>
          <w:tcPr>
            <w:tcW w:w="4230" w:type="dxa"/>
            <w:tcBorders>
              <w:top w:val="nil"/>
              <w:left w:val="nil"/>
              <w:bottom w:val="single" w:sz="4" w:space="0" w:color="auto"/>
              <w:right w:val="single" w:sz="4" w:space="0" w:color="auto"/>
            </w:tcBorders>
            <w:shd w:val="clear" w:color="auto" w:fill="auto"/>
            <w:vAlign w:val="center"/>
            <w:hideMark/>
          </w:tcPr>
          <w:p w14:paraId="65BC317F" w14:textId="77777777" w:rsidR="005637B1" w:rsidRPr="005637B1" w:rsidRDefault="005637B1" w:rsidP="005551B6">
            <w:pPr>
              <w:spacing w:after="0" w:line="240" w:lineRule="auto"/>
              <w:rPr>
                <w:rFonts w:ascii="Aptos" w:eastAsia="Times New Roman" w:hAnsi="Aptos" w:cs="Calibri"/>
                <w:b/>
                <w:bCs/>
                <w:color w:val="000000"/>
                <w:kern w:val="0"/>
                <w:sz w:val="22"/>
                <w:szCs w:val="22"/>
                <w14:ligatures w14:val="none"/>
              </w:rPr>
            </w:pPr>
            <w:r w:rsidRPr="005637B1">
              <w:rPr>
                <w:rFonts w:ascii="Aptos" w:eastAsia="Times New Roman" w:hAnsi="Aptos" w:cs="Calibri"/>
                <w:b/>
                <w:bCs/>
                <w:color w:val="000000"/>
                <w:kern w:val="0"/>
                <w:sz w:val="22"/>
                <w:szCs w:val="22"/>
                <w14:ligatures w14:val="none"/>
              </w:rPr>
              <w:t xml:space="preserve">Year </w:t>
            </w:r>
          </w:p>
        </w:tc>
        <w:tc>
          <w:tcPr>
            <w:tcW w:w="3695" w:type="dxa"/>
            <w:tcBorders>
              <w:top w:val="nil"/>
              <w:left w:val="nil"/>
              <w:bottom w:val="single" w:sz="4" w:space="0" w:color="auto"/>
              <w:right w:val="single" w:sz="4" w:space="0" w:color="auto"/>
            </w:tcBorders>
            <w:shd w:val="clear" w:color="auto" w:fill="auto"/>
            <w:vAlign w:val="center"/>
            <w:hideMark/>
          </w:tcPr>
          <w:p w14:paraId="7FC3BDA8" w14:textId="77777777" w:rsidR="005637B1" w:rsidRPr="005637B1" w:rsidRDefault="005637B1" w:rsidP="005551B6">
            <w:pPr>
              <w:spacing w:after="0" w:line="240" w:lineRule="auto"/>
              <w:rPr>
                <w:rFonts w:ascii="Aptos" w:eastAsia="Times New Roman" w:hAnsi="Aptos" w:cs="Calibri"/>
                <w:b/>
                <w:bCs/>
                <w:color w:val="000000"/>
                <w:kern w:val="0"/>
                <w:sz w:val="22"/>
                <w:szCs w:val="22"/>
                <w14:ligatures w14:val="none"/>
              </w:rPr>
            </w:pPr>
            <w:r w:rsidRPr="005637B1">
              <w:rPr>
                <w:rFonts w:ascii="Aptos" w:eastAsia="Times New Roman" w:hAnsi="Aptos" w:cs="Calibri"/>
                <w:b/>
                <w:bCs/>
                <w:color w:val="000000"/>
                <w:kern w:val="0"/>
                <w:sz w:val="22"/>
                <w:szCs w:val="22"/>
                <w14:ligatures w14:val="none"/>
              </w:rPr>
              <w:t xml:space="preserve">Research Design </w:t>
            </w:r>
          </w:p>
        </w:tc>
      </w:tr>
      <w:tr w:rsidR="00245B90" w:rsidRPr="005637B1" w14:paraId="36DA2443" w14:textId="77777777" w:rsidTr="00B65FA5">
        <w:trPr>
          <w:trHeight w:val="480"/>
        </w:trPr>
        <w:tc>
          <w:tcPr>
            <w:tcW w:w="3145" w:type="dxa"/>
            <w:tcBorders>
              <w:top w:val="nil"/>
              <w:left w:val="single" w:sz="4" w:space="0" w:color="auto"/>
              <w:bottom w:val="single" w:sz="4" w:space="0" w:color="auto"/>
              <w:right w:val="single" w:sz="4" w:space="0" w:color="auto"/>
            </w:tcBorders>
            <w:shd w:val="clear" w:color="auto" w:fill="auto"/>
            <w:hideMark/>
          </w:tcPr>
          <w:p w14:paraId="7B1693E1" w14:textId="28F8E0FA" w:rsidR="00245B90" w:rsidRPr="005637B1" w:rsidRDefault="00245B90" w:rsidP="00245B90">
            <w:pPr>
              <w:spacing w:after="0" w:line="240" w:lineRule="auto"/>
              <w:rPr>
                <w:rFonts w:ascii="Aptos" w:eastAsia="Times New Roman" w:hAnsi="Aptos" w:cs="Calibri"/>
                <w:color w:val="000000"/>
                <w:kern w:val="0"/>
                <w:sz w:val="18"/>
                <w:szCs w:val="18"/>
                <w14:ligatures w14:val="none"/>
              </w:rPr>
            </w:pPr>
            <w:r w:rsidRPr="00245B90">
              <w:rPr>
                <w:rFonts w:ascii="Aptos" w:eastAsia="Times New Roman" w:hAnsi="Aptos" w:cs="Calibri"/>
                <w:color w:val="000000"/>
                <w:kern w:val="0"/>
                <w:sz w:val="18"/>
                <w:szCs w:val="18"/>
                <w14:ligatures w14:val="none"/>
              </w:rPr>
              <w:t>Rafael Pereira, Carla Mendes, José Ribeiro, Roberto Ribeiro, Rolando Miragaia, Nuno Rodrigues, Nuno Costa, and António Pereira</w:t>
            </w:r>
          </w:p>
        </w:tc>
        <w:tc>
          <w:tcPr>
            <w:tcW w:w="4230" w:type="dxa"/>
            <w:tcBorders>
              <w:top w:val="nil"/>
              <w:left w:val="nil"/>
              <w:bottom w:val="single" w:sz="4" w:space="0" w:color="auto"/>
              <w:right w:val="single" w:sz="4" w:space="0" w:color="auto"/>
            </w:tcBorders>
            <w:shd w:val="clear" w:color="auto" w:fill="auto"/>
            <w:vAlign w:val="center"/>
            <w:hideMark/>
          </w:tcPr>
          <w:p w14:paraId="2C341DF8" w14:textId="39996DFF" w:rsidR="00245B90" w:rsidRPr="005637B1" w:rsidRDefault="00245B90" w:rsidP="00245B90">
            <w:pPr>
              <w:spacing w:after="0" w:line="240" w:lineRule="auto"/>
              <w:rPr>
                <w:rFonts w:ascii="Aptos" w:eastAsia="Times New Roman" w:hAnsi="Aptos" w:cs="Calibri"/>
                <w:color w:val="000000"/>
                <w:kern w:val="0"/>
                <w:sz w:val="18"/>
                <w:szCs w:val="18"/>
                <w14:ligatures w14:val="none"/>
              </w:rPr>
            </w:pPr>
            <w:r>
              <w:rPr>
                <w:rFonts w:ascii="Aptos" w:eastAsia="Times New Roman" w:hAnsi="Aptos" w:cs="Calibri"/>
                <w:color w:val="000000"/>
                <w:kern w:val="0"/>
                <w:sz w:val="18"/>
                <w:szCs w:val="18"/>
                <w14:ligatures w14:val="none"/>
              </w:rPr>
              <w:t>2024</w:t>
            </w:r>
          </w:p>
        </w:tc>
        <w:tc>
          <w:tcPr>
            <w:tcW w:w="3695" w:type="dxa"/>
            <w:tcBorders>
              <w:top w:val="nil"/>
              <w:left w:val="nil"/>
              <w:bottom w:val="single" w:sz="4" w:space="0" w:color="auto"/>
              <w:right w:val="single" w:sz="4" w:space="0" w:color="auto"/>
            </w:tcBorders>
            <w:shd w:val="clear" w:color="auto" w:fill="auto"/>
            <w:vAlign w:val="center"/>
            <w:hideMark/>
          </w:tcPr>
          <w:p w14:paraId="666E770D" w14:textId="4D1266EF" w:rsidR="00245B90" w:rsidRPr="005637B1" w:rsidRDefault="00245B90" w:rsidP="00245B90">
            <w:pPr>
              <w:spacing w:after="0" w:line="240" w:lineRule="auto"/>
              <w:rPr>
                <w:rFonts w:ascii="Aptos" w:eastAsia="Times New Roman" w:hAnsi="Aptos" w:cs="Calibri"/>
                <w:color w:val="000000"/>
                <w:kern w:val="0"/>
                <w:sz w:val="18"/>
                <w:szCs w:val="18"/>
                <w14:ligatures w14:val="none"/>
              </w:rPr>
            </w:pPr>
            <w:r>
              <w:rPr>
                <w:rFonts w:ascii="Aptos" w:eastAsia="Times New Roman" w:hAnsi="Aptos" w:cs="Calibri"/>
                <w:color w:val="000000"/>
                <w:kern w:val="0"/>
                <w:sz w:val="18"/>
                <w:szCs w:val="18"/>
                <w14:ligatures w14:val="none"/>
              </w:rPr>
              <w:t>S</w:t>
            </w:r>
            <w:r w:rsidRPr="00A57FE5">
              <w:rPr>
                <w:rFonts w:ascii="Aptos" w:eastAsia="Times New Roman" w:hAnsi="Aptos" w:cs="Calibri"/>
                <w:color w:val="000000"/>
                <w:kern w:val="0"/>
                <w:sz w:val="18"/>
                <w:szCs w:val="18"/>
                <w14:ligatures w14:val="none"/>
              </w:rPr>
              <w:t>ystematic review</w:t>
            </w:r>
          </w:p>
        </w:tc>
      </w:tr>
      <w:tr w:rsidR="006A2FA9" w:rsidRPr="005637B1" w14:paraId="4601A196" w14:textId="77777777" w:rsidTr="00B65FA5">
        <w:trPr>
          <w:trHeight w:val="290"/>
        </w:trPr>
        <w:tc>
          <w:tcPr>
            <w:tcW w:w="3145" w:type="dxa"/>
            <w:tcBorders>
              <w:top w:val="nil"/>
              <w:left w:val="single" w:sz="4" w:space="0" w:color="auto"/>
              <w:bottom w:val="single" w:sz="4" w:space="0" w:color="auto"/>
              <w:right w:val="single" w:sz="4" w:space="0" w:color="auto"/>
            </w:tcBorders>
            <w:shd w:val="clear" w:color="auto" w:fill="auto"/>
            <w:vAlign w:val="center"/>
            <w:hideMark/>
          </w:tcPr>
          <w:p w14:paraId="69ADDF73" w14:textId="77777777" w:rsidR="006A2FA9" w:rsidRPr="005637B1" w:rsidRDefault="006A2FA9" w:rsidP="006A2FA9">
            <w:pPr>
              <w:spacing w:after="0" w:line="240" w:lineRule="auto"/>
              <w:rPr>
                <w:rFonts w:ascii="Aptos" w:eastAsia="Times New Roman" w:hAnsi="Aptos" w:cs="Calibri"/>
                <w:b/>
                <w:bCs/>
                <w:color w:val="000000"/>
                <w:kern w:val="0"/>
                <w:sz w:val="22"/>
                <w:szCs w:val="22"/>
                <w14:ligatures w14:val="none"/>
              </w:rPr>
            </w:pPr>
            <w:r w:rsidRPr="005637B1">
              <w:rPr>
                <w:rFonts w:ascii="Aptos" w:eastAsia="Times New Roman" w:hAnsi="Aptos" w:cs="Calibri"/>
                <w:b/>
                <w:bCs/>
                <w:color w:val="000000"/>
                <w:kern w:val="0"/>
                <w:sz w:val="22"/>
                <w:szCs w:val="22"/>
                <w14:ligatures w14:val="none"/>
              </w:rPr>
              <w:t xml:space="preserve">Key Findings/Results </w:t>
            </w:r>
          </w:p>
        </w:tc>
        <w:tc>
          <w:tcPr>
            <w:tcW w:w="4230" w:type="dxa"/>
            <w:tcBorders>
              <w:top w:val="nil"/>
              <w:left w:val="nil"/>
              <w:bottom w:val="single" w:sz="4" w:space="0" w:color="auto"/>
              <w:right w:val="single" w:sz="4" w:space="0" w:color="auto"/>
            </w:tcBorders>
            <w:shd w:val="clear" w:color="auto" w:fill="auto"/>
            <w:vAlign w:val="center"/>
            <w:hideMark/>
          </w:tcPr>
          <w:p w14:paraId="4E62390F" w14:textId="77777777" w:rsidR="006A2FA9" w:rsidRPr="005637B1" w:rsidRDefault="006A2FA9" w:rsidP="006A2FA9">
            <w:pPr>
              <w:spacing w:after="0" w:line="240" w:lineRule="auto"/>
              <w:rPr>
                <w:rFonts w:ascii="Aptos" w:eastAsia="Times New Roman" w:hAnsi="Aptos" w:cs="Calibri"/>
                <w:b/>
                <w:bCs/>
                <w:color w:val="000000"/>
                <w:kern w:val="0"/>
                <w:sz w:val="22"/>
                <w:szCs w:val="22"/>
                <w14:ligatures w14:val="none"/>
              </w:rPr>
            </w:pPr>
            <w:r w:rsidRPr="005637B1">
              <w:rPr>
                <w:rFonts w:ascii="Aptos" w:eastAsia="Times New Roman" w:hAnsi="Aptos" w:cs="Calibri"/>
                <w:b/>
                <w:bCs/>
                <w:color w:val="000000"/>
                <w:kern w:val="0"/>
                <w:sz w:val="22"/>
                <w:szCs w:val="22"/>
                <w14:ligatures w14:val="none"/>
              </w:rPr>
              <w:t xml:space="preserve">Methodology </w:t>
            </w:r>
          </w:p>
        </w:tc>
        <w:tc>
          <w:tcPr>
            <w:tcW w:w="3695" w:type="dxa"/>
            <w:tcBorders>
              <w:top w:val="nil"/>
              <w:left w:val="nil"/>
              <w:bottom w:val="single" w:sz="4" w:space="0" w:color="auto"/>
              <w:right w:val="single" w:sz="4" w:space="0" w:color="auto"/>
            </w:tcBorders>
            <w:shd w:val="clear" w:color="auto" w:fill="auto"/>
            <w:vAlign w:val="center"/>
            <w:hideMark/>
          </w:tcPr>
          <w:p w14:paraId="2933DF13" w14:textId="77777777" w:rsidR="006A2FA9" w:rsidRPr="005637B1" w:rsidRDefault="006A2FA9" w:rsidP="006A2FA9">
            <w:pPr>
              <w:spacing w:after="0" w:line="240" w:lineRule="auto"/>
              <w:rPr>
                <w:rFonts w:ascii="Aptos" w:eastAsia="Times New Roman" w:hAnsi="Aptos" w:cs="Calibri"/>
                <w:b/>
                <w:bCs/>
                <w:color w:val="000000"/>
                <w:kern w:val="0"/>
                <w:sz w:val="22"/>
                <w:szCs w:val="22"/>
                <w14:ligatures w14:val="none"/>
              </w:rPr>
            </w:pPr>
            <w:r w:rsidRPr="005637B1">
              <w:rPr>
                <w:rFonts w:ascii="Aptos" w:eastAsia="Times New Roman" w:hAnsi="Aptos" w:cs="Calibri"/>
                <w:b/>
                <w:bCs/>
                <w:color w:val="000000"/>
                <w:kern w:val="0"/>
                <w:sz w:val="22"/>
                <w:szCs w:val="22"/>
                <w14:ligatures w14:val="none"/>
              </w:rPr>
              <w:t>Limitations</w:t>
            </w:r>
          </w:p>
        </w:tc>
      </w:tr>
      <w:tr w:rsidR="006A2FA9" w:rsidRPr="005637B1" w14:paraId="6796D2A1" w14:textId="77777777" w:rsidTr="00B65FA5">
        <w:trPr>
          <w:trHeight w:val="5760"/>
        </w:trPr>
        <w:tc>
          <w:tcPr>
            <w:tcW w:w="3145" w:type="dxa"/>
            <w:tcBorders>
              <w:top w:val="nil"/>
              <w:left w:val="single" w:sz="4" w:space="0" w:color="auto"/>
              <w:bottom w:val="single" w:sz="4" w:space="0" w:color="auto"/>
              <w:right w:val="single" w:sz="4" w:space="0" w:color="auto"/>
            </w:tcBorders>
            <w:shd w:val="clear" w:color="auto" w:fill="auto"/>
            <w:hideMark/>
          </w:tcPr>
          <w:p w14:paraId="47A0CE7C" w14:textId="1B7011D3" w:rsidR="006A2FA9" w:rsidRPr="005637B1" w:rsidRDefault="00245B90" w:rsidP="006A2FA9">
            <w:pPr>
              <w:spacing w:after="0" w:line="240" w:lineRule="auto"/>
              <w:rPr>
                <w:rFonts w:ascii="Aptos" w:eastAsia="Times New Roman" w:hAnsi="Aptos" w:cs="Calibri"/>
                <w:color w:val="000000"/>
                <w:kern w:val="0"/>
                <w:sz w:val="18"/>
                <w:szCs w:val="18"/>
                <w14:ligatures w14:val="none"/>
              </w:rPr>
            </w:pPr>
            <w:r w:rsidRPr="00245B90">
              <w:rPr>
                <w:rFonts w:ascii="Aptos" w:eastAsia="Times New Roman" w:hAnsi="Aptos" w:cs="Calibri"/>
                <w:color w:val="000000"/>
                <w:kern w:val="0"/>
                <w:sz w:val="18"/>
                <w:szCs w:val="18"/>
                <w14:ligatures w14:val="none"/>
              </w:rPr>
              <w:t xml:space="preserve">The review thereby concludes that there is considerable development on emotion recognition through computer vision and deep learning, with recent </w:t>
            </w:r>
            <w:proofErr w:type="gramStart"/>
            <w:r w:rsidRPr="00245B90">
              <w:rPr>
                <w:rFonts w:ascii="Aptos" w:eastAsia="Times New Roman" w:hAnsi="Aptos" w:cs="Calibri"/>
                <w:color w:val="000000"/>
                <w:kern w:val="0"/>
                <w:sz w:val="18"/>
                <w:szCs w:val="18"/>
                <w14:ligatures w14:val="none"/>
              </w:rPr>
              <w:t>emphases</w:t>
            </w:r>
            <w:proofErr w:type="gramEnd"/>
            <w:r w:rsidRPr="00245B90">
              <w:rPr>
                <w:rFonts w:ascii="Aptos" w:eastAsia="Times New Roman" w:hAnsi="Aptos" w:cs="Calibri"/>
                <w:color w:val="000000"/>
                <w:kern w:val="0"/>
                <w:sz w:val="18"/>
                <w:szCs w:val="18"/>
                <w14:ligatures w14:val="none"/>
              </w:rPr>
              <w:t xml:space="preserve"> on both facial and pose-based analyses. CNN is commonly used since it yields an excellent performance in feature extraction and classification. Multimodal approaches, where the face is combined with body gestures, improve the accuracy and robustness of emotion detection systems. However, </w:t>
            </w:r>
            <w:proofErr w:type="gramStart"/>
            <w:r w:rsidRPr="00245B90">
              <w:rPr>
                <w:rFonts w:ascii="Aptos" w:eastAsia="Times New Roman" w:hAnsi="Aptos" w:cs="Calibri"/>
                <w:color w:val="000000"/>
                <w:kern w:val="0"/>
                <w:sz w:val="18"/>
                <w:szCs w:val="18"/>
                <w14:ligatures w14:val="none"/>
              </w:rPr>
              <w:t>large annotated</w:t>
            </w:r>
            <w:proofErr w:type="gramEnd"/>
            <w:r w:rsidRPr="00245B90">
              <w:rPr>
                <w:rFonts w:ascii="Aptos" w:eastAsia="Times New Roman" w:hAnsi="Aptos" w:cs="Calibri"/>
                <w:color w:val="000000"/>
                <w:kern w:val="0"/>
                <w:sz w:val="18"/>
                <w:szCs w:val="18"/>
                <w14:ligatures w14:val="none"/>
              </w:rPr>
              <w:t xml:space="preserve"> datasets remain a challenge, and variations in lighting conditions, occlusions, and individual differences in expressing emotions need to be taken into consideration. This study, therefore</w:t>
            </w:r>
            <w:proofErr w:type="gramStart"/>
            <w:r w:rsidRPr="00245B90">
              <w:rPr>
                <w:rFonts w:ascii="Aptos" w:eastAsia="Times New Roman" w:hAnsi="Aptos" w:cs="Calibri"/>
                <w:color w:val="000000"/>
                <w:kern w:val="0"/>
                <w:sz w:val="18"/>
                <w:szCs w:val="18"/>
                <w14:ligatures w14:val="none"/>
              </w:rPr>
              <w:t>, does underlying of</w:t>
            </w:r>
            <w:proofErr w:type="gramEnd"/>
            <w:r w:rsidRPr="00245B90">
              <w:rPr>
                <w:rFonts w:ascii="Aptos" w:eastAsia="Times New Roman" w:hAnsi="Aptos" w:cs="Calibri"/>
                <w:color w:val="000000"/>
                <w:kern w:val="0"/>
                <w:sz w:val="18"/>
                <w:szCs w:val="18"/>
                <w14:ligatures w14:val="none"/>
              </w:rPr>
              <w:t xml:space="preserve"> the development of standardized benchmarks and datasets that can help make consistent evaluations across different models. Further, ethical issues include privacy and bias occurring in AI algorithms, which are also pointed out as very important issues that will require consideration. Overall, though reasonable advances have been made, further studies will be needed to overcome these limitations for better practicality in everyday use.</w:t>
            </w:r>
          </w:p>
        </w:tc>
        <w:tc>
          <w:tcPr>
            <w:tcW w:w="4230" w:type="dxa"/>
            <w:tcBorders>
              <w:top w:val="nil"/>
              <w:left w:val="nil"/>
              <w:bottom w:val="single" w:sz="4" w:space="0" w:color="auto"/>
              <w:right w:val="single" w:sz="4" w:space="0" w:color="auto"/>
            </w:tcBorders>
            <w:shd w:val="clear" w:color="auto" w:fill="auto"/>
            <w:hideMark/>
          </w:tcPr>
          <w:p w14:paraId="15FE289E" w14:textId="77777777" w:rsidR="00245B90" w:rsidRDefault="00245B90" w:rsidP="00245B90">
            <w:pPr>
              <w:spacing w:after="0" w:line="240" w:lineRule="auto"/>
              <w:rPr>
                <w:rFonts w:ascii="Aptos" w:eastAsia="Times New Roman" w:hAnsi="Aptos" w:cs="Calibri"/>
                <w:color w:val="000000"/>
                <w:kern w:val="0"/>
                <w:sz w:val="18"/>
                <w:szCs w:val="18"/>
                <w14:ligatures w14:val="none"/>
              </w:rPr>
            </w:pPr>
            <w:r w:rsidRPr="00245B90">
              <w:rPr>
                <w:rFonts w:ascii="Aptos" w:eastAsia="Times New Roman" w:hAnsi="Aptos" w:cs="Calibri"/>
                <w:b/>
                <w:bCs/>
                <w:color w:val="000000"/>
                <w:kern w:val="0"/>
                <w:sz w:val="18"/>
                <w:szCs w:val="18"/>
                <w14:ligatures w14:val="none"/>
              </w:rPr>
              <w:t>Literature Search:</w:t>
            </w:r>
            <w:r>
              <w:rPr>
                <w:rFonts w:ascii="Aptos" w:eastAsia="Times New Roman" w:hAnsi="Aptos" w:cs="Calibri"/>
                <w:color w:val="000000"/>
                <w:kern w:val="0"/>
                <w:sz w:val="18"/>
                <w:szCs w:val="18"/>
                <w14:ligatures w14:val="none"/>
              </w:rPr>
              <w:t xml:space="preserve"> </w:t>
            </w:r>
            <w:r w:rsidRPr="00245B90">
              <w:rPr>
                <w:rFonts w:ascii="Aptos" w:eastAsia="Times New Roman" w:hAnsi="Aptos" w:cs="Calibri"/>
                <w:color w:val="000000"/>
                <w:kern w:val="0"/>
                <w:sz w:val="18"/>
                <w:szCs w:val="18"/>
                <w14:ligatures w14:val="none"/>
              </w:rPr>
              <w:t>The major electronic databases used were PubMed, Web of Science, Google Scholar, and IEEE Xplore to identify studies published between 2013 and 2023. In the selection of studies for this review</w:t>
            </w:r>
            <w:r>
              <w:rPr>
                <w:rFonts w:ascii="Aptos" w:eastAsia="Times New Roman" w:hAnsi="Aptos" w:cs="Calibri"/>
                <w:color w:val="000000"/>
                <w:kern w:val="0"/>
                <w:sz w:val="18"/>
                <w:szCs w:val="18"/>
                <w14:ligatures w14:val="none"/>
              </w:rPr>
              <w:t>.</w:t>
            </w:r>
          </w:p>
          <w:p w14:paraId="7B491090" w14:textId="77777777" w:rsidR="00245B90" w:rsidRDefault="00245B90" w:rsidP="00245B90">
            <w:pPr>
              <w:spacing w:after="0" w:line="240" w:lineRule="auto"/>
              <w:rPr>
                <w:rFonts w:ascii="Aptos" w:eastAsia="Times New Roman" w:hAnsi="Aptos" w:cs="Calibri"/>
                <w:color w:val="000000"/>
                <w:kern w:val="0"/>
                <w:sz w:val="18"/>
                <w:szCs w:val="18"/>
                <w14:ligatures w14:val="none"/>
              </w:rPr>
            </w:pPr>
            <w:r w:rsidRPr="00245B90">
              <w:rPr>
                <w:rFonts w:ascii="Aptos" w:eastAsia="Times New Roman" w:hAnsi="Aptos" w:cs="Calibri"/>
                <w:b/>
                <w:bCs/>
                <w:color w:val="000000"/>
                <w:kern w:val="0"/>
                <w:sz w:val="18"/>
                <w:szCs w:val="18"/>
                <w14:ligatures w14:val="none"/>
              </w:rPr>
              <w:t>I</w:t>
            </w:r>
            <w:r w:rsidRPr="00245B90">
              <w:rPr>
                <w:rFonts w:ascii="Aptos" w:eastAsia="Times New Roman" w:hAnsi="Aptos" w:cs="Calibri"/>
                <w:b/>
                <w:bCs/>
                <w:color w:val="000000"/>
                <w:kern w:val="0"/>
                <w:sz w:val="18"/>
                <w:szCs w:val="18"/>
                <w14:ligatures w14:val="none"/>
              </w:rPr>
              <w:t>nclusion criteria</w:t>
            </w:r>
            <w:r w:rsidRPr="00245B90">
              <w:rPr>
                <w:rFonts w:ascii="Aptos" w:eastAsia="Times New Roman" w:hAnsi="Aptos" w:cs="Calibri"/>
                <w:b/>
                <w:bCs/>
                <w:color w:val="000000"/>
                <w:kern w:val="0"/>
                <w:sz w:val="18"/>
                <w:szCs w:val="18"/>
                <w14:ligatures w14:val="none"/>
              </w:rPr>
              <w:t>:</w:t>
            </w:r>
            <w:r w:rsidRPr="00245B90">
              <w:rPr>
                <w:rFonts w:ascii="Aptos" w:eastAsia="Times New Roman" w:hAnsi="Aptos" w:cs="Calibri"/>
                <w:color w:val="000000"/>
                <w:kern w:val="0"/>
                <w:sz w:val="18"/>
                <w:szCs w:val="18"/>
                <w14:ligatures w14:val="none"/>
              </w:rPr>
              <w:t xml:space="preserve"> will include studies dealing with emotion recognition that employ computer vision and deep learning techniques. The criterion also limits the selection to papers based on face expressions and body poses.</w:t>
            </w:r>
          </w:p>
          <w:p w14:paraId="547F5103" w14:textId="3C5830B7" w:rsidR="00245B90" w:rsidRPr="00245B90" w:rsidRDefault="00245B90" w:rsidP="00245B90">
            <w:pPr>
              <w:spacing w:after="0" w:line="240" w:lineRule="auto"/>
              <w:rPr>
                <w:rFonts w:ascii="Aptos" w:eastAsia="Times New Roman" w:hAnsi="Aptos" w:cs="Calibri"/>
                <w:color w:val="000000"/>
                <w:kern w:val="0"/>
                <w:sz w:val="18"/>
                <w:szCs w:val="18"/>
                <w14:ligatures w14:val="none"/>
              </w:rPr>
            </w:pPr>
            <w:r w:rsidRPr="00245B90">
              <w:rPr>
                <w:rFonts w:ascii="Aptos" w:eastAsia="Times New Roman" w:hAnsi="Aptos" w:cs="Calibri"/>
                <w:b/>
                <w:bCs/>
                <w:color w:val="000000"/>
                <w:kern w:val="0"/>
                <w:sz w:val="18"/>
                <w:szCs w:val="18"/>
                <w14:ligatures w14:val="none"/>
              </w:rPr>
              <w:t>E</w:t>
            </w:r>
            <w:r w:rsidRPr="00245B90">
              <w:rPr>
                <w:rFonts w:ascii="Aptos" w:eastAsia="Times New Roman" w:hAnsi="Aptos" w:cs="Calibri"/>
                <w:b/>
                <w:bCs/>
                <w:color w:val="000000"/>
                <w:kern w:val="0"/>
                <w:sz w:val="18"/>
                <w:szCs w:val="18"/>
                <w14:ligatures w14:val="none"/>
              </w:rPr>
              <w:t>xclusion criteria</w:t>
            </w:r>
            <w:r w:rsidRPr="00245B90">
              <w:rPr>
                <w:rFonts w:ascii="Aptos" w:eastAsia="Times New Roman" w:hAnsi="Aptos" w:cs="Calibri"/>
                <w:b/>
                <w:bCs/>
                <w:color w:val="000000"/>
                <w:kern w:val="0"/>
                <w:sz w:val="18"/>
                <w:szCs w:val="18"/>
                <w14:ligatures w14:val="none"/>
              </w:rPr>
              <w:t>:</w:t>
            </w:r>
            <w:r w:rsidRPr="00245B90">
              <w:rPr>
                <w:rFonts w:ascii="Aptos" w:eastAsia="Times New Roman" w:hAnsi="Aptos" w:cs="Calibri"/>
                <w:color w:val="000000"/>
                <w:kern w:val="0"/>
                <w:sz w:val="18"/>
                <w:szCs w:val="18"/>
                <w14:ligatures w14:val="none"/>
              </w:rPr>
              <w:t xml:space="preserve"> studies were excluded when no deep learning methodologies were employed in the study or when the </w:t>
            </w:r>
            <w:proofErr w:type="gramStart"/>
            <w:r w:rsidRPr="00245B90">
              <w:rPr>
                <w:rFonts w:ascii="Aptos" w:eastAsia="Times New Roman" w:hAnsi="Aptos" w:cs="Calibri"/>
                <w:color w:val="000000"/>
                <w:kern w:val="0"/>
                <w:sz w:val="18"/>
                <w:szCs w:val="18"/>
                <w14:ligatures w14:val="none"/>
              </w:rPr>
              <w:t>approached</w:t>
            </w:r>
            <w:proofErr w:type="gramEnd"/>
            <w:r w:rsidRPr="00245B90">
              <w:rPr>
                <w:rFonts w:ascii="Aptos" w:eastAsia="Times New Roman" w:hAnsi="Aptos" w:cs="Calibri"/>
                <w:color w:val="000000"/>
                <w:kern w:val="0"/>
                <w:sz w:val="18"/>
                <w:szCs w:val="18"/>
                <w14:ligatures w14:val="none"/>
              </w:rPr>
              <w:t xml:space="preserve"> appeared irrelevant to emotion detection.</w:t>
            </w:r>
          </w:p>
          <w:p w14:paraId="3353B0F0" w14:textId="77777777" w:rsidR="00245B90" w:rsidRPr="00245B90" w:rsidRDefault="00245B90" w:rsidP="00245B90">
            <w:pPr>
              <w:spacing w:after="0" w:line="240" w:lineRule="auto"/>
              <w:rPr>
                <w:rFonts w:ascii="Aptos" w:eastAsia="Times New Roman" w:hAnsi="Aptos" w:cs="Calibri"/>
                <w:color w:val="000000"/>
                <w:kern w:val="0"/>
                <w:sz w:val="18"/>
                <w:szCs w:val="18"/>
                <w14:ligatures w14:val="none"/>
              </w:rPr>
            </w:pPr>
            <w:r w:rsidRPr="00245B90">
              <w:rPr>
                <w:rFonts w:ascii="Aptos" w:eastAsia="Times New Roman" w:hAnsi="Aptos" w:cs="Calibri"/>
                <w:b/>
                <w:bCs/>
                <w:color w:val="000000"/>
                <w:kern w:val="0"/>
                <w:sz w:val="18"/>
                <w:szCs w:val="18"/>
                <w14:ligatures w14:val="none"/>
              </w:rPr>
              <w:t>Data Extraction:</w:t>
            </w:r>
            <w:r w:rsidRPr="00245B90">
              <w:rPr>
                <w:rFonts w:ascii="Aptos" w:eastAsia="Times New Roman" w:hAnsi="Aptos" w:cs="Calibri"/>
                <w:color w:val="000000"/>
                <w:kern w:val="0"/>
                <w:sz w:val="18"/>
                <w:szCs w:val="18"/>
                <w14:ligatures w14:val="none"/>
              </w:rPr>
              <w:t xml:space="preserve"> Key information from the selected studies included: populations studied, application scenarios, technological methods applied, and datasets used.</w:t>
            </w:r>
          </w:p>
          <w:p w14:paraId="2CB7C0A7" w14:textId="77777777" w:rsidR="00245B90" w:rsidRPr="00245B90" w:rsidRDefault="00245B90" w:rsidP="00245B90">
            <w:pPr>
              <w:spacing w:after="0" w:line="240" w:lineRule="auto"/>
              <w:rPr>
                <w:rFonts w:ascii="Aptos" w:eastAsia="Times New Roman" w:hAnsi="Aptos" w:cs="Calibri"/>
                <w:color w:val="000000"/>
                <w:kern w:val="0"/>
                <w:sz w:val="18"/>
                <w:szCs w:val="18"/>
                <w14:ligatures w14:val="none"/>
              </w:rPr>
            </w:pPr>
            <w:r w:rsidRPr="00245B90">
              <w:rPr>
                <w:rFonts w:ascii="Aptos" w:eastAsia="Times New Roman" w:hAnsi="Aptos" w:cs="Calibri"/>
                <w:b/>
                <w:bCs/>
                <w:color w:val="000000"/>
                <w:kern w:val="0"/>
                <w:sz w:val="18"/>
                <w:szCs w:val="18"/>
                <w14:ligatures w14:val="none"/>
              </w:rPr>
              <w:t>Quality Assessment:</w:t>
            </w:r>
            <w:r w:rsidRPr="00245B90">
              <w:rPr>
                <w:rFonts w:ascii="Aptos" w:eastAsia="Times New Roman" w:hAnsi="Aptos" w:cs="Calibri"/>
                <w:color w:val="000000"/>
                <w:kern w:val="0"/>
                <w:sz w:val="18"/>
                <w:szCs w:val="18"/>
                <w14:ligatures w14:val="none"/>
              </w:rPr>
              <w:t xml:space="preserve"> The CASP checking criteria are applied </w:t>
            </w:r>
            <w:proofErr w:type="gramStart"/>
            <w:r w:rsidRPr="00245B90">
              <w:rPr>
                <w:rFonts w:ascii="Aptos" w:eastAsia="Times New Roman" w:hAnsi="Aptos" w:cs="Calibri"/>
                <w:color w:val="000000"/>
                <w:kern w:val="0"/>
                <w:sz w:val="18"/>
                <w:szCs w:val="18"/>
                <w14:ligatures w14:val="none"/>
              </w:rPr>
              <w:t>in order to</w:t>
            </w:r>
            <w:proofErr w:type="gramEnd"/>
            <w:r w:rsidRPr="00245B90">
              <w:rPr>
                <w:rFonts w:ascii="Aptos" w:eastAsia="Times New Roman" w:hAnsi="Aptos" w:cs="Calibri"/>
                <w:color w:val="000000"/>
                <w:kern w:val="0"/>
                <w:sz w:val="18"/>
                <w:szCs w:val="18"/>
                <w14:ligatures w14:val="none"/>
              </w:rPr>
              <w:t xml:space="preserve"> ensure that the findings are both valid and reliable.</w:t>
            </w:r>
          </w:p>
          <w:p w14:paraId="20669BDD" w14:textId="77777777" w:rsidR="00245B90" w:rsidRPr="00245B90" w:rsidRDefault="00245B90" w:rsidP="00245B90">
            <w:pPr>
              <w:spacing w:after="0" w:line="240" w:lineRule="auto"/>
              <w:rPr>
                <w:rFonts w:ascii="Aptos" w:eastAsia="Times New Roman" w:hAnsi="Aptos" w:cs="Calibri"/>
                <w:color w:val="000000"/>
                <w:kern w:val="0"/>
                <w:sz w:val="18"/>
                <w:szCs w:val="18"/>
                <w14:ligatures w14:val="none"/>
              </w:rPr>
            </w:pPr>
            <w:r w:rsidRPr="00245B90">
              <w:rPr>
                <w:rFonts w:ascii="Aptos" w:eastAsia="Times New Roman" w:hAnsi="Aptos" w:cs="Calibri"/>
                <w:b/>
                <w:bCs/>
                <w:color w:val="000000"/>
                <w:kern w:val="0"/>
                <w:sz w:val="18"/>
                <w:szCs w:val="18"/>
                <w14:ligatures w14:val="none"/>
              </w:rPr>
              <w:t>Categorization:</w:t>
            </w:r>
            <w:r w:rsidRPr="00245B90">
              <w:rPr>
                <w:rFonts w:ascii="Aptos" w:eastAsia="Times New Roman" w:hAnsi="Aptos" w:cs="Calibri"/>
                <w:color w:val="000000"/>
                <w:kern w:val="0"/>
                <w:sz w:val="18"/>
                <w:szCs w:val="18"/>
                <w14:ligatures w14:val="none"/>
              </w:rPr>
              <w:t xml:space="preserve"> The studies were organized using a proposed taxonomy describing the type of expressions used for emotion detection, the testing environment, the deep learning methods applied, and the datasets used. </w:t>
            </w:r>
          </w:p>
          <w:p w14:paraId="1B7634EB" w14:textId="77777777" w:rsidR="00245B90" w:rsidRPr="00245B90" w:rsidRDefault="00245B90" w:rsidP="00245B90">
            <w:pPr>
              <w:spacing w:after="0" w:line="240" w:lineRule="auto"/>
              <w:rPr>
                <w:rFonts w:ascii="Aptos" w:eastAsia="Times New Roman" w:hAnsi="Aptos" w:cs="Calibri"/>
                <w:color w:val="000000"/>
                <w:kern w:val="0"/>
                <w:sz w:val="18"/>
                <w:szCs w:val="18"/>
                <w14:ligatures w14:val="none"/>
              </w:rPr>
            </w:pPr>
            <w:r w:rsidRPr="00245B90">
              <w:rPr>
                <w:rFonts w:ascii="Aptos" w:eastAsia="Times New Roman" w:hAnsi="Aptos" w:cs="Calibri"/>
                <w:b/>
                <w:bCs/>
                <w:color w:val="000000"/>
                <w:kern w:val="0"/>
                <w:sz w:val="18"/>
                <w:szCs w:val="18"/>
                <w14:ligatures w14:val="none"/>
              </w:rPr>
              <w:t>Analysis:</w:t>
            </w:r>
            <w:r w:rsidRPr="00245B90">
              <w:rPr>
                <w:rFonts w:ascii="Aptos" w:eastAsia="Times New Roman" w:hAnsi="Aptos" w:cs="Calibri"/>
                <w:color w:val="000000"/>
                <w:kern w:val="0"/>
                <w:sz w:val="18"/>
                <w:szCs w:val="18"/>
                <w14:ligatures w14:val="none"/>
              </w:rPr>
              <w:t xml:space="preserve"> From this, extracted data was analyzed to show trends, common methodologies, and gaps in the current research landscape.</w:t>
            </w:r>
          </w:p>
          <w:p w14:paraId="20D8E7BA" w14:textId="77777777" w:rsidR="00245B90" w:rsidRPr="00245B90" w:rsidRDefault="00245B90" w:rsidP="00245B90">
            <w:pPr>
              <w:spacing w:after="0" w:line="240" w:lineRule="auto"/>
              <w:rPr>
                <w:rFonts w:ascii="Aptos" w:eastAsia="Times New Roman" w:hAnsi="Aptos" w:cs="Calibri"/>
                <w:color w:val="000000"/>
                <w:kern w:val="0"/>
                <w:sz w:val="18"/>
                <w:szCs w:val="18"/>
                <w14:ligatures w14:val="none"/>
              </w:rPr>
            </w:pPr>
            <w:r w:rsidRPr="00245B90">
              <w:rPr>
                <w:rFonts w:ascii="Aptos" w:eastAsia="Times New Roman" w:hAnsi="Aptos" w:cs="Calibri"/>
                <w:b/>
                <w:bCs/>
                <w:color w:val="000000"/>
                <w:kern w:val="0"/>
                <w:sz w:val="18"/>
                <w:szCs w:val="18"/>
                <w14:ligatures w14:val="none"/>
              </w:rPr>
              <w:t>Synthesis:</w:t>
            </w:r>
            <w:r w:rsidRPr="00245B90">
              <w:rPr>
                <w:rFonts w:ascii="Aptos" w:eastAsia="Times New Roman" w:hAnsi="Aptos" w:cs="Calibri"/>
                <w:color w:val="000000"/>
                <w:kern w:val="0"/>
                <w:sz w:val="18"/>
                <w:szCs w:val="18"/>
                <w14:ligatures w14:val="none"/>
              </w:rPr>
              <w:t xml:space="preserve"> Synthesize herein </w:t>
            </w:r>
            <w:proofErr w:type="gramStart"/>
            <w:r w:rsidRPr="00245B90">
              <w:rPr>
                <w:rFonts w:ascii="Aptos" w:eastAsia="Times New Roman" w:hAnsi="Aptos" w:cs="Calibri"/>
                <w:color w:val="000000"/>
                <w:kern w:val="0"/>
                <w:sz w:val="18"/>
                <w:szCs w:val="18"/>
                <w14:ligatures w14:val="none"/>
              </w:rPr>
              <w:t>in order to</w:t>
            </w:r>
            <w:proofErr w:type="gramEnd"/>
            <w:r w:rsidRPr="00245B90">
              <w:rPr>
                <w:rFonts w:ascii="Aptos" w:eastAsia="Times New Roman" w:hAnsi="Aptos" w:cs="Calibri"/>
                <w:color w:val="000000"/>
                <w:kern w:val="0"/>
                <w:sz w:val="18"/>
                <w:szCs w:val="18"/>
                <w14:ligatures w14:val="none"/>
              </w:rPr>
              <w:t xml:space="preserve"> give a comprehensive overview related to emotion detection using computer vision and deep learning.</w:t>
            </w:r>
          </w:p>
          <w:p w14:paraId="7F1E4076" w14:textId="3C3E8191" w:rsidR="006A2FA9" w:rsidRPr="00245B90" w:rsidRDefault="00245B90" w:rsidP="00245B90">
            <w:pPr>
              <w:spacing w:after="0" w:line="240" w:lineRule="auto"/>
              <w:rPr>
                <w:rFonts w:ascii="Aptos" w:eastAsia="Times New Roman" w:hAnsi="Aptos" w:cs="Calibri"/>
                <w:color w:val="000000"/>
                <w:kern w:val="0"/>
                <w:sz w:val="18"/>
                <w:szCs w:val="18"/>
                <w14:ligatures w14:val="none"/>
              </w:rPr>
            </w:pPr>
            <w:r w:rsidRPr="00245B90">
              <w:rPr>
                <w:rFonts w:ascii="Aptos" w:eastAsia="Times New Roman" w:hAnsi="Aptos" w:cs="Calibri"/>
                <w:b/>
                <w:bCs/>
                <w:color w:val="000000"/>
                <w:kern w:val="0"/>
                <w:sz w:val="18"/>
                <w:szCs w:val="18"/>
                <w14:ligatures w14:val="none"/>
              </w:rPr>
              <w:t>Reporting:</w:t>
            </w:r>
            <w:r w:rsidRPr="00245B90">
              <w:rPr>
                <w:rFonts w:ascii="Aptos" w:eastAsia="Times New Roman" w:hAnsi="Aptos" w:cs="Calibri"/>
                <w:color w:val="000000"/>
                <w:kern w:val="0"/>
                <w:sz w:val="18"/>
                <w:szCs w:val="18"/>
                <w14:ligatures w14:val="none"/>
              </w:rPr>
              <w:t xml:space="preserve"> The results have been presented in accordance with the PRISMA guidelines </w:t>
            </w:r>
            <w:proofErr w:type="gramStart"/>
            <w:r w:rsidRPr="00245B90">
              <w:rPr>
                <w:rFonts w:ascii="Aptos" w:eastAsia="Times New Roman" w:hAnsi="Aptos" w:cs="Calibri"/>
                <w:color w:val="000000"/>
                <w:kern w:val="0"/>
                <w:sz w:val="18"/>
                <w:szCs w:val="18"/>
                <w14:ligatures w14:val="none"/>
              </w:rPr>
              <w:t>so as to</w:t>
            </w:r>
            <w:proofErr w:type="gramEnd"/>
            <w:r w:rsidRPr="00245B90">
              <w:rPr>
                <w:rFonts w:ascii="Aptos" w:eastAsia="Times New Roman" w:hAnsi="Aptos" w:cs="Calibri"/>
                <w:color w:val="000000"/>
                <w:kern w:val="0"/>
                <w:sz w:val="18"/>
                <w:szCs w:val="18"/>
                <w14:ligatures w14:val="none"/>
              </w:rPr>
              <w:t xml:space="preserve"> make the review process transparent and reproducible.</w:t>
            </w:r>
          </w:p>
        </w:tc>
        <w:tc>
          <w:tcPr>
            <w:tcW w:w="3695" w:type="dxa"/>
            <w:tcBorders>
              <w:top w:val="nil"/>
              <w:left w:val="nil"/>
              <w:bottom w:val="single" w:sz="4" w:space="0" w:color="auto"/>
              <w:right w:val="single" w:sz="4" w:space="0" w:color="auto"/>
            </w:tcBorders>
            <w:shd w:val="clear" w:color="auto" w:fill="auto"/>
            <w:hideMark/>
          </w:tcPr>
          <w:p w14:paraId="469BF1C4" w14:textId="317DFA70" w:rsidR="006A2FA9" w:rsidRPr="005637B1" w:rsidRDefault="00245B90" w:rsidP="00971132">
            <w:pPr>
              <w:spacing w:after="0" w:line="240" w:lineRule="auto"/>
              <w:rPr>
                <w:rFonts w:ascii="Aptos" w:eastAsia="Times New Roman" w:hAnsi="Aptos" w:cs="Calibri"/>
                <w:color w:val="000000"/>
                <w:kern w:val="0"/>
                <w:sz w:val="18"/>
                <w:szCs w:val="18"/>
                <w14:ligatures w14:val="none"/>
              </w:rPr>
            </w:pPr>
            <w:r w:rsidRPr="00245B90">
              <w:rPr>
                <w:rFonts w:ascii="Aptos" w:eastAsia="Times New Roman" w:hAnsi="Aptos" w:cs="Calibri"/>
                <w:color w:val="000000"/>
                <w:kern w:val="0"/>
                <w:sz w:val="18"/>
                <w:szCs w:val="18"/>
                <w14:ligatures w14:val="none"/>
              </w:rPr>
              <w:t>Various limitations are acknowledged in the state of the current research using computer vision and deep learning to detect emotion: change in lighting, occlusions, and different ways of expressing emotions individually which can bring negative impacts to the performance of emotion recognition systems. Thirdly, non-uniform benchmarks and metrics for evaluation make objective comparisons of performance between different models quite complicated. Besides, most works do not discuss essential ethical considerations in detail, including the privacy and biases of AI algorithms. It calls for responsible AI. It also points out that most of the research developed so far is performed in controlled environments, which may not represent natural circumstances and hence limit the generalizability of the findings. On the other hand, deep learning techniques are evolving so fast that continuous updating is required to keep pace with state-of-the-art developments. Finally, challenges in the field are of a very heterogeneous nature; interdisciplinary collaboration is an essential component, although few such collaborations currently exist. How these limitations are overcome will provide the way ahead for further development and effective deployment of emotion detection systems in realistic applications.</w:t>
            </w:r>
          </w:p>
        </w:tc>
      </w:tr>
    </w:tbl>
    <w:p w14:paraId="5343FBD2" w14:textId="77777777" w:rsidR="005637B1" w:rsidRDefault="005637B1" w:rsidP="004326F3">
      <w:pPr>
        <w:rPr>
          <w:b/>
          <w:bCs/>
        </w:rPr>
      </w:pPr>
    </w:p>
    <w:p w14:paraId="65DB39F7" w14:textId="77777777" w:rsidR="005637B1" w:rsidRDefault="005637B1" w:rsidP="004326F3">
      <w:pPr>
        <w:rPr>
          <w:b/>
          <w:bCs/>
        </w:rPr>
      </w:pPr>
    </w:p>
    <w:p w14:paraId="3E4DE52D" w14:textId="77777777" w:rsidR="005637B1" w:rsidRDefault="005637B1" w:rsidP="004326F3">
      <w:pPr>
        <w:rPr>
          <w:b/>
          <w:bCs/>
        </w:rPr>
      </w:pPr>
    </w:p>
    <w:p w14:paraId="1EC02D5C" w14:textId="77777777" w:rsidR="005637B1" w:rsidRDefault="005637B1" w:rsidP="004326F3">
      <w:pPr>
        <w:rPr>
          <w:b/>
          <w:bCs/>
        </w:rPr>
      </w:pPr>
    </w:p>
    <w:p w14:paraId="7AE56F23" w14:textId="77777777" w:rsidR="005637B1" w:rsidRDefault="005637B1" w:rsidP="004326F3">
      <w:pPr>
        <w:rPr>
          <w:b/>
          <w:bCs/>
        </w:rPr>
      </w:pPr>
    </w:p>
    <w:p w14:paraId="2E78C356" w14:textId="77777777" w:rsidR="005637B1" w:rsidRDefault="005637B1" w:rsidP="004326F3">
      <w:pPr>
        <w:rPr>
          <w:b/>
          <w:bCs/>
        </w:rPr>
      </w:pPr>
    </w:p>
    <w:tbl>
      <w:tblPr>
        <w:tblpPr w:leftFromText="180" w:rightFromText="180" w:horzAnchor="margin" w:tblpXSpec="center" w:tblpY="225"/>
        <w:tblW w:w="11070" w:type="dxa"/>
        <w:tblLook w:val="04A0" w:firstRow="1" w:lastRow="0" w:firstColumn="1" w:lastColumn="0" w:noHBand="0" w:noVBand="1"/>
      </w:tblPr>
      <w:tblGrid>
        <w:gridCol w:w="3145"/>
        <w:gridCol w:w="4230"/>
        <w:gridCol w:w="3695"/>
      </w:tblGrid>
      <w:tr w:rsidR="005637B1" w:rsidRPr="005637B1" w14:paraId="0487C0AC" w14:textId="77777777" w:rsidTr="005551B6">
        <w:trPr>
          <w:trHeight w:val="290"/>
        </w:trPr>
        <w:tc>
          <w:tcPr>
            <w:tcW w:w="1107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0FFD53E2" w14:textId="0D1B0C90" w:rsidR="005637B1" w:rsidRPr="005637B1" w:rsidRDefault="005637B1" w:rsidP="005551B6">
            <w:pPr>
              <w:spacing w:after="0" w:line="240" w:lineRule="auto"/>
              <w:rPr>
                <w:rFonts w:ascii="Aptos" w:eastAsia="Times New Roman" w:hAnsi="Aptos" w:cs="Calibri"/>
                <w:b/>
                <w:bCs/>
                <w:color w:val="000000"/>
                <w:kern w:val="0"/>
                <w:sz w:val="22"/>
                <w:szCs w:val="22"/>
                <w14:ligatures w14:val="none"/>
              </w:rPr>
            </w:pPr>
            <w:r w:rsidRPr="005637B1">
              <w:rPr>
                <w:rFonts w:ascii="Aptos" w:eastAsia="Times New Roman" w:hAnsi="Aptos" w:cs="Calibri"/>
                <w:b/>
                <w:bCs/>
                <w:color w:val="000000"/>
                <w:kern w:val="0"/>
                <w:sz w:val="22"/>
                <w:szCs w:val="22"/>
                <w14:ligatures w14:val="none"/>
              </w:rPr>
              <w:lastRenderedPageBreak/>
              <w:t>Study</w:t>
            </w:r>
            <w:r>
              <w:rPr>
                <w:rFonts w:ascii="Aptos" w:eastAsia="Times New Roman" w:hAnsi="Aptos" w:cs="Calibri"/>
                <w:b/>
                <w:bCs/>
                <w:color w:val="000000"/>
                <w:kern w:val="0"/>
                <w:sz w:val="22"/>
                <w:szCs w:val="22"/>
                <w14:ligatures w14:val="none"/>
              </w:rPr>
              <w:t xml:space="preserve"> 4</w:t>
            </w:r>
            <w:r w:rsidRPr="005637B1">
              <w:rPr>
                <w:rFonts w:ascii="Aptos" w:eastAsia="Times New Roman" w:hAnsi="Aptos" w:cs="Calibri"/>
                <w:b/>
                <w:bCs/>
                <w:color w:val="000000"/>
                <w:kern w:val="0"/>
                <w:sz w:val="22"/>
                <w:szCs w:val="22"/>
                <w14:ligatures w14:val="none"/>
              </w:rPr>
              <w:t xml:space="preserve">: </w:t>
            </w:r>
            <w:r w:rsidR="00147C07" w:rsidRPr="003275FC">
              <w:rPr>
                <w:b/>
                <w:bCs/>
              </w:rPr>
              <w:t>Towards Effective Emotion Detection: A Comprehensive Machine Learning Approach on EEG Signals</w:t>
            </w:r>
          </w:p>
        </w:tc>
      </w:tr>
      <w:tr w:rsidR="005637B1" w:rsidRPr="005637B1" w14:paraId="76C06760" w14:textId="77777777" w:rsidTr="00662846">
        <w:trPr>
          <w:trHeight w:val="290"/>
        </w:trPr>
        <w:tc>
          <w:tcPr>
            <w:tcW w:w="3145" w:type="dxa"/>
            <w:tcBorders>
              <w:top w:val="nil"/>
              <w:left w:val="single" w:sz="4" w:space="0" w:color="auto"/>
              <w:bottom w:val="single" w:sz="4" w:space="0" w:color="auto"/>
              <w:right w:val="single" w:sz="4" w:space="0" w:color="auto"/>
            </w:tcBorders>
            <w:shd w:val="clear" w:color="auto" w:fill="auto"/>
            <w:vAlign w:val="center"/>
            <w:hideMark/>
          </w:tcPr>
          <w:p w14:paraId="66F74978" w14:textId="77777777" w:rsidR="005637B1" w:rsidRPr="005637B1" w:rsidRDefault="005637B1" w:rsidP="005551B6">
            <w:pPr>
              <w:spacing w:after="0" w:line="240" w:lineRule="auto"/>
              <w:rPr>
                <w:rFonts w:ascii="Aptos" w:eastAsia="Times New Roman" w:hAnsi="Aptos" w:cs="Calibri"/>
                <w:b/>
                <w:bCs/>
                <w:color w:val="000000"/>
                <w:kern w:val="0"/>
                <w:sz w:val="22"/>
                <w:szCs w:val="22"/>
                <w14:ligatures w14:val="none"/>
              </w:rPr>
            </w:pPr>
            <w:r w:rsidRPr="005637B1">
              <w:rPr>
                <w:rFonts w:ascii="Aptos" w:eastAsia="Times New Roman" w:hAnsi="Aptos" w:cs="Calibri"/>
                <w:b/>
                <w:bCs/>
                <w:color w:val="000000"/>
                <w:kern w:val="0"/>
                <w:sz w:val="22"/>
                <w:szCs w:val="22"/>
                <w14:ligatures w14:val="none"/>
              </w:rPr>
              <w:t xml:space="preserve">Authors </w:t>
            </w:r>
          </w:p>
        </w:tc>
        <w:tc>
          <w:tcPr>
            <w:tcW w:w="4230" w:type="dxa"/>
            <w:tcBorders>
              <w:top w:val="nil"/>
              <w:left w:val="nil"/>
              <w:bottom w:val="single" w:sz="4" w:space="0" w:color="auto"/>
              <w:right w:val="single" w:sz="4" w:space="0" w:color="auto"/>
            </w:tcBorders>
            <w:shd w:val="clear" w:color="auto" w:fill="auto"/>
            <w:vAlign w:val="center"/>
            <w:hideMark/>
          </w:tcPr>
          <w:p w14:paraId="37CA6945" w14:textId="77777777" w:rsidR="005637B1" w:rsidRPr="005637B1" w:rsidRDefault="005637B1" w:rsidP="005551B6">
            <w:pPr>
              <w:spacing w:after="0" w:line="240" w:lineRule="auto"/>
              <w:rPr>
                <w:rFonts w:ascii="Aptos" w:eastAsia="Times New Roman" w:hAnsi="Aptos" w:cs="Calibri"/>
                <w:b/>
                <w:bCs/>
                <w:color w:val="000000"/>
                <w:kern w:val="0"/>
                <w:sz w:val="22"/>
                <w:szCs w:val="22"/>
                <w14:ligatures w14:val="none"/>
              </w:rPr>
            </w:pPr>
            <w:r w:rsidRPr="005637B1">
              <w:rPr>
                <w:rFonts w:ascii="Aptos" w:eastAsia="Times New Roman" w:hAnsi="Aptos" w:cs="Calibri"/>
                <w:b/>
                <w:bCs/>
                <w:color w:val="000000"/>
                <w:kern w:val="0"/>
                <w:sz w:val="22"/>
                <w:szCs w:val="22"/>
                <w14:ligatures w14:val="none"/>
              </w:rPr>
              <w:t xml:space="preserve">Year </w:t>
            </w:r>
          </w:p>
        </w:tc>
        <w:tc>
          <w:tcPr>
            <w:tcW w:w="3695" w:type="dxa"/>
            <w:tcBorders>
              <w:top w:val="nil"/>
              <w:left w:val="nil"/>
              <w:bottom w:val="single" w:sz="4" w:space="0" w:color="auto"/>
              <w:right w:val="single" w:sz="4" w:space="0" w:color="auto"/>
            </w:tcBorders>
            <w:shd w:val="clear" w:color="auto" w:fill="auto"/>
            <w:vAlign w:val="center"/>
            <w:hideMark/>
          </w:tcPr>
          <w:p w14:paraId="6B354C63" w14:textId="77777777" w:rsidR="005637B1" w:rsidRPr="005637B1" w:rsidRDefault="005637B1" w:rsidP="005551B6">
            <w:pPr>
              <w:spacing w:after="0" w:line="240" w:lineRule="auto"/>
              <w:rPr>
                <w:rFonts w:ascii="Aptos" w:eastAsia="Times New Roman" w:hAnsi="Aptos" w:cs="Calibri"/>
                <w:b/>
                <w:bCs/>
                <w:color w:val="000000"/>
                <w:kern w:val="0"/>
                <w:sz w:val="22"/>
                <w:szCs w:val="22"/>
                <w14:ligatures w14:val="none"/>
              </w:rPr>
            </w:pPr>
            <w:r w:rsidRPr="005637B1">
              <w:rPr>
                <w:rFonts w:ascii="Aptos" w:eastAsia="Times New Roman" w:hAnsi="Aptos" w:cs="Calibri"/>
                <w:b/>
                <w:bCs/>
                <w:color w:val="000000"/>
                <w:kern w:val="0"/>
                <w:sz w:val="22"/>
                <w:szCs w:val="22"/>
                <w14:ligatures w14:val="none"/>
              </w:rPr>
              <w:t xml:space="preserve">Research Design </w:t>
            </w:r>
          </w:p>
        </w:tc>
      </w:tr>
      <w:tr w:rsidR="006D0871" w:rsidRPr="005637B1" w14:paraId="1B5A65C4" w14:textId="77777777" w:rsidTr="00662846">
        <w:trPr>
          <w:trHeight w:val="480"/>
        </w:trPr>
        <w:tc>
          <w:tcPr>
            <w:tcW w:w="3145" w:type="dxa"/>
            <w:tcBorders>
              <w:top w:val="nil"/>
              <w:left w:val="single" w:sz="4" w:space="0" w:color="auto"/>
              <w:bottom w:val="single" w:sz="4" w:space="0" w:color="auto"/>
              <w:right w:val="single" w:sz="4" w:space="0" w:color="auto"/>
            </w:tcBorders>
            <w:shd w:val="clear" w:color="auto" w:fill="auto"/>
            <w:hideMark/>
          </w:tcPr>
          <w:p w14:paraId="24E5A449" w14:textId="6D165744" w:rsidR="00147C07" w:rsidRPr="00147C07" w:rsidRDefault="00147C07" w:rsidP="00147C07">
            <w:pPr>
              <w:spacing w:after="0" w:line="240" w:lineRule="auto"/>
              <w:rPr>
                <w:rFonts w:ascii="Aptos" w:eastAsia="Times New Roman" w:hAnsi="Aptos" w:cs="Calibri"/>
                <w:color w:val="000000"/>
                <w:kern w:val="0"/>
                <w:sz w:val="18"/>
                <w:szCs w:val="18"/>
                <w14:ligatures w14:val="none"/>
              </w:rPr>
            </w:pPr>
            <w:r w:rsidRPr="00147C07">
              <w:rPr>
                <w:rFonts w:ascii="Aptos" w:eastAsia="Times New Roman" w:hAnsi="Aptos" w:cs="Calibri"/>
                <w:color w:val="000000"/>
                <w:kern w:val="0"/>
                <w:sz w:val="18"/>
                <w:szCs w:val="18"/>
                <w14:ligatures w14:val="none"/>
              </w:rPr>
              <w:t>Ietezaz Ul Hassan, Raja Hashim Ali</w:t>
            </w:r>
          </w:p>
          <w:p w14:paraId="53B05F8F" w14:textId="43F3CBE6" w:rsidR="00147C07" w:rsidRPr="00147C07" w:rsidRDefault="00147C07" w:rsidP="00147C07">
            <w:pPr>
              <w:spacing w:after="0" w:line="240" w:lineRule="auto"/>
              <w:rPr>
                <w:rFonts w:ascii="Aptos" w:eastAsia="Times New Roman" w:hAnsi="Aptos" w:cs="Calibri"/>
                <w:color w:val="000000"/>
                <w:kern w:val="0"/>
                <w:sz w:val="18"/>
                <w:szCs w:val="18"/>
                <w14:ligatures w14:val="none"/>
              </w:rPr>
            </w:pPr>
            <w:r w:rsidRPr="00147C07">
              <w:rPr>
                <w:rFonts w:ascii="Aptos" w:eastAsia="Times New Roman" w:hAnsi="Aptos" w:cs="Calibri"/>
                <w:color w:val="000000"/>
                <w:kern w:val="0"/>
                <w:sz w:val="18"/>
                <w:szCs w:val="18"/>
                <w14:ligatures w14:val="none"/>
              </w:rPr>
              <w:t>Zain ul Abideen, Ali Zeeshan Ijaz</w:t>
            </w:r>
          </w:p>
          <w:p w14:paraId="4E4ABFFE" w14:textId="7A1635F0" w:rsidR="006D0871" w:rsidRPr="005637B1" w:rsidRDefault="00147C07" w:rsidP="00147C07">
            <w:pPr>
              <w:spacing w:after="0" w:line="240" w:lineRule="auto"/>
              <w:rPr>
                <w:rFonts w:ascii="Aptos" w:eastAsia="Times New Roman" w:hAnsi="Aptos" w:cs="Calibri"/>
                <w:color w:val="000000"/>
                <w:kern w:val="0"/>
                <w:sz w:val="18"/>
                <w:szCs w:val="18"/>
                <w14:ligatures w14:val="none"/>
              </w:rPr>
            </w:pPr>
            <w:r w:rsidRPr="00147C07">
              <w:rPr>
                <w:rFonts w:ascii="Aptos" w:eastAsia="Times New Roman" w:hAnsi="Aptos" w:cs="Calibri"/>
                <w:color w:val="000000"/>
                <w:kern w:val="0"/>
                <w:sz w:val="18"/>
                <w:szCs w:val="18"/>
                <w14:ligatures w14:val="none"/>
              </w:rPr>
              <w:t>Talha Ali Khan</w:t>
            </w:r>
          </w:p>
        </w:tc>
        <w:tc>
          <w:tcPr>
            <w:tcW w:w="4230" w:type="dxa"/>
            <w:tcBorders>
              <w:top w:val="nil"/>
              <w:left w:val="nil"/>
              <w:bottom w:val="single" w:sz="4" w:space="0" w:color="auto"/>
              <w:right w:val="single" w:sz="4" w:space="0" w:color="auto"/>
            </w:tcBorders>
            <w:shd w:val="clear" w:color="auto" w:fill="auto"/>
            <w:vAlign w:val="center"/>
            <w:hideMark/>
          </w:tcPr>
          <w:p w14:paraId="24B43F54" w14:textId="6C978D77" w:rsidR="006D0871" w:rsidRPr="005637B1" w:rsidRDefault="006D0871" w:rsidP="006D0871">
            <w:pPr>
              <w:spacing w:after="0" w:line="240" w:lineRule="auto"/>
              <w:rPr>
                <w:rFonts w:ascii="Aptos" w:eastAsia="Times New Roman" w:hAnsi="Aptos" w:cs="Calibri"/>
                <w:color w:val="000000"/>
                <w:kern w:val="0"/>
                <w:sz w:val="18"/>
                <w:szCs w:val="18"/>
                <w14:ligatures w14:val="none"/>
              </w:rPr>
            </w:pPr>
            <w:r>
              <w:rPr>
                <w:rFonts w:ascii="Aptos" w:eastAsia="Times New Roman" w:hAnsi="Aptos" w:cs="Calibri"/>
                <w:color w:val="000000"/>
                <w:kern w:val="0"/>
                <w:sz w:val="18"/>
                <w:szCs w:val="18"/>
                <w14:ligatures w14:val="none"/>
              </w:rPr>
              <w:t>202</w:t>
            </w:r>
            <w:r w:rsidR="00147C07">
              <w:rPr>
                <w:rFonts w:ascii="Aptos" w:eastAsia="Times New Roman" w:hAnsi="Aptos" w:cs="Calibri"/>
                <w:color w:val="000000"/>
                <w:kern w:val="0"/>
                <w:sz w:val="18"/>
                <w:szCs w:val="18"/>
                <w14:ligatures w14:val="none"/>
              </w:rPr>
              <w:t>3</w:t>
            </w:r>
          </w:p>
        </w:tc>
        <w:tc>
          <w:tcPr>
            <w:tcW w:w="3695" w:type="dxa"/>
            <w:tcBorders>
              <w:top w:val="nil"/>
              <w:left w:val="nil"/>
              <w:bottom w:val="single" w:sz="4" w:space="0" w:color="auto"/>
              <w:right w:val="single" w:sz="4" w:space="0" w:color="auto"/>
            </w:tcBorders>
            <w:shd w:val="clear" w:color="auto" w:fill="auto"/>
            <w:vAlign w:val="center"/>
            <w:hideMark/>
          </w:tcPr>
          <w:p w14:paraId="31EE3B01" w14:textId="097258ED" w:rsidR="006D0871" w:rsidRPr="005637B1" w:rsidRDefault="006D0871" w:rsidP="006D0871">
            <w:pPr>
              <w:spacing w:after="0" w:line="240" w:lineRule="auto"/>
              <w:rPr>
                <w:rFonts w:ascii="Aptos" w:eastAsia="Times New Roman" w:hAnsi="Aptos" w:cs="Calibri"/>
                <w:color w:val="000000"/>
                <w:kern w:val="0"/>
                <w:sz w:val="18"/>
                <w:szCs w:val="18"/>
                <w14:ligatures w14:val="none"/>
              </w:rPr>
            </w:pPr>
            <w:r>
              <w:rPr>
                <w:rFonts w:ascii="Aptos" w:eastAsia="Times New Roman" w:hAnsi="Aptos" w:cs="Calibri"/>
                <w:color w:val="000000"/>
                <w:kern w:val="0"/>
                <w:sz w:val="18"/>
                <w:szCs w:val="18"/>
                <w14:ligatures w14:val="none"/>
              </w:rPr>
              <w:t>E</w:t>
            </w:r>
            <w:r w:rsidRPr="00441289">
              <w:rPr>
                <w:rFonts w:ascii="Aptos" w:eastAsia="Times New Roman" w:hAnsi="Aptos" w:cs="Calibri"/>
                <w:color w:val="000000"/>
                <w:kern w:val="0"/>
                <w:sz w:val="18"/>
                <w:szCs w:val="18"/>
                <w14:ligatures w14:val="none"/>
              </w:rPr>
              <w:t xml:space="preserve">xperimental </w:t>
            </w:r>
          </w:p>
        </w:tc>
      </w:tr>
      <w:tr w:rsidR="006D0871" w:rsidRPr="005637B1" w14:paraId="753FE386" w14:textId="77777777" w:rsidTr="00662846">
        <w:trPr>
          <w:trHeight w:val="290"/>
        </w:trPr>
        <w:tc>
          <w:tcPr>
            <w:tcW w:w="3145" w:type="dxa"/>
            <w:tcBorders>
              <w:top w:val="nil"/>
              <w:left w:val="single" w:sz="4" w:space="0" w:color="auto"/>
              <w:bottom w:val="single" w:sz="4" w:space="0" w:color="auto"/>
              <w:right w:val="single" w:sz="4" w:space="0" w:color="auto"/>
            </w:tcBorders>
            <w:shd w:val="clear" w:color="auto" w:fill="auto"/>
            <w:vAlign w:val="center"/>
            <w:hideMark/>
          </w:tcPr>
          <w:p w14:paraId="75FEBFDB" w14:textId="77777777" w:rsidR="006D0871" w:rsidRPr="005637B1" w:rsidRDefault="006D0871" w:rsidP="006D0871">
            <w:pPr>
              <w:spacing w:after="0" w:line="240" w:lineRule="auto"/>
              <w:rPr>
                <w:rFonts w:ascii="Aptos" w:eastAsia="Times New Roman" w:hAnsi="Aptos" w:cs="Calibri"/>
                <w:b/>
                <w:bCs/>
                <w:color w:val="000000"/>
                <w:kern w:val="0"/>
                <w:sz w:val="22"/>
                <w:szCs w:val="22"/>
                <w14:ligatures w14:val="none"/>
              </w:rPr>
            </w:pPr>
            <w:r w:rsidRPr="005637B1">
              <w:rPr>
                <w:rFonts w:ascii="Aptos" w:eastAsia="Times New Roman" w:hAnsi="Aptos" w:cs="Calibri"/>
                <w:b/>
                <w:bCs/>
                <w:color w:val="000000"/>
                <w:kern w:val="0"/>
                <w:sz w:val="22"/>
                <w:szCs w:val="22"/>
                <w14:ligatures w14:val="none"/>
              </w:rPr>
              <w:t xml:space="preserve">Key Findings/Results </w:t>
            </w:r>
          </w:p>
        </w:tc>
        <w:tc>
          <w:tcPr>
            <w:tcW w:w="4230" w:type="dxa"/>
            <w:tcBorders>
              <w:top w:val="nil"/>
              <w:left w:val="nil"/>
              <w:bottom w:val="single" w:sz="4" w:space="0" w:color="auto"/>
              <w:right w:val="single" w:sz="4" w:space="0" w:color="auto"/>
            </w:tcBorders>
            <w:shd w:val="clear" w:color="auto" w:fill="auto"/>
            <w:vAlign w:val="center"/>
            <w:hideMark/>
          </w:tcPr>
          <w:p w14:paraId="4913227A" w14:textId="77777777" w:rsidR="006D0871" w:rsidRPr="005637B1" w:rsidRDefault="006D0871" w:rsidP="006D0871">
            <w:pPr>
              <w:spacing w:after="0" w:line="240" w:lineRule="auto"/>
              <w:rPr>
                <w:rFonts w:ascii="Aptos" w:eastAsia="Times New Roman" w:hAnsi="Aptos" w:cs="Calibri"/>
                <w:b/>
                <w:bCs/>
                <w:color w:val="000000"/>
                <w:kern w:val="0"/>
                <w:sz w:val="22"/>
                <w:szCs w:val="22"/>
                <w14:ligatures w14:val="none"/>
              </w:rPr>
            </w:pPr>
            <w:r w:rsidRPr="005637B1">
              <w:rPr>
                <w:rFonts w:ascii="Aptos" w:eastAsia="Times New Roman" w:hAnsi="Aptos" w:cs="Calibri"/>
                <w:b/>
                <w:bCs/>
                <w:color w:val="000000"/>
                <w:kern w:val="0"/>
                <w:sz w:val="22"/>
                <w:szCs w:val="22"/>
                <w14:ligatures w14:val="none"/>
              </w:rPr>
              <w:t xml:space="preserve">Methodology </w:t>
            </w:r>
          </w:p>
        </w:tc>
        <w:tc>
          <w:tcPr>
            <w:tcW w:w="3695" w:type="dxa"/>
            <w:tcBorders>
              <w:top w:val="nil"/>
              <w:left w:val="nil"/>
              <w:bottom w:val="single" w:sz="4" w:space="0" w:color="auto"/>
              <w:right w:val="single" w:sz="4" w:space="0" w:color="auto"/>
            </w:tcBorders>
            <w:shd w:val="clear" w:color="auto" w:fill="auto"/>
            <w:vAlign w:val="center"/>
            <w:hideMark/>
          </w:tcPr>
          <w:p w14:paraId="7E1E8E23" w14:textId="77777777" w:rsidR="006D0871" w:rsidRPr="005637B1" w:rsidRDefault="006D0871" w:rsidP="006D0871">
            <w:pPr>
              <w:spacing w:after="0" w:line="240" w:lineRule="auto"/>
              <w:rPr>
                <w:rFonts w:ascii="Aptos" w:eastAsia="Times New Roman" w:hAnsi="Aptos" w:cs="Calibri"/>
                <w:b/>
                <w:bCs/>
                <w:color w:val="000000"/>
                <w:kern w:val="0"/>
                <w:sz w:val="22"/>
                <w:szCs w:val="22"/>
                <w14:ligatures w14:val="none"/>
              </w:rPr>
            </w:pPr>
            <w:r w:rsidRPr="005637B1">
              <w:rPr>
                <w:rFonts w:ascii="Aptos" w:eastAsia="Times New Roman" w:hAnsi="Aptos" w:cs="Calibri"/>
                <w:b/>
                <w:bCs/>
                <w:color w:val="000000"/>
                <w:kern w:val="0"/>
                <w:sz w:val="22"/>
                <w:szCs w:val="22"/>
                <w14:ligatures w14:val="none"/>
              </w:rPr>
              <w:t>Limitations</w:t>
            </w:r>
          </w:p>
        </w:tc>
      </w:tr>
      <w:tr w:rsidR="006D0871" w:rsidRPr="005637B1" w14:paraId="245EC6F5" w14:textId="77777777" w:rsidTr="00662846">
        <w:trPr>
          <w:trHeight w:val="5760"/>
        </w:trPr>
        <w:tc>
          <w:tcPr>
            <w:tcW w:w="3145" w:type="dxa"/>
            <w:tcBorders>
              <w:top w:val="nil"/>
              <w:left w:val="single" w:sz="4" w:space="0" w:color="auto"/>
              <w:bottom w:val="single" w:sz="4" w:space="0" w:color="auto"/>
              <w:right w:val="single" w:sz="4" w:space="0" w:color="auto"/>
            </w:tcBorders>
            <w:shd w:val="clear" w:color="auto" w:fill="auto"/>
            <w:hideMark/>
          </w:tcPr>
          <w:p w14:paraId="2F0893FA" w14:textId="22D8591F" w:rsidR="006D0871" w:rsidRPr="005637B1" w:rsidRDefault="00662846" w:rsidP="006D0871">
            <w:pPr>
              <w:spacing w:after="0" w:line="240" w:lineRule="auto"/>
              <w:rPr>
                <w:rFonts w:ascii="Aptos" w:eastAsia="Times New Roman" w:hAnsi="Aptos" w:cs="Calibri"/>
                <w:color w:val="000000"/>
                <w:kern w:val="0"/>
                <w:sz w:val="18"/>
                <w:szCs w:val="18"/>
                <w14:ligatures w14:val="none"/>
              </w:rPr>
            </w:pPr>
            <w:r w:rsidRPr="00662846">
              <w:rPr>
                <w:rFonts w:ascii="Aptos" w:eastAsia="Times New Roman" w:hAnsi="Aptos" w:cs="Calibri"/>
                <w:color w:val="000000"/>
                <w:kern w:val="0"/>
                <w:sz w:val="18"/>
                <w:szCs w:val="18"/>
                <w14:ligatures w14:val="none"/>
              </w:rPr>
              <w:t>This study indeed showed the efficiency of the usage of machine learning classifiers for detecting a variety of emotional states from EEG signals. Among them, the logistic regression model gave a good accuracy of 97%, closely followed by random forest. These findings point out the high potential of machine learning algorithms in exact emotion detection, combined further with proper preprocessing and feature extraction techniques. The differences that were witnessed also pointed at optimization of hyperparameters as an important factor in fine-tuning the classifier performance. The results implicated that EEG-based emotion detection is promising for transformational use in monitoring and diagnosis of mental health. The variability in the individual patterns of EEG was, however, some of those factors ascribed to the accuracy in detection. This research will encourage further development based on various working explorations of classifiers and feature selection methods for better refinement in the emotion detection system.</w:t>
            </w:r>
          </w:p>
        </w:tc>
        <w:tc>
          <w:tcPr>
            <w:tcW w:w="4230" w:type="dxa"/>
            <w:tcBorders>
              <w:top w:val="nil"/>
              <w:left w:val="nil"/>
              <w:bottom w:val="single" w:sz="4" w:space="0" w:color="auto"/>
              <w:right w:val="single" w:sz="4" w:space="0" w:color="auto"/>
            </w:tcBorders>
            <w:shd w:val="clear" w:color="auto" w:fill="auto"/>
            <w:hideMark/>
          </w:tcPr>
          <w:p w14:paraId="2182252E" w14:textId="77777777" w:rsidR="00662846" w:rsidRDefault="00662846" w:rsidP="00662846">
            <w:pPr>
              <w:spacing w:after="0" w:line="240" w:lineRule="auto"/>
              <w:rPr>
                <w:rFonts w:ascii="Aptos" w:eastAsia="Times New Roman" w:hAnsi="Aptos" w:cs="Calibri"/>
                <w:color w:val="000000"/>
                <w:kern w:val="0"/>
                <w:sz w:val="18"/>
                <w:szCs w:val="18"/>
                <w14:ligatures w14:val="none"/>
              </w:rPr>
            </w:pPr>
            <w:r w:rsidRPr="00662846">
              <w:rPr>
                <w:rFonts w:ascii="Aptos" w:eastAsia="Times New Roman" w:hAnsi="Aptos" w:cs="Calibri"/>
                <w:b/>
                <w:bCs/>
                <w:color w:val="000000"/>
                <w:kern w:val="0"/>
                <w:sz w:val="18"/>
                <w:szCs w:val="18"/>
                <w14:ligatures w14:val="none"/>
              </w:rPr>
              <w:t>Dataset Used:</w:t>
            </w:r>
            <w:r w:rsidRPr="00662846">
              <w:rPr>
                <w:rFonts w:ascii="Aptos" w:eastAsia="Times New Roman" w:hAnsi="Aptos" w:cs="Calibri"/>
                <w:color w:val="000000"/>
                <w:kern w:val="0"/>
                <w:sz w:val="18"/>
                <w:szCs w:val="18"/>
                <w14:ligatures w14:val="none"/>
              </w:rPr>
              <w:t xml:space="preserve"> The Emotion Detection dataset on Kaggle is public and was used, which has both EEG recordings and its corresponding emotional state. </w:t>
            </w:r>
          </w:p>
          <w:p w14:paraId="59CF21C5" w14:textId="77777777" w:rsidR="00662846" w:rsidRDefault="00662846" w:rsidP="00662846">
            <w:pPr>
              <w:spacing w:after="0" w:line="240" w:lineRule="auto"/>
              <w:rPr>
                <w:rFonts w:ascii="Aptos" w:eastAsia="Times New Roman" w:hAnsi="Aptos" w:cs="Calibri"/>
                <w:color w:val="000000"/>
                <w:kern w:val="0"/>
                <w:sz w:val="18"/>
                <w:szCs w:val="18"/>
                <w14:ligatures w14:val="none"/>
              </w:rPr>
            </w:pPr>
            <w:r w:rsidRPr="00662846">
              <w:rPr>
                <w:rFonts w:ascii="Aptos" w:eastAsia="Times New Roman" w:hAnsi="Aptos" w:cs="Calibri"/>
                <w:b/>
                <w:bCs/>
                <w:color w:val="000000"/>
                <w:kern w:val="0"/>
                <w:sz w:val="18"/>
                <w:szCs w:val="18"/>
                <w14:ligatures w14:val="none"/>
              </w:rPr>
              <w:t>Data Preprocessing:</w:t>
            </w:r>
            <w:r w:rsidRPr="00662846">
              <w:rPr>
                <w:rFonts w:ascii="Aptos" w:eastAsia="Times New Roman" w:hAnsi="Aptos" w:cs="Calibri"/>
                <w:color w:val="000000"/>
                <w:kern w:val="0"/>
                <w:sz w:val="18"/>
                <w:szCs w:val="18"/>
                <w14:ligatures w14:val="none"/>
              </w:rPr>
              <w:t xml:space="preserve"> Cleaning of the EEG signals was done by filtering out noises and other artifacts to prepare and ensure the quality of data. </w:t>
            </w:r>
          </w:p>
          <w:p w14:paraId="55C34379" w14:textId="77777777" w:rsidR="00662846" w:rsidRDefault="00662846" w:rsidP="00662846">
            <w:pPr>
              <w:spacing w:after="0" w:line="240" w:lineRule="auto"/>
              <w:rPr>
                <w:rFonts w:ascii="Aptos" w:eastAsia="Times New Roman" w:hAnsi="Aptos" w:cs="Calibri"/>
                <w:color w:val="000000"/>
                <w:kern w:val="0"/>
                <w:sz w:val="18"/>
                <w:szCs w:val="18"/>
                <w14:ligatures w14:val="none"/>
              </w:rPr>
            </w:pPr>
            <w:r w:rsidRPr="00662846">
              <w:rPr>
                <w:rFonts w:ascii="Aptos" w:eastAsia="Times New Roman" w:hAnsi="Aptos" w:cs="Calibri"/>
                <w:b/>
                <w:bCs/>
                <w:color w:val="000000"/>
                <w:kern w:val="0"/>
                <w:sz w:val="18"/>
                <w:szCs w:val="18"/>
                <w14:ligatures w14:val="none"/>
              </w:rPr>
              <w:t>Feature Extraction:</w:t>
            </w:r>
            <w:r w:rsidRPr="00662846">
              <w:rPr>
                <w:rFonts w:ascii="Aptos" w:eastAsia="Times New Roman" w:hAnsi="Aptos" w:cs="Calibri"/>
                <w:color w:val="000000"/>
                <w:kern w:val="0"/>
                <w:sz w:val="18"/>
                <w:szCs w:val="18"/>
                <w14:ligatures w14:val="none"/>
              </w:rPr>
              <w:t xml:space="preserve"> Frequency bands and power spectral densities were extracted as relevant features that best represent the EEG signals. </w:t>
            </w:r>
          </w:p>
          <w:p w14:paraId="7B70C7A2" w14:textId="151A5161" w:rsidR="00662846" w:rsidRPr="00662846" w:rsidRDefault="00662846" w:rsidP="00662846">
            <w:pPr>
              <w:spacing w:after="0" w:line="240" w:lineRule="auto"/>
              <w:rPr>
                <w:rFonts w:ascii="Aptos" w:eastAsia="Times New Roman" w:hAnsi="Aptos" w:cs="Calibri"/>
                <w:b/>
                <w:bCs/>
                <w:color w:val="000000"/>
                <w:kern w:val="0"/>
                <w:sz w:val="18"/>
                <w:szCs w:val="18"/>
                <w14:ligatures w14:val="none"/>
              </w:rPr>
            </w:pPr>
            <w:r w:rsidRPr="00662846">
              <w:rPr>
                <w:rFonts w:ascii="Aptos" w:eastAsia="Times New Roman" w:hAnsi="Aptos" w:cs="Calibri"/>
                <w:b/>
                <w:bCs/>
                <w:color w:val="000000"/>
                <w:kern w:val="0"/>
                <w:sz w:val="18"/>
                <w:szCs w:val="18"/>
                <w14:ligatures w14:val="none"/>
              </w:rPr>
              <w:t>Classifier Selection:</w:t>
            </w:r>
          </w:p>
          <w:p w14:paraId="263964AB" w14:textId="2DB0BB40" w:rsidR="00662846" w:rsidRPr="00662846" w:rsidRDefault="00662846" w:rsidP="00662846">
            <w:pPr>
              <w:spacing w:after="0" w:line="240" w:lineRule="auto"/>
              <w:rPr>
                <w:rFonts w:ascii="Aptos" w:eastAsia="Times New Roman" w:hAnsi="Aptos" w:cs="Calibri"/>
                <w:color w:val="000000"/>
                <w:kern w:val="0"/>
                <w:sz w:val="18"/>
                <w:szCs w:val="18"/>
                <w14:ligatures w14:val="none"/>
              </w:rPr>
            </w:pPr>
            <w:r w:rsidRPr="00662846">
              <w:rPr>
                <w:rFonts w:ascii="Aptos" w:eastAsia="Times New Roman" w:hAnsi="Aptos" w:cs="Calibri"/>
                <w:color w:val="000000"/>
                <w:kern w:val="0"/>
                <w:sz w:val="18"/>
                <w:szCs w:val="18"/>
                <w14:ligatures w14:val="none"/>
              </w:rPr>
              <w:t xml:space="preserve">Various machine learning classifiers tested in this work include logistic regression, random forest, decision trees, naive Bayes, support vector machines, and nearest centroid. </w:t>
            </w:r>
            <w:r w:rsidRPr="00662846">
              <w:rPr>
                <w:rFonts w:ascii="Aptos" w:eastAsia="Times New Roman" w:hAnsi="Aptos" w:cs="Calibri"/>
                <w:b/>
                <w:bCs/>
                <w:color w:val="000000"/>
                <w:kern w:val="0"/>
                <w:sz w:val="18"/>
                <w:szCs w:val="18"/>
                <w14:ligatures w14:val="none"/>
              </w:rPr>
              <w:t>Hyperparameter Tuning:</w:t>
            </w:r>
          </w:p>
          <w:p w14:paraId="21BBB2FA" w14:textId="77777777" w:rsidR="00662846" w:rsidRDefault="00662846" w:rsidP="00662846">
            <w:pPr>
              <w:spacing w:after="0" w:line="240" w:lineRule="auto"/>
              <w:rPr>
                <w:rFonts w:ascii="Aptos" w:eastAsia="Times New Roman" w:hAnsi="Aptos" w:cs="Calibri"/>
                <w:color w:val="000000"/>
                <w:kern w:val="0"/>
                <w:sz w:val="18"/>
                <w:szCs w:val="18"/>
                <w14:ligatures w14:val="none"/>
              </w:rPr>
            </w:pPr>
            <w:r w:rsidRPr="00662846">
              <w:rPr>
                <w:rFonts w:ascii="Aptos" w:eastAsia="Times New Roman" w:hAnsi="Aptos" w:cs="Calibri"/>
                <w:color w:val="000000"/>
                <w:kern w:val="0"/>
                <w:sz w:val="18"/>
                <w:szCs w:val="18"/>
                <w14:ligatures w14:val="none"/>
              </w:rPr>
              <w:t xml:space="preserve">Optimization techniques were applied for fine-tuning the parameters of each classifier that influence its performance. </w:t>
            </w:r>
          </w:p>
          <w:p w14:paraId="276D7CEF" w14:textId="38CDD3B3" w:rsidR="00662846" w:rsidRPr="00662846" w:rsidRDefault="00662846" w:rsidP="00662846">
            <w:pPr>
              <w:spacing w:after="0" w:line="240" w:lineRule="auto"/>
              <w:rPr>
                <w:rFonts w:ascii="Aptos" w:eastAsia="Times New Roman" w:hAnsi="Aptos" w:cs="Calibri"/>
                <w:b/>
                <w:bCs/>
                <w:color w:val="000000"/>
                <w:kern w:val="0"/>
                <w:sz w:val="18"/>
                <w:szCs w:val="18"/>
                <w14:ligatures w14:val="none"/>
              </w:rPr>
            </w:pPr>
            <w:r w:rsidRPr="00662846">
              <w:rPr>
                <w:rFonts w:ascii="Aptos" w:eastAsia="Times New Roman" w:hAnsi="Aptos" w:cs="Calibri"/>
                <w:b/>
                <w:bCs/>
                <w:color w:val="000000"/>
                <w:kern w:val="0"/>
                <w:sz w:val="18"/>
                <w:szCs w:val="18"/>
                <w14:ligatures w14:val="none"/>
              </w:rPr>
              <w:t>Model Training:</w:t>
            </w:r>
          </w:p>
          <w:p w14:paraId="53AD096B" w14:textId="77777777" w:rsidR="00662846" w:rsidRDefault="00662846" w:rsidP="00662846">
            <w:pPr>
              <w:spacing w:after="0" w:line="240" w:lineRule="auto"/>
              <w:rPr>
                <w:rFonts w:ascii="Aptos" w:eastAsia="Times New Roman" w:hAnsi="Aptos" w:cs="Calibri"/>
                <w:color w:val="000000"/>
                <w:kern w:val="0"/>
                <w:sz w:val="18"/>
                <w:szCs w:val="18"/>
                <w14:ligatures w14:val="none"/>
              </w:rPr>
            </w:pPr>
            <w:r w:rsidRPr="00662846">
              <w:rPr>
                <w:rFonts w:ascii="Aptos" w:eastAsia="Times New Roman" w:hAnsi="Aptos" w:cs="Calibri"/>
                <w:color w:val="000000"/>
                <w:kern w:val="0"/>
                <w:sz w:val="18"/>
                <w:szCs w:val="18"/>
                <w14:ligatures w14:val="none"/>
              </w:rPr>
              <w:t xml:space="preserve">It trains selected classifiers using preprocessed EEG data with extracted features as inputs. </w:t>
            </w:r>
          </w:p>
          <w:p w14:paraId="0222657B" w14:textId="304F3F77" w:rsidR="00662846" w:rsidRPr="00662846" w:rsidRDefault="00662846" w:rsidP="00662846">
            <w:pPr>
              <w:spacing w:after="0" w:line="240" w:lineRule="auto"/>
              <w:rPr>
                <w:rFonts w:ascii="Aptos" w:eastAsia="Times New Roman" w:hAnsi="Aptos" w:cs="Calibri"/>
                <w:b/>
                <w:bCs/>
                <w:color w:val="000000"/>
                <w:kern w:val="0"/>
                <w:sz w:val="18"/>
                <w:szCs w:val="18"/>
                <w14:ligatures w14:val="none"/>
              </w:rPr>
            </w:pPr>
            <w:r w:rsidRPr="00662846">
              <w:rPr>
                <w:rFonts w:ascii="Aptos" w:eastAsia="Times New Roman" w:hAnsi="Aptos" w:cs="Calibri"/>
                <w:b/>
                <w:bCs/>
                <w:color w:val="000000"/>
                <w:kern w:val="0"/>
                <w:sz w:val="18"/>
                <w:szCs w:val="18"/>
                <w14:ligatures w14:val="none"/>
              </w:rPr>
              <w:t>Performance Evaluation:</w:t>
            </w:r>
          </w:p>
          <w:p w14:paraId="7047381C" w14:textId="77777777" w:rsidR="00662846" w:rsidRDefault="00662846" w:rsidP="00662846">
            <w:pPr>
              <w:spacing w:after="0" w:line="240" w:lineRule="auto"/>
              <w:rPr>
                <w:rFonts w:ascii="Aptos" w:eastAsia="Times New Roman" w:hAnsi="Aptos" w:cs="Calibri"/>
                <w:color w:val="000000"/>
                <w:kern w:val="0"/>
                <w:sz w:val="18"/>
                <w:szCs w:val="18"/>
                <w14:ligatures w14:val="none"/>
              </w:rPr>
            </w:pPr>
            <w:r w:rsidRPr="00662846">
              <w:rPr>
                <w:rFonts w:ascii="Aptos" w:eastAsia="Times New Roman" w:hAnsi="Aptos" w:cs="Calibri"/>
                <w:color w:val="000000"/>
                <w:kern w:val="0"/>
                <w:sz w:val="18"/>
                <w:szCs w:val="18"/>
                <w14:ligatures w14:val="none"/>
              </w:rPr>
              <w:t xml:space="preserve">Model effectiveness could be measured by means of different metrics, including but not limited to accuracy, precision, recall, and F1-score. </w:t>
            </w:r>
          </w:p>
          <w:p w14:paraId="00AA6174" w14:textId="77408294" w:rsidR="00662846" w:rsidRPr="00662846" w:rsidRDefault="00662846" w:rsidP="00662846">
            <w:pPr>
              <w:spacing w:after="0" w:line="240" w:lineRule="auto"/>
              <w:rPr>
                <w:rFonts w:ascii="Aptos" w:eastAsia="Times New Roman" w:hAnsi="Aptos" w:cs="Calibri"/>
                <w:b/>
                <w:bCs/>
                <w:color w:val="000000"/>
                <w:kern w:val="0"/>
                <w:sz w:val="18"/>
                <w:szCs w:val="18"/>
                <w14:ligatures w14:val="none"/>
              </w:rPr>
            </w:pPr>
            <w:r w:rsidRPr="00662846">
              <w:rPr>
                <w:rFonts w:ascii="Aptos" w:eastAsia="Times New Roman" w:hAnsi="Aptos" w:cs="Calibri"/>
                <w:b/>
                <w:bCs/>
                <w:color w:val="000000"/>
                <w:kern w:val="0"/>
                <w:sz w:val="18"/>
                <w:szCs w:val="18"/>
                <w14:ligatures w14:val="none"/>
              </w:rPr>
              <w:t>Comparative Analysis:</w:t>
            </w:r>
          </w:p>
          <w:p w14:paraId="23694B6D" w14:textId="77777777" w:rsidR="00662846" w:rsidRPr="00662846" w:rsidRDefault="00662846" w:rsidP="00662846">
            <w:pPr>
              <w:spacing w:after="0" w:line="240" w:lineRule="auto"/>
              <w:rPr>
                <w:rFonts w:ascii="Aptos" w:eastAsia="Times New Roman" w:hAnsi="Aptos" w:cs="Calibri"/>
                <w:color w:val="000000"/>
                <w:kern w:val="0"/>
                <w:sz w:val="18"/>
                <w:szCs w:val="18"/>
                <w14:ligatures w14:val="none"/>
              </w:rPr>
            </w:pPr>
            <w:r w:rsidRPr="00662846">
              <w:rPr>
                <w:rFonts w:ascii="Aptos" w:eastAsia="Times New Roman" w:hAnsi="Aptos" w:cs="Calibri"/>
                <w:color w:val="000000"/>
                <w:kern w:val="0"/>
                <w:sz w:val="18"/>
                <w:szCs w:val="18"/>
                <w14:ligatures w14:val="none"/>
              </w:rPr>
              <w:t>Compare the classifiers side by side for the most accurate and robust model.</w:t>
            </w:r>
          </w:p>
          <w:p w14:paraId="44FF66ED" w14:textId="00DE6413" w:rsidR="00662846" w:rsidRPr="00662846" w:rsidRDefault="00662846" w:rsidP="00662846">
            <w:pPr>
              <w:spacing w:after="0" w:line="240" w:lineRule="auto"/>
              <w:rPr>
                <w:rFonts w:ascii="Aptos" w:eastAsia="Times New Roman" w:hAnsi="Aptos" w:cs="Calibri"/>
                <w:b/>
                <w:bCs/>
                <w:color w:val="000000"/>
                <w:kern w:val="0"/>
                <w:sz w:val="18"/>
                <w:szCs w:val="18"/>
                <w14:ligatures w14:val="none"/>
              </w:rPr>
            </w:pPr>
            <w:r w:rsidRPr="00662846">
              <w:rPr>
                <w:rFonts w:ascii="Aptos" w:eastAsia="Times New Roman" w:hAnsi="Aptos" w:cs="Calibri"/>
                <w:b/>
                <w:bCs/>
                <w:color w:val="000000"/>
                <w:kern w:val="0"/>
                <w:sz w:val="18"/>
                <w:szCs w:val="18"/>
                <w14:ligatures w14:val="none"/>
              </w:rPr>
              <w:t>Result Interpretation:</w:t>
            </w:r>
          </w:p>
          <w:p w14:paraId="7721A0E1" w14:textId="3AF3A427" w:rsidR="006D0871" w:rsidRPr="00662846" w:rsidRDefault="00662846" w:rsidP="00662846">
            <w:pPr>
              <w:spacing w:after="0" w:line="240" w:lineRule="auto"/>
              <w:rPr>
                <w:rFonts w:ascii="Aptos" w:eastAsia="Times New Roman" w:hAnsi="Aptos" w:cs="Calibri"/>
                <w:color w:val="000000"/>
                <w:kern w:val="0"/>
                <w:sz w:val="18"/>
                <w:szCs w:val="18"/>
                <w14:ligatures w14:val="none"/>
              </w:rPr>
            </w:pPr>
            <w:r w:rsidRPr="00662846">
              <w:rPr>
                <w:rFonts w:ascii="Aptos" w:eastAsia="Times New Roman" w:hAnsi="Aptos" w:cs="Calibri"/>
                <w:color w:val="000000"/>
                <w:kern w:val="0"/>
                <w:sz w:val="18"/>
                <w:szCs w:val="18"/>
                <w14:ligatures w14:val="none"/>
              </w:rPr>
              <w:t xml:space="preserve">Discussed the implications of the results regarding emotion detection and its possible applications in mental health care. </w:t>
            </w:r>
          </w:p>
        </w:tc>
        <w:tc>
          <w:tcPr>
            <w:tcW w:w="3695" w:type="dxa"/>
            <w:tcBorders>
              <w:top w:val="nil"/>
              <w:left w:val="nil"/>
              <w:bottom w:val="single" w:sz="4" w:space="0" w:color="auto"/>
              <w:right w:val="single" w:sz="4" w:space="0" w:color="auto"/>
            </w:tcBorders>
            <w:shd w:val="clear" w:color="auto" w:fill="auto"/>
            <w:hideMark/>
          </w:tcPr>
          <w:p w14:paraId="6025C761" w14:textId="1D491D33" w:rsidR="006D0871" w:rsidRPr="005637B1" w:rsidRDefault="00662846" w:rsidP="00884A75">
            <w:pPr>
              <w:spacing w:after="0" w:line="240" w:lineRule="auto"/>
              <w:rPr>
                <w:rFonts w:ascii="Aptos" w:eastAsia="Times New Roman" w:hAnsi="Aptos" w:cs="Calibri"/>
                <w:color w:val="000000"/>
                <w:kern w:val="0"/>
                <w:sz w:val="18"/>
                <w:szCs w:val="18"/>
                <w14:ligatures w14:val="none"/>
              </w:rPr>
            </w:pPr>
            <w:r w:rsidRPr="00662846">
              <w:rPr>
                <w:rFonts w:ascii="Aptos" w:eastAsia="Times New Roman" w:hAnsi="Aptos" w:cs="Calibri"/>
                <w:color w:val="000000"/>
                <w:kern w:val="0"/>
                <w:sz w:val="18"/>
                <w:szCs w:val="18"/>
                <w14:ligatures w14:val="none"/>
              </w:rPr>
              <w:t>The result of this study relies on the Kaggle Emotion Detection dataset, hence restricting generalizability since that dataset may not reflect all the variability in EEG signals among different populations. This study again deals only with a classical machine learning classifier and does not try deep learning techniques which can potentially give better results. The real-time applicability has also not been discussed in this research work and questions still arise as to how the models perform in real time. Moreover, this study did not explore how individual differences in EEG related to age, gender, or neurological conditions may affect emotion detection performance. Secondly, the dataset size used in this study was relatively limited, and a larger dataset might lead to stronger results. Future work will be carried out on larger and more diverse datasets, including deep learning approaches, and considering real-time applications that make the EEG-based emotion detection system more practical. Such multimodal data could include physiological signals, including added knowledge and thus usually improving performance.</w:t>
            </w:r>
          </w:p>
        </w:tc>
      </w:tr>
    </w:tbl>
    <w:p w14:paraId="652073BE" w14:textId="77777777" w:rsidR="005637B1" w:rsidRDefault="005637B1" w:rsidP="004326F3">
      <w:pPr>
        <w:rPr>
          <w:b/>
          <w:bCs/>
        </w:rPr>
      </w:pPr>
    </w:p>
    <w:p w14:paraId="456A51B0" w14:textId="77777777" w:rsidR="005637B1" w:rsidRDefault="005637B1" w:rsidP="004326F3">
      <w:pPr>
        <w:rPr>
          <w:b/>
          <w:bCs/>
        </w:rPr>
      </w:pPr>
    </w:p>
    <w:p w14:paraId="380D1321" w14:textId="77777777" w:rsidR="005637B1" w:rsidRDefault="005637B1" w:rsidP="004326F3">
      <w:pPr>
        <w:rPr>
          <w:b/>
          <w:bCs/>
        </w:rPr>
      </w:pPr>
    </w:p>
    <w:p w14:paraId="08817352" w14:textId="77777777" w:rsidR="005637B1" w:rsidRDefault="005637B1" w:rsidP="004326F3">
      <w:pPr>
        <w:rPr>
          <w:b/>
          <w:bCs/>
        </w:rPr>
      </w:pPr>
    </w:p>
    <w:p w14:paraId="3479FF6E" w14:textId="77777777" w:rsidR="005637B1" w:rsidRDefault="005637B1" w:rsidP="004326F3">
      <w:pPr>
        <w:rPr>
          <w:b/>
          <w:bCs/>
        </w:rPr>
      </w:pPr>
    </w:p>
    <w:p w14:paraId="52A942BC" w14:textId="77777777" w:rsidR="005637B1" w:rsidRDefault="005637B1" w:rsidP="004326F3">
      <w:pPr>
        <w:rPr>
          <w:b/>
          <w:bCs/>
        </w:rPr>
      </w:pPr>
    </w:p>
    <w:p w14:paraId="2AD24C82" w14:textId="77777777" w:rsidR="005637B1" w:rsidRDefault="005637B1" w:rsidP="004326F3">
      <w:pPr>
        <w:rPr>
          <w:b/>
          <w:bCs/>
        </w:rPr>
      </w:pPr>
    </w:p>
    <w:p w14:paraId="564CFA5E" w14:textId="77777777" w:rsidR="005637B1" w:rsidRDefault="005637B1" w:rsidP="004326F3">
      <w:pPr>
        <w:rPr>
          <w:b/>
          <w:bCs/>
        </w:rPr>
      </w:pPr>
    </w:p>
    <w:tbl>
      <w:tblPr>
        <w:tblpPr w:leftFromText="180" w:rightFromText="180" w:horzAnchor="margin" w:tblpXSpec="center" w:tblpY="225"/>
        <w:tblW w:w="11070" w:type="dxa"/>
        <w:tblLook w:val="04A0" w:firstRow="1" w:lastRow="0" w:firstColumn="1" w:lastColumn="0" w:noHBand="0" w:noVBand="1"/>
      </w:tblPr>
      <w:tblGrid>
        <w:gridCol w:w="3235"/>
        <w:gridCol w:w="4050"/>
        <w:gridCol w:w="3785"/>
      </w:tblGrid>
      <w:tr w:rsidR="005637B1" w:rsidRPr="005637B1" w14:paraId="2EC1C789" w14:textId="77777777" w:rsidTr="005551B6">
        <w:trPr>
          <w:trHeight w:val="290"/>
        </w:trPr>
        <w:tc>
          <w:tcPr>
            <w:tcW w:w="1107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357A454F" w14:textId="598E847A" w:rsidR="005637B1" w:rsidRPr="001D5885" w:rsidRDefault="005637B1" w:rsidP="005551B6">
            <w:pPr>
              <w:spacing w:after="0" w:line="240" w:lineRule="auto"/>
              <w:rPr>
                <w:rFonts w:ascii="Aptos" w:eastAsia="Times New Roman" w:hAnsi="Aptos" w:cs="Calibri"/>
                <w:b/>
                <w:bCs/>
                <w:color w:val="000000"/>
                <w:kern w:val="0"/>
                <w:sz w:val="22"/>
                <w:szCs w:val="22"/>
                <w14:ligatures w14:val="none"/>
              </w:rPr>
            </w:pPr>
            <w:r w:rsidRPr="001D5885">
              <w:rPr>
                <w:rFonts w:ascii="Aptos" w:eastAsia="Times New Roman" w:hAnsi="Aptos" w:cs="Calibri"/>
                <w:b/>
                <w:bCs/>
                <w:color w:val="000000"/>
                <w:kern w:val="0"/>
                <w:sz w:val="22"/>
                <w:szCs w:val="22"/>
                <w14:ligatures w14:val="none"/>
              </w:rPr>
              <w:lastRenderedPageBreak/>
              <w:t xml:space="preserve">Study 5: </w:t>
            </w:r>
            <w:r w:rsidR="001D5885" w:rsidRPr="00985BFF">
              <w:rPr>
                <w:b/>
                <w:bCs/>
              </w:rPr>
              <w:t>Emotion Detection from EEG Signals Using Machine Deep Learning Techniques</w:t>
            </w:r>
          </w:p>
        </w:tc>
      </w:tr>
      <w:tr w:rsidR="005637B1" w:rsidRPr="005637B1" w14:paraId="39E523E2" w14:textId="77777777" w:rsidTr="005627D3">
        <w:trPr>
          <w:trHeight w:val="290"/>
        </w:trPr>
        <w:tc>
          <w:tcPr>
            <w:tcW w:w="3235" w:type="dxa"/>
            <w:tcBorders>
              <w:top w:val="nil"/>
              <w:left w:val="single" w:sz="4" w:space="0" w:color="auto"/>
              <w:bottom w:val="single" w:sz="4" w:space="0" w:color="auto"/>
              <w:right w:val="single" w:sz="4" w:space="0" w:color="auto"/>
            </w:tcBorders>
            <w:shd w:val="clear" w:color="auto" w:fill="auto"/>
            <w:vAlign w:val="center"/>
            <w:hideMark/>
          </w:tcPr>
          <w:p w14:paraId="5B109275" w14:textId="77777777" w:rsidR="005637B1" w:rsidRPr="005637B1" w:rsidRDefault="005637B1" w:rsidP="005551B6">
            <w:pPr>
              <w:spacing w:after="0" w:line="240" w:lineRule="auto"/>
              <w:rPr>
                <w:rFonts w:ascii="Aptos" w:eastAsia="Times New Roman" w:hAnsi="Aptos" w:cs="Calibri"/>
                <w:b/>
                <w:bCs/>
                <w:color w:val="000000"/>
                <w:kern w:val="0"/>
                <w:sz w:val="22"/>
                <w:szCs w:val="22"/>
                <w14:ligatures w14:val="none"/>
              </w:rPr>
            </w:pPr>
            <w:r w:rsidRPr="005637B1">
              <w:rPr>
                <w:rFonts w:ascii="Aptos" w:eastAsia="Times New Roman" w:hAnsi="Aptos" w:cs="Calibri"/>
                <w:b/>
                <w:bCs/>
                <w:color w:val="000000"/>
                <w:kern w:val="0"/>
                <w:sz w:val="22"/>
                <w:szCs w:val="22"/>
                <w14:ligatures w14:val="none"/>
              </w:rPr>
              <w:t xml:space="preserve">Authors </w:t>
            </w:r>
          </w:p>
        </w:tc>
        <w:tc>
          <w:tcPr>
            <w:tcW w:w="4050" w:type="dxa"/>
            <w:tcBorders>
              <w:top w:val="nil"/>
              <w:left w:val="nil"/>
              <w:bottom w:val="single" w:sz="4" w:space="0" w:color="auto"/>
              <w:right w:val="single" w:sz="4" w:space="0" w:color="auto"/>
            </w:tcBorders>
            <w:shd w:val="clear" w:color="auto" w:fill="auto"/>
            <w:vAlign w:val="center"/>
            <w:hideMark/>
          </w:tcPr>
          <w:p w14:paraId="25CF7B7B" w14:textId="77777777" w:rsidR="005637B1" w:rsidRPr="005637B1" w:rsidRDefault="005637B1" w:rsidP="005551B6">
            <w:pPr>
              <w:spacing w:after="0" w:line="240" w:lineRule="auto"/>
              <w:rPr>
                <w:rFonts w:ascii="Aptos" w:eastAsia="Times New Roman" w:hAnsi="Aptos" w:cs="Calibri"/>
                <w:b/>
                <w:bCs/>
                <w:color w:val="000000"/>
                <w:kern w:val="0"/>
                <w:sz w:val="22"/>
                <w:szCs w:val="22"/>
                <w14:ligatures w14:val="none"/>
              </w:rPr>
            </w:pPr>
            <w:r w:rsidRPr="005637B1">
              <w:rPr>
                <w:rFonts w:ascii="Aptos" w:eastAsia="Times New Roman" w:hAnsi="Aptos" w:cs="Calibri"/>
                <w:b/>
                <w:bCs/>
                <w:color w:val="000000"/>
                <w:kern w:val="0"/>
                <w:sz w:val="22"/>
                <w:szCs w:val="22"/>
                <w14:ligatures w14:val="none"/>
              </w:rPr>
              <w:t xml:space="preserve">Year </w:t>
            </w:r>
          </w:p>
        </w:tc>
        <w:tc>
          <w:tcPr>
            <w:tcW w:w="3785" w:type="dxa"/>
            <w:tcBorders>
              <w:top w:val="nil"/>
              <w:left w:val="nil"/>
              <w:bottom w:val="single" w:sz="4" w:space="0" w:color="auto"/>
              <w:right w:val="single" w:sz="4" w:space="0" w:color="auto"/>
            </w:tcBorders>
            <w:shd w:val="clear" w:color="auto" w:fill="auto"/>
            <w:vAlign w:val="center"/>
            <w:hideMark/>
          </w:tcPr>
          <w:p w14:paraId="23C0E385" w14:textId="77777777" w:rsidR="005637B1" w:rsidRPr="005637B1" w:rsidRDefault="005637B1" w:rsidP="005551B6">
            <w:pPr>
              <w:spacing w:after="0" w:line="240" w:lineRule="auto"/>
              <w:rPr>
                <w:rFonts w:ascii="Aptos" w:eastAsia="Times New Roman" w:hAnsi="Aptos" w:cs="Calibri"/>
                <w:b/>
                <w:bCs/>
                <w:color w:val="000000"/>
                <w:kern w:val="0"/>
                <w:sz w:val="22"/>
                <w:szCs w:val="22"/>
                <w14:ligatures w14:val="none"/>
              </w:rPr>
            </w:pPr>
            <w:r w:rsidRPr="005637B1">
              <w:rPr>
                <w:rFonts w:ascii="Aptos" w:eastAsia="Times New Roman" w:hAnsi="Aptos" w:cs="Calibri"/>
                <w:b/>
                <w:bCs/>
                <w:color w:val="000000"/>
                <w:kern w:val="0"/>
                <w:sz w:val="22"/>
                <w:szCs w:val="22"/>
                <w14:ligatures w14:val="none"/>
              </w:rPr>
              <w:t xml:space="preserve">Research Design </w:t>
            </w:r>
          </w:p>
        </w:tc>
      </w:tr>
      <w:tr w:rsidR="002D7DA0" w:rsidRPr="005637B1" w14:paraId="6D33BC0A" w14:textId="77777777" w:rsidTr="005627D3">
        <w:trPr>
          <w:trHeight w:val="480"/>
        </w:trPr>
        <w:tc>
          <w:tcPr>
            <w:tcW w:w="3235" w:type="dxa"/>
            <w:tcBorders>
              <w:top w:val="nil"/>
              <w:left w:val="single" w:sz="4" w:space="0" w:color="auto"/>
              <w:bottom w:val="single" w:sz="4" w:space="0" w:color="auto"/>
              <w:right w:val="single" w:sz="4" w:space="0" w:color="auto"/>
            </w:tcBorders>
            <w:shd w:val="clear" w:color="auto" w:fill="auto"/>
            <w:hideMark/>
          </w:tcPr>
          <w:p w14:paraId="04370972" w14:textId="6BA0A99C" w:rsidR="002D7DA0" w:rsidRPr="003955AB" w:rsidRDefault="002D7DA0" w:rsidP="002D7DA0">
            <w:pPr>
              <w:spacing w:after="0" w:line="240" w:lineRule="auto"/>
              <w:rPr>
                <w:rFonts w:ascii="Aptos" w:eastAsia="Times New Roman" w:hAnsi="Aptos" w:cs="Calibri"/>
                <w:color w:val="000000"/>
                <w:kern w:val="0"/>
                <w:sz w:val="18"/>
                <w:szCs w:val="18"/>
                <w14:ligatures w14:val="none"/>
              </w:rPr>
            </w:pPr>
            <w:r w:rsidRPr="003955AB">
              <w:rPr>
                <w:rFonts w:ascii="Aptos" w:eastAsia="Times New Roman" w:hAnsi="Aptos" w:cs="Calibri"/>
                <w:color w:val="000000"/>
                <w:kern w:val="0"/>
                <w:sz w:val="18"/>
                <w:szCs w:val="18"/>
                <w14:ligatures w14:val="none"/>
              </w:rPr>
              <w:t>Rafael Pereira</w:t>
            </w:r>
          </w:p>
          <w:p w14:paraId="28877F3B" w14:textId="77777777" w:rsidR="002D7DA0" w:rsidRPr="003955AB" w:rsidRDefault="002D7DA0" w:rsidP="002D7DA0">
            <w:pPr>
              <w:spacing w:after="0" w:line="240" w:lineRule="auto"/>
              <w:rPr>
                <w:rFonts w:ascii="Aptos" w:eastAsia="Times New Roman" w:hAnsi="Aptos" w:cs="Calibri"/>
                <w:color w:val="000000"/>
                <w:kern w:val="0"/>
                <w:sz w:val="18"/>
                <w:szCs w:val="18"/>
                <w14:ligatures w14:val="none"/>
              </w:rPr>
            </w:pPr>
            <w:r w:rsidRPr="003955AB">
              <w:rPr>
                <w:rFonts w:ascii="Aptos" w:eastAsia="Times New Roman" w:hAnsi="Aptos" w:cs="Calibri"/>
                <w:color w:val="000000"/>
                <w:kern w:val="0"/>
                <w:sz w:val="18"/>
                <w:szCs w:val="18"/>
                <w14:ligatures w14:val="none"/>
              </w:rPr>
              <w:t>Carla Mendes</w:t>
            </w:r>
          </w:p>
          <w:p w14:paraId="09662BAD" w14:textId="7128C24A" w:rsidR="002D7DA0" w:rsidRPr="003955AB" w:rsidRDefault="002D7DA0" w:rsidP="002D7DA0">
            <w:pPr>
              <w:spacing w:after="0" w:line="240" w:lineRule="auto"/>
              <w:rPr>
                <w:rFonts w:ascii="Aptos" w:eastAsia="Times New Roman" w:hAnsi="Aptos" w:cs="Calibri"/>
                <w:color w:val="000000"/>
                <w:kern w:val="0"/>
                <w:sz w:val="18"/>
                <w:szCs w:val="18"/>
                <w14:ligatures w14:val="none"/>
              </w:rPr>
            </w:pPr>
            <w:r w:rsidRPr="003955AB">
              <w:rPr>
                <w:rFonts w:ascii="Aptos" w:eastAsia="Times New Roman" w:hAnsi="Aptos" w:cs="Calibri"/>
                <w:color w:val="000000"/>
                <w:kern w:val="0"/>
                <w:sz w:val="18"/>
                <w:szCs w:val="18"/>
                <w14:ligatures w14:val="none"/>
              </w:rPr>
              <w:t>José Ribeiro</w:t>
            </w:r>
          </w:p>
          <w:p w14:paraId="2FA63895" w14:textId="17FCA00C" w:rsidR="002D7DA0" w:rsidRPr="003955AB" w:rsidRDefault="002D7DA0" w:rsidP="002D7DA0">
            <w:pPr>
              <w:spacing w:after="0" w:line="240" w:lineRule="auto"/>
              <w:rPr>
                <w:rFonts w:ascii="Aptos" w:eastAsia="Times New Roman" w:hAnsi="Aptos" w:cs="Calibri"/>
                <w:color w:val="000000"/>
                <w:kern w:val="0"/>
                <w:sz w:val="18"/>
                <w:szCs w:val="18"/>
                <w14:ligatures w14:val="none"/>
              </w:rPr>
            </w:pPr>
            <w:r w:rsidRPr="003955AB">
              <w:rPr>
                <w:rFonts w:ascii="Aptos" w:eastAsia="Times New Roman" w:hAnsi="Aptos" w:cs="Calibri"/>
                <w:color w:val="000000"/>
                <w:kern w:val="0"/>
                <w:sz w:val="18"/>
                <w:szCs w:val="18"/>
                <w14:ligatures w14:val="none"/>
              </w:rPr>
              <w:t>Roberto Ribeiro</w:t>
            </w:r>
          </w:p>
          <w:p w14:paraId="16D57077" w14:textId="1F742CC1" w:rsidR="002D7DA0" w:rsidRPr="003955AB" w:rsidRDefault="002D7DA0" w:rsidP="002D7DA0">
            <w:pPr>
              <w:spacing w:after="0" w:line="240" w:lineRule="auto"/>
              <w:rPr>
                <w:rFonts w:ascii="Aptos" w:eastAsia="Times New Roman" w:hAnsi="Aptos" w:cs="Calibri"/>
                <w:color w:val="000000"/>
                <w:kern w:val="0"/>
                <w:sz w:val="18"/>
                <w:szCs w:val="18"/>
                <w14:ligatures w14:val="none"/>
              </w:rPr>
            </w:pPr>
            <w:r w:rsidRPr="003955AB">
              <w:rPr>
                <w:rFonts w:ascii="Aptos" w:eastAsia="Times New Roman" w:hAnsi="Aptos" w:cs="Calibri"/>
                <w:color w:val="000000"/>
                <w:kern w:val="0"/>
                <w:sz w:val="18"/>
                <w:szCs w:val="18"/>
                <w14:ligatures w14:val="none"/>
              </w:rPr>
              <w:t>Rolando Miragaia</w:t>
            </w:r>
          </w:p>
          <w:p w14:paraId="154851E3" w14:textId="0EA9329B" w:rsidR="002D7DA0" w:rsidRPr="003955AB" w:rsidRDefault="002D7DA0" w:rsidP="002D7DA0">
            <w:pPr>
              <w:spacing w:after="0" w:line="240" w:lineRule="auto"/>
              <w:rPr>
                <w:rFonts w:ascii="Aptos" w:eastAsia="Times New Roman" w:hAnsi="Aptos" w:cs="Calibri"/>
                <w:color w:val="000000"/>
                <w:kern w:val="0"/>
                <w:sz w:val="18"/>
                <w:szCs w:val="18"/>
                <w14:ligatures w14:val="none"/>
              </w:rPr>
            </w:pPr>
            <w:r w:rsidRPr="003955AB">
              <w:rPr>
                <w:rFonts w:ascii="Aptos" w:eastAsia="Times New Roman" w:hAnsi="Aptos" w:cs="Calibri"/>
                <w:color w:val="000000"/>
                <w:kern w:val="0"/>
                <w:sz w:val="18"/>
                <w:szCs w:val="18"/>
                <w14:ligatures w14:val="none"/>
              </w:rPr>
              <w:t>Nuno Rodrigues</w:t>
            </w:r>
          </w:p>
          <w:p w14:paraId="127A1DFA" w14:textId="023C4F84" w:rsidR="002D7DA0" w:rsidRPr="003955AB" w:rsidRDefault="002D7DA0" w:rsidP="002D7DA0">
            <w:pPr>
              <w:spacing w:after="0" w:line="240" w:lineRule="auto"/>
              <w:rPr>
                <w:rFonts w:ascii="Aptos" w:eastAsia="Times New Roman" w:hAnsi="Aptos" w:cs="Calibri"/>
                <w:color w:val="000000"/>
                <w:kern w:val="0"/>
                <w:sz w:val="18"/>
                <w:szCs w:val="18"/>
                <w14:ligatures w14:val="none"/>
              </w:rPr>
            </w:pPr>
            <w:r w:rsidRPr="003955AB">
              <w:rPr>
                <w:rFonts w:ascii="Aptos" w:eastAsia="Times New Roman" w:hAnsi="Aptos" w:cs="Calibri"/>
                <w:color w:val="000000"/>
                <w:kern w:val="0"/>
                <w:sz w:val="18"/>
                <w:szCs w:val="18"/>
                <w14:ligatures w14:val="none"/>
              </w:rPr>
              <w:t>Nuno Costa</w:t>
            </w:r>
          </w:p>
          <w:p w14:paraId="269E6248" w14:textId="5DB21541" w:rsidR="002D7DA0" w:rsidRPr="005637B1" w:rsidRDefault="002D7DA0" w:rsidP="002D7DA0">
            <w:pPr>
              <w:spacing w:after="0" w:line="240" w:lineRule="auto"/>
              <w:rPr>
                <w:rFonts w:ascii="Aptos" w:eastAsia="Times New Roman" w:hAnsi="Aptos" w:cs="Calibri"/>
                <w:color w:val="000000"/>
                <w:kern w:val="0"/>
                <w:sz w:val="18"/>
                <w:szCs w:val="18"/>
                <w14:ligatures w14:val="none"/>
              </w:rPr>
            </w:pPr>
            <w:r w:rsidRPr="003955AB">
              <w:rPr>
                <w:rFonts w:ascii="Aptos" w:eastAsia="Times New Roman" w:hAnsi="Aptos" w:cs="Calibri"/>
                <w:color w:val="000000"/>
                <w:kern w:val="0"/>
                <w:sz w:val="18"/>
                <w:szCs w:val="18"/>
                <w14:ligatures w14:val="none"/>
              </w:rPr>
              <w:t>António Pereira</w:t>
            </w:r>
          </w:p>
        </w:tc>
        <w:tc>
          <w:tcPr>
            <w:tcW w:w="4050" w:type="dxa"/>
            <w:tcBorders>
              <w:top w:val="nil"/>
              <w:left w:val="nil"/>
              <w:bottom w:val="single" w:sz="4" w:space="0" w:color="auto"/>
              <w:right w:val="single" w:sz="4" w:space="0" w:color="auto"/>
            </w:tcBorders>
            <w:shd w:val="clear" w:color="auto" w:fill="auto"/>
            <w:vAlign w:val="center"/>
            <w:hideMark/>
          </w:tcPr>
          <w:p w14:paraId="252D1B15" w14:textId="6365F5AB" w:rsidR="002D7DA0" w:rsidRPr="005637B1" w:rsidRDefault="002D7DA0" w:rsidP="002D7DA0">
            <w:pPr>
              <w:spacing w:after="0" w:line="240" w:lineRule="auto"/>
              <w:rPr>
                <w:rFonts w:ascii="Aptos" w:eastAsia="Times New Roman" w:hAnsi="Aptos" w:cs="Calibri"/>
                <w:color w:val="000000"/>
                <w:kern w:val="0"/>
                <w:sz w:val="18"/>
                <w:szCs w:val="18"/>
                <w14:ligatures w14:val="none"/>
              </w:rPr>
            </w:pPr>
            <w:r>
              <w:rPr>
                <w:rFonts w:ascii="Aptos" w:eastAsia="Times New Roman" w:hAnsi="Aptos" w:cs="Calibri"/>
                <w:color w:val="000000"/>
                <w:kern w:val="0"/>
                <w:sz w:val="18"/>
                <w:szCs w:val="18"/>
                <w14:ligatures w14:val="none"/>
              </w:rPr>
              <w:t>2023</w:t>
            </w:r>
          </w:p>
        </w:tc>
        <w:tc>
          <w:tcPr>
            <w:tcW w:w="3785" w:type="dxa"/>
            <w:tcBorders>
              <w:top w:val="nil"/>
              <w:left w:val="nil"/>
              <w:bottom w:val="single" w:sz="4" w:space="0" w:color="auto"/>
              <w:right w:val="single" w:sz="4" w:space="0" w:color="auto"/>
            </w:tcBorders>
            <w:shd w:val="clear" w:color="auto" w:fill="auto"/>
            <w:vAlign w:val="center"/>
            <w:hideMark/>
          </w:tcPr>
          <w:p w14:paraId="4E74AD93" w14:textId="33E3166B" w:rsidR="002D7DA0" w:rsidRPr="005637B1" w:rsidRDefault="002D7DA0" w:rsidP="002D7DA0">
            <w:pPr>
              <w:spacing w:after="0" w:line="240" w:lineRule="auto"/>
              <w:rPr>
                <w:rFonts w:ascii="Aptos" w:eastAsia="Times New Roman" w:hAnsi="Aptos" w:cs="Calibri"/>
                <w:color w:val="000000"/>
                <w:kern w:val="0"/>
                <w:sz w:val="18"/>
                <w:szCs w:val="18"/>
                <w14:ligatures w14:val="none"/>
              </w:rPr>
            </w:pPr>
            <w:r>
              <w:rPr>
                <w:rFonts w:ascii="Aptos" w:eastAsia="Times New Roman" w:hAnsi="Aptos" w:cs="Calibri"/>
                <w:color w:val="000000"/>
                <w:kern w:val="0"/>
                <w:sz w:val="18"/>
                <w:szCs w:val="18"/>
                <w14:ligatures w14:val="none"/>
              </w:rPr>
              <w:t>E</w:t>
            </w:r>
            <w:r w:rsidRPr="00441289">
              <w:rPr>
                <w:rFonts w:ascii="Aptos" w:eastAsia="Times New Roman" w:hAnsi="Aptos" w:cs="Calibri"/>
                <w:color w:val="000000"/>
                <w:kern w:val="0"/>
                <w:sz w:val="18"/>
                <w:szCs w:val="18"/>
                <w14:ligatures w14:val="none"/>
              </w:rPr>
              <w:t xml:space="preserve">xperimental </w:t>
            </w:r>
          </w:p>
        </w:tc>
      </w:tr>
      <w:tr w:rsidR="005637B1" w:rsidRPr="005637B1" w14:paraId="49E231D3" w14:textId="77777777" w:rsidTr="005627D3">
        <w:trPr>
          <w:trHeight w:val="290"/>
        </w:trPr>
        <w:tc>
          <w:tcPr>
            <w:tcW w:w="3235" w:type="dxa"/>
            <w:tcBorders>
              <w:top w:val="nil"/>
              <w:left w:val="single" w:sz="4" w:space="0" w:color="auto"/>
              <w:bottom w:val="single" w:sz="4" w:space="0" w:color="auto"/>
              <w:right w:val="single" w:sz="4" w:space="0" w:color="auto"/>
            </w:tcBorders>
            <w:shd w:val="clear" w:color="auto" w:fill="auto"/>
            <w:vAlign w:val="center"/>
            <w:hideMark/>
          </w:tcPr>
          <w:p w14:paraId="74C1AB17" w14:textId="77777777" w:rsidR="005637B1" w:rsidRPr="005637B1" w:rsidRDefault="005637B1" w:rsidP="005551B6">
            <w:pPr>
              <w:spacing w:after="0" w:line="240" w:lineRule="auto"/>
              <w:rPr>
                <w:rFonts w:ascii="Aptos" w:eastAsia="Times New Roman" w:hAnsi="Aptos" w:cs="Calibri"/>
                <w:b/>
                <w:bCs/>
                <w:color w:val="000000"/>
                <w:kern w:val="0"/>
                <w:sz w:val="22"/>
                <w:szCs w:val="22"/>
                <w14:ligatures w14:val="none"/>
              </w:rPr>
            </w:pPr>
            <w:r w:rsidRPr="005637B1">
              <w:rPr>
                <w:rFonts w:ascii="Aptos" w:eastAsia="Times New Roman" w:hAnsi="Aptos" w:cs="Calibri"/>
                <w:b/>
                <w:bCs/>
                <w:color w:val="000000"/>
                <w:kern w:val="0"/>
                <w:sz w:val="22"/>
                <w:szCs w:val="22"/>
                <w14:ligatures w14:val="none"/>
              </w:rPr>
              <w:t xml:space="preserve">Key Findings/Results </w:t>
            </w:r>
          </w:p>
        </w:tc>
        <w:tc>
          <w:tcPr>
            <w:tcW w:w="4050" w:type="dxa"/>
            <w:tcBorders>
              <w:top w:val="nil"/>
              <w:left w:val="nil"/>
              <w:bottom w:val="single" w:sz="4" w:space="0" w:color="auto"/>
              <w:right w:val="single" w:sz="4" w:space="0" w:color="auto"/>
            </w:tcBorders>
            <w:shd w:val="clear" w:color="auto" w:fill="auto"/>
            <w:vAlign w:val="center"/>
            <w:hideMark/>
          </w:tcPr>
          <w:p w14:paraId="44CD7B14" w14:textId="77777777" w:rsidR="005637B1" w:rsidRPr="005637B1" w:rsidRDefault="005637B1" w:rsidP="005551B6">
            <w:pPr>
              <w:spacing w:after="0" w:line="240" w:lineRule="auto"/>
              <w:rPr>
                <w:rFonts w:ascii="Aptos" w:eastAsia="Times New Roman" w:hAnsi="Aptos" w:cs="Calibri"/>
                <w:b/>
                <w:bCs/>
                <w:color w:val="000000"/>
                <w:kern w:val="0"/>
                <w:sz w:val="22"/>
                <w:szCs w:val="22"/>
                <w14:ligatures w14:val="none"/>
              </w:rPr>
            </w:pPr>
            <w:r w:rsidRPr="005637B1">
              <w:rPr>
                <w:rFonts w:ascii="Aptos" w:eastAsia="Times New Roman" w:hAnsi="Aptos" w:cs="Calibri"/>
                <w:b/>
                <w:bCs/>
                <w:color w:val="000000"/>
                <w:kern w:val="0"/>
                <w:sz w:val="22"/>
                <w:szCs w:val="22"/>
                <w14:ligatures w14:val="none"/>
              </w:rPr>
              <w:t xml:space="preserve">Methodology </w:t>
            </w:r>
          </w:p>
        </w:tc>
        <w:tc>
          <w:tcPr>
            <w:tcW w:w="3785" w:type="dxa"/>
            <w:tcBorders>
              <w:top w:val="nil"/>
              <w:left w:val="nil"/>
              <w:bottom w:val="single" w:sz="4" w:space="0" w:color="auto"/>
              <w:right w:val="single" w:sz="4" w:space="0" w:color="auto"/>
            </w:tcBorders>
            <w:shd w:val="clear" w:color="auto" w:fill="auto"/>
            <w:vAlign w:val="center"/>
            <w:hideMark/>
          </w:tcPr>
          <w:p w14:paraId="19F7937F" w14:textId="77777777" w:rsidR="005637B1" w:rsidRPr="005637B1" w:rsidRDefault="005637B1" w:rsidP="005551B6">
            <w:pPr>
              <w:spacing w:after="0" w:line="240" w:lineRule="auto"/>
              <w:rPr>
                <w:rFonts w:ascii="Aptos" w:eastAsia="Times New Roman" w:hAnsi="Aptos" w:cs="Calibri"/>
                <w:b/>
                <w:bCs/>
                <w:color w:val="000000"/>
                <w:kern w:val="0"/>
                <w:sz w:val="22"/>
                <w:szCs w:val="22"/>
                <w14:ligatures w14:val="none"/>
              </w:rPr>
            </w:pPr>
            <w:r w:rsidRPr="005637B1">
              <w:rPr>
                <w:rFonts w:ascii="Aptos" w:eastAsia="Times New Roman" w:hAnsi="Aptos" w:cs="Calibri"/>
                <w:b/>
                <w:bCs/>
                <w:color w:val="000000"/>
                <w:kern w:val="0"/>
                <w:sz w:val="22"/>
                <w:szCs w:val="22"/>
                <w14:ligatures w14:val="none"/>
              </w:rPr>
              <w:t>Limitations</w:t>
            </w:r>
          </w:p>
        </w:tc>
      </w:tr>
      <w:tr w:rsidR="005637B1" w:rsidRPr="005637B1" w14:paraId="098A83C9" w14:textId="77777777" w:rsidTr="005627D3">
        <w:trPr>
          <w:trHeight w:val="5760"/>
        </w:trPr>
        <w:tc>
          <w:tcPr>
            <w:tcW w:w="3235" w:type="dxa"/>
            <w:tcBorders>
              <w:top w:val="nil"/>
              <w:left w:val="single" w:sz="4" w:space="0" w:color="auto"/>
              <w:bottom w:val="single" w:sz="4" w:space="0" w:color="auto"/>
              <w:right w:val="single" w:sz="4" w:space="0" w:color="auto"/>
            </w:tcBorders>
            <w:shd w:val="clear" w:color="auto" w:fill="auto"/>
            <w:hideMark/>
          </w:tcPr>
          <w:p w14:paraId="059E3875" w14:textId="40D4E4A7" w:rsidR="005637B1" w:rsidRPr="005637B1" w:rsidRDefault="002D7DA0" w:rsidP="005551B6">
            <w:pPr>
              <w:spacing w:after="0" w:line="240" w:lineRule="auto"/>
              <w:rPr>
                <w:rFonts w:ascii="Aptos" w:eastAsia="Times New Roman" w:hAnsi="Aptos" w:cs="Calibri"/>
                <w:color w:val="000000"/>
                <w:kern w:val="0"/>
                <w:sz w:val="18"/>
                <w:szCs w:val="18"/>
                <w14:ligatures w14:val="none"/>
              </w:rPr>
            </w:pPr>
            <w:r w:rsidRPr="002D7DA0">
              <w:rPr>
                <w:rFonts w:ascii="Aptos" w:eastAsia="Times New Roman" w:hAnsi="Aptos" w:cs="Calibri"/>
                <w:color w:val="000000"/>
                <w:kern w:val="0"/>
                <w:sz w:val="18"/>
                <w:szCs w:val="18"/>
                <w14:ligatures w14:val="none"/>
              </w:rPr>
              <w:t>The results have indeed indicated that deep learning methods can classify emotions from EEG signals highly; specifically, Graph Convolutional Neural Networks outperformed their usual machine learning methods. GCNN has reached an accuracy of 92% more than other models tested in the study. That also means the deep learning methods can carve out complicated patterns in the EEG to further boost the performance in emotion detection. While feature selection and data preprocessing may be extremely crucial to realize better performance of the model.</w:t>
            </w:r>
          </w:p>
        </w:tc>
        <w:tc>
          <w:tcPr>
            <w:tcW w:w="4050" w:type="dxa"/>
            <w:tcBorders>
              <w:top w:val="nil"/>
              <w:left w:val="nil"/>
              <w:bottom w:val="single" w:sz="4" w:space="0" w:color="auto"/>
              <w:right w:val="single" w:sz="4" w:space="0" w:color="auto"/>
            </w:tcBorders>
            <w:shd w:val="clear" w:color="auto" w:fill="auto"/>
            <w:hideMark/>
          </w:tcPr>
          <w:p w14:paraId="52099C88" w14:textId="77777777" w:rsidR="00780AC0" w:rsidRDefault="00780AC0" w:rsidP="00780AC0">
            <w:pPr>
              <w:spacing w:after="0" w:line="240" w:lineRule="auto"/>
              <w:rPr>
                <w:rFonts w:ascii="Aptos" w:eastAsia="Times New Roman" w:hAnsi="Aptos" w:cs="Calibri"/>
                <w:color w:val="000000"/>
                <w:kern w:val="0"/>
                <w:sz w:val="18"/>
                <w:szCs w:val="18"/>
                <w14:ligatures w14:val="none"/>
              </w:rPr>
            </w:pPr>
            <w:r w:rsidRPr="00780AC0">
              <w:rPr>
                <w:rFonts w:ascii="Aptos" w:eastAsia="Times New Roman" w:hAnsi="Aptos" w:cs="Calibri"/>
                <w:b/>
                <w:bCs/>
                <w:color w:val="000000"/>
                <w:kern w:val="0"/>
                <w:sz w:val="18"/>
                <w:szCs w:val="18"/>
                <w14:ligatures w14:val="none"/>
              </w:rPr>
              <w:t>Data Selection:</w:t>
            </w:r>
            <w:r w:rsidRPr="00780AC0">
              <w:rPr>
                <w:rFonts w:ascii="Aptos" w:eastAsia="Times New Roman" w:hAnsi="Aptos" w:cs="Calibri"/>
                <w:color w:val="000000"/>
                <w:kern w:val="0"/>
                <w:sz w:val="18"/>
                <w:szCs w:val="18"/>
                <w14:ligatures w14:val="none"/>
              </w:rPr>
              <w:t xml:space="preserve"> The EEG datasets were publicly available along with their labeled corresponding emotional states. </w:t>
            </w:r>
          </w:p>
          <w:p w14:paraId="4B432651" w14:textId="77777777" w:rsidR="00780AC0" w:rsidRDefault="00780AC0" w:rsidP="00780AC0">
            <w:pPr>
              <w:spacing w:after="0" w:line="240" w:lineRule="auto"/>
              <w:rPr>
                <w:rFonts w:ascii="Aptos" w:eastAsia="Times New Roman" w:hAnsi="Aptos" w:cs="Calibri"/>
                <w:color w:val="000000"/>
                <w:kern w:val="0"/>
                <w:sz w:val="18"/>
                <w:szCs w:val="18"/>
                <w14:ligatures w14:val="none"/>
              </w:rPr>
            </w:pPr>
            <w:r w:rsidRPr="00780AC0">
              <w:rPr>
                <w:rFonts w:ascii="Aptos" w:eastAsia="Times New Roman" w:hAnsi="Aptos" w:cs="Calibri"/>
                <w:b/>
                <w:bCs/>
                <w:color w:val="000000"/>
                <w:kern w:val="0"/>
                <w:sz w:val="18"/>
                <w:szCs w:val="18"/>
                <w14:ligatures w14:val="none"/>
              </w:rPr>
              <w:t>Data Preprocessing:</w:t>
            </w:r>
            <w:r w:rsidRPr="00780AC0">
              <w:rPr>
                <w:rFonts w:ascii="Aptos" w:eastAsia="Times New Roman" w:hAnsi="Aptos" w:cs="Calibri"/>
                <w:color w:val="000000"/>
                <w:kern w:val="0"/>
                <w:sz w:val="18"/>
                <w:szCs w:val="18"/>
                <w14:ligatures w14:val="none"/>
              </w:rPr>
              <w:t xml:space="preserve"> Filtering techniques are applied to remove the noise and other artifacts from the EEG signals. </w:t>
            </w:r>
          </w:p>
          <w:p w14:paraId="2D578330" w14:textId="77777777" w:rsidR="00780AC0" w:rsidRDefault="00780AC0" w:rsidP="00780AC0">
            <w:pPr>
              <w:spacing w:after="0" w:line="240" w:lineRule="auto"/>
              <w:rPr>
                <w:rFonts w:ascii="Aptos" w:eastAsia="Times New Roman" w:hAnsi="Aptos" w:cs="Calibri"/>
                <w:color w:val="000000"/>
                <w:kern w:val="0"/>
                <w:sz w:val="18"/>
                <w:szCs w:val="18"/>
                <w14:ligatures w14:val="none"/>
              </w:rPr>
            </w:pPr>
            <w:r w:rsidRPr="00780AC0">
              <w:rPr>
                <w:rFonts w:ascii="Aptos" w:eastAsia="Times New Roman" w:hAnsi="Aptos" w:cs="Calibri"/>
                <w:b/>
                <w:bCs/>
                <w:color w:val="000000"/>
                <w:kern w:val="0"/>
                <w:sz w:val="18"/>
                <w:szCs w:val="18"/>
                <w14:ligatures w14:val="none"/>
              </w:rPr>
              <w:t>Feature Extraction:</w:t>
            </w:r>
            <w:r w:rsidRPr="00780AC0">
              <w:rPr>
                <w:rFonts w:ascii="Aptos" w:eastAsia="Times New Roman" w:hAnsi="Aptos" w:cs="Calibri"/>
                <w:color w:val="000000"/>
                <w:kern w:val="0"/>
                <w:sz w:val="18"/>
                <w:szCs w:val="18"/>
                <w14:ligatures w14:val="none"/>
              </w:rPr>
              <w:t xml:space="preserve"> Carried out the extraction of relevant features of the EEG data, such as power spectral density and differential entropy. </w:t>
            </w:r>
          </w:p>
          <w:p w14:paraId="15152E60" w14:textId="6A21CA37" w:rsidR="00780AC0" w:rsidRPr="00780AC0" w:rsidRDefault="00780AC0" w:rsidP="00780AC0">
            <w:pPr>
              <w:spacing w:after="0" w:line="240" w:lineRule="auto"/>
              <w:rPr>
                <w:rFonts w:ascii="Aptos" w:eastAsia="Times New Roman" w:hAnsi="Aptos" w:cs="Calibri"/>
                <w:color w:val="000000"/>
                <w:kern w:val="0"/>
                <w:sz w:val="18"/>
                <w:szCs w:val="18"/>
                <w14:ligatures w14:val="none"/>
              </w:rPr>
            </w:pPr>
            <w:r w:rsidRPr="00780AC0">
              <w:rPr>
                <w:rFonts w:ascii="Aptos" w:eastAsia="Times New Roman" w:hAnsi="Aptos" w:cs="Calibri"/>
                <w:b/>
                <w:bCs/>
                <w:color w:val="000000"/>
                <w:kern w:val="0"/>
                <w:sz w:val="18"/>
                <w:szCs w:val="18"/>
                <w14:ligatures w14:val="none"/>
              </w:rPr>
              <w:t>Model Selection:</w:t>
            </w:r>
            <w:r w:rsidRPr="00780AC0">
              <w:rPr>
                <w:rFonts w:ascii="Aptos" w:eastAsia="Times New Roman" w:hAnsi="Aptos" w:cs="Calibri"/>
                <w:color w:val="000000"/>
                <w:kern w:val="0"/>
                <w:sz w:val="18"/>
                <w:szCs w:val="18"/>
                <w14:ligatures w14:val="none"/>
              </w:rPr>
              <w:t xml:space="preserve"> Some of the pursued machine learning and deep learning models are Logistic Regression, Support Vector Machines, Random Forest, Deep Neural Networks, and Graph Convolutional Neural Networks.</w:t>
            </w:r>
          </w:p>
          <w:p w14:paraId="5A82F117" w14:textId="77777777" w:rsidR="00780AC0" w:rsidRDefault="00780AC0" w:rsidP="00780AC0">
            <w:pPr>
              <w:spacing w:after="0" w:line="240" w:lineRule="auto"/>
              <w:rPr>
                <w:rFonts w:ascii="Aptos" w:eastAsia="Times New Roman" w:hAnsi="Aptos" w:cs="Calibri"/>
                <w:color w:val="000000"/>
                <w:kern w:val="0"/>
                <w:sz w:val="18"/>
                <w:szCs w:val="18"/>
                <w14:ligatures w14:val="none"/>
              </w:rPr>
            </w:pPr>
            <w:r w:rsidRPr="00780AC0">
              <w:rPr>
                <w:rFonts w:ascii="Aptos" w:eastAsia="Times New Roman" w:hAnsi="Aptos" w:cs="Calibri"/>
                <w:b/>
                <w:bCs/>
                <w:color w:val="000000"/>
                <w:kern w:val="0"/>
                <w:sz w:val="18"/>
                <w:szCs w:val="18"/>
                <w14:ligatures w14:val="none"/>
              </w:rPr>
              <w:t>Model Training:</w:t>
            </w:r>
            <w:r w:rsidRPr="00780AC0">
              <w:rPr>
                <w:rFonts w:ascii="Aptos" w:eastAsia="Times New Roman" w:hAnsi="Aptos" w:cs="Calibri"/>
                <w:color w:val="000000"/>
                <w:kern w:val="0"/>
                <w:sz w:val="18"/>
                <w:szCs w:val="18"/>
                <w14:ligatures w14:val="none"/>
              </w:rPr>
              <w:t xml:space="preserve"> Each model is trained based on the pre-processed EEG data with extracted features. </w:t>
            </w:r>
          </w:p>
          <w:p w14:paraId="668B6A44" w14:textId="77777777" w:rsidR="00780AC0" w:rsidRDefault="00780AC0" w:rsidP="00780AC0">
            <w:pPr>
              <w:spacing w:after="0" w:line="240" w:lineRule="auto"/>
              <w:rPr>
                <w:rFonts w:ascii="Aptos" w:eastAsia="Times New Roman" w:hAnsi="Aptos" w:cs="Calibri"/>
                <w:color w:val="000000"/>
                <w:kern w:val="0"/>
                <w:sz w:val="18"/>
                <w:szCs w:val="18"/>
                <w14:ligatures w14:val="none"/>
              </w:rPr>
            </w:pPr>
            <w:r w:rsidRPr="00780AC0">
              <w:rPr>
                <w:rFonts w:ascii="Aptos" w:eastAsia="Times New Roman" w:hAnsi="Aptos" w:cs="Calibri"/>
                <w:b/>
                <w:bCs/>
                <w:color w:val="000000"/>
                <w:kern w:val="0"/>
                <w:sz w:val="18"/>
                <w:szCs w:val="18"/>
                <w14:ligatures w14:val="none"/>
              </w:rPr>
              <w:t>Hyper-parameter Tuning:</w:t>
            </w:r>
            <w:r w:rsidRPr="00780AC0">
              <w:rPr>
                <w:rFonts w:ascii="Aptos" w:eastAsia="Times New Roman" w:hAnsi="Aptos" w:cs="Calibri"/>
                <w:color w:val="000000"/>
                <w:kern w:val="0"/>
                <w:sz w:val="18"/>
                <w:szCs w:val="18"/>
                <w14:ligatures w14:val="none"/>
              </w:rPr>
              <w:t xml:space="preserve"> Parameters of the model are tuned to enhance performance. Model Performance </w:t>
            </w:r>
          </w:p>
          <w:p w14:paraId="6794610F" w14:textId="77777777" w:rsidR="00780AC0" w:rsidRDefault="00780AC0" w:rsidP="00780AC0">
            <w:pPr>
              <w:spacing w:after="0" w:line="240" w:lineRule="auto"/>
              <w:rPr>
                <w:rFonts w:ascii="Aptos" w:eastAsia="Times New Roman" w:hAnsi="Aptos" w:cs="Calibri"/>
                <w:color w:val="000000"/>
                <w:kern w:val="0"/>
                <w:sz w:val="18"/>
                <w:szCs w:val="18"/>
                <w14:ligatures w14:val="none"/>
              </w:rPr>
            </w:pPr>
            <w:r w:rsidRPr="00780AC0">
              <w:rPr>
                <w:rFonts w:ascii="Aptos" w:eastAsia="Times New Roman" w:hAnsi="Aptos" w:cs="Calibri"/>
                <w:b/>
                <w:bCs/>
                <w:color w:val="000000"/>
                <w:kern w:val="0"/>
                <w:sz w:val="18"/>
                <w:szCs w:val="18"/>
                <w14:ligatures w14:val="none"/>
              </w:rPr>
              <w:t>Evaluation:</w:t>
            </w:r>
            <w:r w:rsidRPr="00780AC0">
              <w:rPr>
                <w:rFonts w:ascii="Aptos" w:eastAsia="Times New Roman" w:hAnsi="Aptos" w:cs="Calibri"/>
                <w:color w:val="000000"/>
                <w:kern w:val="0"/>
                <w:sz w:val="18"/>
                <w:szCs w:val="18"/>
                <w14:ligatures w14:val="none"/>
              </w:rPr>
              <w:t xml:space="preserve"> Models are evaluated in terms of their performance using metrics such as accuracy, precision, recall, and F1-score. </w:t>
            </w:r>
            <w:r w:rsidRPr="00780AC0">
              <w:rPr>
                <w:rFonts w:ascii="Aptos" w:eastAsia="Times New Roman" w:hAnsi="Aptos" w:cs="Calibri"/>
                <w:b/>
                <w:bCs/>
                <w:color w:val="000000"/>
                <w:kern w:val="0"/>
                <w:sz w:val="18"/>
                <w:szCs w:val="18"/>
                <w14:ligatures w14:val="none"/>
              </w:rPr>
              <w:t>Comparison Analysis:</w:t>
            </w:r>
            <w:r w:rsidRPr="00780AC0">
              <w:rPr>
                <w:rFonts w:ascii="Aptos" w:eastAsia="Times New Roman" w:hAnsi="Aptos" w:cs="Calibri"/>
                <w:color w:val="000000"/>
                <w:kern w:val="0"/>
                <w:sz w:val="18"/>
                <w:szCs w:val="18"/>
                <w14:ligatures w14:val="none"/>
              </w:rPr>
              <w:t xml:space="preserve"> All models were compared to explore the best approach toward the detection of emotions. </w:t>
            </w:r>
          </w:p>
          <w:p w14:paraId="21E89AF3" w14:textId="0D789FBA" w:rsidR="005637B1" w:rsidRPr="005637B1" w:rsidRDefault="00780AC0" w:rsidP="00780AC0">
            <w:pPr>
              <w:spacing w:after="0" w:line="240" w:lineRule="auto"/>
              <w:rPr>
                <w:rFonts w:ascii="Aptos" w:eastAsia="Times New Roman" w:hAnsi="Aptos" w:cs="Calibri"/>
                <w:color w:val="000000"/>
                <w:kern w:val="0"/>
                <w:sz w:val="18"/>
                <w:szCs w:val="18"/>
                <w14:ligatures w14:val="none"/>
              </w:rPr>
            </w:pPr>
            <w:r w:rsidRPr="00780AC0">
              <w:rPr>
                <w:rFonts w:ascii="Aptos" w:eastAsia="Times New Roman" w:hAnsi="Aptos" w:cs="Calibri"/>
                <w:b/>
                <w:bCs/>
                <w:color w:val="000000"/>
                <w:kern w:val="0"/>
                <w:sz w:val="18"/>
                <w:szCs w:val="18"/>
                <w14:ligatures w14:val="none"/>
              </w:rPr>
              <w:t>Result discussion:</w:t>
            </w:r>
            <w:r w:rsidRPr="00780AC0">
              <w:rPr>
                <w:rFonts w:ascii="Aptos" w:eastAsia="Times New Roman" w:hAnsi="Aptos" w:cs="Calibri"/>
                <w:color w:val="000000"/>
                <w:kern w:val="0"/>
                <w:sz w:val="18"/>
                <w:szCs w:val="18"/>
                <w14:ligatures w14:val="none"/>
              </w:rPr>
              <w:t xml:space="preserve"> These results were interpreted to tell what these results would lead to in developing robust EEG-based emotion detection systems.</w:t>
            </w:r>
          </w:p>
        </w:tc>
        <w:tc>
          <w:tcPr>
            <w:tcW w:w="3785" w:type="dxa"/>
            <w:tcBorders>
              <w:top w:val="nil"/>
              <w:left w:val="nil"/>
              <w:bottom w:val="single" w:sz="4" w:space="0" w:color="auto"/>
              <w:right w:val="single" w:sz="4" w:space="0" w:color="auto"/>
            </w:tcBorders>
            <w:shd w:val="clear" w:color="auto" w:fill="auto"/>
            <w:hideMark/>
          </w:tcPr>
          <w:p w14:paraId="738D29D3" w14:textId="1D13CDA0" w:rsidR="005637B1" w:rsidRPr="005637B1" w:rsidRDefault="00780AC0" w:rsidP="005551B6">
            <w:pPr>
              <w:spacing w:after="0" w:line="240" w:lineRule="auto"/>
              <w:rPr>
                <w:rFonts w:ascii="Aptos" w:eastAsia="Times New Roman" w:hAnsi="Aptos" w:cs="Calibri"/>
                <w:color w:val="000000"/>
                <w:kern w:val="0"/>
                <w:sz w:val="18"/>
                <w:szCs w:val="18"/>
                <w14:ligatures w14:val="none"/>
              </w:rPr>
            </w:pPr>
            <w:r w:rsidRPr="00780AC0">
              <w:rPr>
                <w:rFonts w:ascii="Aptos" w:eastAsia="Times New Roman" w:hAnsi="Aptos" w:cs="Calibri"/>
                <w:color w:val="000000"/>
                <w:kern w:val="0"/>
                <w:sz w:val="18"/>
                <w:szCs w:val="18"/>
                <w14:ligatures w14:val="none"/>
              </w:rPr>
              <w:t xml:space="preserve">The results could also be limited in generalizability since they might depend on publicly available datasets of EEG, which may not cover the full variability of emotional expressions across different populations. Second, most of the studies reviewed here focus more on the model's accuracy of classification, without considering real-time applicability or computational efficiency in detail-both factors of high relevance in practical applications. For instance, the study does not delve into exactly how individual parameters like age, gender, or cultural background may affect EEG patterns and emotion recognition rates. Another essential aspect that the research has pointed out about highlighting the excellence of the deep learning models is elaborated on, which indeed concerns interpretability very relevant to understanding the process by which decisions are made in systems for the detection of emotions. These aspects </w:t>
            </w:r>
            <w:proofErr w:type="gramStart"/>
            <w:r w:rsidRPr="00780AC0">
              <w:rPr>
                <w:rFonts w:ascii="Aptos" w:eastAsia="Times New Roman" w:hAnsi="Aptos" w:cs="Calibri"/>
                <w:color w:val="000000"/>
                <w:kern w:val="0"/>
                <w:sz w:val="18"/>
                <w:szCs w:val="18"/>
                <w14:ligatures w14:val="none"/>
              </w:rPr>
              <w:t>have to</w:t>
            </w:r>
            <w:proofErr w:type="gramEnd"/>
            <w:r w:rsidRPr="00780AC0">
              <w:rPr>
                <w:rFonts w:ascii="Aptos" w:eastAsia="Times New Roman" w:hAnsi="Aptos" w:cs="Calibri"/>
                <w:color w:val="000000"/>
                <w:kern w:val="0"/>
                <w:sz w:val="18"/>
                <w:szCs w:val="18"/>
                <w14:ligatures w14:val="none"/>
              </w:rPr>
              <w:t xml:space="preserve"> be considered in further research to provide more comprehensive and applicable EEG-based emotion detection frameworks.</w:t>
            </w:r>
          </w:p>
        </w:tc>
      </w:tr>
    </w:tbl>
    <w:p w14:paraId="0FC5A09A" w14:textId="77777777" w:rsidR="005637B1" w:rsidRDefault="005637B1" w:rsidP="004326F3">
      <w:pPr>
        <w:rPr>
          <w:b/>
          <w:bCs/>
          <w:rtl/>
        </w:rPr>
      </w:pPr>
    </w:p>
    <w:p w14:paraId="22254EBC" w14:textId="77777777" w:rsidR="00400F2B" w:rsidRDefault="00400F2B" w:rsidP="004326F3">
      <w:pPr>
        <w:rPr>
          <w:b/>
          <w:bCs/>
          <w:rtl/>
        </w:rPr>
      </w:pPr>
    </w:p>
    <w:p w14:paraId="15748422" w14:textId="77777777" w:rsidR="00880D64" w:rsidRDefault="00880D64" w:rsidP="004326F3">
      <w:pPr>
        <w:rPr>
          <w:b/>
          <w:bCs/>
        </w:rPr>
      </w:pPr>
    </w:p>
    <w:p w14:paraId="164EDA88" w14:textId="77777777" w:rsidR="005637B1" w:rsidRDefault="005637B1" w:rsidP="004326F3">
      <w:pPr>
        <w:rPr>
          <w:b/>
          <w:bCs/>
        </w:rPr>
      </w:pPr>
    </w:p>
    <w:p w14:paraId="3FFA9E4B" w14:textId="77777777" w:rsidR="005637B1" w:rsidRDefault="005637B1" w:rsidP="004326F3">
      <w:pPr>
        <w:rPr>
          <w:b/>
          <w:bCs/>
        </w:rPr>
      </w:pPr>
    </w:p>
    <w:p w14:paraId="274DED34" w14:textId="77777777" w:rsidR="005637B1" w:rsidRDefault="005637B1" w:rsidP="004326F3">
      <w:pPr>
        <w:rPr>
          <w:b/>
          <w:bCs/>
        </w:rPr>
      </w:pPr>
    </w:p>
    <w:p w14:paraId="3928809B" w14:textId="77777777" w:rsidR="005637B1" w:rsidRDefault="005637B1" w:rsidP="004326F3">
      <w:pPr>
        <w:rPr>
          <w:b/>
          <w:bCs/>
        </w:rPr>
      </w:pPr>
    </w:p>
    <w:p w14:paraId="1966C7FF" w14:textId="77777777" w:rsidR="005637B1" w:rsidRDefault="005637B1" w:rsidP="004326F3">
      <w:pPr>
        <w:rPr>
          <w:b/>
          <w:bCs/>
        </w:rPr>
      </w:pPr>
    </w:p>
    <w:p w14:paraId="59508F88" w14:textId="77777777" w:rsidR="005637B1" w:rsidRDefault="005637B1" w:rsidP="004326F3">
      <w:pPr>
        <w:rPr>
          <w:b/>
          <w:bCs/>
        </w:rPr>
      </w:pPr>
    </w:p>
    <w:p w14:paraId="2FBDF88F" w14:textId="77777777" w:rsidR="005637B1" w:rsidRDefault="005637B1" w:rsidP="004326F3">
      <w:pPr>
        <w:rPr>
          <w:b/>
          <w:bCs/>
        </w:rPr>
      </w:pPr>
    </w:p>
    <w:p w14:paraId="515771D5" w14:textId="77777777" w:rsidR="005637B1" w:rsidRDefault="005637B1" w:rsidP="004326F3">
      <w:pPr>
        <w:rPr>
          <w:b/>
          <w:bCs/>
        </w:rPr>
      </w:pPr>
    </w:p>
    <w:tbl>
      <w:tblPr>
        <w:tblpPr w:leftFromText="180" w:rightFromText="180" w:horzAnchor="margin" w:tblpXSpec="center" w:tblpY="225"/>
        <w:tblW w:w="11070" w:type="dxa"/>
        <w:tblLook w:val="04A0" w:firstRow="1" w:lastRow="0" w:firstColumn="1" w:lastColumn="0" w:noHBand="0" w:noVBand="1"/>
      </w:tblPr>
      <w:tblGrid>
        <w:gridCol w:w="3695"/>
        <w:gridCol w:w="4130"/>
        <w:gridCol w:w="3245"/>
      </w:tblGrid>
      <w:tr w:rsidR="005637B1" w:rsidRPr="005637B1" w14:paraId="120FC5C7" w14:textId="77777777" w:rsidTr="005551B6">
        <w:trPr>
          <w:trHeight w:val="290"/>
        </w:trPr>
        <w:tc>
          <w:tcPr>
            <w:tcW w:w="1107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0D370036" w14:textId="2A482463" w:rsidR="005637B1" w:rsidRPr="005637B1" w:rsidRDefault="005637B1" w:rsidP="005551B6">
            <w:pPr>
              <w:spacing w:after="0" w:line="240" w:lineRule="auto"/>
              <w:rPr>
                <w:rFonts w:ascii="Aptos" w:eastAsia="Times New Roman" w:hAnsi="Aptos" w:cs="Calibri"/>
                <w:b/>
                <w:bCs/>
                <w:color w:val="000000"/>
                <w:kern w:val="0"/>
                <w:sz w:val="22"/>
                <w:szCs w:val="22"/>
                <w14:ligatures w14:val="none"/>
              </w:rPr>
            </w:pPr>
            <w:r w:rsidRPr="005637B1">
              <w:rPr>
                <w:rFonts w:ascii="Aptos" w:eastAsia="Times New Roman" w:hAnsi="Aptos" w:cs="Calibri"/>
                <w:b/>
                <w:bCs/>
                <w:color w:val="000000"/>
                <w:kern w:val="0"/>
                <w:sz w:val="22"/>
                <w:szCs w:val="22"/>
                <w14:ligatures w14:val="none"/>
              </w:rPr>
              <w:t>Study</w:t>
            </w:r>
            <w:r>
              <w:rPr>
                <w:rFonts w:ascii="Aptos" w:eastAsia="Times New Roman" w:hAnsi="Aptos" w:cs="Calibri"/>
                <w:b/>
                <w:bCs/>
                <w:color w:val="000000"/>
                <w:kern w:val="0"/>
                <w:sz w:val="22"/>
                <w:szCs w:val="22"/>
                <w14:ligatures w14:val="none"/>
              </w:rPr>
              <w:t xml:space="preserve"> 6</w:t>
            </w:r>
            <w:r w:rsidRPr="005637B1">
              <w:rPr>
                <w:rFonts w:ascii="Aptos" w:eastAsia="Times New Roman" w:hAnsi="Aptos" w:cs="Calibri"/>
                <w:b/>
                <w:bCs/>
                <w:color w:val="000000"/>
                <w:kern w:val="0"/>
                <w:sz w:val="22"/>
                <w:szCs w:val="22"/>
                <w14:ligatures w14:val="none"/>
              </w:rPr>
              <w:t xml:space="preserve">: </w:t>
            </w:r>
            <w:r w:rsidR="00426434" w:rsidRPr="00752D5F">
              <w:rPr>
                <w:b/>
                <w:bCs/>
              </w:rPr>
              <w:t xml:space="preserve"> Reviewing the Horizon: The Future of Extended Reality and Artificial Intelligence in Neurorehabilitation for Brain Injury Recovery</w:t>
            </w:r>
            <w:r w:rsidR="00426434">
              <w:rPr>
                <w:b/>
                <w:bCs/>
              </w:rPr>
              <w:t xml:space="preserve"> </w:t>
            </w:r>
          </w:p>
        </w:tc>
      </w:tr>
      <w:tr w:rsidR="005637B1" w:rsidRPr="005637B1" w14:paraId="12542119" w14:textId="77777777" w:rsidTr="00D77490">
        <w:trPr>
          <w:trHeight w:val="290"/>
        </w:trPr>
        <w:tc>
          <w:tcPr>
            <w:tcW w:w="3695" w:type="dxa"/>
            <w:tcBorders>
              <w:top w:val="nil"/>
              <w:left w:val="single" w:sz="4" w:space="0" w:color="auto"/>
              <w:bottom w:val="single" w:sz="4" w:space="0" w:color="auto"/>
              <w:right w:val="single" w:sz="4" w:space="0" w:color="auto"/>
            </w:tcBorders>
            <w:shd w:val="clear" w:color="auto" w:fill="auto"/>
            <w:vAlign w:val="center"/>
            <w:hideMark/>
          </w:tcPr>
          <w:p w14:paraId="02231294" w14:textId="77777777" w:rsidR="005637B1" w:rsidRPr="005637B1" w:rsidRDefault="005637B1" w:rsidP="005551B6">
            <w:pPr>
              <w:spacing w:after="0" w:line="240" w:lineRule="auto"/>
              <w:rPr>
                <w:rFonts w:ascii="Aptos" w:eastAsia="Times New Roman" w:hAnsi="Aptos" w:cs="Calibri"/>
                <w:b/>
                <w:bCs/>
                <w:color w:val="000000"/>
                <w:kern w:val="0"/>
                <w:sz w:val="22"/>
                <w:szCs w:val="22"/>
                <w14:ligatures w14:val="none"/>
              </w:rPr>
            </w:pPr>
            <w:r w:rsidRPr="005637B1">
              <w:rPr>
                <w:rFonts w:ascii="Aptos" w:eastAsia="Times New Roman" w:hAnsi="Aptos" w:cs="Calibri"/>
                <w:b/>
                <w:bCs/>
                <w:color w:val="000000"/>
                <w:kern w:val="0"/>
                <w:sz w:val="22"/>
                <w:szCs w:val="22"/>
                <w14:ligatures w14:val="none"/>
              </w:rPr>
              <w:t xml:space="preserve">Authors </w:t>
            </w:r>
          </w:p>
        </w:tc>
        <w:tc>
          <w:tcPr>
            <w:tcW w:w="4130" w:type="dxa"/>
            <w:tcBorders>
              <w:top w:val="nil"/>
              <w:left w:val="nil"/>
              <w:bottom w:val="single" w:sz="4" w:space="0" w:color="auto"/>
              <w:right w:val="single" w:sz="4" w:space="0" w:color="auto"/>
            </w:tcBorders>
            <w:shd w:val="clear" w:color="auto" w:fill="auto"/>
            <w:vAlign w:val="center"/>
            <w:hideMark/>
          </w:tcPr>
          <w:p w14:paraId="168C5C7C" w14:textId="77777777" w:rsidR="005637B1" w:rsidRPr="005637B1" w:rsidRDefault="005637B1" w:rsidP="005551B6">
            <w:pPr>
              <w:spacing w:after="0" w:line="240" w:lineRule="auto"/>
              <w:rPr>
                <w:rFonts w:ascii="Aptos" w:eastAsia="Times New Roman" w:hAnsi="Aptos" w:cs="Calibri"/>
                <w:b/>
                <w:bCs/>
                <w:color w:val="000000"/>
                <w:kern w:val="0"/>
                <w:sz w:val="22"/>
                <w:szCs w:val="22"/>
                <w14:ligatures w14:val="none"/>
              </w:rPr>
            </w:pPr>
            <w:r w:rsidRPr="005637B1">
              <w:rPr>
                <w:rFonts w:ascii="Aptos" w:eastAsia="Times New Roman" w:hAnsi="Aptos" w:cs="Calibri"/>
                <w:b/>
                <w:bCs/>
                <w:color w:val="000000"/>
                <w:kern w:val="0"/>
                <w:sz w:val="22"/>
                <w:szCs w:val="22"/>
                <w14:ligatures w14:val="none"/>
              </w:rPr>
              <w:t xml:space="preserve">Year </w:t>
            </w:r>
          </w:p>
        </w:tc>
        <w:tc>
          <w:tcPr>
            <w:tcW w:w="3245" w:type="dxa"/>
            <w:tcBorders>
              <w:top w:val="nil"/>
              <w:left w:val="nil"/>
              <w:bottom w:val="single" w:sz="4" w:space="0" w:color="auto"/>
              <w:right w:val="single" w:sz="4" w:space="0" w:color="auto"/>
            </w:tcBorders>
            <w:shd w:val="clear" w:color="auto" w:fill="auto"/>
            <w:vAlign w:val="center"/>
            <w:hideMark/>
          </w:tcPr>
          <w:p w14:paraId="21C4B4AD" w14:textId="77777777" w:rsidR="005637B1" w:rsidRPr="005637B1" w:rsidRDefault="005637B1" w:rsidP="005551B6">
            <w:pPr>
              <w:spacing w:after="0" w:line="240" w:lineRule="auto"/>
              <w:rPr>
                <w:rFonts w:ascii="Aptos" w:eastAsia="Times New Roman" w:hAnsi="Aptos" w:cs="Calibri"/>
                <w:b/>
                <w:bCs/>
                <w:color w:val="000000"/>
                <w:kern w:val="0"/>
                <w:sz w:val="22"/>
                <w:szCs w:val="22"/>
                <w14:ligatures w14:val="none"/>
              </w:rPr>
            </w:pPr>
            <w:r w:rsidRPr="005637B1">
              <w:rPr>
                <w:rFonts w:ascii="Aptos" w:eastAsia="Times New Roman" w:hAnsi="Aptos" w:cs="Calibri"/>
                <w:b/>
                <w:bCs/>
                <w:color w:val="000000"/>
                <w:kern w:val="0"/>
                <w:sz w:val="22"/>
                <w:szCs w:val="22"/>
                <w14:ligatures w14:val="none"/>
              </w:rPr>
              <w:t xml:space="preserve">Research Design </w:t>
            </w:r>
          </w:p>
        </w:tc>
      </w:tr>
      <w:tr w:rsidR="005637B1" w:rsidRPr="005637B1" w14:paraId="51CC4927" w14:textId="77777777" w:rsidTr="00D77490">
        <w:trPr>
          <w:trHeight w:val="480"/>
        </w:trPr>
        <w:tc>
          <w:tcPr>
            <w:tcW w:w="3695" w:type="dxa"/>
            <w:tcBorders>
              <w:top w:val="nil"/>
              <w:left w:val="single" w:sz="4" w:space="0" w:color="auto"/>
              <w:bottom w:val="single" w:sz="4" w:space="0" w:color="auto"/>
              <w:right w:val="single" w:sz="4" w:space="0" w:color="auto"/>
            </w:tcBorders>
            <w:shd w:val="clear" w:color="auto" w:fill="auto"/>
            <w:hideMark/>
          </w:tcPr>
          <w:p w14:paraId="05F187D2" w14:textId="577F79FC" w:rsidR="00426434" w:rsidRPr="00426434" w:rsidRDefault="00426434" w:rsidP="00426434">
            <w:pPr>
              <w:spacing w:after="0" w:line="240" w:lineRule="auto"/>
              <w:rPr>
                <w:rFonts w:ascii="Aptos" w:eastAsia="Times New Roman" w:hAnsi="Aptos" w:cs="Calibri"/>
                <w:color w:val="000000"/>
                <w:kern w:val="0"/>
                <w:sz w:val="18"/>
                <w:szCs w:val="18"/>
                <w14:ligatures w14:val="none"/>
              </w:rPr>
            </w:pPr>
            <w:r w:rsidRPr="00426434">
              <w:rPr>
                <w:rFonts w:ascii="Aptos" w:eastAsia="Times New Roman" w:hAnsi="Aptos" w:cs="Calibri"/>
                <w:color w:val="000000"/>
                <w:kern w:val="0"/>
                <w:sz w:val="18"/>
                <w:szCs w:val="18"/>
                <w14:ligatures w14:val="none"/>
              </w:rPr>
              <w:t>Khalida Akbar</w:t>
            </w:r>
          </w:p>
          <w:p w14:paraId="1DF435CB" w14:textId="360A7672" w:rsidR="00426434" w:rsidRPr="00426434" w:rsidRDefault="00426434" w:rsidP="00426434">
            <w:pPr>
              <w:spacing w:after="0" w:line="240" w:lineRule="auto"/>
              <w:rPr>
                <w:rFonts w:ascii="Aptos" w:eastAsia="Times New Roman" w:hAnsi="Aptos" w:cs="Calibri"/>
                <w:color w:val="000000"/>
                <w:kern w:val="0"/>
                <w:sz w:val="18"/>
                <w:szCs w:val="18"/>
                <w14:ligatures w14:val="none"/>
              </w:rPr>
            </w:pPr>
            <w:r w:rsidRPr="00426434">
              <w:rPr>
                <w:rFonts w:ascii="Aptos" w:eastAsia="Times New Roman" w:hAnsi="Aptos" w:cs="Calibri"/>
                <w:color w:val="000000"/>
                <w:kern w:val="0"/>
                <w:sz w:val="18"/>
                <w:szCs w:val="18"/>
                <w14:ligatures w14:val="none"/>
              </w:rPr>
              <w:t>Anna Passaro</w:t>
            </w:r>
          </w:p>
          <w:p w14:paraId="3CC0708F" w14:textId="67B1AAFE" w:rsidR="00426434" w:rsidRPr="00426434" w:rsidRDefault="00426434" w:rsidP="00426434">
            <w:pPr>
              <w:spacing w:after="0" w:line="240" w:lineRule="auto"/>
              <w:rPr>
                <w:rFonts w:ascii="Aptos" w:eastAsia="Times New Roman" w:hAnsi="Aptos" w:cs="Calibri"/>
                <w:color w:val="000000"/>
                <w:kern w:val="0"/>
                <w:sz w:val="18"/>
                <w:szCs w:val="18"/>
                <w14:ligatures w14:val="none"/>
              </w:rPr>
            </w:pPr>
            <w:r w:rsidRPr="00426434">
              <w:rPr>
                <w:rFonts w:ascii="Aptos" w:eastAsia="Times New Roman" w:hAnsi="Aptos" w:cs="Calibri"/>
                <w:color w:val="000000"/>
                <w:kern w:val="0"/>
                <w:sz w:val="18"/>
                <w:szCs w:val="18"/>
                <w14:ligatures w14:val="none"/>
              </w:rPr>
              <w:t>Mariacarla Di Gioia</w:t>
            </w:r>
          </w:p>
          <w:p w14:paraId="3DAAE030" w14:textId="6D983111" w:rsidR="00426434" w:rsidRPr="00426434" w:rsidRDefault="00426434" w:rsidP="00426434">
            <w:pPr>
              <w:spacing w:after="0" w:line="240" w:lineRule="auto"/>
              <w:rPr>
                <w:rFonts w:ascii="Aptos" w:eastAsia="Times New Roman" w:hAnsi="Aptos" w:cs="Calibri"/>
                <w:color w:val="000000"/>
                <w:kern w:val="0"/>
                <w:sz w:val="18"/>
                <w:szCs w:val="18"/>
                <w14:ligatures w14:val="none"/>
              </w:rPr>
            </w:pPr>
            <w:r w:rsidRPr="00426434">
              <w:rPr>
                <w:rFonts w:ascii="Aptos" w:eastAsia="Times New Roman" w:hAnsi="Aptos" w:cs="Calibri"/>
                <w:color w:val="000000"/>
                <w:kern w:val="0"/>
                <w:sz w:val="18"/>
                <w:szCs w:val="18"/>
                <w14:ligatures w14:val="none"/>
              </w:rPr>
              <w:t>Elvira Martini</w:t>
            </w:r>
          </w:p>
          <w:p w14:paraId="5F675ACA" w14:textId="24FDCBF5" w:rsidR="00426434" w:rsidRPr="00426434" w:rsidRDefault="00426434" w:rsidP="00426434">
            <w:pPr>
              <w:spacing w:after="0" w:line="240" w:lineRule="auto"/>
              <w:rPr>
                <w:rFonts w:ascii="Aptos" w:eastAsia="Times New Roman" w:hAnsi="Aptos" w:cs="Calibri"/>
                <w:color w:val="000000"/>
                <w:kern w:val="0"/>
                <w:sz w:val="18"/>
                <w:szCs w:val="18"/>
                <w14:ligatures w14:val="none"/>
              </w:rPr>
            </w:pPr>
            <w:r w:rsidRPr="00426434">
              <w:rPr>
                <w:rFonts w:ascii="Aptos" w:eastAsia="Times New Roman" w:hAnsi="Aptos" w:cs="Calibri"/>
                <w:color w:val="000000"/>
                <w:kern w:val="0"/>
                <w:sz w:val="18"/>
                <w:szCs w:val="18"/>
                <w14:ligatures w14:val="none"/>
              </w:rPr>
              <w:t>Mirella Dragone</w:t>
            </w:r>
          </w:p>
          <w:p w14:paraId="1B12F0EB" w14:textId="71F11627" w:rsidR="00426434" w:rsidRPr="00426434" w:rsidRDefault="00426434" w:rsidP="00426434">
            <w:pPr>
              <w:spacing w:after="0" w:line="240" w:lineRule="auto"/>
              <w:rPr>
                <w:rFonts w:ascii="Aptos" w:eastAsia="Times New Roman" w:hAnsi="Aptos" w:cs="Calibri"/>
                <w:color w:val="000000"/>
                <w:kern w:val="0"/>
                <w:sz w:val="18"/>
                <w:szCs w:val="18"/>
                <w14:ligatures w14:val="none"/>
              </w:rPr>
            </w:pPr>
            <w:r w:rsidRPr="00426434">
              <w:rPr>
                <w:rFonts w:ascii="Aptos" w:eastAsia="Times New Roman" w:hAnsi="Aptos" w:cs="Calibri"/>
                <w:color w:val="000000"/>
                <w:kern w:val="0"/>
                <w:sz w:val="18"/>
                <w:szCs w:val="18"/>
                <w14:ligatures w14:val="none"/>
              </w:rPr>
              <w:t>Antonio Zullo</w:t>
            </w:r>
          </w:p>
          <w:p w14:paraId="4086842A" w14:textId="4197C6CB" w:rsidR="005637B1" w:rsidRPr="005637B1" w:rsidRDefault="00426434" w:rsidP="00426434">
            <w:pPr>
              <w:spacing w:after="0" w:line="240" w:lineRule="auto"/>
              <w:rPr>
                <w:rFonts w:ascii="Aptos" w:eastAsia="Times New Roman" w:hAnsi="Aptos" w:cs="Calibri"/>
                <w:color w:val="000000"/>
                <w:kern w:val="0"/>
                <w:sz w:val="18"/>
                <w:szCs w:val="18"/>
                <w14:ligatures w14:val="none"/>
              </w:rPr>
            </w:pPr>
            <w:r w:rsidRPr="00426434">
              <w:rPr>
                <w:rFonts w:ascii="Aptos" w:eastAsia="Times New Roman" w:hAnsi="Aptos" w:cs="Calibri"/>
                <w:color w:val="000000"/>
                <w:kern w:val="0"/>
                <w:sz w:val="18"/>
                <w:szCs w:val="18"/>
                <w14:ligatures w14:val="none"/>
              </w:rPr>
              <w:t>Fabrizio Stasolla</w:t>
            </w:r>
          </w:p>
        </w:tc>
        <w:tc>
          <w:tcPr>
            <w:tcW w:w="4130" w:type="dxa"/>
            <w:tcBorders>
              <w:top w:val="nil"/>
              <w:left w:val="nil"/>
              <w:bottom w:val="single" w:sz="4" w:space="0" w:color="auto"/>
              <w:right w:val="single" w:sz="4" w:space="0" w:color="auto"/>
            </w:tcBorders>
            <w:shd w:val="clear" w:color="auto" w:fill="auto"/>
            <w:vAlign w:val="center"/>
            <w:hideMark/>
          </w:tcPr>
          <w:p w14:paraId="03890F0F" w14:textId="6B433741" w:rsidR="005637B1" w:rsidRPr="005637B1" w:rsidRDefault="00426434" w:rsidP="005551B6">
            <w:pPr>
              <w:spacing w:after="0" w:line="240" w:lineRule="auto"/>
              <w:rPr>
                <w:rFonts w:ascii="Aptos" w:eastAsia="Times New Roman" w:hAnsi="Aptos" w:cs="Calibri"/>
                <w:color w:val="000000"/>
                <w:kern w:val="0"/>
                <w:sz w:val="18"/>
                <w:szCs w:val="18"/>
                <w14:ligatures w14:val="none"/>
              </w:rPr>
            </w:pPr>
            <w:r w:rsidRPr="00426434">
              <w:rPr>
                <w:rFonts w:ascii="Aptos" w:eastAsia="Times New Roman" w:hAnsi="Aptos" w:cs="Calibri"/>
                <w:color w:val="000000"/>
                <w:kern w:val="0"/>
                <w:sz w:val="18"/>
                <w:szCs w:val="18"/>
                <w14:ligatures w14:val="none"/>
              </w:rPr>
              <w:t>2024</w:t>
            </w:r>
          </w:p>
        </w:tc>
        <w:tc>
          <w:tcPr>
            <w:tcW w:w="3245" w:type="dxa"/>
            <w:tcBorders>
              <w:top w:val="nil"/>
              <w:left w:val="nil"/>
              <w:bottom w:val="single" w:sz="4" w:space="0" w:color="auto"/>
              <w:right w:val="single" w:sz="4" w:space="0" w:color="auto"/>
            </w:tcBorders>
            <w:shd w:val="clear" w:color="auto" w:fill="auto"/>
            <w:vAlign w:val="center"/>
            <w:hideMark/>
          </w:tcPr>
          <w:p w14:paraId="3C137716" w14:textId="616CA6B3" w:rsidR="005637B1" w:rsidRPr="005637B1" w:rsidRDefault="00BA067F" w:rsidP="00BA067F">
            <w:pPr>
              <w:spacing w:after="0" w:line="240" w:lineRule="auto"/>
              <w:rPr>
                <w:rFonts w:ascii="Aptos" w:eastAsia="Times New Roman" w:hAnsi="Aptos" w:cs="Calibri"/>
                <w:color w:val="000000"/>
                <w:kern w:val="0"/>
                <w:sz w:val="18"/>
                <w:szCs w:val="18"/>
                <w14:ligatures w14:val="none"/>
              </w:rPr>
            </w:pPr>
            <w:r>
              <w:rPr>
                <w:rFonts w:ascii="Aptos" w:eastAsia="Times New Roman" w:hAnsi="Aptos" w:cs="Calibri"/>
                <w:color w:val="000000"/>
                <w:kern w:val="0"/>
                <w:sz w:val="18"/>
                <w:szCs w:val="18"/>
                <w14:ligatures w14:val="none"/>
              </w:rPr>
              <w:t>P</w:t>
            </w:r>
            <w:r w:rsidRPr="00BA067F">
              <w:rPr>
                <w:rFonts w:ascii="Aptos" w:eastAsia="Times New Roman" w:hAnsi="Aptos" w:cs="Calibri"/>
                <w:color w:val="000000"/>
                <w:kern w:val="0"/>
                <w:sz w:val="18"/>
                <w:szCs w:val="18"/>
                <w14:ligatures w14:val="none"/>
              </w:rPr>
              <w:t>erspective paper</w:t>
            </w:r>
          </w:p>
        </w:tc>
      </w:tr>
      <w:tr w:rsidR="005637B1" w:rsidRPr="005637B1" w14:paraId="71BB36FD" w14:textId="77777777" w:rsidTr="00D77490">
        <w:trPr>
          <w:trHeight w:val="290"/>
        </w:trPr>
        <w:tc>
          <w:tcPr>
            <w:tcW w:w="3695" w:type="dxa"/>
            <w:tcBorders>
              <w:top w:val="nil"/>
              <w:left w:val="single" w:sz="4" w:space="0" w:color="auto"/>
              <w:bottom w:val="single" w:sz="4" w:space="0" w:color="auto"/>
              <w:right w:val="single" w:sz="4" w:space="0" w:color="auto"/>
            </w:tcBorders>
            <w:shd w:val="clear" w:color="auto" w:fill="auto"/>
            <w:vAlign w:val="center"/>
            <w:hideMark/>
          </w:tcPr>
          <w:p w14:paraId="251F45EB" w14:textId="77777777" w:rsidR="005637B1" w:rsidRPr="005637B1" w:rsidRDefault="005637B1" w:rsidP="005551B6">
            <w:pPr>
              <w:spacing w:after="0" w:line="240" w:lineRule="auto"/>
              <w:rPr>
                <w:rFonts w:ascii="Aptos" w:eastAsia="Times New Roman" w:hAnsi="Aptos" w:cs="Calibri"/>
                <w:b/>
                <w:bCs/>
                <w:color w:val="000000"/>
                <w:kern w:val="0"/>
                <w:sz w:val="22"/>
                <w:szCs w:val="22"/>
                <w14:ligatures w14:val="none"/>
              </w:rPr>
            </w:pPr>
            <w:r w:rsidRPr="005637B1">
              <w:rPr>
                <w:rFonts w:ascii="Aptos" w:eastAsia="Times New Roman" w:hAnsi="Aptos" w:cs="Calibri"/>
                <w:b/>
                <w:bCs/>
                <w:color w:val="000000"/>
                <w:kern w:val="0"/>
                <w:sz w:val="22"/>
                <w:szCs w:val="22"/>
                <w14:ligatures w14:val="none"/>
              </w:rPr>
              <w:t xml:space="preserve">Key Findings/Results </w:t>
            </w:r>
          </w:p>
        </w:tc>
        <w:tc>
          <w:tcPr>
            <w:tcW w:w="4130" w:type="dxa"/>
            <w:tcBorders>
              <w:top w:val="nil"/>
              <w:left w:val="nil"/>
              <w:bottom w:val="single" w:sz="4" w:space="0" w:color="auto"/>
              <w:right w:val="single" w:sz="4" w:space="0" w:color="auto"/>
            </w:tcBorders>
            <w:shd w:val="clear" w:color="auto" w:fill="auto"/>
            <w:vAlign w:val="center"/>
            <w:hideMark/>
          </w:tcPr>
          <w:p w14:paraId="3BCA1FAA" w14:textId="77777777" w:rsidR="005637B1" w:rsidRPr="005637B1" w:rsidRDefault="005637B1" w:rsidP="005551B6">
            <w:pPr>
              <w:spacing w:after="0" w:line="240" w:lineRule="auto"/>
              <w:rPr>
                <w:rFonts w:ascii="Aptos" w:eastAsia="Times New Roman" w:hAnsi="Aptos" w:cs="Calibri"/>
                <w:b/>
                <w:bCs/>
                <w:color w:val="000000"/>
                <w:kern w:val="0"/>
                <w:sz w:val="22"/>
                <w:szCs w:val="22"/>
                <w14:ligatures w14:val="none"/>
              </w:rPr>
            </w:pPr>
            <w:r w:rsidRPr="005637B1">
              <w:rPr>
                <w:rFonts w:ascii="Aptos" w:eastAsia="Times New Roman" w:hAnsi="Aptos" w:cs="Calibri"/>
                <w:b/>
                <w:bCs/>
                <w:color w:val="000000"/>
                <w:kern w:val="0"/>
                <w:sz w:val="22"/>
                <w:szCs w:val="22"/>
                <w14:ligatures w14:val="none"/>
              </w:rPr>
              <w:t xml:space="preserve">Methodology </w:t>
            </w:r>
          </w:p>
        </w:tc>
        <w:tc>
          <w:tcPr>
            <w:tcW w:w="3245" w:type="dxa"/>
            <w:tcBorders>
              <w:top w:val="nil"/>
              <w:left w:val="nil"/>
              <w:bottom w:val="single" w:sz="4" w:space="0" w:color="auto"/>
              <w:right w:val="single" w:sz="4" w:space="0" w:color="auto"/>
            </w:tcBorders>
            <w:shd w:val="clear" w:color="auto" w:fill="auto"/>
            <w:vAlign w:val="center"/>
            <w:hideMark/>
          </w:tcPr>
          <w:p w14:paraId="542D87AF" w14:textId="77777777" w:rsidR="005637B1" w:rsidRPr="005637B1" w:rsidRDefault="005637B1" w:rsidP="005551B6">
            <w:pPr>
              <w:spacing w:after="0" w:line="240" w:lineRule="auto"/>
              <w:rPr>
                <w:rFonts w:ascii="Aptos" w:eastAsia="Times New Roman" w:hAnsi="Aptos" w:cs="Calibri"/>
                <w:b/>
                <w:bCs/>
                <w:color w:val="000000"/>
                <w:kern w:val="0"/>
                <w:sz w:val="22"/>
                <w:szCs w:val="22"/>
                <w14:ligatures w14:val="none"/>
              </w:rPr>
            </w:pPr>
            <w:r w:rsidRPr="005637B1">
              <w:rPr>
                <w:rFonts w:ascii="Aptos" w:eastAsia="Times New Roman" w:hAnsi="Aptos" w:cs="Calibri"/>
                <w:b/>
                <w:bCs/>
                <w:color w:val="000000"/>
                <w:kern w:val="0"/>
                <w:sz w:val="22"/>
                <w:szCs w:val="22"/>
                <w14:ligatures w14:val="none"/>
              </w:rPr>
              <w:t>Limitations</w:t>
            </w:r>
          </w:p>
        </w:tc>
      </w:tr>
      <w:tr w:rsidR="005637B1" w:rsidRPr="005637B1" w14:paraId="10358E0D" w14:textId="77777777" w:rsidTr="00D77490">
        <w:trPr>
          <w:trHeight w:val="5760"/>
        </w:trPr>
        <w:tc>
          <w:tcPr>
            <w:tcW w:w="3695" w:type="dxa"/>
            <w:tcBorders>
              <w:top w:val="nil"/>
              <w:left w:val="single" w:sz="4" w:space="0" w:color="auto"/>
              <w:bottom w:val="single" w:sz="4" w:space="0" w:color="auto"/>
              <w:right w:val="single" w:sz="4" w:space="0" w:color="auto"/>
            </w:tcBorders>
            <w:shd w:val="clear" w:color="auto" w:fill="auto"/>
            <w:hideMark/>
          </w:tcPr>
          <w:p w14:paraId="36396FC3" w14:textId="74B4071C" w:rsidR="005637B1" w:rsidRPr="005637B1" w:rsidRDefault="00BE2DFA" w:rsidP="005551B6">
            <w:pPr>
              <w:spacing w:after="0" w:line="240" w:lineRule="auto"/>
              <w:rPr>
                <w:rFonts w:ascii="Aptos" w:eastAsia="Times New Roman" w:hAnsi="Aptos" w:cs="Calibri"/>
                <w:color w:val="000000"/>
                <w:kern w:val="0"/>
                <w:sz w:val="18"/>
                <w:szCs w:val="18"/>
                <w14:ligatures w14:val="none"/>
              </w:rPr>
            </w:pPr>
            <w:r w:rsidRPr="00BE2DFA">
              <w:rPr>
                <w:rFonts w:ascii="Aptos" w:eastAsia="Times New Roman" w:hAnsi="Aptos" w:cs="Calibri"/>
                <w:color w:val="000000"/>
                <w:kern w:val="0"/>
                <w:sz w:val="18"/>
                <w:szCs w:val="18"/>
                <w14:ligatures w14:val="none"/>
              </w:rPr>
              <w:t>The authors have elaborated on how such integration of XR with AI can be a game-changer in neurorehabilitation through personalized, immersive, and adaptive therapeutic intervention. They have highlighted the fact that the creation of an immersive environment that will stimulate neural recovery can be facilitated through XR, while AI may allow personalization of rehabilitation programs for the individual patient, monitoring progress, and forecasting outcomes. It is envisaged that this integration will increase patient engagement, hasten the recovery process, and improve the quality of life in persons suffering from brain injury. The paper also talks about the reduction in caregiver burden by AI-assisted monitoring and support systems. However, various challenges emanating as issues of technological accessibility, ethical concerns, and interdisciplinary collaboration requirements have been pointed out for translation of these innovations into effective practice.</w:t>
            </w:r>
          </w:p>
        </w:tc>
        <w:tc>
          <w:tcPr>
            <w:tcW w:w="4130" w:type="dxa"/>
            <w:tcBorders>
              <w:top w:val="nil"/>
              <w:left w:val="nil"/>
              <w:bottom w:val="single" w:sz="4" w:space="0" w:color="auto"/>
              <w:right w:val="single" w:sz="4" w:space="0" w:color="auto"/>
            </w:tcBorders>
            <w:shd w:val="clear" w:color="auto" w:fill="auto"/>
            <w:hideMark/>
          </w:tcPr>
          <w:p w14:paraId="40025D36" w14:textId="77777777" w:rsidR="00BE2DFA" w:rsidRPr="00BE2DFA" w:rsidRDefault="00BE2DFA" w:rsidP="00BE2DFA">
            <w:pPr>
              <w:spacing w:after="0" w:line="240" w:lineRule="auto"/>
              <w:rPr>
                <w:rFonts w:ascii="Aptos" w:eastAsia="Times New Roman" w:hAnsi="Aptos" w:cs="Calibri"/>
                <w:color w:val="000000"/>
                <w:kern w:val="0"/>
                <w:sz w:val="18"/>
                <w:szCs w:val="18"/>
                <w14:ligatures w14:val="none"/>
              </w:rPr>
            </w:pPr>
            <w:r w:rsidRPr="00BE2DFA">
              <w:rPr>
                <w:rFonts w:ascii="Aptos" w:eastAsia="Times New Roman" w:hAnsi="Aptos" w:cs="Calibri"/>
                <w:b/>
                <w:bCs/>
                <w:color w:val="000000"/>
                <w:kern w:val="0"/>
                <w:sz w:val="18"/>
                <w:szCs w:val="18"/>
                <w14:ligatures w14:val="none"/>
              </w:rPr>
              <w:t>Literature Review:</w:t>
            </w:r>
            <w:r w:rsidRPr="00BE2DFA">
              <w:rPr>
                <w:rFonts w:ascii="Aptos" w:eastAsia="Times New Roman" w:hAnsi="Aptos" w:cs="Calibri"/>
                <w:color w:val="000000"/>
                <w:kern w:val="0"/>
                <w:sz w:val="18"/>
                <w:szCs w:val="18"/>
                <w14:ligatures w14:val="none"/>
              </w:rPr>
              <w:t xml:space="preserve"> Critical review of empirical studies in the past decade that have used XR and AI for neurorehabilitation.</w:t>
            </w:r>
          </w:p>
          <w:p w14:paraId="35BEC76B" w14:textId="77777777" w:rsidR="00BE2DFA" w:rsidRPr="00BE2DFA" w:rsidRDefault="00BE2DFA" w:rsidP="00BE2DFA">
            <w:pPr>
              <w:spacing w:after="0" w:line="240" w:lineRule="auto"/>
              <w:rPr>
                <w:rFonts w:ascii="Aptos" w:eastAsia="Times New Roman" w:hAnsi="Aptos" w:cs="Calibri"/>
                <w:color w:val="000000"/>
                <w:kern w:val="0"/>
                <w:sz w:val="18"/>
                <w:szCs w:val="18"/>
                <w14:ligatures w14:val="none"/>
              </w:rPr>
            </w:pPr>
            <w:r w:rsidRPr="00BE2DFA">
              <w:rPr>
                <w:rFonts w:ascii="Aptos" w:eastAsia="Times New Roman" w:hAnsi="Aptos" w:cs="Calibri"/>
                <w:b/>
                <w:bCs/>
                <w:color w:val="000000"/>
                <w:kern w:val="0"/>
                <w:sz w:val="18"/>
                <w:szCs w:val="18"/>
                <w14:ligatures w14:val="none"/>
              </w:rPr>
              <w:t xml:space="preserve">Data Synthesis: </w:t>
            </w:r>
            <w:r w:rsidRPr="00BE2DFA">
              <w:rPr>
                <w:rFonts w:ascii="Aptos" w:eastAsia="Times New Roman" w:hAnsi="Aptos" w:cs="Calibri"/>
                <w:color w:val="000000"/>
                <w:kern w:val="0"/>
                <w:sz w:val="18"/>
                <w:szCs w:val="18"/>
                <w14:ligatures w14:val="none"/>
              </w:rPr>
              <w:t>The findings from these studies were analyzed to identify trends, benefits, and limitations of the use of XR and AI in recovery from brain injuries.</w:t>
            </w:r>
          </w:p>
          <w:p w14:paraId="72F535CD" w14:textId="3159C8CD" w:rsidR="00BE2DFA" w:rsidRPr="00BE2DFA" w:rsidRDefault="00BE2DFA" w:rsidP="00BE2DFA">
            <w:pPr>
              <w:spacing w:after="0" w:line="240" w:lineRule="auto"/>
              <w:rPr>
                <w:rFonts w:ascii="Aptos" w:eastAsia="Times New Roman" w:hAnsi="Aptos" w:cs="Calibri"/>
                <w:color w:val="000000"/>
                <w:kern w:val="0"/>
                <w:sz w:val="18"/>
                <w:szCs w:val="18"/>
                <w14:ligatures w14:val="none"/>
              </w:rPr>
            </w:pPr>
            <w:r w:rsidRPr="002F4BE1">
              <w:rPr>
                <w:rFonts w:ascii="Aptos" w:eastAsia="Times New Roman" w:hAnsi="Aptos" w:cs="Calibri"/>
                <w:b/>
                <w:bCs/>
                <w:color w:val="000000"/>
                <w:kern w:val="0"/>
                <w:sz w:val="18"/>
                <w:szCs w:val="18"/>
                <w14:ligatures w14:val="none"/>
              </w:rPr>
              <w:t>Conceptual Framework Development:</w:t>
            </w:r>
            <w:r w:rsidRPr="00BE2DFA">
              <w:rPr>
                <w:rFonts w:ascii="Aptos" w:eastAsia="Times New Roman" w:hAnsi="Aptos" w:cs="Calibri"/>
                <w:color w:val="000000"/>
                <w:kern w:val="0"/>
                <w:sz w:val="18"/>
                <w:szCs w:val="18"/>
                <w14:ligatures w14:val="none"/>
              </w:rPr>
              <w:t xml:space="preserve"> It proposes an overall model of how XR and AI can be integrated to further improve neurorehabilitation outcomes.</w:t>
            </w:r>
          </w:p>
          <w:p w14:paraId="441DE2D2" w14:textId="77777777" w:rsidR="00BE2DFA" w:rsidRPr="00BE2DFA" w:rsidRDefault="00BE2DFA" w:rsidP="00BE2DFA">
            <w:pPr>
              <w:spacing w:after="0" w:line="240" w:lineRule="auto"/>
              <w:rPr>
                <w:rFonts w:ascii="Aptos" w:eastAsia="Times New Roman" w:hAnsi="Aptos" w:cs="Calibri"/>
                <w:color w:val="000000"/>
                <w:kern w:val="0"/>
                <w:sz w:val="18"/>
                <w:szCs w:val="18"/>
                <w14:ligatures w14:val="none"/>
              </w:rPr>
            </w:pPr>
            <w:r w:rsidRPr="002F4BE1">
              <w:rPr>
                <w:rFonts w:ascii="Aptos" w:eastAsia="Times New Roman" w:hAnsi="Aptos" w:cs="Calibri"/>
                <w:b/>
                <w:bCs/>
                <w:color w:val="000000"/>
                <w:kern w:val="0"/>
                <w:sz w:val="18"/>
                <w:szCs w:val="18"/>
                <w14:ligatures w14:val="none"/>
              </w:rPr>
              <w:t>Case Analysis:</w:t>
            </w:r>
            <w:r w:rsidRPr="00BE2DFA">
              <w:rPr>
                <w:rFonts w:ascii="Aptos" w:eastAsia="Times New Roman" w:hAnsi="Aptos" w:cs="Calibri"/>
                <w:color w:val="000000"/>
                <w:kern w:val="0"/>
                <w:sz w:val="18"/>
                <w:szCs w:val="18"/>
                <w14:ligatures w14:val="none"/>
              </w:rPr>
              <w:t xml:space="preserve"> A case study review of successful applications of both XR and AI in clinical settings.</w:t>
            </w:r>
          </w:p>
          <w:p w14:paraId="1049E8D0" w14:textId="77777777" w:rsidR="002F4BE1" w:rsidRDefault="00BE2DFA" w:rsidP="00BE2DFA">
            <w:pPr>
              <w:spacing w:after="0" w:line="240" w:lineRule="auto"/>
              <w:rPr>
                <w:rFonts w:ascii="Aptos" w:eastAsia="Times New Roman" w:hAnsi="Aptos" w:cs="Calibri"/>
                <w:color w:val="000000"/>
                <w:kern w:val="0"/>
                <w:sz w:val="18"/>
                <w:szCs w:val="18"/>
                <w14:ligatures w14:val="none"/>
              </w:rPr>
            </w:pPr>
            <w:r w:rsidRPr="002F4BE1">
              <w:rPr>
                <w:rFonts w:ascii="Aptos" w:eastAsia="Times New Roman" w:hAnsi="Aptos" w:cs="Calibri"/>
                <w:b/>
                <w:bCs/>
                <w:color w:val="000000"/>
                <w:kern w:val="0"/>
                <w:sz w:val="18"/>
                <w:szCs w:val="18"/>
                <w14:ligatures w14:val="none"/>
              </w:rPr>
              <w:t>Ethical Issues:</w:t>
            </w:r>
            <w:r w:rsidRPr="00BE2DFA">
              <w:rPr>
                <w:rFonts w:ascii="Aptos" w:eastAsia="Times New Roman" w:hAnsi="Aptos" w:cs="Calibri"/>
                <w:color w:val="000000"/>
                <w:kern w:val="0"/>
                <w:sz w:val="18"/>
                <w:szCs w:val="18"/>
                <w14:ligatures w14:val="none"/>
              </w:rPr>
              <w:t xml:space="preserve"> Measured the ethical implications, including issues on consent by patients, data privacy, and disparities induced by technology. Interdisciplinary </w:t>
            </w:r>
            <w:r w:rsidRPr="002F4BE1">
              <w:rPr>
                <w:rFonts w:ascii="Aptos" w:eastAsia="Times New Roman" w:hAnsi="Aptos" w:cs="Calibri"/>
                <w:b/>
                <w:bCs/>
                <w:color w:val="000000"/>
                <w:kern w:val="0"/>
                <w:sz w:val="18"/>
                <w:szCs w:val="18"/>
                <w14:ligatures w14:val="none"/>
              </w:rPr>
              <w:t>Collaboration:</w:t>
            </w:r>
            <w:r w:rsidRPr="00BE2DFA">
              <w:rPr>
                <w:rFonts w:ascii="Aptos" w:eastAsia="Times New Roman" w:hAnsi="Aptos" w:cs="Calibri"/>
                <w:color w:val="000000"/>
                <w:kern w:val="0"/>
                <w:sz w:val="18"/>
                <w:szCs w:val="18"/>
                <w14:ligatures w14:val="none"/>
              </w:rPr>
              <w:t xml:space="preserve"> The success of implementation rests on collaboration among healthcare professionals, technologists, and patients. </w:t>
            </w:r>
          </w:p>
          <w:p w14:paraId="31613CDB" w14:textId="7A6859CC" w:rsidR="002F4BE1" w:rsidRDefault="00BE2DFA" w:rsidP="00BE2DFA">
            <w:pPr>
              <w:spacing w:after="0" w:line="240" w:lineRule="auto"/>
              <w:rPr>
                <w:rFonts w:ascii="Aptos" w:eastAsia="Times New Roman" w:hAnsi="Aptos" w:cs="Calibri"/>
                <w:color w:val="000000"/>
                <w:kern w:val="0"/>
                <w:sz w:val="18"/>
                <w:szCs w:val="18"/>
                <w14:ligatures w14:val="none"/>
              </w:rPr>
            </w:pPr>
            <w:r w:rsidRPr="002F4BE1">
              <w:rPr>
                <w:rFonts w:ascii="Aptos" w:eastAsia="Times New Roman" w:hAnsi="Aptos" w:cs="Calibri"/>
                <w:b/>
                <w:bCs/>
                <w:color w:val="000000"/>
                <w:kern w:val="0"/>
                <w:sz w:val="18"/>
                <w:szCs w:val="18"/>
                <w14:ligatures w14:val="none"/>
              </w:rPr>
              <w:t>Technological Assessment:</w:t>
            </w:r>
            <w:r w:rsidRPr="00BE2DFA">
              <w:rPr>
                <w:rFonts w:ascii="Aptos" w:eastAsia="Times New Roman" w:hAnsi="Aptos" w:cs="Calibri"/>
                <w:color w:val="000000"/>
                <w:kern w:val="0"/>
                <w:sz w:val="18"/>
                <w:szCs w:val="18"/>
                <w14:ligatures w14:val="none"/>
              </w:rPr>
              <w:t xml:space="preserve"> The paper assessed the </w:t>
            </w:r>
            <w:r w:rsidR="002F4BE1" w:rsidRPr="00BE2DFA">
              <w:rPr>
                <w:rFonts w:ascii="Aptos" w:eastAsia="Times New Roman" w:hAnsi="Aptos" w:cs="Calibri"/>
                <w:color w:val="000000"/>
                <w:kern w:val="0"/>
                <w:sz w:val="18"/>
                <w:szCs w:val="18"/>
                <w14:ligatures w14:val="none"/>
              </w:rPr>
              <w:t>status</w:t>
            </w:r>
            <w:r w:rsidRPr="00BE2DFA">
              <w:rPr>
                <w:rFonts w:ascii="Aptos" w:eastAsia="Times New Roman" w:hAnsi="Aptos" w:cs="Calibri"/>
                <w:color w:val="000000"/>
                <w:kern w:val="0"/>
                <w:sz w:val="18"/>
                <w:szCs w:val="18"/>
                <w14:ligatures w14:val="none"/>
              </w:rPr>
              <w:t xml:space="preserve"> of XR and AI technologies with respect to applicability and readiness in neurorehabilitation. </w:t>
            </w:r>
          </w:p>
          <w:p w14:paraId="54815C63" w14:textId="41E60BD8" w:rsidR="005637B1" w:rsidRPr="005637B1" w:rsidRDefault="00BE2DFA" w:rsidP="00BE2DFA">
            <w:pPr>
              <w:spacing w:after="0" w:line="240" w:lineRule="auto"/>
              <w:rPr>
                <w:rFonts w:ascii="Aptos" w:eastAsia="Times New Roman" w:hAnsi="Aptos" w:cs="Calibri"/>
                <w:color w:val="000000"/>
                <w:kern w:val="0"/>
                <w:sz w:val="18"/>
                <w:szCs w:val="18"/>
                <w14:ligatures w14:val="none"/>
              </w:rPr>
            </w:pPr>
            <w:r w:rsidRPr="002F4BE1">
              <w:rPr>
                <w:rFonts w:ascii="Aptos" w:eastAsia="Times New Roman" w:hAnsi="Aptos" w:cs="Calibri"/>
                <w:b/>
                <w:bCs/>
                <w:color w:val="000000"/>
                <w:kern w:val="0"/>
                <w:sz w:val="18"/>
                <w:szCs w:val="18"/>
                <w14:ligatures w14:val="none"/>
              </w:rPr>
              <w:t>Future Directions:</w:t>
            </w:r>
            <w:r w:rsidRPr="00BE2DFA">
              <w:rPr>
                <w:rFonts w:ascii="Aptos" w:eastAsia="Times New Roman" w:hAnsi="Aptos" w:cs="Calibri"/>
                <w:color w:val="000000"/>
                <w:kern w:val="0"/>
                <w:sz w:val="18"/>
                <w:szCs w:val="18"/>
                <w14:ligatures w14:val="none"/>
              </w:rPr>
              <w:t xml:space="preserve"> Following the general overview, recommendations for future research, clinical practice, and policy development that would facilitate the integration of XR and AI in neurorehabilitation were outlined.</w:t>
            </w:r>
          </w:p>
        </w:tc>
        <w:tc>
          <w:tcPr>
            <w:tcW w:w="3245" w:type="dxa"/>
            <w:tcBorders>
              <w:top w:val="nil"/>
              <w:left w:val="nil"/>
              <w:bottom w:val="single" w:sz="4" w:space="0" w:color="auto"/>
              <w:right w:val="single" w:sz="4" w:space="0" w:color="auto"/>
            </w:tcBorders>
            <w:shd w:val="clear" w:color="auto" w:fill="auto"/>
            <w:hideMark/>
          </w:tcPr>
          <w:p w14:paraId="01C225EC" w14:textId="4F468E31" w:rsidR="005637B1" w:rsidRPr="005637B1" w:rsidRDefault="00D77490" w:rsidP="005551B6">
            <w:pPr>
              <w:spacing w:after="0" w:line="240" w:lineRule="auto"/>
              <w:rPr>
                <w:rFonts w:ascii="Aptos" w:eastAsia="Times New Roman" w:hAnsi="Aptos" w:cs="Calibri"/>
                <w:color w:val="000000"/>
                <w:kern w:val="0"/>
                <w:sz w:val="18"/>
                <w:szCs w:val="18"/>
                <w14:ligatures w14:val="none"/>
              </w:rPr>
            </w:pPr>
            <w:r w:rsidRPr="00D77490">
              <w:rPr>
                <w:rFonts w:ascii="Aptos" w:eastAsia="Times New Roman" w:hAnsi="Aptos" w:cs="Calibri"/>
                <w:color w:val="000000"/>
                <w:kern w:val="0"/>
                <w:sz w:val="18"/>
                <w:szCs w:val="18"/>
                <w14:ligatures w14:val="none"/>
              </w:rPr>
              <w:t>This is a theoretical study for the most part, and there is no empirical data or even clinical trials to prove the framework that has been proposed. The reliance on existing literature could also mean that bias might enter through selected studies that could again influence conclusions. Besides, the fast-changing nature of XR and AI technologies means that some recent advances could not have been caught by the analysis. The paper further recognizes some implementation barriers, such as high costs, specialized training, and technological accessibility, but does not provide information on how to handle such challenges. Another section concerns ethical considerations, but the paper does not fully discuss the possible risks regarding the integration of XR and AI in neurorehabilitation. Future studies should, therefore, concentrate on issues related to empirical validation, cost-benefit analyses, and guideline development in response to ethical and practical challenges regarding the implementation of such technologies.</w:t>
            </w:r>
          </w:p>
        </w:tc>
      </w:tr>
    </w:tbl>
    <w:p w14:paraId="5CF305C3" w14:textId="77777777" w:rsidR="005637B1" w:rsidRDefault="005637B1" w:rsidP="004326F3">
      <w:pPr>
        <w:rPr>
          <w:b/>
          <w:bCs/>
        </w:rPr>
      </w:pPr>
    </w:p>
    <w:p w14:paraId="59A6AFDB" w14:textId="77777777" w:rsidR="005637B1" w:rsidRDefault="005637B1" w:rsidP="004326F3">
      <w:pPr>
        <w:rPr>
          <w:b/>
          <w:bCs/>
        </w:rPr>
      </w:pPr>
    </w:p>
    <w:p w14:paraId="6D436E11" w14:textId="77777777" w:rsidR="00BA067F" w:rsidRDefault="00BA067F" w:rsidP="004326F3">
      <w:pPr>
        <w:rPr>
          <w:b/>
          <w:bCs/>
        </w:rPr>
      </w:pPr>
    </w:p>
    <w:p w14:paraId="55458B13" w14:textId="20440A14" w:rsidR="004326F3" w:rsidRDefault="004326F3" w:rsidP="004326F3">
      <w:pPr>
        <w:rPr>
          <w:b/>
          <w:bCs/>
        </w:rPr>
      </w:pPr>
      <w:r w:rsidRPr="004326F3">
        <w:rPr>
          <w:b/>
          <w:bCs/>
        </w:rPr>
        <w:lastRenderedPageBreak/>
        <w:t>References:</w:t>
      </w:r>
    </w:p>
    <w:sdt>
      <w:sdtPr>
        <w:rPr>
          <w:bCs/>
          <w:color w:val="000000"/>
        </w:rPr>
        <w:tag w:val="MENDELEY_BIBLIOGRAPHY"/>
        <w:id w:val="1160117053"/>
        <w:placeholder>
          <w:docPart w:val="DefaultPlaceholder_-1854013440"/>
        </w:placeholder>
      </w:sdtPr>
      <w:sdtContent>
        <w:p w14:paraId="3950BAF9" w14:textId="6921AE6F" w:rsidR="00ED00EF" w:rsidRDefault="00ED00EF" w:rsidP="00ED00EF">
          <w:pPr>
            <w:autoSpaceDE w:val="0"/>
            <w:autoSpaceDN w:val="0"/>
            <w:ind w:hanging="480"/>
            <w:divId w:val="2059473126"/>
            <w:rPr>
              <w:rFonts w:eastAsia="Times New Roman"/>
              <w:color w:val="000000"/>
            </w:rPr>
          </w:pPr>
          <w:r w:rsidRPr="000F4D85">
            <w:rPr>
              <w:rFonts w:eastAsia="Times New Roman"/>
              <w:color w:val="000000"/>
            </w:rPr>
            <w:t xml:space="preserve">Stasolla, F., Lopez, A., Akbar, K., Vinci, L. A., &amp; Cusano, M. (2023). Matching assistive technology, telerehabilitation, and virtual reality to promote cognitive rehabilitation and communication skills in neurological populations: a perspective proposal. </w:t>
          </w:r>
          <w:r w:rsidRPr="000F4D85">
            <w:rPr>
              <w:rFonts w:eastAsia="Times New Roman"/>
              <w:i/>
              <w:iCs/>
              <w:color w:val="000000"/>
            </w:rPr>
            <w:t>Technologies</w:t>
          </w:r>
          <w:r w:rsidRPr="000F4D85">
            <w:rPr>
              <w:rFonts w:eastAsia="Times New Roman"/>
              <w:color w:val="000000"/>
            </w:rPr>
            <w:t xml:space="preserve">, </w:t>
          </w:r>
          <w:r w:rsidRPr="000F4D85">
            <w:rPr>
              <w:rFonts w:eastAsia="Times New Roman"/>
              <w:i/>
              <w:iCs/>
              <w:color w:val="000000"/>
            </w:rPr>
            <w:t>11</w:t>
          </w:r>
          <w:r w:rsidRPr="000F4D85">
            <w:rPr>
              <w:rFonts w:eastAsia="Times New Roman"/>
              <w:color w:val="000000"/>
            </w:rPr>
            <w:t>(2), 43.</w:t>
          </w:r>
        </w:p>
        <w:p w14:paraId="75CB0AAA" w14:textId="7AEEDD0D" w:rsidR="00ED00EF" w:rsidRDefault="00ED00EF" w:rsidP="00ED00EF">
          <w:pPr>
            <w:autoSpaceDE w:val="0"/>
            <w:autoSpaceDN w:val="0"/>
            <w:ind w:hanging="480"/>
            <w:divId w:val="2059473126"/>
            <w:rPr>
              <w:rFonts w:eastAsia="Times New Roman"/>
              <w:color w:val="000000"/>
            </w:rPr>
          </w:pPr>
          <w:r w:rsidRPr="000F4D85">
            <w:rPr>
              <w:rFonts w:eastAsia="Times New Roman"/>
              <w:color w:val="000000"/>
            </w:rPr>
            <w:t xml:space="preserve">Younis, H. A., Eisa, T. A. E., Nasser, M., Sahib, T. M., Noor, A. A., Alyasiri, O. M., Salisu, S., Hayder, I. M., &amp; Younis, H. A. K. (2024). A Systematic Review and Meta-Analysis of Artificial Intelligence Tools in Medicine and Healthcare: Applications, Considerations, Limitations, Motivation and Challenges. In </w:t>
          </w:r>
          <w:r w:rsidRPr="000F4D85">
            <w:rPr>
              <w:rFonts w:eastAsia="Times New Roman"/>
              <w:i/>
              <w:iCs/>
              <w:color w:val="000000"/>
            </w:rPr>
            <w:t>Diagnostics</w:t>
          </w:r>
          <w:r w:rsidRPr="000F4D85">
            <w:rPr>
              <w:rFonts w:eastAsia="Times New Roman"/>
              <w:color w:val="000000"/>
            </w:rPr>
            <w:t xml:space="preserve"> (Vol. 14, Issue 1). Multidisciplinary Digital Publishing Institute (MDPI). </w:t>
          </w:r>
          <w:hyperlink r:id="rId8" w:history="1">
            <w:r w:rsidRPr="007F3360">
              <w:rPr>
                <w:rStyle w:val="Hyperlink"/>
                <w:rFonts w:eastAsia="Times New Roman"/>
              </w:rPr>
              <w:t>https://doi.org/10.3390/diagnostics14010109</w:t>
            </w:r>
          </w:hyperlink>
        </w:p>
        <w:p w14:paraId="5554224A" w14:textId="4C2DB935" w:rsidR="00ED00EF" w:rsidRDefault="00ED00EF" w:rsidP="00ED00EF">
          <w:pPr>
            <w:autoSpaceDE w:val="0"/>
            <w:autoSpaceDN w:val="0"/>
            <w:ind w:hanging="480"/>
            <w:divId w:val="2059473126"/>
            <w:rPr>
              <w:rFonts w:eastAsia="Times New Roman"/>
              <w:color w:val="000000"/>
            </w:rPr>
          </w:pPr>
          <w:r w:rsidRPr="000F4D85">
            <w:rPr>
              <w:rFonts w:eastAsia="Times New Roman"/>
              <w:color w:val="000000"/>
            </w:rPr>
            <w:t xml:space="preserve">Pereira, R., Mendes, C., Ribeiro, J., Ribeiro, R., Miragaia, R., Rodrigues, N., Costa, N., &amp; Pereira, A. (2024). Systematic Review of Emotion Detection with Computer Vision and Deep Learning. In </w:t>
          </w:r>
          <w:r w:rsidRPr="000F4D85">
            <w:rPr>
              <w:rFonts w:eastAsia="Times New Roman"/>
              <w:i/>
              <w:iCs/>
              <w:color w:val="000000"/>
            </w:rPr>
            <w:t>Sensors</w:t>
          </w:r>
          <w:r w:rsidRPr="000F4D85">
            <w:rPr>
              <w:rFonts w:eastAsia="Times New Roman"/>
              <w:color w:val="000000"/>
            </w:rPr>
            <w:t xml:space="preserve"> (Vol. 24, Issue 11). Multidisciplinary Digital Publishing Institute (MDPI). </w:t>
          </w:r>
          <w:hyperlink r:id="rId9" w:history="1">
            <w:r w:rsidRPr="007F3360">
              <w:rPr>
                <w:rStyle w:val="Hyperlink"/>
                <w:rFonts w:eastAsia="Times New Roman"/>
              </w:rPr>
              <w:t>https://doi.org/10.3390/s24113484</w:t>
            </w:r>
          </w:hyperlink>
        </w:p>
        <w:p w14:paraId="0CE5F97C" w14:textId="4A994F18" w:rsidR="00ED00EF" w:rsidRDefault="00ED00EF" w:rsidP="00ED00EF">
          <w:pPr>
            <w:autoSpaceDE w:val="0"/>
            <w:autoSpaceDN w:val="0"/>
            <w:ind w:hanging="480"/>
            <w:divId w:val="2059473126"/>
            <w:rPr>
              <w:rFonts w:eastAsia="Times New Roman"/>
              <w:color w:val="000000"/>
            </w:rPr>
          </w:pPr>
          <w:r w:rsidRPr="000F4D85">
            <w:rPr>
              <w:rFonts w:eastAsia="Times New Roman"/>
              <w:color w:val="000000"/>
            </w:rPr>
            <w:t xml:space="preserve">Ul Hassan, I., Ali, R. H., Abideen, Z. ul, Ijaz, A. Z., &amp; Khan, T. A. (2023). Towards Effective Emotion Detection: A Comprehensive Machine Learning Approach on EEG Signals. </w:t>
          </w:r>
          <w:r w:rsidRPr="000F4D85">
            <w:rPr>
              <w:rFonts w:eastAsia="Times New Roman"/>
              <w:i/>
              <w:iCs/>
              <w:color w:val="000000"/>
            </w:rPr>
            <w:t>BioMedInformatics</w:t>
          </w:r>
          <w:r w:rsidRPr="000F4D85">
            <w:rPr>
              <w:rFonts w:eastAsia="Times New Roman"/>
              <w:color w:val="000000"/>
            </w:rPr>
            <w:t xml:space="preserve">, </w:t>
          </w:r>
          <w:r w:rsidRPr="000F4D85">
            <w:rPr>
              <w:rFonts w:eastAsia="Times New Roman"/>
              <w:i/>
              <w:iCs/>
              <w:color w:val="000000"/>
            </w:rPr>
            <w:t>3</w:t>
          </w:r>
          <w:r w:rsidRPr="000F4D85">
            <w:rPr>
              <w:rFonts w:eastAsia="Times New Roman"/>
              <w:color w:val="000000"/>
            </w:rPr>
            <w:t>(4), 1083–1100.</w:t>
          </w:r>
        </w:p>
        <w:p w14:paraId="5DD1A1FC" w14:textId="0BD6BE6D" w:rsidR="00ED00EF" w:rsidRPr="000F4D85" w:rsidRDefault="00ED00EF" w:rsidP="00ED00EF">
          <w:pPr>
            <w:autoSpaceDE w:val="0"/>
            <w:autoSpaceDN w:val="0"/>
            <w:ind w:hanging="480"/>
            <w:divId w:val="2059473126"/>
            <w:rPr>
              <w:rFonts w:eastAsia="Times New Roman"/>
              <w:color w:val="000000"/>
            </w:rPr>
          </w:pPr>
          <w:r w:rsidRPr="000F4D85">
            <w:rPr>
              <w:rFonts w:eastAsia="Times New Roman"/>
              <w:color w:val="000000"/>
            </w:rPr>
            <w:t xml:space="preserve">Fernandes, J. V. M. R., Alexandria, A. R. de, Marques, J. A. L., Assis, D. F. de, Motta, P. C., &amp; Silva, B. R. dos S. (2024). Emotion Detection from EEG Signals Using Machine Deep Learning Models. </w:t>
          </w:r>
          <w:r w:rsidRPr="000F4D85">
            <w:rPr>
              <w:rFonts w:eastAsia="Times New Roman"/>
              <w:i/>
              <w:iCs/>
              <w:color w:val="000000"/>
            </w:rPr>
            <w:t>Bioengineering</w:t>
          </w:r>
          <w:r w:rsidRPr="000F4D85">
            <w:rPr>
              <w:rFonts w:eastAsia="Times New Roman"/>
              <w:color w:val="000000"/>
            </w:rPr>
            <w:t xml:space="preserve">, </w:t>
          </w:r>
          <w:r w:rsidRPr="000F4D85">
            <w:rPr>
              <w:rFonts w:eastAsia="Times New Roman"/>
              <w:i/>
              <w:iCs/>
              <w:color w:val="000000"/>
            </w:rPr>
            <w:t>11</w:t>
          </w:r>
          <w:r w:rsidRPr="000F4D85">
            <w:rPr>
              <w:rFonts w:eastAsia="Times New Roman"/>
              <w:color w:val="000000"/>
            </w:rPr>
            <w:t>(8), 782.</w:t>
          </w:r>
        </w:p>
        <w:p w14:paraId="6B27DC4F" w14:textId="325F4495" w:rsidR="000F4D85" w:rsidRPr="000F4D85" w:rsidRDefault="000F4D85">
          <w:pPr>
            <w:autoSpaceDE w:val="0"/>
            <w:autoSpaceDN w:val="0"/>
            <w:ind w:hanging="480"/>
            <w:divId w:val="2059473126"/>
            <w:rPr>
              <w:rFonts w:eastAsia="Times New Roman"/>
              <w:color w:val="000000"/>
              <w:kern w:val="0"/>
              <w14:ligatures w14:val="none"/>
            </w:rPr>
          </w:pPr>
          <w:r w:rsidRPr="000F4D85">
            <w:rPr>
              <w:rFonts w:eastAsia="Times New Roman"/>
              <w:color w:val="000000"/>
            </w:rPr>
            <w:t xml:space="preserve">Akbar, K., Passaro, A., Di Gioia, M., Martini, E., Dragone, M., Zullo, A., &amp; Stasolla, F. (2024). Reviewing the Horizon: The Future of Extended Reality and Artificial Intelligence in Neurorehabilitation for Brain Injury Recovery. </w:t>
          </w:r>
          <w:r w:rsidRPr="000F4D85">
            <w:rPr>
              <w:rFonts w:eastAsia="Times New Roman"/>
              <w:i/>
              <w:iCs/>
              <w:color w:val="000000"/>
            </w:rPr>
            <w:t>Information</w:t>
          </w:r>
          <w:r w:rsidRPr="000F4D85">
            <w:rPr>
              <w:rFonts w:eastAsia="Times New Roman"/>
              <w:color w:val="000000"/>
            </w:rPr>
            <w:t xml:space="preserve">, </w:t>
          </w:r>
          <w:r w:rsidRPr="000F4D85">
            <w:rPr>
              <w:rFonts w:eastAsia="Times New Roman"/>
              <w:i/>
              <w:iCs/>
              <w:color w:val="000000"/>
            </w:rPr>
            <w:t>15</w:t>
          </w:r>
          <w:r w:rsidRPr="000F4D85">
            <w:rPr>
              <w:rFonts w:eastAsia="Times New Roman"/>
              <w:color w:val="000000"/>
            </w:rPr>
            <w:t>(8), 501.</w:t>
          </w:r>
        </w:p>
        <w:p w14:paraId="5DFC2B19" w14:textId="29C42DA5" w:rsidR="00BA067F" w:rsidRPr="004326F3" w:rsidRDefault="000F4D85" w:rsidP="004326F3">
          <w:pPr>
            <w:rPr>
              <w:b/>
              <w:bCs/>
            </w:rPr>
          </w:pPr>
          <w:r w:rsidRPr="000F4D85">
            <w:rPr>
              <w:rFonts w:eastAsia="Times New Roman"/>
              <w:color w:val="000000"/>
            </w:rPr>
            <w:t> </w:t>
          </w:r>
        </w:p>
      </w:sdtContent>
    </w:sdt>
    <w:p w14:paraId="7BD8A2E3" w14:textId="7D3DB15A" w:rsidR="003F65CB" w:rsidRPr="004326F3" w:rsidRDefault="003F65CB" w:rsidP="004326F3"/>
    <w:sectPr w:rsidR="003F65CB" w:rsidRPr="004326F3" w:rsidSect="004326F3">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8969C55" w14:textId="77777777" w:rsidR="00F23F9A" w:rsidRDefault="00F23F9A" w:rsidP="005637B1">
      <w:pPr>
        <w:spacing w:after="0" w:line="240" w:lineRule="auto"/>
      </w:pPr>
      <w:r>
        <w:separator/>
      </w:r>
    </w:p>
  </w:endnote>
  <w:endnote w:type="continuationSeparator" w:id="0">
    <w:p w14:paraId="07CD4900" w14:textId="77777777" w:rsidR="00F23F9A" w:rsidRDefault="00F23F9A" w:rsidP="005637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7570127" w14:textId="77777777" w:rsidR="00F23F9A" w:rsidRDefault="00F23F9A" w:rsidP="005637B1">
      <w:pPr>
        <w:spacing w:after="0" w:line="240" w:lineRule="auto"/>
      </w:pPr>
      <w:r>
        <w:separator/>
      </w:r>
    </w:p>
  </w:footnote>
  <w:footnote w:type="continuationSeparator" w:id="0">
    <w:p w14:paraId="26842390" w14:textId="77777777" w:rsidR="00F23F9A" w:rsidRDefault="00F23F9A" w:rsidP="005637B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93094A"/>
    <w:multiLevelType w:val="hybridMultilevel"/>
    <w:tmpl w:val="14AA451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77C5DC6"/>
    <w:multiLevelType w:val="multilevel"/>
    <w:tmpl w:val="718C93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58838FB"/>
    <w:multiLevelType w:val="multilevel"/>
    <w:tmpl w:val="8280E5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DDC25DE"/>
    <w:multiLevelType w:val="multilevel"/>
    <w:tmpl w:val="FD8CA7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10338DC"/>
    <w:multiLevelType w:val="hybridMultilevel"/>
    <w:tmpl w:val="F61634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37C7FD0"/>
    <w:multiLevelType w:val="hybridMultilevel"/>
    <w:tmpl w:val="2A903E5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2F615BE0"/>
    <w:multiLevelType w:val="multilevel"/>
    <w:tmpl w:val="CC4E8A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18D2640"/>
    <w:multiLevelType w:val="multilevel"/>
    <w:tmpl w:val="3782F4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5CB714B"/>
    <w:multiLevelType w:val="multilevel"/>
    <w:tmpl w:val="224AC5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89B5D7D"/>
    <w:multiLevelType w:val="hybridMultilevel"/>
    <w:tmpl w:val="DFF4147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53D96383"/>
    <w:multiLevelType w:val="multilevel"/>
    <w:tmpl w:val="C4081F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63203E4"/>
    <w:multiLevelType w:val="multilevel"/>
    <w:tmpl w:val="C0A866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7E532E9"/>
    <w:multiLevelType w:val="multilevel"/>
    <w:tmpl w:val="8BA23C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8531F19"/>
    <w:multiLevelType w:val="multilevel"/>
    <w:tmpl w:val="93442F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D1D4377"/>
    <w:multiLevelType w:val="multilevel"/>
    <w:tmpl w:val="CAE2C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2E17297"/>
    <w:multiLevelType w:val="multilevel"/>
    <w:tmpl w:val="D3A031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4DD1A76"/>
    <w:multiLevelType w:val="multilevel"/>
    <w:tmpl w:val="ADFA04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88940914">
    <w:abstractNumId w:val="5"/>
  </w:num>
  <w:num w:numId="2" w16cid:durableId="2144617178">
    <w:abstractNumId w:val="11"/>
  </w:num>
  <w:num w:numId="3" w16cid:durableId="1278483773">
    <w:abstractNumId w:val="16"/>
  </w:num>
  <w:num w:numId="4" w16cid:durableId="1374619645">
    <w:abstractNumId w:val="15"/>
  </w:num>
  <w:num w:numId="5" w16cid:durableId="1120300193">
    <w:abstractNumId w:val="3"/>
  </w:num>
  <w:num w:numId="6" w16cid:durableId="515778641">
    <w:abstractNumId w:val="6"/>
  </w:num>
  <w:num w:numId="7" w16cid:durableId="863010715">
    <w:abstractNumId w:val="13"/>
  </w:num>
  <w:num w:numId="8" w16cid:durableId="1407338370">
    <w:abstractNumId w:val="8"/>
  </w:num>
  <w:num w:numId="9" w16cid:durableId="24988688">
    <w:abstractNumId w:val="1"/>
  </w:num>
  <w:num w:numId="10" w16cid:durableId="45102782">
    <w:abstractNumId w:val="12"/>
  </w:num>
  <w:num w:numId="11" w16cid:durableId="1119642893">
    <w:abstractNumId w:val="10"/>
  </w:num>
  <w:num w:numId="12" w16cid:durableId="276838810">
    <w:abstractNumId w:val="14"/>
  </w:num>
  <w:num w:numId="13" w16cid:durableId="361177337">
    <w:abstractNumId w:val="2"/>
  </w:num>
  <w:num w:numId="14" w16cid:durableId="1969310063">
    <w:abstractNumId w:val="7"/>
  </w:num>
  <w:num w:numId="15" w16cid:durableId="1508054170">
    <w:abstractNumId w:val="0"/>
  </w:num>
  <w:num w:numId="16" w16cid:durableId="1887599077">
    <w:abstractNumId w:val="4"/>
  </w:num>
  <w:num w:numId="17" w16cid:durableId="13818286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7D3B"/>
    <w:rsid w:val="000963F0"/>
    <w:rsid w:val="000B5BC4"/>
    <w:rsid w:val="000F4D85"/>
    <w:rsid w:val="000F6C61"/>
    <w:rsid w:val="00102B8D"/>
    <w:rsid w:val="001150A3"/>
    <w:rsid w:val="001215BF"/>
    <w:rsid w:val="00147C07"/>
    <w:rsid w:val="001A48E9"/>
    <w:rsid w:val="001D4F67"/>
    <w:rsid w:val="001D5885"/>
    <w:rsid w:val="002009C2"/>
    <w:rsid w:val="002059C1"/>
    <w:rsid w:val="0022468B"/>
    <w:rsid w:val="00241726"/>
    <w:rsid w:val="00242CF6"/>
    <w:rsid w:val="00243BF9"/>
    <w:rsid w:val="00245B90"/>
    <w:rsid w:val="00267482"/>
    <w:rsid w:val="00267507"/>
    <w:rsid w:val="00296B91"/>
    <w:rsid w:val="002B7096"/>
    <w:rsid w:val="002D463A"/>
    <w:rsid w:val="002D7DA0"/>
    <w:rsid w:val="002E2BD7"/>
    <w:rsid w:val="002F0F44"/>
    <w:rsid w:val="002F4BE1"/>
    <w:rsid w:val="003275FC"/>
    <w:rsid w:val="003955AB"/>
    <w:rsid w:val="003C1CBA"/>
    <w:rsid w:val="003E49C5"/>
    <w:rsid w:val="003F158E"/>
    <w:rsid w:val="003F65CB"/>
    <w:rsid w:val="00400F2B"/>
    <w:rsid w:val="00426434"/>
    <w:rsid w:val="004326F3"/>
    <w:rsid w:val="00441289"/>
    <w:rsid w:val="004511B5"/>
    <w:rsid w:val="004547F5"/>
    <w:rsid w:val="00470EA1"/>
    <w:rsid w:val="00474CA0"/>
    <w:rsid w:val="004D0008"/>
    <w:rsid w:val="004E5DC4"/>
    <w:rsid w:val="005627D3"/>
    <w:rsid w:val="005637B1"/>
    <w:rsid w:val="00577708"/>
    <w:rsid w:val="00582BB7"/>
    <w:rsid w:val="00592269"/>
    <w:rsid w:val="005B384F"/>
    <w:rsid w:val="005D310E"/>
    <w:rsid w:val="005E3284"/>
    <w:rsid w:val="006423C9"/>
    <w:rsid w:val="00646309"/>
    <w:rsid w:val="00662846"/>
    <w:rsid w:val="00690698"/>
    <w:rsid w:val="006A2FA9"/>
    <w:rsid w:val="006B60A9"/>
    <w:rsid w:val="006D0871"/>
    <w:rsid w:val="006D5CB3"/>
    <w:rsid w:val="006F33D8"/>
    <w:rsid w:val="00711D8A"/>
    <w:rsid w:val="00726A17"/>
    <w:rsid w:val="00752D5F"/>
    <w:rsid w:val="00756A6D"/>
    <w:rsid w:val="00780AC0"/>
    <w:rsid w:val="007B1895"/>
    <w:rsid w:val="007F34E5"/>
    <w:rsid w:val="008024EC"/>
    <w:rsid w:val="00803973"/>
    <w:rsid w:val="00810FEA"/>
    <w:rsid w:val="00827BC8"/>
    <w:rsid w:val="00854E8E"/>
    <w:rsid w:val="008608CA"/>
    <w:rsid w:val="00864580"/>
    <w:rsid w:val="00875E41"/>
    <w:rsid w:val="00876693"/>
    <w:rsid w:val="00880D64"/>
    <w:rsid w:val="00884A75"/>
    <w:rsid w:val="008A626D"/>
    <w:rsid w:val="00907575"/>
    <w:rsid w:val="009207DA"/>
    <w:rsid w:val="009225C2"/>
    <w:rsid w:val="00966898"/>
    <w:rsid w:val="00971132"/>
    <w:rsid w:val="0097227B"/>
    <w:rsid w:val="00985BFF"/>
    <w:rsid w:val="009D2288"/>
    <w:rsid w:val="009E0000"/>
    <w:rsid w:val="009E416F"/>
    <w:rsid w:val="00A038E6"/>
    <w:rsid w:val="00A13591"/>
    <w:rsid w:val="00A57FE5"/>
    <w:rsid w:val="00A625A9"/>
    <w:rsid w:val="00AA7735"/>
    <w:rsid w:val="00AB52E4"/>
    <w:rsid w:val="00AE435F"/>
    <w:rsid w:val="00B10BA4"/>
    <w:rsid w:val="00B464F1"/>
    <w:rsid w:val="00B65FA5"/>
    <w:rsid w:val="00BA067F"/>
    <w:rsid w:val="00BA4DBE"/>
    <w:rsid w:val="00BB4440"/>
    <w:rsid w:val="00BE2DFA"/>
    <w:rsid w:val="00BF228B"/>
    <w:rsid w:val="00BF49DF"/>
    <w:rsid w:val="00C00C63"/>
    <w:rsid w:val="00C213AB"/>
    <w:rsid w:val="00C237B8"/>
    <w:rsid w:val="00CA4C23"/>
    <w:rsid w:val="00CB22CA"/>
    <w:rsid w:val="00CC1031"/>
    <w:rsid w:val="00CC4629"/>
    <w:rsid w:val="00CD1D44"/>
    <w:rsid w:val="00D0396A"/>
    <w:rsid w:val="00D54AF6"/>
    <w:rsid w:val="00D67A77"/>
    <w:rsid w:val="00D77490"/>
    <w:rsid w:val="00DB2448"/>
    <w:rsid w:val="00DC41C3"/>
    <w:rsid w:val="00DE2DB4"/>
    <w:rsid w:val="00DF4B57"/>
    <w:rsid w:val="00E20F8B"/>
    <w:rsid w:val="00E25389"/>
    <w:rsid w:val="00E30656"/>
    <w:rsid w:val="00E468BD"/>
    <w:rsid w:val="00E83E03"/>
    <w:rsid w:val="00EC1B78"/>
    <w:rsid w:val="00ED00EF"/>
    <w:rsid w:val="00ED7D3B"/>
    <w:rsid w:val="00F0663A"/>
    <w:rsid w:val="00F22B30"/>
    <w:rsid w:val="00F23F9A"/>
    <w:rsid w:val="00FA3AF0"/>
    <w:rsid w:val="00FA583E"/>
    <w:rsid w:val="00FA64CD"/>
    <w:rsid w:val="00FE7F70"/>
    <w:rsid w:val="00FF7B4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8A75BF"/>
  <w15:chartTrackingRefBased/>
  <w15:docId w15:val="{55939C8A-7E4A-4C80-B7BF-2EB844A32F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D7D3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D7D3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D7D3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D7D3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D7D3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D7D3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D7D3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D7D3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D7D3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D7D3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D7D3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D7D3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D7D3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D7D3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D7D3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D7D3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D7D3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D7D3B"/>
    <w:rPr>
      <w:rFonts w:eastAsiaTheme="majorEastAsia" w:cstheme="majorBidi"/>
      <w:color w:val="272727" w:themeColor="text1" w:themeTint="D8"/>
    </w:rPr>
  </w:style>
  <w:style w:type="paragraph" w:styleId="Title">
    <w:name w:val="Title"/>
    <w:basedOn w:val="Normal"/>
    <w:next w:val="Normal"/>
    <w:link w:val="TitleChar"/>
    <w:uiPriority w:val="10"/>
    <w:qFormat/>
    <w:rsid w:val="00ED7D3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D7D3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D7D3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D7D3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D7D3B"/>
    <w:pPr>
      <w:spacing w:before="160"/>
      <w:jc w:val="center"/>
    </w:pPr>
    <w:rPr>
      <w:i/>
      <w:iCs/>
      <w:color w:val="404040" w:themeColor="text1" w:themeTint="BF"/>
    </w:rPr>
  </w:style>
  <w:style w:type="character" w:customStyle="1" w:styleId="QuoteChar">
    <w:name w:val="Quote Char"/>
    <w:basedOn w:val="DefaultParagraphFont"/>
    <w:link w:val="Quote"/>
    <w:uiPriority w:val="29"/>
    <w:rsid w:val="00ED7D3B"/>
    <w:rPr>
      <w:i/>
      <w:iCs/>
      <w:color w:val="404040" w:themeColor="text1" w:themeTint="BF"/>
    </w:rPr>
  </w:style>
  <w:style w:type="paragraph" w:styleId="ListParagraph">
    <w:name w:val="List Paragraph"/>
    <w:basedOn w:val="Normal"/>
    <w:uiPriority w:val="34"/>
    <w:qFormat/>
    <w:rsid w:val="00ED7D3B"/>
    <w:pPr>
      <w:ind w:left="720"/>
      <w:contextualSpacing/>
    </w:pPr>
  </w:style>
  <w:style w:type="character" w:styleId="IntenseEmphasis">
    <w:name w:val="Intense Emphasis"/>
    <w:basedOn w:val="DefaultParagraphFont"/>
    <w:uiPriority w:val="21"/>
    <w:qFormat/>
    <w:rsid w:val="00ED7D3B"/>
    <w:rPr>
      <w:i/>
      <w:iCs/>
      <w:color w:val="0F4761" w:themeColor="accent1" w:themeShade="BF"/>
    </w:rPr>
  </w:style>
  <w:style w:type="paragraph" w:styleId="IntenseQuote">
    <w:name w:val="Intense Quote"/>
    <w:basedOn w:val="Normal"/>
    <w:next w:val="Normal"/>
    <w:link w:val="IntenseQuoteChar"/>
    <w:uiPriority w:val="30"/>
    <w:qFormat/>
    <w:rsid w:val="00ED7D3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D7D3B"/>
    <w:rPr>
      <w:i/>
      <w:iCs/>
      <w:color w:val="0F4761" w:themeColor="accent1" w:themeShade="BF"/>
    </w:rPr>
  </w:style>
  <w:style w:type="character" w:styleId="IntenseReference">
    <w:name w:val="Intense Reference"/>
    <w:basedOn w:val="DefaultParagraphFont"/>
    <w:uiPriority w:val="32"/>
    <w:qFormat/>
    <w:rsid w:val="00ED7D3B"/>
    <w:rPr>
      <w:b/>
      <w:bCs/>
      <w:smallCaps/>
      <w:color w:val="0F4761" w:themeColor="accent1" w:themeShade="BF"/>
      <w:spacing w:val="5"/>
    </w:rPr>
  </w:style>
  <w:style w:type="paragraph" w:styleId="Revision">
    <w:name w:val="Revision"/>
    <w:hidden/>
    <w:uiPriority w:val="99"/>
    <w:semiHidden/>
    <w:rsid w:val="00907575"/>
    <w:pPr>
      <w:spacing w:after="0" w:line="240" w:lineRule="auto"/>
    </w:pPr>
  </w:style>
  <w:style w:type="paragraph" w:styleId="Header">
    <w:name w:val="header"/>
    <w:basedOn w:val="Normal"/>
    <w:link w:val="HeaderChar"/>
    <w:uiPriority w:val="99"/>
    <w:unhideWhenUsed/>
    <w:rsid w:val="005637B1"/>
    <w:pPr>
      <w:tabs>
        <w:tab w:val="center" w:pos="4680"/>
        <w:tab w:val="right" w:pos="9360"/>
      </w:tabs>
      <w:spacing w:after="0" w:line="240" w:lineRule="auto"/>
    </w:pPr>
  </w:style>
  <w:style w:type="character" w:customStyle="1" w:styleId="HeaderChar">
    <w:name w:val="Header Char"/>
    <w:basedOn w:val="DefaultParagraphFont"/>
    <w:link w:val="Header"/>
    <w:uiPriority w:val="99"/>
    <w:rsid w:val="005637B1"/>
  </w:style>
  <w:style w:type="paragraph" w:styleId="Footer">
    <w:name w:val="footer"/>
    <w:basedOn w:val="Normal"/>
    <w:link w:val="FooterChar"/>
    <w:uiPriority w:val="99"/>
    <w:unhideWhenUsed/>
    <w:rsid w:val="005637B1"/>
    <w:pPr>
      <w:tabs>
        <w:tab w:val="center" w:pos="4680"/>
        <w:tab w:val="right" w:pos="9360"/>
      </w:tabs>
      <w:spacing w:after="0" w:line="240" w:lineRule="auto"/>
    </w:pPr>
  </w:style>
  <w:style w:type="character" w:customStyle="1" w:styleId="FooterChar">
    <w:name w:val="Footer Char"/>
    <w:basedOn w:val="DefaultParagraphFont"/>
    <w:link w:val="Footer"/>
    <w:uiPriority w:val="99"/>
    <w:rsid w:val="005637B1"/>
  </w:style>
  <w:style w:type="paragraph" w:styleId="NormalWeb">
    <w:name w:val="Normal (Web)"/>
    <w:basedOn w:val="Normal"/>
    <w:uiPriority w:val="99"/>
    <w:semiHidden/>
    <w:unhideWhenUsed/>
    <w:rsid w:val="00A13591"/>
    <w:rPr>
      <w:rFonts w:ascii="Times New Roman" w:hAnsi="Times New Roman" w:cs="Times New Roman"/>
    </w:rPr>
  </w:style>
  <w:style w:type="character" w:styleId="PlaceholderText">
    <w:name w:val="Placeholder Text"/>
    <w:basedOn w:val="DefaultParagraphFont"/>
    <w:uiPriority w:val="99"/>
    <w:semiHidden/>
    <w:rsid w:val="006F33D8"/>
    <w:rPr>
      <w:color w:val="666666"/>
    </w:rPr>
  </w:style>
  <w:style w:type="character" w:styleId="Hyperlink">
    <w:name w:val="Hyperlink"/>
    <w:basedOn w:val="DefaultParagraphFont"/>
    <w:uiPriority w:val="99"/>
    <w:unhideWhenUsed/>
    <w:rsid w:val="00ED00EF"/>
    <w:rPr>
      <w:color w:val="467886" w:themeColor="hyperlink"/>
      <w:u w:val="single"/>
    </w:rPr>
  </w:style>
  <w:style w:type="character" w:styleId="UnresolvedMention">
    <w:name w:val="Unresolved Mention"/>
    <w:basedOn w:val="DefaultParagraphFont"/>
    <w:uiPriority w:val="99"/>
    <w:semiHidden/>
    <w:unhideWhenUsed/>
    <w:rsid w:val="00ED00E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5323321">
      <w:bodyDiv w:val="1"/>
      <w:marLeft w:val="0"/>
      <w:marRight w:val="0"/>
      <w:marTop w:val="0"/>
      <w:marBottom w:val="0"/>
      <w:divBdr>
        <w:top w:val="none" w:sz="0" w:space="0" w:color="auto"/>
        <w:left w:val="none" w:sz="0" w:space="0" w:color="auto"/>
        <w:bottom w:val="none" w:sz="0" w:space="0" w:color="auto"/>
        <w:right w:val="none" w:sz="0" w:space="0" w:color="auto"/>
      </w:divBdr>
    </w:div>
    <w:div w:id="92475447">
      <w:bodyDiv w:val="1"/>
      <w:marLeft w:val="0"/>
      <w:marRight w:val="0"/>
      <w:marTop w:val="0"/>
      <w:marBottom w:val="0"/>
      <w:divBdr>
        <w:top w:val="none" w:sz="0" w:space="0" w:color="auto"/>
        <w:left w:val="none" w:sz="0" w:space="0" w:color="auto"/>
        <w:bottom w:val="none" w:sz="0" w:space="0" w:color="auto"/>
        <w:right w:val="none" w:sz="0" w:space="0" w:color="auto"/>
      </w:divBdr>
    </w:div>
    <w:div w:id="103499369">
      <w:bodyDiv w:val="1"/>
      <w:marLeft w:val="0"/>
      <w:marRight w:val="0"/>
      <w:marTop w:val="0"/>
      <w:marBottom w:val="0"/>
      <w:divBdr>
        <w:top w:val="none" w:sz="0" w:space="0" w:color="auto"/>
        <w:left w:val="none" w:sz="0" w:space="0" w:color="auto"/>
        <w:bottom w:val="none" w:sz="0" w:space="0" w:color="auto"/>
        <w:right w:val="none" w:sz="0" w:space="0" w:color="auto"/>
      </w:divBdr>
    </w:div>
    <w:div w:id="142311283">
      <w:bodyDiv w:val="1"/>
      <w:marLeft w:val="0"/>
      <w:marRight w:val="0"/>
      <w:marTop w:val="0"/>
      <w:marBottom w:val="0"/>
      <w:divBdr>
        <w:top w:val="none" w:sz="0" w:space="0" w:color="auto"/>
        <w:left w:val="none" w:sz="0" w:space="0" w:color="auto"/>
        <w:bottom w:val="none" w:sz="0" w:space="0" w:color="auto"/>
        <w:right w:val="none" w:sz="0" w:space="0" w:color="auto"/>
      </w:divBdr>
    </w:div>
    <w:div w:id="195894296">
      <w:bodyDiv w:val="1"/>
      <w:marLeft w:val="0"/>
      <w:marRight w:val="0"/>
      <w:marTop w:val="0"/>
      <w:marBottom w:val="0"/>
      <w:divBdr>
        <w:top w:val="none" w:sz="0" w:space="0" w:color="auto"/>
        <w:left w:val="none" w:sz="0" w:space="0" w:color="auto"/>
        <w:bottom w:val="none" w:sz="0" w:space="0" w:color="auto"/>
        <w:right w:val="none" w:sz="0" w:space="0" w:color="auto"/>
      </w:divBdr>
    </w:div>
    <w:div w:id="201524629">
      <w:bodyDiv w:val="1"/>
      <w:marLeft w:val="0"/>
      <w:marRight w:val="0"/>
      <w:marTop w:val="0"/>
      <w:marBottom w:val="0"/>
      <w:divBdr>
        <w:top w:val="none" w:sz="0" w:space="0" w:color="auto"/>
        <w:left w:val="none" w:sz="0" w:space="0" w:color="auto"/>
        <w:bottom w:val="none" w:sz="0" w:space="0" w:color="auto"/>
        <w:right w:val="none" w:sz="0" w:space="0" w:color="auto"/>
      </w:divBdr>
    </w:div>
    <w:div w:id="290328088">
      <w:bodyDiv w:val="1"/>
      <w:marLeft w:val="0"/>
      <w:marRight w:val="0"/>
      <w:marTop w:val="0"/>
      <w:marBottom w:val="0"/>
      <w:divBdr>
        <w:top w:val="none" w:sz="0" w:space="0" w:color="auto"/>
        <w:left w:val="none" w:sz="0" w:space="0" w:color="auto"/>
        <w:bottom w:val="none" w:sz="0" w:space="0" w:color="auto"/>
        <w:right w:val="none" w:sz="0" w:space="0" w:color="auto"/>
      </w:divBdr>
    </w:div>
    <w:div w:id="522940618">
      <w:bodyDiv w:val="1"/>
      <w:marLeft w:val="0"/>
      <w:marRight w:val="0"/>
      <w:marTop w:val="0"/>
      <w:marBottom w:val="0"/>
      <w:divBdr>
        <w:top w:val="none" w:sz="0" w:space="0" w:color="auto"/>
        <w:left w:val="none" w:sz="0" w:space="0" w:color="auto"/>
        <w:bottom w:val="none" w:sz="0" w:space="0" w:color="auto"/>
        <w:right w:val="none" w:sz="0" w:space="0" w:color="auto"/>
      </w:divBdr>
    </w:div>
    <w:div w:id="649598247">
      <w:bodyDiv w:val="1"/>
      <w:marLeft w:val="0"/>
      <w:marRight w:val="0"/>
      <w:marTop w:val="0"/>
      <w:marBottom w:val="0"/>
      <w:divBdr>
        <w:top w:val="none" w:sz="0" w:space="0" w:color="auto"/>
        <w:left w:val="none" w:sz="0" w:space="0" w:color="auto"/>
        <w:bottom w:val="none" w:sz="0" w:space="0" w:color="auto"/>
        <w:right w:val="none" w:sz="0" w:space="0" w:color="auto"/>
      </w:divBdr>
    </w:div>
    <w:div w:id="832255902">
      <w:bodyDiv w:val="1"/>
      <w:marLeft w:val="0"/>
      <w:marRight w:val="0"/>
      <w:marTop w:val="0"/>
      <w:marBottom w:val="0"/>
      <w:divBdr>
        <w:top w:val="none" w:sz="0" w:space="0" w:color="auto"/>
        <w:left w:val="none" w:sz="0" w:space="0" w:color="auto"/>
        <w:bottom w:val="none" w:sz="0" w:space="0" w:color="auto"/>
        <w:right w:val="none" w:sz="0" w:space="0" w:color="auto"/>
      </w:divBdr>
    </w:div>
    <w:div w:id="881406279">
      <w:bodyDiv w:val="1"/>
      <w:marLeft w:val="0"/>
      <w:marRight w:val="0"/>
      <w:marTop w:val="0"/>
      <w:marBottom w:val="0"/>
      <w:divBdr>
        <w:top w:val="none" w:sz="0" w:space="0" w:color="auto"/>
        <w:left w:val="none" w:sz="0" w:space="0" w:color="auto"/>
        <w:bottom w:val="none" w:sz="0" w:space="0" w:color="auto"/>
        <w:right w:val="none" w:sz="0" w:space="0" w:color="auto"/>
      </w:divBdr>
    </w:div>
    <w:div w:id="904029624">
      <w:bodyDiv w:val="1"/>
      <w:marLeft w:val="0"/>
      <w:marRight w:val="0"/>
      <w:marTop w:val="0"/>
      <w:marBottom w:val="0"/>
      <w:divBdr>
        <w:top w:val="none" w:sz="0" w:space="0" w:color="auto"/>
        <w:left w:val="none" w:sz="0" w:space="0" w:color="auto"/>
        <w:bottom w:val="none" w:sz="0" w:space="0" w:color="auto"/>
        <w:right w:val="none" w:sz="0" w:space="0" w:color="auto"/>
      </w:divBdr>
    </w:div>
    <w:div w:id="962930784">
      <w:bodyDiv w:val="1"/>
      <w:marLeft w:val="0"/>
      <w:marRight w:val="0"/>
      <w:marTop w:val="0"/>
      <w:marBottom w:val="0"/>
      <w:divBdr>
        <w:top w:val="none" w:sz="0" w:space="0" w:color="auto"/>
        <w:left w:val="none" w:sz="0" w:space="0" w:color="auto"/>
        <w:bottom w:val="none" w:sz="0" w:space="0" w:color="auto"/>
        <w:right w:val="none" w:sz="0" w:space="0" w:color="auto"/>
      </w:divBdr>
    </w:div>
    <w:div w:id="1015422992">
      <w:bodyDiv w:val="1"/>
      <w:marLeft w:val="0"/>
      <w:marRight w:val="0"/>
      <w:marTop w:val="0"/>
      <w:marBottom w:val="0"/>
      <w:divBdr>
        <w:top w:val="none" w:sz="0" w:space="0" w:color="auto"/>
        <w:left w:val="none" w:sz="0" w:space="0" w:color="auto"/>
        <w:bottom w:val="none" w:sz="0" w:space="0" w:color="auto"/>
        <w:right w:val="none" w:sz="0" w:space="0" w:color="auto"/>
      </w:divBdr>
    </w:div>
    <w:div w:id="1082333478">
      <w:bodyDiv w:val="1"/>
      <w:marLeft w:val="0"/>
      <w:marRight w:val="0"/>
      <w:marTop w:val="0"/>
      <w:marBottom w:val="0"/>
      <w:divBdr>
        <w:top w:val="none" w:sz="0" w:space="0" w:color="auto"/>
        <w:left w:val="none" w:sz="0" w:space="0" w:color="auto"/>
        <w:bottom w:val="none" w:sz="0" w:space="0" w:color="auto"/>
        <w:right w:val="none" w:sz="0" w:space="0" w:color="auto"/>
      </w:divBdr>
    </w:div>
    <w:div w:id="1116409792">
      <w:bodyDiv w:val="1"/>
      <w:marLeft w:val="0"/>
      <w:marRight w:val="0"/>
      <w:marTop w:val="0"/>
      <w:marBottom w:val="0"/>
      <w:divBdr>
        <w:top w:val="none" w:sz="0" w:space="0" w:color="auto"/>
        <w:left w:val="none" w:sz="0" w:space="0" w:color="auto"/>
        <w:bottom w:val="none" w:sz="0" w:space="0" w:color="auto"/>
        <w:right w:val="none" w:sz="0" w:space="0" w:color="auto"/>
      </w:divBdr>
    </w:div>
    <w:div w:id="1282104837">
      <w:bodyDiv w:val="1"/>
      <w:marLeft w:val="0"/>
      <w:marRight w:val="0"/>
      <w:marTop w:val="0"/>
      <w:marBottom w:val="0"/>
      <w:divBdr>
        <w:top w:val="none" w:sz="0" w:space="0" w:color="auto"/>
        <w:left w:val="none" w:sz="0" w:space="0" w:color="auto"/>
        <w:bottom w:val="none" w:sz="0" w:space="0" w:color="auto"/>
        <w:right w:val="none" w:sz="0" w:space="0" w:color="auto"/>
      </w:divBdr>
    </w:div>
    <w:div w:id="1481194186">
      <w:bodyDiv w:val="1"/>
      <w:marLeft w:val="0"/>
      <w:marRight w:val="0"/>
      <w:marTop w:val="0"/>
      <w:marBottom w:val="0"/>
      <w:divBdr>
        <w:top w:val="none" w:sz="0" w:space="0" w:color="auto"/>
        <w:left w:val="none" w:sz="0" w:space="0" w:color="auto"/>
        <w:bottom w:val="none" w:sz="0" w:space="0" w:color="auto"/>
        <w:right w:val="none" w:sz="0" w:space="0" w:color="auto"/>
      </w:divBdr>
    </w:div>
    <w:div w:id="1522432305">
      <w:bodyDiv w:val="1"/>
      <w:marLeft w:val="0"/>
      <w:marRight w:val="0"/>
      <w:marTop w:val="0"/>
      <w:marBottom w:val="0"/>
      <w:divBdr>
        <w:top w:val="none" w:sz="0" w:space="0" w:color="auto"/>
        <w:left w:val="none" w:sz="0" w:space="0" w:color="auto"/>
        <w:bottom w:val="none" w:sz="0" w:space="0" w:color="auto"/>
        <w:right w:val="none" w:sz="0" w:space="0" w:color="auto"/>
      </w:divBdr>
    </w:div>
    <w:div w:id="1541238473">
      <w:bodyDiv w:val="1"/>
      <w:marLeft w:val="0"/>
      <w:marRight w:val="0"/>
      <w:marTop w:val="0"/>
      <w:marBottom w:val="0"/>
      <w:divBdr>
        <w:top w:val="none" w:sz="0" w:space="0" w:color="auto"/>
        <w:left w:val="none" w:sz="0" w:space="0" w:color="auto"/>
        <w:bottom w:val="none" w:sz="0" w:space="0" w:color="auto"/>
        <w:right w:val="none" w:sz="0" w:space="0" w:color="auto"/>
      </w:divBdr>
    </w:div>
    <w:div w:id="1672490026">
      <w:bodyDiv w:val="1"/>
      <w:marLeft w:val="0"/>
      <w:marRight w:val="0"/>
      <w:marTop w:val="0"/>
      <w:marBottom w:val="0"/>
      <w:divBdr>
        <w:top w:val="none" w:sz="0" w:space="0" w:color="auto"/>
        <w:left w:val="none" w:sz="0" w:space="0" w:color="auto"/>
        <w:bottom w:val="none" w:sz="0" w:space="0" w:color="auto"/>
        <w:right w:val="none" w:sz="0" w:space="0" w:color="auto"/>
      </w:divBdr>
    </w:div>
    <w:div w:id="1673029302">
      <w:bodyDiv w:val="1"/>
      <w:marLeft w:val="0"/>
      <w:marRight w:val="0"/>
      <w:marTop w:val="0"/>
      <w:marBottom w:val="0"/>
      <w:divBdr>
        <w:top w:val="none" w:sz="0" w:space="0" w:color="auto"/>
        <w:left w:val="none" w:sz="0" w:space="0" w:color="auto"/>
        <w:bottom w:val="none" w:sz="0" w:space="0" w:color="auto"/>
        <w:right w:val="none" w:sz="0" w:space="0" w:color="auto"/>
      </w:divBdr>
    </w:div>
    <w:div w:id="1733120790">
      <w:bodyDiv w:val="1"/>
      <w:marLeft w:val="0"/>
      <w:marRight w:val="0"/>
      <w:marTop w:val="0"/>
      <w:marBottom w:val="0"/>
      <w:divBdr>
        <w:top w:val="none" w:sz="0" w:space="0" w:color="auto"/>
        <w:left w:val="none" w:sz="0" w:space="0" w:color="auto"/>
        <w:bottom w:val="none" w:sz="0" w:space="0" w:color="auto"/>
        <w:right w:val="none" w:sz="0" w:space="0" w:color="auto"/>
      </w:divBdr>
    </w:div>
    <w:div w:id="1790511058">
      <w:bodyDiv w:val="1"/>
      <w:marLeft w:val="0"/>
      <w:marRight w:val="0"/>
      <w:marTop w:val="0"/>
      <w:marBottom w:val="0"/>
      <w:divBdr>
        <w:top w:val="none" w:sz="0" w:space="0" w:color="auto"/>
        <w:left w:val="none" w:sz="0" w:space="0" w:color="auto"/>
        <w:bottom w:val="none" w:sz="0" w:space="0" w:color="auto"/>
        <w:right w:val="none" w:sz="0" w:space="0" w:color="auto"/>
      </w:divBdr>
    </w:div>
    <w:div w:id="1824007743">
      <w:bodyDiv w:val="1"/>
      <w:marLeft w:val="0"/>
      <w:marRight w:val="0"/>
      <w:marTop w:val="0"/>
      <w:marBottom w:val="0"/>
      <w:divBdr>
        <w:top w:val="none" w:sz="0" w:space="0" w:color="auto"/>
        <w:left w:val="none" w:sz="0" w:space="0" w:color="auto"/>
        <w:bottom w:val="none" w:sz="0" w:space="0" w:color="auto"/>
        <w:right w:val="none" w:sz="0" w:space="0" w:color="auto"/>
      </w:divBdr>
    </w:div>
    <w:div w:id="1918006410">
      <w:bodyDiv w:val="1"/>
      <w:marLeft w:val="0"/>
      <w:marRight w:val="0"/>
      <w:marTop w:val="0"/>
      <w:marBottom w:val="0"/>
      <w:divBdr>
        <w:top w:val="none" w:sz="0" w:space="0" w:color="auto"/>
        <w:left w:val="none" w:sz="0" w:space="0" w:color="auto"/>
        <w:bottom w:val="none" w:sz="0" w:space="0" w:color="auto"/>
        <w:right w:val="none" w:sz="0" w:space="0" w:color="auto"/>
      </w:divBdr>
    </w:div>
    <w:div w:id="1974938962">
      <w:bodyDiv w:val="1"/>
      <w:marLeft w:val="0"/>
      <w:marRight w:val="0"/>
      <w:marTop w:val="0"/>
      <w:marBottom w:val="0"/>
      <w:divBdr>
        <w:top w:val="none" w:sz="0" w:space="0" w:color="auto"/>
        <w:left w:val="none" w:sz="0" w:space="0" w:color="auto"/>
        <w:bottom w:val="none" w:sz="0" w:space="0" w:color="auto"/>
        <w:right w:val="none" w:sz="0" w:space="0" w:color="auto"/>
      </w:divBdr>
    </w:div>
    <w:div w:id="2055347819">
      <w:bodyDiv w:val="1"/>
      <w:marLeft w:val="0"/>
      <w:marRight w:val="0"/>
      <w:marTop w:val="0"/>
      <w:marBottom w:val="0"/>
      <w:divBdr>
        <w:top w:val="none" w:sz="0" w:space="0" w:color="auto"/>
        <w:left w:val="none" w:sz="0" w:space="0" w:color="auto"/>
        <w:bottom w:val="none" w:sz="0" w:space="0" w:color="auto"/>
        <w:right w:val="none" w:sz="0" w:space="0" w:color="auto"/>
      </w:divBdr>
      <w:divsChild>
        <w:div w:id="2059473126">
          <w:marLeft w:val="480"/>
          <w:marRight w:val="0"/>
          <w:marTop w:val="0"/>
          <w:marBottom w:val="0"/>
          <w:divBdr>
            <w:top w:val="none" w:sz="0" w:space="0" w:color="auto"/>
            <w:left w:val="none" w:sz="0" w:space="0" w:color="auto"/>
            <w:bottom w:val="none" w:sz="0" w:space="0" w:color="auto"/>
            <w:right w:val="none" w:sz="0" w:space="0" w:color="auto"/>
          </w:divBdr>
        </w:div>
        <w:div w:id="1492136991">
          <w:marLeft w:val="480"/>
          <w:marRight w:val="0"/>
          <w:marTop w:val="0"/>
          <w:marBottom w:val="0"/>
          <w:divBdr>
            <w:top w:val="none" w:sz="0" w:space="0" w:color="auto"/>
            <w:left w:val="none" w:sz="0" w:space="0" w:color="auto"/>
            <w:bottom w:val="none" w:sz="0" w:space="0" w:color="auto"/>
            <w:right w:val="none" w:sz="0" w:space="0" w:color="auto"/>
          </w:divBdr>
        </w:div>
        <w:div w:id="700672935">
          <w:marLeft w:val="480"/>
          <w:marRight w:val="0"/>
          <w:marTop w:val="0"/>
          <w:marBottom w:val="0"/>
          <w:divBdr>
            <w:top w:val="none" w:sz="0" w:space="0" w:color="auto"/>
            <w:left w:val="none" w:sz="0" w:space="0" w:color="auto"/>
            <w:bottom w:val="none" w:sz="0" w:space="0" w:color="auto"/>
            <w:right w:val="none" w:sz="0" w:space="0" w:color="auto"/>
          </w:divBdr>
        </w:div>
        <w:div w:id="553736021">
          <w:marLeft w:val="480"/>
          <w:marRight w:val="0"/>
          <w:marTop w:val="0"/>
          <w:marBottom w:val="0"/>
          <w:divBdr>
            <w:top w:val="none" w:sz="0" w:space="0" w:color="auto"/>
            <w:left w:val="none" w:sz="0" w:space="0" w:color="auto"/>
            <w:bottom w:val="none" w:sz="0" w:space="0" w:color="auto"/>
            <w:right w:val="none" w:sz="0" w:space="0" w:color="auto"/>
          </w:divBdr>
        </w:div>
        <w:div w:id="142625402">
          <w:marLeft w:val="480"/>
          <w:marRight w:val="0"/>
          <w:marTop w:val="0"/>
          <w:marBottom w:val="0"/>
          <w:divBdr>
            <w:top w:val="none" w:sz="0" w:space="0" w:color="auto"/>
            <w:left w:val="none" w:sz="0" w:space="0" w:color="auto"/>
            <w:bottom w:val="none" w:sz="0" w:space="0" w:color="auto"/>
            <w:right w:val="none" w:sz="0" w:space="0" w:color="auto"/>
          </w:divBdr>
        </w:div>
        <w:div w:id="1039161693">
          <w:marLeft w:val="480"/>
          <w:marRight w:val="0"/>
          <w:marTop w:val="0"/>
          <w:marBottom w:val="0"/>
          <w:divBdr>
            <w:top w:val="none" w:sz="0" w:space="0" w:color="auto"/>
            <w:left w:val="none" w:sz="0" w:space="0" w:color="auto"/>
            <w:bottom w:val="none" w:sz="0" w:space="0" w:color="auto"/>
            <w:right w:val="none" w:sz="0" w:space="0" w:color="auto"/>
          </w:divBdr>
        </w:div>
      </w:divsChild>
    </w:div>
    <w:div w:id="2059553197">
      <w:bodyDiv w:val="1"/>
      <w:marLeft w:val="0"/>
      <w:marRight w:val="0"/>
      <w:marTop w:val="0"/>
      <w:marBottom w:val="0"/>
      <w:divBdr>
        <w:top w:val="none" w:sz="0" w:space="0" w:color="auto"/>
        <w:left w:val="none" w:sz="0" w:space="0" w:color="auto"/>
        <w:bottom w:val="none" w:sz="0" w:space="0" w:color="auto"/>
        <w:right w:val="none" w:sz="0" w:space="0" w:color="auto"/>
      </w:divBdr>
    </w:div>
    <w:div w:id="20785549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3390/diagnostics14010109"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doi.org/10.3390/s24113484"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DefaultPlaceholder_-1854013440"/>
        <w:category>
          <w:name w:val="General"/>
          <w:gallery w:val="placeholder"/>
        </w:category>
        <w:types>
          <w:type w:val="bbPlcHdr"/>
        </w:types>
        <w:behaviors>
          <w:behavior w:val="content"/>
        </w:behaviors>
        <w:guid w:val="{CC4D5346-C587-8549-A30B-2B0DE78647F0}"/>
      </w:docPartPr>
      <w:docPartBody>
        <w:p w:rsidR="00A90F58" w:rsidRDefault="008844D7">
          <w:r w:rsidRPr="00E41646">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44D7"/>
    <w:rsid w:val="00100A30"/>
    <w:rsid w:val="00690698"/>
    <w:rsid w:val="008844D7"/>
    <w:rsid w:val="008A626D"/>
    <w:rsid w:val="00A90F58"/>
    <w:rsid w:val="00AA01F9"/>
    <w:rsid w:val="00E2734F"/>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844D7"/>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842D895-E153-BF44-9224-928BD18FAC17}">
  <we:reference id="wa104382081" version="1.55.1.0" store="en-US" storeType="OMEX"/>
  <we:alternateReferences>
    <we:reference id="wa104382081" version="1.55.1.0" store="WA104382081" storeType="OMEX"/>
  </we:alternateReferences>
  <we:properties>
    <we:property name="MENDELEY_CITATIONS" value="[{&quot;citationID&quot;:&quot;MENDELEY_CITATION_8a2694ca-91a3-44ec-8709-1dedb126a932&quot;,&quot;properties&quot;:{&quot;noteIndex&quot;:0},&quot;isEdited&quot;:false,&quot;manualOverride&quot;:{&quot;isManuallyOverridden&quot;:false,&quot;citeprocText&quot;:&quot;(Stasolla et al., 2023)&quot;,&quot;manualOverrideText&quot;:&quot;&quot;},&quot;citationTag&quot;:&quot;MENDELEY_CITATION_v3_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&quot;,&quot;citationItems&quot;:[{&quot;id&quot;:&quot;90d7d4b7-efeb-322f-b8fd-8ae678d7b6b1&quot;,&quot;itemData&quot;:{&quot;type&quot;:&quot;article-journal&quot;,&quot;id&quot;:&quot;90d7d4b7-efeb-322f-b8fd-8ae678d7b6b1&quot;,&quot;title&quot;:&quot;Matching assistive technology, telerehabilitation, and virtual reality to promote cognitive rehabilitation and communication skills in neurological populations: a perspective proposal&quot;,&quot;author&quot;:[{&quot;family&quot;:&quot;Stasolla&quot;,&quot;given&quot;:&quot;Fabrizio&quot;,&quot;parse-names&quot;:false,&quot;dropping-particle&quot;:&quot;&quot;,&quot;non-dropping-particle&quot;:&quot;&quot;},{&quot;family&quot;:&quot;Lopez&quot;,&quot;given&quot;:&quot;Antonella&quot;,&quot;parse-names&quot;:false,&quot;dropping-particle&quot;:&quot;&quot;,&quot;non-dropping-particle&quot;:&quot;&quot;},{&quot;family&quot;:&quot;Akbar&quot;,&quot;given&quot;:&quot;Khalida&quot;,&quot;parse-names&quot;:false,&quot;dropping-particle&quot;:&quot;&quot;,&quot;non-dropping-particle&quot;:&quot;&quot;},{&quot;family&quot;:&quot;Vinci&quot;,&quot;given&quot;:&quot;Leonarda Anna&quot;,&quot;parse-names&quot;:false,&quot;dropping-particle&quot;:&quot;&quot;,&quot;non-dropping-particle&quot;:&quot;&quot;},{&quot;family&quot;:&quot;Cusano&quot;,&quot;given&quot;:&quot;Maria&quot;,&quot;parse-names&quot;:false,&quot;dropping-particle&quot;:&quot;&quot;,&quot;non-dropping-particle&quot;:&quot;&quot;}],&quot;container-title&quot;:&quot;Technologies&quot;,&quot;container-title-short&quot;:&quot;Technologies (Basel)&quot;,&quot;ISSN&quot;:&quot;2227-7080&quot;,&quot;issued&quot;:{&quot;date-parts&quot;:[[2023]]},&quot;page&quot;:&quot;43&quot;,&quot;publisher&quot;:&quot;MDPI&quot;,&quot;issue&quot;:&quot;2&quot;,&quot;volume&quot;:&quot;11&quot;},&quot;isTemporary&quot;:false}]},{&quot;citationID&quot;:&quot;MENDELEY_CITATION_6e5a9be8-d7b0-44a1-bd52-2238adc65303&quot;,&quot;properties&quot;:{&quot;noteIndex&quot;:0},&quot;isEdited&quot;:false,&quot;manualOverride&quot;:{&quot;isManuallyOverridden&quot;:true,&quot;citeprocText&quot;:&quot;(Younis et al., 2024)&quot;,&quot;manualOverrideText&quot;:&quot;(Younis et al., 2024).&quot;},&quot;citationTag&quot;:&quot;MENDELEY_CITATION_v3_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&quot;,&quot;citationItems&quot;:[{&quot;id&quot;:&quot;d992d5e4-4526-3e51-8d85-0ad528f2470e&quot;,&quot;itemData&quot;:{&quot;type&quot;:&quot;article&quot;,&quot;id&quot;:&quot;d992d5e4-4526-3e51-8d85-0ad528f2470e&quot;,&quot;title&quot;:&quot;A Systematic Review and Meta-Analysis of Artificial Intelligence Tools in Medicine and Healthcare: Applications, Considerations, Limitations, Motivation and Challenges&quot;,&quot;author&quot;:[{&quot;family&quot;:&quot;Younis&quot;,&quot;given&quot;:&quot;Hussain A.&quot;,&quot;parse-names&quot;:false,&quot;dropping-particle&quot;:&quot;&quot;,&quot;non-dropping-particle&quot;:&quot;&quot;},{&quot;family&quot;:&quot;Eisa&quot;,&quot;given&quot;:&quot;Taiseer Abdalla Elfadil&quot;,&quot;parse-names&quot;:false,&quot;dropping-particle&quot;:&quot;&quot;,&quot;non-dropping-particle&quot;:&quot;&quot;},{&quot;family&quot;:&quot;Nasser&quot;,&quot;given&quot;:&quot;Maged&quot;,&quot;parse-names&quot;:false,&quot;dropping-particle&quot;:&quot;&quot;,&quot;non-dropping-particle&quot;:&quot;&quot;},{&quot;family&quot;:&quot;Sahib&quot;,&quot;given&quot;:&quot;Thaeer Mueen&quot;,&quot;parse-names&quot;:false,&quot;dropping-particle&quot;:&quot;&quot;,&quot;non-dropping-particle&quot;:&quot;&quot;},{&quot;family&quot;:&quot;Noor&quot;,&quot;given&quot;:&quot;Ameen A.&quot;,&quot;parse-names&quot;:false,&quot;dropping-particle&quot;:&quot;&quot;,&quot;non-dropping-particle&quot;:&quot;&quot;},{&quot;family&quot;:&quot;Alyasiri&quot;,&quot;given&quot;:&quot;Osamah Mohammed&quot;,&quot;parse-names&quot;:false,&quot;dropping-particle&quot;:&quot;&quot;,&quot;non-dropping-particle&quot;:&quot;&quot;},{&quot;family&quot;:&quot;Salisu&quot;,&quot;given&quot;:&quot;Sani&quot;,&quot;parse-names&quot;:false,&quot;dropping-particle&quot;:&quot;&quot;,&quot;non-dropping-particle&quot;:&quot;&quot;},{&quot;family&quot;:&quot;Hayder&quot;,&quot;given&quot;:&quot;Israa M.&quot;,&quot;parse-names&quot;:false,&quot;dropping-particle&quot;:&quot;&quot;,&quot;non-dropping-particle&quot;:&quot;&quot;},{&quot;family&quot;:&quot;Younis&quot;,&quot;given&quot;:&quot;Hameed Abdul Kareem&quot;,&quot;parse-names&quot;:false,&quot;dropping-particle&quot;:&quot;&quot;,&quot;non-dropping-particle&quot;:&quot;&quot;}],&quot;container-title&quot;:&quot;Diagnostics&quot;,&quot;DOI&quot;:&quot;10.3390/diagnostics14010109&quot;,&quot;ISSN&quot;:&quot;20754418&quot;,&quot;issued&quot;:{&quot;date-parts&quot;:[[2024,1,1]]},&quot;abstract&quot;:&quot;Artificial intelligence (AI) has emerged as a transformative force in various sectors, including medicine and healthcare. Large language models like ChatGPT showcase AI’s potential by generating human-like text through prompts. ChatGPT’s adaptability holds promise for reshaping medical practices, improving patient care, and enhancing interactions among healthcare professionals, patients, and data. In pandemic management, ChatGPT rapidly disseminates vital information. It serves as a virtual assistant in surgical consultations, aids dental practices, simplifies medical education, and aids in disease diagnosis. A total of 82 papers were categorised into eight major areas, which are G1: treatment and medicine, G2: buildings and equipment, G3: parts of the human body and areas of the disease, G4: patients, G5: citizens, G6: cellular imaging, radiology, pulse and medical images, G7: doctors and nurses, and G8: tools, devices and administration. Balancing AI’s role with human judgment remains a challenge. A systematic literature review using the PRISMA approach explored AI’s transformative potential in healthcare, highlighting ChatGPT’s versatile applications, limitations, motivation, and challenges. In conclusion, ChatGPT’s diverse medical applications demonstrate its potential for innovation, serving as a valuable resource for students, academics, and researchers in healthcare. Additionally, this study serves as a guide, assisting students, academics, and researchers in the field of medicine and healthcare alike.&quot;,&quot;publisher&quot;:&quot;Multidisciplinary Digital Publishing Institute (MDPI)&quot;,&quot;issue&quot;:&quot;1&quot;,&quot;volume&quot;:&quot;14&quot;,&quot;container-title-short&quot;:&quot;&quot;},&quot;isTemporary&quot;:false}]},{&quot;citationID&quot;:&quot;MENDELEY_CITATION_4d01bc96-c039-4b78-9d42-73f00d2174c6&quot;,&quot;properties&quot;:{&quot;noteIndex&quot;:0},&quot;isEdited&quot;:false,&quot;manualOverride&quot;:{&quot;isManuallyOverridden&quot;:true,&quot;citeprocText&quot;:&quot;(Pereira et al., 2024)&quot;,&quot;manualOverrideText&quot;:&quot;(Pereira et al., 2024).&quot;},&quot;citationTag&quot;:&quot;MENDELEY_CITATION_v3_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&quot;,&quot;citationItems&quot;:[{&quot;id&quot;:&quot;92449c29-be89-3654-bc78-c576d9f55c22&quot;,&quot;itemData&quot;:{&quot;type&quot;:&quot;article&quot;,&quot;id&quot;:&quot;92449c29-be89-3654-bc78-c576d9f55c22&quot;,&quot;title&quot;:&quot;Systematic Review of Emotion Detection with Computer Vision and Deep Learning&quot;,&quot;author&quot;:[{&quot;family&quot;:&quot;Pereira&quot;,&quot;given&quot;:&quot;Rafael&quot;,&quot;parse-names&quot;:false,&quot;dropping-particle&quot;:&quot;&quot;,&quot;non-dropping-particle&quot;:&quot;&quot;},{&quot;family&quot;:&quot;Mendes&quot;,&quot;given&quot;:&quot;Carla&quot;,&quot;parse-names&quot;:false,&quot;dropping-particle&quot;:&quot;&quot;,&quot;non-dropping-particle&quot;:&quot;&quot;},{&quot;family&quot;:&quot;Ribeiro&quot;,&quot;given&quot;:&quot;José&quot;,&quot;parse-names&quot;:false,&quot;dropping-particle&quot;:&quot;&quot;,&quot;non-dropping-particle&quot;:&quot;&quot;},{&quot;family&quot;:&quot;Ribeiro&quot;,&quot;given&quot;:&quot;Roberto&quot;,&quot;parse-names&quot;:false,&quot;dropping-particle&quot;:&quot;&quot;,&quot;non-dropping-particle&quot;:&quot;&quot;},{&quot;family&quot;:&quot;Miragaia&quot;,&quot;given&quot;:&quot;Rolando&quot;,&quot;parse-names&quot;:false,&quot;dropping-particle&quot;:&quot;&quot;,&quot;non-dropping-particle&quot;:&quot;&quot;},{&quot;family&quot;:&quot;Rodrigues&quot;,&quot;given&quot;:&quot;Nuno&quot;,&quot;parse-names&quot;:false,&quot;dropping-particle&quot;:&quot;&quot;,&quot;non-dropping-particle&quot;:&quot;&quot;},{&quot;family&quot;:&quot;Costa&quot;,&quot;given&quot;:&quot;Nuno&quot;,&quot;parse-names&quot;:false,&quot;dropping-particle&quot;:&quot;&quot;,&quot;non-dropping-particle&quot;:&quot;&quot;},{&quot;family&quot;:&quot;Pereira&quot;,&quot;given&quot;:&quot;António&quot;,&quot;parse-names&quot;:false,&quot;dropping-particle&quot;:&quot;&quot;,&quot;non-dropping-particle&quot;:&quot;&quot;}],&quot;container-title&quot;:&quot;Sensors&quot;,&quot;DOI&quot;:&quot;10.3390/s24113484&quot;,&quot;ISSN&quot;:&quot;14248220&quot;,&quot;PMID&quot;:&quot;38894274&quot;,&quot;issued&quot;:{&quot;date-parts&quot;:[[2024,6,1]]},&quot;abstract&quot;:&quot;Emotion recognition has become increasingly important in the field of Deep Learning (DL) and computer vision due to its broad applicability by using human–computer interaction (HCI) in areas such as psychology, healthcare, and entertainment. In this paper, we conduct a systematic review of facial and pose emotion recognition using DL and computer vision, analyzing and evaluating 77 papers from different sources under Preferred Reporting Items for Systematic Reviews and Meta-Analyses (PRISMA) guidelines. Our review covers several topics, including the scope and purpose of the studies, the methods employed, and the used datasets. The scope of this work is to conduct a systematic review of facial and pose emotion recognition using DL methods and computer vision. The studies were categorized based on a proposed taxonomy that describes the type of expressions used for emotion detection, the testing environment, the currently relevant DL methods, and the datasets used. The taxonomy of methods in our review includes Convolutional Neural Network (CNN), Faster Region-based Convolutional Neural Network (R-CNN), Vision Transformer (ViT), and “Other NNs”, which are the most commonly used models in the analyzed studies, indicating their trendiness in the field. Hybrid and augmented models are not explicitly categorized within this taxonomy, but they are still important to the field. This review offers an understanding of state-of-the-art computer vision algorithms and datasets for emotion recognition through facial expressions and body poses, allowing researchers to understand its fundamental components and trends.&quot;,&quot;publisher&quot;:&quot;Multidisciplinary Digital Publishing Institute (MDPI)&quot;,&quot;issue&quot;:&quot;11&quot;,&quot;volume&quot;:&quot;24&quot;,&quot;container-title-short&quot;:&quot;&quot;},&quot;isTemporary&quot;:false}]},{&quot;citationID&quot;:&quot;MENDELEY_CITATION_4f7956c1-1385-43f4-a161-3edd05362ec7&quot;,&quot;properties&quot;:{&quot;noteIndex&quot;:0},&quot;isEdited&quot;:false,&quot;manualOverride&quot;:{&quot;isManuallyOverridden&quot;:false,&quot;citeprocText&quot;:&quot;(Ul Hassan et al., 2023)&quot;,&quot;manualOverrideText&quot;:&quot;&quot;},&quot;citationTag&quot;:&quot;MENDELEY_CITATION_v3_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&quot;,&quot;citationItems&quot;:[{&quot;id&quot;:&quot;ef08aef2-9f21-39d6-8b5b-59de7485a1f4&quot;,&quot;itemData&quot;:{&quot;type&quot;:&quot;article-journal&quot;,&quot;id&quot;:&quot;ef08aef2-9f21-39d6-8b5b-59de7485a1f4&quot;,&quot;title&quot;:&quot;Towards Effective Emotion Detection: A Comprehensive Machine Learning Approach on EEG Signals&quot;,&quot;author&quot;:[{&quot;family&quot;:&quot;Ul Hassan&quot;,&quot;given&quot;:&quot;Ietezaz&quot;,&quot;parse-names&quot;:false,&quot;dropping-particle&quot;:&quot;&quot;,&quot;non-dropping-particle&quot;:&quot;&quot;},{&quot;family&quot;:&quot;Ali&quot;,&quot;given&quot;:&quot;Raja Hashim&quot;,&quot;parse-names&quot;:false,&quot;dropping-particle&quot;:&quot;&quot;,&quot;non-dropping-particle&quot;:&quot;&quot;},{&quot;family&quot;:&quot;Abideen&quot;,&quot;given&quot;:&quot;Zain ul&quot;,&quot;parse-names&quot;:false,&quot;dropping-particle&quot;:&quot;&quot;,&quot;non-dropping-particle&quot;:&quot;&quot;},{&quot;family&quot;:&quot;Ijaz&quot;,&quot;given&quot;:&quot;Ali Zeeshan&quot;,&quot;parse-names&quot;:false,&quot;dropping-particle&quot;:&quot;&quot;,&quot;non-dropping-particle&quot;:&quot;&quot;},{&quot;family&quot;:&quot;Khan&quot;,&quot;given&quot;:&quot;Talha Ali&quot;,&quot;parse-names&quot;:false,&quot;dropping-particle&quot;:&quot;&quot;,&quot;non-dropping-particle&quot;:&quot;&quot;}],&quot;container-title&quot;:&quot;BioMedInformatics&quot;,&quot;ISSN&quot;:&quot;2673-7426&quot;,&quot;issued&quot;:{&quot;date-parts&quot;:[[2023]]},&quot;page&quot;:&quot;1083-1100&quot;,&quot;publisher&quot;:&quot;MDPI&quot;,&quot;issue&quot;:&quot;4&quot;,&quot;volume&quot;:&quot;3&quot;,&quot;container-title-short&quot;:&quot;&quot;},&quot;isTemporary&quot;:false}]},{&quot;citationID&quot;:&quot;MENDELEY_CITATION_32569e21-f7e9-4789-b81d-5c0fdec793c5&quot;,&quot;properties&quot;:{&quot;noteIndex&quot;:0},&quot;isEdited&quot;:false,&quot;manualOverride&quot;:{&quot;isManuallyOverridden&quot;:false,&quot;citeprocText&quot;:&quot;(Fernandes et al., 2024)&quot;,&quot;manualOverrideText&quot;:&quot;&quot;},&quot;citationTag&quot;:&quot;MENDELEY_CITATION_v3_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&quot;,&quot;citationItems&quot;:[{&quot;id&quot;:&quot;dbf06bac-21ca-31a5-9bde-31da59f2d16c&quot;,&quot;itemData&quot;:{&quot;type&quot;:&quot;article-journal&quot;,&quot;id&quot;:&quot;dbf06bac-21ca-31a5-9bde-31da59f2d16c&quot;,&quot;title&quot;:&quot;Emotion Detection from EEG Signals Using Machine Deep Learning Models&quot;,&quot;author&quot;:[{&quot;family&quot;:&quot;Fernandes&quot;,&quot;given&quot;:&quot;João Vitor Marques Rabelo&quot;,&quot;parse-names&quot;:false,&quot;dropping-particle&quot;:&quot;&quot;,&quot;non-dropping-particle&quot;:&quot;&quot;},{&quot;family&quot;:&quot;Alexandria&quot;,&quot;given&quot;:&quot;Auzuir Ripardo&quot;,&quot;parse-names&quot;:false,&quot;dropping-particle&quot;:&quot;de&quot;,&quot;non-dropping-particle&quot;:&quot;&quot;},{&quot;family&quot;:&quot;Marques&quot;,&quot;given&quot;:&quot;João Alexandre Lobo&quot;,&quot;parse-names&quot;:false,&quot;dropping-particle&quot;:&quot;&quot;,&quot;non-dropping-particle&quot;:&quot;&quot;},{&quot;family&quot;:&quot;Assis&quot;,&quot;given&quot;:&quot;Débora Ferreira&quot;,&quot;parse-names&quot;:false,&quot;dropping-particle&quot;:&quot;de&quot;,&quot;non-dropping-particle&quot;:&quot;&quot;},{&quot;family&quot;:&quot;Motta&quot;,&quot;given&quot;:&quot;Pedro Crosara&quot;,&quot;parse-names&quot;:false,&quot;dropping-particle&quot;:&quot;&quot;,&quot;non-dropping-particle&quot;:&quot;&quot;},{&quot;family&quot;:&quot;Silva&quot;,&quot;given&quot;:&quot;Bruno Riccelli dos Santos&quot;,&quot;parse-names&quot;:false,&quot;dropping-particle&quot;:&quot;&quot;,&quot;non-dropping-particle&quot;:&quot;&quot;}],&quot;container-title&quot;:&quot;Bioengineering&quot;,&quot;ISSN&quot;:&quot;2306-5354&quot;,&quot;issued&quot;:{&quot;date-parts&quot;:[[2024]]},&quot;page&quot;:&quot;782&quot;,&quot;publisher&quot;:&quot;MDPI&quot;,&quot;issue&quot;:&quot;8&quot;,&quot;volume&quot;:&quot;11&quot;,&quot;container-title-short&quot;:&quot;&quot;},&quot;isTemporary&quot;:false}]},{&quot;citationID&quot;:&quot;MENDELEY_CITATION_0f65dda4-5c6c-4da7-be3e-ae64a57ab5f5&quot;,&quot;properties&quot;:{&quot;noteIndex&quot;:0},&quot;isEdited&quot;:false,&quot;manualOverride&quot;:{&quot;isManuallyOverridden&quot;:false,&quot;citeprocText&quot;:&quot;(Akbar et al., 2024)&quot;,&quot;manualOverrideText&quot;:&quot;&quot;},&quot;citationTag&quot;:&quot;MENDELEY_CITATION_v3_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&quot;,&quot;citationItems&quot;:[{&quot;id&quot;:&quot;f9053e1e-d823-3f0f-a0ac-22868d1eaeb3&quot;,&quot;itemData&quot;:{&quot;type&quot;:&quot;article-journal&quot;,&quot;id&quot;:&quot;f9053e1e-d823-3f0f-a0ac-22868d1eaeb3&quot;,&quot;title&quot;:&quot;Reviewing the Horizon: The Future of Extended Reality and Artificial Intelligence in Neurorehabilitation for Brain Injury Recovery&quot;,&quot;author&quot;:[{&quot;family&quot;:&quot;Akbar&quot;,&quot;given&quot;:&quot;Khalida&quot;,&quot;parse-names&quot;:false,&quot;dropping-particle&quot;:&quot;&quot;,&quot;non-dropping-particle&quot;:&quot;&quot;},{&quot;family&quot;:&quot;Passaro&quot;,&quot;given&quot;:&quot;Anna&quot;,&quot;parse-names&quot;:false,&quot;dropping-particle&quot;:&quot;&quot;,&quot;non-dropping-particle&quot;:&quot;&quot;},{&quot;family&quot;:&quot;Gioia&quot;,&quot;given&quot;:&quot;Mariacarla&quot;,&quot;parse-names&quot;:false,&quot;dropping-particle&quot;:&quot;&quot;,&quot;non-dropping-particle&quot;:&quot;Di&quot;},{&quot;family&quot;:&quot;Martini&quot;,&quot;given&quot;:&quot;Elvira&quot;,&quot;parse-names&quot;:false,&quot;dropping-particle&quot;:&quot;&quot;,&quot;non-dropping-particle&quot;:&quot;&quot;},{&quot;family&quot;:&quot;Dragone&quot;,&quot;given&quot;:&quot;Mirella&quot;,&quot;parse-names&quot;:false,&quot;dropping-particle&quot;:&quot;&quot;,&quot;non-dropping-particle&quot;:&quot;&quot;},{&quot;family&quot;:&quot;Zullo&quot;,&quot;given&quot;:&quot;Antonio&quot;,&quot;parse-names&quot;:false,&quot;dropping-particle&quot;:&quot;&quot;,&quot;non-dropping-particle&quot;:&quot;&quot;},{&quot;family&quot;:&quot;Stasolla&quot;,&quot;given&quot;:&quot;Fabrizio&quot;,&quot;parse-names&quot;:false,&quot;dropping-particle&quot;:&quot;&quot;,&quot;non-dropping-particle&quot;:&quot;&quot;}],&quot;container-title&quot;:&quot;Information&quot;,&quot;ISSN&quot;:&quot;2078-2489&quot;,&quot;issued&quot;:{&quot;date-parts&quot;:[[2024]]},&quot;page&quot;:&quot;501&quot;,&quot;publisher&quot;:&quot;MDPI&quot;,&quot;issue&quot;:&quot;8&quot;,&quot;volume&quot;:&quot;15&quot;,&quot;container-title-short&quot;:&quot;&quot;},&quot;isTemporary&quot;:false}]}]"/>
    <we:property name="MENDELEY_CITATIONS_STYLE" value="{&quot;id&quot;:&quot;https://www.zotero.org/styles/apa&quot;,&quot;title&quot;:&quot;American Psychological Association 7th edition&quot;,&quot;format&quot;:&quot;author-date&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71B44C-CC1A-3445-8BD7-015E60F7F6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21</Pages>
  <Words>6836</Words>
  <Characters>38968</Characters>
  <Application>Microsoft Office Word</Application>
  <DocSecurity>0</DocSecurity>
  <Lines>324</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Nouf H. Alotaibi</dc:creator>
  <cp:keywords/>
  <dc:description/>
  <cp:lastModifiedBy>Nouf H. Alotaibi</cp:lastModifiedBy>
  <cp:revision>10</cp:revision>
  <dcterms:created xsi:type="dcterms:W3CDTF">2024-11-09T12:58:00Z</dcterms:created>
  <dcterms:modified xsi:type="dcterms:W3CDTF">2024-11-09T14:00:00Z</dcterms:modified>
</cp:coreProperties>
</file>