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5FA3BD0" w:rsidR="009125CE" w:rsidRPr="00466461" w:rsidRDefault="00466461" w:rsidP="00141B67">
      <w:pPr>
        <w:spacing w:line="360" w:lineRule="auto"/>
        <w:ind w:firstLine="720"/>
        <w:rPr>
          <w:rFonts w:ascii="Sakkal Majalla" w:hAnsi="Sakkal Majalla" w:cs="Sakkal Majalla"/>
          <w:b/>
          <w:bCs/>
          <w:sz w:val="32"/>
          <w:szCs w:val="32"/>
          <w:lang w:bidi="ar-EG"/>
        </w:rPr>
      </w:pPr>
      <w:r w:rsidRPr="00466461">
        <w:rPr>
          <w:rFonts w:ascii="Sakkal Majalla" w:hAnsi="Sakkal Majalla" w:cs="Sakkal Majalla"/>
          <w:b/>
          <w:bCs/>
          <w:noProof/>
          <w:sz w:val="32"/>
          <w:szCs w:val="32"/>
        </w:rPr>
        <w:drawing>
          <wp:anchor distT="0" distB="0" distL="114300" distR="114300" simplePos="0" relativeHeight="251653120" behindDoc="0" locked="0" layoutInCell="1" allowOverlap="1" wp14:anchorId="4117FFF0" wp14:editId="49BF9BA6">
            <wp:simplePos x="0" y="0"/>
            <wp:positionH relativeFrom="margin">
              <wp:posOffset>-66675</wp:posOffset>
            </wp:positionH>
            <wp:positionV relativeFrom="margin">
              <wp:posOffset>-323850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66461">
        <w:rPr>
          <w:rFonts w:ascii="Sakkal Majalla" w:hAnsi="Sakkal Majalla" w:cs="Sakkal Majalla"/>
          <w:b/>
          <w:bCs/>
          <w:sz w:val="32"/>
          <w:szCs w:val="32"/>
          <w:rtl/>
          <w:lang w:bidi="ar-EG"/>
        </w:rPr>
        <w:t>جامعة ميد</w:t>
      </w:r>
      <w:r>
        <w:rPr>
          <w:rFonts w:ascii="Sakkal Majalla" w:hAnsi="Sakkal Majalla" w:cs="Sakkal Majalla" w:hint="cs"/>
          <w:b/>
          <w:bCs/>
          <w:sz w:val="32"/>
          <w:szCs w:val="32"/>
          <w:rtl/>
          <w:lang w:bidi="ar-EG"/>
        </w:rPr>
        <w:t xml:space="preserve"> </w:t>
      </w:r>
      <w:r w:rsidR="009125CE" w:rsidRPr="00466461">
        <w:rPr>
          <w:rFonts w:ascii="Sakkal Majalla" w:hAnsi="Sakkal Majalla" w:cs="Sakkal Majalla"/>
          <w:b/>
          <w:bCs/>
          <w:sz w:val="32"/>
          <w:szCs w:val="32"/>
          <w:rtl/>
          <w:lang w:bidi="ar-EG"/>
        </w:rPr>
        <w:t xml:space="preserve">أوشن </w:t>
      </w:r>
    </w:p>
    <w:p w14:paraId="1E957002" w14:textId="46BB1AD9" w:rsidR="00F546CE" w:rsidRPr="00466461" w:rsidRDefault="009125CE" w:rsidP="009B37F5">
      <w:pPr>
        <w:spacing w:line="360" w:lineRule="auto"/>
        <w:rPr>
          <w:rFonts w:ascii="Sakkal Majalla" w:hAnsi="Sakkal Majalla" w:cs="Sakkal Majalla"/>
          <w:b/>
          <w:bCs/>
          <w:sz w:val="32"/>
          <w:szCs w:val="32"/>
          <w:rtl/>
          <w:lang w:bidi="ar-EG"/>
        </w:rPr>
      </w:pPr>
      <w:r w:rsidRPr="00466461">
        <w:rPr>
          <w:rFonts w:ascii="Sakkal Majalla" w:hAnsi="Sakkal Majalla" w:cs="Sakkal Majalla"/>
          <w:b/>
          <w:bCs/>
          <w:sz w:val="32"/>
          <w:szCs w:val="32"/>
          <w:lang w:bidi="ar-EG"/>
        </w:rPr>
        <w:t xml:space="preserve">    </w:t>
      </w:r>
      <w:r w:rsidRPr="00466461">
        <w:rPr>
          <w:rFonts w:ascii="Sakkal Majalla" w:hAnsi="Sakkal Majalla" w:cs="Sakkal Majalla"/>
          <w:b/>
          <w:bCs/>
          <w:sz w:val="32"/>
          <w:szCs w:val="32"/>
          <w:rtl/>
          <w:lang w:bidi="ar-EG"/>
        </w:rPr>
        <w:t xml:space="preserve">كلية الإدارة </w:t>
      </w:r>
    </w:p>
    <w:p w14:paraId="0217C513" w14:textId="53FDE3BF" w:rsidR="009125CE" w:rsidRPr="00466461" w:rsidRDefault="009125CE" w:rsidP="009B37F5">
      <w:pPr>
        <w:spacing w:line="360" w:lineRule="auto"/>
        <w:rPr>
          <w:rFonts w:ascii="Sakkal Majalla" w:hAnsi="Sakkal Majalla" w:cs="Sakkal Majalla"/>
          <w:sz w:val="32"/>
          <w:szCs w:val="32"/>
          <w:rtl/>
          <w:lang w:bidi="ar-EG"/>
        </w:rPr>
      </w:pPr>
      <w:r w:rsidRPr="00466461">
        <w:rPr>
          <w:rFonts w:ascii="Sakkal Majalla" w:hAnsi="Sakkal Majalla" w:cs="Sakkal Majalla"/>
          <w:b/>
          <w:bCs/>
          <w:sz w:val="32"/>
          <w:szCs w:val="32"/>
          <w:rtl/>
          <w:lang w:bidi="ar-EG"/>
        </w:rPr>
        <w:t>تخصص</w:t>
      </w:r>
      <w:r w:rsidR="00B15A9E" w:rsidRPr="00466461">
        <w:rPr>
          <w:rFonts w:ascii="Sakkal Majalla" w:hAnsi="Sakkal Majalla" w:cs="Sakkal Majalla"/>
          <w:b/>
          <w:bCs/>
          <w:sz w:val="32"/>
          <w:szCs w:val="32"/>
          <w:rtl/>
          <w:lang w:bidi="ar-EG"/>
        </w:rPr>
        <w:t xml:space="preserve"> </w:t>
      </w:r>
      <w:r w:rsidR="00857739" w:rsidRPr="00466461">
        <w:rPr>
          <w:rFonts w:ascii="Sakkal Majalla" w:hAnsi="Sakkal Majalla" w:cs="Sakkal Majalla"/>
          <w:b/>
          <w:bCs/>
          <w:sz w:val="32"/>
          <w:szCs w:val="32"/>
          <w:rtl/>
          <w:lang w:bidi="ar-EG"/>
        </w:rPr>
        <w:t xml:space="preserve">إدارة </w:t>
      </w:r>
      <w:r w:rsidR="00CA485B" w:rsidRPr="00466461">
        <w:rPr>
          <w:rFonts w:ascii="Sakkal Majalla" w:hAnsi="Sakkal Majalla" w:cs="Sakkal Majalla"/>
          <w:b/>
          <w:bCs/>
          <w:sz w:val="32"/>
          <w:szCs w:val="32"/>
          <w:rtl/>
          <w:lang w:bidi="ar-EG"/>
        </w:rPr>
        <w:t>أعمال</w:t>
      </w:r>
      <w:r w:rsidR="00B15A9E" w:rsidRPr="00466461">
        <w:rPr>
          <w:rFonts w:ascii="Sakkal Majalla" w:hAnsi="Sakkal Majalla" w:cs="Sakkal Majalla"/>
          <w:b/>
          <w:bCs/>
          <w:sz w:val="32"/>
          <w:szCs w:val="32"/>
          <w:rtl/>
          <w:lang w:bidi="ar-EG"/>
        </w:rPr>
        <w:t xml:space="preserve"> </w:t>
      </w:r>
    </w:p>
    <w:p w14:paraId="5F6542BF" w14:textId="77777777" w:rsidR="009125CE" w:rsidRPr="00025A0D" w:rsidRDefault="009125CE" w:rsidP="009B37F5">
      <w:pPr>
        <w:spacing w:line="360" w:lineRule="auto"/>
        <w:rPr>
          <w:rFonts w:ascii="Sakkal Majalla" w:hAnsi="Sakkal Majalla" w:cs="Sakkal Majalla"/>
          <w:sz w:val="28"/>
          <w:szCs w:val="28"/>
          <w:rtl/>
          <w:lang w:bidi="ar-EG"/>
        </w:rPr>
      </w:pPr>
    </w:p>
    <w:p w14:paraId="08401F45" w14:textId="5EB276D7" w:rsidR="009125CE" w:rsidRPr="00025A0D" w:rsidRDefault="009125CE" w:rsidP="009B37F5">
      <w:pPr>
        <w:spacing w:line="360" w:lineRule="auto"/>
        <w:jc w:val="center"/>
        <w:rPr>
          <w:rFonts w:ascii="Sakkal Majalla" w:hAnsi="Sakkal Majalla" w:cs="Sakkal Majalla"/>
          <w:b/>
          <w:bCs/>
          <w:sz w:val="28"/>
          <w:szCs w:val="28"/>
          <w:rtl/>
          <w:lang w:bidi="ar-EG"/>
        </w:rPr>
      </w:pPr>
    </w:p>
    <w:p w14:paraId="1A558BEB" w14:textId="2E3873C8" w:rsidR="00396510" w:rsidRPr="00025A0D" w:rsidRDefault="00167292" w:rsidP="00025A0D">
      <w:pPr>
        <w:spacing w:line="305" w:lineRule="auto"/>
        <w:jc w:val="center"/>
        <w:rPr>
          <w:rFonts w:ascii="Sakkal Majalla" w:hAnsi="Sakkal Majalla" w:cs="Sakkal Majalla"/>
          <w:b/>
          <w:bCs/>
          <w:sz w:val="44"/>
          <w:szCs w:val="44"/>
          <w:rtl/>
          <w:lang w:bidi="ar-EG"/>
        </w:rPr>
      </w:pPr>
      <w:bookmarkStart w:id="0" w:name="_Hlk180601000"/>
      <w:r w:rsidRPr="00025A0D">
        <w:rPr>
          <w:rFonts w:ascii="Sakkal Majalla" w:hAnsi="Sakkal Majalla" w:cs="Sakkal Majalla"/>
          <w:b/>
          <w:bCs/>
          <w:sz w:val="44"/>
          <w:szCs w:val="44"/>
          <w:rtl/>
          <w:lang w:bidi="ar-EG"/>
        </w:rPr>
        <w:t>أثر مرونة الموارد البشرية في قدرات إدارة الأزمات</w:t>
      </w:r>
      <w:bookmarkEnd w:id="0"/>
      <w:r w:rsidRPr="00025A0D">
        <w:rPr>
          <w:rFonts w:ascii="Sakkal Majalla" w:hAnsi="Sakkal Majalla" w:cs="Sakkal Majalla"/>
          <w:b/>
          <w:bCs/>
          <w:sz w:val="44"/>
          <w:szCs w:val="44"/>
          <w:rtl/>
          <w:lang w:bidi="ar-EG"/>
        </w:rPr>
        <w:t>: الدور المعدل للمناعة المنظمية دراسة تطبيقية على الشركات الخاصه العامله بمدينه الباحة</w:t>
      </w:r>
    </w:p>
    <w:p w14:paraId="4C32958C" w14:textId="77777777" w:rsidR="00AD722B" w:rsidRPr="00025A0D" w:rsidRDefault="00AD722B" w:rsidP="009B37F5">
      <w:pPr>
        <w:spacing w:line="360" w:lineRule="auto"/>
        <w:jc w:val="center"/>
        <w:rPr>
          <w:rFonts w:ascii="Sakkal Majalla" w:hAnsi="Sakkal Majalla" w:cs="Sakkal Majalla"/>
          <w:b/>
          <w:bCs/>
          <w:sz w:val="28"/>
          <w:szCs w:val="28"/>
          <w:rtl/>
          <w:lang w:bidi="ar-EG"/>
        </w:rPr>
      </w:pPr>
    </w:p>
    <w:p w14:paraId="751A7E65" w14:textId="5DFEFDA5" w:rsidR="009125CE" w:rsidRPr="00025A0D" w:rsidRDefault="009125CE" w:rsidP="009B37F5">
      <w:pPr>
        <w:spacing w:line="360" w:lineRule="auto"/>
        <w:jc w:val="center"/>
        <w:rPr>
          <w:rFonts w:ascii="Sakkal Majalla" w:hAnsi="Sakkal Majalla" w:cs="Sakkal Majalla"/>
          <w:b/>
          <w:bCs/>
          <w:sz w:val="36"/>
          <w:szCs w:val="36"/>
          <w:rtl/>
          <w:lang w:bidi="ar-EG"/>
        </w:rPr>
      </w:pPr>
      <w:r w:rsidRPr="00025A0D">
        <w:rPr>
          <w:rFonts w:ascii="Sakkal Majalla" w:hAnsi="Sakkal Majalla" w:cs="Sakkal Majalla"/>
          <w:b/>
          <w:bCs/>
          <w:sz w:val="36"/>
          <w:szCs w:val="36"/>
          <w:rtl/>
          <w:lang w:bidi="ar-EG"/>
        </w:rPr>
        <w:t>إعداد الطالب/</w:t>
      </w:r>
    </w:p>
    <w:p w14:paraId="58D6152F" w14:textId="76DF4AE3" w:rsidR="009125CE" w:rsidRPr="00A778B2" w:rsidRDefault="004167A6" w:rsidP="00CF6CEC">
      <w:pPr>
        <w:spacing w:line="360" w:lineRule="auto"/>
        <w:rPr>
          <w:rFonts w:ascii="Sakkal Majalla" w:hAnsi="Sakkal Majalla" w:cs="Sakkal Majalla" w:hint="cs"/>
          <w:b/>
          <w:bCs/>
          <w:sz w:val="28"/>
          <w:szCs w:val="28"/>
          <w:rtl/>
          <w:lang w:val="en-GB"/>
        </w:rPr>
      </w:pPr>
      <w:r>
        <w:rPr>
          <w:rFonts w:ascii="Sakkal Majalla" w:hAnsi="Sakkal Majalla" w:cs="Sakkal Majalla" w:hint="cs"/>
          <w:b/>
          <w:bCs/>
          <w:sz w:val="28"/>
          <w:szCs w:val="28"/>
          <w:rtl/>
          <w:lang w:val="en-GB"/>
        </w:rPr>
        <w:t xml:space="preserve">                                                                                 </w:t>
      </w:r>
      <w:r w:rsidR="00A778B2">
        <w:rPr>
          <w:rFonts w:ascii="Sakkal Majalla" w:hAnsi="Sakkal Majalla" w:cs="Sakkal Majalla" w:hint="cs"/>
          <w:b/>
          <w:bCs/>
          <w:sz w:val="28"/>
          <w:szCs w:val="28"/>
          <w:rtl/>
          <w:lang w:val="en-GB"/>
        </w:rPr>
        <w:t xml:space="preserve">نورة معيض الزهراني </w:t>
      </w:r>
    </w:p>
    <w:p w14:paraId="5F4EE2DE" w14:textId="1A92484F" w:rsidR="009125CE" w:rsidRPr="00025A0D" w:rsidRDefault="009125CE" w:rsidP="009B37F5">
      <w:pPr>
        <w:spacing w:line="360" w:lineRule="auto"/>
        <w:jc w:val="center"/>
        <w:rPr>
          <w:rFonts w:ascii="Sakkal Majalla" w:hAnsi="Sakkal Majalla" w:cs="Sakkal Majalla"/>
          <w:b/>
          <w:bCs/>
          <w:sz w:val="36"/>
          <w:szCs w:val="36"/>
          <w:rtl/>
          <w:lang w:bidi="ar-EG"/>
        </w:rPr>
      </w:pPr>
      <w:r w:rsidRPr="00025A0D">
        <w:rPr>
          <w:rFonts w:ascii="Sakkal Majalla" w:hAnsi="Sakkal Majalla" w:cs="Sakkal Majalla"/>
          <w:b/>
          <w:bCs/>
          <w:sz w:val="36"/>
          <w:szCs w:val="36"/>
          <w:rtl/>
          <w:lang w:bidi="ar-EG"/>
        </w:rPr>
        <w:t>إشراف/</w:t>
      </w:r>
    </w:p>
    <w:p w14:paraId="39900BA8" w14:textId="42E23D1A" w:rsidR="00D32470" w:rsidRPr="00025A0D" w:rsidRDefault="00D32470" w:rsidP="00025A0D">
      <w:pPr>
        <w:spacing w:line="360" w:lineRule="auto"/>
        <w:ind w:hanging="2"/>
        <w:jc w:val="center"/>
        <w:rPr>
          <w:rFonts w:ascii="Sakkal Majalla" w:eastAsia="Calibri" w:hAnsi="Sakkal Majalla" w:cs="Sakkal Majalla"/>
          <w:b/>
          <w:bCs/>
          <w:kern w:val="0"/>
          <w:sz w:val="28"/>
          <w:szCs w:val="28"/>
          <w:rtl/>
          <w:lang w:bidi="ar-EG"/>
          <w14:ligatures w14:val="none"/>
        </w:rPr>
      </w:pPr>
      <w:r w:rsidRPr="00025A0D">
        <w:rPr>
          <w:rFonts w:ascii="Sakkal Majalla" w:eastAsia="Calibri" w:hAnsi="Sakkal Majalla" w:cs="Sakkal Majalla"/>
          <w:b/>
          <w:bCs/>
          <w:kern w:val="0"/>
          <w:sz w:val="28"/>
          <w:szCs w:val="28"/>
          <w:rtl/>
          <w:lang w:bidi="ar-EG"/>
          <w14:ligatures w14:val="none"/>
        </w:rPr>
        <w:t xml:space="preserve">د. </w:t>
      </w:r>
      <w:r w:rsidR="00052AB0" w:rsidRPr="00025A0D">
        <w:rPr>
          <w:rFonts w:ascii="Sakkal Majalla" w:eastAsia="Calibri" w:hAnsi="Sakkal Majalla" w:cs="Sakkal Majalla"/>
          <w:b/>
          <w:bCs/>
          <w:kern w:val="0"/>
          <w:sz w:val="28"/>
          <w:szCs w:val="28"/>
          <w:rtl/>
          <w:lang w:bidi="ar-EG"/>
          <w14:ligatures w14:val="none"/>
        </w:rPr>
        <w:t>أسماء أبو عنزة</w:t>
      </w:r>
    </w:p>
    <w:p w14:paraId="5F15522A" w14:textId="77777777" w:rsidR="00025A0D" w:rsidRDefault="00025A0D" w:rsidP="009B37F5">
      <w:pPr>
        <w:spacing w:line="360" w:lineRule="auto"/>
        <w:jc w:val="center"/>
        <w:rPr>
          <w:rFonts w:ascii="Sakkal Majalla" w:hAnsi="Sakkal Majalla" w:cs="Sakkal Majalla"/>
          <w:b/>
          <w:bCs/>
          <w:sz w:val="28"/>
          <w:szCs w:val="28"/>
          <w:rtl/>
          <w:lang w:bidi="ar-EG"/>
        </w:rPr>
      </w:pPr>
    </w:p>
    <w:p w14:paraId="14480418" w14:textId="3BFC74B0" w:rsidR="009125CE" w:rsidRPr="00025A0D" w:rsidRDefault="009125CE" w:rsidP="009B37F5">
      <w:pPr>
        <w:spacing w:line="360" w:lineRule="auto"/>
        <w:jc w:val="center"/>
        <w:rPr>
          <w:rFonts w:ascii="Sakkal Majalla" w:hAnsi="Sakkal Majalla" w:cs="Sakkal Majalla"/>
          <w:b/>
          <w:bCs/>
          <w:sz w:val="28"/>
          <w:szCs w:val="28"/>
          <w:rtl/>
          <w:lang w:bidi="ar-EG"/>
        </w:rPr>
      </w:pPr>
      <w:r w:rsidRPr="00025A0D">
        <w:rPr>
          <w:rFonts w:ascii="Sakkal Majalla" w:hAnsi="Sakkal Majalla" w:cs="Sakkal Majalla"/>
          <w:b/>
          <w:bCs/>
          <w:sz w:val="28"/>
          <w:szCs w:val="28"/>
          <w:rtl/>
          <w:lang w:bidi="ar-EG"/>
        </w:rPr>
        <w:t>العام الدراسي:</w:t>
      </w:r>
    </w:p>
    <w:p w14:paraId="05DD91B1" w14:textId="7A3BC13E" w:rsidR="00377D51" w:rsidRDefault="00025A0D" w:rsidP="009B37F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1446 - 2024</w:t>
      </w:r>
    </w:p>
    <w:p w14:paraId="5BD5E33C" w14:textId="77777777" w:rsidR="00025A0D" w:rsidRDefault="00025A0D" w:rsidP="009B37F5">
      <w:pPr>
        <w:spacing w:line="360" w:lineRule="auto"/>
        <w:jc w:val="center"/>
        <w:rPr>
          <w:rFonts w:ascii="Sakkal Majalla" w:hAnsi="Sakkal Majalla" w:cs="Sakkal Majalla"/>
          <w:b/>
          <w:bCs/>
          <w:sz w:val="28"/>
          <w:szCs w:val="28"/>
          <w:rtl/>
          <w:lang w:bidi="ar-EG"/>
        </w:rPr>
      </w:pPr>
    </w:p>
    <w:p w14:paraId="0C39AE51" w14:textId="77777777" w:rsidR="00211C97" w:rsidRDefault="00211C97" w:rsidP="009B37F5">
      <w:pPr>
        <w:spacing w:line="360" w:lineRule="auto"/>
        <w:jc w:val="center"/>
        <w:rPr>
          <w:rFonts w:ascii="Sakkal Majalla" w:hAnsi="Sakkal Majalla" w:cs="Sakkal Majalla"/>
          <w:b/>
          <w:bCs/>
          <w:sz w:val="28"/>
          <w:szCs w:val="28"/>
          <w:rtl/>
          <w:lang w:bidi="ar-EG"/>
        </w:rPr>
        <w:sectPr w:rsidR="00211C97" w:rsidSect="00025A0D">
          <w:footerReference w:type="default" r:id="rId9"/>
          <w:pgSz w:w="11906" w:h="16838" w:code="9"/>
          <w:pgMar w:top="1440" w:right="1985" w:bottom="1440" w:left="1418" w:header="709" w:footer="709" w:gutter="0"/>
          <w:cols w:space="708"/>
          <w:bidi/>
          <w:rtlGutter/>
          <w:docGrid w:linePitch="360"/>
        </w:sectPr>
      </w:pPr>
    </w:p>
    <w:p w14:paraId="016D7D91" w14:textId="77777777" w:rsidR="00025A0D" w:rsidRPr="006A63D0" w:rsidRDefault="00025A0D" w:rsidP="00F84478">
      <w:pPr>
        <w:jc w:val="center"/>
        <w:outlineLvl w:val="0"/>
        <w:rPr>
          <w:rFonts w:ascii="Sakkal Majalla" w:hAnsi="Sakkal Majalla" w:cs="Sakkal Majalla"/>
          <w:b/>
          <w:bCs/>
          <w:sz w:val="40"/>
          <w:szCs w:val="40"/>
        </w:rPr>
      </w:pPr>
      <w:bookmarkStart w:id="1" w:name="_Toc179950353"/>
      <w:bookmarkStart w:id="2" w:name="_Toc180323352"/>
      <w:r w:rsidRPr="002E65B5">
        <w:rPr>
          <w:rFonts w:ascii="Sakkal Majalla" w:hAnsi="Sakkal Majalla" w:cs="Sakkal Majalla"/>
          <w:b/>
          <w:bCs/>
          <w:sz w:val="40"/>
          <w:szCs w:val="40"/>
          <w:rtl/>
        </w:rPr>
        <w:lastRenderedPageBreak/>
        <w:t>الفصل الأول: الإطار العام للدراسة</w:t>
      </w:r>
      <w:bookmarkEnd w:id="1"/>
      <w:bookmarkEnd w:id="2"/>
    </w:p>
    <w:p w14:paraId="414F8D49" w14:textId="002295F2" w:rsidR="00025A0D" w:rsidRPr="00025A0D" w:rsidRDefault="00025A0D" w:rsidP="00025A0D">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3" w:name="_Toc179950354"/>
      <w:bookmarkStart w:id="4" w:name="_Toc180323353"/>
      <w:r w:rsidRPr="00CA3F6C">
        <w:rPr>
          <w:rFonts w:ascii="Sakkal Majalla" w:hAnsi="Sakkal Majalla" w:cs="Sakkal Majalla"/>
          <w:b/>
          <w:bCs/>
          <w:sz w:val="32"/>
          <w:szCs w:val="32"/>
        </w:rPr>
        <w:t>1.1</w:t>
      </w:r>
      <w:r w:rsidRPr="00CA3F6C">
        <w:rPr>
          <w:rFonts w:ascii="Sakkal Majalla" w:hAnsi="Sakkal Majalla" w:cs="Sakkal Majalla"/>
          <w:b/>
          <w:bCs/>
          <w:sz w:val="32"/>
          <w:szCs w:val="32"/>
          <w:rtl/>
        </w:rPr>
        <w:t>مقدمة:</w:t>
      </w:r>
      <w:bookmarkEnd w:id="3"/>
      <w:bookmarkEnd w:id="4"/>
    </w:p>
    <w:p w14:paraId="7A50CD61" w14:textId="7877682A" w:rsidR="00AA0C80" w:rsidRPr="00025A0D" w:rsidRDefault="00AA0C80"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مرونة الموارد البشرية هي القدرة التي تمتلكها المنظمات على تكييف وتطوير قوى العمل لديها بما يتناسب مع متطلبات الأعمال المتغيرة. في ظل بيئة الأعمال الحالية التي تتسم بالتغيير السريع والتحديات المتنامية، أصبحت مرونة الموارد البشرية أمرًا حيويًا لنجاح المنظمات وتحقيق أهدافها. أحد أهم أبعاد مرونة الموارد البشرية هو القدرة على إدارة التغيير. فالمنظمات المرنة قادرة على التكيف بسرعة مع التحولات التنظيمية والتكنولوجية والتشغيلية التي تواجهها. هذا يتطلب امتلاك الموظفين لمهارات قابلة للتكيف والقابلية للتدريب والتطوير المستمر. كما يتطلب من المنظمة تبني ممارسات إدارية تدعم هذه القدرات وتوفر بيئة عمل تشجع على المرونة والابتكار.</w:t>
      </w:r>
      <w:r w:rsidR="00F50280" w:rsidRPr="00025A0D">
        <w:rPr>
          <w:rFonts w:ascii="Sakkal Majalla" w:hAnsi="Sakkal Majalla" w:cs="Sakkal Majalla"/>
          <w:sz w:val="28"/>
          <w:szCs w:val="28"/>
          <w:rtl/>
          <w:lang w:bidi="ar-EG"/>
        </w:rPr>
        <w:t xml:space="preserve"> (</w:t>
      </w:r>
      <w:r w:rsidR="00F50280" w:rsidRPr="00025A0D">
        <w:rPr>
          <w:rFonts w:ascii="Sakkal Majalla" w:hAnsi="Sakkal Majalla" w:cs="Sakkal Majalla"/>
          <w:sz w:val="28"/>
          <w:szCs w:val="28"/>
          <w:lang w:bidi="ar-EG"/>
        </w:rPr>
        <w:t>Mansour, 2021</w:t>
      </w:r>
      <w:r w:rsidR="00F50280" w:rsidRPr="00025A0D">
        <w:rPr>
          <w:rFonts w:ascii="Sakkal Majalla" w:hAnsi="Sakkal Majalla" w:cs="Sakkal Majalla"/>
          <w:sz w:val="28"/>
          <w:szCs w:val="28"/>
          <w:rtl/>
          <w:lang w:bidi="ar-EG"/>
        </w:rPr>
        <w:t>).</w:t>
      </w:r>
    </w:p>
    <w:p w14:paraId="3437A4FA" w14:textId="2E36442C" w:rsidR="00AA0C80" w:rsidRPr="00025A0D" w:rsidRDefault="00AA0C80"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 xml:space="preserve">علاوة على ذلك، تتضمن مرونة الموارد البشرية قدرة المنظمة على تكييف هيكل القوى العاملة لديها بما يتناسب مع تغير احتياجات العمل. ويمكن أن يتحقق ذلك من خلال استخدام ترتيبات عمل مرنة كالعمل بدوام جزئي أو العمل عن بُعد أو العمل المؤقت. هذا يسمح للمنظمة بالاستجابة بسرعة لتقلبات الطلب والسوق دون التأثير على استقرار القوى العاملة. بالإضافة إلى ذلك، تتطلب مرونة الموارد البشرية توفير برامج لتطوير المهارات والكفاءات المطلوبة مستقبلاً. فالاستثمار في تدريب الموظفين وتنمية مهاراتهم يمكن المنظمة من التصدي للتغيرات في المهارات المطلوبة وضمان توافر القوى العاملة المؤهلة اللازمة لتحقيق أهداف الأعمال. </w:t>
      </w:r>
      <w:r w:rsidR="00F50280" w:rsidRPr="00025A0D">
        <w:rPr>
          <w:rFonts w:ascii="Sakkal Majalla" w:hAnsi="Sakkal Majalla" w:cs="Sakkal Majalla"/>
          <w:sz w:val="28"/>
          <w:szCs w:val="28"/>
          <w:rtl/>
          <w:lang w:bidi="ar-EG"/>
        </w:rPr>
        <w:t>(العراكزة، 2021).</w:t>
      </w:r>
    </w:p>
    <w:p w14:paraId="63E27474" w14:textId="5F837936" w:rsidR="00146986" w:rsidRPr="00025A0D" w:rsidRDefault="00AA0C80"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تتضمن مرونة الموارد البشرية قدرة المنظمة على استقطاب وتطوير قيادات متنوعة قادرة على التكيف والابتكار. فالقيادة المرنة تلعب دورًا محوريًا في تمكين المنظمة من التعامل مع تحديات البيئة المتغيرة والاستجابة لها بفعالية. تُعد مرونة الموارد البشرية ركيزة أساسية لنجاح المنظمات في ظل بيئة الأعمال الحالية المتسمة بالتحول المستمر والتحديات المتنامية. وتتطلب هذه المرونة جهودًا متكاملة في مختلف ممارسات إدارة الموارد البشرية لتطوير قوى عمل قابلة للتكيف والابتكار.</w:t>
      </w:r>
      <w:r w:rsidR="00F50280" w:rsidRPr="00025A0D">
        <w:rPr>
          <w:rFonts w:ascii="Sakkal Majalla" w:hAnsi="Sakkal Majalla" w:cs="Sakkal Majalla"/>
          <w:sz w:val="28"/>
          <w:szCs w:val="28"/>
          <w:rtl/>
          <w:lang w:bidi="ar-EG"/>
        </w:rPr>
        <w:t xml:space="preserve"> (رحال، 2020).</w:t>
      </w:r>
    </w:p>
    <w:p w14:paraId="62C77F68" w14:textId="06D96375"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lastRenderedPageBreak/>
        <w:t>إدارة الأزمات هي مجموعة من الإجراءات والاستراتيجيات التي تهدف إلى التعامل بفعالية مع الحالات الطارئة والتهديدات غير المتوقعة التي قد تؤثر على سير عمل المنظمة أو تهدد استقرارها. وتشمل هذه القدرات تحديد وتحليل المخاطر المحتملة، والتخطيط والاستعداد للتعامل معها، والاستجابة الفورية عند وقوع الأزمة، وإدارة عمليات التعافي والاستقرار في المدى القصير والمتوسط. تبدأ عملية إدارة الأزمات بالتعرف المبكر على المؤشرات والإنذارات المبكرة للأزمات المحتملة. ويتطلب ذلك وجود نظام فعال لرصد البيئة الداخلية والخارجية للمنظمة، ووضع آليات واضحة لتحليل البيانات وتقييم المخاطر. ثم يأتي دور التخطيط الاستراتيجي لإدارة الأزمات، بما في ذلك وضع السيناريوهات المحتملة والخطط البديلة للتصدي لها.</w:t>
      </w:r>
      <w:r w:rsidR="00F50280" w:rsidRPr="00025A0D">
        <w:rPr>
          <w:rFonts w:ascii="Sakkal Majalla" w:hAnsi="Sakkal Majalla" w:cs="Sakkal Majalla"/>
          <w:sz w:val="28"/>
          <w:szCs w:val="28"/>
          <w:rtl/>
          <w:lang w:bidi="ar-EG"/>
        </w:rPr>
        <w:t xml:space="preserve"> (أحمد، 2023).</w:t>
      </w:r>
    </w:p>
    <w:p w14:paraId="32399E7F" w14:textId="75A4F0B8"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حال وقوع الأزمة، تصبح سرعة الاستجابة وتنسيق الجهود من أهم القدرات المطلوبة. ويتطلب ذلك وجود فريق إدارة أزمات متخصص ومدرب على الاستجابة الفورية وفق خطط محددة. كما تتطلب هذه المرحلة مهارات القيادة والاتصال الفعال لضمان انسياب المعلومات وتنفيذ الإجراءات بكفاءة. في مرحلة ما بعد الأزمة، تكمن قدرات إدارة الأزمات في إدارة عمليات التعافي والاستقرار. ويشمل ذلك تقييم الأضرار والخسائر، والعمل على استعادة النشاطات الأساسية للمنظمة، وتعزيز قدرات التكيف والمرونة للمواجهة المستقبلية. كما تلعب المراجعة والدروس المستفادة دوراً حيوياً في تطوير وتحسين خطط إدارة الأزمات للمرات القادمة.</w:t>
      </w:r>
      <w:r w:rsidR="00F50280" w:rsidRPr="00025A0D">
        <w:rPr>
          <w:rFonts w:ascii="Sakkal Majalla" w:hAnsi="Sakkal Majalla" w:cs="Sakkal Majalla"/>
          <w:sz w:val="28"/>
          <w:szCs w:val="28"/>
          <w:rtl/>
          <w:lang w:bidi="ar-EG"/>
        </w:rPr>
        <w:t xml:space="preserve"> (</w:t>
      </w:r>
      <w:r w:rsidR="00F50280" w:rsidRPr="00025A0D">
        <w:rPr>
          <w:rFonts w:ascii="Sakkal Majalla" w:hAnsi="Sakkal Majalla" w:cs="Sakkal Majalla"/>
          <w:sz w:val="28"/>
          <w:szCs w:val="28"/>
          <w:lang w:bidi="ar-EG"/>
        </w:rPr>
        <w:t>Hussein, 2021</w:t>
      </w:r>
      <w:r w:rsidR="00F50280" w:rsidRPr="00025A0D">
        <w:rPr>
          <w:rFonts w:ascii="Sakkal Majalla" w:hAnsi="Sakkal Majalla" w:cs="Sakkal Majalla"/>
          <w:sz w:val="28"/>
          <w:szCs w:val="28"/>
          <w:rtl/>
          <w:lang w:bidi="ar-EG"/>
        </w:rPr>
        <w:t>).</w:t>
      </w:r>
    </w:p>
    <w:p w14:paraId="112C7EF1" w14:textId="110557E2" w:rsidR="00AA0C80"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تتطلب إدارة الأزمات مجموعة متكاملة من القدرات التنظيمية والفنية والقيادية. وتعد هذه القدرات ضرورية لضمان استمرارية وقدرة المنظمات على التعامل بنجاح مع التحديات والمخاطر غير المتوقعة في بيئة الأعمال المتغيرة.</w:t>
      </w:r>
      <w:r w:rsidR="00F50280" w:rsidRPr="00025A0D">
        <w:rPr>
          <w:rFonts w:ascii="Sakkal Majalla" w:hAnsi="Sakkal Majalla" w:cs="Sakkal Majalla"/>
          <w:sz w:val="28"/>
          <w:szCs w:val="28"/>
          <w:rtl/>
          <w:lang w:bidi="ar-EG"/>
        </w:rPr>
        <w:t xml:space="preserve"> (مقابلة، 2020).</w:t>
      </w:r>
    </w:p>
    <w:p w14:paraId="0CFC0A91" w14:textId="1A0654B8"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 xml:space="preserve">في ظل بيئة الأعمال المضطربة والمتغيرة بشكل متسارع، أصبحت قدرات إدارة الأزمات إحدى الركائز الأساسية لاستمرارية وازدهار المنظمات. وتلعب مرونة الموارد البشرية دوراً محوريًا في تعزيز هذه القدرات. فالقوى العاملة المرنة والقادرة على التكيف السريع مع المتغيرات تُعد أحد أهم الأصول التي تمكن المنظمات من الاستجابة بفعالية لمختلف الأزمات والتحديات. في هذا السياق، أجرت الدراسة التطبيقية على الشركات الخاصة في مدينة الباحة تحليلاً معمقًا لدور مرونة الموارد البشرية في تعزيز قدرات إدارة الأزمات. وقد برز هنا </w:t>
      </w:r>
      <w:r w:rsidRPr="00025A0D">
        <w:rPr>
          <w:rFonts w:ascii="Sakkal Majalla" w:hAnsi="Sakkal Majalla" w:cs="Sakkal Majalla"/>
          <w:sz w:val="28"/>
          <w:szCs w:val="28"/>
          <w:rtl/>
          <w:lang w:bidi="ar-EG"/>
        </w:rPr>
        <w:lastRenderedPageBreak/>
        <w:t>أهمية المناعة المنظمية باعتبارها عاملاً معدلاً لهذه العلاقة. فالشركات ذات المناعة المنظمية المتميزة، أي القدرة على التكيف والتعافي بسرعة من الصدمات والضغوطات، أظهرت قدرات أكبر في التعامل مع الأزمات مقارنة بنظيراتها ذات المناعة المنظمية الضعيفة.</w:t>
      </w:r>
      <w:r w:rsidR="00F50280" w:rsidRPr="00025A0D">
        <w:rPr>
          <w:rFonts w:ascii="Sakkal Majalla" w:hAnsi="Sakkal Majalla" w:cs="Sakkal Majalla"/>
          <w:sz w:val="28"/>
          <w:szCs w:val="28"/>
          <w:rtl/>
          <w:lang w:bidi="ar-EG"/>
        </w:rPr>
        <w:t xml:space="preserve"> (قوقزة، 2019).</w:t>
      </w:r>
    </w:p>
    <w:p w14:paraId="27EEC523" w14:textId="2350B1C4"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تحليل النتائج أظهر أن مرونة الموارد البشرية تسهم بشكل إيجابي في تعزيز قدرات إدارة الأزمات من خلال تمكين الموظفين من التكيف السريع مع المتغيرات، وتفعيل آليات التعلم والتحسين المستمر، وتشجيع التعاون والتنسيق عبر مختلف الوحدات والمستويات التنظيمية. ولكن تبين أن هذا الأثر الإيجابي يتعزز بشكل ملحوظ في الشركات ذات المناعة المنظمية المرتفعة. فالمناعة المنظمية توفر الأرضية الداعمة والمرنة التي تمكن الموارد البشرية من ممارسة قدراتهم بشكل أكثر فعالية في مواجهة الأزمات. ففي ظل المناعة المنظمية القوية، يتمتع الموظفون بثقة أكبر في قدرة المنظمة على التكيف والتعافي، مما ينعكس إيجابًا على مستويات التحفيز والانخراط والتوجه نحو الأداء المتميز حتى في ظل الظروف الصعبة.</w:t>
      </w:r>
      <w:r w:rsidR="00F50280" w:rsidRPr="00025A0D">
        <w:rPr>
          <w:rFonts w:ascii="Sakkal Majalla" w:hAnsi="Sakkal Majalla" w:cs="Sakkal Majalla"/>
          <w:sz w:val="28"/>
          <w:szCs w:val="28"/>
          <w:rtl/>
          <w:lang w:bidi="ar-EG"/>
        </w:rPr>
        <w:t xml:space="preserve"> (</w:t>
      </w:r>
      <w:r w:rsidR="00F50280" w:rsidRPr="00025A0D">
        <w:rPr>
          <w:rFonts w:ascii="Sakkal Majalla" w:hAnsi="Sakkal Majalla" w:cs="Sakkal Majalla"/>
          <w:sz w:val="28"/>
          <w:szCs w:val="28"/>
          <w:lang w:bidi="ar-EG"/>
        </w:rPr>
        <w:t>Fawzi, 2020</w:t>
      </w:r>
      <w:r w:rsidR="00F50280" w:rsidRPr="00025A0D">
        <w:rPr>
          <w:rFonts w:ascii="Sakkal Majalla" w:hAnsi="Sakkal Majalla" w:cs="Sakkal Majalla"/>
          <w:sz w:val="28"/>
          <w:szCs w:val="28"/>
          <w:rtl/>
          <w:lang w:bidi="ar-EG"/>
        </w:rPr>
        <w:t>).</w:t>
      </w:r>
    </w:p>
    <w:p w14:paraId="59C8B7A1" w14:textId="189E5449" w:rsidR="00413F36"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وبذلك تبرز هذه الدراسة التطبيقية على الشركات الخاصة في مدينة الباحة أهمية التركيز المتوازن على تنمية مرونة الموارد البشرية وتعزيز المناعة المنظمية كعناصر حيوية لتحسين قدرات إدارة الأزمات وضمان استدامة نجاح المنظمات في مواجهة التحديات المتزايدة.</w:t>
      </w:r>
      <w:r w:rsidR="00F50280" w:rsidRPr="00025A0D">
        <w:rPr>
          <w:rFonts w:ascii="Sakkal Majalla" w:hAnsi="Sakkal Majalla" w:cs="Sakkal Majalla"/>
          <w:sz w:val="28"/>
          <w:szCs w:val="28"/>
          <w:rtl/>
          <w:lang w:bidi="ar-EG"/>
        </w:rPr>
        <w:t xml:space="preserve"> </w:t>
      </w:r>
      <w:r w:rsidR="00413F36" w:rsidRPr="00025A0D">
        <w:rPr>
          <w:rFonts w:ascii="Sakkal Majalla" w:hAnsi="Sakkal Majalla" w:cs="Sakkal Majalla"/>
          <w:sz w:val="28"/>
          <w:szCs w:val="28"/>
          <w:rtl/>
          <w:lang w:bidi="ar-EG"/>
        </w:rPr>
        <w:t>لذا جاءت هذه الدراسة لتسلط الضوء على</w:t>
      </w:r>
      <w:r w:rsidR="00343EE8" w:rsidRPr="00025A0D">
        <w:rPr>
          <w:rFonts w:ascii="Sakkal Majalla" w:hAnsi="Sakkal Majalla" w:cs="Sakkal Majalla"/>
          <w:sz w:val="28"/>
          <w:szCs w:val="28"/>
          <w:rtl/>
          <w:lang w:bidi="ar-EG"/>
        </w:rPr>
        <w:t xml:space="preserve"> </w:t>
      </w:r>
      <w:bookmarkStart w:id="5" w:name="_Hlk171792313"/>
      <w:r w:rsidR="00AA0C80" w:rsidRPr="00025A0D">
        <w:rPr>
          <w:rFonts w:ascii="Sakkal Majalla" w:hAnsi="Sakkal Majalla" w:cs="Sakkal Majalla"/>
          <w:sz w:val="28"/>
          <w:szCs w:val="28"/>
          <w:rtl/>
          <w:lang w:bidi="ar-EG"/>
        </w:rPr>
        <w:t>أثر مرونة الموارد البشرية بأبعادها (مرونة السلوك – مرونة المهارات – مرونة الممارسات) في قدرات إدارة الأزمات: الدور المعدل للمناعة المنظمية دراسة تطبيقية على الشركات الخاصه العامله بمدينه الباحة</w:t>
      </w:r>
      <w:r w:rsidR="00E82DAD" w:rsidRPr="00025A0D">
        <w:rPr>
          <w:rFonts w:ascii="Sakkal Majalla" w:hAnsi="Sakkal Majalla" w:cs="Sakkal Majalla"/>
          <w:sz w:val="28"/>
          <w:szCs w:val="28"/>
          <w:rtl/>
          <w:lang w:bidi="ar-EG"/>
        </w:rPr>
        <w:t>.</w:t>
      </w:r>
      <w:bookmarkEnd w:id="5"/>
    </w:p>
    <w:p w14:paraId="782902A8" w14:textId="12787FDC" w:rsidR="004A035D" w:rsidRPr="0022423C" w:rsidRDefault="0022423C" w:rsidP="0022423C">
      <w:pPr>
        <w:outlineLvl w:val="1"/>
        <w:rPr>
          <w:rFonts w:ascii="Sakkal Majalla" w:hAnsi="Sakkal Majalla" w:cs="Sakkal Majalla"/>
          <w:b/>
          <w:bCs/>
          <w:sz w:val="32"/>
          <w:szCs w:val="32"/>
          <w:rtl/>
        </w:rPr>
      </w:pPr>
      <w:bookmarkStart w:id="6" w:name="_Toc169790488"/>
      <w:bookmarkStart w:id="7" w:name="_Toc169790580"/>
      <w:bookmarkStart w:id="8" w:name="_Toc180323354"/>
      <w:r w:rsidRPr="0022423C">
        <w:rPr>
          <w:rFonts w:ascii="Sakkal Majalla" w:hAnsi="Sakkal Majalla" w:cs="Sakkal Majalla"/>
          <w:b/>
          <w:bCs/>
          <w:sz w:val="32"/>
          <w:szCs w:val="32"/>
        </w:rPr>
        <w:t>2.1</w:t>
      </w:r>
      <w:r w:rsidRPr="0022423C">
        <w:rPr>
          <w:rFonts w:ascii="Sakkal Majalla" w:hAnsi="Sakkal Majalla" w:cs="Sakkal Majalla" w:hint="cs"/>
          <w:b/>
          <w:bCs/>
          <w:sz w:val="32"/>
          <w:szCs w:val="32"/>
          <w:rtl/>
        </w:rPr>
        <w:t xml:space="preserve"> </w:t>
      </w:r>
      <w:r w:rsidR="00A74F76" w:rsidRPr="0022423C">
        <w:rPr>
          <w:rFonts w:ascii="Sakkal Majalla" w:hAnsi="Sakkal Majalla" w:cs="Sakkal Majalla"/>
          <w:b/>
          <w:bCs/>
          <w:sz w:val="32"/>
          <w:szCs w:val="32"/>
          <w:rtl/>
        </w:rPr>
        <w:t>مشكلة الدراسة</w:t>
      </w:r>
      <w:r w:rsidR="009125CE" w:rsidRPr="0022423C">
        <w:rPr>
          <w:rFonts w:ascii="Sakkal Majalla" w:hAnsi="Sakkal Majalla" w:cs="Sakkal Majalla"/>
          <w:b/>
          <w:bCs/>
          <w:sz w:val="32"/>
          <w:szCs w:val="32"/>
          <w:rtl/>
        </w:rPr>
        <w:t>:</w:t>
      </w:r>
      <w:bookmarkEnd w:id="6"/>
      <w:bookmarkEnd w:id="7"/>
      <w:bookmarkEnd w:id="8"/>
    </w:p>
    <w:p w14:paraId="6B636502" w14:textId="7D581681"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في ظل التحديات والتغييرات المتسارعة التي تواجهها المنظمات في بيئة الأعمال الحالية، أصبحت قدرة المنظمات على إدارة الأزمات بفعالية أمرًا بالغ الأهمية لضمان استمراريتها واستدامتها. وتلعب مرونة الموارد البشرية دورًا محوريًا في تعزيز هذه القدرات. حيث تساعد مرونة الموارد البشرية المنظمات على التكيف بسرعة مع المتغيرات والتحديات التي تواجهها، وتمكنها من استغلال الفرص المتاحة بفاعلية. ومن هذا المنطلق، يهدف هذا البحث إلى دراسة أثر مرونة الموارد البشرية على قدرات إدارة الأزمات في الشركات الخاصة العاملة بمدينة الباحة في المملكة العربية السعودية. كما يسعى البحث إلى استكشاف الدور المُعدِّل للمناعة المنظمية على العلاقة بين مرونة الموارد البشرية وقدرات إدارة الأزمات.</w:t>
      </w:r>
    </w:p>
    <w:p w14:paraId="68F2A1EC" w14:textId="3953DE49"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lastRenderedPageBreak/>
        <w:t>وتكمن أهمية هذا البحث في تقديم رؤى عملية وإطار نظري متكامل حول كيفية تعزيز قدرات إدارة الأزمات في المنظمات من خلال الاستفادة من مرونة الموارد البشرية والمناعة المنظمية. وتأتي أهمية البحث أيضًا من كونه سيُجرى على الشركات الخاصة في مدينة الباحة، والتي تُعد إحدى المناطق الحيوية والواعدة في المملكة العربية السعودية. وسيتم استخدام المنهج الوصفي التحليلي لجمع وتحليل البيانات المتعلقة بمتغيرات الدراسة، واختبار العلاقات والتأثيرات فيما بينها. كما سيتم الاعتماد على أدوات البحث الكمي، مثل الاستبانة، لجمع البيانات اللازمة من عينة ممثلة من الشركات الخاصة في مدينة الباحة.</w:t>
      </w:r>
    </w:p>
    <w:p w14:paraId="16E187B8" w14:textId="3F3AD0AC" w:rsidR="00E3112D"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وتتوقع الدراسة أن تسفر نتائجها عن توفير فهم أعمق لكيفية تحسين قدرات إدارة الأزمات في المنظمات من خلال تنمية مرونة الموارد البشرية والاستفادة من المناعة المنظمية. كما ستُقدم توصيات عملية للمديرين والقادة في الشركات الخاصة حول كيفية تطبيق هذه المفاهيم لتعزيز قدرتهم على مواجهة الأزمات والتحديات المستقبلية.</w:t>
      </w:r>
    </w:p>
    <w:p w14:paraId="29CF4276" w14:textId="6FB0A7AB" w:rsidR="000842EB" w:rsidRPr="00025A0D" w:rsidRDefault="00FF1D40"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 xml:space="preserve">وتتمثل مشكلة الدراسة في </w:t>
      </w:r>
      <w:r w:rsidR="00755053" w:rsidRPr="00025A0D">
        <w:rPr>
          <w:rFonts w:ascii="Sakkal Majalla" w:hAnsi="Sakkal Majalla" w:cs="Sakkal Majalla"/>
          <w:sz w:val="28"/>
          <w:szCs w:val="28"/>
          <w:rtl/>
          <w:lang w:bidi="ar-EG"/>
        </w:rPr>
        <w:t xml:space="preserve">تسليط الضوء على </w:t>
      </w:r>
      <w:r w:rsidR="0091232E" w:rsidRPr="00025A0D">
        <w:rPr>
          <w:rFonts w:ascii="Sakkal Majalla" w:hAnsi="Sakkal Majalla" w:cs="Sakkal Majalla"/>
          <w:sz w:val="28"/>
          <w:szCs w:val="28"/>
          <w:rtl/>
          <w:lang w:bidi="ar-EG"/>
        </w:rPr>
        <w:t>أثر مرونة الموارد البشرية بأبعادها (مرونة السلوك – مرونة المهارات – مرونة الممارسات) في قدرات إدارة الأزمات: الدور المعدل للمناعة المنظمية دراسة تطبيقية على الشركات الخاصه العامله بمدينه الباحة</w:t>
      </w:r>
      <w:r w:rsidR="00755053" w:rsidRPr="00025A0D">
        <w:rPr>
          <w:rFonts w:ascii="Sakkal Majalla" w:hAnsi="Sakkal Majalla" w:cs="Sakkal Majalla"/>
          <w:sz w:val="28"/>
          <w:szCs w:val="28"/>
          <w:rtl/>
          <w:lang w:bidi="ar-EG"/>
        </w:rPr>
        <w:t>.</w:t>
      </w:r>
    </w:p>
    <w:p w14:paraId="231E38BB" w14:textId="5BC3394E" w:rsidR="009125CE" w:rsidRPr="0022423C" w:rsidRDefault="0022423C" w:rsidP="0022423C">
      <w:pPr>
        <w:outlineLvl w:val="1"/>
        <w:rPr>
          <w:rFonts w:ascii="Sakkal Majalla" w:hAnsi="Sakkal Majalla" w:cs="Sakkal Majalla"/>
          <w:b/>
          <w:bCs/>
          <w:sz w:val="32"/>
          <w:szCs w:val="32"/>
          <w:rtl/>
        </w:rPr>
      </w:pPr>
      <w:bookmarkStart w:id="9" w:name="_Toc169790489"/>
      <w:bookmarkStart w:id="10" w:name="_Toc169790581"/>
      <w:r w:rsidRPr="0022423C">
        <w:rPr>
          <w:rFonts w:ascii="Sakkal Majalla" w:hAnsi="Sakkal Majalla" w:cs="Sakkal Majalla"/>
          <w:b/>
          <w:bCs/>
          <w:sz w:val="32"/>
          <w:szCs w:val="32"/>
        </w:rPr>
        <w:t xml:space="preserve"> </w:t>
      </w:r>
      <w:bookmarkStart w:id="11" w:name="_Toc180323355"/>
      <w:r w:rsidRPr="0022423C">
        <w:rPr>
          <w:rFonts w:ascii="Sakkal Majalla" w:hAnsi="Sakkal Majalla" w:cs="Sakkal Majalla"/>
          <w:b/>
          <w:bCs/>
          <w:sz w:val="32"/>
          <w:szCs w:val="32"/>
        </w:rPr>
        <w:t>3.1</w:t>
      </w:r>
      <w:r w:rsidR="00A74F76" w:rsidRPr="0022423C">
        <w:rPr>
          <w:rFonts w:ascii="Sakkal Majalla" w:hAnsi="Sakkal Majalla" w:cs="Sakkal Majalla"/>
          <w:b/>
          <w:bCs/>
          <w:sz w:val="32"/>
          <w:szCs w:val="32"/>
          <w:rtl/>
        </w:rPr>
        <w:t>أهمية الدراسة:</w:t>
      </w:r>
      <w:bookmarkEnd w:id="9"/>
      <w:bookmarkEnd w:id="10"/>
      <w:bookmarkEnd w:id="11"/>
    </w:p>
    <w:p w14:paraId="1D771A66" w14:textId="4592DBDC" w:rsidR="0091232E" w:rsidRPr="00025A0D" w:rsidRDefault="00310B47" w:rsidP="00025A0D">
      <w:pPr>
        <w:spacing w:line="360" w:lineRule="auto"/>
        <w:ind w:left="423" w:firstLine="720"/>
        <w:jc w:val="both"/>
        <w:rPr>
          <w:rFonts w:ascii="Sakkal Majalla" w:hAnsi="Sakkal Majalla" w:cs="Sakkal Majalla"/>
          <w:sz w:val="28"/>
          <w:szCs w:val="28"/>
          <w:rtl/>
        </w:rPr>
      </w:pPr>
      <w:r w:rsidRPr="00025A0D">
        <w:rPr>
          <w:rFonts w:ascii="Sakkal Majalla" w:hAnsi="Sakkal Majalla" w:cs="Sakkal Majalla"/>
          <w:b/>
          <w:bCs/>
          <w:sz w:val="28"/>
          <w:szCs w:val="28"/>
          <w:rtl/>
        </w:rPr>
        <w:t>الأهمية النظ</w:t>
      </w:r>
      <w:r w:rsidR="00CA485B" w:rsidRPr="00025A0D">
        <w:rPr>
          <w:rFonts w:ascii="Sakkal Majalla" w:hAnsi="Sakkal Majalla" w:cs="Sakkal Majalla"/>
          <w:b/>
          <w:bCs/>
          <w:sz w:val="28"/>
          <w:szCs w:val="28"/>
          <w:rtl/>
        </w:rPr>
        <w:t>ر</w:t>
      </w:r>
      <w:r w:rsidRPr="00025A0D">
        <w:rPr>
          <w:rFonts w:ascii="Sakkal Majalla" w:hAnsi="Sakkal Majalla" w:cs="Sakkal Majalla"/>
          <w:b/>
          <w:bCs/>
          <w:sz w:val="28"/>
          <w:szCs w:val="28"/>
          <w:rtl/>
        </w:rPr>
        <w:t>ية:</w:t>
      </w:r>
      <w:r w:rsidRPr="00025A0D">
        <w:rPr>
          <w:rFonts w:ascii="Sakkal Majalla" w:hAnsi="Sakkal Majalla" w:cs="Sakkal Majalla"/>
          <w:sz w:val="28"/>
          <w:szCs w:val="28"/>
          <w:rtl/>
        </w:rPr>
        <w:t xml:space="preserve"> </w:t>
      </w:r>
      <w:r w:rsidR="0091232E" w:rsidRPr="00025A0D">
        <w:rPr>
          <w:rFonts w:ascii="Sakkal Majalla" w:hAnsi="Sakkal Majalla" w:cs="Sakkal Majalla"/>
          <w:sz w:val="28"/>
          <w:szCs w:val="28"/>
          <w:rtl/>
        </w:rPr>
        <w:t>في ضوء أهمية موضوع المناعة المنظمية وإدارة الأزمات، تنبع أهمية هذه الدراسة من الدور الحيوي الذي تلعبه مرونة الموارد البشرية في تعزيز قدرات الشركات على التكيف مع الأزمات. فعند انتشار أي أزمة أو طارئ، تُعد قدرة الموارد البشرية على التكيف والتأقلم مع المتغيرات بسرعة أحد العوامل الرئيسية لنجاح الشركة في إدارة هذه الأزمة. فالموظفون المرنون والقادرون على التعامل مع الغموض والتحديات بفاعلية يُشكلون أساس المناعة التنظيمية التي تُمكن الشركة من الصمود في وجه التهديدات والاستمرار في تحقيق أهدافها.</w:t>
      </w:r>
    </w:p>
    <w:p w14:paraId="28DD8EB1" w14:textId="02617AA5" w:rsidR="0091232E"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 xml:space="preserve">كذلك، تُعزز المناعة المنظمية قدرة الشركة على استشراف الأزمات المحتملة والاستعداد لها مسبقًا، مما يسهم في خفض الخسائر والأضرار الناجمة عنها. ومن هنا، تبرز أهمية التركيز على تنمية مرونة الموارد </w:t>
      </w:r>
      <w:r w:rsidRPr="00025A0D">
        <w:rPr>
          <w:rFonts w:ascii="Sakkal Majalla" w:hAnsi="Sakkal Majalla" w:cs="Sakkal Majalla"/>
          <w:sz w:val="28"/>
          <w:szCs w:val="28"/>
          <w:rtl/>
          <w:lang w:bidi="ar-EG"/>
        </w:rPr>
        <w:lastRenderedPageBreak/>
        <w:t>البشرية كعامل محوري في بناء قدرات إدارة الأزمات الفعالة في الشركات العاملة بمدينة الباحة. تتجلى أهمية هذه الدراسة أيضًا في سعيها لاستكشاف الدور المعدل للمناعة المنظمية في العلاقة بين مرونة الموارد البشرية وقدرات إدارة الأزمات. فالكشف عن طبيعة هذا الدور المعدل يُمكّن الشركات من وضع استراتيجيات وسياسات فعالة لتطوير مرونة الموظفين وتعزيز المناعة التنظيمية، وبالتالي تحسين قدرتها على التعامل مع الأزمات بكفاءة عالية.</w:t>
      </w:r>
    </w:p>
    <w:p w14:paraId="7500D90D" w14:textId="52DCF9A1" w:rsidR="00D1053F" w:rsidRPr="00025A0D" w:rsidRDefault="0091232E"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sz w:val="28"/>
          <w:szCs w:val="28"/>
          <w:rtl/>
          <w:lang w:bidi="ar-EG"/>
        </w:rPr>
        <w:t>تكمن أهمية هذه الدراسة في مساهمتها في تعميق فهم العلاقات الديناميكية بين المتغيرات الرئيسية ذات الصلة بإدارة الأزمات، وتوفير رؤى قيّمة للشركات العاملة في مدينة الباحة تُمكنها من تطوير قدراتها في هذا المجال الحيوي</w:t>
      </w:r>
      <w:r w:rsidR="00E01C00" w:rsidRPr="00025A0D">
        <w:rPr>
          <w:rFonts w:ascii="Sakkal Majalla" w:hAnsi="Sakkal Majalla" w:cs="Sakkal Majalla"/>
          <w:sz w:val="28"/>
          <w:szCs w:val="28"/>
          <w:rtl/>
          <w:lang w:bidi="ar-EG"/>
        </w:rPr>
        <w:t>.</w:t>
      </w:r>
    </w:p>
    <w:p w14:paraId="69C4D990" w14:textId="0F34DBF1" w:rsidR="0091232E" w:rsidRPr="00025A0D" w:rsidRDefault="00310B47" w:rsidP="00025A0D">
      <w:pPr>
        <w:spacing w:line="360" w:lineRule="auto"/>
        <w:ind w:left="423" w:firstLine="720"/>
        <w:jc w:val="both"/>
        <w:rPr>
          <w:rFonts w:ascii="Sakkal Majalla" w:hAnsi="Sakkal Majalla" w:cs="Sakkal Majalla"/>
          <w:sz w:val="28"/>
          <w:szCs w:val="28"/>
          <w:rtl/>
          <w:lang w:bidi="ar-EG"/>
        </w:rPr>
      </w:pPr>
      <w:r w:rsidRPr="00025A0D">
        <w:rPr>
          <w:rFonts w:ascii="Sakkal Majalla" w:hAnsi="Sakkal Majalla" w:cs="Sakkal Majalla"/>
          <w:b/>
          <w:bCs/>
          <w:sz w:val="28"/>
          <w:szCs w:val="28"/>
          <w:rtl/>
        </w:rPr>
        <w:t>الأهمية العلمية:</w:t>
      </w:r>
      <w:r w:rsidRPr="00025A0D">
        <w:rPr>
          <w:rFonts w:ascii="Sakkal Majalla" w:hAnsi="Sakkal Majalla" w:cs="Sakkal Majalla"/>
          <w:sz w:val="28"/>
          <w:szCs w:val="28"/>
          <w:rtl/>
        </w:rPr>
        <w:t xml:space="preserve"> </w:t>
      </w:r>
      <w:r w:rsidR="0091232E" w:rsidRPr="00025A0D">
        <w:rPr>
          <w:rFonts w:ascii="Sakkal Majalla" w:hAnsi="Sakkal Majalla" w:cs="Sakkal Majalla"/>
          <w:sz w:val="28"/>
          <w:szCs w:val="28"/>
          <w:rtl/>
        </w:rPr>
        <w:t xml:space="preserve">إن مرونة الموارد البشرية تلعب دورًا محوريًا في قدرات إدارة الأزمات لدى الشركات الخاصة في مدينة الباحة بالمملكة العربية السعودية. فالموظفون ذوو المهارات المتنوعة والقادرون على التكيف مع المواقف الطارئة هم أصول ثمينة للشركات في وقت الأزمات. تُعزز المناعة المنظمية هذه القدرات على إدارة الأزمات، حيث تمنح الشركات القدرة على التعامل مع الضغوطات والتحديات بمرونة وفعالية. هذه المناعة تأتي من خلال عدة عوامل كالقيادة الحكيمة، والثقافة التنظيمية الداعمة، والهياكل التنظيمية </w:t>
      </w:r>
      <w:r w:rsidR="0091232E" w:rsidRPr="00025A0D">
        <w:rPr>
          <w:rFonts w:ascii="Sakkal Majalla" w:hAnsi="Sakkal Majalla" w:cs="Sakkal Majalla"/>
          <w:sz w:val="28"/>
          <w:szCs w:val="28"/>
          <w:rtl/>
          <w:lang w:bidi="ar-EG"/>
        </w:rPr>
        <w:t>المرنة، والاستثمار في تطوير المهارات والكفاءات.</w:t>
      </w:r>
    </w:p>
    <w:p w14:paraId="41FCCC51" w14:textId="3BBF5FCD" w:rsidR="00310B47" w:rsidRDefault="0091232E" w:rsidP="00025A0D">
      <w:pPr>
        <w:spacing w:line="360" w:lineRule="auto"/>
        <w:ind w:left="423" w:firstLine="720"/>
        <w:jc w:val="both"/>
        <w:rPr>
          <w:rFonts w:ascii="Sakkal Majalla" w:hAnsi="Sakkal Majalla" w:cs="Sakkal Majalla"/>
          <w:sz w:val="28"/>
          <w:szCs w:val="28"/>
          <w:lang w:bidi="ar-EG"/>
        </w:rPr>
      </w:pPr>
      <w:r w:rsidRPr="00025A0D">
        <w:rPr>
          <w:rFonts w:ascii="Sakkal Majalla" w:hAnsi="Sakkal Majalla" w:cs="Sakkal Majalla"/>
          <w:sz w:val="28"/>
          <w:szCs w:val="28"/>
          <w:rtl/>
          <w:lang w:bidi="ar-EG"/>
        </w:rPr>
        <w:t>عندما تواجه الشركات في مدينة الباحة أزمات، يكون لمرونة الموارد البشرية وقوة المناعة المنظمية أثر كبير في قدرتها على التصدي للتحديات بفاعلية. فالموظفون المؤهلون والقادرون على التكيف يُمكِّنون الشركات من التخطيط الاستراتيجي وسرعة الاستجابة وتجاوز الأزمات بنجاح. تُعتبر مرونة الموارد البشرية وقوة المناعة المنظمية ميزة تنافسية حاسمة للشركات الخاصة في مدينة الباحة، تُسهم في تعزيز قدراتها على إدارة الأزمات والحفاظ على استمرارية أعمالها في المدى الطويل</w:t>
      </w:r>
      <w:r w:rsidR="00A718F8" w:rsidRPr="00025A0D">
        <w:rPr>
          <w:rFonts w:ascii="Sakkal Majalla" w:hAnsi="Sakkal Majalla" w:cs="Sakkal Majalla"/>
          <w:sz w:val="28"/>
          <w:szCs w:val="28"/>
          <w:rtl/>
          <w:lang w:bidi="ar-EG"/>
        </w:rPr>
        <w:t>.</w:t>
      </w:r>
    </w:p>
    <w:p w14:paraId="628C2256" w14:textId="77777777" w:rsidR="0022423C" w:rsidRDefault="0022423C" w:rsidP="00025A0D">
      <w:pPr>
        <w:spacing w:line="360" w:lineRule="auto"/>
        <w:ind w:left="423" w:firstLine="720"/>
        <w:jc w:val="both"/>
        <w:rPr>
          <w:rFonts w:ascii="Sakkal Majalla" w:hAnsi="Sakkal Majalla" w:cs="Sakkal Majalla"/>
          <w:sz w:val="28"/>
          <w:szCs w:val="28"/>
          <w:lang w:bidi="ar-EG"/>
        </w:rPr>
      </w:pPr>
    </w:p>
    <w:p w14:paraId="79CECFCB" w14:textId="77777777" w:rsidR="0022423C" w:rsidRDefault="0022423C" w:rsidP="00025A0D">
      <w:pPr>
        <w:spacing w:line="360" w:lineRule="auto"/>
        <w:ind w:left="423" w:firstLine="720"/>
        <w:jc w:val="both"/>
        <w:rPr>
          <w:rFonts w:ascii="Sakkal Majalla" w:hAnsi="Sakkal Majalla" w:cs="Sakkal Majalla"/>
          <w:sz w:val="28"/>
          <w:szCs w:val="28"/>
          <w:lang w:bidi="ar-EG"/>
        </w:rPr>
      </w:pPr>
    </w:p>
    <w:p w14:paraId="3F550712" w14:textId="77777777" w:rsidR="0022423C" w:rsidRPr="00025A0D" w:rsidRDefault="0022423C" w:rsidP="00025A0D">
      <w:pPr>
        <w:spacing w:line="360" w:lineRule="auto"/>
        <w:ind w:left="423" w:firstLine="720"/>
        <w:jc w:val="both"/>
        <w:rPr>
          <w:rFonts w:ascii="Sakkal Majalla" w:hAnsi="Sakkal Majalla" w:cs="Sakkal Majalla"/>
          <w:sz w:val="28"/>
          <w:szCs w:val="28"/>
          <w:rtl/>
          <w:lang w:bidi="ar-EG"/>
        </w:rPr>
      </w:pPr>
    </w:p>
    <w:p w14:paraId="1817352F" w14:textId="1180AD16" w:rsidR="009125CE" w:rsidRPr="0022423C" w:rsidRDefault="0022423C" w:rsidP="0022423C">
      <w:pPr>
        <w:outlineLvl w:val="1"/>
        <w:rPr>
          <w:rFonts w:ascii="Sakkal Majalla" w:hAnsi="Sakkal Majalla" w:cs="Sakkal Majalla"/>
          <w:b/>
          <w:bCs/>
          <w:sz w:val="32"/>
          <w:szCs w:val="32"/>
          <w:rtl/>
        </w:rPr>
      </w:pPr>
      <w:bookmarkStart w:id="12" w:name="_Toc169790490"/>
      <w:bookmarkStart w:id="13" w:name="_Toc169790582"/>
      <w:r w:rsidRPr="0022423C">
        <w:rPr>
          <w:rFonts w:ascii="Sakkal Majalla" w:hAnsi="Sakkal Majalla" w:cs="Sakkal Majalla"/>
          <w:b/>
          <w:bCs/>
          <w:sz w:val="32"/>
          <w:szCs w:val="32"/>
        </w:rPr>
        <w:lastRenderedPageBreak/>
        <w:t xml:space="preserve"> </w:t>
      </w:r>
      <w:bookmarkStart w:id="14" w:name="_Toc180323356"/>
      <w:r w:rsidRPr="0022423C">
        <w:rPr>
          <w:rFonts w:ascii="Sakkal Majalla" w:hAnsi="Sakkal Majalla" w:cs="Sakkal Majalla"/>
          <w:b/>
          <w:bCs/>
          <w:sz w:val="32"/>
          <w:szCs w:val="32"/>
        </w:rPr>
        <w:t>4.1</w:t>
      </w:r>
      <w:r w:rsidR="00A74F76" w:rsidRPr="0022423C">
        <w:rPr>
          <w:rFonts w:ascii="Sakkal Majalla" w:hAnsi="Sakkal Majalla" w:cs="Sakkal Majalla"/>
          <w:b/>
          <w:bCs/>
          <w:sz w:val="32"/>
          <w:szCs w:val="32"/>
          <w:rtl/>
        </w:rPr>
        <w:t>أهداف الدراسة</w:t>
      </w:r>
      <w:r w:rsidR="009125CE" w:rsidRPr="0022423C">
        <w:rPr>
          <w:rFonts w:ascii="Sakkal Majalla" w:hAnsi="Sakkal Majalla" w:cs="Sakkal Majalla"/>
          <w:b/>
          <w:bCs/>
          <w:sz w:val="32"/>
          <w:szCs w:val="32"/>
          <w:rtl/>
        </w:rPr>
        <w:t>:</w:t>
      </w:r>
      <w:bookmarkEnd w:id="12"/>
      <w:bookmarkEnd w:id="13"/>
      <w:bookmarkEnd w:id="14"/>
    </w:p>
    <w:p w14:paraId="68771929" w14:textId="141EB31C" w:rsidR="00F30BD7" w:rsidRPr="00025A0D" w:rsidRDefault="00F30BD7" w:rsidP="00025A0D">
      <w:pPr>
        <w:spacing w:line="360" w:lineRule="auto"/>
        <w:ind w:left="423" w:firstLine="720"/>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kern w:val="0"/>
          <w:sz w:val="28"/>
          <w:szCs w:val="28"/>
          <w:rtl/>
          <w14:ligatures w14:val="none"/>
        </w:rPr>
        <w:t xml:space="preserve">هدفت الدراسة إلى التعرف على </w:t>
      </w:r>
      <w:bookmarkStart w:id="15" w:name="_Hlk171142984"/>
      <w:r w:rsidR="0091232E" w:rsidRPr="00025A0D">
        <w:rPr>
          <w:rFonts w:ascii="Sakkal Majalla" w:eastAsia="Calibri" w:hAnsi="Sakkal Majalla" w:cs="Sakkal Majalla"/>
          <w:kern w:val="0"/>
          <w:sz w:val="28"/>
          <w:szCs w:val="28"/>
          <w:rtl/>
          <w14:ligatures w14:val="none"/>
        </w:rPr>
        <w:t xml:space="preserve">أثر مرونة الموارد البشرية بأبعادها (مرونة السلوك – مرونة المهارات – </w:t>
      </w:r>
      <w:bookmarkStart w:id="16" w:name="_Hlk172031126"/>
      <w:r w:rsidR="0091232E" w:rsidRPr="00025A0D">
        <w:rPr>
          <w:rFonts w:ascii="Sakkal Majalla" w:eastAsia="Calibri" w:hAnsi="Sakkal Majalla" w:cs="Sakkal Majalla"/>
          <w:kern w:val="0"/>
          <w:sz w:val="28"/>
          <w:szCs w:val="28"/>
          <w:rtl/>
          <w14:ligatures w14:val="none"/>
        </w:rPr>
        <w:t>مرونة الممارسات</w:t>
      </w:r>
      <w:bookmarkEnd w:id="16"/>
      <w:r w:rsidR="0091232E" w:rsidRPr="00025A0D">
        <w:rPr>
          <w:rFonts w:ascii="Sakkal Majalla" w:eastAsia="Calibri" w:hAnsi="Sakkal Majalla" w:cs="Sakkal Majalla"/>
          <w:kern w:val="0"/>
          <w:sz w:val="28"/>
          <w:szCs w:val="28"/>
          <w:rtl/>
          <w14:ligatures w14:val="none"/>
        </w:rPr>
        <w:t>) في قدرات إدارة الأزمات: الدور المعدل للمناعة المنظمية دراسة تطبيقية على الشركات الخاصه العامله بمدينه الباحة</w:t>
      </w:r>
      <w:r w:rsidR="00F733B2" w:rsidRPr="00025A0D">
        <w:rPr>
          <w:rFonts w:ascii="Sakkal Majalla" w:eastAsia="Calibri" w:hAnsi="Sakkal Majalla" w:cs="Sakkal Majalla"/>
          <w:kern w:val="0"/>
          <w:sz w:val="28"/>
          <w:szCs w:val="28"/>
          <w:rtl/>
          <w14:ligatures w14:val="none"/>
        </w:rPr>
        <w:t>.</w:t>
      </w:r>
      <w:bookmarkEnd w:id="15"/>
      <w:r w:rsidR="00DC6851" w:rsidRPr="00025A0D">
        <w:rPr>
          <w:rFonts w:ascii="Sakkal Majalla" w:eastAsia="Calibri" w:hAnsi="Sakkal Majalla" w:cs="Sakkal Majalla"/>
          <w:kern w:val="0"/>
          <w:sz w:val="28"/>
          <w:szCs w:val="28"/>
          <w:rtl/>
          <w14:ligatures w14:val="none"/>
        </w:rPr>
        <w:t xml:space="preserve"> </w:t>
      </w:r>
      <w:r w:rsidRPr="00025A0D">
        <w:rPr>
          <w:rFonts w:ascii="Sakkal Majalla" w:eastAsia="Calibri" w:hAnsi="Sakkal Majalla" w:cs="Sakkal Majalla"/>
          <w:kern w:val="0"/>
          <w:sz w:val="28"/>
          <w:szCs w:val="28"/>
          <w:rtl/>
          <w:lang w:bidi="ar-EG"/>
          <w14:ligatures w14:val="none"/>
        </w:rPr>
        <w:t>ويتفرع</w:t>
      </w:r>
      <w:r w:rsidRPr="00025A0D">
        <w:rPr>
          <w:rFonts w:ascii="Sakkal Majalla" w:eastAsia="Calibri" w:hAnsi="Sakkal Majalla" w:cs="Sakkal Majalla"/>
          <w:kern w:val="0"/>
          <w:sz w:val="28"/>
          <w:szCs w:val="28"/>
          <w:rtl/>
          <w14:ligatures w14:val="none"/>
        </w:rPr>
        <w:t xml:space="preserve"> منه مجموعة من الأهداف الفرعية:</w:t>
      </w:r>
    </w:p>
    <w:p w14:paraId="6B879DD7" w14:textId="77777777" w:rsidR="00B33DC4" w:rsidRPr="00025A0D" w:rsidRDefault="00B33DC4" w:rsidP="00025A0D">
      <w:pPr>
        <w:numPr>
          <w:ilvl w:val="0"/>
          <w:numId w:val="7"/>
        </w:numPr>
        <w:spacing w:line="360" w:lineRule="auto"/>
        <w:contextualSpacing/>
        <w:jc w:val="both"/>
        <w:rPr>
          <w:rFonts w:ascii="Sakkal Majalla" w:eastAsia="Calibri" w:hAnsi="Sakkal Majalla" w:cs="Sakkal Majalla"/>
          <w:kern w:val="0"/>
          <w:sz w:val="28"/>
          <w:szCs w:val="28"/>
          <w:rtl/>
          <w14:ligatures w14:val="none"/>
        </w:rPr>
      </w:pPr>
      <w:bookmarkStart w:id="17" w:name="_Toc169790491"/>
      <w:bookmarkStart w:id="18" w:name="_Toc169790583"/>
      <w:r w:rsidRPr="00025A0D">
        <w:rPr>
          <w:rFonts w:ascii="Sakkal Majalla" w:eastAsia="Calibri" w:hAnsi="Sakkal Majalla" w:cs="Sakkal Majalla"/>
          <w:kern w:val="0"/>
          <w:sz w:val="28"/>
          <w:szCs w:val="28"/>
          <w:rtl/>
          <w14:ligatures w14:val="none"/>
        </w:rPr>
        <w:t>دراسة أثر مرونة السلوك على قدرات إدارة الأزمات بأبعادها المختلفة في الشركات الخاصة العاملة بمدينة الباحة.</w:t>
      </w:r>
    </w:p>
    <w:p w14:paraId="4CBF24AF" w14:textId="77777777" w:rsidR="00B33DC4" w:rsidRPr="00025A0D" w:rsidRDefault="00B33DC4" w:rsidP="00025A0D">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025A0D">
        <w:rPr>
          <w:rFonts w:ascii="Sakkal Majalla" w:eastAsia="Calibri" w:hAnsi="Sakkal Majalla" w:cs="Sakkal Majalla"/>
          <w:kern w:val="0"/>
          <w:sz w:val="28"/>
          <w:szCs w:val="28"/>
          <w:rtl/>
          <w14:ligatures w14:val="none"/>
        </w:rPr>
        <w:t>تحليل تأثير مرونة المهارات على قدرات إدارة الأزمات بأبعادها المختلفة في الشركات الخاصة العاملة بمدينة الباحة.</w:t>
      </w:r>
    </w:p>
    <w:p w14:paraId="298B48BF" w14:textId="1421AECC" w:rsidR="00A718F8" w:rsidRPr="00025A0D" w:rsidRDefault="00B33DC4" w:rsidP="00025A0D">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kern w:val="0"/>
          <w:sz w:val="28"/>
          <w:szCs w:val="28"/>
          <w:rtl/>
          <w14:ligatures w14:val="none"/>
        </w:rPr>
        <w:t>تقييم أثر مرونة الممارسات على قدرات إدارة الأزمات بأبعادها المختلفة في الشركات الخاصة العاملة بمدينة الباحة.</w:t>
      </w:r>
    </w:p>
    <w:p w14:paraId="695FEBA7" w14:textId="65514C08" w:rsidR="00B33DC4" w:rsidRPr="00025A0D" w:rsidRDefault="00B33DC4" w:rsidP="00025A0D">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025A0D">
        <w:rPr>
          <w:rFonts w:ascii="Sakkal Majalla" w:eastAsia="Calibri" w:hAnsi="Sakkal Majalla" w:cs="Sakkal Majalla"/>
          <w:kern w:val="0"/>
          <w:sz w:val="28"/>
          <w:szCs w:val="28"/>
          <w:rtl/>
          <w14:ligatures w14:val="none"/>
        </w:rPr>
        <w:t>استكشاف دورالمناعة المنظمية في تخفيف تأثير مرونة الموارد البشرية على قدرات إدارة الأزمات في الشركات الخاصة العاملة بمدينة الباحة.</w:t>
      </w:r>
    </w:p>
    <w:p w14:paraId="4B72F694" w14:textId="1FE046C7" w:rsidR="00B33DC4" w:rsidRPr="00025A0D" w:rsidRDefault="00B33DC4" w:rsidP="00025A0D">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025A0D">
        <w:rPr>
          <w:rFonts w:ascii="Sakkal Majalla" w:eastAsia="Calibri" w:hAnsi="Sakkal Majalla" w:cs="Sakkal Majalla"/>
          <w:kern w:val="0"/>
          <w:sz w:val="28"/>
          <w:szCs w:val="28"/>
          <w:rtl/>
          <w14:ligatures w14:val="none"/>
        </w:rPr>
        <w:t>تقديم توصيات عملية للشركات الخاصة بمدينة الباحة لتعزيز مرونة الموارد البشرية وتحسين قدرات إدارة الأزمات.</w:t>
      </w:r>
    </w:p>
    <w:p w14:paraId="36F619BF" w14:textId="58462761" w:rsidR="00A74F76" w:rsidRPr="0022423C" w:rsidRDefault="0022423C" w:rsidP="0022423C">
      <w:pPr>
        <w:outlineLvl w:val="1"/>
        <w:rPr>
          <w:rFonts w:ascii="Sakkal Majalla" w:hAnsi="Sakkal Majalla" w:cs="Sakkal Majalla"/>
          <w:b/>
          <w:bCs/>
          <w:sz w:val="32"/>
          <w:szCs w:val="32"/>
          <w:rtl/>
        </w:rPr>
      </w:pPr>
      <w:r w:rsidRPr="0022423C">
        <w:rPr>
          <w:rFonts w:ascii="Sakkal Majalla" w:hAnsi="Sakkal Majalla" w:cs="Sakkal Majalla"/>
          <w:b/>
          <w:bCs/>
          <w:sz w:val="32"/>
          <w:szCs w:val="32"/>
        </w:rPr>
        <w:t xml:space="preserve"> </w:t>
      </w:r>
      <w:bookmarkStart w:id="19" w:name="_Toc180323357"/>
      <w:r w:rsidRPr="0022423C">
        <w:rPr>
          <w:rFonts w:ascii="Sakkal Majalla" w:hAnsi="Sakkal Majalla" w:cs="Sakkal Majalla"/>
          <w:b/>
          <w:bCs/>
          <w:sz w:val="32"/>
          <w:szCs w:val="32"/>
        </w:rPr>
        <w:t>5.1</w:t>
      </w:r>
      <w:r w:rsidR="00D22171" w:rsidRPr="0022423C">
        <w:rPr>
          <w:rFonts w:ascii="Sakkal Majalla" w:hAnsi="Sakkal Majalla" w:cs="Sakkal Majalla"/>
          <w:b/>
          <w:bCs/>
          <w:sz w:val="32"/>
          <w:szCs w:val="32"/>
          <w:rtl/>
        </w:rPr>
        <w:t>تساؤلات الدراسة</w:t>
      </w:r>
      <w:bookmarkEnd w:id="17"/>
      <w:bookmarkEnd w:id="18"/>
      <w:bookmarkEnd w:id="19"/>
    </w:p>
    <w:p w14:paraId="13A034EB" w14:textId="3A3FD9B9" w:rsidR="009B37BE" w:rsidRPr="00025A0D" w:rsidRDefault="00064FF1" w:rsidP="00025A0D">
      <w:pPr>
        <w:spacing w:line="360" w:lineRule="auto"/>
        <w:ind w:left="423" w:firstLine="720"/>
        <w:jc w:val="both"/>
        <w:rPr>
          <w:rFonts w:ascii="Sakkal Majalla" w:hAnsi="Sakkal Majalla" w:cs="Sakkal Majalla"/>
          <w:sz w:val="28"/>
          <w:szCs w:val="28"/>
        </w:rPr>
      </w:pPr>
      <w:bookmarkStart w:id="20" w:name="_Toc169790492"/>
      <w:r w:rsidRPr="00025A0D">
        <w:rPr>
          <w:rFonts w:ascii="Sakkal Majalla" w:hAnsi="Sakkal Majalla" w:cs="Sakkal Majalla"/>
          <w:b/>
          <w:bCs/>
          <w:sz w:val="28"/>
          <w:szCs w:val="28"/>
          <w:rtl/>
        </w:rPr>
        <w:t>السؤال الرئيسى الأول</w:t>
      </w:r>
      <w:r w:rsidRPr="00025A0D">
        <w:rPr>
          <w:rFonts w:ascii="Sakkal Majalla" w:hAnsi="Sakkal Majalla" w:cs="Sakkal Majalla"/>
          <w:sz w:val="28"/>
          <w:szCs w:val="28"/>
          <w:rtl/>
        </w:rPr>
        <w:t xml:space="preserve">: </w:t>
      </w:r>
      <w:r w:rsidR="009B37BE" w:rsidRPr="00025A0D">
        <w:rPr>
          <w:rFonts w:ascii="Sakkal Majalla" w:hAnsi="Sakkal Majalla" w:cs="Sakkal Majalla"/>
          <w:sz w:val="28"/>
          <w:szCs w:val="28"/>
          <w:rtl/>
        </w:rPr>
        <w:t xml:space="preserve">ما </w:t>
      </w:r>
      <w:r w:rsidR="002D30A7" w:rsidRPr="00025A0D">
        <w:rPr>
          <w:rFonts w:ascii="Sakkal Majalla" w:hAnsi="Sakkal Majalla" w:cs="Sakkal Majalla"/>
          <w:sz w:val="28"/>
          <w:szCs w:val="28"/>
          <w:rtl/>
        </w:rPr>
        <w:t>ه</w:t>
      </w:r>
      <w:r w:rsidR="00FC4E54" w:rsidRPr="00025A0D">
        <w:rPr>
          <w:rFonts w:ascii="Sakkal Majalla" w:hAnsi="Sakkal Majalla" w:cs="Sakkal Majalla"/>
          <w:sz w:val="28"/>
          <w:szCs w:val="28"/>
          <w:rtl/>
        </w:rPr>
        <w:t>و</w:t>
      </w:r>
      <w:r w:rsidR="002D30A7" w:rsidRPr="00025A0D">
        <w:rPr>
          <w:rFonts w:ascii="Sakkal Majalla" w:hAnsi="Sakkal Majalla" w:cs="Sakkal Majalla"/>
          <w:sz w:val="28"/>
          <w:szCs w:val="28"/>
          <w:rtl/>
        </w:rPr>
        <w:t xml:space="preserve"> </w:t>
      </w:r>
      <w:r w:rsidR="0091232E" w:rsidRPr="00025A0D">
        <w:rPr>
          <w:rFonts w:ascii="Sakkal Majalla" w:hAnsi="Sakkal Majalla" w:cs="Sakkal Majalla"/>
          <w:sz w:val="28"/>
          <w:szCs w:val="28"/>
          <w:rtl/>
        </w:rPr>
        <w:t xml:space="preserve">أثر </w:t>
      </w:r>
      <w:bookmarkStart w:id="21" w:name="_Hlk172031232"/>
      <w:r w:rsidR="0091232E" w:rsidRPr="00025A0D">
        <w:rPr>
          <w:rFonts w:ascii="Sakkal Majalla" w:hAnsi="Sakkal Majalla" w:cs="Sakkal Majalla"/>
          <w:sz w:val="28"/>
          <w:szCs w:val="28"/>
          <w:rtl/>
        </w:rPr>
        <w:t xml:space="preserve">مرونة الموارد البشرية بأبعادها (مرونة السلوك – مرونة المهارات – مرونة الممارسات) في قدرات إدارة الأزمات: الدور المعدل للمناعة المنظمية دراسة تطبيقية على الشركات الخاصه العامله </w:t>
      </w:r>
      <w:r w:rsidR="0091232E" w:rsidRPr="00025A0D">
        <w:rPr>
          <w:rFonts w:ascii="Sakkal Majalla" w:hAnsi="Sakkal Majalla" w:cs="Sakkal Majalla"/>
          <w:sz w:val="28"/>
          <w:szCs w:val="28"/>
          <w:rtl/>
          <w:lang w:bidi="ar-EG"/>
        </w:rPr>
        <w:t>بمدينه</w:t>
      </w:r>
      <w:r w:rsidR="0091232E" w:rsidRPr="00025A0D">
        <w:rPr>
          <w:rFonts w:ascii="Sakkal Majalla" w:hAnsi="Sakkal Majalla" w:cs="Sakkal Majalla"/>
          <w:sz w:val="28"/>
          <w:szCs w:val="28"/>
          <w:rtl/>
        </w:rPr>
        <w:t xml:space="preserve"> الباحة</w:t>
      </w:r>
      <w:bookmarkEnd w:id="21"/>
      <w:r w:rsidR="009B37BE" w:rsidRPr="00025A0D">
        <w:rPr>
          <w:rFonts w:ascii="Sakkal Majalla" w:hAnsi="Sakkal Majalla" w:cs="Sakkal Majalla"/>
          <w:sz w:val="28"/>
          <w:szCs w:val="28"/>
          <w:rtl/>
        </w:rPr>
        <w:t>؟ وتتفرع منه عدة أسئلة فرعية كالتالى:</w:t>
      </w:r>
      <w:bookmarkEnd w:id="20"/>
      <w:r w:rsidR="009B37BE" w:rsidRPr="00025A0D">
        <w:rPr>
          <w:rFonts w:ascii="Sakkal Majalla" w:hAnsi="Sakkal Majalla" w:cs="Sakkal Majalla"/>
          <w:sz w:val="28"/>
          <w:szCs w:val="28"/>
          <w:rtl/>
        </w:rPr>
        <w:t xml:space="preserve"> </w:t>
      </w:r>
    </w:p>
    <w:p w14:paraId="49BF0ADB" w14:textId="7FBB0ABE" w:rsidR="00F30BD7" w:rsidRPr="00025A0D" w:rsidRDefault="00F30BD7" w:rsidP="00025A0D">
      <w:pPr>
        <w:pStyle w:val="a6"/>
        <w:numPr>
          <w:ilvl w:val="0"/>
          <w:numId w:val="23"/>
        </w:numPr>
        <w:spacing w:line="360" w:lineRule="auto"/>
        <w:jc w:val="both"/>
        <w:rPr>
          <w:rFonts w:ascii="Sakkal Majalla" w:hAnsi="Sakkal Majalla" w:cs="Sakkal Majalla"/>
          <w:sz w:val="28"/>
          <w:szCs w:val="28"/>
          <w:rtl/>
        </w:rPr>
      </w:pPr>
      <w:bookmarkStart w:id="22" w:name="_Toc169790493"/>
      <w:r w:rsidRPr="00025A0D">
        <w:rPr>
          <w:rFonts w:ascii="Sakkal Majalla" w:hAnsi="Sakkal Majalla" w:cs="Sakkal Majalla"/>
          <w:b/>
          <w:bCs/>
          <w:sz w:val="28"/>
          <w:szCs w:val="28"/>
          <w:rtl/>
        </w:rPr>
        <w:t>السؤال الفرعي الأول</w:t>
      </w:r>
      <w:r w:rsidRPr="00025A0D">
        <w:rPr>
          <w:rFonts w:ascii="Sakkal Majalla" w:hAnsi="Sakkal Majalla" w:cs="Sakkal Majalla"/>
          <w:sz w:val="28"/>
          <w:szCs w:val="28"/>
          <w:rtl/>
        </w:rPr>
        <w:t xml:space="preserve">: </w:t>
      </w:r>
      <w:r w:rsidR="00A3547E" w:rsidRPr="00025A0D">
        <w:rPr>
          <w:rFonts w:ascii="Sakkal Majalla" w:hAnsi="Sakkal Majalla" w:cs="Sakkal Majalla"/>
          <w:sz w:val="28"/>
          <w:szCs w:val="28"/>
          <w:rtl/>
        </w:rPr>
        <w:t xml:space="preserve">كيف </w:t>
      </w:r>
      <w:r w:rsidR="00310B47" w:rsidRPr="00025A0D">
        <w:rPr>
          <w:rFonts w:ascii="Sakkal Majalla" w:hAnsi="Sakkal Majalla" w:cs="Sakkal Majalla"/>
          <w:sz w:val="28"/>
          <w:szCs w:val="28"/>
          <w:rtl/>
        </w:rPr>
        <w:t>ي</w:t>
      </w:r>
      <w:r w:rsidR="001510C1" w:rsidRPr="00025A0D">
        <w:rPr>
          <w:rFonts w:ascii="Sakkal Majalla" w:hAnsi="Sakkal Majalla" w:cs="Sakkal Majalla"/>
          <w:sz w:val="28"/>
          <w:szCs w:val="28"/>
          <w:rtl/>
        </w:rPr>
        <w:t>ؤثر</w:t>
      </w:r>
      <w:r w:rsidR="00094E98" w:rsidRPr="00025A0D">
        <w:rPr>
          <w:rFonts w:ascii="Sakkal Majalla" w:hAnsi="Sakkal Majalla" w:cs="Sakkal Majalla"/>
          <w:sz w:val="28"/>
          <w:szCs w:val="28"/>
          <w:rtl/>
        </w:rPr>
        <w:t xml:space="preserve"> </w:t>
      </w:r>
      <w:r w:rsidR="0091232E" w:rsidRPr="00025A0D">
        <w:rPr>
          <w:rFonts w:ascii="Sakkal Majalla" w:hAnsi="Sakkal Majalla" w:cs="Sakkal Majalla"/>
          <w:sz w:val="28"/>
          <w:szCs w:val="28"/>
          <w:rtl/>
        </w:rPr>
        <w:t xml:space="preserve">مرونة السلوك </w:t>
      </w:r>
      <w:r w:rsidR="001E1867" w:rsidRPr="00025A0D">
        <w:rPr>
          <w:rFonts w:ascii="Sakkal Majalla" w:hAnsi="Sakkal Majalla" w:cs="Sakkal Majalla"/>
          <w:sz w:val="28"/>
          <w:szCs w:val="28"/>
          <w:rtl/>
        </w:rPr>
        <w:t>لمرونة السلوك في قدرات إدارة الأزمات بأبعادها مجتمعة في الشركات الخاصه العامله بمدينه الباحة</w:t>
      </w:r>
      <w:r w:rsidR="00A3547E" w:rsidRPr="00025A0D">
        <w:rPr>
          <w:rFonts w:ascii="Sakkal Majalla" w:hAnsi="Sakkal Majalla" w:cs="Sakkal Majalla"/>
          <w:sz w:val="28"/>
          <w:szCs w:val="28"/>
          <w:rtl/>
        </w:rPr>
        <w:t>؟</w:t>
      </w:r>
      <w:bookmarkEnd w:id="22"/>
    </w:p>
    <w:p w14:paraId="411060A8" w14:textId="34268FE4" w:rsidR="00F30BD7" w:rsidRPr="00025A0D" w:rsidRDefault="00F30BD7" w:rsidP="00025A0D">
      <w:pPr>
        <w:pStyle w:val="a6"/>
        <w:numPr>
          <w:ilvl w:val="0"/>
          <w:numId w:val="23"/>
        </w:numPr>
        <w:spacing w:line="360" w:lineRule="auto"/>
        <w:jc w:val="both"/>
        <w:rPr>
          <w:rFonts w:ascii="Sakkal Majalla" w:hAnsi="Sakkal Majalla" w:cs="Sakkal Majalla"/>
          <w:sz w:val="28"/>
          <w:szCs w:val="28"/>
          <w:rtl/>
        </w:rPr>
      </w:pPr>
      <w:bookmarkStart w:id="23" w:name="_Toc169790494"/>
      <w:r w:rsidRPr="00025A0D">
        <w:rPr>
          <w:rFonts w:ascii="Sakkal Majalla" w:hAnsi="Sakkal Majalla" w:cs="Sakkal Majalla"/>
          <w:b/>
          <w:bCs/>
          <w:sz w:val="28"/>
          <w:szCs w:val="28"/>
          <w:rtl/>
        </w:rPr>
        <w:t>السؤال الفرعي الثاني</w:t>
      </w:r>
      <w:r w:rsidRPr="00025A0D">
        <w:rPr>
          <w:rFonts w:ascii="Sakkal Majalla" w:hAnsi="Sakkal Majalla" w:cs="Sakkal Majalla"/>
          <w:sz w:val="28"/>
          <w:szCs w:val="28"/>
          <w:rtl/>
        </w:rPr>
        <w:t xml:space="preserve">: </w:t>
      </w:r>
      <w:r w:rsidR="00A3547E" w:rsidRPr="00025A0D">
        <w:rPr>
          <w:rFonts w:ascii="Sakkal Majalla" w:hAnsi="Sakkal Majalla" w:cs="Sakkal Majalla"/>
          <w:sz w:val="28"/>
          <w:szCs w:val="28"/>
          <w:rtl/>
        </w:rPr>
        <w:t xml:space="preserve">ما هو </w:t>
      </w:r>
      <w:bookmarkEnd w:id="23"/>
      <w:r w:rsidR="001510C1" w:rsidRPr="00025A0D">
        <w:rPr>
          <w:rFonts w:ascii="Sakkal Majalla" w:hAnsi="Sakkal Majalla" w:cs="Sakkal Majalla"/>
          <w:sz w:val="28"/>
          <w:szCs w:val="28"/>
          <w:rtl/>
        </w:rPr>
        <w:t>تأثير</w:t>
      </w:r>
      <w:r w:rsidR="00E802F2" w:rsidRPr="00025A0D">
        <w:rPr>
          <w:rFonts w:ascii="Sakkal Majalla" w:hAnsi="Sakkal Majalla" w:cs="Sakkal Majalla"/>
          <w:sz w:val="28"/>
          <w:szCs w:val="28"/>
          <w:rtl/>
        </w:rPr>
        <w:t xml:space="preserve"> </w:t>
      </w:r>
      <w:r w:rsidR="0091232E" w:rsidRPr="00025A0D">
        <w:rPr>
          <w:rFonts w:ascii="Sakkal Majalla" w:hAnsi="Sakkal Majalla" w:cs="Sakkal Majalla"/>
          <w:sz w:val="28"/>
          <w:szCs w:val="28"/>
          <w:rtl/>
        </w:rPr>
        <w:t xml:space="preserve">مرونة المهارات </w:t>
      </w:r>
      <w:r w:rsidR="00D91698" w:rsidRPr="00025A0D">
        <w:rPr>
          <w:rFonts w:ascii="Sakkal Majalla" w:hAnsi="Sakkal Majalla" w:cs="Sakkal Majalla"/>
          <w:sz w:val="28"/>
          <w:szCs w:val="28"/>
          <w:rtl/>
        </w:rPr>
        <w:t xml:space="preserve">في قدرات إدارة الأزمات بأبعادها مجتمعة في الشركات الخاصه العامله بمدينه الباحة </w:t>
      </w:r>
      <w:r w:rsidR="001510C1" w:rsidRPr="00025A0D">
        <w:rPr>
          <w:rFonts w:ascii="Sakkal Majalla" w:hAnsi="Sakkal Majalla" w:cs="Sakkal Majalla"/>
          <w:sz w:val="28"/>
          <w:szCs w:val="28"/>
          <w:rtl/>
        </w:rPr>
        <w:t>؟</w:t>
      </w:r>
    </w:p>
    <w:p w14:paraId="195A3034" w14:textId="0BA61B76" w:rsidR="00A3547E" w:rsidRPr="00025A0D" w:rsidRDefault="00F30BD7" w:rsidP="00025A0D">
      <w:pPr>
        <w:pStyle w:val="a6"/>
        <w:numPr>
          <w:ilvl w:val="0"/>
          <w:numId w:val="23"/>
        </w:numPr>
        <w:spacing w:line="360" w:lineRule="auto"/>
        <w:jc w:val="both"/>
        <w:rPr>
          <w:rFonts w:ascii="Sakkal Majalla" w:hAnsi="Sakkal Majalla" w:cs="Sakkal Majalla"/>
          <w:sz w:val="28"/>
          <w:szCs w:val="28"/>
        </w:rPr>
      </w:pPr>
      <w:bookmarkStart w:id="24" w:name="_Toc169790495"/>
      <w:r w:rsidRPr="00025A0D">
        <w:rPr>
          <w:rFonts w:ascii="Sakkal Majalla" w:hAnsi="Sakkal Majalla" w:cs="Sakkal Majalla"/>
          <w:b/>
          <w:bCs/>
          <w:sz w:val="28"/>
          <w:szCs w:val="28"/>
          <w:rtl/>
        </w:rPr>
        <w:lastRenderedPageBreak/>
        <w:t>السؤال الفرعي الثالث</w:t>
      </w:r>
      <w:r w:rsidRPr="00025A0D">
        <w:rPr>
          <w:rFonts w:ascii="Sakkal Majalla" w:hAnsi="Sakkal Majalla" w:cs="Sakkal Majalla"/>
          <w:sz w:val="28"/>
          <w:szCs w:val="28"/>
          <w:rtl/>
        </w:rPr>
        <w:t xml:space="preserve">: </w:t>
      </w:r>
      <w:r w:rsidR="00A3547E" w:rsidRPr="00025A0D">
        <w:rPr>
          <w:rFonts w:ascii="Sakkal Majalla" w:hAnsi="Sakkal Majalla" w:cs="Sakkal Majalla"/>
          <w:sz w:val="28"/>
          <w:szCs w:val="28"/>
          <w:rtl/>
        </w:rPr>
        <w:t xml:space="preserve">كيف </w:t>
      </w:r>
      <w:r w:rsidR="00F14A1E" w:rsidRPr="00025A0D">
        <w:rPr>
          <w:rFonts w:ascii="Sakkal Majalla" w:hAnsi="Sakkal Majalla" w:cs="Sakkal Majalla"/>
          <w:sz w:val="28"/>
          <w:szCs w:val="28"/>
          <w:rtl/>
        </w:rPr>
        <w:t>ي</w:t>
      </w:r>
      <w:r w:rsidR="00E802F2" w:rsidRPr="00025A0D">
        <w:rPr>
          <w:rFonts w:ascii="Sakkal Majalla" w:hAnsi="Sakkal Majalla" w:cs="Sakkal Majalla"/>
          <w:sz w:val="28"/>
          <w:szCs w:val="28"/>
          <w:rtl/>
        </w:rPr>
        <w:t>ؤثر</w:t>
      </w:r>
      <w:r w:rsidR="001510C1" w:rsidRPr="00025A0D">
        <w:rPr>
          <w:rFonts w:ascii="Sakkal Majalla" w:hAnsi="Sakkal Majalla" w:cs="Sakkal Majalla"/>
          <w:sz w:val="28"/>
          <w:szCs w:val="28"/>
          <w:rtl/>
        </w:rPr>
        <w:t xml:space="preserve"> </w:t>
      </w:r>
      <w:r w:rsidR="00951C04" w:rsidRPr="00025A0D">
        <w:rPr>
          <w:rFonts w:ascii="Sakkal Majalla" w:hAnsi="Sakkal Majalla" w:cs="Sakkal Majalla"/>
          <w:sz w:val="28"/>
          <w:szCs w:val="28"/>
          <w:rtl/>
        </w:rPr>
        <w:t xml:space="preserve">مرونة الممارسات </w:t>
      </w:r>
      <w:r w:rsidR="00D91698" w:rsidRPr="00025A0D">
        <w:rPr>
          <w:rFonts w:ascii="Sakkal Majalla" w:hAnsi="Sakkal Majalla" w:cs="Sakkal Majalla"/>
          <w:sz w:val="28"/>
          <w:szCs w:val="28"/>
          <w:rtl/>
        </w:rPr>
        <w:t xml:space="preserve">في قدرات إدارة الأزمات بأبعادها مجتمعة في الشركات الخاصة العاملة بمدينه الباحة </w:t>
      </w:r>
      <w:r w:rsidR="00A3547E" w:rsidRPr="00025A0D">
        <w:rPr>
          <w:rFonts w:ascii="Sakkal Majalla" w:hAnsi="Sakkal Majalla" w:cs="Sakkal Majalla"/>
          <w:sz w:val="28"/>
          <w:szCs w:val="28"/>
          <w:rtl/>
        </w:rPr>
        <w:t>؟</w:t>
      </w:r>
      <w:bookmarkEnd w:id="24"/>
    </w:p>
    <w:p w14:paraId="02322AE0" w14:textId="4582F96A" w:rsidR="00B33DC4" w:rsidRPr="00025A0D" w:rsidRDefault="00B33DC4" w:rsidP="00E50C67">
      <w:pPr>
        <w:spacing w:line="360" w:lineRule="auto"/>
        <w:ind w:left="423" w:firstLine="720"/>
        <w:jc w:val="both"/>
        <w:rPr>
          <w:rFonts w:ascii="Sakkal Majalla" w:hAnsi="Sakkal Majalla" w:cs="Sakkal Majalla"/>
          <w:sz w:val="28"/>
          <w:szCs w:val="28"/>
        </w:rPr>
      </w:pPr>
      <w:r w:rsidRPr="00025A0D">
        <w:rPr>
          <w:rFonts w:ascii="Sakkal Majalla" w:hAnsi="Sakkal Majalla" w:cs="Sakkal Majalla"/>
          <w:b/>
          <w:bCs/>
          <w:sz w:val="28"/>
          <w:szCs w:val="28"/>
          <w:rtl/>
        </w:rPr>
        <w:t>ال</w:t>
      </w:r>
      <w:r w:rsidR="001E1867" w:rsidRPr="00025A0D">
        <w:rPr>
          <w:rFonts w:ascii="Sakkal Majalla" w:hAnsi="Sakkal Majalla" w:cs="Sakkal Majalla"/>
          <w:b/>
          <w:bCs/>
          <w:sz w:val="28"/>
          <w:szCs w:val="28"/>
          <w:rtl/>
        </w:rPr>
        <w:t xml:space="preserve">سؤال </w:t>
      </w:r>
      <w:r w:rsidR="00D91698" w:rsidRPr="00025A0D">
        <w:rPr>
          <w:rFonts w:ascii="Sakkal Majalla" w:hAnsi="Sakkal Majalla" w:cs="Sakkal Majalla"/>
          <w:b/>
          <w:bCs/>
          <w:sz w:val="28"/>
          <w:szCs w:val="28"/>
          <w:rtl/>
        </w:rPr>
        <w:t>الرئيسي</w:t>
      </w:r>
      <w:r w:rsidR="001E1867" w:rsidRPr="00025A0D">
        <w:rPr>
          <w:rFonts w:ascii="Sakkal Majalla" w:hAnsi="Sakkal Majalla" w:cs="Sakkal Majalla"/>
          <w:b/>
          <w:bCs/>
          <w:sz w:val="28"/>
          <w:szCs w:val="28"/>
          <w:rtl/>
        </w:rPr>
        <w:t xml:space="preserve"> </w:t>
      </w:r>
      <w:r w:rsidR="00D91698" w:rsidRPr="00025A0D">
        <w:rPr>
          <w:rFonts w:ascii="Sakkal Majalla" w:hAnsi="Sakkal Majalla" w:cs="Sakkal Majalla"/>
          <w:b/>
          <w:bCs/>
          <w:sz w:val="28"/>
          <w:szCs w:val="28"/>
          <w:rtl/>
        </w:rPr>
        <w:t>الثاني</w:t>
      </w:r>
      <w:r w:rsidR="001E1867" w:rsidRPr="00025A0D">
        <w:rPr>
          <w:rFonts w:ascii="Sakkal Majalla" w:hAnsi="Sakkal Majalla" w:cs="Sakkal Majalla"/>
          <w:b/>
          <w:bCs/>
          <w:sz w:val="28"/>
          <w:szCs w:val="28"/>
          <w:rtl/>
        </w:rPr>
        <w:t xml:space="preserve"> </w:t>
      </w:r>
      <w:r w:rsidR="001E1867" w:rsidRPr="00025A0D">
        <w:rPr>
          <w:rFonts w:ascii="Sakkal Majalla" w:hAnsi="Sakkal Majalla" w:cs="Sakkal Majalla"/>
          <w:sz w:val="28"/>
          <w:szCs w:val="28"/>
          <w:rtl/>
        </w:rPr>
        <w:t xml:space="preserve">: ما هو أثر المناعة المنظمية في تخفيف أثر مرونة الموارد البشرية بأبعادها (مرونة السلوك، </w:t>
      </w:r>
      <w:r w:rsidR="001E1867" w:rsidRPr="00025A0D">
        <w:rPr>
          <w:rFonts w:ascii="Sakkal Majalla" w:hAnsi="Sakkal Majalla" w:cs="Sakkal Majalla"/>
          <w:sz w:val="28"/>
          <w:szCs w:val="28"/>
          <w:rtl/>
          <w:lang w:bidi="ar-EG"/>
        </w:rPr>
        <w:t>ومرونة</w:t>
      </w:r>
      <w:r w:rsidR="001E1867" w:rsidRPr="00025A0D">
        <w:rPr>
          <w:rFonts w:ascii="Sakkal Majalla" w:hAnsi="Sakkal Majalla" w:cs="Sakkal Majalla"/>
          <w:sz w:val="28"/>
          <w:szCs w:val="28"/>
          <w:rtl/>
        </w:rPr>
        <w:t xml:space="preserve"> المهارات، ومرونة الممارسات) في قدرات إدارة الأزمات بأبعادها مجتمعة في الشركات الخاصة العاملة بمدينه الباحة؟</w:t>
      </w:r>
    </w:p>
    <w:p w14:paraId="56B19CA7" w14:textId="27363940" w:rsidR="00D22171" w:rsidRPr="00025A0D" w:rsidRDefault="00F30BD7" w:rsidP="0022423C">
      <w:pPr>
        <w:outlineLvl w:val="1"/>
        <w:rPr>
          <w:sz w:val="28"/>
          <w:szCs w:val="28"/>
          <w:rtl/>
        </w:rPr>
      </w:pPr>
      <w:r w:rsidRPr="00025A0D">
        <w:rPr>
          <w:rFonts w:eastAsia="Calibri"/>
          <w:kern w:val="0"/>
          <w:sz w:val="28"/>
          <w:szCs w:val="28"/>
          <w:rtl/>
          <w14:ligatures w14:val="none"/>
        </w:rPr>
        <w:t xml:space="preserve">   </w:t>
      </w:r>
      <w:bookmarkStart w:id="25" w:name="_Toc180323358"/>
      <w:r w:rsidR="0022423C" w:rsidRPr="0022423C">
        <w:rPr>
          <w:rFonts w:ascii="Sakkal Majalla" w:hAnsi="Sakkal Majalla" w:cs="Sakkal Majalla"/>
          <w:b/>
          <w:bCs/>
          <w:sz w:val="32"/>
          <w:szCs w:val="32"/>
        </w:rPr>
        <w:t>6.1</w:t>
      </w:r>
      <w:r w:rsidRPr="0022423C">
        <w:rPr>
          <w:rFonts w:ascii="Sakkal Majalla" w:hAnsi="Sakkal Majalla" w:cs="Sakkal Majalla"/>
          <w:b/>
          <w:bCs/>
          <w:sz w:val="32"/>
          <w:szCs w:val="32"/>
          <w:rtl/>
        </w:rPr>
        <w:t xml:space="preserve"> </w:t>
      </w:r>
      <w:bookmarkStart w:id="26" w:name="_Toc169790498"/>
      <w:bookmarkStart w:id="27" w:name="_Toc169790584"/>
      <w:r w:rsidR="00A74F76" w:rsidRPr="0022423C">
        <w:rPr>
          <w:rFonts w:ascii="Sakkal Majalla" w:hAnsi="Sakkal Majalla" w:cs="Sakkal Majalla"/>
          <w:b/>
          <w:bCs/>
          <w:sz w:val="32"/>
          <w:szCs w:val="32"/>
          <w:rtl/>
        </w:rPr>
        <w:t>فروض الدراسة:</w:t>
      </w:r>
      <w:bookmarkEnd w:id="25"/>
      <w:bookmarkEnd w:id="26"/>
      <w:bookmarkEnd w:id="27"/>
    </w:p>
    <w:p w14:paraId="0EA7860F" w14:textId="64FB8765" w:rsidR="00EE2690" w:rsidRPr="00025A0D" w:rsidRDefault="00EE2690" w:rsidP="00E50C67">
      <w:pPr>
        <w:spacing w:line="360" w:lineRule="auto"/>
        <w:ind w:left="423" w:firstLine="720"/>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b/>
          <w:bCs/>
          <w:kern w:val="0"/>
          <w:sz w:val="28"/>
          <w:szCs w:val="28"/>
          <w:rtl/>
          <w14:ligatures w14:val="none"/>
        </w:rPr>
        <w:t>الفرضية الرئيسية الأولى (</w:t>
      </w:r>
      <w:r w:rsidRPr="00025A0D">
        <w:rPr>
          <w:rFonts w:ascii="Sakkal Majalla" w:eastAsia="Calibri" w:hAnsi="Sakkal Majalla" w:cs="Sakkal Majalla"/>
          <w:b/>
          <w:bCs/>
          <w:kern w:val="0"/>
          <w:sz w:val="28"/>
          <w:szCs w:val="28"/>
          <w14:ligatures w14:val="none"/>
        </w:rPr>
        <w:t>H</w:t>
      </w:r>
      <w:r w:rsidRPr="00025A0D">
        <w:rPr>
          <w:rFonts w:ascii="Times New Roman" w:eastAsia="Calibri" w:hAnsi="Times New Roman" w:cs="Times New Roman"/>
          <w:b/>
          <w:bCs/>
          <w:kern w:val="0"/>
          <w:sz w:val="28"/>
          <w:szCs w:val="28"/>
          <w14:ligatures w14:val="none"/>
        </w:rPr>
        <w:t>₀</w:t>
      </w:r>
      <w:r w:rsidRPr="00025A0D">
        <w:rPr>
          <w:rFonts w:ascii="Sakkal Majalla" w:eastAsia="Calibri" w:hAnsi="Sakkal Majalla" w:cs="Sakkal Majalla"/>
          <w:b/>
          <w:bCs/>
          <w:kern w:val="0"/>
          <w:sz w:val="28"/>
          <w:szCs w:val="28"/>
          <w14:ligatures w14:val="none"/>
        </w:rPr>
        <w:t>1</w:t>
      </w:r>
      <w:r w:rsidRPr="00025A0D">
        <w:rPr>
          <w:rFonts w:ascii="Sakkal Majalla" w:eastAsia="Calibri" w:hAnsi="Sakkal Majalla" w:cs="Sakkal Majalla"/>
          <w:b/>
          <w:bCs/>
          <w:kern w:val="0"/>
          <w:sz w:val="28"/>
          <w:szCs w:val="28"/>
          <w:rtl/>
          <w14:ligatures w14:val="none"/>
        </w:rPr>
        <w:t>):</w:t>
      </w:r>
      <w:r w:rsidRPr="00025A0D">
        <w:rPr>
          <w:rFonts w:ascii="Sakkal Majalla" w:eastAsia="Calibri" w:hAnsi="Sakkal Majalla" w:cs="Sakkal Majalla"/>
          <w:kern w:val="0"/>
          <w:sz w:val="28"/>
          <w:szCs w:val="28"/>
          <w:rtl/>
          <w14:ligatures w14:val="none"/>
        </w:rPr>
        <w:t xml:space="preserve"> لا يوجد أثر ذو دلالة إحصائية عند مستوى معنوية (</w:t>
      </w:r>
      <w:r w:rsidRPr="00025A0D">
        <w:rPr>
          <w:rFonts w:ascii="Cambria" w:eastAsia="Calibri" w:hAnsi="Cambria" w:cs="Cambria"/>
          <w:kern w:val="0"/>
          <w:sz w:val="28"/>
          <w:szCs w:val="28"/>
          <w14:ligatures w14:val="none"/>
        </w:rPr>
        <w:t>α</w:t>
      </w:r>
      <w:r w:rsidRPr="00025A0D">
        <w:rPr>
          <w:rFonts w:ascii="Sakkal Majalla" w:eastAsia="Calibri" w:hAnsi="Sakkal Majalla" w:cs="Sakkal Majalla"/>
          <w:kern w:val="0"/>
          <w:sz w:val="28"/>
          <w:szCs w:val="28"/>
          <w14:ligatures w14:val="none"/>
        </w:rPr>
        <w:t xml:space="preserve"> ≤ 0.05</w:t>
      </w:r>
      <w:r w:rsidRPr="00025A0D">
        <w:rPr>
          <w:rFonts w:ascii="Sakkal Majalla" w:eastAsia="Calibri" w:hAnsi="Sakkal Majalla" w:cs="Sakkal Majalla"/>
          <w:kern w:val="0"/>
          <w:sz w:val="28"/>
          <w:szCs w:val="28"/>
          <w:rtl/>
          <w14:ligatures w14:val="none"/>
        </w:rPr>
        <w:t xml:space="preserve">) لمرونة الموارد البشرية بأبعادها (مرونة السلوك، ومرونة المهارات، ومرونة الممارسات) في قدرات إدارة الأزمات بأبعادها مجتمعة (قدرات الاستجابة، والاتصالات والمعلومات، وتعبئة الموارد، وثقافة التعامل مع الأزمة) في </w:t>
      </w:r>
      <w:r w:rsidR="00F76875" w:rsidRPr="00025A0D">
        <w:rPr>
          <w:rFonts w:ascii="Sakkal Majalla" w:eastAsia="Calibri" w:hAnsi="Sakkal Majalla" w:cs="Sakkal Majalla"/>
          <w:kern w:val="0"/>
          <w:sz w:val="28"/>
          <w:szCs w:val="28"/>
          <w:rtl/>
          <w14:ligatures w14:val="none"/>
        </w:rPr>
        <w:t>الشركات الخاصه العامله بمدينه الباحة</w:t>
      </w:r>
      <w:r w:rsidRPr="00025A0D">
        <w:rPr>
          <w:rFonts w:ascii="Sakkal Majalla" w:eastAsia="Calibri" w:hAnsi="Sakkal Majalla" w:cs="Sakkal Majalla"/>
          <w:kern w:val="0"/>
          <w:sz w:val="28"/>
          <w:szCs w:val="28"/>
          <w:rtl/>
          <w14:ligatures w14:val="none"/>
        </w:rPr>
        <w:t>.</w:t>
      </w:r>
    </w:p>
    <w:p w14:paraId="4BCE9576" w14:textId="77777777" w:rsidR="00EE2690" w:rsidRPr="00025A0D" w:rsidRDefault="00EE2690" w:rsidP="00025A0D">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kern w:val="0"/>
          <w:sz w:val="28"/>
          <w:szCs w:val="28"/>
          <w:rtl/>
          <w14:ligatures w14:val="none"/>
        </w:rPr>
        <w:t>الفرضيات الفرعية المنبثقة من الفرضية الرئيسية الأولى:</w:t>
      </w:r>
    </w:p>
    <w:p w14:paraId="4F48A98E" w14:textId="2F1434CD" w:rsidR="00EE2690" w:rsidRPr="00025A0D" w:rsidRDefault="00EE2690" w:rsidP="00025A0D">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b/>
          <w:bCs/>
          <w:kern w:val="0"/>
          <w:sz w:val="28"/>
          <w:szCs w:val="28"/>
          <w:rtl/>
          <w14:ligatures w14:val="none"/>
        </w:rPr>
        <w:t>الفرضية الفرعية الأولى (</w:t>
      </w:r>
      <w:r w:rsidRPr="00025A0D">
        <w:rPr>
          <w:rFonts w:ascii="Sakkal Majalla" w:eastAsia="Calibri" w:hAnsi="Sakkal Majalla" w:cs="Sakkal Majalla"/>
          <w:b/>
          <w:bCs/>
          <w:kern w:val="0"/>
          <w:sz w:val="28"/>
          <w:szCs w:val="28"/>
          <w14:ligatures w14:val="none"/>
        </w:rPr>
        <w:t>H</w:t>
      </w:r>
      <w:r w:rsidRPr="00025A0D">
        <w:rPr>
          <w:rFonts w:ascii="Times New Roman" w:eastAsia="Calibri" w:hAnsi="Times New Roman" w:cs="Times New Roman"/>
          <w:b/>
          <w:bCs/>
          <w:kern w:val="0"/>
          <w:sz w:val="28"/>
          <w:szCs w:val="28"/>
          <w14:ligatures w14:val="none"/>
        </w:rPr>
        <w:t>₀</w:t>
      </w:r>
      <w:r w:rsidRPr="00025A0D">
        <w:rPr>
          <w:rFonts w:ascii="Sakkal Majalla" w:eastAsia="Calibri" w:hAnsi="Sakkal Majalla" w:cs="Sakkal Majalla"/>
          <w:b/>
          <w:bCs/>
          <w:kern w:val="0"/>
          <w:sz w:val="28"/>
          <w:szCs w:val="28"/>
          <w14:ligatures w14:val="none"/>
        </w:rPr>
        <w:t>1-1</w:t>
      </w:r>
      <w:r w:rsidRPr="00025A0D">
        <w:rPr>
          <w:rFonts w:ascii="Sakkal Majalla" w:eastAsia="Calibri" w:hAnsi="Sakkal Majalla" w:cs="Sakkal Majalla"/>
          <w:kern w:val="0"/>
          <w:sz w:val="28"/>
          <w:szCs w:val="28"/>
          <w:rtl/>
          <w14:ligatures w14:val="none"/>
        </w:rPr>
        <w:t>): لا يوجد أثر ذو دلالة إحصائية عند مستوى معنوية (</w:t>
      </w:r>
      <w:r w:rsidRPr="00025A0D">
        <w:rPr>
          <w:rFonts w:ascii="Cambria" w:eastAsia="Calibri" w:hAnsi="Cambria" w:cs="Cambria"/>
          <w:kern w:val="0"/>
          <w:sz w:val="28"/>
          <w:szCs w:val="28"/>
          <w14:ligatures w14:val="none"/>
        </w:rPr>
        <w:t>α</w:t>
      </w:r>
      <w:r w:rsidRPr="00025A0D">
        <w:rPr>
          <w:rFonts w:ascii="Sakkal Majalla" w:eastAsia="Calibri" w:hAnsi="Sakkal Majalla" w:cs="Sakkal Majalla"/>
          <w:kern w:val="0"/>
          <w:sz w:val="28"/>
          <w:szCs w:val="28"/>
          <w14:ligatures w14:val="none"/>
        </w:rPr>
        <w:t xml:space="preserve"> ≤ 0.05</w:t>
      </w:r>
      <w:r w:rsidRPr="00025A0D">
        <w:rPr>
          <w:rFonts w:ascii="Sakkal Majalla" w:eastAsia="Calibri" w:hAnsi="Sakkal Majalla" w:cs="Sakkal Majalla"/>
          <w:kern w:val="0"/>
          <w:sz w:val="28"/>
          <w:szCs w:val="28"/>
          <w:rtl/>
          <w14:ligatures w14:val="none"/>
        </w:rPr>
        <w:t xml:space="preserve">) لمرونة السلوك في قدرات إدارة الأزمات بأبعادها مجتمعة في </w:t>
      </w:r>
      <w:r w:rsidR="00F76875" w:rsidRPr="00025A0D">
        <w:rPr>
          <w:rFonts w:ascii="Sakkal Majalla" w:eastAsia="Calibri" w:hAnsi="Sakkal Majalla" w:cs="Sakkal Majalla"/>
          <w:kern w:val="0"/>
          <w:sz w:val="28"/>
          <w:szCs w:val="28"/>
          <w:rtl/>
          <w14:ligatures w14:val="none"/>
        </w:rPr>
        <w:t>الشركات الخاصه العامله بمدينه الباحة.</w:t>
      </w:r>
    </w:p>
    <w:p w14:paraId="319D96B0" w14:textId="6E805DF4" w:rsidR="00EE2690" w:rsidRPr="00025A0D" w:rsidRDefault="00EE2690" w:rsidP="00025A0D">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b/>
          <w:bCs/>
          <w:kern w:val="0"/>
          <w:sz w:val="28"/>
          <w:szCs w:val="28"/>
          <w:rtl/>
          <w14:ligatures w14:val="none"/>
        </w:rPr>
        <w:t>الفرضية الفرعية الثانية (</w:t>
      </w:r>
      <w:r w:rsidRPr="00025A0D">
        <w:rPr>
          <w:rFonts w:ascii="Sakkal Majalla" w:eastAsia="Calibri" w:hAnsi="Sakkal Majalla" w:cs="Sakkal Majalla"/>
          <w:b/>
          <w:bCs/>
          <w:kern w:val="0"/>
          <w:sz w:val="28"/>
          <w:szCs w:val="28"/>
          <w14:ligatures w14:val="none"/>
        </w:rPr>
        <w:t>H</w:t>
      </w:r>
      <w:r w:rsidRPr="00025A0D">
        <w:rPr>
          <w:rFonts w:ascii="Times New Roman" w:eastAsia="Calibri" w:hAnsi="Times New Roman" w:cs="Times New Roman"/>
          <w:b/>
          <w:bCs/>
          <w:kern w:val="0"/>
          <w:sz w:val="28"/>
          <w:szCs w:val="28"/>
          <w14:ligatures w14:val="none"/>
        </w:rPr>
        <w:t>₀</w:t>
      </w:r>
      <w:r w:rsidRPr="00025A0D">
        <w:rPr>
          <w:rFonts w:ascii="Sakkal Majalla" w:eastAsia="Calibri" w:hAnsi="Sakkal Majalla" w:cs="Sakkal Majalla"/>
          <w:b/>
          <w:bCs/>
          <w:kern w:val="0"/>
          <w:sz w:val="28"/>
          <w:szCs w:val="28"/>
          <w14:ligatures w14:val="none"/>
        </w:rPr>
        <w:t>1-2</w:t>
      </w:r>
      <w:r w:rsidRPr="00025A0D">
        <w:rPr>
          <w:rFonts w:ascii="Sakkal Majalla" w:eastAsia="Calibri" w:hAnsi="Sakkal Majalla" w:cs="Sakkal Majalla"/>
          <w:b/>
          <w:bCs/>
          <w:kern w:val="0"/>
          <w:sz w:val="28"/>
          <w:szCs w:val="28"/>
          <w:rtl/>
          <w14:ligatures w14:val="none"/>
        </w:rPr>
        <w:t>):</w:t>
      </w:r>
      <w:r w:rsidRPr="00025A0D">
        <w:rPr>
          <w:rFonts w:ascii="Sakkal Majalla" w:eastAsia="Calibri" w:hAnsi="Sakkal Majalla" w:cs="Sakkal Majalla"/>
          <w:kern w:val="0"/>
          <w:sz w:val="28"/>
          <w:szCs w:val="28"/>
          <w:rtl/>
          <w14:ligatures w14:val="none"/>
        </w:rPr>
        <w:t xml:space="preserve"> لا يوجد أثر ذو دلالة إحصائية عند مستوى معنوية (</w:t>
      </w:r>
      <w:r w:rsidRPr="00025A0D">
        <w:rPr>
          <w:rFonts w:ascii="Cambria" w:eastAsia="Calibri" w:hAnsi="Cambria" w:cs="Cambria"/>
          <w:kern w:val="0"/>
          <w:sz w:val="28"/>
          <w:szCs w:val="28"/>
          <w14:ligatures w14:val="none"/>
        </w:rPr>
        <w:t>α</w:t>
      </w:r>
      <w:r w:rsidRPr="00025A0D">
        <w:rPr>
          <w:rFonts w:ascii="Sakkal Majalla" w:eastAsia="Calibri" w:hAnsi="Sakkal Majalla" w:cs="Sakkal Majalla"/>
          <w:kern w:val="0"/>
          <w:sz w:val="28"/>
          <w:szCs w:val="28"/>
          <w14:ligatures w14:val="none"/>
        </w:rPr>
        <w:t xml:space="preserve"> ≤ 0.05</w:t>
      </w:r>
      <w:r w:rsidRPr="00025A0D">
        <w:rPr>
          <w:rFonts w:ascii="Sakkal Majalla" w:eastAsia="Calibri" w:hAnsi="Sakkal Majalla" w:cs="Sakkal Majalla"/>
          <w:kern w:val="0"/>
          <w:sz w:val="28"/>
          <w:szCs w:val="28"/>
          <w:rtl/>
          <w14:ligatures w14:val="none"/>
        </w:rPr>
        <w:t>) لمرونة المهارات في قدرات إدارة الأزمات بأبعادها مجتمعة في</w:t>
      </w:r>
      <w:r w:rsidR="00F76875" w:rsidRPr="00025A0D">
        <w:rPr>
          <w:rFonts w:ascii="Sakkal Majalla" w:hAnsi="Sakkal Majalla" w:cs="Sakkal Majalla"/>
          <w:rtl/>
        </w:rPr>
        <w:t xml:space="preserve"> </w:t>
      </w:r>
      <w:r w:rsidR="00F76875" w:rsidRPr="00025A0D">
        <w:rPr>
          <w:rFonts w:ascii="Sakkal Majalla" w:eastAsia="Calibri" w:hAnsi="Sakkal Majalla" w:cs="Sakkal Majalla"/>
          <w:kern w:val="0"/>
          <w:sz w:val="28"/>
          <w:szCs w:val="28"/>
          <w:rtl/>
          <w14:ligatures w14:val="none"/>
        </w:rPr>
        <w:t>الشركات الخاصه العامله بمدينه الباحة</w:t>
      </w:r>
      <w:r w:rsidRPr="00025A0D">
        <w:rPr>
          <w:rFonts w:ascii="Sakkal Majalla" w:eastAsia="Calibri" w:hAnsi="Sakkal Majalla" w:cs="Sakkal Majalla"/>
          <w:kern w:val="0"/>
          <w:sz w:val="28"/>
          <w:szCs w:val="28"/>
          <w:rtl/>
          <w14:ligatures w14:val="none"/>
        </w:rPr>
        <w:t>.</w:t>
      </w:r>
    </w:p>
    <w:p w14:paraId="05AA9936" w14:textId="57E0FA22" w:rsidR="00EE2690" w:rsidRPr="00025A0D" w:rsidRDefault="00EE2690" w:rsidP="00025A0D">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b/>
          <w:bCs/>
          <w:kern w:val="0"/>
          <w:sz w:val="28"/>
          <w:szCs w:val="28"/>
          <w:rtl/>
          <w14:ligatures w14:val="none"/>
        </w:rPr>
        <w:t>الفرضية الفرعية الثالثة (</w:t>
      </w:r>
      <w:r w:rsidRPr="00025A0D">
        <w:rPr>
          <w:rFonts w:ascii="Sakkal Majalla" w:eastAsia="Calibri" w:hAnsi="Sakkal Majalla" w:cs="Sakkal Majalla"/>
          <w:b/>
          <w:bCs/>
          <w:kern w:val="0"/>
          <w:sz w:val="28"/>
          <w:szCs w:val="28"/>
          <w14:ligatures w14:val="none"/>
        </w:rPr>
        <w:t>H</w:t>
      </w:r>
      <w:r w:rsidRPr="00025A0D">
        <w:rPr>
          <w:rFonts w:ascii="Times New Roman" w:eastAsia="Calibri" w:hAnsi="Times New Roman" w:cs="Times New Roman"/>
          <w:b/>
          <w:bCs/>
          <w:kern w:val="0"/>
          <w:sz w:val="28"/>
          <w:szCs w:val="28"/>
          <w14:ligatures w14:val="none"/>
        </w:rPr>
        <w:t>₀</w:t>
      </w:r>
      <w:r w:rsidRPr="00025A0D">
        <w:rPr>
          <w:rFonts w:ascii="Sakkal Majalla" w:eastAsia="Calibri" w:hAnsi="Sakkal Majalla" w:cs="Sakkal Majalla"/>
          <w:b/>
          <w:bCs/>
          <w:kern w:val="0"/>
          <w:sz w:val="28"/>
          <w:szCs w:val="28"/>
          <w14:ligatures w14:val="none"/>
        </w:rPr>
        <w:t>1-3</w:t>
      </w:r>
      <w:r w:rsidRPr="00025A0D">
        <w:rPr>
          <w:rFonts w:ascii="Sakkal Majalla" w:eastAsia="Calibri" w:hAnsi="Sakkal Majalla" w:cs="Sakkal Majalla"/>
          <w:b/>
          <w:bCs/>
          <w:kern w:val="0"/>
          <w:sz w:val="28"/>
          <w:szCs w:val="28"/>
          <w:rtl/>
          <w14:ligatures w14:val="none"/>
        </w:rPr>
        <w:t>):</w:t>
      </w:r>
      <w:r w:rsidRPr="00025A0D">
        <w:rPr>
          <w:rFonts w:ascii="Sakkal Majalla" w:eastAsia="Calibri" w:hAnsi="Sakkal Majalla" w:cs="Sakkal Majalla"/>
          <w:kern w:val="0"/>
          <w:sz w:val="28"/>
          <w:szCs w:val="28"/>
          <w:rtl/>
          <w14:ligatures w14:val="none"/>
        </w:rPr>
        <w:t xml:space="preserve"> لا يوجد أثر ذو دلالة إحصائية عند مستوى معنوية (</w:t>
      </w:r>
      <w:r w:rsidRPr="00025A0D">
        <w:rPr>
          <w:rFonts w:ascii="Cambria" w:eastAsia="Calibri" w:hAnsi="Cambria" w:cs="Cambria"/>
          <w:kern w:val="0"/>
          <w:sz w:val="28"/>
          <w:szCs w:val="28"/>
          <w14:ligatures w14:val="none"/>
        </w:rPr>
        <w:t>α</w:t>
      </w:r>
      <w:r w:rsidRPr="00025A0D">
        <w:rPr>
          <w:rFonts w:ascii="Sakkal Majalla" w:eastAsia="Calibri" w:hAnsi="Sakkal Majalla" w:cs="Sakkal Majalla"/>
          <w:kern w:val="0"/>
          <w:sz w:val="28"/>
          <w:szCs w:val="28"/>
          <w14:ligatures w14:val="none"/>
        </w:rPr>
        <w:t xml:space="preserve"> ≤ 0.05</w:t>
      </w:r>
      <w:r w:rsidRPr="00025A0D">
        <w:rPr>
          <w:rFonts w:ascii="Sakkal Majalla" w:eastAsia="Calibri" w:hAnsi="Sakkal Majalla" w:cs="Sakkal Majalla"/>
          <w:kern w:val="0"/>
          <w:sz w:val="28"/>
          <w:szCs w:val="28"/>
          <w:rtl/>
          <w14:ligatures w14:val="none"/>
        </w:rPr>
        <w:t xml:space="preserve">) لمرونة الممارسات في قدرات إدارة الأزمات بأبعادها مجتمعة في </w:t>
      </w:r>
      <w:r w:rsidR="00F76875" w:rsidRPr="00025A0D">
        <w:rPr>
          <w:rFonts w:ascii="Sakkal Majalla" w:eastAsia="Calibri" w:hAnsi="Sakkal Majalla" w:cs="Sakkal Majalla"/>
          <w:kern w:val="0"/>
          <w:sz w:val="28"/>
          <w:szCs w:val="28"/>
          <w:rtl/>
          <w14:ligatures w14:val="none"/>
        </w:rPr>
        <w:t>الشركات الخاصه العامله بمدينه الباحة</w:t>
      </w:r>
    </w:p>
    <w:p w14:paraId="12CCFFBC" w14:textId="0B49940F" w:rsidR="00EE2690" w:rsidRPr="00025A0D" w:rsidRDefault="00EE2690" w:rsidP="00025A0D">
      <w:pPr>
        <w:spacing w:after="200" w:line="360" w:lineRule="auto"/>
        <w:contextualSpacing/>
        <w:jc w:val="both"/>
        <w:rPr>
          <w:rFonts w:ascii="Sakkal Majalla" w:eastAsia="Calibri" w:hAnsi="Sakkal Majalla" w:cs="Sakkal Majalla"/>
          <w:kern w:val="0"/>
          <w:sz w:val="28"/>
          <w:szCs w:val="28"/>
          <w14:ligatures w14:val="none"/>
        </w:rPr>
      </w:pPr>
      <w:r w:rsidRPr="00025A0D">
        <w:rPr>
          <w:rFonts w:ascii="Sakkal Majalla" w:eastAsia="Calibri" w:hAnsi="Sakkal Majalla" w:cs="Sakkal Majalla"/>
          <w:b/>
          <w:bCs/>
          <w:kern w:val="0"/>
          <w:sz w:val="28"/>
          <w:szCs w:val="28"/>
          <w:rtl/>
          <w14:ligatures w14:val="none"/>
        </w:rPr>
        <w:t>الفرضية الرئيسية الثانية (</w:t>
      </w:r>
      <w:r w:rsidRPr="00025A0D">
        <w:rPr>
          <w:rFonts w:ascii="Sakkal Majalla" w:eastAsia="Calibri" w:hAnsi="Sakkal Majalla" w:cs="Sakkal Majalla"/>
          <w:b/>
          <w:bCs/>
          <w:kern w:val="0"/>
          <w:sz w:val="28"/>
          <w:szCs w:val="28"/>
          <w14:ligatures w14:val="none"/>
        </w:rPr>
        <w:t>H</w:t>
      </w:r>
      <w:r w:rsidRPr="00025A0D">
        <w:rPr>
          <w:rFonts w:ascii="Times New Roman" w:eastAsia="Calibri" w:hAnsi="Times New Roman" w:cs="Times New Roman"/>
          <w:b/>
          <w:bCs/>
          <w:kern w:val="0"/>
          <w:sz w:val="28"/>
          <w:szCs w:val="28"/>
          <w14:ligatures w14:val="none"/>
        </w:rPr>
        <w:t>₀</w:t>
      </w:r>
      <w:r w:rsidRPr="00025A0D">
        <w:rPr>
          <w:rFonts w:ascii="Sakkal Majalla" w:eastAsia="Calibri" w:hAnsi="Sakkal Majalla" w:cs="Sakkal Majalla"/>
          <w:b/>
          <w:bCs/>
          <w:kern w:val="0"/>
          <w:sz w:val="28"/>
          <w:szCs w:val="28"/>
          <w14:ligatures w14:val="none"/>
        </w:rPr>
        <w:t>2</w:t>
      </w:r>
      <w:r w:rsidRPr="00025A0D">
        <w:rPr>
          <w:rFonts w:ascii="Sakkal Majalla" w:eastAsia="Calibri" w:hAnsi="Sakkal Majalla" w:cs="Sakkal Majalla"/>
          <w:b/>
          <w:bCs/>
          <w:kern w:val="0"/>
          <w:sz w:val="28"/>
          <w:szCs w:val="28"/>
          <w:rtl/>
          <w14:ligatures w14:val="none"/>
        </w:rPr>
        <w:t xml:space="preserve">): </w:t>
      </w:r>
      <w:r w:rsidRPr="00025A0D">
        <w:rPr>
          <w:rFonts w:ascii="Sakkal Majalla" w:eastAsia="Calibri" w:hAnsi="Sakkal Majalla" w:cs="Sakkal Majalla"/>
          <w:kern w:val="0"/>
          <w:sz w:val="28"/>
          <w:szCs w:val="28"/>
          <w:rtl/>
          <w14:ligatures w14:val="none"/>
        </w:rPr>
        <w:t>لا يوجد أثر ذو دلالة إحصائية عند مستوى معنوية (</w:t>
      </w:r>
      <w:r w:rsidRPr="00025A0D">
        <w:rPr>
          <w:rFonts w:ascii="Cambria" w:eastAsia="Calibri" w:hAnsi="Cambria" w:cs="Cambria"/>
          <w:kern w:val="0"/>
          <w:sz w:val="28"/>
          <w:szCs w:val="28"/>
          <w14:ligatures w14:val="none"/>
        </w:rPr>
        <w:t>α</w:t>
      </w:r>
      <w:r w:rsidRPr="00025A0D">
        <w:rPr>
          <w:rFonts w:ascii="Sakkal Majalla" w:eastAsia="Calibri" w:hAnsi="Sakkal Majalla" w:cs="Sakkal Majalla"/>
          <w:kern w:val="0"/>
          <w:sz w:val="28"/>
          <w:szCs w:val="28"/>
          <w14:ligatures w14:val="none"/>
        </w:rPr>
        <w:t xml:space="preserve"> ≤ 0.05</w:t>
      </w:r>
      <w:r w:rsidRPr="00025A0D">
        <w:rPr>
          <w:rFonts w:ascii="Sakkal Majalla" w:eastAsia="Calibri" w:hAnsi="Sakkal Majalla" w:cs="Sakkal Majalla"/>
          <w:kern w:val="0"/>
          <w:sz w:val="28"/>
          <w:szCs w:val="28"/>
          <w:rtl/>
          <w14:ligatures w14:val="none"/>
        </w:rPr>
        <w:t xml:space="preserve">) </w:t>
      </w:r>
      <w:r w:rsidR="00EF6D4E" w:rsidRPr="00025A0D">
        <w:rPr>
          <w:rFonts w:ascii="Sakkal Majalla" w:eastAsia="Calibri" w:hAnsi="Sakkal Majalla" w:cs="Sakkal Majalla"/>
          <w:kern w:val="0"/>
          <w:sz w:val="28"/>
          <w:szCs w:val="28"/>
          <w:rtl/>
          <w14:ligatures w14:val="none"/>
        </w:rPr>
        <w:t>للمناعة المنظمية</w:t>
      </w:r>
      <w:r w:rsidRPr="00025A0D">
        <w:rPr>
          <w:rFonts w:ascii="Sakkal Majalla" w:eastAsia="Calibri" w:hAnsi="Sakkal Majalla" w:cs="Sakkal Majalla"/>
          <w:kern w:val="0"/>
          <w:sz w:val="28"/>
          <w:szCs w:val="28"/>
          <w:rtl/>
          <w14:ligatures w14:val="none"/>
        </w:rPr>
        <w:t xml:space="preserve"> في تخفيف أثر مرونة الموارد البشرية بأبعادها (مرونة السلوك، ومرونة المهارات، ومرونة الممارسات) في</w:t>
      </w:r>
      <w:r w:rsidR="0022423C">
        <w:rPr>
          <w:rFonts w:ascii="Sakkal Majalla" w:eastAsia="Calibri" w:hAnsi="Sakkal Majalla" w:cs="Sakkal Majalla"/>
          <w:kern w:val="0"/>
          <w:sz w:val="28"/>
          <w:szCs w:val="28"/>
          <w14:ligatures w14:val="none"/>
        </w:rPr>
        <w:t xml:space="preserve"> </w:t>
      </w:r>
      <w:r w:rsidRPr="00025A0D">
        <w:rPr>
          <w:rFonts w:ascii="Sakkal Majalla" w:eastAsia="Calibri" w:hAnsi="Sakkal Majalla" w:cs="Sakkal Majalla"/>
          <w:kern w:val="0"/>
          <w:sz w:val="28"/>
          <w:szCs w:val="28"/>
          <w:rtl/>
          <w14:ligatures w14:val="none"/>
        </w:rPr>
        <w:t xml:space="preserve">قدرات إدارة الأزمات بأبعادها مجتمعة في </w:t>
      </w:r>
      <w:r w:rsidR="00F76875" w:rsidRPr="00025A0D">
        <w:rPr>
          <w:rFonts w:ascii="Sakkal Majalla" w:eastAsia="Calibri" w:hAnsi="Sakkal Majalla" w:cs="Sakkal Majalla"/>
          <w:kern w:val="0"/>
          <w:sz w:val="28"/>
          <w:szCs w:val="28"/>
          <w:rtl/>
          <w14:ligatures w14:val="none"/>
        </w:rPr>
        <w:t>الشركات الخاصه العامله بمدينه الباحة</w:t>
      </w:r>
    </w:p>
    <w:p w14:paraId="1150AAAD" w14:textId="1BD1E296" w:rsidR="00F30BD7" w:rsidRPr="0022423C" w:rsidRDefault="0022423C" w:rsidP="0022423C">
      <w:pPr>
        <w:outlineLvl w:val="1"/>
        <w:rPr>
          <w:rFonts w:ascii="Sakkal Majalla" w:hAnsi="Sakkal Majalla" w:cs="Sakkal Majalla"/>
          <w:b/>
          <w:bCs/>
          <w:sz w:val="32"/>
          <w:szCs w:val="32"/>
          <w:rtl/>
        </w:rPr>
      </w:pPr>
      <w:bookmarkStart w:id="28" w:name="_Toc169790499"/>
      <w:bookmarkStart w:id="29" w:name="_Toc169790585"/>
      <w:r w:rsidRPr="0022423C">
        <w:rPr>
          <w:rFonts w:ascii="Sakkal Majalla" w:hAnsi="Sakkal Majalla" w:cs="Sakkal Majalla"/>
          <w:b/>
          <w:bCs/>
          <w:sz w:val="32"/>
          <w:szCs w:val="32"/>
        </w:rPr>
        <w:lastRenderedPageBreak/>
        <w:t xml:space="preserve"> </w:t>
      </w:r>
      <w:bookmarkStart w:id="30" w:name="_Toc180323359"/>
      <w:r w:rsidRPr="0022423C">
        <w:rPr>
          <w:rFonts w:ascii="Sakkal Majalla" w:hAnsi="Sakkal Majalla" w:cs="Sakkal Majalla"/>
          <w:b/>
          <w:bCs/>
          <w:sz w:val="32"/>
          <w:szCs w:val="32"/>
        </w:rPr>
        <w:t>7.1</w:t>
      </w:r>
      <w:r w:rsidR="00F30BD7" w:rsidRPr="0022423C">
        <w:rPr>
          <w:rFonts w:ascii="Sakkal Majalla" w:hAnsi="Sakkal Majalla" w:cs="Sakkal Majalla"/>
          <w:b/>
          <w:bCs/>
          <w:sz w:val="32"/>
          <w:szCs w:val="32"/>
          <w:rtl/>
        </w:rPr>
        <w:t>نموذج الدراسة</w:t>
      </w:r>
      <w:bookmarkEnd w:id="28"/>
      <w:bookmarkEnd w:id="29"/>
      <w:bookmarkEnd w:id="30"/>
    </w:p>
    <w:p w14:paraId="5EB06BC3" w14:textId="127EC05B" w:rsidR="00F30BD7" w:rsidRPr="00025A0D" w:rsidRDefault="00F30BD7" w:rsidP="00E50C67">
      <w:pPr>
        <w:spacing w:line="360" w:lineRule="auto"/>
        <w:ind w:left="423" w:firstLine="720"/>
        <w:jc w:val="both"/>
        <w:rPr>
          <w:rFonts w:ascii="Sakkal Majalla" w:eastAsia="Times New Roman" w:hAnsi="Sakkal Majalla" w:cs="Sakkal Majalla"/>
          <w:kern w:val="0"/>
          <w:sz w:val="28"/>
          <w:szCs w:val="28"/>
          <w:lang w:bidi="ar-JO"/>
          <w14:ligatures w14:val="none"/>
        </w:rPr>
      </w:pPr>
      <w:r w:rsidRPr="00025A0D">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31" w:name="_Hlk171780491"/>
      <w:r w:rsidR="00951C04" w:rsidRPr="00025A0D">
        <w:rPr>
          <w:rFonts w:ascii="Sakkal Majalla" w:eastAsia="Times New Roman" w:hAnsi="Sakkal Majalla" w:cs="Sakkal Majalla"/>
          <w:kern w:val="0"/>
          <w:sz w:val="28"/>
          <w:szCs w:val="28"/>
          <w:rtl/>
          <w:lang w:bidi="ar-JO"/>
          <w14:ligatures w14:val="none"/>
        </w:rPr>
        <w:t>أثر مرونة الموارد البشرية بأبعادها (مرونة السلوك – مرونة المهارات – مرونة الممارسات) في قدرات إدارة الأزمات: الدور المعدل للمناعة المنظمية دراسة تطبيقية على الشركات الخاصه العامله بمدينه الباحة</w:t>
      </w:r>
      <w:r w:rsidR="00B467CC" w:rsidRPr="00025A0D">
        <w:rPr>
          <w:rFonts w:ascii="Sakkal Majalla" w:eastAsia="Times New Roman" w:hAnsi="Sakkal Majalla" w:cs="Sakkal Majalla"/>
          <w:kern w:val="0"/>
          <w:sz w:val="28"/>
          <w:szCs w:val="28"/>
          <w:rtl/>
          <w:lang w:bidi="ar-JO"/>
          <w14:ligatures w14:val="none"/>
        </w:rPr>
        <w:t>.</w:t>
      </w:r>
      <w:bookmarkEnd w:id="31"/>
      <w:r w:rsidR="002766BC" w:rsidRPr="00025A0D">
        <w:rPr>
          <w:rFonts w:ascii="Sakkal Majalla" w:eastAsia="Times New Roman" w:hAnsi="Sakkal Majalla" w:cs="Sakkal Majalla"/>
          <w:kern w:val="0"/>
          <w:sz w:val="28"/>
          <w:szCs w:val="28"/>
          <w:rtl/>
          <w:lang w:bidi="ar-JO"/>
          <w14:ligatures w14:val="none"/>
        </w:rPr>
        <w:t xml:space="preserve"> </w:t>
      </w:r>
      <w:r w:rsidRPr="00025A0D">
        <w:rPr>
          <w:rFonts w:ascii="Sakkal Majalla" w:eastAsia="Times New Roman" w:hAnsi="Sakkal Majalla" w:cs="Sakkal Majalla"/>
          <w:kern w:val="0"/>
          <w:sz w:val="28"/>
          <w:szCs w:val="28"/>
          <w:rtl/>
          <w:lang w:bidi="ar-JO"/>
          <w14:ligatures w14:val="none"/>
        </w:rPr>
        <w:t>ويتضمن المتغيرات التالية</w:t>
      </w:r>
      <w:r w:rsidRPr="00025A0D">
        <w:rPr>
          <w:rFonts w:ascii="Sakkal Majalla" w:eastAsia="Times New Roman" w:hAnsi="Sakkal Majalla" w:cs="Sakkal Majalla"/>
          <w:kern w:val="0"/>
          <w:sz w:val="28"/>
          <w:szCs w:val="28"/>
          <w:lang w:bidi="ar-JO"/>
          <w14:ligatures w14:val="none"/>
        </w:rPr>
        <w:t>:</w:t>
      </w:r>
      <w:r w:rsidRPr="00025A0D">
        <w:rPr>
          <w:rFonts w:ascii="Sakkal Majalla" w:eastAsia="Calibri" w:hAnsi="Sakkal Majalla" w:cs="Sakkal Majalla"/>
          <w:kern w:val="0"/>
          <w:sz w:val="28"/>
          <w:rtl/>
          <w14:ligatures w14:val="none"/>
        </w:rPr>
        <w:t xml:space="preserve"> </w:t>
      </w:r>
    </w:p>
    <w:p w14:paraId="31230B88" w14:textId="785F37D0" w:rsidR="00F30BD7" w:rsidRPr="00025A0D" w:rsidRDefault="00F30BD7" w:rsidP="00025A0D">
      <w:pPr>
        <w:numPr>
          <w:ilvl w:val="0"/>
          <w:numId w:val="8"/>
        </w:numPr>
        <w:spacing w:after="200" w:line="360" w:lineRule="auto"/>
        <w:contextualSpacing/>
        <w:jc w:val="both"/>
        <w:rPr>
          <w:rFonts w:ascii="Sakkal Majalla" w:eastAsia="Calibri" w:hAnsi="Sakkal Majalla" w:cs="Sakkal Majalla"/>
          <w:kern w:val="0"/>
          <w:sz w:val="16"/>
          <w:szCs w:val="16"/>
          <w14:ligatures w14:val="none"/>
        </w:rPr>
      </w:pPr>
      <w:r w:rsidRPr="00025A0D">
        <w:rPr>
          <w:rFonts w:ascii="Sakkal Majalla" w:eastAsia="Calibri" w:hAnsi="Sakkal Majalla" w:cs="Sakkal Majalla"/>
          <w:b/>
          <w:bCs/>
          <w:kern w:val="0"/>
          <w:sz w:val="28"/>
          <w:szCs w:val="28"/>
          <w:rtl/>
          <w14:ligatures w14:val="none"/>
        </w:rPr>
        <w:t>المتغير المستقل</w:t>
      </w:r>
      <w:r w:rsidRPr="00025A0D">
        <w:rPr>
          <w:rFonts w:ascii="Sakkal Majalla" w:eastAsia="Calibri" w:hAnsi="Sakkal Majalla" w:cs="Sakkal Majalla"/>
          <w:kern w:val="0"/>
          <w:sz w:val="28"/>
          <w:szCs w:val="28"/>
          <w:rtl/>
          <w14:ligatures w14:val="none"/>
        </w:rPr>
        <w:t xml:space="preserve">: </w:t>
      </w:r>
      <w:r w:rsidR="00951C04" w:rsidRPr="00025A0D">
        <w:rPr>
          <w:rFonts w:ascii="Sakkal Majalla" w:eastAsia="Calibri" w:hAnsi="Sakkal Majalla" w:cs="Sakkal Majalla"/>
          <w:kern w:val="0"/>
          <w:sz w:val="28"/>
          <w:szCs w:val="28"/>
          <w:rtl/>
          <w14:ligatures w14:val="none"/>
        </w:rPr>
        <w:t>مرونة الموارد البشرية بأبعادها (</w:t>
      </w:r>
      <w:bookmarkStart w:id="32" w:name="_Hlk172031946"/>
      <w:r w:rsidR="00951C04" w:rsidRPr="00025A0D">
        <w:rPr>
          <w:rFonts w:ascii="Sakkal Majalla" w:eastAsia="Calibri" w:hAnsi="Sakkal Majalla" w:cs="Sakkal Majalla"/>
          <w:kern w:val="0"/>
          <w:sz w:val="28"/>
          <w:szCs w:val="28"/>
          <w:rtl/>
          <w14:ligatures w14:val="none"/>
        </w:rPr>
        <w:t>مرونة السلوك – مرونة المهارات – مرونة الممارسات</w:t>
      </w:r>
      <w:bookmarkEnd w:id="32"/>
      <w:r w:rsidR="00951C04" w:rsidRPr="00025A0D">
        <w:rPr>
          <w:rFonts w:ascii="Sakkal Majalla" w:eastAsia="Calibri" w:hAnsi="Sakkal Majalla" w:cs="Sakkal Majalla"/>
          <w:kern w:val="0"/>
          <w:sz w:val="28"/>
          <w:szCs w:val="28"/>
          <w:rtl/>
          <w14:ligatures w14:val="none"/>
        </w:rPr>
        <w:t>)</w:t>
      </w:r>
      <w:r w:rsidR="002766BC" w:rsidRPr="00025A0D">
        <w:rPr>
          <w:rFonts w:ascii="Sakkal Majalla" w:eastAsia="Calibri" w:hAnsi="Sakkal Majalla" w:cs="Sakkal Majalla"/>
          <w:kern w:val="0"/>
          <w:sz w:val="28"/>
          <w:szCs w:val="28"/>
          <w:rtl/>
          <w14:ligatures w14:val="none"/>
        </w:rPr>
        <w:t>.</w:t>
      </w:r>
    </w:p>
    <w:p w14:paraId="7FE56247" w14:textId="542C7660" w:rsidR="00094E98" w:rsidRPr="00025A0D" w:rsidRDefault="00F30BD7" w:rsidP="00025A0D">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025A0D">
        <w:rPr>
          <w:rFonts w:ascii="Sakkal Majalla" w:eastAsia="Calibri" w:hAnsi="Sakkal Majalla" w:cs="Sakkal Majalla"/>
          <w:b/>
          <w:bCs/>
          <w:kern w:val="0"/>
          <w:sz w:val="28"/>
          <w:szCs w:val="28"/>
          <w:rtl/>
          <w14:ligatures w14:val="none"/>
        </w:rPr>
        <w:t>المتغير التابع:</w:t>
      </w:r>
      <w:r w:rsidRPr="00025A0D">
        <w:rPr>
          <w:rFonts w:ascii="Sakkal Majalla" w:eastAsia="Times New Roman" w:hAnsi="Sakkal Majalla" w:cs="Sakkal Majalla"/>
          <w:kern w:val="0"/>
          <w:sz w:val="28"/>
          <w:szCs w:val="28"/>
          <w:rtl/>
          <w:lang w:bidi="ar-JO"/>
          <w14:ligatures w14:val="none"/>
        </w:rPr>
        <w:t xml:space="preserve"> </w:t>
      </w:r>
      <w:r w:rsidR="00951C04" w:rsidRPr="00025A0D">
        <w:rPr>
          <w:rFonts w:ascii="Sakkal Majalla" w:eastAsia="Times New Roman" w:hAnsi="Sakkal Majalla" w:cs="Sakkal Majalla"/>
          <w:kern w:val="0"/>
          <w:sz w:val="28"/>
          <w:szCs w:val="28"/>
          <w:rtl/>
          <w:lang w:bidi="ar-JO"/>
          <w14:ligatures w14:val="none"/>
        </w:rPr>
        <w:t xml:space="preserve">قدرات إدارة الأزمات </w:t>
      </w:r>
      <w:r w:rsidR="00F14A1E" w:rsidRPr="00025A0D">
        <w:rPr>
          <w:rFonts w:ascii="Sakkal Majalla" w:eastAsia="Times New Roman" w:hAnsi="Sakkal Majalla" w:cs="Sakkal Majalla"/>
          <w:kern w:val="0"/>
          <w:sz w:val="28"/>
          <w:szCs w:val="28"/>
          <w:rtl/>
          <w:lang w:bidi="ar-JO"/>
          <w14:ligatures w14:val="none"/>
        </w:rPr>
        <w:t>بأبعاده مجمعة</w:t>
      </w:r>
      <w:r w:rsidR="007D2C05" w:rsidRPr="00025A0D">
        <w:rPr>
          <w:rFonts w:ascii="Sakkal Majalla" w:eastAsia="Times New Roman" w:hAnsi="Sakkal Majalla" w:cs="Sakkal Majalla"/>
          <w:kern w:val="0"/>
          <w:sz w:val="28"/>
          <w:szCs w:val="28"/>
          <w:rtl/>
          <w:lang w:bidi="ar-JO"/>
          <w14:ligatures w14:val="none"/>
        </w:rPr>
        <w:t>.</w:t>
      </w:r>
    </w:p>
    <w:p w14:paraId="7AD3E30C" w14:textId="4B150210" w:rsidR="00042D2E" w:rsidRPr="00025A0D" w:rsidRDefault="00951C04" w:rsidP="00025A0D">
      <w:pPr>
        <w:numPr>
          <w:ilvl w:val="0"/>
          <w:numId w:val="8"/>
        </w:numPr>
        <w:spacing w:after="200" w:line="360" w:lineRule="auto"/>
        <w:contextualSpacing/>
        <w:jc w:val="both"/>
        <w:rPr>
          <w:rFonts w:ascii="Sakkal Majalla" w:eastAsia="Calibri" w:hAnsi="Sakkal Majalla" w:cs="Sakkal Majalla"/>
          <w:b/>
          <w:bCs/>
          <w:kern w:val="0"/>
          <w:sz w:val="28"/>
          <w:szCs w:val="28"/>
          <w:rtl/>
          <w14:ligatures w14:val="none"/>
        </w:rPr>
      </w:pPr>
      <w:r w:rsidRPr="00025A0D">
        <w:rPr>
          <w:rFonts w:ascii="Sakkal Majalla" w:eastAsia="Calibri" w:hAnsi="Sakkal Majalla" w:cs="Sakkal Majalla"/>
          <w:b/>
          <w:bCs/>
          <w:kern w:val="0"/>
          <w:sz w:val="28"/>
          <w:szCs w:val="28"/>
          <w:rtl/>
          <w14:ligatures w14:val="none"/>
        </w:rPr>
        <w:t xml:space="preserve">المتغير المعدل: </w:t>
      </w:r>
      <w:r w:rsidRPr="00025A0D">
        <w:rPr>
          <w:rFonts w:ascii="Sakkal Majalla" w:eastAsia="Times New Roman" w:hAnsi="Sakkal Majalla" w:cs="Sakkal Majalla"/>
          <w:kern w:val="0"/>
          <w:sz w:val="28"/>
          <w:szCs w:val="28"/>
          <w:rtl/>
          <w:lang w:bidi="ar-JO"/>
          <w14:ligatures w14:val="none"/>
        </w:rPr>
        <w:t>المناعة المنظمية.</w:t>
      </w:r>
    </w:p>
    <w:p w14:paraId="189ADE0F" w14:textId="0A7BCB1E" w:rsidR="00F30BD7" w:rsidRPr="00025A0D" w:rsidRDefault="00F30BD7" w:rsidP="00025A0D">
      <w:pPr>
        <w:spacing w:line="360" w:lineRule="auto"/>
        <w:ind w:left="491"/>
        <w:jc w:val="center"/>
        <w:rPr>
          <w:rFonts w:ascii="Sakkal Majalla" w:eastAsia="Calibri" w:hAnsi="Sakkal Majalla" w:cs="Sakkal Majalla"/>
          <w:b/>
          <w:bCs/>
          <w:kern w:val="0"/>
          <w:sz w:val="28"/>
          <w:szCs w:val="28"/>
          <w:rtl/>
          <w14:ligatures w14:val="none"/>
        </w:rPr>
      </w:pPr>
      <w:r w:rsidRPr="00025A0D">
        <w:rPr>
          <w:rFonts w:ascii="Sakkal Majalla" w:eastAsia="Calibri" w:hAnsi="Sakkal Majalla" w:cs="Sakkal Majalla"/>
          <w:b/>
          <w:bCs/>
          <w:kern w:val="0"/>
          <w:sz w:val="28"/>
          <w:szCs w:val="28"/>
          <w:rtl/>
          <w14:ligatures w14:val="none"/>
        </w:rPr>
        <w:t>الشكل رقم (1) متغيرات الدراسة</w:t>
      </w:r>
    </w:p>
    <w:p w14:paraId="14F2C0BB" w14:textId="4A2BEAEE" w:rsidR="00180436" w:rsidRPr="00025A0D" w:rsidRDefault="00E50C67" w:rsidP="00025A0D">
      <w:pPr>
        <w:spacing w:line="360" w:lineRule="auto"/>
        <w:contextualSpacing/>
        <w:jc w:val="both"/>
        <w:rPr>
          <w:rFonts w:ascii="Sakkal Majalla" w:eastAsia="Calibri" w:hAnsi="Sakkal Majalla" w:cs="Sakkal Majalla"/>
          <w:b/>
          <w:bCs/>
          <w:kern w:val="0"/>
          <w:sz w:val="28"/>
          <w:szCs w:val="28"/>
          <w:rtl/>
          <w14:ligatures w14:val="none"/>
        </w:rPr>
      </w:pPr>
      <w:r w:rsidRPr="00025A0D">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6368" behindDoc="0" locked="0" layoutInCell="1" allowOverlap="1" wp14:anchorId="158652C3" wp14:editId="1BA3BAFC">
                <wp:simplePos x="0" y="0"/>
                <wp:positionH relativeFrom="margin">
                  <wp:posOffset>166370</wp:posOffset>
                </wp:positionH>
                <wp:positionV relativeFrom="paragraph">
                  <wp:posOffset>33020</wp:posOffset>
                </wp:positionV>
                <wp:extent cx="4772026" cy="2514193"/>
                <wp:effectExtent l="0" t="19050" r="28575" b="635"/>
                <wp:wrapNone/>
                <wp:docPr id="982838849" name="Group 12"/>
                <wp:cNvGraphicFramePr/>
                <a:graphic xmlns:a="http://schemas.openxmlformats.org/drawingml/2006/main">
                  <a:graphicData uri="http://schemas.microsoft.com/office/word/2010/wordprocessingGroup">
                    <wpg:wgp>
                      <wpg:cNvGrpSpPr/>
                      <wpg:grpSpPr>
                        <a:xfrm>
                          <a:off x="0" y="0"/>
                          <a:ext cx="4772026" cy="2514193"/>
                          <a:chOff x="628650" y="371444"/>
                          <a:chExt cx="4772026" cy="2514222"/>
                        </a:xfrm>
                      </wpg:grpSpPr>
                      <wpg:grpSp>
                        <wpg:cNvPr id="47633623" name="Group 10"/>
                        <wpg:cNvGrpSpPr/>
                        <wpg:grpSpPr>
                          <a:xfrm>
                            <a:off x="628650" y="371444"/>
                            <a:ext cx="4772026" cy="2514222"/>
                            <a:chOff x="628650" y="371444"/>
                            <a:chExt cx="4772026" cy="2514222"/>
                          </a:xfrm>
                        </wpg:grpSpPr>
                        <wpg:grpSp>
                          <wpg:cNvPr id="680222388" name="Group 8"/>
                          <wpg:cNvGrpSpPr/>
                          <wpg:grpSpPr>
                            <a:xfrm>
                              <a:off x="628650" y="371444"/>
                              <a:ext cx="4772026" cy="1752631"/>
                              <a:chOff x="628650" y="371444"/>
                              <a:chExt cx="4772026" cy="1752631"/>
                            </a:xfrm>
                          </wpg:grpSpPr>
                          <wpg:grpSp>
                            <wpg:cNvPr id="1428460012" name="Group 24"/>
                            <wpg:cNvGrpSpPr/>
                            <wpg:grpSpPr>
                              <a:xfrm>
                                <a:off x="628650" y="371444"/>
                                <a:ext cx="4772026" cy="1752631"/>
                                <a:chOff x="361950" y="304769"/>
                                <a:chExt cx="4772026" cy="1752631"/>
                              </a:xfrm>
                            </wpg:grpSpPr>
                            <wps:wsp>
                              <wps:cNvPr id="136334248" name="Rectangle: Rounded Corners 21"/>
                              <wps:cNvSpPr/>
                              <wps:spPr>
                                <a:xfrm>
                                  <a:off x="409574" y="581026"/>
                                  <a:ext cx="1609725" cy="981074"/>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312604" name="Text Box 22"/>
                              <wps:cNvSpPr txBox="1"/>
                              <wps:spPr>
                                <a:xfrm>
                                  <a:off x="361950" y="647700"/>
                                  <a:ext cx="1600200" cy="790575"/>
                                </a:xfrm>
                                <a:prstGeom prst="rect">
                                  <a:avLst/>
                                </a:prstGeom>
                                <a:noFill/>
                                <a:ln w="6350">
                                  <a:noFill/>
                                </a:ln>
                              </wps:spPr>
                              <wps:txbx>
                                <w:txbxContent>
                                  <w:p w14:paraId="4923998E" w14:textId="3AAA787E" w:rsidR="00234450" w:rsidRPr="00E50C67" w:rsidRDefault="00234450" w:rsidP="00234450">
                                    <w:pPr>
                                      <w:jc w:val="center"/>
                                      <w:rPr>
                                        <w:rFonts w:ascii="Sakkal Majalla" w:hAnsi="Sakkal Majalla" w:cs="Sakkal Majalla"/>
                                        <w:b/>
                                        <w:bCs/>
                                        <w:sz w:val="28"/>
                                        <w:szCs w:val="28"/>
                                        <w:rtl/>
                                        <w:lang w:bidi="ar-EG"/>
                                      </w:rPr>
                                    </w:pPr>
                                    <w:r w:rsidRPr="00E50C67">
                                      <w:rPr>
                                        <w:rFonts w:ascii="Sakkal Majalla" w:hAnsi="Sakkal Majalla" w:cs="Sakkal Majalla"/>
                                        <w:b/>
                                        <w:bCs/>
                                        <w:sz w:val="28"/>
                                        <w:szCs w:val="28"/>
                                        <w:rtl/>
                                        <w:lang w:bidi="ar-EG"/>
                                      </w:rPr>
                                      <w:t>المتغير ا</w:t>
                                    </w:r>
                                    <w:r w:rsidRPr="00E50C67">
                                      <w:rPr>
                                        <w:rFonts w:ascii="Sakkal Majalla" w:hAnsi="Sakkal Majalla" w:cs="Sakkal Majalla" w:hint="cs"/>
                                        <w:b/>
                                        <w:bCs/>
                                        <w:sz w:val="28"/>
                                        <w:szCs w:val="28"/>
                                        <w:rtl/>
                                        <w:lang w:bidi="ar-EG"/>
                                      </w:rPr>
                                      <w:t>لتابع</w:t>
                                    </w:r>
                                  </w:p>
                                  <w:p w14:paraId="5C815BE8" w14:textId="32B1DB53" w:rsidR="00234450" w:rsidRPr="00E50C67" w:rsidRDefault="000B42BC" w:rsidP="007B3099">
                                    <w:pPr>
                                      <w:jc w:val="center"/>
                                      <w:rPr>
                                        <w:rFonts w:ascii="Sakkal Majalla" w:hAnsi="Sakkal Majalla" w:cs="Sakkal Majalla"/>
                                        <w:b/>
                                        <w:bCs/>
                                        <w:sz w:val="28"/>
                                        <w:szCs w:val="28"/>
                                        <w:u w:val="single"/>
                                        <w:lang w:bidi="ar-EG"/>
                                      </w:rPr>
                                    </w:pPr>
                                    <w:r w:rsidRPr="00E50C67">
                                      <w:rPr>
                                        <w:rFonts w:ascii="Sakkal Majalla" w:hAnsi="Sakkal Majalla" w:cs="Sakkal Majalla"/>
                                        <w:b/>
                                        <w:bCs/>
                                        <w:sz w:val="28"/>
                                        <w:szCs w:val="28"/>
                                        <w:u w:val="single"/>
                                        <w:rtl/>
                                        <w:lang w:bidi="ar-EG"/>
                                      </w:rPr>
                                      <w:t>قدرات إدارة الأزمات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9626721" name="Rectangle: Rounded Corners 21"/>
                              <wps:cNvSpPr/>
                              <wps:spPr>
                                <a:xfrm>
                                  <a:off x="3305176" y="304769"/>
                                  <a:ext cx="1828800" cy="1704602"/>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7371745" name="Text Box 22"/>
                              <wps:cNvSpPr txBox="1"/>
                              <wps:spPr>
                                <a:xfrm>
                                  <a:off x="3400425" y="304800"/>
                                  <a:ext cx="1571625" cy="1752600"/>
                                </a:xfrm>
                                <a:prstGeom prst="rect">
                                  <a:avLst/>
                                </a:prstGeom>
                                <a:noFill/>
                                <a:ln w="6350">
                                  <a:noFill/>
                                </a:ln>
                              </wps:spPr>
                              <wps:txbx>
                                <w:txbxContent>
                                  <w:p w14:paraId="5A5A6714" w14:textId="4765E8AC" w:rsidR="002766BC" w:rsidRPr="00E50C67" w:rsidRDefault="002766BC" w:rsidP="002766BC">
                                    <w:pPr>
                                      <w:jc w:val="center"/>
                                      <w:rPr>
                                        <w:rFonts w:ascii="Sakkal Majalla" w:hAnsi="Sakkal Majalla" w:cs="Sakkal Majalla"/>
                                        <w:b/>
                                        <w:bCs/>
                                        <w:sz w:val="28"/>
                                        <w:szCs w:val="28"/>
                                        <w:rtl/>
                                        <w:lang w:bidi="ar-EG"/>
                                      </w:rPr>
                                    </w:pPr>
                                    <w:r w:rsidRPr="00E50C67">
                                      <w:rPr>
                                        <w:rFonts w:ascii="Sakkal Majalla" w:hAnsi="Sakkal Majalla" w:cs="Sakkal Majalla"/>
                                        <w:b/>
                                        <w:bCs/>
                                        <w:sz w:val="28"/>
                                        <w:szCs w:val="28"/>
                                        <w:rtl/>
                                        <w:lang w:bidi="ar-EG"/>
                                      </w:rPr>
                                      <w:t>المتغير ا</w:t>
                                    </w:r>
                                    <w:r w:rsidRPr="00E50C67">
                                      <w:rPr>
                                        <w:rFonts w:ascii="Sakkal Majalla" w:hAnsi="Sakkal Majalla" w:cs="Sakkal Majalla" w:hint="cs"/>
                                        <w:b/>
                                        <w:bCs/>
                                        <w:sz w:val="28"/>
                                        <w:szCs w:val="28"/>
                                        <w:rtl/>
                                        <w:lang w:bidi="ar-EG"/>
                                      </w:rPr>
                                      <w:t>لمستقل</w:t>
                                    </w:r>
                                  </w:p>
                                  <w:p w14:paraId="19FB74FB" w14:textId="3AE1B1A7" w:rsidR="002766BC" w:rsidRPr="00E50C67" w:rsidRDefault="000B42BC" w:rsidP="002766BC">
                                    <w:pPr>
                                      <w:jc w:val="center"/>
                                      <w:rPr>
                                        <w:rFonts w:ascii="Sakkal Majalla" w:hAnsi="Sakkal Majalla" w:cs="Sakkal Majalla"/>
                                        <w:b/>
                                        <w:bCs/>
                                        <w:sz w:val="28"/>
                                        <w:szCs w:val="28"/>
                                        <w:u w:val="single"/>
                                        <w:lang w:bidi="ar-EG"/>
                                      </w:rPr>
                                    </w:pPr>
                                    <w:r w:rsidRPr="00E50C67">
                                      <w:rPr>
                                        <w:rFonts w:ascii="Sakkal Majalla" w:hAnsi="Sakkal Majalla" w:cs="Sakkal Majalla"/>
                                        <w:b/>
                                        <w:bCs/>
                                        <w:sz w:val="28"/>
                                        <w:szCs w:val="28"/>
                                        <w:u w:val="single"/>
                                        <w:rtl/>
                                        <w:lang w:bidi="ar-EG"/>
                                      </w:rPr>
                                      <w:t>مرونة الموارد البشرية</w:t>
                                    </w:r>
                                  </w:p>
                                  <w:p w14:paraId="78347F77" w14:textId="77777777" w:rsidR="000B42BC" w:rsidRPr="00E50C67" w:rsidRDefault="000B42BC" w:rsidP="00E50C67">
                                    <w:pPr>
                                      <w:pStyle w:val="a6"/>
                                      <w:numPr>
                                        <w:ilvl w:val="0"/>
                                        <w:numId w:val="28"/>
                                      </w:numPr>
                                      <w:jc w:val="both"/>
                                      <w:rPr>
                                        <w:rFonts w:ascii="Sakkal Majalla" w:hAnsi="Sakkal Majalla" w:cs="Sakkal Majalla"/>
                                        <w:sz w:val="28"/>
                                        <w:szCs w:val="28"/>
                                        <w:lang w:bidi="ar-EG"/>
                                      </w:rPr>
                                    </w:pPr>
                                    <w:r w:rsidRPr="00E50C67">
                                      <w:rPr>
                                        <w:rFonts w:ascii="Sakkal Majalla" w:hAnsi="Sakkal Majalla" w:cs="Sakkal Majalla"/>
                                        <w:sz w:val="28"/>
                                        <w:szCs w:val="28"/>
                                        <w:rtl/>
                                        <w:lang w:bidi="ar-EG"/>
                                      </w:rPr>
                                      <w:t>مرونة السلوك</w:t>
                                    </w:r>
                                  </w:p>
                                  <w:p w14:paraId="014AD608" w14:textId="77777777" w:rsidR="000B42BC" w:rsidRPr="00E50C67" w:rsidRDefault="000B42BC" w:rsidP="00E50C67">
                                    <w:pPr>
                                      <w:pStyle w:val="a6"/>
                                      <w:numPr>
                                        <w:ilvl w:val="0"/>
                                        <w:numId w:val="28"/>
                                      </w:numPr>
                                      <w:jc w:val="both"/>
                                      <w:rPr>
                                        <w:rFonts w:ascii="Sakkal Majalla" w:hAnsi="Sakkal Majalla" w:cs="Sakkal Majalla"/>
                                        <w:sz w:val="28"/>
                                        <w:szCs w:val="28"/>
                                        <w:lang w:bidi="ar-EG"/>
                                      </w:rPr>
                                    </w:pPr>
                                    <w:r w:rsidRPr="00E50C67">
                                      <w:rPr>
                                        <w:rFonts w:ascii="Sakkal Majalla" w:hAnsi="Sakkal Majalla" w:cs="Sakkal Majalla"/>
                                        <w:sz w:val="28"/>
                                        <w:szCs w:val="28"/>
                                        <w:rtl/>
                                        <w:lang w:bidi="ar-EG"/>
                                      </w:rPr>
                                      <w:t>مرونة المهارات</w:t>
                                    </w:r>
                                  </w:p>
                                  <w:p w14:paraId="0D33DE15" w14:textId="12206EE4" w:rsidR="002766BC" w:rsidRPr="00E50C67" w:rsidRDefault="000B42BC" w:rsidP="00E50C67">
                                    <w:pPr>
                                      <w:pStyle w:val="a6"/>
                                      <w:numPr>
                                        <w:ilvl w:val="0"/>
                                        <w:numId w:val="28"/>
                                      </w:numPr>
                                      <w:jc w:val="both"/>
                                      <w:rPr>
                                        <w:rFonts w:ascii="Sakkal Majalla" w:hAnsi="Sakkal Majalla" w:cs="Sakkal Majalla"/>
                                        <w:sz w:val="28"/>
                                        <w:szCs w:val="28"/>
                                        <w:lang w:bidi="ar-EG"/>
                                      </w:rPr>
                                    </w:pPr>
                                    <w:r w:rsidRPr="00E50C67">
                                      <w:rPr>
                                        <w:rFonts w:ascii="Sakkal Majalla" w:hAnsi="Sakkal Majalla" w:cs="Sakkal Majalla"/>
                                        <w:sz w:val="28"/>
                                        <w:szCs w:val="28"/>
                                        <w:rtl/>
                                        <w:lang w:bidi="ar-EG"/>
                                      </w:rPr>
                                      <w:t>مرونة الممارسات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49347900" name="Connector: Elbow 6"/>
                            <wps:cNvCnPr/>
                            <wps:spPr>
                              <a:xfrm rot="10800000">
                                <a:off x="2362200" y="1114425"/>
                                <a:ext cx="1200150" cy="247650"/>
                              </a:xfrm>
                              <a:prstGeom prst="bentConnector3">
                                <a:avLst>
                                  <a:gd name="adj1" fmla="val 50000"/>
                                </a:avLst>
                              </a:prstGeom>
                              <a:ln w="28575">
                                <a:solidFill>
                                  <a:schemeClr val="tx2">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946928287" name="Group 9"/>
                          <wpg:cNvGrpSpPr/>
                          <wpg:grpSpPr>
                            <a:xfrm>
                              <a:off x="2362200" y="2076046"/>
                              <a:ext cx="1276350" cy="809620"/>
                              <a:chOff x="609600" y="-1753004"/>
                              <a:chExt cx="1276350" cy="809620"/>
                            </a:xfrm>
                          </wpg:grpSpPr>
                          <wps:wsp>
                            <wps:cNvPr id="1734179996" name="Rectangle: Rounded Corners 21"/>
                            <wps:cNvSpPr/>
                            <wps:spPr>
                              <a:xfrm>
                                <a:off x="685800" y="-1753004"/>
                                <a:ext cx="1085850" cy="800652"/>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5443634" name="Text Box 22"/>
                            <wps:cNvSpPr txBox="1"/>
                            <wps:spPr>
                              <a:xfrm>
                                <a:off x="609600" y="-1705384"/>
                                <a:ext cx="1276350" cy="762000"/>
                              </a:xfrm>
                              <a:prstGeom prst="rect">
                                <a:avLst/>
                              </a:prstGeom>
                              <a:noFill/>
                              <a:ln w="6350">
                                <a:noFill/>
                              </a:ln>
                            </wps:spPr>
                            <wps:txbx>
                              <w:txbxContent>
                                <w:p w14:paraId="58E8CC68" w14:textId="26B9911C" w:rsidR="000B42BC" w:rsidRPr="00E50C67" w:rsidRDefault="000B42BC" w:rsidP="000B42BC">
                                  <w:pPr>
                                    <w:jc w:val="center"/>
                                    <w:rPr>
                                      <w:rFonts w:ascii="Sakkal Majalla" w:hAnsi="Sakkal Majalla" w:cs="Sakkal Majalla"/>
                                      <w:b/>
                                      <w:bCs/>
                                      <w:sz w:val="28"/>
                                      <w:szCs w:val="28"/>
                                      <w:rtl/>
                                      <w:lang w:bidi="ar-EG"/>
                                    </w:rPr>
                                  </w:pPr>
                                  <w:r w:rsidRPr="00E50C67">
                                    <w:rPr>
                                      <w:rFonts w:ascii="Sakkal Majalla" w:hAnsi="Sakkal Majalla" w:cs="Sakkal Majalla"/>
                                      <w:b/>
                                      <w:bCs/>
                                      <w:sz w:val="28"/>
                                      <w:szCs w:val="28"/>
                                      <w:rtl/>
                                      <w:lang w:bidi="ar-EG"/>
                                    </w:rPr>
                                    <w:t>المتغير ا</w:t>
                                  </w:r>
                                  <w:r w:rsidRPr="00E50C67">
                                    <w:rPr>
                                      <w:rFonts w:ascii="Sakkal Majalla" w:hAnsi="Sakkal Majalla" w:cs="Sakkal Majalla" w:hint="cs"/>
                                      <w:b/>
                                      <w:bCs/>
                                      <w:sz w:val="28"/>
                                      <w:szCs w:val="28"/>
                                      <w:rtl/>
                                      <w:lang w:bidi="ar-EG"/>
                                    </w:rPr>
                                    <w:t>لمعدل</w:t>
                                  </w:r>
                                </w:p>
                                <w:p w14:paraId="75F68AF1" w14:textId="02F7702E" w:rsidR="000B42BC" w:rsidRPr="00E50C67" w:rsidRDefault="000B42BC" w:rsidP="000B42BC">
                                  <w:pPr>
                                    <w:jc w:val="center"/>
                                    <w:rPr>
                                      <w:rFonts w:ascii="Sakkal Majalla" w:hAnsi="Sakkal Majalla" w:cs="Sakkal Majalla"/>
                                      <w:b/>
                                      <w:bCs/>
                                      <w:sz w:val="28"/>
                                      <w:szCs w:val="28"/>
                                      <w:lang w:bidi="ar-EG"/>
                                    </w:rPr>
                                  </w:pPr>
                                  <w:r w:rsidRPr="00E50C67">
                                    <w:rPr>
                                      <w:rFonts w:ascii="Sakkal Majalla" w:hAnsi="Sakkal Majalla" w:cs="Sakkal Majalla"/>
                                      <w:b/>
                                      <w:bCs/>
                                      <w:sz w:val="28"/>
                                      <w:szCs w:val="28"/>
                                      <w:rtl/>
                                      <w:lang w:bidi="ar-EG"/>
                                    </w:rPr>
                                    <w:t>المناعة المنظمية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04825161" name="Straight Connector 11"/>
                        <wps:cNvCnPr/>
                        <wps:spPr>
                          <a:xfrm flipH="1">
                            <a:off x="2952750" y="1352550"/>
                            <a:ext cx="9525" cy="704838"/>
                          </a:xfrm>
                          <a:prstGeom prst="line">
                            <a:avLst/>
                          </a:prstGeom>
                          <a:ln w="28575">
                            <a:solidFill>
                              <a:schemeClr val="tx2">
                                <a:lumMod val="5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58652C3" id="Group 12" o:spid="_x0000_s1026" style="position:absolute;left:0;text-align:left;margin-left:13.1pt;margin-top:2.6pt;width:375.75pt;height:197.95pt;z-index:251706368;mso-position-horizontal-relative:margin;mso-width-relative:margin;mso-height-relative:margin" coordorigin="6286,3714" coordsize="47720,251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">
                <v:group id="Group 10" o:spid="_x0000_s1027" style="position:absolute;left:6286;top:3714;width:47720;height:25142" coordorigin="6286,3714" coordsize="47720,251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">
                  <v:group id="Group 8" o:spid="_x0000_s1028" style="position:absolute;left:6286;top:3714;width:47720;height:17526" coordorigin="6286,3714" coordsize="47720,175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">
                    <v:group id="Group 24" o:spid="_x0000_s1029" style="position:absolute;left:6286;top:3714;width:47720;height:17526" coordorigin="3619,3047" coordsize="47720,175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">
                      <v:roundrect id="Rectangle: Rounded Corners 21" o:spid="_x0000_s1030" style="position:absolute;left:4095;top:5810;width:16097;height:981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" fillcolor="#d5dce4 [671]" strokecolor="#212934 [1615]" strokeweight="3pt">
                        <v:stroke joinstyle="miter"/>
                      </v:roundrect>
                      <v:shapetype id="_x0000_t202" coordsize="21600,21600" o:spt="202" path="m,l,21600r21600,l21600,xe">
                        <v:stroke joinstyle="miter"/>
                        <v:path gradientshapeok="t" o:connecttype="rect"/>
                      </v:shapetype>
                      <v:shape id="Text Box 22" o:spid="_x0000_s1031" type="#_x0000_t202" style="position:absolute;left:3619;top:6477;width:16002;height:79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" filled="f" stroked="f" strokeweight=".5pt">
                        <v:textbox>
                          <w:txbxContent>
                            <w:p w14:paraId="4923998E" w14:textId="3AAA787E" w:rsidR="00234450" w:rsidRPr="00E50C67" w:rsidRDefault="00234450" w:rsidP="00234450">
                              <w:pPr>
                                <w:jc w:val="center"/>
                                <w:rPr>
                                  <w:rFonts w:ascii="Sakkal Majalla" w:hAnsi="Sakkal Majalla" w:cs="Sakkal Majalla"/>
                                  <w:b/>
                                  <w:bCs/>
                                  <w:sz w:val="28"/>
                                  <w:szCs w:val="28"/>
                                  <w:rtl/>
                                  <w:lang w:bidi="ar-EG"/>
                                </w:rPr>
                              </w:pPr>
                              <w:r w:rsidRPr="00E50C67">
                                <w:rPr>
                                  <w:rFonts w:ascii="Sakkal Majalla" w:hAnsi="Sakkal Majalla" w:cs="Sakkal Majalla"/>
                                  <w:b/>
                                  <w:bCs/>
                                  <w:sz w:val="28"/>
                                  <w:szCs w:val="28"/>
                                  <w:rtl/>
                                  <w:lang w:bidi="ar-EG"/>
                                </w:rPr>
                                <w:t>المتغير ا</w:t>
                              </w:r>
                              <w:r w:rsidRPr="00E50C67">
                                <w:rPr>
                                  <w:rFonts w:ascii="Sakkal Majalla" w:hAnsi="Sakkal Majalla" w:cs="Sakkal Majalla" w:hint="cs"/>
                                  <w:b/>
                                  <w:bCs/>
                                  <w:sz w:val="28"/>
                                  <w:szCs w:val="28"/>
                                  <w:rtl/>
                                  <w:lang w:bidi="ar-EG"/>
                                </w:rPr>
                                <w:t>لتابع</w:t>
                              </w:r>
                            </w:p>
                            <w:p w14:paraId="5C815BE8" w14:textId="32B1DB53" w:rsidR="00234450" w:rsidRPr="00E50C67" w:rsidRDefault="000B42BC" w:rsidP="007B3099">
                              <w:pPr>
                                <w:jc w:val="center"/>
                                <w:rPr>
                                  <w:rFonts w:ascii="Sakkal Majalla" w:hAnsi="Sakkal Majalla" w:cs="Sakkal Majalla"/>
                                  <w:b/>
                                  <w:bCs/>
                                  <w:sz w:val="28"/>
                                  <w:szCs w:val="28"/>
                                  <w:u w:val="single"/>
                                  <w:lang w:bidi="ar-EG"/>
                                </w:rPr>
                              </w:pPr>
                              <w:r w:rsidRPr="00E50C67">
                                <w:rPr>
                                  <w:rFonts w:ascii="Sakkal Majalla" w:hAnsi="Sakkal Majalla" w:cs="Sakkal Majalla"/>
                                  <w:b/>
                                  <w:bCs/>
                                  <w:sz w:val="28"/>
                                  <w:szCs w:val="28"/>
                                  <w:u w:val="single"/>
                                  <w:rtl/>
                                  <w:lang w:bidi="ar-EG"/>
                                </w:rPr>
                                <w:t>قدرات إدارة الأزمات</w:t>
                              </w:r>
                            </w:p>
                          </w:txbxContent>
                        </v:textbox>
                      </v:shape>
                      <v:roundrect id="Rectangle: Rounded Corners 21" o:spid="_x0000_s1032" style="position:absolute;left:33051;top:3047;width:18288;height:1704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" fillcolor="#d5dce4 [671]" strokecolor="#212934 [1615]" strokeweight="3pt">
                        <v:stroke joinstyle="miter"/>
                      </v:roundrect>
                      <v:shape id="Text Box 22" o:spid="_x0000_s1033" type="#_x0000_t202" style="position:absolute;left:34004;top:3048;width:15716;height:175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" filled="f" stroked="f" strokeweight=".5pt">
                        <v:textbox>
                          <w:txbxContent>
                            <w:p w14:paraId="5A5A6714" w14:textId="4765E8AC" w:rsidR="002766BC" w:rsidRPr="00E50C67" w:rsidRDefault="002766BC" w:rsidP="002766BC">
                              <w:pPr>
                                <w:jc w:val="center"/>
                                <w:rPr>
                                  <w:rFonts w:ascii="Sakkal Majalla" w:hAnsi="Sakkal Majalla" w:cs="Sakkal Majalla"/>
                                  <w:b/>
                                  <w:bCs/>
                                  <w:sz w:val="28"/>
                                  <w:szCs w:val="28"/>
                                  <w:rtl/>
                                  <w:lang w:bidi="ar-EG"/>
                                </w:rPr>
                              </w:pPr>
                              <w:r w:rsidRPr="00E50C67">
                                <w:rPr>
                                  <w:rFonts w:ascii="Sakkal Majalla" w:hAnsi="Sakkal Majalla" w:cs="Sakkal Majalla"/>
                                  <w:b/>
                                  <w:bCs/>
                                  <w:sz w:val="28"/>
                                  <w:szCs w:val="28"/>
                                  <w:rtl/>
                                  <w:lang w:bidi="ar-EG"/>
                                </w:rPr>
                                <w:t>المتغير ا</w:t>
                              </w:r>
                              <w:r w:rsidRPr="00E50C67">
                                <w:rPr>
                                  <w:rFonts w:ascii="Sakkal Majalla" w:hAnsi="Sakkal Majalla" w:cs="Sakkal Majalla" w:hint="cs"/>
                                  <w:b/>
                                  <w:bCs/>
                                  <w:sz w:val="28"/>
                                  <w:szCs w:val="28"/>
                                  <w:rtl/>
                                  <w:lang w:bidi="ar-EG"/>
                                </w:rPr>
                                <w:t>لمستقل</w:t>
                              </w:r>
                            </w:p>
                            <w:p w14:paraId="19FB74FB" w14:textId="3AE1B1A7" w:rsidR="002766BC" w:rsidRPr="00E50C67" w:rsidRDefault="000B42BC" w:rsidP="002766BC">
                              <w:pPr>
                                <w:jc w:val="center"/>
                                <w:rPr>
                                  <w:rFonts w:ascii="Sakkal Majalla" w:hAnsi="Sakkal Majalla" w:cs="Sakkal Majalla"/>
                                  <w:b/>
                                  <w:bCs/>
                                  <w:sz w:val="28"/>
                                  <w:szCs w:val="28"/>
                                  <w:u w:val="single"/>
                                  <w:lang w:bidi="ar-EG"/>
                                </w:rPr>
                              </w:pPr>
                              <w:r w:rsidRPr="00E50C67">
                                <w:rPr>
                                  <w:rFonts w:ascii="Sakkal Majalla" w:hAnsi="Sakkal Majalla" w:cs="Sakkal Majalla"/>
                                  <w:b/>
                                  <w:bCs/>
                                  <w:sz w:val="28"/>
                                  <w:szCs w:val="28"/>
                                  <w:u w:val="single"/>
                                  <w:rtl/>
                                  <w:lang w:bidi="ar-EG"/>
                                </w:rPr>
                                <w:t>مرونة الموارد البشرية</w:t>
                              </w:r>
                            </w:p>
                            <w:p w14:paraId="78347F77" w14:textId="77777777" w:rsidR="000B42BC" w:rsidRPr="00E50C67" w:rsidRDefault="000B42BC" w:rsidP="00E50C67">
                              <w:pPr>
                                <w:pStyle w:val="a6"/>
                                <w:numPr>
                                  <w:ilvl w:val="0"/>
                                  <w:numId w:val="28"/>
                                </w:numPr>
                                <w:jc w:val="both"/>
                                <w:rPr>
                                  <w:rFonts w:ascii="Sakkal Majalla" w:hAnsi="Sakkal Majalla" w:cs="Sakkal Majalla"/>
                                  <w:sz w:val="28"/>
                                  <w:szCs w:val="28"/>
                                  <w:lang w:bidi="ar-EG"/>
                                </w:rPr>
                              </w:pPr>
                              <w:r w:rsidRPr="00E50C67">
                                <w:rPr>
                                  <w:rFonts w:ascii="Sakkal Majalla" w:hAnsi="Sakkal Majalla" w:cs="Sakkal Majalla"/>
                                  <w:sz w:val="28"/>
                                  <w:szCs w:val="28"/>
                                  <w:rtl/>
                                  <w:lang w:bidi="ar-EG"/>
                                </w:rPr>
                                <w:t>مرونة السلوك</w:t>
                              </w:r>
                            </w:p>
                            <w:p w14:paraId="014AD608" w14:textId="77777777" w:rsidR="000B42BC" w:rsidRPr="00E50C67" w:rsidRDefault="000B42BC" w:rsidP="00E50C67">
                              <w:pPr>
                                <w:pStyle w:val="a6"/>
                                <w:numPr>
                                  <w:ilvl w:val="0"/>
                                  <w:numId w:val="28"/>
                                </w:numPr>
                                <w:jc w:val="both"/>
                                <w:rPr>
                                  <w:rFonts w:ascii="Sakkal Majalla" w:hAnsi="Sakkal Majalla" w:cs="Sakkal Majalla"/>
                                  <w:sz w:val="28"/>
                                  <w:szCs w:val="28"/>
                                  <w:lang w:bidi="ar-EG"/>
                                </w:rPr>
                              </w:pPr>
                              <w:r w:rsidRPr="00E50C67">
                                <w:rPr>
                                  <w:rFonts w:ascii="Sakkal Majalla" w:hAnsi="Sakkal Majalla" w:cs="Sakkal Majalla"/>
                                  <w:sz w:val="28"/>
                                  <w:szCs w:val="28"/>
                                  <w:rtl/>
                                  <w:lang w:bidi="ar-EG"/>
                                </w:rPr>
                                <w:t>مرونة المهارات</w:t>
                              </w:r>
                            </w:p>
                            <w:p w14:paraId="0D33DE15" w14:textId="12206EE4" w:rsidR="002766BC" w:rsidRPr="00E50C67" w:rsidRDefault="000B42BC" w:rsidP="00E50C67">
                              <w:pPr>
                                <w:pStyle w:val="a6"/>
                                <w:numPr>
                                  <w:ilvl w:val="0"/>
                                  <w:numId w:val="28"/>
                                </w:numPr>
                                <w:jc w:val="both"/>
                                <w:rPr>
                                  <w:rFonts w:ascii="Sakkal Majalla" w:hAnsi="Sakkal Majalla" w:cs="Sakkal Majalla"/>
                                  <w:sz w:val="28"/>
                                  <w:szCs w:val="28"/>
                                  <w:lang w:bidi="ar-EG"/>
                                </w:rPr>
                              </w:pPr>
                              <w:r w:rsidRPr="00E50C67">
                                <w:rPr>
                                  <w:rFonts w:ascii="Sakkal Majalla" w:hAnsi="Sakkal Majalla" w:cs="Sakkal Majalla"/>
                                  <w:sz w:val="28"/>
                                  <w:szCs w:val="28"/>
                                  <w:rtl/>
                                  <w:lang w:bidi="ar-EG"/>
                                </w:rPr>
                                <w:t>مرونة الممارسات</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4" type="#_x0000_t34" style="position:absolute;left:23622;top:11144;width:12001;height:2476;rotation:18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" strokecolor="#212934 [1615]" strokeweight="2.25pt">
                      <v:stroke endarrow="block"/>
                    </v:shape>
                  </v:group>
                  <v:group id="Group 9" o:spid="_x0000_s1035" style="position:absolute;left:23622;top:20760;width:12763;height:8096" coordorigin="6096,-17530" coordsize="12763,80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">
                    <v:roundrect id="Rectangle: Rounded Corners 21" o:spid="_x0000_s1036" style="position:absolute;left:6858;top:-17530;width:10858;height:800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" fillcolor="#d5dce4 [671]" strokecolor="#212934 [1615]" strokeweight="3pt">
                      <v:stroke joinstyle="miter"/>
                    </v:roundrect>
                    <v:shape id="Text Box 22" o:spid="_x0000_s1037" type="#_x0000_t202" style="position:absolute;left:6096;top:-17053;width:12763;height:76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" filled="f" stroked="f" strokeweight=".5pt">
                      <v:textbox>
                        <w:txbxContent>
                          <w:p w14:paraId="58E8CC68" w14:textId="26B9911C" w:rsidR="000B42BC" w:rsidRPr="00E50C67" w:rsidRDefault="000B42BC" w:rsidP="000B42BC">
                            <w:pPr>
                              <w:jc w:val="center"/>
                              <w:rPr>
                                <w:rFonts w:ascii="Sakkal Majalla" w:hAnsi="Sakkal Majalla" w:cs="Sakkal Majalla"/>
                                <w:b/>
                                <w:bCs/>
                                <w:sz w:val="28"/>
                                <w:szCs w:val="28"/>
                                <w:rtl/>
                                <w:lang w:bidi="ar-EG"/>
                              </w:rPr>
                            </w:pPr>
                            <w:r w:rsidRPr="00E50C67">
                              <w:rPr>
                                <w:rFonts w:ascii="Sakkal Majalla" w:hAnsi="Sakkal Majalla" w:cs="Sakkal Majalla"/>
                                <w:b/>
                                <w:bCs/>
                                <w:sz w:val="28"/>
                                <w:szCs w:val="28"/>
                                <w:rtl/>
                                <w:lang w:bidi="ar-EG"/>
                              </w:rPr>
                              <w:t>المتغير ا</w:t>
                            </w:r>
                            <w:r w:rsidRPr="00E50C67">
                              <w:rPr>
                                <w:rFonts w:ascii="Sakkal Majalla" w:hAnsi="Sakkal Majalla" w:cs="Sakkal Majalla" w:hint="cs"/>
                                <w:b/>
                                <w:bCs/>
                                <w:sz w:val="28"/>
                                <w:szCs w:val="28"/>
                                <w:rtl/>
                                <w:lang w:bidi="ar-EG"/>
                              </w:rPr>
                              <w:t>لمعدل</w:t>
                            </w:r>
                          </w:p>
                          <w:p w14:paraId="75F68AF1" w14:textId="02F7702E" w:rsidR="000B42BC" w:rsidRPr="00E50C67" w:rsidRDefault="000B42BC" w:rsidP="000B42BC">
                            <w:pPr>
                              <w:jc w:val="center"/>
                              <w:rPr>
                                <w:rFonts w:ascii="Sakkal Majalla" w:hAnsi="Sakkal Majalla" w:cs="Sakkal Majalla"/>
                                <w:b/>
                                <w:bCs/>
                                <w:sz w:val="28"/>
                                <w:szCs w:val="28"/>
                                <w:lang w:bidi="ar-EG"/>
                              </w:rPr>
                            </w:pPr>
                            <w:r w:rsidRPr="00E50C67">
                              <w:rPr>
                                <w:rFonts w:ascii="Sakkal Majalla" w:hAnsi="Sakkal Majalla" w:cs="Sakkal Majalla"/>
                                <w:b/>
                                <w:bCs/>
                                <w:sz w:val="28"/>
                                <w:szCs w:val="28"/>
                                <w:rtl/>
                                <w:lang w:bidi="ar-EG"/>
                              </w:rPr>
                              <w:t>المناعة المنظمية</w:t>
                            </w:r>
                          </w:p>
                        </w:txbxContent>
                      </v:textbox>
                    </v:shape>
                  </v:group>
                </v:group>
                <v:line id="Straight Connector 11" o:spid="_x0000_s1038" style="position:absolute;flip:x;visibility:visible;mso-wrap-style:square" from="29527,13525" to="29622,205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" strokecolor="#212934 [1615]" strokeweight="2.25pt">
                  <v:stroke joinstyle="miter"/>
                </v:line>
                <w10:wrap anchorx="margin"/>
              </v:group>
            </w:pict>
          </mc:Fallback>
        </mc:AlternateContent>
      </w:r>
    </w:p>
    <w:p w14:paraId="6F013F74" w14:textId="0F96BAC2" w:rsidR="00180436" w:rsidRPr="00025A0D" w:rsidRDefault="00180436" w:rsidP="00025A0D">
      <w:pPr>
        <w:spacing w:line="360" w:lineRule="auto"/>
        <w:contextualSpacing/>
        <w:jc w:val="both"/>
        <w:rPr>
          <w:rFonts w:ascii="Sakkal Majalla" w:eastAsia="Calibri" w:hAnsi="Sakkal Majalla" w:cs="Sakkal Majalla"/>
          <w:b/>
          <w:bCs/>
          <w:kern w:val="0"/>
          <w:sz w:val="28"/>
          <w:szCs w:val="28"/>
          <w:rtl/>
          <w14:ligatures w14:val="none"/>
        </w:rPr>
      </w:pPr>
    </w:p>
    <w:p w14:paraId="11413B3C" w14:textId="0F4678FF" w:rsidR="00180436" w:rsidRPr="00025A0D" w:rsidRDefault="00180436" w:rsidP="00025A0D">
      <w:pPr>
        <w:spacing w:line="360" w:lineRule="auto"/>
        <w:contextualSpacing/>
        <w:jc w:val="both"/>
        <w:rPr>
          <w:rFonts w:ascii="Sakkal Majalla" w:eastAsia="Calibri" w:hAnsi="Sakkal Majalla" w:cs="Sakkal Majalla"/>
          <w:b/>
          <w:bCs/>
          <w:kern w:val="0"/>
          <w:sz w:val="28"/>
          <w:szCs w:val="28"/>
          <w:rtl/>
          <w14:ligatures w14:val="none"/>
        </w:rPr>
      </w:pPr>
    </w:p>
    <w:p w14:paraId="65CB1AAB" w14:textId="4E4A3BD9" w:rsidR="00180436" w:rsidRPr="00025A0D" w:rsidRDefault="00180436" w:rsidP="00025A0D">
      <w:pPr>
        <w:spacing w:line="360" w:lineRule="auto"/>
        <w:contextualSpacing/>
        <w:jc w:val="both"/>
        <w:rPr>
          <w:rFonts w:ascii="Sakkal Majalla" w:eastAsia="Calibri" w:hAnsi="Sakkal Majalla" w:cs="Sakkal Majalla"/>
          <w:b/>
          <w:bCs/>
          <w:kern w:val="0"/>
          <w:sz w:val="28"/>
          <w:szCs w:val="28"/>
          <w:rtl/>
          <w14:ligatures w14:val="none"/>
        </w:rPr>
      </w:pPr>
    </w:p>
    <w:p w14:paraId="078CC800" w14:textId="5752AA54" w:rsidR="00180436" w:rsidRPr="00025A0D" w:rsidRDefault="00180436" w:rsidP="00025A0D">
      <w:pPr>
        <w:spacing w:line="360" w:lineRule="auto"/>
        <w:contextualSpacing/>
        <w:jc w:val="both"/>
        <w:rPr>
          <w:rFonts w:ascii="Sakkal Majalla" w:eastAsia="Calibri" w:hAnsi="Sakkal Majalla" w:cs="Sakkal Majalla"/>
          <w:b/>
          <w:bCs/>
          <w:kern w:val="0"/>
          <w:sz w:val="28"/>
          <w:szCs w:val="28"/>
          <w:rtl/>
          <w14:ligatures w14:val="none"/>
        </w:rPr>
      </w:pPr>
    </w:p>
    <w:p w14:paraId="68F4ACAB" w14:textId="2D6D88D3" w:rsidR="00180436" w:rsidRPr="00025A0D" w:rsidRDefault="00180436" w:rsidP="00025A0D">
      <w:pPr>
        <w:spacing w:line="360" w:lineRule="auto"/>
        <w:contextualSpacing/>
        <w:jc w:val="both"/>
        <w:rPr>
          <w:rFonts w:ascii="Sakkal Majalla" w:eastAsia="Calibri" w:hAnsi="Sakkal Majalla" w:cs="Sakkal Majalla"/>
          <w:b/>
          <w:bCs/>
          <w:kern w:val="0"/>
          <w:sz w:val="28"/>
          <w:szCs w:val="28"/>
          <w:rtl/>
          <w14:ligatures w14:val="none"/>
        </w:rPr>
      </w:pPr>
    </w:p>
    <w:p w14:paraId="0FE1F164" w14:textId="77777777" w:rsidR="00180436" w:rsidRPr="00025A0D" w:rsidRDefault="00180436" w:rsidP="00025A0D">
      <w:pPr>
        <w:spacing w:line="360" w:lineRule="auto"/>
        <w:contextualSpacing/>
        <w:jc w:val="both"/>
        <w:rPr>
          <w:rFonts w:ascii="Sakkal Majalla" w:eastAsia="Calibri" w:hAnsi="Sakkal Majalla" w:cs="Sakkal Majalla"/>
          <w:b/>
          <w:bCs/>
          <w:kern w:val="0"/>
          <w:sz w:val="28"/>
          <w:szCs w:val="28"/>
          <w:rtl/>
          <w14:ligatures w14:val="none"/>
        </w:rPr>
      </w:pPr>
    </w:p>
    <w:p w14:paraId="528FB14B" w14:textId="56E2DAB5" w:rsidR="000B42BC" w:rsidRPr="00E50C67" w:rsidRDefault="000B42BC" w:rsidP="00E50C67">
      <w:pPr>
        <w:spacing w:line="360" w:lineRule="auto"/>
        <w:contextualSpacing/>
        <w:jc w:val="both"/>
        <w:rPr>
          <w:rFonts w:ascii="Sakkal Majalla" w:eastAsia="Calibri" w:hAnsi="Sakkal Majalla" w:cs="Sakkal Majalla"/>
          <w:b/>
          <w:bCs/>
          <w:kern w:val="0"/>
          <w:sz w:val="28"/>
          <w:szCs w:val="28"/>
          <w:rtl/>
          <w14:ligatures w14:val="none"/>
        </w:rPr>
      </w:pPr>
    </w:p>
    <w:p w14:paraId="7F0A65B4" w14:textId="7FFCF29B" w:rsidR="00317A38" w:rsidRDefault="00F30BD7" w:rsidP="00025A0D">
      <w:pPr>
        <w:spacing w:line="360" w:lineRule="auto"/>
        <w:jc w:val="center"/>
        <w:rPr>
          <w:rFonts w:ascii="Sakkal Majalla" w:eastAsia="Calibri" w:hAnsi="Sakkal Majalla" w:cs="Sakkal Majalla"/>
          <w:kern w:val="0"/>
          <w:sz w:val="28"/>
          <w:szCs w:val="28"/>
          <w:rtl/>
          <w14:ligatures w14:val="none"/>
        </w:rPr>
      </w:pPr>
      <w:r w:rsidRPr="00025A0D">
        <w:rPr>
          <w:rFonts w:ascii="Sakkal Majalla" w:eastAsia="Calibri" w:hAnsi="Sakkal Majalla" w:cs="Sakkal Majalla"/>
          <w:kern w:val="0"/>
          <w:sz w:val="28"/>
          <w:szCs w:val="28"/>
          <w:rtl/>
          <w14:ligatures w14:val="none"/>
        </w:rPr>
        <w:t>المصدر:</w:t>
      </w:r>
      <w:r w:rsidR="000B42BC" w:rsidRPr="00025A0D">
        <w:rPr>
          <w:rFonts w:ascii="Sakkal Majalla" w:eastAsia="Calibri" w:hAnsi="Sakkal Majalla" w:cs="Sakkal Majalla"/>
          <w:kern w:val="0"/>
          <w:sz w:val="28"/>
          <w:szCs w:val="28"/>
          <w:rtl/>
          <w14:ligatures w14:val="none"/>
        </w:rPr>
        <w:t xml:space="preserve"> </w:t>
      </w:r>
      <w:r w:rsidRPr="00025A0D">
        <w:rPr>
          <w:rFonts w:ascii="Sakkal Majalla" w:eastAsia="Calibri" w:hAnsi="Sakkal Majalla" w:cs="Sakkal Majalla"/>
          <w:kern w:val="0"/>
          <w:sz w:val="28"/>
          <w:szCs w:val="28"/>
          <w:rtl/>
          <w14:ligatures w14:val="none"/>
        </w:rPr>
        <w:t>إعداد الباح</w:t>
      </w:r>
      <w:r w:rsidR="002766BC" w:rsidRPr="00025A0D">
        <w:rPr>
          <w:rFonts w:ascii="Sakkal Majalla" w:eastAsia="Calibri" w:hAnsi="Sakkal Majalla" w:cs="Sakkal Majalla"/>
          <w:kern w:val="0"/>
          <w:sz w:val="28"/>
          <w:szCs w:val="28"/>
          <w:rtl/>
          <w14:ligatures w14:val="none"/>
        </w:rPr>
        <w:t>ث</w:t>
      </w:r>
    </w:p>
    <w:p w14:paraId="3D146571" w14:textId="2E34F95D" w:rsidR="00E50C67" w:rsidRPr="0022423C" w:rsidRDefault="0022423C" w:rsidP="0022423C">
      <w:pPr>
        <w:outlineLvl w:val="1"/>
        <w:rPr>
          <w:rFonts w:ascii="Sakkal Majalla" w:hAnsi="Sakkal Majalla" w:cs="Sakkal Majalla"/>
          <w:b/>
          <w:bCs/>
          <w:sz w:val="32"/>
          <w:szCs w:val="32"/>
        </w:rPr>
      </w:pPr>
      <w:r w:rsidRPr="0022423C">
        <w:rPr>
          <w:rFonts w:ascii="Sakkal Majalla" w:hAnsi="Sakkal Majalla" w:cs="Sakkal Majalla"/>
          <w:b/>
          <w:bCs/>
          <w:sz w:val="32"/>
          <w:szCs w:val="32"/>
        </w:rPr>
        <w:t xml:space="preserve"> </w:t>
      </w:r>
      <w:bookmarkStart w:id="33" w:name="_Toc180323360"/>
      <w:r w:rsidRPr="0022423C">
        <w:rPr>
          <w:rFonts w:ascii="Sakkal Majalla" w:hAnsi="Sakkal Majalla" w:cs="Sakkal Majalla"/>
          <w:b/>
          <w:bCs/>
          <w:sz w:val="32"/>
          <w:szCs w:val="32"/>
        </w:rPr>
        <w:t>8.1</w:t>
      </w:r>
      <w:r w:rsidR="00E50C67" w:rsidRPr="0022423C">
        <w:rPr>
          <w:rFonts w:ascii="Sakkal Majalla" w:hAnsi="Sakkal Majalla" w:cs="Sakkal Majalla"/>
          <w:b/>
          <w:bCs/>
          <w:sz w:val="32"/>
          <w:szCs w:val="32"/>
          <w:rtl/>
        </w:rPr>
        <w:t>الفجوة البحثية:</w:t>
      </w:r>
      <w:bookmarkEnd w:id="33"/>
    </w:p>
    <w:p w14:paraId="52846D14" w14:textId="77777777" w:rsidR="00E50C67" w:rsidRPr="00025A0D" w:rsidRDefault="00E50C67" w:rsidP="00E50C67">
      <w:pPr>
        <w:pStyle w:val="a6"/>
        <w:numPr>
          <w:ilvl w:val="0"/>
          <w:numId w:val="29"/>
        </w:numPr>
        <w:spacing w:line="360" w:lineRule="auto"/>
        <w:jc w:val="both"/>
        <w:rPr>
          <w:rFonts w:ascii="Sakkal Majalla" w:hAnsi="Sakkal Majalla" w:cs="Sakkal Majalla"/>
          <w:sz w:val="28"/>
          <w:szCs w:val="28"/>
        </w:rPr>
      </w:pPr>
      <w:r w:rsidRPr="00025A0D">
        <w:rPr>
          <w:rFonts w:ascii="Sakkal Majalla" w:hAnsi="Sakkal Majalla" w:cs="Sakkal Majalla"/>
          <w:sz w:val="28"/>
          <w:szCs w:val="28"/>
          <w:rtl/>
        </w:rPr>
        <w:t>هناك نقص في الدراسات التي تتناول أثر مرونة الموارد البشرية في قدرات إدارة الأزمات: الدور المعدل للمناعة المنظمية دراسة تطبيقية على الشركات الخاصه العامله بمدينه الباحة.</w:t>
      </w:r>
    </w:p>
    <w:p w14:paraId="3D59679D" w14:textId="77777777" w:rsidR="00E50C67" w:rsidRPr="00025A0D" w:rsidRDefault="00E50C67" w:rsidP="00E50C67">
      <w:pPr>
        <w:pStyle w:val="a6"/>
        <w:numPr>
          <w:ilvl w:val="0"/>
          <w:numId w:val="29"/>
        </w:numPr>
        <w:spacing w:line="360" w:lineRule="auto"/>
        <w:jc w:val="both"/>
        <w:rPr>
          <w:rFonts w:ascii="Sakkal Majalla" w:hAnsi="Sakkal Majalla" w:cs="Sakkal Majalla"/>
          <w:sz w:val="28"/>
          <w:szCs w:val="28"/>
        </w:rPr>
      </w:pPr>
      <w:r w:rsidRPr="00025A0D">
        <w:rPr>
          <w:rFonts w:ascii="Sakkal Majalla" w:hAnsi="Sakkal Majalla" w:cs="Sakkal Majalla"/>
          <w:sz w:val="28"/>
          <w:szCs w:val="28"/>
          <w:rtl/>
        </w:rPr>
        <w:lastRenderedPageBreak/>
        <w:t xml:space="preserve">معظم الدراسات لم تتناول بشكل كافٍ التفاعل بين مختلف أبعاد مرونة الموارد البشرية (مرونة السلوك – مرونة المهارات – مرونة الممارسات) وتأثيرها على قدرات إدارة الأزمات: الدور المعدل للمناعة المنظمية دراسة تطبيقية على الشركات الخاصه العامله بمدينه الباحة. </w:t>
      </w:r>
    </w:p>
    <w:p w14:paraId="29E8D996" w14:textId="77777777" w:rsidR="00E50C67" w:rsidRPr="00025A0D" w:rsidRDefault="00E50C67" w:rsidP="00E50C67">
      <w:pPr>
        <w:pStyle w:val="a6"/>
        <w:numPr>
          <w:ilvl w:val="0"/>
          <w:numId w:val="29"/>
        </w:numPr>
        <w:spacing w:line="360" w:lineRule="auto"/>
        <w:jc w:val="both"/>
        <w:rPr>
          <w:rFonts w:ascii="Sakkal Majalla" w:hAnsi="Sakkal Majalla" w:cs="Sakkal Majalla"/>
          <w:sz w:val="28"/>
          <w:szCs w:val="28"/>
        </w:rPr>
      </w:pPr>
      <w:r w:rsidRPr="00025A0D">
        <w:rPr>
          <w:rFonts w:ascii="Sakkal Majalla" w:hAnsi="Sakkal Majalla" w:cs="Sakkal Majalla"/>
          <w:sz w:val="28"/>
          <w:szCs w:val="28"/>
          <w:rtl/>
        </w:rPr>
        <w:t>معظم الدراسات لم تتناول بشكل كافٍ التفاعل بين مختلف أبعاد قدرات إدارة الأزمات وكيفية تأثرها بمختلف أبعاد مرونة الموارد البشرية (مرونة السلوك – مرونة المهارات – مرونة الممارسات) دراسة تطبيقية على الشركات الخاصه العامله بمدينه الباحة.</w:t>
      </w:r>
    </w:p>
    <w:p w14:paraId="64F02A61" w14:textId="77777777" w:rsidR="00E50C67" w:rsidRPr="00025A0D" w:rsidRDefault="00E50C67" w:rsidP="00E50C67">
      <w:pPr>
        <w:pStyle w:val="a6"/>
        <w:numPr>
          <w:ilvl w:val="0"/>
          <w:numId w:val="29"/>
        </w:numPr>
        <w:spacing w:line="360" w:lineRule="auto"/>
        <w:jc w:val="both"/>
        <w:rPr>
          <w:rFonts w:ascii="Sakkal Majalla" w:hAnsi="Sakkal Majalla" w:cs="Sakkal Majalla"/>
          <w:sz w:val="28"/>
          <w:szCs w:val="28"/>
        </w:rPr>
      </w:pPr>
      <w:r w:rsidRPr="00025A0D">
        <w:rPr>
          <w:rFonts w:ascii="Sakkal Majalla" w:hAnsi="Sakkal Majalla" w:cs="Sakkal Majalla"/>
          <w:sz w:val="28"/>
          <w:szCs w:val="28"/>
          <w:rtl/>
        </w:rPr>
        <w:t>هناك حاجة لدراسات تتابعية طويلة الأجل لتقييم أثر مرونة الموارد البشرية بأبعادها (مرونة السلوك – مرونة المهارات – مرونة الممارسات) في قدرات إدارة الأزمات: الدور المعدل للمناعة المنظمية دراسة تطبيقية على الشركات الخاصه العامله بمدينه الباحة.</w:t>
      </w:r>
    </w:p>
    <w:p w14:paraId="6C96B1BD" w14:textId="1F24ED5F" w:rsidR="00E50C67" w:rsidRPr="0022423C" w:rsidRDefault="0022423C" w:rsidP="0022423C">
      <w:pPr>
        <w:outlineLvl w:val="1"/>
        <w:rPr>
          <w:rFonts w:ascii="Sakkal Majalla" w:hAnsi="Sakkal Majalla" w:cs="Sakkal Majalla"/>
          <w:b/>
          <w:bCs/>
          <w:sz w:val="32"/>
          <w:szCs w:val="32"/>
          <w:rtl/>
        </w:rPr>
      </w:pPr>
      <w:bookmarkStart w:id="34" w:name="_Toc169790501"/>
      <w:bookmarkStart w:id="35" w:name="_Toc169790587"/>
      <w:r w:rsidRPr="0022423C">
        <w:rPr>
          <w:rFonts w:ascii="Sakkal Majalla" w:hAnsi="Sakkal Majalla" w:cs="Sakkal Majalla"/>
          <w:b/>
          <w:bCs/>
          <w:sz w:val="32"/>
          <w:szCs w:val="32"/>
        </w:rPr>
        <w:t xml:space="preserve"> </w:t>
      </w:r>
      <w:bookmarkStart w:id="36" w:name="_Toc180323361"/>
      <w:r w:rsidRPr="0022423C">
        <w:rPr>
          <w:rFonts w:ascii="Sakkal Majalla" w:hAnsi="Sakkal Majalla" w:cs="Sakkal Majalla"/>
          <w:b/>
          <w:bCs/>
          <w:sz w:val="32"/>
          <w:szCs w:val="32"/>
        </w:rPr>
        <w:t>9.1</w:t>
      </w:r>
      <w:r w:rsidR="00E50C67" w:rsidRPr="0022423C">
        <w:rPr>
          <w:rFonts w:ascii="Sakkal Majalla" w:hAnsi="Sakkal Majalla" w:cs="Sakkal Majalla"/>
          <w:b/>
          <w:bCs/>
          <w:sz w:val="32"/>
          <w:szCs w:val="32"/>
          <w:rtl/>
        </w:rPr>
        <w:t>المنطلقات النظرية للدراسة:</w:t>
      </w:r>
      <w:bookmarkEnd w:id="34"/>
      <w:bookmarkEnd w:id="35"/>
      <w:bookmarkEnd w:id="36"/>
    </w:p>
    <w:p w14:paraId="6C2D8C14" w14:textId="77777777" w:rsidR="00E50C67" w:rsidRPr="00E50C67" w:rsidRDefault="00E50C67" w:rsidP="00E50C67">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E50C67">
        <w:rPr>
          <w:rFonts w:ascii="Sakkal Majalla" w:eastAsia="Times New Roman" w:hAnsi="Sakkal Majalla" w:cs="Sakkal Majalla"/>
          <w:kern w:val="0"/>
          <w:sz w:val="28"/>
          <w:szCs w:val="28"/>
          <w:rtl/>
          <w:lang w:bidi="ar-JO"/>
          <w14:ligatures w14:val="none"/>
        </w:rPr>
        <w:t>النظرية البنائية تقوم على مبدأ أن المعرفة والواقع يُبنيان اجتماعيًا من خلال تفاعل الأفراد والسياق الاجتماعي والثقافي. في سياق هذا البحث، يمكن تطبيق النظرية البنائية بالتركيز على كيفية بناء الموارد البشرية والمناعة المنظمية للشركات الخاصة في مدينة الباحة لمواجهة الأزمات. أولاً، يمكن استخدام النظرية البنائية لفهم كيف تُبنى مرونة الموارد البشرية داخل هذه الشركات. فالموارد البشرية لا تُعتبر مجرد أصول ثابتة، بل يتم بناؤها من خلال التفاعلات والتوقعات الاجتماعية بين العاملين وإدارات الشركات. فمدى مرونة الموارد البشرية يعكس الطريقة التي يتم بها إدراك هذه الموارد وتشكيلها اجتماعيًا.</w:t>
      </w:r>
    </w:p>
    <w:p w14:paraId="2A63D52D" w14:textId="77777777" w:rsidR="00E50C67" w:rsidRPr="00E50C67" w:rsidRDefault="00E50C67" w:rsidP="00E50C67">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E50C67">
        <w:rPr>
          <w:rFonts w:ascii="Sakkal Majalla" w:eastAsia="Times New Roman" w:hAnsi="Sakkal Majalla" w:cs="Sakkal Majalla"/>
          <w:kern w:val="0"/>
          <w:sz w:val="28"/>
          <w:szCs w:val="28"/>
          <w:rtl/>
          <w:lang w:bidi="ar-JO"/>
          <w14:ligatures w14:val="none"/>
        </w:rPr>
        <w:t>يمكن توظيف النظرية البنائية لتحليل كيفية بناء المناعة المنظمية في هذه الشركات. فالمناعة المنظمية لا تنشأ في فراغ، بل تتشكل من خلال عمليات البناء الاجتماعي داخل الشركة. فالقيم والمعتقدات والممارسات التنظيمية تساهم في تكوين هذه المناعة وتعزيزها بما يمكّن الشركات من التعامل مع الأزمات. يمكن توضيح كيف تؤثر عمليات البناء الاجتماعي للموارد البشرية والمناعة المنظمية على قدرات إدارة الأزمات في هذه الشركات. فالطريقة التي يتم بها إدراك وتفسير الأزمات والتعامل معها تنبع من البناء الاجتماعي للمعارف والممارسات داخل الشركات. كما أن المناعة المنظمية المُبنية اجتماعيًا تؤثر بشكل كبير على قدرات الشركات في مواجهة الأزمات.</w:t>
      </w:r>
    </w:p>
    <w:p w14:paraId="52F5E734" w14:textId="77777777" w:rsidR="00E50C67" w:rsidRPr="00025A0D" w:rsidRDefault="00E50C67" w:rsidP="00E50C67">
      <w:pPr>
        <w:spacing w:line="360" w:lineRule="auto"/>
        <w:ind w:left="423" w:firstLine="720"/>
        <w:jc w:val="both"/>
        <w:rPr>
          <w:rFonts w:ascii="Sakkal Majalla" w:hAnsi="Sakkal Majalla" w:cs="Sakkal Majalla"/>
          <w:sz w:val="28"/>
          <w:szCs w:val="28"/>
        </w:rPr>
      </w:pPr>
      <w:r w:rsidRPr="00E50C67">
        <w:rPr>
          <w:rFonts w:ascii="Sakkal Majalla" w:eastAsia="Times New Roman" w:hAnsi="Sakkal Majalla" w:cs="Sakkal Majalla"/>
          <w:kern w:val="0"/>
          <w:sz w:val="28"/>
          <w:szCs w:val="28"/>
          <w:rtl/>
          <w:lang w:bidi="ar-JO"/>
          <w14:ligatures w14:val="none"/>
        </w:rPr>
        <w:lastRenderedPageBreak/>
        <w:t>يمكن صياغة فرضيات البحث وأهدافه وتصميم منهجيته بناءً على المبادئ الأساسية للنظرية البنائية. فهذه النظرية تُعد إطارًا نظريًا مناسبًا لفهم الديناميكيات الاجتماعية والتنظيمية التي تؤثر على مرونة الموارد البشرية ومناعة المنظمة وقدرات إدارة الأزمات في الشركات الخاصة</w:t>
      </w:r>
      <w:r w:rsidRPr="00025A0D">
        <w:rPr>
          <w:rFonts w:ascii="Sakkal Majalla" w:hAnsi="Sakkal Majalla" w:cs="Sakkal Majalla"/>
          <w:sz w:val="28"/>
          <w:szCs w:val="28"/>
          <w:rtl/>
        </w:rPr>
        <w:t xml:space="preserve"> بمدينة الباحة.</w:t>
      </w:r>
    </w:p>
    <w:p w14:paraId="3EB39726" w14:textId="084723B6" w:rsidR="00E50C67" w:rsidRPr="0022423C" w:rsidRDefault="0022423C" w:rsidP="0022423C">
      <w:pPr>
        <w:outlineLvl w:val="1"/>
        <w:rPr>
          <w:rFonts w:ascii="Sakkal Majalla" w:hAnsi="Sakkal Majalla" w:cs="Sakkal Majalla"/>
          <w:b/>
          <w:bCs/>
          <w:sz w:val="32"/>
          <w:szCs w:val="32"/>
          <w:rtl/>
        </w:rPr>
      </w:pPr>
      <w:bookmarkStart w:id="37" w:name="_Toc169790502"/>
      <w:bookmarkStart w:id="38" w:name="_Toc169790588"/>
      <w:r w:rsidRPr="0022423C">
        <w:rPr>
          <w:rFonts w:ascii="Sakkal Majalla" w:hAnsi="Sakkal Majalla" w:cs="Sakkal Majalla"/>
          <w:b/>
          <w:bCs/>
          <w:sz w:val="32"/>
          <w:szCs w:val="32"/>
        </w:rPr>
        <w:t xml:space="preserve"> </w:t>
      </w:r>
      <w:bookmarkStart w:id="39" w:name="_Toc180323362"/>
      <w:r w:rsidRPr="0022423C">
        <w:rPr>
          <w:rFonts w:ascii="Sakkal Majalla" w:hAnsi="Sakkal Majalla" w:cs="Sakkal Majalla"/>
          <w:b/>
          <w:bCs/>
          <w:sz w:val="32"/>
          <w:szCs w:val="32"/>
        </w:rPr>
        <w:t>10.1</w:t>
      </w:r>
      <w:r w:rsidR="00E50C67" w:rsidRPr="0022423C">
        <w:rPr>
          <w:rFonts w:ascii="Sakkal Majalla" w:hAnsi="Sakkal Majalla" w:cs="Sakkal Majalla"/>
          <w:b/>
          <w:bCs/>
          <w:sz w:val="32"/>
          <w:szCs w:val="32"/>
          <w:rtl/>
        </w:rPr>
        <w:t>المنهجية وطرق البحث:</w:t>
      </w:r>
      <w:bookmarkEnd w:id="37"/>
      <w:bookmarkEnd w:id="38"/>
      <w:bookmarkEnd w:id="39"/>
    </w:p>
    <w:p w14:paraId="0ABA5DCE" w14:textId="77777777" w:rsidR="00E50C67" w:rsidRPr="00E50C67" w:rsidRDefault="00E50C67" w:rsidP="00E50C67">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E50C67">
        <w:rPr>
          <w:rFonts w:ascii="Sakkal Majalla" w:eastAsia="Times New Roman" w:hAnsi="Sakkal Majalla" w:cs="Sakkal Majalla"/>
          <w:kern w:val="0"/>
          <w:sz w:val="28"/>
          <w:szCs w:val="28"/>
          <w:rtl/>
          <w:lang w:bidi="ar-JO"/>
          <w14:ligatures w14:val="none"/>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2AAD68E0" w14:textId="77777777" w:rsidR="00E50C67" w:rsidRPr="00025A0D" w:rsidRDefault="00E50C67" w:rsidP="00E50C67">
      <w:pPr>
        <w:spacing w:line="360" w:lineRule="auto"/>
        <w:ind w:left="423" w:firstLine="720"/>
        <w:jc w:val="both"/>
        <w:rPr>
          <w:rFonts w:ascii="Sakkal Majalla" w:hAnsi="Sakkal Majalla" w:cs="Sakkal Majalla"/>
          <w:sz w:val="28"/>
          <w:szCs w:val="28"/>
          <w:rtl/>
        </w:rPr>
      </w:pPr>
      <w:r w:rsidRPr="00E50C67">
        <w:rPr>
          <w:rFonts w:ascii="Sakkal Majalla" w:eastAsia="Times New Roman" w:hAnsi="Sakkal Majalla" w:cs="Sakkal Majalla"/>
          <w:kern w:val="0"/>
          <w:sz w:val="28"/>
          <w:szCs w:val="28"/>
          <w:rtl/>
          <w:lang w:bidi="ar-JO"/>
          <w14:ligatures w14:val="none"/>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w:t>
      </w:r>
      <w:r w:rsidRPr="00025A0D">
        <w:rPr>
          <w:rFonts w:ascii="Sakkal Majalla" w:hAnsi="Sakkal Majalla" w:cs="Sakkal Majalla"/>
          <w:sz w:val="28"/>
          <w:szCs w:val="28"/>
          <w:rtl/>
        </w:rPr>
        <w:t>راسات السابقة.</w:t>
      </w:r>
    </w:p>
    <w:p w14:paraId="599D2653" w14:textId="77777777" w:rsidR="00E50C67" w:rsidRPr="0022423C" w:rsidRDefault="00E50C67" w:rsidP="0022423C">
      <w:pPr>
        <w:outlineLvl w:val="2"/>
        <w:rPr>
          <w:rFonts w:ascii="Sakkal Majalla" w:hAnsi="Sakkal Majalla" w:cs="Sakkal Majalla"/>
          <w:b/>
          <w:bCs/>
          <w:sz w:val="32"/>
          <w:szCs w:val="32"/>
          <w:rtl/>
        </w:rPr>
      </w:pPr>
      <w:bookmarkStart w:id="40" w:name="_Toc169790503"/>
      <w:bookmarkStart w:id="41" w:name="_Toc169790589"/>
      <w:bookmarkStart w:id="42" w:name="_Toc180323363"/>
      <w:r w:rsidRPr="0022423C">
        <w:rPr>
          <w:rFonts w:ascii="Sakkal Majalla" w:hAnsi="Sakkal Majalla" w:cs="Sakkal Majalla"/>
          <w:b/>
          <w:bCs/>
          <w:sz w:val="32"/>
          <w:szCs w:val="32"/>
          <w:rtl/>
        </w:rPr>
        <w:t>مصادر جمع البيانات</w:t>
      </w:r>
      <w:bookmarkEnd w:id="40"/>
      <w:bookmarkEnd w:id="41"/>
      <w:bookmarkEnd w:id="42"/>
      <w:r w:rsidRPr="0022423C">
        <w:rPr>
          <w:rFonts w:ascii="Sakkal Majalla" w:hAnsi="Sakkal Majalla" w:cs="Sakkal Majalla"/>
          <w:b/>
          <w:bCs/>
          <w:sz w:val="32"/>
          <w:szCs w:val="32"/>
          <w:rtl/>
        </w:rPr>
        <w:t xml:space="preserve"> </w:t>
      </w:r>
    </w:p>
    <w:p w14:paraId="7CD42CE5" w14:textId="77777777" w:rsidR="00E50C67" w:rsidRPr="00025A0D" w:rsidRDefault="00E50C67" w:rsidP="00E50C67">
      <w:pPr>
        <w:pStyle w:val="a6"/>
        <w:numPr>
          <w:ilvl w:val="0"/>
          <w:numId w:val="24"/>
        </w:numPr>
        <w:spacing w:line="360" w:lineRule="auto"/>
        <w:jc w:val="both"/>
        <w:rPr>
          <w:rFonts w:ascii="Sakkal Majalla" w:hAnsi="Sakkal Majalla" w:cs="Sakkal Majalla"/>
          <w:sz w:val="28"/>
          <w:szCs w:val="28"/>
          <w:rtl/>
        </w:rPr>
      </w:pPr>
      <w:r w:rsidRPr="00025A0D">
        <w:rPr>
          <w:rFonts w:ascii="Sakkal Majalla" w:hAnsi="Sakkal Majalla" w:cs="Sakkal Majalla"/>
          <w:b/>
          <w:bCs/>
          <w:sz w:val="28"/>
          <w:szCs w:val="28"/>
          <w:rtl/>
        </w:rPr>
        <w:t>المصادر الثانوية</w:t>
      </w:r>
      <w:r w:rsidRPr="00025A0D">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72CB38DC" w14:textId="77777777" w:rsidR="00E50C67" w:rsidRDefault="00E50C67" w:rsidP="00E50C67">
      <w:pPr>
        <w:pStyle w:val="a6"/>
        <w:numPr>
          <w:ilvl w:val="0"/>
          <w:numId w:val="24"/>
        </w:numPr>
        <w:spacing w:line="360" w:lineRule="auto"/>
        <w:jc w:val="both"/>
        <w:rPr>
          <w:rFonts w:ascii="Sakkal Majalla" w:hAnsi="Sakkal Majalla" w:cs="Sakkal Majalla"/>
          <w:sz w:val="28"/>
          <w:szCs w:val="28"/>
        </w:rPr>
      </w:pPr>
      <w:r w:rsidRPr="00025A0D">
        <w:rPr>
          <w:rFonts w:ascii="Sakkal Majalla" w:hAnsi="Sakkal Majalla" w:cs="Sakkal Majalla"/>
          <w:b/>
          <w:bCs/>
          <w:sz w:val="28"/>
          <w:szCs w:val="28"/>
          <w:rtl/>
        </w:rPr>
        <w:t>المصادر الأولية:</w:t>
      </w:r>
      <w:r w:rsidRPr="00025A0D">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025A0D">
        <w:rPr>
          <w:rFonts w:ascii="Sakkal Majalla" w:hAnsi="Sakkal Majalla" w:cs="Sakkal Majalla"/>
          <w:sz w:val="28"/>
          <w:szCs w:val="28"/>
        </w:rPr>
        <w:t>Google Forms</w:t>
      </w:r>
      <w:r w:rsidRPr="00025A0D">
        <w:rPr>
          <w:rFonts w:ascii="Sakkal Majalla" w:hAnsi="Sakkal Majalla" w:cs="Sakkal Majalla"/>
          <w:sz w:val="28"/>
          <w:szCs w:val="28"/>
          <w:rtl/>
        </w:rPr>
        <w:t xml:space="preserve"> وإرسال رابطها إلى مجتمع البحث.</w:t>
      </w:r>
    </w:p>
    <w:p w14:paraId="45B84F8F" w14:textId="77777777" w:rsidR="0022423C" w:rsidRDefault="0022423C" w:rsidP="0022423C">
      <w:pPr>
        <w:spacing w:line="360" w:lineRule="auto"/>
        <w:jc w:val="both"/>
        <w:rPr>
          <w:rFonts w:ascii="Sakkal Majalla" w:hAnsi="Sakkal Majalla" w:cs="Sakkal Majalla"/>
          <w:sz w:val="28"/>
          <w:szCs w:val="28"/>
        </w:rPr>
      </w:pPr>
    </w:p>
    <w:p w14:paraId="3CA80384" w14:textId="77777777" w:rsidR="0022423C" w:rsidRPr="0022423C" w:rsidRDefault="0022423C" w:rsidP="0022423C">
      <w:pPr>
        <w:spacing w:line="360" w:lineRule="auto"/>
        <w:jc w:val="both"/>
        <w:rPr>
          <w:rFonts w:ascii="Sakkal Majalla" w:hAnsi="Sakkal Majalla" w:cs="Sakkal Majalla"/>
          <w:sz w:val="28"/>
          <w:szCs w:val="28"/>
        </w:rPr>
      </w:pPr>
    </w:p>
    <w:p w14:paraId="795150DF" w14:textId="77777777" w:rsidR="00E50C67" w:rsidRPr="0022423C" w:rsidRDefault="00E50C67" w:rsidP="0022423C">
      <w:pPr>
        <w:outlineLvl w:val="2"/>
        <w:rPr>
          <w:rFonts w:ascii="Sakkal Majalla" w:hAnsi="Sakkal Majalla" w:cs="Sakkal Majalla"/>
          <w:b/>
          <w:bCs/>
          <w:sz w:val="32"/>
          <w:szCs w:val="32"/>
          <w:rtl/>
        </w:rPr>
      </w:pPr>
      <w:bookmarkStart w:id="43" w:name="_Toc169790504"/>
      <w:bookmarkStart w:id="44" w:name="_Toc169790590"/>
      <w:bookmarkStart w:id="45" w:name="_Toc180323364"/>
      <w:r w:rsidRPr="0022423C">
        <w:rPr>
          <w:rFonts w:ascii="Sakkal Majalla" w:hAnsi="Sakkal Majalla" w:cs="Sakkal Majalla"/>
          <w:b/>
          <w:bCs/>
          <w:sz w:val="32"/>
          <w:szCs w:val="32"/>
          <w:rtl/>
        </w:rPr>
        <w:lastRenderedPageBreak/>
        <w:t>أدوات الدراسة:</w:t>
      </w:r>
      <w:bookmarkEnd w:id="43"/>
      <w:bookmarkEnd w:id="44"/>
      <w:bookmarkEnd w:id="45"/>
    </w:p>
    <w:p w14:paraId="3F986C14" w14:textId="77777777" w:rsidR="00E50C67" w:rsidRPr="00025A0D" w:rsidRDefault="00E50C67" w:rsidP="00E50C67">
      <w:pPr>
        <w:spacing w:line="360" w:lineRule="auto"/>
        <w:ind w:left="423" w:firstLine="720"/>
        <w:jc w:val="both"/>
        <w:rPr>
          <w:rFonts w:ascii="Sakkal Majalla" w:hAnsi="Sakkal Majalla" w:cs="Sakkal Majalla"/>
          <w:sz w:val="28"/>
          <w:szCs w:val="28"/>
          <w:rtl/>
        </w:rPr>
      </w:pPr>
      <w:r w:rsidRPr="00025A0D">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557718DA" w14:textId="77777777" w:rsidR="00E50C67" w:rsidRPr="00025A0D" w:rsidRDefault="00E50C67" w:rsidP="00E50C67">
      <w:pPr>
        <w:spacing w:line="360" w:lineRule="auto"/>
        <w:jc w:val="both"/>
        <w:rPr>
          <w:rFonts w:ascii="Sakkal Majalla" w:hAnsi="Sakkal Majalla" w:cs="Sakkal Majalla"/>
          <w:sz w:val="28"/>
          <w:szCs w:val="28"/>
          <w:rtl/>
        </w:rPr>
      </w:pPr>
      <w:r w:rsidRPr="00025A0D">
        <w:rPr>
          <w:rFonts w:ascii="Sakkal Majalla" w:hAnsi="Sakkal Majalla" w:cs="Sakkal Majalla"/>
          <w:sz w:val="28"/>
          <w:szCs w:val="28"/>
          <w:rtl/>
        </w:rPr>
        <w:t>حيث تكونت من قسمين رئيسين هما:</w:t>
      </w:r>
    </w:p>
    <w:p w14:paraId="55013803" w14:textId="77777777" w:rsidR="00E50C67" w:rsidRPr="00025A0D" w:rsidRDefault="00E50C67" w:rsidP="00E50C67">
      <w:pPr>
        <w:pStyle w:val="a6"/>
        <w:numPr>
          <w:ilvl w:val="0"/>
          <w:numId w:val="6"/>
        </w:numPr>
        <w:spacing w:line="360" w:lineRule="auto"/>
        <w:jc w:val="both"/>
        <w:rPr>
          <w:rFonts w:ascii="Sakkal Majalla" w:hAnsi="Sakkal Majalla" w:cs="Sakkal Majalla"/>
          <w:sz w:val="28"/>
          <w:szCs w:val="28"/>
          <w:rtl/>
        </w:rPr>
      </w:pPr>
      <w:r w:rsidRPr="00025A0D">
        <w:rPr>
          <w:rFonts w:ascii="Sakkal Majalla" w:hAnsi="Sakkal Majalla" w:cs="Sakkal Majalla"/>
          <w:b/>
          <w:bCs/>
          <w:sz w:val="28"/>
          <w:szCs w:val="28"/>
          <w:rtl/>
        </w:rPr>
        <w:t>القسم الأول:</w:t>
      </w:r>
      <w:r w:rsidRPr="00025A0D">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2ACEBC9C" w14:textId="77777777" w:rsidR="00E50C67" w:rsidRPr="00025A0D" w:rsidRDefault="00E50C67" w:rsidP="00E50C67">
      <w:pPr>
        <w:pStyle w:val="a6"/>
        <w:numPr>
          <w:ilvl w:val="0"/>
          <w:numId w:val="6"/>
        </w:numPr>
        <w:spacing w:line="360" w:lineRule="auto"/>
        <w:jc w:val="both"/>
        <w:rPr>
          <w:rFonts w:ascii="Sakkal Majalla" w:hAnsi="Sakkal Majalla" w:cs="Sakkal Majalla"/>
          <w:sz w:val="28"/>
          <w:szCs w:val="28"/>
          <w:u w:val="single"/>
          <w:rtl/>
        </w:rPr>
      </w:pPr>
      <w:r w:rsidRPr="00025A0D">
        <w:rPr>
          <w:rFonts w:ascii="Sakkal Majalla" w:hAnsi="Sakkal Majalla" w:cs="Sakkal Majalla"/>
          <w:b/>
          <w:bCs/>
          <w:sz w:val="28"/>
          <w:szCs w:val="28"/>
          <w:rtl/>
        </w:rPr>
        <w:t>القسم الثاني:</w:t>
      </w:r>
      <w:r w:rsidRPr="00025A0D">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58266744" w14:textId="77777777" w:rsidR="00E50C67" w:rsidRPr="0022423C" w:rsidRDefault="00E50C67" w:rsidP="0022423C">
      <w:pPr>
        <w:outlineLvl w:val="2"/>
        <w:rPr>
          <w:rFonts w:ascii="Sakkal Majalla" w:hAnsi="Sakkal Majalla" w:cs="Sakkal Majalla"/>
          <w:b/>
          <w:bCs/>
          <w:sz w:val="32"/>
          <w:szCs w:val="32"/>
          <w:rtl/>
        </w:rPr>
      </w:pPr>
      <w:bookmarkStart w:id="46" w:name="_Toc169790505"/>
      <w:bookmarkStart w:id="47" w:name="_Toc169790591"/>
      <w:bookmarkStart w:id="48" w:name="_Toc180323365"/>
      <w:r w:rsidRPr="0022423C">
        <w:rPr>
          <w:rFonts w:ascii="Sakkal Majalla" w:hAnsi="Sakkal Majalla" w:cs="Sakkal Majalla"/>
          <w:b/>
          <w:bCs/>
          <w:sz w:val="32"/>
          <w:szCs w:val="32"/>
          <w:rtl/>
        </w:rPr>
        <w:t>حدود الدراسة:</w:t>
      </w:r>
      <w:bookmarkEnd w:id="46"/>
      <w:bookmarkEnd w:id="47"/>
      <w:bookmarkEnd w:id="48"/>
    </w:p>
    <w:p w14:paraId="54547731" w14:textId="77777777" w:rsidR="00E50C67" w:rsidRPr="00025A0D" w:rsidRDefault="00E50C67" w:rsidP="00E50C67">
      <w:pPr>
        <w:pStyle w:val="a6"/>
        <w:numPr>
          <w:ilvl w:val="0"/>
          <w:numId w:val="4"/>
        </w:numPr>
        <w:spacing w:line="360" w:lineRule="auto"/>
        <w:jc w:val="both"/>
        <w:rPr>
          <w:rFonts w:ascii="Sakkal Majalla" w:hAnsi="Sakkal Majalla" w:cs="Sakkal Majalla"/>
          <w:b/>
          <w:bCs/>
          <w:sz w:val="28"/>
          <w:szCs w:val="28"/>
        </w:rPr>
      </w:pPr>
      <w:r w:rsidRPr="00025A0D">
        <w:rPr>
          <w:rFonts w:ascii="Sakkal Majalla" w:hAnsi="Sakkal Majalla" w:cs="Sakkal Majalla"/>
          <w:b/>
          <w:bCs/>
          <w:sz w:val="28"/>
          <w:szCs w:val="28"/>
          <w:rtl/>
        </w:rPr>
        <w:t xml:space="preserve">حدود موضوعية : </w:t>
      </w:r>
      <w:r w:rsidRPr="00025A0D">
        <w:rPr>
          <w:rFonts w:ascii="Sakkal Majalla" w:hAnsi="Sakkal Majalla" w:cs="Sakkal Majalla"/>
          <w:sz w:val="28"/>
          <w:szCs w:val="28"/>
          <w:rtl/>
        </w:rPr>
        <w:t>اقتصرت الدراسة على التعرف على أثر مرونة الموارد البشرية بأبعادها (مرونة السلوك – مرونة المهارات – مرونة الممارسات) في قدرات إدارة الأزمات: الدور المعدل للمناعة المنظمية دراسة تطبيقية على الشركات الخاصه العاملة بمدينة الباحة.</w:t>
      </w:r>
    </w:p>
    <w:p w14:paraId="476D6453" w14:textId="77777777" w:rsidR="00E50C67" w:rsidRPr="00025A0D" w:rsidRDefault="00E50C67" w:rsidP="00E50C67">
      <w:pPr>
        <w:pStyle w:val="a6"/>
        <w:numPr>
          <w:ilvl w:val="0"/>
          <w:numId w:val="4"/>
        </w:numPr>
        <w:spacing w:line="360" w:lineRule="auto"/>
        <w:jc w:val="both"/>
        <w:rPr>
          <w:rFonts w:ascii="Sakkal Majalla" w:hAnsi="Sakkal Majalla" w:cs="Sakkal Majalla"/>
          <w:b/>
          <w:bCs/>
          <w:sz w:val="28"/>
          <w:szCs w:val="28"/>
        </w:rPr>
      </w:pPr>
      <w:r w:rsidRPr="00025A0D">
        <w:rPr>
          <w:rFonts w:ascii="Sakkal Majalla" w:hAnsi="Sakkal Majalla" w:cs="Sakkal Majalla"/>
          <w:b/>
          <w:bCs/>
          <w:sz w:val="28"/>
          <w:szCs w:val="28"/>
          <w:rtl/>
        </w:rPr>
        <w:t xml:space="preserve">حدود مكانية: </w:t>
      </w:r>
      <w:r w:rsidRPr="00025A0D">
        <w:rPr>
          <w:rFonts w:ascii="Sakkal Majalla" w:hAnsi="Sakkal Majalla" w:cs="Sakkal Majalla"/>
          <w:sz w:val="28"/>
          <w:szCs w:val="28"/>
          <w:rtl/>
        </w:rPr>
        <w:t>الشركات الخاصه في المملكة العربية السعودية.</w:t>
      </w:r>
    </w:p>
    <w:p w14:paraId="4AAE8F9B" w14:textId="77777777" w:rsidR="00E50C67" w:rsidRPr="00025A0D" w:rsidRDefault="00E50C67" w:rsidP="00E50C67">
      <w:pPr>
        <w:pStyle w:val="a6"/>
        <w:numPr>
          <w:ilvl w:val="0"/>
          <w:numId w:val="4"/>
        </w:numPr>
        <w:spacing w:line="360" w:lineRule="auto"/>
        <w:jc w:val="both"/>
        <w:rPr>
          <w:rFonts w:ascii="Sakkal Majalla" w:hAnsi="Sakkal Majalla" w:cs="Sakkal Majalla"/>
          <w:sz w:val="28"/>
          <w:szCs w:val="28"/>
          <w:u w:val="single"/>
        </w:rPr>
      </w:pPr>
      <w:r w:rsidRPr="00025A0D">
        <w:rPr>
          <w:rFonts w:ascii="Sakkal Majalla" w:hAnsi="Sakkal Majalla" w:cs="Sakkal Majalla"/>
          <w:b/>
          <w:bCs/>
          <w:sz w:val="28"/>
          <w:szCs w:val="28"/>
          <w:rtl/>
        </w:rPr>
        <w:t xml:space="preserve">حدود زمانية </w:t>
      </w:r>
      <w:r w:rsidRPr="00025A0D">
        <w:rPr>
          <w:rFonts w:ascii="Sakkal Majalla" w:hAnsi="Sakkal Majalla" w:cs="Sakkal Majalla"/>
          <w:sz w:val="28"/>
          <w:szCs w:val="28"/>
          <w:rtl/>
        </w:rPr>
        <w:t>: تم إعداد الدراسة في عام  2024.</w:t>
      </w:r>
    </w:p>
    <w:p w14:paraId="72E3ADB7" w14:textId="0ABC8A96" w:rsidR="00E50C67" w:rsidRDefault="00E50C67" w:rsidP="00E50C67">
      <w:pPr>
        <w:pStyle w:val="a6"/>
        <w:numPr>
          <w:ilvl w:val="0"/>
          <w:numId w:val="4"/>
        </w:numPr>
        <w:spacing w:line="360" w:lineRule="auto"/>
        <w:jc w:val="both"/>
        <w:rPr>
          <w:rFonts w:ascii="Sakkal Majalla" w:hAnsi="Sakkal Majalla" w:cs="Sakkal Majalla"/>
          <w:sz w:val="28"/>
          <w:szCs w:val="28"/>
          <w:u w:val="single"/>
        </w:rPr>
      </w:pPr>
      <w:r w:rsidRPr="00025A0D">
        <w:rPr>
          <w:rFonts w:ascii="Sakkal Majalla" w:hAnsi="Sakkal Majalla" w:cs="Sakkal Majalla"/>
          <w:b/>
          <w:bCs/>
          <w:sz w:val="28"/>
          <w:szCs w:val="28"/>
          <w:rtl/>
        </w:rPr>
        <w:t>حدود بشرية</w:t>
      </w:r>
      <w:r w:rsidRPr="00025A0D">
        <w:rPr>
          <w:rFonts w:ascii="Sakkal Majalla" w:hAnsi="Sakkal Majalla" w:cs="Sakkal Majalla"/>
          <w:sz w:val="28"/>
          <w:szCs w:val="28"/>
          <w:u w:val="single"/>
          <w:rtl/>
        </w:rPr>
        <w:t>:</w:t>
      </w:r>
      <w:r w:rsidRPr="00025A0D">
        <w:rPr>
          <w:rFonts w:ascii="Sakkal Majalla" w:hAnsi="Sakkal Majalla" w:cs="Sakkal Majalla"/>
          <w:sz w:val="28"/>
          <w:szCs w:val="28"/>
          <w:rtl/>
        </w:rPr>
        <w:t xml:space="preserve"> اقتصرت الدراسة على الموظفين الإداريين في الشركات الخاصة في المملكة العربية السعودية</w:t>
      </w:r>
      <w:r w:rsidRPr="00025A0D">
        <w:rPr>
          <w:rFonts w:ascii="Sakkal Majalla" w:hAnsi="Sakkal Majalla" w:cs="Sakkal Majalla"/>
          <w:sz w:val="28"/>
          <w:szCs w:val="28"/>
          <w:u w:val="single"/>
          <w:rtl/>
        </w:rPr>
        <w:t>.</w:t>
      </w:r>
    </w:p>
    <w:p w14:paraId="76D397BE" w14:textId="32D5BFC8" w:rsidR="00D22171" w:rsidRPr="0022423C" w:rsidRDefault="0022423C" w:rsidP="0022423C">
      <w:pPr>
        <w:outlineLvl w:val="1"/>
        <w:rPr>
          <w:rFonts w:ascii="Sakkal Majalla" w:hAnsi="Sakkal Majalla" w:cs="Sakkal Majalla"/>
          <w:b/>
          <w:bCs/>
          <w:sz w:val="32"/>
          <w:szCs w:val="32"/>
          <w:rtl/>
        </w:rPr>
      </w:pPr>
      <w:bookmarkStart w:id="49" w:name="_Toc169790500"/>
      <w:bookmarkStart w:id="50" w:name="_Toc169790586"/>
      <w:bookmarkStart w:id="51" w:name="_Toc180323366"/>
      <w:r w:rsidRPr="0022423C">
        <w:rPr>
          <w:rFonts w:ascii="Sakkal Majalla" w:hAnsi="Sakkal Majalla" w:cs="Sakkal Majalla"/>
          <w:b/>
          <w:bCs/>
          <w:sz w:val="32"/>
          <w:szCs w:val="32"/>
        </w:rPr>
        <w:t>11.1</w:t>
      </w:r>
      <w:r w:rsidR="00D22171" w:rsidRPr="0022423C">
        <w:rPr>
          <w:rFonts w:ascii="Sakkal Majalla" w:hAnsi="Sakkal Majalla" w:cs="Sakkal Majalla"/>
          <w:b/>
          <w:bCs/>
          <w:sz w:val="32"/>
          <w:szCs w:val="32"/>
          <w:rtl/>
        </w:rPr>
        <w:t>الدراسات السابقة</w:t>
      </w:r>
      <w:r w:rsidR="00A74F76" w:rsidRPr="0022423C">
        <w:rPr>
          <w:rFonts w:ascii="Sakkal Majalla" w:hAnsi="Sakkal Majalla" w:cs="Sakkal Majalla"/>
          <w:b/>
          <w:bCs/>
          <w:sz w:val="32"/>
          <w:szCs w:val="32"/>
          <w:rtl/>
        </w:rPr>
        <w:t>:</w:t>
      </w:r>
      <w:bookmarkEnd w:id="49"/>
      <w:bookmarkEnd w:id="50"/>
      <w:bookmarkEnd w:id="51"/>
    </w:p>
    <w:p w14:paraId="331D7BF9" w14:textId="05C58770" w:rsidR="006D4C88" w:rsidRPr="00E50C67" w:rsidRDefault="006D4C88" w:rsidP="00E50C67">
      <w:pPr>
        <w:pStyle w:val="a6"/>
        <w:numPr>
          <w:ilvl w:val="0"/>
          <w:numId w:val="35"/>
        </w:numPr>
        <w:spacing w:line="360" w:lineRule="auto"/>
        <w:jc w:val="both"/>
        <w:rPr>
          <w:rFonts w:ascii="Sakkal Majalla" w:hAnsi="Sakkal Majalla" w:cs="Sakkal Majalla"/>
          <w:b/>
          <w:bCs/>
          <w:sz w:val="28"/>
          <w:szCs w:val="28"/>
          <w:u w:val="single"/>
          <w:rtl/>
        </w:rPr>
      </w:pPr>
      <w:r w:rsidRPr="00E50C67">
        <w:rPr>
          <w:rFonts w:ascii="Sakkal Majalla" w:hAnsi="Sakkal Majalla" w:cs="Sakkal Majalla"/>
          <w:b/>
          <w:bCs/>
          <w:sz w:val="28"/>
          <w:szCs w:val="28"/>
          <w:u w:val="single"/>
          <w:rtl/>
        </w:rPr>
        <w:t xml:space="preserve">دراسة </w:t>
      </w:r>
      <w:bookmarkStart w:id="52" w:name="_Hlk171675902"/>
      <w:r w:rsidR="00E76DB1" w:rsidRPr="00E50C67">
        <w:rPr>
          <w:rFonts w:ascii="Sakkal Majalla" w:hAnsi="Sakkal Majalla" w:cs="Sakkal Majalla"/>
          <w:b/>
          <w:bCs/>
          <w:sz w:val="28"/>
          <w:szCs w:val="28"/>
          <w:u w:val="single"/>
          <w:rtl/>
        </w:rPr>
        <w:t>(</w:t>
      </w:r>
      <w:r w:rsidR="00275287" w:rsidRPr="00E50C67">
        <w:rPr>
          <w:rFonts w:ascii="Sakkal Majalla" w:hAnsi="Sakkal Majalla" w:cs="Sakkal Majalla"/>
          <w:b/>
          <w:bCs/>
          <w:sz w:val="28"/>
          <w:szCs w:val="28"/>
          <w:u w:val="single"/>
          <w:rtl/>
        </w:rPr>
        <w:t>رحال</w:t>
      </w:r>
      <w:r w:rsidR="00E76DB1" w:rsidRPr="00E50C67">
        <w:rPr>
          <w:rFonts w:ascii="Sakkal Majalla" w:hAnsi="Sakkal Majalla" w:cs="Sakkal Majalla"/>
          <w:b/>
          <w:bCs/>
          <w:sz w:val="28"/>
          <w:szCs w:val="28"/>
          <w:u w:val="single"/>
          <w:rtl/>
        </w:rPr>
        <w:t>، 20</w:t>
      </w:r>
      <w:r w:rsidR="00B9286F" w:rsidRPr="00E50C67">
        <w:rPr>
          <w:rFonts w:ascii="Sakkal Majalla" w:hAnsi="Sakkal Majalla" w:cs="Sakkal Majalla"/>
          <w:b/>
          <w:bCs/>
          <w:sz w:val="28"/>
          <w:szCs w:val="28"/>
          <w:u w:val="single"/>
          <w:rtl/>
        </w:rPr>
        <w:t>2</w:t>
      </w:r>
      <w:r w:rsidR="00275287" w:rsidRPr="00E50C67">
        <w:rPr>
          <w:rFonts w:ascii="Sakkal Majalla" w:hAnsi="Sakkal Majalla" w:cs="Sakkal Majalla"/>
          <w:b/>
          <w:bCs/>
          <w:sz w:val="28"/>
          <w:szCs w:val="28"/>
          <w:u w:val="single"/>
          <w:rtl/>
        </w:rPr>
        <w:t>1</w:t>
      </w:r>
      <w:r w:rsidRPr="00E50C67">
        <w:rPr>
          <w:rFonts w:ascii="Sakkal Majalla" w:hAnsi="Sakkal Majalla" w:cs="Sakkal Majalla"/>
          <w:b/>
          <w:bCs/>
          <w:sz w:val="28"/>
          <w:szCs w:val="28"/>
          <w:u w:val="single"/>
          <w:rtl/>
        </w:rPr>
        <w:t>)</w:t>
      </w:r>
      <w:bookmarkEnd w:id="52"/>
      <w:r w:rsidRPr="00E50C67">
        <w:rPr>
          <w:rFonts w:ascii="Sakkal Majalla" w:hAnsi="Sakkal Majalla" w:cs="Sakkal Majalla"/>
          <w:b/>
          <w:bCs/>
          <w:sz w:val="28"/>
          <w:szCs w:val="28"/>
          <w:u w:val="single"/>
          <w:rtl/>
        </w:rPr>
        <w:t xml:space="preserve"> بعنوان:  </w:t>
      </w:r>
    </w:p>
    <w:p w14:paraId="0D29DD92" w14:textId="6F68BD81" w:rsidR="006D4C88" w:rsidRPr="00025A0D" w:rsidRDefault="00167292" w:rsidP="00466461">
      <w:pPr>
        <w:spacing w:after="0"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أثر مرونة الموارد البشرية في النجاح المنظمي: الدور المعدل للثقة التنظيمية في الجامعات الخاصة الأردنية</w:t>
      </w:r>
    </w:p>
    <w:p w14:paraId="50E2BC8A" w14:textId="78B6D792" w:rsidR="00674C8B" w:rsidRDefault="00275287" w:rsidP="00E50C67">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 xml:space="preserve">هدفت الدراسة إلى قياس الدور المعدل للثقة التنظيمية في أثر مرونة الموارد البشرية في النجاح المنظمي في الجامعات الخاصة الأردنية، ولتحقيق أهداف الدراسة والإجابة عن تساؤلاتها اعتمدت المنهج </w:t>
      </w:r>
      <w:r w:rsidRPr="00025A0D">
        <w:rPr>
          <w:rFonts w:ascii="Sakkal Majalla" w:hAnsi="Sakkal Majalla" w:cs="Sakkal Majalla"/>
          <w:sz w:val="28"/>
          <w:szCs w:val="28"/>
          <w:rtl/>
        </w:rPr>
        <w:lastRenderedPageBreak/>
        <w:t xml:space="preserve">الكمي، إذ تم استخدام الاستبانة كأداة رئيسة لجمع البيانات، وأجريت الدراسة على الجامعات الخاصة الأردنية التي تتميز بوجود خمس كليات فأكثر، وتمثلت وحدة المعاينة من مدراء الدوائر الإدارية ونوابهم ومساعديهم ورؤساء الأقسام الإدارية في وعددهم (270) مديراً بأسلوب المسح الشامل، وبلغت الاستبانات التي تم تحليلها (244) استبانة، وما نسبته بلغت (90.4%). توصلت الدراسة إلى مجموعة من النتائج من </w:t>
      </w:r>
      <w:r w:rsidRPr="00E50C67">
        <w:rPr>
          <w:rFonts w:ascii="Sakkal Majalla" w:eastAsia="Times New Roman" w:hAnsi="Sakkal Majalla" w:cs="Sakkal Majalla"/>
          <w:kern w:val="0"/>
          <w:sz w:val="28"/>
          <w:szCs w:val="28"/>
          <w:rtl/>
          <w:lang w:bidi="ar-JO"/>
          <w14:ligatures w14:val="none"/>
        </w:rPr>
        <w:t>أبرزها</w:t>
      </w:r>
      <w:r w:rsidRPr="00025A0D">
        <w:rPr>
          <w:rFonts w:ascii="Sakkal Majalla" w:hAnsi="Sakkal Majalla" w:cs="Sakkal Majalla"/>
          <w:sz w:val="28"/>
          <w:szCs w:val="28"/>
          <w:rtl/>
        </w:rPr>
        <w:t xml:space="preserve"> وجود أثر ذو دلاله إحصائية عند مستوى معنوية </w:t>
      </w:r>
      <w:bookmarkStart w:id="53" w:name="_Hlk172028841"/>
      <w:r w:rsidRPr="00025A0D">
        <w:rPr>
          <w:rFonts w:ascii="Sakkal Majalla" w:hAnsi="Sakkal Majalla" w:cs="Sakkal Majalla"/>
          <w:sz w:val="28"/>
          <w:szCs w:val="28"/>
          <w:rtl/>
        </w:rPr>
        <w:t>(</w:t>
      </w:r>
      <w:r w:rsidRPr="00025A0D">
        <w:rPr>
          <w:rFonts w:ascii="Sakkal Majalla" w:hAnsi="Sakkal Majalla" w:cs="Sakkal Majalla"/>
          <w:sz w:val="28"/>
          <w:szCs w:val="28"/>
        </w:rPr>
        <w:t>≥ 0.05</w:t>
      </w:r>
      <w:r w:rsidRPr="00025A0D">
        <w:rPr>
          <w:rFonts w:ascii="Sakkal Majalla" w:hAnsi="Sakkal Majalla" w:cs="Sakkal Majalla"/>
          <w:sz w:val="28"/>
          <w:szCs w:val="28"/>
          <w:rtl/>
        </w:rPr>
        <w:t xml:space="preserve"> </w:t>
      </w:r>
      <w:r w:rsidRPr="00025A0D">
        <w:rPr>
          <w:rFonts w:ascii="Cambria" w:hAnsi="Cambria" w:cs="Cambria"/>
          <w:sz w:val="28"/>
          <w:szCs w:val="28"/>
        </w:rPr>
        <w:t>α</w:t>
      </w:r>
      <w:r w:rsidRPr="00025A0D">
        <w:rPr>
          <w:rFonts w:ascii="Sakkal Majalla" w:hAnsi="Sakkal Majalla" w:cs="Sakkal Majalla"/>
          <w:sz w:val="28"/>
          <w:szCs w:val="28"/>
          <w:rtl/>
        </w:rPr>
        <w:t>)</w:t>
      </w:r>
      <w:bookmarkEnd w:id="53"/>
      <w:r w:rsidRPr="00025A0D">
        <w:rPr>
          <w:rFonts w:ascii="Sakkal Majalla" w:hAnsi="Sakkal Majalla" w:cs="Sakkal Majalla"/>
          <w:sz w:val="28"/>
          <w:szCs w:val="28"/>
          <w:rtl/>
        </w:rPr>
        <w:t xml:space="preserve"> لمرونة الموارد البشرية بأبعادها (مرونة السلوك، مرونة المهارة، المرونة الوظيفية) في النجاح المنظمي للجامعات الخاصة الأردنية. ووجود دور ذو دلالة إحصائية عند مستوى معنويه (</w:t>
      </w:r>
      <w:r w:rsidRPr="00025A0D">
        <w:rPr>
          <w:rFonts w:ascii="Sakkal Majalla" w:hAnsi="Sakkal Majalla" w:cs="Sakkal Majalla"/>
          <w:sz w:val="28"/>
          <w:szCs w:val="28"/>
        </w:rPr>
        <w:t>≥ 0.05</w:t>
      </w:r>
      <w:r w:rsidRPr="00025A0D">
        <w:rPr>
          <w:rFonts w:ascii="Sakkal Majalla" w:hAnsi="Sakkal Majalla" w:cs="Sakkal Majalla"/>
          <w:sz w:val="28"/>
          <w:szCs w:val="28"/>
          <w:rtl/>
        </w:rPr>
        <w:t xml:space="preserve"> </w:t>
      </w:r>
      <w:r w:rsidRPr="00025A0D">
        <w:rPr>
          <w:rFonts w:ascii="Cambria" w:hAnsi="Cambria" w:cs="Cambria"/>
          <w:sz w:val="28"/>
          <w:szCs w:val="28"/>
        </w:rPr>
        <w:t>α</w:t>
      </w:r>
      <w:r w:rsidRPr="00025A0D">
        <w:rPr>
          <w:rFonts w:ascii="Sakkal Majalla" w:hAnsi="Sakkal Majalla" w:cs="Sakkal Majalla"/>
          <w:sz w:val="28"/>
          <w:szCs w:val="28"/>
          <w:rtl/>
        </w:rPr>
        <w:t>) للمتغير المعدل الثقة التنظيمية في تحسين أثر مرونة الموارد البشرية بأبعادها مجتمعة (المرونة الوظيفية، مرونة السلوك، مرونة المهارة) في النجاح المنظمي بأبعادها مجتمعة (النتائج الرئيسية، الإنجازات ذات القيمة، السلوكيات ذات الصلة) للجامعات الخاصة الأردنية. في ضوء نتائج الدراسة توصي الدراسة بالاستمرار في تطبيق أبعاد مرونة الموارد البشرية ومحاولة السعي لتحقيق ولاء المديرين ورضاهم للاحتفاظ بهم وإقامة علاقات متينة معهم من خلال تلبية حاجاتهم وسرعة الاستجابة لها، بالإضافة إلى أهمية الاستمرار بالتعرف على بعد النتائج الرئيسة من خلال تحليل البيئة الخارجية في تصميم مخرجاتها الأكاديمية، والاعتماد على التغذية العكسية التي تركز على قياس الأداء في تحقيق نتائجها.</w:t>
      </w:r>
      <w:r w:rsidR="006D4C88" w:rsidRPr="00025A0D">
        <w:rPr>
          <w:rFonts w:ascii="Sakkal Majalla" w:hAnsi="Sakkal Majalla" w:cs="Sakkal Majalla"/>
          <w:sz w:val="28"/>
          <w:szCs w:val="28"/>
          <w:rtl/>
        </w:rPr>
        <w:t xml:space="preserve"> </w:t>
      </w:r>
      <w:r w:rsidR="00303BF8" w:rsidRPr="00025A0D">
        <w:rPr>
          <w:rFonts w:ascii="Sakkal Majalla" w:hAnsi="Sakkal Majalla" w:cs="Sakkal Majalla"/>
          <w:sz w:val="28"/>
          <w:szCs w:val="28"/>
          <w:rtl/>
        </w:rPr>
        <w:t xml:space="preserve"> </w:t>
      </w:r>
    </w:p>
    <w:p w14:paraId="2FD9A4C0" w14:textId="0742FE4D" w:rsidR="006D4C88" w:rsidRPr="0022423C" w:rsidRDefault="006D4C88"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r w:rsidR="00052AB0" w:rsidRPr="0022423C">
        <w:rPr>
          <w:rFonts w:ascii="Sakkal Majalla" w:hAnsi="Sakkal Majalla" w:cs="Sakkal Majalla"/>
          <w:b/>
          <w:bCs/>
          <w:sz w:val="28"/>
          <w:szCs w:val="28"/>
          <w:u w:val="single"/>
          <w:rtl/>
        </w:rPr>
        <w:t>(</w:t>
      </w:r>
      <w:r w:rsidR="00275287" w:rsidRPr="0022423C">
        <w:rPr>
          <w:rFonts w:ascii="Sakkal Majalla" w:hAnsi="Sakkal Majalla" w:cs="Sakkal Majalla"/>
          <w:b/>
          <w:bCs/>
          <w:sz w:val="28"/>
          <w:szCs w:val="28"/>
          <w:u w:val="single"/>
          <w:rtl/>
        </w:rPr>
        <w:t>العراكزة</w:t>
      </w:r>
      <w:r w:rsidR="00052AB0" w:rsidRPr="0022423C">
        <w:rPr>
          <w:rFonts w:ascii="Sakkal Majalla" w:hAnsi="Sakkal Majalla" w:cs="Sakkal Majalla"/>
          <w:b/>
          <w:bCs/>
          <w:sz w:val="28"/>
          <w:szCs w:val="28"/>
          <w:u w:val="single"/>
          <w:rtl/>
        </w:rPr>
        <w:t>،</w:t>
      </w:r>
      <w:r w:rsidRPr="0022423C">
        <w:rPr>
          <w:rFonts w:ascii="Sakkal Majalla" w:hAnsi="Sakkal Majalla" w:cs="Sakkal Majalla"/>
          <w:b/>
          <w:bCs/>
          <w:sz w:val="28"/>
          <w:szCs w:val="28"/>
          <w:u w:val="single"/>
          <w:rtl/>
        </w:rPr>
        <w:t xml:space="preserve"> 20</w:t>
      </w:r>
      <w:r w:rsidR="008C0804" w:rsidRPr="0022423C">
        <w:rPr>
          <w:rFonts w:ascii="Sakkal Majalla" w:hAnsi="Sakkal Majalla" w:cs="Sakkal Majalla"/>
          <w:b/>
          <w:bCs/>
          <w:sz w:val="28"/>
          <w:szCs w:val="28"/>
          <w:u w:val="single"/>
          <w:rtl/>
        </w:rPr>
        <w:t>2</w:t>
      </w:r>
      <w:r w:rsidR="00275287" w:rsidRPr="0022423C">
        <w:rPr>
          <w:rFonts w:ascii="Sakkal Majalla" w:hAnsi="Sakkal Majalla" w:cs="Sakkal Majalla"/>
          <w:b/>
          <w:bCs/>
          <w:sz w:val="28"/>
          <w:szCs w:val="28"/>
          <w:u w:val="single"/>
          <w:rtl/>
        </w:rPr>
        <w:t>1</w:t>
      </w:r>
      <w:r w:rsidRPr="0022423C">
        <w:rPr>
          <w:rFonts w:ascii="Sakkal Majalla" w:hAnsi="Sakkal Majalla" w:cs="Sakkal Majalla"/>
          <w:b/>
          <w:bCs/>
          <w:sz w:val="28"/>
          <w:szCs w:val="28"/>
          <w:u w:val="single"/>
          <w:rtl/>
        </w:rPr>
        <w:t xml:space="preserve">) بعنوان:  </w:t>
      </w:r>
    </w:p>
    <w:p w14:paraId="4B922D12" w14:textId="1842ADFB" w:rsidR="006D4C88" w:rsidRPr="00025A0D" w:rsidRDefault="00275287" w:rsidP="00025A0D">
      <w:pPr>
        <w:spacing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أثر مرونة الموارد البشرية في التكيف الاستراتيجي: الدور المعدل لليقظة الاستراتيجية في المصارف الإسلامية الأردنية</w:t>
      </w:r>
    </w:p>
    <w:p w14:paraId="7CD8E206" w14:textId="772683AB" w:rsidR="00052AB0" w:rsidRPr="00025A0D" w:rsidRDefault="00275287" w:rsidP="00E50C67">
      <w:pPr>
        <w:spacing w:line="360" w:lineRule="auto"/>
        <w:ind w:left="706" w:firstLine="720"/>
        <w:jc w:val="both"/>
        <w:rPr>
          <w:rFonts w:ascii="Sakkal Majalla" w:hAnsi="Sakkal Majalla" w:cs="Sakkal Majalla"/>
          <w:sz w:val="28"/>
          <w:szCs w:val="28"/>
          <w:rtl/>
        </w:rPr>
      </w:pPr>
      <w:r w:rsidRPr="00025A0D">
        <w:rPr>
          <w:rFonts w:ascii="Sakkal Majalla" w:hAnsi="Sakkal Majalla" w:cs="Sakkal Majalla"/>
          <w:sz w:val="28"/>
          <w:szCs w:val="28"/>
          <w:rtl/>
        </w:rPr>
        <w:t xml:space="preserve">هدفت هذه الدراسة إلى معرفة أثر مرونة الموارد البشرية في التكيف الاستراتيجي وتحليل الدور المعدل لليقظة الاستراتيجية. وتم قياس التكيف الاستراتيجي من خلال أبعاد: تبني التغيير الاستراتيجي، التفاعل مع البيئة، والتداؤب الاستراتيجي). كما تم قياس مرونة الموارد البشرية من خلال أبعاد (المرونة الوظيفية، تطويع المهارة، ومرونة السلوك). وقد شمل مجتمع الدراسة المصارف الإسلامية الأردنية والبالغ عددها (3) مصارف وهي بنك صفوة الإسلامي، البنك الإسلامي الأردني والبنك العربي الإسلامي. أما عينة الدراسة، تم اختيار جميع العاملين بالمسميات الوظيفية الآتية: (مدير عام، نائب مدير عام، مساعد </w:t>
      </w:r>
      <w:r w:rsidRPr="00025A0D">
        <w:rPr>
          <w:rFonts w:ascii="Sakkal Majalla" w:hAnsi="Sakkal Majalla" w:cs="Sakkal Majalla"/>
          <w:sz w:val="28"/>
          <w:szCs w:val="28"/>
          <w:rtl/>
        </w:rPr>
        <w:lastRenderedPageBreak/>
        <w:t xml:space="preserve">مدير عام، ومدير دائرة) والبالغ عددهم (146) مستجيباً من كافة المستويات. خلصت الدراسة إلى عدة نتائج كان من أهمها: وجود أثر لمرونة الموارد البشرية من خلال أبعاد المرونة الوظيفية، تطويع المهارة، ومرونة السلوك على التكيف الاستراتيجي بكافة أبعاده تبني التغيير الاستراتيجي، التفاعل مع البيئة، والتداؤب الاستراتيجي. كما أشارت إلى وجود دور معدل لليقظة الاستراتيجية في البنوك الإسلامية المختارة. في ضوء ذلك، أوصت الدراسة </w:t>
      </w:r>
      <w:r w:rsidRPr="00E50C67">
        <w:rPr>
          <w:rFonts w:ascii="Sakkal Majalla" w:eastAsia="Times New Roman" w:hAnsi="Sakkal Majalla" w:cs="Sakkal Majalla"/>
          <w:kern w:val="0"/>
          <w:sz w:val="28"/>
          <w:szCs w:val="28"/>
          <w:rtl/>
          <w:lang w:bidi="ar-JO"/>
          <w14:ligatures w14:val="none"/>
        </w:rPr>
        <w:t>بتوسيع</w:t>
      </w:r>
      <w:r w:rsidRPr="00025A0D">
        <w:rPr>
          <w:rFonts w:ascii="Sakkal Majalla" w:hAnsi="Sakkal Majalla" w:cs="Sakkal Majalla"/>
          <w:sz w:val="28"/>
          <w:szCs w:val="28"/>
          <w:rtl/>
        </w:rPr>
        <w:t xml:space="preserve"> نطاق البحث ليشمل كافة البنوك التجارية والأجنبية العاملة في الأردن. كما أوصت بدراسة متغيرات أخرى مثل القدرات الديناميكية للمدراء والتوجه نحو العالمية.</w:t>
      </w:r>
    </w:p>
    <w:p w14:paraId="1155D515" w14:textId="7535FE10" w:rsidR="006D4C88" w:rsidRPr="0022423C" w:rsidRDefault="006D4C88"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r w:rsidR="00052AB0" w:rsidRPr="0022423C">
        <w:rPr>
          <w:rFonts w:ascii="Sakkal Majalla" w:hAnsi="Sakkal Majalla" w:cs="Sakkal Majalla"/>
          <w:b/>
          <w:bCs/>
          <w:sz w:val="28"/>
          <w:szCs w:val="28"/>
          <w:u w:val="single"/>
          <w:rtl/>
        </w:rPr>
        <w:t>(</w:t>
      </w:r>
      <w:r w:rsidR="00EF58D2" w:rsidRPr="0022423C">
        <w:rPr>
          <w:rFonts w:ascii="Sakkal Majalla" w:hAnsi="Sakkal Majalla" w:cs="Sakkal Majalla"/>
          <w:b/>
          <w:bCs/>
          <w:sz w:val="28"/>
          <w:szCs w:val="28"/>
          <w:u w:val="single"/>
          <w:rtl/>
        </w:rPr>
        <w:t>ال</w:t>
      </w:r>
      <w:r w:rsidR="00275287" w:rsidRPr="0022423C">
        <w:rPr>
          <w:rFonts w:ascii="Sakkal Majalla" w:hAnsi="Sakkal Majalla" w:cs="Sakkal Majalla"/>
          <w:b/>
          <w:bCs/>
          <w:sz w:val="28"/>
          <w:szCs w:val="28"/>
          <w:u w:val="single"/>
          <w:rtl/>
        </w:rPr>
        <w:t>عراكزة</w:t>
      </w:r>
      <w:r w:rsidRPr="0022423C">
        <w:rPr>
          <w:rFonts w:ascii="Sakkal Majalla" w:hAnsi="Sakkal Majalla" w:cs="Sakkal Majalla"/>
          <w:b/>
          <w:bCs/>
          <w:sz w:val="28"/>
          <w:szCs w:val="28"/>
          <w:u w:val="single"/>
          <w:rtl/>
        </w:rPr>
        <w:t>، 20</w:t>
      </w:r>
      <w:r w:rsidR="00811E32" w:rsidRPr="0022423C">
        <w:rPr>
          <w:rFonts w:ascii="Sakkal Majalla" w:hAnsi="Sakkal Majalla" w:cs="Sakkal Majalla"/>
          <w:b/>
          <w:bCs/>
          <w:sz w:val="28"/>
          <w:szCs w:val="28"/>
          <w:u w:val="single"/>
          <w:rtl/>
        </w:rPr>
        <w:t>2</w:t>
      </w:r>
      <w:r w:rsidR="00275287" w:rsidRPr="0022423C">
        <w:rPr>
          <w:rFonts w:ascii="Sakkal Majalla" w:hAnsi="Sakkal Majalla" w:cs="Sakkal Majalla"/>
          <w:b/>
          <w:bCs/>
          <w:sz w:val="28"/>
          <w:szCs w:val="28"/>
          <w:u w:val="single"/>
          <w:rtl/>
        </w:rPr>
        <w:t>0</w:t>
      </w:r>
      <w:r w:rsidRPr="0022423C">
        <w:rPr>
          <w:rFonts w:ascii="Sakkal Majalla" w:hAnsi="Sakkal Majalla" w:cs="Sakkal Majalla"/>
          <w:b/>
          <w:bCs/>
          <w:sz w:val="28"/>
          <w:szCs w:val="28"/>
          <w:u w:val="single"/>
          <w:rtl/>
        </w:rPr>
        <w:t xml:space="preserve">) بعنوان:  </w:t>
      </w:r>
    </w:p>
    <w:p w14:paraId="24DC3F6D" w14:textId="355636F4" w:rsidR="006D4C88" w:rsidRPr="00025A0D" w:rsidRDefault="00275287" w:rsidP="00025A0D">
      <w:pPr>
        <w:spacing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أثر مرونة الموارد البشرية في التكيف الاستراتيجي: الدور المعدل لليقظة الاستراتيجية في المصارف الإسلامية الأردنية</w:t>
      </w:r>
    </w:p>
    <w:p w14:paraId="56D4C48F" w14:textId="4A7DF696" w:rsidR="00275287" w:rsidRPr="0022423C" w:rsidRDefault="00275287" w:rsidP="0022423C">
      <w:pPr>
        <w:spacing w:line="360" w:lineRule="auto"/>
        <w:ind w:left="706" w:firstLine="720"/>
        <w:jc w:val="both"/>
        <w:rPr>
          <w:rFonts w:ascii="Sakkal Majalla" w:hAnsi="Sakkal Majalla" w:cs="Sakkal Majalla"/>
          <w:sz w:val="28"/>
          <w:szCs w:val="28"/>
          <w:rtl/>
        </w:rPr>
      </w:pPr>
      <w:r w:rsidRPr="00025A0D">
        <w:rPr>
          <w:rFonts w:ascii="Sakkal Majalla" w:hAnsi="Sakkal Majalla" w:cs="Sakkal Majalla"/>
          <w:sz w:val="28"/>
          <w:szCs w:val="28"/>
          <w:rtl/>
        </w:rPr>
        <w:t xml:space="preserve">هدفت هذه الدراسة إلى معرفة أثر مرونة الموارد البشرية في التكيف الاستراتيجي وتحليل الدور المعدل لليقظة </w:t>
      </w:r>
      <w:r w:rsidRPr="00E50C67">
        <w:rPr>
          <w:rFonts w:ascii="Sakkal Majalla" w:eastAsia="Times New Roman" w:hAnsi="Sakkal Majalla" w:cs="Sakkal Majalla"/>
          <w:kern w:val="0"/>
          <w:sz w:val="28"/>
          <w:szCs w:val="28"/>
          <w:rtl/>
          <w:lang w:bidi="ar-JO"/>
          <w14:ligatures w14:val="none"/>
        </w:rPr>
        <w:t>الاستراتيجية</w:t>
      </w:r>
      <w:r w:rsidRPr="00025A0D">
        <w:rPr>
          <w:rFonts w:ascii="Sakkal Majalla" w:hAnsi="Sakkal Majalla" w:cs="Sakkal Majalla"/>
          <w:sz w:val="28"/>
          <w:szCs w:val="28"/>
          <w:rtl/>
        </w:rPr>
        <w:t>. وتم قياس التكيف الاستراتيجي من خلال أبعاد: تبني التغيير الاستراتيجي، التفاعل مع البيئة، والتداؤب الاستراتيجي). كما تم قياس مرونة الموارد البشرية من خلال أبعاد (المرونة الوظيفية، تطويع المهارة، ومرونة السلوك). وقد شمل مجتمع الدراسة المصارف الإسلامية الأردنية والبالغ عددها (3) مصارف وهي بنك صفوة الإسلامي، البنك الإسلامي الأردني والبنك العربي الإسلامي. أما عينة الدراسة، تم اختيار جميع العاملين بالمسميات الوظيفية الآتية: (مدير عام، نائب مدير عام، مساعد مدير عام، ومدير دائرة) والبالغ عددهم (146) مستجيبا من كافة المستويات. خلصت الدراسة إلى عدة نتائج كان من أهمها: وجود أثر لمرونة الموارد البشرية من خلال أبعاد المرونة الوظيفية، تطويع المهارة، ومرونة السلوك على التكيف الاستراتيجي بكافة أبعاده تبني التغيير الاستراتيجي، التفاعل مع البيئة، والتداؤب الاستراتيجي. كما أشارت إلى وجود دور معدل لليقظة الاستراتيجية في البنوك الإسلامية المختارة.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w:t>
      </w:r>
    </w:p>
    <w:p w14:paraId="6576F0B9" w14:textId="77777777" w:rsidR="00466461" w:rsidRPr="00466461" w:rsidRDefault="00466461">
      <w:pPr>
        <w:bidi w:val="0"/>
        <w:rPr>
          <w:rFonts w:ascii="Sakkal Majalla" w:hAnsi="Sakkal Majalla" w:cs="Sakkal Majalla"/>
          <w:b/>
          <w:bCs/>
          <w:sz w:val="28"/>
          <w:szCs w:val="28"/>
          <w:rtl/>
        </w:rPr>
      </w:pPr>
      <w:r w:rsidRPr="00466461">
        <w:rPr>
          <w:rFonts w:ascii="Sakkal Majalla" w:hAnsi="Sakkal Majalla" w:cs="Sakkal Majalla"/>
          <w:b/>
          <w:bCs/>
          <w:sz w:val="28"/>
          <w:szCs w:val="28"/>
          <w:rtl/>
        </w:rPr>
        <w:br w:type="page"/>
      </w:r>
    </w:p>
    <w:p w14:paraId="475EFEA0" w14:textId="3D78FC61" w:rsidR="006D4C88" w:rsidRPr="0022423C" w:rsidRDefault="006D4C88"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lastRenderedPageBreak/>
        <w:t xml:space="preserve">دراسة </w:t>
      </w:r>
      <w:r w:rsidR="00052AB0" w:rsidRPr="0022423C">
        <w:rPr>
          <w:rFonts w:ascii="Sakkal Majalla" w:hAnsi="Sakkal Majalla" w:cs="Sakkal Majalla"/>
          <w:b/>
          <w:bCs/>
          <w:sz w:val="28"/>
          <w:szCs w:val="28"/>
          <w:u w:val="single"/>
          <w:rtl/>
        </w:rPr>
        <w:t>(</w:t>
      </w:r>
      <w:r w:rsidR="00275287" w:rsidRPr="0022423C">
        <w:rPr>
          <w:rFonts w:ascii="Sakkal Majalla" w:hAnsi="Sakkal Majalla" w:cs="Sakkal Majalla"/>
          <w:b/>
          <w:bCs/>
          <w:sz w:val="28"/>
          <w:szCs w:val="28"/>
          <w:u w:val="single"/>
          <w:rtl/>
        </w:rPr>
        <w:t>رحال</w:t>
      </w:r>
      <w:r w:rsidR="00052AB0" w:rsidRPr="0022423C">
        <w:rPr>
          <w:rFonts w:ascii="Sakkal Majalla" w:hAnsi="Sakkal Majalla" w:cs="Sakkal Majalla"/>
          <w:b/>
          <w:bCs/>
          <w:sz w:val="28"/>
          <w:szCs w:val="28"/>
          <w:u w:val="single"/>
          <w:rtl/>
        </w:rPr>
        <w:t>،</w:t>
      </w:r>
      <w:r w:rsidRPr="0022423C">
        <w:rPr>
          <w:rFonts w:ascii="Sakkal Majalla" w:hAnsi="Sakkal Majalla" w:cs="Sakkal Majalla"/>
          <w:b/>
          <w:bCs/>
          <w:sz w:val="28"/>
          <w:szCs w:val="28"/>
          <w:u w:val="single"/>
          <w:rtl/>
        </w:rPr>
        <w:t xml:space="preserve"> 20</w:t>
      </w:r>
      <w:r w:rsidR="00A80BC1" w:rsidRPr="0022423C">
        <w:rPr>
          <w:rFonts w:ascii="Sakkal Majalla" w:hAnsi="Sakkal Majalla" w:cs="Sakkal Majalla"/>
          <w:b/>
          <w:bCs/>
          <w:sz w:val="28"/>
          <w:szCs w:val="28"/>
          <w:u w:val="single"/>
          <w:rtl/>
        </w:rPr>
        <w:t>2</w:t>
      </w:r>
      <w:r w:rsidR="00EF58D2" w:rsidRPr="0022423C">
        <w:rPr>
          <w:rFonts w:ascii="Sakkal Majalla" w:hAnsi="Sakkal Majalla" w:cs="Sakkal Majalla"/>
          <w:b/>
          <w:bCs/>
          <w:sz w:val="28"/>
          <w:szCs w:val="28"/>
          <w:u w:val="single"/>
          <w:rtl/>
        </w:rPr>
        <w:t>0</w:t>
      </w:r>
      <w:r w:rsidRPr="0022423C">
        <w:rPr>
          <w:rFonts w:ascii="Sakkal Majalla" w:hAnsi="Sakkal Majalla" w:cs="Sakkal Majalla"/>
          <w:b/>
          <w:bCs/>
          <w:sz w:val="28"/>
          <w:szCs w:val="28"/>
          <w:u w:val="single"/>
          <w:rtl/>
        </w:rPr>
        <w:t xml:space="preserve">) بعنوان: </w:t>
      </w:r>
    </w:p>
    <w:p w14:paraId="225B0CA1" w14:textId="7E21415C" w:rsidR="006D4C88" w:rsidRPr="00025A0D" w:rsidRDefault="00275287" w:rsidP="00025A0D">
      <w:pPr>
        <w:spacing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أثر مرونة الموارد البشرية في النجاح المنظمي: الدور المعدل للثقة التنظيمية في الجامعات الخاصة الأردنية</w:t>
      </w:r>
    </w:p>
    <w:p w14:paraId="41ECAD03" w14:textId="0D01283C" w:rsidR="009C20C7" w:rsidRPr="00025A0D" w:rsidRDefault="00275287" w:rsidP="00E50C67">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هدفت الدراسة إلى قياس أثر مرونة الموارد البشرية في النجاح المنظمي، والتعرف إلى الدور المعدل للثقة التنظيمية في تحسين أثر مرونة الموارد البشرية في النجاح المنظمي في الجامعات الخاصة الأردنية، وتم اعتماد أبعاد المتغير المستقل مرونة الموارد البشرية (المرونة الوظيفية، مرونة السلوك، مرونة المهارة)، وتمثلت أبعاد المتغير التابع النجاح المنظمي في (النتائج الرئيسية، الإنجازات ذات القيمة السلوكيات ذات الصلة). ولتحقيق أهداف الدراسة والإجابة عن تساؤلاتها اعتمدت المنهج الكمي، حيث اعتمدت الدراسة على الاستبانة كأداة رئيسة لجمع البيانات الأولية، وتكون مجتمع الدراسة من الجامعات الخاصة الأردنية التي تتميز بوجود خمس كليات فأكثر، وعددها (</w:t>
      </w:r>
      <w:r w:rsidRPr="00025A0D">
        <w:rPr>
          <w:rFonts w:ascii="Sakkal Majalla" w:hAnsi="Sakkal Majalla" w:cs="Sakkal Majalla"/>
          <w:sz w:val="28"/>
          <w:szCs w:val="28"/>
          <w:rtl/>
          <w:lang w:bidi="fa-IR"/>
        </w:rPr>
        <w:t>۱۳)</w:t>
      </w:r>
      <w:r w:rsidRPr="00025A0D">
        <w:rPr>
          <w:rFonts w:ascii="Sakkal Majalla" w:hAnsi="Sakkal Majalla" w:cs="Sakkal Majalla"/>
          <w:sz w:val="28"/>
          <w:szCs w:val="28"/>
          <w:rtl/>
        </w:rPr>
        <w:t>، وتم أخذ عينة الدراسة وحجمها (</w:t>
      </w:r>
      <w:r w:rsidRPr="00025A0D">
        <w:rPr>
          <w:rFonts w:ascii="Sakkal Majalla" w:hAnsi="Sakkal Majalla" w:cs="Sakkal Majalla"/>
          <w:sz w:val="28"/>
          <w:szCs w:val="28"/>
          <w:rtl/>
          <w:lang w:bidi="fa-IR"/>
        </w:rPr>
        <w:t xml:space="preserve">۸) </w:t>
      </w:r>
      <w:r w:rsidRPr="00025A0D">
        <w:rPr>
          <w:rFonts w:ascii="Sakkal Majalla" w:hAnsi="Sakkal Majalla" w:cs="Sakkal Majalla"/>
          <w:sz w:val="28"/>
          <w:szCs w:val="28"/>
          <w:rtl/>
        </w:rPr>
        <w:t>من هذه الجامعات بطريقة العينة العشوائية البسيطة، وتكونت وحدة المعاينة من مدراء الدوائر الإدارية ونوابهم ومساعديهم ورؤساء الأقسام الإدارية في الجامعات الخاصة الأردنية وعددهم (</w:t>
      </w:r>
      <w:r w:rsidRPr="00025A0D">
        <w:rPr>
          <w:rFonts w:ascii="Sakkal Majalla" w:hAnsi="Sakkal Majalla" w:cs="Sakkal Majalla"/>
          <w:sz w:val="28"/>
          <w:szCs w:val="28"/>
          <w:rtl/>
          <w:lang w:bidi="fa-IR"/>
        </w:rPr>
        <w:t xml:space="preserve">۲۷۰) </w:t>
      </w:r>
      <w:r w:rsidRPr="00025A0D">
        <w:rPr>
          <w:rFonts w:ascii="Sakkal Majalla" w:hAnsi="Sakkal Majalla" w:cs="Sakkal Majalla"/>
          <w:sz w:val="28"/>
          <w:szCs w:val="28"/>
          <w:rtl/>
        </w:rPr>
        <w:t xml:space="preserve">وتمت دراستهم بطريقة المسح الشامل، وتم استرداد (٢٥٨) استبانة، وبعد الفحص تم استبعاد (١٤) استبانة، وبلغت الاستبانات التي تم تحليلها (٢٤٤) استبانة؛ وبنسبة بلغت (٩٠.٤%) من الاستبانات الموزعة. توصلت الدراسة إلى </w:t>
      </w:r>
      <w:r w:rsidRPr="00E50C67">
        <w:rPr>
          <w:rFonts w:ascii="Sakkal Majalla" w:eastAsia="Times New Roman" w:hAnsi="Sakkal Majalla" w:cs="Sakkal Majalla"/>
          <w:kern w:val="0"/>
          <w:sz w:val="28"/>
          <w:szCs w:val="28"/>
          <w:rtl/>
          <w:lang w:bidi="ar-JO"/>
          <w14:ligatures w14:val="none"/>
        </w:rPr>
        <w:t>مجموعة</w:t>
      </w:r>
      <w:r w:rsidRPr="00025A0D">
        <w:rPr>
          <w:rFonts w:ascii="Sakkal Majalla" w:hAnsi="Sakkal Majalla" w:cs="Sakkal Majalla"/>
          <w:sz w:val="28"/>
          <w:szCs w:val="28"/>
          <w:rtl/>
        </w:rPr>
        <w:t xml:space="preserve"> من النتائج من أبرزها وجود أثر ذو دلالة إحصائية عند مستوى معنوية (</w:t>
      </w:r>
      <w:r w:rsidRPr="00025A0D">
        <w:rPr>
          <w:rFonts w:ascii="Cambria" w:hAnsi="Cambria" w:cs="Cambria"/>
          <w:sz w:val="28"/>
          <w:szCs w:val="28"/>
        </w:rPr>
        <w:t>α</w:t>
      </w:r>
      <w:r w:rsidRPr="00025A0D">
        <w:rPr>
          <w:rFonts w:ascii="Sakkal Majalla" w:hAnsi="Sakkal Majalla" w:cs="Sakkal Majalla"/>
          <w:sz w:val="28"/>
          <w:szCs w:val="28"/>
        </w:rPr>
        <w:t xml:space="preserve"> ≤ 0.05</w:t>
      </w:r>
      <w:r w:rsidRPr="00025A0D">
        <w:rPr>
          <w:rFonts w:ascii="Sakkal Majalla" w:hAnsi="Sakkal Majalla" w:cs="Sakkal Majalla"/>
          <w:sz w:val="28"/>
          <w:szCs w:val="28"/>
          <w:rtl/>
        </w:rPr>
        <w:t>) لبعدي مرونة الموارد البشرية (مرونة السلوك، مرونة المهارة) في النجاح المنظمي بأبعاده مجتمعة (النتائج الرئيسة، الإنجازات ذات القيمة، السلوكيات ذات الصلة للجامعات الخاصة الأردنية، أما المرونة الوظيفية فلا يوجد لها أثر ذو دلالة إحصائية في النجاح المنظمي بأبعاده مجتمعة. ووجود أثر ذي دلالة إحصائية عند مستوى معنوية (</w:t>
      </w:r>
      <w:r w:rsidRPr="00025A0D">
        <w:rPr>
          <w:rFonts w:ascii="Cambria" w:hAnsi="Cambria" w:cs="Cambria"/>
          <w:sz w:val="28"/>
          <w:szCs w:val="28"/>
        </w:rPr>
        <w:t>α</w:t>
      </w:r>
      <w:r w:rsidRPr="00025A0D">
        <w:rPr>
          <w:rFonts w:ascii="Sakkal Majalla" w:hAnsi="Sakkal Majalla" w:cs="Sakkal Majalla"/>
          <w:sz w:val="28"/>
          <w:szCs w:val="28"/>
        </w:rPr>
        <w:t xml:space="preserve"> ≤ 0.05</w:t>
      </w:r>
      <w:r w:rsidRPr="00025A0D">
        <w:rPr>
          <w:rFonts w:ascii="Sakkal Majalla" w:hAnsi="Sakkal Majalla" w:cs="Sakkal Majalla"/>
          <w:sz w:val="28"/>
          <w:szCs w:val="28"/>
          <w:rtl/>
        </w:rPr>
        <w:t xml:space="preserve">) للثقة التنظيمية كمتغير معدل في تحسين أثر مرونة الموارد البشرية بأبعادها مجتمعة (المرونة الوظيفية، مرونة السلوك مرونة المهارة) في النجاح المنظمي بأبعادها مجتمعة (النتائج الرئيسة، الإنجازات ذات القيمة السلوكيات ذات الصلة) للجامعات الخاصة الأردنية. في ضوء نتائج الدراسة توصي الدراسة بالاستمرار في تطبيق أبعاد مرونة الموارد البشرية ومحاولة السعي لتحقيق ولاء العاملين ورضاهم والاحتفاظ بهم وإقامة علاقات متينة معهم من خلال </w:t>
      </w:r>
      <w:r w:rsidRPr="00025A0D">
        <w:rPr>
          <w:rFonts w:ascii="Sakkal Majalla" w:hAnsi="Sakkal Majalla" w:cs="Sakkal Majalla"/>
          <w:sz w:val="28"/>
          <w:szCs w:val="28"/>
          <w:rtl/>
        </w:rPr>
        <w:lastRenderedPageBreak/>
        <w:t>تلبية حاجاتهم وسرعة الاستجابة لها، بالإضافة إلى أهمية الاستمرار بالتعرف إِلَى بُعد النتائج الرئيسة من خلال تحليل البيئة الخارجية في تصميم مخرجاتها الأكاديمية، والاعتماد على التغذية العكسية التي تركز على قياس الأداء في تحقيق نتائجها.</w:t>
      </w:r>
    </w:p>
    <w:p w14:paraId="38564636" w14:textId="6A701C1B" w:rsidR="006D4C88" w:rsidRPr="0022423C" w:rsidRDefault="006D4C88"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r w:rsidR="006910C9" w:rsidRPr="0022423C">
        <w:rPr>
          <w:rFonts w:ascii="Sakkal Majalla" w:hAnsi="Sakkal Majalla" w:cs="Sakkal Majalla"/>
          <w:b/>
          <w:bCs/>
          <w:sz w:val="28"/>
          <w:szCs w:val="28"/>
          <w:u w:val="single"/>
          <w:rtl/>
        </w:rPr>
        <w:t>(</w:t>
      </w:r>
      <w:r w:rsidR="00275287" w:rsidRPr="0022423C">
        <w:rPr>
          <w:rFonts w:ascii="Sakkal Majalla" w:hAnsi="Sakkal Majalla" w:cs="Sakkal Majalla"/>
          <w:b/>
          <w:bCs/>
          <w:sz w:val="28"/>
          <w:szCs w:val="28"/>
          <w:u w:val="single"/>
          <w:rtl/>
        </w:rPr>
        <w:t>أحمد</w:t>
      </w:r>
      <w:r w:rsidR="006910C9" w:rsidRPr="0022423C">
        <w:rPr>
          <w:rFonts w:ascii="Sakkal Majalla" w:hAnsi="Sakkal Majalla" w:cs="Sakkal Majalla"/>
          <w:b/>
          <w:bCs/>
          <w:sz w:val="28"/>
          <w:szCs w:val="28"/>
          <w:u w:val="single"/>
          <w:rtl/>
        </w:rPr>
        <w:t>،</w:t>
      </w:r>
      <w:r w:rsidRPr="0022423C">
        <w:rPr>
          <w:rFonts w:ascii="Sakkal Majalla" w:hAnsi="Sakkal Majalla" w:cs="Sakkal Majalla"/>
          <w:b/>
          <w:bCs/>
          <w:sz w:val="28"/>
          <w:szCs w:val="28"/>
          <w:u w:val="single"/>
          <w:rtl/>
        </w:rPr>
        <w:t xml:space="preserve"> 20</w:t>
      </w:r>
      <w:r w:rsidR="00275287" w:rsidRPr="0022423C">
        <w:rPr>
          <w:rFonts w:ascii="Sakkal Majalla" w:hAnsi="Sakkal Majalla" w:cs="Sakkal Majalla"/>
          <w:b/>
          <w:bCs/>
          <w:sz w:val="28"/>
          <w:szCs w:val="28"/>
          <w:u w:val="single"/>
          <w:rtl/>
        </w:rPr>
        <w:t>23</w:t>
      </w:r>
      <w:r w:rsidRPr="0022423C">
        <w:rPr>
          <w:rFonts w:ascii="Sakkal Majalla" w:hAnsi="Sakkal Majalla" w:cs="Sakkal Majalla"/>
          <w:b/>
          <w:bCs/>
          <w:sz w:val="28"/>
          <w:szCs w:val="28"/>
          <w:u w:val="single"/>
          <w:rtl/>
        </w:rPr>
        <w:t xml:space="preserve">) بعنوان:  </w:t>
      </w:r>
    </w:p>
    <w:p w14:paraId="60D047E4" w14:textId="37CA7590" w:rsidR="006D4C88" w:rsidRPr="00025A0D" w:rsidRDefault="00275287" w:rsidP="00025A0D">
      <w:pPr>
        <w:spacing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العلاقة بين مرونة الموارد البشرية والأداء الوظيفي: دراسة تطبيقية على العاملين بشركة الكهرباء شمال الدلتا لتوزيع الكهرباء بمصر</w:t>
      </w:r>
    </w:p>
    <w:p w14:paraId="28998B8C" w14:textId="777BA6AE" w:rsidR="00811E32" w:rsidRPr="00025A0D" w:rsidRDefault="00240522" w:rsidP="00E50C67">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 xml:space="preserve">هدفت الدراسة التعرف إلى </w:t>
      </w:r>
      <w:r w:rsidR="00275287" w:rsidRPr="00025A0D">
        <w:rPr>
          <w:rFonts w:ascii="Sakkal Majalla" w:hAnsi="Sakkal Majalla" w:cs="Sakkal Majalla"/>
          <w:sz w:val="28"/>
          <w:szCs w:val="28"/>
          <w:rtl/>
        </w:rPr>
        <w:t>التحقق من العلاقة بين مرونة الموارد البشرية والأداء الوظيفي بالتطبيق على العاملين بشركة كهرباء شمال الدلتا لتوزيع الكهرباء. ولتحقيق هذا الهدف تم سحب عينة عشوائية قدرها (369) مفردة من العاملين بقطاعات شركة شمال الدلتا لتوزيع الكهرباء الأربعة وهي قطاع شمال وشرق المنصورة بالدقهلية وقطاع كفر الشيخ وقطاع دمياط وتم جمع البيانات الأولية اللازمة للدراسة من خلال الاستقصاء. وبلغت نسبة الردود على هذا الاستقصاء من العاملين (93%) ولاختبار صحة فروض الدراسة تم استخدام الأساليب الإحصائية المناسبة مثل الوسط الحسابي ومعامل ارتباط بيرسون ومعامل ألفا وتحليل التباين الأحادي والانحراف المعياري ومعامل الارتباط والتحليل العاملي التوكيدي وأظهرت النتائج وجود تأثير معنوي لمرونة الموارد البشرية بأبعادها الثلاثة وهي (مرونة المهارة ومرونة السلوك ومرونة الممارسات للموارد البشرية) على الأداء الوظيفي باعتباره أحد أهم مكونات الأداء التنظيمي. والذي يحتاج إلى تطوير مستمر من أجل تحسين الأداء العام للمنظمات. وانتهت الدراسة بمجموعة من التوصيات على المستوى التطبيقي والأكاديمي.</w:t>
      </w:r>
    </w:p>
    <w:p w14:paraId="0EE99A8C" w14:textId="42864D0E" w:rsidR="006D4C88" w:rsidRPr="0022423C" w:rsidRDefault="006D4C88"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bookmarkStart w:id="54" w:name="_Hlk172032944"/>
      <w:r w:rsidR="006910C9" w:rsidRPr="0022423C">
        <w:rPr>
          <w:rFonts w:ascii="Sakkal Majalla" w:hAnsi="Sakkal Majalla" w:cs="Sakkal Majalla"/>
          <w:b/>
          <w:bCs/>
          <w:sz w:val="28"/>
          <w:szCs w:val="28"/>
          <w:u w:val="single"/>
          <w:rtl/>
        </w:rPr>
        <w:t>(</w:t>
      </w:r>
      <w:r w:rsidR="00045865" w:rsidRPr="0022423C">
        <w:rPr>
          <w:rFonts w:ascii="Sakkal Majalla" w:hAnsi="Sakkal Majalla" w:cs="Sakkal Majalla"/>
          <w:b/>
          <w:bCs/>
          <w:sz w:val="28"/>
          <w:szCs w:val="28"/>
          <w:u w:val="single"/>
          <w:rtl/>
        </w:rPr>
        <w:t>مقابلة</w:t>
      </w:r>
      <w:r w:rsidR="006910C9" w:rsidRPr="0022423C">
        <w:rPr>
          <w:rFonts w:ascii="Sakkal Majalla" w:hAnsi="Sakkal Majalla" w:cs="Sakkal Majalla"/>
          <w:b/>
          <w:bCs/>
          <w:sz w:val="28"/>
          <w:szCs w:val="28"/>
          <w:u w:val="single"/>
          <w:rtl/>
        </w:rPr>
        <w:t>،</w:t>
      </w:r>
      <w:r w:rsidRPr="0022423C">
        <w:rPr>
          <w:rFonts w:ascii="Sakkal Majalla" w:hAnsi="Sakkal Majalla" w:cs="Sakkal Majalla"/>
          <w:b/>
          <w:bCs/>
          <w:sz w:val="28"/>
          <w:szCs w:val="28"/>
          <w:u w:val="single"/>
          <w:rtl/>
        </w:rPr>
        <w:t xml:space="preserve"> 20</w:t>
      </w:r>
      <w:r w:rsidR="00240522" w:rsidRPr="0022423C">
        <w:rPr>
          <w:rFonts w:ascii="Sakkal Majalla" w:hAnsi="Sakkal Majalla" w:cs="Sakkal Majalla"/>
          <w:b/>
          <w:bCs/>
          <w:sz w:val="28"/>
          <w:szCs w:val="28"/>
          <w:u w:val="single"/>
          <w:rtl/>
        </w:rPr>
        <w:t>2</w:t>
      </w:r>
      <w:r w:rsidR="00045865" w:rsidRPr="0022423C">
        <w:rPr>
          <w:rFonts w:ascii="Sakkal Majalla" w:hAnsi="Sakkal Majalla" w:cs="Sakkal Majalla"/>
          <w:b/>
          <w:bCs/>
          <w:sz w:val="28"/>
          <w:szCs w:val="28"/>
          <w:u w:val="single"/>
          <w:rtl/>
        </w:rPr>
        <w:t>0</w:t>
      </w:r>
      <w:r w:rsidRPr="0022423C">
        <w:rPr>
          <w:rFonts w:ascii="Sakkal Majalla" w:hAnsi="Sakkal Majalla" w:cs="Sakkal Majalla"/>
          <w:b/>
          <w:bCs/>
          <w:sz w:val="28"/>
          <w:szCs w:val="28"/>
          <w:u w:val="single"/>
          <w:rtl/>
        </w:rPr>
        <w:t>)</w:t>
      </w:r>
      <w:bookmarkEnd w:id="54"/>
      <w:r w:rsidRPr="0022423C">
        <w:rPr>
          <w:rFonts w:ascii="Sakkal Majalla" w:hAnsi="Sakkal Majalla" w:cs="Sakkal Majalla"/>
          <w:b/>
          <w:bCs/>
          <w:sz w:val="28"/>
          <w:szCs w:val="28"/>
          <w:u w:val="single"/>
          <w:rtl/>
        </w:rPr>
        <w:t xml:space="preserve"> بعنوان:  </w:t>
      </w:r>
    </w:p>
    <w:p w14:paraId="50293FAE" w14:textId="1839FD44" w:rsidR="006910C9" w:rsidRPr="00025A0D" w:rsidRDefault="00045865" w:rsidP="00025A0D">
      <w:pPr>
        <w:spacing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أثر القيادة التحويلية على مرونة الموارد البشرية في الكابيتال بنك</w:t>
      </w:r>
    </w:p>
    <w:p w14:paraId="327E5EF5" w14:textId="4C4213AD" w:rsidR="006D4C88" w:rsidRPr="00025A0D" w:rsidRDefault="00045865" w:rsidP="00E50C67">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 xml:space="preserve">هدفت هذه الدارسة إلى معرفة أثر القيادة التحويلية على مرونة الموارد البشرية في كابيتال بنك. ولقد طبقت هذه الدراسة على عينة كلية من الإداريين في كافة المستويات الإدارية المكونة من (197) موظف وموظفة، وقد أمكن جمع (197) استبانة بنسبة استجابة 100%، ولقد تم استخدام المنهج </w:t>
      </w:r>
      <w:r w:rsidRPr="00025A0D">
        <w:rPr>
          <w:rFonts w:ascii="Sakkal Majalla" w:hAnsi="Sakkal Majalla" w:cs="Sakkal Majalla"/>
          <w:sz w:val="28"/>
          <w:szCs w:val="28"/>
          <w:rtl/>
        </w:rPr>
        <w:lastRenderedPageBreak/>
        <w:t>الوصفي التحليلي عن طريق استخدام برنامج التحليل الإحصائي (</w:t>
      </w:r>
      <w:r w:rsidRPr="00025A0D">
        <w:rPr>
          <w:rFonts w:ascii="Sakkal Majalla" w:hAnsi="Sakkal Majalla" w:cs="Sakkal Majalla"/>
          <w:sz w:val="28"/>
          <w:szCs w:val="28"/>
        </w:rPr>
        <w:t>SPSS</w:t>
      </w:r>
      <w:r w:rsidRPr="00025A0D">
        <w:rPr>
          <w:rFonts w:ascii="Sakkal Majalla" w:hAnsi="Sakkal Majalla" w:cs="Sakkal Majalla"/>
          <w:sz w:val="28"/>
          <w:szCs w:val="28"/>
          <w:rtl/>
        </w:rPr>
        <w:t>). وتمثلت أهم النتائج بوجود أثر ذو دلالة إحصائية عند مستوى الدلالة (</w:t>
      </w:r>
      <w:r w:rsidRPr="00025A0D">
        <w:rPr>
          <w:rFonts w:ascii="Cambria" w:hAnsi="Cambria" w:cs="Cambria"/>
          <w:sz w:val="28"/>
          <w:szCs w:val="28"/>
        </w:rPr>
        <w:t>α</w:t>
      </w:r>
      <w:r w:rsidRPr="00025A0D">
        <w:rPr>
          <w:rFonts w:ascii="Sakkal Majalla" w:hAnsi="Sakkal Majalla" w:cs="Sakkal Majalla"/>
          <w:sz w:val="28"/>
          <w:szCs w:val="28"/>
        </w:rPr>
        <w:t xml:space="preserve"> = 0.05</w:t>
      </w:r>
      <w:r w:rsidRPr="00025A0D">
        <w:rPr>
          <w:rFonts w:ascii="Sakkal Majalla" w:hAnsi="Sakkal Majalla" w:cs="Sakkal Majalla"/>
          <w:sz w:val="28"/>
          <w:szCs w:val="28"/>
          <w:rtl/>
        </w:rPr>
        <w:t xml:space="preserve">) للقيادة التحويلية بأبعادها (التأثير المثالي، الحفز الالهامي، الاستثارة الفكرية، والاعتبارية الفردية) في مرونة الموارد البشرية بأبعادها (مرونة الممارسة، مرونة السلوك، مرونة المهارة) للإدارة في كابيتال بنك. وقد قدمت الدراسة أهم التوصيات التي أشارت إلى ضرورة اهتمام البنوك بالتطورات الإدارية وإنشاء إدارة خاصة لتنمية الموارد البشرية، لتلعب دورها في تطوير المهارات الإدارية ومرونة الإداريين وزيادة حافزهم نحو تحسين الأداء وحفزهم على التقدم والتطور والتركيز على تطوير القادة التحويليين في البنوك والعناية بتطوير مهاراتهم، بحيث يمكن مساعدتهم في </w:t>
      </w:r>
      <w:r w:rsidRPr="00E50C67">
        <w:rPr>
          <w:rFonts w:ascii="Sakkal Majalla" w:eastAsia="Times New Roman" w:hAnsi="Sakkal Majalla" w:cs="Sakkal Majalla"/>
          <w:kern w:val="0"/>
          <w:sz w:val="28"/>
          <w:szCs w:val="28"/>
          <w:rtl/>
          <w:lang w:bidi="ar-JO"/>
          <w14:ligatures w14:val="none"/>
        </w:rPr>
        <w:t>تكوين</w:t>
      </w:r>
      <w:r w:rsidRPr="00025A0D">
        <w:rPr>
          <w:rFonts w:ascii="Sakkal Majalla" w:hAnsi="Sakkal Majalla" w:cs="Sakkal Majalla"/>
          <w:sz w:val="28"/>
          <w:szCs w:val="28"/>
          <w:rtl/>
        </w:rPr>
        <w:t xml:space="preserve"> رؤية واضحة لماهية التغيير، ثم السعي لترجمته ثم تطويره إلى إطار عملي للبرامج التي يمكن تطبيقها في البنوك.</w:t>
      </w:r>
    </w:p>
    <w:p w14:paraId="2B71C445" w14:textId="2770992B" w:rsidR="006D4C88" w:rsidRPr="0022423C" w:rsidRDefault="006D4C88"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r w:rsidR="006910C9" w:rsidRPr="0022423C">
        <w:rPr>
          <w:rFonts w:ascii="Sakkal Majalla" w:hAnsi="Sakkal Majalla" w:cs="Sakkal Majalla"/>
          <w:b/>
          <w:bCs/>
          <w:sz w:val="28"/>
          <w:szCs w:val="28"/>
          <w:u w:val="single"/>
          <w:rtl/>
        </w:rPr>
        <w:t>(</w:t>
      </w:r>
      <w:r w:rsidR="00045865" w:rsidRPr="0022423C">
        <w:rPr>
          <w:rFonts w:ascii="Sakkal Majalla" w:hAnsi="Sakkal Majalla" w:cs="Sakkal Majalla"/>
          <w:b/>
          <w:bCs/>
          <w:sz w:val="28"/>
          <w:szCs w:val="28"/>
          <w:u w:val="single"/>
          <w:rtl/>
        </w:rPr>
        <w:t>قوقزة</w:t>
      </w:r>
      <w:r w:rsidR="006910C9" w:rsidRPr="0022423C">
        <w:rPr>
          <w:rFonts w:ascii="Sakkal Majalla" w:hAnsi="Sakkal Majalla" w:cs="Sakkal Majalla"/>
          <w:b/>
          <w:bCs/>
          <w:sz w:val="28"/>
          <w:szCs w:val="28"/>
          <w:u w:val="single"/>
          <w:rtl/>
        </w:rPr>
        <w:t>،</w:t>
      </w:r>
      <w:r w:rsidRPr="0022423C">
        <w:rPr>
          <w:rFonts w:ascii="Sakkal Majalla" w:hAnsi="Sakkal Majalla" w:cs="Sakkal Majalla"/>
          <w:b/>
          <w:bCs/>
          <w:sz w:val="28"/>
          <w:szCs w:val="28"/>
          <w:u w:val="single"/>
          <w:rtl/>
        </w:rPr>
        <w:t xml:space="preserve"> 20</w:t>
      </w:r>
      <w:r w:rsidR="00045865" w:rsidRPr="0022423C">
        <w:rPr>
          <w:rFonts w:ascii="Sakkal Majalla" w:hAnsi="Sakkal Majalla" w:cs="Sakkal Majalla"/>
          <w:b/>
          <w:bCs/>
          <w:sz w:val="28"/>
          <w:szCs w:val="28"/>
          <w:u w:val="single"/>
          <w:rtl/>
        </w:rPr>
        <w:t>19</w:t>
      </w:r>
      <w:r w:rsidRPr="0022423C">
        <w:rPr>
          <w:rFonts w:ascii="Sakkal Majalla" w:hAnsi="Sakkal Majalla" w:cs="Sakkal Majalla"/>
          <w:b/>
          <w:bCs/>
          <w:sz w:val="28"/>
          <w:szCs w:val="28"/>
          <w:u w:val="single"/>
          <w:rtl/>
        </w:rPr>
        <w:t xml:space="preserve">) بعنوان: </w:t>
      </w:r>
    </w:p>
    <w:p w14:paraId="46836654" w14:textId="51AA71B6" w:rsidR="006D4C88" w:rsidRPr="00025A0D" w:rsidRDefault="00045865" w:rsidP="00025A0D">
      <w:pPr>
        <w:spacing w:line="360" w:lineRule="auto"/>
        <w:ind w:left="720"/>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tl/>
        </w:rPr>
        <w:t>مرونة البشرية وأثرها فى الأداء الإبتكاري: الدور الوسيط لرأس المال النفسي فى شركات الإتصالات الأردنية</w:t>
      </w:r>
    </w:p>
    <w:p w14:paraId="339B67F7" w14:textId="0E2A6722" w:rsidR="005146DA" w:rsidRDefault="00045865" w:rsidP="00E50C67">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 xml:space="preserve">هدفت الدراسة الحالية التعرف إلى الدور الذي تلعبه مرونة الموارد البشرية في التأثير على الأداء الابتكاري بوجود رأس المال النفسي كمتغير وسيط في شركات الاتصالات الأردنية. تضمن مجال الدراسة الأساسي </w:t>
      </w:r>
      <w:r w:rsidRPr="00E50C67">
        <w:rPr>
          <w:rFonts w:ascii="Sakkal Majalla" w:eastAsia="Times New Roman" w:hAnsi="Sakkal Majalla" w:cs="Sakkal Majalla"/>
          <w:kern w:val="0"/>
          <w:sz w:val="28"/>
          <w:szCs w:val="28"/>
          <w:rtl/>
          <w:lang w:bidi="ar-JO"/>
          <w14:ligatures w14:val="none"/>
        </w:rPr>
        <w:t>شركات</w:t>
      </w:r>
      <w:r w:rsidRPr="00025A0D">
        <w:rPr>
          <w:rFonts w:ascii="Sakkal Majalla" w:hAnsi="Sakkal Majalla" w:cs="Sakkal Majalla"/>
          <w:sz w:val="28"/>
          <w:szCs w:val="28"/>
          <w:rtl/>
        </w:rPr>
        <w:t xml:space="preserve"> الاتصالات في الأردن والبالغ عددها ثلاث شركات، وهي: شركة زين (</w:t>
      </w:r>
      <w:r w:rsidRPr="00025A0D">
        <w:rPr>
          <w:rFonts w:ascii="Sakkal Majalla" w:hAnsi="Sakkal Majalla" w:cs="Sakkal Majalla"/>
          <w:sz w:val="28"/>
          <w:szCs w:val="28"/>
        </w:rPr>
        <w:t>Zain</w:t>
      </w:r>
      <w:r w:rsidRPr="00025A0D">
        <w:rPr>
          <w:rFonts w:ascii="Sakkal Majalla" w:hAnsi="Sakkal Majalla" w:cs="Sakkal Majalla"/>
          <w:sz w:val="28"/>
          <w:szCs w:val="28"/>
          <w:rtl/>
        </w:rPr>
        <w:t>)؛ أورانج (</w:t>
      </w:r>
      <w:r w:rsidRPr="00025A0D">
        <w:rPr>
          <w:rFonts w:ascii="Sakkal Majalla" w:hAnsi="Sakkal Majalla" w:cs="Sakkal Majalla"/>
          <w:sz w:val="28"/>
          <w:szCs w:val="28"/>
        </w:rPr>
        <w:t>Orange</w:t>
      </w:r>
      <w:r w:rsidRPr="00025A0D">
        <w:rPr>
          <w:rFonts w:ascii="Sakkal Majalla" w:hAnsi="Sakkal Majalla" w:cs="Sakkal Majalla"/>
          <w:sz w:val="28"/>
          <w:szCs w:val="28"/>
          <w:rtl/>
        </w:rPr>
        <w:t>)، وأمنية (</w:t>
      </w:r>
      <w:r w:rsidRPr="00025A0D">
        <w:rPr>
          <w:rFonts w:ascii="Sakkal Majalla" w:hAnsi="Sakkal Majalla" w:cs="Sakkal Majalla"/>
          <w:sz w:val="28"/>
          <w:szCs w:val="28"/>
        </w:rPr>
        <w:t>Umniah</w:t>
      </w:r>
      <w:r w:rsidRPr="00025A0D">
        <w:rPr>
          <w:rFonts w:ascii="Sakkal Majalla" w:hAnsi="Sakkal Majalla" w:cs="Sakkal Majalla"/>
          <w:sz w:val="28"/>
          <w:szCs w:val="28"/>
          <w:rtl/>
        </w:rPr>
        <w:t>). حيث تكون مجتمع الدراسة من كافة العاملين في الإدارة العليا والوسطى في شركات الاتصالات الخلوية في الأردن والبالغ عددهم (340) موظفا. أما عينة الدراسة فهي عينة طبقية عشوائية متناسبة من العاملين في الإدارة العليا والوسطى في شركات الاتصالات في الأردن والبالغ عددهم (259) فردا. ولتحقيق أهداف الدراسة، تم تطوير أداة الدراسة (الاستبانة) كأداة رئيسة لجمع بيانات الدراسة. وبغرض اختبار فرضياتها استخدم المنهج الوصفي التحليلي بالإضافة إلى الأسلوب السببي. وبعد تحليل البيانات واختبار الفرضيات باستخدام برنامج الحزمة الإحصائية (</w:t>
      </w:r>
      <w:r w:rsidRPr="00025A0D">
        <w:rPr>
          <w:rFonts w:ascii="Sakkal Majalla" w:hAnsi="Sakkal Majalla" w:cs="Sakkal Majalla"/>
          <w:sz w:val="28"/>
          <w:szCs w:val="28"/>
        </w:rPr>
        <w:t>spss</w:t>
      </w:r>
      <w:r w:rsidRPr="00025A0D">
        <w:rPr>
          <w:rFonts w:ascii="Sakkal Majalla" w:hAnsi="Sakkal Majalla" w:cs="Sakkal Majalla"/>
          <w:sz w:val="28"/>
          <w:szCs w:val="28"/>
          <w:rtl/>
        </w:rPr>
        <w:t>) وبرنامج (</w:t>
      </w:r>
      <w:r w:rsidRPr="00025A0D">
        <w:rPr>
          <w:rFonts w:ascii="Sakkal Majalla" w:hAnsi="Sakkal Majalla" w:cs="Sakkal Majalla"/>
          <w:sz w:val="28"/>
          <w:szCs w:val="28"/>
        </w:rPr>
        <w:t>Amos</w:t>
      </w:r>
      <w:r w:rsidRPr="00025A0D">
        <w:rPr>
          <w:rFonts w:ascii="Sakkal Majalla" w:hAnsi="Sakkal Majalla" w:cs="Sakkal Majalla"/>
          <w:sz w:val="28"/>
          <w:szCs w:val="28"/>
          <w:rtl/>
        </w:rPr>
        <w:t>) توصلت الدراسة لعدد من النتائج، كان أبرزها: وجود أثر ذو دلالة إحصائية عند مستوى معنوية (</w:t>
      </w:r>
      <w:r w:rsidRPr="00025A0D">
        <w:rPr>
          <w:rFonts w:ascii="Times New Roman" w:hAnsi="Times New Roman" w:cs="Times New Roman"/>
          <w:sz w:val="28"/>
          <w:szCs w:val="28"/>
        </w:rPr>
        <w:t>ɑ</w:t>
      </w:r>
      <w:r w:rsidRPr="00025A0D">
        <w:rPr>
          <w:rFonts w:ascii="Sakkal Majalla" w:hAnsi="Sakkal Majalla" w:cs="Sakkal Majalla"/>
          <w:sz w:val="28"/>
          <w:szCs w:val="28"/>
        </w:rPr>
        <w:t xml:space="preserve"> ≤ 0.05</w:t>
      </w:r>
      <w:r w:rsidRPr="00025A0D">
        <w:rPr>
          <w:rFonts w:ascii="Sakkal Majalla" w:hAnsi="Sakkal Majalla" w:cs="Sakkal Majalla"/>
          <w:sz w:val="28"/>
          <w:szCs w:val="28"/>
          <w:rtl/>
        </w:rPr>
        <w:t xml:space="preserve">) لمرونة الموارد البشرية بأبعادها على الأداء الابتكاري بأبعاده مجتمعة في شركات الاتصالات الأردنية، وجود </w:t>
      </w:r>
      <w:r w:rsidRPr="00025A0D">
        <w:rPr>
          <w:rFonts w:ascii="Sakkal Majalla" w:hAnsi="Sakkal Majalla" w:cs="Sakkal Majalla"/>
          <w:sz w:val="28"/>
          <w:szCs w:val="28"/>
          <w:rtl/>
        </w:rPr>
        <w:lastRenderedPageBreak/>
        <w:t>أثر ذو دلالة إحصائية عند مستوى معنوية (</w:t>
      </w:r>
      <w:r w:rsidRPr="00025A0D">
        <w:rPr>
          <w:rFonts w:ascii="Times New Roman" w:hAnsi="Times New Roman" w:cs="Times New Roman"/>
          <w:sz w:val="28"/>
          <w:szCs w:val="28"/>
        </w:rPr>
        <w:t>ɑ</w:t>
      </w:r>
      <w:r w:rsidRPr="00025A0D">
        <w:rPr>
          <w:rFonts w:ascii="Sakkal Majalla" w:hAnsi="Sakkal Majalla" w:cs="Sakkal Majalla"/>
          <w:sz w:val="28"/>
          <w:szCs w:val="28"/>
        </w:rPr>
        <w:t>≤0.05</w:t>
      </w:r>
      <w:r w:rsidRPr="00025A0D">
        <w:rPr>
          <w:rFonts w:ascii="Sakkal Majalla" w:hAnsi="Sakkal Majalla" w:cs="Sakkal Majalla"/>
          <w:sz w:val="28"/>
          <w:szCs w:val="28"/>
          <w:rtl/>
        </w:rPr>
        <w:t>) لمرونة الموارد البشرية بأبعادها في رأس المال النفسي بأبعاده مجتمعة في شركات الاتصالات الأردنية، كما تبين وجود أثر ذو دلالة إحصائية عند مستوى معنوية (</w:t>
      </w:r>
      <w:r w:rsidRPr="00025A0D">
        <w:rPr>
          <w:rFonts w:ascii="Times New Roman" w:hAnsi="Times New Roman" w:cs="Times New Roman"/>
          <w:sz w:val="28"/>
          <w:szCs w:val="28"/>
        </w:rPr>
        <w:t>ɑ</w:t>
      </w:r>
      <w:r w:rsidRPr="00025A0D">
        <w:rPr>
          <w:rFonts w:ascii="Sakkal Majalla" w:hAnsi="Sakkal Majalla" w:cs="Sakkal Majalla"/>
          <w:sz w:val="28"/>
          <w:szCs w:val="28"/>
        </w:rPr>
        <w:t>≤0.05</w:t>
      </w:r>
      <w:r w:rsidRPr="00025A0D">
        <w:rPr>
          <w:rFonts w:ascii="Sakkal Majalla" w:hAnsi="Sakkal Majalla" w:cs="Sakkal Majalla"/>
          <w:sz w:val="28"/>
          <w:szCs w:val="28"/>
          <w:rtl/>
        </w:rPr>
        <w:t>) لرأس المال النفسي بأبعاده في الأداء الابتكاري بأبعاده مجتمعة في شركات الاتصالات الأردنية، وجود أثر ذو دلالة إحصائية عند مستوى معنوية (</w:t>
      </w:r>
      <w:r w:rsidRPr="00025A0D">
        <w:rPr>
          <w:rFonts w:ascii="Times New Roman" w:hAnsi="Times New Roman" w:cs="Times New Roman"/>
          <w:sz w:val="28"/>
          <w:szCs w:val="28"/>
        </w:rPr>
        <w:t>ɑ</w:t>
      </w:r>
      <w:r w:rsidRPr="00025A0D">
        <w:rPr>
          <w:rFonts w:ascii="Sakkal Majalla" w:hAnsi="Sakkal Majalla" w:cs="Sakkal Majalla"/>
          <w:sz w:val="28"/>
          <w:szCs w:val="28"/>
        </w:rPr>
        <w:t>≤0.05</w:t>
      </w:r>
      <w:r w:rsidRPr="00025A0D">
        <w:rPr>
          <w:rFonts w:ascii="Sakkal Majalla" w:hAnsi="Sakkal Majalla" w:cs="Sakkal Majalla"/>
          <w:sz w:val="28"/>
          <w:szCs w:val="28"/>
          <w:rtl/>
        </w:rPr>
        <w:t>) لمرونة الموارد البشرية بأبعادها مجتمعة في الأداء الابتكاري بأبعاده مجتمعة بوجود رأس المال النفسي في شركات اتصالات الأردنية، كما توصلت الدراسة الحالية إلى عدم وجود فروق ذات دلالة إحصائية عند مستوى معنوية (</w:t>
      </w:r>
      <w:r w:rsidRPr="00025A0D">
        <w:rPr>
          <w:rFonts w:ascii="Times New Roman" w:hAnsi="Times New Roman" w:cs="Times New Roman"/>
          <w:sz w:val="28"/>
          <w:szCs w:val="28"/>
        </w:rPr>
        <w:t>ɑ</w:t>
      </w:r>
      <w:r w:rsidRPr="00025A0D">
        <w:rPr>
          <w:rFonts w:ascii="Sakkal Majalla" w:hAnsi="Sakkal Majalla" w:cs="Sakkal Majalla"/>
          <w:sz w:val="28"/>
          <w:szCs w:val="28"/>
        </w:rPr>
        <w:t>≤0.05</w:t>
      </w:r>
      <w:r w:rsidRPr="00025A0D">
        <w:rPr>
          <w:rFonts w:ascii="Sakkal Majalla" w:hAnsi="Sakkal Majalla" w:cs="Sakkal Majalla"/>
          <w:sz w:val="28"/>
          <w:szCs w:val="28"/>
          <w:rtl/>
        </w:rPr>
        <w:t xml:space="preserve">) في الأداء الابتكاري في شركات الاتصالات الأردنية تبعا للفروق في الجنس، المستوى العلمي، العمر، عدد سنوات الخبرة، والمستوى الوظيفي. وقد خلص الباحث إلى العديد من التوصيات كان أبرزها: الاستمرار في تطبيق مرونة الموارد البشرية بأبعادها لما لها من دور في تعزيز الأداء الابتكاري، وتعزيز جوانب رأس المال النفسي في شركات الاتصالات لما لها من دور إيجابي في تعزيز تأثير مرونة </w:t>
      </w:r>
      <w:r w:rsidRPr="00E50C67">
        <w:rPr>
          <w:rFonts w:ascii="Sakkal Majalla" w:hAnsi="Sakkal Majalla" w:cs="Sakkal Majalla"/>
          <w:sz w:val="28"/>
          <w:szCs w:val="28"/>
          <w:rtl/>
        </w:rPr>
        <w:t>الموارد</w:t>
      </w:r>
      <w:r w:rsidRPr="00025A0D">
        <w:rPr>
          <w:rFonts w:ascii="Sakkal Majalla" w:hAnsi="Sakkal Majalla" w:cs="Sakkal Majalla"/>
          <w:sz w:val="28"/>
          <w:szCs w:val="28"/>
          <w:rtl/>
        </w:rPr>
        <w:t xml:space="preserve"> البشرية على الأداء الابتكاري.</w:t>
      </w:r>
    </w:p>
    <w:p w14:paraId="5531F5C2" w14:textId="552E9265" w:rsidR="00932A89" w:rsidRPr="0022423C" w:rsidRDefault="00932A89"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bookmarkStart w:id="55" w:name="_Hlk171824672"/>
      <w:r w:rsidR="00045865" w:rsidRPr="0022423C">
        <w:rPr>
          <w:rFonts w:ascii="Sakkal Majalla" w:hAnsi="Sakkal Majalla" w:cs="Sakkal Majalla"/>
          <w:b/>
          <w:bCs/>
          <w:sz w:val="28"/>
          <w:szCs w:val="28"/>
          <w:u w:val="single"/>
        </w:rPr>
        <w:t>Hussein</w:t>
      </w:r>
      <w:r w:rsidRPr="0022423C">
        <w:rPr>
          <w:rFonts w:ascii="Sakkal Majalla" w:hAnsi="Sakkal Majalla" w:cs="Sakkal Majalla"/>
          <w:b/>
          <w:bCs/>
          <w:sz w:val="28"/>
          <w:szCs w:val="28"/>
          <w:u w:val="single"/>
        </w:rPr>
        <w:t>, 20</w:t>
      </w:r>
      <w:r w:rsidR="000D68C4" w:rsidRPr="0022423C">
        <w:rPr>
          <w:rFonts w:ascii="Sakkal Majalla" w:hAnsi="Sakkal Majalla" w:cs="Sakkal Majalla"/>
          <w:b/>
          <w:bCs/>
          <w:sz w:val="28"/>
          <w:szCs w:val="28"/>
          <w:u w:val="single"/>
        </w:rPr>
        <w:t>2</w:t>
      </w:r>
      <w:r w:rsidR="00045865" w:rsidRPr="0022423C">
        <w:rPr>
          <w:rFonts w:ascii="Sakkal Majalla" w:hAnsi="Sakkal Majalla" w:cs="Sakkal Majalla"/>
          <w:b/>
          <w:bCs/>
          <w:sz w:val="28"/>
          <w:szCs w:val="28"/>
          <w:u w:val="single"/>
        </w:rPr>
        <w:t>1</w:t>
      </w:r>
      <w:r w:rsidRPr="0022423C">
        <w:rPr>
          <w:rFonts w:ascii="Sakkal Majalla" w:hAnsi="Sakkal Majalla" w:cs="Sakkal Majalla"/>
          <w:b/>
          <w:bCs/>
          <w:sz w:val="28"/>
          <w:szCs w:val="28"/>
          <w:u w:val="single"/>
        </w:rPr>
        <w:t>)</w:t>
      </w:r>
      <w:r w:rsidRPr="0022423C">
        <w:rPr>
          <w:rFonts w:ascii="Sakkal Majalla" w:hAnsi="Sakkal Majalla" w:cs="Sakkal Majalla"/>
          <w:b/>
          <w:bCs/>
          <w:sz w:val="28"/>
          <w:szCs w:val="28"/>
          <w:u w:val="single"/>
          <w:rtl/>
        </w:rPr>
        <w:t>)</w:t>
      </w:r>
      <w:bookmarkEnd w:id="55"/>
      <w:r w:rsidRPr="0022423C">
        <w:rPr>
          <w:rFonts w:ascii="Sakkal Majalla" w:hAnsi="Sakkal Majalla" w:cs="Sakkal Majalla"/>
          <w:b/>
          <w:bCs/>
          <w:sz w:val="28"/>
          <w:szCs w:val="28"/>
          <w:u w:val="single"/>
          <w:rtl/>
        </w:rPr>
        <w:t xml:space="preserve"> بعنوان:  </w:t>
      </w:r>
    </w:p>
    <w:p w14:paraId="78ADEBF7" w14:textId="67BC16A5" w:rsidR="00932A89" w:rsidRPr="00025A0D" w:rsidRDefault="00045865" w:rsidP="0022423C">
      <w:pPr>
        <w:bidi w:val="0"/>
        <w:spacing w:line="360" w:lineRule="auto"/>
        <w:ind w:right="706"/>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Pr>
        <w:t>The Relationship between Organizational Resilience and Human Resources Practices in the Hotel Industry</w:t>
      </w:r>
    </w:p>
    <w:p w14:paraId="10943B63" w14:textId="1E3B7115" w:rsidR="000602CA" w:rsidRPr="00025A0D" w:rsidRDefault="00045865" w:rsidP="00E50C67">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 xml:space="preserve">هدفت هذه الدراسة إلى دراسة تأثير المرونة التنظيمية على مماراسات إدارة الموارد البشرية في فنادق </w:t>
      </w:r>
      <w:r w:rsidRPr="00E50C67">
        <w:rPr>
          <w:rFonts w:ascii="Sakkal Majalla" w:eastAsia="Times New Roman" w:hAnsi="Sakkal Majalla" w:cs="Sakkal Majalla"/>
          <w:kern w:val="0"/>
          <w:sz w:val="28"/>
          <w:szCs w:val="28"/>
          <w:rtl/>
          <w:lang w:bidi="ar-JO"/>
          <w14:ligatures w14:val="none"/>
        </w:rPr>
        <w:t>المنتجعات</w:t>
      </w:r>
      <w:r w:rsidRPr="00025A0D">
        <w:rPr>
          <w:rFonts w:ascii="Sakkal Majalla" w:hAnsi="Sakkal Majalla" w:cs="Sakkal Majalla"/>
          <w:sz w:val="28"/>
          <w:szCs w:val="28"/>
          <w:rtl/>
        </w:rPr>
        <w:t xml:space="preserve">. حيث أجريت مقابلات شخصية مع أربعة عشر مديرا، وكذلك تم توزيع استمارة استبيان على عينة عشوائية بعدد 300 موظف يعملون في 11 فندقا من فئة الخمس نجوم في منطقة البحر الأحمر. وقد أظهرت النتائج أن المرونة التنظيمية لها علاقة كبيرة ببرنامج إدارة الموارد البشرية. بالإضافة إلى ذلك، كشفت النتائج أن مديري الفنادق يجب أن يحددوا ويؤكدوا على الدور الحاسم للموارد البشرية في دعم استراتيجيات المنشاة. وقد وجد أن أبعاد المرونة التنظيمية مثل الثقافة التنظيمية، والتعلم والمعرفة، والقيادة، والوعي بالموقف، وإدارة المخاطر سوف تقود وظائف الموارد البشرية الفعالة. أشارت الدراسة إلى أن قدرة الفندق على الصمود والنجاح ترجع إلى التخطيط المسبق والتطوير الدائم وتعتمد على دور الموارد البشرية. حيث يرجع ذلك أيضا إلى شعور موظفي الفندق بالأمان في وظائفهم مع </w:t>
      </w:r>
      <w:r w:rsidRPr="00025A0D">
        <w:rPr>
          <w:rFonts w:ascii="Sakkal Majalla" w:hAnsi="Sakkal Majalla" w:cs="Sakkal Majalla"/>
          <w:sz w:val="28"/>
          <w:szCs w:val="28"/>
          <w:rtl/>
        </w:rPr>
        <w:lastRenderedPageBreak/>
        <w:t>تزويدهم بفرص التدريب والتطوير، وكل ذلك سوف يتحقق من خلال السلوكيات التنظيمية الإيجابية التي تدعم الأهداف التنظيمية مثل استراتيجيات المرونة التنظيمية. وبالتالي، يجب أن تأخذ الفنادق في الاعتبار الأدوار المهمة لهذه التركيبات لفهم الممارسات التي تدعم خلق ثقافة المرونة في المؤسسة بشكل أفضل.</w:t>
      </w:r>
    </w:p>
    <w:p w14:paraId="0E2E2AEB" w14:textId="2FB14D94" w:rsidR="00932A89" w:rsidRPr="0022423C" w:rsidRDefault="00932A89" w:rsidP="0022423C">
      <w:pPr>
        <w:pStyle w:val="a6"/>
        <w:numPr>
          <w:ilvl w:val="0"/>
          <w:numId w:val="35"/>
        </w:numPr>
        <w:spacing w:line="360" w:lineRule="auto"/>
        <w:jc w:val="both"/>
        <w:rPr>
          <w:rFonts w:ascii="Sakkal Majalla" w:hAnsi="Sakkal Majalla" w:cs="Sakkal Majalla"/>
          <w:b/>
          <w:bCs/>
          <w:sz w:val="28"/>
          <w:szCs w:val="28"/>
          <w:u w:val="single"/>
          <w:rtl/>
          <w:lang w:bidi="ar-EG"/>
        </w:rPr>
      </w:pPr>
      <w:r w:rsidRPr="0022423C">
        <w:rPr>
          <w:rFonts w:ascii="Sakkal Majalla" w:hAnsi="Sakkal Majalla" w:cs="Sakkal Majalla"/>
          <w:b/>
          <w:bCs/>
          <w:sz w:val="28"/>
          <w:szCs w:val="28"/>
          <w:u w:val="single"/>
          <w:rtl/>
          <w:lang w:bidi="ar-EG"/>
        </w:rPr>
        <w:t xml:space="preserve">دراسة </w:t>
      </w:r>
      <w:proofErr w:type="spellStart"/>
      <w:r w:rsidR="00AA0C80" w:rsidRPr="0022423C">
        <w:rPr>
          <w:rFonts w:ascii="Sakkal Majalla" w:hAnsi="Sakkal Majalla" w:cs="Sakkal Majalla"/>
          <w:b/>
          <w:bCs/>
          <w:sz w:val="28"/>
          <w:szCs w:val="28"/>
          <w:u w:val="single"/>
          <w:lang w:bidi="ar-EG"/>
        </w:rPr>
        <w:t>Raqmon</w:t>
      </w:r>
      <w:proofErr w:type="spellEnd"/>
      <w:r w:rsidRPr="0022423C">
        <w:rPr>
          <w:rFonts w:ascii="Sakkal Majalla" w:hAnsi="Sakkal Majalla" w:cs="Sakkal Majalla"/>
          <w:b/>
          <w:bCs/>
          <w:sz w:val="28"/>
          <w:szCs w:val="28"/>
          <w:u w:val="single"/>
          <w:lang w:bidi="ar-EG"/>
        </w:rPr>
        <w:t>, 20</w:t>
      </w:r>
      <w:r w:rsidR="00C95749" w:rsidRPr="0022423C">
        <w:rPr>
          <w:rFonts w:ascii="Sakkal Majalla" w:hAnsi="Sakkal Majalla" w:cs="Sakkal Majalla"/>
          <w:b/>
          <w:bCs/>
          <w:sz w:val="28"/>
          <w:szCs w:val="28"/>
          <w:u w:val="single"/>
          <w:lang w:bidi="ar-EG"/>
        </w:rPr>
        <w:t>2</w:t>
      </w:r>
      <w:r w:rsidR="00AA0C80" w:rsidRPr="0022423C">
        <w:rPr>
          <w:rFonts w:ascii="Sakkal Majalla" w:hAnsi="Sakkal Majalla" w:cs="Sakkal Majalla"/>
          <w:b/>
          <w:bCs/>
          <w:sz w:val="28"/>
          <w:szCs w:val="28"/>
          <w:u w:val="single"/>
          <w:lang w:bidi="ar-EG"/>
        </w:rPr>
        <w:t>2</w:t>
      </w:r>
      <w:r w:rsidRPr="0022423C">
        <w:rPr>
          <w:rFonts w:ascii="Sakkal Majalla" w:hAnsi="Sakkal Majalla" w:cs="Sakkal Majalla"/>
          <w:b/>
          <w:bCs/>
          <w:sz w:val="28"/>
          <w:szCs w:val="28"/>
          <w:u w:val="single"/>
          <w:lang w:bidi="ar-EG"/>
        </w:rPr>
        <w:t>)</w:t>
      </w:r>
      <w:r w:rsidRPr="0022423C">
        <w:rPr>
          <w:rFonts w:ascii="Sakkal Majalla" w:hAnsi="Sakkal Majalla" w:cs="Sakkal Majalla"/>
          <w:b/>
          <w:bCs/>
          <w:sz w:val="28"/>
          <w:szCs w:val="28"/>
          <w:u w:val="single"/>
          <w:rtl/>
          <w:lang w:bidi="ar-EG"/>
        </w:rPr>
        <w:t xml:space="preserve">) بعنوان: </w:t>
      </w:r>
    </w:p>
    <w:p w14:paraId="1C313099" w14:textId="3483E335" w:rsidR="00932A89" w:rsidRPr="00025A0D" w:rsidRDefault="00AA0C80" w:rsidP="0022423C">
      <w:pPr>
        <w:bidi w:val="0"/>
        <w:spacing w:line="360" w:lineRule="auto"/>
        <w:ind w:right="706"/>
        <w:jc w:val="both"/>
        <w:rPr>
          <w:rFonts w:ascii="Sakkal Majalla" w:hAnsi="Sakkal Majalla" w:cs="Sakkal Majalla"/>
          <w:b/>
          <w:bCs/>
          <w:sz w:val="28"/>
          <w:szCs w:val="28"/>
          <w:u w:val="single"/>
          <w:rtl/>
          <w:lang w:bidi="ar-EG"/>
        </w:rPr>
      </w:pPr>
      <w:r w:rsidRPr="00025A0D">
        <w:rPr>
          <w:rFonts w:ascii="Sakkal Majalla" w:hAnsi="Sakkal Majalla" w:cs="Sakkal Majalla"/>
          <w:b/>
          <w:bCs/>
          <w:sz w:val="28"/>
          <w:szCs w:val="28"/>
          <w:u w:val="single"/>
          <w:lang w:bidi="ar-EG"/>
        </w:rPr>
        <w:t>A Combined Approach of Sustainability and Resilience on Tourism: Capabilities, Managerial Practices and Activities Case of the Tourism Industry in Saudi Arabia</w:t>
      </w:r>
    </w:p>
    <w:p w14:paraId="73B4CE8B" w14:textId="6E9998A6" w:rsidR="00335397" w:rsidRPr="00025A0D" w:rsidRDefault="003B25A2" w:rsidP="00E50C67">
      <w:pPr>
        <w:spacing w:line="360" w:lineRule="auto"/>
        <w:ind w:left="706" w:firstLine="720"/>
        <w:jc w:val="both"/>
        <w:rPr>
          <w:rFonts w:ascii="Sakkal Majalla" w:hAnsi="Sakkal Majalla" w:cs="Sakkal Majalla"/>
          <w:sz w:val="28"/>
          <w:szCs w:val="28"/>
          <w:lang w:bidi="ar-EG"/>
        </w:rPr>
      </w:pPr>
      <w:r w:rsidRPr="00025A0D">
        <w:rPr>
          <w:rFonts w:ascii="Sakkal Majalla" w:hAnsi="Sakkal Majalla" w:cs="Sakkal Majalla"/>
          <w:sz w:val="28"/>
          <w:szCs w:val="28"/>
          <w:rtl/>
          <w:lang w:bidi="ar-EG"/>
        </w:rPr>
        <w:t xml:space="preserve">هدفت هذه الدراسة إلى </w:t>
      </w:r>
      <w:r w:rsidR="00AA0C80" w:rsidRPr="00025A0D">
        <w:rPr>
          <w:rFonts w:ascii="Sakkal Majalla" w:hAnsi="Sakkal Majalla" w:cs="Sakkal Majalla"/>
          <w:sz w:val="28"/>
          <w:szCs w:val="28"/>
          <w:rtl/>
          <w:lang w:bidi="ar-EG"/>
        </w:rPr>
        <w:t>إبراز المنهج العلمي الذي يحدد المسار الأمثل للمرونة من خلال مجموعة من العوامل التي تساعد على بقاء واستمرارية قطاع السياحة في المملكة العربية السعودية وتجاوز العقبات التي نتجت عن انتشار فيروس كورونا 19. لذا أعتمد النموذج الذي تم تطويره واختباره على العلاقات المتبادلة والتفاعلات المختلفة بين القدرات والممارسات الإدارية والأنشطة؛ وذلك لتعريف وقياس تأثيرها المشترك. تم اعتماد المنهج التحليلي الوصفي عبر الاستبانة لجمع البيانات؛ حيث تم جمع 549 استبانة من المنظمات السياحية في مناطق مختلفة من المملكة العربية السعودية، وعلى وجه الخصوص: جدة، الرياض، حائل، حفر الباطن، الباحة. كذلك تم دمج قطاع السياحة الدينية (الموجودة في مكة والمدينة)؛ نظرا لتأثرها خلال هذه الأزمة وانتشار الوباء. وتم معالجة البيانات التي تم جمعها بناء على نتائج تحليل العامل الموكد (</w:t>
      </w:r>
      <w:r w:rsidR="00AA0C80" w:rsidRPr="00025A0D">
        <w:rPr>
          <w:rFonts w:ascii="Sakkal Majalla" w:hAnsi="Sakkal Majalla" w:cs="Sakkal Majalla"/>
          <w:sz w:val="28"/>
          <w:szCs w:val="28"/>
          <w:lang w:bidi="ar-EG"/>
        </w:rPr>
        <w:t>CFA</w:t>
      </w:r>
      <w:r w:rsidR="00AA0C80" w:rsidRPr="00025A0D">
        <w:rPr>
          <w:rFonts w:ascii="Sakkal Majalla" w:hAnsi="Sakkal Majalla" w:cs="Sakkal Majalla"/>
          <w:sz w:val="28"/>
          <w:szCs w:val="28"/>
          <w:rtl/>
          <w:lang w:bidi="ar-EG"/>
        </w:rPr>
        <w:t xml:space="preserve">) بوساطة </w:t>
      </w:r>
      <w:r w:rsidR="00AA0C80" w:rsidRPr="00025A0D">
        <w:rPr>
          <w:rFonts w:ascii="Sakkal Majalla" w:hAnsi="Sakkal Majalla" w:cs="Sakkal Majalla"/>
          <w:sz w:val="28"/>
          <w:szCs w:val="28"/>
          <w:lang w:bidi="ar-EG"/>
        </w:rPr>
        <w:t>spss 16</w:t>
      </w:r>
      <w:r w:rsidR="00AA0C80" w:rsidRPr="00025A0D">
        <w:rPr>
          <w:rFonts w:ascii="Sakkal Majalla" w:hAnsi="Sakkal Majalla" w:cs="Sakkal Majalla"/>
          <w:sz w:val="28"/>
          <w:szCs w:val="28"/>
          <w:rtl/>
          <w:lang w:bidi="ar-EG"/>
        </w:rPr>
        <w:t xml:space="preserve">. كذلك تم إجراء تحليل ديموغرافي وصفي، وتم اختبار النموذج الهيكلي باستخدام </w:t>
      </w:r>
      <w:r w:rsidR="00AA0C80" w:rsidRPr="00025A0D">
        <w:rPr>
          <w:rFonts w:ascii="Sakkal Majalla" w:hAnsi="Sakkal Majalla" w:cs="Sakkal Majalla"/>
          <w:sz w:val="28"/>
          <w:szCs w:val="28"/>
          <w:lang w:bidi="ar-EG"/>
        </w:rPr>
        <w:t>AMOS 23</w:t>
      </w:r>
      <w:r w:rsidR="00AA0C80" w:rsidRPr="00025A0D">
        <w:rPr>
          <w:rFonts w:ascii="Sakkal Majalla" w:hAnsi="Sakkal Majalla" w:cs="Sakkal Majalla"/>
          <w:sz w:val="28"/>
          <w:szCs w:val="28"/>
          <w:rtl/>
          <w:lang w:bidi="ar-EG"/>
        </w:rPr>
        <w:t xml:space="preserve">. </w:t>
      </w:r>
      <w:r w:rsidR="00AA0C80" w:rsidRPr="00025A0D">
        <w:rPr>
          <w:rFonts w:ascii="Sakkal Majalla" w:hAnsi="Sakkal Majalla" w:cs="Sakkal Majalla"/>
          <w:sz w:val="28"/>
          <w:szCs w:val="28"/>
          <w:rtl/>
        </w:rPr>
        <w:t>واستنادا</w:t>
      </w:r>
      <w:r w:rsidR="00AA0C80" w:rsidRPr="00025A0D">
        <w:rPr>
          <w:rFonts w:ascii="Sakkal Majalla" w:hAnsi="Sakkal Majalla" w:cs="Sakkal Majalla"/>
          <w:sz w:val="28"/>
          <w:szCs w:val="28"/>
          <w:rtl/>
          <w:lang w:bidi="ar-EG"/>
        </w:rPr>
        <w:t xml:space="preserve"> إلى النتائج؛ تم رفض فرضيتين تتعلقان بالتأثير الوسيط للقدرات الديناميكية بين المرونة التنظيمية والعوامل الفنية، وكذلك العوامل البيئية. كما أظهرت النتائج أن عامل القدرات الديناميكية هو أهم العوامل المساهمة في تطوير العوامل التنظيمية والفردية، وكذلك تسهيل تبني التكنولوجيا، كما تتوسط العوامل التقنية العلاقة بين العوامل الثلاثة الأخرى والمرونة التنظيمية، وتعزز العلاقة بين المرونة والعوامل البيئية.</w:t>
      </w:r>
    </w:p>
    <w:p w14:paraId="26205EA8" w14:textId="77777777" w:rsidR="00466461" w:rsidRPr="00466461" w:rsidRDefault="00466461">
      <w:pPr>
        <w:bidi w:val="0"/>
        <w:rPr>
          <w:rFonts w:ascii="Sakkal Majalla" w:hAnsi="Sakkal Majalla" w:cs="Sakkal Majalla"/>
          <w:b/>
          <w:bCs/>
          <w:sz w:val="28"/>
          <w:szCs w:val="28"/>
          <w:rtl/>
        </w:rPr>
      </w:pPr>
      <w:r w:rsidRPr="00466461">
        <w:rPr>
          <w:rFonts w:ascii="Sakkal Majalla" w:hAnsi="Sakkal Majalla" w:cs="Sakkal Majalla"/>
          <w:b/>
          <w:bCs/>
          <w:sz w:val="28"/>
          <w:szCs w:val="28"/>
          <w:rtl/>
        </w:rPr>
        <w:br w:type="page"/>
      </w:r>
    </w:p>
    <w:p w14:paraId="62B9DDE9" w14:textId="2618F29E" w:rsidR="00932A89" w:rsidRPr="0022423C" w:rsidRDefault="00932A89" w:rsidP="0022423C">
      <w:pPr>
        <w:pStyle w:val="a6"/>
        <w:numPr>
          <w:ilvl w:val="0"/>
          <w:numId w:val="35"/>
        </w:numPr>
        <w:spacing w:line="360" w:lineRule="auto"/>
        <w:jc w:val="both"/>
        <w:rPr>
          <w:rFonts w:ascii="Sakkal Majalla" w:hAnsi="Sakkal Majalla" w:cs="Sakkal Majalla"/>
          <w:b/>
          <w:bCs/>
          <w:sz w:val="28"/>
          <w:szCs w:val="28"/>
          <w:u w:val="single"/>
          <w:rtl/>
          <w:lang w:bidi="ar-EG"/>
        </w:rPr>
      </w:pPr>
      <w:r w:rsidRPr="0022423C">
        <w:rPr>
          <w:rFonts w:ascii="Sakkal Majalla" w:hAnsi="Sakkal Majalla" w:cs="Sakkal Majalla"/>
          <w:b/>
          <w:bCs/>
          <w:sz w:val="28"/>
          <w:szCs w:val="28"/>
          <w:u w:val="single"/>
          <w:rtl/>
        </w:rPr>
        <w:lastRenderedPageBreak/>
        <w:t>دراسة (</w:t>
      </w:r>
      <w:r w:rsidR="00AA0C80" w:rsidRPr="0022423C">
        <w:rPr>
          <w:rFonts w:ascii="Sakkal Majalla" w:hAnsi="Sakkal Majalla" w:cs="Sakkal Majalla"/>
          <w:b/>
          <w:bCs/>
          <w:sz w:val="28"/>
          <w:szCs w:val="28"/>
          <w:u w:val="single"/>
        </w:rPr>
        <w:t>Fawzi</w:t>
      </w:r>
      <w:r w:rsidRPr="0022423C">
        <w:rPr>
          <w:rFonts w:ascii="Sakkal Majalla" w:hAnsi="Sakkal Majalla" w:cs="Sakkal Majalla"/>
          <w:b/>
          <w:bCs/>
          <w:sz w:val="28"/>
          <w:szCs w:val="28"/>
          <w:u w:val="single"/>
        </w:rPr>
        <w:t>, 20</w:t>
      </w:r>
      <w:r w:rsidR="00B5443B" w:rsidRPr="0022423C">
        <w:rPr>
          <w:rFonts w:ascii="Sakkal Majalla" w:hAnsi="Sakkal Majalla" w:cs="Sakkal Majalla"/>
          <w:b/>
          <w:bCs/>
          <w:sz w:val="28"/>
          <w:szCs w:val="28"/>
          <w:u w:val="single"/>
        </w:rPr>
        <w:t>2</w:t>
      </w:r>
      <w:r w:rsidR="00854A31" w:rsidRPr="0022423C">
        <w:rPr>
          <w:rFonts w:ascii="Sakkal Majalla" w:hAnsi="Sakkal Majalla" w:cs="Sakkal Majalla"/>
          <w:b/>
          <w:bCs/>
          <w:sz w:val="28"/>
          <w:szCs w:val="28"/>
          <w:u w:val="single"/>
        </w:rPr>
        <w:t>0</w:t>
      </w:r>
      <w:r w:rsidRPr="0022423C">
        <w:rPr>
          <w:rFonts w:ascii="Sakkal Majalla" w:hAnsi="Sakkal Majalla" w:cs="Sakkal Majalla"/>
          <w:b/>
          <w:bCs/>
          <w:sz w:val="28"/>
          <w:szCs w:val="28"/>
          <w:u w:val="single"/>
          <w:rtl/>
        </w:rPr>
        <w:t xml:space="preserve"> </w:t>
      </w:r>
      <w:r w:rsidRPr="0022423C">
        <w:rPr>
          <w:rFonts w:ascii="Sakkal Majalla" w:hAnsi="Sakkal Majalla" w:cs="Sakkal Majalla"/>
          <w:b/>
          <w:bCs/>
          <w:sz w:val="28"/>
          <w:szCs w:val="28"/>
          <w:u w:val="single"/>
        </w:rPr>
        <w:t>(</w:t>
      </w:r>
      <w:r w:rsidRPr="0022423C">
        <w:rPr>
          <w:rFonts w:ascii="Sakkal Majalla" w:hAnsi="Sakkal Majalla" w:cs="Sakkal Majalla"/>
          <w:b/>
          <w:bCs/>
          <w:sz w:val="28"/>
          <w:szCs w:val="28"/>
          <w:u w:val="single"/>
          <w:rtl/>
          <w:lang w:bidi="ar-EG"/>
        </w:rPr>
        <w:t xml:space="preserve"> بعنوان:  </w:t>
      </w:r>
    </w:p>
    <w:p w14:paraId="0F832BFC" w14:textId="018D71D4" w:rsidR="00932A89" w:rsidRPr="00025A0D" w:rsidRDefault="00AA0C80" w:rsidP="0022423C">
      <w:pPr>
        <w:bidi w:val="0"/>
        <w:spacing w:line="360" w:lineRule="auto"/>
        <w:ind w:right="706"/>
        <w:jc w:val="both"/>
        <w:rPr>
          <w:rFonts w:ascii="Sakkal Majalla" w:hAnsi="Sakkal Majalla" w:cs="Sakkal Majalla"/>
          <w:b/>
          <w:bCs/>
          <w:sz w:val="28"/>
          <w:szCs w:val="28"/>
          <w:u w:val="single"/>
          <w:rtl/>
          <w:lang w:bidi="ar-EG"/>
        </w:rPr>
      </w:pPr>
      <w:r w:rsidRPr="00025A0D">
        <w:rPr>
          <w:rFonts w:ascii="Sakkal Majalla" w:hAnsi="Sakkal Majalla" w:cs="Sakkal Majalla"/>
          <w:b/>
          <w:bCs/>
          <w:sz w:val="28"/>
          <w:szCs w:val="28"/>
          <w:u w:val="single"/>
          <w:lang w:bidi="ar-EG"/>
        </w:rPr>
        <w:t>The Mediating Effect of Employees' Resilience on the Relationship between Personality Traits and Organizational Resilience in the Egyptian Travel Agencies</w:t>
      </w:r>
    </w:p>
    <w:p w14:paraId="2DC9E3E4" w14:textId="0D76AA93" w:rsidR="000602CA" w:rsidRPr="00025A0D" w:rsidRDefault="0048631D" w:rsidP="00E50C67">
      <w:pPr>
        <w:spacing w:line="360" w:lineRule="auto"/>
        <w:ind w:left="706" w:firstLine="720"/>
        <w:jc w:val="both"/>
        <w:rPr>
          <w:rFonts w:ascii="Sakkal Majalla" w:hAnsi="Sakkal Majalla" w:cs="Sakkal Majalla"/>
          <w:sz w:val="28"/>
          <w:szCs w:val="28"/>
          <w:rtl/>
        </w:rPr>
      </w:pPr>
      <w:bookmarkStart w:id="56" w:name="_Toc170243312"/>
      <w:r w:rsidRPr="00025A0D">
        <w:rPr>
          <w:rFonts w:ascii="Sakkal Majalla" w:hAnsi="Sakkal Majalla" w:cs="Sakkal Majalla"/>
          <w:sz w:val="28"/>
          <w:szCs w:val="28"/>
          <w:rtl/>
        </w:rPr>
        <w:t xml:space="preserve">هدفت الدراسة إلى </w:t>
      </w:r>
      <w:r w:rsidR="00AA0C80" w:rsidRPr="00025A0D">
        <w:rPr>
          <w:rFonts w:ascii="Sakkal Majalla" w:hAnsi="Sakkal Majalla" w:cs="Sakkal Majalla"/>
          <w:sz w:val="28"/>
          <w:szCs w:val="28"/>
          <w:rtl/>
        </w:rPr>
        <w:t>تحديد أثر السمات الشخصية للعاملين بشركات السياحة المصرية على المرونة التنظيمية لمؤسساتهم وإلى أي مدي تتوسط مرونة العاملين العلاقة بين سماتهم الشخصية والمرونة التنظيمية. ولهذا الغرض تم تصميم استبيان يحتوي على المقاييس المختلفة لمتغيرات الدراسة، وقد تم جمع البيانات من 342 موظف في وكالات السفر فئة (أ) في القاهرة الكبرى. وقد تم تحليل البيانات إحصائيا باستخدام نمذجة المعادلة الهيكلية (</w:t>
      </w:r>
      <w:r w:rsidR="00AA0C80" w:rsidRPr="00025A0D">
        <w:rPr>
          <w:rFonts w:ascii="Sakkal Majalla" w:hAnsi="Sakkal Majalla" w:cs="Sakkal Majalla"/>
          <w:sz w:val="28"/>
          <w:szCs w:val="28"/>
        </w:rPr>
        <w:t>SEM</w:t>
      </w:r>
      <w:r w:rsidR="00AA0C80" w:rsidRPr="00025A0D">
        <w:rPr>
          <w:rFonts w:ascii="Sakkal Majalla" w:hAnsi="Sakkal Majalla" w:cs="Sakkal Majalla"/>
          <w:sz w:val="28"/>
          <w:szCs w:val="28"/>
          <w:rtl/>
        </w:rPr>
        <w:t>) عبر برنامج ليزرل إصدار 8 (</w:t>
      </w:r>
      <w:r w:rsidR="00AA0C80" w:rsidRPr="00025A0D">
        <w:rPr>
          <w:rFonts w:ascii="Sakkal Majalla" w:hAnsi="Sakkal Majalla" w:cs="Sakkal Majalla"/>
          <w:sz w:val="28"/>
          <w:szCs w:val="28"/>
        </w:rPr>
        <w:t>LISREL 8</w:t>
      </w:r>
      <w:r w:rsidR="00AA0C80" w:rsidRPr="00025A0D">
        <w:rPr>
          <w:rFonts w:ascii="Sakkal Majalla" w:hAnsi="Sakkal Majalla" w:cs="Sakkal Majalla"/>
          <w:sz w:val="28"/>
          <w:szCs w:val="28"/>
          <w:rtl/>
        </w:rPr>
        <w:t>) لاختبار العلاقات المفترضة في النموذج، وأجريت تحليلات الارتباط كما أجري اختبار التحليل العاملي التوكيدي (</w:t>
      </w:r>
      <w:r w:rsidR="00AA0C80" w:rsidRPr="00025A0D">
        <w:rPr>
          <w:rFonts w:ascii="Sakkal Majalla" w:hAnsi="Sakkal Majalla" w:cs="Sakkal Majalla"/>
          <w:sz w:val="28"/>
          <w:szCs w:val="28"/>
        </w:rPr>
        <w:t>CFA</w:t>
      </w:r>
      <w:r w:rsidR="00AA0C80" w:rsidRPr="00025A0D">
        <w:rPr>
          <w:rFonts w:ascii="Sakkal Majalla" w:hAnsi="Sakkal Majalla" w:cs="Sakkal Majalla"/>
          <w:sz w:val="28"/>
          <w:szCs w:val="28"/>
          <w:rtl/>
        </w:rPr>
        <w:t xml:space="preserve">) على البيانات التي تم الحصول عليها من عينة الدراسة للتحقق من موثوقية واعتمادية البيانات التي تم الحصول عليها. أشارت النتائج إلى أن مرونة الموظفين </w:t>
      </w:r>
      <w:r w:rsidR="00AA0C80" w:rsidRPr="00E50C67">
        <w:rPr>
          <w:rFonts w:ascii="Sakkal Majalla" w:eastAsia="Times New Roman" w:hAnsi="Sakkal Majalla" w:cs="Sakkal Majalla"/>
          <w:kern w:val="0"/>
          <w:sz w:val="28"/>
          <w:szCs w:val="28"/>
          <w:rtl/>
          <w:lang w:bidi="ar-JO"/>
          <w14:ligatures w14:val="none"/>
        </w:rPr>
        <w:t>مرتبطة</w:t>
      </w:r>
      <w:r w:rsidR="00AA0C80" w:rsidRPr="00025A0D">
        <w:rPr>
          <w:rFonts w:ascii="Sakkal Majalla" w:hAnsi="Sakkal Majalla" w:cs="Sakkal Majalla"/>
          <w:sz w:val="28"/>
          <w:szCs w:val="28"/>
          <w:rtl/>
        </w:rPr>
        <w:t xml:space="preserve"> بشكل كبير وإيجابي بسماتهم الشخصية كما ترتبط أيضا بالمرونة التنظيمية. كما أكدت على أن مرونة العاملين بشركات السياحة تتوسط العلاقة بين سماتهم الشخصية والمرونة التنظيمية لشركات السياحة توسط تام. كما اقترحت الدراسة أنه ينبغي على المديرين إدراك تأثير بعض السمات الشخصية التي ترتبط ارتباطا مباشرا بمرونة العاملين مثل: الانبساط والانفتاح والموافقة والضمير على المرونة التنظيمية في صناعة السياحة.</w:t>
      </w:r>
    </w:p>
    <w:p w14:paraId="3789AAA5" w14:textId="157673AA" w:rsidR="00045865" w:rsidRPr="0022423C" w:rsidRDefault="00045865" w:rsidP="0022423C">
      <w:pPr>
        <w:pStyle w:val="a6"/>
        <w:numPr>
          <w:ilvl w:val="0"/>
          <w:numId w:val="35"/>
        </w:numPr>
        <w:spacing w:line="360" w:lineRule="auto"/>
        <w:jc w:val="both"/>
        <w:rPr>
          <w:rFonts w:ascii="Sakkal Majalla" w:hAnsi="Sakkal Majalla" w:cs="Sakkal Majalla"/>
          <w:b/>
          <w:bCs/>
          <w:sz w:val="28"/>
          <w:szCs w:val="28"/>
          <w:u w:val="single"/>
          <w:rtl/>
        </w:rPr>
      </w:pPr>
      <w:r w:rsidRPr="0022423C">
        <w:rPr>
          <w:rFonts w:ascii="Sakkal Majalla" w:hAnsi="Sakkal Majalla" w:cs="Sakkal Majalla"/>
          <w:b/>
          <w:bCs/>
          <w:sz w:val="28"/>
          <w:szCs w:val="28"/>
          <w:u w:val="single"/>
          <w:rtl/>
        </w:rPr>
        <w:t xml:space="preserve">دراسة </w:t>
      </w:r>
      <w:r w:rsidR="00AA0C80" w:rsidRPr="0022423C">
        <w:rPr>
          <w:rFonts w:ascii="Sakkal Majalla" w:hAnsi="Sakkal Majalla" w:cs="Sakkal Majalla"/>
          <w:b/>
          <w:bCs/>
          <w:sz w:val="28"/>
          <w:szCs w:val="28"/>
          <w:u w:val="single"/>
        </w:rPr>
        <w:t>Mansour</w:t>
      </w:r>
      <w:r w:rsidRPr="0022423C">
        <w:rPr>
          <w:rFonts w:ascii="Sakkal Majalla" w:hAnsi="Sakkal Majalla" w:cs="Sakkal Majalla"/>
          <w:b/>
          <w:bCs/>
          <w:sz w:val="28"/>
          <w:szCs w:val="28"/>
          <w:u w:val="single"/>
        </w:rPr>
        <w:t>, 202</w:t>
      </w:r>
      <w:r w:rsidR="00AA0C80" w:rsidRPr="0022423C">
        <w:rPr>
          <w:rFonts w:ascii="Sakkal Majalla" w:hAnsi="Sakkal Majalla" w:cs="Sakkal Majalla"/>
          <w:b/>
          <w:bCs/>
          <w:sz w:val="28"/>
          <w:szCs w:val="28"/>
          <w:u w:val="single"/>
        </w:rPr>
        <w:t>1</w:t>
      </w:r>
      <w:r w:rsidRPr="0022423C">
        <w:rPr>
          <w:rFonts w:ascii="Sakkal Majalla" w:hAnsi="Sakkal Majalla" w:cs="Sakkal Majalla"/>
          <w:b/>
          <w:bCs/>
          <w:sz w:val="28"/>
          <w:szCs w:val="28"/>
          <w:u w:val="single"/>
        </w:rPr>
        <w:t>)</w:t>
      </w:r>
      <w:r w:rsidRPr="0022423C">
        <w:rPr>
          <w:rFonts w:ascii="Sakkal Majalla" w:hAnsi="Sakkal Majalla" w:cs="Sakkal Majalla"/>
          <w:b/>
          <w:bCs/>
          <w:sz w:val="28"/>
          <w:szCs w:val="28"/>
          <w:u w:val="single"/>
          <w:rtl/>
        </w:rPr>
        <w:t xml:space="preserve">) بعنوان:  </w:t>
      </w:r>
    </w:p>
    <w:p w14:paraId="376447EB" w14:textId="7785E1D5" w:rsidR="00045865" w:rsidRPr="00025A0D" w:rsidRDefault="00AA0C80" w:rsidP="0022423C">
      <w:pPr>
        <w:bidi w:val="0"/>
        <w:spacing w:line="360" w:lineRule="auto"/>
        <w:ind w:right="706"/>
        <w:jc w:val="both"/>
        <w:rPr>
          <w:rFonts w:ascii="Sakkal Majalla" w:hAnsi="Sakkal Majalla" w:cs="Sakkal Majalla"/>
          <w:b/>
          <w:bCs/>
          <w:sz w:val="28"/>
          <w:szCs w:val="28"/>
          <w:u w:val="single"/>
          <w:rtl/>
        </w:rPr>
      </w:pPr>
      <w:r w:rsidRPr="00025A0D">
        <w:rPr>
          <w:rFonts w:ascii="Sakkal Majalla" w:hAnsi="Sakkal Majalla" w:cs="Sakkal Majalla"/>
          <w:b/>
          <w:bCs/>
          <w:sz w:val="28"/>
          <w:szCs w:val="28"/>
          <w:u w:val="single"/>
        </w:rPr>
        <w:t>Integrative Managerial Capabilities: A New Managerial Mechanism to Achieve a Firm Competitive Response</w:t>
      </w:r>
    </w:p>
    <w:p w14:paraId="368357F1" w14:textId="67D1947C" w:rsidR="0022423C" w:rsidRDefault="00045865" w:rsidP="0022423C">
      <w:pPr>
        <w:spacing w:line="360" w:lineRule="auto"/>
        <w:ind w:left="706" w:firstLine="720"/>
        <w:jc w:val="both"/>
        <w:rPr>
          <w:rFonts w:ascii="Sakkal Majalla" w:hAnsi="Sakkal Majalla" w:cs="Sakkal Majalla"/>
          <w:sz w:val="28"/>
          <w:szCs w:val="28"/>
        </w:rPr>
      </w:pPr>
      <w:r w:rsidRPr="00025A0D">
        <w:rPr>
          <w:rFonts w:ascii="Sakkal Majalla" w:hAnsi="Sakkal Majalla" w:cs="Sakkal Majalla"/>
          <w:sz w:val="28"/>
          <w:szCs w:val="28"/>
          <w:rtl/>
        </w:rPr>
        <w:t>هدفت هذه الدراسة إلى</w:t>
      </w:r>
      <w:r w:rsidR="00AA0C80" w:rsidRPr="00025A0D">
        <w:rPr>
          <w:rFonts w:ascii="Sakkal Majalla" w:hAnsi="Sakkal Majalla" w:cs="Sakkal Majalla"/>
          <w:sz w:val="28"/>
          <w:szCs w:val="28"/>
          <w:rtl/>
        </w:rPr>
        <w:t xml:space="preserve"> أن</w:t>
      </w:r>
      <w:r w:rsidRPr="00025A0D">
        <w:rPr>
          <w:rFonts w:ascii="Sakkal Majalla" w:hAnsi="Sakkal Majalla" w:cs="Sakkal Majalla"/>
          <w:sz w:val="28"/>
          <w:szCs w:val="28"/>
          <w:rtl/>
        </w:rPr>
        <w:t xml:space="preserve"> </w:t>
      </w:r>
      <w:r w:rsidR="00AA0C80" w:rsidRPr="00025A0D">
        <w:rPr>
          <w:rFonts w:ascii="Sakkal Majalla" w:hAnsi="Sakkal Majalla" w:cs="Sakkal Majalla"/>
          <w:sz w:val="28"/>
          <w:szCs w:val="28"/>
          <w:rtl/>
        </w:rPr>
        <w:t xml:space="preserve">الشركات التي يجب أن تعمل في بيئات عمل تنافسية قادرة على الحفاظ على الاستجابات التنافسية بمرور الوقت. ومع ذلك، فإن إجراء مثل هذه الاستجابات يتطلب عادة القدرة الإدارية للشركة على دمج خصائصها باستمرار، مما يضمن مطابقتها جميعا مع احتياجات السوق المتغيرة. استنادا إلى الأدبيات المتعلقة بإدارة المعرفة والقدرات الإدارية الديناميكية، تسهم هذه </w:t>
      </w:r>
      <w:r w:rsidR="00AA0C80" w:rsidRPr="00025A0D">
        <w:rPr>
          <w:rFonts w:ascii="Sakkal Majalla" w:hAnsi="Sakkal Majalla" w:cs="Sakkal Majalla"/>
          <w:sz w:val="28"/>
          <w:szCs w:val="28"/>
          <w:rtl/>
        </w:rPr>
        <w:lastRenderedPageBreak/>
        <w:t>الورقة في فهمنا من خلال تطوير مفهوم القدرات الإدارية التكاملية، والتي تشير إلى "قدرة المديرين على تنظيم قاعدة موارد الشركة من خلال عمليات البحث والاختيار والتهيئة والنشر لتحقيق واستدامة استجابة تنافسية ثابتة". تم وصف آليات التكامل التي توفر القدرة الإدارية الرئيسية. وفقا للأدبيات المتعلقة بالإدارة الاستراتيجية، ركزت أبحاث الدراسات السابقة المحدودة على جوانب القدرات التكاملية للشركة. في الأدبيات الحالية، هناك نقص ملحوظ في الرؤية الشاملة حول كيفية قيام الشركات فعليا بتنسيق "دمج" الموارد والمبادئ لتحقيق النجاح المستدام في البيئات المعقدة. الطريقة/المنهج: للإجابة على أسئلة البحث، استخدمت الدراسة استراتيجيتين لجمع البيانات: المقابلات النوعية. "مقابلات شبه منظمة"، واستبيان مفتوح، "استبيان عبر الإنترنت". النتائج: العلاقة بين القدرات الإدارية التكاملية والمستويات المختلفة للهيكل النظامي للشركة، على وجه الخصوص، لم يتم شرحها بشكل واضح. يخلص البحث إلى أن عملية التأسيس وثيقة الصلة بأمثلة دراسة الحالة وأنه يمكن رؤية أن الإدارة الوسطى لها تأثير كبير على تغيير الشركة نتيجة تكامل الإدارة العليا والمستوى الأدنى. الأصالة: جادلت هذه الدراسة بأن التكامل الأفضل والأسرع بين الآليات التكاملية الرئيسية الثلاث "البحث والاختيار والتهيئة والنشر" يجب أن يكون بحد ذاته مصدرا محتملا للاستجابة التنافسية المستمرة؛ وعادة ما يحتاج هذا التكامل إلى اجتياز "المستويات الإدارية العليا والمتوسطة والمنخفضة" من هيكل الإدارة.</w:t>
      </w:r>
      <w:bookmarkStart w:id="57" w:name="_Toc169790506"/>
      <w:bookmarkStart w:id="58" w:name="_Toc169790592"/>
      <w:bookmarkEnd w:id="56"/>
    </w:p>
    <w:p w14:paraId="753D0AEC" w14:textId="77777777" w:rsidR="00466461" w:rsidRDefault="00466461">
      <w:pPr>
        <w:bidi w:val="0"/>
        <w:rPr>
          <w:rFonts w:ascii="Sakkal Majalla" w:hAnsi="Sakkal Majalla" w:cs="Sakkal Majalla"/>
          <w:sz w:val="28"/>
          <w:szCs w:val="28"/>
          <w:rtl/>
        </w:rPr>
      </w:pPr>
      <w:bookmarkStart w:id="59" w:name="_Toc179950368"/>
      <w:bookmarkStart w:id="60" w:name="_Toc180323367"/>
      <w:r>
        <w:rPr>
          <w:rFonts w:ascii="Sakkal Majalla" w:hAnsi="Sakkal Majalla" w:cs="Sakkal Majalla"/>
          <w:sz w:val="28"/>
          <w:szCs w:val="28"/>
          <w:rtl/>
        </w:rPr>
        <w:br w:type="page"/>
      </w:r>
    </w:p>
    <w:p w14:paraId="1837B641" w14:textId="55889EB3" w:rsidR="00936D93" w:rsidRPr="00936D93" w:rsidRDefault="00936D93" w:rsidP="00936D93">
      <w:pPr>
        <w:jc w:val="center"/>
        <w:outlineLvl w:val="0"/>
        <w:rPr>
          <w:rFonts w:ascii="Sakkal Majalla" w:hAnsi="Sakkal Majalla" w:cs="Sakkal Majalla"/>
          <w:b/>
          <w:bCs/>
          <w:sz w:val="40"/>
          <w:szCs w:val="40"/>
          <w:rtl/>
        </w:rPr>
      </w:pPr>
      <w:r w:rsidRPr="00202016">
        <w:rPr>
          <w:rFonts w:ascii="Sakkal Majalla" w:hAnsi="Sakkal Majalla" w:cs="Sakkal Majalla" w:hint="cs"/>
          <w:b/>
          <w:bCs/>
          <w:sz w:val="40"/>
          <w:szCs w:val="40"/>
          <w:rtl/>
        </w:rPr>
        <w:lastRenderedPageBreak/>
        <w:t>الفصل الثاني: الإطار النظري</w:t>
      </w:r>
      <w:bookmarkEnd w:id="59"/>
      <w:bookmarkEnd w:id="60"/>
    </w:p>
    <w:p w14:paraId="6D33E54C" w14:textId="31BC19D4" w:rsidR="00936D93" w:rsidRPr="00936D93" w:rsidRDefault="00936D93" w:rsidP="00F84478">
      <w:pPr>
        <w:tabs>
          <w:tab w:val="right" w:pos="843"/>
        </w:tabs>
        <w:spacing w:line="360" w:lineRule="auto"/>
        <w:jc w:val="center"/>
        <w:outlineLvl w:val="1"/>
        <w:rPr>
          <w:rFonts w:ascii="Sakkal Majalla" w:hAnsi="Sakkal Majalla" w:cs="Sakkal Majalla"/>
          <w:b/>
          <w:bCs/>
          <w:sz w:val="36"/>
          <w:szCs w:val="36"/>
          <w:lang w:bidi="ar-EG"/>
        </w:rPr>
      </w:pPr>
      <w:bookmarkStart w:id="61" w:name="_Toc180323368"/>
      <w:r w:rsidRPr="00936D93">
        <w:rPr>
          <w:rFonts w:ascii="Sakkal Majalla" w:hAnsi="Sakkal Majalla" w:cs="Sakkal Majalla" w:hint="cs"/>
          <w:b/>
          <w:bCs/>
          <w:sz w:val="36"/>
          <w:szCs w:val="36"/>
          <w:rtl/>
        </w:rPr>
        <w:t xml:space="preserve">المبحث الأول: </w:t>
      </w:r>
      <w:r w:rsidRPr="00936D93">
        <w:rPr>
          <w:rFonts w:ascii="Sakkal Majalla" w:hAnsi="Sakkal Majalla" w:cs="Sakkal Majalla"/>
          <w:b/>
          <w:bCs/>
          <w:sz w:val="36"/>
          <w:szCs w:val="36"/>
          <w:rtl/>
          <w:lang w:bidi="ar-EG"/>
        </w:rPr>
        <w:t>مرونة الموارد البشرية</w:t>
      </w:r>
      <w:bookmarkEnd w:id="61"/>
    </w:p>
    <w:p w14:paraId="7AF07C3B" w14:textId="6D5FDC01" w:rsidR="00936D93" w:rsidRPr="00936D93" w:rsidRDefault="00C168E2" w:rsidP="00923CCF">
      <w:pPr>
        <w:tabs>
          <w:tab w:val="right" w:pos="843"/>
        </w:tabs>
        <w:spacing w:line="360" w:lineRule="auto"/>
        <w:jc w:val="both"/>
        <w:outlineLvl w:val="2"/>
        <w:rPr>
          <w:rFonts w:ascii="Sakkal Majalla" w:hAnsi="Sakkal Majalla" w:cs="Sakkal Majalla"/>
          <w:b/>
          <w:bCs/>
          <w:sz w:val="32"/>
          <w:szCs w:val="32"/>
          <w:lang w:bidi="ar-EG"/>
        </w:rPr>
      </w:pPr>
      <w:bookmarkStart w:id="62" w:name="_Toc180323369"/>
      <w:r w:rsidRPr="00923CCF">
        <w:rPr>
          <w:rFonts w:ascii="Sakkal Majalla" w:hAnsi="Sakkal Majalla" w:cs="Sakkal Majalla"/>
          <w:b/>
          <w:bCs/>
          <w:sz w:val="32"/>
          <w:szCs w:val="32"/>
          <w:lang w:bidi="ar-EG"/>
        </w:rPr>
        <w:t>1.1.2</w:t>
      </w:r>
      <w:r w:rsidRPr="00923CCF">
        <w:rPr>
          <w:rFonts w:ascii="Sakkal Majalla" w:hAnsi="Sakkal Majalla" w:cs="Sakkal Majalla" w:hint="cs"/>
          <w:b/>
          <w:bCs/>
          <w:sz w:val="32"/>
          <w:szCs w:val="32"/>
          <w:rtl/>
          <w:lang w:bidi="ar-EG"/>
        </w:rPr>
        <w:t xml:space="preserve"> </w:t>
      </w:r>
      <w:r w:rsidR="00936D93" w:rsidRPr="00936D93">
        <w:rPr>
          <w:rFonts w:ascii="Sakkal Majalla" w:hAnsi="Sakkal Majalla" w:cs="Sakkal Majalla"/>
          <w:b/>
          <w:bCs/>
          <w:sz w:val="32"/>
          <w:szCs w:val="32"/>
          <w:rtl/>
          <w:lang w:bidi="ar-EG"/>
        </w:rPr>
        <w:t>مفهوم الموارد البشرية</w:t>
      </w:r>
      <w:bookmarkEnd w:id="62"/>
    </w:p>
    <w:p w14:paraId="76DAEBBA" w14:textId="7C6513EB"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لم يعد ثمة شك في أن الموارد البشرية هي إحدى المقومات الأساسية لنجاح المؤسسة، بل يمكن القول إنها المحدد الأول والأساسي لهذا النجاح، ذلك أن توافر قوى عاملة ذات كفاءة ومسؤولية تمكنها من النهوض بأعباء العمل، وتحقيق أهداف المؤسسة، واستخدام إمكانياتها المادية بأكبر كفاءة ممكنة، حيث تعتمد كفاءة المؤسسة على حسن استثمار مواردها، وبالأخص الموارد البشرية التي تتحكم في باقي الموارد وفي طريقة استخدامها</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(العراكزة، 2021)</w:t>
      </w:r>
    </w:p>
    <w:p w14:paraId="479227FF" w14:textId="2D965C71"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فالمنظمة التي تمتلك موارد بشرية فعالة وقادرة على التكيف السريع مع المتغيرات الاقتصادية والاجتماعية والتقنية والقانونية وغيرها، في ظل ثورة المعلومات وتكنولوجيا الاتصالات التي طرأت على بيئة العمل يكون لها ميزة تنافسية مصدرها العنصر البشري المدرب والقادر على التعامل الإيجابي مع التغيير الذي قد ينتج من المتغيرات البيئية المتعددة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(الغالبي، 2021)</w:t>
      </w:r>
    </w:p>
    <w:p w14:paraId="4D152AFE" w14:textId="5403B728"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إن الكفاءة في عمل المنظمة تعتمد بشكل رئيس على كفاءة العاملين؛ لذا فإن النجاح الذي ترغب المنظمة في تحقيقه سيعتمد على قدرة المنظمة في الحصول أو توظيف أفضل الموارد البشرية لغرض توفير ضبط الأداء المؤدي بالنهاية إلى تحقيق الأهداف الاستراتيجية للمنظمة فالعنصر البشري هو الاستثمار الحقيقي لمستقبل المنظمة، ونجاحها وتحقيق أهدافها التي تصبو إليها بل والتي قامت المنظمة من أجلها فعلياً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(أحمد، 2023)</w:t>
      </w:r>
    </w:p>
    <w:p w14:paraId="401F2572" w14:textId="0030323B" w:rsidR="00936D93" w:rsidRPr="00936D93" w:rsidRDefault="00936D93" w:rsidP="00936D93">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إن الموارد البشرية تعبير عن الثروة الأساسية في أي منظمة إنتاجية أو خدمية، وهي عنصر الإنتاج الرئيسي والأهم والذي تطغى أهميته على ما عداه من عناصر الإنتاج، وتضم الموارد البشرية كل الأفراد العاملين في المنظمة من مختلف النوعيات والجنسيات ومهما اختلفت وتنوعت مستويات المهارة وأنواع الأعمال التي يقومون بها، فهي تشمل كل هيئة الإدارة، والعاملين في مجالات الإنتاج، والعاملين في مجالات الخدمات، والمهن المساعدة في أي منظمة</w:t>
      </w:r>
      <w:r w:rsidRPr="00936D93">
        <w:rPr>
          <w:rFonts w:ascii="Sakkal Majalla" w:hAnsi="Sakkal Majalla" w:cs="Sakkal Majalla" w:hint="cs"/>
          <w:sz w:val="28"/>
          <w:szCs w:val="28"/>
          <w:rtl/>
        </w:rPr>
        <w:t>.</w:t>
      </w:r>
      <w:r w:rsidRPr="00936D93">
        <w:rPr>
          <w:rFonts w:ascii="Sakkal Majalla" w:hAnsi="Sakkal Majalla" w:cs="Sakkal Majalla"/>
          <w:sz w:val="28"/>
          <w:szCs w:val="28"/>
          <w:rtl/>
        </w:rPr>
        <w:tab/>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(رحال، 2021)</w:t>
      </w:r>
    </w:p>
    <w:p w14:paraId="05EC51B9" w14:textId="2DE9DF81"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يطلق مصطلح الموارد البشرية على قوة العمل في المنظمة، والموارد البشرية أهم عنصر من عناصر الإنتاج الأخرى، الأموال، والتكنولوجيا، والتسهيلات الأخرى، وهي تجعل من تلك</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العناصر ذات معنى وفائدة للمنظمة وتعتبر أكثرها فعالية وتأثيراً على تحقيق أهداف العمل</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5607C860" w14:textId="62D559FB"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بالإضافة إلى ذلك يشير مفهوم الموارد البشرية إلى مجموعة من الأنشطة التي تطور استراتيجيات الموارد البشرية، ووضعها موضع التنفيذ، وموجهة نحو تحسين الأداء، وتعزيز الجدارة، والمهارة، والمعرفة بالموارد البشرية لتحقيق الأهداف الاستراتيجية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(الخشالي، 2020)</w:t>
      </w:r>
    </w:p>
    <w:p w14:paraId="039EDE20" w14:textId="7E461D0C"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لقد أصبحت عملية إعداد وتأهيل الموارد البشرية، العنصر الحاسم في كفاءة وفاعلية مختلفة أنواع المنظمات على اختلاف أحجامها وأنشطتها وأهدافها، وطبيعة العمل داخل المنظمات المختلفة تتطلب أن تكون الموارد البشرية العاملة بها على درجة عالية من الكفاءة في أداء العمل؛ لا سيما في ظل ما يشهده العالم من ثورة علمية ونهضة تكنولوجيا حضارية واجتماعية وسياسية وثقافية ضخمة تتسم بالإيقاع السريع؛ الأمر الذي جعل استراتيجيات تنمية الموارد البشرية تتمتع بقدر كبير</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من المرونة والاستجابة لهذه التغيرات</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(غليم، 2024)</w:t>
      </w:r>
    </w:p>
    <w:p w14:paraId="00BC1D8A" w14:textId="0CCF0D83" w:rsidR="00936D93" w:rsidRPr="00936D93" w:rsidRDefault="00936D93" w:rsidP="00936D93">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تعرف الموارد البشرية بأنها جميع الناس الذين يعملون في المنظمة رؤساء ومرؤوسين والذين جرى توظيفهم فيها لأداء كافة وظائفها وأعمالها تحت مظلة ثقافتها التنظيمية التي توضح وتضبط وتوحد أنماطهم الملوكية، ومجموعة من الخطط والأنظمة والسياسات والإجراءات التي تنظم أداء مهامهم، وتنفيذهم لوظائف المنظمة، قصد تحقيق رسالتها وأهدافها واستراتيجيتها المستقبلية مقابل ذلك أن تتقاضى الموارد البشرية من المنظمة في عملية تبادل للمنفعة تتم بينهم وبينها تتمثل في تعويضات متنوعة وهي: الرواتب والأجور والمزايا الوظيفية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(بوترعة، 2022)</w:t>
      </w:r>
    </w:p>
    <w:p w14:paraId="4BC5D52E" w14:textId="5160E21B" w:rsidR="00936D93" w:rsidRPr="00936D93" w:rsidRDefault="00936D93" w:rsidP="00936D93">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 xml:space="preserve">تعتبر الموارد البشرية أحد أهم وأقوى الدعائم لأي اقتصاد وقوتها وقدرتها هي المحرك الأساسي لهذا الاقتصاد، ولكن بعد جائحة كورنا نلاحظ أن أكثر من تأثر بهذه الأزمة هي القوى العاملة حتى أصبحت عبنا ثقيلا على اقتصاديات الدول عامة نظرا للاعتماد الكبير على العنصر البشري، وبالتالي فهذا يلقي على العالم تحديات جديدة تتعلق بتحديد الأولويات في ما يخص الموارد البشرية، كالتحلي بالمرونة في إدارتها، وتعزيز مبدأ </w:t>
      </w:r>
      <w:r w:rsidRPr="00936D93">
        <w:rPr>
          <w:rFonts w:ascii="Sakkal Majalla" w:hAnsi="Sakkal Majalla" w:cs="Sakkal Majalla"/>
          <w:sz w:val="28"/>
          <w:szCs w:val="28"/>
          <w:rtl/>
        </w:rPr>
        <w:lastRenderedPageBreak/>
        <w:t>المورد البشري المرن، فكرا وثقافة وممارسة ورسم سيناريوهات متعددة لمستقبل الموارد البشرية وتصميمها، لتعزيز الأمان الوظيفي في ظل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الأزمات والكوارث</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2023)</w:t>
      </w:r>
    </w:p>
    <w:p w14:paraId="7F901954" w14:textId="3B7D4F88"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للموارد البشرية قيمة اقتصادية مباشرة وغير مباشرة في المنظم، تتمثل القيمة المباشرة بالجهود والوقت الذي تبذله الموارد البشرية لإنجاز الأعمال الموكلة إليها مباشرة، بينما تتمثل القيمة الاقتصادية غير المباشرة بحسن استخدامها لعناصر الإنتاج الأخرى كرأس المال المعدات</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والآلات والموارد الأولية والأرض والطاقة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(العراكزة، 2021)</w:t>
      </w:r>
    </w:p>
    <w:p w14:paraId="5628AC17" w14:textId="2D1C8DEC" w:rsidR="00936D93" w:rsidRPr="00936D93" w:rsidRDefault="00936D93" w:rsidP="00936D93">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وهنالك العديد من الخصائص التي يجب توافرها في الموارد البشرية كمورد استراتيجي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مسؤول عن خلق مزايا تنافسية بالمنظمة منها</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(الغالبي، 2021)</w:t>
      </w:r>
    </w:p>
    <w:p w14:paraId="715EE2DE" w14:textId="77777777" w:rsidR="00936D93" w:rsidRPr="00936D93" w:rsidRDefault="00936D93" w:rsidP="00936D93">
      <w:pPr>
        <w:numPr>
          <w:ilvl w:val="0"/>
          <w:numId w:val="36"/>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التمتع بمهارات القيادة الإدارية المرنة في إدارة المواقف واتخاذ القرارات الفعالة.</w:t>
      </w:r>
    </w:p>
    <w:p w14:paraId="603249CB" w14:textId="77777777" w:rsidR="00936D93" w:rsidRPr="00936D93" w:rsidRDefault="00936D93" w:rsidP="00936D93">
      <w:pPr>
        <w:numPr>
          <w:ilvl w:val="0"/>
          <w:numId w:val="36"/>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القدرة على التعامل في سوق مفتوح يتصف بالتقلب والفجائية.</w:t>
      </w:r>
    </w:p>
    <w:p w14:paraId="0445E75D" w14:textId="77777777" w:rsidR="00936D93" w:rsidRPr="00936D93" w:rsidRDefault="00936D93" w:rsidP="00936D93">
      <w:pPr>
        <w:numPr>
          <w:ilvl w:val="0"/>
          <w:numId w:val="36"/>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القدرة على التخلص من النمطية والجمود، والتعامل مع المواقف المختلفة بالمرونة المناسبة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والقدرة على تعديل أنماط التعامل بما يتفق ومتطلبات كل موقف لمواكبة حركة المتغيرات</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داخل وخارج المنظمة.</w:t>
      </w:r>
    </w:p>
    <w:p w14:paraId="08C97C82" w14:textId="77777777" w:rsidR="00936D93" w:rsidRPr="00936D93" w:rsidRDefault="00936D93" w:rsidP="00936D93">
      <w:pPr>
        <w:numPr>
          <w:ilvl w:val="0"/>
          <w:numId w:val="36"/>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الاهتمام باكتساب المعرفة الجديدة باستمرار، ومواصلة التنمية الذاتية في فروع المعرفة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والخبرة الأكثر توافقا مع إتاحة مساحة مرنة من الخبرات والمعارف المساندة.</w:t>
      </w:r>
    </w:p>
    <w:p w14:paraId="34BA30AA" w14:textId="77777777" w:rsidR="00936D93" w:rsidRPr="00936D93" w:rsidRDefault="00936D93" w:rsidP="00936D93">
      <w:pPr>
        <w:numPr>
          <w:ilvl w:val="0"/>
          <w:numId w:val="36"/>
        </w:numPr>
        <w:tabs>
          <w:tab w:val="right" w:pos="843"/>
        </w:tabs>
        <w:spacing w:line="360" w:lineRule="auto"/>
        <w:contextualSpacing/>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قبول التغير والاستعداد لتحمل مخاطر العمل في مجالات أو مناطق جديدة.</w:t>
      </w:r>
    </w:p>
    <w:p w14:paraId="65E9AE64" w14:textId="55F9BF88" w:rsidR="00936D93" w:rsidRPr="00936D93" w:rsidRDefault="00C168E2"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63" w:name="_Toc180323370"/>
      <w:r w:rsidRPr="00923CCF">
        <w:rPr>
          <w:rFonts w:ascii="Sakkal Majalla" w:hAnsi="Sakkal Majalla" w:cs="Sakkal Majalla"/>
          <w:b/>
          <w:bCs/>
          <w:sz w:val="32"/>
          <w:szCs w:val="32"/>
          <w:lang w:bidi="ar-EG"/>
        </w:rPr>
        <w:t>2.1.2</w:t>
      </w:r>
      <w:r w:rsidR="00936D93" w:rsidRPr="00936D93">
        <w:rPr>
          <w:rFonts w:ascii="Sakkal Majalla" w:hAnsi="Sakkal Majalla" w:cs="Sakkal Majalla"/>
          <w:b/>
          <w:bCs/>
          <w:sz w:val="32"/>
          <w:szCs w:val="32"/>
          <w:rtl/>
          <w:lang w:bidi="ar-EG"/>
        </w:rPr>
        <w:t>أهمية الموارد البشرية</w:t>
      </w:r>
      <w:bookmarkEnd w:id="63"/>
    </w:p>
    <w:p w14:paraId="50D41ADA" w14:textId="77777777" w:rsidR="00936D93" w:rsidRPr="00936D93" w:rsidRDefault="00936D93" w:rsidP="00936D93">
      <w:pPr>
        <w:tabs>
          <w:tab w:val="right" w:pos="540"/>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ab/>
      </w:r>
      <w:r w:rsidRPr="00936D93">
        <w:rPr>
          <w:rFonts w:ascii="Sakkal Majalla" w:hAnsi="Sakkal Majalla" w:cs="Sakkal Majalla"/>
          <w:sz w:val="28"/>
          <w:szCs w:val="28"/>
          <w:rtl/>
          <w:lang w:bidi="ar-EG"/>
        </w:rPr>
        <w:tab/>
        <w:t xml:space="preserve">تبرز أهمية الموارد البشرية من خلال </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(أحمد، 2023)</w:t>
      </w:r>
    </w:p>
    <w:p w14:paraId="741705F1"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اتباع منهجية رفع قدرات العاملين من خلال برامج تدريبية هادفة تغذي كافة فئات العاملين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بشتى مواقعهم ومهامهم، حيث تمتاز هذه البرامج بالدقة والموضوعية حتى تؤدي إلى رفع إمكانات، وقدرات العاملين، وبالتالي زيادة إنتاجهم مع خلق وتهيئة الأجواء المناسبة للإنتاجية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وظروف العمل المريحة</w:t>
      </w:r>
      <w:r w:rsidRPr="00936D93">
        <w:rPr>
          <w:rFonts w:ascii="Sakkal Majalla" w:hAnsi="Sakkal Majalla" w:cs="Sakkal Majalla" w:hint="cs"/>
          <w:sz w:val="28"/>
          <w:szCs w:val="28"/>
          <w:rtl/>
          <w:lang w:bidi="ar-EG"/>
        </w:rPr>
        <w:t>.</w:t>
      </w:r>
    </w:p>
    <w:p w14:paraId="324BEC35"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تحقيق مبدأ الإدارة بالأهداف في القيادات الإدارية بحيث يتم تأهليها وزيادة قدراتها حتى يتسنى</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لها صنع القرارات المناسبة</w:t>
      </w:r>
      <w:r w:rsidRPr="00936D93">
        <w:rPr>
          <w:rFonts w:ascii="Sakkal Majalla" w:hAnsi="Sakkal Majalla" w:cs="Sakkal Majalla" w:hint="cs"/>
          <w:sz w:val="28"/>
          <w:szCs w:val="28"/>
          <w:rtl/>
          <w:lang w:bidi="ar-EG"/>
        </w:rPr>
        <w:t>.</w:t>
      </w:r>
    </w:p>
    <w:p w14:paraId="25B17842"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lastRenderedPageBreak/>
        <w:t>وضع نظام مكافات ورواتب وحوافز وقياس أداء يضمن للجميع العدالة وحسن الأداء.</w:t>
      </w:r>
    </w:p>
    <w:p w14:paraId="245F4F00"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وضع نظام يحفظ القوى العاملة، حيث إن التغيير وعدم الاستقرار في القوى العاملة يؤثر سلبا</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على إنتاجية المنشأة وبالتالي الحفاظ على العاملين من كفاءة النواحي شروط عمله، جوانب</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صحية، شيخوخة ........ الخ.</w:t>
      </w:r>
    </w:p>
    <w:p w14:paraId="7766705D"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كما تأتي أهمية الموارد البشرية من خلال الإدارة السليمة للموارد البشرية التي تؤدي إلى</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النتائج التالية</w:t>
      </w:r>
      <w:r w:rsidRPr="00936D93">
        <w:rPr>
          <w:rFonts w:ascii="Sakkal Majalla" w:hAnsi="Sakkal Majalla" w:cs="Sakkal Majalla" w:hint="cs"/>
          <w:sz w:val="28"/>
          <w:szCs w:val="28"/>
          <w:rtl/>
          <w:lang w:bidi="ar-EG"/>
        </w:rPr>
        <w:t>.</w:t>
      </w:r>
      <w:r w:rsidRPr="00936D93">
        <w:rPr>
          <w:rFonts w:ascii="Sakkal Majalla" w:hAnsi="Sakkal Majalla" w:cs="Sakkal Majalla"/>
          <w:sz w:val="28"/>
          <w:szCs w:val="28"/>
          <w:rtl/>
          <w:lang w:bidi="ar-EG"/>
        </w:rPr>
        <w:t xml:space="preserve"> </w:t>
      </w:r>
    </w:p>
    <w:p w14:paraId="2FF196EC"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تحسين الإنتاجية ورفع الأداء وتفجير الطاقات لدى العاملين.</w:t>
      </w:r>
    </w:p>
    <w:p w14:paraId="6237AE61"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تزايد إدراك المديرين بأن قدرة المؤسسة على التنافس والتميز والإبداع تعتمد على رأس المال</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البشري لديه.</w:t>
      </w:r>
    </w:p>
    <w:p w14:paraId="0D29A67E" w14:textId="77777777" w:rsidR="00936D93" w:rsidRPr="00936D93" w:rsidRDefault="00936D93" w:rsidP="00936D93">
      <w:pPr>
        <w:numPr>
          <w:ilvl w:val="0"/>
          <w:numId w:val="37"/>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تغير القيم الوظيفية لدى العاملين حيث يتطلعون إلى الاحترام والتقدير والمشاركة في صنع</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القرارات التي تتعلق بعملهم.</w:t>
      </w:r>
    </w:p>
    <w:p w14:paraId="11E4EECB" w14:textId="0E594A34" w:rsidR="00936D93" w:rsidRPr="00936D93" w:rsidRDefault="00C168E2"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64" w:name="_Toc180323371"/>
      <w:r w:rsidRPr="00923CCF">
        <w:rPr>
          <w:rFonts w:ascii="Sakkal Majalla" w:hAnsi="Sakkal Majalla" w:cs="Sakkal Majalla"/>
          <w:b/>
          <w:bCs/>
          <w:sz w:val="32"/>
          <w:szCs w:val="32"/>
          <w:lang w:bidi="ar-EG"/>
        </w:rPr>
        <w:t>3.1.2</w:t>
      </w:r>
      <w:r w:rsidR="00936D93" w:rsidRPr="00936D93">
        <w:rPr>
          <w:rFonts w:ascii="Sakkal Majalla" w:hAnsi="Sakkal Majalla" w:cs="Sakkal Majalla"/>
          <w:b/>
          <w:bCs/>
          <w:sz w:val="32"/>
          <w:szCs w:val="32"/>
          <w:rtl/>
          <w:lang w:bidi="ar-EG"/>
        </w:rPr>
        <w:t>إدارة الموارد البشرية</w:t>
      </w:r>
      <w:bookmarkEnd w:id="64"/>
    </w:p>
    <w:p w14:paraId="16A98C02" w14:textId="4CBA1967"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منذ منتصف الثمانينيات من القرن الماضي اكتسبت إدارة الموارد البشرية قبولاً في كل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الدوائر الأكاديمية والتجارية، حيث تعد إدارة الموارد البشرية وظيفة تنظيمية متعددة التخصصات</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تستمد النظريات والأفكار من مختلف المجالات مثل الإدارة، وعلم النفس، وعلم الاجتماع</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والاقتصاد، فإدارة الموارد البشرية نهج استراتيجي لإدارة علاقات العمل الذي يؤكد الاستفادة من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قدرات الأفراد أمر بالغ الأهمية لتحقيق ميزة تنافسية، ويتم ذلك من خلال مجموعة مميزة من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سياسات وبرامج وممارسات التوظيف المتكاملة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(رحال، 2021)</w:t>
      </w:r>
    </w:p>
    <w:p w14:paraId="016CED4A" w14:textId="1A6D6826"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تستخدم إدارة الموارد البشرية التكتيك بالإضافة إلى الاستراتيجية الأساسية في إدارة العاملين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وسبل تحقيق التفوق في ميدان العمل والإنتاج، ومفهوم إدارة الموارد البشرية لم يستقر بهذا الشكل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إلا بعد مرور العنصر البشري بالتجارب والنشاطات المختلفة والعديدة والتي أكسبته خبرات</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تراكمية على مر الزمن، أكسبته القدرة على وضع وصياغة وتطوير مفهوم إدارة الموارد البشرية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4AD7EB13" w14:textId="0001D9C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إدارة الموارد البشرية هي التسمية الأكثر شيوعا خلال عقد التسعينات والتي لا تزال تحظى</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بالانتشار والقبول لدى الباحثين والدارسين لهذا الحقل، وقد يرجع ذلك إلى إبراز الموارد البشرية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كطاقة وكمورد أساسي </w:t>
      </w:r>
      <w:r w:rsidRPr="00936D93">
        <w:rPr>
          <w:rFonts w:ascii="Sakkal Majalla" w:hAnsi="Sakkal Majalla" w:cs="Sakkal Majalla"/>
          <w:sz w:val="28"/>
          <w:szCs w:val="28"/>
          <w:rtl/>
        </w:rPr>
        <w:lastRenderedPageBreak/>
        <w:t>في المنظمات تفوق أهميته الموارد المادية والاقتصادية التي تدخل في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عملية الإنتاج، كما يوسع هذا المصطلح مضمون القوى العاملة بشمول طاقات بشرية أخرى بعد</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تأهيلها وإعادة تشغيلها ضمن القوى العاملة، وهؤلاء هم شريحة العاطلين عن العمل والنساء وذو</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الاحتياجات الخاصة، وبعض الشرائح التي لم تكن فاعلة من قبل في ميادين التوظيف، والإنتاج</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إضافة إلى إسهام هذا المصطلح في توظيف المعرفة المتاحة عن البشر ودوافعهم وسلوكياتهم وسيل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عديلها وتطويرها ضمن موضوعات هذا الحقل بعد أن ظلت تدرس ضمن مواضيع علم النفس والعلوم السلوكية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(الخشالي، 2020)</w:t>
      </w:r>
    </w:p>
    <w:p w14:paraId="586224C6" w14:textId="620BD9AA"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تعد إدارة الموارد البشرية القلب النابض في أنشطة المؤسسة وإدارة مواردها، وقد اكتسب ميدان إدارة الموارد البشرية أهمية متميزة نظراً إلى الدور الحيوي الذي تؤديه باعتبارها وظيفة أساسية في المؤسسات، تعمل على تحقيق الاستخدام الأمثل للموارد البشرية التي تعمل فيها من خلال استراتيجية تشمل مجموعة من السياسات والممارسات المتعددة بشكل يتوافق فيه هذا الاستخدام مع أهداف المؤسسة ورسالتها، ويسهم في تحقيقها</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(غليم، 2024)</w:t>
      </w:r>
    </w:p>
    <w:p w14:paraId="4829A24F" w14:textId="7BAA4811"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إدارة الموارد البشرية هي الأنشطة الإدارية المتعلقة لحصول المنظمة على احتياجاتها من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المورد البشري وتطويرها، وتحفيزها، والحفاظ عليها بما يمكن من تحقيق الأهداف التنظيمية بأعلى مستويات الكفاءة والفعالية، وهذا يتطلب وجود مجموعة من الأنشطة المميزة والمتخصصة، وتشمل هذه الأنشطة تخطيط الموارد البشرية، استقطاب العاملين، التدريب والتطوير التنظيمي، وتحفيز العاملين، وتقييم الأداء، وتحسين بيئة العمل</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 xml:space="preserve">(بوترعة، 2022) </w:t>
      </w:r>
    </w:p>
    <w:p w14:paraId="00449D80"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إدارة الموارد البشرية من أهم وظائف الإدارة لتركيزها على العنصر البشري، والذي يعتبر أثمن مورد لدى الإدارة والأكثر تأثيرا في الإنتاجية على الإطلاق، حيث يمكن زيادة هذه الموارد من خلال الاستثمار في تنمية مهاراتها، وقدراتها، وأيضا الاستثمار في تنمية دافعيتها للعمل، كما تعتبر إدارة، وتنمية الموارد البشرية ركناً أساسياً في غالبية المنظمات حيث تهدف إلى تعزيز القدرات التنظيمية، وتمكين المنظمات من استقطاب، وتأهيل الكفاءات اللازمة والقادرة على مواكبة التحديات الحالية والمستقبلية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2023)</w:t>
      </w:r>
    </w:p>
    <w:p w14:paraId="635AE115" w14:textId="4E9B9ECC"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 xml:space="preserve">كما ينظر إلى إدارة الموارد البشرية بأنها الوسيلة الاستراتيجية والواضحة لإدارة أهم مورد بالمنظمة وأغلاها قيمة، وهو المورد البشري، أي العاملين بالمنظمة والذين يساهمون أفراداً وجماعات في تحقيق </w:t>
      </w:r>
      <w:r w:rsidRPr="00936D93">
        <w:rPr>
          <w:rFonts w:ascii="Sakkal Majalla" w:hAnsi="Sakkal Majalla" w:cs="Sakkal Majalla"/>
          <w:sz w:val="28"/>
          <w:szCs w:val="28"/>
          <w:rtl/>
        </w:rPr>
        <w:lastRenderedPageBreak/>
        <w:t>أهدافها من خلال العملية الإدارية المتعلقة بتخطيط</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وتوظيف، وتنظيم وتطوير، وتحفيز، ورقابة إدارة وإنتاجية والمحافظة على جميع العناصر البشرية من موظفين ومدراء الذين يؤدون عملا للمنظمة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(العراكزة، 2021)</w:t>
      </w:r>
    </w:p>
    <w:p w14:paraId="3079DB91" w14:textId="4327E43B"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وظيفة إدارة الموارد البشرية هي من اختصاص تلك الوحدة التنظيمية التي تسمى إدارة الموارد البشرية أو إدارة الأفراد، أو إدارة شؤون العاملين ويعزز أصحاب هذا الرأي وجهة نظرهم بأن أخصائي الموارد البشرية هم أكفا الناس في إدارة الموارد البشرية ويسير هذا الرأي مع مبدأ</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التخصص، والذي ينادي بتوفير أشخاص لديهم المعرفة والمهارة، والوقت اللازم للقيام بعمل أصبح متخصصا، وأصبح له علم مستقل، وأصبح العاملون يتدربون عليه، بل إن التعيين في مناصب الموارد البشرية أصبح مشروطا بالحصول على إجازات وتصاريح من منظمات</w:t>
      </w:r>
      <w:r w:rsidRPr="00936D93">
        <w:rPr>
          <w:rFonts w:ascii="Sakkal Majalla" w:hAnsi="Sakkal Majalla" w:cs="Sakkal Majalla" w:hint="cs"/>
          <w:sz w:val="28"/>
          <w:szCs w:val="28"/>
          <w:rtl/>
        </w:rPr>
        <w:t xml:space="preserve"> متخصصة. </w:t>
      </w:r>
      <w:r w:rsidRPr="00936D93">
        <w:rPr>
          <w:rFonts w:ascii="Sakkal Majalla" w:hAnsi="Sakkal Majalla" w:cs="Sakkal Majalla"/>
          <w:sz w:val="28"/>
          <w:szCs w:val="28"/>
          <w:rtl/>
        </w:rPr>
        <w:t>(الغالبي، 2021)</w:t>
      </w:r>
    </w:p>
    <w:p w14:paraId="4DE911FB" w14:textId="6C6B896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كما تعتبر وظيفة إدارة الموارد البشرية وظيفة تنظيمية تقوم بمهام مع المسائل ذات الصلة بالعاملين كمسائل التعويض، والتوظيف، وإدارة الأداء وتطوير المؤسسة والسلامة الصحية المهنية، والمستحقات فضلاً عن مسائل تحفيز الموظفين وتواصلهم مع بعضهم البعض وإدارتهم وتدريبهم بالإضافة إلى أن الموارد البشرية هي نهج استراتيجي شامل يسعى لإدارة الأفراد وثقافة مكان العمل وبيئته، ومن شأن إدارة الموارد البشرية الحقيقية تمكين الموظفين من الإسهام بشكل فعال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ومثمر في تحقيق أهداف المؤسسة وما تطمح من إنجازه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(أحمد، 2023)</w:t>
      </w:r>
    </w:p>
    <w:p w14:paraId="0163AEE4" w14:textId="7482B8FC"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إن مفهوم إدارة الموارد البشرية يعبر بصورة شمولية عن عمليات تخطيط، وتوجيه، وتنظيم ومتابعة الأفراد في أي منظمة باختلاف تخصصها وأهدافها باعتبارهم من أهم الموارد التي لا يمكن الحصول عليها بسهولة، على اعتبار أن الموارد البشرية هي رأسمال استثماري يجب تنميته وتطويره؛ لأنه ذو بعد استراتيجي لنجاح المنظمة أو العمل، فتظهر إدارة الموارد البشرية بالشكل الذي يعمل على توجيه الرعاية والعناية التامة بالأفراد ومساعدتهم على أداء أعمالهم بأحسن صورة، وبما تبرز نشاطهم المتميز والأفكار والطاقات الإبداعية، ومحصلة ذلك هو تحقيق مصلحة وأهداف المنظمة بما يوفر لها قدرة تنافسية في عالم العمل والإنتاج بقوة وثبات في المسار</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المخصص لعملها</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(رحال، 2021)</w:t>
      </w:r>
    </w:p>
    <w:p w14:paraId="68391919" w14:textId="55FF9EE5"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lastRenderedPageBreak/>
        <w:t>فإدارة الموارد البشرية تتعامل تخطيطاً وتنظيماً وتوجيهاً ورقابة مع الفرد في المنظمة الذي يتميز بحاجات ورغبات وقيم واتجاهات وسلوك قد لا يماثل فيه فرد آخر في بيئة عمله، أو قد لا يملك الاستعداد لتغير ما يحمله من خصائص، لذا فإنها الإدارة التي تتعامل مع عنصر أو مورد يعتبر المحرك للنشاطات الأخرى في المنظمة، علاوة على ذلك فإن إدارة الموارد البشرية تمتلك مفاتيح نجاح المنظمة كونها تدير المورد البشري ذلك المورد غير قابل للتقليد من قبل المنظمات</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المنافسة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7184BDBB" w14:textId="49F32DA2" w:rsidR="00936D93" w:rsidRPr="00936D93" w:rsidRDefault="00C168E2"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65" w:name="_Toc180323372"/>
      <w:r w:rsidRPr="00923CCF">
        <w:rPr>
          <w:rFonts w:ascii="Sakkal Majalla" w:hAnsi="Sakkal Majalla" w:cs="Sakkal Majalla"/>
          <w:b/>
          <w:bCs/>
          <w:sz w:val="32"/>
          <w:szCs w:val="32"/>
          <w:lang w:bidi="ar-EG"/>
        </w:rPr>
        <w:t>4.1.2</w:t>
      </w:r>
      <w:r w:rsidR="00936D93" w:rsidRPr="00936D93">
        <w:rPr>
          <w:rFonts w:ascii="Sakkal Majalla" w:hAnsi="Sakkal Majalla" w:cs="Sakkal Majalla"/>
          <w:b/>
          <w:bCs/>
          <w:sz w:val="32"/>
          <w:szCs w:val="32"/>
          <w:rtl/>
          <w:lang w:bidi="ar-EG"/>
        </w:rPr>
        <w:t>أهداف إدارة الموارد البشرية</w:t>
      </w:r>
      <w:bookmarkEnd w:id="65"/>
    </w:p>
    <w:p w14:paraId="0C6F9896" w14:textId="77777777" w:rsidR="00936D93" w:rsidRPr="00936D93" w:rsidRDefault="00936D93" w:rsidP="00936D93">
      <w:p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من خلال الوظائف التي تمارسها إدارة الموارد البشرية، فإنها تسعى إلى تحقيق عدة أهداف</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من أهمها</w:t>
      </w:r>
      <w:r w:rsidRPr="00936D93">
        <w:rPr>
          <w:rFonts w:ascii="Sakkal Majalla" w:hAnsi="Sakkal Majalla" w:cs="Sakkal Majalla" w:hint="cs"/>
          <w:sz w:val="28"/>
          <w:szCs w:val="28"/>
          <w:rtl/>
          <w:lang w:bidi="ar-EG"/>
        </w:rPr>
        <w:t>:</w:t>
      </w:r>
      <w:r w:rsidRPr="00936D93">
        <w:rPr>
          <w:rFonts w:ascii="Sakkal Majalla" w:hAnsi="Sakkal Majalla" w:cs="Sakkal Majalla"/>
          <w:sz w:val="28"/>
          <w:szCs w:val="28"/>
          <w:rtl/>
          <w:lang w:bidi="ar-EG"/>
        </w:rPr>
        <w:t xml:space="preserve"> </w:t>
      </w:r>
    </w:p>
    <w:p w14:paraId="303D6A77"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hint="cs"/>
          <w:b/>
          <w:bCs/>
          <w:sz w:val="28"/>
          <w:szCs w:val="28"/>
          <w:rtl/>
          <w:lang w:bidi="ar-EG"/>
        </w:rPr>
        <w:t xml:space="preserve">- </w:t>
      </w:r>
      <w:r w:rsidRPr="00936D93">
        <w:rPr>
          <w:rFonts w:ascii="Sakkal Majalla" w:hAnsi="Sakkal Majalla" w:cs="Sakkal Majalla"/>
          <w:b/>
          <w:bCs/>
          <w:sz w:val="28"/>
          <w:szCs w:val="28"/>
          <w:rtl/>
          <w:lang w:bidi="ar-EG"/>
        </w:rPr>
        <w:t>تحقيق الكفاية الإنتاجية</w:t>
      </w:r>
    </w:p>
    <w:p w14:paraId="3F2A2502" w14:textId="4A7FA111" w:rsidR="00936D93" w:rsidRPr="00936D93" w:rsidRDefault="00936D93" w:rsidP="00D03371">
      <w:pPr>
        <w:spacing w:line="360" w:lineRule="auto"/>
        <w:ind w:left="423" w:firstLine="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من خلال دمج الموارد البشرية مع الموارد المادية التي تمتلكها المنظمة، لتحيق الاستخدام</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الأمثل لهذه الموارد مجتمعة على اعتبار أن العنصر البشري هو الذي يستخدمها، فالعنصر البشري هو المسؤول عن تحيق الإنتاجية من خلال تعظيم المخرجات وتخفيض تكلفة المدخلات.</w:t>
      </w:r>
      <w:r w:rsidRPr="00936D93">
        <w:rPr>
          <w:rFonts w:ascii="Sakkal Majalla" w:hAnsi="Sakkal Majalla" w:cs="Sakkal Majalla"/>
        </w:rPr>
        <w:t xml:space="preserve"> </w:t>
      </w:r>
      <w:r w:rsidRPr="00936D93">
        <w:rPr>
          <w:rFonts w:ascii="Sakkal Majalla" w:hAnsi="Sakkal Majalla" w:cs="Sakkal Majalla"/>
          <w:sz w:val="28"/>
          <w:szCs w:val="28"/>
          <w:rtl/>
          <w:lang w:bidi="ar-EG"/>
        </w:rPr>
        <w:t>(الخشالي، 2020)</w:t>
      </w:r>
    </w:p>
    <w:p w14:paraId="4EDA8608"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hint="cs"/>
          <w:b/>
          <w:bCs/>
          <w:sz w:val="28"/>
          <w:szCs w:val="28"/>
          <w:rtl/>
          <w:lang w:bidi="ar-EG"/>
        </w:rPr>
        <w:t xml:space="preserve">- </w:t>
      </w:r>
      <w:r w:rsidRPr="00936D93">
        <w:rPr>
          <w:rFonts w:ascii="Sakkal Majalla" w:hAnsi="Sakkal Majalla" w:cs="Sakkal Majalla"/>
          <w:b/>
          <w:bCs/>
          <w:sz w:val="28"/>
          <w:szCs w:val="28"/>
          <w:rtl/>
          <w:lang w:bidi="ar-EG"/>
        </w:rPr>
        <w:t>تحقيق الفاعلية في الأداء التنظيمي</w:t>
      </w:r>
    </w:p>
    <w:p w14:paraId="3054C59C" w14:textId="1D52D5E8" w:rsidR="00936D93" w:rsidRPr="00936D93" w:rsidRDefault="00936D93" w:rsidP="00C168E2">
      <w:pPr>
        <w:spacing w:line="360" w:lineRule="auto"/>
        <w:ind w:left="423" w:firstLine="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الكفاية الإنتاجية وحدها لا تكفي لتحقيق النجاح والمنافسة والبقاء للمنظمة، فتحقيق مخرجات</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بكفاية عالية من خلال استخدام كفؤ للموارد (المدخلات)، يجب أن يكون بمستوى عالي من الجودة لتحقيق الرضا لدى عملاء المنظمة، وبالتالي فإن الكفاية الإنتاجية وفعالية الأداء التنظيمي يكملان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 xml:space="preserve">بعضهما البعض فمن خلالهما تتمكن أية منظمة من </w:t>
      </w:r>
      <w:r w:rsidRPr="00936D93">
        <w:rPr>
          <w:rFonts w:ascii="Sakkal Majalla" w:hAnsi="Sakkal Majalla" w:cs="Sakkal Majalla"/>
          <w:sz w:val="28"/>
          <w:szCs w:val="28"/>
          <w:rtl/>
        </w:rPr>
        <w:t>تحقيق</w:t>
      </w:r>
      <w:r w:rsidRPr="00936D93">
        <w:rPr>
          <w:rFonts w:ascii="Sakkal Majalla" w:hAnsi="Sakkal Majalla" w:cs="Sakkal Majalla"/>
          <w:sz w:val="28"/>
          <w:szCs w:val="28"/>
          <w:rtl/>
          <w:lang w:bidi="ar-EG"/>
        </w:rPr>
        <w:t xml:space="preserve"> الرضا والسعادة لدى عملائها مما يزيد</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من قوتها التنافسية في السوق وقدرتها على البقاء والاستمرار.</w:t>
      </w:r>
      <w:r w:rsidRPr="00936D93">
        <w:rPr>
          <w:rFonts w:ascii="Sakkal Majalla" w:hAnsi="Sakkal Majalla" w:cs="Sakkal Majalla"/>
        </w:rPr>
        <w:t xml:space="preserve"> </w:t>
      </w:r>
      <w:r w:rsidRPr="00936D93">
        <w:rPr>
          <w:rFonts w:ascii="Sakkal Majalla" w:hAnsi="Sakkal Majalla" w:cs="Sakkal Majalla"/>
          <w:sz w:val="28"/>
          <w:szCs w:val="28"/>
          <w:rtl/>
          <w:lang w:bidi="ar-EG"/>
        </w:rPr>
        <w:t>(غليم، 2024)</w:t>
      </w:r>
    </w:p>
    <w:p w14:paraId="3F2DD04F" w14:textId="77777777" w:rsidR="00936D93" w:rsidRPr="00936D93" w:rsidRDefault="00936D93" w:rsidP="00936D93">
      <w:p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 xml:space="preserve">كما </w:t>
      </w:r>
      <w:r w:rsidRPr="00936D93">
        <w:rPr>
          <w:rFonts w:ascii="Sakkal Majalla" w:hAnsi="Sakkal Majalla" w:cs="Sakkal Majalla" w:hint="cs"/>
          <w:sz w:val="28"/>
          <w:szCs w:val="28"/>
          <w:rtl/>
          <w:lang w:bidi="ar-EG"/>
        </w:rPr>
        <w:t xml:space="preserve">تم الإشارة </w:t>
      </w:r>
      <w:r w:rsidRPr="00936D93">
        <w:rPr>
          <w:rFonts w:ascii="Sakkal Majalla" w:hAnsi="Sakkal Majalla" w:cs="Sakkal Majalla"/>
          <w:sz w:val="28"/>
          <w:szCs w:val="28"/>
          <w:rtl/>
          <w:lang w:bidi="ar-EG"/>
        </w:rPr>
        <w:t xml:space="preserve"> إلى أن أهداف إدارة الموارد البشرية تشمل:</w:t>
      </w:r>
    </w:p>
    <w:p w14:paraId="5B9D29FC" w14:textId="77777777" w:rsidR="00936D93" w:rsidRPr="00936D93" w:rsidRDefault="00936D93" w:rsidP="00936D93">
      <w:pPr>
        <w:numPr>
          <w:ilvl w:val="0"/>
          <w:numId w:val="38"/>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توجيه النصح إلى الإدارة بشأن السياسات الخاصة بالموارد البشرية اللازمة لضمان أن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المؤسسة لديها قوة عاملة على مستوى عال من الكفاءة، والتحفيز ، ولديها مجموعة من الأشخاص المؤهلين للتكيف مع التغيير.</w:t>
      </w:r>
      <w:r w:rsidRPr="00936D93">
        <w:rPr>
          <w:rFonts w:ascii="Sakkal Majalla" w:hAnsi="Sakkal Majalla" w:cs="Sakkal Majalla"/>
        </w:rPr>
        <w:t xml:space="preserve"> </w:t>
      </w:r>
      <w:r w:rsidRPr="00936D93">
        <w:rPr>
          <w:rFonts w:ascii="Sakkal Majalla" w:hAnsi="Sakkal Majalla" w:cs="Sakkal Majalla"/>
          <w:sz w:val="28"/>
          <w:szCs w:val="28"/>
          <w:rtl/>
          <w:lang w:bidi="ar-EG"/>
        </w:rPr>
        <w:t>(بوترعة، 2022)</w:t>
      </w:r>
    </w:p>
    <w:p w14:paraId="376086BC" w14:textId="77777777" w:rsidR="00936D93" w:rsidRPr="00936D93" w:rsidRDefault="00936D93" w:rsidP="00936D93">
      <w:pPr>
        <w:numPr>
          <w:ilvl w:val="0"/>
          <w:numId w:val="38"/>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lastRenderedPageBreak/>
        <w:t>تنفيذ والحفاظ على استمرارية استخدام كل الإجراءات والسياسات الضرورية الخاصة بالموارد</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البشرية حتى تمكن المؤسسة من تحقيق أهدافها.</w:t>
      </w:r>
      <w:r w:rsidRPr="00936D93">
        <w:rPr>
          <w:rFonts w:ascii="Sakkal Majalla" w:hAnsi="Sakkal Majalla" w:cs="Sakkal Majalla"/>
        </w:rPr>
        <w:t xml:space="preserve"> </w:t>
      </w:r>
      <w:r w:rsidRPr="00936D93">
        <w:rPr>
          <w:rFonts w:ascii="Sakkal Majalla" w:hAnsi="Sakkal Majalla" w:cs="Sakkal Majalla"/>
          <w:sz w:val="28"/>
          <w:szCs w:val="28"/>
          <w:rtl/>
          <w:lang w:bidi="ar-EG"/>
        </w:rPr>
        <w:t>(محمد، 2023)</w:t>
      </w:r>
    </w:p>
    <w:p w14:paraId="0D1D9A24" w14:textId="77777777" w:rsidR="00936D93" w:rsidRPr="00936D93" w:rsidRDefault="00936D93" w:rsidP="00936D93">
      <w:pPr>
        <w:numPr>
          <w:ilvl w:val="0"/>
          <w:numId w:val="38"/>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 xml:space="preserve">التعامل مع الأزمات والمواقف الصعبة الخاصة بالعلاقات بين الأشخاص؛ وذلك لضمان </w:t>
      </w:r>
      <w:r w:rsidRPr="00936D93">
        <w:rPr>
          <w:rFonts w:ascii="Sakkal Majalla" w:hAnsi="Sakkal Majalla" w:cs="Sakkal Majalla" w:hint="cs"/>
          <w:sz w:val="28"/>
          <w:szCs w:val="28"/>
          <w:rtl/>
          <w:lang w:bidi="ar-EG"/>
        </w:rPr>
        <w:t>وقف</w:t>
      </w:r>
      <w:r w:rsidRPr="00936D93">
        <w:rPr>
          <w:rFonts w:ascii="Sakkal Majalla" w:hAnsi="Sakkal Majalla" w:cs="Sakkal Majalla"/>
          <w:sz w:val="28"/>
          <w:szCs w:val="28"/>
          <w:rtl/>
          <w:lang w:bidi="ar-EG"/>
        </w:rPr>
        <w:t xml:space="preserve"> مثل هذه الأشياء في طريق تحقيق المؤسسة لأهدافها.</w:t>
      </w:r>
      <w:r w:rsidRPr="00936D93">
        <w:rPr>
          <w:rFonts w:ascii="Sakkal Majalla" w:hAnsi="Sakkal Majalla" w:cs="Sakkal Majalla"/>
        </w:rPr>
        <w:t xml:space="preserve"> </w:t>
      </w:r>
      <w:r w:rsidRPr="00936D93">
        <w:rPr>
          <w:rFonts w:ascii="Sakkal Majalla" w:hAnsi="Sakkal Majalla" w:cs="Sakkal Majalla"/>
          <w:sz w:val="28"/>
          <w:szCs w:val="28"/>
          <w:rtl/>
          <w:lang w:bidi="ar-EG"/>
        </w:rPr>
        <w:t>(العراكزة، 2021)</w:t>
      </w:r>
    </w:p>
    <w:p w14:paraId="43AF0143" w14:textId="77777777" w:rsidR="00936D93" w:rsidRPr="00936D93" w:rsidRDefault="00936D93" w:rsidP="00936D93">
      <w:pPr>
        <w:numPr>
          <w:ilvl w:val="0"/>
          <w:numId w:val="38"/>
        </w:numPr>
        <w:tabs>
          <w:tab w:val="right" w:pos="843"/>
        </w:tabs>
        <w:spacing w:line="360" w:lineRule="auto"/>
        <w:contextualSpacing/>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المساعدة في تطوير الاستراتيجية العامة للمؤسسة، وبصفة خاصة بالنظر إلى ما يتعلق بالموارد البشرية.</w:t>
      </w:r>
      <w:r w:rsidRPr="00936D93">
        <w:rPr>
          <w:rFonts w:ascii="Sakkal Majalla" w:hAnsi="Sakkal Majalla" w:cs="Sakkal Majalla"/>
        </w:rPr>
        <w:t xml:space="preserve"> </w:t>
      </w:r>
      <w:r w:rsidRPr="00936D93">
        <w:rPr>
          <w:rFonts w:ascii="Sakkal Majalla" w:hAnsi="Sakkal Majalla" w:cs="Sakkal Majalla"/>
          <w:sz w:val="28"/>
          <w:szCs w:val="28"/>
          <w:rtl/>
          <w:lang w:bidi="ar-EG"/>
        </w:rPr>
        <w:t>(الغالبي، 2021)</w:t>
      </w:r>
    </w:p>
    <w:p w14:paraId="2BD04B4C" w14:textId="468641A9"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66" w:name="_Toc180323373"/>
      <w:r w:rsidRPr="00923CCF">
        <w:rPr>
          <w:rFonts w:ascii="Sakkal Majalla" w:hAnsi="Sakkal Majalla" w:cs="Sakkal Majalla"/>
          <w:b/>
          <w:bCs/>
          <w:sz w:val="32"/>
          <w:szCs w:val="32"/>
          <w:lang w:bidi="ar-EG"/>
        </w:rPr>
        <w:t>5.12</w:t>
      </w:r>
      <w:r w:rsidR="00936D93" w:rsidRPr="00936D93">
        <w:rPr>
          <w:rFonts w:ascii="Sakkal Majalla" w:hAnsi="Sakkal Majalla" w:cs="Sakkal Majalla"/>
          <w:b/>
          <w:bCs/>
          <w:sz w:val="32"/>
          <w:szCs w:val="32"/>
          <w:rtl/>
          <w:lang w:bidi="ar-EG"/>
        </w:rPr>
        <w:t>مفهوم مرونة الموارد البشرية</w:t>
      </w:r>
      <w:bookmarkEnd w:id="66"/>
    </w:p>
    <w:p w14:paraId="70E561EC" w14:textId="0DE4D8C3"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تشير المرونة إلى عدم الاستسلام والسعي الدائم للتغلب على المشاكل والعقبات، وهذا يمثل رصيدا قيمته في تحقيق النتائج المرغوب فيها بدلا من التراجع عن مواجهة المواقف والقضايا الصعبة المتعلقة بالعمل، وهي ليست سمة ثابته، ولكنها عملية نفسية ديناميكية، ولذلك يمكن خلقها وتنميتها من أجل مساعدة الفرد على الاستجابة لحالات الصدمة بصورة صحيحة" (أحمد، 2023)</w:t>
      </w:r>
    </w:p>
    <w:p w14:paraId="2AEA873B" w14:textId="1F5C5C2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تعبر المرونة عن القدرة على التوجيه أو قابلية التعديل، حيث تم إنشاء المرونة من أجل التكييف والاستجابة للتغيير، وبالتالي فإن للمرونة خصائص تمكن المنظمات من تقليل إصابتها، والبحث عن مكانة مواتية وناجحة في التكيف مع البيئة الخارجية، ويمكن تقليل الإصابات من خلال تغيير اتجاه العمليات التجارية استراتيجية العمل، ونوع المنتج، وجودة المنتجات، وسير العمل والهيكل البشري وما إلى ذلك، ويختلف تعريف المرونة بسبب الصناعات المختلفة، ولكنه متفق مع التكامل الفعال والاستخدام المرن لمختلف الموارد لتحقيق الأهداف التنظيمية، والمؤسسات والمنظمات المرئة تطبق سلسلة من تدابير الكفاءة والفعالية للضغوط البيئية الداخلية والخارجية المعتمدة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(رحال، 2021)</w:t>
      </w:r>
    </w:p>
    <w:p w14:paraId="0252BCE0" w14:textId="24E3076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فالمرونة نظام متكامل من المهارات والمعرفة والسلوكيات والإجراءات التي تستعملها المنظمة من أجل التغلب على الظروف البيئية التي تواجهها"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3B249A11" w14:textId="3547F732"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ويعرف مرونة الموارد البشرية "إنها قدرة ديناميكية للمنظمة تشير إلى مدى امتلاك مواردها البشرية للمهارات والسلوكيات التي تمكنها من تطوير خيارات جديدة لمتابعة البدائل الاستراتيجية في ظل بيئتها </w:t>
      </w:r>
      <w:r w:rsidRPr="00936D93">
        <w:rPr>
          <w:rFonts w:ascii="Sakkal Majalla" w:hAnsi="Sakkal Majalla" w:cs="Sakkal Majalla"/>
          <w:sz w:val="28"/>
          <w:szCs w:val="28"/>
          <w:rtl/>
        </w:rPr>
        <w:lastRenderedPageBreak/>
        <w:t>التنافسية، ومدى قدرة إدارة الموارد البشرية على تحديد الممارسات الضرورية لإدارة الموارد البشرية وتعديلها وتطويرها وتنفيذها بسرعة لتحقيق أقصى قدر من التكيف مع التغيرات الداخلية والخارجية، مما يضمن للمنظمة سرعة الاستجابة للتغيرات في متطلبات السوق والتكيف والنجاح في بيئة ديناميكية"</w:t>
      </w:r>
      <w:r w:rsidRPr="00936D93">
        <w:rPr>
          <w:rFonts w:ascii="Sakkal Majalla" w:hAnsi="Sakkal Majalla" w:cs="Sakkal Majalla" w:hint="cs"/>
          <w:sz w:val="28"/>
          <w:szCs w:val="28"/>
          <w:rtl/>
        </w:rPr>
        <w:t>.</w:t>
      </w:r>
      <w:r w:rsidRPr="00936D93">
        <w:rPr>
          <w:rFonts w:ascii="Sakkal Majalla" w:hAnsi="Sakkal Majalla" w:cs="Sakkal Majalla"/>
          <w:sz w:val="28"/>
          <w:szCs w:val="28"/>
          <w:rtl/>
        </w:rPr>
        <w:t>(الخشالي، 2020)</w:t>
      </w:r>
    </w:p>
    <w:p w14:paraId="06375CF7" w14:textId="349F5315"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وتعد مرونة الموارد البشرية أحد أهم جوانب المرونة التنظيمية حيث تركز على القدرة على التكيف مع ميزات الموظفين مثل المعرفة والمهارات والسلوكيات مع الظروف البيئية المتغيرة وتظهر مرونة الموارد البشرية القدرات التنظيمية القيمة والخاصة بالمنظمة لذا فإن المرونة تخلق قيمة تنافسية وتحسن الأداء التنظيمي</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(غليم، 2024)</w:t>
      </w:r>
    </w:p>
    <w:p w14:paraId="14F63198"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ومرونة الموارد البشرية هي رأس المال البشري المميز الذي يتمتع بمقدرات ومهارات وسلوكيات لها القدرة على إنجاز الأعمال في مختلف الظروف والمواقف التي تواجه المنظمة مما يسهم في تحقيق النجاح والتفوق في بيئة الأعمال المعاصرة المحتدمة تنافسيا"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(بوترعة، 2022)</w:t>
      </w:r>
    </w:p>
    <w:p w14:paraId="43D96118" w14:textId="5F43189B"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"كما تعتبر مرونة الموارد البشرية أحدى القدرات المتخصصة للشركات والتي تستطيع من خلالها ابتكار نموذج أعمال خاص بها، يساعدها على تجاوز العقبات البيئية، ويساهم في تحسين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الفعالية التنظيمية ورفاه العاملين"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2023)</w:t>
      </w:r>
    </w:p>
    <w:p w14:paraId="056EBD80" w14:textId="2C13D331"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تركز مرونة الموارد البشرية على تعدد المواهب للعمال كما يتضح من الطبيعة المتغيرة المجال شخصيتهم، على سبيل المثال خبرتهم وسلوكهم وتعلمهم، حيث تشير مرونة الموارد البشرية إلى القدرة على تطوير وتنظيم وتثبيت نظام الموارد البشرية في إعداد تنظيمي من شأنه أن يدير الموارد البشرية ككل للتنافس على أساس الاستجابة البيئية والابتكار، وينظر إلى مرونة الموارد البشرية على أنها قدرة تساعد المنظمة على التكيف مع الطوارئ البيئية المتغيرة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(العراكزة، 2021)</w:t>
      </w:r>
    </w:p>
    <w:p w14:paraId="04687A92" w14:textId="0F99D353"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وتشمل مرونة الوارد البشرية على مجموعة من الخبرات المتراكمة، والمعارف والمهارات والسلوكيات، والأفكار الضمنية فيما لو تم استغلالها بالصورة الصحيحة من قبل الشركة لوفرت عدة خيارات تمكن الشركة من التنقل بالحرية بين هذه الخيارات للتغلب على الظروف البيئية التي تواجهها</w:t>
      </w:r>
    </w:p>
    <w:p w14:paraId="3732E6D1"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إن الموارد البشرية المرنة عنصر مهم في استراتيجية إدارة الموارد البشرية، والتي تدعم القدرة الداخلية للشركة، وتعتبر ميزة تنافسية بحيث يمكنها التكيف بسرعة وفعالية مع التغيرات البيئية، كما أن مرونة الموارد البشرية مرتبطة بشكل إيجابي بمشاركة الموظفين والتكيف الثقافي</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(الغالبي، 2021)</w:t>
      </w:r>
    </w:p>
    <w:p w14:paraId="36CDA71C" w14:textId="1B4CC66F"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تأتي أهمية مرونة الموارد البشرية من خلال أنها تشكل مصدرا لتحسين قدرة المنظمة على البقاء والتنمية؛ لتركيزها على السياسات والممارسات المرنة لإدارة الموارد البشرية، كما تعد مصدرا لمزايا تنافسية مستدامة للمنظمات؛ لأن الاستثمار في رأس المال البشري لا يمكن تقليده بسهولة، وتؤدي مرونة الموارد البشرية إلى زيادة قدرة الموظف على التكيف مع الأدوار أو سياقات العمل الجديد واحتياجات السوق، وزيادة اتساع دورهم في الكفاءة الذاتية، وتؤثر مرونة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الموارد البشرية بشكل إيجابي على مقاييس مختلفة للأداء التنظيمي، حيث تعتبر مكونات مرونة الموارد البشرية أصول استراتيجية للتطوير التنظيمي، والبراعة التنظيمية؛ لتأثيرها الإيجابي على</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كل من الإبداع والابتكار ورضا العاملين</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(أحمد، 2023)</w:t>
      </w:r>
    </w:p>
    <w:p w14:paraId="0A90A615" w14:textId="6B655B66"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يمكن للمنظمات التي لديها نظام مرن للموارد البشرية أن تصبح بسهولة قابلة للتكيف مع</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الاحتمالات البيئية المتغيرة، حيث يظهر الموظفون الذين يتمتعون بالمرونة مشاركتهم الأكبر تجاه التنظيم مما يؤدي في النهاية إلى زيادة أداء المنظمة، كما تؤثر مرونة الموارد البشرية أيضا بشكل إيجابي على كل من الإبداع والابتكار مما يؤدي إلى الفعالية التنظيمية بدعم من مرونة الموارد البشرية من خلال النهوض بالقدرات والمهارات والمعرفة، وهذا يلهمهم للسلوك الإيجابي تجاه العمل والتنظيم، ونتيجة لذلك بعد الموظفون أنفسهم للاستجابة بشكل استباقي وفعال لقطاع الأعمال بالإضافة إلى ذلك هنالك تأثير إيجابي آخر لمرونة الموارد البشرية حيث أن الموظفين في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المنظمات التي تتمتع بمرونة أعلى في الموارد البشرية أكثر رضا عن عملهم</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(رحال، 2021)</w:t>
      </w:r>
    </w:p>
    <w:p w14:paraId="6A401CFD" w14:textId="2A705869"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إن الموظفين يؤدون أعمالهم عندما تكون لديهم القدرة، والحافز، والفرصة للقيام بذلك،</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وتوفر مرونة إدارة الموارد البشرية للموظفين دافعاً للعمل والقدرة والفرصة ليكونوا أكثر إنتاجية في العمل من خلال قدر أكبر من المرونة في الموازنة بين التزامات العمل المتعلقة بالعمل والتزامات غير المتعلقة بالعمل، كما أن المرونة تسمح للموظفين بالتحكم بشكل أكبر في متطلبات</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عملهم، وبالتالي يكونون قادرين ولديهم الفرصة للاستثمار في عملهم وتحقيق أداء عال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38A4F9F1" w14:textId="32FC6D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وترى الباحثة أن مرونة الموارد البشرية تمثل قدرة العاملين على التكييف والتعامل بطريقة مع مختلف المواقف التي يتعرضون لها في بيئة العمل من خلال ما يملكونه من مهارات وأنماط</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سلوكية تظهر في طريقة ممارسة أعمالهم</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(الخشالي، 2020)</w:t>
      </w:r>
    </w:p>
    <w:p w14:paraId="2C1558D6" w14:textId="308F9B53"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67" w:name="_Toc180323374"/>
      <w:r w:rsidRPr="00923CCF">
        <w:rPr>
          <w:rFonts w:ascii="Sakkal Majalla" w:hAnsi="Sakkal Majalla" w:cs="Sakkal Majalla"/>
          <w:b/>
          <w:bCs/>
          <w:sz w:val="32"/>
          <w:szCs w:val="32"/>
          <w:lang w:bidi="ar-EG"/>
        </w:rPr>
        <w:t>6.1.2</w:t>
      </w:r>
      <w:r w:rsidR="00936D93" w:rsidRPr="00936D93">
        <w:rPr>
          <w:rFonts w:ascii="Sakkal Majalla" w:hAnsi="Sakkal Majalla" w:cs="Sakkal Majalla"/>
          <w:b/>
          <w:bCs/>
          <w:sz w:val="32"/>
          <w:szCs w:val="32"/>
          <w:rtl/>
          <w:lang w:bidi="ar-EG"/>
        </w:rPr>
        <w:t>أبعاد مرونة الموارد البشرية</w:t>
      </w:r>
      <w:bookmarkEnd w:id="67"/>
    </w:p>
    <w:p w14:paraId="49FDCBC1"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b/>
          <w:bCs/>
          <w:sz w:val="28"/>
          <w:szCs w:val="28"/>
          <w:rtl/>
          <w:lang w:bidi="ar-EG"/>
        </w:rPr>
        <w:t>1- مرونة السلوك</w:t>
      </w:r>
    </w:p>
    <w:p w14:paraId="287E85EE" w14:textId="19004659"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تعرف مرونة السلوك بأنها مدى قدرة العاملين على التعامل والتكيف مع المواقف الجديدة بطرق مختلفة وإجراءات مختلفة حسب الموقف وحسب الظروف، وذلك بسبب امتلاكهم لمجموعة واسعة من السلوكيات التي يمكن تكييفها مع متطلبات كل موقف، مما يعزز استجاباتهم لظروف</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غير معروفة سابقا على أساس الارتجال بدلاً من اتباع الأنماط الروتينية المحددة مسبقاً"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(غليم، 2024)</w:t>
      </w:r>
    </w:p>
    <w:p w14:paraId="18E4B4A2" w14:textId="3A978F3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وتعبر مرونة السلوك عن القدرة على إظهار مجموعة متنوعة من الأدوار السلوكية في ظل ظروف مختلفة، فسلوكيات الموظفين هي أفعال أو ترتيبات يتبناها الموظفون في وظائفهم فإذا اختار الموظف الذي استخدم أفعالاً معينة في مواقف عمل متكررة نفس الفعل في مواقف جديدة فسيكون سلوكه غير مرن على العكس من ذلك إذا كان الموظفون يبحثون عن ترتيبات جديدة للقيام بالأنشطة اليومية فإن سلوكهم يكون مرن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(بوترعة، 2022)</w:t>
      </w:r>
    </w:p>
    <w:p w14:paraId="18F27509" w14:textId="635CE98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يظهر العاملون مرونة السلوك عندما يقومون باتخاذ القرارات من أجل إدخال التغييرات في الطريقة التي يتم بها تنفيذ الأنشطة اليومية التي يؤدونها، وكذلك في قبولهم للتغييرات بسهولة وتنفيذها في بيئة العمل، وكذلك قدرة العاملين على تطبيق السيناريوهات السلوكية المختلفة بشكل مناسب في ظل الظروف المختلفة بدلاً من إتباع إجراءات التشغيل القياسية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2023)</w:t>
      </w:r>
    </w:p>
    <w:p w14:paraId="28808701" w14:textId="7E777F49"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تنص المرونة السلوكية على التكيف مع الظروف الجديدة المتناقضة مع السلوك الروتيني حيث انه يمثل موقفاً قابلاً للتكيف للموظفين بدلا من السلوكيات الروتينية، ومدى امتلاك الموظفين لمجموعة واسعة من الشخصيات السلوكية التي يمكن تكييفها وفقاً لمطالب خاصة بالوضع، ويمكن تمييز المرونة السلوكية عن مرونة المهارة بمعنى أن الموظفين قد يكونون ماهرين ولكنهم يفتقرون إلى الدافع السلوكي للتغيير أو قد </w:t>
      </w:r>
      <w:r w:rsidRPr="00936D93">
        <w:rPr>
          <w:rFonts w:ascii="Sakkal Majalla" w:hAnsi="Sakkal Majalla" w:cs="Sakkal Majalla"/>
          <w:sz w:val="28"/>
          <w:szCs w:val="28"/>
          <w:rtl/>
        </w:rPr>
        <w:lastRenderedPageBreak/>
        <w:t>يكونون متحمسين للغاية ولكنهم يفتقرون إلى المهارات أو المعرفة اللازمة لاتخاذ قرارات التغيير، ومرونة سلوك الموظف قيمة؛ لأنها تمكن الموظف من التعامل مع</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مواقف متنوعة لتسهيل تنفيذ التغيير</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توضح مرونة السلوك عدد العمال الذين لديهم مجموعة واسعة من الإجراءات التي يمكن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تكييفها وفقا لظروف محددة، فعندما يكون العمال قادرين على إدارة سلوكهم بشكل صحيح المجموعة متنوعة من الظروف، بدلا من اتباع معايير وإجراءات محددة يمكن للشركة تعديل المواقف المتغيرة والاستجابة لها، وبالتالي تحسين قدرتها التنافسية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(العراكزة، 2021)</w:t>
      </w:r>
    </w:p>
    <w:p w14:paraId="65C7F5B2" w14:textId="495B09E8"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وترى الباحثة أن مرونة السلوك تعبر عن الأنماط السلوكية المختلفة التي يمارسها العاملون عندما يواجهون مواقف مختلفة في بيئة العمل ومدى قدرة العاملين لتكييف هذه الأنماط السلوكية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حسب ظروف بيئة العمل</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(الغالبي، 2021)</w:t>
      </w:r>
    </w:p>
    <w:p w14:paraId="4329A0AE" w14:textId="695BA3B7" w:rsidR="00936D93" w:rsidRPr="00D03371" w:rsidRDefault="00936D93" w:rsidP="00D03371">
      <w:pPr>
        <w:pStyle w:val="a6"/>
        <w:numPr>
          <w:ilvl w:val="0"/>
          <w:numId w:val="51"/>
        </w:numPr>
        <w:tabs>
          <w:tab w:val="right" w:pos="843"/>
        </w:tabs>
        <w:spacing w:line="360" w:lineRule="auto"/>
        <w:jc w:val="both"/>
        <w:rPr>
          <w:rFonts w:ascii="Sakkal Majalla" w:hAnsi="Sakkal Majalla" w:cs="Sakkal Majalla"/>
          <w:b/>
          <w:bCs/>
          <w:sz w:val="28"/>
          <w:szCs w:val="28"/>
          <w:lang w:bidi="ar-EG"/>
        </w:rPr>
      </w:pPr>
      <w:r w:rsidRPr="00D03371">
        <w:rPr>
          <w:rFonts w:ascii="Sakkal Majalla" w:hAnsi="Sakkal Majalla" w:cs="Sakkal Majalla"/>
          <w:b/>
          <w:bCs/>
          <w:sz w:val="28"/>
          <w:szCs w:val="28"/>
          <w:rtl/>
          <w:lang w:bidi="ar-EG"/>
        </w:rPr>
        <w:t>مرونة المهارات</w:t>
      </w:r>
    </w:p>
    <w:p w14:paraId="2F060615" w14:textId="4497E2D2"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تعرف مرونة مهارة الموارد البشرية" أنها مجمل القدرات التي يتمتع بها العامل خلال مراحل وظيفته وتساعده في حل مختلف المشكلات التي تواجهه، وتساهم بسهولة في تنقله من وظيفة إدارية إلى أخرى وعلى توفير عدة بدائل لحل المشكلات المتوقعة"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(أحمد، 2023)</w:t>
      </w:r>
    </w:p>
    <w:p w14:paraId="1524296D" w14:textId="11E56E7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بالإضافة إلى أن مرونة المهارة تشير إلى مدى سهولة وسرعة الحصول على قدرات العاملين اللازمة لأداء المهام الجديدة، فهنالك ثلاث أنواع من مرونة المهارة تتمثل الأولى بالتنوع والذي يشير إلى المدى الذي يمكن من خلاله للعاملين من امتلاك مهارات ومقدرات لها استعمالات متعددة، أما النوع الثاني فهو السرعة والتي تدل على السرعة التي يمكن بها للمنظمة تكوين المهارات اللازمة لانتقال الموظفين، وتكيف الفرق، ونقل المعرفة، بينما يتمثل النوع الثالث في الاتساق والذي يعني الحصول على فائدة من خلال استعمال مهارات منوعة في ظل ظروف طلب</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مختلفة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(رحال، 2021)</w:t>
      </w:r>
    </w:p>
    <w:p w14:paraId="2755ED40" w14:textId="29CB1BA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تقوم الشركات بتطوير مرونة المهارات من خلال عدة عمليات مثل التناوب الوظيفي والفرق متعددة الوظائف، وترتيبات العمل القائمة على المشاريع وجميعها تولد مجموعات واسعة من المهارات الخاصة </w:t>
      </w:r>
      <w:r w:rsidRPr="00936D93">
        <w:rPr>
          <w:rFonts w:ascii="Sakkal Majalla" w:hAnsi="Sakkal Majalla" w:cs="Sakkal Majalla"/>
          <w:sz w:val="28"/>
          <w:szCs w:val="28"/>
          <w:rtl/>
        </w:rPr>
        <w:lastRenderedPageBreak/>
        <w:t>بالشركة والتي لا يمكن تكرارها بسهولة، وكلما ارتفع مستوى مرونة المهارات في الشركة زاد احتمال أن يظهر الموظفون أداء أعلى</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267B8200" w14:textId="6FF0A26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فمرونة المهارات توضح مجموعة المهارات المطلوبة من الموظف لأداء وظائفه، والقدرة على استخدام هذه المهارات الجديدة بسرعة؛ للمساعدة في أداء مجموعة واسعة من أنشطة العمل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الجديدة بنجاح المساعدة المنظمة على توسيع منتجاتها المعروضة وإرضاء رغبات العملاء المتغيرة، كما أن مرونة المهارة تبين قدرة الموظف على تعلم وتطبيق مهارات جديدة، وإدارة تقديم المهارات وإظهار الحماس لتعلم مهارات جديدة من خلال النظر إلى الأحداث الجديدة كفرصة لتعلم</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شيء ما جديد</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(الخشالي، 2020)</w:t>
      </w:r>
    </w:p>
    <w:p w14:paraId="363B47BE" w14:textId="0DFC459B"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وترى الباحثة أن مرونة المهارات تشير إلى المهارات التي يملكها الموظفون والطريقة التي يتم فيها استخدام هذه المهارات بما يتناسب مع متطلبات كل وظيفة واستعداد الموظفين لتحسين المهارات التي يملكونها أو تعلم مهارات جديدة تتطلبها طبيعة العمل.</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(غليم، 2024)</w:t>
      </w:r>
    </w:p>
    <w:p w14:paraId="1B3C103A"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hint="cs"/>
          <w:b/>
          <w:bCs/>
          <w:sz w:val="28"/>
          <w:szCs w:val="28"/>
          <w:rtl/>
          <w:lang w:bidi="ar-EG"/>
        </w:rPr>
        <w:t>3-</w:t>
      </w:r>
      <w:r w:rsidRPr="00936D93">
        <w:rPr>
          <w:rFonts w:ascii="Sakkal Majalla" w:hAnsi="Sakkal Majalla" w:cs="Sakkal Majalla"/>
          <w:b/>
          <w:bCs/>
          <w:sz w:val="28"/>
          <w:szCs w:val="28"/>
          <w:rtl/>
          <w:lang w:bidi="ar-EG"/>
        </w:rPr>
        <w:t xml:space="preserve"> مرونة الممارسات</w:t>
      </w:r>
    </w:p>
    <w:p w14:paraId="6A47507E" w14:textId="2206F60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ان ممارسات إدارة الموارد البشرية هي حزمة متكاملة من الممارسات والذي تطبق بشكل مترابط، تم تصميمها من قبل إدارة الموارد البشرية بهدف اختيار العاملين الأكفاء وتعزيز مهاراتهم وقدراتهم وتحفيزهم وتمكينهم وإشراكهم في اتخاذ القرارات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(بوترعة، 2022)</w:t>
      </w:r>
    </w:p>
    <w:p w14:paraId="4CE7E04B" w14:textId="0018E5D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يشير مفهوم مرونة ممارسات الموارد البشرية إلى توفير المنظمة لموظفيها المعرفة والمهارات اللازمة للتكيف مع الأدوار الجديدة في ظل بيئة ديناميكية من خلال التوظيف، والتدريب</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والتطوير، والتحفيز حتى يتمكنوا من تنفيذ أعمالهم بشكل فعال "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2023)</w:t>
      </w:r>
    </w:p>
    <w:p w14:paraId="76947403" w14:textId="5635987B"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تكمن مرونة ممارسات إدارة الموارد البشرية في قدرة الموظفين، والمنظمة لإجراء الممارسات الإدارية، والتي تتمثل في التخطيط والتوظيف، والتدريب، وتحليل الوظائف، والتكيف مع متطلبات البيئة المحيطة بطريقة تتناسب مع قدرة، وحجم المنظمة، من أجل تحقيق الأفضلية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للمؤسسة، وتحقيق ميزتها التنافسية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(العراكزة، 2021)</w:t>
      </w:r>
    </w:p>
    <w:p w14:paraId="38337DF8" w14:textId="612795CD"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 xml:space="preserve">وتعرف مرونة ممارسات إدارة الموارد البشرية" بأنها مدى قدرة إدارة الموارد البشرية في المنظمة على تكييف أنشطتها واستراتيجياتها، وتعديلها، وتطويرها بسرعة مما يساعدها على الاستجابة إلى التغيرات البيئية الداخلية والخارجية، ويساعد على تعزيز معارف العاملين ومهاراتهم وسلوكهم وتمكينهم وزيادة قدرتهم على التكيف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(الغالبي، 2021)</w:t>
      </w:r>
    </w:p>
    <w:p w14:paraId="2A7455B5" w14:textId="46AACF43"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وتعبر مرونة ممارسات الموارد البشرية إلى المدى الذي تكيف فيه ممارسات الموارد البشرية ويتم تطبيقها عبر مجموعة متنوعة من المواقف والحد الذي يمكن فيه تقليل البيروقراطية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والجمود وتغيير ممارسات الموارد البشرية بسرعة لتلبية احتياجات البيئية المتغيرة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(أحمد، 2023)</w:t>
      </w:r>
    </w:p>
    <w:p w14:paraId="4C08C696" w14:textId="21DE057F"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وتؤدي مرونة ممارسات الموارد البشرية إلى تحفيز سلوكيات الموظفين المرنة، وبالتالي يتكيف الموظفون بسهولة أكبر مع متطلبات العمل المتغيرة لأن تعويضاتهم يتم تحديدها من خلال مدى نجاح الشركة في السيناريو المتغير، والشركات التي تطور مرونة ممارسة الموارد البشرية تخلق قدرة يصعب تقليدها وغير قابلة للاستبدال، وستكون قادرة على الاستجابة بشكل أكثر ديناميكية للتغير البيني، وترتبط جميع هذه الخصائص بالميزة التنافسية وبالتالي الأداء الثابت</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(رحال، 2021)</w:t>
      </w:r>
    </w:p>
    <w:p w14:paraId="07B74D6D" w14:textId="5D85AFE7" w:rsid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وترى الباحثة أن مرونة الممارسات تعبر عن قدرة الموارد البشرية في المنظمات التكييف ممارسات الموارد البشرية والتي تشمل التخطيط والتوظيف والتدريب والمتابعة، والتقييم بما يتناسب مع طبيعة المنظمة والظروف المتغيرة التي تمر بها المنظمة بحيث يكون من السهل تعديل وتغيير ممارسات الموارد البشرية بسهولة ودون تعقيد والذي بدوره سينعكس بطريقة فعالة على</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المنظمة ككل.</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(حسين، 2021)</w:t>
      </w:r>
    </w:p>
    <w:p w14:paraId="56D5A67F" w14:textId="77777777" w:rsidR="00710790" w:rsidRDefault="00710790" w:rsidP="00C168E2">
      <w:pPr>
        <w:spacing w:line="360" w:lineRule="auto"/>
        <w:ind w:left="423" w:firstLine="720"/>
        <w:jc w:val="both"/>
        <w:rPr>
          <w:rFonts w:ascii="Sakkal Majalla" w:hAnsi="Sakkal Majalla" w:cs="Sakkal Majalla"/>
          <w:sz w:val="28"/>
          <w:szCs w:val="28"/>
          <w:rtl/>
        </w:rPr>
      </w:pPr>
    </w:p>
    <w:p w14:paraId="757D0FDA" w14:textId="77777777" w:rsidR="00710790" w:rsidRDefault="00710790" w:rsidP="00C168E2">
      <w:pPr>
        <w:spacing w:line="360" w:lineRule="auto"/>
        <w:ind w:left="423" w:firstLine="720"/>
        <w:jc w:val="both"/>
        <w:rPr>
          <w:rFonts w:ascii="Sakkal Majalla" w:hAnsi="Sakkal Majalla" w:cs="Sakkal Majalla"/>
          <w:sz w:val="28"/>
          <w:szCs w:val="28"/>
          <w:rtl/>
        </w:rPr>
      </w:pPr>
    </w:p>
    <w:p w14:paraId="2EC5CCC5" w14:textId="77777777" w:rsidR="00710790" w:rsidRDefault="00710790" w:rsidP="00C168E2">
      <w:pPr>
        <w:spacing w:line="360" w:lineRule="auto"/>
        <w:ind w:left="423" w:firstLine="720"/>
        <w:jc w:val="both"/>
        <w:rPr>
          <w:rFonts w:ascii="Sakkal Majalla" w:hAnsi="Sakkal Majalla" w:cs="Sakkal Majalla"/>
          <w:sz w:val="28"/>
          <w:szCs w:val="28"/>
          <w:rtl/>
        </w:rPr>
      </w:pPr>
    </w:p>
    <w:p w14:paraId="19155302" w14:textId="77777777" w:rsidR="00710790" w:rsidRDefault="00710790" w:rsidP="00C168E2">
      <w:pPr>
        <w:spacing w:line="360" w:lineRule="auto"/>
        <w:ind w:left="423" w:firstLine="720"/>
        <w:jc w:val="both"/>
        <w:rPr>
          <w:rFonts w:ascii="Sakkal Majalla" w:hAnsi="Sakkal Majalla" w:cs="Sakkal Majalla"/>
          <w:sz w:val="28"/>
          <w:szCs w:val="28"/>
          <w:rtl/>
        </w:rPr>
      </w:pPr>
    </w:p>
    <w:p w14:paraId="28E4EAA5" w14:textId="77777777" w:rsidR="00710790" w:rsidRPr="00936D93" w:rsidRDefault="00710790" w:rsidP="00C168E2">
      <w:pPr>
        <w:spacing w:line="360" w:lineRule="auto"/>
        <w:ind w:left="423" w:firstLine="720"/>
        <w:jc w:val="both"/>
        <w:rPr>
          <w:rFonts w:ascii="Sakkal Majalla" w:hAnsi="Sakkal Majalla" w:cs="Sakkal Majalla"/>
          <w:sz w:val="28"/>
          <w:szCs w:val="28"/>
          <w:rtl/>
        </w:rPr>
      </w:pPr>
    </w:p>
    <w:p w14:paraId="1E21F56A" w14:textId="3E32D54B" w:rsidR="00936D93" w:rsidRPr="00936D93" w:rsidRDefault="005109E1" w:rsidP="005109E1">
      <w:pPr>
        <w:tabs>
          <w:tab w:val="right" w:pos="843"/>
        </w:tabs>
        <w:spacing w:line="360" w:lineRule="auto"/>
        <w:jc w:val="center"/>
        <w:outlineLvl w:val="1"/>
        <w:rPr>
          <w:rFonts w:ascii="Sakkal Majalla" w:hAnsi="Sakkal Majalla" w:cs="Sakkal Majalla"/>
          <w:b/>
          <w:bCs/>
          <w:sz w:val="36"/>
          <w:szCs w:val="36"/>
          <w:lang w:bidi="ar-EG"/>
        </w:rPr>
      </w:pPr>
      <w:bookmarkStart w:id="68" w:name="_Toc180323375"/>
      <w:r w:rsidRPr="005109E1">
        <w:rPr>
          <w:rFonts w:ascii="Sakkal Majalla" w:hAnsi="Sakkal Majalla" w:cs="Sakkal Majalla" w:hint="cs"/>
          <w:b/>
          <w:bCs/>
          <w:sz w:val="36"/>
          <w:szCs w:val="36"/>
          <w:rtl/>
          <w:lang w:bidi="ar-EG"/>
        </w:rPr>
        <w:lastRenderedPageBreak/>
        <w:t xml:space="preserve">المبحث الثاني: </w:t>
      </w:r>
      <w:r w:rsidR="00936D93" w:rsidRPr="00936D93">
        <w:rPr>
          <w:rFonts w:ascii="Sakkal Majalla" w:hAnsi="Sakkal Majalla" w:cs="Sakkal Majalla"/>
          <w:b/>
          <w:bCs/>
          <w:sz w:val="36"/>
          <w:szCs w:val="36"/>
          <w:rtl/>
          <w:lang w:bidi="ar-EG"/>
        </w:rPr>
        <w:t>قدرات إدارة الأزمات</w:t>
      </w:r>
      <w:bookmarkEnd w:id="68"/>
    </w:p>
    <w:p w14:paraId="17D09A6F" w14:textId="507A61A2" w:rsidR="00936D93" w:rsidRPr="00936D93" w:rsidRDefault="005109E1" w:rsidP="00936D93">
      <w:pPr>
        <w:tabs>
          <w:tab w:val="right" w:pos="843"/>
        </w:tabs>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1.2.2 </w:t>
      </w:r>
      <w:r w:rsidR="00936D93" w:rsidRPr="00936D93">
        <w:rPr>
          <w:rFonts w:ascii="Sakkal Majalla" w:hAnsi="Sakkal Majalla" w:cs="Sakkal Majalla"/>
          <w:b/>
          <w:bCs/>
          <w:sz w:val="28"/>
          <w:szCs w:val="28"/>
          <w:rtl/>
          <w:lang w:bidi="ar-EG"/>
        </w:rPr>
        <w:t>إدارة الأزمات</w:t>
      </w:r>
    </w:p>
    <w:p w14:paraId="38C14D45" w14:textId="6CBA17CB"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يحدد قاموس (</w:t>
      </w:r>
      <w:r w:rsidRPr="00936D93">
        <w:rPr>
          <w:rFonts w:ascii="Sakkal Majalla" w:hAnsi="Sakkal Majalla" w:cs="Sakkal Majalla"/>
          <w:sz w:val="28"/>
          <w:szCs w:val="28"/>
        </w:rPr>
        <w:t>WEBSTER</w:t>
      </w:r>
      <w:r w:rsidRPr="00936D93">
        <w:rPr>
          <w:rFonts w:ascii="Sakkal Majalla" w:hAnsi="Sakkal Majalla" w:cs="Sakkal Majalla"/>
          <w:sz w:val="28"/>
          <w:szCs w:val="28"/>
          <w:rtl/>
        </w:rPr>
        <w:t>) الأزمة بأنها فترة حرجة أو حالة غير مستقرة، تنتظر حدوث تغ</w:t>
      </w:r>
      <w:r w:rsidRPr="00936D93">
        <w:rPr>
          <w:rFonts w:ascii="Sakkal Majalla" w:hAnsi="Sakkal Majalla" w:cs="Sakkal Majalla" w:hint="cs"/>
          <w:sz w:val="28"/>
          <w:szCs w:val="28"/>
          <w:rtl/>
        </w:rPr>
        <w:t>یی</w:t>
      </w:r>
      <w:r w:rsidRPr="00936D93">
        <w:rPr>
          <w:rFonts w:ascii="Sakkal Majalla" w:hAnsi="Sakkal Majalla" w:cs="Sakkal Majalla" w:hint="eastAsia"/>
          <w:sz w:val="28"/>
          <w:szCs w:val="28"/>
          <w:rtl/>
        </w:rPr>
        <w:t>ر</w:t>
      </w:r>
      <w:r w:rsidRPr="00936D93">
        <w:rPr>
          <w:rFonts w:ascii="Sakkal Majalla" w:hAnsi="Sakkal Majalla" w:cs="Sakkal Majalla"/>
          <w:sz w:val="28"/>
          <w:szCs w:val="28"/>
          <w:rtl/>
        </w:rPr>
        <w:t xml:space="preserve"> حاسم، هجمة مبرمجة من الألم، كرب أو خلل وظيفي"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(عصمي، 2022)</w:t>
      </w:r>
    </w:p>
    <w:p w14:paraId="6ABE2BB4" w14:textId="3A2FAFA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hint="eastAsia"/>
          <w:sz w:val="28"/>
          <w:szCs w:val="28"/>
          <w:rtl/>
        </w:rPr>
        <w:t>الأزمة</w:t>
      </w:r>
      <w:r w:rsidRPr="00936D93">
        <w:rPr>
          <w:rFonts w:ascii="Sakkal Majalla" w:hAnsi="Sakkal Majalla" w:cs="Sakkal Majalla"/>
          <w:sz w:val="28"/>
          <w:szCs w:val="28"/>
          <w:rtl/>
        </w:rPr>
        <w:t xml:space="preserve"> هي حالة من الإدراك للاضطراب أو الشدة وهي نقطة تحول قد تكون إلى الأحسن أو الأسوأ وبهذا فهي تحمل إمكانية الفرصة والخطر في آن واحد، والأزمة وليدة ظروفها ووضعها الذي توجد فيه سواء كانت على مستوى الفرد أو المجتمع أو المؤسسة أو الدولة فهي تعبير نسبي غير م</w:t>
      </w:r>
      <w:r w:rsidRPr="00936D93">
        <w:rPr>
          <w:rFonts w:ascii="Sakkal Majalla" w:hAnsi="Sakkal Majalla" w:cs="Sakkal Majalla" w:hint="eastAsia"/>
          <w:sz w:val="28"/>
          <w:szCs w:val="28"/>
          <w:rtl/>
        </w:rPr>
        <w:t>وضوعي</w:t>
      </w:r>
      <w:r w:rsidRPr="00936D93">
        <w:rPr>
          <w:rFonts w:ascii="Sakkal Majalla" w:hAnsi="Sakkal Majalla" w:cs="Sakkal Majalla"/>
          <w:sz w:val="28"/>
          <w:szCs w:val="28"/>
          <w:rtl/>
        </w:rPr>
        <w:t xml:space="preserve"> يأخذ معناه من إدراك الموقف أو الوضع أو الحالة التي تعيشها الدولة في ظل ظروف معينة، ويختلف مدلول إدراك ذلك حسب الفرد والجماعة أو المؤسسة أو الدولة اعتمادا</w:t>
      </w:r>
      <w:r w:rsidRPr="00936D93">
        <w:rPr>
          <w:rFonts w:ascii="Sakkal Majalla" w:hAnsi="Sakkal Majalla" w:cs="Sakkal Majalla" w:hint="cs"/>
          <w:sz w:val="28"/>
          <w:szCs w:val="28"/>
          <w:rtl/>
        </w:rPr>
        <w:t xml:space="preserve"> </w:t>
      </w:r>
      <w:r w:rsidRPr="00936D93">
        <w:rPr>
          <w:rFonts w:ascii="Sakkal Majalla" w:hAnsi="Sakkal Majalla" w:cs="Sakkal Majalla" w:hint="eastAsia"/>
          <w:sz w:val="28"/>
          <w:szCs w:val="28"/>
          <w:rtl/>
        </w:rPr>
        <w:t>على</w:t>
      </w:r>
      <w:r w:rsidRPr="00936D93">
        <w:rPr>
          <w:rFonts w:ascii="Sakkal Majalla" w:hAnsi="Sakkal Majalla" w:cs="Sakkal Majalla"/>
          <w:sz w:val="28"/>
          <w:szCs w:val="28"/>
          <w:rtl/>
        </w:rPr>
        <w:t xml:space="preserve"> الحالة البيئية لها</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(عوضي، 2024)</w:t>
      </w:r>
    </w:p>
    <w:p w14:paraId="1C9F77DA" w14:textId="5272322B"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الأزمة هي تهديد أو حدث كبير، وخطير أو سلسلة من الأحداث يقل احتمال وقوعه أو يتم توقع حدوثه في وقت متأخر، يحمل تهديدا يؤثر أو يمكن أن يؤثر سلبا في منظمة واحدة أو سلسلة من المنظمات في قطاع معين في الحاضر والمستقبل، ويشمل التأثير المنتجات والخدمات والعملاء، والسمعة، ويخلق الحاجة الفعلية أو المتصورة لاتخاذ قرارات سريعة، ويتطلب إحداث تغييرات في الوضع الحالي</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(سليمان، 2023)</w:t>
      </w:r>
    </w:p>
    <w:p w14:paraId="2CC5A968" w14:textId="01FB84AD"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تعبر الأزمة عن حدث ذو تأثير كبير يهدد قابلية المنظمة للحياة، ويتميز بغموض السبب والنتيجة، حيث ان أصول الأزمة وآثارها قد لا تكون معروفة في البداية، يمكن ان يكون للأزمة تأثير كبير الضرر، حيث قد تؤدي الأزمة إلى تدمير المنظمة، أو تقتلها، أو في أفضل الأحوال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تتركها مصابة بجروح بالغة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(حسن، 2020)</w:t>
      </w:r>
    </w:p>
    <w:p w14:paraId="3600D200" w14:textId="291D874A"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لقد استخدم مصطلح إدارة الأزمة لأول مرة في مجال العلاقات السياسية الدولية، ففي عام (1962) عندما نشبت أزمة الصواريخ السوفيتية على الأراضي الكوبية، والتي تسببت في تفاقم العلاقات بين موسكو وواشنطن إلى حد تلويح الرئيس الأمريكي جون كنيدي بحرب عالمية ثالثة لكن الأزمة انتهت بموافقة الزعيم الروسي خروتشوف على تفكيك تلك الصواريخ مقابل تعهد أمريكي بعدم غزو كوبا، حينها قال ماكنمارا وزير الدفاع الأمريكي لقد انتهى عصر (الاستراتيجية) وبدأ عصر جديد يمكن أن نطلق عليه عصر إدارة الأزمات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(هلال، 2020)</w:t>
      </w:r>
    </w:p>
    <w:p w14:paraId="58850DF5" w14:textId="6CDBDC5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ويعتبر علم إدارة الأزمات من العلوم الإدارية الحديثة، وهو علم يشتمل على عدة فنون ومهارات تجب الإحاطة بها، فإدارة الأزمات هي القدرة على إزالة الكثير من المخاطر وعدم التأكد لتحقيق أكبر قدر من التحكم في مصير المنظمة، وهذا يعني استخدام التخيل لعرض أسوأ ما يمكن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حدوثه، ثم تقييم القرارات البديلة قبل الحدوث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(الخوالدة، 2022)</w:t>
      </w:r>
    </w:p>
    <w:p w14:paraId="0375668B" w14:textId="49A06712"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تعتبر إدارة الأزمات مدخل إداري متكامل يجري استخدامه للتعامل مع الأزمة باعتبارها تمثل، وتجسد نقطة تحول جوهرية نحو التدهور (</w:t>
      </w:r>
      <w:r w:rsidRPr="00936D93">
        <w:rPr>
          <w:rFonts w:ascii="Sakkal Majalla" w:hAnsi="Sakkal Majalla" w:cs="Sakkal Majalla"/>
          <w:sz w:val="28"/>
          <w:szCs w:val="28"/>
        </w:rPr>
        <w:t>Deterioration</w:t>
      </w:r>
      <w:r w:rsidRPr="00936D93">
        <w:rPr>
          <w:rFonts w:ascii="Sakkal Majalla" w:hAnsi="Sakkal Majalla" w:cs="Sakkal Majalla"/>
          <w:sz w:val="28"/>
          <w:szCs w:val="28"/>
          <w:rtl/>
        </w:rPr>
        <w:t xml:space="preserve">)، ويستطيع المديرون أن يقودوا نقطة التحول هذه في الاتجاه الإيجابي من خلال هذا المدخل مدخل إدارة الأزمات، وتعزيزه بالمدخل الفرعي في إدارة الأزمات وهو مدخل تخطيط الأزمات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(حسن، 2022)</w:t>
      </w:r>
    </w:p>
    <w:p w14:paraId="49EBA39C" w14:textId="299EEE63"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وفي المجال الإداري التنظيمي يمكن تعريف إدارة الأزمات على أنها إتباع مجموعة من الإجراءات الاستباقية، التي تتجاوز الوصف الوظيفي المعتاد للمهام الإدارية، فهي استجابات استراتيجية تدار بمجموعة من القدرات ذات الكفاءة العالية، والتدريب المناسب</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(عصمي، 2022)</w:t>
      </w:r>
    </w:p>
    <w:p w14:paraId="6FF06B97" w14:textId="512C256E"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كما </w:t>
      </w:r>
      <w:r w:rsidRPr="00936D93">
        <w:rPr>
          <w:rFonts w:ascii="Sakkal Majalla" w:hAnsi="Sakkal Majalla" w:cs="Sakkal Majalla" w:hint="cs"/>
          <w:sz w:val="28"/>
          <w:szCs w:val="28"/>
          <w:rtl/>
        </w:rPr>
        <w:t>تم الإشارة إلى أن</w:t>
      </w:r>
      <w:r w:rsidRPr="00936D93">
        <w:rPr>
          <w:rFonts w:ascii="Sakkal Majalla" w:hAnsi="Sakkal Majalla" w:cs="Sakkal Majalla"/>
          <w:sz w:val="28"/>
          <w:szCs w:val="28"/>
          <w:rtl/>
        </w:rPr>
        <w:t xml:space="preserve"> إدارة الأزمات تعنى بالتغلب على الأزمة أو الكارثة بالأساليب العلمية والإدارية المختلفة، ومحاولة تجنب سلبياتها والاستفادة من إيجابيات، وهو عمل متكامل شامل يستمد شموله من شمولية الأزمة وامتدادها؛ للتغلب على الأزمة وأيضا في هذا</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الامتداد.</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(عوضي، 2024)</w:t>
      </w:r>
    </w:p>
    <w:p w14:paraId="755C6A7A" w14:textId="25A4C228"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إدارة الأزمة هي عملية إدارة خاصة من شأنها إنتاج استجابة استراتيجية، لمواقف الأزمات، من خلال مجموعة من الإداريين المنتقين مسبقاً والمدربين تدريباً جيداً، والذين يستخدمون مهاراتهم بالإضافة إلى إجراءات خاصة، من أجل تقليل الخسائر إلى الحد الأدنى</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(سليمان، 2023)</w:t>
      </w:r>
    </w:p>
    <w:p w14:paraId="5C7858AA" w14:textId="77777777" w:rsid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تمثل إدارة الأزمات مجموعة شاملة من الأنشطة والإجراءات الإدارية، والنهج، والآراء والتجارب، والأساليب، والتدابير التي تهدف إلى تحليل وتقييم المخاطر، والتخطيط والتنظيم والتنفيذ، والسيطرة على الأنشطة التي تستخدمها سلطات إدارة الأزمات الإدارة حالات محددة، كما تعد إدارة الأزمات جزءا لا يتجزأ من إدارة الدولة أو المنظمة أو المؤسسة هدفها هو منع المواقف الحرجة المحتملة، والتحضير لإدارة المواقف الحرجة، والوفاء بالتدابير والمهام التي تفرضها</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الأزمات</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(حسن، 2020)</w:t>
      </w:r>
    </w:p>
    <w:p w14:paraId="0CFCEB17" w14:textId="0502EE3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إن إدارة الأزمات عملية رشيدة تبنى على العلم والمعرفة وتعمل على وقاية المؤسسة والارتقاء بأدائها، وذلك من خلال التقليل من الآثار الضارة لحدث الأزمة الخطير باستخدام موارد محدودة وفي ضل قيود زمنية بالغة الصعوبة، إلا أن جوهرها الحقيقي يتجاوز مجرد إطفاء الحريق، إن جوهر إدارة الأزمات هو زراعة النجاحات المحتملة التي تتواجد</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بين العثرات من خلال التخطيط الدقيق والتنفيذ الحاسم.</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(هلال، 2020)</w:t>
      </w:r>
    </w:p>
    <w:p w14:paraId="5DD38355" w14:textId="0FEE589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وينظر إلى إدارة الأزمات على أنها عمليات البحث المستمر في متغيرات البيئة للتحديد والتوقع بمؤشرات حدوث الأزمات لاستكشاف إشاراتها وإدراك إنذاراتها المبكرة ثم اتخاذ الإجراءات الوقائية لها، وصياغة استراتيجيات الاستعداد لمواجهتها، والعمل على احتوائها لمنع آثارها السلبية والحد من أضرارها، وإعادة هيكلة المنظمة بحكمة لاستعادة نشاطها الكفوء وتحويلها من تهديدات إلى فرص والتعلم من آليات معالجتها في مواجهة الأزمات اللاحقة التي تتعرض لها</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المنظمة"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(الخوالدة، 2022)</w:t>
      </w:r>
    </w:p>
    <w:p w14:paraId="166233A4" w14:textId="45C847E1"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وبالتالي فإن إدارة الأزمة تشير إلى منهجية الإدارة في التعامل مع الأزمة في ضوء الاستعداد، والمعرفة والوعي، والإمكانات المتوافرة، والمهارات، ونمط الإدارة السائد، وهي عمل إداري منظم للتعامل مع الأزمة، وبشكل مخطط دون أن يؤثر ذلك على النشاط الاعتيادي للمنظمة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(حسن، 2022)</w:t>
      </w:r>
    </w:p>
    <w:p w14:paraId="5063D34C" w14:textId="2F7A6C1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ما يميز إدارة الأزمات أنها مسؤولية جماعية تنتمي إلى العمل الجماعي الذي تتداخل وتتمازج فيه أدوار ونشاطات أجهزة وكيانات متعددة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(عصمي، 2022)</w:t>
      </w:r>
    </w:p>
    <w:p w14:paraId="20ADF7B5" w14:textId="069170AC"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ويمكن القول أن إدارة الأزمات هي العملية التي تتكون من مجموعة من المستويات المرتبة التي يجب على الإدارات المرور بها عند التعامل مع الأحداث الأزموية، بدءا من الإحساس</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بالأحداث وحتى الانتهاء منها</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(عوضي، 2024)</w:t>
      </w:r>
    </w:p>
    <w:p w14:paraId="4D04A036" w14:textId="149C2072"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الحديث عن إدارة الأزمة يعني وجود طاقم وهيكلية تسهر على إنجاز الهدف من خلال فريق داخل الإدارة، وظيفته تسيير وإدارة الأزمات والكوارث، ومنع حدوثها في المستقبل، وحماية الأرواح والممتلكات، باعتبارها مهمة جدا في عملية التنمية المستدامة، وتقوم الإدارة الرشيدة من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خلالها بدارسة المخاطر والاستعداد لمواجهتها عمليا عن طريق التخطيط الفعلي والمستقبلي</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(سليمان، 2023)</w:t>
      </w:r>
    </w:p>
    <w:p w14:paraId="45832011" w14:textId="449584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وكثيرا ما تولد من رحم الأزمات العديد من الفرص، فعلى سبيل المثال في أعقاب فيضان أو سيل، قد يدرك المدير الفعال للأزمة أنه من الواجب مطالبة الدولة ببناء مساكن جديدة أفضل من المساكن القديمة، ومن ثم تكون النتيجة أن الناس الذين فقدوا منازلهم لن يحصلون على مساكن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بل سيحصلون على مساكن أفضل المساعدة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(حسن، 2020)</w:t>
      </w:r>
    </w:p>
    <w:p w14:paraId="52720DF5" w14:textId="370794E9"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ولا بد من الإشارة إلى أن عملية إدارة الأزمة تختلف عن الإدارة بالأزمات، إذ أن الأخيرة هي فعل يهدف إلى توقف أو انقطاع نشاط من الأنشطة وزعزعة استقرار بعض الأوضاع بهدف إحداث شيء من التغيير في ذلك النشاط لصالح مديره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(هلال، 2020)</w:t>
      </w:r>
    </w:p>
    <w:p w14:paraId="09FFAF40" w14:textId="56ADADA7" w:rsidR="00936D93" w:rsidRPr="00936D93" w:rsidRDefault="00936D93" w:rsidP="00936D93">
      <w:pPr>
        <w:tabs>
          <w:tab w:val="right" w:pos="540"/>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ab/>
        <w:t xml:space="preserve">ولقد زاد مؤخراً الاهتمام بحقل إدارة الأزمات، وهذ يعود إلى عدة عوامل متعددة أهمها </w:t>
      </w:r>
      <w:r w:rsidRPr="00936D93">
        <w:rPr>
          <w:rFonts w:ascii="Sakkal Majalla" w:hAnsi="Sakkal Majalla" w:cs="Sakkal Majalla" w:hint="cs"/>
          <w:sz w:val="28"/>
          <w:szCs w:val="28"/>
          <w:rtl/>
          <w:lang w:bidi="ar-EG"/>
        </w:rPr>
        <w:t>:</w:t>
      </w:r>
    </w:p>
    <w:p w14:paraId="30F2E106" w14:textId="18DAECC3" w:rsidR="00936D93" w:rsidRPr="00936D93" w:rsidRDefault="00936D93" w:rsidP="00936D93">
      <w:pPr>
        <w:pStyle w:val="a6"/>
        <w:numPr>
          <w:ilvl w:val="0"/>
          <w:numId w:val="41"/>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b/>
          <w:bCs/>
          <w:sz w:val="28"/>
          <w:szCs w:val="28"/>
          <w:rtl/>
          <w:lang w:bidi="ar-EG"/>
        </w:rPr>
        <w:t>أن الأزمة حين تقع فإن نتائجها السلبية تنعكس على جميع الأفراد،</w:t>
      </w:r>
      <w:r w:rsidRPr="00936D93">
        <w:rPr>
          <w:rFonts w:ascii="Sakkal Majalla" w:hAnsi="Sakkal Majalla" w:cs="Sakkal Majalla"/>
          <w:sz w:val="28"/>
          <w:szCs w:val="28"/>
          <w:rtl/>
          <w:lang w:bidi="ar-EG"/>
        </w:rPr>
        <w:t xml:space="preserve"> وعلى جميع المستويات الإدارية في المنظمة، وكذلك تنعكس على البيئة الداخلية، وعلى البيئة الخارجية، وهذا يجعل</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هذا الحقل موضع اهتمام وعناية من كل المستويات.</w:t>
      </w:r>
      <w:r w:rsidRPr="00936D93">
        <w:rPr>
          <w:rFonts w:ascii="Sakkal Majalla" w:hAnsi="Sakkal Majalla" w:cs="Sakkal Majalla"/>
        </w:rPr>
        <w:t xml:space="preserve"> </w:t>
      </w:r>
      <w:r w:rsidRPr="00936D93">
        <w:rPr>
          <w:rFonts w:ascii="Sakkal Majalla" w:hAnsi="Sakkal Majalla" w:cs="Sakkal Majalla"/>
          <w:sz w:val="28"/>
          <w:szCs w:val="28"/>
          <w:rtl/>
          <w:lang w:bidi="ar-EG"/>
        </w:rPr>
        <w:t>(الخوالدة، 2022)</w:t>
      </w:r>
    </w:p>
    <w:p w14:paraId="70AF748D" w14:textId="2FB543AD" w:rsidR="00936D93" w:rsidRPr="00936D93" w:rsidRDefault="00936D93" w:rsidP="00936D93">
      <w:pPr>
        <w:pStyle w:val="a6"/>
        <w:numPr>
          <w:ilvl w:val="0"/>
          <w:numId w:val="41"/>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b/>
          <w:bCs/>
          <w:sz w:val="28"/>
          <w:szCs w:val="28"/>
          <w:rtl/>
          <w:lang w:bidi="ar-EG"/>
        </w:rPr>
        <w:t>إن استخدام منهج إدارة الأزمات يعزز مبدأ المساءلة والمحاسبة،</w:t>
      </w:r>
      <w:r w:rsidRPr="00936D93">
        <w:rPr>
          <w:rFonts w:ascii="Sakkal Majalla" w:hAnsi="Sakkal Majalla" w:cs="Sakkal Majalla"/>
          <w:sz w:val="28"/>
          <w:szCs w:val="28"/>
          <w:rtl/>
          <w:lang w:bidi="ar-EG"/>
        </w:rPr>
        <w:t xml:space="preserve"> إذ أن الأزمات تؤدي إلى كشف المقصرين، والمتسببين في الخسائر البشرية والمالية، والإدارية، وقد باتت جميع المستويات الإدارية في المنظمات المعاصرة تطالب، وتصر على تطبيق مبدأ المساءلة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والمحاسبة.</w:t>
      </w:r>
      <w:r w:rsidRPr="00936D93">
        <w:rPr>
          <w:rFonts w:ascii="Sakkal Majalla" w:hAnsi="Sakkal Majalla" w:cs="Sakkal Majalla"/>
        </w:rPr>
        <w:t xml:space="preserve"> </w:t>
      </w:r>
      <w:r w:rsidRPr="00936D93">
        <w:rPr>
          <w:rFonts w:ascii="Sakkal Majalla" w:hAnsi="Sakkal Majalla" w:cs="Sakkal Majalla"/>
          <w:sz w:val="28"/>
          <w:szCs w:val="28"/>
          <w:rtl/>
          <w:lang w:bidi="ar-EG"/>
        </w:rPr>
        <w:t>(حسن، 2022)</w:t>
      </w:r>
    </w:p>
    <w:p w14:paraId="1617291B" w14:textId="14EDFF01" w:rsidR="00936D93" w:rsidRPr="00936D93" w:rsidRDefault="00936D93" w:rsidP="00936D93">
      <w:pPr>
        <w:pStyle w:val="a6"/>
        <w:numPr>
          <w:ilvl w:val="0"/>
          <w:numId w:val="41"/>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b/>
          <w:bCs/>
          <w:sz w:val="28"/>
          <w:szCs w:val="28"/>
          <w:rtl/>
          <w:lang w:bidi="ar-EG"/>
        </w:rPr>
        <w:t>هنالك تجارب كثيرة تظهر،</w:t>
      </w:r>
      <w:r w:rsidRPr="00936D93">
        <w:rPr>
          <w:rFonts w:ascii="Sakkal Majalla" w:hAnsi="Sakkal Majalla" w:cs="Sakkal Majalla"/>
          <w:sz w:val="28"/>
          <w:szCs w:val="28"/>
          <w:rtl/>
          <w:lang w:bidi="ar-EG"/>
        </w:rPr>
        <w:t xml:space="preserve"> وتوضح فشل المنظمات في مواجهة الأزمات التي تعرضت لها،</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وقد كان السبب الرئيس في ذلك هو عدم استخدام سيناريوهات إدارة الأزمات في مواجهة هذه الأزمات، والتصدي لها، والقضاء عليها، وعلى آثارها، ومن هنا فقد أدركت المنظمات أهمية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هذا الحقل في حمايتها من الأزمات المحتملة، وقد أيقنت هذه المنظمات أن تبني مدخل إدارة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الأزمات يؤدي إلى تدنية، وتقليل الخسائر المالية، والاقتصادية.</w:t>
      </w:r>
      <w:r w:rsidRPr="00936D93">
        <w:rPr>
          <w:rFonts w:ascii="Sakkal Majalla" w:hAnsi="Sakkal Majalla" w:cs="Sakkal Majalla"/>
        </w:rPr>
        <w:t xml:space="preserve"> </w:t>
      </w:r>
      <w:r w:rsidRPr="00936D93">
        <w:rPr>
          <w:rFonts w:ascii="Sakkal Majalla" w:hAnsi="Sakkal Majalla" w:cs="Sakkal Majalla"/>
          <w:sz w:val="28"/>
          <w:szCs w:val="28"/>
          <w:rtl/>
          <w:lang w:bidi="ar-EG"/>
        </w:rPr>
        <w:t>(عصمي، 2022)</w:t>
      </w:r>
    </w:p>
    <w:p w14:paraId="1190A93C" w14:textId="73EACCAA"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69" w:name="_Toc180323376"/>
      <w:r w:rsidR="005109E1">
        <w:rPr>
          <w:rFonts w:ascii="Sakkal Majalla" w:hAnsi="Sakkal Majalla" w:cs="Sakkal Majalla" w:hint="cs"/>
          <w:b/>
          <w:bCs/>
          <w:sz w:val="32"/>
          <w:szCs w:val="32"/>
          <w:rtl/>
          <w:lang w:bidi="ar-EG"/>
        </w:rPr>
        <w:t>2.2.2</w:t>
      </w:r>
      <w:r w:rsidR="00936D93" w:rsidRPr="00936D93">
        <w:rPr>
          <w:rFonts w:ascii="Sakkal Majalla" w:hAnsi="Sakkal Majalla" w:cs="Sakkal Majalla"/>
          <w:b/>
          <w:bCs/>
          <w:sz w:val="32"/>
          <w:szCs w:val="32"/>
          <w:rtl/>
          <w:lang w:bidi="ar-EG"/>
        </w:rPr>
        <w:t>أسباب نشوء الأزمات</w:t>
      </w:r>
      <w:bookmarkEnd w:id="69"/>
    </w:p>
    <w:p w14:paraId="75B90DA7" w14:textId="2BAF95DB" w:rsidR="00936D93" w:rsidRPr="00936D93" w:rsidRDefault="00936D93" w:rsidP="00C168E2">
      <w:pPr>
        <w:spacing w:line="360" w:lineRule="auto"/>
        <w:ind w:left="423" w:firstLine="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 xml:space="preserve">تتنوع </w:t>
      </w:r>
      <w:r w:rsidRPr="00936D93">
        <w:rPr>
          <w:rFonts w:ascii="Sakkal Majalla" w:hAnsi="Sakkal Majalla" w:cs="Sakkal Majalla"/>
          <w:sz w:val="28"/>
          <w:szCs w:val="28"/>
          <w:rtl/>
        </w:rPr>
        <w:t>الأسباب</w:t>
      </w:r>
      <w:r w:rsidRPr="00936D93">
        <w:rPr>
          <w:rFonts w:ascii="Sakkal Majalla" w:hAnsi="Sakkal Majalla" w:cs="Sakkal Majalla"/>
          <w:sz w:val="28"/>
          <w:szCs w:val="28"/>
          <w:rtl/>
          <w:lang w:bidi="ar-EG"/>
        </w:rPr>
        <w:t xml:space="preserve"> المنشأة للأزمات بتنوع الأزمات نفسها؛ فهناك مسببات داخلية وأخرى خارجية ذاتية وموضوعية، شخصية وعامة، تخطيطية وتنفيذية، ومن أبرز هذه الأسباب</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المساعدة</w:t>
      </w:r>
      <w:r w:rsidRPr="00936D93">
        <w:rPr>
          <w:rFonts w:ascii="Sakkal Majalla" w:hAnsi="Sakkal Majalla" w:cs="Sakkal Majalla" w:hint="cs"/>
          <w:sz w:val="28"/>
          <w:szCs w:val="28"/>
          <w:rtl/>
          <w:lang w:bidi="ar-EG"/>
        </w:rPr>
        <w:t>:</w:t>
      </w:r>
    </w:p>
    <w:p w14:paraId="574DBBF9" w14:textId="77777777" w:rsidR="00936D93" w:rsidRPr="00936D93" w:rsidRDefault="00936D93" w:rsidP="00936D93">
      <w:pPr>
        <w:numPr>
          <w:ilvl w:val="0"/>
          <w:numId w:val="39"/>
        </w:numPr>
        <w:tabs>
          <w:tab w:val="right" w:pos="843"/>
        </w:tabs>
        <w:spacing w:line="360" w:lineRule="auto"/>
        <w:ind w:left="848"/>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lastRenderedPageBreak/>
        <w:t>سوء التقدير والتقديم وهو أكثر أسباب حدوث الأزمات في جميع المجالات، وينشأ سوء التقدير</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الأزموي بسبب المغالاة والإفراط في الثقة الفارغة بالنفس، وسوء تقدير قوة الطرف الآخر والاستخفاف به، وعدم تحليل المعلومات الواردة عن الأزمة، والتأثر بشعارات وهمية نحن الأقوى، نحن الأفضل</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(عوضي، 2024)</w:t>
      </w:r>
    </w:p>
    <w:p w14:paraId="5C31267B" w14:textId="77777777" w:rsidR="00936D93" w:rsidRPr="00936D93" w:rsidRDefault="00936D93" w:rsidP="00936D93">
      <w:pPr>
        <w:numPr>
          <w:ilvl w:val="0"/>
          <w:numId w:val="39"/>
        </w:numPr>
        <w:tabs>
          <w:tab w:val="right" w:pos="843"/>
        </w:tabs>
        <w:spacing w:line="360" w:lineRule="auto"/>
        <w:ind w:left="848"/>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الإشاعات وهي أهم مصدر من مصادر الأزمات، بل إن كثيرا من الأزمات ما يكون مصدرها</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الوحيد إشاعة أطلقت بشكل معين.</w:t>
      </w:r>
      <w:r w:rsidRPr="00936D93">
        <w:rPr>
          <w:rFonts w:ascii="Sakkal Majalla" w:hAnsi="Sakkal Majalla" w:cs="Sakkal Majalla"/>
        </w:rPr>
        <w:t xml:space="preserve"> </w:t>
      </w:r>
      <w:r w:rsidRPr="00936D93">
        <w:rPr>
          <w:rFonts w:ascii="Sakkal Majalla" w:hAnsi="Sakkal Majalla" w:cs="Sakkal Majalla"/>
          <w:sz w:val="28"/>
          <w:szCs w:val="28"/>
          <w:rtl/>
          <w:lang w:bidi="ar-EG"/>
        </w:rPr>
        <w:t>(سليمان، 2023)</w:t>
      </w:r>
    </w:p>
    <w:p w14:paraId="649E3385" w14:textId="77777777" w:rsidR="00936D93" w:rsidRPr="00936D93" w:rsidRDefault="00936D93" w:rsidP="00936D93">
      <w:pPr>
        <w:numPr>
          <w:ilvl w:val="0"/>
          <w:numId w:val="39"/>
        </w:numPr>
        <w:tabs>
          <w:tab w:val="right" w:pos="843"/>
        </w:tabs>
        <w:spacing w:line="360" w:lineRule="auto"/>
        <w:ind w:left="848"/>
        <w:contextualSpacing/>
        <w:jc w:val="both"/>
        <w:rPr>
          <w:rFonts w:ascii="Sakkal Majalla" w:hAnsi="Sakkal Majalla" w:cs="Sakkal Majalla"/>
          <w:sz w:val="28"/>
          <w:szCs w:val="28"/>
          <w:rtl/>
          <w:lang w:bidi="ar-EG"/>
        </w:rPr>
      </w:pPr>
      <w:r w:rsidRPr="00936D93">
        <w:rPr>
          <w:rFonts w:ascii="Sakkal Majalla" w:hAnsi="Sakkal Majalla" w:cs="Sakkal Majalla"/>
          <w:b/>
          <w:bCs/>
          <w:sz w:val="28"/>
          <w:szCs w:val="28"/>
          <w:rtl/>
          <w:lang w:bidi="ar-EG"/>
        </w:rPr>
        <w:t>الإدارة العشوائية</w:t>
      </w:r>
      <w:r w:rsidRPr="00936D93">
        <w:rPr>
          <w:rFonts w:ascii="Sakkal Majalla" w:hAnsi="Sakkal Majalla" w:cs="Sakkal Majalla"/>
          <w:sz w:val="28"/>
          <w:szCs w:val="28"/>
          <w:rtl/>
          <w:lang w:bidi="ar-EG"/>
        </w:rPr>
        <w:t xml:space="preserve"> وهذا النوع من الإدارة يعمل ليس فقط كمسبب وباعث للأزمات، ولكن أيضا وبدرجة أشد خطورة كمدمر للكيان الإداري ومحطم لإمكانياته وقدراته، ومن أمثلته سوء</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التخطيط وعدم احترام الهيكل التنظيمي للمنشأة وقصور التوجيه للأوامر، وعدم وجود التنسيق</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وإشاعة الصراع الداخلي بين الأفراد والكيان الإداري، وبالتالي إحداث علاقة انفصام بين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مصالح الإدارة وبين مصالح العاملين في الكيان الإداري.</w:t>
      </w:r>
      <w:r w:rsidRPr="00936D93">
        <w:rPr>
          <w:rFonts w:ascii="Sakkal Majalla" w:hAnsi="Sakkal Majalla" w:cs="Sakkal Majalla"/>
        </w:rPr>
        <w:t xml:space="preserve"> </w:t>
      </w:r>
      <w:r w:rsidRPr="00936D93">
        <w:rPr>
          <w:rFonts w:ascii="Sakkal Majalla" w:hAnsi="Sakkal Majalla" w:cs="Sakkal Majalla"/>
          <w:sz w:val="28"/>
          <w:szCs w:val="28"/>
          <w:rtl/>
          <w:lang w:bidi="ar-EG"/>
        </w:rPr>
        <w:t>(حسن، 2020)</w:t>
      </w:r>
    </w:p>
    <w:p w14:paraId="242B524E" w14:textId="77777777" w:rsidR="00936D93" w:rsidRPr="00936D93" w:rsidRDefault="00936D93" w:rsidP="00936D93">
      <w:pPr>
        <w:numPr>
          <w:ilvl w:val="0"/>
          <w:numId w:val="39"/>
        </w:numPr>
        <w:tabs>
          <w:tab w:val="right" w:pos="843"/>
        </w:tabs>
        <w:spacing w:line="360" w:lineRule="auto"/>
        <w:ind w:left="848"/>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تعارض الأهداف: إن تعارض الأهداف بين الأطراف المختلفة مدعاة لحدوث أزمة بينهم</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خصوصا إذا جمعهم عمل مشترك فكل طرف ينظر إلى هذا العمل من زاويته.</w:t>
      </w:r>
      <w:r w:rsidRPr="00936D93">
        <w:rPr>
          <w:rFonts w:ascii="Sakkal Majalla" w:hAnsi="Sakkal Majalla" w:cs="Sakkal Majalla"/>
        </w:rPr>
        <w:t xml:space="preserve"> </w:t>
      </w:r>
      <w:r w:rsidRPr="00936D93">
        <w:rPr>
          <w:rFonts w:ascii="Sakkal Majalla" w:hAnsi="Sakkal Majalla" w:cs="Sakkal Majalla"/>
          <w:sz w:val="28"/>
          <w:szCs w:val="28"/>
          <w:rtl/>
          <w:lang w:bidi="ar-EG"/>
        </w:rPr>
        <w:t>(هلال، 2020)</w:t>
      </w:r>
    </w:p>
    <w:p w14:paraId="2D013DC6" w14:textId="77777777" w:rsidR="00936D93" w:rsidRPr="00936D93" w:rsidRDefault="00936D93" w:rsidP="00936D93">
      <w:pPr>
        <w:numPr>
          <w:ilvl w:val="0"/>
          <w:numId w:val="39"/>
        </w:numPr>
        <w:tabs>
          <w:tab w:val="right" w:pos="843"/>
        </w:tabs>
        <w:spacing w:line="360" w:lineRule="auto"/>
        <w:ind w:left="848"/>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الأزمات المخططة ويطلق عليها أيضا الاختراقات الأزموية المخططة، حيث تعمل بعض القوى المنافسة للكيان الإداري على تتبع مسارات عمل هذا الكيان ومن خلال هذا التتبع يتبين لها عمليات التشغيل، ومرحل الإنتاج والتوزيع، واحتياجات وظروف كل مرحلة من هذه</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المراحل ومن ثم يمكن إحداث أزمة مخططة.</w:t>
      </w:r>
      <w:r w:rsidRPr="00936D93">
        <w:rPr>
          <w:rFonts w:ascii="Sakkal Majalla" w:hAnsi="Sakkal Majalla" w:cs="Sakkal Majalla"/>
        </w:rPr>
        <w:t xml:space="preserve"> </w:t>
      </w:r>
      <w:r w:rsidRPr="00936D93">
        <w:rPr>
          <w:rFonts w:ascii="Sakkal Majalla" w:hAnsi="Sakkal Majalla" w:cs="Sakkal Majalla"/>
          <w:sz w:val="28"/>
          <w:szCs w:val="28"/>
          <w:rtl/>
          <w:lang w:bidi="ar-EG"/>
        </w:rPr>
        <w:t>(الخوالدة، 2022)</w:t>
      </w:r>
    </w:p>
    <w:p w14:paraId="23AB9AB1"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b/>
          <w:bCs/>
          <w:sz w:val="28"/>
          <w:szCs w:val="28"/>
          <w:rtl/>
          <w:lang w:bidi="ar-EG"/>
        </w:rPr>
        <w:t xml:space="preserve">كما </w:t>
      </w:r>
      <w:r w:rsidRPr="00936D93">
        <w:rPr>
          <w:rFonts w:ascii="Sakkal Majalla" w:hAnsi="Sakkal Majalla" w:cs="Sakkal Majalla" w:hint="cs"/>
          <w:b/>
          <w:bCs/>
          <w:sz w:val="28"/>
          <w:szCs w:val="28"/>
          <w:rtl/>
          <w:lang w:bidi="ar-EG"/>
        </w:rPr>
        <w:t>تم ذكر</w:t>
      </w:r>
      <w:r w:rsidRPr="00936D93">
        <w:rPr>
          <w:rFonts w:ascii="Sakkal Majalla" w:hAnsi="Sakkal Majalla" w:cs="Sakkal Majalla"/>
          <w:b/>
          <w:bCs/>
          <w:sz w:val="28"/>
          <w:szCs w:val="28"/>
          <w:rtl/>
          <w:lang w:bidi="ar-EG"/>
        </w:rPr>
        <w:t xml:space="preserve"> عدة أسباب للأزمات منها </w:t>
      </w:r>
      <w:r w:rsidRPr="00936D93">
        <w:rPr>
          <w:rFonts w:ascii="Sakkal Majalla" w:hAnsi="Sakkal Majalla" w:cs="Sakkal Majalla" w:hint="cs"/>
          <w:b/>
          <w:bCs/>
          <w:sz w:val="28"/>
          <w:szCs w:val="28"/>
          <w:rtl/>
          <w:lang w:bidi="ar-EG"/>
        </w:rPr>
        <w:t>:</w:t>
      </w:r>
    </w:p>
    <w:p w14:paraId="095A2FE7" w14:textId="77777777" w:rsidR="00936D93" w:rsidRPr="00936D93" w:rsidRDefault="00936D93" w:rsidP="00936D93">
      <w:pPr>
        <w:numPr>
          <w:ilvl w:val="0"/>
          <w:numId w:val="40"/>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ضعف الإمكانيات المادية والفنية والبشرية حيث تعاني بعض المؤسسات من نقص في الإمكانيات المالية والفنية تحول دون تضمين خططها الاستراتيجية برامج لتوفير المعدات</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والأجهزة والأساليب الحديثة لمواجهة الأزمات.</w:t>
      </w:r>
      <w:r w:rsidRPr="00936D93">
        <w:rPr>
          <w:rFonts w:ascii="Sakkal Majalla" w:hAnsi="Sakkal Majalla" w:cs="Sakkal Majalla"/>
        </w:rPr>
        <w:t xml:space="preserve"> </w:t>
      </w:r>
      <w:r w:rsidRPr="00936D93">
        <w:rPr>
          <w:rFonts w:ascii="Sakkal Majalla" w:hAnsi="Sakkal Majalla" w:cs="Sakkal Majalla"/>
          <w:sz w:val="28"/>
          <w:szCs w:val="28"/>
          <w:rtl/>
          <w:lang w:bidi="ar-EG"/>
        </w:rPr>
        <w:t>(حسن، 2022)</w:t>
      </w:r>
    </w:p>
    <w:p w14:paraId="63EC5BDA" w14:textId="77777777" w:rsidR="00936D93" w:rsidRPr="00936D93" w:rsidRDefault="00936D93" w:rsidP="00936D93">
      <w:pPr>
        <w:numPr>
          <w:ilvl w:val="0"/>
          <w:numId w:val="40"/>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lastRenderedPageBreak/>
        <w:t>تأجيل أو ترحيل المشكلات أو تجاهلها فتأجيل المشكلة أو تجاهلها يعمل على تراكمها إلى حد يصعب السيطرة عليه كأي مشكلة تحدث، والتي تتحول بسبب الصمت والتأجيل، والتجاهل</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إلى أزمة حقيقية.</w:t>
      </w:r>
      <w:r w:rsidRPr="00936D93">
        <w:rPr>
          <w:rFonts w:ascii="Sakkal Majalla" w:hAnsi="Sakkal Majalla" w:cs="Sakkal Majalla"/>
        </w:rPr>
        <w:t xml:space="preserve"> </w:t>
      </w:r>
      <w:r w:rsidRPr="00936D93">
        <w:rPr>
          <w:rFonts w:ascii="Sakkal Majalla" w:hAnsi="Sakkal Majalla" w:cs="Sakkal Majalla"/>
          <w:sz w:val="28"/>
          <w:szCs w:val="28"/>
          <w:rtl/>
          <w:lang w:bidi="ar-EG"/>
        </w:rPr>
        <w:t>(عصمي، 2022)</w:t>
      </w:r>
    </w:p>
    <w:p w14:paraId="7D8C971A" w14:textId="77777777" w:rsidR="00936D93" w:rsidRPr="00936D93" w:rsidRDefault="00936D93" w:rsidP="00936D93">
      <w:pPr>
        <w:numPr>
          <w:ilvl w:val="0"/>
          <w:numId w:val="40"/>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الأخطاء البشرية تشكل الأخطاء البشرية واحدة من أكبر مسببات الأزمات داخل المؤسسات</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الصناعية أو ذات الطابع الفني.</w:t>
      </w:r>
      <w:r w:rsidRPr="00936D93">
        <w:rPr>
          <w:rFonts w:ascii="Sakkal Majalla" w:hAnsi="Sakkal Majalla" w:cs="Sakkal Majalla"/>
        </w:rPr>
        <w:t xml:space="preserve"> </w:t>
      </w:r>
      <w:r w:rsidRPr="00936D93">
        <w:rPr>
          <w:rFonts w:ascii="Sakkal Majalla" w:hAnsi="Sakkal Majalla" w:cs="Sakkal Majalla"/>
          <w:sz w:val="28"/>
          <w:szCs w:val="28"/>
          <w:rtl/>
          <w:lang w:bidi="ar-EG"/>
        </w:rPr>
        <w:t>(عوضي، 2024)</w:t>
      </w:r>
    </w:p>
    <w:p w14:paraId="158DC9A4" w14:textId="77777777" w:rsidR="00936D93" w:rsidRPr="00936D93" w:rsidRDefault="00936D93" w:rsidP="00936D93">
      <w:pPr>
        <w:numPr>
          <w:ilvl w:val="0"/>
          <w:numId w:val="40"/>
        </w:numPr>
        <w:tabs>
          <w:tab w:val="right" w:pos="843"/>
        </w:tabs>
        <w:spacing w:line="360" w:lineRule="auto"/>
        <w:contextualSpacing/>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سوء الفهم أو عدم استيعاب المعلومات تحدث الكثير من الأزمات نتيجة لخطأ في تفسير التعليمات أو القرارات الناتجة عن وجود معوقات في الاتصال داخل المؤسسة، أدى إلى حدوث تشويش بالرسالة، الأمر الذي ترتب عليه سوء فهم وعدم استيعاب للمعلومات، والتصرف بما</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يخالف المطلوب مما يؤدي للوقوع في الأزمة.</w:t>
      </w:r>
      <w:r w:rsidRPr="00936D93">
        <w:rPr>
          <w:rFonts w:ascii="Sakkal Majalla" w:hAnsi="Sakkal Majalla" w:cs="Sakkal Majalla"/>
        </w:rPr>
        <w:t xml:space="preserve"> </w:t>
      </w:r>
      <w:r w:rsidRPr="00936D93">
        <w:rPr>
          <w:rFonts w:ascii="Sakkal Majalla" w:hAnsi="Sakkal Majalla" w:cs="Sakkal Majalla"/>
          <w:sz w:val="28"/>
          <w:szCs w:val="28"/>
          <w:rtl/>
          <w:lang w:bidi="ar-EG"/>
        </w:rPr>
        <w:t>(سليمان، 2023)</w:t>
      </w:r>
    </w:p>
    <w:p w14:paraId="7B7D6287" w14:textId="33F260D6"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70" w:name="_Toc180323377"/>
      <w:r w:rsidR="005109E1">
        <w:rPr>
          <w:rFonts w:ascii="Sakkal Majalla" w:hAnsi="Sakkal Majalla" w:cs="Sakkal Majalla" w:hint="cs"/>
          <w:b/>
          <w:bCs/>
          <w:sz w:val="32"/>
          <w:szCs w:val="32"/>
          <w:rtl/>
          <w:lang w:bidi="ar-EG"/>
        </w:rPr>
        <w:t>3.2.2</w:t>
      </w:r>
      <w:r w:rsidR="00936D93" w:rsidRPr="00936D93">
        <w:rPr>
          <w:rFonts w:ascii="Sakkal Majalla" w:hAnsi="Sakkal Majalla" w:cs="Sakkal Majalla"/>
          <w:b/>
          <w:bCs/>
          <w:sz w:val="32"/>
          <w:szCs w:val="32"/>
          <w:rtl/>
          <w:lang w:bidi="ar-EG"/>
        </w:rPr>
        <w:t>خصائص الأزمة</w:t>
      </w:r>
      <w:bookmarkEnd w:id="70"/>
    </w:p>
    <w:p w14:paraId="1439DFF7" w14:textId="77777777" w:rsidR="00936D93" w:rsidRPr="00936D93" w:rsidRDefault="00936D93" w:rsidP="00936D93">
      <w:p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 xml:space="preserve">تمتاز الأزمة بعدة خصائص من أهمها </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(حسن، 2020)</w:t>
      </w:r>
    </w:p>
    <w:p w14:paraId="0B51B138" w14:textId="03855D50" w:rsidR="00936D93" w:rsidRPr="00936D93" w:rsidRDefault="00936D93" w:rsidP="00936D93">
      <w:pPr>
        <w:pStyle w:val="a6"/>
        <w:numPr>
          <w:ilvl w:val="0"/>
          <w:numId w:val="43"/>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المفاجأة العنيفة والمعقدة عند حدوث الأزمة؛ لما تحمله من تهديد خطير للوضع القائم.</w:t>
      </w:r>
    </w:p>
    <w:p w14:paraId="58086472" w14:textId="75470529" w:rsidR="00936D93" w:rsidRPr="00936D93" w:rsidRDefault="00936D93" w:rsidP="00936D93">
      <w:pPr>
        <w:pStyle w:val="a6"/>
        <w:numPr>
          <w:ilvl w:val="0"/>
          <w:numId w:val="43"/>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السرعة في تتابع الأحداث ونتائجها، مما يولد ضغطا كبيرا فيما يتصل بالوقت المتاح للتعامل</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مع الأزمة، وعواقب وخيمة تصل إلى حد التدمير.</w:t>
      </w:r>
    </w:p>
    <w:p w14:paraId="55023E9B" w14:textId="6AF0247D" w:rsidR="00936D93" w:rsidRPr="00936D93" w:rsidRDefault="00936D93" w:rsidP="00936D93">
      <w:pPr>
        <w:pStyle w:val="a6"/>
        <w:numPr>
          <w:ilvl w:val="0"/>
          <w:numId w:val="43"/>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أهمية اتخاذ قرار سريع وحاسم ومبدع.</w:t>
      </w:r>
    </w:p>
    <w:p w14:paraId="5228AE4D" w14:textId="130D9B9E" w:rsidR="00936D93" w:rsidRPr="00936D93" w:rsidRDefault="00936D93" w:rsidP="00936D93">
      <w:pPr>
        <w:pStyle w:val="a6"/>
        <w:numPr>
          <w:ilvl w:val="0"/>
          <w:numId w:val="43"/>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التشابك بين الأسباب والنتائج وبين مختلف قوى الأزمة المؤيدة والمعارضة، مما يزيد من تعقيد</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الموقف الأزموي.</w:t>
      </w:r>
    </w:p>
    <w:p w14:paraId="7DB3B2AF" w14:textId="030050ED" w:rsidR="00936D93" w:rsidRPr="00936D93" w:rsidRDefault="00936D93" w:rsidP="00936D93">
      <w:pPr>
        <w:pStyle w:val="a6"/>
        <w:numPr>
          <w:ilvl w:val="0"/>
          <w:numId w:val="43"/>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حالة من عدم التأكد نتيجة نقص المعلومات، وقلة المعرفة، ومن ثم ضعف القدرة على التنبؤ باتجاه حركة الأزمة، مما يولد تشويشا وغموضا عاليا وصعوبة بالغة في اتخاذ القرار واختيار</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البديل الأفضل.</w:t>
      </w:r>
    </w:p>
    <w:p w14:paraId="71DAE74C" w14:textId="6B15DF64" w:rsidR="00936D93" w:rsidRPr="00936D93" w:rsidRDefault="00936D93" w:rsidP="00936D93">
      <w:pPr>
        <w:pStyle w:val="a6"/>
        <w:numPr>
          <w:ilvl w:val="0"/>
          <w:numId w:val="43"/>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نقطة تحول مصيرية تحمل جانبي التهديد والفرصة معا.</w:t>
      </w:r>
    </w:p>
    <w:p w14:paraId="75E83509"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b/>
          <w:bCs/>
          <w:sz w:val="28"/>
          <w:szCs w:val="28"/>
          <w:rtl/>
          <w:lang w:bidi="ar-EG"/>
        </w:rPr>
        <w:t xml:space="preserve">كما </w:t>
      </w:r>
      <w:r w:rsidRPr="00936D93">
        <w:rPr>
          <w:rFonts w:ascii="Sakkal Majalla" w:hAnsi="Sakkal Majalla" w:cs="Sakkal Majalla" w:hint="cs"/>
          <w:b/>
          <w:bCs/>
          <w:sz w:val="28"/>
          <w:szCs w:val="28"/>
          <w:rtl/>
          <w:lang w:bidi="ar-EG"/>
        </w:rPr>
        <w:t>تم ذكر أيضا</w:t>
      </w:r>
      <w:r w:rsidRPr="00936D93">
        <w:rPr>
          <w:rFonts w:ascii="Sakkal Majalla" w:hAnsi="Sakkal Majalla" w:cs="Sakkal Majalla"/>
          <w:b/>
          <w:bCs/>
          <w:sz w:val="28"/>
          <w:szCs w:val="28"/>
          <w:rtl/>
          <w:lang w:bidi="ar-EG"/>
        </w:rPr>
        <w:t xml:space="preserve"> عدد من خصائص الأزمات ومواصفاتها منها: -(هلال، 2020)</w:t>
      </w:r>
    </w:p>
    <w:p w14:paraId="68477FCC"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lang w:bidi="ar-EG"/>
        </w:rPr>
      </w:pPr>
      <w:r w:rsidRPr="00936D93">
        <w:rPr>
          <w:rFonts w:ascii="Sakkal Majalla" w:hAnsi="Sakkal Majalla" w:cs="Sakkal Majalla" w:hint="cs"/>
          <w:sz w:val="28"/>
          <w:szCs w:val="28"/>
          <w:rtl/>
          <w:lang w:bidi="ar-EG"/>
        </w:rPr>
        <w:t xml:space="preserve">1. </w:t>
      </w:r>
      <w:r w:rsidRPr="00936D93">
        <w:rPr>
          <w:rFonts w:ascii="Sakkal Majalla" w:hAnsi="Sakkal Majalla" w:cs="Sakkal Majalla"/>
          <w:sz w:val="28"/>
          <w:szCs w:val="28"/>
          <w:rtl/>
          <w:lang w:bidi="ar-EG"/>
        </w:rPr>
        <w:t>غالبا ما يصاحبها أمراض سلوكية غير مستحبة، كالقلق والتوتر وحالات عدم الانتباه</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واللامبالاة.</w:t>
      </w:r>
    </w:p>
    <w:p w14:paraId="19FE93BF"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lang w:bidi="ar-EG"/>
        </w:rPr>
      </w:pPr>
      <w:r w:rsidRPr="00936D93">
        <w:rPr>
          <w:rFonts w:ascii="Sakkal Majalla" w:hAnsi="Sakkal Majalla" w:cs="Sakkal Majalla" w:hint="cs"/>
          <w:sz w:val="28"/>
          <w:szCs w:val="28"/>
          <w:rtl/>
          <w:lang w:bidi="ar-EG"/>
        </w:rPr>
        <w:lastRenderedPageBreak/>
        <w:t xml:space="preserve">2. </w:t>
      </w:r>
      <w:r w:rsidRPr="00936D93">
        <w:rPr>
          <w:rFonts w:ascii="Sakkal Majalla" w:hAnsi="Sakkal Majalla" w:cs="Sakkal Majalla"/>
          <w:sz w:val="28"/>
          <w:szCs w:val="28"/>
          <w:rtl/>
          <w:lang w:bidi="ar-EG"/>
        </w:rPr>
        <w:t>وجود مجموعة من الضغوط المادية والنفسية والاجتماعية، تشكل في مجموعها ضغطا أزمويا</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على الجهاز الإداري.</w:t>
      </w:r>
    </w:p>
    <w:p w14:paraId="5676C9AC"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lang w:bidi="ar-EG"/>
        </w:rPr>
      </w:pPr>
      <w:r w:rsidRPr="00936D93">
        <w:rPr>
          <w:rFonts w:ascii="Sakkal Majalla" w:hAnsi="Sakkal Majalla" w:cs="Sakkal Majalla" w:hint="cs"/>
          <w:sz w:val="28"/>
          <w:szCs w:val="28"/>
          <w:rtl/>
          <w:lang w:bidi="ar-EG"/>
        </w:rPr>
        <w:t>3.</w:t>
      </w:r>
      <w:r w:rsidRPr="00936D93">
        <w:rPr>
          <w:rFonts w:ascii="Sakkal Majalla" w:hAnsi="Sakkal Majalla" w:cs="Sakkal Majalla"/>
          <w:sz w:val="28"/>
          <w:szCs w:val="28"/>
          <w:rtl/>
          <w:lang w:bidi="ar-EG"/>
        </w:rPr>
        <w:t xml:space="preserve"> ظهور القوى المعارضة والمؤيدة </w:t>
      </w:r>
      <w:r w:rsidRPr="00936D93">
        <w:rPr>
          <w:rFonts w:ascii="Sakkal Majalla" w:hAnsi="Sakkal Majalla" w:cs="Sakkal Majalla" w:hint="cs"/>
          <w:sz w:val="28"/>
          <w:szCs w:val="28"/>
          <w:rtl/>
          <w:lang w:bidi="ar-EG"/>
        </w:rPr>
        <w:t>(</w:t>
      </w:r>
      <w:r w:rsidRPr="00936D93">
        <w:rPr>
          <w:rFonts w:ascii="Sakkal Majalla" w:hAnsi="Sakkal Majalla" w:cs="Sakkal Majalla"/>
          <w:sz w:val="28"/>
          <w:szCs w:val="28"/>
          <w:rtl/>
          <w:lang w:bidi="ar-EG"/>
        </w:rPr>
        <w:t>أصحاب المصالح) مما يفاقم من شدة الأزمة.</w:t>
      </w:r>
    </w:p>
    <w:p w14:paraId="2623A9AC"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b/>
          <w:bCs/>
          <w:sz w:val="28"/>
          <w:szCs w:val="28"/>
          <w:rtl/>
          <w:lang w:bidi="ar-EG"/>
        </w:rPr>
        <w:t xml:space="preserve">ومن خصائص الأزمة الفقيه </w:t>
      </w:r>
      <w:r w:rsidRPr="00936D93">
        <w:rPr>
          <w:rFonts w:ascii="Sakkal Majalla" w:hAnsi="Sakkal Majalla" w:cs="Sakkal Majalla" w:hint="cs"/>
          <w:b/>
          <w:bCs/>
          <w:sz w:val="28"/>
          <w:szCs w:val="28"/>
          <w:rtl/>
          <w:lang w:bidi="ar-EG"/>
        </w:rPr>
        <w:t>:</w:t>
      </w:r>
      <w:r w:rsidRPr="00936D93">
        <w:rPr>
          <w:rFonts w:ascii="Sakkal Majalla" w:hAnsi="Sakkal Majalla" w:cs="Sakkal Majalla"/>
        </w:rPr>
        <w:t xml:space="preserve"> </w:t>
      </w:r>
      <w:r w:rsidRPr="00936D93">
        <w:rPr>
          <w:rFonts w:ascii="Sakkal Majalla" w:hAnsi="Sakkal Majalla" w:cs="Sakkal Majalla"/>
          <w:b/>
          <w:bCs/>
          <w:sz w:val="28"/>
          <w:szCs w:val="28"/>
          <w:rtl/>
          <w:lang w:bidi="ar-EG"/>
        </w:rPr>
        <w:t>(الخوالدة، 2022)</w:t>
      </w:r>
    </w:p>
    <w:p w14:paraId="4130EB53"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1- فقدان السيطرة تتسم الأزمة مقارنة بالمشاكل العادية بكبر الحجم، مما يفقد المدراء والمعنيين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 xml:space="preserve">القدرة على الاستجابة. </w:t>
      </w:r>
    </w:p>
    <w:p w14:paraId="0CC09FB4"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lang w:bidi="ar-EG"/>
        </w:rPr>
      </w:pPr>
      <w:r w:rsidRPr="00936D93">
        <w:rPr>
          <w:rFonts w:ascii="Sakkal Majalla" w:hAnsi="Sakkal Majalla" w:cs="Sakkal Majalla" w:hint="cs"/>
          <w:sz w:val="28"/>
          <w:szCs w:val="28"/>
          <w:rtl/>
          <w:lang w:bidi="ar-EG"/>
        </w:rPr>
        <w:t>2-</w:t>
      </w:r>
      <w:r w:rsidRPr="00936D93">
        <w:rPr>
          <w:rFonts w:ascii="Sakkal Majalla" w:hAnsi="Sakkal Majalla" w:cs="Sakkal Majalla"/>
          <w:sz w:val="28"/>
          <w:szCs w:val="28"/>
          <w:rtl/>
          <w:lang w:bidi="ar-EG"/>
        </w:rPr>
        <w:t xml:space="preserve"> التصاعد تبدأ بعض الأزمات صغيرة مثل اشتعال النار في ركن بعيد حيث لا يلتفت إليها أحد. ثم تتصاعد لتلف المكان بأكمله، وعادة ما يتصاعد تأثير الأزمة بشكل متسارع وما لم يتم السيطرة على الأزمة في مراحلها الأولى، فإن السيطرة عليها في المراحل التالية تغدو أصعب</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بكثير.</w:t>
      </w:r>
    </w:p>
    <w:p w14:paraId="54BB79FB" w14:textId="5606A2A0"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Pr>
          <w:rFonts w:ascii="Sakkal Majalla" w:hAnsi="Sakkal Majalla" w:cs="Sakkal Majalla"/>
          <w:b/>
          <w:bCs/>
          <w:sz w:val="28"/>
          <w:szCs w:val="28"/>
          <w:lang w:bidi="ar-EG"/>
        </w:rPr>
        <w:t xml:space="preserve"> </w:t>
      </w:r>
      <w:bookmarkStart w:id="71" w:name="_Toc180323378"/>
      <w:r w:rsidR="005109E1">
        <w:rPr>
          <w:rFonts w:ascii="Sakkal Majalla" w:hAnsi="Sakkal Majalla" w:cs="Sakkal Majalla" w:hint="cs"/>
          <w:b/>
          <w:bCs/>
          <w:sz w:val="28"/>
          <w:szCs w:val="28"/>
          <w:rtl/>
          <w:lang w:bidi="ar-EG"/>
        </w:rPr>
        <w:t>4.2.2</w:t>
      </w:r>
      <w:r w:rsidR="005109E1">
        <w:rPr>
          <w:rFonts w:ascii="Sakkal Majalla" w:hAnsi="Sakkal Majalla" w:cs="Sakkal Majalla" w:hint="cs"/>
          <w:b/>
          <w:bCs/>
          <w:sz w:val="32"/>
          <w:szCs w:val="32"/>
          <w:rtl/>
          <w:lang w:bidi="ar-EG"/>
        </w:rPr>
        <w:t xml:space="preserve"> </w:t>
      </w:r>
      <w:r w:rsidR="00936D93" w:rsidRPr="00936D93">
        <w:rPr>
          <w:rFonts w:ascii="Sakkal Majalla" w:hAnsi="Sakkal Majalla" w:cs="Sakkal Majalla"/>
          <w:b/>
          <w:bCs/>
          <w:sz w:val="32"/>
          <w:szCs w:val="32"/>
          <w:rtl/>
          <w:lang w:bidi="ar-EG"/>
        </w:rPr>
        <w:t>متطلبات إدارة الأزمة بفاعلية</w:t>
      </w:r>
      <w:bookmarkEnd w:id="71"/>
    </w:p>
    <w:p w14:paraId="374377DD" w14:textId="0F8197F2" w:rsidR="00936D93" w:rsidRPr="00936D93" w:rsidRDefault="00936D93" w:rsidP="00C168E2">
      <w:pPr>
        <w:spacing w:line="360" w:lineRule="auto"/>
        <w:ind w:left="423" w:firstLine="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ab/>
        <w:t xml:space="preserve">تتطلب ممارسة إدارة الأزمات بفاعلية توفر مجموعة من المتطلبات منها المتطلبات الفكرية والتي تتضمن القدرة على تحليل المواقف، ووضع الاستراتيجيات وتحديد الخيارات، والمتطلبات التنظيمية والتي تشمل الهياكل </w:t>
      </w:r>
      <w:r w:rsidRPr="00936D93">
        <w:rPr>
          <w:rFonts w:ascii="Sakkal Majalla" w:hAnsi="Sakkal Majalla" w:cs="Sakkal Majalla"/>
          <w:sz w:val="28"/>
          <w:szCs w:val="28"/>
          <w:rtl/>
        </w:rPr>
        <w:t>والعمليات</w:t>
      </w:r>
      <w:r w:rsidRPr="00936D93">
        <w:rPr>
          <w:rFonts w:ascii="Sakkal Majalla" w:hAnsi="Sakkal Majalla" w:cs="Sakkal Majalla"/>
          <w:sz w:val="28"/>
          <w:szCs w:val="28"/>
          <w:rtl/>
          <w:lang w:bidi="ar-EG"/>
        </w:rPr>
        <w:t xml:space="preserve"> اللازمة لترجمة القرارات إلى عمل، والمتطلبات الثقافية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والتي تعكس رغبة العاملين في المشاركة</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(حسن، 2022)</w:t>
      </w:r>
    </w:p>
    <w:p w14:paraId="325A1F6B" w14:textId="77777777" w:rsidR="00936D93" w:rsidRPr="00936D93" w:rsidRDefault="00936D93" w:rsidP="00936D93">
      <w:p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 xml:space="preserve">ومن المتطلبات الإدارية للتعامل مع الأزمات </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(عصمي، 2022)</w:t>
      </w:r>
    </w:p>
    <w:p w14:paraId="4674264F" w14:textId="1A42E2F9"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مع الأزمات الأخرى فما هو صالح لهذا ليس بالضرورة صالح لذلك بالإضافة إلى السرعة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عدم خضوع معالجة التعامل مع الأزمات إلى نفس الإجراءات المنصوص عليها في التعامل</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واحتساب الزمن.</w:t>
      </w:r>
    </w:p>
    <w:p w14:paraId="70EE87C0" w14:textId="08C0B7E1"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إخضاع التعامل مع الأزمة المنهجية العلمية ورفض العشوائية والارتجالية من خلال التخطيط</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 xml:space="preserve">والتنظيم والتوجيه والمتابعة والزمن. </w:t>
      </w:r>
    </w:p>
    <w:p w14:paraId="09DAD5E7" w14:textId="7CB7F989"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الوفرة والحضور الدائم بمعنى مقدار الاستعداد وتوفير الطاقات والوسائل المناسبة للتدخل.</w:t>
      </w:r>
    </w:p>
    <w:p w14:paraId="2B4CA9DA" w14:textId="3F5AE55F"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 xml:space="preserve">تفويض السلطة وهي بمثابة القلب النابض في عملية إدارة الأزمات. </w:t>
      </w:r>
    </w:p>
    <w:p w14:paraId="371CED1B" w14:textId="04EB1B19"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lastRenderedPageBreak/>
        <w:t>فتح قنوات الاتصال مع الآخرين؛ لأن إدارة الأزمات تحتاج إلى توفير كم مناسب من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المعلومات والمتابعة الفورية وإتباع سياسة الباب المفتوح.</w:t>
      </w:r>
    </w:p>
    <w:p w14:paraId="6BC107A3" w14:textId="14BD543C"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مرحلة العمل الإداري في مواجهة الأزمات بمعنى وجود خطط معينة يجب إتباعها من حيث</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التعامل مع عناصر الأزمة ومحاولة الإمساك بزمام المبادرة وغيرها.</w:t>
      </w:r>
    </w:p>
    <w:p w14:paraId="674EE875" w14:textId="51DE9562" w:rsidR="00936D93" w:rsidRPr="00936D93" w:rsidRDefault="00936D93" w:rsidP="00936D93">
      <w:pPr>
        <w:pStyle w:val="a6"/>
        <w:numPr>
          <w:ilvl w:val="0"/>
          <w:numId w:val="45"/>
        </w:num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تطوير السبل العملية والاهتمام المتزايد لوضع الخطط العملية في المساعدة على الحد من</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الأزمات وإيجاد الحلول المنطقية.</w:t>
      </w:r>
    </w:p>
    <w:p w14:paraId="5938AE3D" w14:textId="5DD77736" w:rsidR="00936D93" w:rsidRPr="00936D93" w:rsidRDefault="00936D93" w:rsidP="00C168E2">
      <w:pPr>
        <w:spacing w:line="360" w:lineRule="auto"/>
        <w:ind w:left="423" w:firstLine="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 xml:space="preserve">كما </w:t>
      </w:r>
      <w:r w:rsidRPr="00936D93">
        <w:rPr>
          <w:rFonts w:ascii="Sakkal Majalla" w:hAnsi="Sakkal Majalla" w:cs="Sakkal Majalla" w:hint="cs"/>
          <w:sz w:val="28"/>
          <w:szCs w:val="28"/>
          <w:rtl/>
          <w:lang w:bidi="ar-EG"/>
        </w:rPr>
        <w:t xml:space="preserve">تم التأكيد على </w:t>
      </w:r>
      <w:r w:rsidRPr="00936D93">
        <w:rPr>
          <w:rFonts w:ascii="Sakkal Majalla" w:hAnsi="Sakkal Majalla" w:cs="Sakkal Majalla"/>
          <w:sz w:val="28"/>
          <w:szCs w:val="28"/>
          <w:rtl/>
          <w:lang w:bidi="ar-EG"/>
        </w:rPr>
        <w:t xml:space="preserve">المساعدة </w:t>
      </w:r>
      <w:r w:rsidRPr="00936D93">
        <w:rPr>
          <w:rFonts w:ascii="Sakkal Majalla" w:hAnsi="Sakkal Majalla" w:cs="Sakkal Majalla" w:hint="cs"/>
          <w:sz w:val="28"/>
          <w:szCs w:val="28"/>
          <w:rtl/>
          <w:lang w:bidi="ar-EG"/>
        </w:rPr>
        <w:t>و</w:t>
      </w:r>
      <w:r w:rsidRPr="00936D93">
        <w:rPr>
          <w:rFonts w:ascii="Sakkal Majalla" w:hAnsi="Sakkal Majalla" w:cs="Sakkal Majalla"/>
          <w:sz w:val="28"/>
          <w:szCs w:val="28"/>
          <w:rtl/>
          <w:lang w:bidi="ar-EG"/>
        </w:rPr>
        <w:t>أن تفويض السلطة من أهم المتطلبات الإدارية في إدارة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الأزمات، حيث تتيح لفريق مواجهة الأزمة ولقائده حرية الحركة والتصرف، وفقا لما يمليه عليه</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الموقف الأزموي الذي يواجهه.</w:t>
      </w:r>
      <w:r w:rsidRPr="00936D93">
        <w:rPr>
          <w:rFonts w:ascii="Sakkal Majalla" w:hAnsi="Sakkal Majalla" w:cs="Sakkal Majalla"/>
        </w:rPr>
        <w:t xml:space="preserve"> </w:t>
      </w:r>
      <w:r w:rsidRPr="00936D93">
        <w:rPr>
          <w:rFonts w:ascii="Sakkal Majalla" w:hAnsi="Sakkal Majalla" w:cs="Sakkal Majalla"/>
          <w:sz w:val="28"/>
          <w:szCs w:val="28"/>
          <w:rtl/>
          <w:lang w:bidi="ar-EG"/>
        </w:rPr>
        <w:t>(عوضي، 2024)</w:t>
      </w:r>
    </w:p>
    <w:p w14:paraId="6E813CEA" w14:textId="2D549106" w:rsidR="00936D93" w:rsidRPr="00936D93" w:rsidRDefault="005109E1" w:rsidP="00923CCF">
      <w:pPr>
        <w:tabs>
          <w:tab w:val="right" w:pos="843"/>
        </w:tabs>
        <w:spacing w:line="360" w:lineRule="auto"/>
        <w:jc w:val="both"/>
        <w:outlineLvl w:val="2"/>
        <w:rPr>
          <w:rFonts w:ascii="Sakkal Majalla" w:hAnsi="Sakkal Majalla" w:cs="Sakkal Majalla"/>
          <w:b/>
          <w:bCs/>
          <w:sz w:val="32"/>
          <w:szCs w:val="32"/>
          <w:lang w:bidi="ar-EG"/>
        </w:rPr>
      </w:pPr>
      <w:bookmarkStart w:id="72" w:name="_Toc180323379"/>
      <w:r>
        <w:rPr>
          <w:rFonts w:ascii="Sakkal Majalla" w:hAnsi="Sakkal Majalla" w:cs="Sakkal Majalla" w:hint="cs"/>
          <w:b/>
          <w:bCs/>
          <w:sz w:val="32"/>
          <w:szCs w:val="32"/>
          <w:rtl/>
          <w:lang w:bidi="ar-EG"/>
        </w:rPr>
        <w:t>5.2.2</w:t>
      </w:r>
      <w:r w:rsidR="00D03371" w:rsidRPr="00923CCF">
        <w:rPr>
          <w:rFonts w:ascii="Sakkal Majalla" w:hAnsi="Sakkal Majalla" w:cs="Sakkal Majalla"/>
          <w:b/>
          <w:bCs/>
          <w:sz w:val="32"/>
          <w:szCs w:val="32"/>
          <w:lang w:bidi="ar-EG"/>
        </w:rPr>
        <w:t xml:space="preserve"> </w:t>
      </w:r>
      <w:r>
        <w:rPr>
          <w:rFonts w:ascii="Sakkal Majalla" w:hAnsi="Sakkal Majalla" w:cs="Sakkal Majalla" w:hint="cs"/>
          <w:b/>
          <w:bCs/>
          <w:sz w:val="32"/>
          <w:szCs w:val="32"/>
          <w:rtl/>
          <w:lang w:bidi="ar-EG"/>
        </w:rPr>
        <w:t xml:space="preserve"> </w:t>
      </w:r>
      <w:r w:rsidR="00936D93" w:rsidRPr="00936D93">
        <w:rPr>
          <w:rFonts w:ascii="Sakkal Majalla" w:hAnsi="Sakkal Majalla" w:cs="Sakkal Majalla"/>
          <w:b/>
          <w:bCs/>
          <w:sz w:val="32"/>
          <w:szCs w:val="32"/>
          <w:rtl/>
          <w:lang w:bidi="ar-EG"/>
        </w:rPr>
        <w:t>مراحل إدارة الأزمة</w:t>
      </w:r>
      <w:bookmarkEnd w:id="72"/>
    </w:p>
    <w:p w14:paraId="6F0AC648" w14:textId="77777777" w:rsidR="00936D93" w:rsidRPr="00936D93" w:rsidRDefault="00936D93" w:rsidP="00936D93">
      <w:pPr>
        <w:tabs>
          <w:tab w:val="right" w:pos="843"/>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تمر أي أزمة بثلاث مراحل رئيسية هي:</w:t>
      </w:r>
    </w:p>
    <w:p w14:paraId="0B6599F1" w14:textId="2E05423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lang w:bidi="ar-EG"/>
        </w:rPr>
        <w:tab/>
      </w:r>
      <w:r w:rsidRPr="00936D93">
        <w:rPr>
          <w:rFonts w:ascii="Sakkal Majalla" w:hAnsi="Sakkal Majalla" w:cs="Sakkal Majalla"/>
          <w:sz w:val="28"/>
          <w:szCs w:val="28"/>
          <w:rtl/>
        </w:rPr>
        <w:t>مرحلة ما قبل الأزمة تبدأ هذه المرحلة عند ظهور قصور في الأداء، وبروز بعض الإشارات التحذيرية لاحتمال وقوع الأزمة في المستقبل، حيث يكون هناك شيء يلوح في الأفق</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وينذر بموقف غير محدد المعالم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(سليمان، 2023)</w:t>
      </w:r>
    </w:p>
    <w:p w14:paraId="53CF67AD" w14:textId="1AC8F0AD"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مرحلة التعامل مع الأزمة هذه المرحلة هي المحور الرئيسي لمفهوم إدارة الأزمة حيث يتولى فريق الأزمة استخدام الصلاحيات المخولة له ويطبق الخطط الموضوعة، كما يستخدم مهاراته المكتسبة من التدريب والاستعداد لمواجهة الأزمة فهي مرحلة التطبيق العملي للتدابير</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المعدة مسبقا للتعامل مع الأزمة</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(حسن، 2020)</w:t>
      </w:r>
    </w:p>
    <w:p w14:paraId="56C9295E"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مرحلة ما بعد الأزمة وهي المرحلة التي يتم فيها احتواء الآثار الناجمة عن حدوث الأزمة وعلاج تلك الآثار هو جزء مهم من عملية إدارة الأزمة؛ لأن الهدف الرئيس من أسلوب إدارة الأزمة هو تقليل الخسائر إلى أقصى حد ممكن، ويتم الجزء الرئيس من الجهود الموجهة لذلك في مرحلة التعامل مع الأزمة، إلا أنه لا بد أن تتخلف عن الأزمة بعض الآثار بصورة أو بأخرى، كما أن التعامل مع الأزمة تنتج عنه دروس مستفادة مما </w:t>
      </w:r>
      <w:r w:rsidRPr="00936D93">
        <w:rPr>
          <w:rFonts w:ascii="Sakkal Majalla" w:hAnsi="Sakkal Majalla" w:cs="Sakkal Majalla"/>
          <w:sz w:val="28"/>
          <w:szCs w:val="28"/>
          <w:rtl/>
        </w:rPr>
        <w:lastRenderedPageBreak/>
        <w:t>ينتج عنها من السلبيات أو الإيجابيات ومن ثم فإنه يتم في هذه المرحلة علاج آثار الأزمة واستخلاص الدروس المستفادة منها المساعدة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(هلال، 2020)</w:t>
      </w:r>
    </w:p>
    <w:p w14:paraId="7E44ECF6" w14:textId="1EECB516"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t xml:space="preserve"> </w:t>
      </w:r>
      <w:bookmarkStart w:id="73" w:name="_Toc180323380"/>
      <w:r w:rsidR="005109E1">
        <w:rPr>
          <w:rFonts w:ascii="Sakkal Majalla" w:hAnsi="Sakkal Majalla" w:cs="Sakkal Majalla" w:hint="cs"/>
          <w:b/>
          <w:bCs/>
          <w:sz w:val="32"/>
          <w:szCs w:val="32"/>
          <w:rtl/>
          <w:lang w:bidi="ar-EG"/>
        </w:rPr>
        <w:t xml:space="preserve">6.2.2 </w:t>
      </w:r>
      <w:r w:rsidR="00936D93" w:rsidRPr="00936D93">
        <w:rPr>
          <w:rFonts w:ascii="Sakkal Majalla" w:hAnsi="Sakkal Majalla" w:cs="Sakkal Majalla"/>
          <w:b/>
          <w:bCs/>
          <w:sz w:val="32"/>
          <w:szCs w:val="32"/>
          <w:rtl/>
          <w:lang w:bidi="ar-EG"/>
        </w:rPr>
        <w:t>قدرات إدارة الأزمات</w:t>
      </w:r>
      <w:bookmarkEnd w:id="73"/>
    </w:p>
    <w:p w14:paraId="35439633" w14:textId="29C5CA08"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lang w:bidi="ar-EG"/>
        </w:rPr>
        <w:tab/>
      </w:r>
      <w:r w:rsidRPr="00936D93">
        <w:rPr>
          <w:rFonts w:ascii="Sakkal Majalla" w:hAnsi="Sakkal Majalla" w:cs="Sakkal Majalla"/>
          <w:sz w:val="28"/>
          <w:szCs w:val="28"/>
          <w:rtl/>
        </w:rPr>
        <w:t>كثيرا ما تتسم الأزمة بالحدة والمفاجأة، وهي متعددة الاتجاهات، معقدة المناحي؛ لذا فإن مواجهتها تتطلب اعتماد استراتيجيتين؛ إحداهما نظرية، وأخرى عملية، والجانب النظري يعنى بتحديد الأطر العلمية لمجابهة المعضلة على اعتبار أن الأدوات الإجرائية هي علم قائم يسمى إدارة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الأزمات، أما الجانب العملي فيعنى بإدارة الموقف كحالة منفردة ترتبط بطبيعة الحال بالرؤى العلمية، وتستند أساسا إلى المهارة التي يجب أن تتوافر عند متخذ القرار، وفق هذا التصور تكون الأزمة اختبارا صعبا لمتخذ القرار، تنبئ بمدى صلابة الكيان الإداري أو هشاشته، ومن ثم فإن متخذ القرار الماهر هو الذي يجابه الموقف الأزموي بروح الشفافية والوضوح، وينأى بنفسه عن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سلطوية القرار ومركزيته</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(زيدان، 2022)</w:t>
      </w:r>
    </w:p>
    <w:p w14:paraId="7CE5EDAD" w14:textId="23E45CB1"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يتطلب التعامل مع الأزمات بصيرة استرشاديه تحيط بقيود التدخل في الأزمات، وفقا لطبيعة الموقف، والظروف والإمكانيات والأدوات والوقت المسموح به، والمحدد للتعامل مع الأزمة لوقف تناميها، ولذلك تتحدد لعملية التعامل مع الأزمات أهداف يتعين الوصول إليها، وتتمثل في أهداف فورية عاجلة لوقف تدهور الموقف، ووقف تصاعد الأحداث، والحد من الخسائر والنفقات، وأخرى نهائية، لمعالجة آثار الأزمة، وتطوير الأداء لاستعادة الأوضاع كما كانت عليه قبلها، ووضع نظام وقائي يمنع تكرارها، ويحول دون الأزمات المشابهة الظاهر</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1BDC0D2C" w14:textId="0AC4A63B"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فالمنظمات تسعى إلى الاستعداد الدائم لمواجهة الأزمة عبر تطوير القدرات العملية لمنع أو مواجهة الأزمة، ومراجعة الإجراءات الوقائية، ووضع الخطط وتدريب الأفراد على الأدوار</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المختلفة لهم أثناء مواجهة الأزمة"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63F20642" w14:textId="3529D431"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إن عملية الاستعداد لمواجهة الأزمات تعني تطوير القدرات العملية؛ لمنع أو مواجهة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الأزمات، ومراجعة إجراءات الوقاية، ووضع الخطط وتدريب الأفراد على الأدوار المختلفة لهم</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أثناء مواجهة الأزمات، وتشير أدبيات إدارة الأزمات إلى وجود علاقة طردية بين استعداد المنظمة المواجهة الكوارث وثلاث متغيرات </w:t>
      </w:r>
      <w:r w:rsidRPr="00936D93">
        <w:rPr>
          <w:rFonts w:ascii="Sakkal Majalla" w:hAnsi="Sakkal Majalla" w:cs="Sakkal Majalla"/>
          <w:sz w:val="28"/>
          <w:szCs w:val="28"/>
          <w:rtl/>
        </w:rPr>
        <w:lastRenderedPageBreak/>
        <w:t>تنظيمية هي: حجم المنظمة، والخبرة السابقة للمنظمة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بالكوارث، والمستوى التنظيمي لمديري المنظمة الظاهر</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56E6F16F" w14:textId="20BE1C77"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تركز إدارة الأزمات على بناء قدرات المنظمة من أجل ضمان توفر القدرات الكفيلة بجعل المنظمة قادرة على مواجهة أي أزمة مستقبلية قادمة، وبناء مشاعر العجز والفشل والإحباط لدى قوى صنع الأزمة، وبناء مشاعر الثقة والقدرة لدى إدارة الأزمة، ولدى بقية أفراد المنظمة"</w:t>
      </w:r>
      <w:r w:rsidRPr="00936D93">
        <w:rPr>
          <w:rFonts w:ascii="Sakkal Majalla" w:hAnsi="Sakkal Majalla" w:cs="Sakkal Majalla" w:hint="cs"/>
          <w:sz w:val="28"/>
          <w:szCs w:val="28"/>
          <w:rtl/>
        </w:rPr>
        <w:t>.</w:t>
      </w:r>
      <w:r w:rsidRPr="00936D93">
        <w:rPr>
          <w:rFonts w:ascii="Sakkal Majalla" w:hAnsi="Sakkal Majalla" w:cs="Sakkal Majalla"/>
          <w:sz w:val="28"/>
          <w:szCs w:val="28"/>
          <w:rtl/>
        </w:rPr>
        <w:t>(زيدان، 2022)</w:t>
      </w:r>
    </w:p>
    <w:p w14:paraId="74C918E5" w14:textId="3856D1B4"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يتوقف نجاح إدارة الأزمة على قدرة القادة وصانعي القرار على مواجهة الضغوط النفسية التي يفرزها موقف الأزمة أثناء معالجتها، والتمتع بالحزم مع توفر قدر ملائم من المرونة والحكمة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وعدم الجمود، والاستخدام الأمثل لوسائل الضغط مع عدم تصعيد المخاطر إلى الحد الأقصى وإبقائها في حدود الاعتدال ويسبق ذلك توفر معلومات صحيحة وكافية لفريق إدارة الأزمة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ومستوى عال من التنظيم وآلية عمل لدى الأجهزة المعنية ذات العلاقة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61CD06C5" w14:textId="6780B88E"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فالتعامل مع الأزمات هو أحد الاختبارات الرئيسة التي تظهر مدى كفاءة الإدارة، فالمواقف الصعبة هي التي تحدد بشكل كبير مدى علم، ومعرفة، وخبرة المديرين، وتحدد قدرتهم على مواجهة الأحداث الصعبة، ومن ثم فإن الرؤية الصحيحة، والقدرة على التحليل السريع الصائب والشجاعة والقدرة على اتخاذ القرار، وفوق كل هذا الشجاعة على الاعتراف بالإخطاء وعدم التنصل من المسؤولية، كل هذا وغيره لا يتم الحكم عليه إلا من خلال الأزمة المساعدة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11899DE5" w14:textId="503505CA"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ان التعامل مع الأزمات ومتابعة تطوراتها يتطلب إيجاد أفضل الطرق للتغلب عليها ومواجهة أي ظروف طارئة، وهو ما يتطلب مجموعة من الخبرات والقدرات الإبداعية لحل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الأزمات محل القرار</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677B0400"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الهدف العلمي من إدارة أزمة هو الحفاظ على سلامة الكيان الإداري، حتى لا تكون الأزمة سببا في حدوث شرخ يؤدي إلى انهيار النظام بالكامل، لكن وضع النظام الوقائي هو أهم ما يمكن اللجوء إليه لمعالجة ما يترتب على الأزمة وإحداثياتها باعتماد التخطيط الاستراتيجي المسبق</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63AE9904" w14:textId="77777777" w:rsidR="00466461" w:rsidRDefault="00466461">
      <w:pPr>
        <w:bidi w:val="0"/>
        <w:rPr>
          <w:rFonts w:ascii="Sakkal Majalla" w:hAnsi="Sakkal Majalla" w:cs="Sakkal Majalla"/>
          <w:b/>
          <w:bCs/>
          <w:sz w:val="32"/>
          <w:szCs w:val="32"/>
          <w:lang w:bidi="ar-EG"/>
        </w:rPr>
      </w:pPr>
      <w:r>
        <w:rPr>
          <w:rFonts w:ascii="Sakkal Majalla" w:hAnsi="Sakkal Majalla" w:cs="Sakkal Majalla"/>
          <w:b/>
          <w:bCs/>
          <w:sz w:val="32"/>
          <w:szCs w:val="32"/>
          <w:lang w:bidi="ar-EG"/>
        </w:rPr>
        <w:br w:type="page"/>
      </w:r>
    </w:p>
    <w:p w14:paraId="75555B79" w14:textId="73321723" w:rsidR="00936D93" w:rsidRPr="00936D93" w:rsidRDefault="00D03371" w:rsidP="00923CCF">
      <w:pPr>
        <w:tabs>
          <w:tab w:val="right" w:pos="843"/>
        </w:tabs>
        <w:spacing w:line="360" w:lineRule="auto"/>
        <w:jc w:val="both"/>
        <w:outlineLvl w:val="2"/>
        <w:rPr>
          <w:rFonts w:ascii="Sakkal Majalla" w:hAnsi="Sakkal Majalla" w:cs="Sakkal Majalla"/>
          <w:b/>
          <w:bCs/>
          <w:sz w:val="32"/>
          <w:szCs w:val="32"/>
          <w:lang w:bidi="ar-EG"/>
        </w:rPr>
      </w:pPr>
      <w:r w:rsidRPr="00923CCF">
        <w:rPr>
          <w:rFonts w:ascii="Sakkal Majalla" w:hAnsi="Sakkal Majalla" w:cs="Sakkal Majalla"/>
          <w:b/>
          <w:bCs/>
          <w:sz w:val="32"/>
          <w:szCs w:val="32"/>
          <w:lang w:bidi="ar-EG"/>
        </w:rPr>
        <w:lastRenderedPageBreak/>
        <w:t xml:space="preserve"> </w:t>
      </w:r>
      <w:bookmarkStart w:id="74" w:name="_Toc180323381"/>
      <w:r w:rsidR="005109E1">
        <w:rPr>
          <w:rFonts w:ascii="Sakkal Majalla" w:hAnsi="Sakkal Majalla" w:cs="Sakkal Majalla" w:hint="cs"/>
          <w:b/>
          <w:bCs/>
          <w:sz w:val="32"/>
          <w:szCs w:val="32"/>
          <w:rtl/>
          <w:lang w:bidi="ar-EG"/>
        </w:rPr>
        <w:t xml:space="preserve">7.2.2 </w:t>
      </w:r>
      <w:r w:rsidR="00936D93" w:rsidRPr="00936D93">
        <w:rPr>
          <w:rFonts w:ascii="Sakkal Majalla" w:hAnsi="Sakkal Majalla" w:cs="Sakkal Majalla"/>
          <w:b/>
          <w:bCs/>
          <w:sz w:val="32"/>
          <w:szCs w:val="32"/>
          <w:rtl/>
          <w:lang w:bidi="ar-EG"/>
        </w:rPr>
        <w:t>أبعاد قدرات إدارة الأزمات</w:t>
      </w:r>
      <w:bookmarkEnd w:id="74"/>
    </w:p>
    <w:p w14:paraId="034D2539" w14:textId="1D06835C" w:rsidR="00923CCF" w:rsidRPr="00936D93" w:rsidRDefault="00936D93" w:rsidP="005109E1">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إن قدرة إدارة الأزمات بفاعلية تقوم على تحديد منهج واضح للتعامل مع الأزمة عند حدوثها بالاعتماد على الوعي الكامل بقدرات المؤسسة من حيث أسلوب الإدارة السائدة، وطبيعة العمل والقدرات البشرية والمادية ، وتوفر الأنشطة التي تدعم وتحسن من قدرتها على تحقيق أهدافها من خلال الاستفادة من مواردها التنظيمية بطريقة فعالة للحصول على النتائج</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المرغوبة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4CF3ED68" w14:textId="77777777" w:rsidR="00C168E2" w:rsidRDefault="00936D93" w:rsidP="00C168E2">
      <w:pPr>
        <w:pStyle w:val="a6"/>
        <w:numPr>
          <w:ilvl w:val="0"/>
          <w:numId w:val="47"/>
        </w:numPr>
        <w:tabs>
          <w:tab w:val="right" w:pos="843"/>
        </w:tabs>
        <w:spacing w:line="360" w:lineRule="auto"/>
        <w:jc w:val="both"/>
        <w:rPr>
          <w:rFonts w:ascii="Sakkal Majalla" w:hAnsi="Sakkal Majalla" w:cs="Sakkal Majalla"/>
          <w:b/>
          <w:bCs/>
          <w:sz w:val="28"/>
          <w:szCs w:val="28"/>
          <w:lang w:bidi="ar-EG"/>
        </w:rPr>
      </w:pPr>
      <w:r w:rsidRPr="00C168E2">
        <w:rPr>
          <w:rFonts w:ascii="Sakkal Majalla" w:hAnsi="Sakkal Majalla" w:cs="Sakkal Majalla"/>
          <w:b/>
          <w:bCs/>
          <w:sz w:val="28"/>
          <w:szCs w:val="28"/>
          <w:rtl/>
          <w:lang w:bidi="ar-EG"/>
        </w:rPr>
        <w:t>قدرات الذكاء:</w:t>
      </w:r>
    </w:p>
    <w:p w14:paraId="75CCE0FC" w14:textId="77777777" w:rsidR="00C168E2" w:rsidRDefault="00936D93" w:rsidP="00C168E2">
      <w:pPr>
        <w:pStyle w:val="a6"/>
        <w:tabs>
          <w:tab w:val="right" w:pos="843"/>
        </w:tabs>
        <w:spacing w:line="360" w:lineRule="auto"/>
        <w:jc w:val="both"/>
        <w:rPr>
          <w:rFonts w:ascii="Sakkal Majalla" w:hAnsi="Sakkal Majalla" w:cs="Sakkal Majalla"/>
          <w:sz w:val="28"/>
          <w:szCs w:val="28"/>
          <w:rtl/>
          <w:lang w:bidi="ar-EG"/>
        </w:rPr>
      </w:pPr>
      <w:r w:rsidRPr="00C168E2">
        <w:rPr>
          <w:rFonts w:ascii="Sakkal Majalla" w:hAnsi="Sakkal Majalla" w:cs="Sakkal Majalla"/>
          <w:sz w:val="28"/>
          <w:szCs w:val="28"/>
          <w:rtl/>
          <w:lang w:bidi="ar-EG"/>
        </w:rPr>
        <w:t>إن التعامل مع الأزمات فن ومهارة، مثلما يحتاج في ذات الوقت إلى وعي إدراكي شامل ليس فقط بحاضر الأزمة وملامحها وما يحدث فيها، ولكن أيضا بما هو وراء الستار الذي لا تظهر</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ملامحه واضحة جلية، ومن هنا فان معرفة فنون المواجهة، ونظريات التعامل، ومجالات وأهداف إدارة الأزمات، وتحديد مدى خطورة الأزمة، وكيف سيتم القضاء عليها، مثل هذه الأمور جميعا تحتاج إلى استلهام وإلهام، والى احترام وتقدير وتطبيق واستخدام جيد لكيفية التعامل مع الأزمات</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المساعدة</w:t>
      </w:r>
      <w:r w:rsidRPr="00C168E2">
        <w:rPr>
          <w:rFonts w:ascii="Sakkal Majalla" w:hAnsi="Sakkal Majalla" w:cs="Sakkal Majalla" w:hint="cs"/>
          <w:sz w:val="28"/>
          <w:szCs w:val="28"/>
          <w:rtl/>
          <w:lang w:bidi="ar-EG"/>
        </w:rPr>
        <w:t>.</w:t>
      </w:r>
      <w:r w:rsidRPr="00C168E2">
        <w:rPr>
          <w:rFonts w:ascii="Sakkal Majalla" w:hAnsi="Sakkal Majalla" w:cs="Sakkal Majalla"/>
        </w:rPr>
        <w:t xml:space="preserve"> </w:t>
      </w:r>
      <w:r w:rsidRPr="00C168E2">
        <w:rPr>
          <w:rFonts w:ascii="Sakkal Majalla" w:hAnsi="Sakkal Majalla" w:cs="Sakkal Majalla"/>
          <w:sz w:val="28"/>
          <w:szCs w:val="28"/>
          <w:rtl/>
          <w:lang w:bidi="ar-EG"/>
        </w:rPr>
        <w:t>(محمد، 2021)</w:t>
      </w:r>
    </w:p>
    <w:p w14:paraId="737FA862" w14:textId="77777777" w:rsidR="00C168E2" w:rsidRDefault="00936D93" w:rsidP="00C168E2">
      <w:pPr>
        <w:pStyle w:val="a6"/>
        <w:tabs>
          <w:tab w:val="right" w:pos="843"/>
        </w:tabs>
        <w:spacing w:line="360" w:lineRule="auto"/>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يتطلب التعامل مع الأزمات التفكير السريع في عدة بدائل للاختيارات على أن يكون الابتكار والمرونة دعامتين أساسيتين في معاملة الأزمة أو اتخاذ القرار بشأنها نخبة من الخبراء</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المتخصصين</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(محمد، 2022)</w:t>
      </w:r>
    </w:p>
    <w:p w14:paraId="1A547A06" w14:textId="1BCBC635" w:rsidR="00936D93" w:rsidRPr="00936D93" w:rsidRDefault="00936D93" w:rsidP="00C168E2">
      <w:pPr>
        <w:pStyle w:val="a6"/>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sz w:val="28"/>
          <w:szCs w:val="28"/>
          <w:rtl/>
          <w:lang w:bidi="ar-EG"/>
        </w:rPr>
        <w:t>فإدارة الأزمات تفكير إبداعي واع، والتفكير الإبداعي هو عملية ذهنية مصحوبة بتوتر وانفعال صادق ينظم بها العقل خبرات الإنسان ومعلوماته بطريقه خلاقة تمكنه من الوصول إلى جديد مفيد، ويتميز المبدع بمزايا عقلية ونفسية كثيرة ومن الخصائص العقلية الحساسية في تلمس المشكلات، والطلاقة، والمرونة، والأصالة، والذكاء أما الخصائص النفسية فهي الثقة بالنفس، وقوة</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العزيمة وحب المغامرة، وحب الاستكشاف والاستطلاع، والإيمان غالبا بأنه في الإمكان أبدع مما</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 xml:space="preserve">كان </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(زيدان، 2022)</w:t>
      </w:r>
    </w:p>
    <w:p w14:paraId="35D9EE5B" w14:textId="036B9C3C"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lang w:bidi="ar-EG"/>
        </w:rPr>
        <w:tab/>
      </w:r>
      <w:r w:rsidRPr="00936D93">
        <w:rPr>
          <w:rFonts w:ascii="Sakkal Majalla" w:hAnsi="Sakkal Majalla" w:cs="Sakkal Majalla"/>
          <w:sz w:val="28"/>
          <w:szCs w:val="28"/>
          <w:rtl/>
        </w:rPr>
        <w:t>"فالذكاء هو قدرة المؤسسة على مواجهة التحديات والمشكلات وتحقيق الأهداف التي تسعى</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لها من خلال الاستغلال الأمثل لقدرات العاملين بها وتعاونهم وإحساسهم بالكيان الواحد وإنجاز ما يكلفون به من أعمال رغبة منهم في التغيير وتبادل المعارف فيما بينهم من أجل التكييف مع</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المستجدات"</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(المنسي، 2024)</w:t>
      </w:r>
    </w:p>
    <w:p w14:paraId="0499D90D" w14:textId="52555B2D"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lastRenderedPageBreak/>
        <w:tab/>
        <w:t xml:space="preserve">ويعرف الذكاء بأنه القدرة على التكيف العقلي مع الحياة وظروفها الجديدة وحل المشكلات وبالتالي فان الذكاء كيان حقيقي وله وجود يقاس من خلاله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1D287FD9" w14:textId="2F979BB9"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"لذلك تعد القدرة على استيعاب التغيرات البيئية، والاعتراف بتلك التغيرات والتطورات التي قد تكون حرجة أحيانا عند وقوعها، ودراسة القضايا وتحديد الاتجاهات؛ لمواجهة حالات التغيير في البيئة الداخلية والخارجية من الصفات التي يجب ان يتصف بها القائد الذكي استراتيجيا، بالإضافة إلى القدرة على التفكير الإبداعي، وابتكار الأفكار، واستخدام المعلومات والأدوات الموجودة بطريقة مستحدثة وفريدة؛ لحل التحديات الصعبة، واستغلال الفرص الجديدة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35BD5D2F" w14:textId="663DE1E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وترى الباحثة أن قدرات الذكاء تشير إلى القدرة على فهم وتحليل المواقف المختلفة بطريقة علمية والقدرة على ربط الأسباب والنتائج، وذلك من خلال ما يملكه الموظفون من معرفة ومعلومات وقدرات عقلية مميزة تساعد على اتخاذ القرارات الصحيحة بطرق سليمة في ظروف</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عمل قد تكون غامضة خاصة عند وقوع الأزمات.</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2B6DC612" w14:textId="77777777" w:rsidR="00C168E2" w:rsidRDefault="00936D93" w:rsidP="00C168E2">
      <w:pPr>
        <w:pStyle w:val="a6"/>
        <w:numPr>
          <w:ilvl w:val="0"/>
          <w:numId w:val="47"/>
        </w:numPr>
        <w:tabs>
          <w:tab w:val="right" w:pos="843"/>
        </w:tabs>
        <w:spacing w:line="360" w:lineRule="auto"/>
        <w:jc w:val="both"/>
        <w:rPr>
          <w:rFonts w:ascii="Sakkal Majalla" w:hAnsi="Sakkal Majalla" w:cs="Sakkal Majalla"/>
          <w:b/>
          <w:bCs/>
          <w:sz w:val="28"/>
          <w:szCs w:val="28"/>
          <w:lang w:bidi="ar-EG"/>
        </w:rPr>
      </w:pPr>
      <w:r w:rsidRPr="00C168E2">
        <w:rPr>
          <w:rFonts w:ascii="Sakkal Majalla" w:hAnsi="Sakkal Majalla" w:cs="Sakkal Majalla"/>
          <w:b/>
          <w:bCs/>
          <w:sz w:val="28"/>
          <w:szCs w:val="28"/>
          <w:rtl/>
          <w:lang w:bidi="ar-EG"/>
        </w:rPr>
        <w:t>سرعة الاستجابة:</w:t>
      </w:r>
    </w:p>
    <w:p w14:paraId="58D8BB4A" w14:textId="77777777" w:rsidR="00C168E2" w:rsidRDefault="00936D93" w:rsidP="00C168E2">
      <w:pPr>
        <w:spacing w:line="360" w:lineRule="auto"/>
        <w:ind w:left="423" w:firstLine="720"/>
        <w:jc w:val="both"/>
        <w:rPr>
          <w:rFonts w:ascii="Sakkal Majalla" w:hAnsi="Sakkal Majalla" w:cs="Sakkal Majalla"/>
          <w:sz w:val="28"/>
          <w:szCs w:val="28"/>
          <w:rtl/>
        </w:rPr>
      </w:pPr>
      <w:r w:rsidRPr="00C168E2">
        <w:rPr>
          <w:rFonts w:ascii="Sakkal Majalla" w:hAnsi="Sakkal Majalla" w:cs="Sakkal Majalla"/>
          <w:sz w:val="28"/>
          <w:szCs w:val="28"/>
          <w:rtl/>
        </w:rPr>
        <w:t>يؤثر المدى الزمني المتاح للتعامل مع الأزمة بشكل كبير على الوسائل والأدوات التي يتعين استخدامها، وكلما كان الوقت المتاح محدودا، كلما كان عامل السرعة في التعامل مطلوبا وبشدة فعامل السرعة ذو تأثير حاسم على سير الأزمة وعلى نتيجتها، وكلما كان مدير الأزمة يحسن تقدير أهمية عنصر السرعة وتأثيره على التصدي للأزمة، كلما كانت قدرته أكبر على وقف تصاعد أحداث الأزمة والتعامل معها، فالسرعة تساعد مدير الأزمات على تحقيق عناصر المفاجأة وامتلاك زمام المبادأة، وفرض الإرادة على القوى الصانعة للأزمة الهدمي</w:t>
      </w:r>
      <w:r w:rsidRPr="00C168E2">
        <w:rPr>
          <w:rFonts w:ascii="Sakkal Majalla" w:hAnsi="Sakkal Majalla" w:cs="Sakkal Majalla" w:hint="cs"/>
          <w:sz w:val="28"/>
          <w:szCs w:val="28"/>
          <w:rtl/>
        </w:rPr>
        <w:t>.</w:t>
      </w:r>
      <w:r w:rsidRPr="00C168E2">
        <w:rPr>
          <w:rFonts w:ascii="Sakkal Majalla" w:hAnsi="Sakkal Majalla" w:cs="Sakkal Majalla"/>
          <w:sz w:val="28"/>
          <w:szCs w:val="28"/>
        </w:rPr>
        <w:t xml:space="preserve"> </w:t>
      </w:r>
      <w:r w:rsidRPr="00C168E2">
        <w:rPr>
          <w:rFonts w:ascii="Sakkal Majalla" w:hAnsi="Sakkal Majalla" w:cs="Sakkal Majalla"/>
          <w:sz w:val="28"/>
          <w:szCs w:val="28"/>
          <w:rtl/>
        </w:rPr>
        <w:t>(زيدان، 2022)</w:t>
      </w:r>
    </w:p>
    <w:p w14:paraId="1C240740"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إن عنصر الوقت أحد أهم المتغيرات الحاكمة في إدارة الأزمات فالوقت هو العنصر الوحيد الذي تشكل ندرته خطرا بالغا على إدراك الأزمة، وعلى عملية التعامل معها إذ أن عامل السرعة مطلوب لاستيعاب الأزمة والتفكير في البدائل واتخاذ القرارات المناسبة، والسرعة في تحريك إدارة الأزمات، والقيام بالعمليات الواجبة لاحتواء الأضرار أو الحد منها واستعادة نشاط المنظمة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2AE45BE2"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lastRenderedPageBreak/>
        <w:t>فالمشكلة التي تواجه إدارة الأزمات عند وقوع الحدث هي عامل الوقت وضغط الأزمة لصنع القرار واتخاذ اللازم في السيطرة على المشكلة والاستعداد الكامل لمواجهتها، فمن الواجب الحذر دائما من ظهور عوامل غير متوقعة في عملية التصدي لها، والقيام بجميع الاستعدادات الأمنية الفنية مع المراقبة المستمرة والشديدة في كل الأوقات الزمنية لمعرفة المؤشرات والتنبؤات المتوقعة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بقرب وقوع الأزمة ومرحلة انفجارها نخبة من الخبراء المتخصصين</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2C0E46C3"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ويتم تقسيم شدة ضغط الوقت بشكل أساسي إلى ثلاث مكونات هي: تحديد الوقت المتاح؛ أي وقت القرار، والحساسية الفردية للمشاركين تجاه الضغط الخارجي، وحجم المشكلة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50504003"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وتشير سرعة الاستجابة إلى قدرة المنظمة على تغيير عملياتها بكفاءة تماشيا مع ظروف السوق المتغيرة، وغير المؤكد</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12BDB616"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إن سرعة قرار الاستجابة يشمل الاستجابة السريعة للأحداث والمفاجات والتكيف المرن مع التغيرات، من خلال اختيار البديل المناسب من بين عدة بدائل في ضوء الإمكانات المتاحة والظروف المتغيرة، وبما يتوافق مع القدرات الفردية والجماعية والتنظيمية، وهذا يتطلب قيادة تمتلك البصيرة والحكمة والحدس والتحليل؛ لإيجاد وتطوير بدائل وحلول ابتكارية متعددة ومتنوعة في الحالات الاستثنائية والأوقات الحرجة، ومتابعة تنفيذ القرارات والخطط، ومراقبة النتائج والآثار المترتبة على المدى القريب وعلى المدى البعيد".(محمد، 2022)</w:t>
      </w:r>
    </w:p>
    <w:p w14:paraId="7C0917D3"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 xml:space="preserve">ويرتبط قدرة المنظمة على الاستجابة بنقاط قوة المنظمة الداخلية التي فيما لو تم استغلالها بصورة صحيحة لاستطاعت ان تواجه أي خلل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3E7B3EDC" w14:textId="77777777" w:rsidR="00C168E2"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ولن تكون الاستجابة التنظيمية نحو البيئة فعالة ما لم تكن ضمن استراتيجية المنشأة وأولوياتها، وتحتاج المنظمات إلى توفر موارد مالية، ومعلوماتية، وبشرية كافية لإدراج الاستجابة التنظيمية كقيمة من قيم المنظمة، وكجزء أساسي من ثقافتها التنظيمية، وعليه فإن الاستجابة التنظيمية نحو البيئة تضعف في حالة نقص، ومحدودية الموارد المالية، والبشرية، والمعلوماتية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28E56C65" w14:textId="3BA1851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إن إدارة الأزمات تتطلب السرعة في التصرف والاعتراف بالحقيقة، كما أن تحدي الأزمة ومواجهتها أفضل من الهروب، ويجب أن يعترف المدير بحقيقة أخرى هي أن عقارب الساعة تدور</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دائما إلى الأمام أو أن الزمن لا يعود للوراء أبدا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047C23B4" w14:textId="19275BA9" w:rsidR="00936D93" w:rsidRPr="00936D93" w:rsidRDefault="00936D93" w:rsidP="00936D93">
      <w:pPr>
        <w:tabs>
          <w:tab w:val="right" w:pos="540"/>
        </w:tabs>
        <w:spacing w:line="360" w:lineRule="auto"/>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ab/>
        <w:t xml:space="preserve">تشمل السرعة كعنصر هام عدة مجالات خطيرة في إدارة الأزمات هي </w:t>
      </w:r>
      <w:r w:rsidRPr="00936D93">
        <w:rPr>
          <w:rFonts w:ascii="Sakkal Majalla" w:hAnsi="Sakkal Majalla" w:cs="Sakkal Majalla" w:hint="cs"/>
          <w:sz w:val="28"/>
          <w:szCs w:val="28"/>
          <w:rtl/>
          <w:lang w:bidi="ar-EG"/>
        </w:rPr>
        <w:t>:</w:t>
      </w:r>
      <w:r w:rsidRPr="00936D93">
        <w:rPr>
          <w:rFonts w:ascii="Sakkal Majalla" w:hAnsi="Sakkal Majalla" w:cs="Sakkal Majalla"/>
        </w:rPr>
        <w:t xml:space="preserve"> </w:t>
      </w:r>
      <w:r w:rsidRPr="00936D93">
        <w:rPr>
          <w:rFonts w:ascii="Sakkal Majalla" w:hAnsi="Sakkal Majalla" w:cs="Sakkal Majalla"/>
          <w:sz w:val="28"/>
          <w:szCs w:val="28"/>
          <w:rtl/>
          <w:lang w:bidi="ar-EG"/>
        </w:rPr>
        <w:t>(محمد، 2022)</w:t>
      </w:r>
    </w:p>
    <w:p w14:paraId="29726F08" w14:textId="11635741" w:rsidR="00936D93" w:rsidRPr="00C168E2" w:rsidRDefault="00936D93" w:rsidP="00C168E2">
      <w:pPr>
        <w:pStyle w:val="a6"/>
        <w:numPr>
          <w:ilvl w:val="0"/>
          <w:numId w:val="47"/>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السرعة في استيعاب الموقف الأزموي، وفهم أبعاده الكاملة والمتكاملة.</w:t>
      </w:r>
    </w:p>
    <w:p w14:paraId="261A5A0D" w14:textId="2B17142F" w:rsidR="00936D93" w:rsidRPr="00C168E2" w:rsidRDefault="00936D93" w:rsidP="00C168E2">
      <w:pPr>
        <w:pStyle w:val="a6"/>
        <w:numPr>
          <w:ilvl w:val="0"/>
          <w:numId w:val="47"/>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السرعة في التفكير وفي تحديد القرارات المناسبة وإصدارها وإبلاغها لفريق العمل عبر وسائل</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الاتصال المختلفة.</w:t>
      </w:r>
    </w:p>
    <w:p w14:paraId="5BFD7DE3" w14:textId="0508A775" w:rsidR="00936D93" w:rsidRPr="00C168E2" w:rsidRDefault="00936D93" w:rsidP="00C168E2">
      <w:pPr>
        <w:pStyle w:val="a6"/>
        <w:numPr>
          <w:ilvl w:val="0"/>
          <w:numId w:val="41"/>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السرعة في تحرك فريق إدارة الأزمات إلى موقع الأحداث</w:t>
      </w:r>
    </w:p>
    <w:p w14:paraId="26D34D26" w14:textId="2E78523E" w:rsidR="00936D93" w:rsidRPr="00C168E2" w:rsidRDefault="00936D93" w:rsidP="00C168E2">
      <w:pPr>
        <w:pStyle w:val="a6"/>
        <w:numPr>
          <w:ilvl w:val="0"/>
          <w:numId w:val="41"/>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السرعة في تأمين الكيان الإداري ضد المخاطر المتوقعة وغير المتوقعة.</w:t>
      </w:r>
    </w:p>
    <w:p w14:paraId="134382EC" w14:textId="3EA02B1F" w:rsidR="00936D93" w:rsidRPr="00C168E2" w:rsidRDefault="00936D93" w:rsidP="00C168E2">
      <w:pPr>
        <w:pStyle w:val="a6"/>
        <w:numPr>
          <w:ilvl w:val="0"/>
          <w:numId w:val="41"/>
        </w:numPr>
        <w:tabs>
          <w:tab w:val="right" w:pos="843"/>
        </w:tabs>
        <w:spacing w:line="360" w:lineRule="auto"/>
        <w:jc w:val="both"/>
        <w:rPr>
          <w:rFonts w:ascii="Sakkal Majalla" w:hAnsi="Sakkal Majalla" w:cs="Sakkal Majalla"/>
          <w:sz w:val="28"/>
          <w:szCs w:val="28"/>
          <w:rtl/>
          <w:lang w:bidi="ar-EG"/>
        </w:rPr>
      </w:pPr>
      <w:r w:rsidRPr="00C168E2">
        <w:rPr>
          <w:rFonts w:ascii="Sakkal Majalla" w:hAnsi="Sakkal Majalla" w:cs="Sakkal Majalla"/>
          <w:sz w:val="28"/>
          <w:szCs w:val="28"/>
          <w:rtl/>
          <w:lang w:bidi="ar-EG"/>
        </w:rPr>
        <w:t>السرعة في التغلب على الموانع المادية وغير المادية التي قد تعترض فريق التعامل مع</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الأزمات.</w:t>
      </w:r>
    </w:p>
    <w:p w14:paraId="20026297"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وترى الباحثة أن الاستجابة السريعة تمثل القدرة على التعامل واحتواء الظروف الطارئة والأزمات التي تمر بها المنظمة بشكل سريع وسليم وإمكانية اختيار البديل المناسب وتنفيذ الإجراءات الصحيحة المتوافقة مع قدرات المنظمة المتاحة، وهذا يعتمد على مدى توفر الموارد</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البشرية المؤهلة والمرنة والموارد المادية والمعلومات في الوقت المناسب.</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168CFFF1"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b/>
          <w:bCs/>
          <w:sz w:val="28"/>
          <w:szCs w:val="28"/>
          <w:rtl/>
          <w:lang w:bidi="ar-EG"/>
        </w:rPr>
        <w:t>الاتصالات والمعلومات</w:t>
      </w:r>
    </w:p>
    <w:p w14:paraId="3A438629" w14:textId="2F6E121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lang w:bidi="ar-EG"/>
        </w:rPr>
        <w:tab/>
      </w:r>
      <w:r w:rsidRPr="00936D93">
        <w:rPr>
          <w:rFonts w:ascii="Sakkal Majalla" w:hAnsi="Sakkal Majalla" w:cs="Sakkal Majalla"/>
          <w:sz w:val="28"/>
          <w:szCs w:val="28"/>
          <w:rtl/>
        </w:rPr>
        <w:t xml:space="preserve">في عالم اليوم الذي بات يطلق عليه عصر المعلومات والاتصالات أصبحت المعلومات تشكل عالما قائما بذاته بعد أن صارت تتحكم بكافة مظاهر الحياة وتطوراتها وصعود مكانتها في حسابات القوة للدولة، مع ما تتمتع به من قيمة نسبية خاصة ذات وزن مؤثر بكافة عمليات تحديد الأهداف وصنع السياسات واستراتيجيات تحقيقها في مواجهة التحديات والتهديدات أو تلك التي تعترض أنشطة مختلف المؤسسات أو الأجهزة أو الشركات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4B7EA2EB" w14:textId="11E2A1F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r>
      <w:r w:rsidR="00C168E2">
        <w:rPr>
          <w:rFonts w:ascii="Sakkal Majalla" w:hAnsi="Sakkal Majalla" w:cs="Sakkal Majalla" w:hint="cs"/>
          <w:sz w:val="28"/>
          <w:szCs w:val="28"/>
          <w:rtl/>
        </w:rPr>
        <w:t xml:space="preserve">ان </w:t>
      </w:r>
      <w:r w:rsidRPr="00936D93">
        <w:rPr>
          <w:rFonts w:ascii="Sakkal Majalla" w:hAnsi="Sakkal Majalla" w:cs="Sakkal Majalla"/>
          <w:sz w:val="28"/>
          <w:szCs w:val="28"/>
          <w:rtl/>
        </w:rPr>
        <w:t xml:space="preserve">النجاح في درء وإدارة الأزمات بكافة أنواعها وعلى مختلف المستويات يستند في جوهره على مجموعة من الدعائم الرئيسية يأتي في مقدمتها المعلومات التي تشغل حجر الزاوية لنجاح كافة التدابير </w:t>
      </w:r>
      <w:r w:rsidRPr="00936D93">
        <w:rPr>
          <w:rFonts w:ascii="Sakkal Majalla" w:hAnsi="Sakkal Majalla" w:cs="Sakkal Majalla"/>
          <w:sz w:val="28"/>
          <w:szCs w:val="28"/>
          <w:rtl/>
        </w:rPr>
        <w:lastRenderedPageBreak/>
        <w:t>والإجراءات المتخذة بجميع مراحل الأزمة بدءا من التنبؤ بحدوثها، وتحديد أبعادها والإنذار بها ومرورا بعمليات التخطيط والتنسيق وبناء السيناريوهات ثم تقديم البدائل واختيار أنسبها وصولا العملية استعادة الأوضاع وتعظيمها باستخلاص النتائج والخروج بالدروس المستفادة لصالح</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استخدامها مستقبلا في درء وإدارة أي أزمات مشابهة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543CEAE9" w14:textId="3E6B25F1"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تعتبر المعلومات من الموارد المهمة مثل رأس المال والأفراد وغيرها من الموارد التنظيمية ويتميز المورد المعلوماتي بأنه لا يكتسب قيمته من شكله المادي الملموس، ولكن بما يمثله أو يعبر عنه، ويستخدم الباحث أو المدير أو متخذ القرار المورد المعرفي في إدارة وتوجيه هذا المورد لتحقيق الهدف المطلوب في الوقت المناسب، كما تعد المعلومات العنصر الأساسي الذي يقلل الشك ويزيد من درجة الثقة في أي موقف أو أي قرار وتتحدد قيمة المعلومة بمقدار الخسائر الناجمة عن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عدم معرفتها</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400CC8CF" w14:textId="2F9B5968"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ومن عوامل النجاح في إدارة الأزمة إنشاء قاعدة شاملة ودقيقة من المعلومات والبيانات الخاصة بكافة أنشطة المنظمة، وبكافة الأزمات والمخاطر التي قد تتعرض لها، وآثار وتداعيات ذلك على مجمل أنشطتها، ومواقف للأطراف المختلفة من كل أزمة أو خطر محتمل</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458070B6" w14:textId="75C1AFDD"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يشكل استمرار تدفق المعلومات المدققة خلال مراحل إدارة الأزمة عاملا رئيسيا في سرعة اتخاذ القرار المناسب، وإدخال التعديلات عليه أو اتخاذ قرارات جديدة في التوقيت المناسب، بحيث تتوافق ومتطلبات الاستجابة لواقع تصاعد الأحداث والمتغيرات التي تطرأ في سياق الأزمة والبيئة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المحيطة بها</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(المنسي، 2024)</w:t>
      </w:r>
    </w:p>
    <w:p w14:paraId="6B70C2D7" w14:textId="22849D42"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إن ممارسة السرية في التعامل بالمعلومات الخاصة بظروف الأزمة يعني ممارسة نمط من أنماط التقنين إزاء متخذي القرارات المنافسة داخل أو خارج الجهاز الإداري المتأزم، وقد تكون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أنماط التقنين كما يأتي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5FEFB24E"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(1) التحكم في كم المعلومات التي ستعلن عن الأزمة.</w:t>
      </w:r>
    </w:p>
    <w:p w14:paraId="09985273"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rtl/>
          <w:lang w:bidi="ar-EG"/>
        </w:rPr>
      </w:pPr>
      <w:r w:rsidRPr="00936D93">
        <w:rPr>
          <w:rFonts w:ascii="Sakkal Majalla" w:hAnsi="Sakkal Majalla" w:cs="Sakkal Majalla"/>
          <w:sz w:val="28"/>
          <w:szCs w:val="28"/>
          <w:rtl/>
          <w:lang w:bidi="ar-EG"/>
        </w:rPr>
        <w:t xml:space="preserve">(2) التحكم في نوع المعلومات التي ستعلن عن الأزمة. </w:t>
      </w:r>
    </w:p>
    <w:p w14:paraId="339FBFC6" w14:textId="77777777" w:rsidR="00936D93" w:rsidRPr="00936D93" w:rsidRDefault="00936D93" w:rsidP="00936D93">
      <w:pPr>
        <w:tabs>
          <w:tab w:val="right" w:pos="843"/>
        </w:tabs>
        <w:spacing w:line="360" w:lineRule="auto"/>
        <w:ind w:left="720"/>
        <w:jc w:val="both"/>
        <w:rPr>
          <w:rFonts w:ascii="Sakkal Majalla" w:hAnsi="Sakkal Majalla" w:cs="Sakkal Majalla"/>
          <w:sz w:val="28"/>
          <w:szCs w:val="28"/>
          <w:lang w:bidi="ar-EG"/>
        </w:rPr>
      </w:pPr>
      <w:r w:rsidRPr="00936D93">
        <w:rPr>
          <w:rFonts w:ascii="Sakkal Majalla" w:hAnsi="Sakkal Majalla" w:cs="Sakkal Majalla"/>
          <w:sz w:val="28"/>
          <w:szCs w:val="28"/>
          <w:rtl/>
          <w:lang w:bidi="ar-EG"/>
        </w:rPr>
        <w:t>(3) التحكم في توقيتات حجب أو إطلاق المعلومات مقارنة بتوقيتات الحاجة إليها ضمن الظرف</w:t>
      </w:r>
      <w:r w:rsidRPr="00936D93">
        <w:rPr>
          <w:rFonts w:ascii="Sakkal Majalla" w:hAnsi="Sakkal Majalla" w:cs="Sakkal Majalla" w:hint="cs"/>
          <w:sz w:val="28"/>
          <w:szCs w:val="28"/>
          <w:rtl/>
          <w:lang w:bidi="ar-EG"/>
        </w:rPr>
        <w:t xml:space="preserve"> </w:t>
      </w:r>
      <w:r w:rsidRPr="00936D93">
        <w:rPr>
          <w:rFonts w:ascii="Sakkal Majalla" w:hAnsi="Sakkal Majalla" w:cs="Sakkal Majalla"/>
          <w:sz w:val="28"/>
          <w:szCs w:val="28"/>
          <w:rtl/>
          <w:lang w:bidi="ar-EG"/>
        </w:rPr>
        <w:t>الأزموي.</w:t>
      </w:r>
    </w:p>
    <w:p w14:paraId="128CD909" w14:textId="5491BD13"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lang w:bidi="ar-EG"/>
        </w:rPr>
        <w:lastRenderedPageBreak/>
        <w:tab/>
      </w:r>
      <w:r w:rsidRPr="00936D93">
        <w:rPr>
          <w:rFonts w:ascii="Sakkal Majalla" w:hAnsi="Sakkal Majalla" w:cs="Sakkal Majalla"/>
          <w:sz w:val="28"/>
          <w:szCs w:val="28"/>
          <w:rtl/>
        </w:rPr>
        <w:t>يعبر نظام معلومات إدارة الأزمات عن مجموعة من العناصر ذات الصلة فيما بينها، والتي تقوم بجمع، وفرز، وتصنيف، وتشغيل، وتحليل، وحفظ البيانات، والمؤشرات، والمعلومات المستخرجة منها، واسترجاعها وقت الحاجة وتزويد متخذ القرار بها في الوقت المناسب، وبالشكل المناسب، وبالكم، والنوع المناسب أيضاً، حتى يستطيع اتخاذ قراره في درجة مناسبة من التأكد</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406EFA66" w14:textId="760F6268"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 xml:space="preserve">وفي الوقت ذاته ضمان تدفع الكم المطلوب من المعلومات أولاً بأول عن اتجاهات الأزمة وتطوراتها لترشيد، وتوجيه، وتعديل قراراته لتصبح أكثر فاعلية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7C88E382" w14:textId="473F2E2F"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"ولكي تكون المعلومات ذات نوعية جيدة، ويمكن الاعتماد عليها ويتم من خلالها اتخاذ</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القرارات السليمة يجب أن تتوافر فيها عدة خصائص منها ان تكون المعلومات كاملة وشاملة تغطي جميع الجوانب، وان تكون دقيقة وخالية من الأخطاء كما يجب ان تكون وقتيه في حينها، أي لا معنى لها إذا وصلت متأخرة بالإضافة إلى ان تمتاز المعلومات بعدم الانحياز لطرف معين عن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غيره، وان تكون المعلومات ذات مغزى وهدف، ومرنة تتكيف مع تلبية احتياجات المستعمل</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2A8CE4DE" w14:textId="5DDBAB6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يقصد باتصالات الأزمة جميع أنشطة وجهود الاتصال التي تجريها العلاقات العامة (أو أي جهة في المنظمة عند وقوع أزمة ما، وتجري اتصالات الأزمة في ظل ظروف غير عادية، وفي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ظل أجواء سلبية، وتهدف اتصالات الأزمة بصورة أساسية إلى التقليل من مستوى السلبية التي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تخلفها الأزمة، كما تهدف إلى المحافظة على سمعة حسنة للمنظمة في ظل آثار الأزمة وانعكاساتها، وهذه الاتصالات يجب أن تتسم بتنسيق كامل مع فريق إدارة الأزمة، ومع الكادر الإعلامي للأزمة حتى تكون التصريحات والمواقف واضحة وموحدة تجاه الأزمة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7A34EF30" w14:textId="4F4B383A"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 xml:space="preserve">لقد أثبتت دراسات وبحوث الأزمة والدروس المستفادة من إدارة أزمات وكوارث عديدة أن اتصالات الأزمة تلعب دورا بالغ الأهمية في سرعة وتدفق المعلومات والآراء داخل المنظمة وبين المنظمة والعالم الخارجي، وبقدر سرعة ووفرة المعلومات بقدر نجاح الإدارة في حشد وتعبئة الموارد وشحذ طاقات أفراد المنظمة، ومواجهة الشائعات، وكسب الجماهير الخارجية التي تتعامل مع المنظمة، علاوة على كسب الرأي العام أو على الأقل تحييده، وبالتالي فمن الضروري وضع خط وقوائم للاتصالات أثناء الأزمة وتجديدها أول </w:t>
      </w:r>
      <w:r w:rsidRPr="00936D93">
        <w:rPr>
          <w:rFonts w:ascii="Sakkal Majalla" w:hAnsi="Sakkal Majalla" w:cs="Sakkal Majalla"/>
          <w:sz w:val="28"/>
          <w:szCs w:val="28"/>
          <w:rtl/>
        </w:rPr>
        <w:lastRenderedPageBreak/>
        <w:t>بأول، وكذلك تكليف أحد أفراد فريق إدارة الأزمة بإدارة عمليات الاتصال الداخلي والخارجي وإعداد الرسائل الاتصالية أو الإعلامية المناسبة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التي يمكن من خلالها مخاطبة جماهير المنظمة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5BC8FCC5" w14:textId="13B8F08D"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ab/>
        <w:t>وبالتالي فإن فاعلية نظام الاتصال تشير إلى اتباع نظام اتصال مرن، وفاعل في جميع مراحل الأزمة؛ حيث تتعامل المنظمات بشكل أكثر فاعلية مع الأزمات إذا كان لديها قنوات اتصال مفتوحة، ووسائل اتصال ثنائية الاتجاه من أسفل إلى أعلى، وبالعكس، وفاعلية التواصل لا تقتصر فقط على قسم الاتصالات، وإنما مع المديرين، وزملاء العمل، ومع مؤسسات المجتمع المحلي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كجزء من نظام إدارة الأزمات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3E9696DD" w14:textId="745BB70D"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ab/>
        <w:t>وترى الباحثة أن بعد المعلومات والاتصالات من الأبعاد الهامة في إدارة الأزمات حيث أن إدارة الأزمة بالشكل الصحيح يعتمد بشكل رئيسي على توفر المعلومة الصحيحة وفي الوقت المناسب وإيصال المعلومات عبر قنوات اتصال واضحة وذلك ليتمكن أصحاب القرار من اتخاذ قرارات سليمة فالمعلومات السليمة الخالية من الإشاعات والأخطاء تساعد على اتخاذ قرارات</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سلمية.</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013A4943" w14:textId="77777777" w:rsidR="00C168E2" w:rsidRDefault="00936D93" w:rsidP="00C168E2">
      <w:pPr>
        <w:pStyle w:val="a6"/>
        <w:numPr>
          <w:ilvl w:val="0"/>
          <w:numId w:val="47"/>
        </w:numPr>
        <w:tabs>
          <w:tab w:val="right" w:pos="843"/>
        </w:tabs>
        <w:spacing w:line="360" w:lineRule="auto"/>
        <w:jc w:val="both"/>
        <w:rPr>
          <w:rFonts w:ascii="Sakkal Majalla" w:hAnsi="Sakkal Majalla" w:cs="Sakkal Majalla"/>
          <w:b/>
          <w:bCs/>
          <w:sz w:val="28"/>
          <w:szCs w:val="28"/>
          <w:lang w:bidi="ar-EG"/>
        </w:rPr>
      </w:pPr>
      <w:r w:rsidRPr="00C168E2">
        <w:rPr>
          <w:rFonts w:ascii="Sakkal Majalla" w:hAnsi="Sakkal Majalla" w:cs="Sakkal Majalla"/>
          <w:b/>
          <w:bCs/>
          <w:sz w:val="28"/>
          <w:szCs w:val="28"/>
          <w:rtl/>
          <w:lang w:bidi="ar-EG"/>
        </w:rPr>
        <w:t>تعبئة الموارد</w:t>
      </w:r>
    </w:p>
    <w:p w14:paraId="056F5F41" w14:textId="076678F0" w:rsidR="00936D93" w:rsidRPr="00C168E2" w:rsidRDefault="00936D93" w:rsidP="00C168E2">
      <w:pPr>
        <w:spacing w:line="360" w:lineRule="auto"/>
        <w:ind w:left="423" w:firstLine="720"/>
        <w:jc w:val="both"/>
        <w:rPr>
          <w:rFonts w:ascii="Sakkal Majalla" w:hAnsi="Sakkal Majalla" w:cs="Sakkal Majalla"/>
          <w:b/>
          <w:bCs/>
          <w:sz w:val="28"/>
          <w:szCs w:val="28"/>
          <w:lang w:bidi="ar-EG"/>
        </w:rPr>
      </w:pPr>
      <w:r w:rsidRPr="00C168E2">
        <w:rPr>
          <w:rFonts w:ascii="Sakkal Majalla" w:hAnsi="Sakkal Majalla" w:cs="Sakkal Majalla"/>
          <w:sz w:val="28"/>
          <w:szCs w:val="28"/>
          <w:rtl/>
          <w:lang w:bidi="ar-EG"/>
        </w:rPr>
        <w:t>يتوقف حسن إدارة الأزمة على قدرة الإدارة في تعبئة كل ما يتوافر في المنظمة من موارد مادية لمواجهة الأزمة؛ فيجب على إدارة الأزمة حصر جميع الموارد المتوافرة، وتحديد مدى</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 xml:space="preserve">مرونتها، وتحديد المسارات التنظيمية لحركة هذه الموارد، وبالسرعة الممكنة </w:t>
      </w:r>
      <w:r w:rsidRPr="00C168E2">
        <w:rPr>
          <w:rFonts w:ascii="Sakkal Majalla" w:hAnsi="Sakkal Majalla" w:cs="Sakkal Majalla" w:hint="cs"/>
          <w:sz w:val="28"/>
          <w:szCs w:val="28"/>
          <w:rtl/>
          <w:lang w:bidi="ar-EG"/>
        </w:rPr>
        <w:t>.</w:t>
      </w:r>
      <w:r w:rsidRPr="00C168E2">
        <w:rPr>
          <w:rFonts w:ascii="Sakkal Majalla" w:hAnsi="Sakkal Majalla" w:cs="Sakkal Majalla"/>
        </w:rPr>
        <w:t xml:space="preserve"> </w:t>
      </w:r>
      <w:r w:rsidRPr="00C168E2">
        <w:rPr>
          <w:rFonts w:ascii="Sakkal Majalla" w:hAnsi="Sakkal Majalla" w:cs="Sakkal Majalla"/>
          <w:sz w:val="28"/>
          <w:szCs w:val="28"/>
          <w:rtl/>
          <w:lang w:bidi="ar-EG"/>
        </w:rPr>
        <w:t>(زيدان، 2022)</w:t>
      </w:r>
    </w:p>
    <w:p w14:paraId="1CA5EE66" w14:textId="34193A0D"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lang w:bidi="ar-EG"/>
        </w:rPr>
        <w:tab/>
      </w:r>
      <w:r w:rsidRPr="00936D93">
        <w:rPr>
          <w:rFonts w:ascii="Sakkal Majalla" w:hAnsi="Sakkal Majalla" w:cs="Sakkal Majalla"/>
          <w:sz w:val="28"/>
          <w:szCs w:val="28"/>
          <w:rtl/>
        </w:rPr>
        <w:t>فالمنظمة القادرة على تأمين المخصصات المالية لمتطلبات مواجهة الأزمات، وتعزيز الموارد المادية للتعامل مع الأزمات في مراحلها المختلفة، وتأهيل القوى المهنية الكافية لأداء المهمات الصعبة أثناء الأزمات هي منظمة تمتلك فاعلية اقتصادية لمواجهة الأزمات</w:t>
      </w:r>
      <w:r w:rsidRPr="00936D93">
        <w:rPr>
          <w:rFonts w:ascii="Sakkal Majalla" w:hAnsi="Sakkal Majalla" w:cs="Sakkal Majalla" w:hint="cs"/>
          <w:sz w:val="28"/>
          <w:szCs w:val="28"/>
          <w:rtl/>
        </w:rPr>
        <w:t>.</w:t>
      </w:r>
      <w:r w:rsidRPr="00936D93">
        <w:rPr>
          <w:rFonts w:ascii="Sakkal Majalla" w:hAnsi="Sakkal Majalla" w:cs="Sakkal Majalla"/>
          <w:sz w:val="28"/>
          <w:szCs w:val="28"/>
          <w:rtl/>
        </w:rPr>
        <w:t xml:space="preserve"> (المنسي، 2024)</w:t>
      </w:r>
    </w:p>
    <w:p w14:paraId="24B771DC" w14:textId="6CBEF643"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فمن عوامل النجاح في إدارة الأزمة القدرة على حشد وتعبئة الموارد المتاحة، مع تعظيم الشعور المشترك بين أعضاء المنظمة أو المجتمع بالمخاطر التي تطرحها الأزمة، وبالتالي شحذ واستنفار الطاقات من أجل مواجهة الأزمة والحفاظ على الحياة، وتجدر الإشارة إلى أن التحديات الخارجية التي تواجه المنظمات أو </w:t>
      </w:r>
      <w:r w:rsidRPr="00936D93">
        <w:rPr>
          <w:rFonts w:ascii="Sakkal Majalla" w:hAnsi="Sakkal Majalla" w:cs="Sakkal Majalla"/>
          <w:sz w:val="28"/>
          <w:szCs w:val="28"/>
          <w:rtl/>
        </w:rPr>
        <w:lastRenderedPageBreak/>
        <w:t xml:space="preserve">المجتمعات قد تلعب دورا كبيرا في توحيد فئات المجتمع وبلورة هوية واحدة له في مواجهة التهديد الخارجي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2021)</w:t>
      </w:r>
    </w:p>
    <w:p w14:paraId="2C97BE3E" w14:textId="2C3541F3" w:rsidR="00936D93" w:rsidRPr="00936D93" w:rsidRDefault="005109E1" w:rsidP="00C168E2">
      <w:pPr>
        <w:spacing w:line="360" w:lineRule="auto"/>
        <w:ind w:left="423" w:firstLine="720"/>
        <w:jc w:val="both"/>
        <w:rPr>
          <w:rFonts w:ascii="Sakkal Majalla" w:hAnsi="Sakkal Majalla" w:cs="Sakkal Majalla"/>
          <w:sz w:val="28"/>
          <w:szCs w:val="28"/>
        </w:rPr>
      </w:pPr>
      <w:r>
        <w:rPr>
          <w:rFonts w:ascii="Sakkal Majalla" w:hAnsi="Sakkal Majalla" w:cs="Sakkal Majalla" w:hint="cs"/>
          <w:sz w:val="28"/>
          <w:szCs w:val="28"/>
          <w:rtl/>
        </w:rPr>
        <w:t>قدرات</w:t>
      </w:r>
      <w:r w:rsidR="00936D93" w:rsidRPr="00936D93">
        <w:rPr>
          <w:rFonts w:ascii="Sakkal Majalla" w:hAnsi="Sakkal Majalla" w:cs="Sakkal Majalla"/>
          <w:sz w:val="28"/>
          <w:szCs w:val="28"/>
          <w:rtl/>
        </w:rPr>
        <w:t>والقوة في مواجهة الأزمات تتضمن عناصر متعددة بعضها يرتبط بالمكان الذي حدثت فيه الأزمة، والذي سيتم مواجهتها فيه، وبعضها يرتبط بالزمن والمرحلة التي حدثت فيها الأزمة وبعضها الآخر يرتبط بما يمكن لمدير الأزمات حشده وتعبئته ماديا ومعنويا من أجل مقاومة الأزمة، وبالتالي فإن القوة هي نتاج تفاعل ما بين المكان والزمان الذي حدثت فيه الأزمة من جهة، وبين ما يمكن إيجاده وحشده من الموارد والإمكانيات والتقنيات والخبرات البشرية القادرة والراغبة</w:t>
      </w:r>
      <w:r w:rsidR="00936D93" w:rsidRPr="00936D93">
        <w:rPr>
          <w:rFonts w:ascii="Sakkal Majalla" w:hAnsi="Sakkal Majalla" w:cs="Sakkal Majalla" w:hint="cs"/>
          <w:sz w:val="28"/>
          <w:szCs w:val="28"/>
          <w:rtl/>
        </w:rPr>
        <w:t xml:space="preserve"> </w:t>
      </w:r>
      <w:r w:rsidR="00936D93" w:rsidRPr="00936D93">
        <w:rPr>
          <w:rFonts w:ascii="Sakkal Majalla" w:hAnsi="Sakkal Majalla" w:cs="Sakkal Majalla"/>
          <w:sz w:val="28"/>
          <w:szCs w:val="28"/>
          <w:rtl/>
        </w:rPr>
        <w:t>في معالجة الأزمة من جهة أخرى المساعدة</w:t>
      </w:r>
      <w:r w:rsidR="00936D93" w:rsidRPr="00936D93">
        <w:rPr>
          <w:rFonts w:ascii="Sakkal Majalla" w:hAnsi="Sakkal Majalla" w:cs="Sakkal Majalla" w:hint="cs"/>
          <w:sz w:val="28"/>
          <w:szCs w:val="28"/>
          <w:rtl/>
        </w:rPr>
        <w:t>.</w:t>
      </w:r>
      <w:r w:rsidR="00936D93" w:rsidRPr="00936D93">
        <w:rPr>
          <w:rFonts w:ascii="Sakkal Majalla" w:hAnsi="Sakkal Majalla" w:cs="Sakkal Majalla"/>
          <w:sz w:val="28"/>
          <w:szCs w:val="28"/>
        </w:rPr>
        <w:t xml:space="preserve"> </w:t>
      </w:r>
      <w:r w:rsidR="00936D93" w:rsidRPr="00936D93">
        <w:rPr>
          <w:rFonts w:ascii="Sakkal Majalla" w:hAnsi="Sakkal Majalla" w:cs="Sakkal Majalla"/>
          <w:sz w:val="28"/>
          <w:szCs w:val="28"/>
          <w:rtl/>
        </w:rPr>
        <w:t>(زيدان، 2022)</w:t>
      </w:r>
    </w:p>
    <w:p w14:paraId="546A28A3"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 xml:space="preserve">تتوقف قدرة الكيان الإداري على تكوين احتياطي تعبوي واستراتيجي مناسب لمواجهة الأزمات أو الحد من تصاعدها على عدة اعتبارات هامة منها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07A5E66F" w14:textId="552A722E" w:rsidR="00936D93" w:rsidRPr="00C168E2" w:rsidRDefault="00936D93" w:rsidP="00C168E2">
      <w:pPr>
        <w:pStyle w:val="a6"/>
        <w:numPr>
          <w:ilvl w:val="0"/>
          <w:numId w:val="49"/>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قدرة الكيان الإداري على تحديد واكتشاف الموارد المتاحة لديه وعناصر القوة الاحتياطية المرنة التي يمكن الاستعانة بها في مواجهة الأزمة.</w:t>
      </w:r>
    </w:p>
    <w:p w14:paraId="0285F56A" w14:textId="421F5200" w:rsidR="00936D93" w:rsidRPr="00C168E2" w:rsidRDefault="00936D93" w:rsidP="00C168E2">
      <w:pPr>
        <w:pStyle w:val="a6"/>
        <w:numPr>
          <w:ilvl w:val="0"/>
          <w:numId w:val="49"/>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قدرة الكيان الإداري على وضع وتحديد القنوات والمسارات التنظيمية السليمة والتي توجه حركة هذه الموارد في الوقت والمكان المناسبين لإدارة الأزمة.</w:t>
      </w:r>
    </w:p>
    <w:p w14:paraId="682482C0" w14:textId="2790BDCE" w:rsidR="00936D93" w:rsidRPr="00C168E2" w:rsidRDefault="00936D93" w:rsidP="00C168E2">
      <w:pPr>
        <w:pStyle w:val="a6"/>
        <w:numPr>
          <w:ilvl w:val="0"/>
          <w:numId w:val="49"/>
        </w:numPr>
        <w:tabs>
          <w:tab w:val="right" w:pos="843"/>
        </w:tabs>
        <w:spacing w:line="360" w:lineRule="auto"/>
        <w:jc w:val="both"/>
        <w:rPr>
          <w:rFonts w:ascii="Sakkal Majalla" w:hAnsi="Sakkal Majalla" w:cs="Sakkal Majalla"/>
          <w:sz w:val="28"/>
          <w:szCs w:val="28"/>
          <w:rtl/>
          <w:lang w:bidi="ar-EG"/>
        </w:rPr>
      </w:pPr>
      <w:r w:rsidRPr="00C168E2">
        <w:rPr>
          <w:rFonts w:ascii="Sakkal Majalla" w:hAnsi="Sakkal Majalla" w:cs="Sakkal Majalla"/>
          <w:sz w:val="28"/>
          <w:szCs w:val="28"/>
          <w:rtl/>
          <w:lang w:bidi="ar-EG"/>
        </w:rPr>
        <w:t>قدرة الكيان الإداري على توجيه قوى العمل الإداري والتنفيذي والموارد المختلفة في المجتمع</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 xml:space="preserve">المعالجة الأزمة وتوجيهها بالشكل المطلوب. </w:t>
      </w:r>
    </w:p>
    <w:p w14:paraId="5BB8F623" w14:textId="1A5E8527" w:rsidR="00936D93" w:rsidRPr="00C168E2" w:rsidRDefault="00936D93" w:rsidP="00C168E2">
      <w:pPr>
        <w:pStyle w:val="a6"/>
        <w:numPr>
          <w:ilvl w:val="0"/>
          <w:numId w:val="49"/>
        </w:numPr>
        <w:tabs>
          <w:tab w:val="right" w:pos="843"/>
        </w:tabs>
        <w:spacing w:line="360" w:lineRule="auto"/>
        <w:jc w:val="both"/>
        <w:rPr>
          <w:rFonts w:ascii="Sakkal Majalla" w:hAnsi="Sakkal Majalla" w:cs="Sakkal Majalla"/>
          <w:sz w:val="28"/>
          <w:szCs w:val="28"/>
          <w:rtl/>
          <w:lang w:bidi="ar-EG"/>
        </w:rPr>
      </w:pPr>
      <w:r w:rsidRPr="00C168E2">
        <w:rPr>
          <w:rFonts w:ascii="Sakkal Majalla" w:hAnsi="Sakkal Majalla" w:cs="Sakkal Majalla"/>
          <w:sz w:val="28"/>
          <w:szCs w:val="28"/>
          <w:rtl/>
          <w:lang w:bidi="ar-EG"/>
        </w:rPr>
        <w:t>قدرة الكيان الإداري على إيجاد نظام متكامل للمتابعة والرقابة على التصرفات والسلوكيات.</w:t>
      </w:r>
    </w:p>
    <w:p w14:paraId="61C78D41" w14:textId="0CBD5654" w:rsidR="00936D93" w:rsidRPr="00C168E2" w:rsidRDefault="00936D93" w:rsidP="00C168E2">
      <w:pPr>
        <w:pStyle w:val="a6"/>
        <w:numPr>
          <w:ilvl w:val="0"/>
          <w:numId w:val="49"/>
        </w:numPr>
        <w:tabs>
          <w:tab w:val="right" w:pos="843"/>
        </w:tabs>
        <w:spacing w:line="360" w:lineRule="auto"/>
        <w:jc w:val="both"/>
        <w:rPr>
          <w:rFonts w:ascii="Sakkal Majalla" w:hAnsi="Sakkal Majalla" w:cs="Sakkal Majalla"/>
          <w:sz w:val="28"/>
          <w:szCs w:val="28"/>
          <w:lang w:bidi="ar-EG"/>
        </w:rPr>
      </w:pPr>
      <w:r w:rsidRPr="00C168E2">
        <w:rPr>
          <w:rFonts w:ascii="Sakkal Majalla" w:hAnsi="Sakkal Majalla" w:cs="Sakkal Majalla"/>
          <w:sz w:val="28"/>
          <w:szCs w:val="28"/>
          <w:rtl/>
          <w:lang w:bidi="ar-EG"/>
        </w:rPr>
        <w:t>قدرة الكيان الإداري على إيجاد الشعار أو الرمز الذي تلتف حوله القوى المواجهة للأزمة والتي يعمل على توحيدها بشكل يزيد من فاعليتها في مواجهة الأزمة. وترى الباحثة أن تعبئة الموارد يبين مدى توفر الموارد المادية والبشرية لمواجهة الظروف الطارئة وإمكانية المنظمة تأمين موارد إضافية في حال تعرضت لحدوث أزمات بشكل سريع</w:t>
      </w:r>
      <w:r w:rsidRPr="00C168E2">
        <w:rPr>
          <w:rFonts w:ascii="Sakkal Majalla" w:hAnsi="Sakkal Majalla" w:cs="Sakkal Majalla" w:hint="cs"/>
          <w:sz w:val="28"/>
          <w:szCs w:val="28"/>
          <w:rtl/>
          <w:lang w:bidi="ar-EG"/>
        </w:rPr>
        <w:t xml:space="preserve"> </w:t>
      </w:r>
      <w:r w:rsidRPr="00C168E2">
        <w:rPr>
          <w:rFonts w:ascii="Sakkal Majalla" w:hAnsi="Sakkal Majalla" w:cs="Sakkal Majalla"/>
          <w:sz w:val="28"/>
          <w:szCs w:val="28"/>
          <w:rtl/>
          <w:lang w:bidi="ar-EG"/>
        </w:rPr>
        <w:t>ومناسب مع قدراتها دون أن تتحمل أعباء مادية إضافية.</w:t>
      </w:r>
    </w:p>
    <w:p w14:paraId="3F82F013" w14:textId="77777777" w:rsidR="00936D93" w:rsidRPr="00936D93" w:rsidRDefault="00936D93" w:rsidP="00936D93">
      <w:pPr>
        <w:tabs>
          <w:tab w:val="right" w:pos="843"/>
        </w:tabs>
        <w:spacing w:line="360" w:lineRule="auto"/>
        <w:jc w:val="both"/>
        <w:rPr>
          <w:rFonts w:ascii="Sakkal Majalla" w:hAnsi="Sakkal Majalla" w:cs="Sakkal Majalla"/>
          <w:b/>
          <w:bCs/>
          <w:sz w:val="28"/>
          <w:szCs w:val="28"/>
          <w:lang w:bidi="ar-EG"/>
        </w:rPr>
      </w:pPr>
      <w:r w:rsidRPr="00936D93">
        <w:rPr>
          <w:rFonts w:ascii="Sakkal Majalla" w:hAnsi="Sakkal Majalla" w:cs="Sakkal Majalla" w:hint="cs"/>
          <w:b/>
          <w:bCs/>
          <w:sz w:val="28"/>
          <w:szCs w:val="28"/>
          <w:rtl/>
          <w:lang w:bidi="ar-EG"/>
        </w:rPr>
        <w:t xml:space="preserve">5. </w:t>
      </w:r>
      <w:r w:rsidRPr="00936D93">
        <w:rPr>
          <w:rFonts w:ascii="Sakkal Majalla" w:hAnsi="Sakkal Majalla" w:cs="Sakkal Majalla"/>
          <w:b/>
          <w:bCs/>
          <w:sz w:val="28"/>
          <w:szCs w:val="28"/>
          <w:rtl/>
          <w:lang w:bidi="ar-EG"/>
        </w:rPr>
        <w:t>ثقافة التعامل مع الأزمة:</w:t>
      </w:r>
    </w:p>
    <w:p w14:paraId="1D40CD3D" w14:textId="7777777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lastRenderedPageBreak/>
        <w:t>تسعى المنظمات في مواجهة الأزمات التعرف إلى طرق خلق مناخ إداري يقوم على التفاهم والمشاركة، والتعرف إلى موقف أفراد المنظمة إزاء الأزمة سواء كصانعين لها أو محركين لإحداثها أو معارضين لإفرازاتها ونتائجها، بالإضافة إلى التعرف على أنواع السلوك والبواعث والمحفزات التي تسود أثناء الأزمة، ومعرفة الطرق المختلفة للتحفيز على تقديم الإسعافات والنجدة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ذات الفاعلية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 xml:space="preserve">(محمد، 2021) </w:t>
      </w:r>
    </w:p>
    <w:p w14:paraId="5A0E69CF" w14:textId="213D0729"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يعد المناخ التنظيمي من أهم عوامل محفزات ومدعمات السلوك التنظيمي الإداري الإيجابي مما يشجع الموظفين لبذلهم أقصى جهد لتحقيق أهداف ورسالة المنظمة، وأما ان يكون محبطا للموظفين يؤثر على دافعيتهم في العمل مما يضعف مساهمتهم في تحقيق رسالة وأهداف المنظمة فالمناخ التنظيمي يعد من العوامل المساعدة لإدارة المنظمة في تقييم فاعلية المنظمة ومواجهة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مشكلاتها التي تواجهها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(محمد، 2022)</w:t>
      </w:r>
    </w:p>
    <w:p w14:paraId="75FE236E" w14:textId="25434865"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كما إن التنسيق لإدارة الأزمات ينبغى أن يقوم على منظومة تتفاعل فيها نشاطات وجهود كل</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الكيانات والخبرات ذات العلاقة بإدارة الأزمة، وأن يتسم بالمرونة بالقدر الذي يسمح له بالتكيف مع</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التغيرات التي تستجد مع الأزمات الصيرفي</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31A22F1E" w14:textId="75CF1AC7"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ولضمان التدخل الكفء في الأزمات، لا بد من توافر نوع من التناسق والتنسيق والتوافق والتكامل بين الجهود المختلفة التي تبذل لإدارة الأزمة، خاصة عندما تحتاج الأزمة إلى جهد جماعي، خاصة وان كثيرا ما يؤدي التعارض والتناقض والازدواجية إلى أزمات من نوع جديد كما أن التنظيم لإدارة الأزمة يهتم بتحديد الأشخاص الموكولة إليهم الأعمال الخاصة بمعالجة الأزمات، والمهام المرتبطة بكل منهم، وما هي الأنشطة التي سيقومون بها لإدارة الأزمة، ومن الذي سيساعدهم، وأمام من سيكونون مسؤولين، والسبل المحددة للاتصال، وبالشكل الذي يضمن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إقامة علاقات فعالة بين العمل، والأشخاص، وأماكن المواجهة والتعرض والتنفيذ، وبالشكل الذي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يكفل للسلطة الإدارية السيطرة على الأحداث المساعدة</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(المنسي، 2024)</w:t>
      </w:r>
    </w:p>
    <w:p w14:paraId="35F66AFD" w14:textId="6229B9F0" w:rsidR="00936D93" w:rsidRPr="00936D93" w:rsidRDefault="00936D93" w:rsidP="00C168E2">
      <w:pPr>
        <w:spacing w:line="360" w:lineRule="auto"/>
        <w:ind w:left="423" w:firstLine="720"/>
        <w:jc w:val="both"/>
        <w:rPr>
          <w:rFonts w:ascii="Sakkal Majalla" w:hAnsi="Sakkal Majalla" w:cs="Sakkal Majalla"/>
          <w:sz w:val="28"/>
          <w:szCs w:val="28"/>
        </w:rPr>
      </w:pPr>
      <w:r w:rsidRPr="00936D93">
        <w:rPr>
          <w:rFonts w:ascii="Sakkal Majalla" w:hAnsi="Sakkal Majalla" w:cs="Sakkal Majalla"/>
          <w:sz w:val="28"/>
          <w:szCs w:val="28"/>
          <w:rtl/>
        </w:rPr>
        <w:t>تشير ثقافة المنظمة إلى مجموعة من العمليات التي تجمع أعضاء المنظمة في شكل مشترك من القيم الأساسية، والمعتقدات داخل المنظمة، وتتيح ثقافة المنظمة معالجة مشاكل التكيف مع البيئة الخارجية، والتكامل الداخلي لموارد المنظمة، وتعمل ثقافة المنظمة كأساس لنظام إدارة المنظمة</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والذي يشمل على ممارسات إدارية، وسلوكيات تعزز المبادئ الأساسية التي يمتلكها أعضاء</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المنظمة"(محمد، 2021) </w:t>
      </w:r>
    </w:p>
    <w:p w14:paraId="497344A0" w14:textId="124E5544" w:rsidR="00936D93" w:rsidRPr="00936D93" w:rsidRDefault="00936D93" w:rsidP="00C168E2">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lastRenderedPageBreak/>
        <w:t>"تمتلك كل منظمة ثقافة تنظيمية خاصة تميزها عن غيرها يتوقف عليها سلوكها الإيجابي</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والسلبي في مواجهة المواقف والأزمات، فالثقافة التنظيمية هي مجموعة القيم المشتركة والقواعد</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التي تضعها المنظمة، والأعراف، والتجارب، والخبرات التي تحدد اتجاهات أفراد المنظمة وأساليب تفكيرهم وتؤثر على سلوكهم وأدائهم في مواجهة التحديات والتغيرات". (محمد، 2022)</w:t>
      </w:r>
    </w:p>
    <w:p w14:paraId="6F1712D3" w14:textId="056BC417" w:rsidR="00D03371" w:rsidRDefault="00936D93" w:rsidP="00923CCF">
      <w:pPr>
        <w:spacing w:line="360" w:lineRule="auto"/>
        <w:ind w:left="423" w:firstLine="720"/>
        <w:jc w:val="both"/>
        <w:rPr>
          <w:rFonts w:ascii="Sakkal Majalla" w:hAnsi="Sakkal Majalla" w:cs="Sakkal Majalla"/>
          <w:sz w:val="28"/>
          <w:szCs w:val="28"/>
          <w:rtl/>
        </w:rPr>
      </w:pPr>
      <w:r w:rsidRPr="00936D93">
        <w:rPr>
          <w:rFonts w:ascii="Sakkal Majalla" w:hAnsi="Sakkal Majalla" w:cs="Sakkal Majalla"/>
          <w:sz w:val="28"/>
          <w:szCs w:val="28"/>
          <w:rtl/>
        </w:rPr>
        <w:t>تعبر الثقافة التنظيمية عن نمط التصرفات العامة وقواعد السلوك التي يقتنع بها العاملون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داخل المنظمة ويتبنونها في تعاملاتهم، وبالتالي فإن المؤسسات بحاجة إلى ثقافة تنظيمية داعمة الإدارة الأزمات والوعي بكيفية التعامل معها، والتدريب وتشجيع الأفكار الجديدة، ومكافاة المبادرين</w:t>
      </w:r>
      <w:r w:rsidRPr="00936D93">
        <w:rPr>
          <w:rFonts w:ascii="Sakkal Majalla" w:hAnsi="Sakkal Majalla" w:cs="Sakkal Majalla" w:hint="cs"/>
          <w:sz w:val="28"/>
          <w:szCs w:val="28"/>
          <w:rtl/>
        </w:rPr>
        <w:t xml:space="preserve"> </w:t>
      </w:r>
      <w:r w:rsidRPr="00936D93">
        <w:rPr>
          <w:rFonts w:ascii="Sakkal Majalla" w:hAnsi="Sakkal Majalla" w:cs="Sakkal Majalla"/>
          <w:sz w:val="28"/>
          <w:szCs w:val="28"/>
          <w:rtl/>
        </w:rPr>
        <w:t xml:space="preserve">باكتشاف إشارات الإنذار بالخطر </w:t>
      </w:r>
      <w:r w:rsidRPr="00936D93">
        <w:rPr>
          <w:rFonts w:ascii="Sakkal Majalla" w:hAnsi="Sakkal Majalla" w:cs="Sakkal Majalla" w:hint="cs"/>
          <w:sz w:val="28"/>
          <w:szCs w:val="28"/>
          <w:rtl/>
        </w:rPr>
        <w:t>.</w:t>
      </w:r>
      <w:r w:rsidRPr="00936D93">
        <w:rPr>
          <w:rFonts w:ascii="Sakkal Majalla" w:hAnsi="Sakkal Majalla" w:cs="Sakkal Majalla"/>
          <w:sz w:val="28"/>
          <w:szCs w:val="28"/>
        </w:rPr>
        <w:t xml:space="preserve"> </w:t>
      </w:r>
      <w:r w:rsidRPr="00936D93">
        <w:rPr>
          <w:rFonts w:ascii="Sakkal Majalla" w:hAnsi="Sakkal Majalla" w:cs="Sakkal Majalla"/>
          <w:sz w:val="28"/>
          <w:szCs w:val="28"/>
          <w:rtl/>
        </w:rPr>
        <w:t>(زيدان، 2022)</w:t>
      </w:r>
    </w:p>
    <w:p w14:paraId="3774B6F4" w14:textId="77777777" w:rsidR="005109E1" w:rsidRDefault="005109E1" w:rsidP="00923CCF">
      <w:pPr>
        <w:spacing w:line="360" w:lineRule="auto"/>
        <w:ind w:left="423" w:firstLine="720"/>
        <w:jc w:val="both"/>
        <w:rPr>
          <w:rFonts w:ascii="Sakkal Majalla" w:hAnsi="Sakkal Majalla" w:cs="Sakkal Majalla"/>
          <w:sz w:val="28"/>
          <w:szCs w:val="28"/>
          <w:rtl/>
        </w:rPr>
      </w:pPr>
    </w:p>
    <w:p w14:paraId="4E5D048C" w14:textId="77777777" w:rsidR="005109E1" w:rsidRDefault="005109E1" w:rsidP="00923CCF">
      <w:pPr>
        <w:spacing w:line="360" w:lineRule="auto"/>
        <w:ind w:left="423" w:firstLine="720"/>
        <w:jc w:val="both"/>
        <w:rPr>
          <w:rFonts w:ascii="Sakkal Majalla" w:hAnsi="Sakkal Majalla" w:cs="Sakkal Majalla"/>
          <w:sz w:val="28"/>
          <w:szCs w:val="28"/>
          <w:rtl/>
        </w:rPr>
      </w:pPr>
    </w:p>
    <w:bookmarkEnd w:id="57"/>
    <w:bookmarkEnd w:id="58"/>
    <w:p w14:paraId="02CB9EE7" w14:textId="77777777" w:rsidR="00211C97" w:rsidRDefault="00211C97" w:rsidP="00025A0D">
      <w:pPr>
        <w:pStyle w:val="a6"/>
        <w:bidi w:val="0"/>
        <w:spacing w:line="360" w:lineRule="auto"/>
        <w:jc w:val="both"/>
        <w:rPr>
          <w:rFonts w:ascii="Sakkal Majalla" w:hAnsi="Sakkal Majalla" w:cs="Sakkal Majalla"/>
          <w:sz w:val="28"/>
          <w:szCs w:val="28"/>
          <w:rtl/>
        </w:rPr>
      </w:pPr>
    </w:p>
    <w:p w14:paraId="2BE8C677" w14:textId="77777777" w:rsidR="006622E4" w:rsidRDefault="006622E4" w:rsidP="006622E4">
      <w:pPr>
        <w:pStyle w:val="a6"/>
        <w:bidi w:val="0"/>
        <w:spacing w:line="360" w:lineRule="auto"/>
        <w:jc w:val="both"/>
        <w:rPr>
          <w:rFonts w:ascii="Sakkal Majalla" w:hAnsi="Sakkal Majalla" w:cs="Sakkal Majalla"/>
          <w:sz w:val="28"/>
          <w:szCs w:val="28"/>
          <w:rtl/>
        </w:rPr>
      </w:pPr>
    </w:p>
    <w:p w14:paraId="1FA6C922" w14:textId="77777777" w:rsidR="006622E4" w:rsidRDefault="006622E4" w:rsidP="006622E4">
      <w:pPr>
        <w:pStyle w:val="a6"/>
        <w:bidi w:val="0"/>
        <w:spacing w:line="360" w:lineRule="auto"/>
        <w:jc w:val="both"/>
        <w:rPr>
          <w:rFonts w:ascii="Sakkal Majalla" w:hAnsi="Sakkal Majalla" w:cs="Sakkal Majalla"/>
          <w:sz w:val="28"/>
          <w:szCs w:val="28"/>
          <w:rtl/>
        </w:rPr>
      </w:pPr>
    </w:p>
    <w:p w14:paraId="0945BEEF" w14:textId="77777777" w:rsidR="006622E4" w:rsidRDefault="006622E4" w:rsidP="006622E4">
      <w:pPr>
        <w:pStyle w:val="a6"/>
        <w:bidi w:val="0"/>
        <w:spacing w:line="360" w:lineRule="auto"/>
        <w:jc w:val="both"/>
        <w:rPr>
          <w:rFonts w:ascii="Sakkal Majalla" w:hAnsi="Sakkal Majalla" w:cs="Sakkal Majalla"/>
          <w:sz w:val="28"/>
          <w:szCs w:val="28"/>
          <w:rtl/>
        </w:rPr>
      </w:pPr>
    </w:p>
    <w:p w14:paraId="3B2B6DCC" w14:textId="77777777" w:rsidR="006622E4" w:rsidRDefault="006622E4" w:rsidP="006622E4">
      <w:pPr>
        <w:pStyle w:val="a6"/>
        <w:bidi w:val="0"/>
        <w:spacing w:line="360" w:lineRule="auto"/>
        <w:jc w:val="both"/>
        <w:rPr>
          <w:rFonts w:ascii="Sakkal Majalla" w:hAnsi="Sakkal Majalla" w:cs="Sakkal Majalla"/>
          <w:sz w:val="28"/>
          <w:szCs w:val="28"/>
          <w:rtl/>
        </w:rPr>
      </w:pPr>
    </w:p>
    <w:p w14:paraId="7170932F" w14:textId="77777777" w:rsidR="006622E4" w:rsidRDefault="006622E4" w:rsidP="006622E4">
      <w:pPr>
        <w:pStyle w:val="a6"/>
        <w:bidi w:val="0"/>
        <w:spacing w:line="360" w:lineRule="auto"/>
        <w:jc w:val="both"/>
        <w:rPr>
          <w:rFonts w:ascii="Sakkal Majalla" w:hAnsi="Sakkal Majalla" w:cs="Sakkal Majalla"/>
          <w:sz w:val="28"/>
          <w:szCs w:val="28"/>
          <w:rtl/>
        </w:rPr>
      </w:pPr>
    </w:p>
    <w:p w14:paraId="5AD3833C" w14:textId="77777777" w:rsidR="006622E4" w:rsidRPr="006622E4" w:rsidRDefault="006622E4" w:rsidP="006622E4">
      <w:pPr>
        <w:bidi w:val="0"/>
        <w:spacing w:line="360" w:lineRule="auto"/>
        <w:jc w:val="both"/>
        <w:rPr>
          <w:rFonts w:ascii="Sakkal Majalla" w:hAnsi="Sakkal Majalla" w:cs="Sakkal Majalla"/>
          <w:sz w:val="28"/>
          <w:szCs w:val="28"/>
        </w:rPr>
        <w:sectPr w:rsidR="006622E4" w:rsidRPr="006622E4" w:rsidSect="00211C97">
          <w:headerReference w:type="default" r:id="rId10"/>
          <w:footerReference w:type="default" r:id="rId11"/>
          <w:pgSz w:w="11906" w:h="16838" w:code="9"/>
          <w:pgMar w:top="1440" w:right="1985" w:bottom="1440" w:left="1418" w:header="709" w:footer="709" w:gutter="0"/>
          <w:pgNumType w:start="1"/>
          <w:cols w:space="708"/>
          <w:bidi/>
          <w:rtlGutter/>
          <w:docGrid w:linePitch="360"/>
        </w:sectPr>
      </w:pPr>
    </w:p>
    <w:p w14:paraId="29D4231B" w14:textId="4A031F87" w:rsidR="0081623B" w:rsidRPr="00466461" w:rsidRDefault="00025A0D" w:rsidP="00025A0D">
      <w:pPr>
        <w:bidi w:val="0"/>
        <w:spacing w:line="360" w:lineRule="auto"/>
        <w:jc w:val="both"/>
        <w:rPr>
          <w:rFonts w:ascii="Sakkal Majalla" w:eastAsia="Calibri" w:hAnsi="Sakkal Majalla" w:cs="Sakkal Majalla"/>
          <w:b/>
          <w:bCs/>
          <w:kern w:val="0"/>
          <w:sz w:val="32"/>
          <w:szCs w:val="32"/>
          <w:lang w:bidi="ar-EG"/>
          <w14:ligatures w14:val="none"/>
        </w:rPr>
      </w:pPr>
      <w:r w:rsidRPr="00466461">
        <w:rPr>
          <w:rFonts w:ascii="Sakkal Majalla" w:hAnsi="Sakkal Majalla" w:cs="Sakkal Majalla"/>
          <w:noProof/>
          <w:sz w:val="20"/>
          <w:szCs w:val="20"/>
          <w:lang w:bidi="ar-EG"/>
        </w:rPr>
        <w:lastRenderedPageBreak/>
        <w:drawing>
          <wp:anchor distT="0" distB="0" distL="114300" distR="114300" simplePos="0" relativeHeight="251681792" behindDoc="1" locked="0" layoutInCell="1" allowOverlap="1" wp14:anchorId="10B9448C" wp14:editId="0CC54799">
            <wp:simplePos x="0" y="0"/>
            <wp:positionH relativeFrom="margin">
              <wp:posOffset>2989580</wp:posOffset>
            </wp:positionH>
            <wp:positionV relativeFrom="paragraph">
              <wp:posOffset>57150</wp:posOffset>
            </wp:positionV>
            <wp:extent cx="2009775" cy="942975"/>
            <wp:effectExtent l="0" t="0" r="9525" b="9525"/>
            <wp:wrapTight wrapText="bothSides">
              <wp:wrapPolygon edited="0">
                <wp:start x="0" y="0"/>
                <wp:lineTo x="0" y="21382"/>
                <wp:lineTo x="21498" y="21382"/>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7629" b="21718"/>
                    <a:stretch/>
                  </pic:blipFill>
                  <pic:spPr bwMode="auto">
                    <a:xfrm>
                      <a:off x="0" y="0"/>
                      <a:ext cx="2009775"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466461">
        <w:rPr>
          <w:rFonts w:ascii="Sakkal Majalla" w:eastAsia="Calibri" w:hAnsi="Sakkal Majalla" w:cs="Sakkal Majalla"/>
          <w:b/>
          <w:bCs/>
          <w:kern w:val="0"/>
          <w:sz w:val="32"/>
          <w:szCs w:val="32"/>
          <w:lang w:bidi="ar-EG"/>
          <w14:ligatures w14:val="none"/>
        </w:rPr>
        <w:t>Mid-Ocean University</w:t>
      </w:r>
    </w:p>
    <w:p w14:paraId="4A539B4C" w14:textId="7E9C3751" w:rsidR="0081623B" w:rsidRPr="00466461" w:rsidRDefault="0081623B" w:rsidP="00025A0D">
      <w:pPr>
        <w:bidi w:val="0"/>
        <w:spacing w:line="360" w:lineRule="auto"/>
        <w:jc w:val="both"/>
        <w:rPr>
          <w:rFonts w:ascii="Sakkal Majalla" w:eastAsia="Calibri" w:hAnsi="Sakkal Majalla" w:cs="Sakkal Majalla"/>
          <w:b/>
          <w:bCs/>
          <w:kern w:val="0"/>
          <w:sz w:val="32"/>
          <w:szCs w:val="32"/>
          <w:lang w:bidi="ar-EG"/>
          <w14:ligatures w14:val="none"/>
        </w:rPr>
      </w:pPr>
      <w:r w:rsidRPr="00466461">
        <w:rPr>
          <w:rFonts w:ascii="Sakkal Majalla" w:eastAsia="Calibri" w:hAnsi="Sakkal Majalla" w:cs="Sakkal Majalla"/>
          <w:b/>
          <w:bCs/>
          <w:kern w:val="0"/>
          <w:sz w:val="32"/>
          <w:szCs w:val="32"/>
          <w:lang w:bidi="ar-EG"/>
          <w14:ligatures w14:val="none"/>
        </w:rPr>
        <w:t>College of Management</w:t>
      </w:r>
    </w:p>
    <w:p w14:paraId="0479A04F" w14:textId="781F0CCA" w:rsidR="0081623B" w:rsidRPr="00466461" w:rsidRDefault="00857739" w:rsidP="00025A0D">
      <w:pPr>
        <w:bidi w:val="0"/>
        <w:spacing w:line="360" w:lineRule="auto"/>
        <w:jc w:val="both"/>
        <w:rPr>
          <w:rFonts w:ascii="Sakkal Majalla" w:eastAsia="Calibri" w:hAnsi="Sakkal Majalla" w:cs="Sakkal Majalla"/>
          <w:b/>
          <w:bCs/>
          <w:kern w:val="0"/>
          <w:sz w:val="32"/>
          <w:szCs w:val="32"/>
          <w:lang w:bidi="ar-EG"/>
          <w14:ligatures w14:val="none"/>
        </w:rPr>
      </w:pPr>
      <w:r w:rsidRPr="00466461">
        <w:rPr>
          <w:rFonts w:ascii="Sakkal Majalla" w:eastAsia="Calibri" w:hAnsi="Sakkal Majalla" w:cs="Sakkal Majalla"/>
          <w:b/>
          <w:bCs/>
          <w:kern w:val="0"/>
          <w:sz w:val="32"/>
          <w:szCs w:val="32"/>
          <w:lang w:bidi="ar-EG"/>
          <w14:ligatures w14:val="none"/>
        </w:rPr>
        <w:t xml:space="preserve">Department of </w:t>
      </w:r>
      <w:r w:rsidR="00042D2E" w:rsidRPr="00466461">
        <w:rPr>
          <w:rFonts w:ascii="Sakkal Majalla" w:eastAsia="Calibri" w:hAnsi="Sakkal Majalla" w:cs="Sakkal Majalla"/>
          <w:b/>
          <w:bCs/>
          <w:kern w:val="0"/>
          <w:sz w:val="32"/>
          <w:szCs w:val="32"/>
          <w:lang w:bidi="ar-EG"/>
          <w14:ligatures w14:val="none"/>
        </w:rPr>
        <w:t>business administration</w:t>
      </w:r>
    </w:p>
    <w:p w14:paraId="051F004A" w14:textId="77777777" w:rsidR="00D32470" w:rsidRPr="00025A0D" w:rsidRDefault="00D32470" w:rsidP="00025A0D">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0CC13C7D" w14:textId="7715DE59" w:rsidR="00D10F38" w:rsidRPr="00025A0D" w:rsidRDefault="00167292" w:rsidP="00025A0D">
      <w:pPr>
        <w:bidi w:val="0"/>
        <w:spacing w:line="360" w:lineRule="auto"/>
        <w:jc w:val="center"/>
        <w:rPr>
          <w:rFonts w:ascii="Sakkal Majalla" w:eastAsia="Calibri" w:hAnsi="Sakkal Majalla" w:cs="Sakkal Majalla"/>
          <w:b/>
          <w:bCs/>
          <w:kern w:val="0"/>
          <w:sz w:val="48"/>
          <w:szCs w:val="48"/>
          <w:rtl/>
          <w:lang w:bidi="ar-EG"/>
          <w14:ligatures w14:val="none"/>
        </w:rPr>
      </w:pPr>
      <w:r w:rsidRPr="00025A0D">
        <w:rPr>
          <w:rFonts w:ascii="Sakkal Majalla" w:eastAsia="Calibri" w:hAnsi="Sakkal Majalla" w:cs="Sakkal Majalla"/>
          <w:b/>
          <w:bCs/>
          <w:kern w:val="0"/>
          <w:sz w:val="44"/>
          <w:szCs w:val="44"/>
          <w:lang w:bidi="ar-EG"/>
          <w14:ligatures w14:val="none"/>
        </w:rPr>
        <w:t>The impact of human resources flexibility on crisis management capabilities: The modifying role of organizational resilience, an applied study on private companies operating in the city of Al-Baha</w:t>
      </w:r>
    </w:p>
    <w:p w14:paraId="250BF01B" w14:textId="77777777" w:rsidR="008904CF" w:rsidRPr="00025A0D" w:rsidRDefault="008904CF" w:rsidP="00025A0D">
      <w:pPr>
        <w:bidi w:val="0"/>
        <w:spacing w:line="360" w:lineRule="auto"/>
        <w:jc w:val="center"/>
        <w:rPr>
          <w:rFonts w:ascii="Sakkal Majalla" w:eastAsia="Calibri" w:hAnsi="Sakkal Majalla" w:cs="Sakkal Majalla"/>
          <w:b/>
          <w:bCs/>
          <w:kern w:val="0"/>
          <w:sz w:val="28"/>
          <w:szCs w:val="28"/>
          <w:rtl/>
          <w:lang w:bidi="ar-EG"/>
          <w14:ligatures w14:val="none"/>
        </w:rPr>
      </w:pPr>
    </w:p>
    <w:p w14:paraId="730ED794" w14:textId="155BF5F8" w:rsidR="0081623B" w:rsidRPr="00466461" w:rsidRDefault="0081623B" w:rsidP="00025A0D">
      <w:pPr>
        <w:bidi w:val="0"/>
        <w:spacing w:line="360" w:lineRule="auto"/>
        <w:jc w:val="center"/>
        <w:rPr>
          <w:rFonts w:ascii="Sakkal Majalla" w:eastAsia="Calibri" w:hAnsi="Sakkal Majalla" w:cs="Sakkal Majalla"/>
          <w:b/>
          <w:bCs/>
          <w:kern w:val="0"/>
          <w:sz w:val="36"/>
          <w:szCs w:val="36"/>
          <w:lang w:bidi="ar-EG"/>
          <w14:ligatures w14:val="none"/>
        </w:rPr>
      </w:pPr>
      <w:r w:rsidRPr="00466461">
        <w:rPr>
          <w:rFonts w:ascii="Sakkal Majalla" w:eastAsia="Calibri" w:hAnsi="Sakkal Majalla" w:cs="Sakkal Majalla"/>
          <w:b/>
          <w:bCs/>
          <w:kern w:val="0"/>
          <w:sz w:val="36"/>
          <w:szCs w:val="36"/>
          <w:lang w:bidi="ar-EG"/>
          <w14:ligatures w14:val="none"/>
        </w:rPr>
        <w:t>Preparation</w:t>
      </w:r>
      <w:r w:rsidRPr="00466461">
        <w:rPr>
          <w:rFonts w:ascii="Sakkal Majalla" w:eastAsia="Calibri" w:hAnsi="Sakkal Majalla" w:cs="Sakkal Majalla"/>
          <w:b/>
          <w:bCs/>
          <w:kern w:val="0"/>
          <w:sz w:val="36"/>
          <w:szCs w:val="36"/>
          <w:rtl/>
          <w:lang w:bidi="ar-EG"/>
          <w14:ligatures w14:val="none"/>
        </w:rPr>
        <w:t>:</w:t>
      </w:r>
    </w:p>
    <w:p w14:paraId="62091868" w14:textId="3EB4A7E9" w:rsidR="0081623B" w:rsidRPr="004167A6" w:rsidRDefault="004167A6" w:rsidP="00025A0D">
      <w:pPr>
        <w:bidi w:val="0"/>
        <w:spacing w:line="360" w:lineRule="auto"/>
        <w:jc w:val="center"/>
        <w:rPr>
          <w:rFonts w:ascii="Sakkal Majalla" w:eastAsia="Calibri" w:hAnsi="Sakkal Majalla" w:cs="Sakkal Majalla"/>
          <w:b/>
          <w:bCs/>
          <w:kern w:val="0"/>
          <w:sz w:val="36"/>
          <w:szCs w:val="36"/>
          <w:rtl/>
          <w:lang w:val="en-GB" w:bidi="ar-EG"/>
          <w14:ligatures w14:val="none"/>
        </w:rPr>
      </w:pPr>
      <w:r>
        <w:rPr>
          <w:rFonts w:ascii="Sakkal Majalla" w:eastAsia="Calibri" w:hAnsi="Sakkal Majalla" w:cs="Sakkal Majalla"/>
          <w:b/>
          <w:bCs/>
          <w:kern w:val="0"/>
          <w:sz w:val="36"/>
          <w:szCs w:val="36"/>
          <w:lang w:val="en-GB" w:bidi="ar-EG"/>
          <w14:ligatures w14:val="none"/>
        </w:rPr>
        <w:t>N</w:t>
      </w:r>
      <w:r w:rsidR="009A2A00">
        <w:rPr>
          <w:rFonts w:ascii="Sakkal Majalla" w:eastAsia="Calibri" w:hAnsi="Sakkal Majalla" w:cs="Sakkal Majalla"/>
          <w:b/>
          <w:bCs/>
          <w:kern w:val="0"/>
          <w:sz w:val="36"/>
          <w:szCs w:val="36"/>
          <w:lang w:val="en-GB" w:bidi="ar-EG"/>
          <w14:ligatures w14:val="none"/>
        </w:rPr>
        <w:t xml:space="preserve">ora </w:t>
      </w:r>
      <w:proofErr w:type="spellStart"/>
      <w:r w:rsidR="009A2A00">
        <w:rPr>
          <w:rFonts w:ascii="Sakkal Majalla" w:eastAsia="Calibri" w:hAnsi="Sakkal Majalla" w:cs="Sakkal Majalla"/>
          <w:b/>
          <w:bCs/>
          <w:kern w:val="0"/>
          <w:sz w:val="36"/>
          <w:szCs w:val="36"/>
          <w:lang w:val="en-GB" w:bidi="ar-EG"/>
          <w14:ligatures w14:val="none"/>
        </w:rPr>
        <w:t>Maeed</w:t>
      </w:r>
      <w:proofErr w:type="spellEnd"/>
      <w:r w:rsidR="009A2A00">
        <w:rPr>
          <w:rFonts w:ascii="Sakkal Majalla" w:eastAsia="Calibri" w:hAnsi="Sakkal Majalla" w:cs="Sakkal Majalla"/>
          <w:b/>
          <w:bCs/>
          <w:kern w:val="0"/>
          <w:sz w:val="36"/>
          <w:szCs w:val="36"/>
          <w:lang w:val="en-GB" w:bidi="ar-EG"/>
          <w14:ligatures w14:val="none"/>
        </w:rPr>
        <w:t xml:space="preserve"> Alzhrani</w:t>
      </w:r>
    </w:p>
    <w:p w14:paraId="671CB770" w14:textId="77777777" w:rsidR="00466461" w:rsidRPr="00466461" w:rsidRDefault="00466461" w:rsidP="00466461">
      <w:pPr>
        <w:bidi w:val="0"/>
        <w:spacing w:line="360" w:lineRule="auto"/>
        <w:jc w:val="center"/>
        <w:rPr>
          <w:rFonts w:ascii="Sakkal Majalla" w:eastAsia="Calibri" w:hAnsi="Sakkal Majalla" w:cs="Sakkal Majalla"/>
          <w:b/>
          <w:bCs/>
          <w:kern w:val="0"/>
          <w:sz w:val="36"/>
          <w:szCs w:val="36"/>
          <w:rtl/>
          <w:lang w:bidi="ar-EG"/>
          <w14:ligatures w14:val="none"/>
        </w:rPr>
      </w:pPr>
    </w:p>
    <w:p w14:paraId="4622012C" w14:textId="62C5A92D" w:rsidR="0081623B" w:rsidRPr="00466461" w:rsidRDefault="0081623B" w:rsidP="00025A0D">
      <w:pPr>
        <w:bidi w:val="0"/>
        <w:spacing w:line="360" w:lineRule="auto"/>
        <w:jc w:val="center"/>
        <w:rPr>
          <w:rFonts w:ascii="Sakkal Majalla" w:eastAsia="Calibri" w:hAnsi="Sakkal Majalla" w:cs="Sakkal Majalla"/>
          <w:b/>
          <w:bCs/>
          <w:kern w:val="0"/>
          <w:sz w:val="36"/>
          <w:szCs w:val="36"/>
          <w:lang w:bidi="ar-EG"/>
          <w14:ligatures w14:val="none"/>
        </w:rPr>
      </w:pPr>
      <w:r w:rsidRPr="00466461">
        <w:rPr>
          <w:rFonts w:ascii="Sakkal Majalla" w:eastAsia="Calibri" w:hAnsi="Sakkal Majalla" w:cs="Sakkal Majalla"/>
          <w:b/>
          <w:bCs/>
          <w:kern w:val="0"/>
          <w:sz w:val="36"/>
          <w:szCs w:val="36"/>
          <w:lang w:bidi="ar-EG"/>
          <w14:ligatures w14:val="none"/>
        </w:rPr>
        <w:t>Supervision:</w:t>
      </w:r>
    </w:p>
    <w:p w14:paraId="2193DAD0" w14:textId="198AB0C9" w:rsidR="0081623B" w:rsidRPr="00466461" w:rsidRDefault="00042D2E" w:rsidP="00025A0D">
      <w:pPr>
        <w:bidi w:val="0"/>
        <w:spacing w:line="360" w:lineRule="auto"/>
        <w:jc w:val="center"/>
        <w:rPr>
          <w:rFonts w:ascii="Sakkal Majalla" w:eastAsia="Calibri" w:hAnsi="Sakkal Majalla" w:cs="Sakkal Majalla"/>
          <w:b/>
          <w:bCs/>
          <w:kern w:val="0"/>
          <w:sz w:val="36"/>
          <w:szCs w:val="36"/>
          <w:lang w:bidi="ar-EG"/>
          <w14:ligatures w14:val="none"/>
        </w:rPr>
      </w:pPr>
      <w:r w:rsidRPr="00466461">
        <w:rPr>
          <w:rFonts w:ascii="Sakkal Majalla" w:eastAsia="Calibri" w:hAnsi="Sakkal Majalla" w:cs="Sakkal Majalla"/>
          <w:b/>
          <w:bCs/>
          <w:kern w:val="0"/>
          <w:sz w:val="36"/>
          <w:szCs w:val="36"/>
          <w:lang w:bidi="ar-EG"/>
          <w14:ligatures w14:val="none"/>
        </w:rPr>
        <w:t xml:space="preserve">Dr. </w:t>
      </w:r>
      <w:proofErr w:type="spellStart"/>
      <w:r w:rsidRPr="00466461">
        <w:rPr>
          <w:rFonts w:ascii="Sakkal Majalla" w:eastAsia="Calibri" w:hAnsi="Sakkal Majalla" w:cs="Sakkal Majalla"/>
          <w:b/>
          <w:bCs/>
          <w:kern w:val="0"/>
          <w:sz w:val="36"/>
          <w:szCs w:val="36"/>
          <w:lang w:bidi="ar-EG"/>
          <w14:ligatures w14:val="none"/>
        </w:rPr>
        <w:t>Asmaa</w:t>
      </w:r>
      <w:proofErr w:type="spellEnd"/>
      <w:r w:rsidRPr="00466461">
        <w:rPr>
          <w:rFonts w:ascii="Sakkal Majalla" w:eastAsia="Calibri" w:hAnsi="Sakkal Majalla" w:cs="Sakkal Majalla"/>
          <w:b/>
          <w:bCs/>
          <w:kern w:val="0"/>
          <w:sz w:val="36"/>
          <w:szCs w:val="36"/>
          <w:lang w:bidi="ar-EG"/>
          <w14:ligatures w14:val="none"/>
        </w:rPr>
        <w:t xml:space="preserve"> </w:t>
      </w:r>
      <w:proofErr w:type="spellStart"/>
      <w:r w:rsidRPr="00466461">
        <w:rPr>
          <w:rFonts w:ascii="Sakkal Majalla" w:eastAsia="Calibri" w:hAnsi="Sakkal Majalla" w:cs="Sakkal Majalla"/>
          <w:b/>
          <w:bCs/>
          <w:kern w:val="0"/>
          <w:sz w:val="36"/>
          <w:szCs w:val="36"/>
          <w:lang w:bidi="ar-EG"/>
          <w14:ligatures w14:val="none"/>
        </w:rPr>
        <w:t>Abo</w:t>
      </w:r>
      <w:proofErr w:type="spellEnd"/>
      <w:r w:rsidRPr="00466461">
        <w:rPr>
          <w:rFonts w:ascii="Sakkal Majalla" w:eastAsia="Calibri" w:hAnsi="Sakkal Majalla" w:cs="Sakkal Majalla"/>
          <w:b/>
          <w:bCs/>
          <w:kern w:val="0"/>
          <w:sz w:val="36"/>
          <w:szCs w:val="36"/>
          <w:lang w:bidi="ar-EG"/>
          <w14:ligatures w14:val="none"/>
        </w:rPr>
        <w:t xml:space="preserve"> </w:t>
      </w:r>
      <w:proofErr w:type="spellStart"/>
      <w:r w:rsidRPr="00466461">
        <w:rPr>
          <w:rFonts w:ascii="Sakkal Majalla" w:eastAsia="Calibri" w:hAnsi="Sakkal Majalla" w:cs="Sakkal Majalla"/>
          <w:b/>
          <w:bCs/>
          <w:kern w:val="0"/>
          <w:sz w:val="36"/>
          <w:szCs w:val="36"/>
          <w:lang w:bidi="ar-EG"/>
          <w14:ligatures w14:val="none"/>
        </w:rPr>
        <w:t>Anzah</w:t>
      </w:r>
      <w:proofErr w:type="spellEnd"/>
    </w:p>
    <w:p w14:paraId="6E52896B" w14:textId="572C813D" w:rsidR="009125CE" w:rsidRPr="00466461" w:rsidRDefault="00025A0D" w:rsidP="00025A0D">
      <w:pPr>
        <w:spacing w:line="360" w:lineRule="auto"/>
        <w:jc w:val="center"/>
        <w:rPr>
          <w:rFonts w:ascii="Sakkal Majalla" w:hAnsi="Sakkal Majalla" w:cs="Sakkal Majalla"/>
          <w:sz w:val="36"/>
          <w:szCs w:val="36"/>
          <w:u w:val="single"/>
        </w:rPr>
      </w:pPr>
      <w:r w:rsidRPr="00466461">
        <w:rPr>
          <w:rFonts w:ascii="Sakkal Majalla" w:eastAsia="Calibri" w:hAnsi="Sakkal Majalla" w:cs="Sakkal Majalla" w:hint="cs"/>
          <w:b/>
          <w:bCs/>
          <w:kern w:val="0"/>
          <w:sz w:val="36"/>
          <w:szCs w:val="36"/>
          <w:rtl/>
          <w:lang w:bidi="ar-EG"/>
          <w14:ligatures w14:val="none"/>
        </w:rPr>
        <w:t>1446 - 2024</w:t>
      </w:r>
    </w:p>
    <w:sectPr w:rsidR="009125CE" w:rsidRPr="00466461" w:rsidSect="00211C97">
      <w:headerReference w:type="default" r:id="rId13"/>
      <w:footerReference w:type="default" r:id="rId14"/>
      <w:pgSz w:w="11906" w:h="16838" w:code="9"/>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37D6BB" w14:textId="77777777" w:rsidR="00AA7B4E" w:rsidRDefault="00AA7B4E" w:rsidP="009125CE">
      <w:pPr>
        <w:spacing w:after="0" w:line="240" w:lineRule="auto"/>
      </w:pPr>
      <w:r>
        <w:separator/>
      </w:r>
    </w:p>
  </w:endnote>
  <w:endnote w:type="continuationSeparator" w:id="0">
    <w:p w14:paraId="7001687B" w14:textId="77777777" w:rsidR="00AA7B4E" w:rsidRDefault="00AA7B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A8124" w14:textId="47E49A2D" w:rsidR="00C83C91" w:rsidRDefault="00C83C91" w:rsidP="00211C97">
    <w:pPr>
      <w:pStyle w:val="a4"/>
      <w:jc w:val="center"/>
    </w:pPr>
  </w:p>
  <w:p w14:paraId="13047AE1" w14:textId="77777777" w:rsidR="00C83C91" w:rsidRDefault="00C83C9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07895972"/>
      <w:docPartObj>
        <w:docPartGallery w:val="Page Numbers (Bottom of Page)"/>
        <w:docPartUnique/>
      </w:docPartObj>
    </w:sdtPr>
    <w:sdtEndPr>
      <w:rPr>
        <w:rFonts w:ascii="Sakkal Majalla" w:hAnsi="Sakkal Majalla" w:cs="Sakkal Majalla"/>
        <w:b/>
        <w:bCs/>
        <w:noProof/>
        <w:sz w:val="24"/>
        <w:szCs w:val="24"/>
      </w:rPr>
    </w:sdtEndPr>
    <w:sdtContent>
      <w:p w14:paraId="6943B50A" w14:textId="77777777" w:rsidR="00211C97" w:rsidRPr="00211C97" w:rsidRDefault="00211C97" w:rsidP="00211C97">
        <w:pPr>
          <w:pStyle w:val="a4"/>
          <w:jc w:val="center"/>
          <w:rPr>
            <w:rFonts w:ascii="Sakkal Majalla" w:hAnsi="Sakkal Majalla" w:cs="Sakkal Majalla"/>
            <w:b/>
            <w:bCs/>
            <w:sz w:val="24"/>
            <w:szCs w:val="24"/>
          </w:rPr>
        </w:pPr>
        <w:r w:rsidRPr="00211C97">
          <w:rPr>
            <w:rFonts w:ascii="Sakkal Majalla" w:hAnsi="Sakkal Majalla" w:cs="Sakkal Majalla"/>
            <w:b/>
            <w:bCs/>
            <w:sz w:val="24"/>
            <w:szCs w:val="24"/>
          </w:rPr>
          <w:fldChar w:fldCharType="begin"/>
        </w:r>
        <w:r w:rsidRPr="00211C97">
          <w:rPr>
            <w:rFonts w:ascii="Sakkal Majalla" w:hAnsi="Sakkal Majalla" w:cs="Sakkal Majalla"/>
            <w:b/>
            <w:bCs/>
            <w:sz w:val="24"/>
            <w:szCs w:val="24"/>
          </w:rPr>
          <w:instrText xml:space="preserve"> PAGE   \* MERGEFORMAT </w:instrText>
        </w:r>
        <w:r w:rsidRPr="00211C97">
          <w:rPr>
            <w:rFonts w:ascii="Sakkal Majalla" w:hAnsi="Sakkal Majalla" w:cs="Sakkal Majalla"/>
            <w:b/>
            <w:bCs/>
            <w:sz w:val="24"/>
            <w:szCs w:val="24"/>
          </w:rPr>
          <w:fldChar w:fldCharType="separate"/>
        </w:r>
        <w:r w:rsidRPr="00211C97">
          <w:rPr>
            <w:rFonts w:ascii="Sakkal Majalla" w:hAnsi="Sakkal Majalla" w:cs="Sakkal Majalla"/>
            <w:b/>
            <w:bCs/>
            <w:noProof/>
            <w:sz w:val="24"/>
            <w:szCs w:val="24"/>
          </w:rPr>
          <w:t>2</w:t>
        </w:r>
        <w:r w:rsidRPr="00211C97">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5B3B1" w14:textId="08965191" w:rsidR="00211C97" w:rsidRPr="00211C97" w:rsidRDefault="00211C97" w:rsidP="00211C97">
    <w:pPr>
      <w:pStyle w:val="a4"/>
      <w:jc w:val="center"/>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891D2" w14:textId="77777777" w:rsidR="00AA7B4E" w:rsidRDefault="00AA7B4E" w:rsidP="009125CE">
      <w:pPr>
        <w:spacing w:after="0" w:line="240" w:lineRule="auto"/>
      </w:pPr>
      <w:r>
        <w:separator/>
      </w:r>
    </w:p>
  </w:footnote>
  <w:footnote w:type="continuationSeparator" w:id="0">
    <w:p w14:paraId="56A5AC17" w14:textId="77777777" w:rsidR="00AA7B4E" w:rsidRDefault="00AA7B4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4C74" w14:textId="77777777" w:rsidR="00211C97" w:rsidRDefault="00211C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478F5" w14:textId="77777777" w:rsidR="00211C97" w:rsidRDefault="00211C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43216D9"/>
    <w:multiLevelType w:val="hybridMultilevel"/>
    <w:tmpl w:val="85DCDD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B5E85"/>
    <w:multiLevelType w:val="hybridMultilevel"/>
    <w:tmpl w:val="E1E48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711B9"/>
    <w:multiLevelType w:val="hybridMultilevel"/>
    <w:tmpl w:val="DB8881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DD2803"/>
    <w:multiLevelType w:val="hybridMultilevel"/>
    <w:tmpl w:val="7F64B84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B81A94"/>
    <w:multiLevelType w:val="hybridMultilevel"/>
    <w:tmpl w:val="8C227B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43E52E7"/>
    <w:multiLevelType w:val="hybridMultilevel"/>
    <w:tmpl w:val="001EF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5D689F"/>
    <w:multiLevelType w:val="hybridMultilevel"/>
    <w:tmpl w:val="C01ED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1C5163"/>
    <w:multiLevelType w:val="hybridMultilevel"/>
    <w:tmpl w:val="6BA075BA"/>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C03FBE"/>
    <w:multiLevelType w:val="hybridMultilevel"/>
    <w:tmpl w:val="B10205E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91A4351"/>
    <w:multiLevelType w:val="hybridMultilevel"/>
    <w:tmpl w:val="DE7A92F4"/>
    <w:lvl w:ilvl="0" w:tplc="BB9279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1EF4314D"/>
    <w:multiLevelType w:val="hybridMultilevel"/>
    <w:tmpl w:val="151AF6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722EFA"/>
    <w:multiLevelType w:val="hybridMultilevel"/>
    <w:tmpl w:val="E0641B0C"/>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047BEC"/>
    <w:multiLevelType w:val="hybridMultilevel"/>
    <w:tmpl w:val="5BAA0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22008C"/>
    <w:multiLevelType w:val="hybridMultilevel"/>
    <w:tmpl w:val="2F903212"/>
    <w:lvl w:ilvl="0" w:tplc="1D7C9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E317FD"/>
    <w:multiLevelType w:val="hybridMultilevel"/>
    <w:tmpl w:val="F970E4E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F9E73C5"/>
    <w:multiLevelType w:val="hybridMultilevel"/>
    <w:tmpl w:val="8EDE75CC"/>
    <w:lvl w:ilvl="0" w:tplc="1D7C9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AE5213"/>
    <w:multiLevelType w:val="hybridMultilevel"/>
    <w:tmpl w:val="5000829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E80C18"/>
    <w:multiLevelType w:val="hybridMultilevel"/>
    <w:tmpl w:val="E1AAEED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58F4729"/>
    <w:multiLevelType w:val="hybridMultilevel"/>
    <w:tmpl w:val="7DDCE6F6"/>
    <w:lvl w:ilvl="0" w:tplc="FBA459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DC4253"/>
    <w:multiLevelType w:val="hybridMultilevel"/>
    <w:tmpl w:val="5590E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ABE2AA3"/>
    <w:multiLevelType w:val="hybridMultilevel"/>
    <w:tmpl w:val="9BCEB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2E63E8"/>
    <w:multiLevelType w:val="hybridMultilevel"/>
    <w:tmpl w:val="1E16B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A01747"/>
    <w:multiLevelType w:val="hybridMultilevel"/>
    <w:tmpl w:val="51220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525A1AB3"/>
    <w:multiLevelType w:val="hybridMultilevel"/>
    <w:tmpl w:val="03C28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D95B13"/>
    <w:multiLevelType w:val="hybridMultilevel"/>
    <w:tmpl w:val="83AAA29C"/>
    <w:lvl w:ilvl="0" w:tplc="1D7C9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10050C"/>
    <w:multiLevelType w:val="hybridMultilevel"/>
    <w:tmpl w:val="8DE619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A8B4932"/>
    <w:multiLevelType w:val="hybridMultilevel"/>
    <w:tmpl w:val="8EA4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F99379E"/>
    <w:multiLevelType w:val="hybridMultilevel"/>
    <w:tmpl w:val="E5A2F452"/>
    <w:lvl w:ilvl="0" w:tplc="FBA459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32D7B89"/>
    <w:multiLevelType w:val="hybridMultilevel"/>
    <w:tmpl w:val="C76C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674477A1"/>
    <w:multiLevelType w:val="hybridMultilevel"/>
    <w:tmpl w:val="DA3481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7EE5E5D"/>
    <w:multiLevelType w:val="hybridMultilevel"/>
    <w:tmpl w:val="EADA531C"/>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89C74F6"/>
    <w:multiLevelType w:val="hybridMultilevel"/>
    <w:tmpl w:val="980EB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B3933C8"/>
    <w:multiLevelType w:val="hybridMultilevel"/>
    <w:tmpl w:val="7966C4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6F9046DF"/>
    <w:multiLevelType w:val="hybridMultilevel"/>
    <w:tmpl w:val="4E22F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5C2D70"/>
    <w:multiLevelType w:val="hybridMultilevel"/>
    <w:tmpl w:val="81C855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7878F5"/>
    <w:multiLevelType w:val="hybridMultilevel"/>
    <w:tmpl w:val="6C1CF84E"/>
    <w:lvl w:ilvl="0" w:tplc="EBDC06E2">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6" w15:restartNumberingAfterBreak="0">
    <w:nsid w:val="765F7704"/>
    <w:multiLevelType w:val="hybridMultilevel"/>
    <w:tmpl w:val="B00422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7152D54"/>
    <w:multiLevelType w:val="hybridMultilevel"/>
    <w:tmpl w:val="DA3481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D73C32"/>
    <w:multiLevelType w:val="hybridMultilevel"/>
    <w:tmpl w:val="2FA8CCCE"/>
    <w:lvl w:ilvl="0" w:tplc="FBA459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9CF55CD"/>
    <w:multiLevelType w:val="hybridMultilevel"/>
    <w:tmpl w:val="C93222F2"/>
    <w:lvl w:ilvl="0" w:tplc="EBDC06E2">
      <w:start w:val="1"/>
      <w:numFmt w:val="decimal"/>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9A0163"/>
    <w:multiLevelType w:val="hybridMultilevel"/>
    <w:tmpl w:val="0ED669E2"/>
    <w:lvl w:ilvl="0" w:tplc="1D7C9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7283807">
    <w:abstractNumId w:val="39"/>
  </w:num>
  <w:num w:numId="2" w16cid:durableId="1856268961">
    <w:abstractNumId w:val="52"/>
  </w:num>
  <w:num w:numId="3" w16cid:durableId="65421649">
    <w:abstractNumId w:val="6"/>
  </w:num>
  <w:num w:numId="4" w16cid:durableId="1790394659">
    <w:abstractNumId w:val="27"/>
  </w:num>
  <w:num w:numId="5" w16cid:durableId="1008487199">
    <w:abstractNumId w:val="26"/>
  </w:num>
  <w:num w:numId="6" w16cid:durableId="53355007">
    <w:abstractNumId w:val="72"/>
  </w:num>
  <w:num w:numId="7" w16cid:durableId="1492791076">
    <w:abstractNumId w:val="56"/>
  </w:num>
  <w:num w:numId="8" w16cid:durableId="622922195">
    <w:abstractNumId w:val="16"/>
  </w:num>
  <w:num w:numId="9" w16cid:durableId="2012483476">
    <w:abstractNumId w:val="42"/>
  </w:num>
  <w:num w:numId="10" w16cid:durableId="1375078720">
    <w:abstractNumId w:val="0"/>
  </w:num>
  <w:num w:numId="11" w16cid:durableId="1211498941">
    <w:abstractNumId w:val="48"/>
  </w:num>
  <w:num w:numId="12" w16cid:durableId="966860280">
    <w:abstractNumId w:val="62"/>
  </w:num>
  <w:num w:numId="13" w16cid:durableId="704017414">
    <w:abstractNumId w:val="50"/>
  </w:num>
  <w:num w:numId="14" w16cid:durableId="1442257655">
    <w:abstractNumId w:val="30"/>
  </w:num>
  <w:num w:numId="15" w16cid:durableId="789276914">
    <w:abstractNumId w:val="37"/>
  </w:num>
  <w:num w:numId="16" w16cid:durableId="728965608">
    <w:abstractNumId w:val="5"/>
  </w:num>
  <w:num w:numId="17" w16cid:durableId="583806357">
    <w:abstractNumId w:val="71"/>
  </w:num>
  <w:num w:numId="18" w16cid:durableId="705448923">
    <w:abstractNumId w:val="54"/>
  </w:num>
  <w:num w:numId="19" w16cid:durableId="2014799114">
    <w:abstractNumId w:val="9"/>
  </w:num>
  <w:num w:numId="20" w16cid:durableId="945966362">
    <w:abstractNumId w:val="20"/>
  </w:num>
  <w:num w:numId="21" w16cid:durableId="795102854">
    <w:abstractNumId w:val="31"/>
  </w:num>
  <w:num w:numId="22" w16cid:durableId="747457656">
    <w:abstractNumId w:val="47"/>
  </w:num>
  <w:num w:numId="23" w16cid:durableId="1075207742">
    <w:abstractNumId w:val="34"/>
  </w:num>
  <w:num w:numId="24" w16cid:durableId="534151097">
    <w:abstractNumId w:val="22"/>
  </w:num>
  <w:num w:numId="25" w16cid:durableId="1573196165">
    <w:abstractNumId w:val="44"/>
  </w:num>
  <w:num w:numId="26" w16cid:durableId="2016880612">
    <w:abstractNumId w:val="8"/>
  </w:num>
  <w:num w:numId="27" w16cid:durableId="1405419752">
    <w:abstractNumId w:val="69"/>
  </w:num>
  <w:num w:numId="28" w16cid:durableId="411513801">
    <w:abstractNumId w:val="60"/>
  </w:num>
  <w:num w:numId="29" w16cid:durableId="104622567">
    <w:abstractNumId w:val="18"/>
  </w:num>
  <w:num w:numId="30" w16cid:durableId="1090656438">
    <w:abstractNumId w:val="21"/>
  </w:num>
  <w:num w:numId="31" w16cid:durableId="1392120666">
    <w:abstractNumId w:val="10"/>
  </w:num>
  <w:num w:numId="32" w16cid:durableId="518088266">
    <w:abstractNumId w:val="53"/>
  </w:num>
  <w:num w:numId="33" w16cid:durableId="370228770">
    <w:abstractNumId w:val="3"/>
  </w:num>
  <w:num w:numId="34" w16cid:durableId="938410485">
    <w:abstractNumId w:val="4"/>
  </w:num>
  <w:num w:numId="35" w16cid:durableId="979765627">
    <w:abstractNumId w:val="15"/>
  </w:num>
  <w:num w:numId="36" w16cid:durableId="1464497390">
    <w:abstractNumId w:val="28"/>
  </w:num>
  <w:num w:numId="37" w16cid:durableId="733547823">
    <w:abstractNumId w:val="55"/>
  </w:num>
  <w:num w:numId="38" w16cid:durableId="439298685">
    <w:abstractNumId w:val="36"/>
  </w:num>
  <w:num w:numId="39" w16cid:durableId="1745685685">
    <w:abstractNumId w:val="17"/>
  </w:num>
  <w:num w:numId="40" w16cid:durableId="801507861">
    <w:abstractNumId w:val="33"/>
  </w:num>
  <w:num w:numId="41" w16cid:durableId="1232934279">
    <w:abstractNumId w:val="51"/>
  </w:num>
  <w:num w:numId="42" w16cid:durableId="2082168587">
    <w:abstractNumId w:val="68"/>
  </w:num>
  <w:num w:numId="43" w16cid:durableId="241068843">
    <w:abstractNumId w:val="73"/>
  </w:num>
  <w:num w:numId="44" w16cid:durableId="1929997083">
    <w:abstractNumId w:val="24"/>
  </w:num>
  <w:num w:numId="45" w16cid:durableId="867110533">
    <w:abstractNumId w:val="29"/>
  </w:num>
  <w:num w:numId="46" w16cid:durableId="974024983">
    <w:abstractNumId w:val="45"/>
  </w:num>
  <w:num w:numId="47" w16cid:durableId="365328782">
    <w:abstractNumId w:val="38"/>
  </w:num>
  <w:num w:numId="48" w16cid:durableId="410084677">
    <w:abstractNumId w:val="35"/>
  </w:num>
  <w:num w:numId="49" w16cid:durableId="928586576">
    <w:abstractNumId w:val="65"/>
  </w:num>
  <w:num w:numId="50" w16cid:durableId="598953758">
    <w:abstractNumId w:val="70"/>
  </w:num>
  <w:num w:numId="51" w16cid:durableId="1345551222">
    <w:abstractNumId w:val="32"/>
  </w:num>
  <w:num w:numId="52" w16cid:durableId="912853980">
    <w:abstractNumId w:val="2"/>
  </w:num>
  <w:num w:numId="53" w16cid:durableId="2141220489">
    <w:abstractNumId w:val="40"/>
  </w:num>
  <w:num w:numId="54" w16cid:durableId="1509633762">
    <w:abstractNumId w:val="64"/>
  </w:num>
  <w:num w:numId="55" w16cid:durableId="1890460284">
    <w:abstractNumId w:val="1"/>
  </w:num>
  <w:num w:numId="56" w16cid:durableId="226571528">
    <w:abstractNumId w:val="7"/>
  </w:num>
  <w:num w:numId="57" w16cid:durableId="1623488575">
    <w:abstractNumId w:val="43"/>
  </w:num>
  <w:num w:numId="58" w16cid:durableId="1819489850">
    <w:abstractNumId w:val="63"/>
  </w:num>
  <w:num w:numId="59" w16cid:durableId="456333277">
    <w:abstractNumId w:val="11"/>
  </w:num>
  <w:num w:numId="60" w16cid:durableId="1247228304">
    <w:abstractNumId w:val="66"/>
  </w:num>
  <w:num w:numId="61" w16cid:durableId="2085226559">
    <w:abstractNumId w:val="67"/>
  </w:num>
  <w:num w:numId="62" w16cid:durableId="1791898049">
    <w:abstractNumId w:val="13"/>
  </w:num>
  <w:num w:numId="63" w16cid:durableId="318460409">
    <w:abstractNumId w:val="19"/>
  </w:num>
  <w:num w:numId="64" w16cid:durableId="484200741">
    <w:abstractNumId w:val="23"/>
  </w:num>
  <w:num w:numId="65" w16cid:durableId="250161310">
    <w:abstractNumId w:val="58"/>
  </w:num>
  <w:num w:numId="66" w16cid:durableId="15277282">
    <w:abstractNumId w:val="61"/>
  </w:num>
  <w:num w:numId="67" w16cid:durableId="1768228732">
    <w:abstractNumId w:val="57"/>
  </w:num>
  <w:num w:numId="68" w16cid:durableId="200897953">
    <w:abstractNumId w:val="12"/>
  </w:num>
  <w:num w:numId="69" w16cid:durableId="514031079">
    <w:abstractNumId w:val="46"/>
  </w:num>
  <w:num w:numId="70" w16cid:durableId="543173737">
    <w:abstractNumId w:val="59"/>
  </w:num>
  <w:num w:numId="71" w16cid:durableId="1177114548">
    <w:abstractNumId w:val="49"/>
  </w:num>
  <w:num w:numId="72" w16cid:durableId="331493707">
    <w:abstractNumId w:val="14"/>
  </w:num>
  <w:num w:numId="73" w16cid:durableId="55204576">
    <w:abstractNumId w:val="41"/>
  </w:num>
  <w:num w:numId="74" w16cid:durableId="10527766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E8D"/>
    <w:rsid w:val="00011F23"/>
    <w:rsid w:val="000146E6"/>
    <w:rsid w:val="000204A8"/>
    <w:rsid w:val="00023BA6"/>
    <w:rsid w:val="00025A0D"/>
    <w:rsid w:val="00042D2E"/>
    <w:rsid w:val="00045865"/>
    <w:rsid w:val="00052AB0"/>
    <w:rsid w:val="00053122"/>
    <w:rsid w:val="000602CA"/>
    <w:rsid w:val="00064FF1"/>
    <w:rsid w:val="00067938"/>
    <w:rsid w:val="0007370A"/>
    <w:rsid w:val="000769E1"/>
    <w:rsid w:val="000842EB"/>
    <w:rsid w:val="00084A99"/>
    <w:rsid w:val="00085A98"/>
    <w:rsid w:val="00094E98"/>
    <w:rsid w:val="000A4DAE"/>
    <w:rsid w:val="000A6930"/>
    <w:rsid w:val="000B42BC"/>
    <w:rsid w:val="000C4130"/>
    <w:rsid w:val="000D2E22"/>
    <w:rsid w:val="000D68C4"/>
    <w:rsid w:val="000D7A52"/>
    <w:rsid w:val="000E0212"/>
    <w:rsid w:val="000E2A00"/>
    <w:rsid w:val="000E503B"/>
    <w:rsid w:val="000F44B4"/>
    <w:rsid w:val="00110487"/>
    <w:rsid w:val="0012342D"/>
    <w:rsid w:val="00130BE9"/>
    <w:rsid w:val="00131E44"/>
    <w:rsid w:val="00141B67"/>
    <w:rsid w:val="00143989"/>
    <w:rsid w:val="001454EF"/>
    <w:rsid w:val="00146986"/>
    <w:rsid w:val="001510C1"/>
    <w:rsid w:val="00152611"/>
    <w:rsid w:val="00153447"/>
    <w:rsid w:val="00153B41"/>
    <w:rsid w:val="00167292"/>
    <w:rsid w:val="0016742F"/>
    <w:rsid w:val="00180436"/>
    <w:rsid w:val="00181966"/>
    <w:rsid w:val="001902DB"/>
    <w:rsid w:val="0019163E"/>
    <w:rsid w:val="001B7151"/>
    <w:rsid w:val="001C2162"/>
    <w:rsid w:val="001C365E"/>
    <w:rsid w:val="001D02C4"/>
    <w:rsid w:val="001E1867"/>
    <w:rsid w:val="001F0034"/>
    <w:rsid w:val="001F159D"/>
    <w:rsid w:val="001F46A5"/>
    <w:rsid w:val="001F7010"/>
    <w:rsid w:val="00211C97"/>
    <w:rsid w:val="0021718D"/>
    <w:rsid w:val="00217ADA"/>
    <w:rsid w:val="00223AE0"/>
    <w:rsid w:val="0022423C"/>
    <w:rsid w:val="00234450"/>
    <w:rsid w:val="00240522"/>
    <w:rsid w:val="00260558"/>
    <w:rsid w:val="00273E60"/>
    <w:rsid w:val="00275287"/>
    <w:rsid w:val="002766BC"/>
    <w:rsid w:val="002828EF"/>
    <w:rsid w:val="00295390"/>
    <w:rsid w:val="0029680E"/>
    <w:rsid w:val="002A32D6"/>
    <w:rsid w:val="002A365A"/>
    <w:rsid w:val="002A76B5"/>
    <w:rsid w:val="002C2378"/>
    <w:rsid w:val="002C40E9"/>
    <w:rsid w:val="002C5EE0"/>
    <w:rsid w:val="002D0190"/>
    <w:rsid w:val="002D30A7"/>
    <w:rsid w:val="002D3120"/>
    <w:rsid w:val="002E36BC"/>
    <w:rsid w:val="002F5FA3"/>
    <w:rsid w:val="00303BF8"/>
    <w:rsid w:val="0031075C"/>
    <w:rsid w:val="00310B47"/>
    <w:rsid w:val="00312BE1"/>
    <w:rsid w:val="00317A38"/>
    <w:rsid w:val="0032747E"/>
    <w:rsid w:val="00335397"/>
    <w:rsid w:val="0033775D"/>
    <w:rsid w:val="00343EE8"/>
    <w:rsid w:val="00344305"/>
    <w:rsid w:val="00357BB1"/>
    <w:rsid w:val="003620C0"/>
    <w:rsid w:val="0036476A"/>
    <w:rsid w:val="00370FDA"/>
    <w:rsid w:val="0037141D"/>
    <w:rsid w:val="00375565"/>
    <w:rsid w:val="00377D51"/>
    <w:rsid w:val="00377DD2"/>
    <w:rsid w:val="0038357B"/>
    <w:rsid w:val="003927D7"/>
    <w:rsid w:val="00396510"/>
    <w:rsid w:val="003A374B"/>
    <w:rsid w:val="003B25A2"/>
    <w:rsid w:val="003B30A9"/>
    <w:rsid w:val="003D5D45"/>
    <w:rsid w:val="003D6376"/>
    <w:rsid w:val="003E29FB"/>
    <w:rsid w:val="003E2F27"/>
    <w:rsid w:val="003E3EBB"/>
    <w:rsid w:val="003E7CB6"/>
    <w:rsid w:val="00413DF8"/>
    <w:rsid w:val="00413F36"/>
    <w:rsid w:val="004167A6"/>
    <w:rsid w:val="004215C5"/>
    <w:rsid w:val="004260FE"/>
    <w:rsid w:val="00433FD4"/>
    <w:rsid w:val="0043649D"/>
    <w:rsid w:val="00446ED1"/>
    <w:rsid w:val="004613E8"/>
    <w:rsid w:val="00461DB2"/>
    <w:rsid w:val="00464637"/>
    <w:rsid w:val="00466461"/>
    <w:rsid w:val="00473631"/>
    <w:rsid w:val="00475C10"/>
    <w:rsid w:val="0047707D"/>
    <w:rsid w:val="00482056"/>
    <w:rsid w:val="0048631D"/>
    <w:rsid w:val="00490EE0"/>
    <w:rsid w:val="004A035D"/>
    <w:rsid w:val="004C3BAD"/>
    <w:rsid w:val="004C4331"/>
    <w:rsid w:val="004D23E7"/>
    <w:rsid w:val="004D6B08"/>
    <w:rsid w:val="004E439C"/>
    <w:rsid w:val="004F1444"/>
    <w:rsid w:val="004F2475"/>
    <w:rsid w:val="00510073"/>
    <w:rsid w:val="005109E1"/>
    <w:rsid w:val="005146DA"/>
    <w:rsid w:val="0051585E"/>
    <w:rsid w:val="00534814"/>
    <w:rsid w:val="00544E3F"/>
    <w:rsid w:val="005459E0"/>
    <w:rsid w:val="00545E45"/>
    <w:rsid w:val="00557A05"/>
    <w:rsid w:val="0056079B"/>
    <w:rsid w:val="00590B27"/>
    <w:rsid w:val="00597F74"/>
    <w:rsid w:val="005A755A"/>
    <w:rsid w:val="005B112C"/>
    <w:rsid w:val="005B2F92"/>
    <w:rsid w:val="005B5824"/>
    <w:rsid w:val="005B65DD"/>
    <w:rsid w:val="005B7D85"/>
    <w:rsid w:val="005C1F17"/>
    <w:rsid w:val="005D0E3A"/>
    <w:rsid w:val="005D5DB7"/>
    <w:rsid w:val="005E4AF3"/>
    <w:rsid w:val="006020A6"/>
    <w:rsid w:val="006044AD"/>
    <w:rsid w:val="006112DD"/>
    <w:rsid w:val="0061146E"/>
    <w:rsid w:val="0061367B"/>
    <w:rsid w:val="00625CAD"/>
    <w:rsid w:val="0062670B"/>
    <w:rsid w:val="0062761F"/>
    <w:rsid w:val="00642229"/>
    <w:rsid w:val="006450DB"/>
    <w:rsid w:val="00647482"/>
    <w:rsid w:val="0066191A"/>
    <w:rsid w:val="006622E4"/>
    <w:rsid w:val="00667140"/>
    <w:rsid w:val="006716C2"/>
    <w:rsid w:val="00674C8B"/>
    <w:rsid w:val="00680F37"/>
    <w:rsid w:val="00686D49"/>
    <w:rsid w:val="006910C9"/>
    <w:rsid w:val="006948DE"/>
    <w:rsid w:val="006A0FCA"/>
    <w:rsid w:val="006A2677"/>
    <w:rsid w:val="006A3B5F"/>
    <w:rsid w:val="006A6C3D"/>
    <w:rsid w:val="006B3A4B"/>
    <w:rsid w:val="006B4F02"/>
    <w:rsid w:val="006D0A16"/>
    <w:rsid w:val="006D4C88"/>
    <w:rsid w:val="006F162C"/>
    <w:rsid w:val="0070333D"/>
    <w:rsid w:val="00705AF7"/>
    <w:rsid w:val="00706E7F"/>
    <w:rsid w:val="00710790"/>
    <w:rsid w:val="0071504C"/>
    <w:rsid w:val="007301E5"/>
    <w:rsid w:val="00731DC0"/>
    <w:rsid w:val="00741B9A"/>
    <w:rsid w:val="0075485F"/>
    <w:rsid w:val="00754DB9"/>
    <w:rsid w:val="00755053"/>
    <w:rsid w:val="00756673"/>
    <w:rsid w:val="00757802"/>
    <w:rsid w:val="00760A35"/>
    <w:rsid w:val="00766D40"/>
    <w:rsid w:val="007709E4"/>
    <w:rsid w:val="007753A5"/>
    <w:rsid w:val="00775634"/>
    <w:rsid w:val="007874FA"/>
    <w:rsid w:val="00792A28"/>
    <w:rsid w:val="007A7A94"/>
    <w:rsid w:val="007B0E54"/>
    <w:rsid w:val="007B2139"/>
    <w:rsid w:val="007B3099"/>
    <w:rsid w:val="007C06CD"/>
    <w:rsid w:val="007C170D"/>
    <w:rsid w:val="007C6908"/>
    <w:rsid w:val="007D26D1"/>
    <w:rsid w:val="007D2C05"/>
    <w:rsid w:val="007D443E"/>
    <w:rsid w:val="007E0AD8"/>
    <w:rsid w:val="007E1EBB"/>
    <w:rsid w:val="007E3A20"/>
    <w:rsid w:val="007F1674"/>
    <w:rsid w:val="007F6F3A"/>
    <w:rsid w:val="00807477"/>
    <w:rsid w:val="00811E32"/>
    <w:rsid w:val="008156EA"/>
    <w:rsid w:val="0081623B"/>
    <w:rsid w:val="00831F14"/>
    <w:rsid w:val="008332E4"/>
    <w:rsid w:val="0083662A"/>
    <w:rsid w:val="00850760"/>
    <w:rsid w:val="0085226F"/>
    <w:rsid w:val="00854A31"/>
    <w:rsid w:val="00857739"/>
    <w:rsid w:val="00874D2F"/>
    <w:rsid w:val="008756CE"/>
    <w:rsid w:val="00877259"/>
    <w:rsid w:val="00877AAC"/>
    <w:rsid w:val="00882D37"/>
    <w:rsid w:val="00887133"/>
    <w:rsid w:val="008904CF"/>
    <w:rsid w:val="0089704E"/>
    <w:rsid w:val="008A0A06"/>
    <w:rsid w:val="008A248D"/>
    <w:rsid w:val="008A425D"/>
    <w:rsid w:val="008B2333"/>
    <w:rsid w:val="008B41AE"/>
    <w:rsid w:val="008C0804"/>
    <w:rsid w:val="008C4A35"/>
    <w:rsid w:val="008D3FEE"/>
    <w:rsid w:val="008E7314"/>
    <w:rsid w:val="008F1EAE"/>
    <w:rsid w:val="008F6829"/>
    <w:rsid w:val="008F6B36"/>
    <w:rsid w:val="00905FD8"/>
    <w:rsid w:val="0091232E"/>
    <w:rsid w:val="009125CE"/>
    <w:rsid w:val="00914D5B"/>
    <w:rsid w:val="00923CCF"/>
    <w:rsid w:val="00927901"/>
    <w:rsid w:val="009307B0"/>
    <w:rsid w:val="00930A79"/>
    <w:rsid w:val="00932A89"/>
    <w:rsid w:val="00936D93"/>
    <w:rsid w:val="00937CA3"/>
    <w:rsid w:val="00951C04"/>
    <w:rsid w:val="00951F48"/>
    <w:rsid w:val="0096099D"/>
    <w:rsid w:val="009638CB"/>
    <w:rsid w:val="00963C6C"/>
    <w:rsid w:val="00964E82"/>
    <w:rsid w:val="00970F41"/>
    <w:rsid w:val="0097383F"/>
    <w:rsid w:val="009743B7"/>
    <w:rsid w:val="00985B71"/>
    <w:rsid w:val="00994120"/>
    <w:rsid w:val="009A2A00"/>
    <w:rsid w:val="009A62C5"/>
    <w:rsid w:val="009B37BE"/>
    <w:rsid w:val="009B37F5"/>
    <w:rsid w:val="009B5162"/>
    <w:rsid w:val="009B6888"/>
    <w:rsid w:val="009B7EAF"/>
    <w:rsid w:val="009C0161"/>
    <w:rsid w:val="009C20C7"/>
    <w:rsid w:val="009C6715"/>
    <w:rsid w:val="009D108D"/>
    <w:rsid w:val="009D2E51"/>
    <w:rsid w:val="009D2E90"/>
    <w:rsid w:val="009D59AE"/>
    <w:rsid w:val="009E1436"/>
    <w:rsid w:val="009E5668"/>
    <w:rsid w:val="009F7996"/>
    <w:rsid w:val="00A01240"/>
    <w:rsid w:val="00A02DBC"/>
    <w:rsid w:val="00A10072"/>
    <w:rsid w:val="00A10B45"/>
    <w:rsid w:val="00A1279C"/>
    <w:rsid w:val="00A130CC"/>
    <w:rsid w:val="00A15287"/>
    <w:rsid w:val="00A15584"/>
    <w:rsid w:val="00A16431"/>
    <w:rsid w:val="00A30D10"/>
    <w:rsid w:val="00A348C1"/>
    <w:rsid w:val="00A3547E"/>
    <w:rsid w:val="00A40ADE"/>
    <w:rsid w:val="00A44EBE"/>
    <w:rsid w:val="00A4659A"/>
    <w:rsid w:val="00A50745"/>
    <w:rsid w:val="00A52FB6"/>
    <w:rsid w:val="00A718F8"/>
    <w:rsid w:val="00A74F76"/>
    <w:rsid w:val="00A778B2"/>
    <w:rsid w:val="00A80BC1"/>
    <w:rsid w:val="00A97576"/>
    <w:rsid w:val="00AA0C80"/>
    <w:rsid w:val="00AA79E9"/>
    <w:rsid w:val="00AA7B4E"/>
    <w:rsid w:val="00AB0A70"/>
    <w:rsid w:val="00AB41F1"/>
    <w:rsid w:val="00AB5A3B"/>
    <w:rsid w:val="00AD722B"/>
    <w:rsid w:val="00AE3C7A"/>
    <w:rsid w:val="00AF24F6"/>
    <w:rsid w:val="00AF31BE"/>
    <w:rsid w:val="00B05F9C"/>
    <w:rsid w:val="00B15A9E"/>
    <w:rsid w:val="00B33DC4"/>
    <w:rsid w:val="00B346DF"/>
    <w:rsid w:val="00B467CC"/>
    <w:rsid w:val="00B5443B"/>
    <w:rsid w:val="00B570EB"/>
    <w:rsid w:val="00B63B0F"/>
    <w:rsid w:val="00B759F3"/>
    <w:rsid w:val="00B7678A"/>
    <w:rsid w:val="00B801FA"/>
    <w:rsid w:val="00B9286F"/>
    <w:rsid w:val="00BA3D6A"/>
    <w:rsid w:val="00BB1144"/>
    <w:rsid w:val="00BC454D"/>
    <w:rsid w:val="00BD03D1"/>
    <w:rsid w:val="00BE2024"/>
    <w:rsid w:val="00BF30C8"/>
    <w:rsid w:val="00BF35D5"/>
    <w:rsid w:val="00C01C2B"/>
    <w:rsid w:val="00C168E2"/>
    <w:rsid w:val="00C16D65"/>
    <w:rsid w:val="00C20A1C"/>
    <w:rsid w:val="00C23616"/>
    <w:rsid w:val="00C32E49"/>
    <w:rsid w:val="00C35B07"/>
    <w:rsid w:val="00C43D61"/>
    <w:rsid w:val="00C45767"/>
    <w:rsid w:val="00C46354"/>
    <w:rsid w:val="00C67472"/>
    <w:rsid w:val="00C71E18"/>
    <w:rsid w:val="00C74890"/>
    <w:rsid w:val="00C75BC1"/>
    <w:rsid w:val="00C83C91"/>
    <w:rsid w:val="00C86C7C"/>
    <w:rsid w:val="00C9427A"/>
    <w:rsid w:val="00C95749"/>
    <w:rsid w:val="00C96BB5"/>
    <w:rsid w:val="00CA0736"/>
    <w:rsid w:val="00CA485B"/>
    <w:rsid w:val="00CB2A94"/>
    <w:rsid w:val="00CB44BC"/>
    <w:rsid w:val="00CC4484"/>
    <w:rsid w:val="00CC6705"/>
    <w:rsid w:val="00CC7877"/>
    <w:rsid w:val="00CD105C"/>
    <w:rsid w:val="00CF3BF5"/>
    <w:rsid w:val="00CF4901"/>
    <w:rsid w:val="00CF552E"/>
    <w:rsid w:val="00CF6CEC"/>
    <w:rsid w:val="00D010CB"/>
    <w:rsid w:val="00D03371"/>
    <w:rsid w:val="00D1053F"/>
    <w:rsid w:val="00D10F38"/>
    <w:rsid w:val="00D216C5"/>
    <w:rsid w:val="00D22171"/>
    <w:rsid w:val="00D30845"/>
    <w:rsid w:val="00D32470"/>
    <w:rsid w:val="00D36449"/>
    <w:rsid w:val="00D46736"/>
    <w:rsid w:val="00D60743"/>
    <w:rsid w:val="00D91698"/>
    <w:rsid w:val="00D92BC0"/>
    <w:rsid w:val="00D92F77"/>
    <w:rsid w:val="00DA0EBA"/>
    <w:rsid w:val="00DA1C1B"/>
    <w:rsid w:val="00DA207A"/>
    <w:rsid w:val="00DA4EAA"/>
    <w:rsid w:val="00DB5D9A"/>
    <w:rsid w:val="00DC10F4"/>
    <w:rsid w:val="00DC40DA"/>
    <w:rsid w:val="00DC6851"/>
    <w:rsid w:val="00DD0F8E"/>
    <w:rsid w:val="00DD2F23"/>
    <w:rsid w:val="00DD769B"/>
    <w:rsid w:val="00DF232F"/>
    <w:rsid w:val="00DF6D7E"/>
    <w:rsid w:val="00E0124F"/>
    <w:rsid w:val="00E01C00"/>
    <w:rsid w:val="00E01CE8"/>
    <w:rsid w:val="00E04D94"/>
    <w:rsid w:val="00E17556"/>
    <w:rsid w:val="00E2784D"/>
    <w:rsid w:val="00E3112D"/>
    <w:rsid w:val="00E373EB"/>
    <w:rsid w:val="00E452A2"/>
    <w:rsid w:val="00E50C67"/>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6253"/>
    <w:rsid w:val="00E97126"/>
    <w:rsid w:val="00EA6B5D"/>
    <w:rsid w:val="00EB54A7"/>
    <w:rsid w:val="00EB60A5"/>
    <w:rsid w:val="00EC10F6"/>
    <w:rsid w:val="00EC5DCF"/>
    <w:rsid w:val="00ED24E8"/>
    <w:rsid w:val="00ED5DB0"/>
    <w:rsid w:val="00EE2690"/>
    <w:rsid w:val="00EF118F"/>
    <w:rsid w:val="00EF58D2"/>
    <w:rsid w:val="00EF6D4E"/>
    <w:rsid w:val="00F00FB8"/>
    <w:rsid w:val="00F10C89"/>
    <w:rsid w:val="00F12EEC"/>
    <w:rsid w:val="00F14A1E"/>
    <w:rsid w:val="00F1646F"/>
    <w:rsid w:val="00F30BD7"/>
    <w:rsid w:val="00F310F2"/>
    <w:rsid w:val="00F33937"/>
    <w:rsid w:val="00F450D5"/>
    <w:rsid w:val="00F50280"/>
    <w:rsid w:val="00F546CE"/>
    <w:rsid w:val="00F563E2"/>
    <w:rsid w:val="00F572D7"/>
    <w:rsid w:val="00F62276"/>
    <w:rsid w:val="00F66109"/>
    <w:rsid w:val="00F72CBB"/>
    <w:rsid w:val="00F733B2"/>
    <w:rsid w:val="00F76875"/>
    <w:rsid w:val="00F84478"/>
    <w:rsid w:val="00F93432"/>
    <w:rsid w:val="00FA0A03"/>
    <w:rsid w:val="00FA4282"/>
    <w:rsid w:val="00FA44AF"/>
    <w:rsid w:val="00FB7A83"/>
    <w:rsid w:val="00FC20BB"/>
    <w:rsid w:val="00FC31E7"/>
    <w:rsid w:val="00FC4E54"/>
    <w:rsid w:val="00FD1591"/>
    <w:rsid w:val="00FD455F"/>
    <w:rsid w:val="00FD4AA8"/>
    <w:rsid w:val="00FD5B99"/>
    <w:rsid w:val="00FD7B84"/>
    <w:rsid w:val="00FE0443"/>
    <w:rsid w:val="00FE1F1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025A0D"/>
    <w:pPr>
      <w:keepNext/>
      <w:keepLines/>
      <w:spacing w:before="480" w:after="240" w:line="360" w:lineRule="auto"/>
      <w:jc w:val="both"/>
      <w:outlineLvl w:val="0"/>
    </w:pPr>
    <w:rPr>
      <w:rFonts w:ascii="Sakkal Majalla" w:eastAsiaTheme="majorEastAsia" w:hAnsi="Sakkal Majalla" w:cs="Sakkal Majalla"/>
      <w:b/>
      <w:bCs/>
      <w:sz w:val="40"/>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025A0D"/>
    <w:rPr>
      <w:rFonts w:ascii="Sakkal Majalla" w:eastAsiaTheme="majorEastAsia" w:hAnsi="Sakkal Majalla" w:cs="Sakkal Majalla"/>
      <w:b/>
      <w:bCs/>
      <w:sz w:val="40"/>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TableGrid11">
    <w:name w:val="Table Grid11"/>
    <w:basedOn w:val="a1"/>
    <w:next w:val="a5"/>
    <w:uiPriority w:val="59"/>
    <w:rsid w:val="00025A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D03371"/>
  </w:style>
  <w:style w:type="table" w:customStyle="1" w:styleId="TableGrid1">
    <w:name w:val="Table Grid1"/>
    <w:basedOn w:val="a1"/>
    <w:next w:val="a5"/>
    <w:uiPriority w:val="39"/>
    <w:rsid w:val="00D0337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D03371"/>
    <w:rPr>
      <w:color w:val="808080"/>
    </w:rPr>
  </w:style>
  <w:style w:type="paragraph" w:styleId="30">
    <w:name w:val="toc 3"/>
    <w:basedOn w:val="a"/>
    <w:next w:val="a"/>
    <w:autoRedefine/>
    <w:uiPriority w:val="39"/>
    <w:unhideWhenUsed/>
    <w:rsid w:val="00F84478"/>
    <w:pPr>
      <w:spacing w:after="100"/>
      <w:ind w:left="440"/>
    </w:pPr>
  </w:style>
  <w:style w:type="paragraph" w:styleId="aa">
    <w:name w:val="Normal (Web)"/>
    <w:basedOn w:val="a"/>
    <w:uiPriority w:val="99"/>
    <w:semiHidden/>
    <w:unhideWhenUsed/>
    <w:rsid w:val="006622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6622E4"/>
    <w:rPr>
      <w:b/>
      <w:bCs/>
    </w:rPr>
  </w:style>
  <w:style w:type="table" w:styleId="11">
    <w:name w:val="Plain Table 1"/>
    <w:basedOn w:val="a1"/>
    <w:uiPriority w:val="41"/>
    <w:rsid w:val="006622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56</Pages>
  <Words>13767</Words>
  <Characters>78478</Characters>
  <Application>Microsoft Office Word</Application>
  <DocSecurity>0</DocSecurity>
  <Lines>653</Lines>
  <Paragraphs>184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 Alzhrani</cp:lastModifiedBy>
  <cp:revision>7</cp:revision>
  <cp:lastPrinted>2024-10-20T10:30:00Z</cp:lastPrinted>
  <dcterms:created xsi:type="dcterms:W3CDTF">2024-10-24T10:25:00Z</dcterms:created>
  <dcterms:modified xsi:type="dcterms:W3CDTF">2024-10-28T12:35:00Z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