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
      <w:pPr>
        <w:spacing w:line="288" w:lineRule="auto" w:before="0" w:after="320"/>
        <w:jc w:val="center"/>
        <w:bidi w:val="1"/>
      </w:pPr>
      <w:r>
        <w:rPr>
          <w:rFonts w:ascii="Noto Naskh Arabic" w:hAnsi="Noto Naskh Arabic" w:eastAsia="Noto Naskh Arabic" w:cs="Noto Naskh Arabic"/>
          <w:b/>
          <w:sz w:val="44"/>
          <w:rtl w:val="1"/>
        </w:rPr>
        <w:t>الإطار النظري والدراسات السابقة</w:t>
      </w:r>
    </w:p>
    <w:p>
      <w:pPr>
        <w:spacing w:line="312" w:lineRule="auto" w:before="0" w:after="280"/>
        <w:jc w:val="center"/>
        <w:bidi w:val="1"/>
      </w:pPr>
      <w:r>
        <w:rPr>
          <w:rFonts w:ascii="Noto Naskh Arabic" w:hAnsi="Noto Naskh Arabic" w:eastAsia="Noto Naskh Arabic" w:cs="Noto Naskh Arabic"/>
          <w:b/>
          <w:sz w:val="40"/>
          <w:rtl w:val="1"/>
        </w:rPr>
        <w:t>أثر القيادة الفعالة على سلوك الموظفين في شركات القطاع الخاص بالمملكة العربية السعودية</w:t>
      </w:r>
    </w:p>
    <w:p>
      <w:pPr>
        <w:spacing w:line="288" w:lineRule="auto" w:before="0" w:after="240"/>
        <w:jc w:val="center"/>
        <w:bidi w:val="1"/>
      </w:pPr>
      <w:r>
        <w:rPr>
          <w:rFonts w:ascii="Noto Naskh Arabic" w:hAnsi="Noto Naskh Arabic" w:eastAsia="Noto Naskh Arabic" w:cs="Noto Naskh Arabic"/>
          <w:b w:val="0"/>
          <w:sz w:val="24"/>
          <w:rtl w:val="1"/>
        </w:rPr>
        <w:t>The Impact of Effective Leadership on Employee Behavior in Private Sector Companies in Saudi Arabia</w:t>
      </w:r>
    </w:p>
    <w:p/>
    <w:p/>
    <w:p>
      <w:pPr>
        <w:spacing w:line="288" w:lineRule="auto" w:before="0" w:after="160"/>
        <w:jc w:val="center"/>
        <w:bidi w:val="1"/>
      </w:pPr>
      <w:r>
        <w:rPr>
          <w:rFonts w:ascii="Noto Naskh Arabic" w:hAnsi="Noto Naskh Arabic" w:eastAsia="Noto Naskh Arabic" w:cs="Noto Naskh Arabic"/>
          <w:b/>
          <w:sz w:val="34"/>
          <w:rtl w:val="1"/>
        </w:rPr>
        <w:t>ساره اياد البراهيم</w:t>
      </w:r>
    </w:p>
    <w:p>
      <w:pPr>
        <w:spacing w:line="288" w:lineRule="auto" w:before="0" w:after="160"/>
        <w:jc w:val="center"/>
        <w:bidi w:val="1"/>
      </w:pPr>
      <w:r>
        <w:rPr>
          <w:rFonts w:ascii="Noto Naskh Arabic" w:hAnsi="Noto Naskh Arabic" w:eastAsia="Noto Naskh Arabic" w:cs="Noto Naskh Arabic"/>
          <w:b w:val="0"/>
          <w:sz w:val="28"/>
          <w:rtl w:val="1"/>
        </w:rPr>
        <w:t>تخصص الموارد البشرية - كلية الإدارة - جامعة ميدأوشن - المملكة العربية السعودية</w:t>
      </w:r>
    </w:p>
    <w:p>
      <w:pPr>
        <w:spacing w:line="288" w:lineRule="auto" w:before="0" w:after="160"/>
        <w:jc w:val="center"/>
        <w:bidi w:val="1"/>
      </w:pPr>
      <w:r>
        <w:rPr>
          <w:rFonts w:ascii="Noto Naskh Arabic" w:hAnsi="Noto Naskh Arabic" w:eastAsia="Noto Naskh Arabic" w:cs="Noto Naskh Arabic"/>
          <w:b w:val="0"/>
          <w:sz w:val="28"/>
          <w:rtl w:val="1"/>
        </w:rPr>
        <w:t>إشراف: د. الفيصل عبد الحميد، د. فايز جراد</w:t>
      </w:r>
    </w:p>
    <w:p>
      <w:pPr>
        <w:spacing w:line="288" w:lineRule="auto" w:before="0" w:after="160"/>
        <w:jc w:val="center"/>
        <w:bidi w:val="1"/>
      </w:pPr>
      <w:r>
        <w:rPr>
          <w:rFonts w:ascii="Noto Naskh Arabic" w:hAnsi="Noto Naskh Arabic" w:eastAsia="Noto Naskh Arabic" w:cs="Noto Naskh Arabic"/>
          <w:b w:val="0"/>
          <w:sz w:val="28"/>
          <w:rtl w:val="1"/>
        </w:rPr>
        <w:t>العام الدراسي: 2026م</w:t>
      </w:r>
    </w:p>
    <w:p>
      <w:r>
        <w:br w:type="page"/>
      </w:r>
    </w:p>
    <w:p>
      <w:pPr>
        <w:spacing w:line="288" w:lineRule="auto" w:before="140" w:after="120"/>
        <w:jc w:val="right"/>
        <w:bidi w:val="1"/>
      </w:pPr>
      <w:r>
        <w:rPr>
          <w:rFonts w:ascii="Noto Naskh Arabic" w:hAnsi="Noto Naskh Arabic" w:eastAsia="Noto Naskh Arabic" w:cs="Noto Naskh Arabic"/>
          <w:b/>
          <w:sz w:val="38"/>
          <w:rtl w:val="1"/>
        </w:rPr>
        <w:t>الفصل الأول: المقدمة والإطار النظري للدراسة</w:t>
      </w:r>
    </w:p>
    <w:p>
      <w:pPr>
        <w:spacing w:line="288" w:lineRule="auto" w:before="140" w:after="120"/>
        <w:jc w:val="right"/>
        <w:bidi w:val="1"/>
      </w:pPr>
      <w:r>
        <w:rPr>
          <w:rFonts w:ascii="Noto Naskh Arabic" w:hAnsi="Noto Naskh Arabic" w:eastAsia="Noto Naskh Arabic" w:cs="Noto Naskh Arabic"/>
          <w:b/>
          <w:sz w:val="32"/>
          <w:rtl w:val="1"/>
        </w:rPr>
        <w:t>1.1 مقدمة الدراسة</w:t>
      </w:r>
    </w:p>
    <w:p>
      <w:pPr>
        <w:spacing w:line="360" w:lineRule="auto" w:before="0" w:after="120"/>
        <w:ind w:firstLine="397"/>
        <w:jc w:val="both"/>
        <w:bidi w:val="1"/>
      </w:pPr>
      <w:r>
        <w:rPr>
          <w:rFonts w:ascii="Noto Naskh Arabic" w:hAnsi="Noto Naskh Arabic" w:eastAsia="Noto Naskh Arabic" w:cs="Noto Naskh Arabic"/>
          <w:b w:val="0"/>
          <w:sz w:val="28"/>
          <w:rtl w:val="1"/>
        </w:rPr>
        <w:t>تتحدد الدراسة الحالية في سياق شركات القطاع الخاص بالمملكة العربية السعودية، وذلك نظراً لأهمية هذا القطاع في سوق العمل السعودي ودوره المتزايد في استيعاب الكفاءات وتحقيق مستهدفات التنمية. وتشير بيانات الهيئة العامة للإحصاء إلى أن معدل المشاركة في القوى العاملة للسعوديين وغير السعوديين بلغ 67.1% في الربع الثاني من عام 2025، كما بلغ معدل البطالة الإجمالي 3.2%، وهو ما يعكس حيوية سوق العمل وأهمية دراسة العوامل التنظيمية المؤثرة في سلوك الموظفين داخل بيئة العمل. ومن هنا تأتي أهمية تحليل أثر القيادة الفعالة على سلوك الموظفين، خصوصاً أن القائد المباشر يمثل أحد أكثر العوامل تأثيراً في دافعية الموظف وتعاونه وانتمائه ورغبته في تطوير مهاراته (الهيئة العامة للإحصاء، 2025).</w:t>
      </w:r>
    </w:p>
    <w:p>
      <w:pPr>
        <w:spacing w:line="360" w:lineRule="auto" w:before="0" w:after="120"/>
        <w:ind w:firstLine="397"/>
        <w:jc w:val="both"/>
        <w:bidi w:val="1"/>
      </w:pPr>
      <w:r>
        <w:rPr>
          <w:rFonts w:ascii="Noto Naskh Arabic" w:hAnsi="Noto Naskh Arabic" w:eastAsia="Noto Naskh Arabic" w:cs="Noto Naskh Arabic"/>
          <w:b w:val="0"/>
          <w:sz w:val="28"/>
          <w:rtl w:val="1"/>
        </w:rPr>
        <w:t>تعد القيادة من أهم العوامل التي تؤثر في نجاح المنظمات واستمراريتها؛ إذ لا يمكن تحقيق الأهداف التنظيمية بالاعتماد على الموارد المادية أو التقنية وحدها، بل يعتمد النجاح بدرجة كبيرة على قدرة القائد على توجيه الموظفين وتحفيزهم وبناء علاقات عمل قائمة على الثقة والاحترام. وفي بيئات العمل الحديثة لم يعد دور القائد مقتصراً على إصدار التعليمات أو متابعة الالتزام بالإجراءات، بل أصبح مطالباً بفهم دوافع الموظفين وتقدير احتياجاتهم وتمكينهم من المشاركة في تحسين الأداء.</w:t>
      </w:r>
    </w:p>
    <w:p>
      <w:pPr>
        <w:spacing w:line="360" w:lineRule="auto" w:before="0" w:after="120"/>
        <w:ind w:firstLine="397"/>
        <w:jc w:val="both"/>
        <w:bidi w:val="1"/>
      </w:pPr>
      <w:r>
        <w:rPr>
          <w:rFonts w:ascii="Noto Naskh Arabic" w:hAnsi="Noto Naskh Arabic" w:eastAsia="Noto Naskh Arabic" w:cs="Noto Naskh Arabic"/>
          <w:b w:val="0"/>
          <w:sz w:val="28"/>
          <w:rtl w:val="1"/>
        </w:rPr>
        <w:t>وتظهر أهمية القيادة الفعالة في القطاع الخاص بصورة خاصة بسبب طبيعة المنافسة وضغط الإنجاز وتعدد المهام والحاجة المستمرة إلى تحسين الإنتاجية. ولذلك فإن وجود قائد قادر على التواصل بوضوح وتقديم الدعم وإدارة الاختلافات داخل الفريق يمكن أن ينعكس على سلوك الموظفين في صورة زيادة التعاون وارتفاع الالتزام وتحسن المبادرة، في حين قد ترتبط القيادة الضعيفة بسلوكيات سلبية مثل اللامبالاة أو مقاومة التغيير أو ضعف الثقة في الإدارة.</w:t>
      </w:r>
    </w:p>
    <w:p>
      <w:pPr>
        <w:spacing w:line="360" w:lineRule="auto" w:before="0" w:after="120"/>
        <w:ind w:firstLine="397"/>
        <w:jc w:val="both"/>
        <w:bidi w:val="1"/>
      </w:pPr>
      <w:r>
        <w:rPr>
          <w:rFonts w:ascii="Noto Naskh Arabic" w:hAnsi="Noto Naskh Arabic" w:eastAsia="Noto Naskh Arabic" w:cs="Noto Naskh Arabic"/>
          <w:b w:val="0"/>
          <w:sz w:val="28"/>
          <w:rtl w:val="1"/>
        </w:rPr>
        <w:t>وترتبط القيادة الفعالة بعدد من الاتجاهات والنظريات الإدارية، ومن أبرزها القيادة التحويلية التي تؤكد دور القائد في إلهام الموظفين وتحفيزهم وتطوير قدراتهم، إضافة إلى المنظور القائم على التبادل الاجتماعي الذي يساعد في تفسير استجابة الموظفين بصورة إيجابية عندما يشعرون بالعدالة والتقدير والدعم. كما تؤكد أدبيات السلوك التنظيمي أن السلوك الوظيفي لا يتشكل فقط من خلال اللوائح والسياسات، بل يتأثر بطريقة تعامل المدير المباشر مع الموظفين ودرجة احترامه لهم وقدرته على الاستماع وحل المشكلات (Bass &amp; Riggio, 2006; Northouse, 2021; Robbins &amp; Judge, 2019).</w:t>
      </w:r>
    </w:p>
    <w:p>
      <w:pPr>
        <w:spacing w:line="360" w:lineRule="auto" w:before="0" w:after="120"/>
        <w:ind w:firstLine="397"/>
        <w:jc w:val="both"/>
        <w:bidi w:val="1"/>
      </w:pPr>
      <w:r>
        <w:rPr>
          <w:rFonts w:ascii="Noto Naskh Arabic" w:hAnsi="Noto Naskh Arabic" w:eastAsia="Noto Naskh Arabic" w:cs="Noto Naskh Arabic"/>
          <w:b w:val="0"/>
          <w:sz w:val="28"/>
          <w:rtl w:val="1"/>
        </w:rPr>
        <w:t>ومن هذا المنطلق يسعى هذا الفصل إلى تعريف القارئ بمفهوم القيادة وأنماطها، ثم توضيح مفهوم القيادة الفعالة وخصائصها وأبعادها، والانتقال إلى مفهوم سلوك الموظفين وأهم صوره والعوامل المؤثرة فيه، وصولاً إلى تفسير العلاقة المتوقعة بين القيادة الفعالة وسلوك الموظفين داخل شركات القطاع الخاص بالمملكة العربية السعودية. وبذلك يمثل الفصل أساساً نظرياً متكاملاً لفهم المتغيرات الرئيسة للدراسة قبل الانتقال إلى مراجعة الدراسات السابقة.</w:t>
      </w:r>
    </w:p>
    <w:p>
      <w:pPr>
        <w:spacing w:line="288" w:lineRule="auto" w:before="140" w:after="120"/>
        <w:jc w:val="right"/>
        <w:bidi w:val="1"/>
      </w:pPr>
      <w:r>
        <w:rPr>
          <w:rFonts w:ascii="Noto Naskh Arabic" w:hAnsi="Noto Naskh Arabic" w:eastAsia="Noto Naskh Arabic" w:cs="Noto Naskh Arabic"/>
          <w:b/>
          <w:sz w:val="32"/>
          <w:rtl w:val="1"/>
        </w:rPr>
        <w:t>1.2 مشكلة الدراسة</w:t>
      </w:r>
    </w:p>
    <w:p>
      <w:pPr>
        <w:spacing w:line="360" w:lineRule="auto" w:before="0" w:after="120"/>
        <w:ind w:firstLine="397"/>
        <w:jc w:val="both"/>
        <w:bidi w:val="1"/>
      </w:pPr>
      <w:r>
        <w:rPr>
          <w:rFonts w:ascii="Noto Naskh Arabic" w:hAnsi="Noto Naskh Arabic" w:eastAsia="Noto Naskh Arabic" w:cs="Noto Naskh Arabic"/>
          <w:b w:val="0"/>
          <w:sz w:val="28"/>
          <w:rtl w:val="1"/>
        </w:rPr>
        <w:t>تعاني بعض المنظمات من ضعف في أساليب القيادة الإدارية، ويظهر ذلك في ضعف التواصل بين الإدارة والموظفين، وانخفاض التعاون بين فرق العمل، وتراجع شعور الموظفين بالتقدير والانتماء. وقد يمتلك الموظف مهارات جيدة ورغبة في التعلم، إلا أن غياب الدعم القيادي أو إصدار أحكام سريعة عليه قد يؤدي إلى انخفاض الدافعية وتراجع الأداء.</w:t>
      </w:r>
    </w:p>
    <w:p>
      <w:pPr>
        <w:spacing w:line="360" w:lineRule="auto" w:before="0" w:after="120"/>
        <w:ind w:firstLine="397"/>
        <w:jc w:val="both"/>
        <w:bidi w:val="1"/>
      </w:pPr>
      <w:r>
        <w:rPr>
          <w:rFonts w:ascii="Noto Naskh Arabic" w:hAnsi="Noto Naskh Arabic" w:eastAsia="Noto Naskh Arabic" w:cs="Noto Naskh Arabic"/>
          <w:b w:val="0"/>
          <w:sz w:val="28"/>
          <w:rtl w:val="1"/>
        </w:rPr>
        <w:t>وتزداد المشكلة في بيئات العمل التي تضم أعداداً كبيرة من الموظفين، إذ قد يميل بعض القادة إلى التركيز على النتائج فقط دون الاهتمام بالطريقة التي يشعر بها الموظفون أو الصعوبات التي تواجههم. وقد يخلق ذلك بيئة عمل تتسم بالخوف أو التوتر أو ضعف الثقة، وينعكس بالتالي على سلوك الموظفين داخل المنظمة.</w:t>
      </w:r>
    </w:p>
    <w:p>
      <w:pPr>
        <w:spacing w:line="360" w:lineRule="auto" w:before="0" w:after="120"/>
        <w:ind w:firstLine="397"/>
        <w:jc w:val="both"/>
        <w:bidi w:val="1"/>
      </w:pPr>
      <w:r>
        <w:rPr>
          <w:rFonts w:ascii="Noto Naskh Arabic" w:hAnsi="Noto Naskh Arabic" w:eastAsia="Noto Naskh Arabic" w:cs="Noto Naskh Arabic"/>
          <w:b w:val="0"/>
          <w:sz w:val="28"/>
          <w:rtl w:val="1"/>
        </w:rPr>
        <w:t>وتزداد أهمية مشكلة الدراسة في ضوء التحولات التي يشهدها سوق العمل السعودي، وما يرتبط بها من حاجة مستمرة إلى تحسين جودة بيئة العمل ورفع مستوى الإنتاجية وتعزيز قدرة المنظمات على الاحتفاظ بالموظفين المؤهلين. فالقيادة الضعيفة قد ترتبط بانخفاض الدافعية وضعف التعاون وتراجع الانتماء التنظيمي، بينما تسهم القيادة الفعالة في بناء بيئة عمل أكثر استقراراً وإيجابية. ومن ثم لا تعد دراسة أثر القيادة الفعالة على سلوك الموظفين موضوعاً نظرياً فقط، بل تمثل قضية تطبيقية مهمة لإدارات الموارد البشرية والمديرين في القطاع الخاص.</w:t>
      </w:r>
    </w:p>
    <w:p>
      <w:pPr>
        <w:spacing w:line="360" w:lineRule="auto" w:before="0" w:after="120"/>
        <w:ind w:firstLine="397"/>
        <w:jc w:val="both"/>
        <w:bidi w:val="1"/>
      </w:pPr>
      <w:r>
        <w:rPr>
          <w:rFonts w:ascii="Noto Naskh Arabic" w:hAnsi="Noto Naskh Arabic" w:eastAsia="Noto Naskh Arabic" w:cs="Noto Naskh Arabic"/>
          <w:b w:val="0"/>
          <w:sz w:val="28"/>
          <w:rtl w:val="1"/>
        </w:rPr>
        <w:t>وبناءً على ذلك تتمثل مشكلة الدراسة في السؤال الرئيس الآتي: ما أثر القيادة الفعالة على سلوك الموظفين في شركات القطاع الخاص بالمملكة العربية السعودية؟</w:t>
      </w:r>
    </w:p>
    <w:p>
      <w:pPr>
        <w:spacing w:line="288" w:lineRule="auto" w:before="140" w:after="120"/>
        <w:jc w:val="right"/>
        <w:bidi w:val="1"/>
      </w:pPr>
      <w:r>
        <w:rPr>
          <w:rFonts w:ascii="Noto Naskh Arabic" w:hAnsi="Noto Naskh Arabic" w:eastAsia="Noto Naskh Arabic" w:cs="Noto Naskh Arabic"/>
          <w:b/>
          <w:sz w:val="32"/>
          <w:rtl w:val="1"/>
        </w:rPr>
        <w:t>1.3 أهمية الدراسة</w:t>
      </w:r>
    </w:p>
    <w:p>
      <w:pPr>
        <w:spacing w:line="288" w:lineRule="auto" w:before="140" w:after="120"/>
        <w:jc w:val="right"/>
        <w:bidi w:val="1"/>
      </w:pPr>
      <w:r>
        <w:rPr>
          <w:rFonts w:ascii="Noto Naskh Arabic" w:hAnsi="Noto Naskh Arabic" w:eastAsia="Noto Naskh Arabic" w:cs="Noto Naskh Arabic"/>
          <w:b/>
          <w:sz w:val="30"/>
          <w:rtl w:val="1"/>
        </w:rPr>
        <w:t>1.3.1 الأهمية العلمية</w:t>
      </w:r>
    </w:p>
    <w:p>
      <w:pPr>
        <w:spacing w:line="360" w:lineRule="auto" w:before="0" w:after="120"/>
        <w:ind w:firstLine="397"/>
        <w:jc w:val="both"/>
        <w:bidi w:val="1"/>
      </w:pPr>
      <w:r>
        <w:rPr>
          <w:rFonts w:ascii="Noto Naskh Arabic" w:hAnsi="Noto Naskh Arabic" w:eastAsia="Noto Naskh Arabic" w:cs="Noto Naskh Arabic"/>
          <w:b w:val="0"/>
          <w:sz w:val="28"/>
          <w:rtl w:val="1"/>
        </w:rPr>
        <w:t>تسهم الدراسة في إثراء الأدبيات المتعلقة بالقيادة الفعالة وسلوك الموظفين، وتوضح العلاقة بين ممارسات القائد اليومية وبين سلوكيات العمل الإيجابية. كما تجمع في إطارها النظري بين مفاهيم القيادة الفعالة والقيادة التحويلية والسلوك التنظيمي بهدف تفسير كيفية انعكاس أسلوب القائد على تصرفات الموظف واتجاهاته داخل العمل.</w:t>
      </w:r>
    </w:p>
    <w:p>
      <w:pPr>
        <w:spacing w:line="360" w:lineRule="auto" w:before="0" w:after="120"/>
        <w:ind w:firstLine="397"/>
        <w:jc w:val="both"/>
        <w:bidi w:val="1"/>
      </w:pPr>
      <w:r>
        <w:rPr>
          <w:rFonts w:ascii="Noto Naskh Arabic" w:hAnsi="Noto Naskh Arabic" w:eastAsia="Noto Naskh Arabic" w:cs="Noto Naskh Arabic"/>
          <w:b w:val="0"/>
          <w:sz w:val="28"/>
          <w:rtl w:val="1"/>
        </w:rPr>
        <w:t>وتبرز الأهمية العلمية كذلك في تركيز الدراسة على السلوك اليومي للموظف، مثل كفاءة إنجاز المهام والتعاون والانتماء وتطوير المهارات، بدلاً من الاقتصار على الأداء العام أو الرضا الوظيفي فقط. وهذا التركيز يساعد على فهم العلاقة بين القيادة والسلوك من مستوى قريب من الممارسة اليومية داخل المنظمة.</w:t>
      </w:r>
    </w:p>
    <w:p>
      <w:pPr>
        <w:spacing w:line="288" w:lineRule="auto" w:before="140" w:after="120"/>
        <w:jc w:val="right"/>
        <w:bidi w:val="1"/>
      </w:pPr>
      <w:r>
        <w:rPr>
          <w:rFonts w:ascii="Noto Naskh Arabic" w:hAnsi="Noto Naskh Arabic" w:eastAsia="Noto Naskh Arabic" w:cs="Noto Naskh Arabic"/>
          <w:b/>
          <w:sz w:val="30"/>
          <w:rtl w:val="1"/>
        </w:rPr>
        <w:t>1.3.2 الأهمية التطبيقية</w:t>
      </w:r>
    </w:p>
    <w:p>
      <w:pPr>
        <w:spacing w:line="360" w:lineRule="auto" w:before="0" w:after="120"/>
        <w:ind w:firstLine="397"/>
        <w:jc w:val="both"/>
        <w:bidi w:val="1"/>
      </w:pPr>
      <w:r>
        <w:rPr>
          <w:rFonts w:ascii="Noto Naskh Arabic" w:hAnsi="Noto Naskh Arabic" w:eastAsia="Noto Naskh Arabic" w:cs="Noto Naskh Arabic"/>
          <w:b w:val="0"/>
          <w:sz w:val="28"/>
          <w:rtl w:val="1"/>
        </w:rPr>
        <w:t>تفيد الدراسة إدارات الموارد البشرية والمديرين في القطاع الخاص من خلال تحديد الممارسات القيادية التي يلمسها الموظفون مباشرة، مثل الاحترام والاستماع والتحفيز والمساعدة في حل المشكلات وتهيئة بيئة عمل إيجابية.</w:t>
      </w:r>
    </w:p>
    <w:p>
      <w:pPr>
        <w:spacing w:line="360" w:lineRule="auto" w:before="0" w:after="120"/>
        <w:ind w:firstLine="397"/>
        <w:jc w:val="both"/>
        <w:bidi w:val="1"/>
      </w:pPr>
      <w:r>
        <w:rPr>
          <w:rFonts w:ascii="Noto Naskh Arabic" w:hAnsi="Noto Naskh Arabic" w:eastAsia="Noto Naskh Arabic" w:cs="Noto Naskh Arabic"/>
          <w:b w:val="0"/>
          <w:sz w:val="28"/>
          <w:rtl w:val="1"/>
        </w:rPr>
        <w:t>كما يمكن الاستفادة من الإطار النظري للدراسة في تصميم برامج تدريبية للقادة، وبناء نماذج تقييم للمديرين لا تقتصر على النتائج المالية أو التشغيلية، بل تشمل أثر أسلوب القيادة على سلوك الموظفين وبيئة العمل وجودة العلاقة بين القائد وأعضاء الفريق.</w:t>
      </w:r>
    </w:p>
    <w:p>
      <w:pPr>
        <w:spacing w:line="288" w:lineRule="auto" w:before="140" w:after="120"/>
        <w:jc w:val="right"/>
        <w:bidi w:val="1"/>
      </w:pPr>
      <w:r>
        <w:rPr>
          <w:rFonts w:ascii="Noto Naskh Arabic" w:hAnsi="Noto Naskh Arabic" w:eastAsia="Noto Naskh Arabic" w:cs="Noto Naskh Arabic"/>
          <w:b/>
          <w:sz w:val="32"/>
          <w:rtl w:val="1"/>
        </w:rPr>
        <w:t>1.4 أهداف الدراسة</w:t>
      </w:r>
    </w:p>
    <w:p>
      <w:pPr>
        <w:spacing w:line="360" w:lineRule="auto" w:before="0" w:after="80"/>
        <w:jc w:val="both"/>
        <w:bidi w:val="1"/>
      </w:pPr>
      <w:r>
        <w:rPr>
          <w:rFonts w:ascii="Noto Naskh Arabic" w:hAnsi="Noto Naskh Arabic" w:eastAsia="Noto Naskh Arabic" w:cs="Noto Naskh Arabic"/>
          <w:b/>
          <w:sz w:val="28"/>
          <w:rtl w:val="1"/>
        </w:rPr>
        <w:t xml:space="preserve">1. </w:t>
      </w:r>
      <w:r>
        <w:rPr>
          <w:rFonts w:ascii="Noto Naskh Arabic" w:hAnsi="Noto Naskh Arabic" w:eastAsia="Noto Naskh Arabic" w:cs="Noto Naskh Arabic"/>
          <w:b w:val="0"/>
          <w:sz w:val="28"/>
          <w:rtl w:val="1"/>
        </w:rPr>
        <w:t>التعرف على مفهوم القيادة الفعالة في المنظمات.</w:t>
      </w:r>
    </w:p>
    <w:p>
      <w:pPr>
        <w:spacing w:line="360" w:lineRule="auto" w:before="0" w:after="80"/>
        <w:jc w:val="both"/>
        <w:bidi w:val="1"/>
      </w:pPr>
      <w:r>
        <w:rPr>
          <w:rFonts w:ascii="Noto Naskh Arabic" w:hAnsi="Noto Naskh Arabic" w:eastAsia="Noto Naskh Arabic" w:cs="Noto Naskh Arabic"/>
          <w:b/>
          <w:sz w:val="28"/>
          <w:rtl w:val="1"/>
        </w:rPr>
        <w:t xml:space="preserve">2. </w:t>
      </w:r>
      <w:r>
        <w:rPr>
          <w:rFonts w:ascii="Noto Naskh Arabic" w:hAnsi="Noto Naskh Arabic" w:eastAsia="Noto Naskh Arabic" w:cs="Noto Naskh Arabic"/>
          <w:b w:val="0"/>
          <w:sz w:val="28"/>
          <w:rtl w:val="1"/>
        </w:rPr>
        <w:t>تحديد أهم صفات وممارسات القائد الفعال في بيئة العمل.</w:t>
      </w:r>
    </w:p>
    <w:p>
      <w:pPr>
        <w:spacing w:line="360" w:lineRule="auto" w:before="0" w:after="80"/>
        <w:jc w:val="both"/>
        <w:bidi w:val="1"/>
      </w:pPr>
      <w:r>
        <w:rPr>
          <w:rFonts w:ascii="Noto Naskh Arabic" w:hAnsi="Noto Naskh Arabic" w:eastAsia="Noto Naskh Arabic" w:cs="Noto Naskh Arabic"/>
          <w:b/>
          <w:sz w:val="28"/>
          <w:rtl w:val="1"/>
        </w:rPr>
        <w:t xml:space="preserve">3. </w:t>
      </w:r>
      <w:r>
        <w:rPr>
          <w:rFonts w:ascii="Noto Naskh Arabic" w:hAnsi="Noto Naskh Arabic" w:eastAsia="Noto Naskh Arabic" w:cs="Noto Naskh Arabic"/>
          <w:b w:val="0"/>
          <w:sz w:val="28"/>
          <w:rtl w:val="1"/>
        </w:rPr>
        <w:t>قياس مستوى القيادة الفعالة كما يدركها موظفو القطاع الخاص.</w:t>
      </w:r>
    </w:p>
    <w:p>
      <w:pPr>
        <w:spacing w:line="360" w:lineRule="auto" w:before="0" w:after="80"/>
        <w:jc w:val="both"/>
        <w:bidi w:val="1"/>
      </w:pPr>
      <w:r>
        <w:rPr>
          <w:rFonts w:ascii="Noto Naskh Arabic" w:hAnsi="Noto Naskh Arabic" w:eastAsia="Noto Naskh Arabic" w:cs="Noto Naskh Arabic"/>
          <w:b/>
          <w:sz w:val="28"/>
          <w:rtl w:val="1"/>
        </w:rPr>
        <w:t xml:space="preserve">4. </w:t>
      </w:r>
      <w:r>
        <w:rPr>
          <w:rFonts w:ascii="Noto Naskh Arabic" w:hAnsi="Noto Naskh Arabic" w:eastAsia="Noto Naskh Arabic" w:cs="Noto Naskh Arabic"/>
          <w:b w:val="0"/>
          <w:sz w:val="28"/>
          <w:rtl w:val="1"/>
        </w:rPr>
        <w:t>قياس مستوى سلوك الموظفين داخل بيئة العمل.</w:t>
      </w:r>
    </w:p>
    <w:p>
      <w:pPr>
        <w:spacing w:line="360" w:lineRule="auto" w:before="0" w:after="80"/>
        <w:jc w:val="both"/>
        <w:bidi w:val="1"/>
      </w:pPr>
      <w:r>
        <w:rPr>
          <w:rFonts w:ascii="Noto Naskh Arabic" w:hAnsi="Noto Naskh Arabic" w:eastAsia="Noto Naskh Arabic" w:cs="Noto Naskh Arabic"/>
          <w:b/>
          <w:sz w:val="28"/>
          <w:rtl w:val="1"/>
        </w:rPr>
        <w:t xml:space="preserve">5. </w:t>
      </w:r>
      <w:r>
        <w:rPr>
          <w:rFonts w:ascii="Noto Naskh Arabic" w:hAnsi="Noto Naskh Arabic" w:eastAsia="Noto Naskh Arabic" w:cs="Noto Naskh Arabic"/>
          <w:b w:val="0"/>
          <w:sz w:val="28"/>
          <w:rtl w:val="1"/>
        </w:rPr>
        <w:t>اختبار العلاقة بين القيادة الفعالة وسلوك الموظفين.</w:t>
      </w:r>
    </w:p>
    <w:p>
      <w:pPr>
        <w:spacing w:line="360" w:lineRule="auto" w:before="0" w:after="80"/>
        <w:jc w:val="both"/>
        <w:bidi w:val="1"/>
      </w:pPr>
      <w:r>
        <w:rPr>
          <w:rFonts w:ascii="Noto Naskh Arabic" w:hAnsi="Noto Naskh Arabic" w:eastAsia="Noto Naskh Arabic" w:cs="Noto Naskh Arabic"/>
          <w:b/>
          <w:sz w:val="28"/>
          <w:rtl w:val="1"/>
        </w:rPr>
        <w:t xml:space="preserve">6. </w:t>
      </w:r>
      <w:r>
        <w:rPr>
          <w:rFonts w:ascii="Noto Naskh Arabic" w:hAnsi="Noto Naskh Arabic" w:eastAsia="Noto Naskh Arabic" w:cs="Noto Naskh Arabic"/>
          <w:b w:val="0"/>
          <w:sz w:val="28"/>
          <w:rtl w:val="1"/>
        </w:rPr>
        <w:t>تقديم توصيات عملية تساعد على تطوير ممارسات القيادة في شركات القطاع الخاص.</w:t>
      </w:r>
    </w:p>
    <w:p>
      <w:pPr>
        <w:spacing w:line="288" w:lineRule="auto" w:before="140" w:after="120"/>
        <w:jc w:val="right"/>
        <w:bidi w:val="1"/>
      </w:pPr>
      <w:r>
        <w:rPr>
          <w:rFonts w:ascii="Noto Naskh Arabic" w:hAnsi="Noto Naskh Arabic" w:eastAsia="Noto Naskh Arabic" w:cs="Noto Naskh Arabic"/>
          <w:b/>
          <w:sz w:val="32"/>
          <w:rtl w:val="1"/>
        </w:rPr>
        <w:t>1.5 تساؤلات الدراسة</w:t>
      </w:r>
    </w:p>
    <w:p>
      <w:pPr>
        <w:spacing w:line="360" w:lineRule="auto" w:before="0" w:after="80"/>
        <w:jc w:val="both"/>
        <w:bidi w:val="1"/>
      </w:pPr>
      <w:r>
        <w:rPr>
          <w:rFonts w:ascii="Noto Naskh Arabic" w:hAnsi="Noto Naskh Arabic" w:eastAsia="Noto Naskh Arabic" w:cs="Noto Naskh Arabic"/>
          <w:b/>
          <w:sz w:val="28"/>
          <w:rtl w:val="1"/>
        </w:rPr>
        <w:t xml:space="preserve">1. </w:t>
      </w:r>
      <w:r>
        <w:rPr>
          <w:rFonts w:ascii="Noto Naskh Arabic" w:hAnsi="Noto Naskh Arabic" w:eastAsia="Noto Naskh Arabic" w:cs="Noto Naskh Arabic"/>
          <w:b w:val="0"/>
          <w:sz w:val="28"/>
          <w:rtl w:val="1"/>
        </w:rPr>
        <w:t>ما مستوى القيادة الفعالة كما يدركها موظفو شركات القطاع الخاص في المملكة العربية السعودية؟</w:t>
      </w:r>
    </w:p>
    <w:p>
      <w:pPr>
        <w:spacing w:line="360" w:lineRule="auto" w:before="0" w:after="80"/>
        <w:jc w:val="both"/>
        <w:bidi w:val="1"/>
      </w:pPr>
      <w:r>
        <w:rPr>
          <w:rFonts w:ascii="Noto Naskh Arabic" w:hAnsi="Noto Naskh Arabic" w:eastAsia="Noto Naskh Arabic" w:cs="Noto Naskh Arabic"/>
          <w:b/>
          <w:sz w:val="28"/>
          <w:rtl w:val="1"/>
        </w:rPr>
        <w:t xml:space="preserve">2. </w:t>
      </w:r>
      <w:r>
        <w:rPr>
          <w:rFonts w:ascii="Noto Naskh Arabic" w:hAnsi="Noto Naskh Arabic" w:eastAsia="Noto Naskh Arabic" w:cs="Noto Naskh Arabic"/>
          <w:b w:val="0"/>
          <w:sz w:val="28"/>
          <w:rtl w:val="1"/>
        </w:rPr>
        <w:t>ما مستوى سلوك الموظفين داخل بيئة العمل في شركات القطاع الخاص في المملكة العربية السعودية؟</w:t>
      </w:r>
    </w:p>
    <w:p>
      <w:pPr>
        <w:spacing w:line="360" w:lineRule="auto" w:before="0" w:after="80"/>
        <w:jc w:val="both"/>
        <w:bidi w:val="1"/>
      </w:pPr>
      <w:r>
        <w:rPr>
          <w:rFonts w:ascii="Noto Naskh Arabic" w:hAnsi="Noto Naskh Arabic" w:eastAsia="Noto Naskh Arabic" w:cs="Noto Naskh Arabic"/>
          <w:b/>
          <w:sz w:val="28"/>
          <w:rtl w:val="1"/>
        </w:rPr>
        <w:t xml:space="preserve">3. </w:t>
      </w:r>
      <w:r>
        <w:rPr>
          <w:rFonts w:ascii="Noto Naskh Arabic" w:hAnsi="Noto Naskh Arabic" w:eastAsia="Noto Naskh Arabic" w:cs="Noto Naskh Arabic"/>
          <w:b w:val="0"/>
          <w:sz w:val="28"/>
          <w:rtl w:val="1"/>
        </w:rPr>
        <w:t>هل توجد علاقة ذات دلالة إحصائية بين القيادة الفعالة وسلوك الموظفين؟</w:t>
      </w:r>
    </w:p>
    <w:p>
      <w:pPr>
        <w:spacing w:line="360" w:lineRule="auto" w:before="0" w:after="80"/>
        <w:jc w:val="both"/>
        <w:bidi w:val="1"/>
      </w:pPr>
      <w:r>
        <w:rPr>
          <w:rFonts w:ascii="Noto Naskh Arabic" w:hAnsi="Noto Naskh Arabic" w:eastAsia="Noto Naskh Arabic" w:cs="Noto Naskh Arabic"/>
          <w:b/>
          <w:sz w:val="28"/>
          <w:rtl w:val="1"/>
        </w:rPr>
        <w:t xml:space="preserve">4. </w:t>
      </w:r>
      <w:r>
        <w:rPr>
          <w:rFonts w:ascii="Noto Naskh Arabic" w:hAnsi="Noto Naskh Arabic" w:eastAsia="Noto Naskh Arabic" w:cs="Noto Naskh Arabic"/>
          <w:b w:val="0"/>
          <w:sz w:val="28"/>
          <w:rtl w:val="1"/>
        </w:rPr>
        <w:t>هل توجد علاقة ذات دلالة إحصائية بين القيادة الفعالة وكفاءة إنجاز الموظفين لمهامهم؟</w:t>
      </w:r>
    </w:p>
    <w:p>
      <w:pPr>
        <w:spacing w:line="360" w:lineRule="auto" w:before="0" w:after="80"/>
        <w:jc w:val="both"/>
        <w:bidi w:val="1"/>
      </w:pPr>
      <w:r>
        <w:rPr>
          <w:rFonts w:ascii="Noto Naskh Arabic" w:hAnsi="Noto Naskh Arabic" w:eastAsia="Noto Naskh Arabic" w:cs="Noto Naskh Arabic"/>
          <w:b/>
          <w:sz w:val="28"/>
          <w:rtl w:val="1"/>
        </w:rPr>
        <w:t xml:space="preserve">5. </w:t>
      </w:r>
      <w:r>
        <w:rPr>
          <w:rFonts w:ascii="Noto Naskh Arabic" w:hAnsi="Noto Naskh Arabic" w:eastAsia="Noto Naskh Arabic" w:cs="Noto Naskh Arabic"/>
          <w:b w:val="0"/>
          <w:sz w:val="28"/>
          <w:rtl w:val="1"/>
        </w:rPr>
        <w:t>هل توجد علاقة ذات دلالة إحصائية بين القيادة الفعالة وتعاون الموظفين مع زملائهم؟</w:t>
      </w:r>
    </w:p>
    <w:p>
      <w:pPr>
        <w:spacing w:line="360" w:lineRule="auto" w:before="0" w:after="80"/>
        <w:jc w:val="both"/>
        <w:bidi w:val="1"/>
      </w:pPr>
      <w:r>
        <w:rPr>
          <w:rFonts w:ascii="Noto Naskh Arabic" w:hAnsi="Noto Naskh Arabic" w:eastAsia="Noto Naskh Arabic" w:cs="Noto Naskh Arabic"/>
          <w:b/>
          <w:sz w:val="28"/>
          <w:rtl w:val="1"/>
        </w:rPr>
        <w:t xml:space="preserve">6. </w:t>
      </w:r>
      <w:r>
        <w:rPr>
          <w:rFonts w:ascii="Noto Naskh Arabic" w:hAnsi="Noto Naskh Arabic" w:eastAsia="Noto Naskh Arabic" w:cs="Noto Naskh Arabic"/>
          <w:b w:val="0"/>
          <w:sz w:val="28"/>
          <w:rtl w:val="1"/>
        </w:rPr>
        <w:t>هل توجد علاقة ذات دلالة إحصائية بين القيادة الفعالة وشعور الموظفين بالانتماء للمؤسسة؟</w:t>
      </w:r>
    </w:p>
    <w:p>
      <w:pPr>
        <w:spacing w:line="360" w:lineRule="auto" w:before="0" w:after="80"/>
        <w:jc w:val="both"/>
        <w:bidi w:val="1"/>
      </w:pPr>
      <w:r>
        <w:rPr>
          <w:rFonts w:ascii="Noto Naskh Arabic" w:hAnsi="Noto Naskh Arabic" w:eastAsia="Noto Naskh Arabic" w:cs="Noto Naskh Arabic"/>
          <w:b/>
          <w:sz w:val="28"/>
          <w:rtl w:val="1"/>
        </w:rPr>
        <w:t xml:space="preserve">7. </w:t>
      </w:r>
      <w:r>
        <w:rPr>
          <w:rFonts w:ascii="Noto Naskh Arabic" w:hAnsi="Noto Naskh Arabic" w:eastAsia="Noto Naskh Arabic" w:cs="Noto Naskh Arabic"/>
          <w:b w:val="0"/>
          <w:sz w:val="28"/>
          <w:rtl w:val="1"/>
        </w:rPr>
        <w:t>هل توجد علاقة ذات دلالة إحصائية بين القيادة الفعالة وسعي الموظفين إلى تطوير مهاراتهم المهنية؟</w:t>
      </w:r>
    </w:p>
    <w:p>
      <w:pPr>
        <w:spacing w:line="288" w:lineRule="auto" w:before="140" w:after="120"/>
        <w:jc w:val="right"/>
        <w:bidi w:val="1"/>
      </w:pPr>
      <w:r>
        <w:rPr>
          <w:rFonts w:ascii="Noto Naskh Arabic" w:hAnsi="Noto Naskh Arabic" w:eastAsia="Noto Naskh Arabic" w:cs="Noto Naskh Arabic"/>
          <w:b/>
          <w:sz w:val="32"/>
          <w:rtl w:val="1"/>
        </w:rPr>
        <w:t>1.6 فرضيات الدراسة</w:t>
      </w:r>
    </w:p>
    <w:p>
      <w:pPr>
        <w:spacing w:line="360" w:lineRule="auto" w:before="0" w:after="120"/>
        <w:jc w:val="right"/>
        <w:bidi w:val="1"/>
      </w:pPr>
      <w:r>
        <w:rPr>
          <w:rFonts w:ascii="Noto Naskh Arabic" w:hAnsi="Noto Naskh Arabic" w:eastAsia="Noto Naskh Arabic" w:cs="Noto Naskh Arabic"/>
          <w:b w:val="0"/>
          <w:sz w:val="28"/>
          <w:rtl w:val="1"/>
        </w:rPr>
        <w:t>تتمثل فرضيات الدراسة في الفرضيات الصفرية والبديلة الآتية:</w:t>
      </w:r>
    </w:p>
    <w:p>
      <w:pPr>
        <w:spacing w:line="360" w:lineRule="auto" w:before="0" w:after="120"/>
        <w:jc w:val="right"/>
        <w:bidi w:val="1"/>
      </w:pPr>
      <w:r>
        <w:rPr>
          <w:rFonts w:ascii="Noto Naskh Arabic" w:hAnsi="Noto Naskh Arabic" w:eastAsia="Noto Naskh Arabic" w:cs="Noto Naskh Arabic"/>
          <w:b/>
          <w:sz w:val="28"/>
          <w:rtl w:val="1"/>
        </w:rPr>
        <w:t>الفرضية الرئيسة</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H0: لا توجد علاقة ذات دلالة إحصائية بين القيادة الفعالة وسلوك الموظفين في شركات القطاع الخاص بالمملكة العربية السعودية.</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H1: توجد علاقة ذات دلالة إحصائية بين القيادة الفعالة وسلوك الموظفين في شركات القطاع الخاص بالمملكة العربية السعودية.</w:t>
      </w:r>
    </w:p>
    <w:p>
      <w:pPr>
        <w:spacing w:line="360" w:lineRule="auto" w:before="0" w:after="120"/>
        <w:jc w:val="right"/>
        <w:bidi w:val="1"/>
      </w:pPr>
      <w:r>
        <w:rPr>
          <w:rFonts w:ascii="Noto Naskh Arabic" w:hAnsi="Noto Naskh Arabic" w:eastAsia="Noto Naskh Arabic" w:cs="Noto Naskh Arabic"/>
          <w:b/>
          <w:sz w:val="28"/>
          <w:rtl w:val="1"/>
        </w:rPr>
        <w:t>الفرضية الفرعية الأولى</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H0: لا توجد علاقة ذات دلالة إحصائية بين القيادة الفعالة وكفاءة إنجاز الموظفين لمهامهم.</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H1: توجد علاقة ذات دلالة إحصائية بين القيادة الفعالة وكفاءة إنجاز الموظفين لمهامهم.</w:t>
      </w:r>
    </w:p>
    <w:p>
      <w:pPr>
        <w:spacing w:line="360" w:lineRule="auto" w:before="0" w:after="120"/>
        <w:jc w:val="right"/>
        <w:bidi w:val="1"/>
      </w:pPr>
      <w:r>
        <w:rPr>
          <w:rFonts w:ascii="Noto Naskh Arabic" w:hAnsi="Noto Naskh Arabic" w:eastAsia="Noto Naskh Arabic" w:cs="Noto Naskh Arabic"/>
          <w:b/>
          <w:sz w:val="28"/>
          <w:rtl w:val="1"/>
        </w:rPr>
        <w:t>الفرضية الفرعية الثانية</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H0: لا توجد علاقة ذات دلالة إحصائية بين القيادة الفعالة وتعاون الموظفين مع زملائهم.</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H1: توجد علاقة ذات دلالة إحصائية بين القيادة الفعالة وتعاون الموظفين مع زملائهم.</w:t>
      </w:r>
    </w:p>
    <w:p>
      <w:pPr>
        <w:spacing w:line="360" w:lineRule="auto" w:before="0" w:after="120"/>
        <w:jc w:val="right"/>
        <w:bidi w:val="1"/>
      </w:pPr>
      <w:r>
        <w:rPr>
          <w:rFonts w:ascii="Noto Naskh Arabic" w:hAnsi="Noto Naskh Arabic" w:eastAsia="Noto Naskh Arabic" w:cs="Noto Naskh Arabic"/>
          <w:b/>
          <w:sz w:val="28"/>
          <w:rtl w:val="1"/>
        </w:rPr>
        <w:t>الفرضية الفرعية الثالثة</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H0: لا توجد علاقة ذات دلالة إحصائية بين القيادة الفعالة وشعور الموظفين بالانتماء للمؤسسة.</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H1: توجد علاقة ذات دلالة إحصائية بين القيادة الفعالة وشعور الموظفين بالانتماء للمؤسسة.</w:t>
      </w:r>
    </w:p>
    <w:p>
      <w:pPr>
        <w:spacing w:line="360" w:lineRule="auto" w:before="0" w:after="120"/>
        <w:jc w:val="right"/>
        <w:bidi w:val="1"/>
      </w:pPr>
      <w:r>
        <w:rPr>
          <w:rFonts w:ascii="Noto Naskh Arabic" w:hAnsi="Noto Naskh Arabic" w:eastAsia="Noto Naskh Arabic" w:cs="Noto Naskh Arabic"/>
          <w:b/>
          <w:sz w:val="28"/>
          <w:rtl w:val="1"/>
        </w:rPr>
        <w:t>الفرضية الفرعية الرابعة</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H0: لا توجد علاقة ذات دلالة إحصائية بين القيادة الفعالة وسعي الموظفين إلى تطوير مهاراتهم المهنية.</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H1: توجد علاقة ذات دلالة إحصائية بين القيادة الفعالة وسعي الموظفين إلى تطوير مهاراتهم المهنية.</w:t>
      </w:r>
    </w:p>
    <w:p>
      <w:pPr>
        <w:spacing w:line="288" w:lineRule="auto" w:before="140" w:after="120"/>
        <w:jc w:val="right"/>
        <w:bidi w:val="1"/>
      </w:pPr>
      <w:r>
        <w:rPr>
          <w:rFonts w:ascii="Noto Naskh Arabic" w:hAnsi="Noto Naskh Arabic" w:eastAsia="Noto Naskh Arabic" w:cs="Noto Naskh Arabic"/>
          <w:b/>
          <w:sz w:val="32"/>
          <w:rtl w:val="1"/>
        </w:rPr>
        <w:t>1.7 حدود الدراسة</w:t>
      </w:r>
    </w:p>
    <w:p>
      <w:pPr>
        <w:spacing w:line="360" w:lineRule="auto" w:before="0" w:after="80"/>
        <w:jc w:val="both"/>
        <w:bidi w:val="1"/>
      </w:pPr>
      <w:r>
        <w:rPr>
          <w:rFonts w:ascii="Noto Naskh Arabic" w:hAnsi="Noto Naskh Arabic" w:eastAsia="Noto Naskh Arabic" w:cs="Noto Naskh Arabic"/>
          <w:b/>
          <w:sz w:val="28"/>
          <w:rtl w:val="1"/>
        </w:rPr>
        <w:t xml:space="preserve">1. </w:t>
      </w:r>
      <w:r>
        <w:rPr>
          <w:rFonts w:ascii="Noto Naskh Arabic" w:hAnsi="Noto Naskh Arabic" w:eastAsia="Noto Naskh Arabic" w:cs="Noto Naskh Arabic"/>
          <w:b w:val="0"/>
          <w:sz w:val="28"/>
          <w:rtl w:val="1"/>
        </w:rPr>
        <w:t>الحدود الموضوعية: تركز الدراسة على أثر القيادة الفعالة على سلوك الموظفين داخل بيئة العمل.</w:t>
      </w:r>
    </w:p>
    <w:p>
      <w:pPr>
        <w:spacing w:line="360" w:lineRule="auto" w:before="0" w:after="80"/>
        <w:jc w:val="both"/>
        <w:bidi w:val="1"/>
      </w:pPr>
      <w:r>
        <w:rPr>
          <w:rFonts w:ascii="Noto Naskh Arabic" w:hAnsi="Noto Naskh Arabic" w:eastAsia="Noto Naskh Arabic" w:cs="Noto Naskh Arabic"/>
          <w:b/>
          <w:sz w:val="28"/>
          <w:rtl w:val="1"/>
        </w:rPr>
        <w:t xml:space="preserve">2. </w:t>
      </w:r>
      <w:r>
        <w:rPr>
          <w:rFonts w:ascii="Noto Naskh Arabic" w:hAnsi="Noto Naskh Arabic" w:eastAsia="Noto Naskh Arabic" w:cs="Noto Naskh Arabic"/>
          <w:b w:val="0"/>
          <w:sz w:val="28"/>
          <w:rtl w:val="1"/>
        </w:rPr>
        <w:t>الحدود المكانية: تركز الدراسة على شركات القطاع الخاص في المملكة العربية السعودية.</w:t>
      </w:r>
    </w:p>
    <w:p>
      <w:pPr>
        <w:spacing w:line="360" w:lineRule="auto" w:before="0" w:after="80"/>
        <w:jc w:val="both"/>
        <w:bidi w:val="1"/>
      </w:pPr>
      <w:r>
        <w:rPr>
          <w:rFonts w:ascii="Noto Naskh Arabic" w:hAnsi="Noto Naskh Arabic" w:eastAsia="Noto Naskh Arabic" w:cs="Noto Naskh Arabic"/>
          <w:b/>
          <w:sz w:val="28"/>
          <w:rtl w:val="1"/>
        </w:rPr>
        <w:t xml:space="preserve">3. </w:t>
      </w:r>
      <w:r>
        <w:rPr>
          <w:rFonts w:ascii="Noto Naskh Arabic" w:hAnsi="Noto Naskh Arabic" w:eastAsia="Noto Naskh Arabic" w:cs="Noto Naskh Arabic"/>
          <w:b w:val="0"/>
          <w:sz w:val="28"/>
          <w:rtl w:val="1"/>
        </w:rPr>
        <w:t>الحدود البشرية: تستهدف الدراسة موظفي شركات القطاع الخاص.</w:t>
      </w:r>
    </w:p>
    <w:p>
      <w:pPr>
        <w:spacing w:line="360" w:lineRule="auto" w:before="0" w:after="80"/>
        <w:jc w:val="both"/>
        <w:bidi w:val="1"/>
      </w:pPr>
      <w:r>
        <w:rPr>
          <w:rFonts w:ascii="Noto Naskh Arabic" w:hAnsi="Noto Naskh Arabic" w:eastAsia="Noto Naskh Arabic" w:cs="Noto Naskh Arabic"/>
          <w:b/>
          <w:sz w:val="28"/>
          <w:rtl w:val="1"/>
        </w:rPr>
        <w:t xml:space="preserve">4. </w:t>
      </w:r>
      <w:r>
        <w:rPr>
          <w:rFonts w:ascii="Noto Naskh Arabic" w:hAnsi="Noto Naskh Arabic" w:eastAsia="Noto Naskh Arabic" w:cs="Noto Naskh Arabic"/>
          <w:b w:val="0"/>
          <w:sz w:val="28"/>
          <w:rtl w:val="1"/>
        </w:rPr>
        <w:t>الحدود الزمنية: ترتبط الدراسة بالعام 2026م.</w:t>
      </w:r>
    </w:p>
    <w:p>
      <w:pPr>
        <w:spacing w:line="288" w:lineRule="auto" w:before="140" w:after="120"/>
        <w:jc w:val="right"/>
        <w:bidi w:val="1"/>
      </w:pPr>
      <w:r>
        <w:rPr>
          <w:rFonts w:ascii="Noto Naskh Arabic" w:hAnsi="Noto Naskh Arabic" w:eastAsia="Noto Naskh Arabic" w:cs="Noto Naskh Arabic"/>
          <w:b/>
          <w:sz w:val="32"/>
          <w:rtl w:val="1"/>
        </w:rPr>
        <w:t>1.8 مصطلحات الدراسة</w:t>
      </w:r>
    </w:p>
    <w:p>
      <w:pPr>
        <w:spacing w:line="360" w:lineRule="auto" w:before="0" w:after="120"/>
        <w:ind w:firstLine="397"/>
        <w:jc w:val="both"/>
        <w:bidi w:val="1"/>
      </w:pPr>
      <w:r>
        <w:rPr>
          <w:rFonts w:ascii="Noto Naskh Arabic" w:hAnsi="Noto Naskh Arabic" w:eastAsia="Noto Naskh Arabic" w:cs="Noto Naskh Arabic"/>
          <w:b w:val="0"/>
          <w:sz w:val="28"/>
          <w:rtl w:val="1"/>
        </w:rPr>
        <w:t>القيادة: عملية تأثير وتوجيه تهدف إلى تحريك جهود الأفراد نحو أهداف مشتركة من خلال التواصل والتفاعل وبناء الثقة، وليس بالاعتماد على السلطة الرسمية وحدها (Northouse, 2021; Yukl, 2013).</w:t>
      </w:r>
    </w:p>
    <w:p>
      <w:pPr>
        <w:spacing w:line="360" w:lineRule="auto" w:before="0" w:after="120"/>
        <w:ind w:firstLine="397"/>
        <w:jc w:val="both"/>
        <w:bidi w:val="1"/>
      </w:pPr>
      <w:r>
        <w:rPr>
          <w:rFonts w:ascii="Noto Naskh Arabic" w:hAnsi="Noto Naskh Arabic" w:eastAsia="Noto Naskh Arabic" w:cs="Noto Naskh Arabic"/>
          <w:b w:val="0"/>
          <w:sz w:val="28"/>
          <w:rtl w:val="1"/>
        </w:rPr>
        <w:t>القيادة الفعالة: قدرة القائد على التأثير الإيجابي في الموظفين وتوجيه جهودهم نحو تحقيق أهداف المنظمة مع مراعاة احتياجاتهم، وذلك من خلال ممارسات مثل التحفيز والاحترام والاستماع والدعم وحل المشكلات وتهيئة بيئة عمل إيجابية.</w:t>
      </w:r>
    </w:p>
    <w:p>
      <w:pPr>
        <w:spacing w:line="360" w:lineRule="auto" w:before="0" w:after="120"/>
        <w:ind w:firstLine="397"/>
        <w:jc w:val="both"/>
        <w:bidi w:val="1"/>
      </w:pPr>
      <w:r>
        <w:rPr>
          <w:rFonts w:ascii="Noto Naskh Arabic" w:hAnsi="Noto Naskh Arabic" w:eastAsia="Noto Naskh Arabic" w:cs="Noto Naskh Arabic"/>
          <w:b w:val="0"/>
          <w:sz w:val="28"/>
          <w:rtl w:val="1"/>
        </w:rPr>
        <w:t>سلوك الموظفين: مجموعة التصرفات والاتجاهات التي يظهرها الموظف داخل المنظمة أثناء أداء مهامه وتفاعله مع زملائه ومديره، ومن صورها في الدراسة الحالية كفاءة الإنجاز والتعاون والانتماء والسعي إلى تطوير المهارات (Robbins &amp; Judge, 2019).</w:t>
      </w:r>
    </w:p>
    <w:p>
      <w:pPr>
        <w:spacing w:line="360" w:lineRule="auto" w:before="0" w:after="120"/>
        <w:ind w:firstLine="397"/>
        <w:jc w:val="both"/>
        <w:bidi w:val="1"/>
      </w:pPr>
      <w:r>
        <w:rPr>
          <w:rFonts w:ascii="Noto Naskh Arabic" w:hAnsi="Noto Naskh Arabic" w:eastAsia="Noto Naskh Arabic" w:cs="Noto Naskh Arabic"/>
          <w:b w:val="0"/>
          <w:sz w:val="28"/>
          <w:rtl w:val="1"/>
        </w:rPr>
        <w:t>شركات القطاع الخاص: المنظمات والمنشآت التي تعمل خارج القطاع الحكومي وتدير أنشطتها وفق طبيعة أعمالها وأهدافها التنظيمية والتجارية داخل المملكة العربية السعودية.</w:t>
      </w:r>
    </w:p>
    <w:p>
      <w:pPr>
        <w:spacing w:line="288" w:lineRule="auto" w:before="140" w:after="120"/>
        <w:jc w:val="right"/>
        <w:bidi w:val="1"/>
      </w:pPr>
      <w:r>
        <w:rPr>
          <w:rFonts w:ascii="Noto Naskh Arabic" w:hAnsi="Noto Naskh Arabic" w:eastAsia="Noto Naskh Arabic" w:cs="Noto Naskh Arabic"/>
          <w:b/>
          <w:sz w:val="32"/>
          <w:rtl w:val="1"/>
        </w:rPr>
        <w:t>1.9 الإطار النظري للدراسة</w:t>
      </w:r>
    </w:p>
    <w:p>
      <w:pPr>
        <w:spacing w:line="288" w:lineRule="auto" w:before="140" w:after="120"/>
        <w:jc w:val="right"/>
        <w:bidi w:val="1"/>
      </w:pPr>
      <w:r>
        <w:rPr>
          <w:rFonts w:ascii="Noto Naskh Arabic" w:hAnsi="Noto Naskh Arabic" w:eastAsia="Noto Naskh Arabic" w:cs="Noto Naskh Arabic"/>
          <w:b/>
          <w:sz w:val="30"/>
          <w:rtl w:val="1"/>
        </w:rPr>
        <w:t>1.9.1 مفهوم القيادة</w:t>
      </w:r>
    </w:p>
    <w:p>
      <w:pPr>
        <w:spacing w:line="360" w:lineRule="auto" w:before="0" w:after="120"/>
        <w:ind w:firstLine="397"/>
        <w:jc w:val="both"/>
        <w:bidi w:val="1"/>
      </w:pPr>
      <w:r>
        <w:rPr>
          <w:rFonts w:ascii="Noto Naskh Arabic" w:hAnsi="Noto Naskh Arabic" w:eastAsia="Noto Naskh Arabic" w:cs="Noto Naskh Arabic"/>
          <w:b w:val="0"/>
          <w:sz w:val="28"/>
          <w:rtl w:val="1"/>
        </w:rPr>
        <w:t>القيادة مفهوم محوري في الإدارة والسلوك التنظيمي لأنها تمثل الرابط بين أهداف المنظمة وبين الأفراد الذين يعملون على تحقيق هذه الأهداف. ولا تقتصر القيادة على وجود منصب إداري؛ إذ يمكن أن يمتلك الشخص سلطة رسمية دون أن يحقق تأثيراً إيجابياً في الآخرين، كما يمكن أن يظهر التأثير القيادي من خلال المعرفة والخبرة والقدوة والقدرة على بناء الثقة.</w:t>
      </w:r>
    </w:p>
    <w:p>
      <w:pPr>
        <w:spacing w:line="360" w:lineRule="auto" w:before="0" w:after="120"/>
        <w:ind w:firstLine="397"/>
        <w:jc w:val="both"/>
        <w:bidi w:val="1"/>
      </w:pPr>
      <w:r>
        <w:rPr>
          <w:rFonts w:ascii="Noto Naskh Arabic" w:hAnsi="Noto Naskh Arabic" w:eastAsia="Noto Naskh Arabic" w:cs="Noto Naskh Arabic"/>
          <w:b w:val="0"/>
          <w:sz w:val="28"/>
          <w:rtl w:val="1"/>
        </w:rPr>
        <w:t>ينظر Northouse (2021) إلى القيادة بوصفها عملية تأثير تحدث في إطار جماعي وتسعى إلى تحقيق هدف مشترك. ويؤكد Yukl (2013) أن القيادة تتضمن التأثير في الأفراد وفهم طبيعة المهام والعلاقات وكيفية تنظيم الجهود لتحقيق الأهداف. وبناءً على ذلك فإن القيادة في بيئة العمل تجمع بين ثلاثة جوانب أساسية: التأثير، والتوجيه نحو الهدف، والعلاقة الإنسانية بين القائد والموظفين.</w:t>
      </w:r>
    </w:p>
    <w:p>
      <w:pPr>
        <w:spacing w:line="360" w:lineRule="auto" w:before="0" w:after="120"/>
        <w:ind w:firstLine="397"/>
        <w:jc w:val="both"/>
        <w:bidi w:val="1"/>
      </w:pPr>
      <w:r>
        <w:rPr>
          <w:rFonts w:ascii="Noto Naskh Arabic" w:hAnsi="Noto Naskh Arabic" w:eastAsia="Noto Naskh Arabic" w:cs="Noto Naskh Arabic"/>
          <w:b w:val="0"/>
          <w:sz w:val="28"/>
          <w:rtl w:val="1"/>
        </w:rPr>
        <w:t>وتختلف القيادة عن الإدارة رغم وجود تداخل بينهما. فالإدارة تهتم بالتخطيط والتنظيم والمتابعة وضبط الموارد، في حين يبرز الجانب القيادي في القدرة على التأثير والتحفيز وتكوين الرؤية وبناء الالتزام. وفي الواقع العملي يحتاج المدير الناجح إلى الجمع بين الكفاءة الإدارية والفعالية القيادية حتى يستطيع تحقيق النتائج والمحافظة في الوقت نفسه على جودة العلاقة مع الموظفين.</w:t>
      </w:r>
    </w:p>
    <w:p>
      <w:pPr>
        <w:spacing w:line="288" w:lineRule="auto" w:before="140" w:after="120"/>
        <w:jc w:val="right"/>
        <w:bidi w:val="1"/>
      </w:pPr>
      <w:r>
        <w:rPr>
          <w:rFonts w:ascii="Noto Naskh Arabic" w:hAnsi="Noto Naskh Arabic" w:eastAsia="Noto Naskh Arabic" w:cs="Noto Naskh Arabic"/>
          <w:b/>
          <w:sz w:val="30"/>
          <w:rtl w:val="1"/>
        </w:rPr>
        <w:t>1.9.2 أهمية القيادة في المنظمات</w:t>
      </w:r>
    </w:p>
    <w:p>
      <w:pPr>
        <w:spacing w:line="360" w:lineRule="auto" w:before="0" w:after="120"/>
        <w:ind w:firstLine="397"/>
        <w:jc w:val="both"/>
        <w:bidi w:val="1"/>
      </w:pPr>
      <w:r>
        <w:rPr>
          <w:rFonts w:ascii="Noto Naskh Arabic" w:hAnsi="Noto Naskh Arabic" w:eastAsia="Noto Naskh Arabic" w:cs="Noto Naskh Arabic"/>
          <w:b w:val="0"/>
          <w:sz w:val="28"/>
          <w:rtl w:val="1"/>
        </w:rPr>
        <w:t>تكمن أهمية القيادة في أنها تساعد على توحيد الجهود وتوضيح الأولويات وترجمة الأهداف العامة إلى سلوك وممارسات يومية. فالموظف يحتاج إلى معرفة ما هو متوقع منه وكيف يمكنه تنفيذ العمل وما المعايير التي سيتم تقييمه وفقها. وكلما كانت الرسائل القيادية واضحة ومتسقة قل الغموض وازدادت القدرة على التركيز والإنجاز.</w:t>
      </w:r>
    </w:p>
    <w:p>
      <w:pPr>
        <w:spacing w:line="360" w:lineRule="auto" w:before="0" w:after="120"/>
        <w:ind w:firstLine="397"/>
        <w:jc w:val="both"/>
        <w:bidi w:val="1"/>
      </w:pPr>
      <w:r>
        <w:rPr>
          <w:rFonts w:ascii="Noto Naskh Arabic" w:hAnsi="Noto Naskh Arabic" w:eastAsia="Noto Naskh Arabic" w:cs="Noto Naskh Arabic"/>
          <w:b w:val="0"/>
          <w:sz w:val="28"/>
          <w:rtl w:val="1"/>
        </w:rPr>
        <w:t>كما تؤدي القيادة دوراً مهماً في تشكيل مناخ العمل. فطريقة القائد في التعامل مع الأخطاء والخلافات والضغط الوظيفي قد تشجع الموظفين على المبادرة والتعلم أو تدفعهم إلى التردد وتجنب المسؤولية. ولهذا فإن أثر القيادة لا يظهر في القرارات الكبرى فقط، بل يظهر في التفاصيل اليومية مثل الاستماع للموظف وتقدير جهده والعدل في التعامل ومساعدته عند مواجهة مشكلة.</w:t>
      </w:r>
    </w:p>
    <w:p>
      <w:pPr>
        <w:spacing w:line="360" w:lineRule="auto" w:before="0" w:after="120"/>
        <w:ind w:firstLine="397"/>
        <w:jc w:val="both"/>
        <w:bidi w:val="1"/>
      </w:pPr>
      <w:r>
        <w:rPr>
          <w:rFonts w:ascii="Noto Naskh Arabic" w:hAnsi="Noto Naskh Arabic" w:eastAsia="Noto Naskh Arabic" w:cs="Noto Naskh Arabic"/>
          <w:b w:val="0"/>
          <w:sz w:val="28"/>
          <w:rtl w:val="1"/>
        </w:rPr>
        <w:t>وتبرز أهمية القيادة كذلك في فترات التغيير؛ إذ يحتاج الموظفون إلى تفسير واضح لأسباب التغيير وتوقعاته وآثاره. وكلما استطاع القائد بناء الثقة وإشراك الموظفين في الفهم والتنفيذ زادت فرصة تقبل التغيير بدلاً من مقاومته. ومن هذا المنظور تعد القيادة عاملاً مؤثراً في استقرار الأداء وفي السلوك التنظيمي الإيجابي.</w:t>
      </w:r>
    </w:p>
    <w:p>
      <w:pPr>
        <w:spacing w:line="288" w:lineRule="auto" w:before="140" w:after="120"/>
        <w:jc w:val="right"/>
        <w:bidi w:val="1"/>
      </w:pPr>
      <w:r>
        <w:rPr>
          <w:rFonts w:ascii="Noto Naskh Arabic" w:hAnsi="Noto Naskh Arabic" w:eastAsia="Noto Naskh Arabic" w:cs="Noto Naskh Arabic"/>
          <w:b/>
          <w:sz w:val="30"/>
          <w:rtl w:val="1"/>
        </w:rPr>
        <w:t>1.9.3 عناصر العملية القيادية</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القائد: الشخص الذي يمارس التأثير ويحدد الاتجاه ويتحمل مسؤولية التوجيه والمتابعة.</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الموظفون أو الأتباع: الأفراد الذين يتفاعلون مع القائد ويستجيبون لأسلوبه بدرجات مختلفة وفق احتياجاتهم وخبراتهم وشخصياتهم.</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الأهداف: النتائج المشتركة التي تسعى المنظمة والفريق إلى تحقيقها.</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التأثير والتواصل: الوسيلة التي تنتقل من خلالها التوقعات والتوجيهات والدعم والتغذية الراجعة بين القائد والموظفين.</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الموقف التنظيمي: طبيعة العمل والضغط والموارد والثقافة والأنظمة التي تؤثر في الأسلوب القيادي الأنسب.</w:t>
      </w:r>
    </w:p>
    <w:p>
      <w:pPr>
        <w:spacing w:line="288" w:lineRule="auto" w:before="140" w:after="120"/>
        <w:jc w:val="right"/>
        <w:bidi w:val="1"/>
      </w:pPr>
      <w:r>
        <w:rPr>
          <w:rFonts w:ascii="Noto Naskh Arabic" w:hAnsi="Noto Naskh Arabic" w:eastAsia="Noto Naskh Arabic" w:cs="Noto Naskh Arabic"/>
          <w:b/>
          <w:sz w:val="30"/>
          <w:rtl w:val="1"/>
        </w:rPr>
        <w:t>1.9.4 أنماط القيادة</w:t>
      </w:r>
    </w:p>
    <w:p>
      <w:pPr>
        <w:spacing w:line="360" w:lineRule="auto" w:before="0" w:after="120"/>
        <w:ind w:firstLine="397"/>
        <w:jc w:val="both"/>
        <w:bidi w:val="1"/>
      </w:pPr>
      <w:r>
        <w:rPr>
          <w:rFonts w:ascii="Noto Naskh Arabic" w:hAnsi="Noto Naskh Arabic" w:eastAsia="Noto Naskh Arabic" w:cs="Noto Naskh Arabic"/>
          <w:b w:val="0"/>
          <w:sz w:val="28"/>
          <w:rtl w:val="1"/>
        </w:rPr>
        <w:t>القيادة التحويلية: تركز على إلهام الموظفين وتحفيزهم وتطوير قدراتهم ودفعهم إلى تجاوز الأداء المتوقع من خلال الرؤية والقدوة والاهتمام الفردي والاستثارة الفكرية (Bass &amp; Riggio, 2006).</w:t>
      </w:r>
    </w:p>
    <w:p>
      <w:pPr>
        <w:spacing w:line="360" w:lineRule="auto" w:before="0" w:after="120"/>
        <w:ind w:firstLine="397"/>
        <w:jc w:val="both"/>
        <w:bidi w:val="1"/>
      </w:pPr>
      <w:r>
        <w:rPr>
          <w:rFonts w:ascii="Noto Naskh Arabic" w:hAnsi="Noto Naskh Arabic" w:eastAsia="Noto Naskh Arabic" w:cs="Noto Naskh Arabic"/>
          <w:b w:val="0"/>
          <w:sz w:val="28"/>
          <w:rtl w:val="1"/>
        </w:rPr>
        <w:t>القيادة التبادلية: تعتمد بدرجة أكبر على وضوح التوقعات والمكافأة مقابل الأداء وتصحيح الانحرافات. ويمكن أن تكون مناسبة في المواقف التي تحتاج إلى تنظيم واضح ومسؤوليات محددة، إلا أنها لا تركز بالدرجة نفسها على الإلهام والتطوير طويل المدى.</w:t>
      </w:r>
    </w:p>
    <w:p>
      <w:pPr>
        <w:spacing w:line="360" w:lineRule="auto" w:before="0" w:after="120"/>
        <w:ind w:firstLine="397"/>
        <w:jc w:val="both"/>
        <w:bidi w:val="1"/>
      </w:pPr>
      <w:r>
        <w:rPr>
          <w:rFonts w:ascii="Noto Naskh Arabic" w:hAnsi="Noto Naskh Arabic" w:eastAsia="Noto Naskh Arabic" w:cs="Noto Naskh Arabic"/>
          <w:b w:val="0"/>
          <w:sz w:val="28"/>
          <w:rtl w:val="1"/>
        </w:rPr>
        <w:t>القيادة الديمقراطية: تعطي مساحة للمشاركة والاستماع وتبادل الآراء قبل اتخاذ القرار، وهو ما يساعد على رفع شعور الموظفين بأن آراءهم مسموعة وأنهم جزء من عملية العمل.</w:t>
      </w:r>
    </w:p>
    <w:p>
      <w:pPr>
        <w:spacing w:line="360" w:lineRule="auto" w:before="0" w:after="120"/>
        <w:ind w:firstLine="397"/>
        <w:jc w:val="both"/>
        <w:bidi w:val="1"/>
      </w:pPr>
      <w:r>
        <w:rPr>
          <w:rFonts w:ascii="Noto Naskh Arabic" w:hAnsi="Noto Naskh Arabic" w:eastAsia="Noto Naskh Arabic" w:cs="Noto Naskh Arabic"/>
          <w:b w:val="0"/>
          <w:sz w:val="28"/>
          <w:rtl w:val="1"/>
        </w:rPr>
        <w:t>القيادة الأوتوقراطية: تعتمد على المركزية واتخاذ القرار من القائد بدرجة عالية. وقد تساعد في بعض المواقف العاجلة التي تحتاج إلى سرعة وحسم، إلا أن الإفراط فيها قد يقلل المشاركة ويضعف شعور الموظفين بالاستقلالية.</w:t>
      </w:r>
    </w:p>
    <w:p>
      <w:pPr>
        <w:spacing w:line="360" w:lineRule="auto" w:before="0" w:after="120"/>
        <w:ind w:firstLine="397"/>
        <w:jc w:val="both"/>
        <w:bidi w:val="1"/>
      </w:pPr>
      <w:r>
        <w:rPr>
          <w:rFonts w:ascii="Noto Naskh Arabic" w:hAnsi="Noto Naskh Arabic" w:eastAsia="Noto Naskh Arabic" w:cs="Noto Naskh Arabic"/>
          <w:b w:val="0"/>
          <w:sz w:val="28"/>
          <w:rtl w:val="1"/>
        </w:rPr>
        <w:t>القيادة الخادمة: تضع الاهتمام باحتياجات الموظفين ونموهم وتمكينهم في مركز العملية القيادية، وتركز على الدعم والاستماع وخدمة الفريق بما يساعد على بناء الثقة والالتزام.</w:t>
      </w:r>
    </w:p>
    <w:p>
      <w:pPr>
        <w:spacing w:line="288" w:lineRule="auto" w:before="140" w:after="120"/>
        <w:jc w:val="right"/>
        <w:bidi w:val="1"/>
      </w:pPr>
      <w:r>
        <w:rPr>
          <w:rFonts w:ascii="Noto Naskh Arabic" w:hAnsi="Noto Naskh Arabic" w:eastAsia="Noto Naskh Arabic" w:cs="Noto Naskh Arabic"/>
          <w:b/>
          <w:sz w:val="30"/>
          <w:rtl w:val="1"/>
        </w:rPr>
        <w:t>1.9.5 مفهوم القيادة الفعالة</w:t>
      </w:r>
    </w:p>
    <w:p>
      <w:pPr>
        <w:spacing w:line="360" w:lineRule="auto" w:before="0" w:after="120"/>
        <w:ind w:firstLine="397"/>
        <w:jc w:val="both"/>
        <w:bidi w:val="1"/>
      </w:pPr>
      <w:r>
        <w:rPr>
          <w:rFonts w:ascii="Noto Naskh Arabic" w:hAnsi="Noto Naskh Arabic" w:eastAsia="Noto Naskh Arabic" w:cs="Noto Naskh Arabic"/>
          <w:b w:val="0"/>
          <w:sz w:val="28"/>
          <w:rtl w:val="1"/>
        </w:rPr>
        <w:t>لا تشير القيادة الفعالة في الدراسة الحالية إلى نمط قيادي واحد محدد، بل إلى مجموعة من الممارسات التي يستطيع الموظف ملاحظتها مباشرة في سلوك مديره. ويشمل ذلك التحفيز والاحترام والاستماع وتقديم الدعم والمساعدة في حل المشكلات وتهيئة بيئة عمل إيجابية. وبذلك تُفهم الفعالية من خلال أثر السلوك القيادي في الموظف وفي قدرته على أداء العمل والتفاعل بصورة إيجابية.</w:t>
      </w:r>
    </w:p>
    <w:p>
      <w:pPr>
        <w:spacing w:line="360" w:lineRule="auto" w:before="0" w:after="120"/>
        <w:ind w:firstLine="397"/>
        <w:jc w:val="both"/>
        <w:bidi w:val="1"/>
      </w:pPr>
      <w:r>
        <w:rPr>
          <w:rFonts w:ascii="Noto Naskh Arabic" w:hAnsi="Noto Naskh Arabic" w:eastAsia="Noto Naskh Arabic" w:cs="Noto Naskh Arabic"/>
          <w:b w:val="0"/>
          <w:sz w:val="28"/>
          <w:rtl w:val="1"/>
        </w:rPr>
        <w:t>يمكن تعريف القيادة الفعالة بأنها قدرة القائد على التأثير في الآخرين وتوجيه جهودهم نحو تحقيق أهداف مشتركة بطريقة تحقق التوازن بين متطلبات المنظمة واحتياجات العاملين. ولا تعتمد هذه القدرة على السلطة الرسمية فقط، بل على الثقة والقدوة والقدرة على التواصل وبناء الدافعية لدى الموظفين (Northouse, 2021).</w:t>
      </w:r>
    </w:p>
    <w:p>
      <w:pPr>
        <w:spacing w:line="360" w:lineRule="auto" w:before="0" w:after="120"/>
        <w:ind w:firstLine="397"/>
        <w:jc w:val="both"/>
        <w:bidi w:val="1"/>
      </w:pPr>
      <w:r>
        <w:rPr>
          <w:rFonts w:ascii="Noto Naskh Arabic" w:hAnsi="Noto Naskh Arabic" w:eastAsia="Noto Naskh Arabic" w:cs="Noto Naskh Arabic"/>
          <w:b w:val="0"/>
          <w:sz w:val="28"/>
          <w:rtl w:val="1"/>
        </w:rPr>
        <w:t>ومن الناحية التطبيقية يظهر القائد الفعال عندما يستطيع تحويل الأهداف العامة إلى توقعات واضحة، ويقدم التغذية الراجعة دون التقليل من الموظف، ويفرق بين الخطأ الذي يحتاج إلى تصحيح وبين الموظف الذي يحتاج إلى تدريب أو دعم، ويتخذ قرارات حازمة عند الضرورة دون أن يتحول الحزم إلى قسوة أو تجاهل للجوانب الإنسانية.</w:t>
      </w:r>
    </w:p>
    <w:p>
      <w:pPr>
        <w:spacing w:line="288" w:lineRule="auto" w:before="140" w:after="120"/>
        <w:jc w:val="right"/>
        <w:bidi w:val="1"/>
      </w:pPr>
      <w:r>
        <w:rPr>
          <w:rFonts w:ascii="Noto Naskh Arabic" w:hAnsi="Noto Naskh Arabic" w:eastAsia="Noto Naskh Arabic" w:cs="Noto Naskh Arabic"/>
          <w:b/>
          <w:sz w:val="30"/>
          <w:rtl w:val="1"/>
        </w:rPr>
        <w:t>1.9.6 خصائص القائد الفعال</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وضوح التواصل: يشرح المطلوب والتوقعات والمعايير بطريقة مفهومة ويقلل الرسائل المتناقضة.</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القدوة والمصداقية: ينسجم سلوكه مع ما يطلبه من الموظفين ويحافظ على الثقة من خلال الثبات والوضوح.</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العدل والاحترام: يتعامل مع الموظفين بكرامة ويحرص على أن تكون القرارات قابلة للتفسير وغير قائمة على التحيز.</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الاستماع: يمنح الموظفين فرصة لعرض آرائهم ومشكلاتهم ويستخدم المعلومات التي يحصل عليها في تحسين القرار.</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القدرة على التحفيز: يعترف بالجهد ويشجع المبادرة ويوضح للموظف أهمية دوره في تحقيق أهداف المنظمة.</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حل المشكلات: يتدخل بصورة بناءة عند ظهور عقبات ويوجه الفريق إلى الحل بدلاً من الاقتصار على اللوم.</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المرونة والحزم المتوازن: يكيف أسلوبه مع طبيعة الموقف والموظف دون أن يفقد وضوح القواعد والمسؤوليات.</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تطوير الموظفين: يلاحظ نقاط القوة والاحتياج ويوجه الموظف إلى التدريب أو المهمة التي تساعده على النمو.</w:t>
      </w:r>
    </w:p>
    <w:p>
      <w:pPr>
        <w:spacing w:line="288" w:lineRule="auto" w:before="140" w:after="120"/>
        <w:jc w:val="right"/>
        <w:bidi w:val="1"/>
      </w:pPr>
      <w:r>
        <w:rPr>
          <w:rFonts w:ascii="Noto Naskh Arabic" w:hAnsi="Noto Naskh Arabic" w:eastAsia="Noto Naskh Arabic" w:cs="Noto Naskh Arabic"/>
          <w:b/>
          <w:sz w:val="30"/>
          <w:rtl w:val="1"/>
        </w:rPr>
        <w:t>1.9.7 أبعاد القيادة الفعالة في بيئة العمل</w:t>
      </w:r>
    </w:p>
    <w:p>
      <w:pPr>
        <w:spacing w:line="360" w:lineRule="auto" w:before="0" w:after="120"/>
        <w:jc w:val="right"/>
        <w:bidi w:val="1"/>
      </w:pPr>
      <w:r>
        <w:rPr>
          <w:rFonts w:ascii="Noto Naskh Arabic" w:hAnsi="Noto Naskh Arabic" w:eastAsia="Noto Naskh Arabic" w:cs="Noto Naskh Arabic"/>
          <w:b/>
          <w:sz w:val="28"/>
          <w:rtl w:val="1"/>
        </w:rPr>
        <w:t>أولاً: التواصل الواضح</w:t>
      </w:r>
    </w:p>
    <w:p>
      <w:pPr>
        <w:spacing w:line="360" w:lineRule="auto" w:before="0" w:after="120"/>
        <w:ind w:firstLine="397"/>
        <w:jc w:val="both"/>
        <w:bidi w:val="1"/>
      </w:pPr>
      <w:r>
        <w:rPr>
          <w:rFonts w:ascii="Noto Naskh Arabic" w:hAnsi="Noto Naskh Arabic" w:eastAsia="Noto Naskh Arabic" w:cs="Noto Naskh Arabic"/>
          <w:b w:val="0"/>
          <w:sz w:val="28"/>
          <w:rtl w:val="1"/>
        </w:rPr>
        <w:t>يحتاج الموظف إلى معرفة ما هو مطلوب منه وما الأولويات وما المعايير التي سيتم تقييم أدائه بناء عليها. فالغموض في التعليمات أو التناقض في الرسائل الإدارية قد يؤدي إلى انخفاض الثقة وتشتيت الجهود. ويشمل التواصل الفعال أيضاً شرح أسباب القرارات المهمة وإتاحة الفرصة للأسئلة والتأكد من فهم الرسالة.</w:t>
      </w:r>
    </w:p>
    <w:p>
      <w:pPr>
        <w:spacing w:line="360" w:lineRule="auto" w:before="0" w:after="120"/>
        <w:jc w:val="right"/>
        <w:bidi w:val="1"/>
      </w:pPr>
      <w:r>
        <w:rPr>
          <w:rFonts w:ascii="Noto Naskh Arabic" w:hAnsi="Noto Naskh Arabic" w:eastAsia="Noto Naskh Arabic" w:cs="Noto Naskh Arabic"/>
          <w:b/>
          <w:sz w:val="28"/>
          <w:rtl w:val="1"/>
        </w:rPr>
        <w:t>ثانياً: التحفيز والتقدير</w:t>
      </w:r>
    </w:p>
    <w:p>
      <w:pPr>
        <w:spacing w:line="360" w:lineRule="auto" w:before="0" w:after="120"/>
        <w:ind w:firstLine="397"/>
        <w:jc w:val="both"/>
        <w:bidi w:val="1"/>
      </w:pPr>
      <w:r>
        <w:rPr>
          <w:rFonts w:ascii="Noto Naskh Arabic" w:hAnsi="Noto Naskh Arabic" w:eastAsia="Noto Naskh Arabic" w:cs="Noto Naskh Arabic"/>
          <w:b w:val="0"/>
          <w:sz w:val="28"/>
          <w:rtl w:val="1"/>
        </w:rPr>
        <w:t>يقصد بالتحفيز قدرة القائد على تشجيع الموظفين على تقديم أفضل ما لديهم. ولا يقتصر ذلك على المكافآت المادية، بل يشمل الاعتراف بالجهد وتقدير الإنجاز وإشعار الموظف بأن دوره مهم. ويساعد التقدير الواقعي على رفع الدافعية والاستعداد للمبادرة والاستمرار في الأداء.</w:t>
      </w:r>
    </w:p>
    <w:p>
      <w:pPr>
        <w:spacing w:line="360" w:lineRule="auto" w:before="0" w:after="120"/>
        <w:jc w:val="right"/>
        <w:bidi w:val="1"/>
      </w:pPr>
      <w:r>
        <w:rPr>
          <w:rFonts w:ascii="Noto Naskh Arabic" w:hAnsi="Noto Naskh Arabic" w:eastAsia="Noto Naskh Arabic" w:cs="Noto Naskh Arabic"/>
          <w:b/>
          <w:sz w:val="28"/>
          <w:rtl w:val="1"/>
        </w:rPr>
        <w:t>ثالثاً: العدالة والاحترام</w:t>
      </w:r>
    </w:p>
    <w:p>
      <w:pPr>
        <w:spacing w:line="360" w:lineRule="auto" w:before="0" w:after="120"/>
        <w:ind w:firstLine="397"/>
        <w:jc w:val="both"/>
        <w:bidi w:val="1"/>
      </w:pPr>
      <w:r>
        <w:rPr>
          <w:rFonts w:ascii="Noto Naskh Arabic" w:hAnsi="Noto Naskh Arabic" w:eastAsia="Noto Naskh Arabic" w:cs="Noto Naskh Arabic"/>
          <w:b w:val="0"/>
          <w:sz w:val="28"/>
          <w:rtl w:val="1"/>
        </w:rPr>
        <w:t>يتأثر الموظفون بطريقة تعامل القائد معهم وبمدى شعورهم بأن القرارات منصفة. فالاحترام لا يعني تجنب المحاسبة، بل يعني أن تتم المحاسبة بطريقة واضحة ومتسقة وتحافظ على كرامة الموظف. وعندما يشعر الموظف بالعدالة والاحترام فإنه يكون أكثر استعداداً للتعاون والالتزام بأهداف المنظمة.</w:t>
      </w:r>
    </w:p>
    <w:p>
      <w:pPr>
        <w:spacing w:line="360" w:lineRule="auto" w:before="0" w:after="120"/>
        <w:jc w:val="right"/>
        <w:bidi w:val="1"/>
      </w:pPr>
      <w:r>
        <w:rPr>
          <w:rFonts w:ascii="Noto Naskh Arabic" w:hAnsi="Noto Naskh Arabic" w:eastAsia="Noto Naskh Arabic" w:cs="Noto Naskh Arabic"/>
          <w:b/>
          <w:sz w:val="28"/>
          <w:rtl w:val="1"/>
        </w:rPr>
        <w:t>رابعاً: الاستماع والمشاركة</w:t>
      </w:r>
    </w:p>
    <w:p>
      <w:pPr>
        <w:spacing w:line="360" w:lineRule="auto" w:before="0" w:after="120"/>
        <w:ind w:firstLine="397"/>
        <w:jc w:val="both"/>
        <w:bidi w:val="1"/>
      </w:pPr>
      <w:r>
        <w:rPr>
          <w:rFonts w:ascii="Noto Naskh Arabic" w:hAnsi="Noto Naskh Arabic" w:eastAsia="Noto Naskh Arabic" w:cs="Noto Naskh Arabic"/>
          <w:b w:val="0"/>
          <w:sz w:val="28"/>
          <w:rtl w:val="1"/>
        </w:rPr>
        <w:t>الاستماع يعكس استعداد القائد لفهم وجهة نظر الموظف قبل إصدار الحكم. وتزداد أهمية ذلك عند وجود مشكلة أو اختلاف أو اقتراح لتحسين العمل. كما أن المشاركة المناسبة في القرار تساعد الموظف على فهم القرار والالتزام به، حتى عندما لا يكون رأيه هو الخيار النهائي.</w:t>
      </w:r>
    </w:p>
    <w:p>
      <w:pPr>
        <w:spacing w:line="360" w:lineRule="auto" w:before="0" w:after="120"/>
        <w:jc w:val="right"/>
        <w:bidi w:val="1"/>
      </w:pPr>
      <w:r>
        <w:rPr>
          <w:rFonts w:ascii="Noto Naskh Arabic" w:hAnsi="Noto Naskh Arabic" w:eastAsia="Noto Naskh Arabic" w:cs="Noto Naskh Arabic"/>
          <w:b/>
          <w:sz w:val="28"/>
          <w:rtl w:val="1"/>
        </w:rPr>
        <w:t>خامساً: الدعم وحل المشكلات</w:t>
      </w:r>
    </w:p>
    <w:p>
      <w:pPr>
        <w:spacing w:line="360" w:lineRule="auto" w:before="0" w:after="120"/>
        <w:ind w:firstLine="397"/>
        <w:jc w:val="both"/>
        <w:bidi w:val="1"/>
      </w:pPr>
      <w:r>
        <w:rPr>
          <w:rFonts w:ascii="Noto Naskh Arabic" w:hAnsi="Noto Naskh Arabic" w:eastAsia="Noto Naskh Arabic" w:cs="Noto Naskh Arabic"/>
          <w:b w:val="0"/>
          <w:sz w:val="28"/>
          <w:rtl w:val="1"/>
        </w:rPr>
        <w:t>لا يقتصر دور القائد على تقييم النتائج، بل يشمل مساعدة الموظفين عند مواجهة صعوبات في العمل. وقد يكون الدعم في صورة توجيه أو تدريب أو إزالة عائق أو تنسيق مع جهة أخرى. وهذا النوع من الدعم يعزز الثقة بين القائد والموظف ويزيد احتمالية استمرار الموظف في التعلم بدلاً من الانسحاب أو تجنب المسؤولية.</w:t>
      </w:r>
    </w:p>
    <w:p>
      <w:pPr>
        <w:spacing w:line="360" w:lineRule="auto" w:before="0" w:after="120"/>
        <w:jc w:val="right"/>
        <w:bidi w:val="1"/>
      </w:pPr>
      <w:r>
        <w:rPr>
          <w:rFonts w:ascii="Noto Naskh Arabic" w:hAnsi="Noto Naskh Arabic" w:eastAsia="Noto Naskh Arabic" w:cs="Noto Naskh Arabic"/>
          <w:b/>
          <w:sz w:val="28"/>
          <w:rtl w:val="1"/>
        </w:rPr>
        <w:t>سادساً: تهيئة بيئة عمل إيجابية</w:t>
      </w:r>
    </w:p>
    <w:p>
      <w:pPr>
        <w:spacing w:line="360" w:lineRule="auto" w:before="0" w:after="120"/>
        <w:ind w:firstLine="397"/>
        <w:jc w:val="both"/>
        <w:bidi w:val="1"/>
      </w:pPr>
      <w:r>
        <w:rPr>
          <w:rFonts w:ascii="Noto Naskh Arabic" w:hAnsi="Noto Naskh Arabic" w:eastAsia="Noto Naskh Arabic" w:cs="Noto Naskh Arabic"/>
          <w:b w:val="0"/>
          <w:sz w:val="28"/>
          <w:rtl w:val="1"/>
        </w:rPr>
        <w:t>البيئة الإيجابية هي البيئة التي يعرف فيها الموظف مسؤولياته ويشعر بإمكانية التعبير عن الرأي ويتلقى معاملة محترمة وتوجد فيها آلية واضحة لحل المشكلات. ويسهم القائد في تشكيل هذه البيئة من خلال سلوكه اليومي وطريقة تعامله مع الضغط والأخطاء والإنجاز والخلافات بين أعضاء الفريق.</w:t>
      </w:r>
    </w:p>
    <w:p>
      <w:pPr>
        <w:spacing w:line="288" w:lineRule="auto" w:before="140" w:after="120"/>
        <w:jc w:val="right"/>
        <w:bidi w:val="1"/>
      </w:pPr>
      <w:r>
        <w:rPr>
          <w:rFonts w:ascii="Noto Naskh Arabic" w:hAnsi="Noto Naskh Arabic" w:eastAsia="Noto Naskh Arabic" w:cs="Noto Naskh Arabic"/>
          <w:b/>
          <w:sz w:val="30"/>
          <w:rtl w:val="1"/>
        </w:rPr>
        <w:t>1.9.8 القيادة التحويلية بوصفها إطاراً تفسيرياً</w:t>
      </w:r>
    </w:p>
    <w:p>
      <w:pPr>
        <w:spacing w:line="360" w:lineRule="auto" w:before="0" w:after="120"/>
        <w:ind w:firstLine="397"/>
        <w:jc w:val="both"/>
        <w:bidi w:val="1"/>
      </w:pPr>
      <w:r>
        <w:rPr>
          <w:rFonts w:ascii="Noto Naskh Arabic" w:hAnsi="Noto Naskh Arabic" w:eastAsia="Noto Naskh Arabic" w:cs="Noto Naskh Arabic"/>
          <w:b w:val="0"/>
          <w:sz w:val="28"/>
          <w:rtl w:val="1"/>
        </w:rPr>
        <w:t>تمثل القيادة التحويلية أحد أقرب الأطر النظرية إلى مفهوم القيادة الفعالة في الدراسة الحالية، لأنها لا تكتفي بتوجيه الموظفين أو مراقبة أدائهم، بل تهتم بتحفيزهم وإلهامهم وتطوير قدراتهم وبناء علاقة قائمة على الثقة والاحترام. وتوضح أدبيات Bass وRiggio (2006) أن القيادة التحويلية تتضمن أربعة أبعاد رئيسة هي التأثير المثالي، والتحفيز الإلهامي، والاستثارة الفكرية، والاهتمام الفردي.</w:t>
      </w:r>
    </w:p>
    <w:p>
      <w:pPr>
        <w:spacing w:line="360" w:lineRule="auto" w:before="0" w:after="120"/>
        <w:ind w:firstLine="397"/>
        <w:jc w:val="both"/>
        <w:bidi w:val="1"/>
      </w:pPr>
      <w:r>
        <w:rPr>
          <w:rFonts w:ascii="Noto Naskh Arabic" w:hAnsi="Noto Naskh Arabic" w:eastAsia="Noto Naskh Arabic" w:cs="Noto Naskh Arabic"/>
          <w:b w:val="0"/>
          <w:sz w:val="28"/>
          <w:rtl w:val="1"/>
        </w:rPr>
        <w:t>التأثير المثالي يعني أن يكون القائد قدوة يحترمها الموظفون ويثقون بها. أما التحفيز الإلهامي فيتعلق بقدرة القائد على توضيح الهدف وإعطاء العمل معنى يحفز الموظفين. وتشير الاستثارة الفكرية إلى تشجيع التفكير واقتراح الحلول وعدم التعامل مع كل مشكلة بطريقة جامدة، في حين يركز الاهتمام الفردي على فهم احتياجات الموظفين والفروق بينهم ودعم نموهم.</w:t>
      </w:r>
    </w:p>
    <w:p>
      <w:pPr>
        <w:spacing w:line="360" w:lineRule="auto" w:before="0" w:after="120"/>
        <w:ind w:firstLine="397"/>
        <w:jc w:val="both"/>
        <w:bidi w:val="1"/>
      </w:pPr>
      <w:r>
        <w:rPr>
          <w:rFonts w:ascii="Noto Naskh Arabic" w:hAnsi="Noto Naskh Arabic" w:eastAsia="Noto Naskh Arabic" w:cs="Noto Naskh Arabic"/>
          <w:b w:val="0"/>
          <w:sz w:val="28"/>
          <w:rtl w:val="1"/>
        </w:rPr>
        <w:t>وتتقاطع هذه الأبعاد مع بنية الدراسة الحالية؛ فالتحفيز يرتبط بالتحفيز الإلهامي، والاستماع والدعم يرتبطان بالاهتمام الفردي، وتشجيع حل المشكلات يتقاطع مع الاستثارة الفكرية، بينما يعكس الاحترام والقدوة جانباً من التأثير المثالي. لذلك تساعد القيادة التحويلية على تفسير الكيفية التي يمكن من خلالها للممارسات القيادية اليومية أن تنعكس على سلوك الموظفين.</w:t>
      </w:r>
    </w:p>
    <w:p>
      <w:pPr>
        <w:spacing w:line="288" w:lineRule="auto" w:before="140" w:after="120"/>
        <w:jc w:val="right"/>
        <w:bidi w:val="1"/>
      </w:pPr>
      <w:r>
        <w:rPr>
          <w:rFonts w:ascii="Noto Naskh Arabic" w:hAnsi="Noto Naskh Arabic" w:eastAsia="Noto Naskh Arabic" w:cs="Noto Naskh Arabic"/>
          <w:b/>
          <w:sz w:val="30"/>
          <w:rtl w:val="1"/>
        </w:rPr>
        <w:t>1.9.9 القيادة المتوازنة ومراعاة الفروق الفردية بين الموظفين</w:t>
      </w:r>
    </w:p>
    <w:p>
      <w:pPr>
        <w:spacing w:line="360" w:lineRule="auto" w:before="0" w:after="120"/>
        <w:ind w:firstLine="397"/>
        <w:jc w:val="both"/>
        <w:bidi w:val="1"/>
      </w:pPr>
      <w:r>
        <w:rPr>
          <w:rFonts w:ascii="Noto Naskh Arabic" w:hAnsi="Noto Naskh Arabic" w:eastAsia="Noto Naskh Arabic" w:cs="Noto Naskh Arabic"/>
          <w:b w:val="0"/>
          <w:sz w:val="28"/>
          <w:rtl w:val="1"/>
        </w:rPr>
        <w:t>لا تعني القيادة الفعالة التساهل المستمر، كما لا تعني الشدة المستمرة. فالتساهل الزائد قد يؤدي إلى ضعف الالتزام أو تكرار بعض السلوكيات غير المقبولة، بينما قد تؤدي الشدة الزائدة إلى خلق بيئة عمل قائمة على الخوف بدلاً من الثقة. ومن ثم تقوم القيادة المتوازنة على الجمع بين وضوح التوقعات والحزم في تطبيقها وبين الاحترام والمرونة في التعامل مع الظروف الفردية.</w:t>
      </w:r>
    </w:p>
    <w:p>
      <w:pPr>
        <w:spacing w:line="360" w:lineRule="auto" w:before="0" w:after="120"/>
        <w:ind w:firstLine="397"/>
        <w:jc w:val="both"/>
        <w:bidi w:val="1"/>
      </w:pPr>
      <w:r>
        <w:rPr>
          <w:rFonts w:ascii="Noto Naskh Arabic" w:hAnsi="Noto Naskh Arabic" w:eastAsia="Noto Naskh Arabic" w:cs="Noto Naskh Arabic"/>
          <w:b w:val="0"/>
          <w:sz w:val="28"/>
          <w:rtl w:val="1"/>
        </w:rPr>
        <w:t>وتفيد التجربة الإدارية للدكتور غازي القصيبي، كما عرضها في كتابه «حياة في الإدارة»، في توضيح قيمة الجمع بين وضوح القرار والمتابعة العملية وفهم الأفراد وتحمل المسؤولية. وتنسجم هذه الفكرة مع موضوع الدراسة الحالية التي تنظر إلى القائد الفعال بوصفه شخصاً يحقق النتائج دون أن يغفل أثر طريقته في التعامل على الموظفين (القصيبي، 1998).</w:t>
      </w:r>
    </w:p>
    <w:p>
      <w:pPr>
        <w:spacing w:line="360" w:lineRule="auto" w:before="0" w:after="120"/>
        <w:ind w:firstLine="397"/>
        <w:jc w:val="both"/>
        <w:bidi w:val="1"/>
      </w:pPr>
      <w:r>
        <w:rPr>
          <w:rFonts w:ascii="Noto Naskh Arabic" w:hAnsi="Noto Naskh Arabic" w:eastAsia="Noto Naskh Arabic" w:cs="Noto Naskh Arabic"/>
          <w:b w:val="0"/>
          <w:sz w:val="28"/>
          <w:rtl w:val="1"/>
        </w:rPr>
        <w:t>ومن الجوانب المهمة أيضاً فهم الفروق الفردية بين الموظفين. فبعضهم يحتاج إلى تشجيع وتدريب لبناء الثقة بالنفس، وبعضهم ينجح أكثر في الأعمال التي تتطلب تركيزاً واستقلالية، في حين قد يتفوق آخرون في المهام الميدانية أو التفاعلية. لذلك تساعد معرفة قدرات الموظف وميوله وخبرته على تكليفه بالمهام المناسبة وتقديم الدعم الذي يحتاج إليه، وهو ما قد ينعكس على جودة الإنجاز والسلوك داخل العمل.</w:t>
      </w:r>
    </w:p>
    <w:p>
      <w:pPr>
        <w:spacing w:line="288" w:lineRule="auto" w:before="140" w:after="120"/>
        <w:jc w:val="right"/>
        <w:bidi w:val="1"/>
      </w:pPr>
      <w:r>
        <w:rPr>
          <w:rFonts w:ascii="Noto Naskh Arabic" w:hAnsi="Noto Naskh Arabic" w:eastAsia="Noto Naskh Arabic" w:cs="Noto Naskh Arabic"/>
          <w:b/>
          <w:sz w:val="30"/>
          <w:rtl w:val="1"/>
        </w:rPr>
        <w:t>1.9.10 مفهوم سلوك الموظفين في بيئة العمل</w:t>
      </w:r>
    </w:p>
    <w:p>
      <w:pPr>
        <w:spacing w:line="360" w:lineRule="auto" w:before="0" w:after="120"/>
        <w:ind w:firstLine="397"/>
        <w:jc w:val="both"/>
        <w:bidi w:val="1"/>
      </w:pPr>
      <w:r>
        <w:rPr>
          <w:rFonts w:ascii="Noto Naskh Arabic" w:hAnsi="Noto Naskh Arabic" w:eastAsia="Noto Naskh Arabic" w:cs="Noto Naskh Arabic"/>
          <w:b w:val="0"/>
          <w:sz w:val="28"/>
          <w:rtl w:val="1"/>
        </w:rPr>
        <w:t>يقصد بسلوك الموظفين مجموعة التصرفات والاتجاهات التي يظهرها الموظف داخل المنظمة أثناء أدائه للعمل وتفاعله مع المدير والزملاء والأنظمة التنظيمية. ويشمل السلوك ما يقوم به الموظف بصورة مباشرة أثناء إنجاز مهامه، وكذلك طريقة تعاونه وتواصله ومدى التزامه ورغبته في التعلم والتطوير.</w:t>
      </w:r>
    </w:p>
    <w:p>
      <w:pPr>
        <w:spacing w:line="360" w:lineRule="auto" w:before="0" w:after="120"/>
        <w:ind w:firstLine="397"/>
        <w:jc w:val="both"/>
        <w:bidi w:val="1"/>
      </w:pPr>
      <w:r>
        <w:rPr>
          <w:rFonts w:ascii="Noto Naskh Arabic" w:hAnsi="Noto Naskh Arabic" w:eastAsia="Noto Naskh Arabic" w:cs="Noto Naskh Arabic"/>
          <w:b w:val="0"/>
          <w:sz w:val="28"/>
          <w:rtl w:val="1"/>
        </w:rPr>
        <w:t>وتؤكد أدبيات السلوك التنظيمي أن سلوك الموظف لا ينتج عن عامل واحد، بل يتأثر بتفاعل خصائص الفرد مع طبيعة الوظيفة وثقافة المنظمة ونظام الحوافز والعدالة والعلاقات الاجتماعية وأسلوب القيادة (Robbins &amp; Judge, 2019). ولذلك قد يظهر موظف واحد سلوكاً مختلفاً في بيئتين مختلفتين تبعاً لطريقة الإدارة ومستوى الدعم والوضوح والثقة.</w:t>
      </w:r>
    </w:p>
    <w:p>
      <w:pPr>
        <w:spacing w:line="360" w:lineRule="auto" w:before="0" w:after="120"/>
        <w:ind w:firstLine="397"/>
        <w:jc w:val="both"/>
        <w:bidi w:val="1"/>
      </w:pPr>
      <w:r>
        <w:rPr>
          <w:rFonts w:ascii="Noto Naskh Arabic" w:hAnsi="Noto Naskh Arabic" w:eastAsia="Noto Naskh Arabic" w:cs="Noto Naskh Arabic"/>
          <w:b w:val="0"/>
          <w:sz w:val="28"/>
          <w:rtl w:val="1"/>
        </w:rPr>
        <w:t>وتتعامل الدراسة الحالية مع سلوك الموظفين بوصفه متغيراً تابعاً يظهر في أربعة أبعاد عملية قريبة من الحياة اليومية للعمل: كفاءة إنجاز المهام، والتعاون مع الزملاء، والشعور بالانتماء للمؤسسة، والسعي المستمر إلى تطوير المهارات المهنية.</w:t>
      </w:r>
    </w:p>
    <w:p>
      <w:pPr>
        <w:spacing w:line="288" w:lineRule="auto" w:before="140" w:after="120"/>
        <w:jc w:val="right"/>
        <w:bidi w:val="1"/>
      </w:pPr>
      <w:r>
        <w:rPr>
          <w:rFonts w:ascii="Noto Naskh Arabic" w:hAnsi="Noto Naskh Arabic" w:eastAsia="Noto Naskh Arabic" w:cs="Noto Naskh Arabic"/>
          <w:b/>
          <w:sz w:val="30"/>
          <w:rtl w:val="1"/>
        </w:rPr>
        <w:t>1.9.11 أبعاد سلوك الموظفين في الدراسة الحالية</w:t>
      </w:r>
    </w:p>
    <w:p>
      <w:pPr>
        <w:spacing w:line="360" w:lineRule="auto" w:before="0" w:after="120"/>
        <w:ind w:firstLine="397"/>
        <w:jc w:val="both"/>
        <w:bidi w:val="1"/>
      </w:pPr>
      <w:r>
        <w:rPr>
          <w:rFonts w:ascii="Noto Naskh Arabic" w:hAnsi="Noto Naskh Arabic" w:eastAsia="Noto Naskh Arabic" w:cs="Noto Naskh Arabic"/>
          <w:b w:val="0"/>
          <w:sz w:val="28"/>
          <w:rtl w:val="1"/>
        </w:rPr>
        <w:t>كفاءة إنجاز المهام: تعكس حرص الموظف على تنفيذ مسؤولياته بصورة صحيحة وفي الوقت المناسب وبمستوى جيد من الجودة. ويتأثر هذا البعد بوضوح التوقعات وتوفر الدعم وإمكانية الحصول على توجيه عند ظهور مشكلة.</w:t>
      </w:r>
    </w:p>
    <w:p>
      <w:pPr>
        <w:spacing w:line="360" w:lineRule="auto" w:before="0" w:after="120"/>
        <w:ind w:firstLine="397"/>
        <w:jc w:val="both"/>
        <w:bidi w:val="1"/>
      </w:pPr>
      <w:r>
        <w:rPr>
          <w:rFonts w:ascii="Noto Naskh Arabic" w:hAnsi="Noto Naskh Arabic" w:eastAsia="Noto Naskh Arabic" w:cs="Noto Naskh Arabic"/>
          <w:b w:val="0"/>
          <w:sz w:val="28"/>
          <w:rtl w:val="1"/>
        </w:rPr>
        <w:t>التعاون مع الزملاء: يشير إلى استعداد الموظف لمشاركة المعلومات والمساعدة والتنسيق والعمل بروح الفريق. ويزداد التعاون عندما تسود الثقة والاحترام وتكون القيادة قادرة على إدارة الخلافات بصورة عادلة.</w:t>
      </w:r>
    </w:p>
    <w:p>
      <w:pPr>
        <w:spacing w:line="360" w:lineRule="auto" w:before="0" w:after="120"/>
        <w:ind w:firstLine="397"/>
        <w:jc w:val="both"/>
        <w:bidi w:val="1"/>
      </w:pPr>
      <w:r>
        <w:rPr>
          <w:rFonts w:ascii="Noto Naskh Arabic" w:hAnsi="Noto Naskh Arabic" w:eastAsia="Noto Naskh Arabic" w:cs="Noto Naskh Arabic"/>
          <w:b w:val="0"/>
          <w:sz w:val="28"/>
          <w:rtl w:val="1"/>
        </w:rPr>
        <w:t>الانتماء للمؤسسة: يعكس شعور الموظف بأنه جزء من المنظمة وأن وجوده وعمله لهما قيمة. وقد يتأثر الانتماء بعدة عوامل، من بينها طريقة تعامل المدير المباشر والعدالة والاستقرار وفرص التطور وثقافة المؤسسة.</w:t>
      </w:r>
    </w:p>
    <w:p>
      <w:pPr>
        <w:spacing w:line="360" w:lineRule="auto" w:before="0" w:after="120"/>
        <w:ind w:firstLine="397"/>
        <w:jc w:val="both"/>
        <w:bidi w:val="1"/>
      </w:pPr>
      <w:r>
        <w:rPr>
          <w:rFonts w:ascii="Noto Naskh Arabic" w:hAnsi="Noto Naskh Arabic" w:eastAsia="Noto Naskh Arabic" w:cs="Noto Naskh Arabic"/>
          <w:b w:val="0"/>
          <w:sz w:val="28"/>
          <w:rtl w:val="1"/>
        </w:rPr>
        <w:t>تطوير المهارات المهنية: يشير إلى رغبة الموظف في التعلم وتحسين قدراته والاستعداد لمهام ومسؤوليات أعلى. ويؤدي القائد دوراً مهماً عندما يشجع التعلم ويقدم تغذية راجعة ويوجه الموظف إلى الفرص التي تناسب احتياجاته.</w:t>
      </w:r>
    </w:p>
    <w:p>
      <w:pPr>
        <w:spacing w:line="288" w:lineRule="auto" w:before="140" w:after="120"/>
        <w:jc w:val="right"/>
        <w:bidi w:val="1"/>
      </w:pPr>
      <w:r>
        <w:rPr>
          <w:rFonts w:ascii="Noto Naskh Arabic" w:hAnsi="Noto Naskh Arabic" w:eastAsia="Noto Naskh Arabic" w:cs="Noto Naskh Arabic"/>
          <w:b/>
          <w:sz w:val="30"/>
          <w:rtl w:val="1"/>
        </w:rPr>
        <w:t>1.9.12 السلوكيات الإيجابية والسلبية للموظفين</w:t>
      </w:r>
    </w:p>
    <w:p>
      <w:pPr>
        <w:spacing w:line="360" w:lineRule="auto" w:before="0" w:after="120"/>
        <w:ind w:firstLine="397"/>
        <w:jc w:val="both"/>
        <w:bidi w:val="1"/>
      </w:pPr>
      <w:r>
        <w:rPr>
          <w:rFonts w:ascii="Noto Naskh Arabic" w:hAnsi="Noto Naskh Arabic" w:eastAsia="Noto Naskh Arabic" w:cs="Noto Naskh Arabic"/>
          <w:b w:val="0"/>
          <w:sz w:val="28"/>
          <w:rtl w:val="1"/>
        </w:rPr>
        <w:t>يمكن التمييز بصورة عامة بين سلوكيات بناءة تدعم أهداف المنظمة وسلوكيات سلبية قد تعيق العمل. فالسلوكيات الإيجابية تشمل التعاون والمبادرة والالتزام وتحمل المسؤولية وتبادل المعرفة والرغبة في التطوير. أما السلوكيات السلبية فقد تظهر في اللامبالاة أو تجنب المسؤولية أو مقاومة التغيير أو ضعف التعاون أو الاكتفاء بالحد الأدنى من الأداء.</w:t>
      </w:r>
    </w:p>
    <w:p>
      <w:pPr>
        <w:spacing w:line="360" w:lineRule="auto" w:before="0" w:after="120"/>
        <w:ind w:firstLine="397"/>
        <w:jc w:val="both"/>
        <w:bidi w:val="1"/>
      </w:pPr>
      <w:r>
        <w:rPr>
          <w:rFonts w:ascii="Noto Naskh Arabic" w:hAnsi="Noto Naskh Arabic" w:eastAsia="Noto Naskh Arabic" w:cs="Noto Naskh Arabic"/>
          <w:b w:val="0"/>
          <w:sz w:val="28"/>
          <w:rtl w:val="1"/>
        </w:rPr>
        <w:t>ولا يعني وجود سلوك سلبي أن السبب يعود دائماً إلى القائد، إذ قد توجد أسباب شخصية أو تنظيمية أو مرتبطة بالعمل نفسه. ومع ذلك فإن القائد المباشر يستطيع إما أن يخفف من هذه السلوكيات من خلال الوضوح والعدل والدعم، أو أن يزيدها إذا اتسم أسلوبه بالغموض أو عدم الاتساق أو التقليل من الموظف أو تجاهل المشكلات المتكررة.</w:t>
      </w:r>
    </w:p>
    <w:p>
      <w:pPr>
        <w:spacing w:line="288" w:lineRule="auto" w:before="140" w:after="120"/>
        <w:jc w:val="right"/>
        <w:bidi w:val="1"/>
      </w:pPr>
      <w:r>
        <w:rPr>
          <w:rFonts w:ascii="Noto Naskh Arabic" w:hAnsi="Noto Naskh Arabic" w:eastAsia="Noto Naskh Arabic" w:cs="Noto Naskh Arabic"/>
          <w:b/>
          <w:sz w:val="30"/>
          <w:rtl w:val="1"/>
        </w:rPr>
        <w:t>1.9.13 العوامل المؤثرة في سلوك الموظفين</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العوامل الفردية: مثل الخبرة والمهارات والدافعية والقيم والسمات الشخصية.</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العوامل الوظيفية: مثل وضوح المهام وحجم العمل والموارد والصلاحيات وطبيعة المسؤوليات.</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العوامل التنظيمية: مثل الثقافة والسياسات والعدالة ونظام التقييم والحوافز وفرص التطور.</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العلاقات الاجتماعية: مثل جودة التعاون مع الزملاء والتواصل داخل الفريق.</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العوامل القيادية: مثل أسلوب المدير في التواصل والتحفيز والاستماع والتقدير وحل المشكلات واتخاذ القرار.</w:t>
      </w:r>
    </w:p>
    <w:p>
      <w:pPr>
        <w:spacing w:line="288" w:lineRule="auto" w:before="140" w:after="120"/>
        <w:jc w:val="right"/>
        <w:bidi w:val="1"/>
      </w:pPr>
      <w:r>
        <w:rPr>
          <w:rFonts w:ascii="Noto Naskh Arabic" w:hAnsi="Noto Naskh Arabic" w:eastAsia="Noto Naskh Arabic" w:cs="Noto Naskh Arabic"/>
          <w:b/>
          <w:sz w:val="30"/>
          <w:rtl w:val="1"/>
        </w:rPr>
        <w:t>1.9.14 أثر القيادة الفعالة على سلوك الموظفين</w:t>
      </w:r>
    </w:p>
    <w:p>
      <w:pPr>
        <w:spacing w:line="360" w:lineRule="auto" w:before="0" w:after="120"/>
        <w:ind w:firstLine="397"/>
        <w:jc w:val="both"/>
        <w:bidi w:val="1"/>
      </w:pPr>
      <w:r>
        <w:rPr>
          <w:rFonts w:ascii="Noto Naskh Arabic" w:hAnsi="Noto Naskh Arabic" w:eastAsia="Noto Naskh Arabic" w:cs="Noto Naskh Arabic"/>
          <w:b w:val="0"/>
          <w:sz w:val="28"/>
          <w:rtl w:val="1"/>
        </w:rPr>
        <w:t>يمكن تفسير أثر القيادة الفعالة على سلوك الموظفين من خلال أن القائد يمثل المصدر الأقرب للتوجيه والدعم داخل بيئة العمل. فعندما يكون القائد واضحاً وعادلاً وداعماً يميل الموظفون إلى فهم المطلوب منهم والشعور بالتقدير، وهو ما قد ينعكس في التعاون والمبادرة والالتزام وتبادل المعرفة مع الزملاء. وعلى العكس قد يؤدي ضعف القيادة إلى انخفاض الدافعية وتجنب المسؤولية وضعف الثقة في الإدارة.</w:t>
      </w:r>
    </w:p>
    <w:p>
      <w:pPr>
        <w:spacing w:line="360" w:lineRule="auto" w:before="0" w:after="120"/>
        <w:ind w:firstLine="397"/>
        <w:jc w:val="both"/>
        <w:bidi w:val="1"/>
      </w:pPr>
      <w:r>
        <w:rPr>
          <w:rFonts w:ascii="Noto Naskh Arabic" w:hAnsi="Noto Naskh Arabic" w:eastAsia="Noto Naskh Arabic" w:cs="Noto Naskh Arabic"/>
          <w:b w:val="0"/>
          <w:sz w:val="28"/>
          <w:rtl w:val="1"/>
        </w:rPr>
        <w:t>يؤثر التواصل الواضح بصورة مباشرة في كفاءة الإنجاز لأنه يقلل الغموض ويحدد الأولويات. كما يمكن للتحفيز والتقدير أن يعززا استعداد الموظف لبذل جهد إضافي. ويؤدي الاحترام والاستماع إلى بناء علاقة أكثر إيجابية مع المدير، بينما يساعد الدعم وحل المشكلات الموظف على تجاوز العقبات بدلاً من الانسحاب أو تكرار الخطأ.</w:t>
      </w:r>
    </w:p>
    <w:p>
      <w:pPr>
        <w:spacing w:line="360" w:lineRule="auto" w:before="0" w:after="120"/>
        <w:ind w:firstLine="397"/>
        <w:jc w:val="both"/>
        <w:bidi w:val="1"/>
      </w:pPr>
      <w:r>
        <w:rPr>
          <w:rFonts w:ascii="Noto Naskh Arabic" w:hAnsi="Noto Naskh Arabic" w:eastAsia="Noto Naskh Arabic" w:cs="Noto Naskh Arabic"/>
          <w:b w:val="0"/>
          <w:sz w:val="28"/>
          <w:rtl w:val="1"/>
        </w:rPr>
        <w:t>وتظهر العلاقة بين القيادة والسلوك كذلك من خلال الشعور بالانتماء. فالقائد الذي يستمع إلى آراء الموظفين ويعاملهم بتقدير يمنحهم إحساساً بأنهم جزء مهم من المنظمة، وقد ينعكس ذلك على رغبتهم في الاستمرار وتقديم أداء أفضل. كما أن القائد الذي يلاحظ الاحتياجات التطويرية ويشجع التعلم يهيئ ظروفاً تساعد الموظفين على تنمية مهاراتهم المهنية.</w:t>
      </w:r>
    </w:p>
    <w:p>
      <w:pPr>
        <w:spacing w:line="360" w:lineRule="auto" w:before="0" w:after="120"/>
        <w:ind w:firstLine="397"/>
        <w:jc w:val="both"/>
        <w:bidi w:val="1"/>
      </w:pPr>
      <w:r>
        <w:rPr>
          <w:rFonts w:ascii="Noto Naskh Arabic" w:hAnsi="Noto Naskh Arabic" w:eastAsia="Noto Naskh Arabic" w:cs="Noto Naskh Arabic"/>
          <w:b w:val="0"/>
          <w:sz w:val="28"/>
          <w:rtl w:val="1"/>
        </w:rPr>
        <w:t>ومن منظور التبادل الاجتماعي يمكن فهم هذه العلاقة على أساس أن الموظف الذي يتلقى معاملة عادلة ودعماً واحتراماً يميل إلى الاستجابة بسلوك إيجابي تجاه العمل والفريق. ولا يعني ذلك وجود علاقة آلية أو حتمية، لأن سلوك الموظف يتأثر بعوامل أخرى، لكنه يوضح سبب اعتبار القيادة أحد العوامل التنظيمية المهمة في تشكيل السلوك.</w:t>
      </w:r>
    </w:p>
    <w:p>
      <w:pPr>
        <w:spacing w:line="288" w:lineRule="auto" w:before="140" w:after="120"/>
        <w:jc w:val="right"/>
        <w:bidi w:val="1"/>
      </w:pPr>
      <w:r>
        <w:rPr>
          <w:rFonts w:ascii="Noto Naskh Arabic" w:hAnsi="Noto Naskh Arabic" w:eastAsia="Noto Naskh Arabic" w:cs="Noto Naskh Arabic"/>
          <w:b/>
          <w:sz w:val="30"/>
          <w:rtl w:val="1"/>
        </w:rPr>
        <w:t>1.9.15 السياق الخاص بشركات القطاع الخاص في المملكة العربية السعودية</w:t>
      </w:r>
    </w:p>
    <w:p>
      <w:pPr>
        <w:spacing w:line="360" w:lineRule="auto" w:before="0" w:after="120"/>
        <w:ind w:firstLine="397"/>
        <w:jc w:val="both"/>
        <w:bidi w:val="1"/>
      </w:pPr>
      <w:r>
        <w:rPr>
          <w:rFonts w:ascii="Noto Naskh Arabic" w:hAnsi="Noto Naskh Arabic" w:eastAsia="Noto Naskh Arabic" w:cs="Noto Naskh Arabic"/>
          <w:b w:val="0"/>
          <w:sz w:val="28"/>
          <w:rtl w:val="1"/>
        </w:rPr>
        <w:t>يتميز القطاع الخاص في المملكة العربية السعودية بتنوع كبير في الأنشطة والمنشآت والوظائف، كما يعمل ضمن بيئة تتطلب رفع الكفاءة والاستجابة للتغيرات وتحسين جودة بيئة العمل. وهذا التنوع يجعل أسلوب القيادة عاملاً مهماً لأن الموظفين قد يختلفون في المؤهلات والخبرات والثقافات وطبيعة المهام التي يؤدونها.</w:t>
      </w:r>
    </w:p>
    <w:p>
      <w:pPr>
        <w:spacing w:line="360" w:lineRule="auto" w:before="0" w:after="120"/>
        <w:ind w:firstLine="397"/>
        <w:jc w:val="both"/>
        <w:bidi w:val="1"/>
      </w:pPr>
      <w:r>
        <w:rPr>
          <w:rFonts w:ascii="Noto Naskh Arabic" w:hAnsi="Noto Naskh Arabic" w:eastAsia="Noto Naskh Arabic" w:cs="Noto Naskh Arabic"/>
          <w:b w:val="0"/>
          <w:sz w:val="28"/>
          <w:rtl w:val="1"/>
        </w:rPr>
        <w:t>وفي البيئات التي تتسم بسرعة الإنجاز وتعدد أصحاب المصلحة وضغط الوقت، قد يميل بعض المديرين إلى التركيز على النتيجة النهائية فقط. إلا أن الاستدامة في الأداء تتطلب موازنة الاهتمام بالنتائج مع الاهتمام بطريقة إدارة الأفراد. ومن هنا تأتي ملاءمة موضوع الدراسة للقطاع الخاص السعودي، إذ يربط بين فعالية القائد وبين السلوك اليومي للموظف داخل المنظمة.</w:t>
      </w:r>
    </w:p>
    <w:p>
      <w:pPr>
        <w:spacing w:line="288" w:lineRule="auto" w:before="140" w:after="120"/>
        <w:jc w:val="right"/>
        <w:bidi w:val="1"/>
      </w:pPr>
      <w:r>
        <w:rPr>
          <w:rFonts w:ascii="Noto Naskh Arabic" w:hAnsi="Noto Naskh Arabic" w:eastAsia="Noto Naskh Arabic" w:cs="Noto Naskh Arabic"/>
          <w:b/>
          <w:sz w:val="30"/>
          <w:rtl w:val="1"/>
        </w:rPr>
        <w:t>1.9.16 النموذج المفاهيمي للدراسة</w:t>
      </w:r>
    </w:p>
    <w:p>
      <w:pPr>
        <w:spacing w:line="360" w:lineRule="auto" w:before="0" w:after="120"/>
        <w:ind w:firstLine="397"/>
        <w:jc w:val="both"/>
        <w:bidi w:val="1"/>
      </w:pPr>
      <w:r>
        <w:rPr>
          <w:rFonts w:ascii="Noto Naskh Arabic" w:hAnsi="Noto Naskh Arabic" w:eastAsia="Noto Naskh Arabic" w:cs="Noto Naskh Arabic"/>
          <w:b w:val="0"/>
          <w:sz w:val="28"/>
          <w:rtl w:val="1"/>
        </w:rPr>
        <w:t>يقوم النموذج المفاهيمي للدراسة على وجود متغير مستقل يتمثل في القيادة الفعالة، ومتغير تابع يتمثل في سلوك الموظفين. وتتمثل الممارسات القيادية التي تركز عليها الدراسة في التحفيز والاحترام والتقدير والاستماع والمساعدة في حل المشكلات وتهيئة بيئة العمل الإيجابية. أما سلوك الموظفين فيظهر من خلال كفاءة إنجاز المهام والتعاون مع الزملاء والانتماء للمؤسسة والسعي إلى تطوير المهارات المهنية.</w:t>
      </w:r>
    </w:p>
    <w:tbl>
      <w:tblPr>
        <w:tblStyle w:val="TableGrid"/>
        <w:tblW w:type="auto" w:w="0"/>
        <w:jc w:val="center"/>
        <w:tblLook w:firstColumn="1" w:firstRow="1" w:lastColumn="0" w:lastRow="0" w:noHBand="0" w:noVBand="1" w:val="04A0"/>
      </w:tblPr>
      <w:tblGrid>
        <w:gridCol w:w="3135"/>
        <w:gridCol w:w="3135"/>
        <w:gridCol w:w="3135"/>
      </w:tblGrid>
      <w:tr>
        <w:trPr>
          <w:cantSplit/>
        </w:trPr>
        <w:tc>
          <w:tcPr>
            <w:tcW w:type="dxa" w:w="3135"/>
            <w:shd w:fill="EDEDED"/>
            <w:textDirection w:val="rlTb"/>
            <w:vAlign w:val="center"/>
          </w:tcPr>
          <w:p>
            <w:pPr>
              <w:spacing w:line="264" w:lineRule="auto" w:before="0" w:after="0"/>
              <w:jc w:val="center"/>
              <w:bidi w:val="1"/>
            </w:pPr>
            <w:r/>
            <w:r>
              <w:rPr>
                <w:rFonts w:ascii="Noto Naskh Arabic" w:hAnsi="Noto Naskh Arabic" w:eastAsia="Noto Naskh Arabic" w:cs="Noto Naskh Arabic"/>
                <w:b/>
                <w:sz w:val="24"/>
                <w:rtl w:val="1"/>
              </w:rPr>
              <w:t>المتغير المستقل</w:t>
            </w:r>
          </w:p>
        </w:tc>
        <w:tc>
          <w:tcPr>
            <w:tcW w:type="dxa" w:w="3135"/>
            <w:shd w:fill="EDEDED"/>
            <w:textDirection w:val="rlTb"/>
            <w:vAlign w:val="center"/>
          </w:tcPr>
          <w:p>
            <w:pPr>
              <w:spacing w:line="264" w:lineRule="auto" w:before="0" w:after="0"/>
              <w:jc w:val="center"/>
              <w:bidi w:val="1"/>
            </w:pPr>
            <w:r/>
            <w:r>
              <w:rPr>
                <w:rFonts w:ascii="Noto Naskh Arabic" w:hAnsi="Noto Naskh Arabic" w:eastAsia="Noto Naskh Arabic" w:cs="Noto Naskh Arabic"/>
                <w:b/>
                <w:sz w:val="24"/>
                <w:rtl w:val="1"/>
              </w:rPr>
              <w:t>العلاقة المتوقعة</w:t>
            </w:r>
          </w:p>
        </w:tc>
        <w:tc>
          <w:tcPr>
            <w:tcW w:type="dxa" w:w="3135"/>
            <w:shd w:fill="EDEDED"/>
            <w:textDirection w:val="rlTb"/>
            <w:vAlign w:val="center"/>
          </w:tcPr>
          <w:p>
            <w:pPr>
              <w:spacing w:line="264" w:lineRule="auto" w:before="0" w:after="0"/>
              <w:jc w:val="center"/>
              <w:bidi w:val="1"/>
            </w:pPr>
            <w:r/>
            <w:r>
              <w:rPr>
                <w:rFonts w:ascii="Noto Naskh Arabic" w:hAnsi="Noto Naskh Arabic" w:eastAsia="Noto Naskh Arabic" w:cs="Noto Naskh Arabic"/>
                <w:b/>
                <w:sz w:val="24"/>
                <w:rtl w:val="1"/>
              </w:rPr>
              <w:t>المتغير التابع</w:t>
            </w:r>
          </w:p>
        </w:tc>
      </w:tr>
      <w:tr>
        <w:trPr>
          <w:cantSplit/>
        </w:trPr>
        <w:tc>
          <w:tcPr>
            <w:tcW w:type="dxa" w:w="3135"/>
            <w:textDirection w:val="rlTb"/>
            <w:vAlign w:val="center"/>
          </w:tcPr>
          <w:p>
            <w:pPr>
              <w:spacing w:line="288" w:lineRule="auto" w:before="0" w:after="0"/>
              <w:jc w:val="center"/>
              <w:bidi w:val="1"/>
            </w:pPr>
            <w:r/>
            <w:r>
              <w:rPr>
                <w:rFonts w:ascii="Noto Naskh Arabic" w:hAnsi="Noto Naskh Arabic" w:eastAsia="Noto Naskh Arabic" w:cs="Noto Naskh Arabic"/>
                <w:b w:val="0"/>
                <w:sz w:val="22"/>
                <w:rtl w:val="1"/>
              </w:rPr>
              <w:t>القيادة الفعالة</w:t>
              <w:br/>
              <w:t>التحفيز - الاحترام - الاستماع - الدعم - حل المشكلات - بيئة العمل الإيجابية</w:t>
            </w:r>
          </w:p>
        </w:tc>
        <w:tc>
          <w:tcPr>
            <w:tcW w:type="dxa" w:w="3135"/>
            <w:textDirection w:val="rlTb"/>
            <w:vAlign w:val="center"/>
          </w:tcPr>
          <w:p>
            <w:pPr>
              <w:spacing w:line="288" w:lineRule="auto" w:before="0" w:after="0"/>
              <w:jc w:val="center"/>
              <w:bidi w:val="1"/>
            </w:pPr>
            <w:r/>
            <w:r>
              <w:rPr>
                <w:rFonts w:ascii="Noto Naskh Arabic" w:hAnsi="Noto Naskh Arabic" w:eastAsia="Noto Naskh Arabic" w:cs="Noto Naskh Arabic"/>
                <w:b w:val="0"/>
                <w:sz w:val="22"/>
                <w:rtl w:val="1"/>
              </w:rPr>
              <w:t>تأثير إيجابي متوقع</w:t>
            </w:r>
          </w:p>
        </w:tc>
        <w:tc>
          <w:tcPr>
            <w:tcW w:type="dxa" w:w="3135"/>
            <w:textDirection w:val="rlTb"/>
            <w:vAlign w:val="center"/>
          </w:tcPr>
          <w:p>
            <w:pPr>
              <w:spacing w:line="288" w:lineRule="auto" w:before="0" w:after="0"/>
              <w:jc w:val="center"/>
              <w:bidi w:val="1"/>
            </w:pPr>
            <w:r/>
            <w:r>
              <w:rPr>
                <w:rFonts w:ascii="Noto Naskh Arabic" w:hAnsi="Noto Naskh Arabic" w:eastAsia="Noto Naskh Arabic" w:cs="Noto Naskh Arabic"/>
                <w:b w:val="0"/>
                <w:sz w:val="22"/>
                <w:rtl w:val="1"/>
              </w:rPr>
              <w:t>سلوك الموظفين</w:t>
              <w:br/>
              <w:t>كفاءة الإنجاز - التعاون - الانتماء - تطوير المهارات</w:t>
            </w:r>
          </w:p>
        </w:tc>
      </w:tr>
    </w:tbl>
    <w:p>
      <w:pPr>
        <w:spacing w:line="288" w:lineRule="auto" w:before="140" w:after="120"/>
        <w:jc w:val="right"/>
        <w:bidi w:val="1"/>
      </w:pPr>
      <w:r>
        <w:rPr>
          <w:rFonts w:ascii="Noto Naskh Arabic" w:hAnsi="Noto Naskh Arabic" w:eastAsia="Noto Naskh Arabic" w:cs="Noto Naskh Arabic"/>
          <w:b/>
          <w:sz w:val="32"/>
          <w:rtl w:val="1"/>
        </w:rPr>
        <w:t>1.10 خلاصة الفصل الأول</w:t>
      </w:r>
    </w:p>
    <w:p>
      <w:pPr>
        <w:spacing w:line="360" w:lineRule="auto" w:before="0" w:after="120"/>
        <w:ind w:firstLine="397"/>
        <w:jc w:val="both"/>
        <w:bidi w:val="1"/>
      </w:pPr>
      <w:r>
        <w:rPr>
          <w:rFonts w:ascii="Noto Naskh Arabic" w:hAnsi="Noto Naskh Arabic" w:eastAsia="Noto Naskh Arabic" w:cs="Noto Naskh Arabic"/>
          <w:b w:val="0"/>
          <w:sz w:val="28"/>
          <w:rtl w:val="1"/>
        </w:rPr>
        <w:t>يتضح من العرض النظري أن القيادة الفعالة مفهوم واسع يقوم على التأثير والتواصل والعدالة والتحفيز والدعم، وأن أثر القائد يظهر في الطريقة التي يتعامل بها الموظفون مع مهامهم وزملائهم والمنظمة. كما يتضح أن سلوك الموظفين يتأثر بمجموعة من العوامل الفردية والتنظيمية، إلا أن القيادة تمثل عاملاً قريباً ومباشراً يمكن للمنظمة تطويره من خلال اختيار القادة وتدريبهم وتقييم ممارساتهم. وبناءً على ذلك ينتقل الفصل الثاني إلى مراجعة الدراسات السابقة التي بحثت العلاقة بين أنماط القيادة وسلوك الموظفين والأداء والاتجاهات التنظيمية، بهدف تحديد موقع الدراسة الحالية وما يميزها.</w:t>
      </w:r>
    </w:p>
    <w:p>
      <w:r>
        <w:br w:type="page"/>
      </w:r>
    </w:p>
    <w:p>
      <w:pPr>
        <w:spacing w:line="288" w:lineRule="auto" w:before="140" w:after="120"/>
        <w:jc w:val="right"/>
        <w:bidi w:val="1"/>
      </w:pPr>
      <w:r>
        <w:rPr>
          <w:rFonts w:ascii="Noto Naskh Arabic" w:hAnsi="Noto Naskh Arabic" w:eastAsia="Noto Naskh Arabic" w:cs="Noto Naskh Arabic"/>
          <w:b/>
          <w:sz w:val="38"/>
          <w:rtl w:val="1"/>
        </w:rPr>
        <w:t>الفصل الثاني: مراجعة الدراسات السابقة</w:t>
      </w:r>
    </w:p>
    <w:p>
      <w:pPr>
        <w:spacing w:line="288" w:lineRule="auto" w:before="140" w:after="120"/>
        <w:jc w:val="right"/>
        <w:bidi w:val="1"/>
      </w:pPr>
      <w:r>
        <w:rPr>
          <w:rFonts w:ascii="Noto Naskh Arabic" w:hAnsi="Noto Naskh Arabic" w:eastAsia="Noto Naskh Arabic" w:cs="Noto Naskh Arabic"/>
          <w:b/>
          <w:sz w:val="32"/>
          <w:rtl w:val="1"/>
        </w:rPr>
        <w:t>2.1 تمهيد</w:t>
      </w:r>
    </w:p>
    <w:p>
      <w:pPr>
        <w:spacing w:line="360" w:lineRule="auto" w:before="0" w:after="120"/>
        <w:ind w:firstLine="397"/>
        <w:jc w:val="both"/>
        <w:bidi w:val="1"/>
      </w:pPr>
      <w:r>
        <w:rPr>
          <w:rFonts w:ascii="Noto Naskh Arabic" w:hAnsi="Noto Naskh Arabic" w:eastAsia="Noto Naskh Arabic" w:cs="Noto Naskh Arabic"/>
          <w:b w:val="0"/>
          <w:sz w:val="28"/>
          <w:rtl w:val="1"/>
        </w:rPr>
        <w:t>تساعد مراجعة الدراسات السابقة على تحديد ما توصل إليه الباحثون بشأن العلاقة بين القيادة وسلوك الموظفين، كما توضح المتغيرات التي تم التركيز عليها والقطاعات التي أجريت فيها الدراسات والنتائج التي تكررت عبر السياقات المختلفة. وتعتمد المراجعة الحالية على الدراسات التي وردت في البحث الأصلي، مع ربط كل دراسة بموضوع القيادة الفعالة وسلوك الموظفين.</w:t>
      </w:r>
    </w:p>
    <w:p>
      <w:pPr>
        <w:spacing w:line="360" w:lineRule="auto" w:before="0" w:after="120"/>
        <w:ind w:firstLine="397"/>
        <w:jc w:val="both"/>
        <w:bidi w:val="1"/>
      </w:pPr>
      <w:r>
        <w:rPr>
          <w:rFonts w:ascii="Noto Naskh Arabic" w:hAnsi="Noto Naskh Arabic" w:eastAsia="Noto Naskh Arabic" w:cs="Noto Naskh Arabic"/>
          <w:b w:val="0"/>
          <w:sz w:val="28"/>
          <w:rtl w:val="1"/>
        </w:rPr>
        <w:t>وتظهر الدراسات السابقة تنوعاً في المتغيرات التابعة التي استخدمت لقياس أثر القيادة؛ فبعضها ركز على الأداء، وبعضها تناول سلوك المواطنة التنظيمية أو الرضا الوظيفي أو الالتزام أو السلوك الابتكاري. وتفيد الدراسة الحالية من هذه الأدبيات في الانتقال من النتائج العامة إلى مجموعة من السلوكيات اليومية التي يلاحظها الموظف في بيئة العمل.</w:t>
      </w:r>
    </w:p>
    <w:p>
      <w:pPr>
        <w:spacing w:line="288" w:lineRule="auto" w:before="140" w:after="120"/>
        <w:jc w:val="right"/>
        <w:bidi w:val="1"/>
      </w:pPr>
      <w:r>
        <w:rPr>
          <w:rFonts w:ascii="Noto Naskh Arabic" w:hAnsi="Noto Naskh Arabic" w:eastAsia="Noto Naskh Arabic" w:cs="Noto Naskh Arabic"/>
          <w:b/>
          <w:sz w:val="32"/>
          <w:rtl w:val="1"/>
        </w:rPr>
        <w:t>2.2 الدراسات السابقة في السياق السعودي</w:t>
      </w:r>
    </w:p>
    <w:p>
      <w:pPr>
        <w:spacing w:line="288" w:lineRule="auto" w:before="140" w:after="120"/>
        <w:jc w:val="right"/>
        <w:bidi w:val="1"/>
      </w:pPr>
      <w:r>
        <w:rPr>
          <w:rFonts w:ascii="Noto Naskh Arabic" w:hAnsi="Noto Naskh Arabic" w:eastAsia="Noto Naskh Arabic" w:cs="Noto Naskh Arabic"/>
          <w:b/>
          <w:sz w:val="30"/>
          <w:rtl w:val="1"/>
        </w:rPr>
        <w:t>2.2.1 دراسة Alhashedi وزملائه (2021)</w:t>
      </w:r>
    </w:p>
    <w:p>
      <w:pPr>
        <w:spacing w:line="360" w:lineRule="auto" w:before="0" w:after="120"/>
        <w:ind w:firstLine="397"/>
        <w:jc w:val="both"/>
        <w:bidi w:val="1"/>
      </w:pPr>
      <w:r>
        <w:rPr>
          <w:rFonts w:ascii="Noto Naskh Arabic" w:hAnsi="Noto Naskh Arabic" w:eastAsia="Noto Naskh Arabic" w:cs="Noto Naskh Arabic"/>
          <w:b w:val="0"/>
          <w:sz w:val="28"/>
          <w:rtl w:val="1"/>
        </w:rPr>
        <w:t>أجرى Alhashedi وزملاؤه (2021) دراسة في قطاع الذهب بالمملكة العربية السعودية، هدفت إلى اختبار دور سلوك المواطنة التنظيمية في العلاقة بين القيادة التحويلية والأداء التنظيمي. وأظهرت النتائج أن سلوك المواطنة التنظيمية يتوسط العلاقة بين القيادة التحويلية والأداء التنظيمي. وتفيد هذه النتيجة الدراسة الحالية لأنها توضح أن أثر القيادة لا ينتقل إلى نتائج المنظمة بصورة مباشرة فقط، بل يمكن أن يظهر من خلال سلوك الموظفين الإيجابي داخل العمل.</w:t>
      </w:r>
    </w:p>
    <w:p>
      <w:pPr>
        <w:spacing w:line="288" w:lineRule="auto" w:before="140" w:after="120"/>
        <w:jc w:val="right"/>
        <w:bidi w:val="1"/>
      </w:pPr>
      <w:r>
        <w:rPr>
          <w:rFonts w:ascii="Noto Naskh Arabic" w:hAnsi="Noto Naskh Arabic" w:eastAsia="Noto Naskh Arabic" w:cs="Noto Naskh Arabic"/>
          <w:b/>
          <w:sz w:val="30"/>
          <w:rtl w:val="1"/>
        </w:rPr>
        <w:t>2.2.2 دراسة Parveen وAlshehri (2023)</w:t>
      </w:r>
    </w:p>
    <w:p>
      <w:pPr>
        <w:spacing w:line="360" w:lineRule="auto" w:before="0" w:after="120"/>
        <w:ind w:firstLine="397"/>
        <w:jc w:val="both"/>
        <w:bidi w:val="1"/>
      </w:pPr>
      <w:r>
        <w:rPr>
          <w:rFonts w:ascii="Noto Naskh Arabic" w:hAnsi="Noto Naskh Arabic" w:eastAsia="Noto Naskh Arabic" w:cs="Noto Naskh Arabic"/>
          <w:b w:val="0"/>
          <w:sz w:val="28"/>
          <w:rtl w:val="1"/>
        </w:rPr>
        <w:t>تناولت دراسة Parveen وAlshehri (2023) في السياق السعودي العلاقة بين القيادة التحويلية والأداء التنظيمي، وأوضحت أن الدافعية والسلوك الابتكاري يؤديان دوراً في تفسير أثر القيادة. وتتفق هذه النتيجة مع منطلق الدراسة الحالية الذي يفترض أن ممارسات القائد الفعال لا تؤثر في الأداء بصورة منفصلة عن الموظف، بل تنعكس أولاً على دافعيته واتجاهاته وسلوكه داخل بيئة العمل.</w:t>
      </w:r>
    </w:p>
    <w:p>
      <w:pPr>
        <w:spacing w:line="288" w:lineRule="auto" w:before="140" w:after="120"/>
        <w:jc w:val="right"/>
        <w:bidi w:val="1"/>
      </w:pPr>
      <w:r>
        <w:rPr>
          <w:rFonts w:ascii="Noto Naskh Arabic" w:hAnsi="Noto Naskh Arabic" w:eastAsia="Noto Naskh Arabic" w:cs="Noto Naskh Arabic"/>
          <w:b/>
          <w:sz w:val="32"/>
          <w:rtl w:val="1"/>
        </w:rPr>
        <w:t>2.3 الدراسات السابقة في سياقات دولية</w:t>
      </w:r>
    </w:p>
    <w:p>
      <w:pPr>
        <w:spacing w:line="288" w:lineRule="auto" w:before="140" w:after="120"/>
        <w:jc w:val="right"/>
        <w:bidi w:val="1"/>
      </w:pPr>
      <w:r>
        <w:rPr>
          <w:rFonts w:ascii="Noto Naskh Arabic" w:hAnsi="Noto Naskh Arabic" w:eastAsia="Noto Naskh Arabic" w:cs="Noto Naskh Arabic"/>
          <w:b/>
          <w:sz w:val="30"/>
          <w:rtl w:val="1"/>
        </w:rPr>
        <w:t>2.3.1 دراسة Qalati وزملائه (2022)</w:t>
      </w:r>
    </w:p>
    <w:p>
      <w:pPr>
        <w:spacing w:line="360" w:lineRule="auto" w:before="0" w:after="120"/>
        <w:ind w:firstLine="397"/>
        <w:jc w:val="both"/>
        <w:bidi w:val="1"/>
      </w:pPr>
      <w:r>
        <w:rPr>
          <w:rFonts w:ascii="Noto Naskh Arabic" w:hAnsi="Noto Naskh Arabic" w:eastAsia="Noto Naskh Arabic" w:cs="Noto Naskh Arabic"/>
          <w:b w:val="0"/>
          <w:sz w:val="28"/>
          <w:rtl w:val="1"/>
        </w:rPr>
        <w:t>تناولت دراسة Qalati وزملائه (2022) أثر القيادة التحويلية وسلوك المواطنة التنظيمية على أداء العاملين في المشروعات الصغيرة والمتوسطة. وخلصت إلى أن القيادة التحويلية تدعم السلوكيات الطوعية الإيجابية التي تسهم في تحسين الأداء. وتفيد هذه الدراسة البحث الحالي لأنها تؤكد أهمية السلوك الإيجابي بوصفه حلقة بين طريقة القيادة وبين النتائج التي تحققها المنظمة.</w:t>
      </w:r>
    </w:p>
    <w:p>
      <w:pPr>
        <w:spacing w:line="288" w:lineRule="auto" w:before="140" w:after="120"/>
        <w:jc w:val="right"/>
        <w:bidi w:val="1"/>
      </w:pPr>
      <w:r>
        <w:rPr>
          <w:rFonts w:ascii="Noto Naskh Arabic" w:hAnsi="Noto Naskh Arabic" w:eastAsia="Noto Naskh Arabic" w:cs="Noto Naskh Arabic"/>
          <w:b/>
          <w:sz w:val="30"/>
          <w:rtl w:val="1"/>
        </w:rPr>
        <w:t>2.3.2 دراسة Basit وSebastian وHassan (2017)</w:t>
      </w:r>
    </w:p>
    <w:p>
      <w:pPr>
        <w:spacing w:line="360" w:lineRule="auto" w:before="0" w:after="120"/>
        <w:ind w:firstLine="397"/>
        <w:jc w:val="both"/>
        <w:bidi w:val="1"/>
      </w:pPr>
      <w:r>
        <w:rPr>
          <w:rFonts w:ascii="Noto Naskh Arabic" w:hAnsi="Noto Naskh Arabic" w:eastAsia="Noto Naskh Arabic" w:cs="Noto Naskh Arabic"/>
          <w:b w:val="0"/>
          <w:sz w:val="28"/>
          <w:rtl w:val="1"/>
        </w:rPr>
        <w:t>بحثت دراسة Basit وSebastian وHassan (2017) أثر أنماط القيادة على أداء الموظفين في منظمة خاصة بماليزيا. وأوضحت النتائج أن القيادة الديمقراطية كانت أكثر ارتباطاً بالأداء مقارنة بالقيادة الأوتوقراطية. وتدعم هذه النتيجة أهمية المشاركة والاستماع واحترام آراء الموظفين، وهي ممارسات تدخل ضمن تصور الدراسة الحالية للقيادة الفعالة.</w:t>
      </w:r>
    </w:p>
    <w:p>
      <w:pPr>
        <w:spacing w:line="288" w:lineRule="auto" w:before="140" w:after="120"/>
        <w:jc w:val="right"/>
        <w:bidi w:val="1"/>
      </w:pPr>
      <w:r>
        <w:rPr>
          <w:rFonts w:ascii="Noto Naskh Arabic" w:hAnsi="Noto Naskh Arabic" w:eastAsia="Noto Naskh Arabic" w:cs="Noto Naskh Arabic"/>
          <w:b/>
          <w:sz w:val="30"/>
          <w:rtl w:val="1"/>
        </w:rPr>
        <w:t>2.3.3 دراسة Asrar-ul-Haq وKuchinke (2016)</w:t>
      </w:r>
    </w:p>
    <w:p>
      <w:pPr>
        <w:spacing w:line="360" w:lineRule="auto" w:before="0" w:after="120"/>
        <w:ind w:firstLine="397"/>
        <w:jc w:val="both"/>
        <w:bidi w:val="1"/>
      </w:pPr>
      <w:r>
        <w:rPr>
          <w:rFonts w:ascii="Noto Naskh Arabic" w:hAnsi="Noto Naskh Arabic" w:eastAsia="Noto Naskh Arabic" w:cs="Noto Naskh Arabic"/>
          <w:b w:val="0"/>
          <w:sz w:val="28"/>
          <w:rtl w:val="1"/>
        </w:rPr>
        <w:t>طبقت دراسة Asrar-ul-Haq وKuchinke (2016) على العاملين في القطاع المصرفي في باكستان، وتبين أن أنماط القيادة تؤثر في اتجاهات الموظفين نحو القائد وفي مستوى الأداء. وتساعد هذه النتيجة على دعم الفكرة الأساسية للدراسة الحالية بأن أسلوب القائد ينعكس على طريقة شعور الموظف وتصرفه داخل المنظمة، وليس على المؤشرات التشغيلية وحدها.</w:t>
      </w:r>
    </w:p>
    <w:p>
      <w:pPr>
        <w:spacing w:line="288" w:lineRule="auto" w:before="140" w:after="120"/>
        <w:jc w:val="right"/>
        <w:bidi w:val="1"/>
      </w:pPr>
      <w:r>
        <w:rPr>
          <w:rFonts w:ascii="Noto Naskh Arabic" w:hAnsi="Noto Naskh Arabic" w:eastAsia="Noto Naskh Arabic" w:cs="Noto Naskh Arabic"/>
          <w:b/>
          <w:sz w:val="30"/>
          <w:rtl w:val="1"/>
        </w:rPr>
        <w:t>2.3.4 دراسة Eliyana وMa’arif وMuzakki (2019)</w:t>
      </w:r>
    </w:p>
    <w:p>
      <w:pPr>
        <w:spacing w:line="360" w:lineRule="auto" w:before="0" w:after="120"/>
        <w:ind w:firstLine="397"/>
        <w:jc w:val="both"/>
        <w:bidi w:val="1"/>
      </w:pPr>
      <w:r>
        <w:rPr>
          <w:rFonts w:ascii="Noto Naskh Arabic" w:hAnsi="Noto Naskh Arabic" w:eastAsia="Noto Naskh Arabic" w:cs="Noto Naskh Arabic"/>
          <w:b w:val="0"/>
          <w:sz w:val="28"/>
          <w:rtl w:val="1"/>
        </w:rPr>
        <w:t>بينت دراسة Eliyana وMa’arif وMuzakki (2019) أن القيادة التحويلية تؤثر في الرضا الوظيفي والالتزام التنظيمي، وأن الرضا الوظيفي يسهم في تحسين الأداء. وتوضح هذه النتيجة أن أثر القيادة قد يمر من خلال مشاعر الموظفين واتجاهاتهم نحو العمل، وهو ما يدعم الاهتمام في الدراسة الحالية بالسلوك والانتماء إلى جانب الإنجاز.</w:t>
      </w:r>
    </w:p>
    <w:p>
      <w:pPr>
        <w:spacing w:line="288" w:lineRule="auto" w:before="140" w:after="120"/>
        <w:jc w:val="right"/>
        <w:bidi w:val="1"/>
      </w:pPr>
      <w:r>
        <w:rPr>
          <w:rFonts w:ascii="Noto Naskh Arabic" w:hAnsi="Noto Naskh Arabic" w:eastAsia="Noto Naskh Arabic" w:cs="Noto Naskh Arabic"/>
          <w:b/>
          <w:sz w:val="30"/>
          <w:rtl w:val="1"/>
        </w:rPr>
        <w:t>2.3.5 دراسة Buil وMartínez وMatute (2019)</w:t>
      </w:r>
    </w:p>
    <w:p>
      <w:pPr>
        <w:spacing w:line="360" w:lineRule="auto" w:before="0" w:after="120"/>
        <w:ind w:firstLine="397"/>
        <w:jc w:val="both"/>
        <w:bidi w:val="1"/>
      </w:pPr>
      <w:r>
        <w:rPr>
          <w:rFonts w:ascii="Noto Naskh Arabic" w:hAnsi="Noto Naskh Arabic" w:eastAsia="Noto Naskh Arabic" w:cs="Noto Naskh Arabic"/>
          <w:b w:val="0"/>
          <w:sz w:val="28"/>
          <w:rtl w:val="1"/>
        </w:rPr>
        <w:t>تناولت دراسة Buil وMartínez وMatute (2019) العلاقة بين القيادة التحويلية وأداء الموظفين في قطاع الضيافة، وأوضحت أن الهوية التنظيمية والاندماج الوظيفي يفسران جانباً من أثر القيادة على الأداء وسلوك المواطنة التنظيمية. وتدعم هذه النتيجة تركيز الدراسة الحالية على السلوك الإيجابي والانتماء بوصفهما من النتائج المحتملة للقيادة الفعالة.</w:t>
      </w:r>
    </w:p>
    <w:p>
      <w:pPr>
        <w:spacing w:line="288" w:lineRule="auto" w:before="140" w:after="120"/>
        <w:jc w:val="right"/>
        <w:bidi w:val="1"/>
      </w:pPr>
      <w:r>
        <w:rPr>
          <w:rFonts w:ascii="Noto Naskh Arabic" w:hAnsi="Noto Naskh Arabic" w:eastAsia="Noto Naskh Arabic" w:cs="Noto Naskh Arabic"/>
          <w:b/>
          <w:sz w:val="32"/>
          <w:rtl w:val="1"/>
        </w:rPr>
        <w:t>2.4 عرض مقارن للدراسات السابقة</w:t>
      </w:r>
    </w:p>
    <w:tbl>
      <w:tblPr>
        <w:tblStyle w:val="TableGrid"/>
        <w:tblW w:type="auto" w:w="0"/>
        <w:jc w:val="center"/>
        <w:tblLook w:firstColumn="1" w:firstRow="1" w:lastColumn="0" w:lastRow="0" w:noHBand="0" w:noVBand="1" w:val="04A0"/>
      </w:tblPr>
      <w:tblGrid>
        <w:gridCol w:w="2351"/>
        <w:gridCol w:w="2351"/>
        <w:gridCol w:w="2351"/>
        <w:gridCol w:w="2351"/>
      </w:tblGrid>
      <w:tr>
        <w:trPr>
          <w:cantSplit/>
        </w:trPr>
        <w:tc>
          <w:tcPr>
            <w:tcW w:type="dxa" w:w="2351"/>
            <w:shd w:fill="EDEDED"/>
            <w:textDirection w:val="rlTb"/>
          </w:tcPr>
          <w:p>
            <w:pPr>
              <w:spacing w:line="264" w:lineRule="auto" w:before="0" w:after="0"/>
              <w:jc w:val="center"/>
              <w:bidi w:val="1"/>
            </w:pPr>
            <w:r/>
            <w:r>
              <w:rPr>
                <w:rFonts w:ascii="Noto Naskh Arabic" w:hAnsi="Noto Naskh Arabic" w:eastAsia="Noto Naskh Arabic" w:cs="Noto Naskh Arabic"/>
                <w:b/>
                <w:sz w:val="20"/>
                <w:rtl w:val="1"/>
              </w:rPr>
              <w:t>الباحث/السنة</w:t>
            </w:r>
          </w:p>
        </w:tc>
        <w:tc>
          <w:tcPr>
            <w:tcW w:type="dxa" w:w="2351"/>
            <w:shd w:fill="EDEDED"/>
            <w:textDirection w:val="rlTb"/>
          </w:tcPr>
          <w:p>
            <w:pPr>
              <w:spacing w:line="264" w:lineRule="auto" w:before="0" w:after="0"/>
              <w:jc w:val="center"/>
              <w:bidi w:val="1"/>
            </w:pPr>
            <w:r/>
            <w:r>
              <w:rPr>
                <w:rFonts w:ascii="Noto Naskh Arabic" w:hAnsi="Noto Naskh Arabic" w:eastAsia="Noto Naskh Arabic" w:cs="Noto Naskh Arabic"/>
                <w:b/>
                <w:sz w:val="20"/>
                <w:rtl w:val="1"/>
              </w:rPr>
              <w:t>المجال أو السياق</w:t>
            </w:r>
          </w:p>
        </w:tc>
        <w:tc>
          <w:tcPr>
            <w:tcW w:type="dxa" w:w="2351"/>
            <w:shd w:fill="EDEDED"/>
            <w:textDirection w:val="rlTb"/>
          </w:tcPr>
          <w:p>
            <w:pPr>
              <w:spacing w:line="264" w:lineRule="auto" w:before="0" w:after="0"/>
              <w:jc w:val="center"/>
              <w:bidi w:val="1"/>
            </w:pPr>
            <w:r/>
            <w:r>
              <w:rPr>
                <w:rFonts w:ascii="Noto Naskh Arabic" w:hAnsi="Noto Naskh Arabic" w:eastAsia="Noto Naskh Arabic" w:cs="Noto Naskh Arabic"/>
                <w:b/>
                <w:sz w:val="20"/>
                <w:rtl w:val="1"/>
              </w:rPr>
              <w:t>أبرز النتائج</w:t>
            </w:r>
          </w:p>
        </w:tc>
        <w:tc>
          <w:tcPr>
            <w:tcW w:type="dxa" w:w="2351"/>
            <w:shd w:fill="EDEDED"/>
            <w:textDirection w:val="rlTb"/>
          </w:tcPr>
          <w:p>
            <w:pPr>
              <w:spacing w:line="264" w:lineRule="auto" w:before="0" w:after="0"/>
              <w:jc w:val="center"/>
              <w:bidi w:val="1"/>
            </w:pPr>
            <w:r/>
            <w:r>
              <w:rPr>
                <w:rFonts w:ascii="Noto Naskh Arabic" w:hAnsi="Noto Naskh Arabic" w:eastAsia="Noto Naskh Arabic" w:cs="Noto Naskh Arabic"/>
                <w:b/>
                <w:sz w:val="20"/>
                <w:rtl w:val="1"/>
              </w:rPr>
              <w:t>علاقتها بالدراسة الحالية</w:t>
            </w:r>
          </w:p>
        </w:tc>
      </w:tr>
      <w:tr>
        <w:trPr>
          <w:cantSplit/>
        </w:trPr>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Alhashedi et al., 2021</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قطاع الذهب في السعودية</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القيادة التحويلية تؤثر في الأداء عبر سلوك المواطنة التنظيمية</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يدعم الربط بين القيادة وسلوك الموظف.</w:t>
            </w:r>
          </w:p>
        </w:tc>
      </w:tr>
      <w:tr>
        <w:trPr>
          <w:cantSplit/>
        </w:trPr>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Parveen &amp; Alshehri, 2023</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السياق السعودي</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الدافعية والسلوك الابتكاري يفسران جانباً من أثر القيادة</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يدعم السياق المحلي وأهمية السلوك والدافعية.</w:t>
            </w:r>
          </w:p>
        </w:tc>
      </w:tr>
      <w:tr>
        <w:trPr>
          <w:cantSplit/>
        </w:trPr>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Qalati et al., 2022</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المشروعات الصغيرة والمتوسطة</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القيادة التحويلية تعزز السلوكيات الطوعية الإيجابية والأداء</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يدعم فرضية العلاقة الإيجابية بين القيادة والسلوك.</w:t>
            </w:r>
          </w:p>
        </w:tc>
      </w:tr>
      <w:tr>
        <w:trPr>
          <w:cantSplit/>
        </w:trPr>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Basit et al., 2017</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منظمة خاصة في ماليزيا</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القيادة الديمقراطية أكثر ارتباطاً بالأداء من الأوتوقراطية</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يدعم أهمية المشاركة والاستماع.</w:t>
            </w:r>
          </w:p>
        </w:tc>
      </w:tr>
      <w:tr>
        <w:trPr>
          <w:cantSplit/>
        </w:trPr>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Asrar-ul-Haq &amp; Kuchinke, 2016</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قطاع مصرفي في باكستان</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أنماط القيادة تؤثر في اتجاهات الموظفين وأدائهم</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يعزز الربط بين أسلوب القائد والاتجاهات والسلوك.</w:t>
            </w:r>
          </w:p>
        </w:tc>
      </w:tr>
      <w:tr>
        <w:trPr>
          <w:cantSplit/>
        </w:trPr>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Eliyana et al., 2019</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منظمات خدمية</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القيادة التحويلية تؤثر في الرضا والالتزام والأداء</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يوضح أثر القيادة عبر الاتجاهات النفسية والتنظيمية.</w:t>
            </w:r>
          </w:p>
        </w:tc>
      </w:tr>
      <w:tr>
        <w:trPr>
          <w:cantSplit/>
        </w:trPr>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Buil et al., 2019</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قطاع الضيافة</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الهوية التنظيمية والاندماج يفسران جانباً من أثر القيادة</w:t>
            </w:r>
          </w:p>
        </w:tc>
        <w:tc>
          <w:tcPr>
            <w:tcW w:type="dxa" w:w="2351"/>
            <w:textDirection w:val="rlTb"/>
            <w:vAlign w:val="center"/>
          </w:tcPr>
          <w:p>
            <w:pPr>
              <w:spacing w:line="264" w:lineRule="auto" w:before="0" w:after="0"/>
              <w:jc w:val="right"/>
              <w:bidi w:val="1"/>
            </w:pPr>
            <w:r/>
            <w:r>
              <w:rPr>
                <w:rFonts w:ascii="Noto Naskh Arabic" w:hAnsi="Noto Naskh Arabic" w:eastAsia="Noto Naskh Arabic" w:cs="Noto Naskh Arabic"/>
                <w:b w:val="0"/>
                <w:sz w:val="18"/>
                <w:rtl w:val="1"/>
              </w:rPr>
              <w:t>يدعم أثر القيادة على السلوك الإيجابي والانتماء.</w:t>
            </w:r>
          </w:p>
        </w:tc>
      </w:tr>
    </w:tbl>
    <w:p>
      <w:pPr>
        <w:spacing w:line="288" w:lineRule="auto" w:before="140" w:after="120"/>
        <w:jc w:val="right"/>
        <w:bidi w:val="1"/>
      </w:pPr>
      <w:r>
        <w:rPr>
          <w:rFonts w:ascii="Noto Naskh Arabic" w:hAnsi="Noto Naskh Arabic" w:eastAsia="Noto Naskh Arabic" w:cs="Noto Naskh Arabic"/>
          <w:b/>
          <w:sz w:val="32"/>
          <w:rtl w:val="1"/>
        </w:rPr>
        <w:t>2.5 التعقيب على الدراسات السابقة</w:t>
      </w:r>
    </w:p>
    <w:p>
      <w:pPr>
        <w:spacing w:line="288" w:lineRule="auto" w:before="140" w:after="120"/>
        <w:jc w:val="right"/>
        <w:bidi w:val="1"/>
      </w:pPr>
      <w:r>
        <w:rPr>
          <w:rFonts w:ascii="Noto Naskh Arabic" w:hAnsi="Noto Naskh Arabic" w:eastAsia="Noto Naskh Arabic" w:cs="Noto Naskh Arabic"/>
          <w:b/>
          <w:sz w:val="30"/>
          <w:rtl w:val="1"/>
        </w:rPr>
        <w:t>2.5.1 أوجه الاتفاق</w:t>
      </w:r>
    </w:p>
    <w:p>
      <w:pPr>
        <w:spacing w:line="360" w:lineRule="auto" w:before="0" w:after="120"/>
        <w:ind w:firstLine="397"/>
        <w:jc w:val="both"/>
        <w:bidi w:val="1"/>
      </w:pPr>
      <w:r>
        <w:rPr>
          <w:rFonts w:ascii="Noto Naskh Arabic" w:hAnsi="Noto Naskh Arabic" w:eastAsia="Noto Naskh Arabic" w:cs="Noto Naskh Arabic"/>
          <w:b w:val="0"/>
          <w:sz w:val="28"/>
          <w:rtl w:val="1"/>
        </w:rPr>
        <w:t>تتفق غالبية الدراسات السابقة على وجود علاقة إيجابية بين الأنماط القيادية الداعمة أو التحويلية وبين مخرجات الموظفين أو المنظمة. وتكررت في هذه الدراسات متغيرات مثل سلوك المواطنة التنظيمية والدافعية والرضا والالتزام والاندماج، وهو ما يشير إلى أن أثر القيادة لا يقتصر على الأداء المباشر بل يمتد إلى اتجاهات وسلوكيات الموظفين.</w:t>
      </w:r>
    </w:p>
    <w:p>
      <w:pPr>
        <w:spacing w:line="360" w:lineRule="auto" w:before="0" w:after="120"/>
        <w:ind w:firstLine="397"/>
        <w:jc w:val="both"/>
        <w:bidi w:val="1"/>
      </w:pPr>
      <w:r>
        <w:rPr>
          <w:rFonts w:ascii="Noto Naskh Arabic" w:hAnsi="Noto Naskh Arabic" w:eastAsia="Noto Naskh Arabic" w:cs="Noto Naskh Arabic"/>
          <w:b w:val="0"/>
          <w:sz w:val="28"/>
          <w:rtl w:val="1"/>
        </w:rPr>
        <w:t>كما يظهر اتفاق عام على أهمية الأساليب التي تقوم على المشاركة والتأثير والدعم مقارنة بالاعتماد المفرط على السلطة والأوامر. ويتقاطع ذلك مع تعريف القيادة الفعالة في الدراسة الحالية الذي يركز على التحفيز والاحترام والاستماع والدعم وتهيئة بيئة عمل إيجابية.</w:t>
      </w:r>
    </w:p>
    <w:p>
      <w:pPr>
        <w:spacing w:line="288" w:lineRule="auto" w:before="140" w:after="120"/>
        <w:jc w:val="right"/>
        <w:bidi w:val="1"/>
      </w:pPr>
      <w:r>
        <w:rPr>
          <w:rFonts w:ascii="Noto Naskh Arabic" w:hAnsi="Noto Naskh Arabic" w:eastAsia="Noto Naskh Arabic" w:cs="Noto Naskh Arabic"/>
          <w:b/>
          <w:sz w:val="30"/>
          <w:rtl w:val="1"/>
        </w:rPr>
        <w:t>2.5.2 أوجه الاختلاف</w:t>
      </w:r>
    </w:p>
    <w:p>
      <w:pPr>
        <w:spacing w:line="360" w:lineRule="auto" w:before="0" w:after="120"/>
        <w:ind w:firstLine="397"/>
        <w:jc w:val="both"/>
        <w:bidi w:val="1"/>
      </w:pPr>
      <w:r>
        <w:rPr>
          <w:rFonts w:ascii="Noto Naskh Arabic" w:hAnsi="Noto Naskh Arabic" w:eastAsia="Noto Naskh Arabic" w:cs="Noto Naskh Arabic"/>
          <w:b w:val="0"/>
          <w:sz w:val="28"/>
          <w:rtl w:val="1"/>
        </w:rPr>
        <w:t>تختلف الدراسات السابقة في القطاعات والسياقات التي طبقت فيها؛ فمنها ما أجري في المملكة العربية السعودية، ومنها ما تناول قطاعات مصرفية أو خدمية أو ضيافة أو مشروعات صغيرة ومتوسطة في دول أخرى. كما اختلفت المتغيرات التابعة، فركزت بعض الدراسات على الأداء التنظيمي أو أداء الموظف، بينما ركزت أخرى على الرضا أو الالتزام أو سلوك المواطنة التنظيمية أو السلوك الابتكاري.</w:t>
      </w:r>
    </w:p>
    <w:p>
      <w:pPr>
        <w:spacing w:line="360" w:lineRule="auto" w:before="0" w:after="120"/>
        <w:ind w:firstLine="397"/>
        <w:jc w:val="both"/>
        <w:bidi w:val="1"/>
      </w:pPr>
      <w:r>
        <w:rPr>
          <w:rFonts w:ascii="Noto Naskh Arabic" w:hAnsi="Noto Naskh Arabic" w:eastAsia="Noto Naskh Arabic" w:cs="Noto Naskh Arabic"/>
          <w:b w:val="0"/>
          <w:sz w:val="28"/>
          <w:rtl w:val="1"/>
        </w:rPr>
        <w:t>ويعني هذا الاختلاف أن العلاقة بين القيادة والسلوك يمكن دراستها من زوايا متعددة، وأن نتائج قطاع أو دولة لا يلزم أن تنتقل بصورة كاملة إلى جميع البيئات. ولذلك تكتسب الدراسة الحالية أهميتها من تركيزها على شركات القطاع الخاص بالمملكة العربية السعودية وعلى مجموعة محددة من السلوكيات اليومية للموظفين.</w:t>
      </w:r>
    </w:p>
    <w:p>
      <w:pPr>
        <w:spacing w:line="288" w:lineRule="auto" w:before="140" w:after="120"/>
        <w:jc w:val="right"/>
        <w:bidi w:val="1"/>
      </w:pPr>
      <w:r>
        <w:rPr>
          <w:rFonts w:ascii="Noto Naskh Arabic" w:hAnsi="Noto Naskh Arabic" w:eastAsia="Noto Naskh Arabic" w:cs="Noto Naskh Arabic"/>
          <w:b/>
          <w:sz w:val="30"/>
          <w:rtl w:val="1"/>
        </w:rPr>
        <w:t>2.5.3 أوجه الاستفادة من الدراسات السابقة</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دعمت الدراسات السابقة اختيار القيادة الفعالة بوصفها متغيراً مستقلاً له علاقة محتملة بالسلوك والأداء.</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ساعدت أدبيات القيادة التحويلية في تحديد ممارسات قريبة من التحفيز والدعم والاحترام والاستماع.</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وجهت دراسات السلوك التنظيمي الاهتمام إلى التعاون والانتماء والدافعية والتطوير بدلاً من الاقتصار على المؤشرات التشغيلية.</w:t>
      </w:r>
    </w:p>
    <w:p>
      <w:pPr>
        <w:spacing w:line="360" w:lineRule="auto" w:before="0" w:after="80"/>
        <w:ind w:right="283"/>
        <w:jc w:val="both"/>
        <w:bidi w:val="1"/>
      </w:pPr>
      <w:r>
        <w:rPr>
          <w:rFonts w:ascii="Noto Naskh Arabic" w:hAnsi="Noto Naskh Arabic" w:eastAsia="Noto Naskh Arabic" w:cs="Noto Naskh Arabic"/>
          <w:b/>
          <w:sz w:val="28"/>
          <w:rtl w:val="1"/>
        </w:rPr>
        <w:t xml:space="preserve">• </w:t>
      </w:r>
      <w:r>
        <w:rPr>
          <w:rFonts w:ascii="Noto Naskh Arabic" w:hAnsi="Noto Naskh Arabic" w:eastAsia="Noto Naskh Arabic" w:cs="Noto Naskh Arabic"/>
          <w:b w:val="0"/>
          <w:sz w:val="28"/>
          <w:rtl w:val="1"/>
        </w:rPr>
        <w:t>أظهرت الدراسات أهمية مراعاة السياق التنظيمي والقطاع الذي تطبق فيه الدراسة عند تفسير العلاقة بين القيادة وسلوك الموظفين.</w:t>
      </w:r>
    </w:p>
    <w:p>
      <w:pPr>
        <w:spacing w:line="288" w:lineRule="auto" w:before="140" w:after="120"/>
        <w:jc w:val="right"/>
        <w:bidi w:val="1"/>
      </w:pPr>
      <w:r>
        <w:rPr>
          <w:rFonts w:ascii="Noto Naskh Arabic" w:hAnsi="Noto Naskh Arabic" w:eastAsia="Noto Naskh Arabic" w:cs="Noto Naskh Arabic"/>
          <w:b/>
          <w:sz w:val="32"/>
          <w:rtl w:val="1"/>
        </w:rPr>
        <w:t>2.6 ما يميز الدراسة الحالية عن الدراسات السابقة</w:t>
      </w:r>
    </w:p>
    <w:p>
      <w:pPr>
        <w:spacing w:line="360" w:lineRule="auto" w:before="0" w:after="120"/>
        <w:ind w:firstLine="397"/>
        <w:jc w:val="both"/>
        <w:bidi w:val="1"/>
      </w:pPr>
      <w:r>
        <w:rPr>
          <w:rFonts w:ascii="Noto Naskh Arabic" w:hAnsi="Noto Naskh Arabic" w:eastAsia="Noto Naskh Arabic" w:cs="Noto Naskh Arabic"/>
          <w:b w:val="0"/>
          <w:sz w:val="28"/>
          <w:rtl w:val="1"/>
        </w:rPr>
        <w:t>تتميز الدراسة الحالية - ضمن حدود تصميمها - بأنها تركز مباشرة على الممارسات اليومية التي يلاحظها الموظف من مديره، مثل التحفيز والاحترام والاستماع والمساعدة في حل المشكلات وتهيئة بيئة العمل، بدلاً من الاكتفاء بتسمية نمط قيادي عام دون ربطه بسلوكيات ملموسة.</w:t>
      </w:r>
    </w:p>
    <w:p>
      <w:pPr>
        <w:spacing w:line="360" w:lineRule="auto" w:before="0" w:after="120"/>
        <w:ind w:firstLine="397"/>
        <w:jc w:val="both"/>
        <w:bidi w:val="1"/>
      </w:pPr>
      <w:r>
        <w:rPr>
          <w:rFonts w:ascii="Noto Naskh Arabic" w:hAnsi="Noto Naskh Arabic" w:eastAsia="Noto Naskh Arabic" w:cs="Noto Naskh Arabic"/>
          <w:b w:val="0"/>
          <w:sz w:val="28"/>
          <w:rtl w:val="1"/>
        </w:rPr>
        <w:t>كما تركز الدراسة على سلوك الموظفين في أربعة جوانب قريبة من الواقع اليومي للعمل هي كفاءة الإنجاز والتعاون مع الزملاء والانتماء للمؤسسة والسعي إلى تطوير المهارات. وهذا يختلف عن كثير من الدراسات السابقة الواردة في البحث التي ركزت بصورة أكبر على الأداء التنظيمي أو الرضا الوظيفي أو سلوك المواطنة التنظيمية.</w:t>
      </w:r>
    </w:p>
    <w:p>
      <w:pPr>
        <w:spacing w:line="360" w:lineRule="auto" w:before="0" w:after="120"/>
        <w:ind w:firstLine="397"/>
        <w:jc w:val="both"/>
        <w:bidi w:val="1"/>
      </w:pPr>
      <w:r>
        <w:rPr>
          <w:rFonts w:ascii="Noto Naskh Arabic" w:hAnsi="Noto Naskh Arabic" w:eastAsia="Noto Naskh Arabic" w:cs="Noto Naskh Arabic"/>
          <w:b w:val="0"/>
          <w:sz w:val="28"/>
          <w:rtl w:val="1"/>
        </w:rPr>
        <w:t>وتستفيد الدراسة كذلك من السياق السعودي للقطاع الخاص، مع عدم حصر الموضوع في نشاط واحد داخل هذا القطاع. إضافة إلى ذلك يتضمن إطارها النظري فكرة القيادة المتوازنة ومراعاة الفروق الفردية بين الموظفين، بما يربط بين الحزم والاحترام وبين اختيار أسلوب التعامل المناسب لطبيعة الموظف والموقف.</w:t>
      </w:r>
    </w:p>
    <w:p>
      <w:pPr>
        <w:spacing w:line="288" w:lineRule="auto" w:before="140" w:after="120"/>
        <w:jc w:val="right"/>
        <w:bidi w:val="1"/>
      </w:pPr>
      <w:r>
        <w:rPr>
          <w:rFonts w:ascii="Noto Naskh Arabic" w:hAnsi="Noto Naskh Arabic" w:eastAsia="Noto Naskh Arabic" w:cs="Noto Naskh Arabic"/>
          <w:b/>
          <w:sz w:val="32"/>
          <w:rtl w:val="1"/>
        </w:rPr>
        <w:t>2.7 الفجوة البحثية</w:t>
      </w:r>
    </w:p>
    <w:p>
      <w:pPr>
        <w:spacing w:line="360" w:lineRule="auto" w:before="0" w:after="120"/>
        <w:ind w:firstLine="397"/>
        <w:jc w:val="both"/>
        <w:bidi w:val="1"/>
      </w:pPr>
      <w:r>
        <w:rPr>
          <w:rFonts w:ascii="Noto Naskh Arabic" w:hAnsi="Noto Naskh Arabic" w:eastAsia="Noto Naskh Arabic" w:cs="Noto Naskh Arabic"/>
          <w:b w:val="0"/>
          <w:sz w:val="28"/>
          <w:rtl w:val="1"/>
        </w:rPr>
        <w:t>على الرغم من تعدد الدراسات التي تناولت القيادة والأداء والرضا الوظيفي والالتزام، فإن الحاجة ما زالت قائمة إلى دراسة العلاقة بين القيادة الفعالة وبين السلوك اليومي للموظف داخل شركات القطاع الخاص، خصوصاً من خلال ممارسات مباشرة يلاحظها الموظف في مديره مثل التحفيز والاحترام والاستماع والدعم.</w:t>
      </w:r>
    </w:p>
    <w:p>
      <w:pPr>
        <w:spacing w:line="360" w:lineRule="auto" w:before="0" w:after="120"/>
        <w:ind w:firstLine="397"/>
        <w:jc w:val="both"/>
        <w:bidi w:val="1"/>
      </w:pPr>
      <w:r>
        <w:rPr>
          <w:rFonts w:ascii="Noto Naskh Arabic" w:hAnsi="Noto Naskh Arabic" w:eastAsia="Noto Naskh Arabic" w:cs="Noto Naskh Arabic"/>
          <w:b w:val="0"/>
          <w:sz w:val="28"/>
          <w:rtl w:val="1"/>
        </w:rPr>
        <w:t>وتتمثل الفجوة التي تستهدفها الدراسة الحالية في الربط بين هذه الممارسات القيادية وبين سلوكيات محددة تتمثل في التعاون والانتماء وتطوير المهارات وكفاءة إنجاز المهام، مع تطبيق الدراسة في سياق شركات القطاع الخاص بالمملكة العربية السعودية. وبذلك تسعى الدراسة إلى تقديم قراءة تطبيقية للعلاقة بين القيادة وسلوك الموظفين من منظور قريب من الممارسة اليومية داخل المنظمة.</w:t>
      </w:r>
    </w:p>
    <w:p>
      <w:pPr>
        <w:spacing w:line="288" w:lineRule="auto" w:before="140" w:after="120"/>
        <w:jc w:val="right"/>
        <w:bidi w:val="1"/>
      </w:pPr>
      <w:r>
        <w:rPr>
          <w:rFonts w:ascii="Noto Naskh Arabic" w:hAnsi="Noto Naskh Arabic" w:eastAsia="Noto Naskh Arabic" w:cs="Noto Naskh Arabic"/>
          <w:b/>
          <w:sz w:val="32"/>
          <w:rtl w:val="1"/>
        </w:rPr>
        <w:t>2.8 خلاصة الفصل الثاني</w:t>
      </w:r>
    </w:p>
    <w:p>
      <w:pPr>
        <w:spacing w:line="360" w:lineRule="auto" w:before="0" w:after="120"/>
        <w:ind w:firstLine="397"/>
        <w:jc w:val="both"/>
        <w:bidi w:val="1"/>
      </w:pPr>
      <w:r>
        <w:rPr>
          <w:rFonts w:ascii="Noto Naskh Arabic" w:hAnsi="Noto Naskh Arabic" w:eastAsia="Noto Naskh Arabic" w:cs="Noto Naskh Arabic"/>
          <w:b w:val="0"/>
          <w:sz w:val="28"/>
          <w:rtl w:val="1"/>
        </w:rPr>
        <w:t>أظهرت مراجعة الدراسات السابقة اتجاهاً عاماً يؤيد أهمية القيادة في تفسير أداء الموظفين واتجاهاتهم وسلوكياتهم، مع اختلاف المتغيرات والقطاعات والسياقات التي تناولتها البحوث. وقد استفادت الدراسة الحالية من هذه النتائج في بناء تصور يربط بين ممارسات القيادة الفعالة وبين سلوك الموظفين بصورة مباشرة. كما بينت المراجعة أن الدراسة الحالية تركز على ممارسات يومية محددة وعلى أربعة أبعاد سلوكية، وهو ما يحقق الغرض المطلوب من ملف الإطار النظري والدراسات السابقة دون إدراج المنهجية أو النتائج أو التوصيات أو الملاحق أو قائمة المراجع.</w:t>
      </w:r>
    </w:p>
    <w:sectPr w:rsidR="00FC693F" w:rsidRPr="0006063C" w:rsidSect="00034616">
      <w:headerReference w:type="default" r:id="rId9"/>
      <w:footerReference w:type="default" r:id="rId10"/>
      <w:pgSz w:w="12240" w:h="15840"/>
      <w:pgMar w:top="1247" w:right="1417" w:bottom="124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Naskh Arabic" w:hAnsi="Noto Naskh Arabic" w:eastAsia="Noto Naskh Arabic" w:cs="Noto Naskh Arabic"/>
        <w:b w:val="0"/>
        <w:sz w:val="20"/>
        <w:rtl w:val="1"/>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line="240" w:lineRule="auto" w:before="0" w:after="0"/>
      <w:jc w:val="center"/>
      <w:bidi w:val="1"/>
    </w:pPr>
    <w:r>
      <w:rPr>
        <w:rFonts w:ascii="Noto Naskh Arabic" w:hAnsi="Noto Naskh Arabic" w:eastAsia="Noto Naskh Arabic" w:cs="Noto Naskh Arabic"/>
        <w:b w:val="0"/>
        <w:sz w:val="18"/>
        <w:rtl w:val="1"/>
      </w:rPr>
      <w:t>Midocean Journal for Research and Studies - مجلة ميدأوشن للبحوث والدراسات</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الإطار النظري والدراسات السابقة - أثر القيادة الفعالة على سلوك الموظفين</dc:title>
  <dc:subject>مشروع تخرج - الموارد البشرية</dc:subject>
  <dc:creator>ساره اياد البراهيم</dc:creator>
  <cp:keywords/>
  <dc:description>generated by python-docx</dc:description>
  <cp:lastModifiedBy/>
  <cp:revision>1</cp:revision>
  <dcterms:created xsi:type="dcterms:W3CDTF">2013-12-23T23:15:00Z</dcterms:created>
  <dcterms:modified xsi:type="dcterms:W3CDTF">2013-12-23T23:15:00Z</dcterms:modified>
  <cp:category/>
</cp:coreProperties>
</file>