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F4D19DE" w:rsidR="009125CE" w:rsidRPr="001902DB" w:rsidRDefault="0039038F">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74CD4160">
            <wp:simplePos x="0" y="0"/>
            <wp:positionH relativeFrom="margin">
              <wp:posOffset>-600075</wp:posOffset>
            </wp:positionH>
            <wp:positionV relativeFrom="margin">
              <wp:posOffset>-695325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hint="cs"/>
          <w:b/>
          <w:bCs/>
          <w:sz w:val="28"/>
          <w:szCs w:val="28"/>
          <w:rtl/>
          <w:lang w:bidi="ar-EG"/>
        </w:rPr>
        <w:t>ج</w:t>
      </w:r>
      <w:r w:rsidR="009125CE" w:rsidRPr="001902DB">
        <w:rPr>
          <w:rFonts w:ascii="Sakkal Majalla" w:hAnsi="Sakkal Majalla" w:cs="Sakkal Majalla"/>
          <w:b/>
          <w:bCs/>
          <w:sz w:val="28"/>
          <w:szCs w:val="28"/>
          <w:rtl/>
          <w:lang w:bidi="ar-EG"/>
        </w:rPr>
        <w:t xml:space="preserve">امعة </w:t>
      </w:r>
      <w:proofErr w:type="spellStart"/>
      <w:r w:rsidR="009125CE" w:rsidRPr="001902DB">
        <w:rPr>
          <w:rFonts w:ascii="Sakkal Majalla" w:hAnsi="Sakkal Majalla" w:cs="Sakkal Majalla"/>
          <w:b/>
          <w:bCs/>
          <w:sz w:val="28"/>
          <w:szCs w:val="28"/>
          <w:rtl/>
          <w:lang w:bidi="ar-EG"/>
        </w:rPr>
        <w:t>ميدأوشن</w:t>
      </w:r>
      <w:proofErr w:type="spellEnd"/>
      <w:r w:rsidR="009125CE" w:rsidRPr="001902DB">
        <w:rPr>
          <w:rFonts w:ascii="Sakkal Majalla" w:hAnsi="Sakkal Majalla" w:cs="Sakkal Majalla"/>
          <w:b/>
          <w:bCs/>
          <w:sz w:val="28"/>
          <w:szCs w:val="28"/>
          <w:rtl/>
          <w:lang w:bidi="ar-EG"/>
        </w:rPr>
        <w:t xml:space="preserve"> </w:t>
      </w:r>
    </w:p>
    <w:p w14:paraId="6EAE1FD1" w14:textId="17E31FF1" w:rsidR="0039038F" w:rsidRDefault="009125CE" w:rsidP="0039038F">
      <w:pPr>
        <w:rPr>
          <w:rFonts w:ascii="Sakkal Majalla" w:hAnsi="Sakkal Majalla" w:cs="Sakkal Majalla"/>
          <w:b/>
          <w:bCs/>
          <w:sz w:val="28"/>
          <w:szCs w:val="28"/>
          <w:rtl/>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كلية الإد</w:t>
      </w:r>
      <w:r w:rsidR="0039038F">
        <w:rPr>
          <w:rFonts w:ascii="Sakkal Majalla" w:hAnsi="Sakkal Majalla" w:cs="Sakkal Majalla" w:hint="cs"/>
          <w:b/>
          <w:bCs/>
          <w:sz w:val="28"/>
          <w:szCs w:val="28"/>
          <w:rtl/>
        </w:rPr>
        <w:t>ارة</w:t>
      </w:r>
    </w:p>
    <w:p w14:paraId="0217C513" w14:textId="660A1A45" w:rsidR="009125CE" w:rsidRPr="0039038F" w:rsidRDefault="0039038F" w:rsidP="0039038F">
      <w:pPr>
        <w:rPr>
          <w:rFonts w:ascii="Sakkal Majalla" w:hAnsi="Sakkal Majalla" w:cs="Sakkal Majalla" w:hint="cs"/>
          <w:b/>
          <w:bCs/>
          <w:sz w:val="28"/>
          <w:szCs w:val="28"/>
          <w:lang w:bidi="ar-EG"/>
        </w:rPr>
      </w:pPr>
      <w:r>
        <w:rPr>
          <w:rFonts w:ascii="Sakkal Majalla" w:hAnsi="Sakkal Majalla" w:cs="Sakkal Majalla" w:hint="cs"/>
          <w:b/>
          <w:bCs/>
          <w:sz w:val="28"/>
          <w:szCs w:val="28"/>
          <w:rtl/>
        </w:rPr>
        <w:t xml:space="preserve">ماجستير إدارة اعمال </w:t>
      </w:r>
      <w:r>
        <w:rPr>
          <w:rFonts w:ascii="Sakkal Majalla" w:hAnsi="Sakkal Majalla" w:cs="Sakkal Majalla"/>
          <w:b/>
          <w:bCs/>
          <w:sz w:val="28"/>
          <w:szCs w:val="28"/>
          <w:rtl/>
          <w:lang w:bidi="ar-EG"/>
        </w:rPr>
        <w:br/>
      </w:r>
    </w:p>
    <w:p w14:paraId="11A91486" w14:textId="77777777" w:rsidR="009125CE" w:rsidRPr="009125CE" w:rsidRDefault="009125CE">
      <w:pPr>
        <w:rPr>
          <w:rFonts w:ascii="Sakkal Majalla" w:hAnsi="Sakkal Majalla" w:cs="Sakkal Majalla"/>
          <w:sz w:val="28"/>
          <w:szCs w:val="28"/>
          <w:rtl/>
          <w:lang w:bidi="ar-EG"/>
        </w:rPr>
      </w:pPr>
    </w:p>
    <w:p w14:paraId="5F6542BF" w14:textId="77777777" w:rsidR="009125CE" w:rsidRPr="00F24987" w:rsidRDefault="009125CE" w:rsidP="009125CE">
      <w:pPr>
        <w:rPr>
          <w:rFonts w:ascii="Sakkal Majalla" w:hAnsi="Sakkal Majalla" w:cs="Sakkal Majalla"/>
          <w:color w:val="00B0F0"/>
          <w:sz w:val="28"/>
          <w:szCs w:val="28"/>
          <w:rtl/>
          <w:lang w:bidi="ar-EG"/>
        </w:rPr>
      </w:pPr>
    </w:p>
    <w:p w14:paraId="06264E00" w14:textId="06D8F4FD" w:rsidR="005D34D1" w:rsidRPr="00F24987" w:rsidRDefault="005D34D1" w:rsidP="005D34D1">
      <w:pPr>
        <w:jc w:val="center"/>
        <w:rPr>
          <w:rFonts w:ascii="Sakkal Majalla" w:hAnsi="Sakkal Majalla" w:cs="Sakkal Majalla"/>
          <w:b/>
          <w:bCs/>
          <w:color w:val="00B0F0"/>
          <w:sz w:val="36"/>
          <w:szCs w:val="36"/>
          <w:rtl/>
          <w:lang w:bidi="ar-EG"/>
        </w:rPr>
      </w:pPr>
      <w:r w:rsidRPr="00F24987">
        <w:rPr>
          <w:rFonts w:ascii="Sakkal Majalla" w:hAnsi="Sakkal Majalla" w:cs="Sakkal Majalla" w:hint="cs"/>
          <w:b/>
          <w:bCs/>
          <w:color w:val="00B0F0"/>
          <w:sz w:val="36"/>
          <w:szCs w:val="36"/>
          <w:rtl/>
          <w:lang w:bidi="ar-EG"/>
        </w:rPr>
        <w:t>أثر تحليل التدفقات النقدية على القرارات الاستراتيجية: دراسة تطبيقية على الشركة السعودية الرابعة للطحن ب</w:t>
      </w:r>
      <w:r w:rsidR="0083672D" w:rsidRPr="00F24987">
        <w:rPr>
          <w:rFonts w:ascii="Sakkal Majalla" w:hAnsi="Sakkal Majalla" w:cs="Sakkal Majalla" w:hint="cs"/>
          <w:b/>
          <w:bCs/>
          <w:color w:val="00B0F0"/>
          <w:sz w:val="36"/>
          <w:szCs w:val="36"/>
          <w:rtl/>
          <w:lang w:bidi="ar-EG"/>
        </w:rPr>
        <w:t>ال</w:t>
      </w:r>
      <w:r w:rsidRPr="00F24987">
        <w:rPr>
          <w:rFonts w:ascii="Sakkal Majalla" w:hAnsi="Sakkal Majalla" w:cs="Sakkal Majalla" w:hint="cs"/>
          <w:b/>
          <w:bCs/>
          <w:color w:val="00B0F0"/>
          <w:sz w:val="36"/>
          <w:szCs w:val="36"/>
          <w:rtl/>
          <w:lang w:bidi="ar-EG"/>
        </w:rPr>
        <w:t>مدينة المنوّرة (</w:t>
      </w:r>
      <w:r w:rsidRPr="00F24987">
        <w:rPr>
          <w:rFonts w:ascii="Sakkal Majalla" w:hAnsi="Sakkal Majalla" w:cs="Sakkal Majalla" w:hint="cs"/>
          <w:b/>
          <w:bCs/>
          <w:color w:val="00B0F0"/>
          <w:sz w:val="36"/>
          <w:szCs w:val="36"/>
          <w:lang w:bidi="ar-YE"/>
        </w:rPr>
        <w:t>MC4</w:t>
      </w:r>
      <w:r w:rsidRPr="00F24987">
        <w:rPr>
          <w:rFonts w:ascii="Sakkal Majalla" w:hAnsi="Sakkal Majalla" w:cs="Sakkal Majalla" w:hint="cs"/>
          <w:b/>
          <w:bCs/>
          <w:color w:val="00B0F0"/>
          <w:sz w:val="36"/>
          <w:szCs w:val="36"/>
          <w:rtl/>
          <w:lang w:bidi="ar-EG"/>
        </w:rPr>
        <w:t>)</w:t>
      </w:r>
    </w:p>
    <w:p w14:paraId="232F19A4" w14:textId="77777777" w:rsidR="009125CE" w:rsidRPr="009125CE" w:rsidRDefault="009125CE" w:rsidP="00DA5601">
      <w:pPr>
        <w:rPr>
          <w:rFonts w:ascii="Sakkal Majalla" w:hAnsi="Sakkal Majalla" w:cs="Sakkal Majalla"/>
          <w:sz w:val="28"/>
          <w:szCs w:val="28"/>
          <w:rtl/>
          <w:lang w:bidi="ar-EG"/>
        </w:rPr>
      </w:pPr>
    </w:p>
    <w:p w14:paraId="0EB57E30" w14:textId="77777777" w:rsidR="009125CE" w:rsidRPr="00F24987" w:rsidRDefault="009125CE" w:rsidP="009125CE">
      <w:pPr>
        <w:jc w:val="center"/>
        <w:rPr>
          <w:rFonts w:ascii="Sakkal Majalla" w:hAnsi="Sakkal Majalla" w:cs="Sakkal Majalla"/>
          <w:b/>
          <w:bCs/>
          <w:sz w:val="32"/>
          <w:szCs w:val="32"/>
          <w:rtl/>
          <w:lang w:bidi="ar-EG"/>
        </w:rPr>
      </w:pPr>
    </w:p>
    <w:p w14:paraId="751A7E65" w14:textId="090F9984" w:rsidR="009125CE" w:rsidRPr="00F24987" w:rsidRDefault="009125CE" w:rsidP="009125CE">
      <w:pPr>
        <w:jc w:val="center"/>
        <w:rPr>
          <w:rFonts w:ascii="Sakkal Majalla" w:hAnsi="Sakkal Majalla" w:cs="Sakkal Majalla"/>
          <w:b/>
          <w:bCs/>
          <w:sz w:val="32"/>
          <w:szCs w:val="32"/>
          <w:rtl/>
        </w:rPr>
      </w:pPr>
      <w:r w:rsidRPr="00F24987">
        <w:rPr>
          <w:rFonts w:ascii="Sakkal Majalla" w:hAnsi="Sakkal Majalla" w:cs="Sakkal Majalla"/>
          <w:b/>
          <w:bCs/>
          <w:sz w:val="32"/>
          <w:szCs w:val="32"/>
          <w:rtl/>
          <w:lang w:bidi="ar-EG"/>
        </w:rPr>
        <w:t>إعداد الطالب</w:t>
      </w:r>
      <w:r w:rsidR="0039038F" w:rsidRPr="00F24987">
        <w:rPr>
          <w:rFonts w:ascii="Sakkal Majalla" w:hAnsi="Sakkal Majalla" w:cs="Sakkal Majalla" w:hint="cs"/>
          <w:b/>
          <w:bCs/>
          <w:sz w:val="32"/>
          <w:szCs w:val="32"/>
          <w:rtl/>
          <w:lang w:bidi="ar-EG"/>
        </w:rPr>
        <w:t xml:space="preserve">ة </w:t>
      </w:r>
      <w:r w:rsidRPr="00F24987">
        <w:rPr>
          <w:rFonts w:ascii="Sakkal Majalla" w:hAnsi="Sakkal Majalla" w:cs="Sakkal Majalla"/>
          <w:b/>
          <w:bCs/>
          <w:sz w:val="32"/>
          <w:szCs w:val="32"/>
          <w:rtl/>
          <w:lang w:bidi="ar-EG"/>
        </w:rPr>
        <w:t>/</w:t>
      </w:r>
      <w:r w:rsidR="0039038F" w:rsidRPr="00F24987">
        <w:rPr>
          <w:rFonts w:ascii="Sakkal Majalla" w:hAnsi="Sakkal Majalla" w:cs="Sakkal Majalla" w:hint="cs"/>
          <w:b/>
          <w:bCs/>
          <w:sz w:val="32"/>
          <w:szCs w:val="32"/>
          <w:rtl/>
          <w:lang w:bidi="ar-EG"/>
        </w:rPr>
        <w:t xml:space="preserve"> هديل عادل الهندي</w:t>
      </w:r>
    </w:p>
    <w:p w14:paraId="593FF1EA" w14:textId="1C3B08E5" w:rsidR="0039038F" w:rsidRPr="00F24987" w:rsidRDefault="0039038F" w:rsidP="009125CE">
      <w:pPr>
        <w:jc w:val="center"/>
        <w:rPr>
          <w:rFonts w:ascii="Sakkal Majalla" w:hAnsi="Sakkal Majalla" w:cs="Sakkal Majalla"/>
          <w:b/>
          <w:bCs/>
          <w:sz w:val="32"/>
          <w:szCs w:val="32"/>
        </w:rPr>
      </w:pPr>
      <w:r w:rsidRPr="00F24987">
        <w:rPr>
          <w:rFonts w:ascii="Sakkal Majalla" w:hAnsi="Sakkal Majalla" w:cs="Sakkal Majalla" w:hint="cs"/>
          <w:b/>
          <w:bCs/>
          <w:sz w:val="32"/>
          <w:szCs w:val="32"/>
          <w:rtl/>
        </w:rPr>
        <w:t xml:space="preserve">الرقم الاكاديمي / </w:t>
      </w:r>
      <w:r w:rsidRPr="00F24987">
        <w:rPr>
          <w:rFonts w:ascii="Sakkal Majalla" w:hAnsi="Sakkal Majalla" w:cs="Sakkal Majalla"/>
          <w:b/>
          <w:bCs/>
          <w:sz w:val="32"/>
          <w:szCs w:val="32"/>
        </w:rPr>
        <w:t>243000745</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F24987" w:rsidRDefault="009125CE" w:rsidP="009125CE">
      <w:pPr>
        <w:jc w:val="center"/>
        <w:rPr>
          <w:rFonts w:ascii="Sakkal Majalla" w:hAnsi="Sakkal Majalla" w:cs="Sakkal Majalla"/>
          <w:b/>
          <w:bCs/>
          <w:sz w:val="32"/>
          <w:szCs w:val="32"/>
          <w:rtl/>
          <w:lang w:bidi="ar-EG"/>
        </w:rPr>
      </w:pPr>
      <w:r w:rsidRPr="00F24987">
        <w:rPr>
          <w:rFonts w:ascii="Sakkal Majalla" w:hAnsi="Sakkal Majalla" w:cs="Sakkal Majalla"/>
          <w:b/>
          <w:bCs/>
          <w:sz w:val="32"/>
          <w:szCs w:val="32"/>
          <w:rtl/>
          <w:lang w:bidi="ar-EG"/>
        </w:rPr>
        <w:t>إشراف/</w:t>
      </w:r>
    </w:p>
    <w:p w14:paraId="2EFA31CD" w14:textId="287D4D2F" w:rsidR="009125CE" w:rsidRPr="00F24987" w:rsidRDefault="00B55620" w:rsidP="009125CE">
      <w:pPr>
        <w:jc w:val="center"/>
        <w:rPr>
          <w:rFonts w:ascii="Sakkal Majalla" w:hAnsi="Sakkal Majalla" w:cs="Sakkal Majalla"/>
          <w:b/>
          <w:bCs/>
          <w:sz w:val="32"/>
          <w:szCs w:val="32"/>
          <w:rtl/>
          <w:lang w:bidi="ar-EG"/>
        </w:rPr>
      </w:pPr>
      <w:proofErr w:type="spellStart"/>
      <w:r w:rsidRPr="00F24987">
        <w:rPr>
          <w:rFonts w:ascii="Sakkal Majalla" w:hAnsi="Sakkal Majalla" w:cs="Sakkal Majalla" w:hint="cs"/>
          <w:b/>
          <w:bCs/>
          <w:sz w:val="32"/>
          <w:szCs w:val="32"/>
          <w:rtl/>
          <w:lang w:bidi="ar-EG"/>
        </w:rPr>
        <w:t>د.الفيصل</w:t>
      </w:r>
      <w:proofErr w:type="spellEnd"/>
      <w:r w:rsidRPr="00F24987">
        <w:rPr>
          <w:rFonts w:ascii="Sakkal Majalla" w:hAnsi="Sakkal Majalla" w:cs="Sakkal Majalla" w:hint="cs"/>
          <w:b/>
          <w:bCs/>
          <w:sz w:val="32"/>
          <w:szCs w:val="32"/>
          <w:rtl/>
          <w:lang w:bidi="ar-EG"/>
        </w:rPr>
        <w:t xml:space="preserve"> عبد الحميد</w:t>
      </w:r>
    </w:p>
    <w:p w14:paraId="2459AD3C" w14:textId="6340BED2" w:rsidR="00B55620" w:rsidRPr="00F24987" w:rsidRDefault="00B55620" w:rsidP="009125CE">
      <w:pPr>
        <w:jc w:val="center"/>
        <w:rPr>
          <w:rFonts w:ascii="Sakkal Majalla" w:hAnsi="Sakkal Majalla" w:cs="Sakkal Majalla"/>
          <w:b/>
          <w:bCs/>
          <w:sz w:val="32"/>
          <w:szCs w:val="32"/>
          <w:rtl/>
          <w:lang w:bidi="ar-EG"/>
        </w:rPr>
      </w:pPr>
      <w:proofErr w:type="spellStart"/>
      <w:r w:rsidRPr="00F24987">
        <w:rPr>
          <w:rFonts w:ascii="Sakkal Majalla" w:hAnsi="Sakkal Majalla" w:cs="Sakkal Majalla" w:hint="cs"/>
          <w:b/>
          <w:bCs/>
          <w:sz w:val="32"/>
          <w:szCs w:val="32"/>
          <w:rtl/>
          <w:lang w:bidi="ar-EG"/>
        </w:rPr>
        <w:t>د.فايز</w:t>
      </w:r>
      <w:proofErr w:type="spellEnd"/>
      <w:r w:rsidRPr="00F24987">
        <w:rPr>
          <w:rFonts w:ascii="Sakkal Majalla" w:hAnsi="Sakkal Majalla" w:cs="Sakkal Majalla" w:hint="cs"/>
          <w:b/>
          <w:bCs/>
          <w:sz w:val="32"/>
          <w:szCs w:val="32"/>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6D833A8" w:rsidR="007C1DC6" w:rsidRDefault="0039038F" w:rsidP="009125CE">
      <w:pPr>
        <w:jc w:val="center"/>
        <w:rPr>
          <w:rFonts w:ascii="Sakkal Majalla" w:hAnsi="Sakkal Majalla" w:cs="Sakkal Majalla"/>
          <w:b/>
          <w:bCs/>
          <w:sz w:val="28"/>
          <w:szCs w:val="28"/>
          <w:rtl/>
        </w:rPr>
      </w:pPr>
      <w:r>
        <w:rPr>
          <w:rFonts w:ascii="Sakkal Majalla" w:hAnsi="Sakkal Majalla" w:cs="Sakkal Majalla" w:hint="cs"/>
          <w:b/>
          <w:bCs/>
          <w:sz w:val="28"/>
          <w:szCs w:val="28"/>
          <w:rtl/>
          <w:lang w:bidi="ar-EG"/>
        </w:rPr>
        <w:t>2025</w:t>
      </w:r>
    </w:p>
    <w:p w14:paraId="4B8915D4" w14:textId="77777777" w:rsidR="007C1DC6" w:rsidRDefault="007C1DC6">
      <w:pPr>
        <w:bidi w:val="0"/>
        <w:rPr>
          <w:rFonts w:ascii="Sakkal Majalla" w:hAnsi="Sakkal Majalla" w:cs="Sakkal Majalla"/>
          <w:b/>
          <w:bCs/>
          <w:sz w:val="28"/>
          <w:szCs w:val="28"/>
          <w:lang w:bidi="ar-EG"/>
        </w:rPr>
      </w:pPr>
      <w:r>
        <w:rPr>
          <w:rFonts w:ascii="Sakkal Majalla" w:hAnsi="Sakkal Majalla" w:cs="Sakkal Majalla"/>
          <w:b/>
          <w:bCs/>
          <w:sz w:val="28"/>
          <w:szCs w:val="28"/>
          <w:rtl/>
          <w:lang w:bidi="ar-EG"/>
        </w:rPr>
        <w:br w:type="page"/>
      </w:r>
    </w:p>
    <w:p w14:paraId="50EB8F0E" w14:textId="7F08BC8F" w:rsidR="00DA5601" w:rsidRDefault="00DA5601" w:rsidP="009125CE">
      <w:pPr>
        <w:jc w:val="center"/>
        <w:rPr>
          <w:rFonts w:ascii="Sakkal Majalla" w:hAnsi="Sakkal Majalla" w:cs="Sakkal Majalla" w:hint="cs"/>
          <w:b/>
          <w:bCs/>
          <w:sz w:val="28"/>
          <w:szCs w:val="28"/>
          <w:rtl/>
        </w:rPr>
      </w:pPr>
    </w:p>
    <w:p w14:paraId="652B209D" w14:textId="0D36C625" w:rsidR="00DA5601" w:rsidRDefault="000B264E">
      <w:pPr>
        <w:bidi w:val="0"/>
        <w:rPr>
          <w:rFonts w:ascii="Sakkal Majalla" w:hAnsi="Sakkal Majalla" w:cs="Sakkal Majalla"/>
          <w:b/>
          <w:bCs/>
          <w:sz w:val="28"/>
          <w:szCs w:val="28"/>
          <w:lang w:bidi="ar-EG"/>
        </w:rPr>
      </w:pPr>
      <w:r>
        <w:rPr>
          <w:rFonts w:ascii="Sakkal Majalla" w:hAnsi="Sakkal Majalla" w:cs="Sakkal Majalla"/>
          <w:b/>
          <w:bCs/>
          <w:noProof/>
          <w:sz w:val="28"/>
          <w:szCs w:val="28"/>
          <w:rtl/>
          <w:lang w:val="ar-EG" w:bidi="ar-EG"/>
        </w:rPr>
        <w:drawing>
          <wp:anchor distT="0" distB="0" distL="114300" distR="114300" simplePos="0" relativeHeight="251663360" behindDoc="0" locked="0" layoutInCell="1" allowOverlap="1" wp14:anchorId="22D266D9" wp14:editId="2F598EDF">
            <wp:simplePos x="0" y="0"/>
            <wp:positionH relativeFrom="column">
              <wp:posOffset>0</wp:posOffset>
            </wp:positionH>
            <wp:positionV relativeFrom="paragraph">
              <wp:posOffset>893445</wp:posOffset>
            </wp:positionV>
            <wp:extent cx="5274310" cy="5391150"/>
            <wp:effectExtent l="0" t="0" r="2540" b="0"/>
            <wp:wrapTopAndBottom/>
            <wp:docPr id="71377280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772800" name="صورة 713772800"/>
                    <pic:cNvPicPr/>
                  </pic:nvPicPr>
                  <pic:blipFill>
                    <a:blip r:embed="rId8">
                      <a:extLst>
                        <a:ext uri="{28A0092B-C50C-407E-A947-70E740481C1C}">
                          <a14:useLocalDpi xmlns:a14="http://schemas.microsoft.com/office/drawing/2010/main" val="0"/>
                        </a:ext>
                      </a:extLst>
                    </a:blip>
                    <a:stretch>
                      <a:fillRect/>
                    </a:stretch>
                  </pic:blipFill>
                  <pic:spPr>
                    <a:xfrm>
                      <a:off x="0" y="0"/>
                      <a:ext cx="5274310" cy="5391150"/>
                    </a:xfrm>
                    <a:prstGeom prst="rect">
                      <a:avLst/>
                    </a:prstGeom>
                  </pic:spPr>
                </pic:pic>
              </a:graphicData>
            </a:graphic>
          </wp:anchor>
        </w:drawing>
      </w:r>
      <w:r w:rsidR="00DA5601">
        <w:rPr>
          <w:rFonts w:ascii="Sakkal Majalla" w:hAnsi="Sakkal Majalla" w:cs="Sakkal Majalla"/>
          <w:b/>
          <w:bCs/>
          <w:sz w:val="28"/>
          <w:szCs w:val="28"/>
          <w:rtl/>
          <w:lang w:bidi="ar-EG"/>
        </w:rPr>
        <w:br w:type="page"/>
      </w:r>
    </w:p>
    <w:p w14:paraId="2CD5B1DA" w14:textId="43E97BC1" w:rsidR="00282469" w:rsidRDefault="00282469" w:rsidP="000B264E">
      <w:pPr>
        <w:pStyle w:val="3"/>
        <w:spacing w:line="360" w:lineRule="auto"/>
        <w:jc w:val="center"/>
        <w:divId w:val="1803385593"/>
        <w:rPr>
          <w:rStyle w:val="a7"/>
          <w:rFonts w:ascii="Sakkal Majalla" w:eastAsia="Times New Roman" w:hAnsi="Sakkal Majalla" w:cs="Sakkal Majalla" w:hint="cs"/>
          <w:color w:val="000000" w:themeColor="text1"/>
          <w:sz w:val="36"/>
          <w:szCs w:val="36"/>
          <w:rtl/>
        </w:rPr>
      </w:pPr>
      <w:r>
        <w:rPr>
          <w:rStyle w:val="a7"/>
          <w:rFonts w:ascii="Sakkal Majalla" w:eastAsia="Times New Roman" w:hAnsi="Sakkal Majalla" w:cs="Sakkal Majalla" w:hint="cs"/>
          <w:color w:val="000000" w:themeColor="text1"/>
          <w:sz w:val="36"/>
          <w:szCs w:val="36"/>
          <w:rtl/>
        </w:rPr>
        <w:lastRenderedPageBreak/>
        <w:t>الإهداء</w:t>
      </w:r>
    </w:p>
    <w:p w14:paraId="792775F7" w14:textId="2886035F" w:rsidR="00F24987" w:rsidRDefault="00F24987" w:rsidP="00F24987">
      <w:pPr>
        <w:jc w:val="center"/>
        <w:rPr>
          <w:rStyle w:val="a7"/>
          <w:rFonts w:ascii="Sakkal Majalla" w:eastAsia="Times New Roman" w:hAnsi="Sakkal Majalla" w:cs="Sakkal Majalla"/>
          <w:color w:val="000000" w:themeColor="text1"/>
          <w:sz w:val="28"/>
          <w:szCs w:val="28"/>
          <w:rtl/>
        </w:rPr>
      </w:pPr>
      <w:r>
        <w:rPr>
          <w:rStyle w:val="a7"/>
          <w:rFonts w:ascii="Sakkal Majalla" w:eastAsia="Times New Roman" w:hAnsi="Sakkal Majalla" w:cs="Sakkal Majalla" w:hint="cs"/>
          <w:color w:val="000000" w:themeColor="text1"/>
          <w:sz w:val="28"/>
          <w:szCs w:val="28"/>
          <w:rtl/>
        </w:rPr>
        <w:t>الى والداي</w:t>
      </w:r>
      <w:r w:rsidRPr="00F24987">
        <w:rPr>
          <w:rStyle w:val="a7"/>
          <w:rFonts w:ascii="Sakkal Majalla" w:eastAsia="Times New Roman" w:hAnsi="Sakkal Majalla" w:cs="Sakkal Majalla"/>
          <w:color w:val="000000" w:themeColor="text1"/>
          <w:sz w:val="28"/>
          <w:szCs w:val="28"/>
          <w:rtl/>
        </w:rPr>
        <w:t xml:space="preserve"> الغاليين، منارة حياتي وسندي الأول، واللذين كانا ولا يزالان مصدر الأمان والدعم في كل خطواتي، أهدي هذا العمل عرفانًا وامتنانًا لما غرستماه في قلبي من حب العلم والسعي والمعرفة، ولما منحتماني من دعاء وصبر ومحبة لا تُقدّر بثمن.</w:t>
      </w:r>
    </w:p>
    <w:p w14:paraId="138EBC4E" w14:textId="77777777" w:rsidR="00F24987" w:rsidRPr="00F24987" w:rsidRDefault="00F24987" w:rsidP="00F24987">
      <w:pPr>
        <w:jc w:val="center"/>
        <w:rPr>
          <w:rStyle w:val="a7"/>
          <w:rFonts w:ascii="Sakkal Majalla" w:eastAsia="Times New Roman" w:hAnsi="Sakkal Majalla" w:cs="Sakkal Majalla"/>
          <w:color w:val="000000" w:themeColor="text1"/>
          <w:sz w:val="28"/>
          <w:szCs w:val="28"/>
        </w:rPr>
      </w:pPr>
    </w:p>
    <w:p w14:paraId="75717343" w14:textId="6C4EDD20" w:rsidR="00F24987" w:rsidRDefault="00F24987" w:rsidP="00F24987">
      <w:pPr>
        <w:jc w:val="center"/>
        <w:rPr>
          <w:rStyle w:val="a7"/>
          <w:rFonts w:ascii="Sakkal Majalla" w:eastAsia="Times New Roman" w:hAnsi="Sakkal Majalla" w:cs="Sakkal Majalla"/>
          <w:color w:val="000000" w:themeColor="text1"/>
          <w:sz w:val="28"/>
          <w:szCs w:val="28"/>
          <w:rtl/>
        </w:rPr>
      </w:pPr>
      <w:r w:rsidRPr="00F24987">
        <w:rPr>
          <w:rStyle w:val="a7"/>
          <w:rFonts w:ascii="Sakkal Majalla" w:eastAsia="Times New Roman" w:hAnsi="Sakkal Majalla" w:cs="Sakkal Majalla"/>
          <w:color w:val="000000" w:themeColor="text1"/>
          <w:sz w:val="28"/>
          <w:szCs w:val="28"/>
          <w:rtl/>
        </w:rPr>
        <w:t>إلى والدتي الحبيبة، نبع العطاء، التي كانت دومًا الداعم الأكبر والمحفز الأقوى، أهديكِ هذا الجهد تعبيرًا عن شكري العميق لكل ما قدمته من حب واحتواء وتشجيع.</w:t>
      </w:r>
    </w:p>
    <w:p w14:paraId="7D1296AD" w14:textId="77777777" w:rsidR="00F24987" w:rsidRPr="00F24987" w:rsidRDefault="00F24987" w:rsidP="00F24987">
      <w:pPr>
        <w:jc w:val="center"/>
        <w:rPr>
          <w:rStyle w:val="a7"/>
          <w:rFonts w:ascii="Sakkal Majalla" w:eastAsia="Times New Roman" w:hAnsi="Sakkal Majalla" w:cs="Sakkal Majalla"/>
          <w:color w:val="000000" w:themeColor="text1"/>
          <w:sz w:val="28"/>
          <w:szCs w:val="28"/>
        </w:rPr>
      </w:pPr>
    </w:p>
    <w:p w14:paraId="1EF74149" w14:textId="1ABD5411" w:rsidR="00F24987" w:rsidRDefault="00F24987" w:rsidP="00F24987">
      <w:pPr>
        <w:jc w:val="center"/>
        <w:rPr>
          <w:rStyle w:val="a7"/>
          <w:rFonts w:ascii="Sakkal Majalla" w:eastAsia="Times New Roman" w:hAnsi="Sakkal Majalla" w:cs="Sakkal Majalla"/>
          <w:color w:val="000000" w:themeColor="text1"/>
          <w:sz w:val="28"/>
          <w:szCs w:val="28"/>
          <w:rtl/>
        </w:rPr>
      </w:pPr>
      <w:r w:rsidRPr="00F24987">
        <w:rPr>
          <w:rStyle w:val="a7"/>
          <w:rFonts w:ascii="Sakkal Majalla" w:eastAsia="Times New Roman" w:hAnsi="Sakkal Majalla" w:cs="Sakkal Majalla"/>
          <w:color w:val="000000" w:themeColor="text1"/>
          <w:sz w:val="28"/>
          <w:szCs w:val="28"/>
          <w:rtl/>
        </w:rPr>
        <w:t>إلى زوجي العزيز، شريكي في هذه الرحلة، الذي كان لي الصدر الحنون والداعم الصامت في كل المواقف. صبرك وتحفيزك كانا النور الذي رافقني في لحظات التعب واليأس. لك مني كل التقدير والامتنان.</w:t>
      </w:r>
    </w:p>
    <w:p w14:paraId="57E51847" w14:textId="77777777" w:rsidR="00F24987" w:rsidRPr="00F24987" w:rsidRDefault="00F24987" w:rsidP="00F24987">
      <w:pPr>
        <w:jc w:val="center"/>
        <w:rPr>
          <w:rStyle w:val="a7"/>
          <w:rFonts w:ascii="Sakkal Majalla" w:eastAsia="Times New Roman" w:hAnsi="Sakkal Majalla" w:cs="Sakkal Majalla"/>
          <w:color w:val="000000" w:themeColor="text1"/>
          <w:sz w:val="28"/>
          <w:szCs w:val="28"/>
        </w:rPr>
      </w:pPr>
    </w:p>
    <w:p w14:paraId="0E9050CF" w14:textId="383C18F9" w:rsidR="00F24987" w:rsidRPr="00F24987" w:rsidRDefault="00F24987" w:rsidP="00F24987">
      <w:pPr>
        <w:jc w:val="center"/>
        <w:rPr>
          <w:rStyle w:val="a7"/>
          <w:rFonts w:ascii="Sakkal Majalla" w:eastAsia="Times New Roman" w:hAnsi="Sakkal Majalla" w:cs="Sakkal Majalla"/>
          <w:color w:val="000000" w:themeColor="text1"/>
          <w:sz w:val="28"/>
          <w:szCs w:val="28"/>
        </w:rPr>
      </w:pPr>
      <w:r w:rsidRPr="00F24987">
        <w:rPr>
          <w:rStyle w:val="a7"/>
          <w:rFonts w:ascii="Sakkal Majalla" w:eastAsia="Times New Roman" w:hAnsi="Sakkal Majalla" w:cs="Sakkal Majalla"/>
          <w:color w:val="000000" w:themeColor="text1"/>
          <w:sz w:val="28"/>
          <w:szCs w:val="28"/>
          <w:rtl/>
        </w:rPr>
        <w:t>إلى ابني الغالي عادل، نوري الصغير وبهجة أيامي، الذي كان وجوده دافعًا لي للاستمرار رغم التعب، ولكل لحظة قضاها صابرًا على غيابي وانشغالي، أهديك هذا الإنجاز ليكون بداية لأحلام أكبر تُزهر لك في المستقبل</w:t>
      </w:r>
    </w:p>
    <w:p w14:paraId="5178CD05" w14:textId="77777777" w:rsidR="00F24987" w:rsidRPr="00F24987" w:rsidRDefault="00F24987" w:rsidP="00F24987">
      <w:pPr>
        <w:jc w:val="center"/>
        <w:rPr>
          <w:rStyle w:val="a7"/>
          <w:rFonts w:ascii="Sakkal Majalla" w:eastAsia="Times New Roman" w:hAnsi="Sakkal Majalla" w:cs="Sakkal Majalla"/>
          <w:color w:val="000000" w:themeColor="text1"/>
          <w:sz w:val="28"/>
          <w:szCs w:val="28"/>
        </w:rPr>
      </w:pPr>
    </w:p>
    <w:p w14:paraId="225E1F05" w14:textId="77777777" w:rsidR="00F24987" w:rsidRPr="00F24987" w:rsidRDefault="00F24987" w:rsidP="00F24987">
      <w:pPr>
        <w:jc w:val="center"/>
        <w:rPr>
          <w:rStyle w:val="a7"/>
          <w:rFonts w:ascii="Sakkal Majalla" w:eastAsia="Times New Roman" w:hAnsi="Sakkal Majalla" w:cs="Sakkal Majalla"/>
          <w:color w:val="000000" w:themeColor="text1"/>
          <w:sz w:val="28"/>
          <w:szCs w:val="28"/>
        </w:rPr>
      </w:pPr>
      <w:r w:rsidRPr="00F24987">
        <w:rPr>
          <w:rStyle w:val="a7"/>
          <w:rFonts w:ascii="Sakkal Majalla" w:eastAsia="Times New Roman" w:hAnsi="Sakkal Majalla" w:cs="Sakkal Majalla"/>
          <w:color w:val="000000" w:themeColor="text1"/>
          <w:sz w:val="28"/>
          <w:szCs w:val="28"/>
          <w:rtl/>
        </w:rPr>
        <w:t>إلى مشرفيّ الأفاضل، د. الفيصل عبد الحميد محمد حسن ود. فايز جراد، الذين لم يبخلوا بعلمهم وتوجيههم ودعمهم، فكانت بصمتهم واضحة في بناء هذا العمل، لكم مني كل الاحترام والتقدير.</w:t>
      </w:r>
    </w:p>
    <w:p w14:paraId="0FD8D35E" w14:textId="77777777" w:rsidR="00F24987" w:rsidRPr="00F24987" w:rsidRDefault="00F24987" w:rsidP="00F24987">
      <w:pPr>
        <w:jc w:val="center"/>
        <w:rPr>
          <w:rStyle w:val="a7"/>
          <w:rFonts w:ascii="Sakkal Majalla" w:eastAsia="Times New Roman" w:hAnsi="Sakkal Majalla" w:cs="Sakkal Majalla"/>
          <w:color w:val="000000" w:themeColor="text1"/>
          <w:sz w:val="28"/>
          <w:szCs w:val="28"/>
        </w:rPr>
      </w:pPr>
    </w:p>
    <w:p w14:paraId="0C317ABE" w14:textId="77777777" w:rsidR="00F24987" w:rsidRPr="00F24987" w:rsidRDefault="00F24987" w:rsidP="00F24987">
      <w:pPr>
        <w:jc w:val="center"/>
        <w:rPr>
          <w:rStyle w:val="a7"/>
          <w:rFonts w:ascii="Sakkal Majalla" w:eastAsia="Times New Roman" w:hAnsi="Sakkal Majalla" w:cs="Sakkal Majalla"/>
          <w:color w:val="000000" w:themeColor="text1"/>
          <w:sz w:val="28"/>
          <w:szCs w:val="28"/>
        </w:rPr>
      </w:pPr>
      <w:r w:rsidRPr="00F24987">
        <w:rPr>
          <w:rStyle w:val="a7"/>
          <w:rFonts w:ascii="Sakkal Majalla" w:eastAsia="Times New Roman" w:hAnsi="Sakkal Majalla" w:cs="Sakkal Majalla"/>
          <w:color w:val="000000" w:themeColor="text1"/>
          <w:sz w:val="28"/>
          <w:szCs w:val="28"/>
          <w:rtl/>
        </w:rPr>
        <w:t>إلى زملائي وزميلاتي الذين شاركوني التحديات والنجاحات، ووقفوا بجانبي خلال هذه الرحلة، أهديكم جزءًا من هذا الإنجاز، فلكم بالغ الشكر والامتنان.</w:t>
      </w:r>
    </w:p>
    <w:p w14:paraId="613E8A56" w14:textId="77777777" w:rsidR="00F24987" w:rsidRPr="00F24987" w:rsidRDefault="00F24987" w:rsidP="00F24987">
      <w:pPr>
        <w:jc w:val="center"/>
        <w:rPr>
          <w:rStyle w:val="a7"/>
          <w:rFonts w:ascii="Sakkal Majalla" w:eastAsia="Times New Roman" w:hAnsi="Sakkal Majalla" w:cs="Sakkal Majalla"/>
          <w:color w:val="000000" w:themeColor="text1"/>
          <w:sz w:val="28"/>
          <w:szCs w:val="28"/>
        </w:rPr>
      </w:pPr>
    </w:p>
    <w:p w14:paraId="6F3D7E64" w14:textId="1069BDD1" w:rsidR="00282469" w:rsidRDefault="00F24987" w:rsidP="00F24987">
      <w:pPr>
        <w:bidi w:val="0"/>
        <w:jc w:val="center"/>
        <w:rPr>
          <w:rStyle w:val="a7"/>
          <w:rFonts w:ascii="Sakkal Majalla" w:eastAsia="Times New Roman" w:hAnsi="Sakkal Majalla" w:cs="Sakkal Majalla"/>
          <w:color w:val="000000" w:themeColor="text1"/>
          <w:sz w:val="36"/>
          <w:szCs w:val="36"/>
        </w:rPr>
      </w:pPr>
      <w:r w:rsidRPr="00F24987">
        <w:rPr>
          <w:rStyle w:val="a7"/>
          <w:rFonts w:ascii="Sakkal Majalla" w:eastAsia="Times New Roman" w:hAnsi="Sakkal Majalla" w:cs="Sakkal Majalla"/>
          <w:color w:val="000000" w:themeColor="text1"/>
          <w:sz w:val="28"/>
          <w:szCs w:val="28"/>
          <w:rtl/>
        </w:rPr>
        <w:t>وأخيرًا، إلى كل من آمن بي، وساندني بكلمة أو دعاء أو ابتسامة، أهدي هذا الإنجاز عربون حب وشكر، وأسأل الله أن يكون بداية لنجاحات أكبر ومستقبل مشرق بإذنه تعالى</w:t>
      </w:r>
      <w:r>
        <w:rPr>
          <w:rStyle w:val="a7"/>
          <w:rFonts w:ascii="Sakkal Majalla" w:eastAsia="Times New Roman" w:hAnsi="Sakkal Majalla" w:cs="Sakkal Majalla"/>
          <w:color w:val="000000" w:themeColor="text1"/>
          <w:sz w:val="36"/>
          <w:szCs w:val="36"/>
        </w:rPr>
        <w:t xml:space="preserve"> </w:t>
      </w:r>
    </w:p>
    <w:p w14:paraId="07182253" w14:textId="4367F0AC" w:rsidR="00282469" w:rsidRPr="00F24987" w:rsidRDefault="00282469" w:rsidP="000B264E">
      <w:pPr>
        <w:pStyle w:val="3"/>
        <w:spacing w:line="360" w:lineRule="auto"/>
        <w:jc w:val="center"/>
        <w:divId w:val="1803385593"/>
        <w:rPr>
          <w:rStyle w:val="a7"/>
          <w:rFonts w:ascii="Sakkal Majalla" w:eastAsia="Times New Roman" w:hAnsi="Sakkal Majalla" w:cs="Sakkal Majalla" w:hint="cs"/>
          <w:color w:val="000000" w:themeColor="text1"/>
          <w:sz w:val="32"/>
          <w:szCs w:val="32"/>
          <w:rtl/>
        </w:rPr>
      </w:pPr>
      <w:r w:rsidRPr="00F24987">
        <w:rPr>
          <w:rStyle w:val="a7"/>
          <w:rFonts w:ascii="Sakkal Majalla" w:eastAsia="Times New Roman" w:hAnsi="Sakkal Majalla" w:cs="Sakkal Majalla" w:hint="cs"/>
          <w:color w:val="000000" w:themeColor="text1"/>
          <w:sz w:val="32"/>
          <w:szCs w:val="32"/>
          <w:rtl/>
        </w:rPr>
        <w:lastRenderedPageBreak/>
        <w:t>شكر وتقدير</w:t>
      </w:r>
    </w:p>
    <w:p w14:paraId="1F20FFD4" w14:textId="516E1FC0" w:rsidR="00F24987" w:rsidRPr="00F24987" w:rsidRDefault="00F24987" w:rsidP="00F24987">
      <w:pPr>
        <w:pStyle w:val="3"/>
        <w:spacing w:line="360" w:lineRule="auto"/>
        <w:jc w:val="center"/>
        <w:divId w:val="1803385593"/>
        <w:rPr>
          <w:rStyle w:val="a7"/>
          <w:rFonts w:ascii="Sakkal Majalla" w:eastAsia="Times New Roman" w:hAnsi="Sakkal Majalla" w:cs="Sakkal Majalla"/>
          <w:color w:val="000000" w:themeColor="text1"/>
        </w:rPr>
      </w:pPr>
      <w:r w:rsidRPr="00F24987">
        <w:rPr>
          <w:rStyle w:val="a7"/>
          <w:rFonts w:ascii="Sakkal Majalla" w:eastAsia="Times New Roman" w:hAnsi="Sakkal Majalla" w:cs="Sakkal Majalla"/>
          <w:color w:val="000000" w:themeColor="text1"/>
          <w:rtl/>
        </w:rPr>
        <w:t xml:space="preserve">الحمد لله الذي بنعمته تتمّ الصالحات، وبفضله وتوفيقه أُنجز هذا العمل، والصلاة والسلام على خير خلقه محمد بن عبد الله، وعلى </w:t>
      </w:r>
      <w:proofErr w:type="spellStart"/>
      <w:r w:rsidRPr="00F24987">
        <w:rPr>
          <w:rStyle w:val="a7"/>
          <w:rFonts w:ascii="Sakkal Majalla" w:eastAsia="Times New Roman" w:hAnsi="Sakkal Majalla" w:cs="Sakkal Majalla"/>
          <w:color w:val="000000" w:themeColor="text1"/>
          <w:rtl/>
        </w:rPr>
        <w:t>آله</w:t>
      </w:r>
      <w:proofErr w:type="spellEnd"/>
      <w:r w:rsidRPr="00F24987">
        <w:rPr>
          <w:rStyle w:val="a7"/>
          <w:rFonts w:ascii="Sakkal Majalla" w:eastAsia="Times New Roman" w:hAnsi="Sakkal Majalla" w:cs="Sakkal Majalla"/>
          <w:color w:val="000000" w:themeColor="text1"/>
          <w:rtl/>
        </w:rPr>
        <w:t xml:space="preserve"> وصحبه أجمعين.</w:t>
      </w:r>
    </w:p>
    <w:p w14:paraId="50032468" w14:textId="77777777" w:rsidR="00F24987" w:rsidRPr="00F24987" w:rsidRDefault="00F24987" w:rsidP="00F24987">
      <w:pPr>
        <w:pStyle w:val="3"/>
        <w:spacing w:line="360" w:lineRule="auto"/>
        <w:jc w:val="center"/>
        <w:divId w:val="1803385593"/>
        <w:rPr>
          <w:rStyle w:val="a7"/>
          <w:rFonts w:ascii="Sakkal Majalla" w:eastAsia="Times New Roman" w:hAnsi="Sakkal Majalla" w:cs="Sakkal Majalla"/>
          <w:color w:val="000000" w:themeColor="text1"/>
        </w:rPr>
      </w:pPr>
      <w:r w:rsidRPr="00F24987">
        <w:rPr>
          <w:rStyle w:val="a7"/>
          <w:rFonts w:ascii="Sakkal Majalla" w:eastAsia="Times New Roman" w:hAnsi="Sakkal Majalla" w:cs="Sakkal Majalla"/>
          <w:color w:val="000000" w:themeColor="text1"/>
          <w:rtl/>
        </w:rPr>
        <w:t>أتقدّم بجزيل الشكر والعرفان إلى والديّ العزيزين، اللذين كانا السند الحقيقي والداعم الأول في مسيرتي، فلهما كل التقدير والحب. لقد كانت دعواتهما ومساندتهما المعنوية والنفسية هي النور الذي أضاء طريقي في لحظات التحدي، والدافع الحقيقي الذي أوصلني إلى هذه المرحلة من الإنجاز.</w:t>
      </w:r>
    </w:p>
    <w:p w14:paraId="2F4E61CB" w14:textId="77777777" w:rsidR="00F24987" w:rsidRPr="00F24987" w:rsidRDefault="00F24987" w:rsidP="00F24987">
      <w:pPr>
        <w:pStyle w:val="3"/>
        <w:spacing w:line="360" w:lineRule="auto"/>
        <w:jc w:val="center"/>
        <w:divId w:val="1803385593"/>
        <w:rPr>
          <w:rStyle w:val="a7"/>
          <w:rFonts w:ascii="Sakkal Majalla" w:eastAsia="Times New Roman" w:hAnsi="Sakkal Majalla" w:cs="Sakkal Majalla"/>
          <w:color w:val="000000" w:themeColor="text1"/>
        </w:rPr>
      </w:pPr>
      <w:r w:rsidRPr="00F24987">
        <w:rPr>
          <w:rStyle w:val="a7"/>
          <w:rFonts w:ascii="Sakkal Majalla" w:eastAsia="Times New Roman" w:hAnsi="Sakkal Majalla" w:cs="Sakkal Majalla"/>
          <w:color w:val="000000" w:themeColor="text1"/>
          <w:rtl/>
        </w:rPr>
        <w:t>ولا يسعني في هذا المقام إلا أن أعبّر عن خالص شكري وامتناني لمشرفي البحث الكريمين:</w:t>
      </w:r>
    </w:p>
    <w:p w14:paraId="6D0A7D30" w14:textId="77777777" w:rsidR="00F24987" w:rsidRPr="00F24987" w:rsidRDefault="00F24987" w:rsidP="00F24987">
      <w:pPr>
        <w:pStyle w:val="3"/>
        <w:spacing w:line="360" w:lineRule="auto"/>
        <w:jc w:val="center"/>
        <w:divId w:val="1803385593"/>
        <w:rPr>
          <w:rStyle w:val="a7"/>
          <w:rFonts w:ascii="Sakkal Majalla" w:eastAsia="Times New Roman" w:hAnsi="Sakkal Majalla" w:cs="Sakkal Majalla"/>
          <w:color w:val="000000" w:themeColor="text1"/>
        </w:rPr>
      </w:pPr>
      <w:r w:rsidRPr="00F24987">
        <w:rPr>
          <w:rStyle w:val="a7"/>
          <w:rFonts w:ascii="Sakkal Majalla" w:eastAsia="Times New Roman" w:hAnsi="Sakkal Majalla" w:cs="Sakkal Majalla"/>
          <w:color w:val="000000" w:themeColor="text1"/>
          <w:rtl/>
        </w:rPr>
        <w:t>د. الفيصل عبد الحميد محمد حسن</w:t>
      </w:r>
    </w:p>
    <w:p w14:paraId="46718F7A" w14:textId="77777777" w:rsidR="00F24987" w:rsidRPr="00F24987" w:rsidRDefault="00F24987" w:rsidP="00F24987">
      <w:pPr>
        <w:pStyle w:val="3"/>
        <w:spacing w:line="360" w:lineRule="auto"/>
        <w:jc w:val="center"/>
        <w:divId w:val="1803385593"/>
        <w:rPr>
          <w:rStyle w:val="a7"/>
          <w:rFonts w:ascii="Sakkal Majalla" w:eastAsia="Times New Roman" w:hAnsi="Sakkal Majalla" w:cs="Sakkal Majalla"/>
          <w:color w:val="000000" w:themeColor="text1"/>
        </w:rPr>
      </w:pPr>
      <w:r w:rsidRPr="00F24987">
        <w:rPr>
          <w:rStyle w:val="a7"/>
          <w:rFonts w:ascii="Sakkal Majalla" w:eastAsia="Times New Roman" w:hAnsi="Sakkal Majalla" w:cs="Sakkal Majalla"/>
          <w:color w:val="000000" w:themeColor="text1"/>
          <w:rtl/>
        </w:rPr>
        <w:t>د. فايز جراد</w:t>
      </w:r>
    </w:p>
    <w:p w14:paraId="0D9A0AAC" w14:textId="77777777" w:rsidR="00F24987" w:rsidRPr="00F24987" w:rsidRDefault="00F24987" w:rsidP="00F24987">
      <w:pPr>
        <w:pStyle w:val="3"/>
        <w:spacing w:line="360" w:lineRule="auto"/>
        <w:jc w:val="center"/>
        <w:divId w:val="1803385593"/>
        <w:rPr>
          <w:rStyle w:val="a7"/>
          <w:rFonts w:ascii="Sakkal Majalla" w:eastAsia="Times New Roman" w:hAnsi="Sakkal Majalla" w:cs="Sakkal Majalla"/>
          <w:color w:val="000000" w:themeColor="text1"/>
        </w:rPr>
      </w:pPr>
      <w:r w:rsidRPr="00F24987">
        <w:rPr>
          <w:rStyle w:val="a7"/>
          <w:rFonts w:ascii="Sakkal Majalla" w:eastAsia="Times New Roman" w:hAnsi="Sakkal Majalla" w:cs="Sakkal Majalla"/>
          <w:color w:val="000000" w:themeColor="text1"/>
          <w:rtl/>
        </w:rPr>
        <w:t>فقد قدّما لي من الدعم والتوجيه العلمي الكثير، وأسهما بشكل كبير في إخراج هذا البحث بالشكل الذي يليق. لقد كان لتشجيعهما وملاحظاتهما القيمة دورٌ بالغ الأثر في مسيرتي البحثية، فجزاهما الله خير الجزاء.</w:t>
      </w:r>
    </w:p>
    <w:p w14:paraId="0D838660" w14:textId="77777777" w:rsidR="00F24987" w:rsidRPr="00F24987" w:rsidRDefault="00F24987" w:rsidP="00F24987">
      <w:pPr>
        <w:pStyle w:val="3"/>
        <w:spacing w:line="360" w:lineRule="auto"/>
        <w:jc w:val="center"/>
        <w:divId w:val="1803385593"/>
        <w:rPr>
          <w:rStyle w:val="a7"/>
          <w:rFonts w:ascii="Sakkal Majalla" w:eastAsia="Times New Roman" w:hAnsi="Sakkal Majalla" w:cs="Sakkal Majalla"/>
          <w:color w:val="000000" w:themeColor="text1"/>
        </w:rPr>
      </w:pPr>
      <w:r w:rsidRPr="00F24987">
        <w:rPr>
          <w:rStyle w:val="a7"/>
          <w:rFonts w:ascii="Sakkal Majalla" w:eastAsia="Times New Roman" w:hAnsi="Sakkal Majalla" w:cs="Sakkal Majalla"/>
          <w:color w:val="000000" w:themeColor="text1"/>
          <w:rtl/>
        </w:rPr>
        <w:t>كما أتوجّه بالشكر والامتنان إلى زوجي العزيز، الذي كان ولا يزال عونًا وسندًا في كل خطوات حياتي، فقد كان لصبره، وتفهّمه، ودعمه اللامحدود أكبر الأثر في قدرتي على تجاوز التحديات ومواصلة مشواري الأكاديمي. شكراً لوجودك الدائم بجانبي، ولثقتك بي التي منحتني القوة والمثابرة.</w:t>
      </w:r>
    </w:p>
    <w:p w14:paraId="2B4D4C83" w14:textId="77777777" w:rsidR="00F24987" w:rsidRPr="00F24987" w:rsidRDefault="00F24987" w:rsidP="00F24987">
      <w:pPr>
        <w:pStyle w:val="3"/>
        <w:spacing w:line="360" w:lineRule="auto"/>
        <w:jc w:val="center"/>
        <w:divId w:val="1803385593"/>
        <w:rPr>
          <w:rStyle w:val="a7"/>
          <w:rFonts w:ascii="Sakkal Majalla" w:eastAsia="Times New Roman" w:hAnsi="Sakkal Majalla" w:cs="Sakkal Majalla"/>
          <w:color w:val="000000" w:themeColor="text1"/>
        </w:rPr>
      </w:pPr>
      <w:r w:rsidRPr="00F24987">
        <w:rPr>
          <w:rStyle w:val="a7"/>
          <w:rFonts w:ascii="Sakkal Majalla" w:eastAsia="Times New Roman" w:hAnsi="Sakkal Majalla" w:cs="Sakkal Majalla"/>
          <w:color w:val="000000" w:themeColor="text1"/>
          <w:rtl/>
        </w:rPr>
        <w:t>ولا أنسى أن أشكر زميلاتي وزملائي الذين شاركوني هذه الرحلة، وكانوا خير رفقة ودعم، فلكم في قلبي مكانة خاصة، ولكلماتكم ومواقفكم الأثر العميق الذي لا يُنسى.</w:t>
      </w:r>
    </w:p>
    <w:p w14:paraId="1D08FF89" w14:textId="08C4FC98" w:rsidR="00F24987" w:rsidRPr="00F24987" w:rsidRDefault="00F24987" w:rsidP="00F24987">
      <w:pPr>
        <w:pStyle w:val="3"/>
        <w:spacing w:line="360" w:lineRule="auto"/>
        <w:jc w:val="center"/>
        <w:divId w:val="1803385593"/>
        <w:rPr>
          <w:rStyle w:val="a7"/>
          <w:rFonts w:ascii="Sakkal Majalla" w:eastAsia="Times New Roman" w:hAnsi="Sakkal Majalla" w:cs="Sakkal Majalla"/>
          <w:color w:val="000000" w:themeColor="text1"/>
        </w:rPr>
      </w:pPr>
      <w:r w:rsidRPr="00F24987">
        <w:rPr>
          <w:rStyle w:val="a7"/>
          <w:rFonts w:ascii="Sakkal Majalla" w:eastAsia="Times New Roman" w:hAnsi="Sakkal Majalla" w:cs="Sakkal Majalla"/>
          <w:color w:val="000000" w:themeColor="text1"/>
          <w:rtl/>
        </w:rPr>
        <w:t>كما أتقدّم بالشكر لكل من قدّم لي كلمة طيبة، أو نصيحة، أو دعماً بأي شكل من الأشكال في سبيل إنجاز هذا العمل، فلكم جميعًا مني خالص الامتنان والدعاء.</w:t>
      </w:r>
    </w:p>
    <w:p w14:paraId="222F36F2" w14:textId="77777777" w:rsidR="00F24987" w:rsidRPr="00F24987" w:rsidRDefault="00F24987" w:rsidP="00F24987">
      <w:pPr>
        <w:pStyle w:val="3"/>
        <w:spacing w:line="360" w:lineRule="auto"/>
        <w:jc w:val="center"/>
        <w:divId w:val="1803385593"/>
        <w:rPr>
          <w:rStyle w:val="a7"/>
          <w:rFonts w:ascii="Sakkal Majalla" w:eastAsia="Times New Roman" w:hAnsi="Sakkal Majalla" w:cs="Sakkal Majalla"/>
          <w:color w:val="000000" w:themeColor="text1"/>
          <w:rtl/>
        </w:rPr>
      </w:pPr>
      <w:r w:rsidRPr="00F24987">
        <w:rPr>
          <w:rStyle w:val="a7"/>
          <w:rFonts w:ascii="Sakkal Majalla" w:eastAsia="Times New Roman" w:hAnsi="Sakkal Majalla" w:cs="Sakkal Majalla"/>
          <w:color w:val="000000" w:themeColor="text1"/>
          <w:rtl/>
        </w:rPr>
        <w:t>وأخيرًا، أسأل الله أن يجعل هذا العمل خالصًا لوجهه الكريم، نافعًا لكل من يقرأه، وأن يوفقنا جميعًا لما فيه الخير والنجاح في الدنيا والآخرة</w:t>
      </w:r>
    </w:p>
    <w:p w14:paraId="7AF2094C" w14:textId="085BA49B" w:rsidR="00DA5601" w:rsidRPr="000B264E" w:rsidRDefault="0039038F" w:rsidP="00F24987">
      <w:pPr>
        <w:pStyle w:val="3"/>
        <w:spacing w:line="360" w:lineRule="auto"/>
        <w:jc w:val="center"/>
        <w:divId w:val="1803385593"/>
        <w:rPr>
          <w:rFonts w:ascii="Sakkal Majalla" w:eastAsia="Times New Roman" w:hAnsi="Sakkal Majalla" w:cs="Sakkal Majalla" w:hint="cs"/>
          <w:color w:val="000000" w:themeColor="text1"/>
          <w:kern w:val="0"/>
          <w:sz w:val="36"/>
          <w:szCs w:val="36"/>
          <w:rtl/>
          <w14:ligatures w14:val="none"/>
        </w:rPr>
      </w:pPr>
      <w:r>
        <w:rPr>
          <w:rStyle w:val="a7"/>
          <w:rFonts w:ascii="Sakkal Majalla" w:eastAsia="Times New Roman" w:hAnsi="Sakkal Majalla" w:cs="Sakkal Majalla" w:hint="cs"/>
          <w:color w:val="000000" w:themeColor="text1"/>
          <w:sz w:val="36"/>
          <w:szCs w:val="36"/>
          <w:rtl/>
        </w:rPr>
        <w:lastRenderedPageBreak/>
        <w:t>المستخلص</w:t>
      </w:r>
    </w:p>
    <w:p w14:paraId="325BA391" w14:textId="77777777" w:rsidR="00DA5601" w:rsidRPr="000B264E" w:rsidRDefault="00DA5601" w:rsidP="000B264E">
      <w:pPr>
        <w:pStyle w:val="a6"/>
        <w:bidi/>
        <w:spacing w:before="0" w:beforeAutospacing="0" w:line="360" w:lineRule="auto"/>
        <w:divId w:val="1803385593"/>
        <w:rPr>
          <w:rFonts w:ascii="Sakkal Majalla" w:hAnsi="Sakkal Majalla" w:cs="Sakkal Majalla"/>
          <w:sz w:val="28"/>
          <w:szCs w:val="28"/>
        </w:rPr>
      </w:pPr>
      <w:r w:rsidRPr="000B264E">
        <w:rPr>
          <w:rFonts w:ascii="Sakkal Majalla" w:hAnsi="Sakkal Majalla" w:cs="Sakkal Majalla"/>
          <w:sz w:val="28"/>
          <w:szCs w:val="28"/>
          <w:rtl/>
        </w:rPr>
        <w:t>تهدف هذه الدراسة إلى توضيح أثر تحليل التدفقات النقدية على اتخاذ القرارات الاستراتيجية في الشركات، مع التركيز على شركة المطاحن الرابعة بالمدينة المنورة. اعتمدت الدراسة المنهج الوصفي التحليلي، حيث تم جمع البيانات من خلال تحليل القوائم المالية للشركة (قائمة التدفقات النقدية، قائمة الدخل، والميزانية العمومية) بالإضافة إلى استبيان موجَّه للمديرين الماليين والخبراء بهدف التعرف على مدى استخدام تحليل التدفقات النقدية في دعم القرارات المالية والاستراتيجية.</w:t>
      </w:r>
    </w:p>
    <w:p w14:paraId="009ECE5E" w14:textId="77777777" w:rsidR="00DA5601" w:rsidRPr="000B264E" w:rsidRDefault="00DA5601" w:rsidP="000B264E">
      <w:pPr>
        <w:pStyle w:val="a6"/>
        <w:bidi/>
        <w:spacing w:line="360" w:lineRule="auto"/>
        <w:ind w:firstLine="720"/>
        <w:divId w:val="1803385593"/>
        <w:rPr>
          <w:rFonts w:ascii="Sakkal Majalla" w:hAnsi="Sakkal Majalla" w:cs="Sakkal Majalla"/>
          <w:sz w:val="28"/>
          <w:szCs w:val="28"/>
        </w:rPr>
      </w:pPr>
      <w:r w:rsidRPr="000B264E">
        <w:rPr>
          <w:rFonts w:ascii="Sakkal Majalla" w:hAnsi="Sakkal Majalla" w:cs="Sakkal Majalla"/>
          <w:sz w:val="28"/>
          <w:szCs w:val="28"/>
          <w:rtl/>
        </w:rPr>
        <w:t>أظهرت النتائج أن هناك إدراكًا عاليًا لأهمية تحليل التدفقات النقدية، حيث حصلت التدفقات التشغيلية على أعلى متوسط (4.30) تليها التدفقات الاستثمارية (4.10) ثم التدفقات التمويلية (3.95). وأكدت اختبارات الانحدار أن للتدفقات التشغيلية التأثير الأكبر على فعالية القرارات الاستراتيجية (</w:t>
      </w:r>
      <w:r w:rsidRPr="000B264E">
        <w:rPr>
          <w:rFonts w:ascii="Cambria" w:hAnsi="Cambria" w:cs="Cambria"/>
          <w:sz w:val="28"/>
          <w:szCs w:val="28"/>
        </w:rPr>
        <w:t>β</w:t>
      </w:r>
      <w:r w:rsidRPr="000B264E">
        <w:rPr>
          <w:rFonts w:ascii="Sakkal Majalla" w:hAnsi="Sakkal Majalla" w:cs="Sakkal Majalla"/>
          <w:sz w:val="28"/>
          <w:szCs w:val="28"/>
        </w:rPr>
        <w:t xml:space="preserve"> = 0.44، </w:t>
      </w:r>
      <w:r w:rsidRPr="000B264E">
        <w:rPr>
          <w:rFonts w:ascii="Sakkal Majalla" w:hAnsi="Sakkal Majalla" w:cs="Sakkal Majalla"/>
          <w:sz w:val="28"/>
          <w:szCs w:val="28"/>
          <w:rtl/>
        </w:rPr>
        <w:t>عند مستوى دلالة 0.001)، يليها التدفقات الاستثمارية (</w:t>
      </w:r>
      <w:r w:rsidRPr="000B264E">
        <w:rPr>
          <w:rFonts w:ascii="Cambria" w:hAnsi="Cambria" w:cs="Cambria"/>
          <w:sz w:val="28"/>
          <w:szCs w:val="28"/>
        </w:rPr>
        <w:t>β</w:t>
      </w:r>
      <w:r w:rsidRPr="000B264E">
        <w:rPr>
          <w:rFonts w:ascii="Sakkal Majalla" w:hAnsi="Sakkal Majalla" w:cs="Sakkal Majalla"/>
          <w:sz w:val="28"/>
          <w:szCs w:val="28"/>
        </w:rPr>
        <w:t xml:space="preserve"> = 0.30)، </w:t>
      </w:r>
      <w:r w:rsidRPr="000B264E">
        <w:rPr>
          <w:rFonts w:ascii="Sakkal Majalla" w:hAnsi="Sakkal Majalla" w:cs="Sakkal Majalla"/>
          <w:sz w:val="28"/>
          <w:szCs w:val="28"/>
          <w:rtl/>
        </w:rPr>
        <w:t>في حين كان تأثير التدفقات التمويلية أقل أهمية. كما أظهرت النتائج أن تحليل التدفقات النقدية يساهم في تحسين التخطيط المالي، تقليل المخاطر، وزيادة القدرة على التنبؤ بالاحتياجات المستقبلية، مما ينعكس إيجابًا على الاستدامة المالية والتميز المؤسسي.</w:t>
      </w:r>
    </w:p>
    <w:p w14:paraId="675F93B5" w14:textId="77777777" w:rsidR="00DA5601" w:rsidRPr="000B264E" w:rsidRDefault="00DA5601" w:rsidP="000B264E">
      <w:pPr>
        <w:pStyle w:val="a6"/>
        <w:bidi/>
        <w:spacing w:line="360" w:lineRule="auto"/>
        <w:ind w:firstLine="720"/>
        <w:divId w:val="1803385593"/>
        <w:rPr>
          <w:rFonts w:ascii="Sakkal Majalla" w:hAnsi="Sakkal Majalla" w:cs="Sakkal Majalla"/>
          <w:sz w:val="28"/>
          <w:szCs w:val="28"/>
        </w:rPr>
      </w:pPr>
      <w:r w:rsidRPr="000B264E">
        <w:rPr>
          <w:rFonts w:ascii="Sakkal Majalla" w:hAnsi="Sakkal Majalla" w:cs="Sakkal Majalla"/>
          <w:sz w:val="28"/>
          <w:szCs w:val="28"/>
          <w:rtl/>
        </w:rPr>
        <w:t>خلصت الدراسة إلى أن تحليل التدفقات النقدية ليس مجرد أداة محاسبية، بل هو أداة استراتيجية ضرورية في ظل التحديات الاقتصادية المعاصرة، إذ يساهم في دعم قرارات الاستثمار والتمويل وتعزيز المرونة المالية للشركات. وأوصت الدراسة بضرورة دمج تحليل التدفقات النقدية في جميع مراحل التخطيط الاستراتيجي، وتطوير مهارات المديرين في استخدامه بشكل فعّال، إضافة إلى اعتماد تقنيات حديثة للتنبؤ بالتدفقات النقدية وإدارة المخاطر.</w:t>
      </w:r>
    </w:p>
    <w:p w14:paraId="0E9E20B1" w14:textId="3E599829" w:rsidR="00A917D9" w:rsidRDefault="00DA5601" w:rsidP="000B264E">
      <w:pPr>
        <w:pStyle w:val="a6"/>
        <w:bidi/>
        <w:spacing w:line="360" w:lineRule="auto"/>
        <w:ind w:firstLine="720"/>
        <w:divId w:val="1803385593"/>
        <w:rPr>
          <w:rFonts w:ascii="Sakkal Majalla" w:hAnsi="Sakkal Majalla" w:cs="Sakkal Majalla"/>
          <w:sz w:val="28"/>
          <w:szCs w:val="28"/>
        </w:rPr>
      </w:pPr>
      <w:r w:rsidRPr="000B264E">
        <w:rPr>
          <w:rStyle w:val="a7"/>
          <w:rFonts w:ascii="Sakkal Majalla" w:hAnsi="Sakkal Majalla" w:cs="Sakkal Majalla"/>
          <w:sz w:val="28"/>
          <w:szCs w:val="28"/>
          <w:rtl/>
        </w:rPr>
        <w:t>الكلمات المفتاحية:</w:t>
      </w:r>
      <w:r w:rsidRPr="000B264E">
        <w:rPr>
          <w:rFonts w:ascii="Sakkal Majalla" w:hAnsi="Sakkal Majalla" w:cs="Sakkal Majalla"/>
          <w:sz w:val="28"/>
          <w:szCs w:val="28"/>
          <w:rtl/>
        </w:rPr>
        <w:t xml:space="preserve"> التدفقات النقدية، القرارات الاستراتيجية، التخطيط المالي، الاستدامة المالية، إدارة المخاطر.</w:t>
      </w:r>
    </w:p>
    <w:p w14:paraId="0E2F3CE2" w14:textId="77777777" w:rsidR="00A917D9" w:rsidRDefault="00A917D9">
      <w:pPr>
        <w:bidi w:val="0"/>
        <w:rPr>
          <w:rFonts w:ascii="Sakkal Majalla" w:eastAsiaTheme="minorEastAsia" w:hAnsi="Sakkal Majalla" w:cs="Sakkal Majalla"/>
          <w:kern w:val="0"/>
          <w:sz w:val="28"/>
          <w:szCs w:val="28"/>
          <w14:ligatures w14:val="none"/>
        </w:rPr>
      </w:pPr>
      <w:r>
        <w:rPr>
          <w:rFonts w:ascii="Sakkal Majalla" w:hAnsi="Sakkal Majalla" w:cs="Sakkal Majalla"/>
          <w:sz w:val="28"/>
          <w:szCs w:val="28"/>
        </w:rPr>
        <w:br w:type="page"/>
      </w:r>
    </w:p>
    <w:p w14:paraId="25E7E124" w14:textId="0F4F1B35" w:rsidR="00F51B6D" w:rsidRPr="00565156" w:rsidRDefault="00A917D9" w:rsidP="00565156">
      <w:pPr>
        <w:pStyle w:val="a6"/>
        <w:bidi/>
        <w:spacing w:line="360" w:lineRule="auto"/>
        <w:jc w:val="center"/>
        <w:divId w:val="1803385593"/>
        <w:rPr>
          <w:rFonts w:ascii="Sakkal Majalla" w:hAnsi="Sakkal Majalla" w:cs="Sakkal Majalla"/>
          <w:b/>
          <w:bCs/>
          <w:sz w:val="32"/>
          <w:szCs w:val="32"/>
          <w:rtl/>
        </w:rPr>
      </w:pPr>
      <w:r w:rsidRPr="00D55B44">
        <w:rPr>
          <w:rFonts w:ascii="Sakkal Majalla" w:hAnsi="Sakkal Majalla" w:cs="Sakkal Majalla" w:hint="cs"/>
          <w:b/>
          <w:bCs/>
          <w:sz w:val="32"/>
          <w:szCs w:val="32"/>
          <w:rtl/>
        </w:rPr>
        <w:lastRenderedPageBreak/>
        <w:t>قائمة المحتويات</w:t>
      </w:r>
    </w:p>
    <w:p w14:paraId="772BCF52" w14:textId="6606DE45"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بسم الله الرحمن الرحيم</w:t>
      </w:r>
      <w:r w:rsidR="00565156">
        <w:rPr>
          <w:rFonts w:ascii="Sakkal Majalla" w:hAnsi="Sakkal Majalla" w:cs="Sakkal Majalla" w:hint="cs"/>
          <w:sz w:val="28"/>
          <w:szCs w:val="28"/>
          <w:rtl/>
        </w:rPr>
        <w:t xml:space="preserve"> .........................</w:t>
      </w:r>
      <w:r w:rsidR="00D105BF">
        <w:rPr>
          <w:rFonts w:ascii="Sakkal Majalla" w:hAnsi="Sakkal Majalla" w:cs="Sakkal Majalla" w:hint="cs"/>
          <w:sz w:val="28"/>
          <w:szCs w:val="28"/>
          <w:rtl/>
        </w:rPr>
        <w:t>.........................</w:t>
      </w:r>
      <w:r w:rsidR="00C43E48">
        <w:rPr>
          <w:rFonts w:ascii="Sakkal Majalla" w:hAnsi="Sakkal Majalla" w:cs="Sakkal Majalla" w:hint="cs"/>
          <w:sz w:val="28"/>
          <w:szCs w:val="28"/>
          <w:rtl/>
        </w:rPr>
        <w:t>...................................................................................... ٢</w:t>
      </w:r>
    </w:p>
    <w:p w14:paraId="0A8E5AC5" w14:textId="1680A8F2"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الإهداء</w:t>
      </w:r>
      <w:r w:rsidR="00C43E48">
        <w:rPr>
          <w:rFonts w:ascii="Sakkal Majalla" w:hAnsi="Sakkal Majalla" w:cs="Sakkal Majalla" w:hint="cs"/>
          <w:sz w:val="28"/>
          <w:szCs w:val="28"/>
          <w:rtl/>
        </w:rPr>
        <w:t xml:space="preserve"> .................................................................................................................................................................... ٣</w:t>
      </w:r>
    </w:p>
    <w:p w14:paraId="123CF802" w14:textId="1748E448"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شكر وتقدير</w:t>
      </w:r>
      <w:r w:rsidR="00C43E48">
        <w:rPr>
          <w:rFonts w:ascii="Sakkal Majalla" w:hAnsi="Sakkal Majalla" w:cs="Sakkal Majalla" w:hint="cs"/>
          <w:sz w:val="28"/>
          <w:szCs w:val="28"/>
          <w:rtl/>
        </w:rPr>
        <w:t xml:space="preserve"> ........................................................................................................................................................... ٤</w:t>
      </w:r>
    </w:p>
    <w:p w14:paraId="70332A83" w14:textId="5D45C9F8"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المستخلص</w:t>
      </w:r>
      <w:r w:rsidR="00C43E48">
        <w:rPr>
          <w:rFonts w:ascii="Sakkal Majalla" w:hAnsi="Sakkal Majalla" w:cs="Sakkal Majalla" w:hint="cs"/>
          <w:sz w:val="28"/>
          <w:szCs w:val="28"/>
          <w:rtl/>
        </w:rPr>
        <w:t xml:space="preserve"> .............................................................................................................................................................. ٥</w:t>
      </w:r>
    </w:p>
    <w:p w14:paraId="007BC71F" w14:textId="2A961CA1"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قائمة الجداول</w:t>
      </w:r>
      <w:r w:rsidR="00C43E48">
        <w:rPr>
          <w:rFonts w:ascii="Sakkal Majalla" w:hAnsi="Sakkal Majalla" w:cs="Sakkal Majalla" w:hint="cs"/>
          <w:sz w:val="28"/>
          <w:szCs w:val="28"/>
          <w:rtl/>
        </w:rPr>
        <w:t xml:space="preserve"> ..............................................................................................................................................</w:t>
      </w:r>
      <w:r w:rsidR="001B76F4">
        <w:rPr>
          <w:rFonts w:ascii="Sakkal Majalla" w:hAnsi="Sakkal Majalla" w:cs="Sakkal Majalla" w:hint="cs"/>
          <w:sz w:val="28"/>
          <w:szCs w:val="28"/>
          <w:rtl/>
        </w:rPr>
        <w:t>.</w:t>
      </w:r>
      <w:r w:rsidR="00C43E48">
        <w:rPr>
          <w:rFonts w:ascii="Sakkal Majalla" w:hAnsi="Sakkal Majalla" w:cs="Sakkal Majalla" w:hint="cs"/>
          <w:sz w:val="28"/>
          <w:szCs w:val="28"/>
          <w:rtl/>
        </w:rPr>
        <w:t xml:space="preserve">........ </w:t>
      </w:r>
      <w:r w:rsidR="001B76F4">
        <w:rPr>
          <w:rFonts w:ascii="Sakkal Majalla" w:hAnsi="Sakkal Majalla" w:cs="Sakkal Majalla" w:hint="cs"/>
          <w:sz w:val="28"/>
          <w:szCs w:val="28"/>
          <w:rtl/>
        </w:rPr>
        <w:t>٩</w:t>
      </w:r>
    </w:p>
    <w:p w14:paraId="3D8F7321" w14:textId="7F43013F"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قائمة الأشكال</w:t>
      </w:r>
      <w:r w:rsidR="002E20D1">
        <w:rPr>
          <w:rFonts w:ascii="Sakkal Majalla" w:hAnsi="Sakkal Majalla" w:cs="Sakkal Majalla" w:hint="cs"/>
          <w:sz w:val="28"/>
          <w:szCs w:val="28"/>
          <w:rtl/>
        </w:rPr>
        <w:t xml:space="preserve"> ...................................................................................................................................................... </w:t>
      </w:r>
      <w:r w:rsidR="001B76F4">
        <w:rPr>
          <w:rFonts w:ascii="Sakkal Majalla" w:hAnsi="Sakkal Majalla" w:cs="Sakkal Majalla" w:hint="cs"/>
          <w:sz w:val="28"/>
          <w:szCs w:val="28"/>
          <w:rtl/>
        </w:rPr>
        <w:t>١٠</w:t>
      </w:r>
    </w:p>
    <w:p w14:paraId="765C2EE1" w14:textId="23221516" w:rsidR="00F51B6D" w:rsidRDefault="00F51B6D" w:rsidP="00B430FC">
      <w:pPr>
        <w:pStyle w:val="a6"/>
        <w:bidi/>
        <w:spacing w:before="0" w:beforeAutospacing="0" w:after="0" w:afterAutospacing="0" w:line="360" w:lineRule="auto"/>
        <w:jc w:val="center"/>
        <w:divId w:val="1803385593"/>
        <w:rPr>
          <w:rFonts w:ascii="Sakkal Majalla" w:hAnsi="Sakkal Majalla" w:cs="Sakkal Majalla"/>
          <w:sz w:val="28"/>
          <w:szCs w:val="28"/>
          <w:rtl/>
        </w:rPr>
      </w:pPr>
      <w:r>
        <w:rPr>
          <w:rFonts w:ascii="Sakkal Majalla" w:hAnsi="Sakkal Majalla" w:cs="Sakkal Majalla" w:hint="cs"/>
          <w:sz w:val="28"/>
          <w:szCs w:val="28"/>
          <w:rtl/>
        </w:rPr>
        <w:t>الفصل الأول: الإطار العام للدراسة</w:t>
      </w:r>
    </w:p>
    <w:p w14:paraId="37451856" w14:textId="1717124B"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1.1 مقدمة</w:t>
      </w:r>
      <w:r w:rsidR="001B76F4">
        <w:rPr>
          <w:rFonts w:ascii="Sakkal Majalla" w:hAnsi="Sakkal Majalla" w:cs="Sakkal Majalla" w:hint="cs"/>
          <w:sz w:val="28"/>
          <w:szCs w:val="28"/>
          <w:rtl/>
        </w:rPr>
        <w:t xml:space="preserve"> ........................................................................................................................................................... ١١</w:t>
      </w:r>
    </w:p>
    <w:p w14:paraId="70C36186" w14:textId="011BA41B"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1.2 مشكلة الدراسة</w:t>
      </w:r>
      <w:r w:rsidR="001B76F4">
        <w:rPr>
          <w:rFonts w:ascii="Sakkal Majalla" w:hAnsi="Sakkal Majalla" w:cs="Sakkal Majalla" w:hint="cs"/>
          <w:sz w:val="28"/>
          <w:szCs w:val="28"/>
          <w:rtl/>
        </w:rPr>
        <w:t xml:space="preserve"> ............................................................................................................................................ ١٢</w:t>
      </w:r>
    </w:p>
    <w:p w14:paraId="12813A0F" w14:textId="62426ED5"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1.3 أهمية الدراسة</w:t>
      </w:r>
      <w:r w:rsidR="001B76F4">
        <w:rPr>
          <w:rFonts w:ascii="Sakkal Majalla" w:hAnsi="Sakkal Majalla" w:cs="Sakkal Majalla" w:hint="cs"/>
          <w:sz w:val="28"/>
          <w:szCs w:val="28"/>
          <w:rtl/>
        </w:rPr>
        <w:t xml:space="preserve"> .............................................................................................................................................. </w:t>
      </w:r>
      <w:r w:rsidR="00C112FD">
        <w:rPr>
          <w:rFonts w:ascii="Sakkal Majalla" w:hAnsi="Sakkal Majalla" w:cs="Sakkal Majalla" w:hint="cs"/>
          <w:sz w:val="28"/>
          <w:szCs w:val="28"/>
          <w:rtl/>
        </w:rPr>
        <w:t>١٤</w:t>
      </w:r>
    </w:p>
    <w:p w14:paraId="029D05FA" w14:textId="49FB982D"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1.4 أهداف الدراسة</w:t>
      </w:r>
      <w:r w:rsidR="001B76F4">
        <w:rPr>
          <w:rFonts w:ascii="Sakkal Majalla" w:hAnsi="Sakkal Majalla" w:cs="Sakkal Majalla" w:hint="cs"/>
          <w:sz w:val="28"/>
          <w:szCs w:val="28"/>
          <w:rtl/>
        </w:rPr>
        <w:t xml:space="preserve"> ............................................................................................................................................ </w:t>
      </w:r>
      <w:r w:rsidR="00C112FD">
        <w:rPr>
          <w:rFonts w:ascii="Sakkal Majalla" w:hAnsi="Sakkal Majalla" w:cs="Sakkal Majalla" w:hint="cs"/>
          <w:sz w:val="28"/>
          <w:szCs w:val="28"/>
          <w:rtl/>
        </w:rPr>
        <w:t>١٥</w:t>
      </w:r>
    </w:p>
    <w:p w14:paraId="5CFB07F5" w14:textId="117AB652"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1.5 تساؤلات الدراسة</w:t>
      </w:r>
      <w:r w:rsidR="001B76F4">
        <w:rPr>
          <w:rFonts w:ascii="Sakkal Majalla" w:hAnsi="Sakkal Majalla" w:cs="Sakkal Majalla" w:hint="cs"/>
          <w:sz w:val="28"/>
          <w:szCs w:val="28"/>
          <w:rtl/>
        </w:rPr>
        <w:t xml:space="preserve"> ..........................................................................................................................................</w:t>
      </w:r>
      <w:r w:rsidR="00C112FD">
        <w:rPr>
          <w:rFonts w:ascii="Sakkal Majalla" w:hAnsi="Sakkal Majalla" w:cs="Sakkal Majalla" w:hint="cs"/>
          <w:sz w:val="28"/>
          <w:szCs w:val="28"/>
          <w:rtl/>
        </w:rPr>
        <w:t xml:space="preserve"> ١٧</w:t>
      </w:r>
    </w:p>
    <w:p w14:paraId="689AF612" w14:textId="54B06BBD" w:rsidR="00F51B6D" w:rsidRDefault="00F51B6D" w:rsidP="008F55D3">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1.6 فروض الدراسة</w:t>
      </w:r>
      <w:r w:rsidR="001B76F4">
        <w:rPr>
          <w:rFonts w:ascii="Sakkal Majalla" w:hAnsi="Sakkal Majalla" w:cs="Sakkal Majalla" w:hint="cs"/>
          <w:sz w:val="28"/>
          <w:szCs w:val="28"/>
          <w:rtl/>
        </w:rPr>
        <w:t xml:space="preserve"> ............................................................................................................................................</w:t>
      </w:r>
      <w:r w:rsidR="008F55D3">
        <w:rPr>
          <w:rFonts w:ascii="Sakkal Majalla" w:hAnsi="Sakkal Majalla" w:cs="Sakkal Majalla" w:hint="cs"/>
          <w:sz w:val="28"/>
          <w:szCs w:val="28"/>
          <w:rtl/>
        </w:rPr>
        <w:t xml:space="preserve"> ١٩</w:t>
      </w:r>
    </w:p>
    <w:p w14:paraId="1BDEEEA7" w14:textId="771A29CD"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1.8 الدراسات السابقة</w:t>
      </w:r>
      <w:r w:rsidR="001B76F4">
        <w:rPr>
          <w:rFonts w:ascii="Sakkal Majalla" w:hAnsi="Sakkal Majalla" w:cs="Sakkal Majalla" w:hint="cs"/>
          <w:sz w:val="28"/>
          <w:szCs w:val="28"/>
          <w:rtl/>
        </w:rPr>
        <w:t xml:space="preserve"> ........................................................................................................................................</w:t>
      </w:r>
      <w:r w:rsidR="008F55D3">
        <w:rPr>
          <w:rFonts w:ascii="Sakkal Majalla" w:hAnsi="Sakkal Majalla" w:cs="Sakkal Majalla" w:hint="cs"/>
          <w:sz w:val="28"/>
          <w:szCs w:val="28"/>
          <w:rtl/>
        </w:rPr>
        <w:t xml:space="preserve"> ٢٠</w:t>
      </w:r>
    </w:p>
    <w:p w14:paraId="5276358A" w14:textId="52FF52DA"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1.9 الفجوة البحثية</w:t>
      </w:r>
      <w:r w:rsidR="001B76F4">
        <w:rPr>
          <w:rFonts w:ascii="Sakkal Majalla" w:hAnsi="Sakkal Majalla" w:cs="Sakkal Majalla" w:hint="cs"/>
          <w:sz w:val="28"/>
          <w:szCs w:val="28"/>
          <w:rtl/>
        </w:rPr>
        <w:t xml:space="preserve"> ............................................................................................................................................</w:t>
      </w:r>
      <w:r w:rsidR="008F55D3">
        <w:rPr>
          <w:rFonts w:ascii="Sakkal Majalla" w:hAnsi="Sakkal Majalla" w:cs="Sakkal Majalla" w:hint="cs"/>
          <w:sz w:val="28"/>
          <w:szCs w:val="28"/>
          <w:rtl/>
        </w:rPr>
        <w:t xml:space="preserve"> ٢٤</w:t>
      </w:r>
    </w:p>
    <w:p w14:paraId="1BF0C3CE" w14:textId="7EDB5958"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1.10 المنطلقات النظرية للدراسة</w:t>
      </w:r>
      <w:r w:rsidR="001B76F4">
        <w:rPr>
          <w:rFonts w:ascii="Sakkal Majalla" w:hAnsi="Sakkal Majalla" w:cs="Sakkal Majalla" w:hint="cs"/>
          <w:sz w:val="28"/>
          <w:szCs w:val="28"/>
          <w:rtl/>
        </w:rPr>
        <w:t xml:space="preserve"> ..........................................................................................................</w:t>
      </w:r>
      <w:r w:rsidR="008F55D3">
        <w:rPr>
          <w:rFonts w:ascii="Sakkal Majalla" w:hAnsi="Sakkal Majalla" w:cs="Sakkal Majalla" w:hint="cs"/>
          <w:sz w:val="28"/>
          <w:szCs w:val="28"/>
          <w:rtl/>
        </w:rPr>
        <w:t>.</w:t>
      </w:r>
      <w:r w:rsidR="001B76F4">
        <w:rPr>
          <w:rFonts w:ascii="Sakkal Majalla" w:hAnsi="Sakkal Majalla" w:cs="Sakkal Majalla" w:hint="cs"/>
          <w:sz w:val="28"/>
          <w:szCs w:val="28"/>
          <w:rtl/>
        </w:rPr>
        <w:t>............</w:t>
      </w:r>
      <w:r w:rsidR="008F55D3">
        <w:rPr>
          <w:rFonts w:ascii="Sakkal Majalla" w:hAnsi="Sakkal Majalla" w:cs="Sakkal Majalla" w:hint="cs"/>
          <w:sz w:val="28"/>
          <w:szCs w:val="28"/>
          <w:rtl/>
        </w:rPr>
        <w:t xml:space="preserve"> ٢٥</w:t>
      </w:r>
    </w:p>
    <w:p w14:paraId="7E94730D" w14:textId="3A0FF608"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1.11 المنهجية وطرق البحث</w:t>
      </w:r>
      <w:r w:rsidR="001B76F4">
        <w:rPr>
          <w:rFonts w:ascii="Sakkal Majalla" w:hAnsi="Sakkal Majalla" w:cs="Sakkal Majalla" w:hint="cs"/>
          <w:sz w:val="28"/>
          <w:szCs w:val="28"/>
          <w:rtl/>
        </w:rPr>
        <w:t xml:space="preserve"> ............................................................................................................................... </w:t>
      </w:r>
      <w:r w:rsidR="003B22CC">
        <w:rPr>
          <w:rFonts w:ascii="Sakkal Majalla" w:hAnsi="Sakkal Majalla" w:cs="Sakkal Majalla" w:hint="cs"/>
          <w:sz w:val="28"/>
          <w:szCs w:val="28"/>
          <w:rtl/>
        </w:rPr>
        <w:t>٢٦</w:t>
      </w:r>
    </w:p>
    <w:p w14:paraId="200EA2ED" w14:textId="0B5FF64E"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1.12 أدوات الدراسة</w:t>
      </w:r>
      <w:r w:rsidR="001B76F4">
        <w:rPr>
          <w:rFonts w:ascii="Sakkal Majalla" w:hAnsi="Sakkal Majalla" w:cs="Sakkal Majalla" w:hint="cs"/>
          <w:sz w:val="28"/>
          <w:szCs w:val="28"/>
          <w:rtl/>
        </w:rPr>
        <w:t xml:space="preserve"> ...........................................................................................................................................</w:t>
      </w:r>
      <w:r w:rsidR="003B22CC">
        <w:rPr>
          <w:rFonts w:ascii="Sakkal Majalla" w:hAnsi="Sakkal Majalla" w:cs="Sakkal Majalla" w:hint="cs"/>
          <w:sz w:val="28"/>
          <w:szCs w:val="28"/>
          <w:rtl/>
        </w:rPr>
        <w:t xml:space="preserve"> ٢٧</w:t>
      </w:r>
    </w:p>
    <w:p w14:paraId="6C8D1278" w14:textId="0F4DF9A4"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1.13 حدود الدراسة</w:t>
      </w:r>
      <w:r w:rsidR="001B76F4">
        <w:rPr>
          <w:rFonts w:ascii="Sakkal Majalla" w:hAnsi="Sakkal Majalla" w:cs="Sakkal Majalla" w:hint="cs"/>
          <w:sz w:val="28"/>
          <w:szCs w:val="28"/>
          <w:rtl/>
        </w:rPr>
        <w:t xml:space="preserve"> ............................................................................................................................................</w:t>
      </w:r>
      <w:r w:rsidR="003B22CC">
        <w:rPr>
          <w:rFonts w:ascii="Sakkal Majalla" w:hAnsi="Sakkal Majalla" w:cs="Sakkal Majalla" w:hint="cs"/>
          <w:sz w:val="28"/>
          <w:szCs w:val="28"/>
          <w:rtl/>
        </w:rPr>
        <w:t xml:space="preserve"> ٢٨</w:t>
      </w:r>
    </w:p>
    <w:p w14:paraId="0CD8BADE" w14:textId="3BD52ABB" w:rsidR="00F51B6D" w:rsidRDefault="00F51B6D" w:rsidP="008F55D3">
      <w:pPr>
        <w:pStyle w:val="a6"/>
        <w:bidi/>
        <w:spacing w:before="0" w:beforeAutospacing="0" w:after="0" w:afterAutospacing="0" w:line="360" w:lineRule="auto"/>
        <w:jc w:val="center"/>
        <w:divId w:val="1803385593"/>
        <w:rPr>
          <w:rFonts w:ascii="Sakkal Majalla" w:hAnsi="Sakkal Majalla" w:cs="Sakkal Majalla"/>
          <w:sz w:val="28"/>
          <w:szCs w:val="28"/>
          <w:rtl/>
        </w:rPr>
      </w:pPr>
      <w:r>
        <w:rPr>
          <w:rFonts w:ascii="Sakkal Majalla" w:hAnsi="Sakkal Majalla" w:cs="Sakkal Majalla" w:hint="cs"/>
          <w:sz w:val="28"/>
          <w:szCs w:val="28"/>
          <w:rtl/>
        </w:rPr>
        <w:t>الفصل الثاني: الإطار النظري</w:t>
      </w:r>
    </w:p>
    <w:p w14:paraId="29CBEDEA" w14:textId="4DC5C565"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المبحث الأول: المنطلقات النظرية للدراسة</w:t>
      </w:r>
      <w:r w:rsidR="001B76F4">
        <w:rPr>
          <w:rFonts w:ascii="Sakkal Majalla" w:hAnsi="Sakkal Majalla" w:cs="Sakkal Majalla" w:hint="cs"/>
          <w:sz w:val="28"/>
          <w:szCs w:val="28"/>
          <w:rtl/>
        </w:rPr>
        <w:t xml:space="preserve"> .........................................................................................................</w:t>
      </w:r>
      <w:r w:rsidR="00086662">
        <w:rPr>
          <w:rFonts w:ascii="Sakkal Majalla" w:hAnsi="Sakkal Majalla" w:cs="Sakkal Majalla" w:hint="cs"/>
          <w:sz w:val="28"/>
          <w:szCs w:val="28"/>
          <w:rtl/>
        </w:rPr>
        <w:t xml:space="preserve"> ٣٠</w:t>
      </w:r>
    </w:p>
    <w:p w14:paraId="0F72E26F" w14:textId="49C74139"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2.1.1 مقدمة</w:t>
      </w:r>
      <w:r w:rsidR="001B76F4">
        <w:rPr>
          <w:rFonts w:ascii="Sakkal Majalla" w:hAnsi="Sakkal Majalla" w:cs="Sakkal Majalla" w:hint="cs"/>
          <w:sz w:val="28"/>
          <w:szCs w:val="28"/>
          <w:rtl/>
        </w:rPr>
        <w:t xml:space="preserve"> .......................................................................................................................................</w:t>
      </w:r>
      <w:r w:rsidR="00086662">
        <w:rPr>
          <w:rFonts w:ascii="Sakkal Majalla" w:hAnsi="Sakkal Majalla" w:cs="Sakkal Majalla" w:hint="cs"/>
          <w:sz w:val="28"/>
          <w:szCs w:val="28"/>
          <w:rtl/>
        </w:rPr>
        <w:t>.</w:t>
      </w:r>
      <w:r w:rsidR="001B76F4">
        <w:rPr>
          <w:rFonts w:ascii="Sakkal Majalla" w:hAnsi="Sakkal Majalla" w:cs="Sakkal Majalla" w:hint="cs"/>
          <w:sz w:val="28"/>
          <w:szCs w:val="28"/>
          <w:rtl/>
        </w:rPr>
        <w:t>............</w:t>
      </w:r>
      <w:r w:rsidR="00086662">
        <w:rPr>
          <w:rFonts w:ascii="Sakkal Majalla" w:hAnsi="Sakkal Majalla" w:cs="Sakkal Majalla" w:hint="cs"/>
          <w:sz w:val="28"/>
          <w:szCs w:val="28"/>
          <w:rtl/>
        </w:rPr>
        <w:t>..  ٣٠</w:t>
      </w:r>
    </w:p>
    <w:p w14:paraId="4565672F" w14:textId="20D68749"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lastRenderedPageBreak/>
        <w:t>2.2.1 نظرية إدارة التدفقات النقدية</w:t>
      </w:r>
      <w:r w:rsidR="001B76F4">
        <w:rPr>
          <w:rFonts w:ascii="Sakkal Majalla" w:hAnsi="Sakkal Majalla" w:cs="Sakkal Majalla" w:hint="cs"/>
          <w:sz w:val="28"/>
          <w:szCs w:val="28"/>
          <w:rtl/>
        </w:rPr>
        <w:t xml:space="preserve"> ..............................................................................................</w:t>
      </w:r>
      <w:r w:rsidR="00086662">
        <w:rPr>
          <w:rFonts w:ascii="Sakkal Majalla" w:hAnsi="Sakkal Majalla" w:cs="Sakkal Majalla" w:hint="cs"/>
          <w:sz w:val="28"/>
          <w:szCs w:val="28"/>
          <w:rtl/>
        </w:rPr>
        <w:t>...</w:t>
      </w:r>
      <w:r w:rsidR="001B76F4">
        <w:rPr>
          <w:rFonts w:ascii="Sakkal Majalla" w:hAnsi="Sakkal Majalla" w:cs="Sakkal Majalla" w:hint="cs"/>
          <w:sz w:val="28"/>
          <w:szCs w:val="28"/>
          <w:rtl/>
        </w:rPr>
        <w:t>.............</w:t>
      </w:r>
      <w:r w:rsidR="00086662">
        <w:rPr>
          <w:rFonts w:ascii="Sakkal Majalla" w:hAnsi="Sakkal Majalla" w:cs="Sakkal Majalla" w:hint="cs"/>
          <w:sz w:val="28"/>
          <w:szCs w:val="28"/>
          <w:rtl/>
        </w:rPr>
        <w:t>... ٣٠</w:t>
      </w:r>
    </w:p>
    <w:p w14:paraId="5E344C04" w14:textId="6A01526D"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2.3.1 نظرية القيمة الزمنية للنقود</w:t>
      </w:r>
      <w:r w:rsidR="001B76F4">
        <w:rPr>
          <w:rFonts w:ascii="Sakkal Majalla" w:hAnsi="Sakkal Majalla" w:cs="Sakkal Majalla" w:hint="cs"/>
          <w:sz w:val="28"/>
          <w:szCs w:val="28"/>
          <w:rtl/>
        </w:rPr>
        <w:t xml:space="preserve"> ................................................................................................................</w:t>
      </w:r>
      <w:r w:rsidR="00086662">
        <w:rPr>
          <w:rFonts w:ascii="Sakkal Majalla" w:hAnsi="Sakkal Majalla" w:cs="Sakkal Majalla" w:hint="cs"/>
          <w:sz w:val="28"/>
          <w:szCs w:val="28"/>
          <w:rtl/>
        </w:rPr>
        <w:t>.... ٣١</w:t>
      </w:r>
    </w:p>
    <w:p w14:paraId="17551C68" w14:textId="6C0FB328"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2.4.1 نظرية السيولة</w:t>
      </w:r>
      <w:r w:rsidR="001B76F4">
        <w:rPr>
          <w:rFonts w:ascii="Sakkal Majalla" w:hAnsi="Sakkal Majalla" w:cs="Sakkal Majalla" w:hint="cs"/>
          <w:sz w:val="28"/>
          <w:szCs w:val="28"/>
          <w:rtl/>
        </w:rPr>
        <w:t xml:space="preserve"> .......................................................................................................................................... </w:t>
      </w:r>
      <w:r w:rsidR="00086662">
        <w:rPr>
          <w:rFonts w:ascii="Sakkal Majalla" w:hAnsi="Sakkal Majalla" w:cs="Sakkal Majalla" w:hint="cs"/>
          <w:sz w:val="28"/>
          <w:szCs w:val="28"/>
          <w:rtl/>
        </w:rPr>
        <w:t>٣١</w:t>
      </w:r>
    </w:p>
    <w:p w14:paraId="372F8B49" w14:textId="6C8A245D"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2.5.1 نظرية التمويل والاستثمار</w:t>
      </w:r>
      <w:r w:rsidR="001B76F4">
        <w:rPr>
          <w:rFonts w:ascii="Sakkal Majalla" w:hAnsi="Sakkal Majalla" w:cs="Sakkal Majalla" w:hint="cs"/>
          <w:sz w:val="28"/>
          <w:szCs w:val="28"/>
          <w:rtl/>
        </w:rPr>
        <w:t xml:space="preserve"> ...........................................................................................................</w:t>
      </w:r>
      <w:r w:rsidR="00086662">
        <w:rPr>
          <w:rFonts w:ascii="Sakkal Majalla" w:hAnsi="Sakkal Majalla" w:cs="Sakkal Majalla" w:hint="cs"/>
          <w:sz w:val="28"/>
          <w:szCs w:val="28"/>
          <w:rtl/>
        </w:rPr>
        <w:t>..</w:t>
      </w:r>
      <w:r w:rsidR="001B76F4">
        <w:rPr>
          <w:rFonts w:ascii="Sakkal Majalla" w:hAnsi="Sakkal Majalla" w:cs="Sakkal Majalla" w:hint="cs"/>
          <w:sz w:val="28"/>
          <w:szCs w:val="28"/>
          <w:rtl/>
        </w:rPr>
        <w:t>...........</w:t>
      </w:r>
      <w:r w:rsidR="00086662">
        <w:rPr>
          <w:rFonts w:ascii="Sakkal Majalla" w:hAnsi="Sakkal Majalla" w:cs="Sakkal Majalla" w:hint="cs"/>
          <w:sz w:val="28"/>
          <w:szCs w:val="28"/>
          <w:rtl/>
        </w:rPr>
        <w:t xml:space="preserve"> ٣٢</w:t>
      </w:r>
    </w:p>
    <w:p w14:paraId="1EC4F38D" w14:textId="68875E6C"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المبحث الثاني: تحليل التدفقات النقدية</w:t>
      </w:r>
      <w:r w:rsidR="001B76F4">
        <w:rPr>
          <w:rFonts w:ascii="Sakkal Majalla" w:hAnsi="Sakkal Majalla" w:cs="Sakkal Majalla" w:hint="cs"/>
          <w:sz w:val="28"/>
          <w:szCs w:val="28"/>
          <w:rtl/>
        </w:rPr>
        <w:t xml:space="preserve"> ............................................................................................................</w:t>
      </w:r>
      <w:r w:rsidR="00086662">
        <w:rPr>
          <w:rFonts w:ascii="Sakkal Majalla" w:hAnsi="Sakkal Majalla" w:cs="Sakkal Majalla" w:hint="cs"/>
          <w:sz w:val="28"/>
          <w:szCs w:val="28"/>
          <w:rtl/>
        </w:rPr>
        <w:t xml:space="preserve"> ٣٣</w:t>
      </w:r>
    </w:p>
    <w:p w14:paraId="04C03182" w14:textId="7D449DBE"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2.1.2 مقدمة</w:t>
      </w:r>
      <w:r w:rsidR="001B76F4">
        <w:rPr>
          <w:rFonts w:ascii="Sakkal Majalla" w:hAnsi="Sakkal Majalla" w:cs="Sakkal Majalla" w:hint="cs"/>
          <w:sz w:val="28"/>
          <w:szCs w:val="28"/>
          <w:rtl/>
        </w:rPr>
        <w:t xml:space="preserve"> .............................................................................................................</w:t>
      </w:r>
      <w:r w:rsidR="00086662">
        <w:rPr>
          <w:rFonts w:ascii="Sakkal Majalla" w:hAnsi="Sakkal Majalla" w:cs="Sakkal Majalla" w:hint="cs"/>
          <w:sz w:val="28"/>
          <w:szCs w:val="28"/>
          <w:rtl/>
        </w:rPr>
        <w:t>..</w:t>
      </w:r>
      <w:r w:rsidR="001B76F4">
        <w:rPr>
          <w:rFonts w:ascii="Sakkal Majalla" w:hAnsi="Sakkal Majalla" w:cs="Sakkal Majalla" w:hint="cs"/>
          <w:sz w:val="28"/>
          <w:szCs w:val="28"/>
          <w:rtl/>
        </w:rPr>
        <w:t>.................................</w:t>
      </w:r>
      <w:r w:rsidR="00086662">
        <w:rPr>
          <w:rFonts w:ascii="Sakkal Majalla" w:hAnsi="Sakkal Majalla" w:cs="Sakkal Majalla" w:hint="cs"/>
          <w:sz w:val="28"/>
          <w:szCs w:val="28"/>
          <w:rtl/>
        </w:rPr>
        <w:t>....... ٣٣</w:t>
      </w:r>
    </w:p>
    <w:p w14:paraId="5C37EE10" w14:textId="3D263459"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2.2.2 مفهوم التدفقات النقدية</w:t>
      </w:r>
      <w:r w:rsidR="001B76F4">
        <w:rPr>
          <w:rFonts w:ascii="Sakkal Majalla" w:hAnsi="Sakkal Majalla" w:cs="Sakkal Majalla" w:hint="cs"/>
          <w:sz w:val="28"/>
          <w:szCs w:val="28"/>
          <w:rtl/>
        </w:rPr>
        <w:t xml:space="preserve"> ......................................................................................................</w:t>
      </w:r>
      <w:r w:rsidR="00086662">
        <w:rPr>
          <w:rFonts w:ascii="Sakkal Majalla" w:hAnsi="Sakkal Majalla" w:cs="Sakkal Majalla" w:hint="cs"/>
          <w:sz w:val="28"/>
          <w:szCs w:val="28"/>
          <w:rtl/>
        </w:rPr>
        <w:t>.</w:t>
      </w:r>
      <w:r w:rsidR="001B76F4">
        <w:rPr>
          <w:rFonts w:ascii="Sakkal Majalla" w:hAnsi="Sakkal Majalla" w:cs="Sakkal Majalla" w:hint="cs"/>
          <w:sz w:val="28"/>
          <w:szCs w:val="28"/>
          <w:rtl/>
        </w:rPr>
        <w:t>......</w:t>
      </w:r>
      <w:r w:rsidR="00086662">
        <w:rPr>
          <w:rFonts w:ascii="Sakkal Majalla" w:hAnsi="Sakkal Majalla" w:cs="Sakkal Majalla" w:hint="cs"/>
          <w:sz w:val="28"/>
          <w:szCs w:val="28"/>
          <w:rtl/>
        </w:rPr>
        <w:t>............ ٣٣</w:t>
      </w:r>
    </w:p>
    <w:p w14:paraId="68B4D199" w14:textId="369ED0DC"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 xml:space="preserve">2.3.2 أنواع التدفقات النقدية </w:t>
      </w:r>
      <w:r w:rsidR="001B76F4">
        <w:rPr>
          <w:rFonts w:ascii="Sakkal Majalla" w:hAnsi="Sakkal Majalla" w:cs="Sakkal Majalla" w:hint="cs"/>
          <w:sz w:val="28"/>
          <w:szCs w:val="28"/>
          <w:rtl/>
        </w:rPr>
        <w:t xml:space="preserve"> ..........................................................................................................</w:t>
      </w:r>
      <w:r w:rsidR="002A5121">
        <w:rPr>
          <w:rFonts w:ascii="Sakkal Majalla" w:hAnsi="Sakkal Majalla" w:cs="Sakkal Majalla" w:hint="cs"/>
          <w:sz w:val="28"/>
          <w:szCs w:val="28"/>
          <w:rtl/>
        </w:rPr>
        <w:t>....</w:t>
      </w:r>
      <w:r w:rsidR="001B76F4">
        <w:rPr>
          <w:rFonts w:ascii="Sakkal Majalla" w:hAnsi="Sakkal Majalla" w:cs="Sakkal Majalla" w:hint="cs"/>
          <w:sz w:val="28"/>
          <w:szCs w:val="28"/>
          <w:rtl/>
        </w:rPr>
        <w:t xml:space="preserve">............ </w:t>
      </w:r>
      <w:r w:rsidR="002A5121">
        <w:rPr>
          <w:rFonts w:ascii="Sakkal Majalla" w:hAnsi="Sakkal Majalla" w:cs="Sakkal Majalla" w:hint="cs"/>
          <w:sz w:val="28"/>
          <w:szCs w:val="28"/>
          <w:rtl/>
        </w:rPr>
        <w:t>٣٤</w:t>
      </w:r>
    </w:p>
    <w:p w14:paraId="7BD9C919" w14:textId="4BDC806F"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2.4.2 أهمية تحليل التدفقات النقدية</w:t>
      </w:r>
      <w:r w:rsidR="001B76F4">
        <w:rPr>
          <w:rFonts w:ascii="Sakkal Majalla" w:hAnsi="Sakkal Majalla" w:cs="Sakkal Majalla" w:hint="cs"/>
          <w:sz w:val="28"/>
          <w:szCs w:val="28"/>
          <w:rtl/>
        </w:rPr>
        <w:t xml:space="preserve"> .....................</w:t>
      </w:r>
      <w:r w:rsidR="002A5121">
        <w:rPr>
          <w:rFonts w:ascii="Sakkal Majalla" w:hAnsi="Sakkal Majalla" w:cs="Sakkal Majalla" w:hint="cs"/>
          <w:sz w:val="28"/>
          <w:szCs w:val="28"/>
          <w:rtl/>
        </w:rPr>
        <w:t>..</w:t>
      </w:r>
      <w:r w:rsidR="001B76F4">
        <w:rPr>
          <w:rFonts w:ascii="Sakkal Majalla" w:hAnsi="Sakkal Majalla" w:cs="Sakkal Majalla" w:hint="cs"/>
          <w:sz w:val="28"/>
          <w:szCs w:val="28"/>
          <w:rtl/>
        </w:rPr>
        <w:t>.......................................................................................</w:t>
      </w:r>
      <w:r w:rsidR="002A5121">
        <w:rPr>
          <w:rFonts w:ascii="Sakkal Majalla" w:hAnsi="Sakkal Majalla" w:cs="Sakkal Majalla" w:hint="cs"/>
          <w:sz w:val="28"/>
          <w:szCs w:val="28"/>
          <w:rtl/>
        </w:rPr>
        <w:t xml:space="preserve"> ٣٥</w:t>
      </w:r>
    </w:p>
    <w:p w14:paraId="6D04C136" w14:textId="4A3BE1AE"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2.5.2 أدوات وأساليب تحليل التدفقات النقدية</w:t>
      </w:r>
      <w:r w:rsidR="001B76F4">
        <w:rPr>
          <w:rFonts w:ascii="Sakkal Majalla" w:hAnsi="Sakkal Majalla" w:cs="Sakkal Majalla" w:hint="cs"/>
          <w:sz w:val="28"/>
          <w:szCs w:val="28"/>
          <w:rtl/>
        </w:rPr>
        <w:t xml:space="preserve"> .............................................................................................. </w:t>
      </w:r>
      <w:r w:rsidR="002A5121">
        <w:rPr>
          <w:rFonts w:ascii="Sakkal Majalla" w:hAnsi="Sakkal Majalla" w:cs="Sakkal Majalla" w:hint="cs"/>
          <w:sz w:val="28"/>
          <w:szCs w:val="28"/>
          <w:rtl/>
        </w:rPr>
        <w:t>٣٦</w:t>
      </w:r>
    </w:p>
    <w:p w14:paraId="6A751B7E" w14:textId="690D9C2E"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2.6.2 التحديات التي تواجه الشركات في تحليل التدفقات النقدية</w:t>
      </w:r>
      <w:r w:rsidR="001B76F4">
        <w:rPr>
          <w:rFonts w:ascii="Sakkal Majalla" w:hAnsi="Sakkal Majalla" w:cs="Sakkal Majalla" w:hint="cs"/>
          <w:sz w:val="28"/>
          <w:szCs w:val="28"/>
          <w:rtl/>
        </w:rPr>
        <w:t xml:space="preserve"> ................................................................. </w:t>
      </w:r>
      <w:r w:rsidR="002A5121">
        <w:rPr>
          <w:rFonts w:ascii="Sakkal Majalla" w:hAnsi="Sakkal Majalla" w:cs="Sakkal Majalla" w:hint="cs"/>
          <w:sz w:val="28"/>
          <w:szCs w:val="28"/>
          <w:rtl/>
        </w:rPr>
        <w:t xml:space="preserve"> ٣٨</w:t>
      </w:r>
    </w:p>
    <w:p w14:paraId="5D932095" w14:textId="3AC8C25D"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المبحث الثالث: القرارات الاستراتيجية</w:t>
      </w:r>
      <w:r w:rsidR="001B76F4">
        <w:rPr>
          <w:rFonts w:ascii="Sakkal Majalla" w:hAnsi="Sakkal Majalla" w:cs="Sakkal Majalla" w:hint="cs"/>
          <w:sz w:val="28"/>
          <w:szCs w:val="28"/>
          <w:rtl/>
        </w:rPr>
        <w:t xml:space="preserve"> ...............................................................................................</w:t>
      </w:r>
      <w:r w:rsidR="002A5121">
        <w:rPr>
          <w:rFonts w:ascii="Sakkal Majalla" w:hAnsi="Sakkal Majalla" w:cs="Sakkal Majalla" w:hint="cs"/>
          <w:sz w:val="28"/>
          <w:szCs w:val="28"/>
          <w:rtl/>
        </w:rPr>
        <w:t>....</w:t>
      </w:r>
      <w:r w:rsidR="001B76F4">
        <w:rPr>
          <w:rFonts w:ascii="Sakkal Majalla" w:hAnsi="Sakkal Majalla" w:cs="Sakkal Majalla" w:hint="cs"/>
          <w:sz w:val="28"/>
          <w:szCs w:val="28"/>
          <w:rtl/>
        </w:rPr>
        <w:t>.............</w:t>
      </w:r>
      <w:r w:rsidR="002A5121">
        <w:rPr>
          <w:rFonts w:ascii="Sakkal Majalla" w:hAnsi="Sakkal Majalla" w:cs="Sakkal Majalla" w:hint="cs"/>
          <w:sz w:val="28"/>
          <w:szCs w:val="28"/>
          <w:rtl/>
        </w:rPr>
        <w:t xml:space="preserve"> ٤١</w:t>
      </w:r>
    </w:p>
    <w:p w14:paraId="7055D90E" w14:textId="15249596"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2.1.3 مقدمة</w:t>
      </w:r>
      <w:r w:rsidR="001B76F4">
        <w:rPr>
          <w:rFonts w:ascii="Sakkal Majalla" w:hAnsi="Sakkal Majalla" w:cs="Sakkal Majalla" w:hint="cs"/>
          <w:sz w:val="28"/>
          <w:szCs w:val="28"/>
          <w:rtl/>
        </w:rPr>
        <w:t xml:space="preserve"> ...................................................................................................................................</w:t>
      </w:r>
      <w:r w:rsidR="002A5121">
        <w:rPr>
          <w:rFonts w:ascii="Sakkal Majalla" w:hAnsi="Sakkal Majalla" w:cs="Sakkal Majalla" w:hint="cs"/>
          <w:sz w:val="28"/>
          <w:szCs w:val="28"/>
          <w:rtl/>
        </w:rPr>
        <w:t>.........</w:t>
      </w:r>
      <w:r w:rsidR="001B76F4">
        <w:rPr>
          <w:rFonts w:ascii="Sakkal Majalla" w:hAnsi="Sakkal Majalla" w:cs="Sakkal Majalla" w:hint="cs"/>
          <w:sz w:val="28"/>
          <w:szCs w:val="28"/>
          <w:rtl/>
        </w:rPr>
        <w:t>...........</w:t>
      </w:r>
      <w:r w:rsidR="002A5121">
        <w:rPr>
          <w:rFonts w:ascii="Sakkal Majalla" w:hAnsi="Sakkal Majalla" w:cs="Sakkal Majalla" w:hint="cs"/>
          <w:sz w:val="28"/>
          <w:szCs w:val="28"/>
          <w:rtl/>
        </w:rPr>
        <w:t xml:space="preserve"> ٤١</w:t>
      </w:r>
    </w:p>
    <w:p w14:paraId="2874E1A1" w14:textId="33A82E93"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2.2.3 مفهوم القرارات الاستراتيجية</w:t>
      </w:r>
      <w:r w:rsidR="007B7818">
        <w:rPr>
          <w:rFonts w:ascii="Sakkal Majalla" w:hAnsi="Sakkal Majalla" w:cs="Sakkal Majalla" w:hint="cs"/>
          <w:sz w:val="28"/>
          <w:szCs w:val="28"/>
          <w:rtl/>
        </w:rPr>
        <w:t xml:space="preserve"> ......................................................................................</w:t>
      </w:r>
      <w:r w:rsidR="002A5121">
        <w:rPr>
          <w:rFonts w:ascii="Sakkal Majalla" w:hAnsi="Sakkal Majalla" w:cs="Sakkal Majalla" w:hint="cs"/>
          <w:sz w:val="28"/>
          <w:szCs w:val="28"/>
          <w:rtl/>
        </w:rPr>
        <w:t>.......</w:t>
      </w:r>
      <w:r w:rsidR="007B7818">
        <w:rPr>
          <w:rFonts w:ascii="Sakkal Majalla" w:hAnsi="Sakkal Majalla" w:cs="Sakkal Majalla" w:hint="cs"/>
          <w:sz w:val="28"/>
          <w:szCs w:val="28"/>
          <w:rtl/>
        </w:rPr>
        <w:t>......................</w:t>
      </w:r>
      <w:r w:rsidR="002A5121">
        <w:rPr>
          <w:rFonts w:ascii="Sakkal Majalla" w:hAnsi="Sakkal Majalla" w:cs="Sakkal Majalla" w:hint="cs"/>
          <w:sz w:val="28"/>
          <w:szCs w:val="28"/>
          <w:rtl/>
        </w:rPr>
        <w:t xml:space="preserve"> ٤١</w:t>
      </w:r>
    </w:p>
    <w:p w14:paraId="2700946A" w14:textId="2ABC7899"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2.3.3 أنواع القرارات الاستراتيجية</w:t>
      </w:r>
      <w:r w:rsidR="007B7818">
        <w:rPr>
          <w:rFonts w:ascii="Sakkal Majalla" w:hAnsi="Sakkal Majalla" w:cs="Sakkal Majalla" w:hint="cs"/>
          <w:sz w:val="28"/>
          <w:szCs w:val="28"/>
          <w:rtl/>
        </w:rPr>
        <w:t xml:space="preserve"> ....................................................................................................</w:t>
      </w:r>
      <w:r w:rsidR="002A5121">
        <w:rPr>
          <w:rFonts w:ascii="Sakkal Majalla" w:hAnsi="Sakkal Majalla" w:cs="Sakkal Majalla" w:hint="cs"/>
          <w:sz w:val="28"/>
          <w:szCs w:val="28"/>
          <w:rtl/>
        </w:rPr>
        <w:t>.........</w:t>
      </w:r>
      <w:r w:rsidR="007B7818">
        <w:rPr>
          <w:rFonts w:ascii="Sakkal Majalla" w:hAnsi="Sakkal Majalla" w:cs="Sakkal Majalla" w:hint="cs"/>
          <w:sz w:val="28"/>
          <w:szCs w:val="28"/>
          <w:rtl/>
        </w:rPr>
        <w:t>........</w:t>
      </w:r>
      <w:r w:rsidR="002A5121">
        <w:rPr>
          <w:rFonts w:ascii="Sakkal Majalla" w:hAnsi="Sakkal Majalla" w:cs="Sakkal Majalla" w:hint="cs"/>
          <w:sz w:val="28"/>
          <w:szCs w:val="28"/>
          <w:rtl/>
        </w:rPr>
        <w:t xml:space="preserve"> ٤٣</w:t>
      </w:r>
    </w:p>
    <w:p w14:paraId="5C4A5F74" w14:textId="2B60D5B0"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2.4.3 مراحل اتخاذ القرار الاستراتيجي</w:t>
      </w:r>
      <w:r w:rsidR="007B7818">
        <w:rPr>
          <w:rFonts w:ascii="Sakkal Majalla" w:hAnsi="Sakkal Majalla" w:cs="Sakkal Majalla" w:hint="cs"/>
          <w:sz w:val="28"/>
          <w:szCs w:val="28"/>
          <w:rtl/>
        </w:rPr>
        <w:t xml:space="preserve"> ....................................................................................</w:t>
      </w:r>
      <w:r w:rsidR="002A5121">
        <w:rPr>
          <w:rFonts w:ascii="Sakkal Majalla" w:hAnsi="Sakkal Majalla" w:cs="Sakkal Majalla" w:hint="cs"/>
          <w:sz w:val="28"/>
          <w:szCs w:val="28"/>
          <w:rtl/>
        </w:rPr>
        <w:t>...</w:t>
      </w:r>
      <w:r w:rsidR="007B7818">
        <w:rPr>
          <w:rFonts w:ascii="Sakkal Majalla" w:hAnsi="Sakkal Majalla" w:cs="Sakkal Majalla" w:hint="cs"/>
          <w:sz w:val="28"/>
          <w:szCs w:val="28"/>
          <w:rtl/>
        </w:rPr>
        <w:t>........................</w:t>
      </w:r>
      <w:r w:rsidR="002A5121">
        <w:rPr>
          <w:rFonts w:ascii="Sakkal Majalla" w:hAnsi="Sakkal Majalla" w:cs="Sakkal Majalla" w:hint="cs"/>
          <w:sz w:val="28"/>
          <w:szCs w:val="28"/>
          <w:rtl/>
        </w:rPr>
        <w:t xml:space="preserve"> ٤٤</w:t>
      </w:r>
    </w:p>
    <w:p w14:paraId="2B896534" w14:textId="05724508" w:rsidR="007E3AD2" w:rsidRDefault="0027384F" w:rsidP="007E3AD2">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 xml:space="preserve">٥.٣.٢ تأثير العوامل المالية على القرارات الاستراتيجية ...................................................................................... </w:t>
      </w:r>
      <w:r w:rsidR="00372D9C">
        <w:rPr>
          <w:rFonts w:ascii="Sakkal Majalla" w:hAnsi="Sakkal Majalla" w:cs="Sakkal Majalla" w:hint="cs"/>
          <w:sz w:val="28"/>
          <w:szCs w:val="28"/>
          <w:rtl/>
        </w:rPr>
        <w:t>٤٦</w:t>
      </w:r>
    </w:p>
    <w:p w14:paraId="7A6664A1" w14:textId="1B71593F" w:rsidR="007E3AD2" w:rsidRDefault="007E3AD2" w:rsidP="007E3AD2">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٦.٣.٢ أهمية المعلومات النقدية في دعم الاستراتيجية</w:t>
      </w:r>
      <w:r w:rsidR="0027384F">
        <w:rPr>
          <w:rFonts w:ascii="Sakkal Majalla" w:hAnsi="Sakkal Majalla" w:cs="Sakkal Majalla" w:hint="cs"/>
          <w:sz w:val="28"/>
          <w:szCs w:val="28"/>
          <w:rtl/>
        </w:rPr>
        <w:t xml:space="preserve"> ....................................................................................... </w:t>
      </w:r>
      <w:r w:rsidR="00372D9C">
        <w:rPr>
          <w:rFonts w:ascii="Sakkal Majalla" w:hAnsi="Sakkal Majalla" w:cs="Sakkal Majalla" w:hint="cs"/>
          <w:sz w:val="28"/>
          <w:szCs w:val="28"/>
          <w:rtl/>
        </w:rPr>
        <w:t>٤٨</w:t>
      </w:r>
    </w:p>
    <w:p w14:paraId="178BB5AA" w14:textId="65C503A9" w:rsidR="007E3AD2" w:rsidRDefault="007E3AD2" w:rsidP="007E3AD2">
      <w:pPr>
        <w:pStyle w:val="a6"/>
        <w:bidi/>
        <w:spacing w:before="0" w:beforeAutospacing="0" w:after="0" w:afterAutospacing="0" w:line="360" w:lineRule="auto"/>
        <w:jc w:val="center"/>
        <w:divId w:val="1803385593"/>
        <w:rPr>
          <w:rFonts w:ascii="Sakkal Majalla" w:hAnsi="Sakkal Majalla" w:cs="Sakkal Majalla"/>
          <w:sz w:val="28"/>
          <w:szCs w:val="28"/>
          <w:rtl/>
        </w:rPr>
      </w:pPr>
      <w:r>
        <w:rPr>
          <w:rFonts w:ascii="Sakkal Majalla" w:hAnsi="Sakkal Majalla" w:cs="Sakkal Majalla" w:hint="cs"/>
          <w:sz w:val="28"/>
          <w:szCs w:val="28"/>
          <w:rtl/>
        </w:rPr>
        <w:t>المبحث الرابع: العلاقة بين تحليل التدفقات النقدية والقرارات الاستراتيجية</w:t>
      </w:r>
    </w:p>
    <w:p w14:paraId="3EC432B7" w14:textId="74272D4D" w:rsidR="007E3AD2" w:rsidRDefault="007E3AD2" w:rsidP="007E3AD2">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١.٤.٢ مقدمة</w:t>
      </w:r>
      <w:r w:rsidR="003320DB">
        <w:rPr>
          <w:rFonts w:ascii="Sakkal Majalla" w:hAnsi="Sakkal Majalla" w:cs="Sakkal Majalla" w:hint="cs"/>
          <w:sz w:val="28"/>
          <w:szCs w:val="28"/>
          <w:rtl/>
        </w:rPr>
        <w:t xml:space="preserve"> ........................................................................................................................................................</w:t>
      </w:r>
      <w:r w:rsidR="003E0A33">
        <w:rPr>
          <w:rFonts w:ascii="Sakkal Majalla" w:hAnsi="Sakkal Majalla" w:cs="Sakkal Majalla" w:hint="cs"/>
          <w:sz w:val="28"/>
          <w:szCs w:val="28"/>
          <w:rtl/>
        </w:rPr>
        <w:t xml:space="preserve"> ٥١</w:t>
      </w:r>
    </w:p>
    <w:p w14:paraId="3EA751CB" w14:textId="317852DF" w:rsidR="007E3AD2" w:rsidRDefault="007E3AD2" w:rsidP="007E3AD2">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٢.٤.٢ كيف يؤثر تحليل التدفقات النقدية على القرار الاستراتيجي</w:t>
      </w:r>
      <w:r w:rsidR="003320DB">
        <w:rPr>
          <w:rFonts w:ascii="Sakkal Majalla" w:hAnsi="Sakkal Majalla" w:cs="Sakkal Majalla" w:hint="cs"/>
          <w:sz w:val="28"/>
          <w:szCs w:val="28"/>
          <w:rtl/>
        </w:rPr>
        <w:t xml:space="preserve"> ................................................................. </w:t>
      </w:r>
      <w:r w:rsidR="003E0A33">
        <w:rPr>
          <w:rFonts w:ascii="Sakkal Majalla" w:hAnsi="Sakkal Majalla" w:cs="Sakkal Majalla" w:hint="cs"/>
          <w:sz w:val="28"/>
          <w:szCs w:val="28"/>
          <w:rtl/>
        </w:rPr>
        <w:t xml:space="preserve"> ٥١</w:t>
      </w:r>
    </w:p>
    <w:p w14:paraId="7884342E" w14:textId="44799314" w:rsidR="00A62550" w:rsidRDefault="007E3AD2" w:rsidP="00A62550">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٣.٤.٢ دراسات سابقة تناولت العلاقة بين التدفقات النقدية والاستراتيجية</w:t>
      </w:r>
      <w:r w:rsidR="003320DB">
        <w:rPr>
          <w:rFonts w:ascii="Sakkal Majalla" w:hAnsi="Sakkal Majalla" w:cs="Sakkal Majalla" w:hint="cs"/>
          <w:sz w:val="28"/>
          <w:szCs w:val="28"/>
          <w:rtl/>
        </w:rPr>
        <w:t xml:space="preserve"> ................................................... ٥٢</w:t>
      </w:r>
    </w:p>
    <w:p w14:paraId="44B6C514" w14:textId="37D45DC1" w:rsidR="003320DB" w:rsidRDefault="00A62550" w:rsidP="003320DB">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٤.٤.٢ نماذج تطبيقية على شركات غذائية أو صناعية</w:t>
      </w:r>
      <w:r w:rsidR="003320DB">
        <w:rPr>
          <w:rFonts w:ascii="Sakkal Majalla" w:hAnsi="Sakkal Majalla" w:cs="Sakkal Majalla" w:hint="cs"/>
          <w:sz w:val="28"/>
          <w:szCs w:val="28"/>
          <w:rtl/>
        </w:rPr>
        <w:t xml:space="preserve"> ...................................................................................... ٥٨</w:t>
      </w:r>
    </w:p>
    <w:p w14:paraId="2A0B47B0" w14:textId="2F4B4125" w:rsidR="003320DB" w:rsidRDefault="003320DB" w:rsidP="003320DB">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 xml:space="preserve">٦.٤.٢ إشارة إلى واقع شركة </w:t>
      </w:r>
      <w:r>
        <w:rPr>
          <w:rFonts w:ascii="Sakkal Majalla" w:hAnsi="Sakkal Majalla" w:cs="Sakkal Majalla" w:hint="cs"/>
          <w:sz w:val="28"/>
          <w:szCs w:val="28"/>
        </w:rPr>
        <w:t>MC4</w:t>
      </w:r>
      <w:r>
        <w:rPr>
          <w:rFonts w:ascii="Sakkal Majalla" w:hAnsi="Sakkal Majalla" w:cs="Sakkal Majalla" w:hint="cs"/>
          <w:sz w:val="28"/>
          <w:szCs w:val="28"/>
          <w:rtl/>
        </w:rPr>
        <w:t xml:space="preserve"> وأهمية البحث في سياقها ............................................................................. ٦١</w:t>
      </w:r>
    </w:p>
    <w:p w14:paraId="32B76779" w14:textId="77777777" w:rsidR="00F51B6D" w:rsidRDefault="00F51B6D" w:rsidP="007B7818">
      <w:pPr>
        <w:pStyle w:val="a6"/>
        <w:bidi/>
        <w:spacing w:before="0" w:beforeAutospacing="0" w:after="0" w:afterAutospacing="0" w:line="360" w:lineRule="auto"/>
        <w:jc w:val="center"/>
        <w:divId w:val="1803385593"/>
        <w:rPr>
          <w:rFonts w:ascii="Sakkal Majalla" w:hAnsi="Sakkal Majalla" w:cs="Sakkal Majalla"/>
          <w:sz w:val="28"/>
          <w:szCs w:val="28"/>
          <w:rtl/>
        </w:rPr>
      </w:pPr>
      <w:r>
        <w:rPr>
          <w:rFonts w:ascii="Sakkal Majalla" w:hAnsi="Sakkal Majalla" w:cs="Sakkal Majalla" w:hint="cs"/>
          <w:sz w:val="28"/>
          <w:szCs w:val="28"/>
          <w:rtl/>
        </w:rPr>
        <w:lastRenderedPageBreak/>
        <w:t>الفصل الثالث: المنهجية والتصميم</w:t>
      </w:r>
    </w:p>
    <w:p w14:paraId="1F46A277" w14:textId="001F978C"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3.1 تمهيد</w:t>
      </w:r>
      <w:r w:rsidR="001B76F4">
        <w:rPr>
          <w:rFonts w:ascii="Sakkal Majalla" w:hAnsi="Sakkal Majalla" w:cs="Sakkal Majalla" w:hint="cs"/>
          <w:sz w:val="28"/>
          <w:szCs w:val="28"/>
          <w:rtl/>
        </w:rPr>
        <w:t xml:space="preserve"> .................................................................................................................</w:t>
      </w:r>
      <w:r w:rsidR="007B7818">
        <w:rPr>
          <w:rFonts w:ascii="Sakkal Majalla" w:hAnsi="Sakkal Majalla" w:cs="Sakkal Majalla" w:hint="cs"/>
          <w:sz w:val="28"/>
          <w:szCs w:val="28"/>
          <w:rtl/>
        </w:rPr>
        <w:t>......</w:t>
      </w:r>
      <w:r w:rsidR="001B76F4">
        <w:rPr>
          <w:rFonts w:ascii="Sakkal Majalla" w:hAnsi="Sakkal Majalla" w:cs="Sakkal Majalla" w:hint="cs"/>
          <w:sz w:val="28"/>
          <w:szCs w:val="28"/>
          <w:rtl/>
        </w:rPr>
        <w:t>..................</w:t>
      </w:r>
      <w:r w:rsidR="00D75C1C">
        <w:rPr>
          <w:rFonts w:ascii="Sakkal Majalla" w:hAnsi="Sakkal Majalla" w:cs="Sakkal Majalla" w:hint="cs"/>
          <w:sz w:val="28"/>
          <w:szCs w:val="28"/>
          <w:rtl/>
        </w:rPr>
        <w:t>....</w:t>
      </w:r>
      <w:r w:rsidR="001B76F4">
        <w:rPr>
          <w:rFonts w:ascii="Sakkal Majalla" w:hAnsi="Sakkal Majalla" w:cs="Sakkal Majalla" w:hint="cs"/>
          <w:sz w:val="28"/>
          <w:szCs w:val="28"/>
          <w:rtl/>
        </w:rPr>
        <w:t>...........</w:t>
      </w:r>
      <w:r w:rsidR="00D75C1C">
        <w:rPr>
          <w:rFonts w:ascii="Sakkal Majalla" w:hAnsi="Sakkal Majalla" w:cs="Sakkal Majalla" w:hint="cs"/>
          <w:sz w:val="28"/>
          <w:szCs w:val="28"/>
          <w:rtl/>
        </w:rPr>
        <w:t>..... ٦٤</w:t>
      </w:r>
    </w:p>
    <w:p w14:paraId="73D38326" w14:textId="20ACC241"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3.2 منهج الدراسة</w:t>
      </w:r>
      <w:r w:rsidR="001B76F4">
        <w:rPr>
          <w:rFonts w:ascii="Sakkal Majalla" w:hAnsi="Sakkal Majalla" w:cs="Sakkal Majalla" w:hint="cs"/>
          <w:sz w:val="28"/>
          <w:szCs w:val="28"/>
          <w:rtl/>
        </w:rPr>
        <w:t xml:space="preserve"> ........................................................................................................................................</w:t>
      </w:r>
      <w:r w:rsidR="00D75C1C">
        <w:rPr>
          <w:rFonts w:ascii="Sakkal Majalla" w:hAnsi="Sakkal Majalla" w:cs="Sakkal Majalla" w:hint="cs"/>
          <w:sz w:val="28"/>
          <w:szCs w:val="28"/>
          <w:rtl/>
        </w:rPr>
        <w:t>.</w:t>
      </w:r>
      <w:r w:rsidR="001B76F4">
        <w:rPr>
          <w:rFonts w:ascii="Sakkal Majalla" w:hAnsi="Sakkal Majalla" w:cs="Sakkal Majalla" w:hint="cs"/>
          <w:sz w:val="28"/>
          <w:szCs w:val="28"/>
          <w:rtl/>
        </w:rPr>
        <w:t>......</w:t>
      </w:r>
      <w:r w:rsidR="00D75C1C">
        <w:rPr>
          <w:rFonts w:ascii="Sakkal Majalla" w:hAnsi="Sakkal Majalla" w:cs="Sakkal Majalla" w:hint="cs"/>
          <w:sz w:val="28"/>
          <w:szCs w:val="28"/>
          <w:rtl/>
        </w:rPr>
        <w:t xml:space="preserve"> ٦٤</w:t>
      </w:r>
    </w:p>
    <w:p w14:paraId="145B336E" w14:textId="611E33BA"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3.3 مجتمع الدراسة</w:t>
      </w:r>
      <w:r w:rsidR="001B76F4">
        <w:rPr>
          <w:rFonts w:ascii="Sakkal Majalla" w:hAnsi="Sakkal Majalla" w:cs="Sakkal Majalla" w:hint="cs"/>
          <w:sz w:val="28"/>
          <w:szCs w:val="28"/>
          <w:rtl/>
        </w:rPr>
        <w:t xml:space="preserve"> ........................................................................................................................</w:t>
      </w:r>
      <w:r w:rsidR="00D75C1C">
        <w:rPr>
          <w:rFonts w:ascii="Sakkal Majalla" w:hAnsi="Sakkal Majalla" w:cs="Sakkal Majalla" w:hint="cs"/>
          <w:sz w:val="28"/>
          <w:szCs w:val="28"/>
          <w:rtl/>
        </w:rPr>
        <w:t>..</w:t>
      </w:r>
      <w:r w:rsidR="001B76F4">
        <w:rPr>
          <w:rFonts w:ascii="Sakkal Majalla" w:hAnsi="Sakkal Majalla" w:cs="Sakkal Majalla" w:hint="cs"/>
          <w:sz w:val="28"/>
          <w:szCs w:val="28"/>
          <w:rtl/>
        </w:rPr>
        <w:t>..................</w:t>
      </w:r>
      <w:r w:rsidR="00D75C1C">
        <w:rPr>
          <w:rFonts w:ascii="Sakkal Majalla" w:hAnsi="Sakkal Majalla" w:cs="Sakkal Majalla" w:hint="cs"/>
          <w:sz w:val="28"/>
          <w:szCs w:val="28"/>
          <w:rtl/>
        </w:rPr>
        <w:t xml:space="preserve"> ٦٥</w:t>
      </w:r>
    </w:p>
    <w:p w14:paraId="09D0C8B9" w14:textId="44197784"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3.4 أداة الدراسة</w:t>
      </w:r>
      <w:r w:rsidR="001B76F4">
        <w:rPr>
          <w:rFonts w:ascii="Sakkal Majalla" w:hAnsi="Sakkal Majalla" w:cs="Sakkal Majalla" w:hint="cs"/>
          <w:sz w:val="28"/>
          <w:szCs w:val="28"/>
          <w:rtl/>
        </w:rPr>
        <w:t xml:space="preserve"> ...............................................................................................................................</w:t>
      </w:r>
      <w:r w:rsidR="00D75C1C">
        <w:rPr>
          <w:rFonts w:ascii="Sakkal Majalla" w:hAnsi="Sakkal Majalla" w:cs="Sakkal Majalla" w:hint="cs"/>
          <w:sz w:val="28"/>
          <w:szCs w:val="28"/>
          <w:rtl/>
        </w:rPr>
        <w:t>...</w:t>
      </w:r>
      <w:r w:rsidR="001B76F4">
        <w:rPr>
          <w:rFonts w:ascii="Sakkal Majalla" w:hAnsi="Sakkal Majalla" w:cs="Sakkal Majalla" w:hint="cs"/>
          <w:sz w:val="28"/>
          <w:szCs w:val="28"/>
          <w:rtl/>
        </w:rPr>
        <w:t>...............</w:t>
      </w:r>
      <w:r w:rsidR="00D75C1C">
        <w:rPr>
          <w:rFonts w:ascii="Sakkal Majalla" w:hAnsi="Sakkal Majalla" w:cs="Sakkal Majalla" w:hint="cs"/>
          <w:sz w:val="28"/>
          <w:szCs w:val="28"/>
          <w:rtl/>
        </w:rPr>
        <w:t xml:space="preserve"> ٦٧</w:t>
      </w:r>
    </w:p>
    <w:p w14:paraId="29B118CE" w14:textId="21372EE3"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3.5 ثبات أداة الدراسة</w:t>
      </w:r>
      <w:r w:rsidR="001B76F4">
        <w:rPr>
          <w:rFonts w:ascii="Sakkal Majalla" w:hAnsi="Sakkal Majalla" w:cs="Sakkal Majalla" w:hint="cs"/>
          <w:sz w:val="28"/>
          <w:szCs w:val="28"/>
          <w:rtl/>
        </w:rPr>
        <w:t xml:space="preserve"> ........................................................................................................................................</w:t>
      </w:r>
      <w:r w:rsidR="00D75C1C">
        <w:rPr>
          <w:rFonts w:ascii="Sakkal Majalla" w:hAnsi="Sakkal Majalla" w:cs="Sakkal Majalla" w:hint="cs"/>
          <w:sz w:val="28"/>
          <w:szCs w:val="28"/>
          <w:rtl/>
        </w:rPr>
        <w:t xml:space="preserve"> ٦٩</w:t>
      </w:r>
    </w:p>
    <w:p w14:paraId="0A116823" w14:textId="2A7EF7DC"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3.6 المعالجة الإحصائية</w:t>
      </w:r>
      <w:r w:rsidR="001B76F4">
        <w:rPr>
          <w:rFonts w:ascii="Sakkal Majalla" w:hAnsi="Sakkal Majalla" w:cs="Sakkal Majalla" w:hint="cs"/>
          <w:sz w:val="28"/>
          <w:szCs w:val="28"/>
          <w:rtl/>
        </w:rPr>
        <w:t xml:space="preserve"> ......................................................................................................................................</w:t>
      </w:r>
      <w:r w:rsidR="003C78DF">
        <w:rPr>
          <w:rFonts w:ascii="Sakkal Majalla" w:hAnsi="Sakkal Majalla" w:cs="Sakkal Majalla" w:hint="cs"/>
          <w:sz w:val="28"/>
          <w:szCs w:val="28"/>
          <w:rtl/>
        </w:rPr>
        <w:t xml:space="preserve"> ٧٠</w:t>
      </w:r>
    </w:p>
    <w:p w14:paraId="434C85D5" w14:textId="77777777" w:rsidR="00F51B6D" w:rsidRDefault="00F51B6D" w:rsidP="007B7818">
      <w:pPr>
        <w:pStyle w:val="a6"/>
        <w:bidi/>
        <w:spacing w:before="0" w:beforeAutospacing="0" w:after="0" w:afterAutospacing="0" w:line="360" w:lineRule="auto"/>
        <w:jc w:val="center"/>
        <w:divId w:val="1803385593"/>
        <w:rPr>
          <w:rFonts w:ascii="Sakkal Majalla" w:hAnsi="Sakkal Majalla" w:cs="Sakkal Majalla"/>
          <w:sz w:val="28"/>
          <w:szCs w:val="28"/>
          <w:rtl/>
        </w:rPr>
      </w:pPr>
      <w:r>
        <w:rPr>
          <w:rFonts w:ascii="Sakkal Majalla" w:hAnsi="Sakkal Majalla" w:cs="Sakkal Majalla" w:hint="cs"/>
          <w:sz w:val="28"/>
          <w:szCs w:val="28"/>
          <w:rtl/>
        </w:rPr>
        <w:t>الفصل الرابع: تحليل البيانات واختبار الفرضيات</w:t>
      </w:r>
    </w:p>
    <w:p w14:paraId="2DA8CD5D" w14:textId="722F53EE"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4.1 تمهيد</w:t>
      </w:r>
      <w:r w:rsidR="001B76F4">
        <w:rPr>
          <w:rFonts w:ascii="Sakkal Majalla" w:hAnsi="Sakkal Majalla" w:cs="Sakkal Majalla" w:hint="cs"/>
          <w:sz w:val="28"/>
          <w:szCs w:val="28"/>
          <w:rtl/>
        </w:rPr>
        <w:t xml:space="preserve"> ..............................................................................................................................................</w:t>
      </w:r>
      <w:r w:rsidR="0059073F">
        <w:rPr>
          <w:rFonts w:ascii="Sakkal Majalla" w:hAnsi="Sakkal Majalla" w:cs="Sakkal Majalla" w:hint="cs"/>
          <w:sz w:val="28"/>
          <w:szCs w:val="28"/>
          <w:rtl/>
        </w:rPr>
        <w:t xml:space="preserve">........... </w:t>
      </w:r>
      <w:r w:rsidR="006819F0">
        <w:rPr>
          <w:rFonts w:ascii="Sakkal Majalla" w:hAnsi="Sakkal Majalla" w:cs="Sakkal Majalla" w:hint="cs"/>
          <w:sz w:val="28"/>
          <w:szCs w:val="28"/>
          <w:rtl/>
        </w:rPr>
        <w:t>٧٢</w:t>
      </w:r>
    </w:p>
    <w:p w14:paraId="3FDB4446" w14:textId="5CC1EAAA"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4.2 النتائج الوصفية لمتغيرات الدراسة</w:t>
      </w:r>
      <w:r w:rsidR="00CA50B3">
        <w:rPr>
          <w:rFonts w:ascii="Sakkal Majalla" w:hAnsi="Sakkal Majalla" w:cs="Sakkal Majalla" w:hint="cs"/>
          <w:sz w:val="28"/>
          <w:szCs w:val="28"/>
          <w:rtl/>
        </w:rPr>
        <w:t xml:space="preserve"> ............................................................................................................</w:t>
      </w:r>
      <w:r w:rsidR="00C112FD">
        <w:rPr>
          <w:rFonts w:ascii="Sakkal Majalla" w:hAnsi="Sakkal Majalla" w:cs="Sakkal Majalla" w:hint="cs"/>
          <w:sz w:val="28"/>
          <w:szCs w:val="28"/>
          <w:rtl/>
        </w:rPr>
        <w:t>٧٣</w:t>
      </w:r>
    </w:p>
    <w:p w14:paraId="59D702F3" w14:textId="3F02621F"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4.3 اختبار فرضيات الدراسة</w:t>
      </w:r>
      <w:r w:rsidR="00CA50B3">
        <w:rPr>
          <w:rFonts w:ascii="Sakkal Majalla" w:hAnsi="Sakkal Majalla" w:cs="Sakkal Majalla" w:hint="cs"/>
          <w:sz w:val="28"/>
          <w:szCs w:val="28"/>
          <w:rtl/>
        </w:rPr>
        <w:t xml:space="preserve"> ....................................................................................................................</w:t>
      </w:r>
      <w:r w:rsidR="0059073F">
        <w:rPr>
          <w:rFonts w:ascii="Sakkal Majalla" w:hAnsi="Sakkal Majalla" w:cs="Sakkal Majalla" w:hint="cs"/>
          <w:sz w:val="28"/>
          <w:szCs w:val="28"/>
          <w:rtl/>
        </w:rPr>
        <w:t xml:space="preserve">........ </w:t>
      </w:r>
      <w:r w:rsidR="00C112FD">
        <w:rPr>
          <w:rFonts w:ascii="Sakkal Majalla" w:hAnsi="Sakkal Majalla" w:cs="Sakkal Majalla" w:hint="cs"/>
          <w:sz w:val="28"/>
          <w:szCs w:val="28"/>
          <w:rtl/>
        </w:rPr>
        <w:t>٧٧</w:t>
      </w:r>
    </w:p>
    <w:p w14:paraId="3F470D45" w14:textId="66A1BFD0" w:rsidR="00F51B6D" w:rsidRDefault="00F51B6D" w:rsidP="007B7818">
      <w:pPr>
        <w:pStyle w:val="a6"/>
        <w:bidi/>
        <w:spacing w:before="0" w:beforeAutospacing="0" w:after="0" w:afterAutospacing="0" w:line="360" w:lineRule="auto"/>
        <w:jc w:val="center"/>
        <w:divId w:val="1803385593"/>
        <w:rPr>
          <w:rFonts w:ascii="Sakkal Majalla" w:hAnsi="Sakkal Majalla" w:cs="Sakkal Majalla"/>
          <w:sz w:val="28"/>
          <w:szCs w:val="28"/>
          <w:rtl/>
        </w:rPr>
      </w:pPr>
      <w:r>
        <w:rPr>
          <w:rFonts w:ascii="Sakkal Majalla" w:hAnsi="Sakkal Majalla" w:cs="Sakkal Majalla" w:hint="cs"/>
          <w:sz w:val="28"/>
          <w:szCs w:val="28"/>
          <w:rtl/>
        </w:rPr>
        <w:t>الفصل الخامس: النتائج والتوصيات</w:t>
      </w:r>
    </w:p>
    <w:p w14:paraId="38C26A9A" w14:textId="7BF3EEFA"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5.1 النتائج</w:t>
      </w:r>
      <w:r w:rsidR="001B76F4">
        <w:rPr>
          <w:rFonts w:ascii="Sakkal Majalla" w:hAnsi="Sakkal Majalla" w:cs="Sakkal Majalla" w:hint="cs"/>
          <w:sz w:val="28"/>
          <w:szCs w:val="28"/>
          <w:rtl/>
        </w:rPr>
        <w:t xml:space="preserve"> ........................................................................................................................................</w:t>
      </w:r>
      <w:r w:rsidR="0059073F">
        <w:rPr>
          <w:rFonts w:ascii="Sakkal Majalla" w:hAnsi="Sakkal Majalla" w:cs="Sakkal Majalla" w:hint="cs"/>
          <w:sz w:val="28"/>
          <w:szCs w:val="28"/>
          <w:rtl/>
        </w:rPr>
        <w:t>..</w:t>
      </w:r>
      <w:r w:rsidR="001B76F4">
        <w:rPr>
          <w:rFonts w:ascii="Sakkal Majalla" w:hAnsi="Sakkal Majalla" w:cs="Sakkal Majalla" w:hint="cs"/>
          <w:sz w:val="28"/>
          <w:szCs w:val="28"/>
          <w:rtl/>
        </w:rPr>
        <w:t>......</w:t>
      </w:r>
      <w:r w:rsidR="0059073F">
        <w:rPr>
          <w:rFonts w:ascii="Sakkal Majalla" w:hAnsi="Sakkal Majalla" w:cs="Sakkal Majalla" w:hint="cs"/>
          <w:sz w:val="28"/>
          <w:szCs w:val="28"/>
          <w:rtl/>
        </w:rPr>
        <w:t>........... ٨٣</w:t>
      </w:r>
    </w:p>
    <w:p w14:paraId="15806F43" w14:textId="7D714ECE"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5.2 مناقشة النتائج المتعلقة بفرضيات الدراسة</w:t>
      </w:r>
      <w:r w:rsidR="0059073F">
        <w:rPr>
          <w:rFonts w:ascii="Sakkal Majalla" w:hAnsi="Sakkal Majalla" w:cs="Sakkal Majalla" w:hint="cs"/>
          <w:sz w:val="28"/>
          <w:szCs w:val="28"/>
          <w:rtl/>
        </w:rPr>
        <w:t xml:space="preserve"> ............................................................................................... ٨٥</w:t>
      </w:r>
    </w:p>
    <w:p w14:paraId="7B392498" w14:textId="3A761F96" w:rsidR="00F51B6D"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5.3 التوصيات</w:t>
      </w:r>
      <w:r w:rsidR="001B76F4">
        <w:rPr>
          <w:rFonts w:ascii="Sakkal Majalla" w:hAnsi="Sakkal Majalla" w:cs="Sakkal Majalla" w:hint="cs"/>
          <w:sz w:val="28"/>
          <w:szCs w:val="28"/>
          <w:rtl/>
        </w:rPr>
        <w:t xml:space="preserve"> ..............................................................................................................................................</w:t>
      </w:r>
      <w:r w:rsidR="0059073F">
        <w:rPr>
          <w:rFonts w:ascii="Sakkal Majalla" w:hAnsi="Sakkal Majalla" w:cs="Sakkal Majalla" w:hint="cs"/>
          <w:sz w:val="28"/>
          <w:szCs w:val="28"/>
          <w:rtl/>
        </w:rPr>
        <w:t>..... ٨٨</w:t>
      </w:r>
    </w:p>
    <w:p w14:paraId="3DC1FE3D" w14:textId="6B7DF216" w:rsidR="00F34BF3" w:rsidRDefault="00F34BF3" w:rsidP="001B76F4">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Pr>
        <w:t>Abstract</w:t>
      </w:r>
      <w:r>
        <w:rPr>
          <w:rFonts w:ascii="Sakkal Majalla" w:hAnsi="Sakkal Majalla" w:cs="Sakkal Majalla" w:hint="cs"/>
          <w:sz w:val="28"/>
          <w:szCs w:val="28"/>
          <w:rtl/>
        </w:rPr>
        <w:t xml:space="preserve"> .............................................................................................................................................................. ٩١</w:t>
      </w:r>
    </w:p>
    <w:p w14:paraId="5A94C17F" w14:textId="4F6C3DD3" w:rsidR="00F51B6D" w:rsidRDefault="00F51B6D" w:rsidP="00F34BF3">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المراجع</w:t>
      </w:r>
      <w:r w:rsidR="001B76F4">
        <w:rPr>
          <w:rFonts w:ascii="Sakkal Majalla" w:hAnsi="Sakkal Majalla" w:cs="Sakkal Majalla" w:hint="cs"/>
          <w:sz w:val="28"/>
          <w:szCs w:val="28"/>
          <w:rtl/>
        </w:rPr>
        <w:t xml:space="preserve"> ...............................................................................................................................................</w:t>
      </w:r>
      <w:r w:rsidR="00F34BF3">
        <w:rPr>
          <w:rFonts w:ascii="Sakkal Majalla" w:hAnsi="Sakkal Majalla" w:cs="Sakkal Majalla" w:hint="cs"/>
          <w:sz w:val="28"/>
          <w:szCs w:val="28"/>
          <w:rtl/>
        </w:rPr>
        <w:t>..........</w:t>
      </w:r>
      <w:r w:rsidR="001B76F4">
        <w:rPr>
          <w:rFonts w:ascii="Sakkal Majalla" w:hAnsi="Sakkal Majalla" w:cs="Sakkal Majalla" w:hint="cs"/>
          <w:sz w:val="28"/>
          <w:szCs w:val="28"/>
          <w:rtl/>
        </w:rPr>
        <w:t xml:space="preserve">......... </w:t>
      </w:r>
      <w:r w:rsidR="00F34BF3">
        <w:rPr>
          <w:rFonts w:ascii="Sakkal Majalla" w:hAnsi="Sakkal Majalla" w:cs="Sakkal Majalla" w:hint="cs"/>
          <w:sz w:val="28"/>
          <w:szCs w:val="28"/>
          <w:rtl/>
        </w:rPr>
        <w:t>٩٢</w:t>
      </w:r>
    </w:p>
    <w:p w14:paraId="52F1B511" w14:textId="4FE736DC" w:rsidR="00F51B6D" w:rsidRDefault="00F51B6D" w:rsidP="00372D9C">
      <w:pPr>
        <w:pStyle w:val="a6"/>
        <w:bidi/>
        <w:spacing w:before="0" w:beforeAutospacing="0" w:after="0" w:afterAutospacing="0" w:line="360" w:lineRule="auto"/>
        <w:jc w:val="center"/>
        <w:divId w:val="1803385593"/>
        <w:rPr>
          <w:rFonts w:ascii="Sakkal Majalla" w:hAnsi="Sakkal Majalla" w:cs="Sakkal Majalla"/>
          <w:sz w:val="28"/>
          <w:szCs w:val="28"/>
          <w:rtl/>
        </w:rPr>
      </w:pPr>
      <w:r>
        <w:rPr>
          <w:rFonts w:ascii="Sakkal Majalla" w:hAnsi="Sakkal Majalla" w:cs="Sakkal Majalla" w:hint="cs"/>
          <w:sz w:val="28"/>
          <w:szCs w:val="28"/>
          <w:rtl/>
        </w:rPr>
        <w:t>الملاحق</w:t>
      </w:r>
    </w:p>
    <w:p w14:paraId="0EA14446" w14:textId="658A67BE" w:rsidR="00C007F3" w:rsidRDefault="00F51B6D" w:rsidP="002E20D1">
      <w:pPr>
        <w:pStyle w:val="a6"/>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استمارة الاستبيان</w:t>
      </w:r>
      <w:r w:rsidR="001B76F4">
        <w:rPr>
          <w:rFonts w:ascii="Sakkal Majalla" w:hAnsi="Sakkal Majalla" w:cs="Sakkal Majalla" w:hint="cs"/>
          <w:sz w:val="28"/>
          <w:szCs w:val="28"/>
        </w:rPr>
        <w:t xml:space="preserve"> </w:t>
      </w:r>
      <w:r w:rsidR="001B76F4">
        <w:rPr>
          <w:rFonts w:ascii="Sakkal Majalla" w:hAnsi="Sakkal Majalla" w:cs="Sakkal Majalla" w:hint="cs"/>
          <w:sz w:val="28"/>
          <w:szCs w:val="28"/>
          <w:rtl/>
        </w:rPr>
        <w:t>..............................................</w:t>
      </w:r>
      <w:r w:rsidR="00372D9C">
        <w:rPr>
          <w:rFonts w:ascii="Sakkal Majalla" w:hAnsi="Sakkal Majalla" w:cs="Sakkal Majalla" w:hint="cs"/>
          <w:sz w:val="28"/>
          <w:szCs w:val="28"/>
          <w:rtl/>
        </w:rPr>
        <w:t>..</w:t>
      </w:r>
      <w:r w:rsidR="001B76F4">
        <w:rPr>
          <w:rFonts w:ascii="Sakkal Majalla" w:hAnsi="Sakkal Majalla" w:cs="Sakkal Majalla" w:hint="cs"/>
          <w:sz w:val="28"/>
          <w:szCs w:val="28"/>
          <w:rtl/>
        </w:rPr>
        <w:t>................................................................................................</w:t>
      </w:r>
      <w:r w:rsidR="00372D9C">
        <w:rPr>
          <w:rFonts w:ascii="Sakkal Majalla" w:hAnsi="Sakkal Majalla" w:cs="Sakkal Majalla" w:hint="cs"/>
          <w:sz w:val="28"/>
          <w:szCs w:val="28"/>
          <w:rtl/>
        </w:rPr>
        <w:t>٩٥</w:t>
      </w:r>
    </w:p>
    <w:p w14:paraId="4C088ED9" w14:textId="77777777" w:rsidR="00C007F3" w:rsidRDefault="00C007F3">
      <w:pPr>
        <w:bidi w:val="0"/>
        <w:rPr>
          <w:rFonts w:ascii="Sakkal Majalla" w:eastAsiaTheme="minorEastAsia" w:hAnsi="Sakkal Majalla" w:cs="Sakkal Majalla"/>
          <w:kern w:val="0"/>
          <w:sz w:val="28"/>
          <w:szCs w:val="28"/>
          <w:rtl/>
          <w14:ligatures w14:val="none"/>
        </w:rPr>
      </w:pPr>
      <w:r>
        <w:rPr>
          <w:rFonts w:ascii="Sakkal Majalla" w:hAnsi="Sakkal Majalla" w:cs="Sakkal Majalla"/>
          <w:sz w:val="28"/>
          <w:szCs w:val="28"/>
          <w:rtl/>
        </w:rPr>
        <w:br w:type="page"/>
      </w:r>
    </w:p>
    <w:p w14:paraId="3A8BB021" w14:textId="2CB26E53" w:rsidR="00241A8D" w:rsidRPr="00AC3626" w:rsidRDefault="00C007F3" w:rsidP="00AC3626">
      <w:pPr>
        <w:pStyle w:val="a6"/>
        <w:bidi/>
        <w:spacing w:before="0" w:beforeAutospacing="0" w:after="0" w:afterAutospacing="0" w:line="360" w:lineRule="auto"/>
        <w:jc w:val="center"/>
        <w:divId w:val="1803385593"/>
        <w:rPr>
          <w:rFonts w:ascii="Sakkal Majalla" w:hAnsi="Sakkal Majalla" w:cs="Sakkal Majalla"/>
          <w:b/>
          <w:bCs/>
          <w:sz w:val="32"/>
          <w:szCs w:val="32"/>
        </w:rPr>
      </w:pPr>
      <w:r w:rsidRPr="00AC3626">
        <w:rPr>
          <w:rFonts w:ascii="Sakkal Majalla" w:hAnsi="Sakkal Majalla" w:cs="Sakkal Majalla" w:hint="cs"/>
          <w:b/>
          <w:bCs/>
          <w:sz w:val="32"/>
          <w:szCs w:val="32"/>
          <w:rtl/>
        </w:rPr>
        <w:lastRenderedPageBreak/>
        <w:t>قائمة الجداول</w:t>
      </w:r>
    </w:p>
    <w:tbl>
      <w:tblPr>
        <w:tblStyle w:val="4-3"/>
        <w:tblW w:w="8661" w:type="dxa"/>
        <w:jc w:val="center"/>
        <w:tblLook w:val="04A0" w:firstRow="1" w:lastRow="0" w:firstColumn="1" w:lastColumn="0" w:noHBand="0" w:noVBand="1"/>
      </w:tblPr>
      <w:tblGrid>
        <w:gridCol w:w="894"/>
        <w:gridCol w:w="6520"/>
        <w:gridCol w:w="1247"/>
      </w:tblGrid>
      <w:tr w:rsidR="001F42D4" w:rsidRPr="001F42D4" w14:paraId="1C78E4D4" w14:textId="77777777" w:rsidTr="0052716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BF0C6EB" w14:textId="264EE215" w:rsidR="00241A8D" w:rsidRPr="001F42D4" w:rsidRDefault="00AC3626" w:rsidP="003A081D">
            <w:pPr>
              <w:spacing w:line="360" w:lineRule="auto"/>
              <w:jc w:val="center"/>
              <w:rPr>
                <w:rFonts w:ascii="Sakkal Majalla" w:eastAsia="Times New Roman" w:hAnsi="Sakkal Majalla" w:cs="Sakkal Majalla"/>
                <w:sz w:val="28"/>
                <w:szCs w:val="28"/>
              </w:rPr>
            </w:pPr>
            <w:r w:rsidRPr="001F42D4">
              <w:rPr>
                <w:rStyle w:val="a7"/>
                <w:rFonts w:ascii="Sakkal Majalla" w:eastAsia="Times New Roman" w:hAnsi="Sakkal Majalla" w:cs="Sakkal Majalla" w:hint="cs"/>
                <w:sz w:val="28"/>
                <w:szCs w:val="28"/>
                <w:rtl/>
              </w:rPr>
              <w:t>الصفحة</w:t>
            </w:r>
          </w:p>
        </w:tc>
        <w:tc>
          <w:tcPr>
            <w:tcW w:w="6520" w:type="dxa"/>
            <w:hideMark/>
          </w:tcPr>
          <w:p w14:paraId="7F0BF28B" w14:textId="77777777" w:rsidR="00241A8D" w:rsidRPr="001F42D4" w:rsidRDefault="00241A8D" w:rsidP="003A081D">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Pr>
            </w:pPr>
            <w:r w:rsidRPr="001F42D4">
              <w:rPr>
                <w:rStyle w:val="a7"/>
                <w:rFonts w:ascii="Sakkal Majalla" w:eastAsia="Times New Roman" w:hAnsi="Sakkal Majalla" w:cs="Sakkal Majalla"/>
                <w:sz w:val="28"/>
                <w:szCs w:val="28"/>
                <w:rtl/>
              </w:rPr>
              <w:t>عنوان الجدول</w:t>
            </w:r>
          </w:p>
        </w:tc>
        <w:tc>
          <w:tcPr>
            <w:tcW w:w="1247" w:type="dxa"/>
            <w:hideMark/>
          </w:tcPr>
          <w:p w14:paraId="0864C226" w14:textId="1842A661" w:rsidR="00241A8D" w:rsidRPr="001F42D4" w:rsidRDefault="00AC3626" w:rsidP="003A081D">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Pr>
            </w:pPr>
            <w:r w:rsidRPr="001F42D4">
              <w:rPr>
                <w:rStyle w:val="a7"/>
                <w:rFonts w:ascii="Sakkal Majalla" w:eastAsia="Times New Roman" w:hAnsi="Sakkal Majalla" w:cs="Sakkal Majalla" w:hint="cs"/>
                <w:sz w:val="28"/>
                <w:szCs w:val="28"/>
                <w:rtl/>
              </w:rPr>
              <w:t>رقم الجدول</w:t>
            </w:r>
          </w:p>
        </w:tc>
      </w:tr>
      <w:tr w:rsidR="001F42D4" w:rsidRPr="001F42D4" w14:paraId="3856D1C9" w14:textId="77777777" w:rsidTr="0052716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4EF5542" w14:textId="2E8F7DE7" w:rsidR="00241A8D" w:rsidRPr="001F42D4" w:rsidRDefault="00A76FA8" w:rsidP="003A081D">
            <w:pPr>
              <w:spacing w:line="360" w:lineRule="auto"/>
              <w:jc w:val="center"/>
              <w:rPr>
                <w:rFonts w:ascii="Sakkal Majalla" w:eastAsia="Times New Roman" w:hAnsi="Sakkal Majalla" w:cs="Sakkal Majalla"/>
                <w:b w:val="0"/>
                <w:bCs w:val="0"/>
                <w:sz w:val="28"/>
                <w:szCs w:val="28"/>
              </w:rPr>
            </w:pPr>
            <w:r w:rsidRPr="001F42D4">
              <w:rPr>
                <w:rFonts w:ascii="Sakkal Majalla" w:eastAsia="Times New Roman" w:hAnsi="Sakkal Majalla" w:cs="Sakkal Majalla" w:hint="cs"/>
                <w:b w:val="0"/>
                <w:bCs w:val="0"/>
                <w:sz w:val="28"/>
                <w:szCs w:val="28"/>
                <w:rtl/>
              </w:rPr>
              <w:t>٦٦</w:t>
            </w:r>
          </w:p>
        </w:tc>
        <w:tc>
          <w:tcPr>
            <w:tcW w:w="6520" w:type="dxa"/>
            <w:hideMark/>
          </w:tcPr>
          <w:p w14:paraId="4CA6A050" w14:textId="77777777" w:rsidR="00241A8D" w:rsidRPr="001F42D4" w:rsidRDefault="00241A8D" w:rsidP="003A081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1F42D4">
              <w:rPr>
                <w:rFonts w:ascii="Sakkal Majalla" w:eastAsia="Times New Roman" w:hAnsi="Sakkal Majalla" w:cs="Sakkal Majalla"/>
                <w:sz w:val="28"/>
                <w:szCs w:val="28"/>
                <w:rtl/>
              </w:rPr>
              <w:t>توزيع أفراد العينة حسب المنصب الوظيفي</w:t>
            </w:r>
          </w:p>
        </w:tc>
        <w:tc>
          <w:tcPr>
            <w:tcW w:w="1247" w:type="dxa"/>
            <w:hideMark/>
          </w:tcPr>
          <w:p w14:paraId="2F610703" w14:textId="12F3A66A" w:rsidR="00241A8D" w:rsidRPr="001F42D4" w:rsidRDefault="00AC3626" w:rsidP="003A081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1F42D4">
              <w:rPr>
                <w:rFonts w:ascii="Sakkal Majalla" w:eastAsia="Times New Roman" w:hAnsi="Sakkal Majalla" w:cs="Sakkal Majalla" w:hint="cs"/>
                <w:sz w:val="28"/>
                <w:szCs w:val="28"/>
                <w:rtl/>
              </w:rPr>
              <w:t>(١)</w:t>
            </w:r>
          </w:p>
        </w:tc>
      </w:tr>
      <w:tr w:rsidR="00241A8D" w:rsidRPr="001F42D4" w14:paraId="35593D9E" w14:textId="77777777" w:rsidTr="0052716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5BAE1BC" w14:textId="0D6D673A" w:rsidR="00241A8D" w:rsidRPr="001F42D4" w:rsidRDefault="00A76FA8" w:rsidP="003A081D">
            <w:pPr>
              <w:spacing w:line="360" w:lineRule="auto"/>
              <w:jc w:val="center"/>
              <w:rPr>
                <w:rFonts w:ascii="Sakkal Majalla" w:eastAsia="Times New Roman" w:hAnsi="Sakkal Majalla" w:cs="Sakkal Majalla"/>
                <w:sz w:val="28"/>
                <w:szCs w:val="28"/>
              </w:rPr>
            </w:pPr>
            <w:r w:rsidRPr="001F42D4">
              <w:rPr>
                <w:rFonts w:ascii="Sakkal Majalla" w:eastAsia="Times New Roman" w:hAnsi="Sakkal Majalla" w:cs="Sakkal Majalla" w:hint="cs"/>
                <w:sz w:val="28"/>
                <w:szCs w:val="28"/>
                <w:rtl/>
              </w:rPr>
              <w:t>٦٦</w:t>
            </w:r>
          </w:p>
        </w:tc>
        <w:tc>
          <w:tcPr>
            <w:tcW w:w="6520" w:type="dxa"/>
            <w:hideMark/>
          </w:tcPr>
          <w:p w14:paraId="1D72E1B6" w14:textId="77777777" w:rsidR="00241A8D" w:rsidRPr="001F42D4" w:rsidRDefault="00241A8D" w:rsidP="003A081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1F42D4">
              <w:rPr>
                <w:rFonts w:ascii="Sakkal Majalla" w:eastAsia="Times New Roman" w:hAnsi="Sakkal Majalla" w:cs="Sakkal Majalla"/>
                <w:sz w:val="28"/>
                <w:szCs w:val="28"/>
                <w:rtl/>
              </w:rPr>
              <w:t>توزيع أفراد العينة حسب سنوات الخبرة</w:t>
            </w:r>
          </w:p>
        </w:tc>
        <w:tc>
          <w:tcPr>
            <w:tcW w:w="1247" w:type="dxa"/>
            <w:hideMark/>
          </w:tcPr>
          <w:p w14:paraId="5B49B2B2" w14:textId="44CBDB9C" w:rsidR="00241A8D" w:rsidRPr="001F42D4" w:rsidRDefault="00AC3626" w:rsidP="003A081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1F42D4">
              <w:rPr>
                <w:rFonts w:ascii="Sakkal Majalla" w:eastAsia="Times New Roman" w:hAnsi="Sakkal Majalla" w:cs="Sakkal Majalla" w:hint="cs"/>
                <w:sz w:val="28"/>
                <w:szCs w:val="28"/>
                <w:rtl/>
              </w:rPr>
              <w:t>(٢)</w:t>
            </w:r>
          </w:p>
        </w:tc>
      </w:tr>
      <w:tr w:rsidR="001F42D4" w:rsidRPr="001F42D4" w14:paraId="013C0898" w14:textId="77777777" w:rsidTr="0052716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9D9FE7" w14:textId="48091B86" w:rsidR="00241A8D" w:rsidRPr="001F42D4" w:rsidRDefault="00A76FA8" w:rsidP="003A081D">
            <w:pPr>
              <w:spacing w:line="360" w:lineRule="auto"/>
              <w:jc w:val="center"/>
              <w:rPr>
                <w:rFonts w:ascii="Sakkal Majalla" w:eastAsia="Times New Roman" w:hAnsi="Sakkal Majalla" w:cs="Sakkal Majalla"/>
                <w:sz w:val="28"/>
                <w:szCs w:val="28"/>
              </w:rPr>
            </w:pPr>
            <w:r w:rsidRPr="001F42D4">
              <w:rPr>
                <w:rFonts w:ascii="Sakkal Majalla" w:eastAsia="Times New Roman" w:hAnsi="Sakkal Majalla" w:cs="Sakkal Majalla" w:hint="cs"/>
                <w:sz w:val="28"/>
                <w:szCs w:val="28"/>
                <w:rtl/>
              </w:rPr>
              <w:t>٦٧</w:t>
            </w:r>
          </w:p>
        </w:tc>
        <w:tc>
          <w:tcPr>
            <w:tcW w:w="6520" w:type="dxa"/>
            <w:hideMark/>
          </w:tcPr>
          <w:p w14:paraId="290C4207" w14:textId="77777777" w:rsidR="00241A8D" w:rsidRPr="001F42D4" w:rsidRDefault="00241A8D" w:rsidP="003A081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1F42D4">
              <w:rPr>
                <w:rFonts w:ascii="Sakkal Majalla" w:eastAsia="Times New Roman" w:hAnsi="Sakkal Majalla" w:cs="Sakkal Majalla"/>
                <w:sz w:val="28"/>
                <w:szCs w:val="28"/>
                <w:rtl/>
              </w:rPr>
              <w:t>توزيع أفراد العينة حسب المؤهل العلمي</w:t>
            </w:r>
          </w:p>
        </w:tc>
        <w:tc>
          <w:tcPr>
            <w:tcW w:w="1247" w:type="dxa"/>
            <w:hideMark/>
          </w:tcPr>
          <w:p w14:paraId="564DC99A" w14:textId="05BEEFAC" w:rsidR="00241A8D" w:rsidRPr="001F42D4" w:rsidRDefault="00F825E9" w:rsidP="003A081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1F42D4">
              <w:rPr>
                <w:rFonts w:ascii="Sakkal Majalla" w:eastAsia="Times New Roman" w:hAnsi="Sakkal Majalla" w:cs="Sakkal Majalla" w:hint="cs"/>
                <w:sz w:val="28"/>
                <w:szCs w:val="28"/>
                <w:rtl/>
              </w:rPr>
              <w:t>(٣)</w:t>
            </w:r>
          </w:p>
        </w:tc>
      </w:tr>
      <w:tr w:rsidR="00241A8D" w:rsidRPr="001F42D4" w14:paraId="6123E055" w14:textId="77777777" w:rsidTr="0052716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722550E" w14:textId="44895F9F" w:rsidR="00241A8D" w:rsidRPr="001F42D4" w:rsidRDefault="00A76FA8" w:rsidP="003A081D">
            <w:pPr>
              <w:spacing w:line="360" w:lineRule="auto"/>
              <w:jc w:val="center"/>
              <w:rPr>
                <w:rFonts w:ascii="Sakkal Majalla" w:eastAsia="Times New Roman" w:hAnsi="Sakkal Majalla" w:cs="Sakkal Majalla"/>
                <w:sz w:val="28"/>
                <w:szCs w:val="28"/>
              </w:rPr>
            </w:pPr>
            <w:r w:rsidRPr="001F42D4">
              <w:rPr>
                <w:rFonts w:ascii="Sakkal Majalla" w:eastAsia="Times New Roman" w:hAnsi="Sakkal Majalla" w:cs="Sakkal Majalla" w:hint="cs"/>
                <w:sz w:val="28"/>
                <w:szCs w:val="28"/>
                <w:rtl/>
              </w:rPr>
              <w:t>٦٧</w:t>
            </w:r>
          </w:p>
        </w:tc>
        <w:tc>
          <w:tcPr>
            <w:tcW w:w="6520" w:type="dxa"/>
            <w:hideMark/>
          </w:tcPr>
          <w:p w14:paraId="7B25EFDF" w14:textId="77777777" w:rsidR="00241A8D" w:rsidRPr="001F42D4" w:rsidRDefault="00241A8D" w:rsidP="003A081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1F42D4">
              <w:rPr>
                <w:rFonts w:ascii="Sakkal Majalla" w:eastAsia="Times New Roman" w:hAnsi="Sakkal Majalla" w:cs="Sakkal Majalla"/>
                <w:sz w:val="28"/>
                <w:szCs w:val="28"/>
                <w:rtl/>
              </w:rPr>
              <w:t>توزيع أفراد العينة حسب القطاع</w:t>
            </w:r>
          </w:p>
        </w:tc>
        <w:tc>
          <w:tcPr>
            <w:tcW w:w="1247" w:type="dxa"/>
            <w:hideMark/>
          </w:tcPr>
          <w:p w14:paraId="79703811" w14:textId="47BA171C" w:rsidR="00241A8D" w:rsidRPr="001F42D4" w:rsidRDefault="00F825E9" w:rsidP="003A081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1F42D4">
              <w:rPr>
                <w:rFonts w:ascii="Sakkal Majalla" w:eastAsia="Times New Roman" w:hAnsi="Sakkal Majalla" w:cs="Sakkal Majalla" w:hint="cs"/>
                <w:sz w:val="28"/>
                <w:szCs w:val="28"/>
                <w:rtl/>
              </w:rPr>
              <w:t>(٤)</w:t>
            </w:r>
          </w:p>
        </w:tc>
      </w:tr>
      <w:tr w:rsidR="001F42D4" w:rsidRPr="001F42D4" w14:paraId="5183AB2A" w14:textId="77777777" w:rsidTr="0052716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861F5F8" w14:textId="05D8C869" w:rsidR="00241A8D" w:rsidRPr="001F42D4" w:rsidRDefault="00421EC5" w:rsidP="003A081D">
            <w:pPr>
              <w:spacing w:line="360" w:lineRule="auto"/>
              <w:jc w:val="center"/>
              <w:rPr>
                <w:rFonts w:ascii="Sakkal Majalla" w:eastAsia="Times New Roman" w:hAnsi="Sakkal Majalla" w:cs="Sakkal Majalla"/>
                <w:sz w:val="28"/>
                <w:szCs w:val="28"/>
              </w:rPr>
            </w:pPr>
            <w:r>
              <w:rPr>
                <w:rFonts w:ascii="Sakkal Majalla" w:eastAsia="Times New Roman" w:hAnsi="Sakkal Majalla" w:cs="Sakkal Majalla" w:hint="cs"/>
                <w:sz w:val="28"/>
                <w:szCs w:val="28"/>
                <w:rtl/>
              </w:rPr>
              <w:t>٦٩</w:t>
            </w:r>
          </w:p>
        </w:tc>
        <w:tc>
          <w:tcPr>
            <w:tcW w:w="6520" w:type="dxa"/>
            <w:hideMark/>
          </w:tcPr>
          <w:p w14:paraId="212603D0" w14:textId="77777777" w:rsidR="00241A8D" w:rsidRPr="001F42D4" w:rsidRDefault="00241A8D" w:rsidP="003A081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1F42D4">
              <w:rPr>
                <w:rFonts w:ascii="Sakkal Majalla" w:eastAsia="Times New Roman" w:hAnsi="Sakkal Majalla" w:cs="Sakkal Majalla"/>
                <w:sz w:val="28"/>
                <w:szCs w:val="28"/>
                <w:rtl/>
              </w:rPr>
              <w:t xml:space="preserve">قيم معامل الثبات (ألفا </w:t>
            </w:r>
            <w:proofErr w:type="spellStart"/>
            <w:r w:rsidRPr="001F42D4">
              <w:rPr>
                <w:rFonts w:ascii="Sakkal Majalla" w:eastAsia="Times New Roman" w:hAnsi="Sakkal Majalla" w:cs="Sakkal Majalla"/>
                <w:sz w:val="28"/>
                <w:szCs w:val="28"/>
                <w:rtl/>
              </w:rPr>
              <w:t>كرونباخ</w:t>
            </w:r>
            <w:proofErr w:type="spellEnd"/>
            <w:r w:rsidRPr="001F42D4">
              <w:rPr>
                <w:rFonts w:ascii="Sakkal Majalla" w:eastAsia="Times New Roman" w:hAnsi="Sakkal Majalla" w:cs="Sakkal Majalla"/>
                <w:sz w:val="28"/>
                <w:szCs w:val="28"/>
                <w:rtl/>
              </w:rPr>
              <w:t>)</w:t>
            </w:r>
          </w:p>
        </w:tc>
        <w:tc>
          <w:tcPr>
            <w:tcW w:w="1247" w:type="dxa"/>
            <w:hideMark/>
          </w:tcPr>
          <w:p w14:paraId="4A6CF870" w14:textId="11ECA61D" w:rsidR="00241A8D" w:rsidRPr="001F42D4" w:rsidRDefault="00F825E9" w:rsidP="003A081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1F42D4">
              <w:rPr>
                <w:rFonts w:ascii="Sakkal Majalla" w:eastAsia="Times New Roman" w:hAnsi="Sakkal Majalla" w:cs="Sakkal Majalla" w:hint="cs"/>
                <w:sz w:val="28"/>
                <w:szCs w:val="28"/>
                <w:rtl/>
              </w:rPr>
              <w:t>(٥)</w:t>
            </w:r>
          </w:p>
        </w:tc>
      </w:tr>
      <w:tr w:rsidR="00241A8D" w:rsidRPr="001F42D4" w14:paraId="1A7F7145" w14:textId="77777777" w:rsidTr="0052716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34A593A" w14:textId="1FE4B1D7" w:rsidR="00241A8D" w:rsidRPr="001F42D4" w:rsidRDefault="00E75E47" w:rsidP="003A081D">
            <w:pPr>
              <w:spacing w:line="360" w:lineRule="auto"/>
              <w:jc w:val="center"/>
              <w:rPr>
                <w:rFonts w:ascii="Sakkal Majalla" w:eastAsia="Times New Roman" w:hAnsi="Sakkal Majalla" w:cs="Sakkal Majalla"/>
                <w:sz w:val="28"/>
                <w:szCs w:val="28"/>
              </w:rPr>
            </w:pPr>
            <w:r w:rsidRPr="001F42D4">
              <w:rPr>
                <w:rFonts w:ascii="Sakkal Majalla" w:eastAsia="Times New Roman" w:hAnsi="Sakkal Majalla" w:cs="Sakkal Majalla" w:hint="cs"/>
                <w:sz w:val="28"/>
                <w:szCs w:val="28"/>
                <w:rtl/>
              </w:rPr>
              <w:t>٧٤</w:t>
            </w:r>
          </w:p>
        </w:tc>
        <w:tc>
          <w:tcPr>
            <w:tcW w:w="6520" w:type="dxa"/>
            <w:hideMark/>
          </w:tcPr>
          <w:p w14:paraId="164DE049" w14:textId="77777777" w:rsidR="00241A8D" w:rsidRPr="001F42D4" w:rsidRDefault="00241A8D" w:rsidP="003A081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1F42D4">
              <w:rPr>
                <w:rFonts w:ascii="Sakkal Majalla" w:eastAsia="Times New Roman" w:hAnsi="Sakkal Majalla" w:cs="Sakkal Majalla"/>
                <w:sz w:val="28"/>
                <w:szCs w:val="28"/>
                <w:rtl/>
              </w:rPr>
              <w:t>المتوسطات الحسابية والانحرافات المعيارية لأبعاد الدراسة</w:t>
            </w:r>
          </w:p>
        </w:tc>
        <w:tc>
          <w:tcPr>
            <w:tcW w:w="1247" w:type="dxa"/>
            <w:hideMark/>
          </w:tcPr>
          <w:p w14:paraId="44A21EAB" w14:textId="68D65D0D" w:rsidR="00241A8D" w:rsidRPr="001F42D4" w:rsidRDefault="00F825E9" w:rsidP="003A081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1F42D4">
              <w:rPr>
                <w:rFonts w:ascii="Sakkal Majalla" w:eastAsia="Times New Roman" w:hAnsi="Sakkal Majalla" w:cs="Sakkal Majalla" w:hint="cs"/>
                <w:sz w:val="28"/>
                <w:szCs w:val="28"/>
                <w:rtl/>
              </w:rPr>
              <w:t>(٦)</w:t>
            </w:r>
          </w:p>
        </w:tc>
      </w:tr>
      <w:tr w:rsidR="001F42D4" w:rsidRPr="001F42D4" w14:paraId="06CFF6C7" w14:textId="77777777" w:rsidTr="0052716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629342B" w14:textId="769F6622" w:rsidR="00241A8D" w:rsidRPr="001F42D4" w:rsidRDefault="00E75E47" w:rsidP="003A081D">
            <w:pPr>
              <w:spacing w:line="360" w:lineRule="auto"/>
              <w:jc w:val="center"/>
              <w:rPr>
                <w:rFonts w:ascii="Sakkal Majalla" w:eastAsia="Times New Roman" w:hAnsi="Sakkal Majalla" w:cs="Sakkal Majalla"/>
                <w:sz w:val="28"/>
                <w:szCs w:val="28"/>
              </w:rPr>
            </w:pPr>
            <w:r w:rsidRPr="001F42D4">
              <w:rPr>
                <w:rFonts w:ascii="Sakkal Majalla" w:eastAsia="Times New Roman" w:hAnsi="Sakkal Majalla" w:cs="Sakkal Majalla" w:hint="cs"/>
                <w:sz w:val="28"/>
                <w:szCs w:val="28"/>
                <w:rtl/>
              </w:rPr>
              <w:t>٧٥</w:t>
            </w:r>
          </w:p>
        </w:tc>
        <w:tc>
          <w:tcPr>
            <w:tcW w:w="6520" w:type="dxa"/>
            <w:hideMark/>
          </w:tcPr>
          <w:p w14:paraId="15C30FC5" w14:textId="77777777" w:rsidR="00241A8D" w:rsidRPr="001F42D4" w:rsidRDefault="00241A8D" w:rsidP="003A081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1F42D4">
              <w:rPr>
                <w:rFonts w:ascii="Sakkal Majalla" w:eastAsia="Times New Roman" w:hAnsi="Sakkal Majalla" w:cs="Sakkal Majalla"/>
                <w:sz w:val="28"/>
                <w:szCs w:val="28"/>
                <w:rtl/>
              </w:rPr>
              <w:t>تقديرات أفراد العينة لفقرات التدفقات النقدية التشغيلية</w:t>
            </w:r>
          </w:p>
        </w:tc>
        <w:tc>
          <w:tcPr>
            <w:tcW w:w="1247" w:type="dxa"/>
            <w:hideMark/>
          </w:tcPr>
          <w:p w14:paraId="7740AA3E" w14:textId="5F20F577" w:rsidR="00241A8D" w:rsidRPr="001F42D4" w:rsidRDefault="00F825E9" w:rsidP="003A081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1F42D4">
              <w:rPr>
                <w:rFonts w:ascii="Sakkal Majalla" w:eastAsia="Times New Roman" w:hAnsi="Sakkal Majalla" w:cs="Sakkal Majalla" w:hint="cs"/>
                <w:sz w:val="28"/>
                <w:szCs w:val="28"/>
                <w:rtl/>
              </w:rPr>
              <w:t>(٧)</w:t>
            </w:r>
          </w:p>
        </w:tc>
      </w:tr>
      <w:tr w:rsidR="00241A8D" w:rsidRPr="001F42D4" w14:paraId="3377096F" w14:textId="77777777" w:rsidTr="0052716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33AD322" w14:textId="38F90116" w:rsidR="00241A8D" w:rsidRPr="001F42D4" w:rsidRDefault="00E75E47" w:rsidP="003A081D">
            <w:pPr>
              <w:spacing w:line="360" w:lineRule="auto"/>
              <w:jc w:val="center"/>
              <w:rPr>
                <w:rFonts w:ascii="Sakkal Majalla" w:eastAsia="Times New Roman" w:hAnsi="Sakkal Majalla" w:cs="Sakkal Majalla"/>
                <w:sz w:val="28"/>
                <w:szCs w:val="28"/>
              </w:rPr>
            </w:pPr>
            <w:r w:rsidRPr="001F42D4">
              <w:rPr>
                <w:rFonts w:ascii="Sakkal Majalla" w:eastAsia="Times New Roman" w:hAnsi="Sakkal Majalla" w:cs="Sakkal Majalla" w:hint="cs"/>
                <w:sz w:val="28"/>
                <w:szCs w:val="28"/>
                <w:rtl/>
              </w:rPr>
              <w:t>٧٥</w:t>
            </w:r>
          </w:p>
        </w:tc>
        <w:tc>
          <w:tcPr>
            <w:tcW w:w="6520" w:type="dxa"/>
            <w:hideMark/>
          </w:tcPr>
          <w:p w14:paraId="32C2AAF3" w14:textId="77777777" w:rsidR="00241A8D" w:rsidRPr="001F42D4" w:rsidRDefault="00241A8D" w:rsidP="003A081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1F42D4">
              <w:rPr>
                <w:rFonts w:ascii="Sakkal Majalla" w:eastAsia="Times New Roman" w:hAnsi="Sakkal Majalla" w:cs="Sakkal Majalla"/>
                <w:sz w:val="28"/>
                <w:szCs w:val="28"/>
                <w:rtl/>
              </w:rPr>
              <w:t>تقديرات أفراد العينة لفقرات التدفقات النقدية الاستثمارية</w:t>
            </w:r>
          </w:p>
        </w:tc>
        <w:tc>
          <w:tcPr>
            <w:tcW w:w="1247" w:type="dxa"/>
            <w:hideMark/>
          </w:tcPr>
          <w:p w14:paraId="7124FFD2" w14:textId="3AEB6167" w:rsidR="00241A8D" w:rsidRPr="001F42D4" w:rsidRDefault="00F825E9" w:rsidP="003A081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1F42D4">
              <w:rPr>
                <w:rFonts w:ascii="Sakkal Majalla" w:eastAsia="Times New Roman" w:hAnsi="Sakkal Majalla" w:cs="Sakkal Majalla" w:hint="cs"/>
                <w:sz w:val="28"/>
                <w:szCs w:val="28"/>
                <w:rtl/>
              </w:rPr>
              <w:t>(٨)</w:t>
            </w:r>
          </w:p>
        </w:tc>
      </w:tr>
      <w:tr w:rsidR="001F42D4" w:rsidRPr="001F42D4" w14:paraId="51F6B2A3" w14:textId="77777777" w:rsidTr="0052716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8B1C19C" w14:textId="51615EF0" w:rsidR="00241A8D" w:rsidRPr="001F42D4" w:rsidRDefault="00E75E47" w:rsidP="003A081D">
            <w:pPr>
              <w:spacing w:line="360" w:lineRule="auto"/>
              <w:jc w:val="center"/>
              <w:rPr>
                <w:rFonts w:ascii="Sakkal Majalla" w:eastAsia="Times New Roman" w:hAnsi="Sakkal Majalla" w:cs="Sakkal Majalla"/>
                <w:sz w:val="28"/>
                <w:szCs w:val="28"/>
              </w:rPr>
            </w:pPr>
            <w:r w:rsidRPr="001F42D4">
              <w:rPr>
                <w:rFonts w:ascii="Sakkal Majalla" w:eastAsia="Times New Roman" w:hAnsi="Sakkal Majalla" w:cs="Sakkal Majalla" w:hint="cs"/>
                <w:sz w:val="28"/>
                <w:szCs w:val="28"/>
                <w:rtl/>
              </w:rPr>
              <w:t>٧٥</w:t>
            </w:r>
          </w:p>
        </w:tc>
        <w:tc>
          <w:tcPr>
            <w:tcW w:w="6520" w:type="dxa"/>
            <w:hideMark/>
          </w:tcPr>
          <w:p w14:paraId="565D7927" w14:textId="77777777" w:rsidR="00241A8D" w:rsidRPr="001F42D4" w:rsidRDefault="00241A8D" w:rsidP="003A081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1F42D4">
              <w:rPr>
                <w:rFonts w:ascii="Sakkal Majalla" w:eastAsia="Times New Roman" w:hAnsi="Sakkal Majalla" w:cs="Sakkal Majalla"/>
                <w:sz w:val="28"/>
                <w:szCs w:val="28"/>
                <w:rtl/>
              </w:rPr>
              <w:t>تقديرات أفراد العينة لفقرات التدفقات النقدية التمويلية</w:t>
            </w:r>
          </w:p>
        </w:tc>
        <w:tc>
          <w:tcPr>
            <w:tcW w:w="1247" w:type="dxa"/>
            <w:hideMark/>
          </w:tcPr>
          <w:p w14:paraId="5AFDB431" w14:textId="660E9576" w:rsidR="00241A8D" w:rsidRPr="001F42D4" w:rsidRDefault="00F825E9" w:rsidP="003A081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1F42D4">
              <w:rPr>
                <w:rFonts w:ascii="Sakkal Majalla" w:eastAsia="Times New Roman" w:hAnsi="Sakkal Majalla" w:cs="Sakkal Majalla" w:hint="cs"/>
                <w:sz w:val="28"/>
                <w:szCs w:val="28"/>
                <w:rtl/>
              </w:rPr>
              <w:t>(٩)</w:t>
            </w:r>
          </w:p>
        </w:tc>
      </w:tr>
      <w:tr w:rsidR="00241A8D" w:rsidRPr="001F42D4" w14:paraId="2C7F17C7" w14:textId="77777777" w:rsidTr="0052716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02FF434" w14:textId="5A1FC430" w:rsidR="00241A8D" w:rsidRPr="001F42D4" w:rsidRDefault="00E75E47" w:rsidP="003A081D">
            <w:pPr>
              <w:spacing w:line="360" w:lineRule="auto"/>
              <w:jc w:val="center"/>
              <w:rPr>
                <w:rFonts w:ascii="Sakkal Majalla" w:eastAsia="Times New Roman" w:hAnsi="Sakkal Majalla" w:cs="Sakkal Majalla"/>
                <w:sz w:val="28"/>
                <w:szCs w:val="28"/>
              </w:rPr>
            </w:pPr>
            <w:r w:rsidRPr="001F42D4">
              <w:rPr>
                <w:rFonts w:ascii="Sakkal Majalla" w:eastAsia="Times New Roman" w:hAnsi="Sakkal Majalla" w:cs="Sakkal Majalla" w:hint="cs"/>
                <w:sz w:val="28"/>
                <w:szCs w:val="28"/>
                <w:rtl/>
              </w:rPr>
              <w:t>٧٦</w:t>
            </w:r>
          </w:p>
        </w:tc>
        <w:tc>
          <w:tcPr>
            <w:tcW w:w="6520" w:type="dxa"/>
            <w:hideMark/>
          </w:tcPr>
          <w:p w14:paraId="4AB83253" w14:textId="77777777" w:rsidR="00241A8D" w:rsidRPr="001F42D4" w:rsidRDefault="00241A8D" w:rsidP="003A081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1F42D4">
              <w:rPr>
                <w:rFonts w:ascii="Sakkal Majalla" w:eastAsia="Times New Roman" w:hAnsi="Sakkal Majalla" w:cs="Sakkal Majalla"/>
                <w:sz w:val="28"/>
                <w:szCs w:val="28"/>
                <w:rtl/>
              </w:rPr>
              <w:t>تقديرات أفراد العينة لفقرات فعالية القرارات الاستراتيجية</w:t>
            </w:r>
          </w:p>
        </w:tc>
        <w:tc>
          <w:tcPr>
            <w:tcW w:w="1247" w:type="dxa"/>
            <w:hideMark/>
          </w:tcPr>
          <w:p w14:paraId="176F8647" w14:textId="21234006" w:rsidR="00241A8D" w:rsidRPr="001F42D4" w:rsidRDefault="00F825E9" w:rsidP="003A081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1F42D4">
              <w:rPr>
                <w:rFonts w:ascii="Sakkal Majalla" w:eastAsia="Times New Roman" w:hAnsi="Sakkal Majalla" w:cs="Sakkal Majalla" w:hint="cs"/>
                <w:sz w:val="28"/>
                <w:szCs w:val="28"/>
                <w:rtl/>
              </w:rPr>
              <w:t>(١٠)</w:t>
            </w:r>
          </w:p>
        </w:tc>
      </w:tr>
      <w:tr w:rsidR="001F42D4" w:rsidRPr="001F42D4" w14:paraId="37762B2C" w14:textId="77777777" w:rsidTr="0052716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2BFF9CC" w14:textId="5D502335" w:rsidR="00241A8D" w:rsidRPr="001F42D4" w:rsidRDefault="00E75E47" w:rsidP="003A081D">
            <w:pPr>
              <w:spacing w:line="360" w:lineRule="auto"/>
              <w:jc w:val="center"/>
              <w:rPr>
                <w:rFonts w:ascii="Sakkal Majalla" w:eastAsia="Times New Roman" w:hAnsi="Sakkal Majalla" w:cs="Sakkal Majalla"/>
                <w:sz w:val="28"/>
                <w:szCs w:val="28"/>
              </w:rPr>
            </w:pPr>
            <w:r w:rsidRPr="001F42D4">
              <w:rPr>
                <w:rFonts w:ascii="Sakkal Majalla" w:eastAsia="Times New Roman" w:hAnsi="Sakkal Majalla" w:cs="Sakkal Majalla" w:hint="cs"/>
                <w:sz w:val="28"/>
                <w:szCs w:val="28"/>
                <w:rtl/>
              </w:rPr>
              <w:t>٧٦</w:t>
            </w:r>
          </w:p>
        </w:tc>
        <w:tc>
          <w:tcPr>
            <w:tcW w:w="6520" w:type="dxa"/>
            <w:hideMark/>
          </w:tcPr>
          <w:p w14:paraId="39DECC0B" w14:textId="77777777" w:rsidR="00241A8D" w:rsidRPr="001F42D4" w:rsidRDefault="00241A8D" w:rsidP="003A081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1F42D4">
              <w:rPr>
                <w:rFonts w:ascii="Sakkal Majalla" w:eastAsia="Times New Roman" w:hAnsi="Sakkal Majalla" w:cs="Sakkal Majalla"/>
                <w:sz w:val="28"/>
                <w:szCs w:val="28"/>
                <w:rtl/>
              </w:rPr>
              <w:t>معاملات الارتباط (بيرسون) بين متغيرات الدراسة</w:t>
            </w:r>
          </w:p>
        </w:tc>
        <w:tc>
          <w:tcPr>
            <w:tcW w:w="1247" w:type="dxa"/>
            <w:hideMark/>
          </w:tcPr>
          <w:p w14:paraId="3346A008" w14:textId="3082F60A" w:rsidR="00241A8D" w:rsidRPr="001F42D4" w:rsidRDefault="00F825E9" w:rsidP="003A081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1F42D4">
              <w:rPr>
                <w:rFonts w:ascii="Sakkal Majalla" w:eastAsia="Times New Roman" w:hAnsi="Sakkal Majalla" w:cs="Sakkal Majalla" w:hint="cs"/>
                <w:sz w:val="28"/>
                <w:szCs w:val="28"/>
                <w:rtl/>
              </w:rPr>
              <w:t>(١١)</w:t>
            </w:r>
          </w:p>
        </w:tc>
      </w:tr>
      <w:tr w:rsidR="00241A8D" w:rsidRPr="001F42D4" w14:paraId="47FE04E2" w14:textId="77777777" w:rsidTr="0052716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B630FC6" w14:textId="55CC61E0" w:rsidR="00241A8D" w:rsidRPr="001F42D4" w:rsidRDefault="00E75E47" w:rsidP="003A081D">
            <w:pPr>
              <w:spacing w:line="360" w:lineRule="auto"/>
              <w:jc w:val="center"/>
              <w:rPr>
                <w:rFonts w:ascii="Sakkal Majalla" w:eastAsia="Times New Roman" w:hAnsi="Sakkal Majalla" w:cs="Sakkal Majalla"/>
                <w:sz w:val="28"/>
                <w:szCs w:val="28"/>
              </w:rPr>
            </w:pPr>
            <w:r w:rsidRPr="001F42D4">
              <w:rPr>
                <w:rFonts w:ascii="Sakkal Majalla" w:eastAsia="Times New Roman" w:hAnsi="Sakkal Majalla" w:cs="Sakkal Majalla" w:hint="cs"/>
                <w:sz w:val="28"/>
                <w:szCs w:val="28"/>
                <w:rtl/>
              </w:rPr>
              <w:t>٧٦</w:t>
            </w:r>
          </w:p>
        </w:tc>
        <w:tc>
          <w:tcPr>
            <w:tcW w:w="6520" w:type="dxa"/>
            <w:hideMark/>
          </w:tcPr>
          <w:p w14:paraId="32610223" w14:textId="77777777" w:rsidR="00241A8D" w:rsidRPr="001F42D4" w:rsidRDefault="00241A8D" w:rsidP="003A081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1F42D4">
              <w:rPr>
                <w:rFonts w:ascii="Sakkal Majalla" w:eastAsia="Times New Roman" w:hAnsi="Sakkal Majalla" w:cs="Sakkal Majalla"/>
                <w:sz w:val="28"/>
                <w:szCs w:val="28"/>
                <w:rtl/>
              </w:rPr>
              <w:t>نتائج تحليل الانحدار للتدفقات التشغيلية</w:t>
            </w:r>
          </w:p>
        </w:tc>
        <w:tc>
          <w:tcPr>
            <w:tcW w:w="1247" w:type="dxa"/>
            <w:hideMark/>
          </w:tcPr>
          <w:p w14:paraId="4E9BBF12" w14:textId="4BADB3F5" w:rsidR="00241A8D" w:rsidRPr="001F42D4" w:rsidRDefault="00F825E9" w:rsidP="003A081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1F42D4">
              <w:rPr>
                <w:rFonts w:ascii="Sakkal Majalla" w:eastAsia="Times New Roman" w:hAnsi="Sakkal Majalla" w:cs="Sakkal Majalla" w:hint="cs"/>
                <w:sz w:val="28"/>
                <w:szCs w:val="28"/>
                <w:rtl/>
              </w:rPr>
              <w:t>(١٢)</w:t>
            </w:r>
          </w:p>
        </w:tc>
      </w:tr>
      <w:tr w:rsidR="001F42D4" w:rsidRPr="001F42D4" w14:paraId="34E636DE" w14:textId="77777777" w:rsidTr="0052716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70E28CA" w14:textId="762CF17E" w:rsidR="00241A8D" w:rsidRPr="001F42D4" w:rsidRDefault="00E75E47" w:rsidP="003A081D">
            <w:pPr>
              <w:spacing w:line="360" w:lineRule="auto"/>
              <w:jc w:val="center"/>
              <w:rPr>
                <w:rFonts w:ascii="Sakkal Majalla" w:eastAsia="Times New Roman" w:hAnsi="Sakkal Majalla" w:cs="Sakkal Majalla"/>
                <w:sz w:val="28"/>
                <w:szCs w:val="28"/>
              </w:rPr>
            </w:pPr>
            <w:r w:rsidRPr="001F42D4">
              <w:rPr>
                <w:rFonts w:ascii="Sakkal Majalla" w:eastAsia="Times New Roman" w:hAnsi="Sakkal Majalla" w:cs="Sakkal Majalla" w:hint="cs"/>
                <w:sz w:val="28"/>
                <w:szCs w:val="28"/>
                <w:rtl/>
              </w:rPr>
              <w:t>٧٧</w:t>
            </w:r>
          </w:p>
        </w:tc>
        <w:tc>
          <w:tcPr>
            <w:tcW w:w="6520" w:type="dxa"/>
            <w:hideMark/>
          </w:tcPr>
          <w:p w14:paraId="753FD3A7" w14:textId="77777777" w:rsidR="00241A8D" w:rsidRPr="001F42D4" w:rsidRDefault="00241A8D" w:rsidP="003A081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1F42D4">
              <w:rPr>
                <w:rFonts w:ascii="Sakkal Majalla" w:eastAsia="Times New Roman" w:hAnsi="Sakkal Majalla" w:cs="Sakkal Majalla"/>
                <w:sz w:val="28"/>
                <w:szCs w:val="28"/>
                <w:rtl/>
              </w:rPr>
              <w:t>نتائج تحليل الانحدار للتدفقات الاستثمارية</w:t>
            </w:r>
          </w:p>
        </w:tc>
        <w:tc>
          <w:tcPr>
            <w:tcW w:w="1247" w:type="dxa"/>
            <w:hideMark/>
          </w:tcPr>
          <w:p w14:paraId="2CA79AB1" w14:textId="20F3C177" w:rsidR="00241A8D" w:rsidRPr="001F42D4" w:rsidRDefault="00F825E9" w:rsidP="003A081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1F42D4">
              <w:rPr>
                <w:rFonts w:ascii="Sakkal Majalla" w:eastAsia="Times New Roman" w:hAnsi="Sakkal Majalla" w:cs="Sakkal Majalla" w:hint="cs"/>
                <w:sz w:val="28"/>
                <w:szCs w:val="28"/>
                <w:rtl/>
              </w:rPr>
              <w:t>(١٣)</w:t>
            </w:r>
          </w:p>
        </w:tc>
      </w:tr>
      <w:tr w:rsidR="00241A8D" w:rsidRPr="001F42D4" w14:paraId="453A7FA5" w14:textId="77777777" w:rsidTr="0052716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ED3AFD2" w14:textId="24A12CCD" w:rsidR="00241A8D" w:rsidRPr="001F42D4" w:rsidRDefault="00E75E47" w:rsidP="003A081D">
            <w:pPr>
              <w:spacing w:line="360" w:lineRule="auto"/>
              <w:jc w:val="center"/>
              <w:rPr>
                <w:rFonts w:ascii="Sakkal Majalla" w:eastAsia="Times New Roman" w:hAnsi="Sakkal Majalla" w:cs="Sakkal Majalla"/>
                <w:sz w:val="28"/>
                <w:szCs w:val="28"/>
              </w:rPr>
            </w:pPr>
            <w:r w:rsidRPr="001F42D4">
              <w:rPr>
                <w:rFonts w:ascii="Sakkal Majalla" w:eastAsia="Times New Roman" w:hAnsi="Sakkal Majalla" w:cs="Sakkal Majalla" w:hint="cs"/>
                <w:sz w:val="28"/>
                <w:szCs w:val="28"/>
                <w:rtl/>
              </w:rPr>
              <w:t>٧٧</w:t>
            </w:r>
          </w:p>
        </w:tc>
        <w:tc>
          <w:tcPr>
            <w:tcW w:w="6520" w:type="dxa"/>
            <w:hideMark/>
          </w:tcPr>
          <w:p w14:paraId="1A0D0EF1" w14:textId="77777777" w:rsidR="00241A8D" w:rsidRPr="001F42D4" w:rsidRDefault="00241A8D" w:rsidP="003A081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1F42D4">
              <w:rPr>
                <w:rFonts w:ascii="Sakkal Majalla" w:eastAsia="Times New Roman" w:hAnsi="Sakkal Majalla" w:cs="Sakkal Majalla"/>
                <w:sz w:val="28"/>
                <w:szCs w:val="28"/>
                <w:rtl/>
              </w:rPr>
              <w:t>نتائج تحليل الانحدار للتدفقات التمويلية</w:t>
            </w:r>
          </w:p>
        </w:tc>
        <w:tc>
          <w:tcPr>
            <w:tcW w:w="1247" w:type="dxa"/>
            <w:hideMark/>
          </w:tcPr>
          <w:p w14:paraId="0202EC93" w14:textId="2E8AC03A" w:rsidR="00241A8D" w:rsidRPr="001F42D4" w:rsidRDefault="00F825E9" w:rsidP="003A081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1F42D4">
              <w:rPr>
                <w:rFonts w:ascii="Sakkal Majalla" w:eastAsia="Times New Roman" w:hAnsi="Sakkal Majalla" w:cs="Sakkal Majalla" w:hint="cs"/>
                <w:sz w:val="28"/>
                <w:szCs w:val="28"/>
                <w:rtl/>
              </w:rPr>
              <w:t>(١٤)</w:t>
            </w:r>
          </w:p>
        </w:tc>
      </w:tr>
      <w:tr w:rsidR="001F42D4" w:rsidRPr="001F42D4" w14:paraId="557A2DDD" w14:textId="77777777" w:rsidTr="0052716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3FB847" w14:textId="3DBDA63B" w:rsidR="00241A8D" w:rsidRPr="001F42D4" w:rsidRDefault="00E75E47" w:rsidP="003A081D">
            <w:pPr>
              <w:spacing w:line="360" w:lineRule="auto"/>
              <w:jc w:val="center"/>
              <w:rPr>
                <w:rFonts w:ascii="Sakkal Majalla" w:eastAsia="Times New Roman" w:hAnsi="Sakkal Majalla" w:cs="Sakkal Majalla"/>
                <w:sz w:val="28"/>
                <w:szCs w:val="28"/>
              </w:rPr>
            </w:pPr>
            <w:r w:rsidRPr="001F42D4">
              <w:rPr>
                <w:rFonts w:ascii="Sakkal Majalla" w:eastAsia="Times New Roman" w:hAnsi="Sakkal Majalla" w:cs="Sakkal Majalla" w:hint="cs"/>
                <w:sz w:val="28"/>
                <w:szCs w:val="28"/>
                <w:rtl/>
              </w:rPr>
              <w:t>٧٧</w:t>
            </w:r>
          </w:p>
        </w:tc>
        <w:tc>
          <w:tcPr>
            <w:tcW w:w="6520" w:type="dxa"/>
            <w:hideMark/>
          </w:tcPr>
          <w:p w14:paraId="578D7CBE" w14:textId="77777777" w:rsidR="00241A8D" w:rsidRPr="001F42D4" w:rsidRDefault="00241A8D" w:rsidP="003A081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1F42D4">
              <w:rPr>
                <w:rFonts w:ascii="Sakkal Majalla" w:eastAsia="Times New Roman" w:hAnsi="Sakkal Majalla" w:cs="Sakkal Majalla"/>
                <w:sz w:val="28"/>
                <w:szCs w:val="28"/>
                <w:rtl/>
              </w:rPr>
              <w:t>نتائج تحليل الانحدار المتعدد للمتغيرات المستقلة على فعالية القرارات الاستراتيجية</w:t>
            </w:r>
          </w:p>
        </w:tc>
        <w:tc>
          <w:tcPr>
            <w:tcW w:w="1247" w:type="dxa"/>
            <w:hideMark/>
          </w:tcPr>
          <w:p w14:paraId="69F77617" w14:textId="71F787A2" w:rsidR="00241A8D" w:rsidRPr="001F42D4" w:rsidRDefault="00F825E9" w:rsidP="003A081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1F42D4">
              <w:rPr>
                <w:rFonts w:ascii="Sakkal Majalla" w:eastAsia="Times New Roman" w:hAnsi="Sakkal Majalla" w:cs="Sakkal Majalla" w:hint="cs"/>
                <w:sz w:val="28"/>
                <w:szCs w:val="28"/>
                <w:rtl/>
              </w:rPr>
              <w:t>(١٥)</w:t>
            </w:r>
          </w:p>
        </w:tc>
      </w:tr>
      <w:tr w:rsidR="00241A8D" w:rsidRPr="001F42D4" w14:paraId="64141899" w14:textId="77777777" w:rsidTr="0052716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B3E6B80" w14:textId="19DB598D" w:rsidR="00241A8D" w:rsidRPr="001F42D4" w:rsidRDefault="002C4886" w:rsidP="003A081D">
            <w:pPr>
              <w:spacing w:line="360" w:lineRule="auto"/>
              <w:jc w:val="center"/>
              <w:rPr>
                <w:rFonts w:ascii="Sakkal Majalla" w:eastAsia="Times New Roman" w:hAnsi="Sakkal Majalla" w:cs="Sakkal Majalla"/>
                <w:sz w:val="28"/>
                <w:szCs w:val="28"/>
              </w:rPr>
            </w:pPr>
            <w:r w:rsidRPr="001F42D4">
              <w:rPr>
                <w:rFonts w:ascii="Sakkal Majalla" w:eastAsia="Times New Roman" w:hAnsi="Sakkal Majalla" w:cs="Sakkal Majalla" w:hint="cs"/>
                <w:sz w:val="28"/>
                <w:szCs w:val="28"/>
                <w:rtl/>
              </w:rPr>
              <w:t>٨١</w:t>
            </w:r>
          </w:p>
        </w:tc>
        <w:tc>
          <w:tcPr>
            <w:tcW w:w="6520" w:type="dxa"/>
            <w:hideMark/>
          </w:tcPr>
          <w:p w14:paraId="34AEDCC6" w14:textId="77777777" w:rsidR="00241A8D" w:rsidRPr="001F42D4" w:rsidRDefault="00241A8D" w:rsidP="003A081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1F42D4">
              <w:rPr>
                <w:rFonts w:ascii="Sakkal Majalla" w:eastAsia="Times New Roman" w:hAnsi="Sakkal Majalla" w:cs="Sakkal Majalla"/>
                <w:sz w:val="28"/>
                <w:szCs w:val="28"/>
                <w:rtl/>
              </w:rPr>
              <w:t xml:space="preserve">نتائج اختبار </w:t>
            </w:r>
            <w:r w:rsidRPr="001F42D4">
              <w:rPr>
                <w:rFonts w:ascii="Sakkal Majalla" w:eastAsia="Times New Roman" w:hAnsi="Sakkal Majalla" w:cs="Sakkal Majalla"/>
                <w:sz w:val="28"/>
                <w:szCs w:val="28"/>
              </w:rPr>
              <w:t xml:space="preserve">ANOVA </w:t>
            </w:r>
            <w:r w:rsidRPr="001F42D4">
              <w:rPr>
                <w:rFonts w:ascii="Sakkal Majalla" w:eastAsia="Times New Roman" w:hAnsi="Sakkal Majalla" w:cs="Sakkal Majalla"/>
                <w:sz w:val="28"/>
                <w:szCs w:val="28"/>
                <w:rtl/>
              </w:rPr>
              <w:t>لملاءمة نموذج الانحدار</w:t>
            </w:r>
          </w:p>
        </w:tc>
        <w:tc>
          <w:tcPr>
            <w:tcW w:w="1247" w:type="dxa"/>
            <w:hideMark/>
          </w:tcPr>
          <w:p w14:paraId="33587883" w14:textId="186BC0F4" w:rsidR="00241A8D" w:rsidRPr="001F42D4" w:rsidRDefault="00B12257" w:rsidP="003A081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1F42D4">
              <w:rPr>
                <w:rFonts w:ascii="Sakkal Majalla" w:eastAsia="Times New Roman" w:hAnsi="Sakkal Majalla" w:cs="Sakkal Majalla" w:hint="cs"/>
                <w:sz w:val="28"/>
                <w:szCs w:val="28"/>
                <w:rtl/>
              </w:rPr>
              <w:t>(١٦)</w:t>
            </w:r>
          </w:p>
        </w:tc>
      </w:tr>
      <w:tr w:rsidR="001F42D4" w:rsidRPr="001F42D4" w14:paraId="26A379F7" w14:textId="77777777" w:rsidTr="0052716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008BB5" w14:textId="6360CAC8" w:rsidR="00241A8D" w:rsidRPr="001F42D4" w:rsidRDefault="002C4886" w:rsidP="003A081D">
            <w:pPr>
              <w:spacing w:line="360" w:lineRule="auto"/>
              <w:jc w:val="center"/>
              <w:rPr>
                <w:rFonts w:ascii="Sakkal Majalla" w:eastAsia="Times New Roman" w:hAnsi="Sakkal Majalla" w:cs="Sakkal Majalla"/>
                <w:sz w:val="28"/>
                <w:szCs w:val="28"/>
              </w:rPr>
            </w:pPr>
            <w:r w:rsidRPr="001F42D4">
              <w:rPr>
                <w:rFonts w:ascii="Sakkal Majalla" w:eastAsia="Times New Roman" w:hAnsi="Sakkal Majalla" w:cs="Sakkal Majalla" w:hint="cs"/>
                <w:sz w:val="28"/>
                <w:szCs w:val="28"/>
                <w:rtl/>
              </w:rPr>
              <w:t>٨٢</w:t>
            </w:r>
          </w:p>
        </w:tc>
        <w:tc>
          <w:tcPr>
            <w:tcW w:w="6520" w:type="dxa"/>
            <w:hideMark/>
          </w:tcPr>
          <w:p w14:paraId="19FC8EB3" w14:textId="77777777" w:rsidR="00241A8D" w:rsidRPr="001F42D4" w:rsidRDefault="00241A8D" w:rsidP="003A081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1F42D4">
              <w:rPr>
                <w:rFonts w:ascii="Sakkal Majalla" w:eastAsia="Times New Roman" w:hAnsi="Sakkal Majalla" w:cs="Sakkal Majalla"/>
                <w:sz w:val="28"/>
                <w:szCs w:val="28"/>
                <w:rtl/>
              </w:rPr>
              <w:t>نتائج اختبارات الافتراضات الإحصائية (</w:t>
            </w:r>
            <w:r w:rsidRPr="001F42D4">
              <w:rPr>
                <w:rFonts w:ascii="Sakkal Majalla" w:eastAsia="Times New Roman" w:hAnsi="Sakkal Majalla" w:cs="Sakkal Majalla"/>
                <w:sz w:val="28"/>
                <w:szCs w:val="28"/>
              </w:rPr>
              <w:t>VIF &amp; Tolerance)</w:t>
            </w:r>
          </w:p>
        </w:tc>
        <w:tc>
          <w:tcPr>
            <w:tcW w:w="1247" w:type="dxa"/>
            <w:hideMark/>
          </w:tcPr>
          <w:p w14:paraId="08FB2ABE" w14:textId="0FF97216" w:rsidR="00241A8D" w:rsidRPr="001F42D4" w:rsidRDefault="00B12257" w:rsidP="003A081D">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1F42D4">
              <w:rPr>
                <w:rFonts w:ascii="Sakkal Majalla" w:eastAsia="Times New Roman" w:hAnsi="Sakkal Majalla" w:cs="Sakkal Majalla" w:hint="cs"/>
                <w:sz w:val="28"/>
                <w:szCs w:val="28"/>
                <w:rtl/>
              </w:rPr>
              <w:t>(١٧)</w:t>
            </w:r>
          </w:p>
        </w:tc>
      </w:tr>
      <w:tr w:rsidR="00241A8D" w:rsidRPr="001F42D4" w14:paraId="7357BCA7" w14:textId="77777777" w:rsidTr="0052716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88AC262" w14:textId="277ADBCA" w:rsidR="00241A8D" w:rsidRPr="001F42D4" w:rsidRDefault="002C4886" w:rsidP="003A081D">
            <w:pPr>
              <w:spacing w:line="360" w:lineRule="auto"/>
              <w:jc w:val="center"/>
              <w:rPr>
                <w:rFonts w:ascii="Sakkal Majalla" w:eastAsia="Times New Roman" w:hAnsi="Sakkal Majalla" w:cs="Sakkal Majalla"/>
                <w:sz w:val="28"/>
                <w:szCs w:val="28"/>
              </w:rPr>
            </w:pPr>
            <w:r w:rsidRPr="001F42D4">
              <w:rPr>
                <w:rFonts w:ascii="Sakkal Majalla" w:eastAsia="Times New Roman" w:hAnsi="Sakkal Majalla" w:cs="Sakkal Majalla" w:hint="cs"/>
                <w:sz w:val="28"/>
                <w:szCs w:val="28"/>
                <w:rtl/>
              </w:rPr>
              <w:t>٨٢</w:t>
            </w:r>
          </w:p>
        </w:tc>
        <w:tc>
          <w:tcPr>
            <w:tcW w:w="6520" w:type="dxa"/>
            <w:hideMark/>
          </w:tcPr>
          <w:p w14:paraId="2E5018A6" w14:textId="77777777" w:rsidR="00241A8D" w:rsidRPr="001F42D4" w:rsidRDefault="00241A8D" w:rsidP="003A081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1F42D4">
              <w:rPr>
                <w:rFonts w:ascii="Sakkal Majalla" w:eastAsia="Times New Roman" w:hAnsi="Sakkal Majalla" w:cs="Sakkal Majalla"/>
                <w:sz w:val="28"/>
                <w:szCs w:val="28"/>
                <w:rtl/>
              </w:rPr>
              <w:t>نتائج تحليل المسار لاختبار أثر التدفقات النقدية على فعالية القرارات عبر الأداء الاستراتيجي</w:t>
            </w:r>
          </w:p>
        </w:tc>
        <w:tc>
          <w:tcPr>
            <w:tcW w:w="1247" w:type="dxa"/>
            <w:hideMark/>
          </w:tcPr>
          <w:p w14:paraId="51CE531F" w14:textId="2FFFF6AF" w:rsidR="00241A8D" w:rsidRPr="001F42D4" w:rsidRDefault="00B12257" w:rsidP="003A081D">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1F42D4">
              <w:rPr>
                <w:rFonts w:ascii="Sakkal Majalla" w:eastAsia="Times New Roman" w:hAnsi="Sakkal Majalla" w:cs="Sakkal Majalla" w:hint="cs"/>
                <w:sz w:val="28"/>
                <w:szCs w:val="28"/>
                <w:rtl/>
              </w:rPr>
              <w:t>(١٨)</w:t>
            </w:r>
          </w:p>
        </w:tc>
      </w:tr>
    </w:tbl>
    <w:p w14:paraId="35449AE7" w14:textId="77777777" w:rsidR="00241A8D" w:rsidRDefault="00241A8D" w:rsidP="00241A8D">
      <w:pPr>
        <w:pStyle w:val="a6"/>
        <w:bidi/>
        <w:spacing w:before="0" w:beforeAutospacing="0" w:after="0" w:afterAutospacing="0" w:line="360" w:lineRule="auto"/>
        <w:divId w:val="1803385593"/>
        <w:rPr>
          <w:rFonts w:ascii="Sakkal Majalla" w:hAnsi="Sakkal Majalla" w:cs="Sakkal Majalla"/>
          <w:sz w:val="28"/>
          <w:szCs w:val="28"/>
          <w:rtl/>
        </w:rPr>
      </w:pPr>
    </w:p>
    <w:p w14:paraId="6E9646E4" w14:textId="77777777" w:rsidR="00C007F3" w:rsidRDefault="00C007F3">
      <w:pPr>
        <w:bidi w:val="0"/>
        <w:rPr>
          <w:rFonts w:ascii="Sakkal Majalla" w:eastAsiaTheme="minorEastAsia" w:hAnsi="Sakkal Majalla" w:cs="Sakkal Majalla"/>
          <w:kern w:val="0"/>
          <w:sz w:val="28"/>
          <w:szCs w:val="28"/>
          <w:rtl/>
          <w14:ligatures w14:val="none"/>
        </w:rPr>
      </w:pPr>
      <w:r>
        <w:rPr>
          <w:rFonts w:ascii="Sakkal Majalla" w:hAnsi="Sakkal Majalla" w:cs="Sakkal Majalla"/>
          <w:sz w:val="28"/>
          <w:szCs w:val="28"/>
          <w:rtl/>
        </w:rPr>
        <w:br w:type="page"/>
      </w:r>
    </w:p>
    <w:p w14:paraId="412CC833" w14:textId="5DC16C2A" w:rsidR="00F51B6D" w:rsidRPr="006E557B" w:rsidRDefault="00C007F3" w:rsidP="00C007F3">
      <w:pPr>
        <w:pStyle w:val="a6"/>
        <w:bidi/>
        <w:spacing w:before="0" w:beforeAutospacing="0" w:after="0" w:afterAutospacing="0" w:line="360" w:lineRule="auto"/>
        <w:jc w:val="center"/>
        <w:divId w:val="1803385593"/>
        <w:rPr>
          <w:rFonts w:ascii="Sakkal Majalla" w:hAnsi="Sakkal Majalla" w:cs="Sakkal Majalla"/>
          <w:b/>
          <w:bCs/>
          <w:sz w:val="32"/>
          <w:szCs w:val="32"/>
          <w:rtl/>
        </w:rPr>
      </w:pPr>
      <w:r w:rsidRPr="006E557B">
        <w:rPr>
          <w:rFonts w:ascii="Sakkal Majalla" w:hAnsi="Sakkal Majalla" w:cs="Sakkal Majalla" w:hint="cs"/>
          <w:b/>
          <w:bCs/>
          <w:sz w:val="32"/>
          <w:szCs w:val="32"/>
          <w:rtl/>
        </w:rPr>
        <w:lastRenderedPageBreak/>
        <w:t>قائمة الأشكال</w:t>
      </w:r>
    </w:p>
    <w:tbl>
      <w:tblPr>
        <w:tblStyle w:val="4-30"/>
        <w:bidiVisual/>
        <w:tblW w:w="5000" w:type="pct"/>
        <w:jc w:val="center"/>
        <w:tblLook w:val="04A0" w:firstRow="1" w:lastRow="0" w:firstColumn="1" w:lastColumn="0" w:noHBand="0" w:noVBand="1"/>
      </w:tblPr>
      <w:tblGrid>
        <w:gridCol w:w="1356"/>
        <w:gridCol w:w="5787"/>
        <w:gridCol w:w="1153"/>
      </w:tblGrid>
      <w:tr w:rsidR="006E557B" w14:paraId="288F5227" w14:textId="77777777" w:rsidTr="006E557B">
        <w:trPr>
          <w:cnfStyle w:val="100000000000" w:firstRow="1" w:lastRow="0" w:firstColumn="0" w:lastColumn="0" w:oddVBand="0" w:evenVBand="0" w:oddHBand="0" w:evenHBand="0" w:firstRowFirstColumn="0" w:firstRowLastColumn="0" w:lastRowFirstColumn="0" w:lastRowLastColumn="0"/>
          <w:divId w:val="1803385593"/>
          <w:jc w:val="center"/>
        </w:trPr>
        <w:tc>
          <w:tcPr>
            <w:cnfStyle w:val="001000000000" w:firstRow="0" w:lastRow="0" w:firstColumn="1" w:lastColumn="0" w:oddVBand="0" w:evenVBand="0" w:oddHBand="0" w:evenHBand="0" w:firstRowFirstColumn="0" w:firstRowLastColumn="0" w:lastRowFirstColumn="0" w:lastRowLastColumn="0"/>
            <w:tcW w:w="817" w:type="pct"/>
          </w:tcPr>
          <w:p w14:paraId="31410044" w14:textId="2C5C67C3" w:rsidR="006E557B" w:rsidRDefault="006E557B" w:rsidP="00C007F3">
            <w:pPr>
              <w:pStyle w:val="a6"/>
              <w:bidi/>
              <w:spacing w:before="0" w:beforeAutospacing="0" w:after="0" w:afterAutospacing="0" w:line="360" w:lineRule="auto"/>
              <w:jc w:val="center"/>
              <w:rPr>
                <w:rFonts w:ascii="Sakkal Majalla" w:hAnsi="Sakkal Majalla" w:cs="Sakkal Majalla"/>
                <w:sz w:val="28"/>
                <w:szCs w:val="28"/>
                <w:rtl/>
              </w:rPr>
            </w:pPr>
            <w:r>
              <w:rPr>
                <w:rFonts w:ascii="Sakkal Majalla" w:hAnsi="Sakkal Majalla" w:cs="Sakkal Majalla" w:hint="cs"/>
                <w:sz w:val="28"/>
                <w:szCs w:val="28"/>
                <w:rtl/>
              </w:rPr>
              <w:t>رقم الشكل</w:t>
            </w:r>
          </w:p>
        </w:tc>
        <w:tc>
          <w:tcPr>
            <w:tcW w:w="3488" w:type="pct"/>
          </w:tcPr>
          <w:p w14:paraId="55D6FEB9" w14:textId="7567FC25" w:rsidR="006E557B" w:rsidRDefault="006E557B" w:rsidP="00C007F3">
            <w:pPr>
              <w:pStyle w:val="a6"/>
              <w:bidi/>
              <w:spacing w:before="0" w:beforeAutospacing="0" w:after="0" w:afterAutospacing="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الشكل</w:t>
            </w:r>
          </w:p>
        </w:tc>
        <w:tc>
          <w:tcPr>
            <w:tcW w:w="695" w:type="pct"/>
          </w:tcPr>
          <w:p w14:paraId="33F6D2FA" w14:textId="40B71F96" w:rsidR="006E557B" w:rsidRDefault="006E557B" w:rsidP="00C007F3">
            <w:pPr>
              <w:pStyle w:val="a6"/>
              <w:bidi/>
              <w:spacing w:before="0" w:beforeAutospacing="0" w:after="0" w:afterAutospacing="0"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الصفحة</w:t>
            </w:r>
          </w:p>
        </w:tc>
      </w:tr>
      <w:tr w:rsidR="006E557B" w14:paraId="30F32DE8" w14:textId="77777777" w:rsidTr="006E557B">
        <w:trPr>
          <w:cnfStyle w:val="000000100000" w:firstRow="0" w:lastRow="0" w:firstColumn="0" w:lastColumn="0" w:oddVBand="0" w:evenVBand="0" w:oddHBand="1" w:evenHBand="0" w:firstRowFirstColumn="0" w:firstRowLastColumn="0" w:lastRowFirstColumn="0" w:lastRowLastColumn="0"/>
          <w:divId w:val="1803385593"/>
          <w:jc w:val="center"/>
        </w:trPr>
        <w:tc>
          <w:tcPr>
            <w:cnfStyle w:val="001000000000" w:firstRow="0" w:lastRow="0" w:firstColumn="1" w:lastColumn="0" w:oddVBand="0" w:evenVBand="0" w:oddHBand="0" w:evenHBand="0" w:firstRowFirstColumn="0" w:firstRowLastColumn="0" w:lastRowFirstColumn="0" w:lastRowLastColumn="0"/>
            <w:tcW w:w="817" w:type="pct"/>
          </w:tcPr>
          <w:p w14:paraId="07B1C06A" w14:textId="71C0C918" w:rsidR="006E557B" w:rsidRDefault="006E557B" w:rsidP="00C007F3">
            <w:pPr>
              <w:pStyle w:val="a6"/>
              <w:bidi/>
              <w:spacing w:before="0" w:beforeAutospacing="0" w:after="0" w:afterAutospacing="0" w:line="360" w:lineRule="auto"/>
              <w:jc w:val="center"/>
              <w:rPr>
                <w:rFonts w:ascii="Sakkal Majalla" w:hAnsi="Sakkal Majalla" w:cs="Sakkal Majalla"/>
                <w:sz w:val="28"/>
                <w:szCs w:val="28"/>
                <w:rtl/>
              </w:rPr>
            </w:pPr>
            <w:r>
              <w:rPr>
                <w:rFonts w:ascii="Sakkal Majalla" w:hAnsi="Sakkal Majalla" w:cs="Sakkal Majalla" w:hint="cs"/>
                <w:sz w:val="28"/>
                <w:szCs w:val="28"/>
                <w:rtl/>
              </w:rPr>
              <w:t>(١)</w:t>
            </w:r>
          </w:p>
        </w:tc>
        <w:tc>
          <w:tcPr>
            <w:tcW w:w="3488" w:type="pct"/>
          </w:tcPr>
          <w:p w14:paraId="1D4F786A" w14:textId="25B40F0A" w:rsidR="006E557B" w:rsidRDefault="006E557B" w:rsidP="00C007F3">
            <w:pPr>
              <w:pStyle w:val="a6"/>
              <w:bidi/>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المتوسطات الحسابية والانحرافات المعيارية لأبعاد الدراسة</w:t>
            </w:r>
          </w:p>
        </w:tc>
        <w:tc>
          <w:tcPr>
            <w:tcW w:w="695" w:type="pct"/>
          </w:tcPr>
          <w:p w14:paraId="0CCB309C" w14:textId="08D2B4CC" w:rsidR="006E557B" w:rsidRDefault="006E557B" w:rsidP="00C007F3">
            <w:pPr>
              <w:pStyle w:val="a6"/>
              <w:bidi/>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٦٦</w:t>
            </w:r>
          </w:p>
        </w:tc>
      </w:tr>
      <w:tr w:rsidR="006E557B" w14:paraId="08C98B44" w14:textId="77777777" w:rsidTr="006E557B">
        <w:trPr>
          <w:divId w:val="1803385593"/>
          <w:jc w:val="center"/>
        </w:trPr>
        <w:tc>
          <w:tcPr>
            <w:cnfStyle w:val="001000000000" w:firstRow="0" w:lastRow="0" w:firstColumn="1" w:lastColumn="0" w:oddVBand="0" w:evenVBand="0" w:oddHBand="0" w:evenHBand="0" w:firstRowFirstColumn="0" w:firstRowLastColumn="0" w:lastRowFirstColumn="0" w:lastRowLastColumn="0"/>
            <w:tcW w:w="817" w:type="pct"/>
          </w:tcPr>
          <w:p w14:paraId="3561D47B" w14:textId="34E9BCB0" w:rsidR="006E557B" w:rsidRDefault="006E557B" w:rsidP="00C007F3">
            <w:pPr>
              <w:pStyle w:val="a6"/>
              <w:bidi/>
              <w:spacing w:before="0" w:beforeAutospacing="0" w:after="0" w:afterAutospacing="0" w:line="360" w:lineRule="auto"/>
              <w:jc w:val="center"/>
              <w:rPr>
                <w:rFonts w:ascii="Sakkal Majalla" w:hAnsi="Sakkal Majalla" w:cs="Sakkal Majalla"/>
                <w:sz w:val="28"/>
                <w:szCs w:val="28"/>
                <w:rtl/>
              </w:rPr>
            </w:pPr>
            <w:r>
              <w:rPr>
                <w:rFonts w:ascii="Sakkal Majalla" w:hAnsi="Sakkal Majalla" w:cs="Sakkal Majalla" w:hint="cs"/>
                <w:sz w:val="28"/>
                <w:szCs w:val="28"/>
                <w:rtl/>
              </w:rPr>
              <w:t>(٢)</w:t>
            </w:r>
          </w:p>
        </w:tc>
        <w:tc>
          <w:tcPr>
            <w:tcW w:w="3488" w:type="pct"/>
          </w:tcPr>
          <w:p w14:paraId="7C34F89E" w14:textId="492F4473" w:rsidR="006E557B" w:rsidRDefault="006E557B" w:rsidP="00C007F3">
            <w:pPr>
              <w:pStyle w:val="a6"/>
              <w:bidi/>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توزيع أفراد العينة حسب سنوات الخبرة</w:t>
            </w:r>
          </w:p>
        </w:tc>
        <w:tc>
          <w:tcPr>
            <w:tcW w:w="695" w:type="pct"/>
          </w:tcPr>
          <w:p w14:paraId="1732AF5A" w14:textId="30441BF5" w:rsidR="006E557B" w:rsidRDefault="006E557B" w:rsidP="00C007F3">
            <w:pPr>
              <w:pStyle w:val="a6"/>
              <w:bidi/>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٧٣</w:t>
            </w:r>
          </w:p>
        </w:tc>
      </w:tr>
    </w:tbl>
    <w:p w14:paraId="41FC43A4" w14:textId="77777777" w:rsidR="00A43FB7" w:rsidRDefault="00A43FB7" w:rsidP="00C007F3">
      <w:pPr>
        <w:pStyle w:val="a6"/>
        <w:bidi/>
        <w:spacing w:before="0" w:beforeAutospacing="0" w:after="0" w:afterAutospacing="0" w:line="360" w:lineRule="auto"/>
        <w:jc w:val="center"/>
        <w:divId w:val="1803385593"/>
        <w:rPr>
          <w:rFonts w:ascii="Sakkal Majalla" w:hAnsi="Sakkal Majalla" w:cs="Sakkal Majalla"/>
          <w:sz w:val="28"/>
          <w:szCs w:val="28"/>
        </w:rPr>
      </w:pPr>
    </w:p>
    <w:p w14:paraId="61B603D4" w14:textId="77777777" w:rsidR="00DA5601" w:rsidRDefault="00DA5601">
      <w:pPr>
        <w:bidi w:val="0"/>
        <w:rPr>
          <w:rFonts w:ascii="Sakkal Majalla" w:hAnsi="Sakkal Majalla" w:cs="Sakkal Majalla"/>
          <w:sz w:val="28"/>
          <w:szCs w:val="28"/>
        </w:rPr>
      </w:pPr>
      <w:r>
        <w:rPr>
          <w:rFonts w:ascii="Sakkal Majalla" w:hAnsi="Sakkal Majalla" w:cs="Sakkal Majalla"/>
          <w:sz w:val="28"/>
          <w:szCs w:val="28"/>
        </w:rPr>
        <w:br w:type="page"/>
      </w:r>
    </w:p>
    <w:p w14:paraId="1EBDB64E" w14:textId="77777777" w:rsidR="00DA5601" w:rsidRPr="004A7A65" w:rsidRDefault="00DA5601" w:rsidP="00890DAA">
      <w:pPr>
        <w:spacing w:line="360" w:lineRule="auto"/>
        <w:jc w:val="center"/>
        <w:rPr>
          <w:rFonts w:ascii="Sakkal Majalla" w:hAnsi="Sakkal Majalla" w:cs="Sakkal Majalla"/>
          <w:b/>
          <w:bCs/>
          <w:sz w:val="36"/>
          <w:szCs w:val="36"/>
          <w:rtl/>
        </w:rPr>
      </w:pPr>
      <w:r w:rsidRPr="004A7A65">
        <w:rPr>
          <w:rFonts w:ascii="Sakkal Majalla" w:hAnsi="Sakkal Majalla" w:cs="Sakkal Majalla" w:hint="cs"/>
          <w:b/>
          <w:bCs/>
          <w:sz w:val="36"/>
          <w:szCs w:val="36"/>
          <w:rtl/>
        </w:rPr>
        <w:lastRenderedPageBreak/>
        <w:t>الفصل الأول: الإطار العام للدراسة</w:t>
      </w:r>
    </w:p>
    <w:p w14:paraId="6F07A374" w14:textId="77777777" w:rsidR="00DA5601" w:rsidRPr="00164B50" w:rsidRDefault="00DA5601" w:rsidP="00890DAA">
      <w:pPr>
        <w:spacing w:after="0" w:line="360" w:lineRule="auto"/>
        <w:jc w:val="both"/>
        <w:rPr>
          <w:rFonts w:ascii="Sakkal Majalla" w:hAnsi="Sakkal Majalla" w:cs="Sakkal Majalla"/>
          <w:sz w:val="32"/>
          <w:szCs w:val="32"/>
          <w:rtl/>
          <w:lang w:bidi="ar-EG"/>
        </w:rPr>
      </w:pPr>
      <w:r w:rsidRPr="00164B50">
        <w:rPr>
          <w:rFonts w:ascii="Sakkal Majalla" w:hAnsi="Sakkal Majalla" w:cs="Sakkal Majalla" w:hint="cs"/>
          <w:b/>
          <w:bCs/>
          <w:sz w:val="32"/>
          <w:szCs w:val="32"/>
          <w:rtl/>
        </w:rPr>
        <w:t xml:space="preserve">١.١ </w:t>
      </w:r>
      <w:r w:rsidRPr="00164B50">
        <w:rPr>
          <w:rFonts w:ascii="Sakkal Majalla" w:hAnsi="Sakkal Majalla" w:cs="Sakkal Majalla"/>
          <w:b/>
          <w:bCs/>
          <w:sz w:val="32"/>
          <w:szCs w:val="32"/>
          <w:rtl/>
        </w:rPr>
        <w:t>مقدمة</w:t>
      </w:r>
      <w:r w:rsidRPr="00164B50">
        <w:rPr>
          <w:rFonts w:ascii="Sakkal Majalla" w:hAnsi="Sakkal Majalla" w:cs="Sakkal Majalla" w:hint="cs"/>
          <w:sz w:val="32"/>
          <w:szCs w:val="32"/>
          <w:rtl/>
          <w:lang w:bidi="ar-EG"/>
        </w:rPr>
        <w:t>:</w:t>
      </w:r>
    </w:p>
    <w:p w14:paraId="1316802C" w14:textId="77777777" w:rsidR="00DA5601" w:rsidRPr="00581E42" w:rsidRDefault="00DA5601" w:rsidP="00890DAA">
      <w:pPr>
        <w:spacing w:line="360" w:lineRule="auto"/>
        <w:jc w:val="both"/>
        <w:rPr>
          <w:rFonts w:ascii="Sakkal Majalla" w:hAnsi="Sakkal Majalla" w:cs="Sakkal Majalla"/>
          <w:sz w:val="28"/>
          <w:szCs w:val="28"/>
        </w:rPr>
      </w:pPr>
      <w:r w:rsidRPr="00581E42">
        <w:rPr>
          <w:rFonts w:ascii="Sakkal Majalla" w:hAnsi="Sakkal Majalla" w:cs="Sakkal Majalla"/>
          <w:sz w:val="28"/>
          <w:szCs w:val="28"/>
          <w:rtl/>
        </w:rPr>
        <w:t>يُعتبر تحليل التدفقات النقدية أحد الركائز الأساسية في الإدارة المالية الحديثة، حيث يساعد في تقييم قدرة الشركات على تحقيق السيولة النقدية وإدارتها بكفاءة لضمان استمرارية العمليات التشغيلية وتعزيز النمو المستدام. يمثل التدفق النقدي الفرق بين الأموال الواردة والصادرة خلال فترة زمنية محددة، وهو مؤشر حيوي لصحة الأعمال المالية. يتيح هذا التحليل رؤية واضحة لكيفية توليد الأموال واستخدامها في الأنشطة المختلفة، مما يساعد في تقييم الأداء المالي، وتحديد مصادر التمويل، واتخاذ قرارات استراتيجية مستنيرة تدعم استدامة الشركة وتعزز مكانتها التنافسية في السوق</w:t>
      </w:r>
      <w:r w:rsidRPr="00581E42">
        <w:rPr>
          <w:rFonts w:ascii="Sakkal Majalla" w:hAnsi="Sakkal Majalla" w:cs="Sakkal Majalla"/>
          <w:sz w:val="28"/>
          <w:szCs w:val="28"/>
        </w:rPr>
        <w:t>.</w:t>
      </w:r>
    </w:p>
    <w:p w14:paraId="613FC22B" w14:textId="77777777" w:rsidR="00DA5601" w:rsidRPr="00581E42" w:rsidRDefault="00DA5601" w:rsidP="00890DAA">
      <w:pPr>
        <w:spacing w:line="360" w:lineRule="auto"/>
        <w:ind w:firstLine="720"/>
        <w:jc w:val="both"/>
        <w:rPr>
          <w:rFonts w:ascii="Sakkal Majalla" w:hAnsi="Sakkal Majalla" w:cs="Sakkal Majalla"/>
          <w:sz w:val="28"/>
          <w:szCs w:val="28"/>
        </w:rPr>
      </w:pPr>
      <w:r w:rsidRPr="00581E42">
        <w:rPr>
          <w:rFonts w:ascii="Sakkal Majalla" w:hAnsi="Sakkal Majalla" w:cs="Sakkal Majalla"/>
          <w:sz w:val="28"/>
          <w:szCs w:val="28"/>
          <w:rtl/>
        </w:rPr>
        <w:t>يُصنف التدفق النقدي إلى ثلاثة أنشطة رئيسية: التدفقات النقدية من الأنشطة التشغيلية، والتي تتعلق بالإيرادات والنفقات المتولدة من العمليات التجارية اليومية مثل المبيعات والمشتريات، والتدفقات النقدية من الأنشطة الاستثمارية، والتي تشمل الاستثمارات في الأصول طويلة الأجل مثل شراء المعدات أو بيع العقارات، وأخيرًا التدفقات النقدية من الأنشطة التمويلية، والتي تتضمن مصادر التمويل مثل القروض وإصدار الأسهم وسداد الديون. يساعد هذا التصنيف في تحليل كيفية إدارة المؤسسة لمواردها النقدية واتخاذ قرارات أكثر كفاءة لتحقيق الأهداف المالية والاستراتيجية</w:t>
      </w:r>
      <w:r w:rsidRPr="00581E42">
        <w:rPr>
          <w:rFonts w:ascii="Sakkal Majalla" w:hAnsi="Sakkal Majalla" w:cs="Sakkal Majalla"/>
          <w:sz w:val="28"/>
          <w:szCs w:val="28"/>
        </w:rPr>
        <w:t>.</w:t>
      </w:r>
    </w:p>
    <w:p w14:paraId="6608CF93" w14:textId="77777777" w:rsidR="00DA5601" w:rsidRPr="00581E42" w:rsidRDefault="00DA5601" w:rsidP="00890DAA">
      <w:pPr>
        <w:spacing w:line="360" w:lineRule="auto"/>
        <w:ind w:firstLine="720"/>
        <w:jc w:val="both"/>
        <w:rPr>
          <w:rFonts w:ascii="Sakkal Majalla" w:hAnsi="Sakkal Majalla" w:cs="Sakkal Majalla"/>
          <w:sz w:val="28"/>
          <w:szCs w:val="28"/>
        </w:rPr>
      </w:pPr>
      <w:r w:rsidRPr="00581E42">
        <w:rPr>
          <w:rFonts w:ascii="Sakkal Majalla" w:hAnsi="Sakkal Majalla" w:cs="Sakkal Majalla"/>
          <w:sz w:val="28"/>
          <w:szCs w:val="28"/>
          <w:rtl/>
        </w:rPr>
        <w:t>تكمن أهمية تحليل التدفقات النقدية في توفيره صورة دقيقة عن قدرة الشركة على تلبية التزاماتها المالية، مثل دفع الرواتب، وسداد الديون، وتمويل العمليات التشغيلية والتوسعية. فمن خلال تتبع التدفقات النقدية الداخلة والخارجة، يمكن للشركات تحديد مستوى السيولة المتاح لديها وتجنب الأزمات المالية المحتملة، لا سيما في بيئات الأعمال المتقلبة. كما يساعد التحليل في الكشف عن أوجه القصور المالي وتحديد المجالات التي تتطلب تحسينات، مما يعزز من كفاءة التخطيط المالي ويساهم في استدامة الأعمال</w:t>
      </w:r>
      <w:r w:rsidRPr="00581E42">
        <w:rPr>
          <w:rFonts w:ascii="Sakkal Majalla" w:hAnsi="Sakkal Majalla" w:cs="Sakkal Majalla"/>
          <w:sz w:val="28"/>
          <w:szCs w:val="28"/>
        </w:rPr>
        <w:t>.</w:t>
      </w:r>
    </w:p>
    <w:p w14:paraId="7B102014" w14:textId="77777777" w:rsidR="00DA5601" w:rsidRPr="00581E42" w:rsidRDefault="00DA5601" w:rsidP="00890DAA">
      <w:pPr>
        <w:spacing w:line="360" w:lineRule="auto"/>
        <w:ind w:firstLine="720"/>
        <w:jc w:val="both"/>
        <w:rPr>
          <w:rFonts w:ascii="Sakkal Majalla" w:hAnsi="Sakkal Majalla" w:cs="Sakkal Majalla"/>
          <w:sz w:val="28"/>
          <w:szCs w:val="28"/>
        </w:rPr>
      </w:pPr>
      <w:r w:rsidRPr="00581E42">
        <w:rPr>
          <w:rFonts w:ascii="Sakkal Majalla" w:hAnsi="Sakkal Majalla" w:cs="Sakkal Majalla"/>
          <w:sz w:val="28"/>
          <w:szCs w:val="28"/>
          <w:rtl/>
        </w:rPr>
        <w:t xml:space="preserve">علاوة على ذلك، يعتبر تحليل التدفقات النقدية أداة حيوية في اتخاذ القرارات الاستثمارية والتمويلية. فهو يُستخدم من قبل المستثمرين والمساهمين لتقييم قدرة الشركة على توليد الأرباح النقدية الفعلية بدلاً من الاعتماد على الأرباح المحاسبية التي قد تتأثر بطرق المعالجة المحاسبية المختلفة. كما يساعد المقرضين في تقييم </w:t>
      </w:r>
      <w:r w:rsidRPr="00581E42">
        <w:rPr>
          <w:rFonts w:ascii="Sakkal Majalla" w:hAnsi="Sakkal Majalla" w:cs="Sakkal Majalla"/>
          <w:sz w:val="28"/>
          <w:szCs w:val="28"/>
          <w:rtl/>
        </w:rPr>
        <w:lastRenderedPageBreak/>
        <w:t>مدى قدرة الشركة على الوفاء بالتزاماتها المالية، مما يؤثر على قرارات الإقراض وشروط التمويل. بالإضافة إلى ذلك، يسهم التحليل في تحديد استراتيجية التوسع والنمو، حيث يُستخدم لتقييم الجدوى المالية للمشاريع الجديدة، وإدارة المخاطر المرتبطة بالاستثمارات، وضمان تحقيق توازن بين التكاليف والعوائد المتوقعة</w:t>
      </w:r>
      <w:r w:rsidRPr="00581E42">
        <w:rPr>
          <w:rFonts w:ascii="Sakkal Majalla" w:hAnsi="Sakkal Majalla" w:cs="Sakkal Majalla"/>
          <w:sz w:val="28"/>
          <w:szCs w:val="28"/>
        </w:rPr>
        <w:t>.</w:t>
      </w:r>
    </w:p>
    <w:p w14:paraId="34AB8BC3" w14:textId="77777777" w:rsidR="00DA5601" w:rsidRPr="00A313C5" w:rsidRDefault="00DA5601" w:rsidP="00890DAA">
      <w:pPr>
        <w:spacing w:line="360" w:lineRule="auto"/>
        <w:ind w:firstLine="720"/>
        <w:jc w:val="both"/>
        <w:rPr>
          <w:rFonts w:ascii="Sakkal Majalla" w:hAnsi="Sakkal Majalla" w:cs="Sakkal Majalla"/>
          <w:sz w:val="28"/>
          <w:szCs w:val="28"/>
          <w:rtl/>
        </w:rPr>
      </w:pPr>
      <w:r w:rsidRPr="00581E42">
        <w:rPr>
          <w:rFonts w:ascii="Sakkal Majalla" w:hAnsi="Sakkal Majalla" w:cs="Sakkal Majalla"/>
          <w:sz w:val="28"/>
          <w:szCs w:val="28"/>
          <w:rtl/>
        </w:rPr>
        <w:t>في ظل التحديات الاقتصادية المتزايدة، يصبح تحليل التدفقات النقدية أداة ضرورية للشركات لتطوير استراتيجيات مالية مستدامة، حيث يساعدها على تحسين إدارة رأس المال العامل، وتعزيز كفاءة الإنفاق، والتأكد من تحقيق عوائد مستدامة على الاستثمار. من خلال الاعتماد على تحليل التدفقات النقدية، يمكن للمؤسسات تحقيق أقصى استفادة من مواردها المالية واتخاذ قرارات استراتيجية تضمن نجاحها على المدى الطويل، مما يعزز من تنافسيتها في بيئة الأعمال العالمية</w:t>
      </w:r>
      <w:r w:rsidRPr="00581E42">
        <w:rPr>
          <w:rFonts w:ascii="Sakkal Majalla" w:hAnsi="Sakkal Majalla" w:cs="Sakkal Majalla"/>
          <w:sz w:val="28"/>
          <w:szCs w:val="28"/>
        </w:rPr>
        <w:t>.</w:t>
      </w:r>
    </w:p>
    <w:p w14:paraId="341D9248" w14:textId="77777777" w:rsidR="00DA5601" w:rsidRPr="00187B3E" w:rsidRDefault="00DA5601" w:rsidP="00890DAA">
      <w:pPr>
        <w:spacing w:after="0" w:line="360" w:lineRule="auto"/>
        <w:jc w:val="both"/>
        <w:rPr>
          <w:rFonts w:ascii="Sakkal Majalla" w:hAnsi="Sakkal Majalla" w:cs="Sakkal Majalla"/>
          <w:sz w:val="32"/>
          <w:szCs w:val="32"/>
          <w:rtl/>
          <w:lang w:bidi="ar-EG"/>
        </w:rPr>
      </w:pPr>
      <w:r w:rsidRPr="00187B3E">
        <w:rPr>
          <w:rFonts w:ascii="Sakkal Majalla" w:hAnsi="Sakkal Majalla" w:cs="Sakkal Majalla" w:hint="cs"/>
          <w:b/>
          <w:bCs/>
          <w:sz w:val="32"/>
          <w:szCs w:val="32"/>
          <w:rtl/>
        </w:rPr>
        <w:t xml:space="preserve">٢.١ </w:t>
      </w:r>
      <w:r w:rsidRPr="00187B3E">
        <w:rPr>
          <w:rFonts w:ascii="Sakkal Majalla" w:hAnsi="Sakkal Majalla" w:cs="Sakkal Majalla"/>
          <w:b/>
          <w:bCs/>
          <w:sz w:val="32"/>
          <w:szCs w:val="32"/>
          <w:rtl/>
        </w:rPr>
        <w:t>مشكلة الدراسة</w:t>
      </w:r>
      <w:r w:rsidRPr="00187B3E">
        <w:rPr>
          <w:rFonts w:ascii="Sakkal Majalla" w:hAnsi="Sakkal Majalla" w:cs="Sakkal Majalla" w:hint="cs"/>
          <w:sz w:val="32"/>
          <w:szCs w:val="32"/>
          <w:rtl/>
          <w:lang w:bidi="ar-EG"/>
        </w:rPr>
        <w:t>:</w:t>
      </w:r>
    </w:p>
    <w:p w14:paraId="6D8190D9" w14:textId="77777777" w:rsidR="00DA5601" w:rsidRPr="00581E42" w:rsidRDefault="00DA5601" w:rsidP="00890DAA">
      <w:pPr>
        <w:spacing w:line="360" w:lineRule="auto"/>
        <w:jc w:val="both"/>
        <w:rPr>
          <w:rFonts w:ascii="Sakkal Majalla" w:hAnsi="Sakkal Majalla" w:cs="Sakkal Majalla"/>
          <w:sz w:val="28"/>
          <w:szCs w:val="28"/>
        </w:rPr>
      </w:pPr>
      <w:r w:rsidRPr="00581E42">
        <w:rPr>
          <w:rFonts w:ascii="Sakkal Majalla" w:hAnsi="Sakkal Majalla" w:cs="Sakkal Majalla"/>
          <w:sz w:val="28"/>
          <w:szCs w:val="28"/>
          <w:rtl/>
        </w:rPr>
        <w:t>تواجه المؤسسات والشركات تحديات متزايدة في إدارة مواردها المالية بفعالية، خاصة في ظل التغيرات الاقتصادية العالمية المتسارعة والتقلبات في الأسواق المالية. تعتبر التدفقات النقدية من أهم العناصر التي تحدد استدامة الأعمال، حيث تؤثر بشكل مباشر على قدرة الشركات على سداد التزاماتها، تمويل عملياتها التشغيلية، والتوسع في الأسواق المحلية والعالمية. ومع ذلك، فإن العديد من الشركات تواجه صعوبات في إدارة تدفقاتها النقدية، مما قد يؤدي إلى مشكلات مالية تهدد استمراريتها وقدرتها التنافسية. لذلك، أصبح تحليل التدفقات النقدية أداة حيوية لاتخاذ القرارات الاستراتيجية، حيث يساعد الإدارة في تحديد مصادر النقد، استخداماته، والتأكد من توفر السيولة اللازمة لمواجهة الأزمات المالية المحتملة</w:t>
      </w:r>
      <w:r w:rsidRPr="00581E42">
        <w:rPr>
          <w:rFonts w:ascii="Sakkal Majalla" w:hAnsi="Sakkal Majalla" w:cs="Sakkal Majalla"/>
          <w:sz w:val="28"/>
          <w:szCs w:val="28"/>
        </w:rPr>
        <w:t>.</w:t>
      </w:r>
    </w:p>
    <w:p w14:paraId="1E9EB39E" w14:textId="77777777" w:rsidR="00DA5601" w:rsidRPr="00581E42" w:rsidRDefault="00DA5601" w:rsidP="00890DAA">
      <w:pPr>
        <w:spacing w:line="360" w:lineRule="auto"/>
        <w:ind w:firstLine="720"/>
        <w:jc w:val="both"/>
        <w:rPr>
          <w:rFonts w:ascii="Sakkal Majalla" w:hAnsi="Sakkal Majalla" w:cs="Sakkal Majalla"/>
          <w:sz w:val="28"/>
          <w:szCs w:val="28"/>
        </w:rPr>
      </w:pPr>
      <w:r w:rsidRPr="00581E42">
        <w:rPr>
          <w:rFonts w:ascii="Sakkal Majalla" w:hAnsi="Sakkal Majalla" w:cs="Sakkal Majalla"/>
          <w:sz w:val="28"/>
          <w:szCs w:val="28"/>
          <w:rtl/>
        </w:rPr>
        <w:t>تعاني العديد من الشركات من فجوات مالية ناجمة عن عدم القدرة على إدارة التدفقات النقدية بفعالية، مما يؤدي إلى تحديات في تمويل الأنشطة التشغيلية والاستثمارية. ففي بعض الحالات، قد تظهر الشركات تحقيق أرباح محاسبية على الورق، لكنها تواجه مشاكل سيولة تمنعها من دفع مستحقاتها المالية، مما يؤثر على ثقة المستثمرين والمقرضين ويؤدي إلى تراجع قيمة أسهمها في الأسواق المالية. كما أن نقص التدفقات النقدية يؤثر على قدرة الشركات على الاستثمار في مشاريع جديدة، مما قد يحد من فرص النمو والتوسع</w:t>
      </w:r>
      <w:r w:rsidRPr="00581E42">
        <w:rPr>
          <w:rFonts w:ascii="Sakkal Majalla" w:hAnsi="Sakkal Majalla" w:cs="Sakkal Majalla"/>
          <w:sz w:val="28"/>
          <w:szCs w:val="28"/>
        </w:rPr>
        <w:t>.</w:t>
      </w:r>
    </w:p>
    <w:p w14:paraId="495D85B2" w14:textId="77777777" w:rsidR="00DA5601" w:rsidRPr="00581E42" w:rsidRDefault="00DA5601" w:rsidP="00890DAA">
      <w:pPr>
        <w:spacing w:line="360" w:lineRule="auto"/>
        <w:ind w:firstLine="720"/>
        <w:jc w:val="both"/>
        <w:rPr>
          <w:rFonts w:ascii="Sakkal Majalla" w:hAnsi="Sakkal Majalla" w:cs="Sakkal Majalla"/>
          <w:sz w:val="28"/>
          <w:szCs w:val="28"/>
        </w:rPr>
      </w:pPr>
      <w:r w:rsidRPr="00581E42">
        <w:rPr>
          <w:rFonts w:ascii="Sakkal Majalla" w:hAnsi="Sakkal Majalla" w:cs="Sakkal Majalla"/>
          <w:sz w:val="28"/>
          <w:szCs w:val="28"/>
          <w:rtl/>
        </w:rPr>
        <w:lastRenderedPageBreak/>
        <w:t>من المشكلات الرئيسية التي تواجهها المؤسسات عدم التمييز بين الأرباح المحاسبية والتدفقات النقدية الفعلية، حيث قد تعكس القوائم المالية أرباحًا مرتفعة بينما تعاني الشركة من نقص في السيولة النقدية. قد يكون هذا بسبب ارتفاع حجم الذمم المدينة، أو زيادة المخزون غير المباع، أو سوء إدارة الحسابات المستحقة الدفع. وبالتالي، فإن اتخاذ القرارات بناءً على الأرباح المحاسبية فقط دون النظر إلى التدفقات النقدية قد يؤدي إلى استراتيجيات مالية غير مستدامة قد تؤثر سلبًا على استمرارية الشركة على المدى الطويل</w:t>
      </w:r>
      <w:r w:rsidRPr="00581E42">
        <w:rPr>
          <w:rFonts w:ascii="Sakkal Majalla" w:hAnsi="Sakkal Majalla" w:cs="Sakkal Majalla"/>
          <w:sz w:val="28"/>
          <w:szCs w:val="28"/>
        </w:rPr>
        <w:t>.</w:t>
      </w:r>
    </w:p>
    <w:p w14:paraId="23DEDA94" w14:textId="77777777" w:rsidR="00DA5601" w:rsidRPr="00581E42" w:rsidRDefault="00DA5601" w:rsidP="00890DAA">
      <w:pPr>
        <w:spacing w:line="360" w:lineRule="auto"/>
        <w:ind w:firstLine="720"/>
        <w:jc w:val="both"/>
        <w:rPr>
          <w:rFonts w:ascii="Sakkal Majalla" w:hAnsi="Sakkal Majalla" w:cs="Sakkal Majalla"/>
          <w:sz w:val="28"/>
          <w:szCs w:val="28"/>
        </w:rPr>
      </w:pPr>
      <w:r w:rsidRPr="00581E42">
        <w:rPr>
          <w:rFonts w:ascii="Sakkal Majalla" w:hAnsi="Sakkal Majalla" w:cs="Sakkal Majalla"/>
          <w:sz w:val="28"/>
          <w:szCs w:val="28"/>
          <w:rtl/>
        </w:rPr>
        <w:t>علاوة على ذلك، تواجه الشركات مشكلة التوازن بين مصادر التمويل المختلفة، حيث إن الاعتماد المفرط على القروض يؤدي إلى أعباء مالية إضافية نتيجة لارتفاع تكاليف الفوائد، بينما قد يؤدي الاعتماد الكلي على التمويل الذاتي إلى تقييد القدرة على التوسع. لذا، فإن تحليل التدفقات النقدية يساعد في تحديد المزيج الأمثل بين مصادر التمويل المختلفة، مما يساهم في تحسين القرارات الاستراتيجية المتعلقة بالتمويل والاستثمار</w:t>
      </w:r>
      <w:r w:rsidRPr="00581E42">
        <w:rPr>
          <w:rFonts w:ascii="Sakkal Majalla" w:hAnsi="Sakkal Majalla" w:cs="Sakkal Majalla"/>
          <w:sz w:val="28"/>
          <w:szCs w:val="28"/>
        </w:rPr>
        <w:t>.</w:t>
      </w:r>
    </w:p>
    <w:p w14:paraId="37741C3C" w14:textId="77777777" w:rsidR="00DA5601" w:rsidRPr="00581E42" w:rsidRDefault="00DA5601" w:rsidP="00890DAA">
      <w:pPr>
        <w:spacing w:line="360" w:lineRule="auto"/>
        <w:ind w:firstLine="720"/>
        <w:jc w:val="both"/>
        <w:rPr>
          <w:rFonts w:ascii="Sakkal Majalla" w:hAnsi="Sakkal Majalla" w:cs="Sakkal Majalla"/>
          <w:sz w:val="28"/>
          <w:szCs w:val="28"/>
        </w:rPr>
      </w:pPr>
      <w:r w:rsidRPr="00581E42">
        <w:rPr>
          <w:rFonts w:ascii="Sakkal Majalla" w:hAnsi="Sakkal Majalla" w:cs="Sakkal Majalla"/>
          <w:sz w:val="28"/>
          <w:szCs w:val="28"/>
          <w:rtl/>
        </w:rPr>
        <w:t>تلعب التدفقات النقدية أيضًا دورًا مهمًا في عمليات التوسع والاستثمار، حيث تحتاج الشركات إلى تقييم التدفقات النقدية المتوقعة قبل الدخول في مشاريع جديدة. في هذا السياق، فإن عدم القدرة على التنبؤ الدقيق بالتدفقات النقدية المستقبلية يؤدي إلى قرارات استثمارية غير مدروسة قد تسبب أزمات مالية. لذلك، فإن استخدام تحليل التدفقات النقدية كأداة استراتيجية يمكن أن يساهم في تقليل المخاطر المالية وزيادة كفاءة استخدام الموارد المالية المتاحة</w:t>
      </w:r>
      <w:r w:rsidRPr="00581E42">
        <w:rPr>
          <w:rFonts w:ascii="Sakkal Majalla" w:hAnsi="Sakkal Majalla" w:cs="Sakkal Majalla"/>
          <w:sz w:val="28"/>
          <w:szCs w:val="28"/>
        </w:rPr>
        <w:t>.</w:t>
      </w:r>
    </w:p>
    <w:p w14:paraId="7C6BF3AC" w14:textId="77777777" w:rsidR="00DA5601" w:rsidRPr="00581E42" w:rsidRDefault="00DA5601" w:rsidP="00890DAA">
      <w:pPr>
        <w:spacing w:line="360" w:lineRule="auto"/>
        <w:ind w:firstLine="720"/>
        <w:jc w:val="both"/>
        <w:rPr>
          <w:rFonts w:ascii="Sakkal Majalla" w:hAnsi="Sakkal Majalla" w:cs="Sakkal Majalla"/>
          <w:sz w:val="28"/>
          <w:szCs w:val="28"/>
        </w:rPr>
      </w:pPr>
      <w:r w:rsidRPr="00581E42">
        <w:rPr>
          <w:rFonts w:ascii="Sakkal Majalla" w:hAnsi="Sakkal Majalla" w:cs="Sakkal Majalla"/>
          <w:sz w:val="28"/>
          <w:szCs w:val="28"/>
          <w:rtl/>
        </w:rPr>
        <w:t>إضافةً إلى ذلك، فإن تحليل التدفقات النقدية يساعد في التخطيط المالي طويل الأجل، حيث تعتمد الشركات الناجحة على تحليل الاتجاهات المالية السابقة والحالية لتطوير استراتيجيات مالية أكثر كفاءة. يساعد هذا التحليل في تحديد الفترات التي قد تواجه فيها الشركة نقصًا في السيولة، مما يسمح للإدارة بوضع خطط استباقية لمعالجة هذه الفجوات من خلال استراتيجيات تمويل بديلة أو تحسين سياسات تحصيل المستحقات وإدارة المخزون</w:t>
      </w:r>
      <w:r w:rsidRPr="00581E42">
        <w:rPr>
          <w:rFonts w:ascii="Sakkal Majalla" w:hAnsi="Sakkal Majalla" w:cs="Sakkal Majalla"/>
          <w:sz w:val="28"/>
          <w:szCs w:val="28"/>
        </w:rPr>
        <w:t>.</w:t>
      </w:r>
    </w:p>
    <w:p w14:paraId="5470116F" w14:textId="77777777" w:rsidR="00DA5601" w:rsidRPr="00581E42" w:rsidRDefault="00DA5601" w:rsidP="00890DAA">
      <w:pPr>
        <w:spacing w:line="360" w:lineRule="auto"/>
        <w:ind w:firstLine="720"/>
        <w:jc w:val="both"/>
        <w:rPr>
          <w:rFonts w:ascii="Sakkal Majalla" w:hAnsi="Sakkal Majalla" w:cs="Sakkal Majalla"/>
          <w:sz w:val="28"/>
          <w:szCs w:val="28"/>
        </w:rPr>
      </w:pPr>
      <w:r w:rsidRPr="00581E42">
        <w:rPr>
          <w:rFonts w:ascii="Sakkal Majalla" w:hAnsi="Sakkal Majalla" w:cs="Sakkal Majalla"/>
          <w:sz w:val="28"/>
          <w:szCs w:val="28"/>
          <w:rtl/>
        </w:rPr>
        <w:t xml:space="preserve">من التحديات الأخرى المرتبطة بالتدفقات النقدية عدم القدرة على التنبؤ الدقيق بالاحتياجات النقدية بسبب التغيرات غير المتوقعة في السوق، مثل الأزمات الاقتصادية، والتغيرات في أسعار الفائدة، والتضخم. يمكن أن تؤدي هذه العوامل إلى تقلص التدفقات النقدية، مما يجعل الشركات غير قادرة على تنفيذ </w:t>
      </w:r>
      <w:r w:rsidRPr="00581E42">
        <w:rPr>
          <w:rFonts w:ascii="Sakkal Majalla" w:hAnsi="Sakkal Majalla" w:cs="Sakkal Majalla"/>
          <w:sz w:val="28"/>
          <w:szCs w:val="28"/>
          <w:rtl/>
        </w:rPr>
        <w:lastRenderedPageBreak/>
        <w:t>خططها الاستراتيجية كما هو متوقع. لذا، فإن تطوير أنظمة تحليل تدفقات نقدية متقدمة يمكن أن يساعد في تحسين دقة التنبؤات المالية واتخاذ قرارات مبنية على بيانات دقيقة</w:t>
      </w:r>
      <w:r w:rsidRPr="00581E42">
        <w:rPr>
          <w:rFonts w:ascii="Sakkal Majalla" w:hAnsi="Sakkal Majalla" w:cs="Sakkal Majalla"/>
          <w:sz w:val="28"/>
          <w:szCs w:val="28"/>
        </w:rPr>
        <w:t>.</w:t>
      </w:r>
    </w:p>
    <w:p w14:paraId="6A59A437" w14:textId="77777777" w:rsidR="00DA5601" w:rsidRPr="00581E42" w:rsidRDefault="00DA5601" w:rsidP="00890DAA">
      <w:pPr>
        <w:spacing w:line="360" w:lineRule="auto"/>
        <w:ind w:firstLine="720"/>
        <w:jc w:val="both"/>
        <w:rPr>
          <w:rFonts w:ascii="Sakkal Majalla" w:hAnsi="Sakkal Majalla" w:cs="Sakkal Majalla"/>
          <w:sz w:val="28"/>
          <w:szCs w:val="28"/>
        </w:rPr>
      </w:pPr>
      <w:r w:rsidRPr="00581E42">
        <w:rPr>
          <w:rFonts w:ascii="Sakkal Majalla" w:hAnsi="Sakkal Majalla" w:cs="Sakkal Majalla"/>
          <w:sz w:val="28"/>
          <w:szCs w:val="28"/>
          <w:rtl/>
        </w:rPr>
        <w:t>وبالنظر إلى أهمية التدفقات النقدية في استمرارية الشركات، تتزايد الحاجة إلى تبني استراتيجيات مالية تعتمد على التحليل الدقيق للتدفقات النقدية لتعزيز كفاءة الأداء المالي واتخاذ قرارات استراتيجية قائمة على بيانات دقيقة. من هنا، فإن مشكلة الدراسة تتمحور حول الحاجة إلى فهم أعمق لكيفية استخدام تحليل التدفقات النقدية في دعم اتخاذ القرارات الاستراتيجية، ودوره في تحسين الأداء المالي للمؤسسات، وتحديد التحديات التي تواجه الشركات في إدارة تدفقاتها النقدية، بالإضافة إلى استكشاف الحلول والاستراتيجيات التي يمكن أن تسهم في تعزيز السيولة المالية وتحقيق النمو المستدام</w:t>
      </w:r>
      <w:r w:rsidRPr="00581E42">
        <w:rPr>
          <w:rFonts w:ascii="Sakkal Majalla" w:hAnsi="Sakkal Majalla" w:cs="Sakkal Majalla"/>
          <w:sz w:val="28"/>
          <w:szCs w:val="28"/>
        </w:rPr>
        <w:t>.</w:t>
      </w:r>
    </w:p>
    <w:p w14:paraId="0BFDCA78" w14:textId="77777777" w:rsidR="00DA5601" w:rsidRPr="00F34794" w:rsidRDefault="00DA5601" w:rsidP="00890DAA">
      <w:pPr>
        <w:spacing w:line="360" w:lineRule="auto"/>
        <w:ind w:firstLine="720"/>
        <w:jc w:val="both"/>
        <w:rPr>
          <w:rFonts w:ascii="Sakkal Majalla" w:hAnsi="Sakkal Majalla" w:cs="Sakkal Majalla"/>
          <w:sz w:val="28"/>
          <w:szCs w:val="28"/>
          <w:rtl/>
        </w:rPr>
      </w:pPr>
      <w:r w:rsidRPr="00581E42">
        <w:rPr>
          <w:rFonts w:ascii="Sakkal Majalla" w:hAnsi="Sakkal Majalla" w:cs="Sakkal Majalla"/>
          <w:sz w:val="28"/>
          <w:szCs w:val="28"/>
          <w:rtl/>
        </w:rPr>
        <w:t>وبناءً على ما سبق، فإن الدراسة تهدف إلى تسليط الضوء على أهمية تحليل التدفقات النقدية كأداة محورية في الإدارة المالية، وتأثيره على اتخاذ القرارات الاستراتيجية، وتقديم توصيات لتعزيز كفاءة استخدام هذه الأداة في دعم الاستقرار المالي والنمو المستدام للمؤسسات</w:t>
      </w:r>
      <w:r w:rsidRPr="00581E42">
        <w:rPr>
          <w:rFonts w:ascii="Sakkal Majalla" w:hAnsi="Sakkal Majalla" w:cs="Sakkal Majalla"/>
          <w:sz w:val="28"/>
          <w:szCs w:val="28"/>
        </w:rPr>
        <w:t>.</w:t>
      </w:r>
    </w:p>
    <w:p w14:paraId="224D1412" w14:textId="77777777" w:rsidR="00DA5601" w:rsidRPr="00F34794" w:rsidRDefault="00DA5601" w:rsidP="00890DAA">
      <w:pPr>
        <w:spacing w:before="240" w:after="0" w:line="360" w:lineRule="auto"/>
        <w:jc w:val="both"/>
        <w:rPr>
          <w:rFonts w:ascii="Sakkal Majalla" w:hAnsi="Sakkal Majalla" w:cs="Sakkal Majalla"/>
          <w:sz w:val="32"/>
          <w:szCs w:val="32"/>
          <w:rtl/>
        </w:rPr>
      </w:pPr>
      <w:r w:rsidRPr="00F34794">
        <w:rPr>
          <w:rFonts w:ascii="Sakkal Majalla" w:hAnsi="Sakkal Majalla" w:cs="Sakkal Majalla" w:hint="cs"/>
          <w:b/>
          <w:bCs/>
          <w:sz w:val="32"/>
          <w:szCs w:val="32"/>
          <w:rtl/>
        </w:rPr>
        <w:t xml:space="preserve">٣.١ </w:t>
      </w:r>
      <w:r w:rsidRPr="00F34794">
        <w:rPr>
          <w:rFonts w:ascii="Sakkal Majalla" w:hAnsi="Sakkal Majalla" w:cs="Sakkal Majalla"/>
          <w:b/>
          <w:bCs/>
          <w:sz w:val="32"/>
          <w:szCs w:val="32"/>
          <w:rtl/>
        </w:rPr>
        <w:t>أهمية الدراس</w:t>
      </w:r>
      <w:r w:rsidRPr="00F34794">
        <w:rPr>
          <w:rFonts w:ascii="Sakkal Majalla" w:hAnsi="Sakkal Majalla" w:cs="Sakkal Majalla" w:hint="cs"/>
          <w:b/>
          <w:bCs/>
          <w:sz w:val="32"/>
          <w:szCs w:val="32"/>
          <w:rtl/>
        </w:rPr>
        <w:t>ة:</w:t>
      </w:r>
    </w:p>
    <w:p w14:paraId="0207AC0B" w14:textId="77777777" w:rsidR="00DA5601" w:rsidRPr="00F34794" w:rsidRDefault="00DA5601" w:rsidP="00890DAA">
      <w:pPr>
        <w:spacing w:after="0" w:line="360" w:lineRule="auto"/>
        <w:jc w:val="both"/>
        <w:rPr>
          <w:rFonts w:ascii="Sakkal Majalla" w:hAnsi="Sakkal Majalla" w:cs="Sakkal Majalla"/>
          <w:b/>
          <w:bCs/>
          <w:sz w:val="28"/>
          <w:szCs w:val="28"/>
          <w:rtl/>
        </w:rPr>
      </w:pPr>
      <w:r w:rsidRPr="00F34794">
        <w:rPr>
          <w:rFonts w:ascii="Sakkal Majalla" w:hAnsi="Sakkal Majalla" w:cs="Sakkal Majalla" w:hint="cs"/>
          <w:b/>
          <w:bCs/>
          <w:sz w:val="28"/>
          <w:szCs w:val="28"/>
          <w:rtl/>
        </w:rPr>
        <w:t>أولاً: الأهمية العلمية</w:t>
      </w:r>
    </w:p>
    <w:p w14:paraId="7B5FC9A1" w14:textId="77777777" w:rsidR="00DA5601" w:rsidRDefault="00DA5601" w:rsidP="00890DAA">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تتمثل الأهمية العلمية لهذه الدراسة في كونها تسعى إلى سد فجوة بحثية قائمة في الأدبيات المالية والمحاسبية من خلال الربط بين تحليل التدفقات النقدية وعملية اتخاذ القرارات الاستراتيجية داخل المؤسسات، فعلى الرغم من أن القوائم المالية التقليدية، مثل قائمة الدخل والميزانية العمومية، تقدم معلومات مفيدة، إلا أنها قد لا تعكس الصورة الحقيقية للسيولة النقدية المتاحة، والتي تُعد عاملاً أساسياً لاستمرارية الشركات وتحقيق النمو المستدام (</w:t>
      </w:r>
      <w:r>
        <w:rPr>
          <w:rFonts w:ascii="Sakkal Majalla" w:hAnsi="Sakkal Majalla" w:cs="Sakkal Majalla" w:hint="cs"/>
          <w:sz w:val="28"/>
          <w:szCs w:val="28"/>
        </w:rPr>
        <w:t>Brigham &amp; Ehrhardt, 2022</w:t>
      </w:r>
      <w:r>
        <w:rPr>
          <w:rFonts w:ascii="Sakkal Majalla" w:hAnsi="Sakkal Majalla" w:cs="Sakkal Majalla" w:hint="cs"/>
          <w:sz w:val="28"/>
          <w:szCs w:val="28"/>
          <w:rtl/>
        </w:rPr>
        <w:t>).</w:t>
      </w:r>
    </w:p>
    <w:p w14:paraId="24C72911" w14:textId="77777777" w:rsidR="00DA5601" w:rsidRDefault="00DA5601" w:rsidP="00890DAA">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كما تُبرز هذه الدراسة الدور الحيوي للتدفقات النقدية في التخطيط المالي طويل الأجل وإدارة المخاطر، مما يجعلها مرجعاً علمياً مهماً للباحثين والممارسين في تطوير نماذج حديثة للتنبؤ المالي (</w:t>
      </w:r>
      <w:r>
        <w:rPr>
          <w:rFonts w:ascii="Sakkal Majalla" w:hAnsi="Sakkal Majalla" w:cs="Sakkal Majalla" w:hint="cs"/>
          <w:sz w:val="28"/>
          <w:szCs w:val="28"/>
        </w:rPr>
        <w:t>Ross et al., 2021</w:t>
      </w:r>
      <w:r>
        <w:rPr>
          <w:rFonts w:ascii="Sakkal Majalla" w:hAnsi="Sakkal Majalla" w:cs="Sakkal Majalla" w:hint="cs"/>
          <w:sz w:val="28"/>
          <w:szCs w:val="28"/>
          <w:rtl/>
        </w:rPr>
        <w:t>).</w:t>
      </w:r>
    </w:p>
    <w:p w14:paraId="077F3A16" w14:textId="77777777" w:rsidR="00DA5601" w:rsidRDefault="00DA5601" w:rsidP="00890DAA">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lastRenderedPageBreak/>
        <w:t>تؤكد الدراسات الحديثة مثل (</w:t>
      </w:r>
      <w:r>
        <w:rPr>
          <w:rFonts w:ascii="Sakkal Majalla" w:hAnsi="Sakkal Majalla" w:cs="Sakkal Majalla" w:hint="cs"/>
          <w:sz w:val="28"/>
          <w:szCs w:val="28"/>
        </w:rPr>
        <w:t>Sharma &amp; Kumar, 2021</w:t>
      </w:r>
      <w:r>
        <w:rPr>
          <w:rFonts w:ascii="Sakkal Majalla" w:hAnsi="Sakkal Majalla" w:cs="Sakkal Majalla" w:hint="cs"/>
          <w:sz w:val="28"/>
          <w:szCs w:val="28"/>
          <w:rtl/>
        </w:rPr>
        <w:t>) على أن اعتماد الشركات على تحليل التدفقات النقدية بدلاً من الأرباح المحاسبية التقليدية يؤدي إلى تحسين دقة التوقعات المالية والقرارات الاستثمارية، الأمر الذي يجعل هذه الدراسة إضافة نوعية للأدبيات العلمية في هذا المجال.</w:t>
      </w:r>
    </w:p>
    <w:p w14:paraId="36E4075A" w14:textId="77777777" w:rsidR="00DA5601" w:rsidRPr="00660F6C" w:rsidRDefault="00DA5601" w:rsidP="00890DAA">
      <w:pPr>
        <w:spacing w:after="0" w:line="360" w:lineRule="auto"/>
        <w:jc w:val="both"/>
        <w:rPr>
          <w:rFonts w:ascii="Sakkal Majalla" w:hAnsi="Sakkal Majalla" w:cs="Sakkal Majalla"/>
          <w:b/>
          <w:bCs/>
          <w:sz w:val="28"/>
          <w:szCs w:val="28"/>
          <w:rtl/>
        </w:rPr>
      </w:pPr>
      <w:r w:rsidRPr="00660F6C">
        <w:rPr>
          <w:rFonts w:ascii="Sakkal Majalla" w:hAnsi="Sakkal Majalla" w:cs="Sakkal Majalla" w:hint="cs"/>
          <w:b/>
          <w:bCs/>
          <w:sz w:val="28"/>
          <w:szCs w:val="28"/>
          <w:rtl/>
        </w:rPr>
        <w:t>ثانياً: الأهمية العملية</w:t>
      </w:r>
    </w:p>
    <w:p w14:paraId="64FAEBB9" w14:textId="77777777" w:rsidR="00DA5601" w:rsidRDefault="00DA5601" w:rsidP="00890DAA">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تكتسب هذه الدراسة أهمية عملية بالغة كونها تقدم حلولاً مباشرة للتحديات المالية التي تواجهها الشركات في بيئة اقتصادية تتسم بالتقلبات وعدم اليقين، إذ يساعد الاعتماد على تحليل التدفقات النقدية في:</w:t>
      </w:r>
    </w:p>
    <w:p w14:paraId="093204DB" w14:textId="77777777" w:rsidR="00DA5601" w:rsidRDefault="00DA5601" w:rsidP="00890DAA">
      <w:pPr>
        <w:spacing w:after="0" w:line="360" w:lineRule="auto"/>
        <w:ind w:firstLine="720"/>
        <w:jc w:val="both"/>
        <w:rPr>
          <w:rFonts w:ascii="Sakkal Majalla" w:hAnsi="Sakkal Majalla" w:cs="Sakkal Majalla"/>
          <w:sz w:val="28"/>
          <w:szCs w:val="28"/>
          <w:rtl/>
        </w:rPr>
      </w:pPr>
      <w:r w:rsidRPr="00273D99">
        <w:rPr>
          <w:rFonts w:ascii="Sakkal Majalla" w:hAnsi="Sakkal Majalla" w:cs="Sakkal Majalla" w:hint="cs"/>
          <w:b/>
          <w:bCs/>
          <w:sz w:val="28"/>
          <w:szCs w:val="28"/>
          <w:rtl/>
        </w:rPr>
        <w:t>١) تحسين القرارات الاستثمارية والتمويلية:</w:t>
      </w:r>
      <w:r>
        <w:rPr>
          <w:rFonts w:ascii="Sakkal Majalla" w:hAnsi="Sakkal Majalla" w:cs="Sakkal Majalla" w:hint="cs"/>
          <w:sz w:val="28"/>
          <w:szCs w:val="28"/>
          <w:rtl/>
        </w:rPr>
        <w:t xml:space="preserve"> من خلال تقييم السيولة النقدية الفعلية للشركات قبل اتخاذ قرارات التوسع أو الحصول على قروض جديدة (</w:t>
      </w:r>
      <w:r>
        <w:rPr>
          <w:rFonts w:ascii="Sakkal Majalla" w:hAnsi="Sakkal Majalla" w:cs="Sakkal Majalla" w:hint="cs"/>
          <w:sz w:val="28"/>
          <w:szCs w:val="28"/>
        </w:rPr>
        <w:t>Gitman et al., 2022</w:t>
      </w:r>
      <w:r>
        <w:rPr>
          <w:rFonts w:ascii="Sakkal Majalla" w:hAnsi="Sakkal Majalla" w:cs="Sakkal Majalla" w:hint="cs"/>
          <w:sz w:val="28"/>
          <w:szCs w:val="28"/>
          <w:rtl/>
        </w:rPr>
        <w:t>).</w:t>
      </w:r>
    </w:p>
    <w:p w14:paraId="5EF10792" w14:textId="77777777" w:rsidR="00DA5601" w:rsidRDefault="00DA5601" w:rsidP="00890DAA">
      <w:pPr>
        <w:spacing w:after="0" w:line="360" w:lineRule="auto"/>
        <w:ind w:firstLine="720"/>
        <w:jc w:val="both"/>
        <w:rPr>
          <w:rFonts w:ascii="Sakkal Majalla" w:hAnsi="Sakkal Majalla" w:cs="Sakkal Majalla"/>
          <w:sz w:val="28"/>
          <w:szCs w:val="28"/>
          <w:rtl/>
        </w:rPr>
      </w:pPr>
      <w:r w:rsidRPr="00273D99">
        <w:rPr>
          <w:rFonts w:ascii="Sakkal Majalla" w:hAnsi="Sakkal Majalla" w:cs="Sakkal Majalla" w:hint="cs"/>
          <w:b/>
          <w:bCs/>
          <w:sz w:val="28"/>
          <w:szCs w:val="28"/>
          <w:rtl/>
        </w:rPr>
        <w:t>٢) التخطيط المالي طويل الأجل:</w:t>
      </w:r>
      <w:r>
        <w:rPr>
          <w:rFonts w:ascii="Sakkal Majalla" w:hAnsi="Sakkal Majalla" w:cs="Sakkal Majalla" w:hint="cs"/>
          <w:sz w:val="28"/>
          <w:szCs w:val="28"/>
          <w:rtl/>
        </w:rPr>
        <w:t xml:space="preserve"> حيث يكشف التحليل عن الفجوات النقدية المستقبلية قبل وقوعها، مما يسمح للشركات بتطوير استراتيجيات استباقية لتفادي الأزمات (</w:t>
      </w:r>
      <w:r>
        <w:rPr>
          <w:rFonts w:ascii="Sakkal Majalla" w:hAnsi="Sakkal Majalla" w:cs="Sakkal Majalla" w:hint="cs"/>
          <w:sz w:val="28"/>
          <w:szCs w:val="28"/>
        </w:rPr>
        <w:t>Ross et al., 2021</w:t>
      </w:r>
      <w:r>
        <w:rPr>
          <w:rFonts w:ascii="Sakkal Majalla" w:hAnsi="Sakkal Majalla" w:cs="Sakkal Majalla" w:hint="cs"/>
          <w:sz w:val="28"/>
          <w:szCs w:val="28"/>
          <w:rtl/>
        </w:rPr>
        <w:t>).</w:t>
      </w:r>
    </w:p>
    <w:p w14:paraId="5FBC46DA" w14:textId="77777777" w:rsidR="00DA5601" w:rsidRDefault="00DA5601" w:rsidP="00890DAA">
      <w:pPr>
        <w:spacing w:after="0" w:line="360" w:lineRule="auto"/>
        <w:ind w:firstLine="720"/>
        <w:jc w:val="both"/>
        <w:rPr>
          <w:rFonts w:ascii="Sakkal Majalla" w:hAnsi="Sakkal Majalla" w:cs="Sakkal Majalla"/>
          <w:sz w:val="28"/>
          <w:szCs w:val="28"/>
          <w:rtl/>
        </w:rPr>
      </w:pPr>
      <w:r w:rsidRPr="00273D99">
        <w:rPr>
          <w:rFonts w:ascii="Sakkal Majalla" w:hAnsi="Sakkal Majalla" w:cs="Sakkal Majalla" w:hint="cs"/>
          <w:b/>
          <w:bCs/>
          <w:sz w:val="28"/>
          <w:szCs w:val="28"/>
          <w:rtl/>
        </w:rPr>
        <w:t>٣) إدارة المخاطر المالية بكفاءة أكبر:</w:t>
      </w:r>
      <w:r>
        <w:rPr>
          <w:rFonts w:ascii="Sakkal Majalla" w:hAnsi="Sakkal Majalla" w:cs="Sakkal Majalla" w:hint="cs"/>
          <w:sz w:val="28"/>
          <w:szCs w:val="28"/>
          <w:rtl/>
        </w:rPr>
        <w:t xml:space="preserve"> إذ يشير (</w:t>
      </w:r>
      <w:r>
        <w:rPr>
          <w:rFonts w:ascii="Sakkal Majalla" w:hAnsi="Sakkal Majalla" w:cs="Sakkal Majalla" w:hint="cs"/>
          <w:sz w:val="28"/>
          <w:szCs w:val="28"/>
        </w:rPr>
        <w:t>Hillier et al., 2022</w:t>
      </w:r>
      <w:r>
        <w:rPr>
          <w:rFonts w:ascii="Sakkal Majalla" w:hAnsi="Sakkal Majalla" w:cs="Sakkal Majalla" w:hint="cs"/>
          <w:sz w:val="28"/>
          <w:szCs w:val="28"/>
          <w:rtl/>
        </w:rPr>
        <w:t>) إلى أن الشركات التي تعتمد على تحليل التدفقات النقدية تكون أكثر قدرة على مواجهة الأزمات الاقتصادية وتقليل احتمالية الإفلاس.</w:t>
      </w:r>
    </w:p>
    <w:p w14:paraId="54F6F8BA" w14:textId="77777777" w:rsidR="00DA5601" w:rsidRDefault="00DA5601" w:rsidP="00890DAA">
      <w:pPr>
        <w:spacing w:after="0" w:line="360" w:lineRule="auto"/>
        <w:ind w:firstLine="720"/>
        <w:jc w:val="both"/>
        <w:rPr>
          <w:rFonts w:ascii="Sakkal Majalla" w:hAnsi="Sakkal Majalla" w:cs="Sakkal Majalla"/>
          <w:sz w:val="28"/>
          <w:szCs w:val="28"/>
          <w:rtl/>
        </w:rPr>
      </w:pPr>
      <w:r w:rsidRPr="00660F6C">
        <w:rPr>
          <w:rFonts w:ascii="Sakkal Majalla" w:hAnsi="Sakkal Majalla" w:cs="Sakkal Majalla" w:hint="cs"/>
          <w:b/>
          <w:bCs/>
          <w:sz w:val="28"/>
          <w:szCs w:val="28"/>
          <w:rtl/>
        </w:rPr>
        <w:t xml:space="preserve">٤) زيادة الشفافية وجذب المستثمرين: </w:t>
      </w:r>
      <w:r>
        <w:rPr>
          <w:rFonts w:ascii="Sakkal Majalla" w:hAnsi="Sakkal Majalla" w:cs="Sakkal Majalla" w:hint="cs"/>
          <w:sz w:val="28"/>
          <w:szCs w:val="28"/>
          <w:rtl/>
        </w:rPr>
        <w:t>حيث أوضح تقرير البنك الدولي (</w:t>
      </w:r>
      <w:r>
        <w:rPr>
          <w:rFonts w:ascii="Sakkal Majalla" w:hAnsi="Sakkal Majalla" w:cs="Sakkal Majalla" w:hint="cs"/>
          <w:sz w:val="28"/>
          <w:szCs w:val="28"/>
        </w:rPr>
        <w:t>World Bank, 2022</w:t>
      </w:r>
      <w:r>
        <w:rPr>
          <w:rFonts w:ascii="Sakkal Majalla" w:hAnsi="Sakkal Majalla" w:cs="Sakkal Majalla" w:hint="cs"/>
          <w:sz w:val="28"/>
          <w:szCs w:val="28"/>
          <w:rtl/>
        </w:rPr>
        <w:t>) أن الشركات التي تركز على تحليل تدفقاتها النقدية تتمتع بثقة أكبر لدى المستثمرين، مما يرفع من قيمتها السوقية.</w:t>
      </w:r>
    </w:p>
    <w:p w14:paraId="21B0E81D" w14:textId="77777777" w:rsidR="00DA5601" w:rsidRDefault="00DA5601" w:rsidP="00890DAA">
      <w:pPr>
        <w:spacing w:line="360" w:lineRule="auto"/>
        <w:ind w:firstLine="720"/>
        <w:jc w:val="both"/>
        <w:rPr>
          <w:rFonts w:ascii="Sakkal Majalla" w:hAnsi="Sakkal Majalla" w:cs="Sakkal Majalla"/>
          <w:sz w:val="28"/>
          <w:szCs w:val="28"/>
          <w:rtl/>
        </w:rPr>
      </w:pPr>
      <w:r w:rsidRPr="00660F6C">
        <w:rPr>
          <w:rFonts w:ascii="Sakkal Majalla" w:hAnsi="Sakkal Majalla" w:cs="Sakkal Majalla" w:hint="cs"/>
          <w:b/>
          <w:bCs/>
          <w:sz w:val="28"/>
          <w:szCs w:val="28"/>
          <w:rtl/>
        </w:rPr>
        <w:t>٥) تحقيق الاستدامة المالية:</w:t>
      </w:r>
      <w:r>
        <w:rPr>
          <w:rFonts w:ascii="Sakkal Majalla" w:hAnsi="Sakkal Majalla" w:cs="Sakkal Majalla" w:hint="cs"/>
          <w:sz w:val="28"/>
          <w:szCs w:val="28"/>
          <w:rtl/>
        </w:rPr>
        <w:t xml:space="preserve"> فقد أثبتت دراسة (</w:t>
      </w:r>
      <w:r>
        <w:rPr>
          <w:rFonts w:ascii="Sakkal Majalla" w:hAnsi="Sakkal Majalla" w:cs="Sakkal Majalla" w:hint="cs"/>
          <w:sz w:val="28"/>
          <w:szCs w:val="28"/>
        </w:rPr>
        <w:t>Kaplan &amp; Norton, 2021</w:t>
      </w:r>
      <w:r>
        <w:rPr>
          <w:rFonts w:ascii="Sakkal Majalla" w:hAnsi="Sakkal Majalla" w:cs="Sakkal Majalla" w:hint="cs"/>
          <w:sz w:val="28"/>
          <w:szCs w:val="28"/>
          <w:rtl/>
        </w:rPr>
        <w:t>) أن المؤسسات التي تدمج تحليل التدفقات النقدية في استراتيجياتها تحقق استقراراً مالياً أعلى حتى في فترات الأزمات الاقتصادية.</w:t>
      </w:r>
    </w:p>
    <w:p w14:paraId="1AC573A2" w14:textId="77777777" w:rsidR="00DA5601" w:rsidRPr="000C2231" w:rsidRDefault="00DA5601" w:rsidP="00890DAA">
      <w:pPr>
        <w:spacing w:before="240" w:after="0" w:line="360" w:lineRule="auto"/>
        <w:jc w:val="both"/>
        <w:rPr>
          <w:rFonts w:ascii="Sakkal Majalla" w:hAnsi="Sakkal Majalla" w:cs="Sakkal Majalla"/>
          <w:sz w:val="32"/>
          <w:szCs w:val="32"/>
          <w:rtl/>
        </w:rPr>
      </w:pPr>
      <w:r w:rsidRPr="000C2231">
        <w:rPr>
          <w:rFonts w:ascii="Sakkal Majalla" w:hAnsi="Sakkal Majalla" w:cs="Sakkal Majalla" w:hint="cs"/>
          <w:b/>
          <w:bCs/>
          <w:sz w:val="32"/>
          <w:szCs w:val="32"/>
          <w:rtl/>
        </w:rPr>
        <w:t xml:space="preserve">٤.١ </w:t>
      </w:r>
      <w:r w:rsidRPr="000C2231">
        <w:rPr>
          <w:rFonts w:ascii="Sakkal Majalla" w:hAnsi="Sakkal Majalla" w:cs="Sakkal Majalla"/>
          <w:b/>
          <w:bCs/>
          <w:sz w:val="32"/>
          <w:szCs w:val="32"/>
          <w:rtl/>
        </w:rPr>
        <w:t>أهداف الدراسة</w:t>
      </w:r>
      <w:r w:rsidRPr="000C2231">
        <w:rPr>
          <w:rFonts w:ascii="Sakkal Majalla" w:hAnsi="Sakkal Majalla" w:cs="Sakkal Majalla" w:hint="cs"/>
          <w:sz w:val="32"/>
          <w:szCs w:val="32"/>
          <w:rtl/>
        </w:rPr>
        <w:t>:</w:t>
      </w:r>
    </w:p>
    <w:p w14:paraId="23F1D230" w14:textId="77777777" w:rsidR="00DA5601" w:rsidRPr="00E35918" w:rsidRDefault="00DA5601" w:rsidP="00890DAA">
      <w:pPr>
        <w:spacing w:line="360" w:lineRule="auto"/>
        <w:jc w:val="both"/>
        <w:rPr>
          <w:rFonts w:ascii="Sakkal Majalla" w:hAnsi="Sakkal Majalla" w:cs="Sakkal Majalla"/>
          <w:sz w:val="28"/>
          <w:szCs w:val="28"/>
          <w:rtl/>
        </w:rPr>
      </w:pPr>
      <w:r w:rsidRPr="00E35918">
        <w:rPr>
          <w:rFonts w:ascii="Sakkal Majalla" w:hAnsi="Sakkal Majalla" w:cs="Sakkal Majalla"/>
          <w:sz w:val="28"/>
          <w:szCs w:val="28"/>
          <w:rtl/>
        </w:rPr>
        <w:t>تهدف هذه الدراسة إلى تسليط الضوء على الدور الحيوي لتحليل التدفقات النقدية في تحسين عملية اتخاذ القرارات الاستراتيجية داخل المؤسسات</w:t>
      </w:r>
      <w:r>
        <w:rPr>
          <w:rFonts w:ascii="Sakkal Majalla" w:hAnsi="Sakkal Majalla" w:cs="Sakkal Majalla" w:hint="cs"/>
          <w:sz w:val="28"/>
          <w:szCs w:val="28"/>
          <w:rtl/>
        </w:rPr>
        <w:t>،</w:t>
      </w:r>
      <w:r w:rsidRPr="00E35918">
        <w:rPr>
          <w:rFonts w:ascii="Sakkal Majalla" w:hAnsi="Sakkal Majalla" w:cs="Sakkal Majalla"/>
          <w:sz w:val="28"/>
          <w:szCs w:val="28"/>
          <w:rtl/>
        </w:rPr>
        <w:t xml:space="preserve"> في ظل التحديات الاقتصادية المعاصرة، أصبح لزامًا على الشركات أن تتبنى أدوات مالية دقيقة تعزز قدرتها على مواجهة المخاطر وتحقيق الاستدامة المالية</w:t>
      </w:r>
      <w:r>
        <w:rPr>
          <w:rFonts w:ascii="Sakkal Majalla" w:hAnsi="Sakkal Majalla" w:cs="Sakkal Majalla" w:hint="cs"/>
          <w:sz w:val="28"/>
          <w:szCs w:val="28"/>
          <w:rtl/>
        </w:rPr>
        <w:t>،</w:t>
      </w:r>
      <w:r w:rsidRPr="00E35918">
        <w:rPr>
          <w:rFonts w:ascii="Sakkal Majalla" w:hAnsi="Sakkal Majalla" w:cs="Sakkal Majalla"/>
          <w:sz w:val="28"/>
          <w:szCs w:val="28"/>
          <w:rtl/>
        </w:rPr>
        <w:t xml:space="preserve"> وبناءً على ما ورد في الدراسات الحديثة (</w:t>
      </w:r>
      <w:r w:rsidRPr="00E35918">
        <w:rPr>
          <w:rFonts w:ascii="Sakkal Majalla" w:hAnsi="Sakkal Majalla" w:cs="Sakkal Majalla"/>
          <w:sz w:val="28"/>
          <w:szCs w:val="28"/>
        </w:rPr>
        <w:t>Brigham &amp; Ehrhardt, 2022; Gitman et al., 2022; Ross et al., 2021</w:t>
      </w:r>
      <w:r w:rsidRPr="00E35918">
        <w:rPr>
          <w:rFonts w:ascii="Sakkal Majalla" w:hAnsi="Sakkal Majalla" w:cs="Sakkal Majalla"/>
          <w:sz w:val="28"/>
          <w:szCs w:val="28"/>
          <w:rtl/>
        </w:rPr>
        <w:t>)، يمكن تحديد الأهداف الرئيسية لهذه الدراسة على النحو الآتي:</w:t>
      </w:r>
    </w:p>
    <w:p w14:paraId="0F194818" w14:textId="77777777" w:rsidR="00DA5601" w:rsidRPr="006D4A61" w:rsidRDefault="00DA5601" w:rsidP="00890DAA">
      <w:pPr>
        <w:spacing w:after="0" w:line="360" w:lineRule="auto"/>
        <w:ind w:firstLine="720"/>
        <w:jc w:val="both"/>
        <w:rPr>
          <w:rFonts w:ascii="Sakkal Majalla" w:hAnsi="Sakkal Majalla" w:cs="Sakkal Majalla"/>
          <w:b/>
          <w:bCs/>
          <w:sz w:val="28"/>
          <w:szCs w:val="28"/>
          <w:rtl/>
        </w:rPr>
      </w:pPr>
      <w:r w:rsidRPr="00E35918">
        <w:rPr>
          <w:rFonts w:ascii="Sakkal Majalla" w:hAnsi="Sakkal Majalla" w:cs="Sakkal Majalla" w:hint="cs"/>
          <w:b/>
          <w:bCs/>
          <w:sz w:val="28"/>
          <w:szCs w:val="28"/>
          <w:rtl/>
        </w:rPr>
        <w:lastRenderedPageBreak/>
        <w:t>١</w:t>
      </w:r>
      <w:r w:rsidRPr="00E35918">
        <w:rPr>
          <w:rFonts w:ascii="Sakkal Majalla" w:hAnsi="Sakkal Majalla" w:cs="Sakkal Majalla"/>
          <w:b/>
          <w:bCs/>
          <w:sz w:val="28"/>
          <w:szCs w:val="28"/>
          <w:rtl/>
        </w:rPr>
        <w:t>. تحليل أهمية التدفقات النقدية في تقييم الأداء المالي للشركات</w:t>
      </w:r>
      <w:r>
        <w:rPr>
          <w:rFonts w:ascii="Sakkal Majalla" w:hAnsi="Sakkal Majalla" w:cs="Sakkal Majalla" w:hint="cs"/>
          <w:b/>
          <w:bCs/>
          <w:sz w:val="28"/>
          <w:szCs w:val="28"/>
          <w:rtl/>
        </w:rPr>
        <w:t xml:space="preserve">: </w:t>
      </w:r>
      <w:r w:rsidRPr="00E35918">
        <w:rPr>
          <w:rFonts w:ascii="Sakkal Majalla" w:hAnsi="Sakkal Majalla" w:cs="Sakkal Majalla"/>
          <w:sz w:val="28"/>
          <w:szCs w:val="28"/>
          <w:rtl/>
        </w:rPr>
        <w:t>تهدف الدراسة إلى توضيح كيف يمكن للتدفقات النقدية أن توفر صورة دقيقة عن الوضع المالي الحقيقي للشركات مقارنة بالقوائم المالية التقليدية التي قد تعكس أرباحًا محاسبية غير متطابقة مع السيولة الفعلية (</w:t>
      </w:r>
      <w:r w:rsidRPr="00E35918">
        <w:rPr>
          <w:rFonts w:ascii="Sakkal Majalla" w:hAnsi="Sakkal Majalla" w:cs="Sakkal Majalla"/>
          <w:sz w:val="28"/>
          <w:szCs w:val="28"/>
        </w:rPr>
        <w:t>Brigham &amp; Ehrhardt, 2022</w:t>
      </w:r>
      <w:r w:rsidRPr="00E35918">
        <w:rPr>
          <w:rFonts w:ascii="Sakkal Majalla" w:hAnsi="Sakkal Majalla" w:cs="Sakkal Majalla"/>
          <w:sz w:val="28"/>
          <w:szCs w:val="28"/>
          <w:rtl/>
        </w:rPr>
        <w:t>).</w:t>
      </w:r>
    </w:p>
    <w:p w14:paraId="57EF6D3A" w14:textId="77777777" w:rsidR="00DA5601" w:rsidRPr="00E35918" w:rsidRDefault="00DA5601" w:rsidP="00890DAA">
      <w:pPr>
        <w:spacing w:after="0" w:line="360" w:lineRule="auto"/>
        <w:ind w:firstLine="720"/>
        <w:jc w:val="both"/>
        <w:rPr>
          <w:rFonts w:ascii="Sakkal Majalla" w:hAnsi="Sakkal Majalla" w:cs="Sakkal Majalla"/>
          <w:sz w:val="28"/>
          <w:szCs w:val="28"/>
          <w:rtl/>
        </w:rPr>
      </w:pPr>
      <w:r w:rsidRPr="00E35918">
        <w:rPr>
          <w:rFonts w:ascii="Sakkal Majalla" w:hAnsi="Sakkal Majalla" w:cs="Sakkal Majalla" w:hint="cs"/>
          <w:b/>
          <w:bCs/>
          <w:sz w:val="28"/>
          <w:szCs w:val="28"/>
          <w:rtl/>
        </w:rPr>
        <w:t>٢.</w:t>
      </w:r>
      <w:r w:rsidRPr="00E35918">
        <w:rPr>
          <w:rFonts w:ascii="Sakkal Majalla" w:hAnsi="Sakkal Majalla" w:cs="Sakkal Majalla"/>
          <w:b/>
          <w:bCs/>
          <w:sz w:val="28"/>
          <w:szCs w:val="28"/>
          <w:rtl/>
        </w:rPr>
        <w:t xml:space="preserve"> دراسة دور التدفقات النقدية في اتخاذ القرارات الاستثمارية</w:t>
      </w:r>
      <w:r>
        <w:rPr>
          <w:rFonts w:ascii="Sakkal Majalla" w:hAnsi="Sakkal Majalla" w:cs="Sakkal Majalla" w:hint="cs"/>
          <w:b/>
          <w:bCs/>
          <w:sz w:val="28"/>
          <w:szCs w:val="28"/>
          <w:rtl/>
        </w:rPr>
        <w:t xml:space="preserve">: </w:t>
      </w:r>
      <w:r w:rsidRPr="00E35918">
        <w:rPr>
          <w:rFonts w:ascii="Sakkal Majalla" w:hAnsi="Sakkal Majalla" w:cs="Sakkal Majalla"/>
          <w:sz w:val="28"/>
          <w:szCs w:val="28"/>
          <w:rtl/>
        </w:rPr>
        <w:t>تسعى الدراسة إلى استكشاف كيفية استخدام التدفقات النقدية في تقييم جدوى المشروعات الاستثمارية، مع التركيز على تحليل التدفقات النقدية المتوقعة وتقدير العوائد المستقبلية لتجنب القرارات الاستثمارية غير المدروسة (</w:t>
      </w:r>
      <w:r w:rsidRPr="00E35918">
        <w:rPr>
          <w:rFonts w:ascii="Sakkal Majalla" w:hAnsi="Sakkal Majalla" w:cs="Sakkal Majalla"/>
          <w:sz w:val="28"/>
          <w:szCs w:val="28"/>
        </w:rPr>
        <w:t>Ross et al., 2021</w:t>
      </w:r>
      <w:r w:rsidRPr="00E35918">
        <w:rPr>
          <w:rFonts w:ascii="Sakkal Majalla" w:hAnsi="Sakkal Majalla" w:cs="Sakkal Majalla"/>
          <w:sz w:val="28"/>
          <w:szCs w:val="28"/>
          <w:rtl/>
        </w:rPr>
        <w:t>).</w:t>
      </w:r>
    </w:p>
    <w:p w14:paraId="173E1FDE" w14:textId="77777777" w:rsidR="00DA5601" w:rsidRPr="00E35918" w:rsidRDefault="00DA5601" w:rsidP="00890DAA">
      <w:pPr>
        <w:spacing w:after="0" w:line="360" w:lineRule="auto"/>
        <w:ind w:firstLine="720"/>
        <w:jc w:val="both"/>
        <w:rPr>
          <w:rFonts w:ascii="Sakkal Majalla" w:hAnsi="Sakkal Majalla" w:cs="Sakkal Majalla"/>
          <w:sz w:val="28"/>
          <w:szCs w:val="28"/>
          <w:rtl/>
        </w:rPr>
      </w:pPr>
      <w:r w:rsidRPr="00E82902">
        <w:rPr>
          <w:rFonts w:ascii="Sakkal Majalla" w:hAnsi="Sakkal Majalla" w:cs="Sakkal Majalla" w:hint="cs"/>
          <w:b/>
          <w:bCs/>
          <w:sz w:val="28"/>
          <w:szCs w:val="28"/>
          <w:rtl/>
        </w:rPr>
        <w:t>٣.</w:t>
      </w:r>
      <w:r w:rsidRPr="00E82902">
        <w:rPr>
          <w:rFonts w:ascii="Sakkal Majalla" w:hAnsi="Sakkal Majalla" w:cs="Sakkal Majalla"/>
          <w:b/>
          <w:bCs/>
          <w:sz w:val="28"/>
          <w:szCs w:val="28"/>
          <w:rtl/>
        </w:rPr>
        <w:t xml:space="preserve"> استكشاف العلاقة بين التدفقات النقدية وإدارة المخاطر المالية</w:t>
      </w:r>
      <w:r>
        <w:rPr>
          <w:rFonts w:ascii="Sakkal Majalla" w:hAnsi="Sakkal Majalla" w:cs="Sakkal Majalla" w:hint="cs"/>
          <w:b/>
          <w:bCs/>
          <w:sz w:val="28"/>
          <w:szCs w:val="28"/>
          <w:rtl/>
        </w:rPr>
        <w:t xml:space="preserve">: </w:t>
      </w:r>
      <w:r w:rsidRPr="00E35918">
        <w:rPr>
          <w:rFonts w:ascii="Sakkal Majalla" w:hAnsi="Sakkal Majalla" w:cs="Sakkal Majalla"/>
          <w:sz w:val="28"/>
          <w:szCs w:val="28"/>
          <w:rtl/>
        </w:rPr>
        <w:t>توضح الدراسة كيف يساعد تحليل التدفقات النقدية في التنبؤ بالمخاطر المالية التي قد تواجهها الشركات، مثل نقص السيولة أو ارتفاع الديون، واتخاذ تدابير وقائية للتقليل من هذه المخاطر (</w:t>
      </w:r>
      <w:r w:rsidRPr="00E35918">
        <w:rPr>
          <w:rFonts w:ascii="Sakkal Majalla" w:hAnsi="Sakkal Majalla" w:cs="Sakkal Majalla"/>
          <w:sz w:val="28"/>
          <w:szCs w:val="28"/>
        </w:rPr>
        <w:t>Koller et al., 2022</w:t>
      </w:r>
      <w:r w:rsidRPr="00E35918">
        <w:rPr>
          <w:rFonts w:ascii="Sakkal Majalla" w:hAnsi="Sakkal Majalla" w:cs="Sakkal Majalla"/>
          <w:sz w:val="28"/>
          <w:szCs w:val="28"/>
          <w:rtl/>
        </w:rPr>
        <w:t>).</w:t>
      </w:r>
    </w:p>
    <w:p w14:paraId="45593A4D" w14:textId="77777777" w:rsidR="00DA5601" w:rsidRPr="00E35918" w:rsidRDefault="00DA5601" w:rsidP="00890DAA">
      <w:pPr>
        <w:spacing w:after="0" w:line="360" w:lineRule="auto"/>
        <w:ind w:firstLine="720"/>
        <w:jc w:val="both"/>
        <w:rPr>
          <w:rFonts w:ascii="Sakkal Majalla" w:hAnsi="Sakkal Majalla" w:cs="Sakkal Majalla"/>
          <w:sz w:val="28"/>
          <w:szCs w:val="28"/>
          <w:rtl/>
        </w:rPr>
      </w:pPr>
      <w:r w:rsidRPr="00E82902">
        <w:rPr>
          <w:rFonts w:ascii="Sakkal Majalla" w:hAnsi="Sakkal Majalla" w:cs="Sakkal Majalla" w:hint="cs"/>
          <w:b/>
          <w:bCs/>
          <w:sz w:val="28"/>
          <w:szCs w:val="28"/>
          <w:rtl/>
        </w:rPr>
        <w:t>٤</w:t>
      </w:r>
      <w:r w:rsidRPr="00E82902">
        <w:rPr>
          <w:rFonts w:ascii="Sakkal Majalla" w:hAnsi="Sakkal Majalla" w:cs="Sakkal Majalla"/>
          <w:b/>
          <w:bCs/>
          <w:sz w:val="28"/>
          <w:szCs w:val="28"/>
          <w:rtl/>
        </w:rPr>
        <w:t>. فهم تأثير التدفقات النقدية على التخطيط المالي طويل الأجل</w:t>
      </w:r>
      <w:r>
        <w:rPr>
          <w:rFonts w:ascii="Sakkal Majalla" w:hAnsi="Sakkal Majalla" w:cs="Sakkal Majalla" w:hint="cs"/>
          <w:b/>
          <w:bCs/>
          <w:sz w:val="28"/>
          <w:szCs w:val="28"/>
          <w:rtl/>
        </w:rPr>
        <w:t xml:space="preserve">: </w:t>
      </w:r>
      <w:r w:rsidRPr="00E35918">
        <w:rPr>
          <w:rFonts w:ascii="Sakkal Majalla" w:hAnsi="Sakkal Majalla" w:cs="Sakkal Majalla"/>
          <w:sz w:val="28"/>
          <w:szCs w:val="28"/>
          <w:rtl/>
        </w:rPr>
        <w:t>تهدف الدراسة إلى تحليل دور التدفقات النقدية في وضع الخطط المالية الاستراتيجية التي تضمن الاستدامة المؤسسية، مع التركيز على تحليل الاتجاهات السابقة للتنبؤ بالتحديات المستقبلية (</w:t>
      </w:r>
      <w:r w:rsidRPr="00E35918">
        <w:rPr>
          <w:rFonts w:ascii="Sakkal Majalla" w:hAnsi="Sakkal Majalla" w:cs="Sakkal Majalla"/>
          <w:sz w:val="28"/>
          <w:szCs w:val="28"/>
        </w:rPr>
        <w:t>Hillier et al., 2022</w:t>
      </w:r>
      <w:r w:rsidRPr="00E35918">
        <w:rPr>
          <w:rFonts w:ascii="Sakkal Majalla" w:hAnsi="Sakkal Majalla" w:cs="Sakkal Majalla"/>
          <w:sz w:val="28"/>
          <w:szCs w:val="28"/>
          <w:rtl/>
        </w:rPr>
        <w:t>).</w:t>
      </w:r>
    </w:p>
    <w:p w14:paraId="0B1E6DB9" w14:textId="77777777" w:rsidR="00DA5601" w:rsidRPr="00E35918" w:rsidRDefault="00DA5601" w:rsidP="00890DAA">
      <w:pPr>
        <w:spacing w:after="0" w:line="360" w:lineRule="auto"/>
        <w:ind w:firstLine="720"/>
        <w:jc w:val="both"/>
        <w:rPr>
          <w:rFonts w:ascii="Sakkal Majalla" w:hAnsi="Sakkal Majalla" w:cs="Sakkal Majalla"/>
          <w:sz w:val="28"/>
          <w:szCs w:val="28"/>
          <w:rtl/>
        </w:rPr>
      </w:pPr>
      <w:r w:rsidRPr="00E82902">
        <w:rPr>
          <w:rFonts w:ascii="Sakkal Majalla" w:hAnsi="Sakkal Majalla" w:cs="Sakkal Majalla" w:hint="cs"/>
          <w:b/>
          <w:bCs/>
          <w:sz w:val="28"/>
          <w:szCs w:val="28"/>
          <w:rtl/>
        </w:rPr>
        <w:t>٥</w:t>
      </w:r>
      <w:r w:rsidRPr="00E82902">
        <w:rPr>
          <w:rFonts w:ascii="Sakkal Majalla" w:hAnsi="Sakkal Majalla" w:cs="Sakkal Majalla"/>
          <w:b/>
          <w:bCs/>
          <w:sz w:val="28"/>
          <w:szCs w:val="28"/>
          <w:rtl/>
        </w:rPr>
        <w:t>. دراسة أثر التدفقات النقدية على قرارات التمويل</w:t>
      </w:r>
      <w:r>
        <w:rPr>
          <w:rFonts w:ascii="Sakkal Majalla" w:hAnsi="Sakkal Majalla" w:cs="Sakkal Majalla" w:hint="cs"/>
          <w:b/>
          <w:bCs/>
          <w:sz w:val="28"/>
          <w:szCs w:val="28"/>
          <w:rtl/>
        </w:rPr>
        <w:t xml:space="preserve">: </w:t>
      </w:r>
      <w:r w:rsidRPr="00E35918">
        <w:rPr>
          <w:rFonts w:ascii="Sakkal Majalla" w:hAnsi="Sakkal Majalla" w:cs="Sakkal Majalla"/>
          <w:sz w:val="28"/>
          <w:szCs w:val="28"/>
          <w:rtl/>
        </w:rPr>
        <w:t>تحلل الدراسة كيفية مساهمة التدفقات النقدية في تحديد خيارات التمويل المثلى، سواء من خلال القروض أو إعادة استثمار الأرباح أو زيادة رأس المال، بما يحقق التوازن بين التكاليف والعوائد (</w:t>
      </w:r>
      <w:r w:rsidRPr="00E35918">
        <w:rPr>
          <w:rFonts w:ascii="Sakkal Majalla" w:hAnsi="Sakkal Majalla" w:cs="Sakkal Majalla"/>
          <w:sz w:val="28"/>
          <w:szCs w:val="28"/>
        </w:rPr>
        <w:t>Damodaran, 2021</w:t>
      </w:r>
      <w:r w:rsidRPr="00E35918">
        <w:rPr>
          <w:rFonts w:ascii="Sakkal Majalla" w:hAnsi="Sakkal Majalla" w:cs="Sakkal Majalla"/>
          <w:sz w:val="28"/>
          <w:szCs w:val="28"/>
          <w:rtl/>
        </w:rPr>
        <w:t>).</w:t>
      </w:r>
    </w:p>
    <w:p w14:paraId="29640C34" w14:textId="77777777" w:rsidR="00DA5601" w:rsidRPr="00E35918" w:rsidRDefault="00DA5601" w:rsidP="00890DAA">
      <w:pPr>
        <w:spacing w:after="0" w:line="360" w:lineRule="auto"/>
        <w:ind w:firstLine="720"/>
        <w:jc w:val="both"/>
        <w:rPr>
          <w:rFonts w:ascii="Sakkal Majalla" w:hAnsi="Sakkal Majalla" w:cs="Sakkal Majalla"/>
          <w:sz w:val="28"/>
          <w:szCs w:val="28"/>
          <w:rtl/>
        </w:rPr>
      </w:pPr>
      <w:r w:rsidRPr="00E82902">
        <w:rPr>
          <w:rFonts w:ascii="Sakkal Majalla" w:hAnsi="Sakkal Majalla" w:cs="Sakkal Majalla" w:hint="cs"/>
          <w:b/>
          <w:bCs/>
          <w:sz w:val="28"/>
          <w:szCs w:val="28"/>
          <w:rtl/>
        </w:rPr>
        <w:t>٦</w:t>
      </w:r>
      <w:r w:rsidRPr="00E82902">
        <w:rPr>
          <w:rFonts w:ascii="Sakkal Majalla" w:hAnsi="Sakkal Majalla" w:cs="Sakkal Majalla"/>
          <w:b/>
          <w:bCs/>
          <w:sz w:val="28"/>
          <w:szCs w:val="28"/>
          <w:rtl/>
        </w:rPr>
        <w:t>. تقييم دور التدفقات النقدية في تحسين الشفافية المالية وجذب المستثمرين</w:t>
      </w:r>
      <w:r>
        <w:rPr>
          <w:rFonts w:ascii="Sakkal Majalla" w:hAnsi="Sakkal Majalla" w:cs="Sakkal Majalla" w:hint="cs"/>
          <w:sz w:val="28"/>
          <w:szCs w:val="28"/>
          <w:rtl/>
        </w:rPr>
        <w:t xml:space="preserve">: </w:t>
      </w:r>
      <w:r w:rsidRPr="00E35918">
        <w:rPr>
          <w:rFonts w:ascii="Sakkal Majalla" w:hAnsi="Sakkal Majalla" w:cs="Sakkal Majalla"/>
          <w:sz w:val="28"/>
          <w:szCs w:val="28"/>
          <w:rtl/>
        </w:rPr>
        <w:t>تؤكد الدراسة على أهمية التدفقات النقدية في تعزيز ثقة المستثمرين والمساهمين من خلال تقديم صورة مالية حقيقية تعكس قدرة الشركة على توليد السيولة (</w:t>
      </w:r>
      <w:r w:rsidRPr="00E35918">
        <w:rPr>
          <w:rFonts w:ascii="Sakkal Majalla" w:hAnsi="Sakkal Majalla" w:cs="Sakkal Majalla"/>
          <w:sz w:val="28"/>
          <w:szCs w:val="28"/>
        </w:rPr>
        <w:t>World Bank, 2022</w:t>
      </w:r>
      <w:r w:rsidRPr="00E35918">
        <w:rPr>
          <w:rFonts w:ascii="Sakkal Majalla" w:hAnsi="Sakkal Majalla" w:cs="Sakkal Majalla"/>
          <w:sz w:val="28"/>
          <w:szCs w:val="28"/>
          <w:rtl/>
        </w:rPr>
        <w:t>).</w:t>
      </w:r>
    </w:p>
    <w:p w14:paraId="7E34F0FE" w14:textId="77777777" w:rsidR="00DA5601" w:rsidRPr="00E35918" w:rsidRDefault="00DA5601" w:rsidP="00890DAA">
      <w:pPr>
        <w:spacing w:after="0" w:line="360" w:lineRule="auto"/>
        <w:ind w:firstLine="720"/>
        <w:jc w:val="both"/>
        <w:rPr>
          <w:rFonts w:ascii="Sakkal Majalla" w:hAnsi="Sakkal Majalla" w:cs="Sakkal Majalla"/>
          <w:sz w:val="28"/>
          <w:szCs w:val="28"/>
          <w:rtl/>
        </w:rPr>
      </w:pPr>
      <w:r w:rsidRPr="00CD2486">
        <w:rPr>
          <w:rFonts w:ascii="Sakkal Majalla" w:hAnsi="Sakkal Majalla" w:cs="Sakkal Majalla" w:hint="cs"/>
          <w:b/>
          <w:bCs/>
          <w:sz w:val="28"/>
          <w:szCs w:val="28"/>
          <w:rtl/>
        </w:rPr>
        <w:t>٧</w:t>
      </w:r>
      <w:r w:rsidRPr="00CD2486">
        <w:rPr>
          <w:rFonts w:ascii="Sakkal Majalla" w:hAnsi="Sakkal Majalla" w:cs="Sakkal Majalla"/>
          <w:b/>
          <w:bCs/>
          <w:sz w:val="28"/>
          <w:szCs w:val="28"/>
          <w:rtl/>
        </w:rPr>
        <w:t>. استكشاف دور تحليل التدفقات النقدية في تحسين كفاءة إدارة رأس المال العامل</w:t>
      </w:r>
      <w:r>
        <w:rPr>
          <w:rFonts w:ascii="Sakkal Majalla" w:hAnsi="Sakkal Majalla" w:cs="Sakkal Majalla" w:hint="cs"/>
          <w:b/>
          <w:bCs/>
          <w:sz w:val="28"/>
          <w:szCs w:val="28"/>
          <w:rtl/>
        </w:rPr>
        <w:t xml:space="preserve">: </w:t>
      </w:r>
      <w:r w:rsidRPr="00E35918">
        <w:rPr>
          <w:rFonts w:ascii="Sakkal Majalla" w:hAnsi="Sakkal Majalla" w:cs="Sakkal Majalla"/>
          <w:sz w:val="28"/>
          <w:szCs w:val="28"/>
          <w:rtl/>
        </w:rPr>
        <w:t>تسعى الدراسة إلى توضيح العلاقة بين التدفقات النقدية وإدارة الأصول المتداولة والخصوم المتداولة، مثل الذمم المدينة والمخزون، لتحقيق التوازن المالي وتقليل الحاجة إلى التمويل الخارجي (</w:t>
      </w:r>
      <w:r w:rsidRPr="00E35918">
        <w:rPr>
          <w:rFonts w:ascii="Sakkal Majalla" w:hAnsi="Sakkal Majalla" w:cs="Sakkal Majalla"/>
          <w:sz w:val="28"/>
          <w:szCs w:val="28"/>
        </w:rPr>
        <w:t>Gitman et al., 2022</w:t>
      </w:r>
      <w:r w:rsidRPr="00E35918">
        <w:rPr>
          <w:rFonts w:ascii="Sakkal Majalla" w:hAnsi="Sakkal Majalla" w:cs="Sakkal Majalla"/>
          <w:sz w:val="28"/>
          <w:szCs w:val="28"/>
          <w:rtl/>
        </w:rPr>
        <w:t>).</w:t>
      </w:r>
    </w:p>
    <w:p w14:paraId="500E32C3" w14:textId="77777777" w:rsidR="00DA5601" w:rsidRPr="00734822" w:rsidRDefault="00DA5601" w:rsidP="00890DAA">
      <w:pPr>
        <w:spacing w:line="360" w:lineRule="auto"/>
        <w:ind w:firstLine="720"/>
        <w:jc w:val="both"/>
        <w:rPr>
          <w:rFonts w:ascii="Sakkal Majalla" w:hAnsi="Sakkal Majalla" w:cs="Sakkal Majalla"/>
          <w:sz w:val="28"/>
          <w:szCs w:val="28"/>
          <w:rtl/>
        </w:rPr>
      </w:pPr>
      <w:r w:rsidRPr="00CD2486">
        <w:rPr>
          <w:rFonts w:ascii="Sakkal Majalla" w:hAnsi="Sakkal Majalla" w:cs="Sakkal Majalla" w:hint="cs"/>
          <w:b/>
          <w:bCs/>
          <w:sz w:val="28"/>
          <w:szCs w:val="28"/>
          <w:rtl/>
        </w:rPr>
        <w:t>٨</w:t>
      </w:r>
      <w:r w:rsidRPr="00CD2486">
        <w:rPr>
          <w:rFonts w:ascii="Sakkal Majalla" w:hAnsi="Sakkal Majalla" w:cs="Sakkal Majalla"/>
          <w:b/>
          <w:bCs/>
          <w:sz w:val="28"/>
          <w:szCs w:val="28"/>
          <w:rtl/>
        </w:rPr>
        <w:t>. تحليل تأثير التدفقات النقدية على استراتيجيات التوسع والنمو المستدام للشركات</w:t>
      </w:r>
      <w:r>
        <w:rPr>
          <w:rFonts w:ascii="Sakkal Majalla" w:hAnsi="Sakkal Majalla" w:cs="Sakkal Majalla" w:hint="cs"/>
          <w:b/>
          <w:bCs/>
          <w:sz w:val="28"/>
          <w:szCs w:val="28"/>
          <w:rtl/>
        </w:rPr>
        <w:t xml:space="preserve">: </w:t>
      </w:r>
      <w:r w:rsidRPr="00E35918">
        <w:rPr>
          <w:rFonts w:ascii="Sakkal Majalla" w:hAnsi="Sakkal Majalla" w:cs="Sakkal Majalla"/>
          <w:sz w:val="28"/>
          <w:szCs w:val="28"/>
          <w:rtl/>
        </w:rPr>
        <w:t>توضح الدراسة كيف يمكن للتدفقات النقدية أن تكون أداة استراتيجية لتحديد قدرة الشركات على تمويل مشاريع التوسع دون الاعتماد المفرط على الديون، مما يضمن النمو المستدام (</w:t>
      </w:r>
      <w:r w:rsidRPr="00E35918">
        <w:rPr>
          <w:rFonts w:ascii="Sakkal Majalla" w:hAnsi="Sakkal Majalla" w:cs="Sakkal Majalla"/>
          <w:sz w:val="28"/>
          <w:szCs w:val="28"/>
        </w:rPr>
        <w:t>Kaplan &amp; Norton, 2021</w:t>
      </w:r>
      <w:r w:rsidRPr="00E35918">
        <w:rPr>
          <w:rFonts w:ascii="Sakkal Majalla" w:hAnsi="Sakkal Majalla" w:cs="Sakkal Majalla"/>
          <w:sz w:val="28"/>
          <w:szCs w:val="28"/>
          <w:rtl/>
        </w:rPr>
        <w:t>).</w:t>
      </w:r>
    </w:p>
    <w:p w14:paraId="4BBE51A9" w14:textId="77777777" w:rsidR="00DA5601" w:rsidRPr="00935D35" w:rsidRDefault="00DA5601" w:rsidP="00890DAA">
      <w:pPr>
        <w:spacing w:before="240" w:after="0" w:line="360" w:lineRule="auto"/>
        <w:rPr>
          <w:rFonts w:ascii="Sakkal Majalla" w:hAnsi="Sakkal Majalla" w:cs="Sakkal Majalla"/>
          <w:b/>
          <w:bCs/>
          <w:sz w:val="32"/>
          <w:szCs w:val="32"/>
          <w:rtl/>
        </w:rPr>
      </w:pPr>
      <w:r w:rsidRPr="00935D35">
        <w:rPr>
          <w:rFonts w:ascii="Sakkal Majalla" w:hAnsi="Sakkal Majalla" w:cs="Sakkal Majalla" w:hint="cs"/>
          <w:b/>
          <w:bCs/>
          <w:sz w:val="32"/>
          <w:szCs w:val="32"/>
          <w:rtl/>
        </w:rPr>
        <w:lastRenderedPageBreak/>
        <w:t xml:space="preserve">٥.١ </w:t>
      </w:r>
      <w:r w:rsidRPr="00935D35">
        <w:rPr>
          <w:rFonts w:ascii="Sakkal Majalla" w:hAnsi="Sakkal Majalla" w:cs="Sakkal Majalla"/>
          <w:b/>
          <w:bCs/>
          <w:sz w:val="32"/>
          <w:szCs w:val="32"/>
          <w:rtl/>
        </w:rPr>
        <w:t>تساؤلات الدراسة</w:t>
      </w:r>
    </w:p>
    <w:p w14:paraId="5F4F8CAC" w14:textId="77777777" w:rsidR="00DA5601" w:rsidRPr="002A3D66" w:rsidRDefault="00DA5601" w:rsidP="00890DAA">
      <w:pPr>
        <w:spacing w:after="0" w:line="360" w:lineRule="auto"/>
        <w:jc w:val="both"/>
        <w:rPr>
          <w:rFonts w:ascii="Sakkal Majalla" w:hAnsi="Sakkal Majalla" w:cs="Sakkal Majalla"/>
          <w:b/>
          <w:bCs/>
          <w:sz w:val="28"/>
          <w:szCs w:val="28"/>
        </w:rPr>
      </w:pPr>
      <w:r w:rsidRPr="002A3D66">
        <w:rPr>
          <w:rFonts w:ascii="Sakkal Majalla" w:hAnsi="Sakkal Majalla" w:cs="Sakkal Majalla"/>
          <w:b/>
          <w:bCs/>
          <w:sz w:val="28"/>
          <w:szCs w:val="28"/>
          <w:rtl/>
        </w:rPr>
        <w:t>تحليل التدفقات النقدية وأهميته في اتخاذ القرارات الاستراتيجية</w:t>
      </w:r>
    </w:p>
    <w:p w14:paraId="09D478E1" w14:textId="77777777" w:rsidR="00DA5601" w:rsidRPr="002A3D66" w:rsidRDefault="00DA5601" w:rsidP="00890DAA">
      <w:pPr>
        <w:spacing w:line="360" w:lineRule="auto"/>
        <w:jc w:val="both"/>
        <w:rPr>
          <w:rFonts w:ascii="Sakkal Majalla" w:hAnsi="Sakkal Majalla" w:cs="Sakkal Majalla"/>
          <w:sz w:val="28"/>
          <w:szCs w:val="28"/>
        </w:rPr>
      </w:pPr>
      <w:r w:rsidRPr="002A3D66">
        <w:rPr>
          <w:rFonts w:ascii="Sakkal Majalla" w:hAnsi="Sakkal Majalla" w:cs="Sakkal Majalla"/>
          <w:sz w:val="28"/>
          <w:szCs w:val="28"/>
          <w:rtl/>
        </w:rPr>
        <w:t>يعد تحليل التدفقات النقدية أحد العوامل الأساسية التي تؤثر على الأداء المالي للشركات وقدرتها على اتخاذ قرارات استراتيجية مستدامة. في ظل التحديات المالية التي تواجهها المؤسسات، تبرز الحاجة إلى فهم دور التدفقات النقدية في تحسين عملية التخطيط المالي، إدارة المخاطر، وتحقيق النمو المستدام. ومن هذا المنطلق، تسعى هذه الدراسة إلى الإجابة على مجموعة من التساؤلات التي تهدف إلى تحليل العلاقة بين التدفقات النقدية واتخاذ القرارات الاستراتيجية، وتأثيرها على أداء المؤسسات المالية</w:t>
      </w:r>
      <w:r w:rsidRPr="002A3D66">
        <w:rPr>
          <w:rFonts w:ascii="Sakkal Majalla" w:hAnsi="Sakkal Majalla" w:cs="Sakkal Majalla"/>
          <w:sz w:val="28"/>
          <w:szCs w:val="28"/>
        </w:rPr>
        <w:t>.</w:t>
      </w:r>
    </w:p>
    <w:p w14:paraId="372E13C6" w14:textId="77777777" w:rsidR="00DA5601" w:rsidRPr="002A3D66" w:rsidRDefault="00DA5601" w:rsidP="00890DAA">
      <w:pPr>
        <w:spacing w:after="0" w:line="360" w:lineRule="auto"/>
        <w:jc w:val="both"/>
        <w:rPr>
          <w:rFonts w:ascii="Sakkal Majalla" w:hAnsi="Sakkal Majalla" w:cs="Sakkal Majalla"/>
          <w:b/>
          <w:bCs/>
          <w:sz w:val="28"/>
          <w:szCs w:val="28"/>
        </w:rPr>
      </w:pPr>
      <w:r w:rsidRPr="002A3D66">
        <w:rPr>
          <w:rFonts w:ascii="Sakkal Majalla" w:hAnsi="Sakkal Majalla" w:cs="Sakkal Majalla"/>
          <w:b/>
          <w:bCs/>
          <w:sz w:val="28"/>
          <w:szCs w:val="28"/>
          <w:rtl/>
        </w:rPr>
        <w:t>السؤال الرئيسي للدراسة</w:t>
      </w:r>
    </w:p>
    <w:p w14:paraId="7DB96A11" w14:textId="77777777" w:rsidR="00DA5601" w:rsidRPr="002A3D66" w:rsidRDefault="00DA5601" w:rsidP="00890DAA">
      <w:pPr>
        <w:spacing w:line="360" w:lineRule="auto"/>
        <w:jc w:val="both"/>
        <w:rPr>
          <w:rFonts w:ascii="Sakkal Majalla" w:hAnsi="Sakkal Majalla" w:cs="Sakkal Majalla"/>
          <w:sz w:val="28"/>
          <w:szCs w:val="28"/>
        </w:rPr>
      </w:pPr>
      <w:r w:rsidRPr="002A3D66">
        <w:rPr>
          <w:rFonts w:ascii="Sakkal Majalla" w:hAnsi="Sakkal Majalla" w:cs="Sakkal Majalla"/>
          <w:b/>
          <w:bCs/>
          <w:sz w:val="28"/>
          <w:szCs w:val="28"/>
          <w:rtl/>
        </w:rPr>
        <w:t>كيف يؤثر تحليل التدفقات النقدية على عملية اتخاذ القرارات الاستراتيجية في المؤسسات، وما مدى أهميته في تحقيق الاستدامة المالية وتعزيز الأداء المؤسسي؟</w:t>
      </w:r>
    </w:p>
    <w:p w14:paraId="4D2717E5" w14:textId="77777777" w:rsidR="00DA5601" w:rsidRPr="002A3D66" w:rsidRDefault="00DA5601" w:rsidP="00890DAA">
      <w:pPr>
        <w:spacing w:after="0" w:line="360" w:lineRule="auto"/>
        <w:jc w:val="both"/>
        <w:rPr>
          <w:rFonts w:ascii="Sakkal Majalla" w:hAnsi="Sakkal Majalla" w:cs="Sakkal Majalla"/>
          <w:b/>
          <w:bCs/>
          <w:sz w:val="28"/>
          <w:szCs w:val="28"/>
        </w:rPr>
      </w:pPr>
      <w:r w:rsidRPr="002A3D66">
        <w:rPr>
          <w:rFonts w:ascii="Sakkal Majalla" w:hAnsi="Sakkal Majalla" w:cs="Sakkal Majalla"/>
          <w:b/>
          <w:bCs/>
          <w:sz w:val="28"/>
          <w:szCs w:val="28"/>
          <w:rtl/>
        </w:rPr>
        <w:t>الأسئلة الفرعية للدراسة</w:t>
      </w:r>
    </w:p>
    <w:p w14:paraId="6FCC807C" w14:textId="77777777" w:rsidR="00DA5601" w:rsidRPr="002A3D66" w:rsidRDefault="00DA5601" w:rsidP="00890DAA">
      <w:pPr>
        <w:numPr>
          <w:ilvl w:val="0"/>
          <w:numId w:val="1"/>
        </w:numPr>
        <w:spacing w:after="0" w:line="360" w:lineRule="auto"/>
        <w:jc w:val="both"/>
        <w:rPr>
          <w:rFonts w:ascii="Sakkal Majalla" w:hAnsi="Sakkal Majalla" w:cs="Sakkal Majalla"/>
          <w:sz w:val="28"/>
          <w:szCs w:val="28"/>
        </w:rPr>
      </w:pPr>
      <w:r w:rsidRPr="002A3D66">
        <w:rPr>
          <w:rFonts w:ascii="Sakkal Majalla" w:hAnsi="Sakkal Majalla" w:cs="Sakkal Majalla"/>
          <w:b/>
          <w:bCs/>
          <w:sz w:val="28"/>
          <w:szCs w:val="28"/>
          <w:rtl/>
        </w:rPr>
        <w:t>ما مفهوم التدفقات النقدية، وما أهميتها في تقييم الأداء المالي للمؤسسات؟</w:t>
      </w:r>
    </w:p>
    <w:p w14:paraId="1369FC27" w14:textId="77777777" w:rsidR="00DA5601" w:rsidRPr="002A3D66" w:rsidRDefault="00DA5601" w:rsidP="00890DAA">
      <w:pPr>
        <w:numPr>
          <w:ilvl w:val="1"/>
          <w:numId w:val="1"/>
        </w:numPr>
        <w:spacing w:line="360" w:lineRule="auto"/>
        <w:jc w:val="both"/>
        <w:rPr>
          <w:rFonts w:ascii="Sakkal Majalla" w:hAnsi="Sakkal Majalla" w:cs="Sakkal Majalla"/>
          <w:sz w:val="28"/>
          <w:szCs w:val="28"/>
        </w:rPr>
      </w:pPr>
      <w:r w:rsidRPr="002A3D66">
        <w:rPr>
          <w:rFonts w:ascii="Sakkal Majalla" w:hAnsi="Sakkal Majalla" w:cs="Sakkal Majalla"/>
          <w:sz w:val="28"/>
          <w:szCs w:val="28"/>
          <w:rtl/>
        </w:rPr>
        <w:t>يهدف هذا السؤال إلى تقديم تعريف واضح لمفهوم التدفقات النقدية، وأهميتها في تقييم السيولة المالية للمؤسسة، ودورها في تحديد القدرة على الوفاء بالالتزامات المالية</w:t>
      </w:r>
      <w:r w:rsidRPr="002A3D66">
        <w:rPr>
          <w:rFonts w:ascii="Sakkal Majalla" w:hAnsi="Sakkal Majalla" w:cs="Sakkal Majalla"/>
          <w:sz w:val="28"/>
          <w:szCs w:val="28"/>
        </w:rPr>
        <w:t>.</w:t>
      </w:r>
    </w:p>
    <w:p w14:paraId="63FB153E" w14:textId="77777777" w:rsidR="00DA5601" w:rsidRPr="002A3D66" w:rsidRDefault="00DA5601" w:rsidP="00890DAA">
      <w:pPr>
        <w:numPr>
          <w:ilvl w:val="0"/>
          <w:numId w:val="1"/>
        </w:numPr>
        <w:spacing w:after="0" w:line="360" w:lineRule="auto"/>
        <w:jc w:val="both"/>
        <w:rPr>
          <w:rFonts w:ascii="Sakkal Majalla" w:hAnsi="Sakkal Majalla" w:cs="Sakkal Majalla"/>
          <w:sz w:val="28"/>
          <w:szCs w:val="28"/>
        </w:rPr>
      </w:pPr>
      <w:r w:rsidRPr="002A3D66">
        <w:rPr>
          <w:rFonts w:ascii="Sakkal Majalla" w:hAnsi="Sakkal Majalla" w:cs="Sakkal Majalla"/>
          <w:b/>
          <w:bCs/>
          <w:sz w:val="28"/>
          <w:szCs w:val="28"/>
          <w:rtl/>
        </w:rPr>
        <w:t>ما هي أنواع التدفقات النقدية، وكيف يمكن استخدامها في تحليل الأداء المالي؟</w:t>
      </w:r>
    </w:p>
    <w:p w14:paraId="326AEAC1" w14:textId="77777777" w:rsidR="00DA5601" w:rsidRPr="002A3D66" w:rsidRDefault="00DA5601" w:rsidP="00890DAA">
      <w:pPr>
        <w:numPr>
          <w:ilvl w:val="1"/>
          <w:numId w:val="1"/>
        </w:numPr>
        <w:spacing w:line="360" w:lineRule="auto"/>
        <w:jc w:val="both"/>
        <w:rPr>
          <w:rFonts w:ascii="Sakkal Majalla" w:hAnsi="Sakkal Majalla" w:cs="Sakkal Majalla"/>
          <w:sz w:val="28"/>
          <w:szCs w:val="28"/>
        </w:rPr>
      </w:pPr>
      <w:r w:rsidRPr="002A3D66">
        <w:rPr>
          <w:rFonts w:ascii="Sakkal Majalla" w:hAnsi="Sakkal Majalla" w:cs="Sakkal Majalla"/>
          <w:sz w:val="28"/>
          <w:szCs w:val="28"/>
          <w:rtl/>
        </w:rPr>
        <w:t>يركز هذا السؤال على تصنيف التدفقات النقدية إلى الأنشطة التشغيلية، الاستثمارية، والتمويلية، وتوضيح كيفية استخدامها في فهم مصادر واستخدامات النقد داخل المؤسسة</w:t>
      </w:r>
      <w:r w:rsidRPr="002A3D66">
        <w:rPr>
          <w:rFonts w:ascii="Sakkal Majalla" w:hAnsi="Sakkal Majalla" w:cs="Sakkal Majalla"/>
          <w:sz w:val="28"/>
          <w:szCs w:val="28"/>
        </w:rPr>
        <w:t>.</w:t>
      </w:r>
    </w:p>
    <w:p w14:paraId="4ABCB1EC" w14:textId="77777777" w:rsidR="00DA5601" w:rsidRPr="002A3D66" w:rsidRDefault="00DA5601" w:rsidP="00890DAA">
      <w:pPr>
        <w:numPr>
          <w:ilvl w:val="0"/>
          <w:numId w:val="1"/>
        </w:numPr>
        <w:spacing w:after="0" w:line="360" w:lineRule="auto"/>
        <w:jc w:val="both"/>
        <w:rPr>
          <w:rFonts w:ascii="Sakkal Majalla" w:hAnsi="Sakkal Majalla" w:cs="Sakkal Majalla"/>
          <w:sz w:val="28"/>
          <w:szCs w:val="28"/>
        </w:rPr>
      </w:pPr>
      <w:r w:rsidRPr="002A3D66">
        <w:rPr>
          <w:rFonts w:ascii="Sakkal Majalla" w:hAnsi="Sakkal Majalla" w:cs="Sakkal Majalla"/>
          <w:b/>
          <w:bCs/>
          <w:sz w:val="28"/>
          <w:szCs w:val="28"/>
          <w:rtl/>
        </w:rPr>
        <w:t>كيف يمكن لاستخدام تحليل التدفقات النقدية أن يساعد في تقييم المخاطر المالية للمؤسسات؟</w:t>
      </w:r>
    </w:p>
    <w:p w14:paraId="44029356" w14:textId="77777777" w:rsidR="00DA5601" w:rsidRPr="002A3D66" w:rsidRDefault="00DA5601" w:rsidP="00890DAA">
      <w:pPr>
        <w:numPr>
          <w:ilvl w:val="1"/>
          <w:numId w:val="1"/>
        </w:numPr>
        <w:spacing w:line="360" w:lineRule="auto"/>
        <w:jc w:val="both"/>
        <w:rPr>
          <w:rFonts w:ascii="Sakkal Majalla" w:hAnsi="Sakkal Majalla" w:cs="Sakkal Majalla"/>
          <w:sz w:val="28"/>
          <w:szCs w:val="28"/>
        </w:rPr>
      </w:pPr>
      <w:r w:rsidRPr="002A3D66">
        <w:rPr>
          <w:rFonts w:ascii="Sakkal Majalla" w:hAnsi="Sakkal Majalla" w:cs="Sakkal Majalla"/>
          <w:sz w:val="28"/>
          <w:szCs w:val="28"/>
          <w:rtl/>
        </w:rPr>
        <w:t>يبحث هذا السؤال في العلاقة بين التدفقات النقدية وإدارة المخاطر المالية، وكيف يمكن لهذا التحليل أن يساعد الشركات على توقع الأزمات المالية واتخاذ تدابير وقائية</w:t>
      </w:r>
      <w:r w:rsidRPr="002A3D66">
        <w:rPr>
          <w:rFonts w:ascii="Sakkal Majalla" w:hAnsi="Sakkal Majalla" w:cs="Sakkal Majalla"/>
          <w:sz w:val="28"/>
          <w:szCs w:val="28"/>
        </w:rPr>
        <w:t>.</w:t>
      </w:r>
    </w:p>
    <w:p w14:paraId="31DB1399" w14:textId="77777777" w:rsidR="00DA5601" w:rsidRPr="002A3D66" w:rsidRDefault="00DA5601" w:rsidP="00890DAA">
      <w:pPr>
        <w:numPr>
          <w:ilvl w:val="0"/>
          <w:numId w:val="1"/>
        </w:numPr>
        <w:spacing w:after="0" w:line="360" w:lineRule="auto"/>
        <w:jc w:val="both"/>
        <w:rPr>
          <w:rFonts w:ascii="Sakkal Majalla" w:hAnsi="Sakkal Majalla" w:cs="Sakkal Majalla"/>
          <w:sz w:val="28"/>
          <w:szCs w:val="28"/>
        </w:rPr>
      </w:pPr>
      <w:r w:rsidRPr="002A3D66">
        <w:rPr>
          <w:rFonts w:ascii="Sakkal Majalla" w:hAnsi="Sakkal Majalla" w:cs="Sakkal Majalla"/>
          <w:b/>
          <w:bCs/>
          <w:sz w:val="28"/>
          <w:szCs w:val="28"/>
          <w:rtl/>
        </w:rPr>
        <w:t>ما دور تحليل التدفقات النقدية في تحسين عملية اتخاذ القرارات الاستثمارية؟</w:t>
      </w:r>
    </w:p>
    <w:p w14:paraId="3C8BA7C1" w14:textId="77777777" w:rsidR="00DA5601" w:rsidRPr="002A3D66" w:rsidRDefault="00DA5601" w:rsidP="00890DAA">
      <w:pPr>
        <w:numPr>
          <w:ilvl w:val="1"/>
          <w:numId w:val="1"/>
        </w:numPr>
        <w:spacing w:line="360" w:lineRule="auto"/>
        <w:jc w:val="both"/>
        <w:rPr>
          <w:rFonts w:ascii="Sakkal Majalla" w:hAnsi="Sakkal Majalla" w:cs="Sakkal Majalla"/>
          <w:sz w:val="28"/>
          <w:szCs w:val="28"/>
        </w:rPr>
      </w:pPr>
      <w:r w:rsidRPr="002A3D66">
        <w:rPr>
          <w:rFonts w:ascii="Sakkal Majalla" w:hAnsi="Sakkal Majalla" w:cs="Sakkal Majalla"/>
          <w:sz w:val="28"/>
          <w:szCs w:val="28"/>
          <w:rtl/>
        </w:rPr>
        <w:lastRenderedPageBreak/>
        <w:t>يهدف هذا السؤال إلى توضيح كيف يمكن استخدام التدفقات النقدية لتقييم المشاريع الاستثمارية، واتخاذ قرارات استثمارية أكثر كفاءة بناءً على البيانات المالية الفعلية بدلاً من الأرباح المحاسبية</w:t>
      </w:r>
      <w:r w:rsidRPr="002A3D66">
        <w:rPr>
          <w:rFonts w:ascii="Sakkal Majalla" w:hAnsi="Sakkal Majalla" w:cs="Sakkal Majalla"/>
          <w:sz w:val="28"/>
          <w:szCs w:val="28"/>
        </w:rPr>
        <w:t>.</w:t>
      </w:r>
    </w:p>
    <w:p w14:paraId="54AF626A" w14:textId="77777777" w:rsidR="00DA5601" w:rsidRPr="002A3D66" w:rsidRDefault="00DA5601" w:rsidP="00890DAA">
      <w:pPr>
        <w:numPr>
          <w:ilvl w:val="0"/>
          <w:numId w:val="1"/>
        </w:numPr>
        <w:spacing w:after="0" w:line="360" w:lineRule="auto"/>
        <w:jc w:val="both"/>
        <w:rPr>
          <w:rFonts w:ascii="Sakkal Majalla" w:hAnsi="Sakkal Majalla" w:cs="Sakkal Majalla"/>
          <w:sz w:val="28"/>
          <w:szCs w:val="28"/>
        </w:rPr>
      </w:pPr>
      <w:r w:rsidRPr="002A3D66">
        <w:rPr>
          <w:rFonts w:ascii="Sakkal Majalla" w:hAnsi="Sakkal Majalla" w:cs="Sakkal Majalla"/>
          <w:b/>
          <w:bCs/>
          <w:sz w:val="28"/>
          <w:szCs w:val="28"/>
          <w:rtl/>
        </w:rPr>
        <w:t>كيف يؤثر تحليل التدفقات النقدية على التخطيط المالي طويل الأجل للمؤسسات؟</w:t>
      </w:r>
    </w:p>
    <w:p w14:paraId="675F6B66" w14:textId="77777777" w:rsidR="00DA5601" w:rsidRPr="002A3D66" w:rsidRDefault="00DA5601" w:rsidP="00890DAA">
      <w:pPr>
        <w:numPr>
          <w:ilvl w:val="1"/>
          <w:numId w:val="1"/>
        </w:numPr>
        <w:spacing w:line="360" w:lineRule="auto"/>
        <w:jc w:val="both"/>
        <w:rPr>
          <w:rFonts w:ascii="Sakkal Majalla" w:hAnsi="Sakkal Majalla" w:cs="Sakkal Majalla"/>
          <w:sz w:val="28"/>
          <w:szCs w:val="28"/>
        </w:rPr>
      </w:pPr>
      <w:r w:rsidRPr="002A3D66">
        <w:rPr>
          <w:rFonts w:ascii="Sakkal Majalla" w:hAnsi="Sakkal Majalla" w:cs="Sakkal Majalla"/>
          <w:sz w:val="28"/>
          <w:szCs w:val="28"/>
          <w:rtl/>
        </w:rPr>
        <w:t>يناقش هذا السؤال كيف يمكن للتدفقات النقدية أن تساعد الشركات في وضع خطط مالية بعيدة المدى، وتحقيق توازن بين المصروفات والإيرادات لضمان الاستدامة المالية</w:t>
      </w:r>
      <w:r w:rsidRPr="002A3D66">
        <w:rPr>
          <w:rFonts w:ascii="Sakkal Majalla" w:hAnsi="Sakkal Majalla" w:cs="Sakkal Majalla"/>
          <w:sz w:val="28"/>
          <w:szCs w:val="28"/>
        </w:rPr>
        <w:t>.</w:t>
      </w:r>
    </w:p>
    <w:p w14:paraId="52A821AA" w14:textId="77777777" w:rsidR="00DA5601" w:rsidRPr="002A3D66" w:rsidRDefault="00DA5601" w:rsidP="00890DAA">
      <w:pPr>
        <w:numPr>
          <w:ilvl w:val="0"/>
          <w:numId w:val="1"/>
        </w:numPr>
        <w:spacing w:after="0" w:line="360" w:lineRule="auto"/>
        <w:jc w:val="both"/>
        <w:rPr>
          <w:rFonts w:ascii="Sakkal Majalla" w:hAnsi="Sakkal Majalla" w:cs="Sakkal Majalla"/>
          <w:sz w:val="28"/>
          <w:szCs w:val="28"/>
        </w:rPr>
      </w:pPr>
      <w:r w:rsidRPr="002A3D66">
        <w:rPr>
          <w:rFonts w:ascii="Sakkal Majalla" w:hAnsi="Sakkal Majalla" w:cs="Sakkal Majalla"/>
          <w:b/>
          <w:bCs/>
          <w:sz w:val="28"/>
          <w:szCs w:val="28"/>
          <w:rtl/>
        </w:rPr>
        <w:t>ما العلاقة بين التدفقات النقدية وقرارات التمويل في الشركات؟</w:t>
      </w:r>
    </w:p>
    <w:p w14:paraId="17204908" w14:textId="77777777" w:rsidR="00DA5601" w:rsidRPr="002A3D66" w:rsidRDefault="00DA5601" w:rsidP="00890DAA">
      <w:pPr>
        <w:numPr>
          <w:ilvl w:val="1"/>
          <w:numId w:val="1"/>
        </w:numPr>
        <w:spacing w:line="360" w:lineRule="auto"/>
        <w:jc w:val="both"/>
        <w:rPr>
          <w:rFonts w:ascii="Sakkal Majalla" w:hAnsi="Sakkal Majalla" w:cs="Sakkal Majalla"/>
          <w:sz w:val="28"/>
          <w:szCs w:val="28"/>
        </w:rPr>
      </w:pPr>
      <w:r w:rsidRPr="002A3D66">
        <w:rPr>
          <w:rFonts w:ascii="Sakkal Majalla" w:hAnsi="Sakkal Majalla" w:cs="Sakkal Majalla"/>
          <w:sz w:val="28"/>
          <w:szCs w:val="28"/>
          <w:rtl/>
        </w:rPr>
        <w:t>يركز هذا السؤال على كيفية استخدام تحليل التدفقات النقدية في اتخاذ قرارات التمويل، مثل تحديد الحاجة إلى القروض، أو زيادة رأس المال، أو إعادة استثمار الأرباح</w:t>
      </w:r>
      <w:r w:rsidRPr="002A3D66">
        <w:rPr>
          <w:rFonts w:ascii="Sakkal Majalla" w:hAnsi="Sakkal Majalla" w:cs="Sakkal Majalla"/>
          <w:sz w:val="28"/>
          <w:szCs w:val="28"/>
        </w:rPr>
        <w:t>.</w:t>
      </w:r>
    </w:p>
    <w:p w14:paraId="4C9E7C51" w14:textId="77777777" w:rsidR="00DA5601" w:rsidRPr="002A3D66" w:rsidRDefault="00DA5601" w:rsidP="00890DAA">
      <w:pPr>
        <w:numPr>
          <w:ilvl w:val="0"/>
          <w:numId w:val="1"/>
        </w:numPr>
        <w:spacing w:after="0" w:line="360" w:lineRule="auto"/>
        <w:jc w:val="both"/>
        <w:rPr>
          <w:rFonts w:ascii="Sakkal Majalla" w:hAnsi="Sakkal Majalla" w:cs="Sakkal Majalla"/>
          <w:sz w:val="28"/>
          <w:szCs w:val="28"/>
        </w:rPr>
      </w:pPr>
      <w:r w:rsidRPr="002A3D66">
        <w:rPr>
          <w:rFonts w:ascii="Sakkal Majalla" w:hAnsi="Sakkal Majalla" w:cs="Sakkal Majalla"/>
          <w:b/>
          <w:bCs/>
          <w:sz w:val="28"/>
          <w:szCs w:val="28"/>
          <w:rtl/>
        </w:rPr>
        <w:t>كيف يمكن أن تؤثر التدفقات النقدية على مستوى الشفافية المالية وثقة المستثمرين؟</w:t>
      </w:r>
    </w:p>
    <w:p w14:paraId="7714030B" w14:textId="77777777" w:rsidR="00DA5601" w:rsidRPr="002A3D66" w:rsidRDefault="00DA5601" w:rsidP="00890DAA">
      <w:pPr>
        <w:numPr>
          <w:ilvl w:val="1"/>
          <w:numId w:val="1"/>
        </w:numPr>
        <w:spacing w:line="360" w:lineRule="auto"/>
        <w:jc w:val="both"/>
        <w:rPr>
          <w:rFonts w:ascii="Sakkal Majalla" w:hAnsi="Sakkal Majalla" w:cs="Sakkal Majalla"/>
          <w:sz w:val="28"/>
          <w:szCs w:val="28"/>
        </w:rPr>
      </w:pPr>
      <w:r w:rsidRPr="002A3D66">
        <w:rPr>
          <w:rFonts w:ascii="Sakkal Majalla" w:hAnsi="Sakkal Majalla" w:cs="Sakkal Majalla"/>
          <w:sz w:val="28"/>
          <w:szCs w:val="28"/>
          <w:rtl/>
        </w:rPr>
        <w:t>يبحث هذا السؤال في تأثير تحليل التدفقات النقدية على جذب المستثمرين، وزيادة ثقتهم في الشركة من خلال تقديم بيانات مالية أكثر وضوحًا وشفافية</w:t>
      </w:r>
      <w:r w:rsidRPr="002A3D66">
        <w:rPr>
          <w:rFonts w:ascii="Sakkal Majalla" w:hAnsi="Sakkal Majalla" w:cs="Sakkal Majalla"/>
          <w:sz w:val="28"/>
          <w:szCs w:val="28"/>
        </w:rPr>
        <w:t>.</w:t>
      </w:r>
    </w:p>
    <w:p w14:paraId="55C5B21C" w14:textId="77777777" w:rsidR="00DA5601" w:rsidRPr="002A3D66" w:rsidRDefault="00DA5601" w:rsidP="00890DAA">
      <w:pPr>
        <w:numPr>
          <w:ilvl w:val="0"/>
          <w:numId w:val="1"/>
        </w:numPr>
        <w:spacing w:after="0" w:line="360" w:lineRule="auto"/>
        <w:jc w:val="both"/>
        <w:rPr>
          <w:rFonts w:ascii="Sakkal Majalla" w:hAnsi="Sakkal Majalla" w:cs="Sakkal Majalla"/>
          <w:sz w:val="28"/>
          <w:szCs w:val="28"/>
        </w:rPr>
      </w:pPr>
      <w:r w:rsidRPr="002A3D66">
        <w:rPr>
          <w:rFonts w:ascii="Sakkal Majalla" w:hAnsi="Sakkal Majalla" w:cs="Sakkal Majalla"/>
          <w:b/>
          <w:bCs/>
          <w:sz w:val="28"/>
          <w:szCs w:val="28"/>
          <w:rtl/>
        </w:rPr>
        <w:t>ما دور تحليل التدفقات النقدية في تحسين كفاءة إدارة رأس المال العامل؟</w:t>
      </w:r>
    </w:p>
    <w:p w14:paraId="1C4EB26B" w14:textId="77777777" w:rsidR="00DA5601" w:rsidRPr="002A3D66" w:rsidRDefault="00DA5601" w:rsidP="00890DAA">
      <w:pPr>
        <w:numPr>
          <w:ilvl w:val="1"/>
          <w:numId w:val="1"/>
        </w:numPr>
        <w:spacing w:line="360" w:lineRule="auto"/>
        <w:jc w:val="both"/>
        <w:rPr>
          <w:rFonts w:ascii="Sakkal Majalla" w:hAnsi="Sakkal Majalla" w:cs="Sakkal Majalla"/>
          <w:sz w:val="28"/>
          <w:szCs w:val="28"/>
        </w:rPr>
      </w:pPr>
      <w:r w:rsidRPr="002A3D66">
        <w:rPr>
          <w:rFonts w:ascii="Sakkal Majalla" w:hAnsi="Sakkal Majalla" w:cs="Sakkal Majalla"/>
          <w:sz w:val="28"/>
          <w:szCs w:val="28"/>
          <w:rtl/>
        </w:rPr>
        <w:t>يهدف هذا السؤال إلى تحليل كيفية تأثير التدفقات النقدية على إدارة الذمم المدينة، المخزون، والذمم الدائنة، وتعزيز قدرة الشركات على تحقيق توازن مالي مستدام</w:t>
      </w:r>
      <w:r w:rsidRPr="002A3D66">
        <w:rPr>
          <w:rFonts w:ascii="Sakkal Majalla" w:hAnsi="Sakkal Majalla" w:cs="Sakkal Majalla"/>
          <w:sz w:val="28"/>
          <w:szCs w:val="28"/>
        </w:rPr>
        <w:t>.</w:t>
      </w:r>
    </w:p>
    <w:p w14:paraId="121F68F9" w14:textId="77777777" w:rsidR="00DA5601" w:rsidRPr="002A3D66" w:rsidRDefault="00DA5601" w:rsidP="00890DAA">
      <w:pPr>
        <w:numPr>
          <w:ilvl w:val="0"/>
          <w:numId w:val="1"/>
        </w:numPr>
        <w:spacing w:after="0" w:line="360" w:lineRule="auto"/>
        <w:jc w:val="both"/>
        <w:rPr>
          <w:rFonts w:ascii="Sakkal Majalla" w:hAnsi="Sakkal Majalla" w:cs="Sakkal Majalla"/>
          <w:sz w:val="28"/>
          <w:szCs w:val="28"/>
        </w:rPr>
      </w:pPr>
      <w:r w:rsidRPr="002A3D66">
        <w:rPr>
          <w:rFonts w:ascii="Sakkal Majalla" w:hAnsi="Sakkal Majalla" w:cs="Sakkal Majalla"/>
          <w:b/>
          <w:bCs/>
          <w:sz w:val="28"/>
          <w:szCs w:val="28"/>
          <w:rtl/>
        </w:rPr>
        <w:t>كيف يمكن استخدام تحليل التدفقات النقدية في تحقيق النمو والتوسع الاستراتيجي للمؤسسات؟</w:t>
      </w:r>
    </w:p>
    <w:p w14:paraId="5A0AD17A" w14:textId="77777777" w:rsidR="00DA5601" w:rsidRPr="002A3D66" w:rsidRDefault="00DA5601" w:rsidP="00890DAA">
      <w:pPr>
        <w:numPr>
          <w:ilvl w:val="1"/>
          <w:numId w:val="1"/>
        </w:numPr>
        <w:spacing w:line="360" w:lineRule="auto"/>
        <w:jc w:val="both"/>
        <w:rPr>
          <w:rFonts w:ascii="Sakkal Majalla" w:hAnsi="Sakkal Majalla" w:cs="Sakkal Majalla"/>
          <w:sz w:val="28"/>
          <w:szCs w:val="28"/>
        </w:rPr>
      </w:pPr>
      <w:r w:rsidRPr="002A3D66">
        <w:rPr>
          <w:rFonts w:ascii="Sakkal Majalla" w:hAnsi="Sakkal Majalla" w:cs="Sakkal Majalla"/>
          <w:sz w:val="28"/>
          <w:szCs w:val="28"/>
          <w:rtl/>
        </w:rPr>
        <w:t>يناقش هذا السؤال كيف يمكن للتدفقات النقدية أن تساهم في دعم استراتيجيات التوسع والنمو من خلال توفير السيولة اللازمة للاستثمارات الجديدة</w:t>
      </w:r>
      <w:r w:rsidRPr="002A3D66">
        <w:rPr>
          <w:rFonts w:ascii="Sakkal Majalla" w:hAnsi="Sakkal Majalla" w:cs="Sakkal Majalla"/>
          <w:sz w:val="28"/>
          <w:szCs w:val="28"/>
        </w:rPr>
        <w:t>.</w:t>
      </w:r>
    </w:p>
    <w:p w14:paraId="6C1317EC" w14:textId="77777777" w:rsidR="00DA5601" w:rsidRPr="002A3D66" w:rsidRDefault="00DA5601" w:rsidP="00890DAA">
      <w:pPr>
        <w:numPr>
          <w:ilvl w:val="0"/>
          <w:numId w:val="1"/>
        </w:numPr>
        <w:spacing w:after="0" w:line="360" w:lineRule="auto"/>
        <w:jc w:val="both"/>
        <w:rPr>
          <w:rFonts w:ascii="Sakkal Majalla" w:hAnsi="Sakkal Majalla" w:cs="Sakkal Majalla"/>
          <w:sz w:val="28"/>
          <w:szCs w:val="28"/>
        </w:rPr>
      </w:pPr>
      <w:r w:rsidRPr="002A3D66">
        <w:rPr>
          <w:rFonts w:ascii="Sakkal Majalla" w:hAnsi="Sakkal Majalla" w:cs="Sakkal Majalla"/>
          <w:b/>
          <w:bCs/>
          <w:sz w:val="28"/>
          <w:szCs w:val="28"/>
          <w:rtl/>
        </w:rPr>
        <w:t>ما التحديات التي تواجه الشركات في تحليل وإدارة التدفقات النقدية، وما الاستراتيجيات المقترحة للتغلب عليها؟</w:t>
      </w:r>
    </w:p>
    <w:p w14:paraId="3389BA70" w14:textId="77777777" w:rsidR="00DA5601" w:rsidRPr="00F67157" w:rsidRDefault="00DA5601" w:rsidP="00890DAA">
      <w:pPr>
        <w:numPr>
          <w:ilvl w:val="1"/>
          <w:numId w:val="1"/>
        </w:numPr>
        <w:spacing w:line="360" w:lineRule="auto"/>
        <w:jc w:val="both"/>
        <w:rPr>
          <w:rFonts w:ascii="Sakkal Majalla" w:hAnsi="Sakkal Majalla" w:cs="Sakkal Majalla"/>
          <w:sz w:val="28"/>
          <w:szCs w:val="28"/>
          <w:rtl/>
        </w:rPr>
      </w:pPr>
      <w:r w:rsidRPr="002A3D66">
        <w:rPr>
          <w:rFonts w:ascii="Sakkal Majalla" w:hAnsi="Sakkal Majalla" w:cs="Sakkal Majalla"/>
          <w:sz w:val="28"/>
          <w:szCs w:val="28"/>
          <w:rtl/>
        </w:rPr>
        <w:lastRenderedPageBreak/>
        <w:t>يستهدف هذا السؤال تحليل العقبات التي قد تواجه الشركات في تتبع وتحليل التدفقات النقدية، وتقديم استراتيجيات عملية لتحسين إدارتها وتعزيز دقة التوقعات المالية</w:t>
      </w:r>
      <w:r w:rsidRPr="002A3D66">
        <w:rPr>
          <w:rFonts w:ascii="Sakkal Majalla" w:hAnsi="Sakkal Majalla" w:cs="Sakkal Majalla"/>
          <w:sz w:val="28"/>
          <w:szCs w:val="28"/>
        </w:rPr>
        <w:t>.</w:t>
      </w:r>
    </w:p>
    <w:p w14:paraId="45C21E59" w14:textId="77777777" w:rsidR="00DA5601" w:rsidRPr="00732F3D" w:rsidRDefault="00DA5601" w:rsidP="00890DAA">
      <w:pPr>
        <w:spacing w:before="240" w:after="0" w:line="360" w:lineRule="auto"/>
        <w:jc w:val="both"/>
        <w:rPr>
          <w:rFonts w:ascii="Sakkal Majalla" w:hAnsi="Sakkal Majalla" w:cs="Sakkal Majalla"/>
          <w:b/>
          <w:bCs/>
          <w:sz w:val="32"/>
          <w:szCs w:val="32"/>
          <w:rtl/>
        </w:rPr>
      </w:pPr>
      <w:r w:rsidRPr="00732F3D">
        <w:rPr>
          <w:rFonts w:ascii="Sakkal Majalla" w:hAnsi="Sakkal Majalla" w:cs="Sakkal Majalla" w:hint="cs"/>
          <w:b/>
          <w:bCs/>
          <w:sz w:val="32"/>
          <w:szCs w:val="32"/>
          <w:rtl/>
        </w:rPr>
        <w:t>٦.١ فروض الدراسة</w:t>
      </w:r>
    </w:p>
    <w:p w14:paraId="431316FF" w14:textId="77777777" w:rsidR="00DA5601" w:rsidRPr="002A3D66" w:rsidRDefault="00DA5601" w:rsidP="00890DAA">
      <w:pPr>
        <w:numPr>
          <w:ilvl w:val="0"/>
          <w:numId w:val="2"/>
        </w:numPr>
        <w:spacing w:after="0" w:line="360" w:lineRule="auto"/>
        <w:jc w:val="both"/>
        <w:rPr>
          <w:rFonts w:ascii="Sakkal Majalla" w:hAnsi="Sakkal Majalla" w:cs="Sakkal Majalla"/>
          <w:sz w:val="28"/>
          <w:szCs w:val="28"/>
        </w:rPr>
      </w:pPr>
      <w:r w:rsidRPr="002A3D66">
        <w:rPr>
          <w:rFonts w:ascii="Sakkal Majalla" w:hAnsi="Sakkal Majalla" w:cs="Sakkal Majalla"/>
          <w:b/>
          <w:bCs/>
          <w:sz w:val="28"/>
          <w:szCs w:val="28"/>
          <w:rtl/>
        </w:rPr>
        <w:t>الفرض الأول</w:t>
      </w:r>
      <w:r w:rsidRPr="002A3D66">
        <w:rPr>
          <w:rFonts w:ascii="Sakkal Majalla" w:hAnsi="Sakkal Majalla" w:cs="Sakkal Majalla"/>
          <w:b/>
          <w:bCs/>
          <w:sz w:val="28"/>
          <w:szCs w:val="28"/>
        </w:rPr>
        <w:t>:</w:t>
      </w:r>
      <w:r w:rsidRPr="002A3D66">
        <w:rPr>
          <w:rFonts w:ascii="Sakkal Majalla" w:hAnsi="Sakkal Majalla" w:cs="Sakkal Majalla"/>
          <w:sz w:val="28"/>
          <w:szCs w:val="28"/>
        </w:rPr>
        <w:t xml:space="preserve"> </w:t>
      </w:r>
      <w:r w:rsidRPr="002A3D66">
        <w:rPr>
          <w:rFonts w:ascii="Sakkal Majalla" w:hAnsi="Sakkal Majalla" w:cs="Sakkal Majalla"/>
          <w:sz w:val="28"/>
          <w:szCs w:val="28"/>
          <w:rtl/>
        </w:rPr>
        <w:t>هناك علاقة ذات دلالة إحصائية بين تحليل التدفقات النقدية وتحسين عملية اتخاذ القرارات الاستراتيجية في المؤسسات</w:t>
      </w:r>
      <w:r w:rsidRPr="002A3D66">
        <w:rPr>
          <w:rFonts w:ascii="Sakkal Majalla" w:hAnsi="Sakkal Majalla" w:cs="Sakkal Majalla"/>
          <w:sz w:val="28"/>
          <w:szCs w:val="28"/>
        </w:rPr>
        <w:t>.</w:t>
      </w:r>
    </w:p>
    <w:p w14:paraId="4E66063C" w14:textId="77777777" w:rsidR="00DA5601" w:rsidRPr="002A3D66" w:rsidRDefault="00DA5601" w:rsidP="00890DAA">
      <w:pPr>
        <w:numPr>
          <w:ilvl w:val="1"/>
          <w:numId w:val="2"/>
        </w:numPr>
        <w:spacing w:line="360" w:lineRule="auto"/>
        <w:jc w:val="both"/>
        <w:rPr>
          <w:rFonts w:ascii="Sakkal Majalla" w:hAnsi="Sakkal Majalla" w:cs="Sakkal Majalla"/>
          <w:sz w:val="28"/>
          <w:szCs w:val="28"/>
        </w:rPr>
      </w:pPr>
      <w:r w:rsidRPr="002A3D66">
        <w:rPr>
          <w:rFonts w:ascii="Sakkal Majalla" w:hAnsi="Sakkal Majalla" w:cs="Sakkal Majalla"/>
          <w:sz w:val="28"/>
          <w:szCs w:val="28"/>
          <w:rtl/>
        </w:rPr>
        <w:t>يفترض هذا الفرض أن استخدام تحليل التدفقات النقدية كأداة مالية يساهم في تحسين جودة القرارات الاستراتيجية من خلال توفير بيانات دقيقة حول السيولة المتاحة ومصادر التمويل، مما يساعد في التخطيط المالي المستدام</w:t>
      </w:r>
      <w:r w:rsidRPr="002A3D66">
        <w:rPr>
          <w:rFonts w:ascii="Sakkal Majalla" w:hAnsi="Sakkal Majalla" w:cs="Sakkal Majalla"/>
          <w:sz w:val="28"/>
          <w:szCs w:val="28"/>
        </w:rPr>
        <w:t>.</w:t>
      </w:r>
    </w:p>
    <w:p w14:paraId="3B09FE38" w14:textId="77777777" w:rsidR="00DA5601" w:rsidRPr="002A3D66" w:rsidRDefault="00DA5601" w:rsidP="00890DAA">
      <w:pPr>
        <w:numPr>
          <w:ilvl w:val="0"/>
          <w:numId w:val="2"/>
        </w:numPr>
        <w:spacing w:after="0" w:line="360" w:lineRule="auto"/>
        <w:jc w:val="both"/>
        <w:rPr>
          <w:rFonts w:ascii="Sakkal Majalla" w:hAnsi="Sakkal Majalla" w:cs="Sakkal Majalla"/>
          <w:sz w:val="28"/>
          <w:szCs w:val="28"/>
        </w:rPr>
      </w:pPr>
      <w:r w:rsidRPr="002A3D66">
        <w:rPr>
          <w:rFonts w:ascii="Sakkal Majalla" w:hAnsi="Sakkal Majalla" w:cs="Sakkal Majalla"/>
          <w:b/>
          <w:bCs/>
          <w:sz w:val="28"/>
          <w:szCs w:val="28"/>
          <w:rtl/>
        </w:rPr>
        <w:t>الفرض الثاني</w:t>
      </w:r>
      <w:r w:rsidRPr="002A3D66">
        <w:rPr>
          <w:rFonts w:ascii="Sakkal Majalla" w:hAnsi="Sakkal Majalla" w:cs="Sakkal Majalla"/>
          <w:b/>
          <w:bCs/>
          <w:sz w:val="28"/>
          <w:szCs w:val="28"/>
        </w:rPr>
        <w:t>:</w:t>
      </w:r>
      <w:r w:rsidRPr="002A3D66">
        <w:rPr>
          <w:rFonts w:ascii="Sakkal Majalla" w:hAnsi="Sakkal Majalla" w:cs="Sakkal Majalla"/>
          <w:sz w:val="28"/>
          <w:szCs w:val="28"/>
        </w:rPr>
        <w:t xml:space="preserve"> </w:t>
      </w:r>
      <w:r w:rsidRPr="002A3D66">
        <w:rPr>
          <w:rFonts w:ascii="Sakkal Majalla" w:hAnsi="Sakkal Majalla" w:cs="Sakkal Majalla"/>
          <w:sz w:val="28"/>
          <w:szCs w:val="28"/>
          <w:rtl/>
        </w:rPr>
        <w:t>يؤثر تحليل التدفقات النقدية بشكل إيجابي على تقييم الأداء المالي للمؤسسات</w:t>
      </w:r>
      <w:r w:rsidRPr="002A3D66">
        <w:rPr>
          <w:rFonts w:ascii="Sakkal Majalla" w:hAnsi="Sakkal Majalla" w:cs="Sakkal Majalla"/>
          <w:sz w:val="28"/>
          <w:szCs w:val="28"/>
        </w:rPr>
        <w:t>.</w:t>
      </w:r>
    </w:p>
    <w:p w14:paraId="096A7CB2" w14:textId="77777777" w:rsidR="00DA5601" w:rsidRPr="002A3D66" w:rsidRDefault="00DA5601" w:rsidP="00890DAA">
      <w:pPr>
        <w:numPr>
          <w:ilvl w:val="1"/>
          <w:numId w:val="2"/>
        </w:numPr>
        <w:spacing w:line="360" w:lineRule="auto"/>
        <w:jc w:val="both"/>
        <w:rPr>
          <w:rFonts w:ascii="Sakkal Majalla" w:hAnsi="Sakkal Majalla" w:cs="Sakkal Majalla"/>
          <w:sz w:val="28"/>
          <w:szCs w:val="28"/>
        </w:rPr>
      </w:pPr>
      <w:r w:rsidRPr="002A3D66">
        <w:rPr>
          <w:rFonts w:ascii="Sakkal Majalla" w:hAnsi="Sakkal Majalla" w:cs="Sakkal Majalla"/>
          <w:sz w:val="28"/>
          <w:szCs w:val="28"/>
          <w:rtl/>
        </w:rPr>
        <w:t>يشير هذا الفرض إلى أن الشركات التي تعتمد على تحليل التدفقات النقدية في تقييم أدائها المالي تتمكن من تحسين كفاءة العمليات التشغيلية والاستثمارية والتمويلية، مما يؤدي إلى تعزيز الربحية والاستقرار المالي</w:t>
      </w:r>
      <w:r w:rsidRPr="002A3D66">
        <w:rPr>
          <w:rFonts w:ascii="Sakkal Majalla" w:hAnsi="Sakkal Majalla" w:cs="Sakkal Majalla"/>
          <w:sz w:val="28"/>
          <w:szCs w:val="28"/>
        </w:rPr>
        <w:t>.</w:t>
      </w:r>
    </w:p>
    <w:p w14:paraId="553E5DAD" w14:textId="77777777" w:rsidR="00DA5601" w:rsidRPr="002A3D66" w:rsidRDefault="00DA5601" w:rsidP="00890DAA">
      <w:pPr>
        <w:numPr>
          <w:ilvl w:val="0"/>
          <w:numId w:val="2"/>
        </w:numPr>
        <w:spacing w:after="0" w:line="360" w:lineRule="auto"/>
        <w:jc w:val="both"/>
        <w:rPr>
          <w:rFonts w:ascii="Sakkal Majalla" w:hAnsi="Sakkal Majalla" w:cs="Sakkal Majalla"/>
          <w:sz w:val="28"/>
          <w:szCs w:val="28"/>
        </w:rPr>
      </w:pPr>
      <w:r w:rsidRPr="002A3D66">
        <w:rPr>
          <w:rFonts w:ascii="Sakkal Majalla" w:hAnsi="Sakkal Majalla" w:cs="Sakkal Majalla"/>
          <w:b/>
          <w:bCs/>
          <w:sz w:val="28"/>
          <w:szCs w:val="28"/>
          <w:rtl/>
        </w:rPr>
        <w:t>الفرض الثالث</w:t>
      </w:r>
      <w:r w:rsidRPr="002A3D66">
        <w:rPr>
          <w:rFonts w:ascii="Sakkal Majalla" w:hAnsi="Sakkal Majalla" w:cs="Sakkal Majalla"/>
          <w:b/>
          <w:bCs/>
          <w:sz w:val="28"/>
          <w:szCs w:val="28"/>
        </w:rPr>
        <w:t>:</w:t>
      </w:r>
      <w:r w:rsidRPr="002A3D66">
        <w:rPr>
          <w:rFonts w:ascii="Sakkal Majalla" w:hAnsi="Sakkal Majalla" w:cs="Sakkal Majalla"/>
          <w:sz w:val="28"/>
          <w:szCs w:val="28"/>
        </w:rPr>
        <w:t xml:space="preserve"> </w:t>
      </w:r>
      <w:r w:rsidRPr="002A3D66">
        <w:rPr>
          <w:rFonts w:ascii="Sakkal Majalla" w:hAnsi="Sakkal Majalla" w:cs="Sakkal Majalla"/>
          <w:sz w:val="28"/>
          <w:szCs w:val="28"/>
          <w:rtl/>
        </w:rPr>
        <w:t>يساعد تحليل التدفقات النقدية في تقليل المخاطر المالية وزيادة استقرار المؤسسات</w:t>
      </w:r>
      <w:r w:rsidRPr="002A3D66">
        <w:rPr>
          <w:rFonts w:ascii="Sakkal Majalla" w:hAnsi="Sakkal Majalla" w:cs="Sakkal Majalla"/>
          <w:sz w:val="28"/>
          <w:szCs w:val="28"/>
        </w:rPr>
        <w:t>.</w:t>
      </w:r>
    </w:p>
    <w:p w14:paraId="549CABB5" w14:textId="77777777" w:rsidR="00DA5601" w:rsidRPr="002A3D66" w:rsidRDefault="00DA5601" w:rsidP="00890DAA">
      <w:pPr>
        <w:numPr>
          <w:ilvl w:val="1"/>
          <w:numId w:val="2"/>
        </w:numPr>
        <w:spacing w:line="360" w:lineRule="auto"/>
        <w:jc w:val="both"/>
        <w:rPr>
          <w:rFonts w:ascii="Sakkal Majalla" w:hAnsi="Sakkal Majalla" w:cs="Sakkal Majalla"/>
          <w:sz w:val="28"/>
          <w:szCs w:val="28"/>
        </w:rPr>
      </w:pPr>
      <w:r w:rsidRPr="002A3D66">
        <w:rPr>
          <w:rFonts w:ascii="Sakkal Majalla" w:hAnsi="Sakkal Majalla" w:cs="Sakkal Majalla"/>
          <w:sz w:val="28"/>
          <w:szCs w:val="28"/>
          <w:rtl/>
        </w:rPr>
        <w:t>يفترض هذا الفرض أن استخدام تحليل التدفقات النقدية يمكن أن يساعد الشركات في التنبؤ بالمخاطر المالية المحتملة، مثل نقص السيولة أو عدم القدرة على سداد الالتزامات المالية، مما يسمح لها باتخاذ تدابير استباقية للحد من هذه المخاطر</w:t>
      </w:r>
      <w:r w:rsidRPr="002A3D66">
        <w:rPr>
          <w:rFonts w:ascii="Sakkal Majalla" w:hAnsi="Sakkal Majalla" w:cs="Sakkal Majalla"/>
          <w:sz w:val="28"/>
          <w:szCs w:val="28"/>
        </w:rPr>
        <w:t>.</w:t>
      </w:r>
    </w:p>
    <w:p w14:paraId="1974343F" w14:textId="77777777" w:rsidR="00DA5601" w:rsidRPr="002A3D66" w:rsidRDefault="00DA5601" w:rsidP="00890DAA">
      <w:pPr>
        <w:numPr>
          <w:ilvl w:val="0"/>
          <w:numId w:val="2"/>
        </w:numPr>
        <w:spacing w:after="0" w:line="360" w:lineRule="auto"/>
        <w:jc w:val="both"/>
        <w:rPr>
          <w:rFonts w:ascii="Sakkal Majalla" w:hAnsi="Sakkal Majalla" w:cs="Sakkal Majalla"/>
          <w:sz w:val="28"/>
          <w:szCs w:val="28"/>
        </w:rPr>
      </w:pPr>
      <w:r w:rsidRPr="002A3D66">
        <w:rPr>
          <w:rFonts w:ascii="Sakkal Majalla" w:hAnsi="Sakkal Majalla" w:cs="Sakkal Majalla"/>
          <w:b/>
          <w:bCs/>
          <w:sz w:val="28"/>
          <w:szCs w:val="28"/>
          <w:rtl/>
        </w:rPr>
        <w:t>الفرض الرابع</w:t>
      </w:r>
      <w:r w:rsidRPr="002A3D66">
        <w:rPr>
          <w:rFonts w:ascii="Sakkal Majalla" w:hAnsi="Sakkal Majalla" w:cs="Sakkal Majalla"/>
          <w:b/>
          <w:bCs/>
          <w:sz w:val="28"/>
          <w:szCs w:val="28"/>
        </w:rPr>
        <w:t>:</w:t>
      </w:r>
      <w:r w:rsidRPr="002A3D66">
        <w:rPr>
          <w:rFonts w:ascii="Sakkal Majalla" w:hAnsi="Sakkal Majalla" w:cs="Sakkal Majalla"/>
          <w:sz w:val="28"/>
          <w:szCs w:val="28"/>
        </w:rPr>
        <w:t xml:space="preserve"> </w:t>
      </w:r>
      <w:r w:rsidRPr="002A3D66">
        <w:rPr>
          <w:rFonts w:ascii="Sakkal Majalla" w:hAnsi="Sakkal Majalla" w:cs="Sakkal Majalla"/>
          <w:sz w:val="28"/>
          <w:szCs w:val="28"/>
          <w:rtl/>
        </w:rPr>
        <w:t>هناك علاقة إيجابية بين التدفقات النقدية والتخطيط المالي طويل الأجل في المؤسسات</w:t>
      </w:r>
      <w:r w:rsidRPr="002A3D66">
        <w:rPr>
          <w:rFonts w:ascii="Sakkal Majalla" w:hAnsi="Sakkal Majalla" w:cs="Sakkal Majalla"/>
          <w:sz w:val="28"/>
          <w:szCs w:val="28"/>
        </w:rPr>
        <w:t>.</w:t>
      </w:r>
    </w:p>
    <w:p w14:paraId="1A05012C" w14:textId="77777777" w:rsidR="00DA5601" w:rsidRPr="002A3D66" w:rsidRDefault="00DA5601" w:rsidP="00890DAA">
      <w:pPr>
        <w:numPr>
          <w:ilvl w:val="1"/>
          <w:numId w:val="2"/>
        </w:numPr>
        <w:spacing w:line="360" w:lineRule="auto"/>
        <w:jc w:val="both"/>
        <w:rPr>
          <w:rFonts w:ascii="Sakkal Majalla" w:hAnsi="Sakkal Majalla" w:cs="Sakkal Majalla"/>
          <w:sz w:val="28"/>
          <w:szCs w:val="28"/>
        </w:rPr>
      </w:pPr>
      <w:r w:rsidRPr="002A3D66">
        <w:rPr>
          <w:rFonts w:ascii="Sakkal Majalla" w:hAnsi="Sakkal Majalla" w:cs="Sakkal Majalla"/>
          <w:sz w:val="28"/>
          <w:szCs w:val="28"/>
          <w:rtl/>
        </w:rPr>
        <w:t>يتوقع هذا الفرض أن الشركات التي تدمج تحليل التدفقات النقدية في خططها المالية طويلة الأجل تكون أكثر قدرة على تحقيق الاستدامة المالية، والتكيف مع التغيرات الاقتصادية، وضمان استمرارية العمليات التشغيلية</w:t>
      </w:r>
      <w:r w:rsidRPr="002A3D66">
        <w:rPr>
          <w:rFonts w:ascii="Sakkal Majalla" w:hAnsi="Sakkal Majalla" w:cs="Sakkal Majalla"/>
          <w:sz w:val="28"/>
          <w:szCs w:val="28"/>
        </w:rPr>
        <w:t>.</w:t>
      </w:r>
    </w:p>
    <w:p w14:paraId="4D0AB5DF" w14:textId="77777777" w:rsidR="00DA5601" w:rsidRPr="002A3D66" w:rsidRDefault="00DA5601" w:rsidP="00890DAA">
      <w:pPr>
        <w:numPr>
          <w:ilvl w:val="0"/>
          <w:numId w:val="2"/>
        </w:numPr>
        <w:spacing w:after="0" w:line="360" w:lineRule="auto"/>
        <w:jc w:val="both"/>
        <w:rPr>
          <w:rFonts w:ascii="Sakkal Majalla" w:hAnsi="Sakkal Majalla" w:cs="Sakkal Majalla"/>
          <w:sz w:val="28"/>
          <w:szCs w:val="28"/>
        </w:rPr>
      </w:pPr>
      <w:r w:rsidRPr="002A3D66">
        <w:rPr>
          <w:rFonts w:ascii="Sakkal Majalla" w:hAnsi="Sakkal Majalla" w:cs="Sakkal Majalla"/>
          <w:b/>
          <w:bCs/>
          <w:sz w:val="28"/>
          <w:szCs w:val="28"/>
          <w:rtl/>
        </w:rPr>
        <w:t>الفرض الخامس</w:t>
      </w:r>
      <w:r w:rsidRPr="002A3D66">
        <w:rPr>
          <w:rFonts w:ascii="Sakkal Majalla" w:hAnsi="Sakkal Majalla" w:cs="Sakkal Majalla"/>
          <w:b/>
          <w:bCs/>
          <w:sz w:val="28"/>
          <w:szCs w:val="28"/>
        </w:rPr>
        <w:t>:</w:t>
      </w:r>
      <w:r w:rsidRPr="002A3D66">
        <w:rPr>
          <w:rFonts w:ascii="Sakkal Majalla" w:hAnsi="Sakkal Majalla" w:cs="Sakkal Majalla"/>
          <w:sz w:val="28"/>
          <w:szCs w:val="28"/>
        </w:rPr>
        <w:t xml:space="preserve"> </w:t>
      </w:r>
      <w:r w:rsidRPr="002A3D66">
        <w:rPr>
          <w:rFonts w:ascii="Sakkal Majalla" w:hAnsi="Sakkal Majalla" w:cs="Sakkal Majalla"/>
          <w:sz w:val="28"/>
          <w:szCs w:val="28"/>
          <w:rtl/>
        </w:rPr>
        <w:t>يؤثر تحليل التدفقات النقدية على قرارات التمويل والاستثمار في المؤسسات</w:t>
      </w:r>
      <w:r w:rsidRPr="002A3D66">
        <w:rPr>
          <w:rFonts w:ascii="Sakkal Majalla" w:hAnsi="Sakkal Majalla" w:cs="Sakkal Majalla"/>
          <w:sz w:val="28"/>
          <w:szCs w:val="28"/>
        </w:rPr>
        <w:t>.</w:t>
      </w:r>
    </w:p>
    <w:p w14:paraId="2EF01164" w14:textId="77777777" w:rsidR="00DA5601" w:rsidRPr="002A3D66" w:rsidRDefault="00DA5601" w:rsidP="00890DAA">
      <w:pPr>
        <w:numPr>
          <w:ilvl w:val="1"/>
          <w:numId w:val="2"/>
        </w:numPr>
        <w:spacing w:line="360" w:lineRule="auto"/>
        <w:jc w:val="both"/>
        <w:rPr>
          <w:rFonts w:ascii="Sakkal Majalla" w:hAnsi="Sakkal Majalla" w:cs="Sakkal Majalla"/>
          <w:sz w:val="28"/>
          <w:szCs w:val="28"/>
        </w:rPr>
      </w:pPr>
      <w:r w:rsidRPr="002A3D66">
        <w:rPr>
          <w:rFonts w:ascii="Sakkal Majalla" w:hAnsi="Sakkal Majalla" w:cs="Sakkal Majalla"/>
          <w:sz w:val="28"/>
          <w:szCs w:val="28"/>
          <w:rtl/>
        </w:rPr>
        <w:lastRenderedPageBreak/>
        <w:t>يفترض هذا الفرض أن تحليل التدفقات النقدية يلعب دورًا مهمًا في تحديد أفضل خيارات التمويل، سواء من خلال الاقتراض أو زيادة رأس المال أو إعادة استثمار الأرباح، مما يساعد المؤسسات على تحقيق توازن مالي واستثماري مناسب</w:t>
      </w:r>
      <w:r w:rsidRPr="002A3D66">
        <w:rPr>
          <w:rFonts w:ascii="Sakkal Majalla" w:hAnsi="Sakkal Majalla" w:cs="Sakkal Majalla"/>
          <w:sz w:val="28"/>
          <w:szCs w:val="28"/>
        </w:rPr>
        <w:t>.</w:t>
      </w:r>
    </w:p>
    <w:p w14:paraId="4AD7F9F3" w14:textId="77777777" w:rsidR="00DA5601" w:rsidRPr="002A3D66" w:rsidRDefault="00DA5601" w:rsidP="00890DAA">
      <w:pPr>
        <w:numPr>
          <w:ilvl w:val="0"/>
          <w:numId w:val="2"/>
        </w:numPr>
        <w:spacing w:after="0" w:line="360" w:lineRule="auto"/>
        <w:jc w:val="both"/>
        <w:rPr>
          <w:rFonts w:ascii="Sakkal Majalla" w:hAnsi="Sakkal Majalla" w:cs="Sakkal Majalla"/>
          <w:sz w:val="28"/>
          <w:szCs w:val="28"/>
        </w:rPr>
      </w:pPr>
      <w:r w:rsidRPr="002A3D66">
        <w:rPr>
          <w:rFonts w:ascii="Sakkal Majalla" w:hAnsi="Sakkal Majalla" w:cs="Sakkal Majalla"/>
          <w:b/>
          <w:bCs/>
          <w:sz w:val="28"/>
          <w:szCs w:val="28"/>
          <w:rtl/>
        </w:rPr>
        <w:t>الفرض السادس</w:t>
      </w:r>
      <w:r w:rsidRPr="002A3D66">
        <w:rPr>
          <w:rFonts w:ascii="Sakkal Majalla" w:hAnsi="Sakkal Majalla" w:cs="Sakkal Majalla"/>
          <w:b/>
          <w:bCs/>
          <w:sz w:val="28"/>
          <w:szCs w:val="28"/>
        </w:rPr>
        <w:t>:</w:t>
      </w:r>
      <w:r w:rsidRPr="002A3D66">
        <w:rPr>
          <w:rFonts w:ascii="Sakkal Majalla" w:hAnsi="Sakkal Majalla" w:cs="Sakkal Majalla"/>
          <w:sz w:val="28"/>
          <w:szCs w:val="28"/>
        </w:rPr>
        <w:t xml:space="preserve"> </w:t>
      </w:r>
      <w:r w:rsidRPr="002A3D66">
        <w:rPr>
          <w:rFonts w:ascii="Sakkal Majalla" w:hAnsi="Sakkal Majalla" w:cs="Sakkal Majalla"/>
          <w:sz w:val="28"/>
          <w:szCs w:val="28"/>
          <w:rtl/>
        </w:rPr>
        <w:t>يؤثر تحليل التدفقات النقدية على مستوى الشفافية المالية وثقة المستثمرين</w:t>
      </w:r>
      <w:r w:rsidRPr="002A3D66">
        <w:rPr>
          <w:rFonts w:ascii="Sakkal Majalla" w:hAnsi="Sakkal Majalla" w:cs="Sakkal Majalla"/>
          <w:sz w:val="28"/>
          <w:szCs w:val="28"/>
        </w:rPr>
        <w:t>.</w:t>
      </w:r>
    </w:p>
    <w:p w14:paraId="5A9CCA33" w14:textId="77777777" w:rsidR="00DA5601" w:rsidRPr="002A3D66" w:rsidRDefault="00DA5601" w:rsidP="00890DAA">
      <w:pPr>
        <w:numPr>
          <w:ilvl w:val="1"/>
          <w:numId w:val="2"/>
        </w:numPr>
        <w:spacing w:line="360" w:lineRule="auto"/>
        <w:jc w:val="both"/>
        <w:rPr>
          <w:rFonts w:ascii="Sakkal Majalla" w:hAnsi="Sakkal Majalla" w:cs="Sakkal Majalla"/>
          <w:sz w:val="28"/>
          <w:szCs w:val="28"/>
        </w:rPr>
      </w:pPr>
      <w:r w:rsidRPr="002A3D66">
        <w:rPr>
          <w:rFonts w:ascii="Sakkal Majalla" w:hAnsi="Sakkal Majalla" w:cs="Sakkal Majalla"/>
          <w:sz w:val="28"/>
          <w:szCs w:val="28"/>
          <w:rtl/>
        </w:rPr>
        <w:t>يشير هذا الفرض إلى أن الشركات التي تعتمد على تحليل التدفقات النقدية في تقاريرها المالية تتمتع بمستوى أعلى من الشفافية، مما يزيد من ثقة المستثمرين والمساهمين ويجعلها أكثر جذبًا للاستثمارات</w:t>
      </w:r>
      <w:r w:rsidRPr="002A3D66">
        <w:rPr>
          <w:rFonts w:ascii="Sakkal Majalla" w:hAnsi="Sakkal Majalla" w:cs="Sakkal Majalla"/>
          <w:sz w:val="28"/>
          <w:szCs w:val="28"/>
        </w:rPr>
        <w:t>.</w:t>
      </w:r>
    </w:p>
    <w:p w14:paraId="4C05E815" w14:textId="77777777" w:rsidR="00DA5601" w:rsidRPr="00B54B03" w:rsidRDefault="00DA5601" w:rsidP="00890DAA">
      <w:pPr>
        <w:spacing w:before="240" w:after="0" w:line="360" w:lineRule="auto"/>
        <w:jc w:val="both"/>
        <w:rPr>
          <w:rFonts w:ascii="Sakkal Majalla" w:hAnsi="Sakkal Majalla" w:cs="Sakkal Majalla"/>
          <w:b/>
          <w:bCs/>
          <w:sz w:val="32"/>
          <w:szCs w:val="32"/>
        </w:rPr>
      </w:pPr>
      <w:r w:rsidRPr="00B54B03">
        <w:rPr>
          <w:rFonts w:ascii="Sakkal Majalla" w:hAnsi="Sakkal Majalla" w:cs="Sakkal Majalla" w:hint="cs"/>
          <w:b/>
          <w:bCs/>
          <w:sz w:val="32"/>
          <w:szCs w:val="32"/>
          <w:rtl/>
        </w:rPr>
        <w:t xml:space="preserve">٧.١ </w:t>
      </w:r>
      <w:r w:rsidRPr="00B54B03">
        <w:rPr>
          <w:rFonts w:ascii="Sakkal Majalla" w:hAnsi="Sakkal Majalla" w:cs="Sakkal Majalla"/>
          <w:b/>
          <w:bCs/>
          <w:sz w:val="32"/>
          <w:szCs w:val="32"/>
          <w:rtl/>
        </w:rPr>
        <w:t>متغيرات الدراسة</w:t>
      </w:r>
    </w:p>
    <w:p w14:paraId="19A55A81" w14:textId="77777777" w:rsidR="00DA5601" w:rsidRPr="002A3D66" w:rsidRDefault="00DA5601" w:rsidP="00890DAA">
      <w:pPr>
        <w:spacing w:after="0" w:line="360" w:lineRule="auto"/>
        <w:jc w:val="both"/>
        <w:rPr>
          <w:rFonts w:ascii="Sakkal Majalla" w:hAnsi="Sakkal Majalla" w:cs="Sakkal Majalla"/>
          <w:sz w:val="28"/>
          <w:szCs w:val="28"/>
        </w:rPr>
      </w:pPr>
      <w:r w:rsidRPr="002A3D66">
        <w:rPr>
          <w:rFonts w:ascii="Sakkal Majalla" w:hAnsi="Sakkal Majalla" w:cs="Sakkal Majalla"/>
          <w:sz w:val="28"/>
          <w:szCs w:val="28"/>
          <w:rtl/>
        </w:rPr>
        <w:t>تتكون الدراسة من متغيرين رئيسيين</w:t>
      </w:r>
      <w:r w:rsidRPr="002A3D66">
        <w:rPr>
          <w:rFonts w:ascii="Sakkal Majalla" w:hAnsi="Sakkal Majalla" w:cs="Sakkal Majalla"/>
          <w:sz w:val="28"/>
          <w:szCs w:val="28"/>
        </w:rPr>
        <w:t>:</w:t>
      </w:r>
    </w:p>
    <w:p w14:paraId="778DB76A" w14:textId="77777777" w:rsidR="00DA5601" w:rsidRPr="002A3D66" w:rsidRDefault="00DA5601" w:rsidP="00890DAA">
      <w:pPr>
        <w:numPr>
          <w:ilvl w:val="0"/>
          <w:numId w:val="3"/>
        </w:numPr>
        <w:spacing w:after="0" w:line="360" w:lineRule="auto"/>
        <w:jc w:val="both"/>
        <w:rPr>
          <w:rFonts w:ascii="Sakkal Majalla" w:hAnsi="Sakkal Majalla" w:cs="Sakkal Majalla"/>
          <w:sz w:val="28"/>
          <w:szCs w:val="28"/>
        </w:rPr>
      </w:pPr>
      <w:r w:rsidRPr="002A3D66">
        <w:rPr>
          <w:rFonts w:ascii="Sakkal Majalla" w:hAnsi="Sakkal Majalla" w:cs="Sakkal Majalla"/>
          <w:b/>
          <w:bCs/>
          <w:sz w:val="28"/>
          <w:szCs w:val="28"/>
          <w:rtl/>
        </w:rPr>
        <w:t>المتغير المستقل</w:t>
      </w:r>
      <w:r w:rsidRPr="002A3D66">
        <w:rPr>
          <w:rFonts w:ascii="Sakkal Majalla" w:hAnsi="Sakkal Majalla" w:cs="Sakkal Majalla"/>
          <w:b/>
          <w:bCs/>
          <w:sz w:val="28"/>
          <w:szCs w:val="28"/>
        </w:rPr>
        <w:t>:</w:t>
      </w:r>
      <w:r w:rsidRPr="002A3D66">
        <w:rPr>
          <w:rFonts w:ascii="Sakkal Majalla" w:hAnsi="Sakkal Majalla" w:cs="Sakkal Majalla"/>
          <w:sz w:val="28"/>
          <w:szCs w:val="28"/>
        </w:rPr>
        <w:t xml:space="preserve"> </w:t>
      </w:r>
      <w:r w:rsidRPr="002A3D66">
        <w:rPr>
          <w:rFonts w:ascii="Sakkal Majalla" w:hAnsi="Sakkal Majalla" w:cs="Sakkal Majalla"/>
          <w:sz w:val="28"/>
          <w:szCs w:val="28"/>
          <w:rtl/>
        </w:rPr>
        <w:t>تحليل التدفقات النقدية</w:t>
      </w:r>
    </w:p>
    <w:p w14:paraId="12C25253" w14:textId="77777777" w:rsidR="00DA5601" w:rsidRPr="002A3D66" w:rsidRDefault="00DA5601" w:rsidP="00890DAA">
      <w:pPr>
        <w:numPr>
          <w:ilvl w:val="1"/>
          <w:numId w:val="3"/>
        </w:numPr>
        <w:spacing w:after="0" w:line="360" w:lineRule="auto"/>
        <w:jc w:val="both"/>
        <w:rPr>
          <w:rFonts w:ascii="Sakkal Majalla" w:hAnsi="Sakkal Majalla" w:cs="Sakkal Majalla"/>
          <w:sz w:val="28"/>
          <w:szCs w:val="28"/>
        </w:rPr>
      </w:pPr>
      <w:r w:rsidRPr="002A3D66">
        <w:rPr>
          <w:rFonts w:ascii="Sakkal Majalla" w:hAnsi="Sakkal Majalla" w:cs="Sakkal Majalla"/>
          <w:sz w:val="28"/>
          <w:szCs w:val="28"/>
          <w:rtl/>
        </w:rPr>
        <w:t>يشمل تقييم التدفقات النقدية التشغيلية، الاستثمارية، والتمويلية</w:t>
      </w:r>
      <w:r w:rsidRPr="002A3D66">
        <w:rPr>
          <w:rFonts w:ascii="Sakkal Majalla" w:hAnsi="Sakkal Majalla" w:cs="Sakkal Majalla"/>
          <w:sz w:val="28"/>
          <w:szCs w:val="28"/>
        </w:rPr>
        <w:t>.</w:t>
      </w:r>
    </w:p>
    <w:p w14:paraId="43DCF486" w14:textId="77777777" w:rsidR="00DA5601" w:rsidRPr="002A3D66" w:rsidRDefault="00DA5601" w:rsidP="00890DAA">
      <w:pPr>
        <w:numPr>
          <w:ilvl w:val="1"/>
          <w:numId w:val="3"/>
        </w:numPr>
        <w:spacing w:after="0" w:line="360" w:lineRule="auto"/>
        <w:jc w:val="both"/>
        <w:rPr>
          <w:rFonts w:ascii="Sakkal Majalla" w:hAnsi="Sakkal Majalla" w:cs="Sakkal Majalla"/>
          <w:sz w:val="28"/>
          <w:szCs w:val="28"/>
        </w:rPr>
      </w:pPr>
      <w:r w:rsidRPr="002A3D66">
        <w:rPr>
          <w:rFonts w:ascii="Sakkal Majalla" w:hAnsi="Sakkal Majalla" w:cs="Sakkal Majalla"/>
          <w:sz w:val="28"/>
          <w:szCs w:val="28"/>
          <w:rtl/>
        </w:rPr>
        <w:t>يشمل مدى كفاءة إدارة التدفقات النقدية في الشركة</w:t>
      </w:r>
      <w:r w:rsidRPr="002A3D66">
        <w:rPr>
          <w:rFonts w:ascii="Sakkal Majalla" w:hAnsi="Sakkal Majalla" w:cs="Sakkal Majalla"/>
          <w:sz w:val="28"/>
          <w:szCs w:val="28"/>
        </w:rPr>
        <w:t>.</w:t>
      </w:r>
    </w:p>
    <w:p w14:paraId="0E9D7F44" w14:textId="77777777" w:rsidR="00DA5601" w:rsidRPr="002A3D66" w:rsidRDefault="00DA5601" w:rsidP="00890DAA">
      <w:pPr>
        <w:numPr>
          <w:ilvl w:val="1"/>
          <w:numId w:val="3"/>
        </w:numPr>
        <w:spacing w:line="360" w:lineRule="auto"/>
        <w:jc w:val="both"/>
        <w:rPr>
          <w:rFonts w:ascii="Sakkal Majalla" w:hAnsi="Sakkal Majalla" w:cs="Sakkal Majalla"/>
          <w:sz w:val="28"/>
          <w:szCs w:val="28"/>
        </w:rPr>
      </w:pPr>
      <w:r w:rsidRPr="002A3D66">
        <w:rPr>
          <w:rFonts w:ascii="Sakkal Majalla" w:hAnsi="Sakkal Majalla" w:cs="Sakkal Majalla"/>
          <w:sz w:val="28"/>
          <w:szCs w:val="28"/>
          <w:rtl/>
        </w:rPr>
        <w:t>يشمل مستوى دقة البيانات المالية المتعلقة بالتدفقات النقدية</w:t>
      </w:r>
      <w:r w:rsidRPr="002A3D66">
        <w:rPr>
          <w:rFonts w:ascii="Sakkal Majalla" w:hAnsi="Sakkal Majalla" w:cs="Sakkal Majalla"/>
          <w:sz w:val="28"/>
          <w:szCs w:val="28"/>
        </w:rPr>
        <w:t>.</w:t>
      </w:r>
    </w:p>
    <w:p w14:paraId="4B280B3A" w14:textId="77777777" w:rsidR="00DA5601" w:rsidRPr="002A3D66" w:rsidRDefault="00DA5601" w:rsidP="00890DAA">
      <w:pPr>
        <w:numPr>
          <w:ilvl w:val="0"/>
          <w:numId w:val="3"/>
        </w:numPr>
        <w:spacing w:after="0" w:line="360" w:lineRule="auto"/>
        <w:jc w:val="both"/>
        <w:rPr>
          <w:rFonts w:ascii="Sakkal Majalla" w:hAnsi="Sakkal Majalla" w:cs="Sakkal Majalla"/>
          <w:sz w:val="28"/>
          <w:szCs w:val="28"/>
        </w:rPr>
      </w:pPr>
      <w:r w:rsidRPr="002A3D66">
        <w:rPr>
          <w:rFonts w:ascii="Sakkal Majalla" w:hAnsi="Sakkal Majalla" w:cs="Sakkal Majalla"/>
          <w:b/>
          <w:bCs/>
          <w:sz w:val="28"/>
          <w:szCs w:val="28"/>
          <w:rtl/>
        </w:rPr>
        <w:t>المتغيرات التابعة</w:t>
      </w:r>
      <w:r w:rsidRPr="002A3D66">
        <w:rPr>
          <w:rFonts w:ascii="Sakkal Majalla" w:hAnsi="Sakkal Majalla" w:cs="Sakkal Majalla"/>
          <w:b/>
          <w:bCs/>
          <w:sz w:val="28"/>
          <w:szCs w:val="28"/>
        </w:rPr>
        <w:t>:</w:t>
      </w:r>
      <w:r w:rsidRPr="002A3D66">
        <w:rPr>
          <w:rFonts w:ascii="Sakkal Majalla" w:hAnsi="Sakkal Majalla" w:cs="Sakkal Majalla"/>
          <w:sz w:val="28"/>
          <w:szCs w:val="28"/>
        </w:rPr>
        <w:t xml:space="preserve"> </w:t>
      </w:r>
      <w:r w:rsidRPr="002A3D66">
        <w:rPr>
          <w:rFonts w:ascii="Sakkal Majalla" w:hAnsi="Sakkal Majalla" w:cs="Sakkal Majalla"/>
          <w:sz w:val="28"/>
          <w:szCs w:val="28"/>
          <w:rtl/>
        </w:rPr>
        <w:t>اتخاذ القرارات الاستراتيجية</w:t>
      </w:r>
    </w:p>
    <w:p w14:paraId="5A437A66" w14:textId="77777777" w:rsidR="00DA5601" w:rsidRPr="002A3D66" w:rsidRDefault="00DA5601" w:rsidP="00890DAA">
      <w:pPr>
        <w:numPr>
          <w:ilvl w:val="1"/>
          <w:numId w:val="3"/>
        </w:numPr>
        <w:spacing w:after="0" w:line="360" w:lineRule="auto"/>
        <w:jc w:val="both"/>
        <w:rPr>
          <w:rFonts w:ascii="Sakkal Majalla" w:hAnsi="Sakkal Majalla" w:cs="Sakkal Majalla"/>
          <w:sz w:val="28"/>
          <w:szCs w:val="28"/>
        </w:rPr>
      </w:pPr>
      <w:r w:rsidRPr="002A3D66">
        <w:rPr>
          <w:rFonts w:ascii="Sakkal Majalla" w:hAnsi="Sakkal Majalla" w:cs="Sakkal Majalla"/>
          <w:sz w:val="28"/>
          <w:szCs w:val="28"/>
          <w:rtl/>
        </w:rPr>
        <w:t>يشمل جودة القرارات المالية والاستثمارية</w:t>
      </w:r>
      <w:r w:rsidRPr="002A3D66">
        <w:rPr>
          <w:rFonts w:ascii="Sakkal Majalla" w:hAnsi="Sakkal Majalla" w:cs="Sakkal Majalla"/>
          <w:sz w:val="28"/>
          <w:szCs w:val="28"/>
        </w:rPr>
        <w:t>.</w:t>
      </w:r>
    </w:p>
    <w:p w14:paraId="69BB7C16" w14:textId="77777777" w:rsidR="00DA5601" w:rsidRPr="002A3D66" w:rsidRDefault="00DA5601" w:rsidP="00890DAA">
      <w:pPr>
        <w:numPr>
          <w:ilvl w:val="1"/>
          <w:numId w:val="3"/>
        </w:numPr>
        <w:spacing w:after="0" w:line="360" w:lineRule="auto"/>
        <w:jc w:val="both"/>
        <w:rPr>
          <w:rFonts w:ascii="Sakkal Majalla" w:hAnsi="Sakkal Majalla" w:cs="Sakkal Majalla"/>
          <w:sz w:val="28"/>
          <w:szCs w:val="28"/>
        </w:rPr>
      </w:pPr>
      <w:r w:rsidRPr="002A3D66">
        <w:rPr>
          <w:rFonts w:ascii="Sakkal Majalla" w:hAnsi="Sakkal Majalla" w:cs="Sakkal Majalla"/>
          <w:sz w:val="28"/>
          <w:szCs w:val="28"/>
          <w:rtl/>
        </w:rPr>
        <w:t>يشمل قدرة الشركة على تحقيق الاستدامة المالية</w:t>
      </w:r>
      <w:r w:rsidRPr="002A3D66">
        <w:rPr>
          <w:rFonts w:ascii="Sakkal Majalla" w:hAnsi="Sakkal Majalla" w:cs="Sakkal Majalla"/>
          <w:sz w:val="28"/>
          <w:szCs w:val="28"/>
        </w:rPr>
        <w:t>.</w:t>
      </w:r>
    </w:p>
    <w:p w14:paraId="58943A72" w14:textId="77777777" w:rsidR="00DA5601" w:rsidRPr="00B54B03" w:rsidRDefault="00DA5601" w:rsidP="00890DAA">
      <w:pPr>
        <w:numPr>
          <w:ilvl w:val="1"/>
          <w:numId w:val="3"/>
        </w:numPr>
        <w:spacing w:line="360" w:lineRule="auto"/>
        <w:jc w:val="both"/>
        <w:rPr>
          <w:rFonts w:ascii="Sakkal Majalla" w:hAnsi="Sakkal Majalla" w:cs="Sakkal Majalla"/>
          <w:sz w:val="28"/>
          <w:szCs w:val="28"/>
          <w:rtl/>
        </w:rPr>
      </w:pPr>
      <w:r w:rsidRPr="002A3D66">
        <w:rPr>
          <w:rFonts w:ascii="Sakkal Majalla" w:hAnsi="Sakkal Majalla" w:cs="Sakkal Majalla"/>
          <w:sz w:val="28"/>
          <w:szCs w:val="28"/>
          <w:rtl/>
        </w:rPr>
        <w:t>يشمل تأثير التدفقات النقدية على تقييم المخاطر والاستثمار والتمويل</w:t>
      </w:r>
      <w:r w:rsidRPr="002A3D66">
        <w:rPr>
          <w:rFonts w:ascii="Sakkal Majalla" w:hAnsi="Sakkal Majalla" w:cs="Sakkal Majalla"/>
          <w:sz w:val="28"/>
          <w:szCs w:val="28"/>
        </w:rPr>
        <w:t>.</w:t>
      </w:r>
    </w:p>
    <w:p w14:paraId="49931B2E" w14:textId="77777777" w:rsidR="00DA5601" w:rsidRPr="00B54B03" w:rsidRDefault="00DA5601" w:rsidP="00890DAA">
      <w:pPr>
        <w:spacing w:before="240" w:after="0" w:line="360" w:lineRule="auto"/>
        <w:jc w:val="both"/>
        <w:rPr>
          <w:rFonts w:ascii="Sakkal Majalla" w:hAnsi="Sakkal Majalla" w:cs="Sakkal Majalla"/>
          <w:b/>
          <w:bCs/>
          <w:sz w:val="32"/>
          <w:szCs w:val="32"/>
          <w:rtl/>
        </w:rPr>
      </w:pPr>
      <w:r w:rsidRPr="00B54B03">
        <w:rPr>
          <w:rFonts w:ascii="Sakkal Majalla" w:hAnsi="Sakkal Majalla" w:cs="Sakkal Majalla" w:hint="cs"/>
          <w:b/>
          <w:bCs/>
          <w:sz w:val="32"/>
          <w:szCs w:val="32"/>
          <w:rtl/>
        </w:rPr>
        <w:t xml:space="preserve">٨.١ </w:t>
      </w:r>
      <w:r w:rsidRPr="00B54B03">
        <w:rPr>
          <w:rFonts w:ascii="Sakkal Majalla" w:hAnsi="Sakkal Majalla" w:cs="Sakkal Majalla"/>
          <w:b/>
          <w:bCs/>
          <w:sz w:val="32"/>
          <w:szCs w:val="32"/>
          <w:rtl/>
        </w:rPr>
        <w:t>الدراسات السابقة</w:t>
      </w:r>
      <w:r w:rsidRPr="00B54B03">
        <w:rPr>
          <w:rFonts w:ascii="Sakkal Majalla" w:hAnsi="Sakkal Majalla" w:cs="Sakkal Majalla" w:hint="cs"/>
          <w:b/>
          <w:bCs/>
          <w:sz w:val="32"/>
          <w:szCs w:val="32"/>
          <w:rtl/>
        </w:rPr>
        <w:t>:</w:t>
      </w:r>
    </w:p>
    <w:p w14:paraId="2B867F8A" w14:textId="77777777" w:rsidR="00DA5601" w:rsidRPr="004E44D2" w:rsidRDefault="00DA5601" w:rsidP="00890DAA">
      <w:pPr>
        <w:spacing w:after="0"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١.</w:t>
      </w:r>
      <w:r w:rsidRPr="004E44D2">
        <w:rPr>
          <w:rFonts w:ascii="Sakkal Majalla" w:hAnsi="Sakkal Majalla" w:cs="Sakkal Majalla"/>
          <w:b/>
          <w:bCs/>
          <w:sz w:val="28"/>
          <w:szCs w:val="28"/>
        </w:rPr>
        <w:t xml:space="preserve"> </w:t>
      </w:r>
      <w:r w:rsidRPr="004E44D2">
        <w:rPr>
          <w:rFonts w:ascii="Sakkal Majalla" w:hAnsi="Sakkal Majalla" w:cs="Sakkal Majalla"/>
          <w:b/>
          <w:bCs/>
          <w:sz w:val="28"/>
          <w:szCs w:val="28"/>
          <w:rtl/>
        </w:rPr>
        <w:t>دراسة</w:t>
      </w:r>
      <w:r w:rsidRPr="004E44D2">
        <w:rPr>
          <w:rFonts w:ascii="Sakkal Majalla" w:hAnsi="Sakkal Majalla" w:cs="Sakkal Majalla"/>
          <w:b/>
          <w:bCs/>
          <w:sz w:val="28"/>
          <w:szCs w:val="28"/>
        </w:rPr>
        <w:t xml:space="preserve"> Brigham &amp; Ehrhardt (2022): </w:t>
      </w:r>
      <w:r w:rsidRPr="004E44D2">
        <w:rPr>
          <w:rFonts w:ascii="Sakkal Majalla" w:hAnsi="Sakkal Majalla" w:cs="Sakkal Majalla"/>
          <w:b/>
          <w:bCs/>
          <w:sz w:val="28"/>
          <w:szCs w:val="28"/>
          <w:rtl/>
        </w:rPr>
        <w:t>تأثير التدفقات النقدية على اتخاذ القرارات المالية</w:t>
      </w:r>
    </w:p>
    <w:p w14:paraId="61D7A414" w14:textId="77777777" w:rsidR="00DA5601" w:rsidRPr="004E44D2" w:rsidRDefault="00DA5601" w:rsidP="00890DAA">
      <w:pPr>
        <w:spacing w:line="360" w:lineRule="auto"/>
        <w:jc w:val="both"/>
        <w:rPr>
          <w:rFonts w:ascii="Sakkal Majalla" w:hAnsi="Sakkal Majalla" w:cs="Sakkal Majalla"/>
          <w:b/>
          <w:bCs/>
          <w:sz w:val="28"/>
          <w:szCs w:val="28"/>
        </w:rPr>
      </w:pPr>
      <w:r w:rsidRPr="004E44D2">
        <w:rPr>
          <w:rFonts w:ascii="Sakkal Majalla" w:hAnsi="Sakkal Majalla" w:cs="Sakkal Majalla"/>
          <w:b/>
          <w:bCs/>
          <w:sz w:val="28"/>
          <w:szCs w:val="28"/>
          <w:rtl/>
        </w:rPr>
        <w:t xml:space="preserve">تناولت هذه الدراسة دور التدفقات النقدية في اتخاذ القرارات المالية داخل المؤسسات، حيث أكدت أن الشركات التي تعتمد على تحليل التدفقات النقدية في قراراتها تحقق استدامة مالية أفضل مقارنة بتلك التي </w:t>
      </w:r>
      <w:r w:rsidRPr="004E44D2">
        <w:rPr>
          <w:rFonts w:ascii="Sakkal Majalla" w:hAnsi="Sakkal Majalla" w:cs="Sakkal Majalla"/>
          <w:b/>
          <w:bCs/>
          <w:sz w:val="28"/>
          <w:szCs w:val="28"/>
          <w:rtl/>
        </w:rPr>
        <w:lastRenderedPageBreak/>
        <w:t>تعتمد على الأرباح المحاسبية فقط. وأوضحت الدراسة أن تحليل التدفقات النقدية يوفر معلومات أكثر دقة حول قدرة الشركة على تحقيق السيولة النقدية، مما يساعد في اتخاذ قرارات تمويلية أكثر كفاءة</w:t>
      </w:r>
      <w:r w:rsidRPr="004E44D2">
        <w:rPr>
          <w:rFonts w:ascii="Sakkal Majalla" w:hAnsi="Sakkal Majalla" w:cs="Sakkal Majalla"/>
          <w:b/>
          <w:bCs/>
          <w:sz w:val="28"/>
          <w:szCs w:val="28"/>
        </w:rPr>
        <w:t>.</w:t>
      </w:r>
    </w:p>
    <w:p w14:paraId="28BE7007" w14:textId="77777777" w:rsidR="00DA5601" w:rsidRPr="004E44D2" w:rsidRDefault="00DA5601" w:rsidP="00890DAA">
      <w:pPr>
        <w:spacing w:after="0" w:line="360" w:lineRule="auto"/>
        <w:jc w:val="both"/>
        <w:rPr>
          <w:rFonts w:ascii="Sakkal Majalla" w:hAnsi="Sakkal Majalla" w:cs="Sakkal Majalla"/>
          <w:b/>
          <w:bCs/>
          <w:sz w:val="28"/>
          <w:szCs w:val="28"/>
        </w:rPr>
      </w:pPr>
      <w:r w:rsidRPr="004E44D2">
        <w:rPr>
          <w:rFonts w:ascii="Sakkal Majalla" w:hAnsi="Sakkal Majalla" w:cs="Sakkal Majalla"/>
          <w:b/>
          <w:bCs/>
          <w:sz w:val="28"/>
          <w:szCs w:val="28"/>
          <w:rtl/>
        </w:rPr>
        <w:t>نتائج الدراسة</w:t>
      </w:r>
      <w:r w:rsidRPr="004E44D2">
        <w:rPr>
          <w:rFonts w:ascii="Sakkal Majalla" w:hAnsi="Sakkal Majalla" w:cs="Sakkal Majalla"/>
          <w:b/>
          <w:bCs/>
          <w:sz w:val="28"/>
          <w:szCs w:val="28"/>
        </w:rPr>
        <w:t>:</w:t>
      </w:r>
    </w:p>
    <w:p w14:paraId="2CDC9170" w14:textId="77777777" w:rsidR="00DA5601" w:rsidRPr="00B65192" w:rsidRDefault="00DA5601" w:rsidP="00DA5601">
      <w:pPr>
        <w:numPr>
          <w:ilvl w:val="0"/>
          <w:numId w:val="8"/>
        </w:numPr>
        <w:spacing w:after="0" w:line="360" w:lineRule="auto"/>
        <w:jc w:val="both"/>
        <w:rPr>
          <w:rFonts w:ascii="Sakkal Majalla" w:hAnsi="Sakkal Majalla" w:cs="Sakkal Majalla"/>
          <w:sz w:val="28"/>
          <w:szCs w:val="28"/>
        </w:rPr>
      </w:pPr>
      <w:r w:rsidRPr="00B65192">
        <w:rPr>
          <w:rFonts w:ascii="Sakkal Majalla" w:hAnsi="Sakkal Majalla" w:cs="Sakkal Majalla"/>
          <w:sz w:val="28"/>
          <w:szCs w:val="28"/>
          <w:rtl/>
        </w:rPr>
        <w:t>هناك ارتباط وثيق بين التدفقات النقدية وقرارات التمويل والاستثمار</w:t>
      </w:r>
      <w:r w:rsidRPr="00B65192">
        <w:rPr>
          <w:rFonts w:ascii="Sakkal Majalla" w:hAnsi="Sakkal Majalla" w:cs="Sakkal Majalla"/>
          <w:sz w:val="28"/>
          <w:szCs w:val="28"/>
        </w:rPr>
        <w:t>.</w:t>
      </w:r>
    </w:p>
    <w:p w14:paraId="24C447D0" w14:textId="77777777" w:rsidR="00DA5601" w:rsidRPr="00B65192" w:rsidRDefault="00DA5601" w:rsidP="00DA5601">
      <w:pPr>
        <w:numPr>
          <w:ilvl w:val="0"/>
          <w:numId w:val="8"/>
        </w:numPr>
        <w:spacing w:after="0" w:line="360" w:lineRule="auto"/>
        <w:jc w:val="both"/>
        <w:rPr>
          <w:rFonts w:ascii="Sakkal Majalla" w:hAnsi="Sakkal Majalla" w:cs="Sakkal Majalla"/>
          <w:sz w:val="28"/>
          <w:szCs w:val="28"/>
        </w:rPr>
      </w:pPr>
      <w:r w:rsidRPr="00B65192">
        <w:rPr>
          <w:rFonts w:ascii="Sakkal Majalla" w:hAnsi="Sakkal Majalla" w:cs="Sakkal Majalla"/>
          <w:sz w:val="28"/>
          <w:szCs w:val="28"/>
          <w:rtl/>
        </w:rPr>
        <w:t>الشركات التي تتمتع بتدفقات نقدية إيجابية تعتمد بشكل أكبر على التمويل الذاتي، مما يقلل من مخاطر الاقتراض</w:t>
      </w:r>
      <w:r w:rsidRPr="00B65192">
        <w:rPr>
          <w:rFonts w:ascii="Sakkal Majalla" w:hAnsi="Sakkal Majalla" w:cs="Sakkal Majalla"/>
          <w:sz w:val="28"/>
          <w:szCs w:val="28"/>
        </w:rPr>
        <w:t>.</w:t>
      </w:r>
    </w:p>
    <w:p w14:paraId="1903AD0A" w14:textId="77777777" w:rsidR="00DA5601" w:rsidRPr="00B65192" w:rsidRDefault="00DA5601" w:rsidP="00DA5601">
      <w:pPr>
        <w:numPr>
          <w:ilvl w:val="0"/>
          <w:numId w:val="8"/>
        </w:numPr>
        <w:spacing w:line="360" w:lineRule="auto"/>
        <w:jc w:val="both"/>
        <w:rPr>
          <w:rFonts w:ascii="Sakkal Majalla" w:hAnsi="Sakkal Majalla" w:cs="Sakkal Majalla"/>
          <w:sz w:val="28"/>
          <w:szCs w:val="28"/>
        </w:rPr>
      </w:pPr>
      <w:r w:rsidRPr="00B65192">
        <w:rPr>
          <w:rFonts w:ascii="Sakkal Majalla" w:hAnsi="Sakkal Majalla" w:cs="Sakkal Majalla"/>
          <w:sz w:val="28"/>
          <w:szCs w:val="28"/>
          <w:rtl/>
        </w:rPr>
        <w:t>قرارات التوسع والاستثمار تعتمد بشكل أساسي على التدفقات النقدية المتاحة وليس فقط على الأرباح المحاسبية</w:t>
      </w:r>
      <w:r w:rsidRPr="00B65192">
        <w:rPr>
          <w:rFonts w:ascii="Sakkal Majalla" w:hAnsi="Sakkal Majalla" w:cs="Sakkal Majalla"/>
          <w:sz w:val="28"/>
          <w:szCs w:val="28"/>
        </w:rPr>
        <w:t>.</w:t>
      </w:r>
    </w:p>
    <w:p w14:paraId="3D120E22" w14:textId="77777777" w:rsidR="00DA5601" w:rsidRPr="004E44D2" w:rsidRDefault="00DA5601" w:rsidP="00890DAA">
      <w:pPr>
        <w:spacing w:after="0" w:line="360" w:lineRule="auto"/>
        <w:jc w:val="both"/>
        <w:rPr>
          <w:rFonts w:ascii="Sakkal Majalla" w:hAnsi="Sakkal Majalla" w:cs="Sakkal Majalla"/>
          <w:b/>
          <w:bCs/>
          <w:sz w:val="28"/>
          <w:szCs w:val="28"/>
        </w:rPr>
      </w:pPr>
      <w:r w:rsidRPr="004E44D2">
        <w:rPr>
          <w:rFonts w:ascii="Sakkal Majalla" w:hAnsi="Sakkal Majalla" w:cs="Sakkal Majalla"/>
          <w:b/>
          <w:bCs/>
          <w:sz w:val="28"/>
          <w:szCs w:val="28"/>
          <w:rtl/>
        </w:rPr>
        <w:t>نقاط القوة</w:t>
      </w:r>
      <w:r w:rsidRPr="004E44D2">
        <w:rPr>
          <w:rFonts w:ascii="Sakkal Majalla" w:hAnsi="Sakkal Majalla" w:cs="Sakkal Majalla"/>
          <w:b/>
          <w:bCs/>
          <w:sz w:val="28"/>
          <w:szCs w:val="28"/>
        </w:rPr>
        <w:t>:</w:t>
      </w:r>
    </w:p>
    <w:p w14:paraId="78B4FC59" w14:textId="77777777" w:rsidR="00DA5601" w:rsidRPr="00B65192" w:rsidRDefault="00DA5601" w:rsidP="00DA5601">
      <w:pPr>
        <w:numPr>
          <w:ilvl w:val="0"/>
          <w:numId w:val="9"/>
        </w:numPr>
        <w:spacing w:after="0" w:line="360" w:lineRule="auto"/>
        <w:jc w:val="both"/>
        <w:rPr>
          <w:rFonts w:ascii="Sakkal Majalla" w:hAnsi="Sakkal Majalla" w:cs="Sakkal Majalla"/>
          <w:sz w:val="28"/>
          <w:szCs w:val="28"/>
        </w:rPr>
      </w:pPr>
      <w:r w:rsidRPr="00B65192">
        <w:rPr>
          <w:rFonts w:ascii="Sakkal Majalla" w:hAnsi="Sakkal Majalla" w:cs="Sakkal Majalla"/>
          <w:sz w:val="28"/>
          <w:szCs w:val="28"/>
          <w:rtl/>
        </w:rPr>
        <w:t>اعتمدت الدراسة على بيانات مالية تمتد لعشر سنوات، مما يجعل نتائجها أكثر موثوقية</w:t>
      </w:r>
      <w:r w:rsidRPr="00B65192">
        <w:rPr>
          <w:rFonts w:ascii="Sakkal Majalla" w:hAnsi="Sakkal Majalla" w:cs="Sakkal Majalla"/>
          <w:sz w:val="28"/>
          <w:szCs w:val="28"/>
        </w:rPr>
        <w:t>.</w:t>
      </w:r>
    </w:p>
    <w:p w14:paraId="5241E5E8" w14:textId="77777777" w:rsidR="00DA5601" w:rsidRPr="00B65192" w:rsidRDefault="00DA5601" w:rsidP="00DA5601">
      <w:pPr>
        <w:numPr>
          <w:ilvl w:val="0"/>
          <w:numId w:val="9"/>
        </w:numPr>
        <w:spacing w:line="360" w:lineRule="auto"/>
        <w:jc w:val="both"/>
        <w:rPr>
          <w:rFonts w:ascii="Sakkal Majalla" w:hAnsi="Sakkal Majalla" w:cs="Sakkal Majalla"/>
          <w:sz w:val="28"/>
          <w:szCs w:val="28"/>
        </w:rPr>
      </w:pPr>
      <w:r w:rsidRPr="00B65192">
        <w:rPr>
          <w:rFonts w:ascii="Sakkal Majalla" w:hAnsi="Sakkal Majalla" w:cs="Sakkal Majalla"/>
          <w:sz w:val="28"/>
          <w:szCs w:val="28"/>
          <w:rtl/>
        </w:rPr>
        <w:t>استخدمت نماذج تحليل مالي متقدمة مثل تحليل الانحدار والارتباط</w:t>
      </w:r>
      <w:r w:rsidRPr="00B65192">
        <w:rPr>
          <w:rFonts w:ascii="Sakkal Majalla" w:hAnsi="Sakkal Majalla" w:cs="Sakkal Majalla"/>
          <w:sz w:val="28"/>
          <w:szCs w:val="28"/>
        </w:rPr>
        <w:t>.</w:t>
      </w:r>
    </w:p>
    <w:p w14:paraId="451DCD9F" w14:textId="77777777" w:rsidR="00DA5601" w:rsidRPr="004E44D2" w:rsidRDefault="00DA5601" w:rsidP="00890DAA">
      <w:pPr>
        <w:spacing w:after="0" w:line="360" w:lineRule="auto"/>
        <w:jc w:val="both"/>
        <w:rPr>
          <w:rFonts w:ascii="Sakkal Majalla" w:hAnsi="Sakkal Majalla" w:cs="Sakkal Majalla"/>
          <w:b/>
          <w:bCs/>
          <w:sz w:val="28"/>
          <w:szCs w:val="28"/>
        </w:rPr>
      </w:pPr>
      <w:r w:rsidRPr="004E44D2">
        <w:rPr>
          <w:rFonts w:ascii="Sakkal Majalla" w:hAnsi="Sakkal Majalla" w:cs="Sakkal Majalla"/>
          <w:b/>
          <w:bCs/>
          <w:sz w:val="28"/>
          <w:szCs w:val="28"/>
          <w:rtl/>
        </w:rPr>
        <w:t>نقاط الضعف</w:t>
      </w:r>
      <w:r w:rsidRPr="004E44D2">
        <w:rPr>
          <w:rFonts w:ascii="Sakkal Majalla" w:hAnsi="Sakkal Majalla" w:cs="Sakkal Majalla"/>
          <w:b/>
          <w:bCs/>
          <w:sz w:val="28"/>
          <w:szCs w:val="28"/>
        </w:rPr>
        <w:t>:</w:t>
      </w:r>
    </w:p>
    <w:p w14:paraId="23662C86" w14:textId="77777777" w:rsidR="00DA5601" w:rsidRPr="00B54B03" w:rsidRDefault="00DA5601" w:rsidP="00DA5601">
      <w:pPr>
        <w:numPr>
          <w:ilvl w:val="0"/>
          <w:numId w:val="10"/>
        </w:numPr>
        <w:spacing w:line="360" w:lineRule="auto"/>
        <w:jc w:val="both"/>
        <w:rPr>
          <w:rFonts w:ascii="Sakkal Majalla" w:hAnsi="Sakkal Majalla" w:cs="Sakkal Majalla"/>
          <w:sz w:val="28"/>
          <w:szCs w:val="28"/>
        </w:rPr>
      </w:pPr>
      <w:r w:rsidRPr="00B54B03">
        <w:rPr>
          <w:rFonts w:ascii="Sakkal Majalla" w:hAnsi="Sakkal Majalla" w:cs="Sakkal Majalla"/>
          <w:sz w:val="28"/>
          <w:szCs w:val="28"/>
          <w:rtl/>
        </w:rPr>
        <w:t>ركزت الدراسة على الشركات الأمريكية فقط، مما يجعل تعميم نتائجها على الأسواق الأخرى محدودًا</w:t>
      </w:r>
      <w:r w:rsidRPr="00B54B03">
        <w:rPr>
          <w:rFonts w:ascii="Sakkal Majalla" w:hAnsi="Sakkal Majalla" w:cs="Sakkal Majalla"/>
          <w:sz w:val="28"/>
          <w:szCs w:val="28"/>
        </w:rPr>
        <w:t>.</w:t>
      </w:r>
    </w:p>
    <w:p w14:paraId="21C6C967" w14:textId="77777777" w:rsidR="00DA5601" w:rsidRDefault="00DA5601" w:rsidP="00890DAA">
      <w:pPr>
        <w:spacing w:after="0" w:line="360" w:lineRule="auto"/>
        <w:jc w:val="both"/>
        <w:rPr>
          <w:rFonts w:ascii="Sakkal Majalla" w:hAnsi="Sakkal Majalla" w:cs="Sakkal Majalla"/>
          <w:b/>
          <w:bCs/>
          <w:sz w:val="28"/>
          <w:szCs w:val="28"/>
          <w:rtl/>
        </w:rPr>
      </w:pPr>
      <w:r w:rsidRPr="004E44D2">
        <w:rPr>
          <w:rFonts w:ascii="Sakkal Majalla" w:hAnsi="Sakkal Majalla" w:cs="Sakkal Majalla"/>
          <w:b/>
          <w:bCs/>
          <w:sz w:val="28"/>
          <w:szCs w:val="28"/>
          <w:rtl/>
        </w:rPr>
        <w:t>علاقتها</w:t>
      </w:r>
      <w:r>
        <w:rPr>
          <w:rFonts w:ascii="Sakkal Majalla" w:hAnsi="Sakkal Majalla" w:cs="Sakkal Majalla" w:hint="cs"/>
          <w:b/>
          <w:bCs/>
          <w:sz w:val="28"/>
          <w:szCs w:val="28"/>
          <w:rtl/>
        </w:rPr>
        <w:t xml:space="preserve"> </w:t>
      </w:r>
      <w:r w:rsidRPr="004E44D2">
        <w:rPr>
          <w:rFonts w:ascii="Sakkal Majalla" w:hAnsi="Sakkal Majalla" w:cs="Sakkal Majalla"/>
          <w:b/>
          <w:bCs/>
          <w:sz w:val="28"/>
          <w:szCs w:val="28"/>
          <w:rtl/>
        </w:rPr>
        <w:t>بالدراسة</w:t>
      </w:r>
      <w:r>
        <w:rPr>
          <w:rFonts w:ascii="Sakkal Majalla" w:hAnsi="Sakkal Majalla" w:cs="Sakkal Majalla" w:hint="cs"/>
          <w:b/>
          <w:bCs/>
          <w:sz w:val="28"/>
          <w:szCs w:val="28"/>
          <w:rtl/>
        </w:rPr>
        <w:t xml:space="preserve"> </w:t>
      </w:r>
      <w:r w:rsidRPr="004E44D2">
        <w:rPr>
          <w:rFonts w:ascii="Sakkal Majalla" w:hAnsi="Sakkal Majalla" w:cs="Sakkal Majalla"/>
          <w:b/>
          <w:bCs/>
          <w:sz w:val="28"/>
          <w:szCs w:val="28"/>
          <w:rtl/>
        </w:rPr>
        <w:t>الحالية</w:t>
      </w:r>
      <w:r w:rsidRPr="004E44D2">
        <w:rPr>
          <w:rFonts w:ascii="Sakkal Majalla" w:hAnsi="Sakkal Majalla" w:cs="Sakkal Majalla"/>
          <w:b/>
          <w:bCs/>
          <w:sz w:val="28"/>
          <w:szCs w:val="28"/>
        </w:rPr>
        <w:t>:</w:t>
      </w:r>
    </w:p>
    <w:p w14:paraId="62293B26" w14:textId="77777777" w:rsidR="00DA5601" w:rsidRPr="00B54B03" w:rsidRDefault="00DA5601" w:rsidP="00890DAA">
      <w:pPr>
        <w:spacing w:line="360" w:lineRule="auto"/>
        <w:jc w:val="both"/>
        <w:rPr>
          <w:rFonts w:ascii="Sakkal Majalla" w:hAnsi="Sakkal Majalla" w:cs="Sakkal Majalla"/>
          <w:sz w:val="28"/>
          <w:szCs w:val="28"/>
        </w:rPr>
      </w:pPr>
      <w:r w:rsidRPr="00B54B03">
        <w:rPr>
          <w:rFonts w:ascii="Sakkal Majalla" w:hAnsi="Sakkal Majalla" w:cs="Sakkal Majalla"/>
          <w:sz w:val="28"/>
          <w:szCs w:val="28"/>
          <w:rtl/>
        </w:rPr>
        <w:t>تدعم هذه الدراسة البحث الحالي من خلال تأكيدها على أهمية تحليل التدفقات النقدية في اتخاذ القرارات المالية، مما يعزز من فرضية أن التدفقات النقدية تلعب دورًا رئيسيًا في القرارات الاستراتيجية للمؤسسات</w:t>
      </w:r>
      <w:r w:rsidRPr="00B54B03">
        <w:rPr>
          <w:rFonts w:ascii="Sakkal Majalla" w:hAnsi="Sakkal Majalla" w:cs="Sakkal Majalla"/>
          <w:sz w:val="28"/>
          <w:szCs w:val="28"/>
        </w:rPr>
        <w:t>.</w:t>
      </w:r>
    </w:p>
    <w:p w14:paraId="62CF0CA0" w14:textId="77777777" w:rsidR="00DA5601" w:rsidRPr="004E44D2" w:rsidRDefault="00DA5601" w:rsidP="00890DAA">
      <w:pPr>
        <w:spacing w:after="0"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٢.</w:t>
      </w:r>
      <w:r w:rsidRPr="004E44D2">
        <w:rPr>
          <w:rFonts w:ascii="Sakkal Majalla" w:hAnsi="Sakkal Majalla" w:cs="Sakkal Majalla"/>
          <w:b/>
          <w:bCs/>
          <w:sz w:val="28"/>
          <w:szCs w:val="28"/>
        </w:rPr>
        <w:t xml:space="preserve"> </w:t>
      </w:r>
      <w:r w:rsidRPr="004E44D2">
        <w:rPr>
          <w:rFonts w:ascii="Sakkal Majalla" w:hAnsi="Sakkal Majalla" w:cs="Sakkal Majalla"/>
          <w:b/>
          <w:bCs/>
          <w:sz w:val="28"/>
          <w:szCs w:val="28"/>
          <w:rtl/>
        </w:rPr>
        <w:t>دراسة</w:t>
      </w:r>
      <w:r w:rsidRPr="004E44D2">
        <w:rPr>
          <w:rFonts w:ascii="Sakkal Majalla" w:hAnsi="Sakkal Majalla" w:cs="Sakkal Majalla"/>
          <w:b/>
          <w:bCs/>
          <w:sz w:val="28"/>
          <w:szCs w:val="28"/>
        </w:rPr>
        <w:t xml:space="preserve"> Gitman et al. (2022): </w:t>
      </w:r>
      <w:r w:rsidRPr="004E44D2">
        <w:rPr>
          <w:rFonts w:ascii="Sakkal Majalla" w:hAnsi="Sakkal Majalla" w:cs="Sakkal Majalla"/>
          <w:b/>
          <w:bCs/>
          <w:sz w:val="28"/>
          <w:szCs w:val="28"/>
          <w:rtl/>
        </w:rPr>
        <w:t>التدفقات النقدية كأداة لتقييم المخاطر المالية</w:t>
      </w:r>
    </w:p>
    <w:p w14:paraId="3C243E93" w14:textId="77777777" w:rsidR="00DA5601" w:rsidRPr="004E44D2" w:rsidRDefault="00DA5601" w:rsidP="00890DAA">
      <w:pPr>
        <w:spacing w:line="360" w:lineRule="auto"/>
        <w:jc w:val="both"/>
        <w:rPr>
          <w:rFonts w:ascii="Sakkal Majalla" w:hAnsi="Sakkal Majalla" w:cs="Sakkal Majalla"/>
          <w:b/>
          <w:bCs/>
          <w:sz w:val="28"/>
          <w:szCs w:val="28"/>
        </w:rPr>
      </w:pPr>
      <w:r w:rsidRPr="004E44D2">
        <w:rPr>
          <w:rFonts w:ascii="Sakkal Majalla" w:hAnsi="Sakkal Majalla" w:cs="Sakkal Majalla"/>
          <w:b/>
          <w:bCs/>
          <w:sz w:val="28"/>
          <w:szCs w:val="28"/>
          <w:rtl/>
        </w:rPr>
        <w:t>ركزت هذه الدراسة على دور التدفقات النقدية في تقييم المخاطر المالية، حيث أشارت إلى أن المؤسسات التي تدير تدفقاتها النقدية بفعالية تكون أكثر قدرة على مواجهة الأزمات المالية وتقليل احتمالية الإفلاس</w:t>
      </w:r>
      <w:r w:rsidRPr="004E44D2">
        <w:rPr>
          <w:rFonts w:ascii="Sakkal Majalla" w:hAnsi="Sakkal Majalla" w:cs="Sakkal Majalla"/>
          <w:b/>
          <w:bCs/>
          <w:sz w:val="28"/>
          <w:szCs w:val="28"/>
        </w:rPr>
        <w:t>.</w:t>
      </w:r>
    </w:p>
    <w:p w14:paraId="55816F2F" w14:textId="77777777" w:rsidR="00DA5601" w:rsidRPr="004E44D2" w:rsidRDefault="00DA5601" w:rsidP="00890DAA">
      <w:pPr>
        <w:spacing w:after="0" w:line="360" w:lineRule="auto"/>
        <w:jc w:val="both"/>
        <w:rPr>
          <w:rFonts w:ascii="Sakkal Majalla" w:hAnsi="Sakkal Majalla" w:cs="Sakkal Majalla"/>
          <w:b/>
          <w:bCs/>
          <w:sz w:val="28"/>
          <w:szCs w:val="28"/>
        </w:rPr>
      </w:pPr>
      <w:r w:rsidRPr="004E44D2">
        <w:rPr>
          <w:rFonts w:ascii="Sakkal Majalla" w:hAnsi="Sakkal Majalla" w:cs="Sakkal Majalla"/>
          <w:b/>
          <w:bCs/>
          <w:sz w:val="28"/>
          <w:szCs w:val="28"/>
          <w:rtl/>
        </w:rPr>
        <w:t>نتائج الدراسة</w:t>
      </w:r>
      <w:r w:rsidRPr="004E44D2">
        <w:rPr>
          <w:rFonts w:ascii="Sakkal Majalla" w:hAnsi="Sakkal Majalla" w:cs="Sakkal Majalla"/>
          <w:b/>
          <w:bCs/>
          <w:sz w:val="28"/>
          <w:szCs w:val="28"/>
        </w:rPr>
        <w:t>:</w:t>
      </w:r>
    </w:p>
    <w:p w14:paraId="6193397C" w14:textId="77777777" w:rsidR="00DA5601" w:rsidRPr="005D33D5" w:rsidRDefault="00DA5601" w:rsidP="00DA5601">
      <w:pPr>
        <w:numPr>
          <w:ilvl w:val="0"/>
          <w:numId w:val="11"/>
        </w:numPr>
        <w:spacing w:after="0" w:line="360" w:lineRule="auto"/>
        <w:jc w:val="both"/>
        <w:rPr>
          <w:rFonts w:ascii="Sakkal Majalla" w:hAnsi="Sakkal Majalla" w:cs="Sakkal Majalla"/>
          <w:sz w:val="28"/>
          <w:szCs w:val="28"/>
        </w:rPr>
      </w:pPr>
      <w:r w:rsidRPr="005D33D5">
        <w:rPr>
          <w:rFonts w:ascii="Sakkal Majalla" w:hAnsi="Sakkal Majalla" w:cs="Sakkal Majalla"/>
          <w:sz w:val="28"/>
          <w:szCs w:val="28"/>
          <w:rtl/>
        </w:rPr>
        <w:t>هناك علاقة إيجابية بين التدفقات النقدية الجيدة وانخفاض مستوى المخاطر المالية</w:t>
      </w:r>
      <w:r w:rsidRPr="005D33D5">
        <w:rPr>
          <w:rFonts w:ascii="Sakkal Majalla" w:hAnsi="Sakkal Majalla" w:cs="Sakkal Majalla"/>
          <w:sz w:val="28"/>
          <w:szCs w:val="28"/>
        </w:rPr>
        <w:t>.</w:t>
      </w:r>
    </w:p>
    <w:p w14:paraId="68113AF6" w14:textId="77777777" w:rsidR="00DA5601" w:rsidRPr="005D33D5" w:rsidRDefault="00DA5601" w:rsidP="00DA5601">
      <w:pPr>
        <w:numPr>
          <w:ilvl w:val="0"/>
          <w:numId w:val="11"/>
        </w:numPr>
        <w:spacing w:after="0" w:line="360" w:lineRule="auto"/>
        <w:jc w:val="both"/>
        <w:rPr>
          <w:rFonts w:ascii="Sakkal Majalla" w:hAnsi="Sakkal Majalla" w:cs="Sakkal Majalla"/>
          <w:sz w:val="28"/>
          <w:szCs w:val="28"/>
        </w:rPr>
      </w:pPr>
      <w:r w:rsidRPr="005D33D5">
        <w:rPr>
          <w:rFonts w:ascii="Sakkal Majalla" w:hAnsi="Sakkal Majalla" w:cs="Sakkal Majalla"/>
          <w:sz w:val="28"/>
          <w:szCs w:val="28"/>
          <w:rtl/>
        </w:rPr>
        <w:lastRenderedPageBreak/>
        <w:t>الشركات التي تعتمد على تحليل التدفقات النقدية تتخذ قرارات مالية أكثر حذرًا، مما يقلل من تقلبات الأرباح</w:t>
      </w:r>
      <w:r w:rsidRPr="005D33D5">
        <w:rPr>
          <w:rFonts w:ascii="Sakkal Majalla" w:hAnsi="Sakkal Majalla" w:cs="Sakkal Majalla"/>
          <w:sz w:val="28"/>
          <w:szCs w:val="28"/>
        </w:rPr>
        <w:t>.</w:t>
      </w:r>
    </w:p>
    <w:p w14:paraId="780FE54D" w14:textId="77777777" w:rsidR="00DA5601" w:rsidRPr="005D33D5" w:rsidRDefault="00DA5601" w:rsidP="00DA5601">
      <w:pPr>
        <w:numPr>
          <w:ilvl w:val="0"/>
          <w:numId w:val="11"/>
        </w:numPr>
        <w:spacing w:line="360" w:lineRule="auto"/>
        <w:jc w:val="both"/>
        <w:rPr>
          <w:rFonts w:ascii="Sakkal Majalla" w:hAnsi="Sakkal Majalla" w:cs="Sakkal Majalla"/>
          <w:sz w:val="28"/>
          <w:szCs w:val="28"/>
        </w:rPr>
      </w:pPr>
      <w:r w:rsidRPr="005D33D5">
        <w:rPr>
          <w:rFonts w:ascii="Sakkal Majalla" w:hAnsi="Sakkal Majalla" w:cs="Sakkal Majalla"/>
          <w:sz w:val="28"/>
          <w:szCs w:val="28"/>
          <w:rtl/>
        </w:rPr>
        <w:t>تحليل التدفقات النقدية يساعد في تحديد الأوقات التي قد تواجه فيها الشركات نقصًا في السيولة واتخاذ تدابير استباقية لمعالجة ذلك</w:t>
      </w:r>
      <w:r w:rsidRPr="005D33D5">
        <w:rPr>
          <w:rFonts w:ascii="Sakkal Majalla" w:hAnsi="Sakkal Majalla" w:cs="Sakkal Majalla"/>
          <w:sz w:val="28"/>
          <w:szCs w:val="28"/>
        </w:rPr>
        <w:t>.</w:t>
      </w:r>
    </w:p>
    <w:p w14:paraId="14DCB76E" w14:textId="77777777" w:rsidR="00DA5601" w:rsidRPr="004E44D2" w:rsidRDefault="00DA5601" w:rsidP="00890DAA">
      <w:pPr>
        <w:spacing w:after="0" w:line="360" w:lineRule="auto"/>
        <w:jc w:val="both"/>
        <w:rPr>
          <w:rFonts w:ascii="Sakkal Majalla" w:hAnsi="Sakkal Majalla" w:cs="Sakkal Majalla"/>
          <w:b/>
          <w:bCs/>
          <w:sz w:val="28"/>
          <w:szCs w:val="28"/>
        </w:rPr>
      </w:pPr>
      <w:r w:rsidRPr="004E44D2">
        <w:rPr>
          <w:rFonts w:ascii="Sakkal Majalla" w:hAnsi="Sakkal Majalla" w:cs="Sakkal Majalla"/>
          <w:b/>
          <w:bCs/>
          <w:sz w:val="28"/>
          <w:szCs w:val="28"/>
          <w:rtl/>
        </w:rPr>
        <w:t>نقاط القوة</w:t>
      </w:r>
      <w:r w:rsidRPr="004E44D2">
        <w:rPr>
          <w:rFonts w:ascii="Sakkal Majalla" w:hAnsi="Sakkal Majalla" w:cs="Sakkal Majalla"/>
          <w:b/>
          <w:bCs/>
          <w:sz w:val="28"/>
          <w:szCs w:val="28"/>
        </w:rPr>
        <w:t>:</w:t>
      </w:r>
    </w:p>
    <w:p w14:paraId="7275C58F" w14:textId="77777777" w:rsidR="00DA5601" w:rsidRPr="005D33D5" w:rsidRDefault="00DA5601" w:rsidP="00DA5601">
      <w:pPr>
        <w:numPr>
          <w:ilvl w:val="0"/>
          <w:numId w:val="12"/>
        </w:numPr>
        <w:spacing w:after="0" w:line="360" w:lineRule="auto"/>
        <w:jc w:val="both"/>
        <w:rPr>
          <w:rFonts w:ascii="Sakkal Majalla" w:hAnsi="Sakkal Majalla" w:cs="Sakkal Majalla"/>
          <w:sz w:val="28"/>
          <w:szCs w:val="28"/>
        </w:rPr>
      </w:pPr>
      <w:r w:rsidRPr="005D33D5">
        <w:rPr>
          <w:rFonts w:ascii="Sakkal Majalla" w:hAnsi="Sakkal Majalla" w:cs="Sakkal Majalla"/>
          <w:sz w:val="28"/>
          <w:szCs w:val="28"/>
          <w:rtl/>
        </w:rPr>
        <w:t>استخدمت الدراسة بيانات من شركات متعددة القطاعات، مما يعزز من قدرتها على التعميم</w:t>
      </w:r>
      <w:r w:rsidRPr="005D33D5">
        <w:rPr>
          <w:rFonts w:ascii="Sakkal Majalla" w:hAnsi="Sakkal Majalla" w:cs="Sakkal Majalla"/>
          <w:sz w:val="28"/>
          <w:szCs w:val="28"/>
        </w:rPr>
        <w:t>.</w:t>
      </w:r>
    </w:p>
    <w:p w14:paraId="2B28ED8C" w14:textId="77777777" w:rsidR="00DA5601" w:rsidRPr="005D33D5" w:rsidRDefault="00DA5601" w:rsidP="00DA5601">
      <w:pPr>
        <w:numPr>
          <w:ilvl w:val="0"/>
          <w:numId w:val="12"/>
        </w:numPr>
        <w:spacing w:line="360" w:lineRule="auto"/>
        <w:jc w:val="both"/>
        <w:rPr>
          <w:rFonts w:ascii="Sakkal Majalla" w:hAnsi="Sakkal Majalla" w:cs="Sakkal Majalla"/>
          <w:sz w:val="28"/>
          <w:szCs w:val="28"/>
        </w:rPr>
      </w:pPr>
      <w:r w:rsidRPr="005D33D5">
        <w:rPr>
          <w:rFonts w:ascii="Sakkal Majalla" w:hAnsi="Sakkal Majalla" w:cs="Sakkal Majalla"/>
          <w:sz w:val="28"/>
          <w:szCs w:val="28"/>
          <w:rtl/>
        </w:rPr>
        <w:t>قدمت نموذجًا مقترحًا لإدارة المخاطر المالية بناءً على التدفقات النقدية</w:t>
      </w:r>
      <w:r w:rsidRPr="005D33D5">
        <w:rPr>
          <w:rFonts w:ascii="Sakkal Majalla" w:hAnsi="Sakkal Majalla" w:cs="Sakkal Majalla"/>
          <w:sz w:val="28"/>
          <w:szCs w:val="28"/>
        </w:rPr>
        <w:t>.</w:t>
      </w:r>
    </w:p>
    <w:p w14:paraId="5C2DCB3B" w14:textId="77777777" w:rsidR="00DA5601" w:rsidRPr="005D33D5" w:rsidRDefault="00DA5601" w:rsidP="00890DAA">
      <w:pPr>
        <w:spacing w:after="0" w:line="360" w:lineRule="auto"/>
        <w:jc w:val="both"/>
        <w:rPr>
          <w:rFonts w:ascii="Sakkal Majalla" w:hAnsi="Sakkal Majalla" w:cs="Sakkal Majalla"/>
          <w:sz w:val="28"/>
          <w:szCs w:val="28"/>
        </w:rPr>
      </w:pPr>
      <w:r w:rsidRPr="004E44D2">
        <w:rPr>
          <w:rFonts w:ascii="Sakkal Majalla" w:hAnsi="Sakkal Majalla" w:cs="Sakkal Majalla"/>
          <w:b/>
          <w:bCs/>
          <w:sz w:val="28"/>
          <w:szCs w:val="28"/>
          <w:rtl/>
        </w:rPr>
        <w:t>نقاط الضعف</w:t>
      </w:r>
      <w:r w:rsidRPr="004E44D2">
        <w:rPr>
          <w:rFonts w:ascii="Sakkal Majalla" w:hAnsi="Sakkal Majalla" w:cs="Sakkal Majalla"/>
          <w:b/>
          <w:bCs/>
          <w:sz w:val="28"/>
          <w:szCs w:val="28"/>
        </w:rPr>
        <w:t>:</w:t>
      </w:r>
    </w:p>
    <w:p w14:paraId="63DA7930" w14:textId="77777777" w:rsidR="00DA5601" w:rsidRPr="005D33D5" w:rsidRDefault="00DA5601" w:rsidP="00DA5601">
      <w:pPr>
        <w:numPr>
          <w:ilvl w:val="0"/>
          <w:numId w:val="13"/>
        </w:numPr>
        <w:spacing w:line="360" w:lineRule="auto"/>
        <w:jc w:val="both"/>
        <w:rPr>
          <w:rFonts w:ascii="Sakkal Majalla" w:hAnsi="Sakkal Majalla" w:cs="Sakkal Majalla"/>
          <w:sz w:val="28"/>
          <w:szCs w:val="28"/>
        </w:rPr>
      </w:pPr>
      <w:r w:rsidRPr="005D33D5">
        <w:rPr>
          <w:rFonts w:ascii="Sakkal Majalla" w:hAnsi="Sakkal Majalla" w:cs="Sakkal Majalla"/>
          <w:sz w:val="28"/>
          <w:szCs w:val="28"/>
          <w:rtl/>
        </w:rPr>
        <w:t>لم تتناول الدراسة التأثيرات الاقتصادية الخارجية مثل التضخم وأسعار الفائدة على التدفقات النقدية</w:t>
      </w:r>
      <w:r w:rsidRPr="005D33D5">
        <w:rPr>
          <w:rFonts w:ascii="Sakkal Majalla" w:hAnsi="Sakkal Majalla" w:cs="Sakkal Majalla"/>
          <w:sz w:val="28"/>
          <w:szCs w:val="28"/>
        </w:rPr>
        <w:t>.</w:t>
      </w:r>
    </w:p>
    <w:p w14:paraId="4F680FB6" w14:textId="77777777" w:rsidR="00DA5601" w:rsidRDefault="00DA5601" w:rsidP="00890DAA">
      <w:pPr>
        <w:spacing w:after="0" w:line="360" w:lineRule="auto"/>
        <w:jc w:val="both"/>
        <w:rPr>
          <w:rFonts w:ascii="Sakkal Majalla" w:hAnsi="Sakkal Majalla" w:cs="Sakkal Majalla"/>
          <w:b/>
          <w:bCs/>
          <w:sz w:val="28"/>
          <w:szCs w:val="28"/>
          <w:rtl/>
        </w:rPr>
      </w:pPr>
      <w:r w:rsidRPr="004E44D2">
        <w:rPr>
          <w:rFonts w:ascii="Sakkal Majalla" w:hAnsi="Sakkal Majalla" w:cs="Sakkal Majalla"/>
          <w:b/>
          <w:bCs/>
          <w:sz w:val="28"/>
          <w:szCs w:val="28"/>
          <w:rtl/>
        </w:rPr>
        <w:t>علاقتها بالدراسة الحالية</w:t>
      </w:r>
      <w:r w:rsidRPr="004E44D2">
        <w:rPr>
          <w:rFonts w:ascii="Sakkal Majalla" w:hAnsi="Sakkal Majalla" w:cs="Sakkal Majalla"/>
          <w:b/>
          <w:bCs/>
          <w:sz w:val="28"/>
          <w:szCs w:val="28"/>
        </w:rPr>
        <w:t>:</w:t>
      </w:r>
    </w:p>
    <w:p w14:paraId="662F9AD2" w14:textId="77777777" w:rsidR="00DA5601" w:rsidRPr="00EF1E86" w:rsidRDefault="00DA5601" w:rsidP="00890DAA">
      <w:pPr>
        <w:spacing w:line="360" w:lineRule="auto"/>
        <w:jc w:val="both"/>
        <w:rPr>
          <w:rFonts w:ascii="Sakkal Majalla" w:hAnsi="Sakkal Majalla" w:cs="Sakkal Majalla"/>
          <w:sz w:val="28"/>
          <w:szCs w:val="28"/>
        </w:rPr>
      </w:pPr>
      <w:r w:rsidRPr="00EF1E86">
        <w:rPr>
          <w:rFonts w:ascii="Sakkal Majalla" w:hAnsi="Sakkal Majalla" w:cs="Sakkal Majalla"/>
          <w:sz w:val="28"/>
          <w:szCs w:val="28"/>
          <w:rtl/>
        </w:rPr>
        <w:t>تعزز هذه الدراسة الفرضية القائلة بأن التدفقات النقدية ليست مجرد أداة محاسبية، بل هي عنصر أساسي في إدارة المخاطر المالية، وهو ما تسعى الدراسة الحالية إلى إثباته من خلال تحليل دور التدفقات النقدية في القرارات الاستراتيجية</w:t>
      </w:r>
      <w:r w:rsidRPr="00EF1E86">
        <w:rPr>
          <w:rFonts w:ascii="Sakkal Majalla" w:hAnsi="Sakkal Majalla" w:cs="Sakkal Majalla"/>
          <w:sz w:val="28"/>
          <w:szCs w:val="28"/>
        </w:rPr>
        <w:t>.</w:t>
      </w:r>
    </w:p>
    <w:p w14:paraId="4B536519" w14:textId="77777777" w:rsidR="00DA5601" w:rsidRPr="004E44D2" w:rsidRDefault="00DA5601" w:rsidP="00890DAA">
      <w:pPr>
        <w:spacing w:before="240" w:after="0"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٣.</w:t>
      </w:r>
      <w:r w:rsidRPr="004E44D2">
        <w:rPr>
          <w:rFonts w:ascii="Sakkal Majalla" w:hAnsi="Sakkal Majalla" w:cs="Sakkal Majalla"/>
          <w:b/>
          <w:bCs/>
          <w:sz w:val="28"/>
          <w:szCs w:val="28"/>
        </w:rPr>
        <w:t xml:space="preserve"> </w:t>
      </w:r>
      <w:r w:rsidRPr="004E44D2">
        <w:rPr>
          <w:rFonts w:ascii="Sakkal Majalla" w:hAnsi="Sakkal Majalla" w:cs="Sakkal Majalla"/>
          <w:b/>
          <w:bCs/>
          <w:sz w:val="28"/>
          <w:szCs w:val="28"/>
          <w:rtl/>
        </w:rPr>
        <w:t>دراسة</w:t>
      </w:r>
      <w:r w:rsidRPr="004E44D2">
        <w:rPr>
          <w:rFonts w:ascii="Sakkal Majalla" w:hAnsi="Sakkal Majalla" w:cs="Sakkal Majalla"/>
          <w:b/>
          <w:bCs/>
          <w:sz w:val="28"/>
          <w:szCs w:val="28"/>
        </w:rPr>
        <w:t xml:space="preserve"> Koller et al. (2022): </w:t>
      </w:r>
      <w:r w:rsidRPr="004E44D2">
        <w:rPr>
          <w:rFonts w:ascii="Sakkal Majalla" w:hAnsi="Sakkal Majalla" w:cs="Sakkal Majalla"/>
          <w:b/>
          <w:bCs/>
          <w:sz w:val="28"/>
          <w:szCs w:val="28"/>
          <w:rtl/>
        </w:rPr>
        <w:t>العلاقة بين التدفقات النقدية والقرارات الاستثمارية</w:t>
      </w:r>
    </w:p>
    <w:p w14:paraId="595A3EC1" w14:textId="77777777" w:rsidR="00DA5601" w:rsidRPr="00191E65" w:rsidRDefault="00DA5601" w:rsidP="00890DAA">
      <w:pPr>
        <w:spacing w:line="360" w:lineRule="auto"/>
        <w:jc w:val="both"/>
        <w:rPr>
          <w:rFonts w:ascii="Sakkal Majalla" w:hAnsi="Sakkal Majalla" w:cs="Sakkal Majalla"/>
          <w:sz w:val="28"/>
          <w:szCs w:val="28"/>
        </w:rPr>
      </w:pPr>
      <w:r w:rsidRPr="00191E65">
        <w:rPr>
          <w:rFonts w:ascii="Sakkal Majalla" w:hAnsi="Sakkal Majalla" w:cs="Sakkal Majalla"/>
          <w:sz w:val="28"/>
          <w:szCs w:val="28"/>
          <w:rtl/>
        </w:rPr>
        <w:t>تناولت هذه الدراسة دور التدفقات النقدية في توجيه القرارات الاستثمارية، حيث ركزت على كيفية تأثير التدفقات النقدية على قرارات الاستثمار طويلة الأجل، مثل شراء الأصول، وتمويل المشاريع الجديدة</w:t>
      </w:r>
      <w:r w:rsidRPr="00191E65">
        <w:rPr>
          <w:rFonts w:ascii="Sakkal Majalla" w:hAnsi="Sakkal Majalla" w:cs="Sakkal Majalla"/>
          <w:sz w:val="28"/>
          <w:szCs w:val="28"/>
        </w:rPr>
        <w:t>.</w:t>
      </w:r>
    </w:p>
    <w:p w14:paraId="762667AC" w14:textId="77777777" w:rsidR="00DA5601" w:rsidRPr="00EF1E86" w:rsidRDefault="00DA5601" w:rsidP="00890DAA">
      <w:pPr>
        <w:spacing w:after="0" w:line="360" w:lineRule="auto"/>
        <w:jc w:val="both"/>
        <w:rPr>
          <w:rFonts w:ascii="Sakkal Majalla" w:hAnsi="Sakkal Majalla" w:cs="Sakkal Majalla"/>
          <w:sz w:val="28"/>
          <w:szCs w:val="28"/>
        </w:rPr>
      </w:pPr>
      <w:r w:rsidRPr="004E44D2">
        <w:rPr>
          <w:rFonts w:ascii="Sakkal Majalla" w:hAnsi="Sakkal Majalla" w:cs="Sakkal Majalla"/>
          <w:b/>
          <w:bCs/>
          <w:sz w:val="28"/>
          <w:szCs w:val="28"/>
          <w:rtl/>
        </w:rPr>
        <w:t>نتائج الدراسة</w:t>
      </w:r>
      <w:r w:rsidRPr="004E44D2">
        <w:rPr>
          <w:rFonts w:ascii="Sakkal Majalla" w:hAnsi="Sakkal Majalla" w:cs="Sakkal Majalla"/>
          <w:b/>
          <w:bCs/>
          <w:sz w:val="28"/>
          <w:szCs w:val="28"/>
        </w:rPr>
        <w:t>:</w:t>
      </w:r>
    </w:p>
    <w:p w14:paraId="3A643176" w14:textId="77777777" w:rsidR="00DA5601" w:rsidRPr="00EF1E86" w:rsidRDefault="00DA5601" w:rsidP="00DA5601">
      <w:pPr>
        <w:numPr>
          <w:ilvl w:val="0"/>
          <w:numId w:val="14"/>
        </w:numPr>
        <w:spacing w:after="0" w:line="360" w:lineRule="auto"/>
        <w:jc w:val="both"/>
        <w:rPr>
          <w:rFonts w:ascii="Sakkal Majalla" w:hAnsi="Sakkal Majalla" w:cs="Sakkal Majalla"/>
          <w:sz w:val="28"/>
          <w:szCs w:val="28"/>
        </w:rPr>
      </w:pPr>
      <w:r w:rsidRPr="00EF1E86">
        <w:rPr>
          <w:rFonts w:ascii="Sakkal Majalla" w:hAnsi="Sakkal Majalla" w:cs="Sakkal Majalla"/>
          <w:sz w:val="28"/>
          <w:szCs w:val="28"/>
          <w:rtl/>
        </w:rPr>
        <w:t>الشركات ذات التدفقات النقدية الإيجابية تكون أكثر قدرة على تمويل مشاريعها دون الحاجة إلى الاقتراض</w:t>
      </w:r>
      <w:r w:rsidRPr="00EF1E86">
        <w:rPr>
          <w:rFonts w:ascii="Sakkal Majalla" w:hAnsi="Sakkal Majalla" w:cs="Sakkal Majalla"/>
          <w:sz w:val="28"/>
          <w:szCs w:val="28"/>
        </w:rPr>
        <w:t>.</w:t>
      </w:r>
    </w:p>
    <w:p w14:paraId="30CA5F00" w14:textId="77777777" w:rsidR="00DA5601" w:rsidRPr="00EF1E86" w:rsidRDefault="00DA5601" w:rsidP="00DA5601">
      <w:pPr>
        <w:numPr>
          <w:ilvl w:val="0"/>
          <w:numId w:val="14"/>
        </w:numPr>
        <w:spacing w:after="0" w:line="360" w:lineRule="auto"/>
        <w:jc w:val="both"/>
        <w:rPr>
          <w:rFonts w:ascii="Sakkal Majalla" w:hAnsi="Sakkal Majalla" w:cs="Sakkal Majalla"/>
          <w:sz w:val="28"/>
          <w:szCs w:val="28"/>
        </w:rPr>
      </w:pPr>
      <w:r w:rsidRPr="00EF1E86">
        <w:rPr>
          <w:rFonts w:ascii="Sakkal Majalla" w:hAnsi="Sakkal Majalla" w:cs="Sakkal Majalla"/>
          <w:sz w:val="28"/>
          <w:szCs w:val="28"/>
          <w:rtl/>
        </w:rPr>
        <w:t>تحليل التدفقات النقدية يساعد في تحديد أفضل توقيت للاستثمار لتجنب الأزمات المالية</w:t>
      </w:r>
      <w:r w:rsidRPr="00EF1E86">
        <w:rPr>
          <w:rFonts w:ascii="Sakkal Majalla" w:hAnsi="Sakkal Majalla" w:cs="Sakkal Majalla"/>
          <w:sz w:val="28"/>
          <w:szCs w:val="28"/>
        </w:rPr>
        <w:t>.</w:t>
      </w:r>
    </w:p>
    <w:p w14:paraId="5EAB4263" w14:textId="77777777" w:rsidR="00DA5601" w:rsidRPr="00EF1E86" w:rsidRDefault="00DA5601" w:rsidP="00DA5601">
      <w:pPr>
        <w:numPr>
          <w:ilvl w:val="0"/>
          <w:numId w:val="14"/>
        </w:numPr>
        <w:spacing w:line="360" w:lineRule="auto"/>
        <w:jc w:val="both"/>
        <w:rPr>
          <w:rFonts w:ascii="Sakkal Majalla" w:hAnsi="Sakkal Majalla" w:cs="Sakkal Majalla"/>
          <w:sz w:val="28"/>
          <w:szCs w:val="28"/>
        </w:rPr>
      </w:pPr>
      <w:r w:rsidRPr="00EF1E86">
        <w:rPr>
          <w:rFonts w:ascii="Sakkal Majalla" w:hAnsi="Sakkal Majalla" w:cs="Sakkal Majalla"/>
          <w:sz w:val="28"/>
          <w:szCs w:val="28"/>
          <w:rtl/>
        </w:rPr>
        <w:lastRenderedPageBreak/>
        <w:t>العلاقة بين التدفقات النقدية والاستثمار تعتمد على سياسات الشركة في توزيع الأرباح وإعادة الاستثمار</w:t>
      </w:r>
      <w:r w:rsidRPr="00EF1E86">
        <w:rPr>
          <w:rFonts w:ascii="Sakkal Majalla" w:hAnsi="Sakkal Majalla" w:cs="Sakkal Majalla"/>
          <w:sz w:val="28"/>
          <w:szCs w:val="28"/>
        </w:rPr>
        <w:t>.</w:t>
      </w:r>
    </w:p>
    <w:p w14:paraId="6B1EC36D" w14:textId="77777777" w:rsidR="00DA5601" w:rsidRPr="004E44D2" w:rsidRDefault="00DA5601" w:rsidP="00890DAA">
      <w:pPr>
        <w:spacing w:after="0" w:line="360" w:lineRule="auto"/>
        <w:jc w:val="both"/>
        <w:rPr>
          <w:rFonts w:ascii="Sakkal Majalla" w:hAnsi="Sakkal Majalla" w:cs="Sakkal Majalla"/>
          <w:b/>
          <w:bCs/>
          <w:sz w:val="28"/>
          <w:szCs w:val="28"/>
        </w:rPr>
      </w:pPr>
      <w:r w:rsidRPr="004E44D2">
        <w:rPr>
          <w:rFonts w:ascii="Sakkal Majalla" w:hAnsi="Sakkal Majalla" w:cs="Sakkal Majalla"/>
          <w:b/>
          <w:bCs/>
          <w:sz w:val="28"/>
          <w:szCs w:val="28"/>
          <w:rtl/>
        </w:rPr>
        <w:t>نقاط القوة</w:t>
      </w:r>
      <w:r w:rsidRPr="004E44D2">
        <w:rPr>
          <w:rFonts w:ascii="Sakkal Majalla" w:hAnsi="Sakkal Majalla" w:cs="Sakkal Majalla"/>
          <w:b/>
          <w:bCs/>
          <w:sz w:val="28"/>
          <w:szCs w:val="28"/>
        </w:rPr>
        <w:t>:</w:t>
      </w:r>
    </w:p>
    <w:p w14:paraId="163C2948" w14:textId="77777777" w:rsidR="00DA5601" w:rsidRPr="00EF1E86" w:rsidRDefault="00DA5601" w:rsidP="00DA5601">
      <w:pPr>
        <w:numPr>
          <w:ilvl w:val="0"/>
          <w:numId w:val="15"/>
        </w:numPr>
        <w:spacing w:after="0" w:line="360" w:lineRule="auto"/>
        <w:jc w:val="both"/>
        <w:rPr>
          <w:rFonts w:ascii="Sakkal Majalla" w:hAnsi="Sakkal Majalla" w:cs="Sakkal Majalla"/>
          <w:sz w:val="28"/>
          <w:szCs w:val="28"/>
        </w:rPr>
      </w:pPr>
      <w:r w:rsidRPr="00EF1E86">
        <w:rPr>
          <w:rFonts w:ascii="Sakkal Majalla" w:hAnsi="Sakkal Majalla" w:cs="Sakkal Majalla"/>
          <w:sz w:val="28"/>
          <w:szCs w:val="28"/>
          <w:rtl/>
        </w:rPr>
        <w:t>استخدمت الدراسة بيانات من أسواق مالية مختلفة، مما يعزز من مصداقيتها</w:t>
      </w:r>
      <w:r w:rsidRPr="00EF1E86">
        <w:rPr>
          <w:rFonts w:ascii="Sakkal Majalla" w:hAnsi="Sakkal Majalla" w:cs="Sakkal Majalla"/>
          <w:sz w:val="28"/>
          <w:szCs w:val="28"/>
        </w:rPr>
        <w:t>.</w:t>
      </w:r>
    </w:p>
    <w:p w14:paraId="1D086C3A" w14:textId="77777777" w:rsidR="00DA5601" w:rsidRPr="00EF1E86" w:rsidRDefault="00DA5601" w:rsidP="00DA5601">
      <w:pPr>
        <w:numPr>
          <w:ilvl w:val="0"/>
          <w:numId w:val="15"/>
        </w:numPr>
        <w:spacing w:line="360" w:lineRule="auto"/>
        <w:jc w:val="both"/>
        <w:rPr>
          <w:rFonts w:ascii="Sakkal Majalla" w:hAnsi="Sakkal Majalla" w:cs="Sakkal Majalla"/>
          <w:sz w:val="28"/>
          <w:szCs w:val="28"/>
        </w:rPr>
      </w:pPr>
      <w:r w:rsidRPr="00EF1E86">
        <w:rPr>
          <w:rFonts w:ascii="Sakkal Majalla" w:hAnsi="Sakkal Majalla" w:cs="Sakkal Majalla"/>
          <w:sz w:val="28"/>
          <w:szCs w:val="28"/>
          <w:rtl/>
        </w:rPr>
        <w:t>قدمت نماذج تحليلية تساعد في اتخاذ قرارات استثمارية قائمة على التدفقات النقدية</w:t>
      </w:r>
      <w:r w:rsidRPr="00EF1E86">
        <w:rPr>
          <w:rFonts w:ascii="Sakkal Majalla" w:hAnsi="Sakkal Majalla" w:cs="Sakkal Majalla"/>
          <w:sz w:val="28"/>
          <w:szCs w:val="28"/>
        </w:rPr>
        <w:t>.</w:t>
      </w:r>
    </w:p>
    <w:p w14:paraId="672CA1F8" w14:textId="77777777" w:rsidR="00DA5601" w:rsidRPr="00EF1E86" w:rsidRDefault="00DA5601" w:rsidP="00890DAA">
      <w:pPr>
        <w:spacing w:after="0" w:line="360" w:lineRule="auto"/>
        <w:jc w:val="both"/>
        <w:rPr>
          <w:rFonts w:ascii="Sakkal Majalla" w:hAnsi="Sakkal Majalla" w:cs="Sakkal Majalla"/>
          <w:sz w:val="28"/>
          <w:szCs w:val="28"/>
        </w:rPr>
      </w:pPr>
      <w:r w:rsidRPr="004E44D2">
        <w:rPr>
          <w:rFonts w:ascii="Sakkal Majalla" w:hAnsi="Sakkal Majalla" w:cs="Sakkal Majalla"/>
          <w:b/>
          <w:bCs/>
          <w:sz w:val="28"/>
          <w:szCs w:val="28"/>
          <w:rtl/>
        </w:rPr>
        <w:t>نقاط الضعف</w:t>
      </w:r>
      <w:r w:rsidRPr="004E44D2">
        <w:rPr>
          <w:rFonts w:ascii="Sakkal Majalla" w:hAnsi="Sakkal Majalla" w:cs="Sakkal Majalla"/>
          <w:b/>
          <w:bCs/>
          <w:sz w:val="28"/>
          <w:szCs w:val="28"/>
        </w:rPr>
        <w:t>:</w:t>
      </w:r>
    </w:p>
    <w:p w14:paraId="364E8A13" w14:textId="77777777" w:rsidR="00DA5601" w:rsidRPr="00EF1E86" w:rsidRDefault="00DA5601" w:rsidP="00DA5601">
      <w:pPr>
        <w:numPr>
          <w:ilvl w:val="0"/>
          <w:numId w:val="16"/>
        </w:numPr>
        <w:spacing w:line="360" w:lineRule="auto"/>
        <w:jc w:val="both"/>
        <w:rPr>
          <w:rFonts w:ascii="Sakkal Majalla" w:hAnsi="Sakkal Majalla" w:cs="Sakkal Majalla"/>
          <w:sz w:val="28"/>
          <w:szCs w:val="28"/>
        </w:rPr>
      </w:pPr>
      <w:r w:rsidRPr="00EF1E86">
        <w:rPr>
          <w:rFonts w:ascii="Sakkal Majalla" w:hAnsi="Sakkal Majalla" w:cs="Sakkal Majalla"/>
          <w:sz w:val="28"/>
          <w:szCs w:val="28"/>
          <w:rtl/>
        </w:rPr>
        <w:t>لم تتناول الدراسة تأثير العوامل الخارجية مثل الأوضاع الاقتصادية العالمية على قرارات الاستثمار</w:t>
      </w:r>
      <w:r w:rsidRPr="00EF1E86">
        <w:rPr>
          <w:rFonts w:ascii="Sakkal Majalla" w:hAnsi="Sakkal Majalla" w:cs="Sakkal Majalla"/>
          <w:sz w:val="28"/>
          <w:szCs w:val="28"/>
        </w:rPr>
        <w:t>.</w:t>
      </w:r>
    </w:p>
    <w:p w14:paraId="7E13D2B7" w14:textId="77777777" w:rsidR="00DA5601" w:rsidRDefault="00DA5601" w:rsidP="00890DAA">
      <w:pPr>
        <w:spacing w:after="0" w:line="360" w:lineRule="auto"/>
        <w:jc w:val="both"/>
        <w:rPr>
          <w:rFonts w:ascii="Sakkal Majalla" w:hAnsi="Sakkal Majalla" w:cs="Sakkal Majalla"/>
          <w:b/>
          <w:bCs/>
          <w:sz w:val="28"/>
          <w:szCs w:val="28"/>
          <w:rtl/>
        </w:rPr>
      </w:pPr>
      <w:r w:rsidRPr="004E44D2">
        <w:rPr>
          <w:rFonts w:ascii="Sakkal Majalla" w:hAnsi="Sakkal Majalla" w:cs="Sakkal Majalla"/>
          <w:b/>
          <w:bCs/>
          <w:sz w:val="28"/>
          <w:szCs w:val="28"/>
          <w:rtl/>
        </w:rPr>
        <w:t>علاقتها بالدراسة الحالية</w:t>
      </w:r>
      <w:r w:rsidRPr="004E44D2">
        <w:rPr>
          <w:rFonts w:ascii="Sakkal Majalla" w:hAnsi="Sakkal Majalla" w:cs="Sakkal Majalla"/>
          <w:b/>
          <w:bCs/>
          <w:sz w:val="28"/>
          <w:szCs w:val="28"/>
        </w:rPr>
        <w:t>:</w:t>
      </w:r>
    </w:p>
    <w:p w14:paraId="5987B230" w14:textId="77777777" w:rsidR="00DA5601" w:rsidRPr="00EF1E86" w:rsidRDefault="00DA5601" w:rsidP="00890DAA">
      <w:pPr>
        <w:spacing w:line="360" w:lineRule="auto"/>
        <w:jc w:val="both"/>
        <w:rPr>
          <w:rFonts w:ascii="Sakkal Majalla" w:hAnsi="Sakkal Majalla" w:cs="Sakkal Majalla"/>
          <w:sz w:val="28"/>
          <w:szCs w:val="28"/>
        </w:rPr>
      </w:pPr>
      <w:r w:rsidRPr="00EF1E86">
        <w:rPr>
          <w:rFonts w:ascii="Sakkal Majalla" w:hAnsi="Sakkal Majalla" w:cs="Sakkal Majalla"/>
          <w:sz w:val="28"/>
          <w:szCs w:val="28"/>
          <w:rtl/>
        </w:rPr>
        <w:t>تدعم هذه الدراسة البحث الحالي من خلال تأكيدها على أن التدفقات النقدية تلعب دورًا مهمًا في توجيه الاستثمارات، وهو ما سيتم تحليله في هذه الدراسة من خلال ربط التدفقات النقدية بالقرارات الاستراتيجية في الشركات</w:t>
      </w:r>
      <w:r w:rsidRPr="00EF1E86">
        <w:rPr>
          <w:rFonts w:ascii="Sakkal Majalla" w:hAnsi="Sakkal Majalla" w:cs="Sakkal Majalla"/>
          <w:sz w:val="28"/>
          <w:szCs w:val="28"/>
        </w:rPr>
        <w:t>.</w:t>
      </w:r>
    </w:p>
    <w:p w14:paraId="45CBB115" w14:textId="77777777" w:rsidR="00DA5601" w:rsidRPr="00D36966" w:rsidRDefault="00DA5601" w:rsidP="00890DAA">
      <w:pPr>
        <w:spacing w:after="0" w:line="360" w:lineRule="auto"/>
        <w:jc w:val="both"/>
        <w:rPr>
          <w:rFonts w:ascii="Sakkal Majalla" w:hAnsi="Sakkal Majalla" w:cs="Sakkal Majalla"/>
          <w:b/>
          <w:bCs/>
          <w:sz w:val="28"/>
          <w:szCs w:val="28"/>
        </w:rPr>
      </w:pPr>
      <w:r w:rsidRPr="00D36966">
        <w:rPr>
          <w:rFonts w:ascii="Sakkal Majalla" w:hAnsi="Sakkal Majalla" w:cs="Sakkal Majalla" w:hint="cs"/>
          <w:b/>
          <w:bCs/>
          <w:sz w:val="28"/>
          <w:szCs w:val="28"/>
          <w:rtl/>
        </w:rPr>
        <w:t>٤.</w:t>
      </w:r>
      <w:r w:rsidRPr="00D36966">
        <w:rPr>
          <w:rFonts w:ascii="Sakkal Majalla" w:hAnsi="Sakkal Majalla" w:cs="Sakkal Majalla"/>
          <w:b/>
          <w:bCs/>
          <w:sz w:val="28"/>
          <w:szCs w:val="28"/>
        </w:rPr>
        <w:t xml:space="preserve"> </w:t>
      </w:r>
      <w:r w:rsidRPr="00D36966">
        <w:rPr>
          <w:rFonts w:ascii="Sakkal Majalla" w:hAnsi="Sakkal Majalla" w:cs="Sakkal Majalla"/>
          <w:b/>
          <w:bCs/>
          <w:sz w:val="28"/>
          <w:szCs w:val="28"/>
          <w:rtl/>
        </w:rPr>
        <w:t>دراسة</w:t>
      </w:r>
      <w:r w:rsidRPr="00D36966">
        <w:rPr>
          <w:rFonts w:ascii="Sakkal Majalla" w:hAnsi="Sakkal Majalla" w:cs="Sakkal Majalla"/>
          <w:b/>
          <w:bCs/>
          <w:sz w:val="28"/>
          <w:szCs w:val="28"/>
        </w:rPr>
        <w:t xml:space="preserve"> Kaplan &amp; Norton (2021): </w:t>
      </w:r>
      <w:r w:rsidRPr="00D36966">
        <w:rPr>
          <w:rFonts w:ascii="Sakkal Majalla" w:hAnsi="Sakkal Majalla" w:cs="Sakkal Majalla"/>
          <w:b/>
          <w:bCs/>
          <w:sz w:val="28"/>
          <w:szCs w:val="28"/>
          <w:rtl/>
        </w:rPr>
        <w:t>التخطيط المالي طويل الأجل والتدفقات النقدية</w:t>
      </w:r>
    </w:p>
    <w:p w14:paraId="32553DB5" w14:textId="77777777" w:rsidR="00DA5601" w:rsidRPr="00191E65" w:rsidRDefault="00DA5601" w:rsidP="00890DAA">
      <w:pPr>
        <w:spacing w:line="360" w:lineRule="auto"/>
        <w:jc w:val="both"/>
        <w:rPr>
          <w:rFonts w:ascii="Sakkal Majalla" w:hAnsi="Sakkal Majalla" w:cs="Sakkal Majalla"/>
          <w:sz w:val="28"/>
          <w:szCs w:val="28"/>
        </w:rPr>
      </w:pPr>
      <w:r w:rsidRPr="00191E65">
        <w:rPr>
          <w:rFonts w:ascii="Sakkal Majalla" w:hAnsi="Sakkal Majalla" w:cs="Sakkal Majalla"/>
          <w:sz w:val="28"/>
          <w:szCs w:val="28"/>
          <w:rtl/>
        </w:rPr>
        <w:t>ركزت هذه الدراسة على دور التدفقات النقدية في التخطيط المالي طويل الأجل، حيث أشارت إلى أن الشركات التي تعتمد على تحليل التدفقات النقدية في خططها الاستراتيجية تكون أكثر قدرة على تحقيق استدامة مالية</w:t>
      </w:r>
      <w:r w:rsidRPr="00191E65">
        <w:rPr>
          <w:rFonts w:ascii="Sakkal Majalla" w:hAnsi="Sakkal Majalla" w:cs="Sakkal Majalla"/>
          <w:sz w:val="28"/>
          <w:szCs w:val="28"/>
        </w:rPr>
        <w:t>.</w:t>
      </w:r>
    </w:p>
    <w:p w14:paraId="0B2D22BF" w14:textId="77777777" w:rsidR="00DA5601" w:rsidRPr="00D36966" w:rsidRDefault="00DA5601" w:rsidP="00890DAA">
      <w:pPr>
        <w:spacing w:after="0" w:line="360" w:lineRule="auto"/>
        <w:jc w:val="both"/>
        <w:rPr>
          <w:rFonts w:ascii="Sakkal Majalla" w:hAnsi="Sakkal Majalla" w:cs="Sakkal Majalla"/>
          <w:b/>
          <w:bCs/>
          <w:sz w:val="28"/>
          <w:szCs w:val="28"/>
        </w:rPr>
      </w:pPr>
      <w:r w:rsidRPr="00D36966">
        <w:rPr>
          <w:rFonts w:ascii="Sakkal Majalla" w:hAnsi="Sakkal Majalla" w:cs="Sakkal Majalla"/>
          <w:b/>
          <w:bCs/>
          <w:sz w:val="28"/>
          <w:szCs w:val="28"/>
          <w:rtl/>
        </w:rPr>
        <w:t>نتائج الدراسة</w:t>
      </w:r>
      <w:r w:rsidRPr="00D36966">
        <w:rPr>
          <w:rFonts w:ascii="Sakkal Majalla" w:hAnsi="Sakkal Majalla" w:cs="Sakkal Majalla"/>
          <w:b/>
          <w:bCs/>
          <w:sz w:val="28"/>
          <w:szCs w:val="28"/>
        </w:rPr>
        <w:t>:</w:t>
      </w:r>
    </w:p>
    <w:p w14:paraId="5D9AB2A1" w14:textId="77777777" w:rsidR="00DA5601" w:rsidRPr="00D36966" w:rsidRDefault="00DA5601" w:rsidP="00DA5601">
      <w:pPr>
        <w:numPr>
          <w:ilvl w:val="0"/>
          <w:numId w:val="17"/>
        </w:numPr>
        <w:spacing w:after="0" w:line="360" w:lineRule="auto"/>
        <w:jc w:val="both"/>
        <w:rPr>
          <w:rFonts w:ascii="Sakkal Majalla" w:hAnsi="Sakkal Majalla" w:cs="Sakkal Majalla"/>
          <w:sz w:val="28"/>
          <w:szCs w:val="28"/>
        </w:rPr>
      </w:pPr>
      <w:r w:rsidRPr="00D36966">
        <w:rPr>
          <w:rFonts w:ascii="Sakkal Majalla" w:hAnsi="Sakkal Majalla" w:cs="Sakkal Majalla"/>
          <w:sz w:val="28"/>
          <w:szCs w:val="28"/>
          <w:rtl/>
        </w:rPr>
        <w:t>التخطيط المالي القائم على التدفقات النقدية يساهم في تحقيق استقرار مالي أكبر</w:t>
      </w:r>
      <w:r w:rsidRPr="00D36966">
        <w:rPr>
          <w:rFonts w:ascii="Sakkal Majalla" w:hAnsi="Sakkal Majalla" w:cs="Sakkal Majalla"/>
          <w:sz w:val="28"/>
          <w:szCs w:val="28"/>
        </w:rPr>
        <w:t>.</w:t>
      </w:r>
    </w:p>
    <w:p w14:paraId="12C3C201" w14:textId="77777777" w:rsidR="00DA5601" w:rsidRPr="00D36966" w:rsidRDefault="00DA5601" w:rsidP="00DA5601">
      <w:pPr>
        <w:numPr>
          <w:ilvl w:val="0"/>
          <w:numId w:val="17"/>
        </w:numPr>
        <w:spacing w:after="0" w:line="360" w:lineRule="auto"/>
        <w:jc w:val="both"/>
        <w:rPr>
          <w:rFonts w:ascii="Sakkal Majalla" w:hAnsi="Sakkal Majalla" w:cs="Sakkal Majalla"/>
          <w:sz w:val="28"/>
          <w:szCs w:val="28"/>
        </w:rPr>
      </w:pPr>
      <w:r w:rsidRPr="00D36966">
        <w:rPr>
          <w:rFonts w:ascii="Sakkal Majalla" w:hAnsi="Sakkal Majalla" w:cs="Sakkal Majalla"/>
          <w:sz w:val="28"/>
          <w:szCs w:val="28"/>
          <w:rtl/>
        </w:rPr>
        <w:t>تحليل التدفقات النقدية يساعد في وضع استراتيجيات مالية أكثر دقة وفعالية</w:t>
      </w:r>
      <w:r w:rsidRPr="00D36966">
        <w:rPr>
          <w:rFonts w:ascii="Sakkal Majalla" w:hAnsi="Sakkal Majalla" w:cs="Sakkal Majalla"/>
          <w:sz w:val="28"/>
          <w:szCs w:val="28"/>
        </w:rPr>
        <w:t>.</w:t>
      </w:r>
    </w:p>
    <w:p w14:paraId="7AF648F9" w14:textId="77777777" w:rsidR="00DA5601" w:rsidRPr="00D36966" w:rsidRDefault="00DA5601" w:rsidP="00DA5601">
      <w:pPr>
        <w:numPr>
          <w:ilvl w:val="0"/>
          <w:numId w:val="17"/>
        </w:numPr>
        <w:spacing w:line="360" w:lineRule="auto"/>
        <w:jc w:val="both"/>
        <w:rPr>
          <w:rFonts w:ascii="Sakkal Majalla" w:hAnsi="Sakkal Majalla" w:cs="Sakkal Majalla"/>
          <w:sz w:val="28"/>
          <w:szCs w:val="28"/>
        </w:rPr>
      </w:pPr>
      <w:r w:rsidRPr="00D36966">
        <w:rPr>
          <w:rFonts w:ascii="Sakkal Majalla" w:hAnsi="Sakkal Majalla" w:cs="Sakkal Majalla"/>
          <w:sz w:val="28"/>
          <w:szCs w:val="28"/>
          <w:rtl/>
        </w:rPr>
        <w:t>العلاقة بين التدفقات النقدية والاستدامة المالية تعتمد على مستوى التحليل المالي داخل المؤسسة</w:t>
      </w:r>
      <w:r w:rsidRPr="00D36966">
        <w:rPr>
          <w:rFonts w:ascii="Sakkal Majalla" w:hAnsi="Sakkal Majalla" w:cs="Sakkal Majalla"/>
          <w:sz w:val="28"/>
          <w:szCs w:val="28"/>
        </w:rPr>
        <w:t>.</w:t>
      </w:r>
    </w:p>
    <w:p w14:paraId="555A6387" w14:textId="77777777" w:rsidR="00DA5601" w:rsidRPr="00D36966" w:rsidRDefault="00DA5601" w:rsidP="00890DAA">
      <w:pPr>
        <w:spacing w:after="0" w:line="360" w:lineRule="auto"/>
        <w:jc w:val="both"/>
        <w:rPr>
          <w:rFonts w:ascii="Sakkal Majalla" w:hAnsi="Sakkal Majalla" w:cs="Sakkal Majalla"/>
          <w:b/>
          <w:bCs/>
          <w:sz w:val="28"/>
          <w:szCs w:val="28"/>
        </w:rPr>
      </w:pPr>
      <w:r w:rsidRPr="00D36966">
        <w:rPr>
          <w:rFonts w:ascii="Sakkal Majalla" w:hAnsi="Sakkal Majalla" w:cs="Sakkal Majalla"/>
          <w:b/>
          <w:bCs/>
          <w:sz w:val="28"/>
          <w:szCs w:val="28"/>
          <w:rtl/>
        </w:rPr>
        <w:t>نقاط القوة</w:t>
      </w:r>
      <w:r w:rsidRPr="00D36966">
        <w:rPr>
          <w:rFonts w:ascii="Sakkal Majalla" w:hAnsi="Sakkal Majalla" w:cs="Sakkal Majalla"/>
          <w:b/>
          <w:bCs/>
          <w:sz w:val="28"/>
          <w:szCs w:val="28"/>
        </w:rPr>
        <w:t>:</w:t>
      </w:r>
    </w:p>
    <w:p w14:paraId="07A9219D" w14:textId="77777777" w:rsidR="00DA5601" w:rsidRPr="00D36966" w:rsidRDefault="00DA5601" w:rsidP="00DA5601">
      <w:pPr>
        <w:numPr>
          <w:ilvl w:val="0"/>
          <w:numId w:val="18"/>
        </w:numPr>
        <w:spacing w:after="0" w:line="360" w:lineRule="auto"/>
        <w:jc w:val="both"/>
        <w:rPr>
          <w:rFonts w:ascii="Sakkal Majalla" w:hAnsi="Sakkal Majalla" w:cs="Sakkal Majalla"/>
          <w:b/>
          <w:bCs/>
          <w:sz w:val="28"/>
          <w:szCs w:val="28"/>
        </w:rPr>
      </w:pPr>
      <w:r w:rsidRPr="00D36966">
        <w:rPr>
          <w:rFonts w:ascii="Sakkal Majalla" w:hAnsi="Sakkal Majalla" w:cs="Sakkal Majalla"/>
          <w:b/>
          <w:bCs/>
          <w:sz w:val="28"/>
          <w:szCs w:val="28"/>
          <w:rtl/>
        </w:rPr>
        <w:t>قدمت الدراسة نموذجًا عمليًا للتخطيط المالي بناءً على التدفقات النقدية</w:t>
      </w:r>
      <w:r w:rsidRPr="00D36966">
        <w:rPr>
          <w:rFonts w:ascii="Sakkal Majalla" w:hAnsi="Sakkal Majalla" w:cs="Sakkal Majalla"/>
          <w:b/>
          <w:bCs/>
          <w:sz w:val="28"/>
          <w:szCs w:val="28"/>
        </w:rPr>
        <w:t>.</w:t>
      </w:r>
    </w:p>
    <w:p w14:paraId="7E7B4944" w14:textId="77777777" w:rsidR="00DA5601" w:rsidRPr="00D36966" w:rsidRDefault="00DA5601" w:rsidP="00DA5601">
      <w:pPr>
        <w:numPr>
          <w:ilvl w:val="0"/>
          <w:numId w:val="18"/>
        </w:numPr>
        <w:spacing w:line="360" w:lineRule="auto"/>
        <w:jc w:val="both"/>
        <w:rPr>
          <w:rFonts w:ascii="Sakkal Majalla" w:hAnsi="Sakkal Majalla" w:cs="Sakkal Majalla"/>
          <w:b/>
          <w:bCs/>
          <w:sz w:val="28"/>
          <w:szCs w:val="28"/>
        </w:rPr>
      </w:pPr>
      <w:r w:rsidRPr="00D36966">
        <w:rPr>
          <w:rFonts w:ascii="Sakkal Majalla" w:hAnsi="Sakkal Majalla" w:cs="Sakkal Majalla"/>
          <w:b/>
          <w:bCs/>
          <w:sz w:val="28"/>
          <w:szCs w:val="28"/>
          <w:rtl/>
        </w:rPr>
        <w:t>استخدمت بيانات مالية حديثة لتعزيز دقة النتائج</w:t>
      </w:r>
      <w:r w:rsidRPr="00D36966">
        <w:rPr>
          <w:rFonts w:ascii="Sakkal Majalla" w:hAnsi="Sakkal Majalla" w:cs="Sakkal Majalla"/>
          <w:b/>
          <w:bCs/>
          <w:sz w:val="28"/>
          <w:szCs w:val="28"/>
        </w:rPr>
        <w:t>.</w:t>
      </w:r>
    </w:p>
    <w:p w14:paraId="5AB6AF9C" w14:textId="77777777" w:rsidR="00DA5601" w:rsidRPr="00D36966" w:rsidRDefault="00DA5601" w:rsidP="00890DAA">
      <w:pPr>
        <w:spacing w:after="0" w:line="360" w:lineRule="auto"/>
        <w:jc w:val="both"/>
        <w:rPr>
          <w:rFonts w:ascii="Sakkal Majalla" w:hAnsi="Sakkal Majalla" w:cs="Sakkal Majalla"/>
          <w:b/>
          <w:bCs/>
          <w:sz w:val="28"/>
          <w:szCs w:val="28"/>
        </w:rPr>
      </w:pPr>
      <w:r w:rsidRPr="00D36966">
        <w:rPr>
          <w:rFonts w:ascii="Sakkal Majalla" w:hAnsi="Sakkal Majalla" w:cs="Sakkal Majalla"/>
          <w:b/>
          <w:bCs/>
          <w:sz w:val="28"/>
          <w:szCs w:val="28"/>
          <w:rtl/>
        </w:rPr>
        <w:t>نقاط الضعف</w:t>
      </w:r>
      <w:r w:rsidRPr="00D36966">
        <w:rPr>
          <w:rFonts w:ascii="Sakkal Majalla" w:hAnsi="Sakkal Majalla" w:cs="Sakkal Majalla"/>
          <w:b/>
          <w:bCs/>
          <w:sz w:val="28"/>
          <w:szCs w:val="28"/>
        </w:rPr>
        <w:t>:</w:t>
      </w:r>
    </w:p>
    <w:p w14:paraId="2D7BE1E5" w14:textId="77777777" w:rsidR="00DA5601" w:rsidRPr="00D36966" w:rsidRDefault="00DA5601" w:rsidP="00DA5601">
      <w:pPr>
        <w:numPr>
          <w:ilvl w:val="0"/>
          <w:numId w:val="19"/>
        </w:numPr>
        <w:spacing w:line="360" w:lineRule="auto"/>
        <w:jc w:val="both"/>
        <w:rPr>
          <w:rFonts w:ascii="Sakkal Majalla" w:hAnsi="Sakkal Majalla" w:cs="Sakkal Majalla"/>
          <w:sz w:val="28"/>
          <w:szCs w:val="28"/>
        </w:rPr>
      </w:pPr>
      <w:r w:rsidRPr="00D36966">
        <w:rPr>
          <w:rFonts w:ascii="Sakkal Majalla" w:hAnsi="Sakkal Majalla" w:cs="Sakkal Majalla"/>
          <w:sz w:val="28"/>
          <w:szCs w:val="28"/>
          <w:rtl/>
        </w:rPr>
        <w:lastRenderedPageBreak/>
        <w:t>لم تتناول الدراسة تأثير التكنولوجيا المالية على تحليل التدفقات النقدية</w:t>
      </w:r>
      <w:r w:rsidRPr="00D36966">
        <w:rPr>
          <w:rFonts w:ascii="Sakkal Majalla" w:hAnsi="Sakkal Majalla" w:cs="Sakkal Majalla"/>
          <w:sz w:val="28"/>
          <w:szCs w:val="28"/>
        </w:rPr>
        <w:t>.</w:t>
      </w:r>
    </w:p>
    <w:p w14:paraId="0495C917" w14:textId="77777777" w:rsidR="00DA5601" w:rsidRDefault="00DA5601" w:rsidP="00890DAA">
      <w:pPr>
        <w:spacing w:after="0" w:line="360" w:lineRule="auto"/>
        <w:jc w:val="both"/>
        <w:rPr>
          <w:rFonts w:ascii="Sakkal Majalla" w:hAnsi="Sakkal Majalla" w:cs="Sakkal Majalla"/>
          <w:b/>
          <w:bCs/>
          <w:sz w:val="28"/>
          <w:szCs w:val="28"/>
          <w:rtl/>
        </w:rPr>
      </w:pPr>
      <w:r w:rsidRPr="00D36966">
        <w:rPr>
          <w:rFonts w:ascii="Sakkal Majalla" w:hAnsi="Sakkal Majalla" w:cs="Sakkal Majalla"/>
          <w:b/>
          <w:bCs/>
          <w:sz w:val="28"/>
          <w:szCs w:val="28"/>
          <w:rtl/>
        </w:rPr>
        <w:t>علاقتها بالدراسة الحالية</w:t>
      </w:r>
      <w:r w:rsidRPr="00D36966">
        <w:rPr>
          <w:rFonts w:ascii="Sakkal Majalla" w:hAnsi="Sakkal Majalla" w:cs="Sakkal Majalla"/>
          <w:b/>
          <w:bCs/>
          <w:sz w:val="28"/>
          <w:szCs w:val="28"/>
        </w:rPr>
        <w:t>:</w:t>
      </w:r>
    </w:p>
    <w:p w14:paraId="015021FE" w14:textId="77777777" w:rsidR="00DA5601" w:rsidRPr="00D36966" w:rsidRDefault="00DA5601" w:rsidP="00890DAA">
      <w:pPr>
        <w:spacing w:line="360" w:lineRule="auto"/>
        <w:jc w:val="both"/>
        <w:rPr>
          <w:rFonts w:ascii="Sakkal Majalla" w:hAnsi="Sakkal Majalla" w:cs="Sakkal Majalla"/>
          <w:sz w:val="28"/>
          <w:szCs w:val="28"/>
        </w:rPr>
      </w:pPr>
      <w:r w:rsidRPr="00D36966">
        <w:rPr>
          <w:rFonts w:ascii="Sakkal Majalla" w:hAnsi="Sakkal Majalla" w:cs="Sakkal Majalla"/>
          <w:sz w:val="28"/>
          <w:szCs w:val="28"/>
          <w:rtl/>
        </w:rPr>
        <w:t>تدعم هذه الدراسة البحث الحالي من خلال توضيح أن التدفقات النقدية ليست مجرد مؤشر مالي، بل هي أداة تساعد في التخطيط المالي طويل الأجل واتخاذ قرارات استراتيجية مستدامة</w:t>
      </w:r>
      <w:r w:rsidRPr="00D36966">
        <w:rPr>
          <w:rFonts w:ascii="Sakkal Majalla" w:hAnsi="Sakkal Majalla" w:cs="Sakkal Majalla"/>
          <w:sz w:val="28"/>
          <w:szCs w:val="28"/>
        </w:rPr>
        <w:t>.</w:t>
      </w:r>
    </w:p>
    <w:p w14:paraId="7A34CE4F" w14:textId="77777777" w:rsidR="00DA5601" w:rsidRPr="00D36966" w:rsidRDefault="00DA5601" w:rsidP="00890DAA">
      <w:pPr>
        <w:spacing w:before="240" w:after="0" w:line="360" w:lineRule="auto"/>
        <w:jc w:val="both"/>
        <w:rPr>
          <w:rFonts w:ascii="Sakkal Majalla" w:hAnsi="Sakkal Majalla" w:cs="Sakkal Majalla"/>
          <w:b/>
          <w:bCs/>
          <w:sz w:val="28"/>
          <w:szCs w:val="28"/>
        </w:rPr>
      </w:pPr>
      <w:r w:rsidRPr="00D36966">
        <w:rPr>
          <w:rFonts w:ascii="Sakkal Majalla" w:hAnsi="Sakkal Majalla" w:cs="Sakkal Majalla"/>
          <w:b/>
          <w:bCs/>
          <w:sz w:val="28"/>
          <w:szCs w:val="28"/>
          <w:rtl/>
        </w:rPr>
        <w:t>الاستنتاجات المستخلصة من الدراسات السابقة</w:t>
      </w:r>
    </w:p>
    <w:p w14:paraId="56DBA004" w14:textId="77777777" w:rsidR="00DA5601" w:rsidRPr="00D36966" w:rsidRDefault="00DA5601" w:rsidP="00DA5601">
      <w:pPr>
        <w:numPr>
          <w:ilvl w:val="0"/>
          <w:numId w:val="20"/>
        </w:numPr>
        <w:spacing w:after="0" w:line="360" w:lineRule="auto"/>
        <w:jc w:val="both"/>
        <w:rPr>
          <w:rFonts w:ascii="Sakkal Majalla" w:hAnsi="Sakkal Majalla" w:cs="Sakkal Majalla"/>
          <w:sz w:val="28"/>
          <w:szCs w:val="28"/>
        </w:rPr>
      </w:pPr>
      <w:r w:rsidRPr="00D36966">
        <w:rPr>
          <w:rFonts w:ascii="Sakkal Majalla" w:hAnsi="Sakkal Majalla" w:cs="Sakkal Majalla"/>
          <w:sz w:val="28"/>
          <w:szCs w:val="28"/>
          <w:rtl/>
        </w:rPr>
        <w:t>التدفقات النقدية عنصر أساسي في اتخاذ القرارات المالية والاستثمارية</w:t>
      </w:r>
      <w:r w:rsidRPr="00D36966">
        <w:rPr>
          <w:rFonts w:ascii="Sakkal Majalla" w:hAnsi="Sakkal Majalla" w:cs="Sakkal Majalla"/>
          <w:sz w:val="28"/>
          <w:szCs w:val="28"/>
        </w:rPr>
        <w:t xml:space="preserve">: </w:t>
      </w:r>
      <w:r w:rsidRPr="00D36966">
        <w:rPr>
          <w:rFonts w:ascii="Sakkal Majalla" w:hAnsi="Sakkal Majalla" w:cs="Sakkal Majalla"/>
          <w:sz w:val="28"/>
          <w:szCs w:val="28"/>
          <w:rtl/>
        </w:rPr>
        <w:t>جميع الدراسات أكدت أن تحليل التدفقات النقدية يساعد في تحسين القرارات الاستراتيجية</w:t>
      </w:r>
      <w:r w:rsidRPr="00D36966">
        <w:rPr>
          <w:rFonts w:ascii="Sakkal Majalla" w:hAnsi="Sakkal Majalla" w:cs="Sakkal Majalla"/>
          <w:sz w:val="28"/>
          <w:szCs w:val="28"/>
        </w:rPr>
        <w:t>.</w:t>
      </w:r>
    </w:p>
    <w:p w14:paraId="42968D4C" w14:textId="77777777" w:rsidR="00DA5601" w:rsidRPr="00D36966" w:rsidRDefault="00DA5601" w:rsidP="00DA5601">
      <w:pPr>
        <w:numPr>
          <w:ilvl w:val="0"/>
          <w:numId w:val="20"/>
        </w:numPr>
        <w:spacing w:after="0" w:line="360" w:lineRule="auto"/>
        <w:jc w:val="both"/>
        <w:rPr>
          <w:rFonts w:ascii="Sakkal Majalla" w:hAnsi="Sakkal Majalla" w:cs="Sakkal Majalla"/>
          <w:sz w:val="28"/>
          <w:szCs w:val="28"/>
        </w:rPr>
      </w:pPr>
      <w:r w:rsidRPr="00D36966">
        <w:rPr>
          <w:rFonts w:ascii="Sakkal Majalla" w:hAnsi="Sakkal Majalla" w:cs="Sakkal Majalla"/>
          <w:sz w:val="28"/>
          <w:szCs w:val="28"/>
          <w:rtl/>
        </w:rPr>
        <w:t>إدارة التدفقات النقدية تقلل من المخاطر المالية</w:t>
      </w:r>
      <w:r w:rsidRPr="00D36966">
        <w:rPr>
          <w:rFonts w:ascii="Sakkal Majalla" w:hAnsi="Sakkal Majalla" w:cs="Sakkal Majalla"/>
          <w:sz w:val="28"/>
          <w:szCs w:val="28"/>
        </w:rPr>
        <w:t xml:space="preserve">: </w:t>
      </w:r>
      <w:r w:rsidRPr="00D36966">
        <w:rPr>
          <w:rFonts w:ascii="Sakkal Majalla" w:hAnsi="Sakkal Majalla" w:cs="Sakkal Majalla"/>
          <w:sz w:val="28"/>
          <w:szCs w:val="28"/>
          <w:rtl/>
        </w:rPr>
        <w:t>أظهرت الدراسات أن الشركات التي تعتمد على التدفقات النقدية في تخطيطها تكون أقل عرضة للأزمات المالية</w:t>
      </w:r>
      <w:r w:rsidRPr="00D36966">
        <w:rPr>
          <w:rFonts w:ascii="Sakkal Majalla" w:hAnsi="Sakkal Majalla" w:cs="Sakkal Majalla"/>
          <w:sz w:val="28"/>
          <w:szCs w:val="28"/>
        </w:rPr>
        <w:t>.</w:t>
      </w:r>
    </w:p>
    <w:p w14:paraId="24B78044" w14:textId="77777777" w:rsidR="00DA5601" w:rsidRPr="00D36966" w:rsidRDefault="00DA5601" w:rsidP="00DA5601">
      <w:pPr>
        <w:numPr>
          <w:ilvl w:val="0"/>
          <w:numId w:val="20"/>
        </w:numPr>
        <w:spacing w:after="0" w:line="360" w:lineRule="auto"/>
        <w:jc w:val="both"/>
        <w:rPr>
          <w:rFonts w:ascii="Sakkal Majalla" w:hAnsi="Sakkal Majalla" w:cs="Sakkal Majalla"/>
          <w:sz w:val="28"/>
          <w:szCs w:val="28"/>
        </w:rPr>
      </w:pPr>
      <w:r w:rsidRPr="00D36966">
        <w:rPr>
          <w:rFonts w:ascii="Sakkal Majalla" w:hAnsi="Sakkal Majalla" w:cs="Sakkal Majalla"/>
          <w:sz w:val="28"/>
          <w:szCs w:val="28"/>
          <w:rtl/>
        </w:rPr>
        <w:t>تحليل التدفقات النقدية يساعد في التخطيط المالي طويل الأجل</w:t>
      </w:r>
      <w:r w:rsidRPr="00D36966">
        <w:rPr>
          <w:rFonts w:ascii="Sakkal Majalla" w:hAnsi="Sakkal Majalla" w:cs="Sakkal Majalla"/>
          <w:sz w:val="28"/>
          <w:szCs w:val="28"/>
        </w:rPr>
        <w:t xml:space="preserve">: </w:t>
      </w:r>
      <w:r w:rsidRPr="00D36966">
        <w:rPr>
          <w:rFonts w:ascii="Sakkal Majalla" w:hAnsi="Sakkal Majalla" w:cs="Sakkal Majalla"/>
          <w:sz w:val="28"/>
          <w:szCs w:val="28"/>
          <w:rtl/>
        </w:rPr>
        <w:t>معظم الدراسات أكدت أن المؤسسات التي تدمج تحليل التدفقات النقدية في استراتيجياتها تحقق استدامة مالية أفضل</w:t>
      </w:r>
      <w:r w:rsidRPr="00D36966">
        <w:rPr>
          <w:rFonts w:ascii="Sakkal Majalla" w:hAnsi="Sakkal Majalla" w:cs="Sakkal Majalla"/>
          <w:sz w:val="28"/>
          <w:szCs w:val="28"/>
        </w:rPr>
        <w:t>.</w:t>
      </w:r>
    </w:p>
    <w:p w14:paraId="2EC07A82" w14:textId="77777777" w:rsidR="00DA5601" w:rsidRPr="003034B4" w:rsidRDefault="00DA5601" w:rsidP="00DA5601">
      <w:pPr>
        <w:numPr>
          <w:ilvl w:val="0"/>
          <w:numId w:val="20"/>
        </w:numPr>
        <w:spacing w:after="0" w:line="360" w:lineRule="auto"/>
        <w:jc w:val="both"/>
        <w:rPr>
          <w:rFonts w:ascii="Sakkal Majalla" w:hAnsi="Sakkal Majalla" w:cs="Sakkal Majalla"/>
          <w:sz w:val="28"/>
          <w:szCs w:val="28"/>
        </w:rPr>
      </w:pPr>
      <w:r w:rsidRPr="00D36966">
        <w:rPr>
          <w:rFonts w:ascii="Sakkal Majalla" w:hAnsi="Sakkal Majalla" w:cs="Sakkal Majalla"/>
          <w:sz w:val="28"/>
          <w:szCs w:val="28"/>
          <w:rtl/>
        </w:rPr>
        <w:t>نقص في الدراسات حول التدفقات النقدية في الأسواق الناشئة</w:t>
      </w:r>
      <w:r w:rsidRPr="00D36966">
        <w:rPr>
          <w:rFonts w:ascii="Sakkal Majalla" w:hAnsi="Sakkal Majalla" w:cs="Sakkal Majalla"/>
          <w:sz w:val="28"/>
          <w:szCs w:val="28"/>
        </w:rPr>
        <w:t xml:space="preserve">: </w:t>
      </w:r>
      <w:r w:rsidRPr="00D36966">
        <w:rPr>
          <w:rFonts w:ascii="Sakkal Majalla" w:hAnsi="Sakkal Majalla" w:cs="Sakkal Majalla"/>
          <w:sz w:val="28"/>
          <w:szCs w:val="28"/>
          <w:rtl/>
        </w:rPr>
        <w:t>معظم الدراسات ركزت على الأسواق المتقدمة، مما يبرز الحاجة إلى دراسات تركز على الدول النامية</w:t>
      </w:r>
      <w:r w:rsidRPr="00D36966">
        <w:rPr>
          <w:rFonts w:ascii="Sakkal Majalla" w:hAnsi="Sakkal Majalla" w:cs="Sakkal Majalla"/>
          <w:sz w:val="28"/>
          <w:szCs w:val="28"/>
        </w:rPr>
        <w:t>.</w:t>
      </w:r>
    </w:p>
    <w:p w14:paraId="2928A3D8" w14:textId="77777777" w:rsidR="00DA5601" w:rsidRPr="003034B4" w:rsidRDefault="00DA5601" w:rsidP="00890DAA">
      <w:pPr>
        <w:spacing w:before="240" w:after="0" w:line="360" w:lineRule="auto"/>
        <w:jc w:val="both"/>
        <w:rPr>
          <w:rFonts w:ascii="Sakkal Majalla" w:hAnsi="Sakkal Majalla" w:cs="Sakkal Majalla"/>
          <w:sz w:val="28"/>
          <w:szCs w:val="28"/>
        </w:rPr>
      </w:pPr>
      <w:r w:rsidRPr="00D36966">
        <w:rPr>
          <w:rFonts w:ascii="Sakkal Majalla" w:hAnsi="Sakkal Majalla" w:cs="Sakkal Majalla"/>
          <w:b/>
          <w:bCs/>
          <w:sz w:val="28"/>
          <w:szCs w:val="28"/>
          <w:rtl/>
        </w:rPr>
        <w:t>علاقة الدراسات السابقة بالدراسة الحالية</w:t>
      </w:r>
    </w:p>
    <w:p w14:paraId="17226E69" w14:textId="77777777" w:rsidR="00DA5601" w:rsidRPr="003034B4" w:rsidRDefault="00DA5601" w:rsidP="00890DAA">
      <w:pPr>
        <w:spacing w:after="0" w:line="360" w:lineRule="auto"/>
        <w:jc w:val="both"/>
        <w:rPr>
          <w:rFonts w:ascii="Sakkal Majalla" w:hAnsi="Sakkal Majalla" w:cs="Sakkal Majalla"/>
          <w:sz w:val="28"/>
          <w:szCs w:val="28"/>
        </w:rPr>
      </w:pPr>
      <w:r w:rsidRPr="003034B4">
        <w:rPr>
          <w:rFonts w:ascii="Sakkal Majalla" w:hAnsi="Sakkal Majalla" w:cs="Sakkal Majalla"/>
          <w:sz w:val="28"/>
          <w:szCs w:val="28"/>
          <w:rtl/>
        </w:rPr>
        <w:t>تستفيد الدراسة الحالية من الدراسات السابقة من خلال</w:t>
      </w:r>
      <w:r w:rsidRPr="003034B4">
        <w:rPr>
          <w:rFonts w:ascii="Sakkal Majalla" w:hAnsi="Sakkal Majalla" w:cs="Sakkal Majalla"/>
          <w:sz w:val="28"/>
          <w:szCs w:val="28"/>
        </w:rPr>
        <w:t>:</w:t>
      </w:r>
    </w:p>
    <w:p w14:paraId="1EF27CED" w14:textId="77777777" w:rsidR="00DA5601" w:rsidRPr="003034B4" w:rsidRDefault="00DA5601" w:rsidP="00DA5601">
      <w:pPr>
        <w:numPr>
          <w:ilvl w:val="0"/>
          <w:numId w:val="21"/>
        </w:numPr>
        <w:spacing w:after="0" w:line="360" w:lineRule="auto"/>
        <w:jc w:val="both"/>
        <w:rPr>
          <w:rFonts w:ascii="Sakkal Majalla" w:hAnsi="Sakkal Majalla" w:cs="Sakkal Majalla"/>
          <w:sz w:val="28"/>
          <w:szCs w:val="28"/>
        </w:rPr>
      </w:pPr>
      <w:r w:rsidRPr="003034B4">
        <w:rPr>
          <w:rFonts w:ascii="Sakkal Majalla" w:hAnsi="Sakkal Majalla" w:cs="Sakkal Majalla"/>
          <w:sz w:val="28"/>
          <w:szCs w:val="28"/>
          <w:rtl/>
        </w:rPr>
        <w:t>استخدام نفس الأدوات التحليلية مثل تحليل القوائم المالية والنماذج الإحصائية</w:t>
      </w:r>
      <w:r w:rsidRPr="003034B4">
        <w:rPr>
          <w:rFonts w:ascii="Sakkal Majalla" w:hAnsi="Sakkal Majalla" w:cs="Sakkal Majalla"/>
          <w:sz w:val="28"/>
          <w:szCs w:val="28"/>
        </w:rPr>
        <w:t>.</w:t>
      </w:r>
    </w:p>
    <w:p w14:paraId="57AF4E36" w14:textId="77777777" w:rsidR="00DA5601" w:rsidRPr="003034B4" w:rsidRDefault="00DA5601" w:rsidP="00DA5601">
      <w:pPr>
        <w:numPr>
          <w:ilvl w:val="0"/>
          <w:numId w:val="21"/>
        </w:numPr>
        <w:spacing w:after="0" w:line="360" w:lineRule="auto"/>
        <w:jc w:val="both"/>
        <w:rPr>
          <w:rFonts w:ascii="Sakkal Majalla" w:hAnsi="Sakkal Majalla" w:cs="Sakkal Majalla"/>
          <w:sz w:val="28"/>
          <w:szCs w:val="28"/>
        </w:rPr>
      </w:pPr>
      <w:r w:rsidRPr="003034B4">
        <w:rPr>
          <w:rFonts w:ascii="Sakkal Majalla" w:hAnsi="Sakkal Majalla" w:cs="Sakkal Majalla"/>
          <w:sz w:val="28"/>
          <w:szCs w:val="28"/>
          <w:rtl/>
        </w:rPr>
        <w:t>توسيع نطاق البحث ليشمل تأثير التدفقات النقدية في الأسواق الناشئة</w:t>
      </w:r>
      <w:r w:rsidRPr="003034B4">
        <w:rPr>
          <w:rFonts w:ascii="Sakkal Majalla" w:hAnsi="Sakkal Majalla" w:cs="Sakkal Majalla"/>
          <w:sz w:val="28"/>
          <w:szCs w:val="28"/>
        </w:rPr>
        <w:t>.</w:t>
      </w:r>
    </w:p>
    <w:p w14:paraId="7B585DB5" w14:textId="77777777" w:rsidR="00DA5601" w:rsidRPr="006332C2" w:rsidRDefault="00DA5601" w:rsidP="00DA5601">
      <w:pPr>
        <w:numPr>
          <w:ilvl w:val="0"/>
          <w:numId w:val="21"/>
        </w:numPr>
        <w:spacing w:line="360" w:lineRule="auto"/>
        <w:jc w:val="both"/>
        <w:rPr>
          <w:rFonts w:ascii="Sakkal Majalla" w:hAnsi="Sakkal Majalla" w:cs="Sakkal Majalla"/>
          <w:sz w:val="28"/>
          <w:szCs w:val="28"/>
          <w:rtl/>
        </w:rPr>
      </w:pPr>
      <w:r w:rsidRPr="003034B4">
        <w:rPr>
          <w:rFonts w:ascii="Sakkal Majalla" w:hAnsi="Sakkal Majalla" w:cs="Sakkal Majalla"/>
          <w:sz w:val="28"/>
          <w:szCs w:val="28"/>
          <w:rtl/>
        </w:rPr>
        <w:t>تقديم نموذج مقترح لإدارة التدفقات النقدية يعزز من جودة اتخاذ القرارات الاستراتيجية</w:t>
      </w:r>
      <w:r w:rsidRPr="003034B4">
        <w:rPr>
          <w:rFonts w:ascii="Sakkal Majalla" w:hAnsi="Sakkal Majalla" w:cs="Sakkal Majalla"/>
          <w:sz w:val="28"/>
          <w:szCs w:val="28"/>
        </w:rPr>
        <w:t>.</w:t>
      </w:r>
    </w:p>
    <w:p w14:paraId="080FDEC5" w14:textId="77777777" w:rsidR="00DA5601" w:rsidRPr="006332C2" w:rsidRDefault="00DA5601" w:rsidP="00890DAA">
      <w:pPr>
        <w:spacing w:before="240" w:after="0" w:line="360" w:lineRule="auto"/>
        <w:jc w:val="both"/>
        <w:rPr>
          <w:rFonts w:ascii="Sakkal Majalla" w:hAnsi="Sakkal Majalla" w:cs="Sakkal Majalla"/>
          <w:b/>
          <w:bCs/>
          <w:sz w:val="32"/>
          <w:szCs w:val="32"/>
        </w:rPr>
      </w:pPr>
      <w:r w:rsidRPr="006332C2">
        <w:rPr>
          <w:rFonts w:ascii="Sakkal Majalla" w:hAnsi="Sakkal Majalla" w:cs="Sakkal Majalla" w:hint="cs"/>
          <w:b/>
          <w:bCs/>
          <w:sz w:val="32"/>
          <w:szCs w:val="32"/>
          <w:rtl/>
        </w:rPr>
        <w:t xml:space="preserve">٩.١ </w:t>
      </w:r>
      <w:r w:rsidRPr="006332C2">
        <w:rPr>
          <w:rFonts w:ascii="Sakkal Majalla" w:hAnsi="Sakkal Majalla" w:cs="Sakkal Majalla"/>
          <w:b/>
          <w:bCs/>
          <w:sz w:val="32"/>
          <w:szCs w:val="32"/>
          <w:rtl/>
        </w:rPr>
        <w:t>الفجوة البحثية</w:t>
      </w:r>
    </w:p>
    <w:p w14:paraId="63E1E256" w14:textId="77777777" w:rsidR="00DA5601" w:rsidRPr="006332C2" w:rsidRDefault="00DA5601" w:rsidP="00890DAA">
      <w:pPr>
        <w:spacing w:line="360" w:lineRule="auto"/>
        <w:jc w:val="both"/>
        <w:rPr>
          <w:rFonts w:ascii="Sakkal Majalla" w:hAnsi="Sakkal Majalla" w:cs="Sakkal Majalla"/>
          <w:sz w:val="28"/>
          <w:szCs w:val="28"/>
          <w:rtl/>
        </w:rPr>
      </w:pPr>
      <w:r w:rsidRPr="00D36966">
        <w:rPr>
          <w:rFonts w:ascii="Sakkal Majalla" w:hAnsi="Sakkal Majalla" w:cs="Sakkal Majalla"/>
          <w:sz w:val="28"/>
          <w:szCs w:val="28"/>
          <w:rtl/>
        </w:rPr>
        <w:t xml:space="preserve">على الرغم من وجود العديد من الدراسات التي تناولت تحليل التدفقات النقدية ودورها في تحسين الأداء المالي، إلا أن هناك نقصًا في الدراسات التي تربط بين التدفقات النقدية واتخاذ القرارات الاستراتيجية على مستوى المؤسسات في الأسواق الناشئة، وخاصة في منطقة الشرق الأوسط. كما أن معظم الأبحاث السابقة ركزت على </w:t>
      </w:r>
      <w:r w:rsidRPr="00D36966">
        <w:rPr>
          <w:rFonts w:ascii="Sakkal Majalla" w:hAnsi="Sakkal Majalla" w:cs="Sakkal Majalla"/>
          <w:sz w:val="28"/>
          <w:szCs w:val="28"/>
          <w:rtl/>
        </w:rPr>
        <w:lastRenderedPageBreak/>
        <w:t>تحليل القوائم المالية التقليدية دون تسليط الضوء على تأثير التدفقات النقدية الفعلية في الاستدامة المالية واتخاذ القرارات التمويلية والاستثمارية</w:t>
      </w:r>
      <w:r>
        <w:rPr>
          <w:rFonts w:ascii="Sakkal Majalla" w:hAnsi="Sakkal Majalla" w:cs="Sakkal Majalla" w:hint="cs"/>
          <w:sz w:val="28"/>
          <w:szCs w:val="28"/>
          <w:rtl/>
        </w:rPr>
        <w:t>،</w:t>
      </w:r>
      <w:r w:rsidRPr="00D36966">
        <w:rPr>
          <w:rFonts w:ascii="Sakkal Majalla" w:hAnsi="Sakkal Majalla" w:cs="Sakkal Majalla"/>
          <w:sz w:val="28"/>
          <w:szCs w:val="28"/>
          <w:rtl/>
        </w:rPr>
        <w:t xml:space="preserve"> لذا تهدف هذه الدراسة إلى سد هذه الفجوة من خلال تقديم تحليل شامل للعلاقة بين التدفقات النقدية والقرارات الاستراتيجية، مع التركيز على الأدوات المالية الحديثة المستخدمة في التنبؤ بالتدفقات النقدية وإدارتها بكفاءة</w:t>
      </w:r>
      <w:r w:rsidRPr="00D36966">
        <w:rPr>
          <w:rFonts w:ascii="Sakkal Majalla" w:hAnsi="Sakkal Majalla" w:cs="Sakkal Majalla"/>
          <w:sz w:val="28"/>
          <w:szCs w:val="28"/>
        </w:rPr>
        <w:t>.</w:t>
      </w:r>
    </w:p>
    <w:p w14:paraId="6BB4F4FA" w14:textId="77777777" w:rsidR="00DA5601" w:rsidRPr="006332C2" w:rsidRDefault="00DA5601" w:rsidP="00890DAA">
      <w:pPr>
        <w:spacing w:after="0" w:line="360" w:lineRule="auto"/>
        <w:jc w:val="both"/>
        <w:rPr>
          <w:rFonts w:ascii="Sakkal Majalla" w:hAnsi="Sakkal Majalla" w:cs="Sakkal Majalla"/>
          <w:b/>
          <w:bCs/>
          <w:sz w:val="32"/>
          <w:szCs w:val="32"/>
          <w:rtl/>
        </w:rPr>
      </w:pPr>
      <w:r w:rsidRPr="006332C2">
        <w:rPr>
          <w:rFonts w:ascii="Sakkal Majalla" w:hAnsi="Sakkal Majalla" w:cs="Sakkal Majalla" w:hint="cs"/>
          <w:b/>
          <w:bCs/>
          <w:sz w:val="32"/>
          <w:szCs w:val="32"/>
          <w:rtl/>
        </w:rPr>
        <w:t>١٠.١ المنطلقات النظرية للدراسة:</w:t>
      </w:r>
    </w:p>
    <w:p w14:paraId="1826FEB4" w14:textId="77777777" w:rsidR="00DA5601" w:rsidRPr="00D36966" w:rsidRDefault="00DA5601" w:rsidP="00890DAA">
      <w:pPr>
        <w:spacing w:after="0" w:line="360" w:lineRule="auto"/>
        <w:jc w:val="both"/>
        <w:rPr>
          <w:rFonts w:ascii="Sakkal Majalla" w:hAnsi="Sakkal Majalla" w:cs="Sakkal Majalla"/>
          <w:b/>
          <w:bCs/>
          <w:sz w:val="28"/>
          <w:szCs w:val="28"/>
        </w:rPr>
      </w:pPr>
      <w:r w:rsidRPr="00D36966">
        <w:rPr>
          <w:rFonts w:ascii="Sakkal Majalla" w:hAnsi="Sakkal Majalla" w:cs="Sakkal Majalla"/>
          <w:b/>
          <w:bCs/>
          <w:sz w:val="28"/>
          <w:szCs w:val="28"/>
          <w:rtl/>
        </w:rPr>
        <w:t>المنطلقات النظرية للدراسة: تحليل التدفقات النقدية وأهميته في اتخاذ القرارات الاستراتيجية</w:t>
      </w:r>
    </w:p>
    <w:p w14:paraId="2B05F7D0" w14:textId="77777777" w:rsidR="00DA5601" w:rsidRPr="00D36966" w:rsidRDefault="00DA5601" w:rsidP="00890DAA">
      <w:pPr>
        <w:spacing w:line="360" w:lineRule="auto"/>
        <w:jc w:val="both"/>
        <w:rPr>
          <w:rFonts w:ascii="Sakkal Majalla" w:hAnsi="Sakkal Majalla" w:cs="Sakkal Majalla"/>
          <w:sz w:val="28"/>
          <w:szCs w:val="28"/>
        </w:rPr>
      </w:pPr>
      <w:r w:rsidRPr="00D36966">
        <w:rPr>
          <w:rFonts w:ascii="Sakkal Majalla" w:hAnsi="Sakkal Majalla" w:cs="Sakkal Majalla"/>
          <w:sz w:val="28"/>
          <w:szCs w:val="28"/>
          <w:rtl/>
        </w:rPr>
        <w:t>ترتكز هذه الدراسة على مجموعة من الأسس النظرية التي توضح أهمية تحليل التدفقات النقدية في عملية اتخاذ القرارات الاستراتيجية</w:t>
      </w:r>
      <w:r>
        <w:rPr>
          <w:rFonts w:ascii="Sakkal Majalla" w:hAnsi="Sakkal Majalla" w:cs="Sakkal Majalla" w:hint="cs"/>
          <w:sz w:val="28"/>
          <w:szCs w:val="28"/>
          <w:rtl/>
        </w:rPr>
        <w:t>،</w:t>
      </w:r>
      <w:r w:rsidRPr="00D36966">
        <w:rPr>
          <w:rFonts w:ascii="Sakkal Majalla" w:hAnsi="Sakkal Majalla" w:cs="Sakkal Majalla"/>
          <w:sz w:val="28"/>
          <w:szCs w:val="28"/>
          <w:rtl/>
        </w:rPr>
        <w:t xml:space="preserve"> تُشكل هذه المنطلقات الإطار الفكري الذي يساعد في فهم طبيعة التدفقات النقدية، دورها في التخطيط المالي، علاقتها بإدارة المخاطر، وتأثيرها على القرارات الاستثمارية والتمويلية للمؤسسات</w:t>
      </w:r>
      <w:r w:rsidRPr="00D36966">
        <w:rPr>
          <w:rFonts w:ascii="Sakkal Majalla" w:hAnsi="Sakkal Majalla" w:cs="Sakkal Majalla"/>
          <w:sz w:val="28"/>
          <w:szCs w:val="28"/>
        </w:rPr>
        <w:t>.</w:t>
      </w:r>
    </w:p>
    <w:p w14:paraId="1F00B7C9" w14:textId="77777777" w:rsidR="00DA5601" w:rsidRPr="00D36966" w:rsidRDefault="00DA5601" w:rsidP="00890DAA">
      <w:pPr>
        <w:spacing w:after="0"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١. </w:t>
      </w:r>
      <w:r w:rsidRPr="00D36966">
        <w:rPr>
          <w:rFonts w:ascii="Sakkal Majalla" w:hAnsi="Sakkal Majalla" w:cs="Sakkal Majalla"/>
          <w:b/>
          <w:bCs/>
          <w:sz w:val="28"/>
          <w:szCs w:val="28"/>
        </w:rPr>
        <w:t xml:space="preserve"> </w:t>
      </w:r>
      <w:r w:rsidRPr="00D36966">
        <w:rPr>
          <w:rFonts w:ascii="Sakkal Majalla" w:hAnsi="Sakkal Majalla" w:cs="Sakkal Majalla"/>
          <w:b/>
          <w:bCs/>
          <w:sz w:val="28"/>
          <w:szCs w:val="28"/>
          <w:rtl/>
        </w:rPr>
        <w:t>نظرية إدارة التدفقات النقدية</w:t>
      </w:r>
      <w:r w:rsidRPr="00D36966">
        <w:rPr>
          <w:rFonts w:ascii="Sakkal Majalla" w:hAnsi="Sakkal Majalla" w:cs="Sakkal Majalla"/>
          <w:b/>
          <w:bCs/>
          <w:sz w:val="28"/>
          <w:szCs w:val="28"/>
        </w:rPr>
        <w:t xml:space="preserve"> (Cash Flow Management Theory)</w:t>
      </w:r>
    </w:p>
    <w:p w14:paraId="79976FF6" w14:textId="77777777" w:rsidR="00DA5601" w:rsidRPr="00D36966" w:rsidRDefault="00DA5601" w:rsidP="00890DAA">
      <w:pPr>
        <w:spacing w:line="360" w:lineRule="auto"/>
        <w:jc w:val="both"/>
        <w:rPr>
          <w:rFonts w:ascii="Sakkal Majalla" w:hAnsi="Sakkal Majalla" w:cs="Sakkal Majalla"/>
          <w:sz w:val="28"/>
          <w:szCs w:val="28"/>
        </w:rPr>
      </w:pPr>
      <w:r w:rsidRPr="00D36966">
        <w:rPr>
          <w:rFonts w:ascii="Sakkal Majalla" w:hAnsi="Sakkal Majalla" w:cs="Sakkal Majalla"/>
          <w:sz w:val="28"/>
          <w:szCs w:val="28"/>
          <w:rtl/>
        </w:rPr>
        <w:t>تؤكد هذه النظرية على أن إدارة التدفقات النقدية تُعد عنصرًا أساسيًا في استدامة الشركات وتحقيق أهدافها المالية</w:t>
      </w:r>
      <w:r>
        <w:rPr>
          <w:rFonts w:ascii="Sakkal Majalla" w:hAnsi="Sakkal Majalla" w:cs="Sakkal Majalla" w:hint="cs"/>
          <w:sz w:val="28"/>
          <w:szCs w:val="28"/>
          <w:rtl/>
        </w:rPr>
        <w:t>،</w:t>
      </w:r>
      <w:r w:rsidRPr="00D36966">
        <w:rPr>
          <w:rFonts w:ascii="Sakkal Majalla" w:hAnsi="Sakkal Majalla" w:cs="Sakkal Majalla"/>
          <w:sz w:val="28"/>
          <w:szCs w:val="28"/>
          <w:rtl/>
        </w:rPr>
        <w:t xml:space="preserve"> فهي تركز على كيفية توجيه التدفقات النقدية الداخلية والخارجية لضمان توافر السيولة اللازمة لتغطية الالتزامات المالية وتمويل العمليات التشغيلية والاستثمارية. وفقًا لـ</w:t>
      </w:r>
      <w:r w:rsidRPr="00D36966">
        <w:rPr>
          <w:rFonts w:ascii="Sakkal Majalla" w:hAnsi="Sakkal Majalla" w:cs="Sakkal Majalla"/>
          <w:sz w:val="28"/>
          <w:szCs w:val="28"/>
        </w:rPr>
        <w:t xml:space="preserve"> Brigham &amp; Ehrhardt (2022)</w:t>
      </w:r>
      <w:r w:rsidRPr="00D36966">
        <w:rPr>
          <w:rFonts w:ascii="Sakkal Majalla" w:hAnsi="Sakkal Majalla" w:cs="Sakkal Majalla"/>
          <w:sz w:val="28"/>
          <w:szCs w:val="28"/>
          <w:rtl/>
        </w:rPr>
        <w:t>، فإن الشركات التي تعتمد على تحليل التدفقات النقدية تتمتع باستقرار مالي أكبر مقارنةً بالشركات التي تعتمد فقط على الأرباح المحاسبية</w:t>
      </w:r>
      <w:r w:rsidRPr="00D36966">
        <w:rPr>
          <w:rFonts w:ascii="Sakkal Majalla" w:hAnsi="Sakkal Majalla" w:cs="Sakkal Majalla"/>
          <w:sz w:val="28"/>
          <w:szCs w:val="28"/>
        </w:rPr>
        <w:t>.</w:t>
      </w:r>
    </w:p>
    <w:p w14:paraId="41AF1752" w14:textId="77777777" w:rsidR="00DA5601" w:rsidRPr="00D36966" w:rsidRDefault="00DA5601" w:rsidP="00890DAA">
      <w:pPr>
        <w:spacing w:after="0"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٢.</w:t>
      </w:r>
      <w:r w:rsidRPr="00D36966">
        <w:rPr>
          <w:rFonts w:ascii="Sakkal Majalla" w:hAnsi="Sakkal Majalla" w:cs="Sakkal Majalla"/>
          <w:b/>
          <w:bCs/>
          <w:sz w:val="28"/>
          <w:szCs w:val="28"/>
        </w:rPr>
        <w:t xml:space="preserve"> </w:t>
      </w:r>
      <w:r w:rsidRPr="00D36966">
        <w:rPr>
          <w:rFonts w:ascii="Sakkal Majalla" w:hAnsi="Sakkal Majalla" w:cs="Sakkal Majalla"/>
          <w:b/>
          <w:bCs/>
          <w:sz w:val="28"/>
          <w:szCs w:val="28"/>
          <w:rtl/>
        </w:rPr>
        <w:t>نظرية القيمة الزمنية للنقود</w:t>
      </w:r>
      <w:r w:rsidRPr="00D36966">
        <w:rPr>
          <w:rFonts w:ascii="Sakkal Majalla" w:hAnsi="Sakkal Majalla" w:cs="Sakkal Majalla"/>
          <w:b/>
          <w:bCs/>
          <w:sz w:val="28"/>
          <w:szCs w:val="28"/>
        </w:rPr>
        <w:t xml:space="preserve"> (Time Value of Money - TVM)</w:t>
      </w:r>
    </w:p>
    <w:p w14:paraId="751E6E4A" w14:textId="77777777" w:rsidR="00DA5601" w:rsidRPr="00D36966" w:rsidRDefault="00DA5601" w:rsidP="00890DAA">
      <w:pPr>
        <w:spacing w:line="360" w:lineRule="auto"/>
        <w:jc w:val="both"/>
        <w:rPr>
          <w:rFonts w:ascii="Sakkal Majalla" w:hAnsi="Sakkal Majalla" w:cs="Sakkal Majalla"/>
          <w:sz w:val="28"/>
          <w:szCs w:val="28"/>
        </w:rPr>
      </w:pPr>
      <w:r w:rsidRPr="00D36966">
        <w:rPr>
          <w:rFonts w:ascii="Sakkal Majalla" w:hAnsi="Sakkal Majalla" w:cs="Sakkal Majalla"/>
          <w:sz w:val="28"/>
          <w:szCs w:val="28"/>
          <w:rtl/>
        </w:rPr>
        <w:t>تُعد هذه النظرية من المفاهيم الأساسية في الإدارة المالية، حيث تنص على أن قيمة المال اليوم تختلف عن قيمته في المستقبل بسبب عوامل مثل التضخم، الفوائد، والمخاطر المالية</w:t>
      </w:r>
      <w:r>
        <w:rPr>
          <w:rFonts w:ascii="Sakkal Majalla" w:hAnsi="Sakkal Majalla" w:cs="Sakkal Majalla" w:hint="cs"/>
          <w:sz w:val="28"/>
          <w:szCs w:val="28"/>
          <w:rtl/>
        </w:rPr>
        <w:t>،</w:t>
      </w:r>
      <w:r w:rsidRPr="00D36966">
        <w:rPr>
          <w:rFonts w:ascii="Sakkal Majalla" w:hAnsi="Sakkal Majalla" w:cs="Sakkal Majalla"/>
          <w:sz w:val="28"/>
          <w:szCs w:val="28"/>
          <w:rtl/>
        </w:rPr>
        <w:t xml:space="preserve"> عند اتخاذ قرارات الاستثمار أو التمويل، تعتمد الشركات على تحليل التدفقات النقدية المخصومة</w:t>
      </w:r>
      <w:r w:rsidRPr="00D36966">
        <w:rPr>
          <w:rFonts w:ascii="Sakkal Majalla" w:hAnsi="Sakkal Majalla" w:cs="Sakkal Majalla"/>
          <w:sz w:val="28"/>
          <w:szCs w:val="28"/>
        </w:rPr>
        <w:t xml:space="preserve"> (Discounted Cash Flow - DCF) </w:t>
      </w:r>
      <w:r w:rsidRPr="00D36966">
        <w:rPr>
          <w:rFonts w:ascii="Sakkal Majalla" w:hAnsi="Sakkal Majalla" w:cs="Sakkal Majalla"/>
          <w:sz w:val="28"/>
          <w:szCs w:val="28"/>
          <w:rtl/>
        </w:rPr>
        <w:t>لتحديد الجدوى الاقتصادية للمشروعات</w:t>
      </w:r>
      <w:r>
        <w:rPr>
          <w:rFonts w:ascii="Sakkal Majalla" w:hAnsi="Sakkal Majalla" w:cs="Sakkal Majalla" w:hint="cs"/>
          <w:sz w:val="28"/>
          <w:szCs w:val="28"/>
          <w:rtl/>
        </w:rPr>
        <w:t>،</w:t>
      </w:r>
      <w:r w:rsidRPr="00D36966">
        <w:rPr>
          <w:rFonts w:ascii="Sakkal Majalla" w:hAnsi="Sakkal Majalla" w:cs="Sakkal Majalla"/>
          <w:sz w:val="28"/>
          <w:szCs w:val="28"/>
          <w:rtl/>
        </w:rPr>
        <w:t xml:space="preserve"> يشير</w:t>
      </w:r>
      <w:r w:rsidRPr="00D36966">
        <w:rPr>
          <w:rFonts w:ascii="Sakkal Majalla" w:hAnsi="Sakkal Majalla" w:cs="Sakkal Majalla"/>
          <w:sz w:val="28"/>
          <w:szCs w:val="28"/>
        </w:rPr>
        <w:t xml:space="preserve"> Gitman et al. (2022) </w:t>
      </w:r>
      <w:r w:rsidRPr="00D36966">
        <w:rPr>
          <w:rFonts w:ascii="Sakkal Majalla" w:hAnsi="Sakkal Majalla" w:cs="Sakkal Majalla"/>
          <w:sz w:val="28"/>
          <w:szCs w:val="28"/>
          <w:rtl/>
        </w:rPr>
        <w:t>إلى أن استخدام نماذج التدفقات النقدية المستقبلية يساعد الشركات في تقييم الاستثمارات بشكل أكثر دقة واتخاذ قرارات مالية مستدامة</w:t>
      </w:r>
      <w:r w:rsidRPr="00D36966">
        <w:rPr>
          <w:rFonts w:ascii="Sakkal Majalla" w:hAnsi="Sakkal Majalla" w:cs="Sakkal Majalla"/>
          <w:sz w:val="28"/>
          <w:szCs w:val="28"/>
        </w:rPr>
        <w:t>.</w:t>
      </w:r>
    </w:p>
    <w:p w14:paraId="2B7A145B" w14:textId="77777777" w:rsidR="00DA5601" w:rsidRPr="00D36966" w:rsidRDefault="00DA5601" w:rsidP="00890DAA">
      <w:pPr>
        <w:spacing w:after="0" w:line="360" w:lineRule="auto"/>
        <w:jc w:val="both"/>
        <w:rPr>
          <w:rFonts w:ascii="Sakkal Majalla" w:hAnsi="Sakkal Majalla" w:cs="Sakkal Majalla"/>
          <w:b/>
          <w:bCs/>
          <w:sz w:val="28"/>
          <w:szCs w:val="28"/>
        </w:rPr>
      </w:pPr>
      <w:r>
        <w:rPr>
          <w:rFonts w:ascii="Sakkal Majalla" w:hAnsi="Sakkal Majalla" w:cs="Sakkal Majalla" w:hint="cs"/>
          <w:b/>
          <w:bCs/>
          <w:sz w:val="28"/>
          <w:szCs w:val="28"/>
          <w:rtl/>
        </w:rPr>
        <w:lastRenderedPageBreak/>
        <w:t xml:space="preserve">٣. </w:t>
      </w:r>
      <w:r w:rsidRPr="00D36966">
        <w:rPr>
          <w:rFonts w:ascii="Sakkal Majalla" w:hAnsi="Sakkal Majalla" w:cs="Sakkal Majalla"/>
          <w:b/>
          <w:bCs/>
          <w:sz w:val="28"/>
          <w:szCs w:val="28"/>
          <w:rtl/>
        </w:rPr>
        <w:t>نظرية السيولة</w:t>
      </w:r>
      <w:r w:rsidRPr="00D36966">
        <w:rPr>
          <w:rFonts w:ascii="Sakkal Majalla" w:hAnsi="Sakkal Majalla" w:cs="Sakkal Majalla"/>
          <w:b/>
          <w:bCs/>
          <w:sz w:val="28"/>
          <w:szCs w:val="28"/>
        </w:rPr>
        <w:t xml:space="preserve"> (Liquidity Preference Theory)</w:t>
      </w:r>
    </w:p>
    <w:p w14:paraId="056BAA20" w14:textId="77777777" w:rsidR="00DA5601" w:rsidRPr="00D36966" w:rsidRDefault="00DA5601" w:rsidP="00890DAA">
      <w:pPr>
        <w:spacing w:line="360" w:lineRule="auto"/>
        <w:jc w:val="both"/>
        <w:rPr>
          <w:rFonts w:ascii="Sakkal Majalla" w:hAnsi="Sakkal Majalla" w:cs="Sakkal Majalla"/>
          <w:sz w:val="28"/>
          <w:szCs w:val="28"/>
        </w:rPr>
      </w:pPr>
      <w:r w:rsidRPr="00D36966">
        <w:rPr>
          <w:rFonts w:ascii="Sakkal Majalla" w:hAnsi="Sakkal Majalla" w:cs="Sakkal Majalla"/>
          <w:sz w:val="28"/>
          <w:szCs w:val="28"/>
          <w:rtl/>
        </w:rPr>
        <w:t xml:space="preserve">تنص هذه النظرية، التي طرحها جون مينارد </w:t>
      </w:r>
      <w:proofErr w:type="spellStart"/>
      <w:r w:rsidRPr="00D36966">
        <w:rPr>
          <w:rFonts w:ascii="Sakkal Majalla" w:hAnsi="Sakkal Majalla" w:cs="Sakkal Majalla"/>
          <w:sz w:val="28"/>
          <w:szCs w:val="28"/>
          <w:rtl/>
        </w:rPr>
        <w:t>كينز</w:t>
      </w:r>
      <w:proofErr w:type="spellEnd"/>
      <w:r w:rsidRPr="00D36966">
        <w:rPr>
          <w:rFonts w:ascii="Sakkal Majalla" w:hAnsi="Sakkal Majalla" w:cs="Sakkal Majalla"/>
          <w:sz w:val="28"/>
          <w:szCs w:val="28"/>
          <w:rtl/>
        </w:rPr>
        <w:t>، على أن الشركات تميل إلى الاحتفاظ بمستويات معينة من النقد السائل لمواجهة الالتزامات غير المتوقعة</w:t>
      </w:r>
      <w:r>
        <w:rPr>
          <w:rFonts w:ascii="Sakkal Majalla" w:hAnsi="Sakkal Majalla" w:cs="Sakkal Majalla" w:hint="cs"/>
          <w:sz w:val="28"/>
          <w:szCs w:val="28"/>
          <w:rtl/>
        </w:rPr>
        <w:t>،</w:t>
      </w:r>
      <w:r w:rsidRPr="00D36966">
        <w:rPr>
          <w:rFonts w:ascii="Sakkal Majalla" w:hAnsi="Sakkal Majalla" w:cs="Sakkal Majalla"/>
          <w:sz w:val="28"/>
          <w:szCs w:val="28"/>
          <w:rtl/>
        </w:rPr>
        <w:t xml:space="preserve"> تعتمد المؤسسات على تحليل التدفقات النقدية لتحديد الحد الأدنى من النقد المطلوب لضمان استمرارية العمليات التشغيلية دون التعرض لمخاطر نقص السيولة</w:t>
      </w:r>
      <w:r>
        <w:rPr>
          <w:rFonts w:ascii="Sakkal Majalla" w:hAnsi="Sakkal Majalla" w:cs="Sakkal Majalla" w:hint="cs"/>
          <w:sz w:val="28"/>
          <w:szCs w:val="28"/>
          <w:rtl/>
        </w:rPr>
        <w:t>،</w:t>
      </w:r>
      <w:r w:rsidRPr="00D36966">
        <w:rPr>
          <w:rFonts w:ascii="Sakkal Majalla" w:hAnsi="Sakkal Majalla" w:cs="Sakkal Majalla"/>
          <w:sz w:val="28"/>
          <w:szCs w:val="28"/>
          <w:rtl/>
        </w:rPr>
        <w:t xml:space="preserve"> وفقًا لدراسة</w:t>
      </w:r>
      <w:r w:rsidRPr="00D36966">
        <w:rPr>
          <w:rFonts w:ascii="Sakkal Majalla" w:hAnsi="Sakkal Majalla" w:cs="Sakkal Majalla"/>
          <w:sz w:val="28"/>
          <w:szCs w:val="28"/>
        </w:rPr>
        <w:t xml:space="preserve"> Koller et al. (2022)</w:t>
      </w:r>
      <w:r w:rsidRPr="00D36966">
        <w:rPr>
          <w:rFonts w:ascii="Sakkal Majalla" w:hAnsi="Sakkal Majalla" w:cs="Sakkal Majalla"/>
          <w:sz w:val="28"/>
          <w:szCs w:val="28"/>
          <w:rtl/>
        </w:rPr>
        <w:t>، فإن الشركات التي تدير تدفقاتها النقدية بفعالية تكون أقل عرضة للأزمات المالية وأكثر قدرة على التكيف مع التغيرات الاقتصادية</w:t>
      </w:r>
      <w:r w:rsidRPr="00D36966">
        <w:rPr>
          <w:rFonts w:ascii="Sakkal Majalla" w:hAnsi="Sakkal Majalla" w:cs="Sakkal Majalla"/>
          <w:sz w:val="28"/>
          <w:szCs w:val="28"/>
        </w:rPr>
        <w:t>.</w:t>
      </w:r>
    </w:p>
    <w:p w14:paraId="0E6A308C" w14:textId="77777777" w:rsidR="00DA5601" w:rsidRPr="00D36966" w:rsidRDefault="00DA5601" w:rsidP="00890DAA">
      <w:pPr>
        <w:spacing w:after="0"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٤. </w:t>
      </w:r>
      <w:r w:rsidRPr="00D36966">
        <w:rPr>
          <w:rFonts w:ascii="Sakkal Majalla" w:hAnsi="Sakkal Majalla" w:cs="Sakkal Majalla"/>
          <w:b/>
          <w:bCs/>
          <w:sz w:val="28"/>
          <w:szCs w:val="28"/>
          <w:rtl/>
        </w:rPr>
        <w:t>نظرية التمويل والاستثمار</w:t>
      </w:r>
      <w:r w:rsidRPr="00D36966">
        <w:rPr>
          <w:rFonts w:ascii="Sakkal Majalla" w:hAnsi="Sakkal Majalla" w:cs="Sakkal Majalla"/>
          <w:b/>
          <w:bCs/>
          <w:sz w:val="28"/>
          <w:szCs w:val="28"/>
        </w:rPr>
        <w:t xml:space="preserve"> (Investment and Financing Theory)</w:t>
      </w:r>
    </w:p>
    <w:p w14:paraId="1AD510B3" w14:textId="77777777" w:rsidR="00DA5601" w:rsidRPr="00D36966" w:rsidRDefault="00DA5601" w:rsidP="00890DAA">
      <w:pPr>
        <w:spacing w:line="360" w:lineRule="auto"/>
        <w:jc w:val="both"/>
        <w:rPr>
          <w:rFonts w:ascii="Sakkal Majalla" w:hAnsi="Sakkal Majalla" w:cs="Sakkal Majalla"/>
          <w:sz w:val="28"/>
          <w:szCs w:val="28"/>
          <w:rtl/>
        </w:rPr>
      </w:pPr>
      <w:r w:rsidRPr="00D36966">
        <w:rPr>
          <w:rFonts w:ascii="Sakkal Majalla" w:hAnsi="Sakkal Majalla" w:cs="Sakkal Majalla"/>
          <w:sz w:val="28"/>
          <w:szCs w:val="28"/>
          <w:rtl/>
        </w:rPr>
        <w:t>تشير هذه النظرية إلى أن قرارات الاستثمار والتمويل تعتمد بشكل أساسي على التدفقات النقدية المتاحة داخل المؤسسة</w:t>
      </w:r>
      <w:r>
        <w:rPr>
          <w:rFonts w:ascii="Sakkal Majalla" w:hAnsi="Sakkal Majalla" w:cs="Sakkal Majalla" w:hint="cs"/>
          <w:sz w:val="28"/>
          <w:szCs w:val="28"/>
          <w:rtl/>
        </w:rPr>
        <w:t>،</w:t>
      </w:r>
      <w:r w:rsidRPr="00D36966">
        <w:rPr>
          <w:rFonts w:ascii="Sakkal Majalla" w:hAnsi="Sakkal Majalla" w:cs="Sakkal Majalla"/>
          <w:sz w:val="28"/>
          <w:szCs w:val="28"/>
          <w:rtl/>
        </w:rPr>
        <w:t xml:space="preserve"> فالشركات التي تمتلك تدفقات نقدية إيجابية تميل إلى تمويل مشاريعها ذاتيًا، في حين أن الشركات التي تعاني من تدفقات نقدية سلبية تعتمد على الاقتراض لتمويل استثماراتها</w:t>
      </w:r>
      <w:r>
        <w:rPr>
          <w:rFonts w:ascii="Sakkal Majalla" w:hAnsi="Sakkal Majalla" w:cs="Sakkal Majalla" w:hint="cs"/>
          <w:sz w:val="28"/>
          <w:szCs w:val="28"/>
          <w:rtl/>
        </w:rPr>
        <w:t>،</w:t>
      </w:r>
      <w:r w:rsidRPr="00D36966">
        <w:rPr>
          <w:rFonts w:ascii="Sakkal Majalla" w:hAnsi="Sakkal Majalla" w:cs="Sakkal Majalla"/>
          <w:sz w:val="28"/>
          <w:szCs w:val="28"/>
          <w:rtl/>
        </w:rPr>
        <w:t xml:space="preserve"> توضح دراسة</w:t>
      </w:r>
      <w:r w:rsidRPr="00D36966">
        <w:rPr>
          <w:rFonts w:ascii="Sakkal Majalla" w:hAnsi="Sakkal Majalla" w:cs="Sakkal Majalla"/>
          <w:sz w:val="28"/>
          <w:szCs w:val="28"/>
        </w:rPr>
        <w:t xml:space="preserve"> Ross et al. (2021) </w:t>
      </w:r>
      <w:r w:rsidRPr="00D36966">
        <w:rPr>
          <w:rFonts w:ascii="Sakkal Majalla" w:hAnsi="Sakkal Majalla" w:cs="Sakkal Majalla"/>
          <w:sz w:val="28"/>
          <w:szCs w:val="28"/>
          <w:rtl/>
        </w:rPr>
        <w:t>أن تحليل التدفقات النقدية يساعد المؤسسات في تحديد استراتيجية التمويل المثلى، سواء من خلال الاقتراض أو زيادة رأس المال أو إعادة استثمار الأرباح</w:t>
      </w:r>
      <w:r w:rsidRPr="00D36966">
        <w:rPr>
          <w:rFonts w:ascii="Sakkal Majalla" w:hAnsi="Sakkal Majalla" w:cs="Sakkal Majalla"/>
          <w:sz w:val="28"/>
          <w:szCs w:val="28"/>
        </w:rPr>
        <w:t>.</w:t>
      </w:r>
    </w:p>
    <w:p w14:paraId="7AEE7273" w14:textId="77777777" w:rsidR="00DA5601" w:rsidRPr="009A16C5" w:rsidRDefault="00DA5601" w:rsidP="00890DAA">
      <w:pPr>
        <w:spacing w:before="240" w:after="0" w:line="360" w:lineRule="auto"/>
        <w:jc w:val="both"/>
        <w:rPr>
          <w:rFonts w:ascii="Sakkal Majalla" w:hAnsi="Sakkal Majalla" w:cs="Sakkal Majalla"/>
          <w:b/>
          <w:bCs/>
          <w:sz w:val="32"/>
          <w:szCs w:val="32"/>
          <w:rtl/>
        </w:rPr>
      </w:pPr>
      <w:r w:rsidRPr="009A16C5">
        <w:rPr>
          <w:rFonts w:ascii="Sakkal Majalla" w:hAnsi="Sakkal Majalla" w:cs="Sakkal Majalla" w:hint="cs"/>
          <w:b/>
          <w:bCs/>
          <w:sz w:val="32"/>
          <w:szCs w:val="32"/>
          <w:rtl/>
        </w:rPr>
        <w:t xml:space="preserve">١١.١ </w:t>
      </w:r>
      <w:r w:rsidRPr="009A16C5">
        <w:rPr>
          <w:rFonts w:ascii="Sakkal Majalla" w:hAnsi="Sakkal Majalla" w:cs="Sakkal Majalla"/>
          <w:b/>
          <w:bCs/>
          <w:sz w:val="32"/>
          <w:szCs w:val="32"/>
          <w:rtl/>
        </w:rPr>
        <w:t>المنهجية وطرق البحث</w:t>
      </w:r>
      <w:r w:rsidRPr="009A16C5">
        <w:rPr>
          <w:rFonts w:ascii="Sakkal Majalla" w:hAnsi="Sakkal Majalla" w:cs="Sakkal Majalla" w:hint="cs"/>
          <w:b/>
          <w:bCs/>
          <w:sz w:val="32"/>
          <w:szCs w:val="32"/>
          <w:rtl/>
        </w:rPr>
        <w:t>:</w:t>
      </w:r>
    </w:p>
    <w:p w14:paraId="28A9944C" w14:textId="77777777" w:rsidR="00DA5601" w:rsidRPr="00250292" w:rsidRDefault="00DA5601" w:rsidP="00890DAA">
      <w:pPr>
        <w:spacing w:line="360" w:lineRule="auto"/>
        <w:jc w:val="both"/>
        <w:rPr>
          <w:rFonts w:ascii="Sakkal Majalla" w:hAnsi="Sakkal Majalla" w:cs="Sakkal Majalla"/>
          <w:sz w:val="28"/>
          <w:szCs w:val="28"/>
          <w:rtl/>
        </w:rPr>
      </w:pPr>
      <w:r w:rsidRPr="00D36966">
        <w:rPr>
          <w:rFonts w:ascii="Sakkal Majalla" w:hAnsi="Sakkal Majalla" w:cs="Sakkal Majalla"/>
          <w:sz w:val="28"/>
          <w:szCs w:val="28"/>
          <w:rtl/>
        </w:rPr>
        <w:t>تعتمد هذه الدراسة على المنهج الوصفي التحليلي لدراسة تأثير تحليل التدفقات النقدية على عملية اتخاذ القرارات الاستراتيجية</w:t>
      </w:r>
      <w:r>
        <w:rPr>
          <w:rFonts w:ascii="Sakkal Majalla" w:hAnsi="Sakkal Majalla" w:cs="Sakkal Majalla" w:hint="cs"/>
          <w:sz w:val="28"/>
          <w:szCs w:val="28"/>
          <w:rtl/>
        </w:rPr>
        <w:t>،</w:t>
      </w:r>
      <w:r w:rsidRPr="00D36966">
        <w:rPr>
          <w:rFonts w:ascii="Sakkal Majalla" w:hAnsi="Sakkal Majalla" w:cs="Sakkal Majalla"/>
          <w:sz w:val="28"/>
          <w:szCs w:val="28"/>
          <w:rtl/>
        </w:rPr>
        <w:t xml:space="preserve"> يتم استخدام البيانات المالية والتقارير النقدية للشركات لتحليل دور التدفقات النقدية في التخطيط المالي، إدارة المخاطر، والاستثمار. كما تعتمد الدراسة على مراجعة الأدبيات السابقة لدعم الفرضيات المطروحة. يتم جمع البيانات من مصادر ثانوية، مثل التقارير المالية، الدراسات الأكاديمية، والتقارير الاقتصادية، بالإضافة إلى تطبيق أساليب التحليل المالي الكمي والنوعي لفهم العلاقة بين التدفقات النقدية واتخاذ القرارات الاستراتيجية</w:t>
      </w:r>
      <w:r>
        <w:rPr>
          <w:rFonts w:ascii="Sakkal Majalla" w:hAnsi="Sakkal Majalla" w:cs="Sakkal Majalla" w:hint="cs"/>
          <w:sz w:val="28"/>
          <w:szCs w:val="28"/>
          <w:rtl/>
        </w:rPr>
        <w:t>،</w:t>
      </w:r>
      <w:r w:rsidRPr="00D36966">
        <w:rPr>
          <w:rFonts w:ascii="Sakkal Majalla" w:hAnsi="Sakkal Majalla" w:cs="Sakkal Majalla"/>
          <w:sz w:val="28"/>
          <w:szCs w:val="28"/>
          <w:rtl/>
        </w:rPr>
        <w:t xml:space="preserve"> تساعد هذه المنهجية في تقديم نتائج دقيقة وتوصيات عملية لتحسين إدارة التدفقات النقدية في المؤسسات</w:t>
      </w:r>
      <w:r w:rsidRPr="00D36966">
        <w:rPr>
          <w:rFonts w:ascii="Sakkal Majalla" w:hAnsi="Sakkal Majalla" w:cs="Sakkal Majalla"/>
          <w:sz w:val="28"/>
          <w:szCs w:val="28"/>
        </w:rPr>
        <w:t>.</w:t>
      </w:r>
    </w:p>
    <w:p w14:paraId="0CAAFE74" w14:textId="77777777" w:rsidR="00DA5601" w:rsidRPr="00250292" w:rsidRDefault="00DA5601" w:rsidP="00890DAA">
      <w:pPr>
        <w:spacing w:before="240" w:after="0" w:line="360" w:lineRule="auto"/>
        <w:jc w:val="both"/>
        <w:rPr>
          <w:rFonts w:ascii="Sakkal Majalla" w:hAnsi="Sakkal Majalla" w:cs="Sakkal Majalla"/>
          <w:b/>
          <w:bCs/>
          <w:sz w:val="32"/>
          <w:szCs w:val="32"/>
          <w:rtl/>
        </w:rPr>
      </w:pPr>
      <w:r w:rsidRPr="00250292">
        <w:rPr>
          <w:rFonts w:ascii="Sakkal Majalla" w:hAnsi="Sakkal Majalla" w:cs="Sakkal Majalla" w:hint="cs"/>
          <w:b/>
          <w:bCs/>
          <w:sz w:val="32"/>
          <w:szCs w:val="32"/>
          <w:rtl/>
        </w:rPr>
        <w:t xml:space="preserve">١٢.١ </w:t>
      </w:r>
      <w:r w:rsidRPr="00250292">
        <w:rPr>
          <w:rFonts w:ascii="Sakkal Majalla" w:hAnsi="Sakkal Majalla" w:cs="Sakkal Majalla"/>
          <w:b/>
          <w:bCs/>
          <w:sz w:val="32"/>
          <w:szCs w:val="32"/>
          <w:rtl/>
        </w:rPr>
        <w:t xml:space="preserve">أدوات </w:t>
      </w:r>
      <w:r w:rsidRPr="00250292">
        <w:rPr>
          <w:rFonts w:ascii="Sakkal Majalla" w:hAnsi="Sakkal Majalla" w:cs="Sakkal Majalla" w:hint="cs"/>
          <w:b/>
          <w:bCs/>
          <w:sz w:val="32"/>
          <w:szCs w:val="32"/>
          <w:rtl/>
        </w:rPr>
        <w:t>الدراسة:</w:t>
      </w:r>
    </w:p>
    <w:p w14:paraId="16F06FA0" w14:textId="77777777" w:rsidR="00DA5601" w:rsidRPr="00D36966" w:rsidRDefault="00DA5601" w:rsidP="00890DAA">
      <w:pPr>
        <w:spacing w:line="360" w:lineRule="auto"/>
        <w:jc w:val="both"/>
        <w:rPr>
          <w:rFonts w:ascii="Sakkal Majalla" w:hAnsi="Sakkal Majalla" w:cs="Sakkal Majalla"/>
          <w:sz w:val="28"/>
          <w:szCs w:val="28"/>
        </w:rPr>
      </w:pPr>
      <w:r w:rsidRPr="00D36966">
        <w:rPr>
          <w:rFonts w:ascii="Sakkal Majalla" w:hAnsi="Sakkal Majalla" w:cs="Sakkal Majalla"/>
          <w:sz w:val="28"/>
          <w:szCs w:val="28"/>
          <w:rtl/>
        </w:rPr>
        <w:lastRenderedPageBreak/>
        <w:t>تعتمد هذه الدراسة على مجموعة من الأدوات البحثية لجمع البيانات وتحليلها، وذلك لضمان تحقيق أهداف البحث واختبار الفروض المطروحة</w:t>
      </w:r>
      <w:r>
        <w:rPr>
          <w:rFonts w:ascii="Sakkal Majalla" w:hAnsi="Sakkal Majalla" w:cs="Sakkal Majalla" w:hint="cs"/>
          <w:sz w:val="28"/>
          <w:szCs w:val="28"/>
          <w:rtl/>
        </w:rPr>
        <w:t>،</w:t>
      </w:r>
      <w:r w:rsidRPr="00D36966">
        <w:rPr>
          <w:rFonts w:ascii="Sakkal Majalla" w:hAnsi="Sakkal Majalla" w:cs="Sakkal Majalla"/>
          <w:sz w:val="28"/>
          <w:szCs w:val="28"/>
          <w:rtl/>
        </w:rPr>
        <w:t xml:space="preserve"> تشمل الأدوات المستخدمة</w:t>
      </w:r>
      <w:r w:rsidRPr="00D36966">
        <w:rPr>
          <w:rFonts w:ascii="Sakkal Majalla" w:hAnsi="Sakkal Majalla" w:cs="Sakkal Majalla"/>
          <w:sz w:val="28"/>
          <w:szCs w:val="28"/>
        </w:rPr>
        <w:t>:</w:t>
      </w:r>
    </w:p>
    <w:p w14:paraId="20F70B8B" w14:textId="77777777" w:rsidR="00DA5601" w:rsidRPr="00D36966" w:rsidRDefault="00DA5601" w:rsidP="00890DAA">
      <w:pPr>
        <w:numPr>
          <w:ilvl w:val="0"/>
          <w:numId w:val="4"/>
        </w:numPr>
        <w:spacing w:line="360" w:lineRule="auto"/>
        <w:jc w:val="both"/>
        <w:rPr>
          <w:rFonts w:ascii="Sakkal Majalla" w:hAnsi="Sakkal Majalla" w:cs="Sakkal Majalla"/>
          <w:sz w:val="28"/>
          <w:szCs w:val="28"/>
        </w:rPr>
      </w:pPr>
      <w:r w:rsidRPr="00D36966">
        <w:rPr>
          <w:rFonts w:ascii="Sakkal Majalla" w:hAnsi="Sakkal Majalla" w:cs="Sakkal Majalla"/>
          <w:b/>
          <w:bCs/>
          <w:sz w:val="28"/>
          <w:szCs w:val="28"/>
          <w:rtl/>
        </w:rPr>
        <w:t>تحليل القوائم المالية</w:t>
      </w:r>
      <w:r w:rsidRPr="00D36966">
        <w:rPr>
          <w:rFonts w:ascii="Sakkal Majalla" w:hAnsi="Sakkal Majalla" w:cs="Sakkal Majalla"/>
          <w:b/>
          <w:bCs/>
          <w:sz w:val="28"/>
          <w:szCs w:val="28"/>
        </w:rPr>
        <w:t>:</w:t>
      </w:r>
      <w:r w:rsidRPr="00D36966">
        <w:rPr>
          <w:rFonts w:ascii="Sakkal Majalla" w:hAnsi="Sakkal Majalla" w:cs="Sakkal Majalla"/>
          <w:sz w:val="28"/>
          <w:szCs w:val="28"/>
        </w:rPr>
        <w:t xml:space="preserve"> </w:t>
      </w:r>
      <w:r w:rsidRPr="00D36966">
        <w:rPr>
          <w:rFonts w:ascii="Sakkal Majalla" w:hAnsi="Sakkal Majalla" w:cs="Sakkal Majalla"/>
          <w:sz w:val="28"/>
          <w:szCs w:val="28"/>
          <w:rtl/>
        </w:rPr>
        <w:t>يتم تحليل قائمة التدفقات النقدية، الميزانية العمومية، وقائمة الدخل للشركات لمعرفة العلاقة بين التدفقات النقدية واتخاذ القرارات الاستراتيجية</w:t>
      </w:r>
      <w:r w:rsidRPr="00D36966">
        <w:rPr>
          <w:rFonts w:ascii="Sakkal Majalla" w:hAnsi="Sakkal Majalla" w:cs="Sakkal Majalla"/>
          <w:sz w:val="28"/>
          <w:szCs w:val="28"/>
        </w:rPr>
        <w:t>.</w:t>
      </w:r>
    </w:p>
    <w:p w14:paraId="408292BC" w14:textId="77777777" w:rsidR="00DA5601" w:rsidRPr="00D36966" w:rsidRDefault="00DA5601" w:rsidP="00890DAA">
      <w:pPr>
        <w:numPr>
          <w:ilvl w:val="0"/>
          <w:numId w:val="4"/>
        </w:numPr>
        <w:spacing w:line="360" w:lineRule="auto"/>
        <w:jc w:val="both"/>
        <w:rPr>
          <w:rFonts w:ascii="Sakkal Majalla" w:hAnsi="Sakkal Majalla" w:cs="Sakkal Majalla"/>
          <w:sz w:val="28"/>
          <w:szCs w:val="28"/>
        </w:rPr>
      </w:pPr>
      <w:r w:rsidRPr="00D36966">
        <w:rPr>
          <w:rFonts w:ascii="Sakkal Majalla" w:hAnsi="Sakkal Majalla" w:cs="Sakkal Majalla"/>
          <w:b/>
          <w:bCs/>
          <w:sz w:val="28"/>
          <w:szCs w:val="28"/>
          <w:rtl/>
        </w:rPr>
        <w:t>المقابلات والاستبيانات</w:t>
      </w:r>
      <w:r w:rsidRPr="00D36966">
        <w:rPr>
          <w:rFonts w:ascii="Sakkal Majalla" w:hAnsi="Sakkal Majalla" w:cs="Sakkal Majalla"/>
          <w:b/>
          <w:bCs/>
          <w:sz w:val="28"/>
          <w:szCs w:val="28"/>
        </w:rPr>
        <w:t>:</w:t>
      </w:r>
      <w:r w:rsidRPr="00D36966">
        <w:rPr>
          <w:rFonts w:ascii="Sakkal Majalla" w:hAnsi="Sakkal Majalla" w:cs="Sakkal Majalla"/>
          <w:sz w:val="28"/>
          <w:szCs w:val="28"/>
        </w:rPr>
        <w:t xml:space="preserve"> </w:t>
      </w:r>
      <w:r w:rsidRPr="00D36966">
        <w:rPr>
          <w:rFonts w:ascii="Sakkal Majalla" w:hAnsi="Sakkal Majalla" w:cs="Sakkal Majalla"/>
          <w:sz w:val="28"/>
          <w:szCs w:val="28"/>
          <w:rtl/>
        </w:rPr>
        <w:t>يمكن استخدام استبيانات موجهة لخبراء الإدارة المالية والمديرين التنفيذيين لجمع آرائهم حول أهمية تحليل التدفقات النقدية في دعم القرارات الاستراتيجية</w:t>
      </w:r>
      <w:r w:rsidRPr="00D36966">
        <w:rPr>
          <w:rFonts w:ascii="Sakkal Majalla" w:hAnsi="Sakkal Majalla" w:cs="Sakkal Majalla"/>
          <w:sz w:val="28"/>
          <w:szCs w:val="28"/>
        </w:rPr>
        <w:t>.</w:t>
      </w:r>
    </w:p>
    <w:p w14:paraId="6C441BD3" w14:textId="77777777" w:rsidR="00DA5601" w:rsidRPr="00D36966" w:rsidRDefault="00DA5601" w:rsidP="00890DAA">
      <w:pPr>
        <w:numPr>
          <w:ilvl w:val="0"/>
          <w:numId w:val="4"/>
        </w:numPr>
        <w:spacing w:line="360" w:lineRule="auto"/>
        <w:jc w:val="both"/>
        <w:rPr>
          <w:rFonts w:ascii="Sakkal Majalla" w:hAnsi="Sakkal Majalla" w:cs="Sakkal Majalla"/>
          <w:sz w:val="28"/>
          <w:szCs w:val="28"/>
        </w:rPr>
      </w:pPr>
      <w:r w:rsidRPr="00D36966">
        <w:rPr>
          <w:rFonts w:ascii="Sakkal Majalla" w:hAnsi="Sakkal Majalla" w:cs="Sakkal Majalla"/>
          <w:b/>
          <w:bCs/>
          <w:sz w:val="28"/>
          <w:szCs w:val="28"/>
          <w:rtl/>
        </w:rPr>
        <w:t>المصادر الثانوية</w:t>
      </w:r>
      <w:r w:rsidRPr="00D36966">
        <w:rPr>
          <w:rFonts w:ascii="Sakkal Majalla" w:hAnsi="Sakkal Majalla" w:cs="Sakkal Majalla"/>
          <w:b/>
          <w:bCs/>
          <w:sz w:val="28"/>
          <w:szCs w:val="28"/>
        </w:rPr>
        <w:t>:</w:t>
      </w:r>
      <w:r w:rsidRPr="00D36966">
        <w:rPr>
          <w:rFonts w:ascii="Sakkal Majalla" w:hAnsi="Sakkal Majalla" w:cs="Sakkal Majalla"/>
          <w:sz w:val="28"/>
          <w:szCs w:val="28"/>
        </w:rPr>
        <w:t xml:space="preserve"> </w:t>
      </w:r>
      <w:r w:rsidRPr="00D36966">
        <w:rPr>
          <w:rFonts w:ascii="Sakkal Majalla" w:hAnsi="Sakkal Majalla" w:cs="Sakkal Majalla"/>
          <w:sz w:val="28"/>
          <w:szCs w:val="28"/>
          <w:rtl/>
        </w:rPr>
        <w:t>يتم الرجوع إلى الأبحاث السابقة، التقارير المالية، والدراسات الأكاديمية المتعلقة بالتدفقات النقدية وإدارتها في المؤسسات المختلفة</w:t>
      </w:r>
      <w:r w:rsidRPr="00D36966">
        <w:rPr>
          <w:rFonts w:ascii="Sakkal Majalla" w:hAnsi="Sakkal Majalla" w:cs="Sakkal Majalla"/>
          <w:sz w:val="28"/>
          <w:szCs w:val="28"/>
        </w:rPr>
        <w:t>.</w:t>
      </w:r>
    </w:p>
    <w:p w14:paraId="0BEC4C37" w14:textId="77777777" w:rsidR="00DA5601" w:rsidRPr="00D36966" w:rsidRDefault="00DA5601" w:rsidP="00890DAA">
      <w:pPr>
        <w:spacing w:after="0" w:line="360" w:lineRule="auto"/>
        <w:jc w:val="both"/>
        <w:rPr>
          <w:rFonts w:ascii="Sakkal Majalla" w:hAnsi="Sakkal Majalla" w:cs="Sakkal Majalla"/>
          <w:b/>
          <w:bCs/>
          <w:sz w:val="28"/>
          <w:szCs w:val="28"/>
        </w:rPr>
      </w:pPr>
      <w:r w:rsidRPr="00D36966">
        <w:rPr>
          <w:rFonts w:ascii="Sakkal Majalla" w:hAnsi="Sakkal Majalla" w:cs="Sakkal Majalla"/>
          <w:b/>
          <w:bCs/>
          <w:sz w:val="28"/>
          <w:szCs w:val="28"/>
          <w:rtl/>
        </w:rPr>
        <w:t>الأساليب المستخدمة في الدراسة</w:t>
      </w:r>
    </w:p>
    <w:p w14:paraId="0334964D" w14:textId="77777777" w:rsidR="00DA5601" w:rsidRPr="00D36966" w:rsidRDefault="00DA5601" w:rsidP="00890DAA">
      <w:pPr>
        <w:spacing w:after="0" w:line="360" w:lineRule="auto"/>
        <w:jc w:val="both"/>
        <w:rPr>
          <w:rFonts w:ascii="Sakkal Majalla" w:hAnsi="Sakkal Majalla" w:cs="Sakkal Majalla"/>
          <w:sz w:val="28"/>
          <w:szCs w:val="28"/>
        </w:rPr>
      </w:pPr>
      <w:r w:rsidRPr="00D36966">
        <w:rPr>
          <w:rFonts w:ascii="Sakkal Majalla" w:hAnsi="Sakkal Majalla" w:cs="Sakkal Majalla"/>
          <w:sz w:val="28"/>
          <w:szCs w:val="28"/>
          <w:rtl/>
        </w:rPr>
        <w:t>تعتمد الدراسة على الأساليب الكمية والنوعية لتحليل البيانات واستخلاص النتائج، ومن أبرز الأساليب المستخدمة</w:t>
      </w:r>
      <w:r w:rsidRPr="00D36966">
        <w:rPr>
          <w:rFonts w:ascii="Sakkal Majalla" w:hAnsi="Sakkal Majalla" w:cs="Sakkal Majalla"/>
          <w:sz w:val="28"/>
          <w:szCs w:val="28"/>
        </w:rPr>
        <w:t>:</w:t>
      </w:r>
    </w:p>
    <w:p w14:paraId="1376C3EB" w14:textId="77777777" w:rsidR="00DA5601" w:rsidRPr="00D36966" w:rsidRDefault="00DA5601" w:rsidP="00890DAA">
      <w:pPr>
        <w:numPr>
          <w:ilvl w:val="0"/>
          <w:numId w:val="5"/>
        </w:numPr>
        <w:spacing w:after="0" w:line="360" w:lineRule="auto"/>
        <w:jc w:val="both"/>
        <w:rPr>
          <w:rFonts w:ascii="Sakkal Majalla" w:hAnsi="Sakkal Majalla" w:cs="Sakkal Majalla"/>
          <w:sz w:val="28"/>
          <w:szCs w:val="28"/>
        </w:rPr>
      </w:pPr>
      <w:r w:rsidRPr="00D36966">
        <w:rPr>
          <w:rFonts w:ascii="Sakkal Majalla" w:hAnsi="Sakkal Majalla" w:cs="Sakkal Majalla"/>
          <w:b/>
          <w:bCs/>
          <w:sz w:val="28"/>
          <w:szCs w:val="28"/>
          <w:rtl/>
        </w:rPr>
        <w:t>التحليل الوصفي</w:t>
      </w:r>
      <w:r w:rsidRPr="00D36966">
        <w:rPr>
          <w:rFonts w:ascii="Sakkal Majalla" w:hAnsi="Sakkal Majalla" w:cs="Sakkal Majalla"/>
          <w:b/>
          <w:bCs/>
          <w:sz w:val="28"/>
          <w:szCs w:val="28"/>
        </w:rPr>
        <w:t>:</w:t>
      </w:r>
      <w:r w:rsidRPr="00D36966">
        <w:rPr>
          <w:rFonts w:ascii="Sakkal Majalla" w:hAnsi="Sakkal Majalla" w:cs="Sakkal Majalla"/>
          <w:sz w:val="28"/>
          <w:szCs w:val="28"/>
        </w:rPr>
        <w:t xml:space="preserve"> </w:t>
      </w:r>
      <w:r w:rsidRPr="00D36966">
        <w:rPr>
          <w:rFonts w:ascii="Sakkal Majalla" w:hAnsi="Sakkal Majalla" w:cs="Sakkal Majalla"/>
          <w:sz w:val="28"/>
          <w:szCs w:val="28"/>
          <w:rtl/>
        </w:rPr>
        <w:t>يتم استخدامه لفهم طبيعة التدفقات النقدية، دورها في التخطيط المالي، وتأثيرها على اتخاذ القرارات الاستراتيجية</w:t>
      </w:r>
      <w:r w:rsidRPr="00D36966">
        <w:rPr>
          <w:rFonts w:ascii="Sakkal Majalla" w:hAnsi="Sakkal Majalla" w:cs="Sakkal Majalla"/>
          <w:sz w:val="28"/>
          <w:szCs w:val="28"/>
        </w:rPr>
        <w:t>.</w:t>
      </w:r>
    </w:p>
    <w:p w14:paraId="4E46CDD6" w14:textId="77777777" w:rsidR="00DA5601" w:rsidRPr="00D36966" w:rsidRDefault="00DA5601" w:rsidP="00890DAA">
      <w:pPr>
        <w:numPr>
          <w:ilvl w:val="0"/>
          <w:numId w:val="5"/>
        </w:numPr>
        <w:spacing w:after="0" w:line="360" w:lineRule="auto"/>
        <w:jc w:val="both"/>
        <w:rPr>
          <w:rFonts w:ascii="Sakkal Majalla" w:hAnsi="Sakkal Majalla" w:cs="Sakkal Majalla"/>
          <w:sz w:val="28"/>
          <w:szCs w:val="28"/>
        </w:rPr>
      </w:pPr>
      <w:r w:rsidRPr="00D36966">
        <w:rPr>
          <w:rFonts w:ascii="Sakkal Majalla" w:hAnsi="Sakkal Majalla" w:cs="Sakkal Majalla"/>
          <w:b/>
          <w:bCs/>
          <w:sz w:val="28"/>
          <w:szCs w:val="28"/>
          <w:rtl/>
        </w:rPr>
        <w:t>تحليل الاتجاهات المالية</w:t>
      </w:r>
      <w:r w:rsidRPr="00D36966">
        <w:rPr>
          <w:rFonts w:ascii="Sakkal Majalla" w:hAnsi="Sakkal Majalla" w:cs="Sakkal Majalla"/>
          <w:b/>
          <w:bCs/>
          <w:sz w:val="28"/>
          <w:szCs w:val="28"/>
        </w:rPr>
        <w:t>:</w:t>
      </w:r>
      <w:r w:rsidRPr="00D36966">
        <w:rPr>
          <w:rFonts w:ascii="Sakkal Majalla" w:hAnsi="Sakkal Majalla" w:cs="Sakkal Majalla"/>
          <w:sz w:val="28"/>
          <w:szCs w:val="28"/>
        </w:rPr>
        <w:t xml:space="preserve"> </w:t>
      </w:r>
      <w:r w:rsidRPr="00D36966">
        <w:rPr>
          <w:rFonts w:ascii="Sakkal Majalla" w:hAnsi="Sakkal Majalla" w:cs="Sakkal Majalla"/>
          <w:sz w:val="28"/>
          <w:szCs w:val="28"/>
          <w:rtl/>
        </w:rPr>
        <w:t>يتم استخدامه لدراسة الأنماط التاريخية للتدفقات النقدية وتوقع تأثيرها المستقبلي على أداء المؤسسات</w:t>
      </w:r>
      <w:r w:rsidRPr="00D36966">
        <w:rPr>
          <w:rFonts w:ascii="Sakkal Majalla" w:hAnsi="Sakkal Majalla" w:cs="Sakkal Majalla"/>
          <w:sz w:val="28"/>
          <w:szCs w:val="28"/>
        </w:rPr>
        <w:t>.</w:t>
      </w:r>
    </w:p>
    <w:p w14:paraId="0D5375D1" w14:textId="77777777" w:rsidR="00DA5601" w:rsidRPr="00D36966" w:rsidRDefault="00DA5601" w:rsidP="00890DAA">
      <w:pPr>
        <w:numPr>
          <w:ilvl w:val="0"/>
          <w:numId w:val="5"/>
        </w:numPr>
        <w:spacing w:line="360" w:lineRule="auto"/>
        <w:jc w:val="both"/>
        <w:rPr>
          <w:rFonts w:ascii="Sakkal Majalla" w:hAnsi="Sakkal Majalla" w:cs="Sakkal Majalla"/>
          <w:sz w:val="28"/>
          <w:szCs w:val="28"/>
        </w:rPr>
      </w:pPr>
      <w:r w:rsidRPr="00D36966">
        <w:rPr>
          <w:rFonts w:ascii="Sakkal Majalla" w:hAnsi="Sakkal Majalla" w:cs="Sakkal Majalla"/>
          <w:b/>
          <w:bCs/>
          <w:sz w:val="28"/>
          <w:szCs w:val="28"/>
          <w:rtl/>
        </w:rPr>
        <w:t>التحليل المقارن</w:t>
      </w:r>
      <w:r w:rsidRPr="00D36966">
        <w:rPr>
          <w:rFonts w:ascii="Sakkal Majalla" w:hAnsi="Sakkal Majalla" w:cs="Sakkal Majalla"/>
          <w:b/>
          <w:bCs/>
          <w:sz w:val="28"/>
          <w:szCs w:val="28"/>
        </w:rPr>
        <w:t>:</w:t>
      </w:r>
      <w:r w:rsidRPr="00D36966">
        <w:rPr>
          <w:rFonts w:ascii="Sakkal Majalla" w:hAnsi="Sakkal Majalla" w:cs="Sakkal Majalla"/>
          <w:sz w:val="28"/>
          <w:szCs w:val="28"/>
        </w:rPr>
        <w:t xml:space="preserve"> </w:t>
      </w:r>
      <w:r w:rsidRPr="00D36966">
        <w:rPr>
          <w:rFonts w:ascii="Sakkal Majalla" w:hAnsi="Sakkal Majalla" w:cs="Sakkal Majalla"/>
          <w:sz w:val="28"/>
          <w:szCs w:val="28"/>
          <w:rtl/>
        </w:rPr>
        <w:t>يقارن أداء الشركات التي تعتمد على تحليل التدفقات النقدية مع تلك التي لا تستخدمها بشكل فعال، مما يساعد في فهم أهميتها في تحسين القرارات المالية</w:t>
      </w:r>
      <w:r w:rsidRPr="00D36966">
        <w:rPr>
          <w:rFonts w:ascii="Sakkal Majalla" w:hAnsi="Sakkal Majalla" w:cs="Sakkal Majalla"/>
          <w:sz w:val="28"/>
          <w:szCs w:val="28"/>
        </w:rPr>
        <w:t>.</w:t>
      </w:r>
    </w:p>
    <w:p w14:paraId="55DB9C0E" w14:textId="77777777" w:rsidR="00DA5601" w:rsidRPr="00D36966" w:rsidRDefault="00DA5601" w:rsidP="00890DAA">
      <w:pPr>
        <w:spacing w:after="0" w:line="360" w:lineRule="auto"/>
        <w:jc w:val="both"/>
        <w:rPr>
          <w:rFonts w:ascii="Sakkal Majalla" w:hAnsi="Sakkal Majalla" w:cs="Sakkal Majalla"/>
          <w:b/>
          <w:bCs/>
          <w:sz w:val="28"/>
          <w:szCs w:val="28"/>
        </w:rPr>
      </w:pPr>
      <w:r w:rsidRPr="00D36966">
        <w:rPr>
          <w:rFonts w:ascii="Sakkal Majalla" w:hAnsi="Sakkal Majalla" w:cs="Sakkal Majalla"/>
          <w:b/>
          <w:bCs/>
          <w:sz w:val="28"/>
          <w:szCs w:val="28"/>
          <w:rtl/>
        </w:rPr>
        <w:t>الإحصائيات المستخدمة في الدراسة</w:t>
      </w:r>
    </w:p>
    <w:p w14:paraId="64FEA9B6" w14:textId="77777777" w:rsidR="00DA5601" w:rsidRPr="00D36966" w:rsidRDefault="00DA5601" w:rsidP="00890DAA">
      <w:pPr>
        <w:spacing w:after="0" w:line="360" w:lineRule="auto"/>
        <w:jc w:val="both"/>
        <w:rPr>
          <w:rFonts w:ascii="Sakkal Majalla" w:hAnsi="Sakkal Majalla" w:cs="Sakkal Majalla"/>
          <w:sz w:val="28"/>
          <w:szCs w:val="28"/>
        </w:rPr>
      </w:pPr>
      <w:r w:rsidRPr="00D36966">
        <w:rPr>
          <w:rFonts w:ascii="Sakkal Majalla" w:hAnsi="Sakkal Majalla" w:cs="Sakkal Majalla"/>
          <w:sz w:val="28"/>
          <w:szCs w:val="28"/>
          <w:rtl/>
        </w:rPr>
        <w:t>تعتمد الدراسة على الأساليب الإحصائية الكمية لتحليل البيانات واختبار الفروض البحثية، ومن أبرز الإحصائيات المستخدمة</w:t>
      </w:r>
      <w:r w:rsidRPr="00D36966">
        <w:rPr>
          <w:rFonts w:ascii="Sakkal Majalla" w:hAnsi="Sakkal Majalla" w:cs="Sakkal Majalla"/>
          <w:sz w:val="28"/>
          <w:szCs w:val="28"/>
        </w:rPr>
        <w:t>:</w:t>
      </w:r>
    </w:p>
    <w:p w14:paraId="18C1A926" w14:textId="77777777" w:rsidR="00DA5601" w:rsidRPr="00D36966" w:rsidRDefault="00DA5601" w:rsidP="00890DAA">
      <w:pPr>
        <w:numPr>
          <w:ilvl w:val="0"/>
          <w:numId w:val="6"/>
        </w:numPr>
        <w:spacing w:after="0" w:line="360" w:lineRule="auto"/>
        <w:jc w:val="both"/>
        <w:rPr>
          <w:rFonts w:ascii="Sakkal Majalla" w:hAnsi="Sakkal Majalla" w:cs="Sakkal Majalla"/>
          <w:sz w:val="28"/>
          <w:szCs w:val="28"/>
        </w:rPr>
      </w:pPr>
      <w:r w:rsidRPr="00D36966">
        <w:rPr>
          <w:rFonts w:ascii="Sakkal Majalla" w:hAnsi="Sakkal Majalla" w:cs="Sakkal Majalla"/>
          <w:b/>
          <w:bCs/>
          <w:sz w:val="28"/>
          <w:szCs w:val="28"/>
          <w:rtl/>
        </w:rPr>
        <w:t>الإحصاء الوصفي</w:t>
      </w:r>
      <w:r w:rsidRPr="00D36966">
        <w:rPr>
          <w:rFonts w:ascii="Sakkal Majalla" w:hAnsi="Sakkal Majalla" w:cs="Sakkal Majalla"/>
          <w:b/>
          <w:bCs/>
          <w:sz w:val="28"/>
          <w:szCs w:val="28"/>
        </w:rPr>
        <w:t>:</w:t>
      </w:r>
      <w:r w:rsidRPr="00D36966">
        <w:rPr>
          <w:rFonts w:ascii="Sakkal Majalla" w:hAnsi="Sakkal Majalla" w:cs="Sakkal Majalla"/>
          <w:sz w:val="28"/>
          <w:szCs w:val="28"/>
        </w:rPr>
        <w:t xml:space="preserve"> </w:t>
      </w:r>
      <w:r w:rsidRPr="00D36966">
        <w:rPr>
          <w:rFonts w:ascii="Sakkal Majalla" w:hAnsi="Sakkal Majalla" w:cs="Sakkal Majalla"/>
          <w:sz w:val="28"/>
          <w:szCs w:val="28"/>
          <w:rtl/>
        </w:rPr>
        <w:t>يتم استخدام المتوسطات الحسابية، الانحراف المعياري، والنسب المالية لتحديد طبيعة التدفقات النقدية داخل المؤسسات</w:t>
      </w:r>
      <w:r w:rsidRPr="00D36966">
        <w:rPr>
          <w:rFonts w:ascii="Sakkal Majalla" w:hAnsi="Sakkal Majalla" w:cs="Sakkal Majalla"/>
          <w:sz w:val="28"/>
          <w:szCs w:val="28"/>
        </w:rPr>
        <w:t>.</w:t>
      </w:r>
    </w:p>
    <w:p w14:paraId="5882DE36" w14:textId="77777777" w:rsidR="00DA5601" w:rsidRPr="00D36966" w:rsidRDefault="00DA5601" w:rsidP="00890DAA">
      <w:pPr>
        <w:numPr>
          <w:ilvl w:val="0"/>
          <w:numId w:val="6"/>
        </w:numPr>
        <w:spacing w:after="0" w:line="360" w:lineRule="auto"/>
        <w:jc w:val="both"/>
        <w:rPr>
          <w:rFonts w:ascii="Sakkal Majalla" w:hAnsi="Sakkal Majalla" w:cs="Sakkal Majalla"/>
          <w:sz w:val="28"/>
          <w:szCs w:val="28"/>
        </w:rPr>
      </w:pPr>
      <w:r w:rsidRPr="00D36966">
        <w:rPr>
          <w:rFonts w:ascii="Sakkal Majalla" w:hAnsi="Sakkal Majalla" w:cs="Sakkal Majalla"/>
          <w:b/>
          <w:bCs/>
          <w:sz w:val="28"/>
          <w:szCs w:val="28"/>
          <w:rtl/>
        </w:rPr>
        <w:lastRenderedPageBreak/>
        <w:t>تحليل الانحدار</w:t>
      </w:r>
      <w:r w:rsidRPr="00D36966">
        <w:rPr>
          <w:rFonts w:ascii="Sakkal Majalla" w:hAnsi="Sakkal Majalla" w:cs="Sakkal Majalla"/>
          <w:b/>
          <w:bCs/>
          <w:sz w:val="28"/>
          <w:szCs w:val="28"/>
        </w:rPr>
        <w:t xml:space="preserve"> (Regression Analysis):</w:t>
      </w:r>
      <w:r w:rsidRPr="00D36966">
        <w:rPr>
          <w:rFonts w:ascii="Sakkal Majalla" w:hAnsi="Sakkal Majalla" w:cs="Sakkal Majalla"/>
          <w:sz w:val="28"/>
          <w:szCs w:val="28"/>
        </w:rPr>
        <w:t xml:space="preserve"> </w:t>
      </w:r>
      <w:r w:rsidRPr="00D36966">
        <w:rPr>
          <w:rFonts w:ascii="Sakkal Majalla" w:hAnsi="Sakkal Majalla" w:cs="Sakkal Majalla"/>
          <w:sz w:val="28"/>
          <w:szCs w:val="28"/>
          <w:rtl/>
        </w:rPr>
        <w:t>يُستخدم لدراسة العلاقة بين التدفقات النقدية ومتغيرات مثل الاستدامة المالية، القرارات الاستثمارية، وإدارة المخاطر</w:t>
      </w:r>
      <w:r w:rsidRPr="00D36966">
        <w:rPr>
          <w:rFonts w:ascii="Sakkal Majalla" w:hAnsi="Sakkal Majalla" w:cs="Sakkal Majalla"/>
          <w:sz w:val="28"/>
          <w:szCs w:val="28"/>
        </w:rPr>
        <w:t>.</w:t>
      </w:r>
    </w:p>
    <w:p w14:paraId="2F939B6E" w14:textId="77777777" w:rsidR="00DA5601" w:rsidRPr="00D36966" w:rsidRDefault="00DA5601" w:rsidP="00890DAA">
      <w:pPr>
        <w:numPr>
          <w:ilvl w:val="0"/>
          <w:numId w:val="6"/>
        </w:numPr>
        <w:spacing w:after="0" w:line="360" w:lineRule="auto"/>
        <w:jc w:val="both"/>
        <w:rPr>
          <w:rFonts w:ascii="Sakkal Majalla" w:hAnsi="Sakkal Majalla" w:cs="Sakkal Majalla"/>
          <w:sz w:val="28"/>
          <w:szCs w:val="28"/>
        </w:rPr>
      </w:pPr>
      <w:r w:rsidRPr="00D36966">
        <w:rPr>
          <w:rFonts w:ascii="Sakkal Majalla" w:hAnsi="Sakkal Majalla" w:cs="Sakkal Majalla"/>
          <w:b/>
          <w:bCs/>
          <w:sz w:val="28"/>
          <w:szCs w:val="28"/>
          <w:rtl/>
        </w:rPr>
        <w:t>اختبارات الارتباط</w:t>
      </w:r>
      <w:r w:rsidRPr="00D36966">
        <w:rPr>
          <w:rFonts w:ascii="Sakkal Majalla" w:hAnsi="Sakkal Majalla" w:cs="Sakkal Majalla"/>
          <w:b/>
          <w:bCs/>
          <w:sz w:val="28"/>
          <w:szCs w:val="28"/>
        </w:rPr>
        <w:t xml:space="preserve"> (Correlation Tests):</w:t>
      </w:r>
      <w:r w:rsidRPr="00D36966">
        <w:rPr>
          <w:rFonts w:ascii="Sakkal Majalla" w:hAnsi="Sakkal Majalla" w:cs="Sakkal Majalla"/>
          <w:sz w:val="28"/>
          <w:szCs w:val="28"/>
        </w:rPr>
        <w:t xml:space="preserve"> </w:t>
      </w:r>
      <w:r w:rsidRPr="00D36966">
        <w:rPr>
          <w:rFonts w:ascii="Sakkal Majalla" w:hAnsi="Sakkal Majalla" w:cs="Sakkal Majalla"/>
          <w:sz w:val="28"/>
          <w:szCs w:val="28"/>
          <w:rtl/>
        </w:rPr>
        <w:t>تُستخدم لقياس درجة العلاقة بين التدفقات النقدية وعملية اتخاذ القرارات الاستراتيجية</w:t>
      </w:r>
      <w:r w:rsidRPr="00D36966">
        <w:rPr>
          <w:rFonts w:ascii="Sakkal Majalla" w:hAnsi="Sakkal Majalla" w:cs="Sakkal Majalla"/>
          <w:sz w:val="28"/>
          <w:szCs w:val="28"/>
        </w:rPr>
        <w:t>.</w:t>
      </w:r>
    </w:p>
    <w:p w14:paraId="4CBE8E52" w14:textId="77777777" w:rsidR="00DA5601" w:rsidRPr="00D36966" w:rsidRDefault="00DA5601" w:rsidP="00890DAA">
      <w:pPr>
        <w:numPr>
          <w:ilvl w:val="0"/>
          <w:numId w:val="6"/>
        </w:numPr>
        <w:spacing w:line="360" w:lineRule="auto"/>
        <w:jc w:val="both"/>
        <w:rPr>
          <w:rFonts w:ascii="Sakkal Majalla" w:hAnsi="Sakkal Majalla" w:cs="Sakkal Majalla"/>
          <w:sz w:val="28"/>
          <w:szCs w:val="28"/>
          <w:rtl/>
        </w:rPr>
      </w:pPr>
      <w:r w:rsidRPr="00D36966">
        <w:rPr>
          <w:rFonts w:ascii="Sakkal Majalla" w:hAnsi="Sakkal Majalla" w:cs="Sakkal Majalla"/>
          <w:b/>
          <w:bCs/>
          <w:sz w:val="28"/>
          <w:szCs w:val="28"/>
          <w:rtl/>
        </w:rPr>
        <w:t>تحليل التباين</w:t>
      </w:r>
      <w:r w:rsidRPr="00D36966">
        <w:rPr>
          <w:rFonts w:ascii="Sakkal Majalla" w:hAnsi="Sakkal Majalla" w:cs="Sakkal Majalla"/>
          <w:b/>
          <w:bCs/>
          <w:sz w:val="28"/>
          <w:szCs w:val="28"/>
        </w:rPr>
        <w:t xml:space="preserve"> (ANOVA):</w:t>
      </w:r>
      <w:r w:rsidRPr="00D36966">
        <w:rPr>
          <w:rFonts w:ascii="Sakkal Majalla" w:hAnsi="Sakkal Majalla" w:cs="Sakkal Majalla"/>
          <w:sz w:val="28"/>
          <w:szCs w:val="28"/>
        </w:rPr>
        <w:t xml:space="preserve"> </w:t>
      </w:r>
      <w:r w:rsidRPr="00D36966">
        <w:rPr>
          <w:rFonts w:ascii="Sakkal Majalla" w:hAnsi="Sakkal Majalla" w:cs="Sakkal Majalla"/>
          <w:sz w:val="28"/>
          <w:szCs w:val="28"/>
          <w:rtl/>
        </w:rPr>
        <w:t>يتم استخدامه لاختبار الفروق بين الشركات من حيث تأثير التدفقات النقدية على قراراتها المالية</w:t>
      </w:r>
      <w:r w:rsidRPr="00D36966">
        <w:rPr>
          <w:rFonts w:ascii="Sakkal Majalla" w:hAnsi="Sakkal Majalla" w:cs="Sakkal Majalla"/>
          <w:sz w:val="28"/>
          <w:szCs w:val="28"/>
        </w:rPr>
        <w:t>.</w:t>
      </w:r>
    </w:p>
    <w:p w14:paraId="4566C4F1" w14:textId="77777777" w:rsidR="00DA5601" w:rsidRPr="00DC7049" w:rsidRDefault="00DA5601" w:rsidP="00890DAA">
      <w:pPr>
        <w:spacing w:before="240" w:after="0" w:line="360" w:lineRule="auto"/>
        <w:jc w:val="both"/>
        <w:rPr>
          <w:rFonts w:ascii="Sakkal Majalla" w:hAnsi="Sakkal Majalla" w:cs="Sakkal Majalla"/>
          <w:b/>
          <w:bCs/>
          <w:sz w:val="32"/>
          <w:szCs w:val="32"/>
          <w:rtl/>
        </w:rPr>
      </w:pPr>
      <w:r w:rsidRPr="00DC7049">
        <w:rPr>
          <w:rFonts w:ascii="Sakkal Majalla" w:hAnsi="Sakkal Majalla" w:cs="Sakkal Majalla" w:hint="cs"/>
          <w:b/>
          <w:bCs/>
          <w:sz w:val="32"/>
          <w:szCs w:val="32"/>
          <w:rtl/>
        </w:rPr>
        <w:t>١٣.١ حدود</w:t>
      </w:r>
      <w:r w:rsidRPr="00DC7049">
        <w:rPr>
          <w:rFonts w:ascii="Sakkal Majalla" w:hAnsi="Sakkal Majalla" w:cs="Sakkal Majalla"/>
          <w:b/>
          <w:bCs/>
          <w:sz w:val="32"/>
          <w:szCs w:val="32"/>
          <w:rtl/>
        </w:rPr>
        <w:t xml:space="preserve"> </w:t>
      </w:r>
      <w:r w:rsidRPr="00DC7049">
        <w:rPr>
          <w:rFonts w:ascii="Sakkal Majalla" w:hAnsi="Sakkal Majalla" w:cs="Sakkal Majalla" w:hint="cs"/>
          <w:b/>
          <w:bCs/>
          <w:sz w:val="32"/>
          <w:szCs w:val="32"/>
          <w:rtl/>
        </w:rPr>
        <w:t>الدراسة:</w:t>
      </w:r>
    </w:p>
    <w:p w14:paraId="129E33A3" w14:textId="77777777" w:rsidR="00DA5601" w:rsidRPr="00D36966" w:rsidRDefault="00DA5601" w:rsidP="00890DAA">
      <w:pPr>
        <w:spacing w:after="0"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أ) </w:t>
      </w:r>
      <w:r w:rsidRPr="00D36966">
        <w:rPr>
          <w:rFonts w:ascii="Sakkal Majalla" w:hAnsi="Sakkal Majalla" w:cs="Sakkal Majalla"/>
          <w:b/>
          <w:bCs/>
          <w:sz w:val="28"/>
          <w:szCs w:val="28"/>
          <w:rtl/>
        </w:rPr>
        <w:t>الحدود الموضوعية</w:t>
      </w:r>
      <w:r w:rsidRPr="00D36966">
        <w:rPr>
          <w:rFonts w:ascii="Sakkal Majalla" w:hAnsi="Sakkal Majalla" w:cs="Sakkal Majalla"/>
          <w:b/>
          <w:bCs/>
          <w:sz w:val="28"/>
          <w:szCs w:val="28"/>
        </w:rPr>
        <w:t>:</w:t>
      </w:r>
    </w:p>
    <w:p w14:paraId="5A2F9EC6" w14:textId="77777777" w:rsidR="00DA5601" w:rsidRPr="00D36966" w:rsidRDefault="00DA5601" w:rsidP="00890DAA">
      <w:pPr>
        <w:spacing w:line="360" w:lineRule="auto"/>
        <w:ind w:firstLine="720"/>
        <w:jc w:val="both"/>
        <w:rPr>
          <w:rFonts w:ascii="Sakkal Majalla" w:hAnsi="Sakkal Majalla" w:cs="Sakkal Majalla"/>
          <w:sz w:val="28"/>
          <w:szCs w:val="28"/>
        </w:rPr>
      </w:pPr>
      <w:r w:rsidRPr="00D36966">
        <w:rPr>
          <w:rFonts w:ascii="Sakkal Majalla" w:hAnsi="Sakkal Majalla" w:cs="Sakkal Majalla"/>
          <w:sz w:val="28"/>
          <w:szCs w:val="28"/>
          <w:rtl/>
        </w:rPr>
        <w:t xml:space="preserve">تركز هذه الدراسة على </w:t>
      </w:r>
      <w:r w:rsidRPr="00D36966">
        <w:rPr>
          <w:rFonts w:ascii="Sakkal Majalla" w:hAnsi="Sakkal Majalla" w:cs="Sakkal Majalla"/>
          <w:b/>
          <w:bCs/>
          <w:sz w:val="28"/>
          <w:szCs w:val="28"/>
          <w:rtl/>
        </w:rPr>
        <w:t>تحليل التدفقات النقدية</w:t>
      </w:r>
      <w:r w:rsidRPr="00D36966">
        <w:rPr>
          <w:rFonts w:ascii="Sakkal Majalla" w:hAnsi="Sakkal Majalla" w:cs="Sakkal Majalla"/>
          <w:sz w:val="28"/>
          <w:szCs w:val="28"/>
          <w:rtl/>
        </w:rPr>
        <w:t xml:space="preserve"> وأهميته في </w:t>
      </w:r>
      <w:r w:rsidRPr="00D36966">
        <w:rPr>
          <w:rFonts w:ascii="Sakkal Majalla" w:hAnsi="Sakkal Majalla" w:cs="Sakkal Majalla"/>
          <w:b/>
          <w:bCs/>
          <w:sz w:val="28"/>
          <w:szCs w:val="28"/>
          <w:rtl/>
        </w:rPr>
        <w:t>اتخاذ القرارات الاستراتيجية</w:t>
      </w:r>
      <w:r w:rsidRPr="00D36966">
        <w:rPr>
          <w:rFonts w:ascii="Sakkal Majalla" w:hAnsi="Sakkal Majalla" w:cs="Sakkal Majalla"/>
          <w:sz w:val="28"/>
          <w:szCs w:val="28"/>
          <w:rtl/>
        </w:rPr>
        <w:t xml:space="preserve"> في المؤسسات، حيث يتم دراسة تأثير التدفقات النقدية التشغيلية، الاستثمارية، والتمويلية على الأداء المالي والاستدامة المؤسسية</w:t>
      </w:r>
      <w:r>
        <w:rPr>
          <w:rFonts w:ascii="Sakkal Majalla" w:hAnsi="Sakkal Majalla" w:cs="Sakkal Majalla" w:hint="cs"/>
          <w:sz w:val="28"/>
          <w:szCs w:val="28"/>
          <w:rtl/>
        </w:rPr>
        <w:t>،</w:t>
      </w:r>
      <w:r w:rsidRPr="00D36966">
        <w:rPr>
          <w:rFonts w:ascii="Sakkal Majalla" w:hAnsi="Sakkal Majalla" w:cs="Sakkal Majalla"/>
          <w:sz w:val="28"/>
          <w:szCs w:val="28"/>
          <w:rtl/>
        </w:rPr>
        <w:t xml:space="preserve"> كما تسلط الدراسة الضوء على دور التدفقات النقدية في التخطيط المالي، إدارة المخاطر، وتوجيه القرارات الاستثمارية والتمويلية</w:t>
      </w:r>
      <w:r w:rsidRPr="00D36966">
        <w:rPr>
          <w:rFonts w:ascii="Sakkal Majalla" w:hAnsi="Sakkal Majalla" w:cs="Sakkal Majalla"/>
          <w:sz w:val="28"/>
          <w:szCs w:val="28"/>
        </w:rPr>
        <w:t>.</w:t>
      </w:r>
    </w:p>
    <w:p w14:paraId="6FEAF25C" w14:textId="77777777" w:rsidR="00DA5601" w:rsidRPr="00D36966" w:rsidRDefault="00DA5601" w:rsidP="00890DAA">
      <w:pPr>
        <w:spacing w:after="0"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ب) </w:t>
      </w:r>
      <w:r w:rsidRPr="00D36966">
        <w:rPr>
          <w:rFonts w:ascii="Sakkal Majalla" w:hAnsi="Sakkal Majalla" w:cs="Sakkal Majalla"/>
          <w:b/>
          <w:bCs/>
          <w:sz w:val="28"/>
          <w:szCs w:val="28"/>
          <w:rtl/>
        </w:rPr>
        <w:t>الحدود الزمانية</w:t>
      </w:r>
      <w:r w:rsidRPr="00D36966">
        <w:rPr>
          <w:rFonts w:ascii="Sakkal Majalla" w:hAnsi="Sakkal Majalla" w:cs="Sakkal Majalla"/>
          <w:b/>
          <w:bCs/>
          <w:sz w:val="28"/>
          <w:szCs w:val="28"/>
        </w:rPr>
        <w:t>:</w:t>
      </w:r>
    </w:p>
    <w:p w14:paraId="2360AADC" w14:textId="77777777" w:rsidR="00DA5601" w:rsidRPr="00D36966" w:rsidRDefault="00DA5601" w:rsidP="00890DAA">
      <w:pPr>
        <w:spacing w:line="360" w:lineRule="auto"/>
        <w:ind w:firstLine="720"/>
        <w:jc w:val="both"/>
        <w:rPr>
          <w:rFonts w:ascii="Sakkal Majalla" w:hAnsi="Sakkal Majalla" w:cs="Sakkal Majalla"/>
          <w:sz w:val="28"/>
          <w:szCs w:val="28"/>
        </w:rPr>
      </w:pPr>
      <w:r w:rsidRPr="00D36966">
        <w:rPr>
          <w:rFonts w:ascii="Sakkal Majalla" w:hAnsi="Sakkal Majalla" w:cs="Sakkal Majalla"/>
          <w:sz w:val="28"/>
          <w:szCs w:val="28"/>
          <w:rtl/>
        </w:rPr>
        <w:t xml:space="preserve">تتناول هذه الدراسة البيانات المالية والتقارير النقدية للشركات خلال فترة زمنية محددة تتراوح بين </w:t>
      </w:r>
      <w:r w:rsidRPr="00D36966">
        <w:rPr>
          <w:rFonts w:ascii="Sakkal Majalla" w:hAnsi="Sakkal Majalla" w:cs="Sakkal Majalla"/>
          <w:b/>
          <w:bCs/>
          <w:sz w:val="28"/>
          <w:szCs w:val="28"/>
          <w:rtl/>
        </w:rPr>
        <w:t>آخر خمس إلى عشر سنوات</w:t>
      </w:r>
      <w:r w:rsidRPr="00D36966">
        <w:rPr>
          <w:rFonts w:ascii="Sakkal Majalla" w:hAnsi="Sakkal Majalla" w:cs="Sakkal Majalla"/>
          <w:sz w:val="28"/>
          <w:szCs w:val="28"/>
          <w:rtl/>
        </w:rPr>
        <w:t>، وذلك لضمان تحليل التغيرات المالية واتجاهات التدفقات النقدية وتأثيرها على القرارات الاستراتيجية</w:t>
      </w:r>
      <w:r w:rsidRPr="00D36966">
        <w:rPr>
          <w:rFonts w:ascii="Sakkal Majalla" w:hAnsi="Sakkal Majalla" w:cs="Sakkal Majalla"/>
          <w:sz w:val="28"/>
          <w:szCs w:val="28"/>
        </w:rPr>
        <w:t>.</w:t>
      </w:r>
    </w:p>
    <w:p w14:paraId="4E8781ED" w14:textId="77777777" w:rsidR="00DA5601" w:rsidRPr="00D36966" w:rsidRDefault="00DA5601" w:rsidP="00890DAA">
      <w:pPr>
        <w:spacing w:after="0"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ج) </w:t>
      </w:r>
      <w:r w:rsidRPr="00D36966">
        <w:rPr>
          <w:rFonts w:ascii="Sakkal Majalla" w:hAnsi="Sakkal Majalla" w:cs="Sakkal Majalla"/>
          <w:b/>
          <w:bCs/>
          <w:sz w:val="28"/>
          <w:szCs w:val="28"/>
          <w:rtl/>
        </w:rPr>
        <w:t>الحدود المكانية</w:t>
      </w:r>
      <w:r w:rsidRPr="00D36966">
        <w:rPr>
          <w:rFonts w:ascii="Sakkal Majalla" w:hAnsi="Sakkal Majalla" w:cs="Sakkal Majalla"/>
          <w:b/>
          <w:bCs/>
          <w:sz w:val="28"/>
          <w:szCs w:val="28"/>
        </w:rPr>
        <w:t>:</w:t>
      </w:r>
    </w:p>
    <w:p w14:paraId="3F90504B" w14:textId="77777777" w:rsidR="00DA5601" w:rsidRPr="00D36966" w:rsidRDefault="00DA5601" w:rsidP="00890DAA">
      <w:pPr>
        <w:spacing w:line="360" w:lineRule="auto"/>
        <w:ind w:firstLine="720"/>
        <w:jc w:val="both"/>
        <w:rPr>
          <w:rFonts w:ascii="Sakkal Majalla" w:hAnsi="Sakkal Majalla" w:cs="Sakkal Majalla"/>
          <w:sz w:val="28"/>
          <w:szCs w:val="28"/>
        </w:rPr>
      </w:pPr>
      <w:r w:rsidRPr="00D36966">
        <w:rPr>
          <w:rFonts w:ascii="Sakkal Majalla" w:hAnsi="Sakkal Majalla" w:cs="Sakkal Majalla"/>
          <w:sz w:val="28"/>
          <w:szCs w:val="28"/>
          <w:rtl/>
        </w:rPr>
        <w:t xml:space="preserve">تركز الدراسة على </w:t>
      </w:r>
      <w:r w:rsidRPr="00D36966">
        <w:rPr>
          <w:rFonts w:ascii="Sakkal Majalla" w:hAnsi="Sakkal Majalla" w:cs="Sakkal Majalla"/>
          <w:b/>
          <w:bCs/>
          <w:sz w:val="28"/>
          <w:szCs w:val="28"/>
          <w:rtl/>
        </w:rPr>
        <w:t>الشركات والمؤسسات المالية والتجارية</w:t>
      </w:r>
      <w:r w:rsidRPr="00D36966">
        <w:rPr>
          <w:rFonts w:ascii="Sakkal Majalla" w:hAnsi="Sakkal Majalla" w:cs="Sakkal Majalla"/>
          <w:sz w:val="28"/>
          <w:szCs w:val="28"/>
          <w:rtl/>
        </w:rPr>
        <w:t>، سواء المحلية أو العالمية، والتي تعتمد على تحليل التدفقات النقدية كأداة رئيسية في إدارة مواردها المالية. يتم اختيار عينات من مؤسسات تعمل في قطاعات مختلفة مثل الصناعة، الخدمات، والتكنولوجيا لتقديم رؤية شاملة</w:t>
      </w:r>
      <w:r w:rsidRPr="00D36966">
        <w:rPr>
          <w:rFonts w:ascii="Sakkal Majalla" w:hAnsi="Sakkal Majalla" w:cs="Sakkal Majalla"/>
          <w:sz w:val="28"/>
          <w:szCs w:val="28"/>
        </w:rPr>
        <w:t>.</w:t>
      </w:r>
    </w:p>
    <w:p w14:paraId="1E651601" w14:textId="77777777" w:rsidR="00DA5601" w:rsidRPr="00D36966" w:rsidRDefault="00DA5601" w:rsidP="00890DAA">
      <w:pPr>
        <w:spacing w:after="0"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د) </w:t>
      </w:r>
      <w:r w:rsidRPr="00D36966">
        <w:rPr>
          <w:rFonts w:ascii="Sakkal Majalla" w:hAnsi="Sakkal Majalla" w:cs="Sakkal Majalla"/>
          <w:b/>
          <w:bCs/>
          <w:sz w:val="28"/>
          <w:szCs w:val="28"/>
          <w:rtl/>
        </w:rPr>
        <w:t>الحدود المنهجية</w:t>
      </w:r>
      <w:r w:rsidRPr="00D36966">
        <w:rPr>
          <w:rFonts w:ascii="Sakkal Majalla" w:hAnsi="Sakkal Majalla" w:cs="Sakkal Majalla"/>
          <w:b/>
          <w:bCs/>
          <w:sz w:val="28"/>
          <w:szCs w:val="28"/>
        </w:rPr>
        <w:t>:</w:t>
      </w:r>
    </w:p>
    <w:p w14:paraId="2709E627" w14:textId="77777777" w:rsidR="00DA5601" w:rsidRPr="00D36966" w:rsidRDefault="00DA5601" w:rsidP="00890DAA">
      <w:pPr>
        <w:spacing w:line="360" w:lineRule="auto"/>
        <w:ind w:firstLine="720"/>
        <w:jc w:val="both"/>
        <w:rPr>
          <w:rFonts w:ascii="Sakkal Majalla" w:hAnsi="Sakkal Majalla" w:cs="Sakkal Majalla"/>
          <w:sz w:val="28"/>
          <w:szCs w:val="28"/>
        </w:rPr>
      </w:pPr>
      <w:r w:rsidRPr="00D36966">
        <w:rPr>
          <w:rFonts w:ascii="Sakkal Majalla" w:hAnsi="Sakkal Majalla" w:cs="Sakkal Majalla"/>
          <w:sz w:val="28"/>
          <w:szCs w:val="28"/>
          <w:rtl/>
        </w:rPr>
        <w:lastRenderedPageBreak/>
        <w:t xml:space="preserve">تعتمد الدراسة على </w:t>
      </w:r>
      <w:r w:rsidRPr="00D36966">
        <w:rPr>
          <w:rFonts w:ascii="Sakkal Majalla" w:hAnsi="Sakkal Majalla" w:cs="Sakkal Majalla"/>
          <w:b/>
          <w:bCs/>
          <w:sz w:val="28"/>
          <w:szCs w:val="28"/>
          <w:rtl/>
        </w:rPr>
        <w:t>المنهج الوصفي التحليلي</w:t>
      </w:r>
      <w:r w:rsidRPr="00D36966">
        <w:rPr>
          <w:rFonts w:ascii="Sakkal Majalla" w:hAnsi="Sakkal Majalla" w:cs="Sakkal Majalla"/>
          <w:sz w:val="28"/>
          <w:szCs w:val="28"/>
          <w:rtl/>
        </w:rPr>
        <w:t xml:space="preserve">، حيث يتم استخدام البيانات المالية للشركات وتحليل القوائم المالية، بالإضافة إلى مراجعة الدراسات السابقة المتعلقة بتحليل التدفقات النقدية. كما يتم استخدام الأساليب الإحصائية مثل </w:t>
      </w:r>
      <w:r w:rsidRPr="00D36966">
        <w:rPr>
          <w:rFonts w:ascii="Sakkal Majalla" w:hAnsi="Sakkal Majalla" w:cs="Sakkal Majalla"/>
          <w:b/>
          <w:bCs/>
          <w:sz w:val="28"/>
          <w:szCs w:val="28"/>
          <w:rtl/>
        </w:rPr>
        <w:t>تحليل الانحدار والارتباط</w:t>
      </w:r>
      <w:r w:rsidRPr="00D36966">
        <w:rPr>
          <w:rFonts w:ascii="Sakkal Majalla" w:hAnsi="Sakkal Majalla" w:cs="Sakkal Majalla"/>
          <w:sz w:val="28"/>
          <w:szCs w:val="28"/>
          <w:rtl/>
        </w:rPr>
        <w:t xml:space="preserve"> لفهم العلاقة بين التدفقات النقدية واتخاذ القرارات الاستراتيجية</w:t>
      </w:r>
      <w:r w:rsidRPr="00D36966">
        <w:rPr>
          <w:rFonts w:ascii="Sakkal Majalla" w:hAnsi="Sakkal Majalla" w:cs="Sakkal Majalla"/>
          <w:sz w:val="28"/>
          <w:szCs w:val="28"/>
        </w:rPr>
        <w:t>.</w:t>
      </w:r>
    </w:p>
    <w:p w14:paraId="41CF2C14" w14:textId="77777777" w:rsidR="00DA5601" w:rsidRPr="00D36966" w:rsidRDefault="00DA5601" w:rsidP="00890DAA">
      <w:pPr>
        <w:spacing w:after="0"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ه‍) </w:t>
      </w:r>
      <w:r w:rsidRPr="00D36966">
        <w:rPr>
          <w:rFonts w:ascii="Sakkal Majalla" w:hAnsi="Sakkal Majalla" w:cs="Sakkal Majalla"/>
          <w:b/>
          <w:bCs/>
          <w:sz w:val="28"/>
          <w:szCs w:val="28"/>
          <w:rtl/>
        </w:rPr>
        <w:t>الحدود العملية والتطبيقية</w:t>
      </w:r>
      <w:r w:rsidRPr="00D36966">
        <w:rPr>
          <w:rFonts w:ascii="Sakkal Majalla" w:hAnsi="Sakkal Majalla" w:cs="Sakkal Majalla"/>
          <w:b/>
          <w:bCs/>
          <w:sz w:val="28"/>
          <w:szCs w:val="28"/>
        </w:rPr>
        <w:t>:</w:t>
      </w:r>
    </w:p>
    <w:p w14:paraId="43DAC0CD" w14:textId="77777777" w:rsidR="00DA5601" w:rsidRDefault="00DA5601" w:rsidP="00890DAA">
      <w:pPr>
        <w:spacing w:line="360" w:lineRule="auto"/>
        <w:ind w:firstLine="720"/>
        <w:jc w:val="both"/>
        <w:rPr>
          <w:rFonts w:ascii="Sakkal Majalla" w:hAnsi="Sakkal Majalla" w:cs="Sakkal Majalla"/>
          <w:sz w:val="28"/>
          <w:szCs w:val="28"/>
        </w:rPr>
      </w:pPr>
      <w:r w:rsidRPr="00D36966">
        <w:rPr>
          <w:rFonts w:ascii="Sakkal Majalla" w:hAnsi="Sakkal Majalla" w:cs="Sakkal Majalla"/>
          <w:sz w:val="28"/>
          <w:szCs w:val="28"/>
          <w:rtl/>
        </w:rPr>
        <w:t xml:space="preserve">تركز الدراسة على </w:t>
      </w:r>
      <w:r w:rsidRPr="00D36966">
        <w:rPr>
          <w:rFonts w:ascii="Sakkal Majalla" w:hAnsi="Sakkal Majalla" w:cs="Sakkal Majalla"/>
          <w:b/>
          <w:bCs/>
          <w:sz w:val="28"/>
          <w:szCs w:val="28"/>
          <w:rtl/>
        </w:rPr>
        <w:t>الشركات التي تعتمد على تحليل التدفقات النقدية في قراراتها المالية</w:t>
      </w:r>
      <w:r w:rsidRPr="00D36966">
        <w:rPr>
          <w:rFonts w:ascii="Sakkal Majalla" w:hAnsi="Sakkal Majalla" w:cs="Sakkal Majalla"/>
          <w:sz w:val="28"/>
          <w:szCs w:val="28"/>
          <w:rtl/>
        </w:rPr>
        <w:t>، مما يعني أن النتائج قد لا تكون قابلة للتطبيق على المؤسسات الصغيرة أو تلك التي لا تمتلك أنظمة مالية متقدمة لإدارة تدفقاتها النقدية</w:t>
      </w:r>
      <w:r w:rsidRPr="00D36966">
        <w:rPr>
          <w:rFonts w:ascii="Sakkal Majalla" w:hAnsi="Sakkal Majalla" w:cs="Sakkal Majalla"/>
          <w:sz w:val="28"/>
          <w:szCs w:val="28"/>
        </w:rPr>
        <w:t>.</w:t>
      </w:r>
    </w:p>
    <w:p w14:paraId="6920B4F3" w14:textId="6358D37B" w:rsidR="00976B19" w:rsidRDefault="00976B19">
      <w:pPr>
        <w:bidi w:val="0"/>
        <w:rPr>
          <w:rFonts w:ascii="Sakkal Majalla" w:hAnsi="Sakkal Majalla" w:cs="Sakkal Majalla"/>
          <w:sz w:val="28"/>
          <w:szCs w:val="28"/>
        </w:rPr>
      </w:pPr>
      <w:r>
        <w:rPr>
          <w:rFonts w:ascii="Sakkal Majalla" w:hAnsi="Sakkal Majalla" w:cs="Sakkal Majalla"/>
          <w:sz w:val="28"/>
          <w:szCs w:val="28"/>
        </w:rPr>
        <w:br w:type="page"/>
      </w:r>
    </w:p>
    <w:p w14:paraId="1B6B78CD" w14:textId="63F85E7B" w:rsidR="009F7E59" w:rsidRPr="00DE2CBA" w:rsidRDefault="009F7E59" w:rsidP="00BC5014">
      <w:pPr>
        <w:jc w:val="center"/>
        <w:divId w:val="1861158965"/>
        <w:rPr>
          <w:rFonts w:ascii="Sakkal Majalla" w:hAnsi="Sakkal Majalla" w:cs="Sakkal Majalla"/>
          <w:b/>
          <w:bCs/>
          <w:color w:val="000000" w:themeColor="text1"/>
          <w:sz w:val="36"/>
          <w:szCs w:val="36"/>
        </w:rPr>
      </w:pPr>
      <w:r w:rsidRPr="00DE2CBA">
        <w:rPr>
          <w:rFonts w:ascii="Sakkal Majalla" w:hAnsi="Sakkal Majalla" w:cs="Sakkal Majalla"/>
          <w:b/>
          <w:bCs/>
          <w:color w:val="000000" w:themeColor="text1"/>
          <w:sz w:val="36"/>
          <w:szCs w:val="36"/>
          <w:rtl/>
        </w:rPr>
        <w:lastRenderedPageBreak/>
        <w:t>الفصل الثاني: الإطار النظري</w:t>
      </w:r>
    </w:p>
    <w:p w14:paraId="30067B4E" w14:textId="77777777" w:rsidR="00976B19" w:rsidRPr="00DE2CBA" w:rsidRDefault="00976B19" w:rsidP="00BC5014">
      <w:pPr>
        <w:pStyle w:val="2"/>
        <w:spacing w:line="360" w:lineRule="auto"/>
        <w:jc w:val="center"/>
        <w:divId w:val="1861158965"/>
        <w:rPr>
          <w:rFonts w:ascii="Sakkal Majalla" w:eastAsia="Times New Roman" w:hAnsi="Sakkal Majalla" w:cs="Sakkal Majalla"/>
          <w:b/>
          <w:bCs/>
          <w:color w:val="000000" w:themeColor="text1"/>
        </w:rPr>
      </w:pPr>
      <w:r w:rsidRPr="00DE2CBA">
        <w:rPr>
          <w:rFonts w:ascii="Sakkal Majalla" w:eastAsia="Times New Roman" w:hAnsi="Sakkal Majalla" w:cs="Sakkal Majalla"/>
          <w:b/>
          <w:bCs/>
          <w:color w:val="000000" w:themeColor="text1"/>
          <w:rtl/>
        </w:rPr>
        <w:t>المبحث الأول: المنطلقات النظرية للدراسة</w:t>
      </w:r>
    </w:p>
    <w:p w14:paraId="03B53489" w14:textId="3885A5EF" w:rsidR="00976B19" w:rsidRPr="005D34D1" w:rsidRDefault="00E709D6" w:rsidP="00A3387D">
      <w:pPr>
        <w:pStyle w:val="3"/>
        <w:spacing w:line="360" w:lineRule="auto"/>
        <w:divId w:val="1861158965"/>
        <w:rPr>
          <w:rFonts w:ascii="Sakkal Majalla" w:eastAsia="Times New Roman" w:hAnsi="Sakkal Majalla" w:cs="Sakkal Majalla"/>
          <w:b/>
          <w:bCs/>
          <w:color w:val="000000" w:themeColor="text1"/>
          <w:sz w:val="32"/>
          <w:szCs w:val="32"/>
        </w:rPr>
      </w:pPr>
      <w:r>
        <w:rPr>
          <w:rFonts w:ascii="Sakkal Majalla" w:eastAsia="Times New Roman" w:hAnsi="Sakkal Majalla" w:cs="Sakkal Majalla" w:hint="cs"/>
          <w:b/>
          <w:bCs/>
          <w:color w:val="000000" w:themeColor="text1"/>
          <w:sz w:val="32"/>
          <w:szCs w:val="32"/>
          <w:rtl/>
        </w:rPr>
        <w:t xml:space="preserve">١.١.٢ </w:t>
      </w:r>
      <w:r w:rsidR="00976B19" w:rsidRPr="005D34D1">
        <w:rPr>
          <w:rFonts w:ascii="Sakkal Majalla" w:eastAsia="Times New Roman" w:hAnsi="Sakkal Majalla" w:cs="Sakkal Majalla"/>
          <w:b/>
          <w:bCs/>
          <w:color w:val="000000" w:themeColor="text1"/>
          <w:sz w:val="32"/>
          <w:szCs w:val="32"/>
          <w:rtl/>
        </w:rPr>
        <w:t>مقدمة</w:t>
      </w:r>
    </w:p>
    <w:p w14:paraId="59AD0D09" w14:textId="77777777" w:rsidR="00976B19" w:rsidRPr="00255F1A" w:rsidRDefault="00976B19" w:rsidP="00AB04C4">
      <w:pPr>
        <w:pStyle w:val="a6"/>
        <w:bidi/>
        <w:spacing w:before="0" w:beforeAutospacing="0" w:after="80" w:afterAutospacing="0" w:line="360" w:lineRule="auto"/>
        <w:ind w:firstLine="720"/>
        <w:divId w:val="1861158965"/>
        <w:rPr>
          <w:rFonts w:ascii="Sakkal Majalla" w:hAnsi="Sakkal Majalla" w:cs="Sakkal Majalla"/>
          <w:sz w:val="28"/>
          <w:szCs w:val="28"/>
        </w:rPr>
      </w:pPr>
      <w:r w:rsidRPr="00255F1A">
        <w:rPr>
          <w:rFonts w:ascii="Sakkal Majalla" w:hAnsi="Sakkal Majalla" w:cs="Sakkal Majalla"/>
          <w:sz w:val="28"/>
          <w:szCs w:val="28"/>
          <w:rtl/>
        </w:rPr>
        <w:t xml:space="preserve">تعد القرارات الاستراتيجية جوهر توجهات الشركات ومسارها المستقبلي، وهي قرارات طويلة الأجل ومصيرية تتطلب معلومات مالية موثوقة لدعمها. من بين أهم هذه المعلومات </w:t>
      </w:r>
      <w:r w:rsidRPr="00255F1A">
        <w:rPr>
          <w:rStyle w:val="a7"/>
          <w:rFonts w:ascii="Sakkal Majalla" w:hAnsi="Sakkal Majalla" w:cs="Sakkal Majalla"/>
          <w:sz w:val="28"/>
          <w:szCs w:val="28"/>
          <w:rtl/>
        </w:rPr>
        <w:t>التدفقات النقدية</w:t>
      </w:r>
      <w:r w:rsidRPr="00255F1A">
        <w:rPr>
          <w:rFonts w:ascii="Sakkal Majalla" w:hAnsi="Sakkal Majalla" w:cs="Sakkal Majalla"/>
          <w:sz w:val="28"/>
          <w:szCs w:val="28"/>
          <w:rtl/>
        </w:rPr>
        <w:t xml:space="preserve"> التي توفر نظرة واقعية لقدرة الشركة على توليد الأموال واستخدامها. لذلك، يرتكز البحث الحالي على مجموعة من المنطلقات النظرية المرتبطة بإدارة التدفقات النقدية والركائز المالية ذات الصلة. سيتم في هذا المبحث عرض الأسس النظرية للدراسة، بدءًا من مفهوم إدارة التدفقات النقدية، ثم القيمة الزمنية للنقود، مرورًا بنظرية السيولة، ووصولاً إلى نظريات التمويل والاستثمار. هذه الأسس النظرية تتيح فهمًا أعمق لكيفية ارتباط السيولة والتدفقات النقدية بصنع القرارات الاستراتيجية في الشركات الحديثة.</w:t>
      </w:r>
    </w:p>
    <w:p w14:paraId="5EDA04FC" w14:textId="6F578410" w:rsidR="00976B19" w:rsidRPr="00E709D6" w:rsidRDefault="00F20BDE" w:rsidP="00A3387D">
      <w:pPr>
        <w:pStyle w:val="3"/>
        <w:spacing w:line="360" w:lineRule="auto"/>
        <w:divId w:val="1861158965"/>
        <w:rPr>
          <w:rFonts w:ascii="Sakkal Majalla" w:eastAsia="Times New Roman" w:hAnsi="Sakkal Majalla" w:cs="Sakkal Majalla"/>
          <w:b/>
          <w:bCs/>
          <w:color w:val="000000" w:themeColor="text1"/>
          <w:sz w:val="32"/>
          <w:szCs w:val="32"/>
        </w:rPr>
      </w:pPr>
      <w:r>
        <w:rPr>
          <w:rFonts w:ascii="Sakkal Majalla" w:eastAsia="Times New Roman" w:hAnsi="Sakkal Majalla" w:cs="Sakkal Majalla" w:hint="cs"/>
          <w:b/>
          <w:bCs/>
          <w:color w:val="000000" w:themeColor="text1"/>
          <w:sz w:val="32"/>
          <w:szCs w:val="32"/>
          <w:rtl/>
        </w:rPr>
        <w:t xml:space="preserve">٢.١.٢ </w:t>
      </w:r>
      <w:r w:rsidR="00976B19" w:rsidRPr="00E709D6">
        <w:rPr>
          <w:rFonts w:ascii="Sakkal Majalla" w:eastAsia="Times New Roman" w:hAnsi="Sakkal Majalla" w:cs="Sakkal Majalla"/>
          <w:b/>
          <w:bCs/>
          <w:color w:val="000000" w:themeColor="text1"/>
          <w:sz w:val="32"/>
          <w:szCs w:val="32"/>
          <w:rtl/>
        </w:rPr>
        <w:t>نظرية إدارة التدفقات النقدية</w:t>
      </w:r>
    </w:p>
    <w:p w14:paraId="6CFE14E8" w14:textId="77777777" w:rsidR="00976B19" w:rsidRPr="00255F1A" w:rsidRDefault="00976B19" w:rsidP="00AB04C4">
      <w:pPr>
        <w:pStyle w:val="a6"/>
        <w:bidi/>
        <w:spacing w:before="0" w:beforeAutospacing="0" w:after="80" w:afterAutospacing="0" w:line="360" w:lineRule="auto"/>
        <w:ind w:firstLine="720"/>
        <w:divId w:val="1861158965"/>
        <w:rPr>
          <w:rFonts w:ascii="Sakkal Majalla" w:hAnsi="Sakkal Majalla" w:cs="Sakkal Majalla"/>
          <w:sz w:val="28"/>
          <w:szCs w:val="28"/>
        </w:rPr>
      </w:pPr>
      <w:r w:rsidRPr="00255F1A">
        <w:rPr>
          <w:rFonts w:ascii="Sakkal Majalla" w:hAnsi="Sakkal Majalla" w:cs="Sakkal Majalla"/>
          <w:sz w:val="28"/>
          <w:szCs w:val="28"/>
          <w:rtl/>
        </w:rPr>
        <w:t xml:space="preserve">ترتكز </w:t>
      </w:r>
      <w:r w:rsidRPr="00255F1A">
        <w:rPr>
          <w:rStyle w:val="a7"/>
          <w:rFonts w:ascii="Sakkal Majalla" w:hAnsi="Sakkal Majalla" w:cs="Sakkal Majalla"/>
          <w:sz w:val="28"/>
          <w:szCs w:val="28"/>
          <w:rtl/>
        </w:rPr>
        <w:t>نظرية إدارة التدفقات النقدية</w:t>
      </w:r>
      <w:r w:rsidRPr="00255F1A">
        <w:rPr>
          <w:rFonts w:ascii="Sakkal Majalla" w:hAnsi="Sakkal Majalla" w:cs="Sakkal Majalla"/>
          <w:sz w:val="28"/>
          <w:szCs w:val="28"/>
          <w:rtl/>
        </w:rPr>
        <w:t xml:space="preserve"> على مبدأ التخطيط والتحكم بحركة النقد الداخل والخارج من الشركة لضمان وفرة السيولة اللازمة لسداد الالتزامات واستغلال الفرص الاستثمارية بالشكل الأمثل. فالإدارة الفعّالة للنقدية تهدف إلى تحقيق توازن بين الاحتفاظ بسيولة كافية لتجنب نقص التمويل من جهة، واستثمار الفوائض لتحقيق عوائد إضافية من جهة أخرى (رمضان والخلايلة، 2019). وتفترض هذه النظرية وجود سياسات وآليات لإدارة النقد، مثل إعداد التوقعات النقدية ومراقبة التدفقات يوميًا وأسبوعيًا، فضلًا عن استخدام نماذج علمية لتحديد الرصيد النقدي الأمثل الذي يحقق أقل تكلفة وفرصة ممكنة. ويشير </w:t>
      </w:r>
      <w:proofErr w:type="spellStart"/>
      <w:r w:rsidRPr="00255F1A">
        <w:rPr>
          <w:rStyle w:val="a7"/>
          <w:rFonts w:ascii="Sakkal Majalla" w:hAnsi="Sakkal Majalla" w:cs="Sakkal Majalla"/>
          <w:sz w:val="28"/>
          <w:szCs w:val="28"/>
          <w:rtl/>
        </w:rPr>
        <w:t>برجهام</w:t>
      </w:r>
      <w:proofErr w:type="spellEnd"/>
      <w:r w:rsidRPr="00255F1A">
        <w:rPr>
          <w:rStyle w:val="a7"/>
          <w:rFonts w:ascii="Sakkal Majalla" w:hAnsi="Sakkal Majalla" w:cs="Sakkal Majalla"/>
          <w:sz w:val="28"/>
          <w:szCs w:val="28"/>
          <w:rtl/>
        </w:rPr>
        <w:t xml:space="preserve"> وآخرون (2022)</w:t>
      </w:r>
      <w:r w:rsidRPr="00255F1A">
        <w:rPr>
          <w:rFonts w:ascii="Sakkal Majalla" w:hAnsi="Sakkal Majalla" w:cs="Sakkal Majalla"/>
          <w:sz w:val="28"/>
          <w:szCs w:val="28"/>
          <w:rtl/>
        </w:rPr>
        <w:t xml:space="preserve"> إلى أن إدارة التدفق النقدي السليم تساعد الإدارة المالية في </w:t>
      </w:r>
      <w:r w:rsidRPr="00255F1A">
        <w:rPr>
          <w:rStyle w:val="a7"/>
          <w:rFonts w:ascii="Sakkal Majalla" w:hAnsi="Sakkal Majalla" w:cs="Sakkal Majalla"/>
          <w:sz w:val="28"/>
          <w:szCs w:val="28"/>
          <w:rtl/>
        </w:rPr>
        <w:t>توفير مرونة</w:t>
      </w:r>
      <w:r w:rsidRPr="00255F1A">
        <w:rPr>
          <w:rFonts w:ascii="Sakkal Majalla" w:hAnsi="Sakkal Majalla" w:cs="Sakkal Majalla"/>
          <w:sz w:val="28"/>
          <w:szCs w:val="28"/>
          <w:rtl/>
        </w:rPr>
        <w:t xml:space="preserve"> تمويلية تمكن الشركة من مواجهة الظروف الطارئة واتخاذ قرارات استراتيجية كالتوسع أو دخول أسواق جديدة بثقة أكبر. وبالتالي، فإن نجاح القرار الاستراتيجي غالبًا ما يرتبط بمدى كفاءة إدارة التدفقات النقدية في المؤسسة.</w:t>
      </w:r>
    </w:p>
    <w:p w14:paraId="6A74EE8E" w14:textId="54962E6E" w:rsidR="00976B19" w:rsidRPr="00F20BDE" w:rsidRDefault="00AB04C4" w:rsidP="00A3387D">
      <w:pPr>
        <w:pStyle w:val="3"/>
        <w:spacing w:line="360" w:lineRule="auto"/>
        <w:divId w:val="1861158965"/>
        <w:rPr>
          <w:rFonts w:ascii="Sakkal Majalla" w:eastAsia="Times New Roman" w:hAnsi="Sakkal Majalla" w:cs="Sakkal Majalla"/>
          <w:b/>
          <w:bCs/>
          <w:color w:val="000000" w:themeColor="text1"/>
          <w:sz w:val="32"/>
          <w:szCs w:val="32"/>
        </w:rPr>
      </w:pPr>
      <w:r>
        <w:rPr>
          <w:rFonts w:ascii="Sakkal Majalla" w:eastAsia="Times New Roman" w:hAnsi="Sakkal Majalla" w:cs="Sakkal Majalla" w:hint="cs"/>
          <w:b/>
          <w:bCs/>
          <w:color w:val="000000" w:themeColor="text1"/>
          <w:sz w:val="32"/>
          <w:szCs w:val="32"/>
          <w:rtl/>
        </w:rPr>
        <w:lastRenderedPageBreak/>
        <w:t xml:space="preserve">٣.١.٢ </w:t>
      </w:r>
      <w:r w:rsidR="00976B19" w:rsidRPr="00F20BDE">
        <w:rPr>
          <w:rFonts w:ascii="Sakkal Majalla" w:eastAsia="Times New Roman" w:hAnsi="Sakkal Majalla" w:cs="Sakkal Majalla"/>
          <w:b/>
          <w:bCs/>
          <w:color w:val="000000" w:themeColor="text1"/>
          <w:sz w:val="32"/>
          <w:szCs w:val="32"/>
          <w:rtl/>
        </w:rPr>
        <w:t>نظرية القيمة الزمنية للنقود</w:t>
      </w:r>
    </w:p>
    <w:p w14:paraId="22F0BB8B" w14:textId="77777777" w:rsidR="00976B19" w:rsidRPr="00255F1A" w:rsidRDefault="00976B19" w:rsidP="00ED22EB">
      <w:pPr>
        <w:pStyle w:val="a6"/>
        <w:bidi/>
        <w:spacing w:before="0" w:beforeAutospacing="0" w:after="80" w:afterAutospacing="0" w:line="360" w:lineRule="auto"/>
        <w:ind w:firstLine="720"/>
        <w:divId w:val="1861158965"/>
        <w:rPr>
          <w:rFonts w:ascii="Sakkal Majalla" w:hAnsi="Sakkal Majalla" w:cs="Sakkal Majalla"/>
          <w:sz w:val="28"/>
          <w:szCs w:val="28"/>
        </w:rPr>
      </w:pPr>
      <w:r w:rsidRPr="00255F1A">
        <w:rPr>
          <w:rFonts w:ascii="Sakkal Majalla" w:hAnsi="Sakkal Majalla" w:cs="Sakkal Majalla"/>
          <w:sz w:val="28"/>
          <w:szCs w:val="28"/>
          <w:rtl/>
        </w:rPr>
        <w:t xml:space="preserve">تشير </w:t>
      </w:r>
      <w:r w:rsidRPr="00255F1A">
        <w:rPr>
          <w:rStyle w:val="a7"/>
          <w:rFonts w:ascii="Sakkal Majalla" w:hAnsi="Sakkal Majalla" w:cs="Sakkal Majalla"/>
          <w:sz w:val="28"/>
          <w:szCs w:val="28"/>
          <w:rtl/>
        </w:rPr>
        <w:t>نظرية القيمة الزمنية للنقود</w:t>
      </w:r>
      <w:r w:rsidRPr="00255F1A">
        <w:rPr>
          <w:rFonts w:ascii="Sakkal Majalla" w:hAnsi="Sakkal Majalla" w:cs="Sakkal Majalla"/>
          <w:sz w:val="28"/>
          <w:szCs w:val="28"/>
          <w:rtl/>
        </w:rPr>
        <w:t xml:space="preserve"> إلى أن </w:t>
      </w:r>
      <w:r w:rsidRPr="00255F1A">
        <w:rPr>
          <w:rStyle w:val="a7"/>
          <w:rFonts w:ascii="Sakkal Majalla" w:hAnsi="Sakkal Majalla" w:cs="Sakkal Majalla"/>
          <w:sz w:val="28"/>
          <w:szCs w:val="28"/>
          <w:rtl/>
        </w:rPr>
        <w:t>قيمة الوحدة النقدية حاليًا تفوق قيمتها في المستقبل</w:t>
      </w:r>
      <w:r w:rsidRPr="00255F1A">
        <w:rPr>
          <w:rFonts w:ascii="Sakkal Majalla" w:hAnsi="Sakkal Majalla" w:cs="Sakkal Majalla"/>
          <w:sz w:val="28"/>
          <w:szCs w:val="28"/>
          <w:rtl/>
        </w:rPr>
        <w:t xml:space="preserve"> إذا ما بقيت بدون استثمار، وذلك نتيجة إمكانية استثمارها وتحقيق عائد خلال الزمن (</w:t>
      </w:r>
      <w:proofErr w:type="spellStart"/>
      <w:r w:rsidRPr="00255F1A">
        <w:rPr>
          <w:rFonts w:ascii="Sakkal Majalla" w:hAnsi="Sakkal Majalla" w:cs="Sakkal Majalla"/>
          <w:sz w:val="28"/>
          <w:szCs w:val="28"/>
          <w:rtl/>
        </w:rPr>
        <w:t>برجهام</w:t>
      </w:r>
      <w:proofErr w:type="spellEnd"/>
      <w:r w:rsidRPr="00255F1A">
        <w:rPr>
          <w:rFonts w:ascii="Sakkal Majalla" w:hAnsi="Sakkal Majalla" w:cs="Sakkal Majalla"/>
          <w:sz w:val="28"/>
          <w:szCs w:val="28"/>
          <w:rtl/>
        </w:rPr>
        <w:t xml:space="preserve"> وآخرون، 2022). بعبارة أخرى، مبلغ معين متاح اليوم يمكن أن ينمو إلى مبلغ أكبر في المستقبل بفعل الفائدة المركبة أو العوائد الاستثمارية، لذا فإن </w:t>
      </w:r>
      <w:r w:rsidRPr="00255F1A">
        <w:rPr>
          <w:rStyle w:val="a7"/>
          <w:rFonts w:ascii="Sakkal Majalla" w:hAnsi="Sakkal Majalla" w:cs="Sakkal Majalla"/>
          <w:sz w:val="28"/>
          <w:szCs w:val="28"/>
          <w:rtl/>
        </w:rPr>
        <w:t>توقيت التدفقات النقدية</w:t>
      </w:r>
      <w:r w:rsidRPr="00255F1A">
        <w:rPr>
          <w:rFonts w:ascii="Sakkal Majalla" w:hAnsi="Sakkal Majalla" w:cs="Sakkal Majalla"/>
          <w:sz w:val="28"/>
          <w:szCs w:val="28"/>
          <w:rtl/>
        </w:rPr>
        <w:t xml:space="preserve"> يؤثر مباشرة في قيمتها. هذه النظرية تُعد أساسًا لاتخاذ القرارات المالية والاستراتيجية، فمثلاً عند تقييم مشروع استثماري استراتيجي، يتم خصم التدفقات النقدية المستقبلية إلى قيمتها الحالية لمعرفة جدواه الاقتصادية باستخدام معدل العائد المناسب (الفضلي، 2022). إن إدراك القيمة الزمنية للنقود يمكّن الإدارة من </w:t>
      </w:r>
      <w:r w:rsidRPr="00255F1A">
        <w:rPr>
          <w:rStyle w:val="a7"/>
          <w:rFonts w:ascii="Sakkal Majalla" w:hAnsi="Sakkal Majalla" w:cs="Sakkal Majalla"/>
          <w:sz w:val="28"/>
          <w:szCs w:val="28"/>
          <w:rtl/>
        </w:rPr>
        <w:t>المفاضلة بين البدائل الاستراتيجية</w:t>
      </w:r>
      <w:r w:rsidRPr="00255F1A">
        <w:rPr>
          <w:rFonts w:ascii="Sakkal Majalla" w:hAnsi="Sakkal Majalla" w:cs="Sakkal Majalla"/>
          <w:sz w:val="28"/>
          <w:szCs w:val="28"/>
          <w:rtl/>
        </w:rPr>
        <w:t xml:space="preserve"> استنادًا إلى صافي القيم الحالية للتدفقات النقدية لكل بديل. كما تبرز هذه النظرية في قرارات التمويل؛ حيث يوازن المدير المالي بين تكلفة الاقتراض الحالية مقابل تدفقات السداد المستقبلية. وعليه، فإن القيمة الزمنية للنقود تشكل مبدأ نظريًا حاكمًا في تحليل التدفقات النقدية وعلاقتها بالاستراتيجية، لضمان أن القرارات المتخذة تحقق قيمة مضافة حقيقية للمؤسسة عبر الزمن.</w:t>
      </w:r>
    </w:p>
    <w:p w14:paraId="085783F0" w14:textId="5706124F" w:rsidR="00976B19" w:rsidRPr="00ED22EB" w:rsidRDefault="00D03CF8" w:rsidP="00A3387D">
      <w:pPr>
        <w:pStyle w:val="3"/>
        <w:spacing w:line="360" w:lineRule="auto"/>
        <w:divId w:val="1861158965"/>
        <w:rPr>
          <w:rFonts w:ascii="Sakkal Majalla" w:eastAsia="Times New Roman" w:hAnsi="Sakkal Majalla" w:cs="Sakkal Majalla"/>
          <w:b/>
          <w:bCs/>
          <w:color w:val="000000" w:themeColor="text1"/>
          <w:sz w:val="32"/>
          <w:szCs w:val="32"/>
        </w:rPr>
      </w:pPr>
      <w:r>
        <w:rPr>
          <w:rFonts w:ascii="Sakkal Majalla" w:eastAsia="Times New Roman" w:hAnsi="Sakkal Majalla" w:cs="Sakkal Majalla" w:hint="cs"/>
          <w:b/>
          <w:bCs/>
          <w:color w:val="000000" w:themeColor="text1"/>
          <w:sz w:val="32"/>
          <w:szCs w:val="32"/>
          <w:rtl/>
        </w:rPr>
        <w:t xml:space="preserve">٤.١.٢ </w:t>
      </w:r>
      <w:r w:rsidR="00976B19" w:rsidRPr="00ED22EB">
        <w:rPr>
          <w:rFonts w:ascii="Sakkal Majalla" w:eastAsia="Times New Roman" w:hAnsi="Sakkal Majalla" w:cs="Sakkal Majalla"/>
          <w:b/>
          <w:bCs/>
          <w:color w:val="000000" w:themeColor="text1"/>
          <w:sz w:val="32"/>
          <w:szCs w:val="32"/>
          <w:rtl/>
        </w:rPr>
        <w:t>نظرية السيولة</w:t>
      </w:r>
    </w:p>
    <w:p w14:paraId="206D49C2" w14:textId="77777777" w:rsidR="00976B19" w:rsidRPr="00255F1A" w:rsidRDefault="00976B19" w:rsidP="00D03CF8">
      <w:pPr>
        <w:pStyle w:val="a6"/>
        <w:bidi/>
        <w:spacing w:before="0" w:beforeAutospacing="0" w:after="80" w:afterAutospacing="0" w:line="360" w:lineRule="auto"/>
        <w:ind w:firstLine="720"/>
        <w:divId w:val="1861158965"/>
        <w:rPr>
          <w:rFonts w:ascii="Sakkal Majalla" w:hAnsi="Sakkal Majalla" w:cs="Sakkal Majalla"/>
          <w:sz w:val="28"/>
          <w:szCs w:val="28"/>
        </w:rPr>
      </w:pPr>
      <w:r w:rsidRPr="00255F1A">
        <w:rPr>
          <w:rStyle w:val="a7"/>
          <w:rFonts w:ascii="Sakkal Majalla" w:hAnsi="Sakkal Majalla" w:cs="Sakkal Majalla"/>
          <w:sz w:val="28"/>
          <w:szCs w:val="28"/>
          <w:rtl/>
        </w:rPr>
        <w:t>نظرية السيولة</w:t>
      </w:r>
      <w:r w:rsidRPr="00255F1A">
        <w:rPr>
          <w:rFonts w:ascii="Sakkal Majalla" w:hAnsi="Sakkal Majalla" w:cs="Sakkal Majalla"/>
          <w:sz w:val="28"/>
          <w:szCs w:val="28"/>
          <w:rtl/>
        </w:rPr>
        <w:t xml:space="preserve"> تؤكد أهمية الاحتفاظ بمستوى كافٍ من النقد أو </w:t>
      </w:r>
      <w:r w:rsidRPr="00D03CF8">
        <w:rPr>
          <w:rFonts w:ascii="Sakkal Majalla" w:hAnsi="Sakkal Majalla" w:cs="Sakkal Majalla"/>
          <w:sz w:val="28"/>
          <w:szCs w:val="28"/>
          <w:rtl/>
        </w:rPr>
        <w:t>الأصول</w:t>
      </w:r>
      <w:r w:rsidRPr="00255F1A">
        <w:rPr>
          <w:rFonts w:ascii="Sakkal Majalla" w:hAnsi="Sakkal Majalla" w:cs="Sakkal Majalla"/>
          <w:sz w:val="28"/>
          <w:szCs w:val="28"/>
          <w:rtl/>
        </w:rPr>
        <w:t xml:space="preserve"> القابلة للتحويل السريع إلى نقد لتلبية الالتزامات الفورية والطارئة. يشير عالم الاقتصاد </w:t>
      </w:r>
      <w:proofErr w:type="spellStart"/>
      <w:r w:rsidRPr="00255F1A">
        <w:rPr>
          <w:rStyle w:val="a7"/>
          <w:rFonts w:ascii="Sakkal Majalla" w:hAnsi="Sakkal Majalla" w:cs="Sakkal Majalla"/>
          <w:sz w:val="28"/>
          <w:szCs w:val="28"/>
          <w:rtl/>
        </w:rPr>
        <w:t>كينز</w:t>
      </w:r>
      <w:proofErr w:type="spellEnd"/>
      <w:r w:rsidRPr="00255F1A">
        <w:rPr>
          <w:rStyle w:val="a7"/>
          <w:rFonts w:ascii="Sakkal Majalla" w:hAnsi="Sakkal Majalla" w:cs="Sakkal Majalla"/>
          <w:sz w:val="28"/>
          <w:szCs w:val="28"/>
          <w:rtl/>
        </w:rPr>
        <w:t xml:space="preserve"> (1936)</w:t>
      </w:r>
      <w:r w:rsidRPr="00255F1A">
        <w:rPr>
          <w:rFonts w:ascii="Sakkal Majalla" w:hAnsi="Sakkal Majalla" w:cs="Sakkal Majalla"/>
          <w:sz w:val="28"/>
          <w:szCs w:val="28"/>
          <w:rtl/>
        </w:rPr>
        <w:t xml:space="preserve"> في إطار </w:t>
      </w:r>
      <w:r w:rsidRPr="00255F1A">
        <w:rPr>
          <w:rStyle w:val="a8"/>
          <w:rFonts w:ascii="Sakkal Majalla" w:hAnsi="Sakkal Majalla" w:cs="Sakkal Majalla"/>
          <w:sz w:val="28"/>
          <w:szCs w:val="28"/>
          <w:rtl/>
        </w:rPr>
        <w:t>نظرية تفضيل السيولة</w:t>
      </w:r>
      <w:r w:rsidRPr="00255F1A">
        <w:rPr>
          <w:rFonts w:ascii="Sakkal Majalla" w:hAnsi="Sakkal Majalla" w:cs="Sakkal Majalla"/>
          <w:sz w:val="28"/>
          <w:szCs w:val="28"/>
          <w:rtl/>
        </w:rPr>
        <w:t xml:space="preserve"> إلى أن الأفراد والمؤسسات يميلون إلى تفضيل السيولة لتأمين حاجاتهم والتزاماتهم قصيرة الأجل، مما يعني وجود </w:t>
      </w:r>
      <w:r w:rsidRPr="00255F1A">
        <w:rPr>
          <w:rStyle w:val="a7"/>
          <w:rFonts w:ascii="Sakkal Majalla" w:hAnsi="Sakkal Majalla" w:cs="Sakkal Majalla"/>
          <w:sz w:val="28"/>
          <w:szCs w:val="28"/>
          <w:rtl/>
        </w:rPr>
        <w:t>دافع احتياطي</w:t>
      </w:r>
      <w:r w:rsidRPr="00255F1A">
        <w:rPr>
          <w:rFonts w:ascii="Sakkal Majalla" w:hAnsi="Sakkal Majalla" w:cs="Sakkal Majalla"/>
          <w:sz w:val="28"/>
          <w:szCs w:val="28"/>
          <w:rtl/>
        </w:rPr>
        <w:t xml:space="preserve"> للاحتفاظ بالنقدية. وفي سياق الشركات، تعني السيولة قدرة المؤسسة على توفير النقد بشكل سريع لمواجهة أعبائها المستحقة دون تأخير أو تعثر (</w:t>
      </w:r>
      <w:proofErr w:type="spellStart"/>
      <w:r w:rsidRPr="00255F1A">
        <w:rPr>
          <w:rFonts w:ascii="Sakkal Majalla" w:hAnsi="Sakkal Majalla" w:cs="Sakkal Majalla"/>
          <w:sz w:val="28"/>
          <w:szCs w:val="28"/>
          <w:rtl/>
        </w:rPr>
        <w:t>هورنجرن</w:t>
      </w:r>
      <w:proofErr w:type="spellEnd"/>
      <w:r w:rsidRPr="00255F1A">
        <w:rPr>
          <w:rFonts w:ascii="Sakkal Majalla" w:hAnsi="Sakkal Majalla" w:cs="Sakkal Majalla"/>
          <w:sz w:val="28"/>
          <w:szCs w:val="28"/>
          <w:rtl/>
        </w:rPr>
        <w:t xml:space="preserve"> وآخرون، 1999). وتُبرز النظرية أن انخفاض السيولة لدى الشركة قد يقوّض قدرتها على </w:t>
      </w:r>
      <w:r w:rsidRPr="00255F1A">
        <w:rPr>
          <w:rStyle w:val="a7"/>
          <w:rFonts w:ascii="Sakkal Majalla" w:hAnsi="Sakkal Majalla" w:cs="Sakkal Majalla"/>
          <w:sz w:val="28"/>
          <w:szCs w:val="28"/>
          <w:rtl/>
        </w:rPr>
        <w:t>اتخاذ قرارات استراتيجية جريئة</w:t>
      </w:r>
      <w:r w:rsidRPr="00255F1A">
        <w:rPr>
          <w:rFonts w:ascii="Sakkal Majalla" w:hAnsi="Sakkal Majalla" w:cs="Sakkal Majalla"/>
          <w:sz w:val="28"/>
          <w:szCs w:val="28"/>
          <w:rtl/>
        </w:rPr>
        <w:t xml:space="preserve"> بسبب الخوف من العجز المالي، في حين أن الوفرة المفرطة في السيولة دون استثمار قد تعني فرصة ضائعة لتحقيق أرباح (رمضان والخلايلة، 2019). بناءً على ذلك، توصي نظرية السيولة بالموازنة: </w:t>
      </w:r>
      <w:r w:rsidRPr="00255F1A">
        <w:rPr>
          <w:rStyle w:val="a7"/>
          <w:rFonts w:ascii="Sakkal Majalla" w:hAnsi="Sakkal Majalla" w:cs="Sakkal Majalla"/>
          <w:sz w:val="28"/>
          <w:szCs w:val="28"/>
          <w:rtl/>
        </w:rPr>
        <w:t>سيولة كافية</w:t>
      </w:r>
      <w:r w:rsidRPr="00255F1A">
        <w:rPr>
          <w:rFonts w:ascii="Sakkal Majalla" w:hAnsi="Sakkal Majalla" w:cs="Sakkal Majalla"/>
          <w:sz w:val="28"/>
          <w:szCs w:val="28"/>
          <w:rtl/>
        </w:rPr>
        <w:t xml:space="preserve"> للحماية من المخاطر وضمان استمرارية التشغيل، لكن دون إفراط يؤدي لركود الأموال. إن هذا المفهوم النظري يُعد حجر الزاوية في تحليل التدفقات </w:t>
      </w:r>
      <w:r w:rsidRPr="00255F1A">
        <w:rPr>
          <w:rFonts w:ascii="Sakkal Majalla" w:hAnsi="Sakkal Majalla" w:cs="Sakkal Majalla"/>
          <w:sz w:val="28"/>
          <w:szCs w:val="28"/>
          <w:rtl/>
        </w:rPr>
        <w:lastRenderedPageBreak/>
        <w:t xml:space="preserve">النقدية، حيث يساعد على تفسير سلوك الإدارة في </w:t>
      </w:r>
      <w:r w:rsidRPr="00255F1A">
        <w:rPr>
          <w:rStyle w:val="a7"/>
          <w:rFonts w:ascii="Sakkal Majalla" w:hAnsi="Sakkal Majalla" w:cs="Sakkal Majalla"/>
          <w:sz w:val="28"/>
          <w:szCs w:val="28"/>
          <w:rtl/>
        </w:rPr>
        <w:t>الاحتياط المالي</w:t>
      </w:r>
      <w:r w:rsidRPr="00255F1A">
        <w:rPr>
          <w:rFonts w:ascii="Sakkal Majalla" w:hAnsi="Sakkal Majalla" w:cs="Sakkal Majalla"/>
          <w:sz w:val="28"/>
          <w:szCs w:val="28"/>
          <w:rtl/>
        </w:rPr>
        <w:t xml:space="preserve"> واتخاذ القرارات الاستراتيجية المتعلقة بالتمويل والاستثمار وفقًا لوضع السيولة لدى الشركة.</w:t>
      </w:r>
    </w:p>
    <w:p w14:paraId="1BB35A77" w14:textId="19AA6AAF" w:rsidR="00976B19" w:rsidRPr="00D03CF8" w:rsidRDefault="00D03CF8" w:rsidP="00A3387D">
      <w:pPr>
        <w:pStyle w:val="3"/>
        <w:spacing w:line="360" w:lineRule="auto"/>
        <w:divId w:val="1861158965"/>
        <w:rPr>
          <w:rFonts w:ascii="Sakkal Majalla" w:eastAsia="Times New Roman" w:hAnsi="Sakkal Majalla" w:cs="Sakkal Majalla"/>
          <w:b/>
          <w:bCs/>
          <w:color w:val="000000" w:themeColor="text1"/>
          <w:sz w:val="32"/>
          <w:szCs w:val="32"/>
        </w:rPr>
      </w:pPr>
      <w:r>
        <w:rPr>
          <w:rFonts w:ascii="Sakkal Majalla" w:eastAsia="Times New Roman" w:hAnsi="Sakkal Majalla" w:cs="Sakkal Majalla" w:hint="cs"/>
          <w:b/>
          <w:bCs/>
          <w:color w:val="000000" w:themeColor="text1"/>
          <w:sz w:val="32"/>
          <w:szCs w:val="32"/>
          <w:rtl/>
        </w:rPr>
        <w:t xml:space="preserve">٥.١.٢ </w:t>
      </w:r>
      <w:r w:rsidR="00976B19" w:rsidRPr="00D03CF8">
        <w:rPr>
          <w:rFonts w:ascii="Sakkal Majalla" w:eastAsia="Times New Roman" w:hAnsi="Sakkal Majalla" w:cs="Sakkal Majalla"/>
          <w:b/>
          <w:bCs/>
          <w:color w:val="000000" w:themeColor="text1"/>
          <w:sz w:val="32"/>
          <w:szCs w:val="32"/>
          <w:rtl/>
        </w:rPr>
        <w:t>نظرية التمويل والاستثمار</w:t>
      </w:r>
    </w:p>
    <w:p w14:paraId="523EA928" w14:textId="77777777" w:rsidR="00453E13" w:rsidRDefault="00976B19" w:rsidP="00453E13">
      <w:pPr>
        <w:pStyle w:val="a6"/>
        <w:bidi/>
        <w:spacing w:before="0" w:beforeAutospacing="0" w:after="80" w:afterAutospacing="0" w:line="360" w:lineRule="auto"/>
        <w:divId w:val="1861158965"/>
        <w:rPr>
          <w:rFonts w:ascii="Sakkal Majalla" w:hAnsi="Sakkal Majalla" w:cs="Sakkal Majalla"/>
          <w:sz w:val="28"/>
          <w:szCs w:val="28"/>
          <w:rtl/>
        </w:rPr>
      </w:pPr>
      <w:r w:rsidRPr="00255F1A">
        <w:rPr>
          <w:rFonts w:ascii="Sakkal Majalla" w:hAnsi="Sakkal Majalla" w:cs="Sakkal Majalla"/>
          <w:sz w:val="28"/>
          <w:szCs w:val="28"/>
          <w:rtl/>
        </w:rPr>
        <w:t xml:space="preserve">ترتبط </w:t>
      </w:r>
      <w:r w:rsidRPr="00255F1A">
        <w:rPr>
          <w:rStyle w:val="a7"/>
          <w:rFonts w:ascii="Sakkal Majalla" w:hAnsi="Sakkal Majalla" w:cs="Sakkal Majalla"/>
          <w:sz w:val="28"/>
          <w:szCs w:val="28"/>
          <w:rtl/>
        </w:rPr>
        <w:t>نظرية التمويل والاستثمار</w:t>
      </w:r>
      <w:r w:rsidRPr="00255F1A">
        <w:rPr>
          <w:rFonts w:ascii="Sakkal Majalla" w:hAnsi="Sakkal Majalla" w:cs="Sakkal Majalla"/>
          <w:sz w:val="28"/>
          <w:szCs w:val="28"/>
          <w:rtl/>
        </w:rPr>
        <w:t xml:space="preserve"> بكيفية اتخاذ القرارات المتعلقة بهيكل رأس المال </w:t>
      </w:r>
      <w:r w:rsidRPr="00255F1A">
        <w:rPr>
          <w:rStyle w:val="a7"/>
          <w:rFonts w:ascii="Sakkal Majalla" w:hAnsi="Sakkal Majalla" w:cs="Sakkal Majalla"/>
          <w:sz w:val="28"/>
          <w:szCs w:val="28"/>
          <w:rtl/>
        </w:rPr>
        <w:t>(قرارات التمويل)</w:t>
      </w:r>
      <w:r w:rsidRPr="00255F1A">
        <w:rPr>
          <w:rFonts w:ascii="Sakkal Majalla" w:hAnsi="Sakkal Majalla" w:cs="Sakkal Majalla"/>
          <w:sz w:val="28"/>
          <w:szCs w:val="28"/>
          <w:rtl/>
        </w:rPr>
        <w:t xml:space="preserve"> وتخصيص الموارد للمشاريع المختلفة </w:t>
      </w:r>
      <w:r w:rsidRPr="00255F1A">
        <w:rPr>
          <w:rStyle w:val="a7"/>
          <w:rFonts w:ascii="Sakkal Majalla" w:hAnsi="Sakkal Majalla" w:cs="Sakkal Majalla"/>
          <w:sz w:val="28"/>
          <w:szCs w:val="28"/>
          <w:rtl/>
        </w:rPr>
        <w:t>(قرارات الاستثمار)</w:t>
      </w:r>
      <w:r w:rsidRPr="00255F1A">
        <w:rPr>
          <w:rFonts w:ascii="Sakkal Majalla" w:hAnsi="Sakkal Majalla" w:cs="Sakkal Majalla"/>
          <w:sz w:val="28"/>
          <w:szCs w:val="28"/>
          <w:rtl/>
        </w:rPr>
        <w:t xml:space="preserve"> لتحقيق أهداف الشركة وتعظيم قيمتها السوقية. تفترض هذه النظرية أن الإدارة المالية تسعى لتحقيق </w:t>
      </w:r>
      <w:r w:rsidRPr="00255F1A">
        <w:rPr>
          <w:rStyle w:val="a7"/>
          <w:rFonts w:ascii="Sakkal Majalla" w:hAnsi="Sakkal Majalla" w:cs="Sakkal Majalla"/>
          <w:sz w:val="28"/>
          <w:szCs w:val="28"/>
          <w:rtl/>
        </w:rPr>
        <w:t>مزيج أمثل من مصادر التمويل</w:t>
      </w:r>
      <w:r w:rsidRPr="00255F1A">
        <w:rPr>
          <w:rFonts w:ascii="Sakkal Majalla" w:hAnsi="Sakkal Majalla" w:cs="Sakkal Majalla"/>
          <w:sz w:val="28"/>
          <w:szCs w:val="28"/>
          <w:rtl/>
        </w:rPr>
        <w:t xml:space="preserve"> (مثلًا، موازنة بين الديون وحقوق الملكية) بحيث يتم تمويل الاستثمارات الاستراتيجية بتكلفة رأس مال منخفضة وبمخاطر مقبولة (</w:t>
      </w:r>
      <w:proofErr w:type="spellStart"/>
      <w:r w:rsidRPr="00255F1A">
        <w:rPr>
          <w:rFonts w:ascii="Sakkal Majalla" w:hAnsi="Sakkal Majalla" w:cs="Sakkal Majalla"/>
          <w:sz w:val="28"/>
          <w:szCs w:val="28"/>
          <w:rtl/>
        </w:rPr>
        <w:t>برجهام</w:t>
      </w:r>
      <w:proofErr w:type="spellEnd"/>
      <w:r w:rsidRPr="00255F1A">
        <w:rPr>
          <w:rFonts w:ascii="Sakkal Majalla" w:hAnsi="Sakkal Majalla" w:cs="Sakkal Majalla"/>
          <w:sz w:val="28"/>
          <w:szCs w:val="28"/>
          <w:rtl/>
        </w:rPr>
        <w:t xml:space="preserve"> وآخرون، 2022). </w:t>
      </w:r>
    </w:p>
    <w:p w14:paraId="4AA2498B" w14:textId="697AF506" w:rsidR="00976B19" w:rsidRDefault="00453E13" w:rsidP="00453E13">
      <w:pPr>
        <w:pStyle w:val="a6"/>
        <w:bidi/>
        <w:spacing w:before="0" w:beforeAutospacing="0" w:after="80" w:afterAutospacing="0" w:line="360" w:lineRule="auto"/>
        <w:ind w:firstLine="720"/>
        <w:divId w:val="1861158965"/>
        <w:rPr>
          <w:rFonts w:ascii="Sakkal Majalla" w:hAnsi="Sakkal Majalla" w:cs="Sakkal Majalla"/>
          <w:sz w:val="28"/>
          <w:szCs w:val="28"/>
          <w:rtl/>
        </w:rPr>
      </w:pPr>
      <w:r>
        <w:rPr>
          <w:rFonts w:ascii="Sakkal Majalla" w:hAnsi="Sakkal Majalla" w:cs="Sakkal Majalla" w:hint="cs"/>
          <w:sz w:val="28"/>
          <w:szCs w:val="28"/>
          <w:rtl/>
        </w:rPr>
        <w:t>و</w:t>
      </w:r>
      <w:r w:rsidR="00976B19" w:rsidRPr="00255F1A">
        <w:rPr>
          <w:rFonts w:ascii="Sakkal Majalla" w:hAnsi="Sakkal Majalla" w:cs="Sakkal Majalla"/>
          <w:sz w:val="28"/>
          <w:szCs w:val="28"/>
          <w:rtl/>
        </w:rPr>
        <w:t xml:space="preserve">من جهة أخرى، توضح النظرية أسس </w:t>
      </w:r>
      <w:r w:rsidR="00976B19" w:rsidRPr="00255F1A">
        <w:rPr>
          <w:rStyle w:val="a7"/>
          <w:rFonts w:ascii="Sakkal Majalla" w:hAnsi="Sakkal Majalla" w:cs="Sakkal Majalla"/>
          <w:sz w:val="28"/>
          <w:szCs w:val="28"/>
          <w:rtl/>
        </w:rPr>
        <w:t>المفاضلة بين الفرص الاستثمارية</w:t>
      </w:r>
      <w:r w:rsidR="00976B19" w:rsidRPr="00255F1A">
        <w:rPr>
          <w:rFonts w:ascii="Sakkal Majalla" w:hAnsi="Sakkal Majalla" w:cs="Sakkal Majalla"/>
          <w:sz w:val="28"/>
          <w:szCs w:val="28"/>
          <w:rtl/>
        </w:rPr>
        <w:t xml:space="preserve"> من خلال تقييم التدفقات النقدية المتوقعة للمشاريع المستقبلية مقارنةً بتكاليفها، باستخدام أدوات مثل صافي القيمة الحالية ومعدل العائد الداخلي. كما نشأت نظريات فرعية ضمن هذا الإطار تشرح سلوك الشركات في التمويل والاستثمار، مثل </w:t>
      </w:r>
      <w:r w:rsidR="00976B19" w:rsidRPr="00255F1A">
        <w:rPr>
          <w:rStyle w:val="a7"/>
          <w:rFonts w:ascii="Sakkal Majalla" w:hAnsi="Sakkal Majalla" w:cs="Sakkal Majalla"/>
          <w:sz w:val="28"/>
          <w:szCs w:val="28"/>
          <w:rtl/>
        </w:rPr>
        <w:t>نظرية الهيكلة المالية</w:t>
      </w:r>
      <w:r w:rsidR="00976B19" w:rsidRPr="00255F1A">
        <w:rPr>
          <w:rFonts w:ascii="Sakkal Majalla" w:hAnsi="Sakkal Majalla" w:cs="Sakkal Majalla"/>
          <w:sz w:val="28"/>
          <w:szCs w:val="28"/>
          <w:rtl/>
        </w:rPr>
        <w:t xml:space="preserve"> التي تناقش تأثير هيكل التمويل على قيمة الشركة، ونظرية </w:t>
      </w:r>
      <w:r w:rsidR="00976B19" w:rsidRPr="00255F1A">
        <w:rPr>
          <w:rFonts w:ascii="Sakkal Majalla" w:hAnsi="Sakkal Majalla" w:cs="Sakkal Majalla"/>
          <w:sz w:val="28"/>
          <w:szCs w:val="28"/>
        </w:rPr>
        <w:t>"</w:t>
      </w:r>
      <w:r w:rsidR="00976B19" w:rsidRPr="00255F1A">
        <w:rPr>
          <w:rFonts w:ascii="Sakkal Majalla" w:hAnsi="Sakkal Majalla" w:cs="Sakkal Majalla"/>
          <w:sz w:val="28"/>
          <w:szCs w:val="28"/>
          <w:rtl/>
        </w:rPr>
        <w:t>تسلسل التمويل</w:t>
      </w:r>
      <w:r w:rsidR="00976B19" w:rsidRPr="00255F1A">
        <w:rPr>
          <w:rFonts w:ascii="Sakkal Majalla" w:hAnsi="Sakkal Majalla" w:cs="Sakkal Majalla"/>
          <w:sz w:val="28"/>
          <w:szCs w:val="28"/>
        </w:rPr>
        <w:t xml:space="preserve">" </w:t>
      </w:r>
      <w:r w:rsidR="00976B19" w:rsidRPr="00255F1A">
        <w:rPr>
          <w:rFonts w:ascii="Sakkal Majalla" w:hAnsi="Sakkal Majalla" w:cs="Sakkal Majalla"/>
          <w:sz w:val="28"/>
          <w:szCs w:val="28"/>
          <w:rtl/>
        </w:rPr>
        <w:t xml:space="preserve">التي تفترض تفضيل الشركات للتمويل الداخلي (التدفقات النقدية المتولدة داخليًا) على التمويل الخارجي بالاقتراض أو إصدار أسهم جديدة (سليماني ويحياوي، 2022). </w:t>
      </w:r>
      <w:r>
        <w:rPr>
          <w:rFonts w:ascii="Sakkal Majalla" w:hAnsi="Sakkal Majalla" w:cs="Sakkal Majalla" w:hint="cs"/>
          <w:sz w:val="28"/>
          <w:szCs w:val="28"/>
          <w:rtl/>
        </w:rPr>
        <w:t>ب</w:t>
      </w:r>
      <w:r w:rsidR="00976B19" w:rsidRPr="00255F1A">
        <w:rPr>
          <w:rFonts w:ascii="Sakkal Majalla" w:hAnsi="Sakkal Majalla" w:cs="Sakkal Majalla"/>
          <w:sz w:val="28"/>
          <w:szCs w:val="28"/>
          <w:rtl/>
        </w:rPr>
        <w:t xml:space="preserve">عبارة أخرى، إذا كانت </w:t>
      </w:r>
      <w:r w:rsidR="00976B19" w:rsidRPr="00255F1A">
        <w:rPr>
          <w:rStyle w:val="a7"/>
          <w:rFonts w:ascii="Sakkal Majalla" w:hAnsi="Sakkal Majalla" w:cs="Sakkal Majalla"/>
          <w:sz w:val="28"/>
          <w:szCs w:val="28"/>
          <w:rtl/>
        </w:rPr>
        <w:t>التدفقات النقدية الحرة</w:t>
      </w:r>
      <w:r w:rsidR="00976B19" w:rsidRPr="00255F1A">
        <w:rPr>
          <w:rFonts w:ascii="Sakkal Majalla" w:hAnsi="Sakkal Majalla" w:cs="Sakkal Majalla"/>
          <w:sz w:val="28"/>
          <w:szCs w:val="28"/>
          <w:rtl/>
        </w:rPr>
        <w:t xml:space="preserve"> للشركة كافية، فإنها غالبًا ما تميل لتمويل التوسعات الاستراتيجية داخليًا تفاديًا لتكاليف التمويل الخارجي المرتفعة أو قيود الديون. وعليه فإن قرارات الاستثمار الاستراتيجية (كإطلاق خط إنتاج جديد أو الاستحواذ على شركة أخرى) تعتمد بشكل وثيق على التحليل المالي للتدفقات النقدية وتوافر مصادر التمويل، مما يؤكد الطبيعة التكامُلية بين قرارات التمويل والاستثمار داخل الفكر المالي الحديث.</w:t>
      </w:r>
    </w:p>
    <w:p w14:paraId="381280D0" w14:textId="133E5CB8" w:rsidR="00BC5CDD" w:rsidRDefault="00BC5CDD" w:rsidP="00BC5CDD">
      <w:pPr>
        <w:pStyle w:val="a6"/>
        <w:bidi/>
        <w:spacing w:before="0" w:beforeAutospacing="0" w:after="80" w:afterAutospacing="0" w:line="360" w:lineRule="auto"/>
        <w:ind w:firstLine="720"/>
        <w:divId w:val="1861158965"/>
        <w:rPr>
          <w:rFonts w:ascii="Sakkal Majalla" w:hAnsi="Sakkal Majalla" w:cs="Sakkal Majalla"/>
          <w:sz w:val="28"/>
          <w:szCs w:val="28"/>
          <w:rtl/>
        </w:rPr>
      </w:pPr>
    </w:p>
    <w:p w14:paraId="5A77B7F0" w14:textId="77777777" w:rsidR="00BC5CDD" w:rsidRDefault="00BC5CDD">
      <w:pPr>
        <w:bidi w:val="0"/>
        <w:rPr>
          <w:rFonts w:ascii="Sakkal Majalla" w:eastAsiaTheme="minorEastAsia" w:hAnsi="Sakkal Majalla" w:cs="Sakkal Majalla"/>
          <w:kern w:val="0"/>
          <w:sz w:val="28"/>
          <w:szCs w:val="28"/>
          <w:rtl/>
          <w14:ligatures w14:val="none"/>
        </w:rPr>
      </w:pPr>
      <w:r>
        <w:rPr>
          <w:rFonts w:ascii="Sakkal Majalla" w:hAnsi="Sakkal Majalla" w:cs="Sakkal Majalla"/>
          <w:sz w:val="28"/>
          <w:szCs w:val="28"/>
          <w:rtl/>
        </w:rPr>
        <w:br w:type="page"/>
      </w:r>
    </w:p>
    <w:p w14:paraId="3DD85BC3" w14:textId="77777777" w:rsidR="00BC5CDD" w:rsidRPr="00493431" w:rsidRDefault="00BC5CDD" w:rsidP="00086662">
      <w:pPr>
        <w:pStyle w:val="2"/>
        <w:spacing w:line="360" w:lineRule="auto"/>
        <w:jc w:val="center"/>
        <w:rPr>
          <w:rFonts w:ascii="Sakkal Majalla" w:eastAsia="Times New Roman" w:hAnsi="Sakkal Majalla" w:cs="Sakkal Majalla"/>
          <w:b/>
          <w:bCs/>
          <w:color w:val="000000" w:themeColor="text1"/>
        </w:rPr>
      </w:pPr>
      <w:r w:rsidRPr="00493431">
        <w:rPr>
          <w:rFonts w:ascii="Sakkal Majalla" w:eastAsia="Times New Roman" w:hAnsi="Sakkal Majalla" w:cs="Sakkal Majalla"/>
          <w:b/>
          <w:bCs/>
          <w:color w:val="000000" w:themeColor="text1"/>
          <w:rtl/>
        </w:rPr>
        <w:lastRenderedPageBreak/>
        <w:t xml:space="preserve">المبحث </w:t>
      </w:r>
      <w:r w:rsidRPr="00493431">
        <w:rPr>
          <w:rFonts w:ascii="Sakkal Majalla" w:eastAsia="Times New Roman" w:hAnsi="Sakkal Majalla" w:cs="Sakkal Majalla" w:hint="cs"/>
          <w:b/>
          <w:bCs/>
          <w:color w:val="000000" w:themeColor="text1"/>
          <w:rtl/>
        </w:rPr>
        <w:t>الثاني</w:t>
      </w:r>
      <w:r w:rsidRPr="00493431">
        <w:rPr>
          <w:rFonts w:ascii="Sakkal Majalla" w:eastAsia="Times New Roman" w:hAnsi="Sakkal Majalla" w:cs="Sakkal Majalla"/>
          <w:b/>
          <w:bCs/>
          <w:color w:val="000000" w:themeColor="text1"/>
          <w:rtl/>
        </w:rPr>
        <w:t>: تحليل التدفقات النقدية</w:t>
      </w:r>
    </w:p>
    <w:p w14:paraId="30451F0F" w14:textId="77777777" w:rsidR="00BC5CDD" w:rsidRPr="00AA4C36" w:rsidRDefault="00BC5CDD" w:rsidP="00962FBA">
      <w:pPr>
        <w:pStyle w:val="3"/>
        <w:spacing w:line="360" w:lineRule="auto"/>
        <w:jc w:val="both"/>
        <w:rPr>
          <w:rFonts w:ascii="Sakkal Majalla" w:eastAsia="Times New Roman" w:hAnsi="Sakkal Majalla" w:cs="Sakkal Majalla"/>
          <w:b/>
          <w:bCs/>
          <w:color w:val="000000" w:themeColor="text1"/>
          <w:sz w:val="32"/>
          <w:szCs w:val="32"/>
        </w:rPr>
      </w:pPr>
      <w:r w:rsidRPr="00AA4C36">
        <w:rPr>
          <w:rFonts w:ascii="Sakkal Majalla" w:eastAsia="Times New Roman" w:hAnsi="Sakkal Majalla" w:cs="Sakkal Majalla" w:hint="cs"/>
          <w:b/>
          <w:bCs/>
          <w:color w:val="000000" w:themeColor="text1"/>
          <w:sz w:val="32"/>
          <w:szCs w:val="32"/>
          <w:rtl/>
        </w:rPr>
        <w:t>١.٢.٢ م</w:t>
      </w:r>
      <w:r w:rsidRPr="00AA4C36">
        <w:rPr>
          <w:rFonts w:ascii="Sakkal Majalla" w:eastAsia="Times New Roman" w:hAnsi="Sakkal Majalla" w:cs="Sakkal Majalla"/>
          <w:b/>
          <w:bCs/>
          <w:color w:val="000000" w:themeColor="text1"/>
          <w:sz w:val="32"/>
          <w:szCs w:val="32"/>
          <w:rtl/>
        </w:rPr>
        <w:t>قدمة</w:t>
      </w:r>
    </w:p>
    <w:p w14:paraId="66C54668" w14:textId="77777777" w:rsidR="00BC5CDD" w:rsidRPr="009C79D1" w:rsidRDefault="00BC5CDD" w:rsidP="00962FBA">
      <w:pPr>
        <w:pStyle w:val="a6"/>
        <w:bidi/>
        <w:spacing w:before="0" w:beforeAutospacing="0" w:line="360" w:lineRule="auto"/>
        <w:ind w:firstLine="720"/>
        <w:jc w:val="both"/>
        <w:rPr>
          <w:rFonts w:ascii="Sakkal Majalla" w:hAnsi="Sakkal Majalla" w:cs="Sakkal Majalla"/>
          <w:sz w:val="28"/>
          <w:szCs w:val="28"/>
        </w:rPr>
      </w:pPr>
      <w:r w:rsidRPr="009C79D1">
        <w:rPr>
          <w:rFonts w:ascii="Sakkal Majalla" w:hAnsi="Sakkal Majalla" w:cs="Sakkal Majalla"/>
          <w:sz w:val="28"/>
          <w:szCs w:val="28"/>
          <w:rtl/>
        </w:rPr>
        <w:t xml:space="preserve">يُعَدّ تحليل التدفقات النقدية جزءًا أساسيًا من التحليل المالي الحديث، كونه يوفر نظرة عميقة على </w:t>
      </w:r>
      <w:r w:rsidRPr="009C79D1">
        <w:rPr>
          <w:rStyle w:val="a7"/>
          <w:rFonts w:ascii="Sakkal Majalla" w:hAnsi="Sakkal Majalla" w:cs="Sakkal Majalla"/>
          <w:sz w:val="28"/>
          <w:szCs w:val="28"/>
          <w:rtl/>
        </w:rPr>
        <w:t>السيولة النقدية</w:t>
      </w:r>
      <w:r w:rsidRPr="009C79D1">
        <w:rPr>
          <w:rFonts w:ascii="Sakkal Majalla" w:hAnsi="Sakkal Majalla" w:cs="Sakkal Majalla"/>
          <w:sz w:val="28"/>
          <w:szCs w:val="28"/>
          <w:rtl/>
        </w:rPr>
        <w:t xml:space="preserve"> الفعلية للشركة بعيدًا عن أرباحها الدفترية. يساعد هذا التحليل في فهم قدرة الشركة على توليد النقد وتلبية التزاماتها، وهو ما </w:t>
      </w:r>
      <w:r w:rsidRPr="009C79D1">
        <w:rPr>
          <w:rStyle w:val="a7"/>
          <w:rFonts w:ascii="Sakkal Majalla" w:hAnsi="Sakkal Majalla" w:cs="Sakkal Majalla"/>
          <w:sz w:val="28"/>
          <w:szCs w:val="28"/>
          <w:rtl/>
        </w:rPr>
        <w:t>يمثل أساسًا لاتخاذ قرارات مالية سليمة</w:t>
      </w:r>
      <w:r w:rsidRPr="009C79D1">
        <w:rPr>
          <w:rFonts w:ascii="Sakkal Majalla" w:hAnsi="Sakkal Majalla" w:cs="Sakkal Majalla"/>
          <w:sz w:val="28"/>
          <w:szCs w:val="28"/>
          <w:rtl/>
        </w:rPr>
        <w:t xml:space="preserve"> تدعم بقاء الشركة ونموها. تظهر أهمية ذلك في قول بعض الباحثين أن </w:t>
      </w:r>
      <w:r w:rsidRPr="009C79D1">
        <w:rPr>
          <w:rStyle w:val="a8"/>
          <w:rFonts w:ascii="Sakkal Majalla" w:hAnsi="Sakkal Majalla" w:cs="Sakkal Majalla"/>
          <w:sz w:val="28"/>
          <w:szCs w:val="28"/>
          <w:rtl/>
        </w:rPr>
        <w:t>نجاح واستمرار أي منظمة يعتمد بشكل كبير على قدرتها على توليد النقدية اللازمة لأنشطتها</w:t>
      </w:r>
      <w:r>
        <w:rPr>
          <w:rFonts w:ascii="Sakkal Majalla" w:hAnsi="Sakkal Majalla" w:cs="Sakkal Majalla" w:hint="cs"/>
          <w:sz w:val="28"/>
          <w:szCs w:val="28"/>
          <w:rtl/>
        </w:rPr>
        <w:t>(</w:t>
      </w:r>
      <w:r>
        <w:rPr>
          <w:rFonts w:ascii="Sakkal Majalla" w:hAnsi="Sakkal Majalla" w:cs="Sakkal Majalla" w:hint="cs"/>
          <w:sz w:val="28"/>
          <w:szCs w:val="28"/>
          <w:lang w:bidi="ar-YE"/>
        </w:rPr>
        <w:t>Georgescu</w:t>
      </w:r>
      <w:r>
        <w:rPr>
          <w:rFonts w:ascii="Sakkal Majalla" w:hAnsi="Sakkal Majalla" w:cs="Sakkal Majalla" w:hint="cs"/>
          <w:sz w:val="28"/>
          <w:szCs w:val="28"/>
          <w:rtl/>
        </w:rPr>
        <w:t xml:space="preserve"> و</w:t>
      </w:r>
      <w:proofErr w:type="spellStart"/>
      <w:r>
        <w:rPr>
          <w:rFonts w:ascii="Sakkal Majalla" w:hAnsi="Sakkal Majalla" w:cs="Sakkal Majalla" w:hint="cs"/>
          <w:sz w:val="28"/>
          <w:szCs w:val="28"/>
          <w:lang w:bidi="ar-YE"/>
        </w:rPr>
        <w:t>Asalos</w:t>
      </w:r>
      <w:proofErr w:type="spellEnd"/>
      <w:r>
        <w:rPr>
          <w:rFonts w:ascii="Sakkal Majalla" w:hAnsi="Sakkal Majalla" w:cs="Sakkal Majalla" w:hint="cs"/>
          <w:sz w:val="28"/>
          <w:szCs w:val="28"/>
          <w:lang w:bidi="ar-YE"/>
        </w:rPr>
        <w:t>، 2005</w:t>
      </w:r>
      <w:r>
        <w:rPr>
          <w:rFonts w:ascii="Sakkal Majalla" w:hAnsi="Sakkal Majalla" w:cs="Sakkal Majalla" w:hint="cs"/>
          <w:sz w:val="28"/>
          <w:szCs w:val="28"/>
          <w:rtl/>
        </w:rPr>
        <w:t>)،</w:t>
      </w:r>
      <w:r w:rsidRPr="009C79D1">
        <w:rPr>
          <w:rFonts w:ascii="Sakkal Majalla" w:hAnsi="Sakkal Majalla" w:cs="Sakkal Majalla"/>
          <w:sz w:val="28"/>
          <w:szCs w:val="28"/>
        </w:rPr>
        <w:t xml:space="preserve"> </w:t>
      </w:r>
      <w:r w:rsidRPr="009C79D1">
        <w:rPr>
          <w:rFonts w:ascii="Sakkal Majalla" w:hAnsi="Sakkal Majalla" w:cs="Sakkal Majalla"/>
          <w:sz w:val="28"/>
          <w:szCs w:val="28"/>
          <w:rtl/>
        </w:rPr>
        <w:t xml:space="preserve">فالشركات </w:t>
      </w:r>
      <w:r w:rsidRPr="009C79D1">
        <w:rPr>
          <w:rStyle w:val="a7"/>
          <w:rFonts w:ascii="Sakkal Majalla" w:hAnsi="Sakkal Majalla" w:cs="Sakkal Majalla"/>
          <w:sz w:val="28"/>
          <w:szCs w:val="28"/>
          <w:rtl/>
        </w:rPr>
        <w:t>تبقى وتنمو بوجود النقد الكافي</w:t>
      </w:r>
      <w:r w:rsidRPr="009C79D1">
        <w:rPr>
          <w:rFonts w:ascii="Sakkal Majalla" w:hAnsi="Sakkal Majalla" w:cs="Sakkal Majalla"/>
          <w:sz w:val="28"/>
          <w:szCs w:val="28"/>
          <w:rtl/>
        </w:rPr>
        <w:t xml:space="preserve"> وتميل إلى الفشل عند غيابه. وعليه فإن متابعة التدفقات النقدية وتحليلها بات ضرورة لضمان الاستقرار المالي ودعم القرارات الاستراتيجية الصائبة.</w:t>
      </w:r>
    </w:p>
    <w:p w14:paraId="392AFA52" w14:textId="77777777" w:rsidR="00BC5CDD" w:rsidRPr="00D62E03" w:rsidRDefault="00BC5CDD" w:rsidP="00962FBA">
      <w:pPr>
        <w:pStyle w:val="3"/>
        <w:spacing w:line="360" w:lineRule="auto"/>
        <w:jc w:val="both"/>
        <w:rPr>
          <w:rFonts w:ascii="Sakkal Majalla" w:eastAsia="Times New Roman" w:hAnsi="Sakkal Majalla" w:cs="Sakkal Majalla"/>
          <w:b/>
          <w:bCs/>
          <w:color w:val="000000" w:themeColor="text1"/>
          <w:sz w:val="32"/>
          <w:szCs w:val="32"/>
        </w:rPr>
      </w:pPr>
      <w:r w:rsidRPr="00D62E03">
        <w:rPr>
          <w:rFonts w:ascii="Sakkal Majalla" w:eastAsia="Times New Roman" w:hAnsi="Sakkal Majalla" w:cs="Sakkal Majalla" w:hint="cs"/>
          <w:b/>
          <w:bCs/>
          <w:color w:val="000000" w:themeColor="text1"/>
          <w:sz w:val="32"/>
          <w:szCs w:val="32"/>
          <w:rtl/>
        </w:rPr>
        <w:t>٢.٢.٢.</w:t>
      </w:r>
      <w:r w:rsidRPr="00D62E03">
        <w:rPr>
          <w:rFonts w:ascii="Sakkal Majalla" w:eastAsia="Times New Roman" w:hAnsi="Sakkal Majalla" w:cs="Sakkal Majalla"/>
          <w:b/>
          <w:bCs/>
          <w:color w:val="000000" w:themeColor="text1"/>
          <w:sz w:val="32"/>
          <w:szCs w:val="32"/>
          <w:rtl/>
        </w:rPr>
        <w:t>مفهوم التدفقات النقدية</w:t>
      </w:r>
    </w:p>
    <w:p w14:paraId="40D1DCE7" w14:textId="77777777" w:rsidR="00BC5CDD" w:rsidRPr="009C79D1" w:rsidRDefault="00BC5CDD" w:rsidP="00962FBA">
      <w:pPr>
        <w:pStyle w:val="a6"/>
        <w:bidi/>
        <w:spacing w:before="0" w:beforeAutospacing="0" w:line="360" w:lineRule="auto"/>
        <w:ind w:firstLine="720"/>
        <w:jc w:val="both"/>
        <w:rPr>
          <w:rFonts w:ascii="Sakkal Majalla" w:hAnsi="Sakkal Majalla" w:cs="Sakkal Majalla"/>
          <w:sz w:val="28"/>
          <w:szCs w:val="28"/>
        </w:rPr>
      </w:pPr>
      <w:r w:rsidRPr="009C79D1">
        <w:rPr>
          <w:rStyle w:val="a7"/>
          <w:rFonts w:ascii="Sakkal Majalla" w:hAnsi="Sakkal Majalla" w:cs="Sakkal Majalla"/>
          <w:sz w:val="28"/>
          <w:szCs w:val="28"/>
          <w:rtl/>
        </w:rPr>
        <w:t>التدفقات النقدية</w:t>
      </w:r>
      <w:r w:rsidRPr="009C79D1">
        <w:rPr>
          <w:rFonts w:ascii="Sakkal Majalla" w:hAnsi="Sakkal Majalla" w:cs="Sakkal Majalla"/>
          <w:sz w:val="28"/>
          <w:szCs w:val="28"/>
          <w:rtl/>
        </w:rPr>
        <w:t xml:space="preserve"> هي حركة دخول وخروج النقدية وما يكافئها من الشركة </w:t>
      </w:r>
      <w:r w:rsidRPr="00D62E03">
        <w:rPr>
          <w:rFonts w:ascii="Sakkal Majalla" w:hAnsi="Sakkal Majalla" w:cs="Sakkal Majalla"/>
          <w:sz w:val="28"/>
          <w:szCs w:val="28"/>
          <w:rtl/>
        </w:rPr>
        <w:t>خلال</w:t>
      </w:r>
      <w:r w:rsidRPr="009C79D1">
        <w:rPr>
          <w:rFonts w:ascii="Sakkal Majalla" w:hAnsi="Sakkal Majalla" w:cs="Sakkal Majalla"/>
          <w:sz w:val="28"/>
          <w:szCs w:val="28"/>
          <w:rtl/>
        </w:rPr>
        <w:t xml:space="preserve"> فترة معينة. يشمل ذلك جميع المبالغ النقدية التي </w:t>
      </w:r>
      <w:r w:rsidRPr="009C79D1">
        <w:rPr>
          <w:rStyle w:val="a7"/>
          <w:rFonts w:ascii="Sakkal Majalla" w:hAnsi="Sakkal Majalla" w:cs="Sakkal Majalla"/>
          <w:sz w:val="28"/>
          <w:szCs w:val="28"/>
          <w:rtl/>
        </w:rPr>
        <w:t>تتلقاها الشركة</w:t>
      </w:r>
      <w:r w:rsidRPr="009C79D1">
        <w:rPr>
          <w:rFonts w:ascii="Sakkal Majalla" w:hAnsi="Sakkal Majalla" w:cs="Sakkal Majalla"/>
          <w:sz w:val="28"/>
          <w:szCs w:val="28"/>
          <w:rtl/>
        </w:rPr>
        <w:t xml:space="preserve"> من أنشطتها المختلفة وكذلك التي </w:t>
      </w:r>
      <w:r w:rsidRPr="009C79D1">
        <w:rPr>
          <w:rStyle w:val="a7"/>
          <w:rFonts w:ascii="Sakkal Majalla" w:hAnsi="Sakkal Majalla" w:cs="Sakkal Majalla"/>
          <w:sz w:val="28"/>
          <w:szCs w:val="28"/>
          <w:rtl/>
        </w:rPr>
        <w:t>تدفعها</w:t>
      </w:r>
      <w:r w:rsidRPr="009C79D1">
        <w:rPr>
          <w:rFonts w:ascii="Sakkal Majalla" w:hAnsi="Sakkal Majalla" w:cs="Sakkal Majalla"/>
          <w:sz w:val="28"/>
          <w:szCs w:val="28"/>
          <w:rtl/>
        </w:rPr>
        <w:t xml:space="preserve"> لمصاريفها والتزاماتها. وبصيغة أخرى، تمثل التدفقات النقدية </w:t>
      </w:r>
      <w:r w:rsidRPr="009C79D1">
        <w:rPr>
          <w:rStyle w:val="a8"/>
          <w:rFonts w:ascii="Sakkal Majalla" w:hAnsi="Sakkal Majalla" w:cs="Sakkal Majalla"/>
          <w:sz w:val="28"/>
          <w:szCs w:val="28"/>
          <w:rtl/>
        </w:rPr>
        <w:t>شريان الحياة المالي</w:t>
      </w:r>
      <w:r w:rsidRPr="009C79D1">
        <w:rPr>
          <w:rFonts w:ascii="Sakkal Majalla" w:hAnsi="Sakkal Majalla" w:cs="Sakkal Majalla"/>
          <w:sz w:val="28"/>
          <w:szCs w:val="28"/>
          <w:rtl/>
        </w:rPr>
        <w:t xml:space="preserve"> للمؤسسة، حيث تعكس مستوى السيولة المتاح لتشغيل الأعمال والوفاء بالالتزامات. يعرف </w:t>
      </w:r>
      <w:r w:rsidRPr="009C79D1">
        <w:rPr>
          <w:rStyle w:val="a8"/>
          <w:rFonts w:ascii="Sakkal Majalla" w:hAnsi="Sakkal Majalla" w:cs="Sakkal Majalla"/>
          <w:sz w:val="28"/>
          <w:szCs w:val="28"/>
          <w:rtl/>
        </w:rPr>
        <w:t>المعيار المحاسبي الدولي رقم (7)</w:t>
      </w:r>
      <w:r w:rsidRPr="009C79D1">
        <w:rPr>
          <w:rFonts w:ascii="Sakkal Majalla" w:hAnsi="Sakkal Majalla" w:cs="Sakkal Majalla"/>
          <w:sz w:val="28"/>
          <w:szCs w:val="28"/>
          <w:rtl/>
        </w:rPr>
        <w:t xml:space="preserve"> الخاص بقائمة التدفق النقدي التدفقات النقدية بأنها نقدية وأشباه نقدية تتحرك داخل الشركة أو خارجها نتيجة العمليات التشغيلية أو الاستثمارية أو التمويلية للمؤسسة (سالمي، 2020). ومن المهم التمييز هنا بين </w:t>
      </w:r>
      <w:r w:rsidRPr="009C79D1">
        <w:rPr>
          <w:rStyle w:val="a7"/>
          <w:rFonts w:ascii="Sakkal Majalla" w:hAnsi="Sakkal Majalla" w:cs="Sakkal Majalla"/>
          <w:sz w:val="28"/>
          <w:szCs w:val="28"/>
          <w:rtl/>
        </w:rPr>
        <w:t>صافي الربح المحاسبي</w:t>
      </w:r>
      <w:r w:rsidRPr="009C79D1">
        <w:rPr>
          <w:rFonts w:ascii="Sakkal Majalla" w:hAnsi="Sakkal Majalla" w:cs="Sakkal Majalla"/>
          <w:sz w:val="28"/>
          <w:szCs w:val="28"/>
          <w:rtl/>
        </w:rPr>
        <w:t xml:space="preserve"> والتدفق النقدي: فقد تحقق الشركة ربحًا وفقًا لقائمة الدخل لكنه </w:t>
      </w:r>
      <w:r w:rsidRPr="009C79D1">
        <w:rPr>
          <w:rStyle w:val="a7"/>
          <w:rFonts w:ascii="Sakkal Majalla" w:hAnsi="Sakkal Majalla" w:cs="Sakkal Majalla"/>
          <w:sz w:val="28"/>
          <w:szCs w:val="28"/>
          <w:rtl/>
        </w:rPr>
        <w:t>لا يُترجم بالضرورة إلى سيولة نقدية</w:t>
      </w:r>
      <w:r w:rsidRPr="009C79D1">
        <w:rPr>
          <w:rFonts w:ascii="Sakkal Majalla" w:hAnsi="Sakkal Majalla" w:cs="Sakkal Majalla"/>
          <w:sz w:val="28"/>
          <w:szCs w:val="28"/>
          <w:rtl/>
        </w:rPr>
        <w:t xml:space="preserve"> إذا كانت معظم الإيرادات آجلة أو مقيدة في المخزون مثلاً. لذا يعد مفهوم التدفق النقدي أكثر تعبيرًا عن </w:t>
      </w:r>
      <w:r w:rsidRPr="009C79D1">
        <w:rPr>
          <w:rStyle w:val="a8"/>
          <w:rFonts w:ascii="Sakkal Majalla" w:hAnsi="Sakkal Majalla" w:cs="Sakkal Majalla"/>
          <w:sz w:val="28"/>
          <w:szCs w:val="28"/>
          <w:rtl/>
        </w:rPr>
        <w:t>الصحة المالية الآنية</w:t>
      </w:r>
      <w:r w:rsidRPr="009C79D1">
        <w:rPr>
          <w:rFonts w:ascii="Sakkal Majalla" w:hAnsi="Sakkal Majalla" w:cs="Sakkal Majalla"/>
          <w:sz w:val="28"/>
          <w:szCs w:val="28"/>
          <w:rtl/>
        </w:rPr>
        <w:t xml:space="preserve"> للشركة من الربحية المحاسبية </w:t>
      </w:r>
      <w:r>
        <w:rPr>
          <w:rFonts w:ascii="Sakkal Majalla" w:hAnsi="Sakkal Majalla" w:cs="Sakkal Majalla" w:hint="cs"/>
          <w:sz w:val="28"/>
          <w:szCs w:val="28"/>
          <w:rtl/>
        </w:rPr>
        <w:t>(</w:t>
      </w:r>
      <w:r>
        <w:rPr>
          <w:rFonts w:ascii="Sakkal Majalla" w:hAnsi="Sakkal Majalla" w:cs="Sakkal Majalla" w:hint="cs"/>
          <w:sz w:val="28"/>
          <w:szCs w:val="28"/>
          <w:lang w:bidi="ar-YE"/>
        </w:rPr>
        <w:t>Helfert، 2001</w:t>
      </w:r>
      <w:r>
        <w:rPr>
          <w:rFonts w:ascii="Sakkal Majalla" w:hAnsi="Sakkal Majalla" w:cs="Sakkal Majalla" w:hint="cs"/>
          <w:sz w:val="28"/>
          <w:szCs w:val="28"/>
          <w:rtl/>
        </w:rPr>
        <w:t>).</w:t>
      </w:r>
    </w:p>
    <w:p w14:paraId="4E145DD6" w14:textId="77777777" w:rsidR="00BC5CDD" w:rsidRPr="0026206C" w:rsidRDefault="00BC5CDD" w:rsidP="00962FBA">
      <w:pPr>
        <w:pStyle w:val="3"/>
        <w:spacing w:line="360" w:lineRule="auto"/>
        <w:jc w:val="both"/>
        <w:rPr>
          <w:rFonts w:ascii="Sakkal Majalla" w:eastAsia="Times New Roman" w:hAnsi="Sakkal Majalla" w:cs="Sakkal Majalla"/>
          <w:b/>
          <w:bCs/>
          <w:color w:val="000000" w:themeColor="text1"/>
          <w:sz w:val="32"/>
          <w:szCs w:val="32"/>
        </w:rPr>
      </w:pPr>
      <w:r w:rsidRPr="0026206C">
        <w:rPr>
          <w:rFonts w:ascii="Sakkal Majalla" w:eastAsia="Times New Roman" w:hAnsi="Sakkal Majalla" w:cs="Sakkal Majalla" w:hint="cs"/>
          <w:b/>
          <w:bCs/>
          <w:color w:val="000000" w:themeColor="text1"/>
          <w:sz w:val="32"/>
          <w:szCs w:val="32"/>
          <w:rtl/>
        </w:rPr>
        <w:lastRenderedPageBreak/>
        <w:t xml:space="preserve">٣.٢.٢ </w:t>
      </w:r>
      <w:r w:rsidRPr="0026206C">
        <w:rPr>
          <w:rFonts w:ascii="Sakkal Majalla" w:eastAsia="Times New Roman" w:hAnsi="Sakkal Majalla" w:cs="Sakkal Majalla"/>
          <w:b/>
          <w:bCs/>
          <w:color w:val="000000" w:themeColor="text1"/>
          <w:sz w:val="32"/>
          <w:szCs w:val="32"/>
          <w:rtl/>
        </w:rPr>
        <w:t>أنواع التدفقات النقدية (تشغيلية، استثمارية، تمويلية)</w:t>
      </w:r>
    </w:p>
    <w:p w14:paraId="7E60C55D" w14:textId="77777777" w:rsidR="00BC5CDD" w:rsidRPr="009C79D1" w:rsidRDefault="00BC5CDD" w:rsidP="00962FBA">
      <w:pPr>
        <w:pStyle w:val="a6"/>
        <w:bidi/>
        <w:spacing w:before="0" w:beforeAutospacing="0" w:after="0" w:afterAutospacing="0" w:line="360" w:lineRule="auto"/>
        <w:jc w:val="both"/>
        <w:rPr>
          <w:rFonts w:ascii="Sakkal Majalla" w:hAnsi="Sakkal Majalla" w:cs="Sakkal Majalla"/>
          <w:sz w:val="28"/>
          <w:szCs w:val="28"/>
        </w:rPr>
      </w:pPr>
      <w:r w:rsidRPr="009C79D1">
        <w:rPr>
          <w:rFonts w:ascii="Sakkal Majalla" w:hAnsi="Sakkal Majalla" w:cs="Sakkal Majalla"/>
          <w:sz w:val="28"/>
          <w:szCs w:val="28"/>
          <w:rtl/>
        </w:rPr>
        <w:t xml:space="preserve">بحسب الممارسات المحاسبية الدولية، تنقسم التدفقات النقدية إلى </w:t>
      </w:r>
      <w:r w:rsidRPr="009C79D1">
        <w:rPr>
          <w:rStyle w:val="a7"/>
          <w:rFonts w:ascii="Sakkal Majalla" w:hAnsi="Sakkal Majalla" w:cs="Sakkal Majalla"/>
          <w:sz w:val="28"/>
          <w:szCs w:val="28"/>
          <w:rtl/>
        </w:rPr>
        <w:t>ثلاثة أنواع رئيسية</w:t>
      </w:r>
      <w:r w:rsidRPr="009C79D1">
        <w:rPr>
          <w:rFonts w:ascii="Sakkal Majalla" w:hAnsi="Sakkal Majalla" w:cs="Sakkal Majalla"/>
          <w:sz w:val="28"/>
          <w:szCs w:val="28"/>
          <w:rtl/>
        </w:rPr>
        <w:t xml:space="preserve"> تمثل مختلف أنشطة الشركة المالية:</w:t>
      </w:r>
    </w:p>
    <w:p w14:paraId="61806CD4" w14:textId="77777777" w:rsidR="00BC5CDD" w:rsidRPr="009C79D1" w:rsidRDefault="00BC5CDD" w:rsidP="00962FBA">
      <w:pPr>
        <w:numPr>
          <w:ilvl w:val="0"/>
          <w:numId w:val="31"/>
        </w:numPr>
        <w:spacing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التدفقات النقدية التشغيلية:</w:t>
      </w:r>
      <w:r w:rsidRPr="009C79D1">
        <w:rPr>
          <w:rFonts w:ascii="Sakkal Majalla" w:eastAsia="Times New Roman" w:hAnsi="Sakkal Majalla" w:cs="Sakkal Majalla"/>
          <w:sz w:val="28"/>
          <w:szCs w:val="28"/>
          <w:rtl/>
        </w:rPr>
        <w:t xml:space="preserve"> وهي النقدية المتولدة من أنشطة الشركة التشغيلية الأساسية (الإيرادات والمصروفات التشغيلية). تشمل النقد الوارد من مبيعات المنتجات أو الخدمات والنقد الخارج للموردين والموظفين، وتعتبر مؤشرًا لقدرة الشركة على توليد نقدية كافية من نشاطها الأساسي لدعم نفسها. </w:t>
      </w:r>
      <w:r w:rsidRPr="009C79D1">
        <w:rPr>
          <w:rStyle w:val="a8"/>
          <w:rFonts w:ascii="Sakkal Majalla" w:eastAsia="Times New Roman" w:hAnsi="Sakkal Majalla" w:cs="Sakkal Majalla"/>
          <w:sz w:val="28"/>
          <w:szCs w:val="28"/>
          <w:rtl/>
        </w:rPr>
        <w:t>تُعد التدفقات التشغيلية الأكثر أهمية لأنها تموّل العمليات اليومية وتدل على كفاءة النموذج التشغيلي</w:t>
      </w:r>
      <w:r w:rsidRPr="009C79D1">
        <w:rPr>
          <w:rFonts w:ascii="Sakkal Majalla" w:eastAsia="Times New Roman" w:hAnsi="Sakkal Majalla" w:cs="Sakkal Majalla"/>
          <w:sz w:val="28"/>
          <w:szCs w:val="28"/>
          <w:rtl/>
        </w:rPr>
        <w:t xml:space="preserve"> (المحاسب العربي، 2015).</w:t>
      </w:r>
    </w:p>
    <w:p w14:paraId="16DBFE60" w14:textId="77777777" w:rsidR="00BC5CDD" w:rsidRPr="009C79D1" w:rsidRDefault="00BC5CDD" w:rsidP="00962FBA">
      <w:pPr>
        <w:numPr>
          <w:ilvl w:val="0"/>
          <w:numId w:val="31"/>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التدفقات النقدية الاستثمارية:</w:t>
      </w:r>
      <w:r w:rsidRPr="009C79D1">
        <w:rPr>
          <w:rFonts w:ascii="Sakkal Majalla" w:eastAsia="Times New Roman" w:hAnsi="Sakkal Majalla" w:cs="Sakkal Majalla"/>
          <w:sz w:val="28"/>
          <w:szCs w:val="28"/>
          <w:rtl/>
        </w:rPr>
        <w:t xml:space="preserve"> وهي المرتبطة بعمليات </w:t>
      </w:r>
      <w:r w:rsidRPr="009C79D1">
        <w:rPr>
          <w:rStyle w:val="a8"/>
          <w:rFonts w:ascii="Sakkal Majalla" w:eastAsia="Times New Roman" w:hAnsi="Sakkal Majalla" w:cs="Sakkal Majalla"/>
          <w:sz w:val="28"/>
          <w:szCs w:val="28"/>
          <w:rtl/>
        </w:rPr>
        <w:t>الاستثمار طويل الأجل</w:t>
      </w:r>
      <w:r w:rsidRPr="009C79D1">
        <w:rPr>
          <w:rFonts w:ascii="Sakkal Majalla" w:eastAsia="Times New Roman" w:hAnsi="Sakkal Majalla" w:cs="Sakkal Majalla"/>
          <w:sz w:val="28"/>
          <w:szCs w:val="28"/>
          <w:rtl/>
        </w:rPr>
        <w:t xml:space="preserve"> للشركة، مثل شراء أو بيع الأصول الثابتة والاستثمارات المالية. يمثل هذا البند استخدامات النقد في توسعات الشركة أو عوائد بيع الاستثمارات. عادة ما تكون التدفقات الاستثمارية سالبة في الشركات النامية بسبب الإنفاق على مشاريع جديدة.</w:t>
      </w:r>
    </w:p>
    <w:p w14:paraId="10BA57EF" w14:textId="77777777" w:rsidR="00BC5CDD" w:rsidRPr="009C79D1" w:rsidRDefault="00BC5CDD" w:rsidP="00962FBA">
      <w:pPr>
        <w:numPr>
          <w:ilvl w:val="0"/>
          <w:numId w:val="31"/>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التدفقات النقدية التمويلية:</w:t>
      </w:r>
      <w:r w:rsidRPr="009C79D1">
        <w:rPr>
          <w:rFonts w:ascii="Sakkal Majalla" w:eastAsia="Times New Roman" w:hAnsi="Sakkal Majalla" w:cs="Sakkal Majalla"/>
          <w:sz w:val="28"/>
          <w:szCs w:val="28"/>
          <w:rtl/>
        </w:rPr>
        <w:t xml:space="preserve"> وتتعلق بأساليب </w:t>
      </w:r>
      <w:r w:rsidRPr="009C79D1">
        <w:rPr>
          <w:rStyle w:val="a7"/>
          <w:rFonts w:ascii="Sakkal Majalla" w:eastAsia="Times New Roman" w:hAnsi="Sakkal Majalla" w:cs="Sakkal Majalla"/>
          <w:sz w:val="28"/>
          <w:szCs w:val="28"/>
          <w:rtl/>
        </w:rPr>
        <w:t>تمويل أعمال الشركة</w:t>
      </w:r>
      <w:r w:rsidRPr="009C79D1">
        <w:rPr>
          <w:rFonts w:ascii="Sakkal Majalla" w:eastAsia="Times New Roman" w:hAnsi="Sakkal Majalla" w:cs="Sakkal Majalla"/>
          <w:sz w:val="28"/>
          <w:szCs w:val="28"/>
          <w:rtl/>
        </w:rPr>
        <w:t>، كالقروض أو زيادة رأس المال أو توزيع الأرباح. يظهر هذا القسم النقد المتحصل من مصادر تمويل خارجية (مثل الاقتراض أو إصدار الأسهم) والنقد المدفوع للممولين (كسداد القروض أو دفع توزيعات للمساهمين).</w:t>
      </w:r>
    </w:p>
    <w:p w14:paraId="57CC21FF" w14:textId="77777777" w:rsidR="00BC5CDD" w:rsidRPr="009C79D1" w:rsidRDefault="00BC5CDD" w:rsidP="00962FBA">
      <w:pPr>
        <w:pStyle w:val="a6"/>
        <w:bidi/>
        <w:spacing w:line="360" w:lineRule="auto"/>
        <w:ind w:firstLine="720"/>
        <w:jc w:val="both"/>
        <w:rPr>
          <w:rFonts w:ascii="Sakkal Majalla" w:hAnsi="Sakkal Majalla" w:cs="Sakkal Majalla"/>
          <w:sz w:val="28"/>
          <w:szCs w:val="28"/>
        </w:rPr>
      </w:pPr>
      <w:r w:rsidRPr="009C79D1">
        <w:rPr>
          <w:rFonts w:ascii="Sakkal Majalla" w:hAnsi="Sakkal Majalla" w:cs="Sakkal Majalla"/>
          <w:sz w:val="28"/>
          <w:szCs w:val="28"/>
          <w:rtl/>
        </w:rPr>
        <w:t xml:space="preserve">هذا التصنيف الثلاثي يُساعد المستخدمين على تقييم </w:t>
      </w:r>
      <w:r w:rsidRPr="009C79D1">
        <w:rPr>
          <w:rStyle w:val="a7"/>
          <w:rFonts w:ascii="Sakkal Majalla" w:hAnsi="Sakkal Majalla" w:cs="Sakkal Majalla"/>
          <w:sz w:val="28"/>
          <w:szCs w:val="28"/>
          <w:rtl/>
        </w:rPr>
        <w:t>مصادر السيولة</w:t>
      </w:r>
      <w:r w:rsidRPr="009C79D1">
        <w:rPr>
          <w:rFonts w:ascii="Sakkal Majalla" w:hAnsi="Sakkal Majalla" w:cs="Sakkal Majalla"/>
          <w:sz w:val="28"/>
          <w:szCs w:val="28"/>
          <w:rtl/>
        </w:rPr>
        <w:t xml:space="preserve"> واستخداماتها. فهو يوضح من أين تأتي النقدية (من التشغيل أم مصادر تمويلية) وفيما تُستخدم (استثمارات جديدة أم تغطية نفقات تشغيلية)، مما يعطي صورة متكاملة عن </w:t>
      </w:r>
      <w:r w:rsidRPr="009C79D1">
        <w:rPr>
          <w:rStyle w:val="a7"/>
          <w:rFonts w:ascii="Sakkal Majalla" w:hAnsi="Sakkal Majalla" w:cs="Sakkal Majalla"/>
          <w:sz w:val="28"/>
          <w:szCs w:val="28"/>
          <w:rtl/>
        </w:rPr>
        <w:t>الوضع المالي</w:t>
      </w:r>
      <w:r w:rsidRPr="009C79D1">
        <w:rPr>
          <w:rFonts w:ascii="Sakkal Majalla" w:hAnsi="Sakkal Majalla" w:cs="Sakkal Majalla"/>
          <w:sz w:val="28"/>
          <w:szCs w:val="28"/>
          <w:rtl/>
        </w:rPr>
        <w:t xml:space="preserve"> للشركة </w:t>
      </w:r>
      <w:r>
        <w:rPr>
          <w:rFonts w:ascii="Sakkal Majalla" w:hAnsi="Sakkal Majalla" w:cs="Sakkal Majalla" w:hint="cs"/>
          <w:sz w:val="28"/>
          <w:szCs w:val="28"/>
          <w:rtl/>
        </w:rPr>
        <w:t>(</w:t>
      </w:r>
      <w:r>
        <w:rPr>
          <w:rFonts w:ascii="Sakkal Majalla" w:hAnsi="Sakkal Majalla" w:cs="Sakkal Majalla" w:hint="cs"/>
          <w:sz w:val="28"/>
          <w:szCs w:val="28"/>
          <w:lang w:bidi="ar-YE"/>
        </w:rPr>
        <w:t>IASB، 2018</w:t>
      </w:r>
      <w:r>
        <w:rPr>
          <w:rFonts w:ascii="Sakkal Majalla" w:hAnsi="Sakkal Majalla" w:cs="Sakkal Majalla" w:hint="cs"/>
          <w:sz w:val="28"/>
          <w:szCs w:val="28"/>
          <w:rtl/>
        </w:rPr>
        <w:t>).</w:t>
      </w:r>
      <w:r w:rsidRPr="009C79D1">
        <w:rPr>
          <w:rFonts w:ascii="Sakkal Majalla" w:hAnsi="Sakkal Majalla" w:cs="Sakkal Majalla"/>
          <w:sz w:val="28"/>
          <w:szCs w:val="28"/>
        </w:rPr>
        <w:t xml:space="preserve"> </w:t>
      </w:r>
      <w:r w:rsidRPr="009C79D1">
        <w:rPr>
          <w:rFonts w:ascii="Sakkal Majalla" w:hAnsi="Sakkal Majalla" w:cs="Sakkal Majalla"/>
          <w:sz w:val="28"/>
          <w:szCs w:val="28"/>
          <w:rtl/>
        </w:rPr>
        <w:t xml:space="preserve">على سبيل المثال، قد تحقق الشركة تدفقات تشغيلية موجبة جيدة ولكن تقرر توظيفها في استثمارات ضخمة فتظهر تدفقاتها الاستثمارية سالبة؛ وهذا ليس بالضرورة سلبيًا لأنه قد يعني </w:t>
      </w:r>
      <w:r w:rsidRPr="009C79D1">
        <w:rPr>
          <w:rStyle w:val="a8"/>
          <w:rFonts w:ascii="Sakkal Majalla" w:hAnsi="Sakkal Majalla" w:cs="Sakkal Majalla"/>
          <w:sz w:val="28"/>
          <w:szCs w:val="28"/>
          <w:rtl/>
        </w:rPr>
        <w:t>التوسع والنمو المستقبلي</w:t>
      </w:r>
      <w:r w:rsidRPr="009C79D1">
        <w:rPr>
          <w:rFonts w:ascii="Sakkal Majalla" w:hAnsi="Sakkal Majalla" w:cs="Sakkal Majalla"/>
          <w:sz w:val="28"/>
          <w:szCs w:val="28"/>
          <w:rtl/>
        </w:rPr>
        <w:t xml:space="preserve"> وليس عجزًا ماليًا.</w:t>
      </w:r>
    </w:p>
    <w:p w14:paraId="4D4119FD" w14:textId="77777777" w:rsidR="00BC5CDD" w:rsidRPr="00627C73" w:rsidRDefault="00BC5CDD" w:rsidP="00962FBA">
      <w:pPr>
        <w:pStyle w:val="3"/>
        <w:spacing w:line="360" w:lineRule="auto"/>
        <w:jc w:val="both"/>
        <w:rPr>
          <w:rFonts w:ascii="Sakkal Majalla" w:eastAsia="Times New Roman" w:hAnsi="Sakkal Majalla" w:cs="Sakkal Majalla"/>
          <w:b/>
          <w:bCs/>
          <w:color w:val="000000" w:themeColor="text1"/>
          <w:sz w:val="32"/>
          <w:szCs w:val="32"/>
        </w:rPr>
      </w:pPr>
      <w:r w:rsidRPr="00627C73">
        <w:rPr>
          <w:rFonts w:ascii="Sakkal Majalla" w:eastAsia="Times New Roman" w:hAnsi="Sakkal Majalla" w:cs="Sakkal Majalla" w:hint="cs"/>
          <w:b/>
          <w:bCs/>
          <w:color w:val="000000" w:themeColor="text1"/>
          <w:sz w:val="32"/>
          <w:szCs w:val="32"/>
          <w:rtl/>
        </w:rPr>
        <w:lastRenderedPageBreak/>
        <w:t xml:space="preserve">٤.٢.٢ </w:t>
      </w:r>
      <w:r w:rsidRPr="00627C73">
        <w:rPr>
          <w:rFonts w:ascii="Sakkal Majalla" w:eastAsia="Times New Roman" w:hAnsi="Sakkal Majalla" w:cs="Sakkal Majalla"/>
          <w:b/>
          <w:bCs/>
          <w:color w:val="000000" w:themeColor="text1"/>
          <w:sz w:val="32"/>
          <w:szCs w:val="32"/>
          <w:rtl/>
        </w:rPr>
        <w:t>أهمية تحليل التدفقات النقدية في التقييم المالي</w:t>
      </w:r>
    </w:p>
    <w:p w14:paraId="558EDD65" w14:textId="77777777" w:rsidR="00BC5CDD" w:rsidRPr="009C79D1" w:rsidRDefault="00BC5CDD" w:rsidP="00962FBA">
      <w:pPr>
        <w:pStyle w:val="a6"/>
        <w:bidi/>
        <w:spacing w:before="0" w:beforeAutospacing="0" w:after="0" w:afterAutospacing="0" w:line="360" w:lineRule="auto"/>
        <w:jc w:val="both"/>
        <w:rPr>
          <w:rFonts w:ascii="Sakkal Majalla" w:hAnsi="Sakkal Majalla" w:cs="Sakkal Majalla"/>
          <w:sz w:val="28"/>
          <w:szCs w:val="28"/>
        </w:rPr>
      </w:pPr>
      <w:r w:rsidRPr="009C79D1">
        <w:rPr>
          <w:rFonts w:ascii="Sakkal Majalla" w:hAnsi="Sakkal Majalla" w:cs="Sakkal Majalla"/>
          <w:sz w:val="28"/>
          <w:szCs w:val="28"/>
          <w:rtl/>
        </w:rPr>
        <w:t>يكتسب تحليل التدفقات النقدية أهمية خاصة في تقييم الأداء المالي للمؤسسات وصحة مركزها المالي. ويمكن إبراز أهم الجوانب التي تجعل هذا التحليل محوريًا في التقييم المالي كما يلي:</w:t>
      </w:r>
    </w:p>
    <w:p w14:paraId="64D04767" w14:textId="77777777" w:rsidR="00BC5CDD" w:rsidRPr="009C79D1" w:rsidRDefault="00BC5CDD" w:rsidP="00962FBA">
      <w:pPr>
        <w:numPr>
          <w:ilvl w:val="0"/>
          <w:numId w:val="32"/>
        </w:numPr>
        <w:spacing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تقييم السيولة والملاءة المالية:</w:t>
      </w:r>
      <w:r w:rsidRPr="009C79D1">
        <w:rPr>
          <w:rFonts w:ascii="Sakkal Majalla" w:eastAsia="Times New Roman" w:hAnsi="Sakkal Majalla" w:cs="Sakkal Majalla"/>
          <w:sz w:val="28"/>
          <w:szCs w:val="28"/>
          <w:rtl/>
        </w:rPr>
        <w:t xml:space="preserve"> يساعد تحليل التدفقات النقدية في معرفة </w:t>
      </w:r>
      <w:r w:rsidRPr="009C79D1">
        <w:rPr>
          <w:rStyle w:val="a8"/>
          <w:rFonts w:ascii="Sakkal Majalla" w:eastAsia="Times New Roman" w:hAnsi="Sakkal Majalla" w:cs="Sakkal Majalla"/>
          <w:sz w:val="28"/>
          <w:szCs w:val="28"/>
          <w:rtl/>
        </w:rPr>
        <w:t>مدى قدرة الشركة على توفير السيولة اللازمة</w:t>
      </w:r>
      <w:r w:rsidRPr="009C79D1">
        <w:rPr>
          <w:rFonts w:ascii="Sakkal Majalla" w:eastAsia="Times New Roman" w:hAnsi="Sakkal Majalla" w:cs="Sakkal Majalla"/>
          <w:sz w:val="28"/>
          <w:szCs w:val="28"/>
          <w:rtl/>
        </w:rPr>
        <w:t xml:space="preserve"> لسداد التزاماتها القصيرة والطويلة الأجل. فالمستثمرون والدائنون يهتمون بمعرفة ما إذا كانت العمليات الجارية تولّد نقدًا كافيًا لدفع المستحقات دون الحاجة لتمويل خارجي (الغصين والموصلي، 2013). على سبيل المثال، قد تظهر قائمة التدفقات النقدية أن الشركة لديها تدفقات تشغيلية موجبة بشكل مستمر مما يدل على </w:t>
      </w:r>
      <w:r w:rsidRPr="009C79D1">
        <w:rPr>
          <w:rStyle w:val="a7"/>
          <w:rFonts w:ascii="Sakkal Majalla" w:eastAsia="Times New Roman" w:hAnsi="Sakkal Majalla" w:cs="Sakkal Majalla"/>
          <w:sz w:val="28"/>
          <w:szCs w:val="28"/>
          <w:rtl/>
        </w:rPr>
        <w:t>ملاءة مالية</w:t>
      </w:r>
      <w:r w:rsidRPr="009C79D1">
        <w:rPr>
          <w:rFonts w:ascii="Sakkal Majalla" w:eastAsia="Times New Roman" w:hAnsi="Sakkal Majalla" w:cs="Sakkal Majalla"/>
          <w:sz w:val="28"/>
          <w:szCs w:val="28"/>
          <w:rtl/>
        </w:rPr>
        <w:t xml:space="preserve"> جيدة وقدرة على الوفاء بالديون من مواردها الذاتية.</w:t>
      </w:r>
    </w:p>
    <w:p w14:paraId="255020D9" w14:textId="77777777" w:rsidR="00BC5CDD" w:rsidRPr="009C79D1" w:rsidRDefault="00BC5CDD" w:rsidP="00962FBA">
      <w:pPr>
        <w:numPr>
          <w:ilvl w:val="0"/>
          <w:numId w:val="32"/>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كشف جودة الأرباح والمعلومات المالية:</w:t>
      </w:r>
      <w:r w:rsidRPr="009C79D1">
        <w:rPr>
          <w:rFonts w:ascii="Sakkal Majalla" w:eastAsia="Times New Roman" w:hAnsi="Sakkal Majalla" w:cs="Sakkal Majalla"/>
          <w:sz w:val="28"/>
          <w:szCs w:val="28"/>
          <w:rtl/>
        </w:rPr>
        <w:t xml:space="preserve"> يعتبر التدفق النقدي مؤشرًا مهمًا على </w:t>
      </w:r>
      <w:r w:rsidRPr="009C79D1">
        <w:rPr>
          <w:rStyle w:val="a8"/>
          <w:rFonts w:ascii="Sakkal Majalla" w:eastAsia="Times New Roman" w:hAnsi="Sakkal Majalla" w:cs="Sakkal Majalla"/>
          <w:sz w:val="28"/>
          <w:szCs w:val="28"/>
          <w:rtl/>
        </w:rPr>
        <w:t>جودة الأرباح المحاسبية</w:t>
      </w:r>
      <w:r w:rsidRPr="009C79D1">
        <w:rPr>
          <w:rFonts w:ascii="Sakkal Majalla" w:eastAsia="Times New Roman" w:hAnsi="Sakkal Majalla" w:cs="Sakkal Majalla"/>
          <w:sz w:val="28"/>
          <w:szCs w:val="28"/>
          <w:rtl/>
        </w:rPr>
        <w:t xml:space="preserve">. فإذا كانت الشركة تحقق أرباحًا مرتفعة لكن تدفقاتها التشغيلية ضعيفة أو سالبة، فذلك </w:t>
      </w:r>
      <w:r w:rsidRPr="009C79D1">
        <w:rPr>
          <w:rStyle w:val="a7"/>
          <w:rFonts w:ascii="Sakkal Majalla" w:eastAsia="Times New Roman" w:hAnsi="Sakkal Majalla" w:cs="Sakkal Majalla"/>
          <w:sz w:val="28"/>
          <w:szCs w:val="28"/>
          <w:rtl/>
        </w:rPr>
        <w:t>جرس إنذار</w:t>
      </w:r>
      <w:r w:rsidRPr="009C79D1">
        <w:rPr>
          <w:rFonts w:ascii="Sakkal Majalla" w:eastAsia="Times New Roman" w:hAnsi="Sakkal Majalla" w:cs="Sakkal Majalla"/>
          <w:sz w:val="28"/>
          <w:szCs w:val="28"/>
          <w:rtl/>
        </w:rPr>
        <w:t xml:space="preserve"> على أن الأرباح قد تكون ورقية أو ناتجة عن سياسات ائتمان مبالغ فيها وليست أرباحًا نقدية حقيقية. لذا يستخدم المحللون نسبة </w:t>
      </w:r>
      <w:r w:rsidRPr="009C79D1">
        <w:rPr>
          <w:rStyle w:val="a7"/>
          <w:rFonts w:ascii="Sakkal Majalla" w:eastAsia="Times New Roman" w:hAnsi="Sakkal Majalla" w:cs="Sakkal Majalla"/>
          <w:sz w:val="28"/>
          <w:szCs w:val="28"/>
          <w:rtl/>
        </w:rPr>
        <w:t>النقد الناتج من التشغيل إلى صافي الربح</w:t>
      </w:r>
      <w:r w:rsidRPr="009C79D1">
        <w:rPr>
          <w:rFonts w:ascii="Sakkal Majalla" w:eastAsia="Times New Roman" w:hAnsi="Sakkal Majalla" w:cs="Sakkal Majalla"/>
          <w:sz w:val="28"/>
          <w:szCs w:val="28"/>
          <w:rtl/>
        </w:rPr>
        <w:t xml:space="preserve"> كمؤشر لجودة الأرباح؛ وكلما اقتربت هذه النسبة من 1 أو تجاوزتها كان ذلك إيجابيًا (بن سي زرارة، 2018).</w:t>
      </w:r>
    </w:p>
    <w:p w14:paraId="0E08E3ED" w14:textId="77777777" w:rsidR="00BC5CDD" w:rsidRPr="009C79D1" w:rsidRDefault="00BC5CDD" w:rsidP="00962FBA">
      <w:pPr>
        <w:numPr>
          <w:ilvl w:val="0"/>
          <w:numId w:val="32"/>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دعم التنبؤ والتخطيط المالي:</w:t>
      </w:r>
      <w:r w:rsidRPr="009C79D1">
        <w:rPr>
          <w:rFonts w:ascii="Sakkal Majalla" w:eastAsia="Times New Roman" w:hAnsi="Sakkal Majalla" w:cs="Sakkal Majalla"/>
          <w:sz w:val="28"/>
          <w:szCs w:val="28"/>
          <w:rtl/>
        </w:rPr>
        <w:t xml:space="preserve"> يمنح تحليل التدفقات النقدية نظرة تاريخية ومقارنة تساعد الإدارة والمستثمرين في </w:t>
      </w:r>
      <w:r w:rsidRPr="009C79D1">
        <w:rPr>
          <w:rStyle w:val="a8"/>
          <w:rFonts w:ascii="Sakkal Majalla" w:eastAsia="Times New Roman" w:hAnsi="Sakkal Majalla" w:cs="Sakkal Majalla"/>
          <w:sz w:val="28"/>
          <w:szCs w:val="28"/>
          <w:rtl/>
        </w:rPr>
        <w:t>التنبؤ بالاحتياجات النقدية المستقبلية</w:t>
      </w:r>
      <w:r w:rsidRPr="009C79D1">
        <w:rPr>
          <w:rFonts w:ascii="Sakkal Majalla" w:eastAsia="Times New Roman" w:hAnsi="Sakkal Majalla" w:cs="Sakkal Majalla"/>
          <w:sz w:val="28"/>
          <w:szCs w:val="28"/>
          <w:rtl/>
        </w:rPr>
        <w:t xml:space="preserve">. فمن خلال دراسة الاتجاهات التاريخية للتدفقات النقدية، يمكن توقع الفترات التي قد تعاني فيها الشركة من عجز نقدي واتخاذ إجراءات استباقية (مثل تأمين تسهيلات ائتمانية أو تأجيل بعض الاستثمارات) لضمان استمرارية العمليات. بهذا الصدد، يؤكد </w:t>
      </w:r>
      <w:r w:rsidRPr="009C79D1">
        <w:rPr>
          <w:rStyle w:val="a7"/>
          <w:rFonts w:ascii="Sakkal Majalla" w:eastAsia="Times New Roman" w:hAnsi="Sakkal Majalla" w:cs="Sakkal Majalla"/>
          <w:sz w:val="28"/>
          <w:szCs w:val="28"/>
          <w:rtl/>
        </w:rPr>
        <w:t>التحليل المالي للتدفقات</w:t>
      </w:r>
      <w:r w:rsidRPr="009C79D1">
        <w:rPr>
          <w:rFonts w:ascii="Sakkal Majalla" w:eastAsia="Times New Roman" w:hAnsi="Sakkal Majalla" w:cs="Sakkal Majalla"/>
          <w:sz w:val="28"/>
          <w:szCs w:val="28"/>
          <w:rtl/>
        </w:rPr>
        <w:t xml:space="preserve"> على أنه أداة هامة للتخطيط لمواجهة تحديات المستقبل والتحوط ضد أزمات السيولة المحتملة </w:t>
      </w:r>
      <w:r>
        <w:rPr>
          <w:rFonts w:ascii="Sakkal Majalla" w:eastAsia="Times New Roman" w:hAnsi="Sakkal Majalla" w:cs="Sakkal Majalla" w:hint="cs"/>
          <w:sz w:val="28"/>
          <w:szCs w:val="28"/>
          <w:rtl/>
        </w:rPr>
        <w:t>(</w:t>
      </w:r>
      <w:r>
        <w:rPr>
          <w:rFonts w:ascii="Sakkal Majalla" w:eastAsia="Times New Roman" w:hAnsi="Sakkal Majalla" w:cs="Sakkal Majalla" w:hint="cs"/>
          <w:sz w:val="28"/>
          <w:szCs w:val="28"/>
          <w:lang w:bidi="ar-YE"/>
        </w:rPr>
        <w:t>Investopedia، 2023</w:t>
      </w:r>
      <w:r>
        <w:rPr>
          <w:rFonts w:ascii="Sakkal Majalla" w:eastAsia="Times New Roman" w:hAnsi="Sakkal Majalla" w:cs="Sakkal Majalla" w:hint="cs"/>
          <w:sz w:val="28"/>
          <w:szCs w:val="28"/>
          <w:rtl/>
        </w:rPr>
        <w:t>).</w:t>
      </w:r>
    </w:p>
    <w:p w14:paraId="061CAC54" w14:textId="77777777" w:rsidR="00BC5CDD" w:rsidRPr="009C79D1" w:rsidRDefault="00BC5CDD" w:rsidP="00962FBA">
      <w:pPr>
        <w:numPr>
          <w:ilvl w:val="0"/>
          <w:numId w:val="32"/>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تقييم القدرة على الاستثمار والنمو:</w:t>
      </w:r>
      <w:r w:rsidRPr="009C79D1">
        <w:rPr>
          <w:rFonts w:ascii="Sakkal Majalla" w:eastAsia="Times New Roman" w:hAnsi="Sakkal Majalla" w:cs="Sakkal Majalla"/>
          <w:sz w:val="28"/>
          <w:szCs w:val="28"/>
          <w:rtl/>
        </w:rPr>
        <w:t xml:space="preserve"> يستخدم المستثمرون تحليل التدفقات النقدية لتقييم ما إذا كانت لدى الشركة </w:t>
      </w:r>
      <w:r w:rsidRPr="009C79D1">
        <w:rPr>
          <w:rStyle w:val="a7"/>
          <w:rFonts w:ascii="Sakkal Majalla" w:eastAsia="Times New Roman" w:hAnsi="Sakkal Majalla" w:cs="Sakkal Majalla"/>
          <w:sz w:val="28"/>
          <w:szCs w:val="28"/>
          <w:rtl/>
        </w:rPr>
        <w:t>موارد نقدية كافية لتمويل خططها الاستراتيجية</w:t>
      </w:r>
      <w:r w:rsidRPr="009C79D1">
        <w:rPr>
          <w:rFonts w:ascii="Sakkal Majalla" w:eastAsia="Times New Roman" w:hAnsi="Sakkal Majalla" w:cs="Sakkal Majalla"/>
          <w:sz w:val="28"/>
          <w:szCs w:val="28"/>
          <w:rtl/>
        </w:rPr>
        <w:t xml:space="preserve">. فشركة تتمتع بتدفقات نقدية تشغيلية قوية ومستقرة تكون أقدر على تمويل مشاريع توسعية جديدة أو اقتناص فرص استثمارية </w:t>
      </w:r>
      <w:r w:rsidRPr="009C79D1">
        <w:rPr>
          <w:rFonts w:ascii="Sakkal Majalla" w:eastAsia="Times New Roman" w:hAnsi="Sakkal Majalla" w:cs="Sakkal Majalla"/>
          <w:sz w:val="28"/>
          <w:szCs w:val="28"/>
          <w:rtl/>
        </w:rPr>
        <w:lastRenderedPageBreak/>
        <w:t xml:space="preserve">دون اللجوء المفرط للاقتراض. وقد أشارت </w:t>
      </w:r>
      <w:r w:rsidRPr="009C79D1">
        <w:rPr>
          <w:rStyle w:val="a8"/>
          <w:rFonts w:ascii="Sakkal Majalla" w:eastAsia="Times New Roman" w:hAnsi="Sakkal Majalla" w:cs="Sakkal Majalla"/>
          <w:sz w:val="28"/>
          <w:szCs w:val="28"/>
          <w:rtl/>
        </w:rPr>
        <w:t>شركة المراعي السعودية</w:t>
      </w:r>
      <w:r w:rsidRPr="009C79D1">
        <w:rPr>
          <w:rFonts w:ascii="Sakkal Majalla" w:eastAsia="Times New Roman" w:hAnsi="Sakkal Majalla" w:cs="Sakkal Majalla"/>
          <w:sz w:val="28"/>
          <w:szCs w:val="28"/>
          <w:rtl/>
        </w:rPr>
        <w:t xml:space="preserve"> – وهي شركة غذائية كبرى – عند إعلان خطتها الاستراتيجية الخمسية الأخيرة أنها ستموّل برامجها الاستثمارية المقدرة بـ18 مليار ريال بالكامل من </w:t>
      </w:r>
      <w:r w:rsidRPr="009C79D1">
        <w:rPr>
          <w:rStyle w:val="a7"/>
          <w:rFonts w:ascii="Sakkal Majalla" w:eastAsia="Times New Roman" w:hAnsi="Sakkal Majalla" w:cs="Sakkal Majalla"/>
          <w:sz w:val="28"/>
          <w:szCs w:val="28"/>
          <w:rtl/>
        </w:rPr>
        <w:t>التدفقات النقدية التشغيلية المتوقعة</w:t>
      </w:r>
      <w:r w:rsidRPr="009C79D1">
        <w:rPr>
          <w:rFonts w:ascii="Sakkal Majalla" w:eastAsia="Times New Roman" w:hAnsi="Sakkal Majalla" w:cs="Sakkal Majalla"/>
          <w:sz w:val="28"/>
          <w:szCs w:val="28"/>
          <w:rtl/>
        </w:rPr>
        <w:t xml:space="preserve"> خلال السنوات الخمس القادمة (المراعي، 2023). هذا المثال العملي يؤكد كيف أن </w:t>
      </w:r>
      <w:r w:rsidRPr="009C79D1">
        <w:rPr>
          <w:rStyle w:val="a7"/>
          <w:rFonts w:ascii="Sakkal Majalla" w:eastAsia="Times New Roman" w:hAnsi="Sakkal Majalla" w:cs="Sakkal Majalla"/>
          <w:sz w:val="28"/>
          <w:szCs w:val="28"/>
          <w:rtl/>
        </w:rPr>
        <w:t>قوة التدفقات النقدية</w:t>
      </w:r>
      <w:r w:rsidRPr="009C79D1">
        <w:rPr>
          <w:rFonts w:ascii="Sakkal Majalla" w:eastAsia="Times New Roman" w:hAnsi="Sakkal Majalla" w:cs="Sakkal Majalla"/>
          <w:sz w:val="28"/>
          <w:szCs w:val="28"/>
          <w:rtl/>
        </w:rPr>
        <w:t xml:space="preserve"> تمكن الشركة من النمو المستمر بتمويل ذاتي، مما يعزز ثقة الإدارة والمساهمين في جدوى الاستراتيجية المقترحة.</w:t>
      </w:r>
    </w:p>
    <w:p w14:paraId="150BD2F5" w14:textId="77777777" w:rsidR="00BC5CDD" w:rsidRPr="009C79D1" w:rsidRDefault="00BC5CDD" w:rsidP="00962FBA">
      <w:pPr>
        <w:pStyle w:val="a6"/>
        <w:bidi/>
        <w:spacing w:line="360" w:lineRule="auto"/>
        <w:ind w:firstLine="720"/>
        <w:jc w:val="both"/>
        <w:rPr>
          <w:rFonts w:ascii="Sakkal Majalla" w:hAnsi="Sakkal Majalla" w:cs="Sakkal Majalla"/>
          <w:sz w:val="28"/>
          <w:szCs w:val="28"/>
        </w:rPr>
      </w:pPr>
      <w:r w:rsidRPr="009C79D1">
        <w:rPr>
          <w:rFonts w:ascii="Sakkal Majalla" w:hAnsi="Sakkal Majalla" w:cs="Sakkal Majalla"/>
          <w:sz w:val="28"/>
          <w:szCs w:val="28"/>
          <w:rtl/>
        </w:rPr>
        <w:t xml:space="preserve">بناءً على ما سبق، يظهر أن تحليل التدفقات النقدية يوفر </w:t>
      </w:r>
      <w:r w:rsidRPr="009C79D1">
        <w:rPr>
          <w:rStyle w:val="a8"/>
          <w:rFonts w:ascii="Sakkal Majalla" w:hAnsi="Sakkal Majalla" w:cs="Sakkal Majalla"/>
          <w:sz w:val="28"/>
          <w:szCs w:val="28"/>
          <w:rtl/>
        </w:rPr>
        <w:t>رؤية أوضح للواقع المالي</w:t>
      </w:r>
      <w:r w:rsidRPr="009C79D1">
        <w:rPr>
          <w:rFonts w:ascii="Sakkal Majalla" w:hAnsi="Sakkal Majalla" w:cs="Sakkal Majalla"/>
          <w:sz w:val="28"/>
          <w:szCs w:val="28"/>
          <w:rtl/>
        </w:rPr>
        <w:t xml:space="preserve"> مقارنة بالتحليل القائم على الأرباح فقط، وبالتالي فإن تضمينه في عملية التقييم المالي أمر بالغ الأهمية لضمان </w:t>
      </w:r>
      <w:r w:rsidRPr="009C79D1">
        <w:rPr>
          <w:rStyle w:val="a7"/>
          <w:rFonts w:ascii="Sakkal Majalla" w:hAnsi="Sakkal Majalla" w:cs="Sakkal Majalla"/>
          <w:sz w:val="28"/>
          <w:szCs w:val="28"/>
          <w:rtl/>
        </w:rPr>
        <w:t>صحة القرارات الاستثمارية والاستراتيجية</w:t>
      </w:r>
      <w:r w:rsidRPr="009C79D1">
        <w:rPr>
          <w:rFonts w:ascii="Sakkal Majalla" w:hAnsi="Sakkal Majalla" w:cs="Sakkal Majalla"/>
          <w:sz w:val="28"/>
          <w:szCs w:val="28"/>
          <w:rtl/>
        </w:rPr>
        <w:t xml:space="preserve"> التي تتخذها الإدارة (الغصين والموصلي، 2013).</w:t>
      </w:r>
    </w:p>
    <w:p w14:paraId="01A8BC93" w14:textId="77777777" w:rsidR="00BC5CDD" w:rsidRPr="00240F68" w:rsidRDefault="00BC5CDD" w:rsidP="00962FBA">
      <w:pPr>
        <w:pStyle w:val="3"/>
        <w:spacing w:line="360" w:lineRule="auto"/>
        <w:jc w:val="both"/>
        <w:rPr>
          <w:rFonts w:ascii="Sakkal Majalla" w:eastAsia="Times New Roman" w:hAnsi="Sakkal Majalla" w:cs="Sakkal Majalla"/>
          <w:b/>
          <w:bCs/>
          <w:color w:val="000000" w:themeColor="text1"/>
          <w:sz w:val="32"/>
          <w:szCs w:val="32"/>
        </w:rPr>
      </w:pPr>
      <w:r>
        <w:rPr>
          <w:rFonts w:ascii="Sakkal Majalla" w:eastAsia="Times New Roman" w:hAnsi="Sakkal Majalla" w:cs="Sakkal Majalla" w:hint="cs"/>
          <w:b/>
          <w:bCs/>
          <w:color w:val="000000" w:themeColor="text1"/>
          <w:sz w:val="32"/>
          <w:szCs w:val="32"/>
          <w:rtl/>
        </w:rPr>
        <w:t xml:space="preserve">٥.٢.٢ </w:t>
      </w:r>
      <w:r w:rsidRPr="00240F68">
        <w:rPr>
          <w:rFonts w:ascii="Sakkal Majalla" w:eastAsia="Times New Roman" w:hAnsi="Sakkal Majalla" w:cs="Sakkal Majalla"/>
          <w:b/>
          <w:bCs/>
          <w:color w:val="000000" w:themeColor="text1"/>
          <w:sz w:val="32"/>
          <w:szCs w:val="32"/>
          <w:rtl/>
        </w:rPr>
        <w:t>أدوات وأساليب تحليل التدفقات النقدية</w:t>
      </w:r>
    </w:p>
    <w:p w14:paraId="41571663" w14:textId="77777777" w:rsidR="00BC5CDD" w:rsidRPr="009C79D1" w:rsidRDefault="00BC5CDD" w:rsidP="00962FBA">
      <w:pPr>
        <w:pStyle w:val="a6"/>
        <w:bidi/>
        <w:spacing w:before="0" w:beforeAutospacing="0" w:after="0" w:afterAutospacing="0" w:line="360" w:lineRule="auto"/>
        <w:jc w:val="both"/>
        <w:rPr>
          <w:rFonts w:ascii="Sakkal Majalla" w:hAnsi="Sakkal Majalla" w:cs="Sakkal Majalla"/>
          <w:sz w:val="28"/>
          <w:szCs w:val="28"/>
        </w:rPr>
      </w:pPr>
      <w:r w:rsidRPr="009C79D1">
        <w:rPr>
          <w:rFonts w:ascii="Sakkal Majalla" w:hAnsi="Sakkal Majalla" w:cs="Sakkal Majalla"/>
          <w:sz w:val="28"/>
          <w:szCs w:val="28"/>
          <w:rtl/>
        </w:rPr>
        <w:t>يتوفر للمحللين الماليين وللإدارة مجموعة من الأدوات والأساليب التي يمكن استخدامها لتحليل التدفقات النقدية بعمق واستخلاص مؤشرات مفيدة تدعم عملية صنع القرار. من أبرز هذه الأدوات والأساليب ما يلي:</w:t>
      </w:r>
    </w:p>
    <w:p w14:paraId="4502BCA4" w14:textId="77777777" w:rsidR="00BC5CDD" w:rsidRPr="009C79D1" w:rsidRDefault="00BC5CDD" w:rsidP="00962FBA">
      <w:pPr>
        <w:numPr>
          <w:ilvl w:val="0"/>
          <w:numId w:val="33"/>
        </w:numPr>
        <w:spacing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إعداد ومراقبة قائمة التدفق النقدي</w:t>
      </w:r>
      <w:r w:rsidRPr="009C79D1">
        <w:rPr>
          <w:rFonts w:ascii="Sakkal Majalla" w:eastAsia="Times New Roman" w:hAnsi="Sakkal Majalla" w:cs="Sakkal Majalla"/>
          <w:sz w:val="28"/>
          <w:szCs w:val="28"/>
          <w:rtl/>
        </w:rPr>
        <w:t xml:space="preserve">: تُعَدّ قائمة التدفقات النقدية الأداة الأساسية لفهم مصادر ومصارف النقد خلال الفترة. يمكن إعدادها بطريقتين: </w:t>
      </w:r>
      <w:r w:rsidRPr="009C79D1">
        <w:rPr>
          <w:rStyle w:val="a8"/>
          <w:rFonts w:ascii="Sakkal Majalla" w:eastAsia="Times New Roman" w:hAnsi="Sakkal Majalla" w:cs="Sakkal Majalla"/>
          <w:sz w:val="28"/>
          <w:szCs w:val="28"/>
          <w:rtl/>
        </w:rPr>
        <w:t>الطريقة المباشرة</w:t>
      </w:r>
      <w:r w:rsidRPr="009C79D1">
        <w:rPr>
          <w:rFonts w:ascii="Sakkal Majalla" w:eastAsia="Times New Roman" w:hAnsi="Sakkal Majalla" w:cs="Sakkal Majalla"/>
          <w:sz w:val="28"/>
          <w:szCs w:val="28"/>
          <w:rtl/>
        </w:rPr>
        <w:t xml:space="preserve"> التي تفصح مباشرة عن المقبوضات والمدفوعات النقدية التفصيلية، و</w:t>
      </w:r>
      <w:r w:rsidRPr="009C79D1">
        <w:rPr>
          <w:rStyle w:val="a8"/>
          <w:rFonts w:ascii="Sakkal Majalla" w:eastAsia="Times New Roman" w:hAnsi="Sakkal Majalla" w:cs="Sakkal Majalla"/>
          <w:sz w:val="28"/>
          <w:szCs w:val="28"/>
          <w:rtl/>
        </w:rPr>
        <w:t>الطريقة غير المباشرة</w:t>
      </w:r>
      <w:r w:rsidRPr="009C79D1">
        <w:rPr>
          <w:rFonts w:ascii="Sakkal Majalla" w:eastAsia="Times New Roman" w:hAnsi="Sakkal Majalla" w:cs="Sakkal Majalla"/>
          <w:sz w:val="28"/>
          <w:szCs w:val="28"/>
          <w:rtl/>
        </w:rPr>
        <w:t xml:space="preserve"> التي تبدأ بصافي الربح ثم تعدّله بعناصر غير النقدية والتغيرات في رأس المال العامل للوصول إلى التدفق النقدي من التشغيل. مراقبة هذه القائمة بشكل دوري (شهري أو فصلي) يساعد الإدارة على </w:t>
      </w:r>
      <w:r w:rsidRPr="009C79D1">
        <w:rPr>
          <w:rStyle w:val="a7"/>
          <w:rFonts w:ascii="Sakkal Majalla" w:eastAsia="Times New Roman" w:hAnsi="Sakkal Majalla" w:cs="Sakkal Majalla"/>
          <w:sz w:val="28"/>
          <w:szCs w:val="28"/>
          <w:rtl/>
        </w:rPr>
        <w:t>تتبع نمط التدفقات</w:t>
      </w:r>
      <w:r w:rsidRPr="009C79D1">
        <w:rPr>
          <w:rFonts w:ascii="Sakkal Majalla" w:eastAsia="Times New Roman" w:hAnsi="Sakkal Majalla" w:cs="Sakkal Majalla"/>
          <w:sz w:val="28"/>
          <w:szCs w:val="28"/>
          <w:rtl/>
        </w:rPr>
        <w:t xml:space="preserve"> وتحديد أية مشاكل مبكرًا.</w:t>
      </w:r>
    </w:p>
    <w:p w14:paraId="150BBB5E" w14:textId="77777777" w:rsidR="00BC5CDD" w:rsidRPr="009C79D1" w:rsidRDefault="00BC5CDD" w:rsidP="00962FBA">
      <w:pPr>
        <w:numPr>
          <w:ilvl w:val="0"/>
          <w:numId w:val="33"/>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التحليل النسبي للتدفقات النقدية</w:t>
      </w:r>
      <w:r w:rsidRPr="009C79D1">
        <w:rPr>
          <w:rFonts w:ascii="Sakkal Majalla" w:eastAsia="Times New Roman" w:hAnsi="Sakkal Majalla" w:cs="Sakkal Majalla"/>
          <w:sz w:val="28"/>
          <w:szCs w:val="28"/>
          <w:rtl/>
        </w:rPr>
        <w:t xml:space="preserve">: تطورت مجموعة من </w:t>
      </w:r>
      <w:r w:rsidRPr="009C79D1">
        <w:rPr>
          <w:rStyle w:val="a7"/>
          <w:rFonts w:ascii="Sakkal Majalla" w:eastAsia="Times New Roman" w:hAnsi="Sakkal Majalla" w:cs="Sakkal Majalla"/>
          <w:sz w:val="28"/>
          <w:szCs w:val="28"/>
          <w:rtl/>
        </w:rPr>
        <w:t>النسب المالية</w:t>
      </w:r>
      <w:r w:rsidRPr="009C79D1">
        <w:rPr>
          <w:rFonts w:ascii="Sakkal Majalla" w:eastAsia="Times New Roman" w:hAnsi="Sakkal Majalla" w:cs="Sakkal Majalla"/>
          <w:sz w:val="28"/>
          <w:szCs w:val="28"/>
          <w:rtl/>
        </w:rPr>
        <w:t xml:space="preserve"> المبنية على معلومات التدفق النقدي، والتي تسمح بتقييم جوانب محددة من الأداء المالي. على سبيل المثال: </w:t>
      </w:r>
      <w:r w:rsidRPr="009C79D1">
        <w:rPr>
          <w:rStyle w:val="a8"/>
          <w:rFonts w:ascii="Sakkal Majalla" w:eastAsia="Times New Roman" w:hAnsi="Sakkal Majalla" w:cs="Sakkal Majalla"/>
          <w:sz w:val="28"/>
          <w:szCs w:val="28"/>
          <w:rtl/>
        </w:rPr>
        <w:t>نسبة السيولة النقدية</w:t>
      </w:r>
      <w:r w:rsidRPr="009C79D1">
        <w:rPr>
          <w:rFonts w:ascii="Sakkal Majalla" w:eastAsia="Times New Roman" w:hAnsi="Sakkal Majalla" w:cs="Sakkal Majalla"/>
          <w:sz w:val="28"/>
          <w:szCs w:val="28"/>
          <w:rtl/>
        </w:rPr>
        <w:t xml:space="preserve"> (التدفق النقدي التشغيلي ÷ الخصوم المتداولة) لقياس قدرة الشركة على سداد التزاماتها قصيرة الأجل من تدفقاتها التشغيلية؛ و</w:t>
      </w:r>
      <w:r w:rsidRPr="009C79D1">
        <w:rPr>
          <w:rStyle w:val="a8"/>
          <w:rFonts w:ascii="Sakkal Majalla" w:eastAsia="Times New Roman" w:hAnsi="Sakkal Majalla" w:cs="Sakkal Majalla"/>
          <w:sz w:val="28"/>
          <w:szCs w:val="28"/>
          <w:rtl/>
        </w:rPr>
        <w:t>نسبة تغطية الفوائد النقدية</w:t>
      </w:r>
      <w:r w:rsidRPr="009C79D1">
        <w:rPr>
          <w:rFonts w:ascii="Sakkal Majalla" w:eastAsia="Times New Roman" w:hAnsi="Sakkal Majalla" w:cs="Sakkal Majalla"/>
          <w:sz w:val="28"/>
          <w:szCs w:val="28"/>
          <w:rtl/>
        </w:rPr>
        <w:t xml:space="preserve"> (التدفق التشغيلي قبل الفوائد ÷ مدفوعات الفوائد) لتقييم مدى قدرة التدفقات من التشغيل على تغطية تكاليف التمويل. هذه النسب تعطي </w:t>
      </w:r>
      <w:r w:rsidRPr="009C79D1">
        <w:rPr>
          <w:rFonts w:ascii="Sakkal Majalla" w:eastAsia="Times New Roman" w:hAnsi="Sakkal Majalla" w:cs="Sakkal Majalla"/>
          <w:sz w:val="28"/>
          <w:szCs w:val="28"/>
          <w:rtl/>
        </w:rPr>
        <w:lastRenderedPageBreak/>
        <w:t xml:space="preserve">بُعدًا إضافيًا بجانب النسب التقليدية المستمدة من الأرباح، حيث أنها </w:t>
      </w:r>
      <w:r w:rsidRPr="009C79D1">
        <w:rPr>
          <w:rStyle w:val="a7"/>
          <w:rFonts w:ascii="Sakkal Majalla" w:eastAsia="Times New Roman" w:hAnsi="Sakkal Majalla" w:cs="Sakkal Majalla"/>
          <w:sz w:val="28"/>
          <w:szCs w:val="28"/>
          <w:rtl/>
        </w:rPr>
        <w:t>مبنية على النقد الحقيقي</w:t>
      </w:r>
      <w:r w:rsidRPr="009C79D1">
        <w:rPr>
          <w:rFonts w:ascii="Sakkal Majalla" w:eastAsia="Times New Roman" w:hAnsi="Sakkal Majalla" w:cs="Sakkal Majalla"/>
          <w:sz w:val="28"/>
          <w:szCs w:val="28"/>
          <w:rtl/>
        </w:rPr>
        <w:t xml:space="preserve"> مما يجعلها أكثر محافظة في كشف نقاط الضعف (بن سي زرارة، 2018). وتؤكد الدراسات أن استخدام النسب النقدية يزوّد المحللين بدلالات أدق حول سيولة وربحية الشركة </w:t>
      </w:r>
      <w:r w:rsidRPr="009C79D1">
        <w:rPr>
          <w:rStyle w:val="a8"/>
          <w:rFonts w:ascii="Sakkal Majalla" w:eastAsia="Times New Roman" w:hAnsi="Sakkal Majalla" w:cs="Sakkal Majalla"/>
          <w:sz w:val="28"/>
          <w:szCs w:val="28"/>
          <w:rtl/>
        </w:rPr>
        <w:t>وجودة أرباحها</w:t>
      </w:r>
      <w:r w:rsidRPr="009C79D1">
        <w:rPr>
          <w:rFonts w:ascii="Sakkal Majalla" w:eastAsia="Times New Roman" w:hAnsi="Sakkal Majalla" w:cs="Sakkal Majalla"/>
          <w:sz w:val="28"/>
          <w:szCs w:val="28"/>
          <w:rtl/>
        </w:rPr>
        <w:t xml:space="preserve"> مقارنة بالنسب المستندة على أساس الاستحقاق (سالمي، 2020).</w:t>
      </w:r>
    </w:p>
    <w:p w14:paraId="7E1FCC2D" w14:textId="77777777" w:rsidR="00BC5CDD" w:rsidRPr="009C79D1" w:rsidRDefault="00BC5CDD" w:rsidP="00962FBA">
      <w:pPr>
        <w:numPr>
          <w:ilvl w:val="0"/>
          <w:numId w:val="33"/>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تحليل الاتجاهات والتنبؤات</w:t>
      </w:r>
      <w:r w:rsidRPr="009C79D1">
        <w:rPr>
          <w:rFonts w:ascii="Sakkal Majalla" w:eastAsia="Times New Roman" w:hAnsi="Sakkal Majalla" w:cs="Sakkal Majalla"/>
          <w:sz w:val="28"/>
          <w:szCs w:val="28"/>
          <w:rtl/>
        </w:rPr>
        <w:t xml:space="preserve">: ينطوي هذا الأسلوب على دراسة </w:t>
      </w:r>
      <w:r w:rsidRPr="009C79D1">
        <w:rPr>
          <w:rStyle w:val="a8"/>
          <w:rFonts w:ascii="Sakkal Majalla" w:eastAsia="Times New Roman" w:hAnsi="Sakkal Majalla" w:cs="Sakkal Majalla"/>
          <w:sz w:val="28"/>
          <w:szCs w:val="28"/>
          <w:rtl/>
        </w:rPr>
        <w:t>الاتجاه التاريخي للتدفقات النقدية</w:t>
      </w:r>
      <w:r w:rsidRPr="009C79D1">
        <w:rPr>
          <w:rFonts w:ascii="Sakkal Majalla" w:eastAsia="Times New Roman" w:hAnsi="Sakkal Majalla" w:cs="Sakkal Majalla"/>
          <w:sz w:val="28"/>
          <w:szCs w:val="28"/>
          <w:rtl/>
        </w:rPr>
        <w:t xml:space="preserve"> التشغيلية والاستثمارية والتمويلية عبر عدة فترات متتالية. ومن خلال هذا التحليل يمكن اكتشاف الأنماط الموسمية أو الدورية (إن وجدت) والتنبؤ بالاتجاه المستقبلي. فمثلاً، قد تكشف اتجاهات السنوات الماضية أن التدفق النقدي التشغيلي يشهد انخفاضًا في ربع معين كل عام بسبب موسم الركود في المبيعات، مما يدفع الإدارة للاستعداد عبر تخفيض مصروفات ذلك الربع أو تأمين سيولة إضافية مسبقًا. كما يمكن استخدام </w:t>
      </w:r>
      <w:r w:rsidRPr="009C79D1">
        <w:rPr>
          <w:rStyle w:val="a7"/>
          <w:rFonts w:ascii="Sakkal Majalla" w:eastAsia="Times New Roman" w:hAnsi="Sakkal Majalla" w:cs="Sakkal Majalla"/>
          <w:sz w:val="28"/>
          <w:szCs w:val="28"/>
          <w:rtl/>
        </w:rPr>
        <w:t>النماذج الرياضية والتنبؤية</w:t>
      </w:r>
      <w:r w:rsidRPr="009C79D1">
        <w:rPr>
          <w:rFonts w:ascii="Sakkal Majalla" w:eastAsia="Times New Roman" w:hAnsi="Sakkal Majalla" w:cs="Sakkal Majalla"/>
          <w:sz w:val="28"/>
          <w:szCs w:val="28"/>
          <w:rtl/>
        </w:rPr>
        <w:t xml:space="preserve"> (مثل نماذج الانحدار أو السلاسل الزمنية) لاستشراف التدفقات المستقبلية بناءً على العلاقات التاريخية، الأمر الذي يساعد في </w:t>
      </w:r>
      <w:r w:rsidRPr="009C79D1">
        <w:rPr>
          <w:rStyle w:val="a8"/>
          <w:rFonts w:ascii="Sakkal Majalla" w:eastAsia="Times New Roman" w:hAnsi="Sakkal Majalla" w:cs="Sakkal Majalla"/>
          <w:sz w:val="28"/>
          <w:szCs w:val="28"/>
          <w:rtl/>
        </w:rPr>
        <w:t>إعداد الموازنات النقدية</w:t>
      </w:r>
      <w:r w:rsidRPr="009C79D1">
        <w:rPr>
          <w:rFonts w:ascii="Sakkal Majalla" w:eastAsia="Times New Roman" w:hAnsi="Sakkal Majalla" w:cs="Sakkal Majalla"/>
          <w:sz w:val="28"/>
          <w:szCs w:val="28"/>
          <w:rtl/>
        </w:rPr>
        <w:t xml:space="preserve"> المتوقعة ورسم السيناريوهات المختلفة </w:t>
      </w:r>
      <w:r>
        <w:rPr>
          <w:rFonts w:ascii="Sakkal Majalla" w:eastAsia="Times New Roman" w:hAnsi="Sakkal Majalla" w:cs="Sakkal Majalla" w:hint="cs"/>
          <w:sz w:val="28"/>
          <w:szCs w:val="28"/>
          <w:rtl/>
        </w:rPr>
        <w:t>(</w:t>
      </w:r>
      <w:r>
        <w:rPr>
          <w:rFonts w:ascii="Sakkal Majalla" w:eastAsia="Times New Roman" w:hAnsi="Sakkal Majalla" w:cs="Sakkal Majalla" w:hint="cs"/>
          <w:sz w:val="28"/>
          <w:szCs w:val="28"/>
          <w:lang w:bidi="ar-YE"/>
        </w:rPr>
        <w:t>Horne &amp; Wachowicz، 2015</w:t>
      </w:r>
      <w:r>
        <w:rPr>
          <w:rFonts w:ascii="Sakkal Majalla" w:eastAsia="Times New Roman" w:hAnsi="Sakkal Majalla" w:cs="Sakkal Majalla" w:hint="cs"/>
          <w:sz w:val="28"/>
          <w:szCs w:val="28"/>
          <w:rtl/>
        </w:rPr>
        <w:t>).</w:t>
      </w:r>
    </w:p>
    <w:p w14:paraId="24E8E20B" w14:textId="77777777" w:rsidR="00BC5CDD" w:rsidRPr="00C81D49" w:rsidRDefault="00BC5CDD" w:rsidP="00962FBA">
      <w:pPr>
        <w:numPr>
          <w:ilvl w:val="0"/>
          <w:numId w:val="33"/>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تحليل التدفق النقدي الحر (</w:t>
      </w:r>
      <w:r w:rsidRPr="009C79D1">
        <w:rPr>
          <w:rStyle w:val="a7"/>
          <w:rFonts w:ascii="Sakkal Majalla" w:eastAsia="Times New Roman" w:hAnsi="Sakkal Majalla" w:cs="Sakkal Majalla"/>
          <w:sz w:val="28"/>
          <w:szCs w:val="28"/>
        </w:rPr>
        <w:t>Free Cash Flow)</w:t>
      </w:r>
      <w:r w:rsidRPr="009C79D1">
        <w:rPr>
          <w:rFonts w:ascii="Sakkal Majalla" w:eastAsia="Times New Roman" w:hAnsi="Sakkal Majalla" w:cs="Sakkal Majalla"/>
          <w:sz w:val="28"/>
          <w:szCs w:val="28"/>
          <w:rtl/>
        </w:rPr>
        <w:t xml:space="preserve">: وهو منهج مهم ينظر إلى النقد المتبقي لدى الشركة بعد تغطية نفقات التشغيل والاستثمار الضرورية. يتم حساب </w:t>
      </w:r>
      <w:r w:rsidRPr="009C79D1">
        <w:rPr>
          <w:rStyle w:val="a7"/>
          <w:rFonts w:ascii="Sakkal Majalla" w:eastAsia="Times New Roman" w:hAnsi="Sakkal Majalla" w:cs="Sakkal Majalla"/>
          <w:sz w:val="28"/>
          <w:szCs w:val="28"/>
          <w:rtl/>
        </w:rPr>
        <w:t>التدفق النقدي الحر</w:t>
      </w:r>
      <w:r w:rsidRPr="009C79D1">
        <w:rPr>
          <w:rFonts w:ascii="Sakkal Majalla" w:eastAsia="Times New Roman" w:hAnsi="Sakkal Majalla" w:cs="Sakkal Majalla"/>
          <w:sz w:val="28"/>
          <w:szCs w:val="28"/>
          <w:rtl/>
        </w:rPr>
        <w:t xml:space="preserve"> عادة بطرح الإنفاق الرأسمالي من التدفق النقدي التشغيلي. هذا المقياس يعطي مؤشرًا على مقدار النقد الذي يمكن استخدامه في </w:t>
      </w:r>
      <w:r w:rsidRPr="009C79D1">
        <w:rPr>
          <w:rStyle w:val="a7"/>
          <w:rFonts w:ascii="Sakkal Majalla" w:eastAsia="Times New Roman" w:hAnsi="Sakkal Majalla" w:cs="Sakkal Majalla"/>
          <w:sz w:val="28"/>
          <w:szCs w:val="28"/>
          <w:rtl/>
        </w:rPr>
        <w:t>القرارات الاستراتيجية</w:t>
      </w:r>
      <w:r w:rsidRPr="009C79D1">
        <w:rPr>
          <w:rFonts w:ascii="Sakkal Majalla" w:eastAsia="Times New Roman" w:hAnsi="Sakkal Majalla" w:cs="Sakkal Majalla"/>
          <w:sz w:val="28"/>
          <w:szCs w:val="28"/>
          <w:rtl/>
        </w:rPr>
        <w:t xml:space="preserve"> مثل توزيعات الأرباح أو تمويل التوسعات الجديدة أو تخفيض الديون. ارتفاع التدفق النقدي الحر يعني مرونة مالية أكبر للشركة في </w:t>
      </w:r>
      <w:r w:rsidRPr="009C79D1">
        <w:rPr>
          <w:rStyle w:val="a7"/>
          <w:rFonts w:ascii="Sakkal Majalla" w:eastAsia="Times New Roman" w:hAnsi="Sakkal Majalla" w:cs="Sakkal Majalla"/>
          <w:sz w:val="28"/>
          <w:szCs w:val="28"/>
          <w:rtl/>
        </w:rPr>
        <w:t>اختيار استراتيجيات النمو أو إعادة الهيكلة</w:t>
      </w:r>
      <w:r>
        <w:rPr>
          <w:rStyle w:val="a7"/>
          <w:rFonts w:ascii="Sakkal Majalla" w:eastAsia="Times New Roman" w:hAnsi="Sakkal Majalla" w:cs="Sakkal Majalla" w:hint="cs"/>
          <w:sz w:val="28"/>
          <w:szCs w:val="28"/>
          <w:rtl/>
        </w:rPr>
        <w:t xml:space="preserve"> </w:t>
      </w:r>
      <w:r>
        <w:rPr>
          <w:rStyle w:val="a7"/>
          <w:rFonts w:ascii="Sakkal Majalla" w:eastAsia="Times New Roman" w:hAnsi="Sakkal Majalla" w:cs="Sakkal Majalla" w:hint="cs"/>
          <w:sz w:val="28"/>
          <w:szCs w:val="28"/>
          <w:lang w:bidi="ar-YE"/>
        </w:rPr>
        <w:t>Jensen (1986)</w:t>
      </w:r>
      <w:r>
        <w:rPr>
          <w:rStyle w:val="a7"/>
          <w:rFonts w:ascii="Sakkal Majalla" w:eastAsia="Times New Roman" w:hAnsi="Sakkal Majalla" w:cs="Sakkal Majalla" w:hint="cs"/>
          <w:sz w:val="28"/>
          <w:szCs w:val="28"/>
          <w:rtl/>
          <w:lang w:bidi="ar-YE"/>
        </w:rPr>
        <w:t>.</w:t>
      </w:r>
      <w:r w:rsidRPr="00C81D49">
        <w:rPr>
          <w:rFonts w:ascii="Sakkal Majalla" w:eastAsia="Times New Roman" w:hAnsi="Sakkal Majalla" w:cs="Sakkal Majalla"/>
          <w:sz w:val="28"/>
          <w:szCs w:val="28"/>
        </w:rPr>
        <w:t xml:space="preserve"> </w:t>
      </w:r>
      <w:r w:rsidRPr="00C81D49">
        <w:rPr>
          <w:rFonts w:ascii="Sakkal Majalla" w:eastAsia="Times New Roman" w:hAnsi="Sakkal Majalla" w:cs="Sakkal Majalla"/>
          <w:sz w:val="28"/>
          <w:szCs w:val="28"/>
          <w:rtl/>
        </w:rPr>
        <w:t xml:space="preserve">وقد أشار </w:t>
      </w:r>
      <w:r>
        <w:rPr>
          <w:rFonts w:ascii="Sakkal Majalla" w:eastAsia="Times New Roman" w:hAnsi="Sakkal Majalla" w:cs="Sakkal Majalla" w:hint="cs"/>
          <w:sz w:val="28"/>
          <w:szCs w:val="28"/>
          <w:lang w:bidi="ar-YE"/>
        </w:rPr>
        <w:t>(Jensen، 1986)</w:t>
      </w:r>
      <w:r>
        <w:rPr>
          <w:rFonts w:ascii="Sakkal Majalla" w:eastAsia="Times New Roman" w:hAnsi="Sakkal Majalla" w:cs="Sakkal Majalla" w:hint="cs"/>
          <w:sz w:val="28"/>
          <w:szCs w:val="28"/>
          <w:rtl/>
        </w:rPr>
        <w:t xml:space="preserve"> </w:t>
      </w:r>
      <w:r w:rsidRPr="00C81D49">
        <w:rPr>
          <w:rFonts w:ascii="Sakkal Majalla" w:eastAsia="Times New Roman" w:hAnsi="Sakkal Majalla" w:cs="Sakkal Majalla"/>
          <w:sz w:val="28"/>
          <w:szCs w:val="28"/>
        </w:rPr>
        <w:t xml:space="preserve"> </w:t>
      </w:r>
      <w:r w:rsidRPr="00C81D49">
        <w:rPr>
          <w:rFonts w:ascii="Sakkal Majalla" w:eastAsia="Times New Roman" w:hAnsi="Sakkal Majalla" w:cs="Sakkal Majalla"/>
          <w:sz w:val="28"/>
          <w:szCs w:val="28"/>
          <w:rtl/>
        </w:rPr>
        <w:t xml:space="preserve">في نظرية </w:t>
      </w:r>
      <w:r w:rsidRPr="00C81D49">
        <w:rPr>
          <w:rStyle w:val="a8"/>
          <w:rFonts w:ascii="Sakkal Majalla" w:eastAsia="Times New Roman" w:hAnsi="Sakkal Majalla" w:cs="Sakkal Majalla"/>
          <w:sz w:val="28"/>
          <w:szCs w:val="28"/>
          <w:rtl/>
        </w:rPr>
        <w:t>التدفق النقدي الحر</w:t>
      </w:r>
      <w:r w:rsidRPr="00C81D49">
        <w:rPr>
          <w:rFonts w:ascii="Sakkal Majalla" w:eastAsia="Times New Roman" w:hAnsi="Sakkal Majalla" w:cs="Sakkal Majalla"/>
          <w:sz w:val="28"/>
          <w:szCs w:val="28"/>
          <w:rtl/>
        </w:rPr>
        <w:t xml:space="preserve"> إلى أن وجود فوائض نقدية كبيرة دون استثمار مثمر قد يدفع الإدارة لاتخاذ قرارات إستراتيجية غير رشيدة (مثل </w:t>
      </w:r>
      <w:proofErr w:type="spellStart"/>
      <w:r w:rsidRPr="00C81D49">
        <w:rPr>
          <w:rFonts w:ascii="Sakkal Majalla" w:eastAsia="Times New Roman" w:hAnsi="Sakkal Majalla" w:cs="Sakkal Majalla"/>
          <w:sz w:val="28"/>
          <w:szCs w:val="28"/>
          <w:rtl/>
        </w:rPr>
        <w:t>استحواذات</w:t>
      </w:r>
      <w:proofErr w:type="spellEnd"/>
      <w:r w:rsidRPr="00C81D49">
        <w:rPr>
          <w:rFonts w:ascii="Sakkal Majalla" w:eastAsia="Times New Roman" w:hAnsi="Sakkal Majalla" w:cs="Sakkal Majalla"/>
          <w:sz w:val="28"/>
          <w:szCs w:val="28"/>
          <w:rtl/>
        </w:rPr>
        <w:t xml:space="preserve"> مفرطة) ما لم يوجد انضباط من قبل المساهمين، مما يبرز أهمية إدارة هذا التدفق بحكمة وتوجيهه نحو الفرص التي تزيد قيمة الشركة.</w:t>
      </w:r>
    </w:p>
    <w:p w14:paraId="1534980A" w14:textId="77777777" w:rsidR="00BC5CDD" w:rsidRPr="009C79D1" w:rsidRDefault="00BC5CDD" w:rsidP="00962FBA">
      <w:pPr>
        <w:numPr>
          <w:ilvl w:val="0"/>
          <w:numId w:val="33"/>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النمذجة المالية المتقدمة</w:t>
      </w:r>
      <w:r w:rsidRPr="009C79D1">
        <w:rPr>
          <w:rFonts w:ascii="Sakkal Majalla" w:eastAsia="Times New Roman" w:hAnsi="Sakkal Majalla" w:cs="Sakkal Majalla"/>
          <w:sz w:val="28"/>
          <w:szCs w:val="28"/>
          <w:rtl/>
        </w:rPr>
        <w:t xml:space="preserve">: تستخدم بعض الشركات </w:t>
      </w:r>
      <w:r w:rsidRPr="009C79D1">
        <w:rPr>
          <w:rStyle w:val="a7"/>
          <w:rFonts w:ascii="Sakkal Majalla" w:eastAsia="Times New Roman" w:hAnsi="Sakkal Majalla" w:cs="Sakkal Majalla"/>
          <w:sz w:val="28"/>
          <w:szCs w:val="28"/>
          <w:rtl/>
        </w:rPr>
        <w:t>برامج تحليل مالي</w:t>
      </w:r>
      <w:r w:rsidRPr="009C79D1">
        <w:rPr>
          <w:rFonts w:ascii="Sakkal Majalla" w:eastAsia="Times New Roman" w:hAnsi="Sakkal Majalla" w:cs="Sakkal Majalla"/>
          <w:sz w:val="28"/>
          <w:szCs w:val="28"/>
          <w:rtl/>
        </w:rPr>
        <w:t xml:space="preserve"> متقدمة ونماذج محاكاة للتدفقات النقدية تحت ظروف مختلفة </w:t>
      </w:r>
      <w:r>
        <w:rPr>
          <w:rFonts w:ascii="Sakkal Majalla" w:eastAsia="Times New Roman" w:hAnsi="Sakkal Majalla" w:cs="Sakkal Majalla" w:hint="cs"/>
          <w:sz w:val="28"/>
          <w:szCs w:val="28"/>
          <w:rtl/>
        </w:rPr>
        <w:t>(</w:t>
      </w:r>
      <w:r>
        <w:rPr>
          <w:rFonts w:ascii="Sakkal Majalla" w:eastAsia="Times New Roman" w:hAnsi="Sakkal Majalla" w:cs="Sakkal Majalla" w:hint="cs"/>
          <w:sz w:val="28"/>
          <w:szCs w:val="28"/>
          <w:lang w:bidi="ar-YE"/>
        </w:rPr>
        <w:t>Financial Modeling</w:t>
      </w:r>
      <w:r>
        <w:rPr>
          <w:rFonts w:ascii="Sakkal Majalla" w:eastAsia="Times New Roman" w:hAnsi="Sakkal Majalla" w:cs="Sakkal Majalla" w:hint="cs"/>
          <w:sz w:val="28"/>
          <w:szCs w:val="28"/>
          <w:rtl/>
        </w:rPr>
        <w:t>).</w:t>
      </w:r>
      <w:r w:rsidRPr="009C79D1">
        <w:rPr>
          <w:rFonts w:ascii="Sakkal Majalla" w:eastAsia="Times New Roman" w:hAnsi="Sakkal Majalla" w:cs="Sakkal Majalla"/>
          <w:sz w:val="28"/>
          <w:szCs w:val="28"/>
        </w:rPr>
        <w:t xml:space="preserve"> </w:t>
      </w:r>
      <w:r w:rsidRPr="009C79D1">
        <w:rPr>
          <w:rFonts w:ascii="Sakkal Majalla" w:eastAsia="Times New Roman" w:hAnsi="Sakkal Majalla" w:cs="Sakkal Majalla"/>
          <w:sz w:val="28"/>
          <w:szCs w:val="28"/>
          <w:rtl/>
        </w:rPr>
        <w:t xml:space="preserve">تتيح هذه النماذج اختبار </w:t>
      </w:r>
      <w:r w:rsidRPr="009C79D1">
        <w:rPr>
          <w:rStyle w:val="a8"/>
          <w:rFonts w:ascii="Sakkal Majalla" w:eastAsia="Times New Roman" w:hAnsi="Sakkal Majalla" w:cs="Sakkal Majalla"/>
          <w:sz w:val="28"/>
          <w:szCs w:val="28"/>
          <w:rtl/>
        </w:rPr>
        <w:t>حساسيات التدفقات النقدية</w:t>
      </w:r>
      <w:r w:rsidRPr="009C79D1">
        <w:rPr>
          <w:rFonts w:ascii="Sakkal Majalla" w:eastAsia="Times New Roman" w:hAnsi="Sakkal Majalla" w:cs="Sakkal Majalla"/>
          <w:sz w:val="28"/>
          <w:szCs w:val="28"/>
          <w:rtl/>
        </w:rPr>
        <w:t xml:space="preserve"> للتغيرات في الافتراضات الرئيسية (مثل تغير أسعار المواد الخام، أو شروط الائتمان </w:t>
      </w:r>
      <w:r w:rsidRPr="009C79D1">
        <w:rPr>
          <w:rFonts w:ascii="Sakkal Majalla" w:eastAsia="Times New Roman" w:hAnsi="Sakkal Majalla" w:cs="Sakkal Majalla"/>
          <w:sz w:val="28"/>
          <w:szCs w:val="28"/>
          <w:rtl/>
        </w:rPr>
        <w:lastRenderedPageBreak/>
        <w:t xml:space="preserve">الممنوحة للعملاء). هذا الأسلوب يعزز فهم المخاطر المحيطة بالتدفقات النقدية ويعين الإدارة في التخطيط الاستباقي. على سبيل المثال، نموذج </w:t>
      </w:r>
      <w:r w:rsidRPr="009C79D1">
        <w:rPr>
          <w:rStyle w:val="a8"/>
          <w:rFonts w:ascii="Sakkal Majalla" w:eastAsia="Times New Roman" w:hAnsi="Sakkal Majalla" w:cs="Sakkal Majalla"/>
          <w:sz w:val="28"/>
          <w:szCs w:val="28"/>
          <w:rtl/>
        </w:rPr>
        <w:t>التدفق النقدي المخصوم (</w:t>
      </w:r>
      <w:r w:rsidRPr="009C79D1">
        <w:rPr>
          <w:rStyle w:val="a8"/>
          <w:rFonts w:ascii="Sakkal Majalla" w:eastAsia="Times New Roman" w:hAnsi="Sakkal Majalla" w:cs="Sakkal Majalla"/>
          <w:sz w:val="28"/>
          <w:szCs w:val="28"/>
        </w:rPr>
        <w:t>DCF)</w:t>
      </w:r>
      <w:r w:rsidRPr="009C79D1">
        <w:rPr>
          <w:rFonts w:ascii="Sakkal Majalla" w:eastAsia="Times New Roman" w:hAnsi="Sakkal Majalla" w:cs="Sakkal Majalla"/>
          <w:sz w:val="28"/>
          <w:szCs w:val="28"/>
        </w:rPr>
        <w:t xml:space="preserve"> </w:t>
      </w:r>
      <w:r w:rsidRPr="009C79D1">
        <w:rPr>
          <w:rFonts w:ascii="Sakkal Majalla" w:eastAsia="Times New Roman" w:hAnsi="Sakkal Majalla" w:cs="Sakkal Majalla"/>
          <w:sz w:val="28"/>
          <w:szCs w:val="28"/>
          <w:rtl/>
        </w:rPr>
        <w:t xml:space="preserve">يُستخدم لتقييم جدوى الاستثمارات الاستراتيجية عبر تقدير التدفقات المستقبلية وتحديد </w:t>
      </w:r>
      <w:r w:rsidRPr="009C79D1">
        <w:rPr>
          <w:rStyle w:val="a8"/>
          <w:rFonts w:ascii="Sakkal Majalla" w:eastAsia="Times New Roman" w:hAnsi="Sakkal Majalla" w:cs="Sakkal Majalla"/>
          <w:sz w:val="28"/>
          <w:szCs w:val="28"/>
          <w:rtl/>
        </w:rPr>
        <w:t>القيمة الحالية</w:t>
      </w:r>
      <w:r w:rsidRPr="009C79D1">
        <w:rPr>
          <w:rFonts w:ascii="Sakkal Majalla" w:eastAsia="Times New Roman" w:hAnsi="Sakkal Majalla" w:cs="Sakkal Majalla"/>
          <w:sz w:val="28"/>
          <w:szCs w:val="28"/>
          <w:rtl/>
        </w:rPr>
        <w:t xml:space="preserve"> لها، وهو ركيزة أساسية في قرارات الاستثمار الطويلة الأجل.</w:t>
      </w:r>
    </w:p>
    <w:p w14:paraId="1DB97B85" w14:textId="77777777" w:rsidR="00BC5CDD" w:rsidRPr="009C79D1" w:rsidRDefault="00BC5CDD" w:rsidP="00962FBA">
      <w:pPr>
        <w:pStyle w:val="a6"/>
        <w:bidi/>
        <w:spacing w:line="360" w:lineRule="auto"/>
        <w:ind w:firstLine="720"/>
        <w:jc w:val="both"/>
        <w:rPr>
          <w:rFonts w:ascii="Sakkal Majalla" w:hAnsi="Sakkal Majalla" w:cs="Sakkal Majalla"/>
          <w:sz w:val="28"/>
          <w:szCs w:val="28"/>
        </w:rPr>
      </w:pPr>
      <w:r w:rsidRPr="009C79D1">
        <w:rPr>
          <w:rFonts w:ascii="Sakkal Majalla" w:hAnsi="Sakkal Majalla" w:cs="Sakkal Majalla"/>
          <w:sz w:val="28"/>
          <w:szCs w:val="28"/>
          <w:rtl/>
        </w:rPr>
        <w:t xml:space="preserve">باستخدام هذه الأدوات والأساليب مجتمعة، يمكن الحصول على صورة شاملة ودقيقة للوضع النقدي للمؤسسة. الجدير بالذكر أن التحليل النقدي يجب أن </w:t>
      </w:r>
      <w:r w:rsidRPr="009C79D1">
        <w:rPr>
          <w:rStyle w:val="a7"/>
          <w:rFonts w:ascii="Sakkal Majalla" w:hAnsi="Sakkal Majalla" w:cs="Sakkal Majalla"/>
          <w:sz w:val="28"/>
          <w:szCs w:val="28"/>
          <w:rtl/>
        </w:rPr>
        <w:t>يتكامل</w:t>
      </w:r>
      <w:r w:rsidRPr="009C79D1">
        <w:rPr>
          <w:rFonts w:ascii="Sakkal Majalla" w:hAnsi="Sakkal Majalla" w:cs="Sakkal Majalla"/>
          <w:sz w:val="28"/>
          <w:szCs w:val="28"/>
          <w:rtl/>
        </w:rPr>
        <w:t xml:space="preserve"> مع باقي أدوات التحليل المالي (كالتحليل بالنسب التقليدية وقائمة الدخل والميزانية) للحصول على تقييم متوازن. إذ أن التركيز على النقد وحده دون النظر للصورة الكلية قد يُفوّت بعض الجوانب </w:t>
      </w:r>
      <w:r>
        <w:rPr>
          <w:rFonts w:ascii="Sakkal Majalla" w:hAnsi="Sakkal Majalla" w:cs="Sakkal Majalla" w:hint="cs"/>
          <w:sz w:val="28"/>
          <w:szCs w:val="28"/>
          <w:rtl/>
        </w:rPr>
        <w:t>(</w:t>
      </w:r>
      <w:r>
        <w:rPr>
          <w:rFonts w:ascii="Sakkal Majalla" w:hAnsi="Sakkal Majalla" w:cs="Sakkal Majalla" w:hint="cs"/>
          <w:sz w:val="28"/>
          <w:szCs w:val="28"/>
          <w:lang w:bidi="ar-YE"/>
        </w:rPr>
        <w:t>Investopedia، 2023</w:t>
      </w:r>
      <w:r>
        <w:rPr>
          <w:rFonts w:ascii="Sakkal Majalla" w:hAnsi="Sakkal Majalla" w:cs="Sakkal Majalla" w:hint="cs"/>
          <w:sz w:val="28"/>
          <w:szCs w:val="28"/>
          <w:rtl/>
        </w:rPr>
        <w:t>)،</w:t>
      </w:r>
      <w:r w:rsidRPr="009C79D1">
        <w:rPr>
          <w:rFonts w:ascii="Sakkal Majalla" w:hAnsi="Sakkal Majalla" w:cs="Sakkal Majalla"/>
          <w:sz w:val="28"/>
          <w:szCs w:val="28"/>
        </w:rPr>
        <w:t xml:space="preserve"> </w:t>
      </w:r>
      <w:r w:rsidRPr="009C79D1">
        <w:rPr>
          <w:rFonts w:ascii="Sakkal Majalla" w:hAnsi="Sakkal Majalla" w:cs="Sakkal Majalla"/>
          <w:sz w:val="28"/>
          <w:szCs w:val="28"/>
          <w:rtl/>
        </w:rPr>
        <w:t xml:space="preserve">ولكن في المقابل فإن إهمال المعلومات النقدية تمامًا قد يقود إلى </w:t>
      </w:r>
      <w:r w:rsidRPr="009C79D1">
        <w:rPr>
          <w:rStyle w:val="a8"/>
          <w:rFonts w:ascii="Sakkal Majalla" w:hAnsi="Sakkal Majalla" w:cs="Sakkal Majalla"/>
          <w:sz w:val="28"/>
          <w:szCs w:val="28"/>
          <w:rtl/>
        </w:rPr>
        <w:t>قرارات خاطئة</w:t>
      </w:r>
      <w:r w:rsidRPr="009C79D1">
        <w:rPr>
          <w:rFonts w:ascii="Sakkal Majalla" w:hAnsi="Sakkal Majalla" w:cs="Sakkal Majalla"/>
          <w:sz w:val="28"/>
          <w:szCs w:val="28"/>
          <w:rtl/>
        </w:rPr>
        <w:t xml:space="preserve"> رغم سلامة المؤشرات المحاسبية الأخرى.</w:t>
      </w:r>
    </w:p>
    <w:p w14:paraId="6FC46685" w14:textId="77777777" w:rsidR="00BC5CDD" w:rsidRPr="00CA5F28" w:rsidRDefault="00BC5CDD" w:rsidP="00962FBA">
      <w:pPr>
        <w:pStyle w:val="3"/>
        <w:spacing w:line="360" w:lineRule="auto"/>
        <w:jc w:val="both"/>
        <w:rPr>
          <w:rFonts w:ascii="Sakkal Majalla" w:eastAsia="Times New Roman" w:hAnsi="Sakkal Majalla" w:cs="Sakkal Majalla"/>
          <w:b/>
          <w:bCs/>
          <w:color w:val="000000" w:themeColor="text1"/>
          <w:sz w:val="32"/>
          <w:szCs w:val="32"/>
        </w:rPr>
      </w:pPr>
      <w:r>
        <w:rPr>
          <w:rFonts w:ascii="Sakkal Majalla" w:eastAsia="Times New Roman" w:hAnsi="Sakkal Majalla" w:cs="Sakkal Majalla" w:hint="cs"/>
          <w:b/>
          <w:bCs/>
          <w:color w:val="000000" w:themeColor="text1"/>
          <w:sz w:val="32"/>
          <w:szCs w:val="32"/>
          <w:rtl/>
        </w:rPr>
        <w:t xml:space="preserve">٦.٢.٢ </w:t>
      </w:r>
      <w:r w:rsidRPr="00CA5F28">
        <w:rPr>
          <w:rFonts w:ascii="Sakkal Majalla" w:eastAsia="Times New Roman" w:hAnsi="Sakkal Majalla" w:cs="Sakkal Majalla"/>
          <w:b/>
          <w:bCs/>
          <w:color w:val="000000" w:themeColor="text1"/>
          <w:sz w:val="32"/>
          <w:szCs w:val="32"/>
          <w:rtl/>
        </w:rPr>
        <w:t>التحديات التي تواجه الشركات في تحليل التدفقات النقدية</w:t>
      </w:r>
    </w:p>
    <w:p w14:paraId="5C9DE7E9" w14:textId="77777777" w:rsidR="00BC5CDD" w:rsidRPr="009C79D1" w:rsidRDefault="00BC5CDD" w:rsidP="00962FBA">
      <w:pPr>
        <w:pStyle w:val="a6"/>
        <w:bidi/>
        <w:spacing w:before="0" w:beforeAutospacing="0" w:after="0" w:afterAutospacing="0" w:line="360" w:lineRule="auto"/>
        <w:jc w:val="both"/>
        <w:rPr>
          <w:rFonts w:ascii="Sakkal Majalla" w:hAnsi="Sakkal Majalla" w:cs="Sakkal Majalla"/>
          <w:sz w:val="28"/>
          <w:szCs w:val="28"/>
        </w:rPr>
      </w:pPr>
      <w:r w:rsidRPr="009C79D1">
        <w:rPr>
          <w:rFonts w:ascii="Sakkal Majalla" w:hAnsi="Sakkal Majalla" w:cs="Sakkal Majalla"/>
          <w:sz w:val="28"/>
          <w:szCs w:val="28"/>
          <w:rtl/>
        </w:rPr>
        <w:t xml:space="preserve">على الرغم من فوائد وأهمية تحليل التدفقات النقدية، إلا أن هناك مجموعة من </w:t>
      </w:r>
      <w:r w:rsidRPr="009C79D1">
        <w:rPr>
          <w:rStyle w:val="a7"/>
          <w:rFonts w:ascii="Sakkal Majalla" w:hAnsi="Sakkal Majalla" w:cs="Sakkal Majalla"/>
          <w:sz w:val="28"/>
          <w:szCs w:val="28"/>
          <w:rtl/>
        </w:rPr>
        <w:t>التحديات العملية</w:t>
      </w:r>
      <w:r w:rsidRPr="009C79D1">
        <w:rPr>
          <w:rFonts w:ascii="Sakkal Majalla" w:hAnsi="Sakkal Majalla" w:cs="Sakkal Majalla"/>
          <w:sz w:val="28"/>
          <w:szCs w:val="28"/>
          <w:rtl/>
        </w:rPr>
        <w:t xml:space="preserve"> التي قد تواجه الشركات عند القيام بهذا التحليل أو استخدامه في صنع القرار. من أبرز هذه التحديات </w:t>
      </w:r>
      <w:r w:rsidRPr="00B254F2">
        <w:rPr>
          <w:rFonts w:ascii="Sakkal Majalla" w:hAnsi="Sakkal Majalla" w:cs="Sakkal Majalla"/>
          <w:sz w:val="28"/>
          <w:szCs w:val="28"/>
          <w:rtl/>
        </w:rPr>
        <w:t>ما</w:t>
      </w:r>
      <w:r w:rsidRPr="009C79D1">
        <w:rPr>
          <w:rFonts w:ascii="Sakkal Majalla" w:hAnsi="Sakkal Majalla" w:cs="Sakkal Majalla"/>
          <w:sz w:val="28"/>
          <w:szCs w:val="28"/>
          <w:rtl/>
        </w:rPr>
        <w:t xml:space="preserve"> يلي:</w:t>
      </w:r>
    </w:p>
    <w:p w14:paraId="30D6CF8E" w14:textId="77777777" w:rsidR="00BC5CDD" w:rsidRPr="009C79D1" w:rsidRDefault="00BC5CDD" w:rsidP="00962FBA">
      <w:pPr>
        <w:numPr>
          <w:ilvl w:val="0"/>
          <w:numId w:val="34"/>
        </w:numPr>
        <w:spacing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صعوبة التنبؤ بالتدفقات المستقبلية وعدم اليقين:</w:t>
      </w:r>
      <w:r w:rsidRPr="009C79D1">
        <w:rPr>
          <w:rFonts w:ascii="Sakkal Majalla" w:eastAsia="Times New Roman" w:hAnsi="Sakkal Majalla" w:cs="Sakkal Majalla"/>
          <w:sz w:val="28"/>
          <w:szCs w:val="28"/>
          <w:rtl/>
        </w:rPr>
        <w:t xml:space="preserve"> تحليل التدفقات النقدية يعتمد على بيانات تاريخية يمكن أن تتأثر بعوامل موسمية أو طارئة، لكن التحدي الأكبر يكمن في </w:t>
      </w:r>
      <w:r w:rsidRPr="009C79D1">
        <w:rPr>
          <w:rStyle w:val="a8"/>
          <w:rFonts w:ascii="Sakkal Majalla" w:eastAsia="Times New Roman" w:hAnsi="Sakkal Majalla" w:cs="Sakkal Majalla"/>
          <w:sz w:val="28"/>
          <w:szCs w:val="28"/>
          <w:rtl/>
        </w:rPr>
        <w:t>التنبؤ بالتدفقات المستقبلية</w:t>
      </w:r>
      <w:r w:rsidRPr="009C79D1">
        <w:rPr>
          <w:rFonts w:ascii="Sakkal Majalla" w:eastAsia="Times New Roman" w:hAnsi="Sakkal Majalla" w:cs="Sakkal Majalla"/>
          <w:sz w:val="28"/>
          <w:szCs w:val="28"/>
          <w:rtl/>
        </w:rPr>
        <w:t xml:space="preserve"> وسط بيئة عمل تتسم بعدم التأكد. تتقلب المبيعات والتكاليف تبعًا لعوامل السوق والاقتصاد، مما يجعل توقع التدفقات النقدية بدقة أمرًا صعبًا. عدم اليقين هذا قد يدفع الإدارة إلى </w:t>
      </w:r>
      <w:r w:rsidRPr="009C79D1">
        <w:rPr>
          <w:rStyle w:val="a7"/>
          <w:rFonts w:ascii="Sakkal Majalla" w:eastAsia="Times New Roman" w:hAnsi="Sakkal Majalla" w:cs="Sakkal Majalla"/>
          <w:sz w:val="28"/>
          <w:szCs w:val="28"/>
          <w:rtl/>
        </w:rPr>
        <w:t>نهج محافظ</w:t>
      </w:r>
      <w:r w:rsidRPr="009C79D1">
        <w:rPr>
          <w:rFonts w:ascii="Sakkal Majalla" w:eastAsia="Times New Roman" w:hAnsi="Sakkal Majalla" w:cs="Sakkal Majalla"/>
          <w:sz w:val="28"/>
          <w:szCs w:val="28"/>
          <w:rtl/>
        </w:rPr>
        <w:t xml:space="preserve"> في قراراتها الاستراتيجية، خشية الوقوع في أزمة سيولة إذا جاءت التدفقات الفعلية أقل من المتوقع.</w:t>
      </w:r>
    </w:p>
    <w:p w14:paraId="3BE5425E" w14:textId="77777777" w:rsidR="00BC5CDD" w:rsidRPr="009C79D1" w:rsidRDefault="00BC5CDD" w:rsidP="00962FBA">
      <w:pPr>
        <w:numPr>
          <w:ilvl w:val="0"/>
          <w:numId w:val="34"/>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اختلاف السياسات المحاسبية وتأثيرها:</w:t>
      </w:r>
      <w:r w:rsidRPr="009C79D1">
        <w:rPr>
          <w:rFonts w:ascii="Sakkal Majalla" w:eastAsia="Times New Roman" w:hAnsi="Sakkal Majalla" w:cs="Sakkal Majalla"/>
          <w:sz w:val="28"/>
          <w:szCs w:val="28"/>
          <w:rtl/>
        </w:rPr>
        <w:t xml:space="preserve"> تواجه المقارنات والتحليلات النقدية تحديًا عند مقارنة شركات تتبع </w:t>
      </w:r>
      <w:r w:rsidRPr="009C79D1">
        <w:rPr>
          <w:rStyle w:val="a8"/>
          <w:rFonts w:ascii="Sakkal Majalla" w:eastAsia="Times New Roman" w:hAnsi="Sakkal Majalla" w:cs="Sakkal Majalla"/>
          <w:sz w:val="28"/>
          <w:szCs w:val="28"/>
          <w:rtl/>
        </w:rPr>
        <w:t>سياسات محاسبية مختلفة</w:t>
      </w:r>
      <w:r w:rsidRPr="009C79D1">
        <w:rPr>
          <w:rFonts w:ascii="Sakkal Majalla" w:eastAsia="Times New Roman" w:hAnsi="Sakkal Majalla" w:cs="Sakkal Majalla"/>
          <w:sz w:val="28"/>
          <w:szCs w:val="28"/>
          <w:rtl/>
        </w:rPr>
        <w:t xml:space="preserve">. فمثلاً، المعايير المحاسبية الدولية </w:t>
      </w:r>
      <w:r>
        <w:rPr>
          <w:rFonts w:ascii="Sakkal Majalla" w:eastAsia="Times New Roman" w:hAnsi="Sakkal Majalla" w:cs="Sakkal Majalla" w:hint="cs"/>
          <w:sz w:val="28"/>
          <w:szCs w:val="28"/>
          <w:rtl/>
        </w:rPr>
        <w:t>(</w:t>
      </w:r>
      <w:r>
        <w:rPr>
          <w:rFonts w:ascii="Sakkal Majalla" w:eastAsia="Times New Roman" w:hAnsi="Sakkal Majalla" w:cs="Sakkal Majalla" w:hint="cs"/>
          <w:sz w:val="28"/>
          <w:szCs w:val="28"/>
          <w:lang w:bidi="ar-YE"/>
        </w:rPr>
        <w:t>IFRS</w:t>
      </w:r>
      <w:r>
        <w:rPr>
          <w:rFonts w:ascii="Sakkal Majalla" w:eastAsia="Times New Roman" w:hAnsi="Sakkal Majalla" w:cs="Sakkal Majalla" w:hint="cs"/>
          <w:sz w:val="28"/>
          <w:szCs w:val="28"/>
          <w:rtl/>
        </w:rPr>
        <w:t>)</w:t>
      </w:r>
      <w:r w:rsidRPr="009C79D1">
        <w:rPr>
          <w:rFonts w:ascii="Sakkal Majalla" w:eastAsia="Times New Roman" w:hAnsi="Sakkal Majalla" w:cs="Sakkal Majalla"/>
          <w:sz w:val="28"/>
          <w:szCs w:val="28"/>
        </w:rPr>
        <w:t xml:space="preserve"> </w:t>
      </w:r>
      <w:r w:rsidRPr="009C79D1">
        <w:rPr>
          <w:rFonts w:ascii="Sakkal Majalla" w:eastAsia="Times New Roman" w:hAnsi="Sakkal Majalla" w:cs="Sakkal Majalla"/>
          <w:sz w:val="28"/>
          <w:szCs w:val="28"/>
          <w:rtl/>
        </w:rPr>
        <w:t xml:space="preserve">قد تسمح بتصنيف بعض البنود النقدية (مثل الفوائد المدفوعة أو المقبوضة) ضمن أنشطة تشغيلية أو تمويلية حسب سياسة الشركة، مما قد يصعّب مقارنة نسب التدفقات النقدية بين الشركات. كذلك، قرارات إدارية </w:t>
      </w:r>
      <w:r w:rsidRPr="009C79D1">
        <w:rPr>
          <w:rFonts w:ascii="Sakkal Majalla" w:eastAsia="Times New Roman" w:hAnsi="Sakkal Majalla" w:cs="Sakkal Majalla"/>
          <w:sz w:val="28"/>
          <w:szCs w:val="28"/>
          <w:rtl/>
        </w:rPr>
        <w:lastRenderedPageBreak/>
        <w:t xml:space="preserve">مثل </w:t>
      </w:r>
      <w:r w:rsidRPr="009C79D1">
        <w:rPr>
          <w:rStyle w:val="a7"/>
          <w:rFonts w:ascii="Sakkal Majalla" w:eastAsia="Times New Roman" w:hAnsi="Sakkal Majalla" w:cs="Sakkal Majalla"/>
          <w:sz w:val="28"/>
          <w:szCs w:val="28"/>
          <w:rtl/>
        </w:rPr>
        <w:t>منح فترات ائتمان أطول للعملاء</w:t>
      </w:r>
      <w:r w:rsidRPr="009C79D1">
        <w:rPr>
          <w:rFonts w:ascii="Sakkal Majalla" w:eastAsia="Times New Roman" w:hAnsi="Sakkal Majalla" w:cs="Sakkal Majalla"/>
          <w:sz w:val="28"/>
          <w:szCs w:val="28"/>
          <w:rtl/>
        </w:rPr>
        <w:t xml:space="preserve"> أو </w:t>
      </w:r>
      <w:r w:rsidRPr="009C79D1">
        <w:rPr>
          <w:rStyle w:val="a7"/>
          <w:rFonts w:ascii="Sakkal Majalla" w:eastAsia="Times New Roman" w:hAnsi="Sakkal Majalla" w:cs="Sakkal Majalla"/>
          <w:sz w:val="28"/>
          <w:szCs w:val="28"/>
          <w:rtl/>
        </w:rPr>
        <w:t>إدارة المخزون بطريقة معينة</w:t>
      </w:r>
      <w:r w:rsidRPr="009C79D1">
        <w:rPr>
          <w:rFonts w:ascii="Sakkal Majalla" w:eastAsia="Times New Roman" w:hAnsi="Sakkal Majalla" w:cs="Sakkal Majalla"/>
          <w:sz w:val="28"/>
          <w:szCs w:val="28"/>
          <w:rtl/>
        </w:rPr>
        <w:t xml:space="preserve"> تؤثر على توقيت التدفقات النقدية وتخلق صعوبة في تقييم الأداء النقدي الحقيقي مقارنة بالشركات النظيرة. لذا يتطلب التحليل النقدي فهمًا عميقًا للسياسات الداخلية لكل شركة وأخذها بالاعتبار عند تفسير النتائج.</w:t>
      </w:r>
    </w:p>
    <w:p w14:paraId="652FEA6F" w14:textId="77777777" w:rsidR="00BC5CDD" w:rsidRPr="009C79D1" w:rsidRDefault="00BC5CDD" w:rsidP="00962FBA">
      <w:pPr>
        <w:numPr>
          <w:ilvl w:val="0"/>
          <w:numId w:val="34"/>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إغفال العمليات غير النقدية وتأثيرها على الصورة الكاملة:</w:t>
      </w:r>
      <w:r w:rsidRPr="009C79D1">
        <w:rPr>
          <w:rFonts w:ascii="Sakkal Majalla" w:eastAsia="Times New Roman" w:hAnsi="Sakkal Majalla" w:cs="Sakkal Majalla"/>
          <w:sz w:val="28"/>
          <w:szCs w:val="28"/>
          <w:rtl/>
        </w:rPr>
        <w:t xml:space="preserve"> تركيز التحليل النقدي يكون على ما تم تحصيله أو دفعه فعليًا من نقد خلال الفترة، ولكنه </w:t>
      </w:r>
      <w:r w:rsidRPr="009C79D1">
        <w:rPr>
          <w:rStyle w:val="a7"/>
          <w:rFonts w:ascii="Sakkal Majalla" w:eastAsia="Times New Roman" w:hAnsi="Sakkal Majalla" w:cs="Sakkal Majalla"/>
          <w:sz w:val="28"/>
          <w:szCs w:val="28"/>
          <w:rtl/>
        </w:rPr>
        <w:t>لا يشمل العمليات غير النقدية</w:t>
      </w:r>
      <w:r w:rsidRPr="009C79D1">
        <w:rPr>
          <w:rFonts w:ascii="Sakkal Majalla" w:eastAsia="Times New Roman" w:hAnsi="Sakkal Majalla" w:cs="Sakkal Majalla"/>
          <w:sz w:val="28"/>
          <w:szCs w:val="28"/>
          <w:rtl/>
        </w:rPr>
        <w:t xml:space="preserve"> التي قد تكون ذات أثر مالي مهم على المدى الطويل. على سبيل المثال، تمويل شراء أصل عبر عقد تأجير تمويلي لا يظهر كتدفق نقدي استثماري (لعدم دفع نقد مباشر عند التعاقد) رغم أنه يخلق التزامًا مستمرًا. أيضًا تسوية ديون عبر إصدار أسهم جديدة لن تظهر كتدفق نقدي. هذه العمليات غير النقدية قد تخفي بعض المخاطر أو التغيرات الهيكلية في المركز المالي إذا نظرنا للتدفقات النقدية وحدها. وبالتالي على المحلل المالي أن يكون مدركًا لهذه العمليات عند تقييم </w:t>
      </w:r>
      <w:r w:rsidRPr="009C79D1">
        <w:rPr>
          <w:rStyle w:val="a7"/>
          <w:rFonts w:ascii="Sakkal Majalla" w:eastAsia="Times New Roman" w:hAnsi="Sakkal Majalla" w:cs="Sakkal Majalla"/>
          <w:sz w:val="28"/>
          <w:szCs w:val="28"/>
          <w:rtl/>
        </w:rPr>
        <w:t>صحة الموقف المالي</w:t>
      </w:r>
      <w:r w:rsidRPr="009C79D1">
        <w:rPr>
          <w:rFonts w:ascii="Sakkal Majalla" w:eastAsia="Times New Roman" w:hAnsi="Sakkal Majalla" w:cs="Sakkal Majalla"/>
          <w:sz w:val="28"/>
          <w:szCs w:val="28"/>
          <w:rtl/>
        </w:rPr>
        <w:t xml:space="preserve"> بشكل أشمل </w:t>
      </w:r>
      <w:r>
        <w:rPr>
          <w:rFonts w:ascii="Sakkal Majalla" w:eastAsia="Times New Roman" w:hAnsi="Sakkal Majalla" w:cs="Sakkal Majalla" w:hint="cs"/>
          <w:sz w:val="28"/>
          <w:szCs w:val="28"/>
          <w:rtl/>
        </w:rPr>
        <w:t>(</w:t>
      </w:r>
      <w:r>
        <w:rPr>
          <w:rFonts w:ascii="Sakkal Majalla" w:eastAsia="Times New Roman" w:hAnsi="Sakkal Majalla" w:cs="Sakkal Majalla" w:hint="cs"/>
          <w:sz w:val="28"/>
          <w:szCs w:val="28"/>
          <w:lang w:bidi="ar-YE"/>
        </w:rPr>
        <w:t>Investopedia، 2023</w:t>
      </w:r>
      <w:r>
        <w:rPr>
          <w:rFonts w:ascii="Sakkal Majalla" w:eastAsia="Times New Roman" w:hAnsi="Sakkal Majalla" w:cs="Sakkal Majalla" w:hint="cs"/>
          <w:sz w:val="28"/>
          <w:szCs w:val="28"/>
          <w:rtl/>
        </w:rPr>
        <w:t>).</w:t>
      </w:r>
    </w:p>
    <w:p w14:paraId="7A419FCE" w14:textId="77777777" w:rsidR="00BC5CDD" w:rsidRPr="009C79D1" w:rsidRDefault="00BC5CDD" w:rsidP="00962FBA">
      <w:pPr>
        <w:numPr>
          <w:ilvl w:val="0"/>
          <w:numId w:val="34"/>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 xml:space="preserve">التلاعب في التوقيت </w:t>
      </w:r>
      <w:r>
        <w:rPr>
          <w:rStyle w:val="a7"/>
          <w:rFonts w:ascii="Sakkal Majalla" w:eastAsia="Times New Roman" w:hAnsi="Sakkal Majalla" w:cs="Sakkal Majalla" w:hint="cs"/>
          <w:sz w:val="28"/>
          <w:szCs w:val="28"/>
          <w:rtl/>
        </w:rPr>
        <w:t>(</w:t>
      </w:r>
      <w:r>
        <w:rPr>
          <w:rStyle w:val="a7"/>
          <w:rFonts w:ascii="Sakkal Majalla" w:eastAsia="Times New Roman" w:hAnsi="Sakkal Majalla" w:cs="Sakkal Majalla" w:hint="cs"/>
          <w:sz w:val="28"/>
          <w:szCs w:val="28"/>
          <w:lang w:bidi="ar-YE"/>
        </w:rPr>
        <w:t>Window Dressing</w:t>
      </w:r>
      <w:r>
        <w:rPr>
          <w:rStyle w:val="a7"/>
          <w:rFonts w:ascii="Sakkal Majalla" w:eastAsia="Times New Roman" w:hAnsi="Sakkal Majalla" w:cs="Sakkal Majalla" w:hint="cs"/>
          <w:sz w:val="28"/>
          <w:szCs w:val="28"/>
          <w:rtl/>
        </w:rPr>
        <w:t>):</w:t>
      </w:r>
      <w:r w:rsidRPr="009C79D1">
        <w:rPr>
          <w:rFonts w:ascii="Sakkal Majalla" w:eastAsia="Times New Roman" w:hAnsi="Sakkal Majalla" w:cs="Sakkal Majalla"/>
          <w:sz w:val="28"/>
          <w:szCs w:val="28"/>
        </w:rPr>
        <w:t xml:space="preserve"> </w:t>
      </w:r>
      <w:r w:rsidRPr="009C79D1">
        <w:rPr>
          <w:rFonts w:ascii="Sakkal Majalla" w:eastAsia="Times New Roman" w:hAnsi="Sakkal Majalla" w:cs="Sakkal Majalla"/>
          <w:sz w:val="28"/>
          <w:szCs w:val="28"/>
          <w:rtl/>
        </w:rPr>
        <w:t xml:space="preserve">على الرغم من صعوبة التلاعب بالأرقام النقدية مقارنةً بالأرباح المحاسبية، تستطيع بعض الإدارات التأثير على </w:t>
      </w:r>
      <w:r w:rsidRPr="009C79D1">
        <w:rPr>
          <w:rStyle w:val="a7"/>
          <w:rFonts w:ascii="Sakkal Majalla" w:eastAsia="Times New Roman" w:hAnsi="Sakkal Majalla" w:cs="Sakkal Majalla"/>
          <w:sz w:val="28"/>
          <w:szCs w:val="28"/>
          <w:rtl/>
        </w:rPr>
        <w:t>توقيت التدفقات النقدية</w:t>
      </w:r>
      <w:r w:rsidRPr="009C79D1">
        <w:rPr>
          <w:rFonts w:ascii="Sakkal Majalla" w:eastAsia="Times New Roman" w:hAnsi="Sakkal Majalla" w:cs="Sakkal Majalla"/>
          <w:sz w:val="28"/>
          <w:szCs w:val="28"/>
          <w:rtl/>
        </w:rPr>
        <w:t xml:space="preserve"> قرب نهاية الفترة المالية لتحسين صورة السيولة ظاهريًا. فمثلاً قد تؤجل الشركة مدفوعات معينة إلى ما بعد تاريخ إقفال الفترة أو تحفّز العملاء على الدفع مقدمًا قبل الإقفال بقليل، وذلك لتعظيم الرصيد النقدي الظاهر. هذه الأساليب قد تعطي </w:t>
      </w:r>
      <w:r w:rsidRPr="009C79D1">
        <w:rPr>
          <w:rStyle w:val="a8"/>
          <w:rFonts w:ascii="Sakkal Majalla" w:eastAsia="Times New Roman" w:hAnsi="Sakkal Majalla" w:cs="Sakkal Majalla"/>
          <w:sz w:val="28"/>
          <w:szCs w:val="28"/>
          <w:rtl/>
        </w:rPr>
        <w:t>انطباعًا مؤقتًا مضللًا</w:t>
      </w:r>
      <w:r w:rsidRPr="009C79D1">
        <w:rPr>
          <w:rFonts w:ascii="Sakkal Majalla" w:eastAsia="Times New Roman" w:hAnsi="Sakkal Majalla" w:cs="Sakkal Majalla"/>
          <w:sz w:val="28"/>
          <w:szCs w:val="28"/>
          <w:rtl/>
        </w:rPr>
        <w:t xml:space="preserve"> عن وفرة السيولة، لذا يتعين على المحلل التنبه لأي أنماط غير اعتيادية في التدفقات بنهاية الفترات ومقارنتها ببداية الفترات التالية لكشف أي تلاعب زمني.</w:t>
      </w:r>
    </w:p>
    <w:p w14:paraId="429C88DD" w14:textId="77777777" w:rsidR="00BC5CDD" w:rsidRPr="009C79D1" w:rsidRDefault="00BC5CDD" w:rsidP="00962FBA">
      <w:pPr>
        <w:numPr>
          <w:ilvl w:val="0"/>
          <w:numId w:val="34"/>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التحديات التقنية وإتاحة البيانات:</w:t>
      </w:r>
      <w:r w:rsidRPr="009C79D1">
        <w:rPr>
          <w:rFonts w:ascii="Sakkal Majalla" w:eastAsia="Times New Roman" w:hAnsi="Sakkal Majalla" w:cs="Sakkal Majalla"/>
          <w:sz w:val="28"/>
          <w:szCs w:val="28"/>
          <w:rtl/>
        </w:rPr>
        <w:t xml:space="preserve"> تعاني بعض الشركات (خصوصًا الصغيرة والمتوسطة) من </w:t>
      </w:r>
      <w:r w:rsidRPr="009C79D1">
        <w:rPr>
          <w:rStyle w:val="a7"/>
          <w:rFonts w:ascii="Sakkal Majalla" w:eastAsia="Times New Roman" w:hAnsi="Sakkal Majalla" w:cs="Sakkal Majalla"/>
          <w:sz w:val="28"/>
          <w:szCs w:val="28"/>
          <w:rtl/>
        </w:rPr>
        <w:t>ضعف أنظمة المحاسبة والتحليل</w:t>
      </w:r>
      <w:r w:rsidRPr="009C79D1">
        <w:rPr>
          <w:rFonts w:ascii="Sakkal Majalla" w:eastAsia="Times New Roman" w:hAnsi="Sakkal Majalla" w:cs="Sakkal Majalla"/>
          <w:sz w:val="28"/>
          <w:szCs w:val="28"/>
          <w:rtl/>
        </w:rPr>
        <w:t xml:space="preserve"> ما يجعل إعداد قائمة التدفق النقدي وتحليلها مهمة شاقة. قد يكون هناك نقص في المهارات أو الأدوات التقنية اللازمة لجمع البيانات النقدية بدقة، أو أخطاء في التصنيف بين النشاطات التشغيلية والاستثمارية والتمويلية. كما أن ضعف التكامل بين أنظمة إدارة المبيعات والمشتريات والنقدية يؤدي إلى صعوبة تتبع التدفقات بشكل سلس. هذا التحدي التقني والإداري قد ينتج عنه </w:t>
      </w:r>
      <w:r w:rsidRPr="009C79D1">
        <w:rPr>
          <w:rStyle w:val="a8"/>
          <w:rFonts w:ascii="Sakkal Majalla" w:eastAsia="Times New Roman" w:hAnsi="Sakkal Majalla" w:cs="Sakkal Majalla"/>
          <w:sz w:val="28"/>
          <w:szCs w:val="28"/>
          <w:rtl/>
        </w:rPr>
        <w:t>تأخر في الحصول على معلومات نقدية دقيقة</w:t>
      </w:r>
      <w:r w:rsidRPr="009C79D1">
        <w:rPr>
          <w:rFonts w:ascii="Sakkal Majalla" w:eastAsia="Times New Roman" w:hAnsi="Sakkal Majalla" w:cs="Sakkal Majalla"/>
          <w:sz w:val="28"/>
          <w:szCs w:val="28"/>
          <w:rtl/>
        </w:rPr>
        <w:t xml:space="preserve"> وبالتالي تأخر في اكتشاف المشكلات واتخاذ القرارات المناسبة في الوقت المناسب.</w:t>
      </w:r>
    </w:p>
    <w:p w14:paraId="0A3B56D6" w14:textId="77777777" w:rsidR="00BC5CDD" w:rsidRPr="009C79D1" w:rsidRDefault="00BC5CDD" w:rsidP="00962FBA">
      <w:pPr>
        <w:numPr>
          <w:ilvl w:val="0"/>
          <w:numId w:val="34"/>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lastRenderedPageBreak/>
        <w:t>التركيز المفرط على السيولة الآنية وإهمال الأهداف الطويلة:</w:t>
      </w:r>
      <w:r w:rsidRPr="009C79D1">
        <w:rPr>
          <w:rFonts w:ascii="Sakkal Majalla" w:eastAsia="Times New Roman" w:hAnsi="Sakkal Majalla" w:cs="Sakkal Majalla"/>
          <w:sz w:val="28"/>
          <w:szCs w:val="28"/>
          <w:rtl/>
        </w:rPr>
        <w:t xml:space="preserve"> أحيانًا قد تنشغل الإدارة في إدارة التدفقات النقدية قصيرة الأجل لضمان الوفاء بالالتزامات الفورية، فيأتي </w:t>
      </w:r>
      <w:r w:rsidRPr="009C79D1">
        <w:rPr>
          <w:rStyle w:val="a7"/>
          <w:rFonts w:ascii="Sakkal Majalla" w:eastAsia="Times New Roman" w:hAnsi="Sakkal Majalla" w:cs="Sakkal Majalla"/>
          <w:sz w:val="28"/>
          <w:szCs w:val="28"/>
          <w:rtl/>
        </w:rPr>
        <w:t>الضغط على سياسات الإنفاق والاستثمار</w:t>
      </w:r>
      <w:r w:rsidRPr="009C79D1">
        <w:rPr>
          <w:rFonts w:ascii="Sakkal Majalla" w:eastAsia="Times New Roman" w:hAnsi="Sakkal Majalla" w:cs="Sakkal Majalla"/>
          <w:sz w:val="28"/>
          <w:szCs w:val="28"/>
          <w:rtl/>
        </w:rPr>
        <w:t xml:space="preserve"> بشكل يؤثر سلبًا على تحقيق أهداف النمو الاستراتيجية. فمثلاً، قد تلجأ شركة ما إلى تقليص مخزونها بشكل كبير لزيادة النقد المتاح، لكن هذا قد يضر بقدرتها على تلبية طلبات العملاء المستقبلية ويفقدها مبيعات. أو قد تؤجل إنفاقًا استثماريًا ضروريًا (كالصيانة أو تطوير المنتجات) فقط لتحسين مركز النقد في نهاية الفترة. هذا التوازن بين </w:t>
      </w:r>
      <w:r w:rsidRPr="009C79D1">
        <w:rPr>
          <w:rStyle w:val="a8"/>
          <w:rFonts w:ascii="Sakkal Majalla" w:eastAsia="Times New Roman" w:hAnsi="Sakkal Majalla" w:cs="Sakkal Majalla"/>
          <w:sz w:val="28"/>
          <w:szCs w:val="28"/>
          <w:rtl/>
        </w:rPr>
        <w:t>السيولة القصيرة الأجل</w:t>
      </w:r>
      <w:r w:rsidRPr="009C79D1">
        <w:rPr>
          <w:rFonts w:ascii="Sakkal Majalla" w:eastAsia="Times New Roman" w:hAnsi="Sakkal Majalla" w:cs="Sakkal Majalla"/>
          <w:sz w:val="28"/>
          <w:szCs w:val="28"/>
          <w:rtl/>
        </w:rPr>
        <w:t xml:space="preserve"> و</w:t>
      </w:r>
      <w:r w:rsidRPr="009C79D1">
        <w:rPr>
          <w:rStyle w:val="a8"/>
          <w:rFonts w:ascii="Sakkal Majalla" w:eastAsia="Times New Roman" w:hAnsi="Sakkal Majalla" w:cs="Sakkal Majalla"/>
          <w:sz w:val="28"/>
          <w:szCs w:val="28"/>
          <w:rtl/>
        </w:rPr>
        <w:t>الاستراتيجية الطويلة الأجل</w:t>
      </w:r>
      <w:r w:rsidRPr="009C79D1">
        <w:rPr>
          <w:rFonts w:ascii="Sakkal Majalla" w:eastAsia="Times New Roman" w:hAnsi="Sakkal Majalla" w:cs="Sakkal Majalla"/>
          <w:sz w:val="28"/>
          <w:szCs w:val="28"/>
          <w:rtl/>
        </w:rPr>
        <w:t xml:space="preserve"> يمثل تحديًا حقيقيًا: </w:t>
      </w:r>
      <w:r w:rsidRPr="009C79D1">
        <w:rPr>
          <w:rStyle w:val="a7"/>
          <w:rFonts w:ascii="Sakkal Majalla" w:eastAsia="Times New Roman" w:hAnsi="Sakkal Majalla" w:cs="Sakkal Majalla"/>
          <w:sz w:val="28"/>
          <w:szCs w:val="28"/>
          <w:rtl/>
        </w:rPr>
        <w:t>تحليل التدفقات النقدية يجب ألا يقود لاتخاذ قرارات ترتجل المستقبل</w:t>
      </w:r>
      <w:r w:rsidRPr="009C79D1">
        <w:rPr>
          <w:rFonts w:ascii="Sakkal Majalla" w:eastAsia="Times New Roman" w:hAnsi="Sakkal Majalla" w:cs="Sakkal Majalla"/>
          <w:sz w:val="28"/>
          <w:szCs w:val="28"/>
          <w:rtl/>
        </w:rPr>
        <w:t>، بل ينبغي استخدامه كأداة دعم واتزان بين الحاضر والمستقبل.</w:t>
      </w:r>
    </w:p>
    <w:p w14:paraId="217F0D56" w14:textId="77777777" w:rsidR="00BC5CDD" w:rsidRPr="009C79D1" w:rsidRDefault="00BC5CDD" w:rsidP="00962FBA">
      <w:pPr>
        <w:pStyle w:val="a6"/>
        <w:bidi/>
        <w:spacing w:line="360" w:lineRule="auto"/>
        <w:ind w:firstLine="720"/>
        <w:jc w:val="both"/>
        <w:rPr>
          <w:rFonts w:ascii="Sakkal Majalla" w:hAnsi="Sakkal Majalla" w:cs="Sakkal Majalla"/>
          <w:sz w:val="28"/>
          <w:szCs w:val="28"/>
        </w:rPr>
      </w:pPr>
      <w:r w:rsidRPr="009C79D1">
        <w:rPr>
          <w:rFonts w:ascii="Sakkal Majalla" w:hAnsi="Sakkal Majalla" w:cs="Sakkal Majalla"/>
          <w:sz w:val="28"/>
          <w:szCs w:val="28"/>
          <w:rtl/>
        </w:rPr>
        <w:t xml:space="preserve">باختصار، </w:t>
      </w:r>
      <w:r w:rsidRPr="009C79D1">
        <w:rPr>
          <w:rStyle w:val="a7"/>
          <w:rFonts w:ascii="Sakkal Majalla" w:hAnsi="Sakkal Majalla" w:cs="Sakkal Majalla"/>
          <w:sz w:val="28"/>
          <w:szCs w:val="28"/>
          <w:rtl/>
        </w:rPr>
        <w:t>الوعي بهذه التحديات</w:t>
      </w:r>
      <w:r w:rsidRPr="009C79D1">
        <w:rPr>
          <w:rFonts w:ascii="Sakkal Majalla" w:hAnsi="Sakkal Majalla" w:cs="Sakkal Majalla"/>
          <w:sz w:val="28"/>
          <w:szCs w:val="28"/>
          <w:rtl/>
        </w:rPr>
        <w:t xml:space="preserve"> ضروري عند القيام بتحليل التدفقات النقدية حتى لا يساء تفسير النتائج أو يُبالغ في الاعتماد على المؤشرات النقدية دون قراءة السياق الكامل. والإدارة الحكيمة هي التي تستطيع </w:t>
      </w:r>
      <w:r w:rsidRPr="009C79D1">
        <w:rPr>
          <w:rStyle w:val="a8"/>
          <w:rFonts w:ascii="Sakkal Majalla" w:hAnsi="Sakkal Majalla" w:cs="Sakkal Majalla"/>
          <w:sz w:val="28"/>
          <w:szCs w:val="28"/>
          <w:rtl/>
        </w:rPr>
        <w:t>تطويع التحليل النقدي</w:t>
      </w:r>
      <w:r w:rsidRPr="009C79D1">
        <w:rPr>
          <w:rFonts w:ascii="Sakkal Majalla" w:hAnsi="Sakkal Majalla" w:cs="Sakkal Majalla"/>
          <w:sz w:val="28"/>
          <w:szCs w:val="28"/>
          <w:rtl/>
        </w:rPr>
        <w:t xml:space="preserve"> لصالح صنع قرار إستراتيجي متوازن، آخذاً بالاعتبار مختلف الظروف والعوامل الداخلية والخارجية.</w:t>
      </w:r>
    </w:p>
    <w:p w14:paraId="3262CC24" w14:textId="34A0AE38" w:rsidR="005B0B43" w:rsidRDefault="005B0B43" w:rsidP="00962FBA">
      <w:pPr>
        <w:pStyle w:val="a6"/>
        <w:bidi/>
        <w:spacing w:before="0" w:beforeAutospacing="0" w:after="80" w:afterAutospacing="0" w:line="360" w:lineRule="auto"/>
        <w:ind w:firstLine="720"/>
        <w:jc w:val="both"/>
        <w:divId w:val="1861158965"/>
        <w:rPr>
          <w:rFonts w:ascii="Sakkal Majalla" w:hAnsi="Sakkal Majalla" w:cs="Sakkal Majalla"/>
          <w:sz w:val="28"/>
          <w:szCs w:val="28"/>
          <w:rtl/>
        </w:rPr>
      </w:pPr>
    </w:p>
    <w:p w14:paraId="13485A09" w14:textId="77777777" w:rsidR="005B0B43" w:rsidRDefault="005B0B43" w:rsidP="00962FBA">
      <w:pPr>
        <w:bidi w:val="0"/>
        <w:jc w:val="both"/>
        <w:rPr>
          <w:rFonts w:ascii="Sakkal Majalla" w:eastAsiaTheme="minorEastAsia" w:hAnsi="Sakkal Majalla" w:cs="Sakkal Majalla"/>
          <w:kern w:val="0"/>
          <w:sz w:val="28"/>
          <w:szCs w:val="28"/>
          <w:rtl/>
          <w14:ligatures w14:val="none"/>
        </w:rPr>
      </w:pPr>
      <w:r>
        <w:rPr>
          <w:rFonts w:ascii="Sakkal Majalla" w:hAnsi="Sakkal Majalla" w:cs="Sakkal Majalla"/>
          <w:sz w:val="28"/>
          <w:szCs w:val="28"/>
          <w:rtl/>
        </w:rPr>
        <w:br w:type="page"/>
      </w:r>
    </w:p>
    <w:p w14:paraId="59B2CDE1" w14:textId="77777777" w:rsidR="005B0B43" w:rsidRPr="00B254F2" w:rsidRDefault="005B0B43" w:rsidP="002A5121">
      <w:pPr>
        <w:pStyle w:val="2"/>
        <w:spacing w:line="360" w:lineRule="auto"/>
        <w:jc w:val="center"/>
        <w:rPr>
          <w:rFonts w:ascii="Sakkal Majalla" w:eastAsia="Times New Roman" w:hAnsi="Sakkal Majalla" w:cs="Sakkal Majalla"/>
          <w:b/>
          <w:bCs/>
          <w:color w:val="000000" w:themeColor="text1"/>
        </w:rPr>
      </w:pPr>
      <w:r w:rsidRPr="00B254F2">
        <w:rPr>
          <w:rFonts w:ascii="Sakkal Majalla" w:eastAsia="Times New Roman" w:hAnsi="Sakkal Majalla" w:cs="Sakkal Majalla"/>
          <w:b/>
          <w:bCs/>
          <w:color w:val="000000" w:themeColor="text1"/>
          <w:rtl/>
        </w:rPr>
        <w:lastRenderedPageBreak/>
        <w:t xml:space="preserve">المبحث </w:t>
      </w:r>
      <w:r w:rsidRPr="00B254F2">
        <w:rPr>
          <w:rFonts w:ascii="Sakkal Majalla" w:eastAsia="Times New Roman" w:hAnsi="Sakkal Majalla" w:cs="Sakkal Majalla" w:hint="cs"/>
          <w:b/>
          <w:bCs/>
          <w:color w:val="000000" w:themeColor="text1"/>
          <w:rtl/>
        </w:rPr>
        <w:t>الثالث</w:t>
      </w:r>
      <w:r w:rsidRPr="00B254F2">
        <w:rPr>
          <w:rFonts w:ascii="Sakkal Majalla" w:eastAsia="Times New Roman" w:hAnsi="Sakkal Majalla" w:cs="Sakkal Majalla"/>
          <w:b/>
          <w:bCs/>
          <w:color w:val="000000" w:themeColor="text1"/>
          <w:rtl/>
        </w:rPr>
        <w:t>: القرارات الاستراتيجية</w:t>
      </w:r>
    </w:p>
    <w:p w14:paraId="3B911CEF" w14:textId="77777777" w:rsidR="005B0B43" w:rsidRPr="00B254F2" w:rsidRDefault="005B0B43" w:rsidP="00962FBA">
      <w:pPr>
        <w:pStyle w:val="3"/>
        <w:spacing w:line="360" w:lineRule="auto"/>
        <w:jc w:val="both"/>
        <w:rPr>
          <w:rFonts w:ascii="Sakkal Majalla" w:eastAsia="Times New Roman" w:hAnsi="Sakkal Majalla" w:cs="Sakkal Majalla"/>
          <w:b/>
          <w:bCs/>
          <w:color w:val="000000" w:themeColor="text1"/>
          <w:sz w:val="32"/>
          <w:szCs w:val="32"/>
        </w:rPr>
      </w:pPr>
      <w:r>
        <w:rPr>
          <w:rFonts w:ascii="Sakkal Majalla" w:eastAsia="Times New Roman" w:hAnsi="Sakkal Majalla" w:cs="Sakkal Majalla" w:hint="cs"/>
          <w:b/>
          <w:bCs/>
          <w:color w:val="000000" w:themeColor="text1"/>
          <w:sz w:val="32"/>
          <w:szCs w:val="32"/>
          <w:rtl/>
        </w:rPr>
        <w:t>١.٣.٢</w:t>
      </w:r>
      <w:r w:rsidRPr="00B254F2">
        <w:rPr>
          <w:rFonts w:ascii="Sakkal Majalla" w:eastAsia="Times New Roman" w:hAnsi="Sakkal Majalla" w:cs="Sakkal Majalla"/>
          <w:b/>
          <w:bCs/>
          <w:color w:val="000000" w:themeColor="text1"/>
          <w:sz w:val="32"/>
          <w:szCs w:val="32"/>
          <w:rtl/>
        </w:rPr>
        <w:t>مقدمة</w:t>
      </w:r>
    </w:p>
    <w:p w14:paraId="490FE1C1" w14:textId="77777777" w:rsidR="005B0B43" w:rsidRPr="009C79D1" w:rsidRDefault="005B0B43" w:rsidP="00962FBA">
      <w:pPr>
        <w:pStyle w:val="a6"/>
        <w:bidi/>
        <w:spacing w:before="0" w:beforeAutospacing="0" w:line="360" w:lineRule="auto"/>
        <w:ind w:firstLine="720"/>
        <w:jc w:val="both"/>
        <w:rPr>
          <w:rFonts w:ascii="Sakkal Majalla" w:hAnsi="Sakkal Majalla" w:cs="Sakkal Majalla"/>
          <w:sz w:val="28"/>
          <w:szCs w:val="28"/>
        </w:rPr>
      </w:pPr>
      <w:r w:rsidRPr="009C79D1">
        <w:rPr>
          <w:rFonts w:ascii="Sakkal Majalla" w:hAnsi="Sakkal Majalla" w:cs="Sakkal Majalla"/>
          <w:sz w:val="28"/>
          <w:szCs w:val="28"/>
          <w:rtl/>
        </w:rPr>
        <w:t xml:space="preserve">تُعَدّ </w:t>
      </w:r>
      <w:r w:rsidRPr="009C79D1">
        <w:rPr>
          <w:rStyle w:val="a7"/>
          <w:rFonts w:ascii="Sakkal Majalla" w:hAnsi="Sakkal Majalla" w:cs="Sakkal Majalla"/>
          <w:sz w:val="28"/>
          <w:szCs w:val="28"/>
          <w:rtl/>
        </w:rPr>
        <w:t>القرارات الاستراتيجية</w:t>
      </w:r>
      <w:r w:rsidRPr="009C79D1">
        <w:rPr>
          <w:rFonts w:ascii="Sakkal Majalla" w:hAnsi="Sakkal Majalla" w:cs="Sakkal Majalla"/>
          <w:sz w:val="28"/>
          <w:szCs w:val="28"/>
          <w:rtl/>
        </w:rPr>
        <w:t xml:space="preserve"> جوهر عملية الإدارة العليا في أي منظمة، إذ من خلالها يتم تحديد مسار الشركة العام على المدى البعيد وصياغة توجهاتها لتحقيق </w:t>
      </w:r>
      <w:r w:rsidRPr="009C79D1">
        <w:rPr>
          <w:rStyle w:val="a8"/>
          <w:rFonts w:ascii="Sakkal Majalla" w:hAnsi="Sakkal Majalla" w:cs="Sakkal Majalla"/>
          <w:sz w:val="28"/>
          <w:szCs w:val="28"/>
          <w:rtl/>
        </w:rPr>
        <w:t>أهدافها الأساسية</w:t>
      </w:r>
      <w:r w:rsidRPr="009C79D1">
        <w:rPr>
          <w:rFonts w:ascii="Sakkal Majalla" w:hAnsi="Sakkal Majalla" w:cs="Sakkal Majalla"/>
          <w:sz w:val="28"/>
          <w:szCs w:val="28"/>
          <w:rtl/>
        </w:rPr>
        <w:t xml:space="preserve">. تختلف القرارات الاستراتيجية عن القرارات التشغيلية واليومية في أنها </w:t>
      </w:r>
      <w:r w:rsidRPr="009C79D1">
        <w:rPr>
          <w:rStyle w:val="a7"/>
          <w:rFonts w:ascii="Sakkal Majalla" w:hAnsi="Sakkal Majalla" w:cs="Sakkal Majalla"/>
          <w:sz w:val="28"/>
          <w:szCs w:val="28"/>
          <w:rtl/>
        </w:rPr>
        <w:t>غير روتينية</w:t>
      </w:r>
      <w:r w:rsidRPr="009C79D1">
        <w:rPr>
          <w:rFonts w:ascii="Sakkal Majalla" w:hAnsi="Sakkal Majalla" w:cs="Sakkal Majalla"/>
          <w:sz w:val="28"/>
          <w:szCs w:val="28"/>
          <w:rtl/>
        </w:rPr>
        <w:t xml:space="preserve"> وعميقة التأثير، وتمتد نتائجها لسنوات قادمة لتشكل ملامح مستقبل المنظمة. تتخذ هذه القرارات عادةً في </w:t>
      </w:r>
      <w:r w:rsidRPr="009C79D1">
        <w:rPr>
          <w:rStyle w:val="a7"/>
          <w:rFonts w:ascii="Sakkal Majalla" w:hAnsi="Sakkal Majalla" w:cs="Sakkal Majalla"/>
          <w:sz w:val="28"/>
          <w:szCs w:val="28"/>
          <w:rtl/>
        </w:rPr>
        <w:t>قمة الهرم التنظيمي</w:t>
      </w:r>
      <w:r w:rsidRPr="009C79D1">
        <w:rPr>
          <w:rFonts w:ascii="Sakkal Majalla" w:hAnsi="Sakkal Majalla" w:cs="Sakkal Majalla"/>
          <w:sz w:val="28"/>
          <w:szCs w:val="28"/>
          <w:rtl/>
        </w:rPr>
        <w:t xml:space="preserve"> بواسطة الإدارة العليا أو مجلس الإدارة، وتتطلب نظرة شمولية تشمل تقييم البيئة الداخلية والخارجية على حد سواء </w:t>
      </w:r>
      <w:r>
        <w:rPr>
          <w:rFonts w:ascii="Sakkal Majalla" w:hAnsi="Sakkal Majalla" w:cs="Sakkal Majalla" w:hint="cs"/>
          <w:sz w:val="28"/>
          <w:szCs w:val="28"/>
          <w:rtl/>
        </w:rPr>
        <w:t>(</w:t>
      </w:r>
      <w:r>
        <w:rPr>
          <w:rFonts w:ascii="Sakkal Majalla" w:hAnsi="Sakkal Majalla" w:cs="Sakkal Majalla" w:hint="cs"/>
          <w:sz w:val="28"/>
          <w:szCs w:val="28"/>
          <w:lang w:bidi="ar-YE"/>
        </w:rPr>
        <w:t>Mintzberg</w:t>
      </w:r>
      <w:r>
        <w:rPr>
          <w:rFonts w:ascii="Sakkal Majalla" w:hAnsi="Sakkal Majalla" w:cs="Sakkal Majalla" w:hint="cs"/>
          <w:sz w:val="28"/>
          <w:szCs w:val="28"/>
          <w:rtl/>
        </w:rPr>
        <w:t xml:space="preserve"> وآخرون، 1976).</w:t>
      </w:r>
      <w:r w:rsidRPr="009C79D1">
        <w:rPr>
          <w:rFonts w:ascii="Sakkal Majalla" w:hAnsi="Sakkal Majalla" w:cs="Sakkal Majalla"/>
          <w:sz w:val="28"/>
          <w:szCs w:val="28"/>
          <w:rtl/>
        </w:rPr>
        <w:t xml:space="preserve"> ونظرًا لأهميتها البالغة، فإن نجاح أو فشل هذه القرارات ينعكس مباشرةً على </w:t>
      </w:r>
      <w:r w:rsidRPr="009C79D1">
        <w:rPr>
          <w:rStyle w:val="a7"/>
          <w:rFonts w:ascii="Sakkal Majalla" w:hAnsi="Sakkal Majalla" w:cs="Sakkal Majalla"/>
          <w:sz w:val="28"/>
          <w:szCs w:val="28"/>
          <w:rtl/>
        </w:rPr>
        <w:t>بقاء المنظمة وتنافسيتها</w:t>
      </w:r>
      <w:r w:rsidRPr="009C79D1">
        <w:rPr>
          <w:rFonts w:ascii="Sakkal Majalla" w:hAnsi="Sakkal Majalla" w:cs="Sakkal Majalla"/>
          <w:sz w:val="28"/>
          <w:szCs w:val="28"/>
          <w:rtl/>
        </w:rPr>
        <w:t>. في هذا المبحث سنتناول مفهوم القرارات الاستراتيجية وأنواعها المختلفة، وكذلك مراحل صنع القرار الاستراتيجي، مع التركيز على الدور المؤثر للعوامل المالية – وخصوصًا المعلومات النقدية – في دعم أو توجيه هذه القرارات.</w:t>
      </w:r>
    </w:p>
    <w:p w14:paraId="0154764B" w14:textId="77777777" w:rsidR="005B0B43" w:rsidRPr="00463B4A" w:rsidRDefault="005B0B43" w:rsidP="00962FBA">
      <w:pPr>
        <w:pStyle w:val="3"/>
        <w:spacing w:line="360" w:lineRule="auto"/>
        <w:jc w:val="both"/>
        <w:rPr>
          <w:rFonts w:ascii="Sakkal Majalla" w:eastAsia="Times New Roman" w:hAnsi="Sakkal Majalla" w:cs="Sakkal Majalla"/>
          <w:b/>
          <w:bCs/>
          <w:color w:val="000000" w:themeColor="text1"/>
          <w:sz w:val="32"/>
          <w:szCs w:val="32"/>
        </w:rPr>
      </w:pPr>
      <w:r>
        <w:rPr>
          <w:rFonts w:ascii="Sakkal Majalla" w:eastAsia="Times New Roman" w:hAnsi="Sakkal Majalla" w:cs="Sakkal Majalla" w:hint="cs"/>
          <w:b/>
          <w:bCs/>
          <w:color w:val="000000" w:themeColor="text1"/>
          <w:sz w:val="32"/>
          <w:szCs w:val="32"/>
          <w:rtl/>
        </w:rPr>
        <w:t xml:space="preserve">٢.٣.٢ </w:t>
      </w:r>
      <w:r w:rsidRPr="00463B4A">
        <w:rPr>
          <w:rFonts w:ascii="Sakkal Majalla" w:eastAsia="Times New Roman" w:hAnsi="Sakkal Majalla" w:cs="Sakkal Majalla"/>
          <w:b/>
          <w:bCs/>
          <w:color w:val="000000" w:themeColor="text1"/>
          <w:sz w:val="32"/>
          <w:szCs w:val="32"/>
          <w:rtl/>
        </w:rPr>
        <w:t>مفهوم القرارات الاستراتيجية</w:t>
      </w:r>
    </w:p>
    <w:p w14:paraId="204AD22C" w14:textId="77777777" w:rsidR="005B0B43" w:rsidRPr="009C79D1" w:rsidRDefault="005B0B43" w:rsidP="00962FBA">
      <w:pPr>
        <w:pStyle w:val="a6"/>
        <w:bidi/>
        <w:spacing w:before="0" w:beforeAutospacing="0" w:line="360" w:lineRule="auto"/>
        <w:ind w:firstLine="720"/>
        <w:jc w:val="both"/>
        <w:rPr>
          <w:rFonts w:ascii="Sakkal Majalla" w:hAnsi="Sakkal Majalla" w:cs="Sakkal Majalla"/>
          <w:sz w:val="28"/>
          <w:szCs w:val="28"/>
        </w:rPr>
      </w:pPr>
      <w:r w:rsidRPr="009C79D1">
        <w:rPr>
          <w:rFonts w:ascii="Sakkal Majalla" w:hAnsi="Sakkal Majalla" w:cs="Sakkal Majalla"/>
          <w:sz w:val="28"/>
          <w:szCs w:val="28"/>
          <w:rtl/>
        </w:rPr>
        <w:t xml:space="preserve">تُعرف القرارات الاستراتيجية بأنها </w:t>
      </w:r>
      <w:r w:rsidRPr="009C79D1">
        <w:rPr>
          <w:rStyle w:val="a8"/>
          <w:rFonts w:ascii="Sakkal Majalla" w:hAnsi="Sakkal Majalla" w:cs="Sakkal Majalla"/>
          <w:sz w:val="28"/>
          <w:szCs w:val="28"/>
          <w:rtl/>
        </w:rPr>
        <w:t>قرارات جوهرية تُحدِّد توجه المنظمة ومسارها العام على المدى الطويل</w:t>
      </w:r>
      <w:r w:rsidRPr="009C79D1">
        <w:rPr>
          <w:rFonts w:ascii="Sakkal Majalla" w:hAnsi="Sakkal Majalla" w:cs="Sakkal Majalla"/>
          <w:sz w:val="28"/>
          <w:szCs w:val="28"/>
          <w:rtl/>
        </w:rPr>
        <w:t xml:space="preserve">، وتتعلق بقضايا أساسية مثل تحديد </w:t>
      </w:r>
      <w:r w:rsidRPr="009C79D1">
        <w:rPr>
          <w:rStyle w:val="a7"/>
          <w:rFonts w:ascii="Sakkal Majalla" w:hAnsi="Sakkal Majalla" w:cs="Sakkal Majalla"/>
          <w:sz w:val="28"/>
          <w:szCs w:val="28"/>
          <w:rtl/>
        </w:rPr>
        <w:t>رؤية الشركة ورسالتها</w:t>
      </w:r>
      <w:r w:rsidRPr="009C79D1">
        <w:rPr>
          <w:rFonts w:ascii="Sakkal Majalla" w:hAnsi="Sakkal Majalla" w:cs="Sakkal Majalla"/>
          <w:sz w:val="28"/>
          <w:szCs w:val="28"/>
          <w:rtl/>
        </w:rPr>
        <w:t xml:space="preserve"> وأهدافها العليا، واختيار مجالات الاستثمار والنشاط، وتوزيع الموارد الرئيسية. تتميز هذه القرارات بأنها </w:t>
      </w:r>
      <w:r w:rsidRPr="009C79D1">
        <w:rPr>
          <w:rStyle w:val="a7"/>
          <w:rFonts w:ascii="Sakkal Majalla" w:hAnsi="Sakkal Majalla" w:cs="Sakkal Majalla"/>
          <w:sz w:val="28"/>
          <w:szCs w:val="28"/>
          <w:rtl/>
        </w:rPr>
        <w:t>شاملة التأثير</w:t>
      </w:r>
      <w:r w:rsidRPr="009C79D1">
        <w:rPr>
          <w:rFonts w:ascii="Sakkal Majalla" w:hAnsi="Sakkal Majalla" w:cs="Sakkal Majalla"/>
          <w:sz w:val="28"/>
          <w:szCs w:val="28"/>
          <w:rtl/>
        </w:rPr>
        <w:t xml:space="preserve"> – أي تمس المنظمة ككل ولا تقتصر على قسم أو إدارة معينة – وبأنها </w:t>
      </w:r>
      <w:r w:rsidRPr="009C79D1">
        <w:rPr>
          <w:rStyle w:val="a7"/>
          <w:rFonts w:ascii="Sakkal Majalla" w:hAnsi="Sakkal Majalla" w:cs="Sakkal Majalla"/>
          <w:sz w:val="28"/>
          <w:szCs w:val="28"/>
          <w:rtl/>
        </w:rPr>
        <w:t>طويلة الأثر</w:t>
      </w:r>
      <w:r w:rsidRPr="009C79D1">
        <w:rPr>
          <w:rFonts w:ascii="Sakkal Majalla" w:hAnsi="Sakkal Majalla" w:cs="Sakkal Majalla"/>
          <w:sz w:val="28"/>
          <w:szCs w:val="28"/>
          <w:rtl/>
        </w:rPr>
        <w:t xml:space="preserve"> حيث تمتد تبعاتها لفترات زمنية طويلة قد تصل لعدة سنوات </w:t>
      </w:r>
      <w:r>
        <w:rPr>
          <w:rFonts w:ascii="Sakkal Majalla" w:hAnsi="Sakkal Majalla" w:cs="Sakkal Majalla" w:hint="cs"/>
          <w:sz w:val="28"/>
          <w:szCs w:val="28"/>
          <w:rtl/>
        </w:rPr>
        <w:t>(</w:t>
      </w:r>
      <w:proofErr w:type="spellStart"/>
      <w:r>
        <w:rPr>
          <w:rFonts w:ascii="Sakkal Majalla" w:hAnsi="Sakkal Majalla" w:cs="Sakkal Majalla" w:hint="cs"/>
          <w:sz w:val="28"/>
          <w:szCs w:val="28"/>
          <w:lang w:bidi="ar-YE"/>
        </w:rPr>
        <w:t>Elghandour</w:t>
      </w:r>
      <w:proofErr w:type="spellEnd"/>
      <w:r>
        <w:rPr>
          <w:rFonts w:ascii="Sakkal Majalla" w:hAnsi="Sakkal Majalla" w:cs="Sakkal Majalla" w:hint="cs"/>
          <w:sz w:val="28"/>
          <w:szCs w:val="28"/>
          <w:lang w:bidi="ar-YE"/>
        </w:rPr>
        <w:t>، 2025</w:t>
      </w:r>
      <w:r>
        <w:rPr>
          <w:rFonts w:ascii="Sakkal Majalla" w:hAnsi="Sakkal Majalla" w:cs="Sakkal Majalla" w:hint="cs"/>
          <w:sz w:val="28"/>
          <w:szCs w:val="28"/>
          <w:rtl/>
        </w:rPr>
        <w:t>).</w:t>
      </w:r>
      <w:r w:rsidRPr="009C79D1">
        <w:rPr>
          <w:rFonts w:ascii="Sakkal Majalla" w:hAnsi="Sakkal Majalla" w:cs="Sakkal Majalla"/>
          <w:sz w:val="28"/>
          <w:szCs w:val="28"/>
        </w:rPr>
        <w:t xml:space="preserve"> </w:t>
      </w:r>
      <w:r w:rsidRPr="009C79D1">
        <w:rPr>
          <w:rFonts w:ascii="Sakkal Majalla" w:hAnsi="Sakkal Majalla" w:cs="Sakkal Majalla"/>
          <w:sz w:val="28"/>
          <w:szCs w:val="28"/>
          <w:rtl/>
        </w:rPr>
        <w:t xml:space="preserve">وبحسب بعض التعريفات الأكاديمية، القرار الاستراتيجي هو ذلك الذي </w:t>
      </w:r>
      <w:r w:rsidRPr="009C79D1">
        <w:rPr>
          <w:rStyle w:val="a8"/>
          <w:rFonts w:ascii="Sakkal Majalla" w:hAnsi="Sakkal Majalla" w:cs="Sakkal Majalla"/>
          <w:sz w:val="28"/>
          <w:szCs w:val="28"/>
          <w:rtl/>
        </w:rPr>
        <w:t>يؤثر بعمق في قدرة المنظمة ومكانتها المستقبلية من خلال تفاعلها مع بيئتها</w:t>
      </w:r>
      <w:r>
        <w:rPr>
          <w:rFonts w:ascii="Sakkal Majalla" w:hAnsi="Sakkal Majalla" w:cs="Sakkal Majalla" w:hint="cs"/>
          <w:sz w:val="28"/>
          <w:szCs w:val="28"/>
          <w:rtl/>
        </w:rPr>
        <w:t xml:space="preserve"> (</w:t>
      </w:r>
      <w:r>
        <w:rPr>
          <w:rFonts w:ascii="Sakkal Majalla" w:hAnsi="Sakkal Majalla" w:cs="Sakkal Majalla" w:hint="cs"/>
          <w:sz w:val="28"/>
          <w:szCs w:val="28"/>
          <w:lang w:bidi="ar-YE"/>
        </w:rPr>
        <w:t>Mintzberg</w:t>
      </w:r>
      <w:r>
        <w:rPr>
          <w:rFonts w:ascii="Sakkal Majalla" w:hAnsi="Sakkal Majalla" w:cs="Sakkal Majalla" w:hint="cs"/>
          <w:sz w:val="28"/>
          <w:szCs w:val="28"/>
          <w:rtl/>
        </w:rPr>
        <w:t xml:space="preserve"> وآخرون، 1976).</w:t>
      </w:r>
      <w:r w:rsidRPr="009C79D1">
        <w:rPr>
          <w:rFonts w:ascii="Sakkal Majalla" w:hAnsi="Sakkal Majalla" w:cs="Sakkal Majalla"/>
          <w:sz w:val="28"/>
          <w:szCs w:val="28"/>
          <w:rtl/>
        </w:rPr>
        <w:t xml:space="preserve"> ويرى آخرون أن القرارات الاستراتيجية هي تلك التي </w:t>
      </w:r>
      <w:r w:rsidRPr="009C79D1">
        <w:rPr>
          <w:rStyle w:val="a7"/>
          <w:rFonts w:ascii="Sakkal Majalla" w:hAnsi="Sakkal Majalla" w:cs="Sakkal Majalla"/>
          <w:sz w:val="28"/>
          <w:szCs w:val="28"/>
          <w:rtl/>
        </w:rPr>
        <w:t>تنطوي على التزامات ضخمة طويلة الأجل</w:t>
      </w:r>
      <w:r w:rsidRPr="009C79D1">
        <w:rPr>
          <w:rFonts w:ascii="Sakkal Majalla" w:hAnsi="Sakkal Majalla" w:cs="Sakkal Majalla"/>
          <w:sz w:val="28"/>
          <w:szCs w:val="28"/>
          <w:rtl/>
        </w:rPr>
        <w:t xml:space="preserve"> واستثمارات عالية الأهمية، حيث أن أي خطأ فيها قد يعرّض المنظمة لمخاطر جسيمة</w:t>
      </w:r>
      <w:r>
        <w:rPr>
          <w:rFonts w:ascii="Sakkal Majalla" w:hAnsi="Sakkal Majalla" w:cs="Sakkal Majalla" w:hint="cs"/>
          <w:sz w:val="28"/>
          <w:szCs w:val="28"/>
          <w:rtl/>
        </w:rPr>
        <w:t xml:space="preserve"> (</w:t>
      </w:r>
      <w:r>
        <w:rPr>
          <w:rFonts w:ascii="Sakkal Majalla" w:hAnsi="Sakkal Majalla" w:cs="Sakkal Majalla" w:hint="cs"/>
          <w:sz w:val="28"/>
          <w:szCs w:val="28"/>
          <w:lang w:bidi="ar-YE"/>
        </w:rPr>
        <w:t>Johnson</w:t>
      </w:r>
      <w:r>
        <w:rPr>
          <w:rFonts w:ascii="Sakkal Majalla" w:hAnsi="Sakkal Majalla" w:cs="Sakkal Majalla" w:hint="cs"/>
          <w:sz w:val="28"/>
          <w:szCs w:val="28"/>
          <w:rtl/>
        </w:rPr>
        <w:t xml:space="preserve"> وشركاؤه، 2017).</w:t>
      </w:r>
    </w:p>
    <w:p w14:paraId="716D9AEE" w14:textId="77777777" w:rsidR="005B0B43" w:rsidRPr="009C79D1" w:rsidRDefault="005B0B43" w:rsidP="00962FBA">
      <w:pPr>
        <w:pStyle w:val="a6"/>
        <w:bidi/>
        <w:spacing w:after="0" w:afterAutospacing="0" w:line="360" w:lineRule="auto"/>
        <w:jc w:val="both"/>
        <w:rPr>
          <w:rFonts w:ascii="Sakkal Majalla" w:hAnsi="Sakkal Majalla" w:cs="Sakkal Majalla"/>
          <w:sz w:val="28"/>
          <w:szCs w:val="28"/>
        </w:rPr>
      </w:pPr>
      <w:r w:rsidRPr="009C79D1">
        <w:rPr>
          <w:rFonts w:ascii="Sakkal Majalla" w:hAnsi="Sakkal Majalla" w:cs="Sakkal Majalla"/>
          <w:sz w:val="28"/>
          <w:szCs w:val="28"/>
          <w:rtl/>
        </w:rPr>
        <w:t>من الخصائص الأساسية للقرارات الاستراتيجية أيضًا أنها:</w:t>
      </w:r>
    </w:p>
    <w:p w14:paraId="14DD839A" w14:textId="77777777" w:rsidR="005B0B43" w:rsidRPr="009C79D1" w:rsidRDefault="005B0B43" w:rsidP="00962FBA">
      <w:pPr>
        <w:numPr>
          <w:ilvl w:val="0"/>
          <w:numId w:val="35"/>
        </w:numPr>
        <w:spacing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lastRenderedPageBreak/>
        <w:t>غير مهيكلة وغير متكررة:</w:t>
      </w:r>
      <w:r w:rsidRPr="009C79D1">
        <w:rPr>
          <w:rFonts w:ascii="Sakkal Majalla" w:eastAsia="Times New Roman" w:hAnsi="Sakkal Majalla" w:cs="Sakkal Majalla"/>
          <w:sz w:val="28"/>
          <w:szCs w:val="28"/>
          <w:rtl/>
        </w:rPr>
        <w:t xml:space="preserve"> فهي قرارات </w:t>
      </w:r>
      <w:r w:rsidRPr="009C79D1">
        <w:rPr>
          <w:rStyle w:val="a7"/>
          <w:rFonts w:ascii="Sakkal Majalla" w:eastAsia="Times New Roman" w:hAnsi="Sakkal Majalla" w:cs="Sakkal Majalla"/>
          <w:sz w:val="28"/>
          <w:szCs w:val="28"/>
          <w:rtl/>
        </w:rPr>
        <w:t>غير روتينية</w:t>
      </w:r>
      <w:r w:rsidRPr="009C79D1">
        <w:rPr>
          <w:rFonts w:ascii="Sakkal Majalla" w:eastAsia="Times New Roman" w:hAnsi="Sakkal Majalla" w:cs="Sakkal Majalla"/>
          <w:sz w:val="28"/>
          <w:szCs w:val="28"/>
          <w:rtl/>
        </w:rPr>
        <w:t xml:space="preserve"> ولا تتكرر كثيرًا، إذ لكل قرار إستراتيجي ظروفه الفريدة. وبالتالي لا توجد قواعد محددة مسبقًا لاتخاذها، بل يتطلب الأمر قدرًا من </w:t>
      </w:r>
      <w:r w:rsidRPr="009C79D1">
        <w:rPr>
          <w:rStyle w:val="a7"/>
          <w:rFonts w:ascii="Sakkal Majalla" w:eastAsia="Times New Roman" w:hAnsi="Sakkal Majalla" w:cs="Sakkal Majalla"/>
          <w:sz w:val="28"/>
          <w:szCs w:val="28"/>
          <w:rtl/>
        </w:rPr>
        <w:t>الإبداع</w:t>
      </w:r>
      <w:r w:rsidRPr="009C79D1">
        <w:rPr>
          <w:rFonts w:ascii="Sakkal Majalla" w:eastAsia="Times New Roman" w:hAnsi="Sakkal Majalla" w:cs="Sakkal Majalla"/>
          <w:sz w:val="28"/>
          <w:szCs w:val="28"/>
          <w:rtl/>
        </w:rPr>
        <w:t xml:space="preserve"> والاجتهاد في كل مرة</w:t>
      </w:r>
      <w:r>
        <w:rPr>
          <w:rFonts w:ascii="Sakkal Majalla" w:eastAsia="Times New Roman" w:hAnsi="Sakkal Majalla" w:cs="Sakkal Majalla" w:hint="cs"/>
          <w:sz w:val="28"/>
          <w:szCs w:val="28"/>
          <w:rtl/>
        </w:rPr>
        <w:t xml:space="preserve"> (</w:t>
      </w:r>
      <w:r>
        <w:rPr>
          <w:rFonts w:ascii="Sakkal Majalla" w:eastAsia="Times New Roman" w:hAnsi="Sakkal Majalla" w:cs="Sakkal Majalla" w:hint="cs"/>
          <w:sz w:val="28"/>
          <w:szCs w:val="28"/>
          <w:lang w:bidi="ar-YE"/>
        </w:rPr>
        <w:t>Nutt</w:t>
      </w:r>
      <w:r>
        <w:rPr>
          <w:rFonts w:ascii="Sakkal Majalla" w:eastAsia="Times New Roman" w:hAnsi="Sakkal Majalla" w:cs="Sakkal Majalla" w:hint="cs"/>
          <w:sz w:val="28"/>
          <w:szCs w:val="28"/>
          <w:rtl/>
        </w:rPr>
        <w:t xml:space="preserve"> و</w:t>
      </w:r>
      <w:r>
        <w:rPr>
          <w:rFonts w:ascii="Sakkal Majalla" w:eastAsia="Times New Roman" w:hAnsi="Sakkal Majalla" w:cs="Sakkal Majalla" w:hint="cs"/>
          <w:sz w:val="28"/>
          <w:szCs w:val="28"/>
          <w:lang w:bidi="ar-YE"/>
        </w:rPr>
        <w:t>Wilson، 2010</w:t>
      </w:r>
      <w:r>
        <w:rPr>
          <w:rFonts w:ascii="Sakkal Majalla" w:eastAsia="Times New Roman" w:hAnsi="Sakkal Majalla" w:cs="Sakkal Majalla" w:hint="cs"/>
          <w:sz w:val="28"/>
          <w:szCs w:val="28"/>
          <w:rtl/>
        </w:rPr>
        <w:t>).</w:t>
      </w:r>
    </w:p>
    <w:p w14:paraId="110E72A8" w14:textId="77777777" w:rsidR="005B0B43" w:rsidRPr="009C79D1" w:rsidRDefault="005B0B43" w:rsidP="00962FBA">
      <w:pPr>
        <w:numPr>
          <w:ilvl w:val="0"/>
          <w:numId w:val="35"/>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ذات درجة عالية من عدم التأكد:</w:t>
      </w:r>
      <w:r w:rsidRPr="009C79D1">
        <w:rPr>
          <w:rFonts w:ascii="Sakkal Majalla" w:eastAsia="Times New Roman" w:hAnsi="Sakkal Majalla" w:cs="Sakkal Majalla"/>
          <w:sz w:val="28"/>
          <w:szCs w:val="28"/>
          <w:rtl/>
        </w:rPr>
        <w:t xml:space="preserve"> لأن هذه القرارات تتعلق بالمستقبل البعيد نسبيًا وبعوامل خارجية عديدة (اقتصادية، تكنولوجية، تنافسية) يصعب التنبؤ بها بدقة، فإن صنع القرار الاستراتيجي يتم عادةً في ظل معلومات غير مكتملة وضبابية في التوقعات. هذا يستلزم من متخذ القرار </w:t>
      </w:r>
      <w:r w:rsidRPr="009C79D1">
        <w:rPr>
          <w:rStyle w:val="a8"/>
          <w:rFonts w:ascii="Sakkal Majalla" w:eastAsia="Times New Roman" w:hAnsi="Sakkal Majalla" w:cs="Sakkal Majalla"/>
          <w:sz w:val="28"/>
          <w:szCs w:val="28"/>
          <w:rtl/>
        </w:rPr>
        <w:t>تحمّل قدر من المخاطرة المحسوبة</w:t>
      </w:r>
      <w:r w:rsidRPr="009C79D1">
        <w:rPr>
          <w:rFonts w:ascii="Sakkal Majalla" w:eastAsia="Times New Roman" w:hAnsi="Sakkal Majalla" w:cs="Sakkal Majalla"/>
          <w:sz w:val="28"/>
          <w:szCs w:val="28"/>
          <w:rtl/>
        </w:rPr>
        <w:t xml:space="preserve"> عند الاختيار.</w:t>
      </w:r>
    </w:p>
    <w:p w14:paraId="725143FC" w14:textId="77777777" w:rsidR="005B0B43" w:rsidRPr="009C79D1" w:rsidRDefault="005B0B43" w:rsidP="00962FBA">
      <w:pPr>
        <w:numPr>
          <w:ilvl w:val="0"/>
          <w:numId w:val="35"/>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تستلزم موارد كبيرة:</w:t>
      </w:r>
      <w:r w:rsidRPr="009C79D1">
        <w:rPr>
          <w:rFonts w:ascii="Sakkal Majalla" w:eastAsia="Times New Roman" w:hAnsi="Sakkal Majalla" w:cs="Sakkal Majalla"/>
          <w:sz w:val="28"/>
          <w:szCs w:val="28"/>
          <w:rtl/>
        </w:rPr>
        <w:t xml:space="preserve"> معظم القرارات الاستراتيجية تتطلب </w:t>
      </w:r>
      <w:r w:rsidRPr="009C79D1">
        <w:rPr>
          <w:rStyle w:val="a7"/>
          <w:rFonts w:ascii="Sakkal Majalla" w:eastAsia="Times New Roman" w:hAnsi="Sakkal Majalla" w:cs="Sakkal Majalla"/>
          <w:sz w:val="28"/>
          <w:szCs w:val="28"/>
          <w:rtl/>
        </w:rPr>
        <w:t>استثمارات ضخمة</w:t>
      </w:r>
      <w:r w:rsidRPr="009C79D1">
        <w:rPr>
          <w:rFonts w:ascii="Sakkal Majalla" w:eastAsia="Times New Roman" w:hAnsi="Sakkal Majalla" w:cs="Sakkal Majalla"/>
          <w:sz w:val="28"/>
          <w:szCs w:val="28"/>
          <w:rtl/>
        </w:rPr>
        <w:t xml:space="preserve"> سواء أكانت موارد مالية أو بشرية أو تقنية. على سبيل المثال، قرار الدخول في سوق جديدة أو إطلاق خط إنتاج جديد يستدعي إنفاقًا كبيرًا وتخصيص موارد ملموسة. لذا تُتخذ هذه القرارات بعد دراسات مستفيضة لضمان أن عوائدها المرتقبة تفوق تكاليفها ومخاطرها (مريم الغندور، 2025).</w:t>
      </w:r>
    </w:p>
    <w:p w14:paraId="32AA1A27" w14:textId="77777777" w:rsidR="005B0B43" w:rsidRPr="009C79D1" w:rsidRDefault="005B0B43" w:rsidP="00962FBA">
      <w:pPr>
        <w:numPr>
          <w:ilvl w:val="0"/>
          <w:numId w:val="35"/>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يصعب التراجع عنها بسهولة:</w:t>
      </w:r>
      <w:r w:rsidRPr="009C79D1">
        <w:rPr>
          <w:rFonts w:ascii="Sakkal Majalla" w:eastAsia="Times New Roman" w:hAnsi="Sakkal Majalla" w:cs="Sakkal Majalla"/>
          <w:sz w:val="28"/>
          <w:szCs w:val="28"/>
          <w:rtl/>
        </w:rPr>
        <w:t xml:space="preserve"> بمجرد تنفيذ قرار استراتيجي (كشراء شركة أخرى أو بناء مصنع جديد أو تغيير هيكل تنظيمي كبير)، يصبح التراجع عنه أو تعديله جذريًا أمرًا بالغ الكلفة ماديًا ومعنويًا. لذلك توصف القرارات الاستراتيجية بأنها </w:t>
      </w:r>
      <w:r w:rsidRPr="009C79D1">
        <w:rPr>
          <w:rStyle w:val="a7"/>
          <w:rFonts w:ascii="Sakkal Majalla" w:eastAsia="Times New Roman" w:hAnsi="Sakkal Majalla" w:cs="Sakkal Majalla"/>
          <w:sz w:val="28"/>
          <w:szCs w:val="28"/>
          <w:rtl/>
        </w:rPr>
        <w:t>غير قابلة للإلغاء بسهولة</w:t>
      </w:r>
      <w:r w:rsidRPr="009C79D1">
        <w:rPr>
          <w:rFonts w:ascii="Sakkal Majalla" w:eastAsia="Times New Roman" w:hAnsi="Sakkal Majalla" w:cs="Sakkal Majalla"/>
          <w:sz w:val="28"/>
          <w:szCs w:val="28"/>
          <w:rtl/>
        </w:rPr>
        <w:t xml:space="preserve"> وتتطلب التزامًا ثابتًا من المنظمة للمضي قدمًا فيها.</w:t>
      </w:r>
    </w:p>
    <w:p w14:paraId="42BA0A88" w14:textId="77777777" w:rsidR="005B0B43" w:rsidRPr="009C79D1" w:rsidRDefault="005B0B43" w:rsidP="00962FBA">
      <w:pPr>
        <w:numPr>
          <w:ilvl w:val="0"/>
          <w:numId w:val="35"/>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تؤخذ من قبل الإدارة العليا:</w:t>
      </w:r>
      <w:r w:rsidRPr="009C79D1">
        <w:rPr>
          <w:rFonts w:ascii="Sakkal Majalla" w:eastAsia="Times New Roman" w:hAnsi="Sakkal Majalla" w:cs="Sakkal Majalla"/>
          <w:sz w:val="28"/>
          <w:szCs w:val="28"/>
          <w:rtl/>
        </w:rPr>
        <w:t xml:space="preserve"> القرارات الاستراتيجية هي مسؤولية </w:t>
      </w:r>
      <w:r w:rsidRPr="009C79D1">
        <w:rPr>
          <w:rStyle w:val="a7"/>
          <w:rFonts w:ascii="Sakkal Majalla" w:eastAsia="Times New Roman" w:hAnsi="Sakkal Majalla" w:cs="Sakkal Majalla"/>
          <w:sz w:val="28"/>
          <w:szCs w:val="28"/>
          <w:rtl/>
        </w:rPr>
        <w:t>القيادة العليا</w:t>
      </w:r>
      <w:r w:rsidRPr="009C79D1">
        <w:rPr>
          <w:rFonts w:ascii="Sakkal Majalla" w:eastAsia="Times New Roman" w:hAnsi="Sakkal Majalla" w:cs="Sakkal Majalla"/>
          <w:sz w:val="28"/>
          <w:szCs w:val="28"/>
          <w:rtl/>
        </w:rPr>
        <w:t xml:space="preserve"> للمنظمة (مجلس الإدارة، الرئيس التنفيذي، المديرون التنفيذيون)، إذ أنهم الأكثر إلمامًا بالرؤية الشمولية وبحجم المخاطر المقبولة. كما أن إشراك المستويات العليا يضمن توفير الدعم التنظيمي والتنفيذي اللازم </w:t>
      </w:r>
      <w:r w:rsidRPr="009C79D1">
        <w:rPr>
          <w:rStyle w:val="a7"/>
          <w:rFonts w:ascii="Sakkal Majalla" w:eastAsia="Times New Roman" w:hAnsi="Sakkal Majalla" w:cs="Sakkal Majalla"/>
          <w:sz w:val="28"/>
          <w:szCs w:val="28"/>
          <w:rtl/>
        </w:rPr>
        <w:t>لترجمة القرار إلى واقع</w:t>
      </w:r>
      <w:r w:rsidRPr="009C79D1">
        <w:rPr>
          <w:rFonts w:ascii="Sakkal Majalla" w:eastAsia="Times New Roman" w:hAnsi="Sakkal Majalla" w:cs="Sakkal Majalla"/>
          <w:sz w:val="28"/>
          <w:szCs w:val="28"/>
        </w:rPr>
        <w:t>.</w:t>
      </w:r>
    </w:p>
    <w:p w14:paraId="7632DE5E" w14:textId="77777777" w:rsidR="005B0B43" w:rsidRPr="009C79D1" w:rsidRDefault="005B0B43" w:rsidP="00962FBA">
      <w:pPr>
        <w:pStyle w:val="a6"/>
        <w:bidi/>
        <w:spacing w:line="360" w:lineRule="auto"/>
        <w:jc w:val="both"/>
        <w:rPr>
          <w:rFonts w:ascii="Sakkal Majalla" w:hAnsi="Sakkal Majalla" w:cs="Sakkal Majalla"/>
          <w:sz w:val="28"/>
          <w:szCs w:val="28"/>
        </w:rPr>
      </w:pPr>
      <w:r w:rsidRPr="009C79D1">
        <w:rPr>
          <w:rFonts w:ascii="Sakkal Majalla" w:hAnsi="Sakkal Majalla" w:cs="Sakkal Majalla"/>
          <w:sz w:val="28"/>
          <w:szCs w:val="28"/>
          <w:rtl/>
        </w:rPr>
        <w:t xml:space="preserve">إجمالاً، يمكن القول أن القرار الاستراتيجي هو </w:t>
      </w:r>
      <w:r w:rsidRPr="009C79D1">
        <w:rPr>
          <w:rStyle w:val="a7"/>
          <w:rFonts w:ascii="Sakkal Majalla" w:hAnsi="Sakkal Majalla" w:cs="Sakkal Majalla"/>
          <w:sz w:val="28"/>
          <w:szCs w:val="28"/>
          <w:rtl/>
        </w:rPr>
        <w:t>قرار مصيري</w:t>
      </w:r>
      <w:r w:rsidRPr="009C79D1">
        <w:rPr>
          <w:rFonts w:ascii="Sakkal Majalla" w:hAnsi="Sakkal Majalla" w:cs="Sakkal Majalla"/>
          <w:sz w:val="28"/>
          <w:szCs w:val="28"/>
          <w:rtl/>
        </w:rPr>
        <w:t xml:space="preserve"> يحدد مستقبل المنظمة ويضع خطوطها العريضة ضمن بيئة متغيرة، مما يتطلب من صنّاعه مهارات تحليلية ورؤية بعيدة المدى وقدرة على استشراف المستقبل </w:t>
      </w:r>
      <w:r>
        <w:rPr>
          <w:rFonts w:ascii="Sakkal Majalla" w:hAnsi="Sakkal Majalla" w:cs="Sakkal Majalla" w:hint="cs"/>
          <w:sz w:val="28"/>
          <w:szCs w:val="28"/>
          <w:rtl/>
        </w:rPr>
        <w:t>(</w:t>
      </w:r>
      <w:r>
        <w:rPr>
          <w:rFonts w:ascii="Sakkal Majalla" w:hAnsi="Sakkal Majalla" w:cs="Sakkal Majalla" w:hint="cs"/>
          <w:sz w:val="28"/>
          <w:szCs w:val="28"/>
          <w:lang w:bidi="ar-YE"/>
        </w:rPr>
        <w:t>Ansoff، 1987</w:t>
      </w:r>
      <w:r>
        <w:rPr>
          <w:rFonts w:ascii="Sakkal Majalla" w:hAnsi="Sakkal Majalla" w:cs="Sakkal Majalla" w:hint="cs"/>
          <w:sz w:val="28"/>
          <w:szCs w:val="28"/>
          <w:rtl/>
        </w:rPr>
        <w:t xml:space="preserve">، </w:t>
      </w:r>
      <w:r w:rsidRPr="009C79D1">
        <w:rPr>
          <w:rFonts w:ascii="Sakkal Majalla" w:hAnsi="Sakkal Majalla" w:cs="Sakkal Majalla"/>
          <w:sz w:val="28"/>
          <w:szCs w:val="28"/>
        </w:rPr>
        <w:t xml:space="preserve"> </w:t>
      </w:r>
      <w:r w:rsidRPr="009C79D1">
        <w:rPr>
          <w:rFonts w:ascii="Sakkal Majalla" w:hAnsi="Sakkal Majalla" w:cs="Sakkal Majalla"/>
          <w:sz w:val="28"/>
          <w:szCs w:val="28"/>
          <w:rtl/>
        </w:rPr>
        <w:t xml:space="preserve">وتكمن أهميته في أنه قاعدة تنطلق منها بقية القرارات الأقل مستوى؛ فبعد تحديد </w:t>
      </w:r>
      <w:r w:rsidRPr="009C79D1">
        <w:rPr>
          <w:rFonts w:ascii="Sakkal Majalla" w:hAnsi="Sakkal Majalla" w:cs="Sakkal Majalla"/>
          <w:sz w:val="28"/>
          <w:szCs w:val="28"/>
          <w:rtl/>
        </w:rPr>
        <w:lastRenderedPageBreak/>
        <w:t>الاستراتيجية العامة يصبح من الأسهل توجيه القرارات التشغيلية والتكتيكية بحيث تتماشى معها وتدعم تحقيقها (الموسى، 2019).</w:t>
      </w:r>
    </w:p>
    <w:p w14:paraId="1889A99F" w14:textId="77777777" w:rsidR="005B0B43" w:rsidRPr="00F60985" w:rsidRDefault="005B0B43" w:rsidP="00962FBA">
      <w:pPr>
        <w:pStyle w:val="3"/>
        <w:spacing w:line="360" w:lineRule="auto"/>
        <w:jc w:val="both"/>
        <w:rPr>
          <w:rFonts w:ascii="Sakkal Majalla" w:eastAsia="Times New Roman" w:hAnsi="Sakkal Majalla" w:cs="Sakkal Majalla"/>
          <w:b/>
          <w:bCs/>
          <w:color w:val="000000" w:themeColor="text1"/>
          <w:sz w:val="32"/>
          <w:szCs w:val="32"/>
        </w:rPr>
      </w:pPr>
      <w:r>
        <w:rPr>
          <w:rFonts w:ascii="Sakkal Majalla" w:eastAsia="Times New Roman" w:hAnsi="Sakkal Majalla" w:cs="Sakkal Majalla" w:hint="cs"/>
          <w:b/>
          <w:bCs/>
          <w:color w:val="000000" w:themeColor="text1"/>
          <w:sz w:val="32"/>
          <w:szCs w:val="32"/>
          <w:rtl/>
        </w:rPr>
        <w:t xml:space="preserve">٣.٣.٢ </w:t>
      </w:r>
      <w:r w:rsidRPr="00F60985">
        <w:rPr>
          <w:rFonts w:ascii="Sakkal Majalla" w:eastAsia="Times New Roman" w:hAnsi="Sakkal Majalla" w:cs="Sakkal Majalla"/>
          <w:b/>
          <w:bCs/>
          <w:color w:val="000000" w:themeColor="text1"/>
          <w:sz w:val="32"/>
          <w:szCs w:val="32"/>
          <w:rtl/>
        </w:rPr>
        <w:t>أنواع القرارات الاستراتيجية</w:t>
      </w:r>
    </w:p>
    <w:p w14:paraId="743CFAC5" w14:textId="77777777" w:rsidR="005B0B43" w:rsidRPr="009C79D1" w:rsidRDefault="005B0B43" w:rsidP="00962FBA">
      <w:pPr>
        <w:pStyle w:val="a6"/>
        <w:bidi/>
        <w:spacing w:before="0" w:beforeAutospacing="0" w:after="0" w:afterAutospacing="0" w:line="360" w:lineRule="auto"/>
        <w:jc w:val="both"/>
        <w:rPr>
          <w:rFonts w:ascii="Sakkal Majalla" w:hAnsi="Sakkal Majalla" w:cs="Sakkal Majalla"/>
          <w:sz w:val="28"/>
          <w:szCs w:val="28"/>
        </w:rPr>
      </w:pPr>
      <w:r w:rsidRPr="009C79D1">
        <w:rPr>
          <w:rFonts w:ascii="Sakkal Majalla" w:hAnsi="Sakkal Majalla" w:cs="Sakkal Majalla"/>
          <w:sz w:val="28"/>
          <w:szCs w:val="28"/>
          <w:rtl/>
        </w:rPr>
        <w:t>يمكن تصنيف القرارات الاستراتيجية وفق زوايا نظر متعددة. وفيما يلي بعض الأنواع أو التصنيفات الشائعة للقرارات الاستراتيجية التي تتخذها الشركات:</w:t>
      </w:r>
    </w:p>
    <w:p w14:paraId="626D58BE" w14:textId="77777777" w:rsidR="005B0B43" w:rsidRPr="009C79D1" w:rsidRDefault="005B0B43" w:rsidP="00962FBA">
      <w:pPr>
        <w:numPr>
          <w:ilvl w:val="0"/>
          <w:numId w:val="36"/>
        </w:numPr>
        <w:spacing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قرارات النمو والتوسع:</w:t>
      </w:r>
      <w:r w:rsidRPr="009C79D1">
        <w:rPr>
          <w:rFonts w:ascii="Sakkal Majalla" w:eastAsia="Times New Roman" w:hAnsi="Sakkal Majalla" w:cs="Sakkal Majalla"/>
          <w:sz w:val="28"/>
          <w:szCs w:val="28"/>
          <w:rtl/>
        </w:rPr>
        <w:t xml:space="preserve"> وهي القرارات المتعلقة </w:t>
      </w:r>
      <w:r w:rsidRPr="009C79D1">
        <w:rPr>
          <w:rStyle w:val="a7"/>
          <w:rFonts w:ascii="Sakkal Majalla" w:eastAsia="Times New Roman" w:hAnsi="Sakkal Majalla" w:cs="Sakkal Majalla"/>
          <w:sz w:val="28"/>
          <w:szCs w:val="28"/>
          <w:rtl/>
        </w:rPr>
        <w:t>بزيادة حجم أعمال الشركة أو انتشارها الجغرافي</w:t>
      </w:r>
      <w:r w:rsidRPr="009C79D1">
        <w:rPr>
          <w:rFonts w:ascii="Sakkal Majalla" w:eastAsia="Times New Roman" w:hAnsi="Sakkal Majalla" w:cs="Sakkal Majalla"/>
          <w:sz w:val="28"/>
          <w:szCs w:val="28"/>
          <w:rtl/>
        </w:rPr>
        <w:t xml:space="preserve">. يشمل ذلك دخول أسواق جديدة (محليًا أو دوليًا)، أو إطلاق منتجات أو خدمات جديدة، أو زيادة الطاقة الإنتاجية من خلال بناء مصانع جديدة أو خطوط إنتاج إضافية. مثال: قرار </w:t>
      </w:r>
      <w:r w:rsidRPr="009C79D1">
        <w:rPr>
          <w:rStyle w:val="a8"/>
          <w:rFonts w:ascii="Sakkal Majalla" w:eastAsia="Times New Roman" w:hAnsi="Sakkal Majalla" w:cs="Sakkal Majalla"/>
          <w:sz w:val="28"/>
          <w:szCs w:val="28"/>
          <w:rtl/>
        </w:rPr>
        <w:t>التوسع في سوق شمال إفريقيا</w:t>
      </w:r>
      <w:r w:rsidRPr="009C79D1">
        <w:rPr>
          <w:rFonts w:ascii="Sakkal Majalla" w:eastAsia="Times New Roman" w:hAnsi="Sakkal Majalla" w:cs="Sakkal Majalla"/>
          <w:sz w:val="28"/>
          <w:szCs w:val="28"/>
          <w:rtl/>
        </w:rPr>
        <w:t xml:space="preserve"> بالنسبة لشركة غذائية سعودية يعد قرارًا استراتيجيًا يهدف لفتح أسواق وعملاء جدد وزيادة الإيرادات.</w:t>
      </w:r>
    </w:p>
    <w:p w14:paraId="17F2508F" w14:textId="77777777" w:rsidR="005B0B43" w:rsidRPr="009C79D1" w:rsidRDefault="005B0B43" w:rsidP="00962FBA">
      <w:pPr>
        <w:numPr>
          <w:ilvl w:val="0"/>
          <w:numId w:val="36"/>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قرارات الاندماج والاستحواذ:</w:t>
      </w:r>
      <w:r w:rsidRPr="009C79D1">
        <w:rPr>
          <w:rFonts w:ascii="Sakkal Majalla" w:eastAsia="Times New Roman" w:hAnsi="Sakkal Majalla" w:cs="Sakkal Majalla"/>
          <w:sz w:val="28"/>
          <w:szCs w:val="28"/>
          <w:rtl/>
        </w:rPr>
        <w:t xml:space="preserve"> وتشمل قرارات </w:t>
      </w:r>
      <w:r w:rsidRPr="009C79D1">
        <w:rPr>
          <w:rStyle w:val="a7"/>
          <w:rFonts w:ascii="Sakkal Majalla" w:eastAsia="Times New Roman" w:hAnsi="Sakkal Majalla" w:cs="Sakkal Majalla"/>
          <w:sz w:val="28"/>
          <w:szCs w:val="28"/>
          <w:rtl/>
        </w:rPr>
        <w:t>الاندماج مع شركات أخرى</w:t>
      </w:r>
      <w:r w:rsidRPr="009C79D1">
        <w:rPr>
          <w:rFonts w:ascii="Sakkal Majalla" w:eastAsia="Times New Roman" w:hAnsi="Sakkal Majalla" w:cs="Sakkal Majalla"/>
          <w:sz w:val="28"/>
          <w:szCs w:val="28"/>
          <w:rtl/>
        </w:rPr>
        <w:t xml:space="preserve"> لتكوين كيان أكبر، أو </w:t>
      </w:r>
      <w:r w:rsidRPr="009C79D1">
        <w:rPr>
          <w:rStyle w:val="a7"/>
          <w:rFonts w:ascii="Sakkal Majalla" w:eastAsia="Times New Roman" w:hAnsi="Sakkal Majalla" w:cs="Sakkal Majalla"/>
          <w:sz w:val="28"/>
          <w:szCs w:val="28"/>
          <w:rtl/>
        </w:rPr>
        <w:t>الاستحواذ على شركات منافسة أو مكملة</w:t>
      </w:r>
      <w:r w:rsidRPr="009C79D1">
        <w:rPr>
          <w:rFonts w:ascii="Sakkal Majalla" w:eastAsia="Times New Roman" w:hAnsi="Sakkal Majalla" w:cs="Sakkal Majalla"/>
          <w:sz w:val="28"/>
          <w:szCs w:val="28"/>
          <w:rtl/>
        </w:rPr>
        <w:t>. تهدف هذه القرارات إلى تحقيق أهداف مثل زيادة الحصة السوقية، أو الحصول على تقنيات وموارد جديدة، أو تحقيق وفورات حجم. على سبيل المثال، قرار شركة ما بالاستحواذ على منافس إقليمي يعد قرارًا استراتيجيًا لتسريع النمو ودخول أسواق ذلك المنافس.</w:t>
      </w:r>
    </w:p>
    <w:p w14:paraId="46094821" w14:textId="77777777" w:rsidR="005B0B43" w:rsidRPr="009C79D1" w:rsidRDefault="005B0B43" w:rsidP="00962FBA">
      <w:pPr>
        <w:numPr>
          <w:ilvl w:val="0"/>
          <w:numId w:val="36"/>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قرارات إعادة الهيكلة والتراجع:</w:t>
      </w:r>
      <w:r w:rsidRPr="009C79D1">
        <w:rPr>
          <w:rFonts w:ascii="Sakkal Majalla" w:eastAsia="Times New Roman" w:hAnsi="Sakkal Majalla" w:cs="Sakkal Majalla"/>
          <w:sz w:val="28"/>
          <w:szCs w:val="28"/>
          <w:rtl/>
        </w:rPr>
        <w:t xml:space="preserve"> في بعض الأحيان تكون الاستراتيجية المثلى هي </w:t>
      </w:r>
      <w:r w:rsidRPr="009C79D1">
        <w:rPr>
          <w:rStyle w:val="a7"/>
          <w:rFonts w:ascii="Sakkal Majalla" w:eastAsia="Times New Roman" w:hAnsi="Sakkal Majalla" w:cs="Sakkal Majalla"/>
          <w:sz w:val="28"/>
          <w:szCs w:val="28"/>
          <w:rtl/>
        </w:rPr>
        <w:t>تقليص نطاق الأعمال أو الخروج من أنشطة معينة</w:t>
      </w:r>
      <w:r w:rsidRPr="009C79D1">
        <w:rPr>
          <w:rFonts w:ascii="Sakkal Majalla" w:eastAsia="Times New Roman" w:hAnsi="Sakkal Majalla" w:cs="Sakkal Majalla"/>
          <w:sz w:val="28"/>
          <w:szCs w:val="28"/>
          <w:rtl/>
        </w:rPr>
        <w:t xml:space="preserve"> لتحسين الكفاءة والربحية. يشمل ذلك قرارات تصفية قسم أو خط إنتاج غير مربح، أو الانسحاب من سوق جغرافية لعدم جدواها، أو إعادة هيكلة تنظيمية بتقليص المستويات الإدارية أو دمج الأقسام. مثل هذه القرارات تهدف إلى تركيز موارد الشركة فيما تتقنه وتعزيز مركزها المالي عبر التخلص من الأنشطة ذات الأداء الضعيف.</w:t>
      </w:r>
    </w:p>
    <w:p w14:paraId="6D20ED15" w14:textId="77777777" w:rsidR="005B0B43" w:rsidRPr="009C79D1" w:rsidRDefault="005B0B43" w:rsidP="00962FBA">
      <w:pPr>
        <w:numPr>
          <w:ilvl w:val="0"/>
          <w:numId w:val="36"/>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قرارات استراتيجية تتعلق بالابتكار والتكنولوجيا:</w:t>
      </w:r>
      <w:r w:rsidRPr="009C79D1">
        <w:rPr>
          <w:rFonts w:ascii="Sakkal Majalla" w:eastAsia="Times New Roman" w:hAnsi="Sakkal Majalla" w:cs="Sakkal Majalla"/>
          <w:sz w:val="28"/>
          <w:szCs w:val="28"/>
          <w:rtl/>
        </w:rPr>
        <w:t xml:space="preserve"> في عصرنا الحالي، تعتبر قرارات </w:t>
      </w:r>
      <w:r w:rsidRPr="009C79D1">
        <w:rPr>
          <w:rStyle w:val="a7"/>
          <w:rFonts w:ascii="Sakkal Majalla" w:eastAsia="Times New Roman" w:hAnsi="Sakkal Majalla" w:cs="Sakkal Majalla"/>
          <w:sz w:val="28"/>
          <w:szCs w:val="28"/>
          <w:rtl/>
        </w:rPr>
        <w:t>التحول الرقمي</w:t>
      </w:r>
      <w:r w:rsidRPr="009C79D1">
        <w:rPr>
          <w:rFonts w:ascii="Sakkal Majalla" w:eastAsia="Times New Roman" w:hAnsi="Sakkal Majalla" w:cs="Sakkal Majalla"/>
          <w:sz w:val="28"/>
          <w:szCs w:val="28"/>
          <w:rtl/>
        </w:rPr>
        <w:t xml:space="preserve"> وتبني التكنولوجيا قرارات استراتيجية هامة. قد تقرر الشركة الاستثمار في نظام تخطيط موارد مؤسسي (</w:t>
      </w:r>
      <w:r w:rsidRPr="009C79D1">
        <w:rPr>
          <w:rFonts w:ascii="Sakkal Majalla" w:eastAsia="Times New Roman" w:hAnsi="Sakkal Majalla" w:cs="Sakkal Majalla"/>
          <w:sz w:val="28"/>
          <w:szCs w:val="28"/>
        </w:rPr>
        <w:t xml:space="preserve">ERP) </w:t>
      </w:r>
      <w:r w:rsidRPr="009C79D1">
        <w:rPr>
          <w:rFonts w:ascii="Sakkal Majalla" w:eastAsia="Times New Roman" w:hAnsi="Sakkal Majalla" w:cs="Sakkal Majalla"/>
          <w:sz w:val="28"/>
          <w:szCs w:val="28"/>
          <w:rtl/>
        </w:rPr>
        <w:t xml:space="preserve">جديد، أو تبني التقنيات الحديثة كالذكاء الاصطناعي في عملياتها، أو تطوير منصة </w:t>
      </w:r>
      <w:r w:rsidRPr="009C79D1">
        <w:rPr>
          <w:rFonts w:ascii="Sakkal Majalla" w:eastAsia="Times New Roman" w:hAnsi="Sakkal Majalla" w:cs="Sakkal Majalla"/>
          <w:sz w:val="28"/>
          <w:szCs w:val="28"/>
          <w:rtl/>
        </w:rPr>
        <w:lastRenderedPageBreak/>
        <w:t xml:space="preserve">تجارة إلكترونية لنقل نموذج أعمالها جزئيًا إلى الفضاء الرقمي. هذه القرارات تغير </w:t>
      </w:r>
      <w:r w:rsidRPr="009C79D1">
        <w:rPr>
          <w:rStyle w:val="a8"/>
          <w:rFonts w:ascii="Sakkal Majalla" w:eastAsia="Times New Roman" w:hAnsi="Sakkal Majalla" w:cs="Sakkal Majalla"/>
          <w:sz w:val="28"/>
          <w:szCs w:val="28"/>
          <w:rtl/>
        </w:rPr>
        <w:t>نموذج العمل</w:t>
      </w:r>
      <w:r w:rsidRPr="009C79D1">
        <w:rPr>
          <w:rFonts w:ascii="Sakkal Majalla" w:eastAsia="Times New Roman" w:hAnsi="Sakkal Majalla" w:cs="Sakkal Majalla"/>
          <w:sz w:val="28"/>
          <w:szCs w:val="28"/>
          <w:rtl/>
        </w:rPr>
        <w:t xml:space="preserve"> التقليدي وتستلزم موارد كبيرة لكنها قد تكون حاسمة لضمان بقاء الشركة في بيئة تنافسية متسارعة التغير.</w:t>
      </w:r>
    </w:p>
    <w:p w14:paraId="23342954" w14:textId="77777777" w:rsidR="005B0B43" w:rsidRPr="009C79D1" w:rsidRDefault="005B0B43" w:rsidP="00962FBA">
      <w:pPr>
        <w:numPr>
          <w:ilvl w:val="0"/>
          <w:numId w:val="36"/>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القرارات التمويلية الاستراتيجية:</w:t>
      </w:r>
      <w:r w:rsidRPr="009C79D1">
        <w:rPr>
          <w:rFonts w:ascii="Sakkal Majalla" w:eastAsia="Times New Roman" w:hAnsi="Sakkal Majalla" w:cs="Sakkal Majalla"/>
          <w:sz w:val="28"/>
          <w:szCs w:val="28"/>
          <w:rtl/>
        </w:rPr>
        <w:t xml:space="preserve"> أحيانًا تصنف القرارات المتعلقة </w:t>
      </w:r>
      <w:r w:rsidRPr="009C79D1">
        <w:rPr>
          <w:rStyle w:val="a7"/>
          <w:rFonts w:ascii="Sakkal Majalla" w:eastAsia="Times New Roman" w:hAnsi="Sakkal Majalla" w:cs="Sakkal Majalla"/>
          <w:sz w:val="28"/>
          <w:szCs w:val="28"/>
          <w:rtl/>
        </w:rPr>
        <w:t>بهيكل رأس المال والتمويل</w:t>
      </w:r>
      <w:r w:rsidRPr="009C79D1">
        <w:rPr>
          <w:rFonts w:ascii="Sakkal Majalla" w:eastAsia="Times New Roman" w:hAnsi="Sakkal Majalla" w:cs="Sakkal Majalla"/>
          <w:sz w:val="28"/>
          <w:szCs w:val="28"/>
          <w:rtl/>
        </w:rPr>
        <w:t xml:space="preserve"> ضمن القرارات الاستراتيجية. مثال ذلك قرار زيادة رأس المال عن طريق طرح أسهم جديدة، أو قرار الاقتراض بمبالغ ضخمة لتمويل التوسع. هذه القرارات تؤثر على </w:t>
      </w:r>
      <w:r w:rsidRPr="009C79D1">
        <w:rPr>
          <w:rStyle w:val="a7"/>
          <w:rFonts w:ascii="Sakkal Majalla" w:eastAsia="Times New Roman" w:hAnsi="Sakkal Majalla" w:cs="Sakkal Majalla"/>
          <w:sz w:val="28"/>
          <w:szCs w:val="28"/>
          <w:rtl/>
        </w:rPr>
        <w:t>الملكية والمخاطرة المالية</w:t>
      </w:r>
      <w:r w:rsidRPr="009C79D1">
        <w:rPr>
          <w:rFonts w:ascii="Sakkal Majalla" w:eastAsia="Times New Roman" w:hAnsi="Sakkal Majalla" w:cs="Sakkal Majalla"/>
          <w:sz w:val="28"/>
          <w:szCs w:val="28"/>
          <w:rtl/>
        </w:rPr>
        <w:t xml:space="preserve"> للشركة على المدى الطويل، وبالتالي تُعد استراتيجية. أيضًا سياسة توزيع الأرباح (احتجاز الأرباح للتوسع أم توزيعها للمساهمين) تدخل ضمن هذه الفئة، لأنها قرار يرسم ملامح </w:t>
      </w:r>
      <w:r w:rsidRPr="009C79D1">
        <w:rPr>
          <w:rStyle w:val="a8"/>
          <w:rFonts w:ascii="Sakkal Majalla" w:eastAsia="Times New Roman" w:hAnsi="Sakkal Majalla" w:cs="Sakkal Majalla"/>
          <w:sz w:val="28"/>
          <w:szCs w:val="28"/>
          <w:rtl/>
        </w:rPr>
        <w:t>استراتيجية النمو مقابل العائد للمساهمين</w:t>
      </w:r>
      <w:r w:rsidRPr="009C79D1">
        <w:rPr>
          <w:rFonts w:ascii="Sakkal Majalla" w:eastAsia="Times New Roman" w:hAnsi="Sakkal Majalla" w:cs="Sakkal Majalla"/>
          <w:sz w:val="28"/>
          <w:szCs w:val="28"/>
        </w:rPr>
        <w:t>.</w:t>
      </w:r>
    </w:p>
    <w:p w14:paraId="2322482B" w14:textId="77777777" w:rsidR="005B0B43" w:rsidRPr="009C79D1" w:rsidRDefault="005B0B43" w:rsidP="00962FBA">
      <w:pPr>
        <w:numPr>
          <w:ilvl w:val="0"/>
          <w:numId w:val="36"/>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قرارات الشراكات والتحالفات:</w:t>
      </w:r>
      <w:r w:rsidRPr="009C79D1">
        <w:rPr>
          <w:rFonts w:ascii="Sakkal Majalla" w:eastAsia="Times New Roman" w:hAnsi="Sakkal Majalla" w:cs="Sakkal Majalla"/>
          <w:sz w:val="28"/>
          <w:szCs w:val="28"/>
          <w:rtl/>
        </w:rPr>
        <w:t xml:space="preserve"> قد تختار الشركة الدخول في </w:t>
      </w:r>
      <w:r w:rsidRPr="009C79D1">
        <w:rPr>
          <w:rStyle w:val="a7"/>
          <w:rFonts w:ascii="Sakkal Majalla" w:eastAsia="Times New Roman" w:hAnsi="Sakkal Majalla" w:cs="Sakkal Majalla"/>
          <w:sz w:val="28"/>
          <w:szCs w:val="28"/>
          <w:rtl/>
        </w:rPr>
        <w:t>تحالف استراتيجي أو مشروع مشترك</w:t>
      </w:r>
      <w:r w:rsidRPr="009C79D1">
        <w:rPr>
          <w:rFonts w:ascii="Sakkal Majalla" w:eastAsia="Times New Roman" w:hAnsi="Sakkal Majalla" w:cs="Sakkal Majalla"/>
          <w:sz w:val="28"/>
          <w:szCs w:val="28"/>
          <w:rtl/>
        </w:rPr>
        <w:t xml:space="preserve"> مع شركة أخرى محليًا أو عالميًا لتحقيق هدف مشترك (مثل التطوير التكنولوجي أو دخول سوق جديدة بتقاسم المخاطر). قرار إقامة </w:t>
      </w:r>
      <w:r w:rsidRPr="009C79D1">
        <w:rPr>
          <w:rStyle w:val="a8"/>
          <w:rFonts w:ascii="Sakkal Majalla" w:eastAsia="Times New Roman" w:hAnsi="Sakkal Majalla" w:cs="Sakkal Majalla"/>
          <w:sz w:val="28"/>
          <w:szCs w:val="28"/>
          <w:rtl/>
        </w:rPr>
        <w:t>مشروع مشترك</w:t>
      </w:r>
      <w:r w:rsidRPr="009C79D1">
        <w:rPr>
          <w:rFonts w:ascii="Sakkal Majalla" w:eastAsia="Times New Roman" w:hAnsi="Sakkal Majalla" w:cs="Sakkal Majalla"/>
          <w:sz w:val="28"/>
          <w:szCs w:val="28"/>
          <w:rtl/>
        </w:rPr>
        <w:t xml:space="preserve"> مع شركة أجنبية لدخول سوق جديد هو قرار استراتيجي بديل عن الدخول المنفرد، وله اعتبارات عديدة كاقتسام الأرباح والملكية والمعرفة.</w:t>
      </w:r>
    </w:p>
    <w:p w14:paraId="75376C7D" w14:textId="77777777" w:rsidR="005B0B43" w:rsidRPr="009C79D1" w:rsidRDefault="005B0B43" w:rsidP="00962FBA">
      <w:pPr>
        <w:pStyle w:val="a6"/>
        <w:bidi/>
        <w:spacing w:line="360" w:lineRule="auto"/>
        <w:ind w:firstLine="720"/>
        <w:jc w:val="both"/>
        <w:rPr>
          <w:rFonts w:ascii="Sakkal Majalla" w:hAnsi="Sakkal Majalla" w:cs="Sakkal Majalla"/>
          <w:sz w:val="28"/>
          <w:szCs w:val="28"/>
        </w:rPr>
      </w:pPr>
      <w:r w:rsidRPr="009C79D1">
        <w:rPr>
          <w:rFonts w:ascii="Sakkal Majalla" w:hAnsi="Sakkal Majalla" w:cs="Sakkal Majalla"/>
          <w:sz w:val="28"/>
          <w:szCs w:val="28"/>
          <w:rtl/>
        </w:rPr>
        <w:t xml:space="preserve">هذه بعض الأمثلة على أنواع القرارات الاستراتيجية. ومن الجدير بالذكر أن كل قرار استراتيجي غالبًا ما يكون فريدًا في توقيته وظروفه، وقد يجمع بين أكثر من نوع مما سبق. فمثلاً قد يكون قرار </w:t>
      </w:r>
      <w:r w:rsidRPr="009C79D1">
        <w:rPr>
          <w:rStyle w:val="a7"/>
          <w:rFonts w:ascii="Sakkal Majalla" w:hAnsi="Sakkal Majalla" w:cs="Sakkal Majalla"/>
          <w:sz w:val="28"/>
          <w:szCs w:val="28"/>
          <w:rtl/>
        </w:rPr>
        <w:t>إطلاق منتج جديد في سوق جديدة</w:t>
      </w:r>
      <w:r w:rsidRPr="009C79D1">
        <w:rPr>
          <w:rFonts w:ascii="Sakkal Majalla" w:hAnsi="Sakkal Majalla" w:cs="Sakkal Majalla"/>
          <w:sz w:val="28"/>
          <w:szCs w:val="28"/>
          <w:rtl/>
        </w:rPr>
        <w:t xml:space="preserve"> جامعًا بين قرار نمو منتجات وقرار توسع جغرافي في آن واحد. المهم أن ندرك أن جميع هذه القرارات تشترك في خصائصها الأساسية: </w:t>
      </w:r>
      <w:r w:rsidRPr="009C79D1">
        <w:rPr>
          <w:rStyle w:val="a7"/>
          <w:rFonts w:ascii="Sakkal Majalla" w:hAnsi="Sakkal Majalla" w:cs="Sakkal Majalla"/>
          <w:sz w:val="28"/>
          <w:szCs w:val="28"/>
          <w:rtl/>
        </w:rPr>
        <w:t>التأثير بعيد المدى، شمول التأثير، حجم الموارد، والمخاطرة العالية نسبياً</w:t>
      </w:r>
      <w:r w:rsidRPr="009C79D1">
        <w:rPr>
          <w:rFonts w:ascii="Sakkal Majalla" w:hAnsi="Sakkal Majalla" w:cs="Sakkal Majalla"/>
          <w:sz w:val="28"/>
          <w:szCs w:val="28"/>
          <w:rtl/>
        </w:rPr>
        <w:t>. ولذا فهي تتطلب دراسات وتحليلات عميقة قبل الإقدام عليها.</w:t>
      </w:r>
    </w:p>
    <w:p w14:paraId="6A49F390" w14:textId="77777777" w:rsidR="005B0B43" w:rsidRPr="00521F63" w:rsidRDefault="005B0B43" w:rsidP="00962FBA">
      <w:pPr>
        <w:pStyle w:val="3"/>
        <w:spacing w:line="360" w:lineRule="auto"/>
        <w:jc w:val="both"/>
        <w:rPr>
          <w:rFonts w:ascii="Sakkal Majalla" w:eastAsia="Times New Roman" w:hAnsi="Sakkal Majalla" w:cs="Sakkal Majalla"/>
          <w:b/>
          <w:bCs/>
          <w:color w:val="000000" w:themeColor="text1"/>
          <w:sz w:val="32"/>
          <w:szCs w:val="32"/>
        </w:rPr>
      </w:pPr>
      <w:r w:rsidRPr="00521F63">
        <w:rPr>
          <w:rFonts w:ascii="Sakkal Majalla" w:eastAsia="Times New Roman" w:hAnsi="Sakkal Majalla" w:cs="Sakkal Majalla" w:hint="cs"/>
          <w:b/>
          <w:bCs/>
          <w:color w:val="000000" w:themeColor="text1"/>
          <w:sz w:val="32"/>
          <w:szCs w:val="32"/>
          <w:rtl/>
        </w:rPr>
        <w:t xml:space="preserve">٤.٣.٢ </w:t>
      </w:r>
      <w:r w:rsidRPr="00521F63">
        <w:rPr>
          <w:rFonts w:ascii="Sakkal Majalla" w:eastAsia="Times New Roman" w:hAnsi="Sakkal Majalla" w:cs="Sakkal Majalla"/>
          <w:b/>
          <w:bCs/>
          <w:color w:val="000000" w:themeColor="text1"/>
          <w:sz w:val="32"/>
          <w:szCs w:val="32"/>
          <w:rtl/>
        </w:rPr>
        <w:t>مراحل اتخاذ القرار الاستراتيجي</w:t>
      </w:r>
    </w:p>
    <w:p w14:paraId="3211DAC4" w14:textId="77777777" w:rsidR="005B0B43" w:rsidRPr="009C79D1" w:rsidRDefault="005B0B43" w:rsidP="00962FBA">
      <w:pPr>
        <w:pStyle w:val="a6"/>
        <w:bidi/>
        <w:spacing w:before="0" w:beforeAutospacing="0" w:after="0" w:afterAutospacing="0" w:line="360" w:lineRule="auto"/>
        <w:jc w:val="both"/>
        <w:rPr>
          <w:rFonts w:ascii="Sakkal Majalla" w:hAnsi="Sakkal Majalla" w:cs="Sakkal Majalla"/>
          <w:sz w:val="28"/>
          <w:szCs w:val="28"/>
        </w:rPr>
      </w:pPr>
      <w:r w:rsidRPr="009C79D1">
        <w:rPr>
          <w:rFonts w:ascii="Sakkal Majalla" w:hAnsi="Sakkal Majalla" w:cs="Sakkal Majalla"/>
          <w:sz w:val="28"/>
          <w:szCs w:val="28"/>
          <w:rtl/>
        </w:rPr>
        <w:t xml:space="preserve">عملية اتخاذ القرار الاستراتيجي تمر عادةً بسلسلة من المراحل المنهجية لضمان أن القرار النهائي مدروس من جميع الجوانب. على الرغم من أن النماذج قد تختلف في تسمياتها، إلا أنه يمكن تلخيص </w:t>
      </w:r>
      <w:r w:rsidRPr="009C79D1">
        <w:rPr>
          <w:rStyle w:val="a7"/>
          <w:rFonts w:ascii="Sakkal Majalla" w:hAnsi="Sakkal Majalla" w:cs="Sakkal Majalla"/>
          <w:sz w:val="28"/>
          <w:szCs w:val="28"/>
          <w:rtl/>
        </w:rPr>
        <w:t>المراحل الرئيسية</w:t>
      </w:r>
      <w:r w:rsidRPr="009C79D1">
        <w:rPr>
          <w:rFonts w:ascii="Sakkal Majalla" w:hAnsi="Sakkal Majalla" w:cs="Sakkal Majalla"/>
          <w:sz w:val="28"/>
          <w:szCs w:val="28"/>
          <w:rtl/>
        </w:rPr>
        <w:t xml:space="preserve"> لصنع القرار الاستراتيجي على النحو التالي:</w:t>
      </w:r>
    </w:p>
    <w:p w14:paraId="720269EA" w14:textId="77777777" w:rsidR="005B0B43" w:rsidRPr="009C79D1" w:rsidRDefault="005B0B43" w:rsidP="00962FBA">
      <w:pPr>
        <w:numPr>
          <w:ilvl w:val="0"/>
          <w:numId w:val="37"/>
        </w:numPr>
        <w:spacing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lastRenderedPageBreak/>
        <w:t>تحديد المشكلة أو الفرصة الاستراتيجية:</w:t>
      </w:r>
      <w:r w:rsidRPr="009C79D1">
        <w:rPr>
          <w:rFonts w:ascii="Sakkal Majalla" w:eastAsia="Times New Roman" w:hAnsi="Sakkal Majalla" w:cs="Sakkal Majalla"/>
          <w:sz w:val="28"/>
          <w:szCs w:val="28"/>
          <w:rtl/>
        </w:rPr>
        <w:t xml:space="preserve"> تنطلق العملية عادةً من </w:t>
      </w:r>
      <w:r w:rsidRPr="009C79D1">
        <w:rPr>
          <w:rStyle w:val="a8"/>
          <w:rFonts w:ascii="Sakkal Majalla" w:eastAsia="Times New Roman" w:hAnsi="Sakkal Majalla" w:cs="Sakkal Majalla"/>
          <w:sz w:val="28"/>
          <w:szCs w:val="28"/>
          <w:rtl/>
        </w:rPr>
        <w:t>استشعار حاجة ما للتغيير أو القرار</w:t>
      </w:r>
      <w:r w:rsidRPr="009C79D1">
        <w:rPr>
          <w:rFonts w:ascii="Sakkal Majalla" w:eastAsia="Times New Roman" w:hAnsi="Sakkal Majalla" w:cs="Sakkal Majalla"/>
          <w:sz w:val="28"/>
          <w:szCs w:val="28"/>
          <w:rtl/>
        </w:rPr>
        <w:t xml:space="preserve"> على المستوى الاستراتيجي. قد يكون ذلك لحل مشكلة رئيسية (مثل تراجع حصة السوق أو خسائر مستمرة في نشاط معين) أو لاقتناص فرصة سانحة (كظهور سوق جديدة واعدة أو تكنولوجيا ثورية). في هذه المرحلة يتم تعريف المسألة بوضوح وصياغة الأهداف العامة التي ينبغي تحقيقها بالقرار.</w:t>
      </w:r>
    </w:p>
    <w:p w14:paraId="61A6389B" w14:textId="77777777" w:rsidR="005B0B43" w:rsidRPr="009C79D1" w:rsidRDefault="005B0B43" w:rsidP="00962FBA">
      <w:pPr>
        <w:numPr>
          <w:ilvl w:val="0"/>
          <w:numId w:val="37"/>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جمع المعلومات وتحليل البيئة:</w:t>
      </w:r>
      <w:r w:rsidRPr="009C79D1">
        <w:rPr>
          <w:rFonts w:ascii="Sakkal Majalla" w:eastAsia="Times New Roman" w:hAnsi="Sakkal Majalla" w:cs="Sakkal Majalla"/>
          <w:sz w:val="28"/>
          <w:szCs w:val="28"/>
          <w:rtl/>
        </w:rPr>
        <w:t xml:space="preserve"> تقوم الإدارة العليا بجمع المعلومات الداخلية (نقاط القوة والضعف في الشركة) والخارجية (الفرص والتهديدات في بيئة الصناعة والاقتصاد) – ما يُعرف عادةً بـتحليل</w:t>
      </w:r>
      <w:r>
        <w:rPr>
          <w:rFonts w:ascii="Sakkal Majalla" w:eastAsia="Times New Roman" w:hAnsi="Sakkal Majalla" w:cs="Sakkal Majalla" w:hint="cs"/>
          <w:sz w:val="28"/>
          <w:szCs w:val="28"/>
          <w:lang w:bidi="ar-YE"/>
        </w:rPr>
        <w:t>SWOT</w:t>
      </w:r>
      <w:r>
        <w:rPr>
          <w:rFonts w:ascii="Sakkal Majalla" w:eastAsia="Times New Roman" w:hAnsi="Sakkal Majalla" w:cs="Sakkal Majalla" w:hint="cs"/>
          <w:sz w:val="28"/>
          <w:szCs w:val="28"/>
          <w:rtl/>
          <w:lang w:bidi="ar-YE"/>
        </w:rPr>
        <w:t>.</w:t>
      </w:r>
      <w:r w:rsidRPr="009C79D1">
        <w:rPr>
          <w:rFonts w:ascii="Sakkal Majalla" w:eastAsia="Times New Roman" w:hAnsi="Sakkal Majalla" w:cs="Sakkal Majalla"/>
          <w:sz w:val="28"/>
          <w:szCs w:val="28"/>
        </w:rPr>
        <w:t xml:space="preserve"> </w:t>
      </w:r>
      <w:r w:rsidRPr="009C79D1">
        <w:rPr>
          <w:rFonts w:ascii="Sakkal Majalla" w:eastAsia="Times New Roman" w:hAnsi="Sakkal Majalla" w:cs="Sakkal Majalla"/>
          <w:sz w:val="28"/>
          <w:szCs w:val="28"/>
          <w:rtl/>
        </w:rPr>
        <w:t xml:space="preserve">كذلك يتم جمع البيانات المالية (كالميزانية والتدفقات النقدية المتوقعة) والبيانات التسويقية والتشغيلية اللازمة لفهم أبعاد القرار. هذه المرحلة حاسمة لتوفير </w:t>
      </w:r>
      <w:r w:rsidRPr="009C79D1">
        <w:rPr>
          <w:rStyle w:val="a7"/>
          <w:rFonts w:ascii="Sakkal Majalla" w:eastAsia="Times New Roman" w:hAnsi="Sakkal Majalla" w:cs="Sakkal Majalla"/>
          <w:sz w:val="28"/>
          <w:szCs w:val="28"/>
          <w:rtl/>
        </w:rPr>
        <w:t>أساس موضوعي</w:t>
      </w:r>
      <w:r w:rsidRPr="009C79D1">
        <w:rPr>
          <w:rFonts w:ascii="Sakkal Majalla" w:eastAsia="Times New Roman" w:hAnsi="Sakkal Majalla" w:cs="Sakkal Majalla"/>
          <w:sz w:val="28"/>
          <w:szCs w:val="28"/>
          <w:rtl/>
        </w:rPr>
        <w:t xml:space="preserve"> يبنى عليه القرار.</w:t>
      </w:r>
    </w:p>
    <w:p w14:paraId="40D6833A" w14:textId="77777777" w:rsidR="005B0B43" w:rsidRPr="009C79D1" w:rsidRDefault="005B0B43" w:rsidP="00962FBA">
      <w:pPr>
        <w:numPr>
          <w:ilvl w:val="0"/>
          <w:numId w:val="37"/>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توليد البدائل الإستراتيجية:</w:t>
      </w:r>
      <w:r w:rsidRPr="009C79D1">
        <w:rPr>
          <w:rFonts w:ascii="Sakkal Majalla" w:eastAsia="Times New Roman" w:hAnsi="Sakkal Majalla" w:cs="Sakkal Majalla"/>
          <w:sz w:val="28"/>
          <w:szCs w:val="28"/>
          <w:rtl/>
        </w:rPr>
        <w:t xml:space="preserve"> بعد فهم الوضع، يتم </w:t>
      </w:r>
      <w:r w:rsidRPr="009C79D1">
        <w:rPr>
          <w:rStyle w:val="a7"/>
          <w:rFonts w:ascii="Sakkal Majalla" w:eastAsia="Times New Roman" w:hAnsi="Sakkal Majalla" w:cs="Sakkal Majalla"/>
          <w:sz w:val="28"/>
          <w:szCs w:val="28"/>
          <w:rtl/>
        </w:rPr>
        <w:t>ابتكار أو تحديد البدائل الممكنة</w:t>
      </w:r>
      <w:r w:rsidRPr="009C79D1">
        <w:rPr>
          <w:rFonts w:ascii="Sakkal Majalla" w:eastAsia="Times New Roman" w:hAnsi="Sakkal Majalla" w:cs="Sakkal Majalla"/>
          <w:sz w:val="28"/>
          <w:szCs w:val="28"/>
          <w:rtl/>
        </w:rPr>
        <w:t xml:space="preserve"> للتعامل مع المشكلة أو الفرصة. قد يكون هناك عدة طرق لتحقيق الهدف الاستراتيجي، مثل: الدخول للسوق الجديدة عبر الاستحواذ أم عبر النمو الذاتي؟ تحسين الربحية عبر خفض التكاليف أم عبر زيادة الأسعار؟ ينبغي في هذه المرحلة التفكير بإبداع وشمولية وعدم الاكتفاء بخيار واحد مباشر.</w:t>
      </w:r>
    </w:p>
    <w:p w14:paraId="007517A6" w14:textId="77777777" w:rsidR="005B0B43" w:rsidRPr="009C79D1" w:rsidRDefault="005B0B43" w:rsidP="00962FBA">
      <w:pPr>
        <w:numPr>
          <w:ilvl w:val="0"/>
          <w:numId w:val="37"/>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تقييم البدائل واختيار الأنسب:</w:t>
      </w:r>
      <w:r w:rsidRPr="009C79D1">
        <w:rPr>
          <w:rFonts w:ascii="Sakkal Majalla" w:eastAsia="Times New Roman" w:hAnsi="Sakkal Majalla" w:cs="Sakkal Majalla"/>
          <w:sz w:val="28"/>
          <w:szCs w:val="28"/>
          <w:rtl/>
        </w:rPr>
        <w:t xml:space="preserve"> يتم تقييم كل بديل وفق معايير متعددة مثل: مدى تحقيقه للأهداف، الكلفة والعوائد المتوقعة، المخاطر المرتبطة، انسجامه مع رؤية الشركة وقيمها، والتبعات طويلة المدى. هنا تلعب </w:t>
      </w:r>
      <w:r w:rsidRPr="009C79D1">
        <w:rPr>
          <w:rStyle w:val="a7"/>
          <w:rFonts w:ascii="Sakkal Majalla" w:eastAsia="Times New Roman" w:hAnsi="Sakkal Majalla" w:cs="Sakkal Majalla"/>
          <w:sz w:val="28"/>
          <w:szCs w:val="28"/>
          <w:rtl/>
        </w:rPr>
        <w:t>التحليلات المالية</w:t>
      </w:r>
      <w:r w:rsidRPr="009C79D1">
        <w:rPr>
          <w:rFonts w:ascii="Sakkal Majalla" w:eastAsia="Times New Roman" w:hAnsi="Sakkal Majalla" w:cs="Sakkal Majalla"/>
          <w:sz w:val="28"/>
          <w:szCs w:val="28"/>
          <w:rtl/>
        </w:rPr>
        <w:t xml:space="preserve"> دورًا بارزًا؛ إذ يتم إعداد </w:t>
      </w:r>
      <w:r w:rsidRPr="009C79D1">
        <w:rPr>
          <w:rStyle w:val="a8"/>
          <w:rFonts w:ascii="Sakkal Majalla" w:eastAsia="Times New Roman" w:hAnsi="Sakkal Majalla" w:cs="Sakkal Majalla"/>
          <w:sz w:val="28"/>
          <w:szCs w:val="28"/>
          <w:rtl/>
        </w:rPr>
        <w:t>دراسات جدوى</w:t>
      </w:r>
      <w:r w:rsidRPr="009C79D1">
        <w:rPr>
          <w:rFonts w:ascii="Sakkal Majalla" w:eastAsia="Times New Roman" w:hAnsi="Sakkal Majalla" w:cs="Sakkal Majalla"/>
          <w:sz w:val="28"/>
          <w:szCs w:val="28"/>
          <w:rtl/>
        </w:rPr>
        <w:t xml:space="preserve"> وتوقعات للتدفقات النقدية والتكاليف والإيرادات لكل خيار </w:t>
      </w:r>
      <w:r>
        <w:rPr>
          <w:rFonts w:ascii="Sakkal Majalla" w:eastAsia="Times New Roman" w:hAnsi="Sakkal Majalla" w:cs="Sakkal Majalla" w:hint="cs"/>
          <w:sz w:val="28"/>
          <w:szCs w:val="28"/>
          <w:rtl/>
        </w:rPr>
        <w:t>(</w:t>
      </w:r>
      <w:r>
        <w:rPr>
          <w:rFonts w:ascii="Sakkal Majalla" w:eastAsia="Times New Roman" w:hAnsi="Sakkal Majalla" w:cs="Sakkal Majalla" w:hint="cs"/>
          <w:sz w:val="28"/>
          <w:szCs w:val="28"/>
          <w:lang w:bidi="ar-YE"/>
        </w:rPr>
        <w:t>Mintzberg</w:t>
      </w:r>
      <w:r>
        <w:rPr>
          <w:rFonts w:ascii="Sakkal Majalla" w:eastAsia="Times New Roman" w:hAnsi="Sakkal Majalla" w:cs="Sakkal Majalla" w:hint="cs"/>
          <w:sz w:val="28"/>
          <w:szCs w:val="28"/>
          <w:rtl/>
        </w:rPr>
        <w:t xml:space="preserve"> وآخرون، 1976).</w:t>
      </w:r>
      <w:r w:rsidRPr="009C79D1">
        <w:rPr>
          <w:rFonts w:ascii="Sakkal Majalla" w:eastAsia="Times New Roman" w:hAnsi="Sakkal Majalla" w:cs="Sakkal Majalla"/>
          <w:sz w:val="28"/>
          <w:szCs w:val="28"/>
          <w:rtl/>
        </w:rPr>
        <w:t xml:space="preserve"> وبعد التقييم الشامل، تتم المقارنة بين البدائل واختيار البديل الذي </w:t>
      </w:r>
      <w:r w:rsidRPr="009C79D1">
        <w:rPr>
          <w:rStyle w:val="a7"/>
          <w:rFonts w:ascii="Sakkal Majalla" w:eastAsia="Times New Roman" w:hAnsi="Sakkal Majalla" w:cs="Sakkal Majalla"/>
          <w:sz w:val="28"/>
          <w:szCs w:val="28"/>
          <w:rtl/>
        </w:rPr>
        <w:t>يحقق أعلى منفعة استراتيجية بأقل مخاطر مقبولة</w:t>
      </w:r>
      <w:r w:rsidRPr="009C79D1">
        <w:rPr>
          <w:rFonts w:ascii="Sakkal Majalla" w:eastAsia="Times New Roman" w:hAnsi="Sakkal Majalla" w:cs="Sakkal Majalla"/>
          <w:sz w:val="28"/>
          <w:szCs w:val="28"/>
        </w:rPr>
        <w:t>.</w:t>
      </w:r>
    </w:p>
    <w:p w14:paraId="2718EB09" w14:textId="77777777" w:rsidR="005B0B43" w:rsidRPr="009C79D1" w:rsidRDefault="005B0B43" w:rsidP="00962FBA">
      <w:pPr>
        <w:numPr>
          <w:ilvl w:val="0"/>
          <w:numId w:val="37"/>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اتخاذ القرار واعتماده رسمياً:</w:t>
      </w:r>
      <w:r w:rsidRPr="009C79D1">
        <w:rPr>
          <w:rFonts w:ascii="Sakkal Majalla" w:eastAsia="Times New Roman" w:hAnsi="Sakkal Majalla" w:cs="Sakkal Majalla"/>
          <w:sz w:val="28"/>
          <w:szCs w:val="28"/>
          <w:rtl/>
        </w:rPr>
        <w:t xml:space="preserve"> تُعرض النتائج والتوصيات عادةً على صانع القرار النهائي (الرئيس التنفيذي أو مجلس الإدارة). وإذا اقتنع المعنيون بالتحليل والتوصية، يُتخذ القرار بشكل رسمي وموثق. في كثير من الأحيان، يتخذ القرار مصحوبًا </w:t>
      </w:r>
      <w:r w:rsidRPr="009C79D1">
        <w:rPr>
          <w:rStyle w:val="a8"/>
          <w:rFonts w:ascii="Sakkal Majalla" w:eastAsia="Times New Roman" w:hAnsi="Sakkal Majalla" w:cs="Sakkal Majalla"/>
          <w:sz w:val="28"/>
          <w:szCs w:val="28"/>
          <w:rtl/>
        </w:rPr>
        <w:t>بخطة تنفيذية مبدئية</w:t>
      </w:r>
      <w:r w:rsidRPr="009C79D1">
        <w:rPr>
          <w:rFonts w:ascii="Sakkal Majalla" w:eastAsia="Times New Roman" w:hAnsi="Sakkal Majalla" w:cs="Sakkal Majalla"/>
          <w:sz w:val="28"/>
          <w:szCs w:val="28"/>
          <w:rtl/>
        </w:rPr>
        <w:t xml:space="preserve"> أو بشروط تحقق (مثل: تنفيذ مشروع جديد بشرط توفير تمويل معين أو تحقيق مؤشر أداء قبل المضي قدماً).</w:t>
      </w:r>
    </w:p>
    <w:p w14:paraId="01FD86CD" w14:textId="77777777" w:rsidR="005B0B43" w:rsidRPr="009C79D1" w:rsidRDefault="005B0B43" w:rsidP="00962FBA">
      <w:pPr>
        <w:numPr>
          <w:ilvl w:val="0"/>
          <w:numId w:val="37"/>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تنفيذ القرار ومتابعته:</w:t>
      </w:r>
      <w:r w:rsidRPr="009C79D1">
        <w:rPr>
          <w:rFonts w:ascii="Sakkal Majalla" w:eastAsia="Times New Roman" w:hAnsi="Sakkal Majalla" w:cs="Sakkal Majalla"/>
          <w:sz w:val="28"/>
          <w:szCs w:val="28"/>
          <w:rtl/>
        </w:rPr>
        <w:t xml:space="preserve"> القرار الاستراتيجي لا ينتهي عند اعتماده، بل يبدأ </w:t>
      </w:r>
      <w:r w:rsidRPr="009C79D1">
        <w:rPr>
          <w:rStyle w:val="a7"/>
          <w:rFonts w:ascii="Sakkal Majalla" w:eastAsia="Times New Roman" w:hAnsi="Sakkal Majalla" w:cs="Sakkal Majalla"/>
          <w:sz w:val="28"/>
          <w:szCs w:val="28"/>
          <w:rtl/>
        </w:rPr>
        <w:t>التنفيذ العملي</w:t>
      </w:r>
      <w:r w:rsidRPr="009C79D1">
        <w:rPr>
          <w:rFonts w:ascii="Sakkal Majalla" w:eastAsia="Times New Roman" w:hAnsi="Sakkal Majalla" w:cs="Sakkal Majalla"/>
          <w:sz w:val="28"/>
          <w:szCs w:val="28"/>
          <w:rtl/>
        </w:rPr>
        <w:t xml:space="preserve"> له. توضع الخطط التفصيلية والجداول الزمنية وتُخصّص الموارد وتُكلّف الفرق التنفيذية. وخلال التنفيذ يتم </w:t>
      </w:r>
      <w:r w:rsidRPr="009C79D1">
        <w:rPr>
          <w:rFonts w:ascii="Sakkal Majalla" w:eastAsia="Times New Roman" w:hAnsi="Sakkal Majalla" w:cs="Sakkal Majalla"/>
          <w:sz w:val="28"/>
          <w:szCs w:val="28"/>
          <w:rtl/>
        </w:rPr>
        <w:lastRenderedPageBreak/>
        <w:t xml:space="preserve">متابعة سير الأمور مقابل الخطة المعتمدة، مع وجود </w:t>
      </w:r>
      <w:r w:rsidRPr="009C79D1">
        <w:rPr>
          <w:rStyle w:val="a8"/>
          <w:rFonts w:ascii="Sakkal Majalla" w:eastAsia="Times New Roman" w:hAnsi="Sakkal Majalla" w:cs="Sakkal Majalla"/>
          <w:sz w:val="28"/>
          <w:szCs w:val="28"/>
          <w:rtl/>
        </w:rPr>
        <w:t>نظام رقابي</w:t>
      </w:r>
      <w:r w:rsidRPr="009C79D1">
        <w:rPr>
          <w:rFonts w:ascii="Sakkal Majalla" w:eastAsia="Times New Roman" w:hAnsi="Sakkal Majalla" w:cs="Sakkal Majalla"/>
          <w:sz w:val="28"/>
          <w:szCs w:val="28"/>
          <w:rtl/>
        </w:rPr>
        <w:t xml:space="preserve"> يرصد أي انحرافات أو تحديات. تعتبر التغذية الراجعة أثناء التنفيذ مهمة لضبط المسار أو إجراء التعديلات اللازمة في الوقت المناسب.</w:t>
      </w:r>
    </w:p>
    <w:p w14:paraId="76290CDF" w14:textId="77777777" w:rsidR="005B0B43" w:rsidRPr="009C79D1" w:rsidRDefault="005B0B43" w:rsidP="00962FBA">
      <w:pPr>
        <w:numPr>
          <w:ilvl w:val="0"/>
          <w:numId w:val="37"/>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تقييم النتائج النهائية واستخلاص الدروس:</w:t>
      </w:r>
      <w:r w:rsidRPr="009C79D1">
        <w:rPr>
          <w:rFonts w:ascii="Sakkal Majalla" w:eastAsia="Times New Roman" w:hAnsi="Sakkal Majalla" w:cs="Sakkal Majalla"/>
          <w:sz w:val="28"/>
          <w:szCs w:val="28"/>
          <w:rtl/>
        </w:rPr>
        <w:t xml:space="preserve"> بعد فترة من تطبيق القرار الاستراتيجي (قد تكون سنوات)، يتم تقييم </w:t>
      </w:r>
      <w:r w:rsidRPr="009C79D1">
        <w:rPr>
          <w:rStyle w:val="a7"/>
          <w:rFonts w:ascii="Sakkal Majalla" w:eastAsia="Times New Roman" w:hAnsi="Sakkal Majalla" w:cs="Sakkal Majalla"/>
          <w:sz w:val="28"/>
          <w:szCs w:val="28"/>
          <w:rtl/>
        </w:rPr>
        <w:t>مدى تحقيق القرار لأهدافه</w:t>
      </w:r>
      <w:r w:rsidRPr="009C79D1">
        <w:rPr>
          <w:rFonts w:ascii="Sakkal Majalla" w:eastAsia="Times New Roman" w:hAnsi="Sakkal Majalla" w:cs="Sakkal Majalla"/>
          <w:sz w:val="28"/>
          <w:szCs w:val="28"/>
          <w:rtl/>
        </w:rPr>
        <w:t xml:space="preserve"> ونتائجه الفعلية على أداء المنظمة. إذا كانت النتائج إيجابية وتم بلوغ الأهداف المخططة، يعد ذلك نجاحًا استراتيجيًا. أما إذا جاءت النتائج دون المأمول، فيتم تحليل الأسباب (هل كانت الفرضيات خاطئة؟ أم التنفيذ ضعيف؟ أم ظروف خارجية غير مواتية؟) لاستخلاص </w:t>
      </w:r>
      <w:r w:rsidRPr="009C79D1">
        <w:rPr>
          <w:rStyle w:val="a8"/>
          <w:rFonts w:ascii="Sakkal Majalla" w:eastAsia="Times New Roman" w:hAnsi="Sakkal Majalla" w:cs="Sakkal Majalla"/>
          <w:sz w:val="28"/>
          <w:szCs w:val="28"/>
          <w:rtl/>
        </w:rPr>
        <w:t>الدروس المستفادة</w:t>
      </w:r>
      <w:r w:rsidRPr="009C79D1">
        <w:rPr>
          <w:rFonts w:ascii="Sakkal Majalla" w:eastAsia="Times New Roman" w:hAnsi="Sakkal Majalla" w:cs="Sakkal Majalla"/>
          <w:sz w:val="28"/>
          <w:szCs w:val="28"/>
          <w:rtl/>
        </w:rPr>
        <w:t>. هذه التغذية الراجعة تغني خبرة المنظمة في صنع القرارات المستقبلية.</w:t>
      </w:r>
    </w:p>
    <w:p w14:paraId="1FDFB785" w14:textId="77777777" w:rsidR="005B0B43" w:rsidRPr="009C79D1" w:rsidRDefault="005B0B43" w:rsidP="00962FBA">
      <w:pPr>
        <w:pStyle w:val="a6"/>
        <w:bidi/>
        <w:spacing w:line="360" w:lineRule="auto"/>
        <w:ind w:firstLine="720"/>
        <w:jc w:val="both"/>
        <w:rPr>
          <w:rFonts w:ascii="Sakkal Majalla" w:hAnsi="Sakkal Majalla" w:cs="Sakkal Majalla"/>
          <w:sz w:val="28"/>
          <w:szCs w:val="28"/>
        </w:rPr>
      </w:pPr>
      <w:r w:rsidRPr="009C79D1">
        <w:rPr>
          <w:rFonts w:ascii="Sakkal Majalla" w:hAnsi="Sakkal Majalla" w:cs="Sakkal Majalla"/>
          <w:sz w:val="28"/>
          <w:szCs w:val="28"/>
          <w:rtl/>
        </w:rPr>
        <w:t xml:space="preserve">تجدر الإشارة إلى أن عملية اتخاذ القرار الاستراتيجي ليست دائمًا سلسة أو خطية بالكامل؛ فقد تستدعي الحاجة </w:t>
      </w:r>
      <w:r w:rsidRPr="009C79D1">
        <w:rPr>
          <w:rStyle w:val="a7"/>
          <w:rFonts w:ascii="Sakkal Majalla" w:hAnsi="Sakkal Majalla" w:cs="Sakkal Majalla"/>
          <w:sz w:val="28"/>
          <w:szCs w:val="28"/>
          <w:rtl/>
        </w:rPr>
        <w:t>العودة خطوة للوراء</w:t>
      </w:r>
      <w:r w:rsidRPr="009C79D1">
        <w:rPr>
          <w:rFonts w:ascii="Sakkal Majalla" w:hAnsi="Sakkal Majalla" w:cs="Sakkal Majalla"/>
          <w:sz w:val="28"/>
          <w:szCs w:val="28"/>
          <w:rtl/>
        </w:rPr>
        <w:t xml:space="preserve"> أحيانًا لإعادة تقييم المعلومات أو توليد بدائل جديدة إذا ظهرت معطيات مستجدة أثناء النقاش. كما أن </w:t>
      </w:r>
      <w:r w:rsidRPr="009C79D1">
        <w:rPr>
          <w:rStyle w:val="a8"/>
          <w:rFonts w:ascii="Sakkal Majalla" w:hAnsi="Sakkal Majalla" w:cs="Sakkal Majalla"/>
          <w:sz w:val="28"/>
          <w:szCs w:val="28"/>
          <w:rtl/>
        </w:rPr>
        <w:t>العنصر البشري</w:t>
      </w:r>
      <w:r w:rsidRPr="009C79D1">
        <w:rPr>
          <w:rFonts w:ascii="Sakkal Majalla" w:hAnsi="Sakkal Majalla" w:cs="Sakkal Majalla"/>
          <w:sz w:val="28"/>
          <w:szCs w:val="28"/>
          <w:rtl/>
        </w:rPr>
        <w:t xml:space="preserve"> له دور كبير حيث تتداخل الخبرات والحدس الشخصي للقادة مع هذه المراحل العلمية البحتة. ولكن بشكل عام، اتباع منهجية منظمة يقلل من احتمال إغفال عوامل مهمة ويزيد من جودة القرارات الاستراتيجية المتخذة.</w:t>
      </w:r>
    </w:p>
    <w:p w14:paraId="64903CB6" w14:textId="77777777" w:rsidR="005B0B43" w:rsidRPr="001B4153" w:rsidRDefault="005B0B43" w:rsidP="00962FBA">
      <w:pPr>
        <w:pStyle w:val="3"/>
        <w:spacing w:line="360" w:lineRule="auto"/>
        <w:jc w:val="both"/>
        <w:rPr>
          <w:rFonts w:ascii="Sakkal Majalla" w:eastAsia="Times New Roman" w:hAnsi="Sakkal Majalla" w:cs="Sakkal Majalla"/>
          <w:b/>
          <w:bCs/>
          <w:color w:val="000000" w:themeColor="text1"/>
          <w:sz w:val="32"/>
          <w:szCs w:val="32"/>
        </w:rPr>
      </w:pPr>
      <w:r>
        <w:rPr>
          <w:rFonts w:ascii="Sakkal Majalla" w:eastAsia="Times New Roman" w:hAnsi="Sakkal Majalla" w:cs="Sakkal Majalla" w:hint="cs"/>
          <w:b/>
          <w:bCs/>
          <w:color w:val="000000" w:themeColor="text1"/>
          <w:sz w:val="32"/>
          <w:szCs w:val="32"/>
          <w:rtl/>
        </w:rPr>
        <w:t xml:space="preserve">٥.٣.٢ </w:t>
      </w:r>
      <w:r w:rsidRPr="001B4153">
        <w:rPr>
          <w:rFonts w:ascii="Sakkal Majalla" w:eastAsia="Times New Roman" w:hAnsi="Sakkal Majalla" w:cs="Sakkal Majalla"/>
          <w:b/>
          <w:bCs/>
          <w:color w:val="000000" w:themeColor="text1"/>
          <w:sz w:val="32"/>
          <w:szCs w:val="32"/>
          <w:rtl/>
        </w:rPr>
        <w:t>تأثير العوامل المالية على القرارات الاستراتيجية</w:t>
      </w:r>
    </w:p>
    <w:p w14:paraId="0C75F254" w14:textId="77777777" w:rsidR="005B0B43" w:rsidRPr="009C79D1" w:rsidRDefault="005B0B43" w:rsidP="00962FBA">
      <w:pPr>
        <w:pStyle w:val="a6"/>
        <w:bidi/>
        <w:spacing w:before="0" w:beforeAutospacing="0" w:after="0" w:afterAutospacing="0" w:line="360" w:lineRule="auto"/>
        <w:jc w:val="both"/>
        <w:rPr>
          <w:rFonts w:ascii="Sakkal Majalla" w:hAnsi="Sakkal Majalla" w:cs="Sakkal Majalla"/>
          <w:sz w:val="28"/>
          <w:szCs w:val="28"/>
        </w:rPr>
      </w:pPr>
      <w:r w:rsidRPr="009C79D1">
        <w:rPr>
          <w:rFonts w:ascii="Sakkal Majalla" w:hAnsi="Sakkal Majalla" w:cs="Sakkal Majalla"/>
          <w:sz w:val="28"/>
          <w:szCs w:val="28"/>
          <w:rtl/>
        </w:rPr>
        <w:t xml:space="preserve">لا يمكن عزل القرارات الاستراتيجية عن السياق المالي للشركة، فالعوامل المالية تعد من </w:t>
      </w:r>
      <w:r w:rsidRPr="009C79D1">
        <w:rPr>
          <w:rStyle w:val="a7"/>
          <w:rFonts w:ascii="Sakkal Majalla" w:hAnsi="Sakkal Majalla" w:cs="Sakkal Majalla"/>
          <w:sz w:val="28"/>
          <w:szCs w:val="28"/>
          <w:rtl/>
        </w:rPr>
        <w:t>أبرز محددات</w:t>
      </w:r>
      <w:r w:rsidRPr="009C79D1">
        <w:rPr>
          <w:rFonts w:ascii="Sakkal Majalla" w:hAnsi="Sakkal Majalla" w:cs="Sakkal Majalla"/>
          <w:sz w:val="28"/>
          <w:szCs w:val="28"/>
          <w:rtl/>
        </w:rPr>
        <w:t xml:space="preserve"> الخيارات الاستراتيجية المتاحة لأي منظمة. يؤثر الوضع المالي – من سيولة وربحية وهيكل تمويلي – على القرارات الاستراتيجية بعدة طرق منها:</w:t>
      </w:r>
    </w:p>
    <w:p w14:paraId="23DE3CAF" w14:textId="77777777" w:rsidR="005B0B43" w:rsidRPr="009C79D1" w:rsidRDefault="005B0B43" w:rsidP="00962FBA">
      <w:pPr>
        <w:numPr>
          <w:ilvl w:val="0"/>
          <w:numId w:val="38"/>
        </w:numPr>
        <w:spacing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توفّر الموارد المالية وقيود الميزانية:</w:t>
      </w:r>
      <w:r w:rsidRPr="009C79D1">
        <w:rPr>
          <w:rFonts w:ascii="Sakkal Majalla" w:eastAsia="Times New Roman" w:hAnsi="Sakkal Majalla" w:cs="Sakkal Majalla"/>
          <w:sz w:val="28"/>
          <w:szCs w:val="28"/>
          <w:rtl/>
        </w:rPr>
        <w:t xml:space="preserve"> تعتمد القدرة على تنفيذ كثير من الاستراتيجيات (مثل التوسع أو الاستحواذ أو دخول أسواق جديدة) على مدى توفر </w:t>
      </w:r>
      <w:r w:rsidRPr="009C79D1">
        <w:rPr>
          <w:rStyle w:val="a7"/>
          <w:rFonts w:ascii="Sakkal Majalla" w:eastAsia="Times New Roman" w:hAnsi="Sakkal Majalla" w:cs="Sakkal Majalla"/>
          <w:sz w:val="28"/>
          <w:szCs w:val="28"/>
          <w:rtl/>
        </w:rPr>
        <w:t>موارد مالية</w:t>
      </w:r>
      <w:r w:rsidRPr="009C79D1">
        <w:rPr>
          <w:rFonts w:ascii="Sakkal Majalla" w:eastAsia="Times New Roman" w:hAnsi="Sakkal Majalla" w:cs="Sakkal Majalla"/>
          <w:sz w:val="28"/>
          <w:szCs w:val="28"/>
          <w:rtl/>
        </w:rPr>
        <w:t xml:space="preserve"> كافية. فالشركة ذات المركز المالي القوي وتدفقات نقدية مستقرة لديها مجال أوسع لاتخاذ قرارات استراتيجية طموحة لأنها تملك </w:t>
      </w:r>
      <w:r w:rsidRPr="009C79D1">
        <w:rPr>
          <w:rStyle w:val="a8"/>
          <w:rFonts w:ascii="Sakkal Majalla" w:eastAsia="Times New Roman" w:hAnsi="Sakkal Majalla" w:cs="Sakkal Majalla"/>
          <w:sz w:val="28"/>
          <w:szCs w:val="28"/>
          <w:rtl/>
        </w:rPr>
        <w:t>تمويلًا ذاتيًا</w:t>
      </w:r>
      <w:r w:rsidRPr="009C79D1">
        <w:rPr>
          <w:rFonts w:ascii="Sakkal Majalla" w:eastAsia="Times New Roman" w:hAnsi="Sakkal Majalla" w:cs="Sakkal Majalla"/>
          <w:sz w:val="28"/>
          <w:szCs w:val="28"/>
          <w:rtl/>
        </w:rPr>
        <w:t xml:space="preserve"> أو يمكنها الاقتراض بشروط ميسرة. على النقيض، الشركة التي تعاني من شح السيولة أو مديونية عالية ستواجه </w:t>
      </w:r>
      <w:r w:rsidRPr="009C79D1">
        <w:rPr>
          <w:rStyle w:val="a7"/>
          <w:rFonts w:ascii="Sakkal Majalla" w:eastAsia="Times New Roman" w:hAnsi="Sakkal Majalla" w:cs="Sakkal Majalla"/>
          <w:sz w:val="28"/>
          <w:szCs w:val="28"/>
          <w:rtl/>
        </w:rPr>
        <w:t>قيودًا</w:t>
      </w:r>
      <w:r w:rsidRPr="009C79D1">
        <w:rPr>
          <w:rFonts w:ascii="Sakkal Majalla" w:eastAsia="Times New Roman" w:hAnsi="Sakkal Majalla" w:cs="Sakkal Majalla"/>
          <w:sz w:val="28"/>
          <w:szCs w:val="28"/>
          <w:rtl/>
        </w:rPr>
        <w:t xml:space="preserve"> تحدّ من خياراتها الاستراتيجية، وقد تضطر لتأجيل بعض الخطط أو تبني </w:t>
      </w:r>
      <w:r w:rsidRPr="009C79D1">
        <w:rPr>
          <w:rFonts w:ascii="Sakkal Majalla" w:eastAsia="Times New Roman" w:hAnsi="Sakkal Majalla" w:cs="Sakkal Majalla"/>
          <w:sz w:val="28"/>
          <w:szCs w:val="28"/>
          <w:rtl/>
        </w:rPr>
        <w:lastRenderedPageBreak/>
        <w:t xml:space="preserve">إستراتيجيات أقل تكلفة. لذلك يُقال أن </w:t>
      </w:r>
      <w:r w:rsidRPr="009C79D1">
        <w:rPr>
          <w:rFonts w:ascii="Sakkal Majalla" w:eastAsia="Times New Roman" w:hAnsi="Sakkal Majalla" w:cs="Sakkal Majalla"/>
          <w:sz w:val="28"/>
          <w:szCs w:val="28"/>
        </w:rPr>
        <w:t>"</w:t>
      </w:r>
      <w:r w:rsidRPr="009C79D1">
        <w:rPr>
          <w:rStyle w:val="a8"/>
          <w:rFonts w:ascii="Sakkal Majalla" w:eastAsia="Times New Roman" w:hAnsi="Sakkal Majalla" w:cs="Sakkal Majalla"/>
          <w:sz w:val="28"/>
          <w:szCs w:val="28"/>
          <w:rtl/>
        </w:rPr>
        <w:t>الاستراتيجية الفعّالة هي تلك التي تأخذ في الحسبان جيوب المنظمة</w:t>
      </w:r>
      <w:r w:rsidRPr="009C79D1">
        <w:rPr>
          <w:rFonts w:ascii="Sakkal Majalla" w:eastAsia="Times New Roman" w:hAnsi="Sakkal Majalla" w:cs="Sakkal Majalla"/>
          <w:sz w:val="28"/>
          <w:szCs w:val="28"/>
        </w:rPr>
        <w:t xml:space="preserve">" (Samuelsson، 2018) </w:t>
      </w:r>
      <w:r w:rsidRPr="009C79D1">
        <w:rPr>
          <w:rFonts w:ascii="Sakkal Majalla" w:eastAsia="Times New Roman" w:hAnsi="Sakkal Majalla" w:cs="Sakkal Majalla"/>
          <w:sz w:val="28"/>
          <w:szCs w:val="28"/>
          <w:rtl/>
        </w:rPr>
        <w:t>أي قدراتها التمويلية.</w:t>
      </w:r>
    </w:p>
    <w:p w14:paraId="1FCAD9F2" w14:textId="77777777" w:rsidR="005B0B43" w:rsidRPr="009C79D1" w:rsidRDefault="005B0B43" w:rsidP="00962FBA">
      <w:pPr>
        <w:numPr>
          <w:ilvl w:val="0"/>
          <w:numId w:val="38"/>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هيكل رأس المال وتحمّل المخاطر:</w:t>
      </w:r>
      <w:r w:rsidRPr="009C79D1">
        <w:rPr>
          <w:rFonts w:ascii="Sakkal Majalla" w:eastAsia="Times New Roman" w:hAnsi="Sakkal Majalla" w:cs="Sakkal Majalla"/>
          <w:sz w:val="28"/>
          <w:szCs w:val="28"/>
          <w:rtl/>
        </w:rPr>
        <w:t xml:space="preserve"> تختلف </w:t>
      </w:r>
      <w:r w:rsidRPr="009C79D1">
        <w:rPr>
          <w:rStyle w:val="a7"/>
          <w:rFonts w:ascii="Sakkal Majalla" w:eastAsia="Times New Roman" w:hAnsi="Sakkal Majalla" w:cs="Sakkal Majalla"/>
          <w:sz w:val="28"/>
          <w:szCs w:val="28"/>
          <w:rtl/>
        </w:rPr>
        <w:t>شهية الشركة للمخاطرة</w:t>
      </w:r>
      <w:r w:rsidRPr="009C79D1">
        <w:rPr>
          <w:rFonts w:ascii="Sakkal Majalla" w:eastAsia="Times New Roman" w:hAnsi="Sakkal Majalla" w:cs="Sakkal Majalla"/>
          <w:sz w:val="28"/>
          <w:szCs w:val="28"/>
          <w:rtl/>
        </w:rPr>
        <w:t xml:space="preserve"> الاستراتيجية باختلاف هيكل رأس المال. فالشركة الممولة بغالبية من حقوق الملكية (رأس المال المكتتب والأرباح المحتجزة) ربما تكون أكثر استعدادًا للمغامرة في قرارات استراتيجية، حيث لا يوجد ضغط لسداد فوائد دين منتظم. أما الشركة المثقلة بالديون فغالبًا ما تكون حذرة استراتيجيًا، لأن أي قرار خاطئ قد يهدد قدرتها على خدمة ديونها ويدفعها نحو التعثر. لذا فإن نسبة المديونية ومستويات </w:t>
      </w:r>
      <w:r w:rsidRPr="009C79D1">
        <w:rPr>
          <w:rStyle w:val="a8"/>
          <w:rFonts w:ascii="Sakkal Majalla" w:eastAsia="Times New Roman" w:hAnsi="Sakkal Majalla" w:cs="Sakkal Majalla"/>
          <w:sz w:val="28"/>
          <w:szCs w:val="28"/>
          <w:rtl/>
        </w:rPr>
        <w:t>الرافعة المالية</w:t>
      </w:r>
      <w:r w:rsidRPr="009C79D1">
        <w:rPr>
          <w:rFonts w:ascii="Sakkal Majalla" w:eastAsia="Times New Roman" w:hAnsi="Sakkal Majalla" w:cs="Sakkal Majalla"/>
          <w:sz w:val="28"/>
          <w:szCs w:val="28"/>
          <w:rtl/>
        </w:rPr>
        <w:t xml:space="preserve"> تؤثر على منهج اتخاذ القرار: الشركات ذات المديونية العالية قد تفضل </w:t>
      </w:r>
      <w:r w:rsidRPr="009C79D1">
        <w:rPr>
          <w:rStyle w:val="a7"/>
          <w:rFonts w:ascii="Sakkal Majalla" w:eastAsia="Times New Roman" w:hAnsi="Sakkal Majalla" w:cs="Sakkal Majalla"/>
          <w:sz w:val="28"/>
          <w:szCs w:val="28"/>
          <w:rtl/>
        </w:rPr>
        <w:t>استراتيجيات دفاعية</w:t>
      </w:r>
      <w:r w:rsidRPr="009C79D1">
        <w:rPr>
          <w:rFonts w:ascii="Sakkal Majalla" w:eastAsia="Times New Roman" w:hAnsi="Sakkal Majalla" w:cs="Sakkal Majalla"/>
          <w:sz w:val="28"/>
          <w:szCs w:val="28"/>
          <w:rtl/>
        </w:rPr>
        <w:t xml:space="preserve"> أو تحسين الكفاءة الداخلية قبل التفكير بالتوسع، حتى تخفف العبء المالي أولاً.</w:t>
      </w:r>
    </w:p>
    <w:p w14:paraId="4417E09F" w14:textId="77777777" w:rsidR="005B0B43" w:rsidRPr="009C79D1" w:rsidRDefault="005B0B43" w:rsidP="00962FBA">
      <w:pPr>
        <w:numPr>
          <w:ilvl w:val="0"/>
          <w:numId w:val="38"/>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 xml:space="preserve">تحليل التكاليف والعوائد </w:t>
      </w:r>
      <w:r>
        <w:rPr>
          <w:rStyle w:val="a7"/>
          <w:rFonts w:ascii="Sakkal Majalla" w:eastAsia="Times New Roman" w:hAnsi="Sakkal Majalla" w:cs="Sakkal Majalla" w:hint="cs"/>
          <w:sz w:val="28"/>
          <w:szCs w:val="28"/>
          <w:rtl/>
        </w:rPr>
        <w:t>(</w:t>
      </w:r>
      <w:r>
        <w:rPr>
          <w:rStyle w:val="a7"/>
          <w:rFonts w:ascii="Sakkal Majalla" w:eastAsia="Times New Roman" w:hAnsi="Sakkal Majalla" w:cs="Sakkal Majalla" w:hint="cs"/>
          <w:sz w:val="28"/>
          <w:szCs w:val="28"/>
          <w:lang w:bidi="ar-YE"/>
        </w:rPr>
        <w:t>Cost-Benefit Analysis</w:t>
      </w:r>
      <w:r>
        <w:rPr>
          <w:rStyle w:val="a7"/>
          <w:rFonts w:ascii="Sakkal Majalla" w:eastAsia="Times New Roman" w:hAnsi="Sakkal Majalla" w:cs="Sakkal Majalla" w:hint="cs"/>
          <w:sz w:val="28"/>
          <w:szCs w:val="28"/>
          <w:rtl/>
        </w:rPr>
        <w:t>):</w:t>
      </w:r>
      <w:r w:rsidRPr="009C79D1">
        <w:rPr>
          <w:rFonts w:ascii="Sakkal Majalla" w:eastAsia="Times New Roman" w:hAnsi="Sakkal Majalla" w:cs="Sakkal Majalla"/>
          <w:sz w:val="28"/>
          <w:szCs w:val="28"/>
        </w:rPr>
        <w:t xml:space="preserve"> </w:t>
      </w:r>
      <w:r w:rsidRPr="009C79D1">
        <w:rPr>
          <w:rFonts w:ascii="Sakkal Majalla" w:eastAsia="Times New Roman" w:hAnsi="Sakkal Majalla" w:cs="Sakkal Majalla"/>
          <w:sz w:val="28"/>
          <w:szCs w:val="28"/>
          <w:rtl/>
        </w:rPr>
        <w:t xml:space="preserve">القرارات الاستراتيجية الكبرى تخضع لتحليل مالي عميق يشمل تقدير </w:t>
      </w:r>
      <w:r w:rsidRPr="009C79D1">
        <w:rPr>
          <w:rStyle w:val="a8"/>
          <w:rFonts w:ascii="Sakkal Majalla" w:eastAsia="Times New Roman" w:hAnsi="Sakkal Majalla" w:cs="Sakkal Majalla"/>
          <w:sz w:val="28"/>
          <w:szCs w:val="28"/>
          <w:rtl/>
        </w:rPr>
        <w:t>التكاليف الاستثمارية</w:t>
      </w:r>
      <w:r w:rsidRPr="009C79D1">
        <w:rPr>
          <w:rFonts w:ascii="Sakkal Majalla" w:eastAsia="Times New Roman" w:hAnsi="Sakkal Majalla" w:cs="Sakkal Majalla"/>
          <w:sz w:val="28"/>
          <w:szCs w:val="28"/>
          <w:rtl/>
        </w:rPr>
        <w:t xml:space="preserve"> المطلوبة والعوائد أو الوفورات المتوقعة منها. هذا التحليل المالي هو عامل حاسم في </w:t>
      </w:r>
      <w:r w:rsidRPr="009C79D1">
        <w:rPr>
          <w:rStyle w:val="a7"/>
          <w:rFonts w:ascii="Sakkal Majalla" w:eastAsia="Times New Roman" w:hAnsi="Sakkal Majalla" w:cs="Sakkal Majalla"/>
          <w:sz w:val="28"/>
          <w:szCs w:val="28"/>
          <w:rtl/>
        </w:rPr>
        <w:t>المفاضلة بين البدائل الاستراتيجية</w:t>
      </w:r>
      <w:r w:rsidRPr="009C79D1">
        <w:rPr>
          <w:rFonts w:ascii="Sakkal Majalla" w:eastAsia="Times New Roman" w:hAnsi="Sakkal Majalla" w:cs="Sakkal Majalla"/>
          <w:sz w:val="28"/>
          <w:szCs w:val="28"/>
          <w:rtl/>
        </w:rPr>
        <w:t xml:space="preserve">. على سبيل المثال، عند مقارنة خيار بناء مصنع جديد بكلفة عالية مقابل خيار الاستعانة بمصنّع خارجي </w:t>
      </w:r>
      <w:r>
        <w:rPr>
          <w:rFonts w:ascii="Sakkal Majalla" w:eastAsia="Times New Roman" w:hAnsi="Sakkal Majalla" w:cs="Sakkal Majalla" w:hint="cs"/>
          <w:sz w:val="28"/>
          <w:szCs w:val="28"/>
          <w:rtl/>
        </w:rPr>
        <w:t>(</w:t>
      </w:r>
      <w:r>
        <w:rPr>
          <w:rFonts w:ascii="Sakkal Majalla" w:eastAsia="Times New Roman" w:hAnsi="Sakkal Majalla" w:cs="Sakkal Majalla" w:hint="cs"/>
          <w:sz w:val="28"/>
          <w:szCs w:val="28"/>
          <w:lang w:bidi="ar-YE"/>
        </w:rPr>
        <w:t>Outsourcing</w:t>
      </w:r>
      <w:r>
        <w:rPr>
          <w:rFonts w:ascii="Sakkal Majalla" w:eastAsia="Times New Roman" w:hAnsi="Sakkal Majalla" w:cs="Sakkal Majalla" w:hint="cs"/>
          <w:sz w:val="28"/>
          <w:szCs w:val="28"/>
          <w:rtl/>
        </w:rPr>
        <w:t>)</w:t>
      </w:r>
      <w:r w:rsidRPr="009C79D1">
        <w:rPr>
          <w:rFonts w:ascii="Sakkal Majalla" w:eastAsia="Times New Roman" w:hAnsi="Sakkal Majalla" w:cs="Sakkal Majalla"/>
          <w:sz w:val="28"/>
          <w:szCs w:val="28"/>
        </w:rPr>
        <w:t xml:space="preserve"> </w:t>
      </w:r>
      <w:r w:rsidRPr="009C79D1">
        <w:rPr>
          <w:rFonts w:ascii="Sakkal Majalla" w:eastAsia="Times New Roman" w:hAnsi="Sakkal Majalla" w:cs="Sakkal Majalla"/>
          <w:sz w:val="28"/>
          <w:szCs w:val="28"/>
          <w:rtl/>
        </w:rPr>
        <w:t xml:space="preserve">بكلفة أقل، قد ترجح الكفة ماليًا للخيار الأقل كلفة إذا كانت الجودة والسعة قابلة للتحقيق. صحيح أن الاعتبارات الاستراتيجية تشمل أمورًا غير مالية (كالسمعة والميزة التنافسية)، لكن </w:t>
      </w:r>
      <w:r w:rsidRPr="009C79D1">
        <w:rPr>
          <w:rStyle w:val="a8"/>
          <w:rFonts w:ascii="Sakkal Majalla" w:eastAsia="Times New Roman" w:hAnsi="Sakkal Majalla" w:cs="Sakkal Majalla"/>
          <w:sz w:val="28"/>
          <w:szCs w:val="28"/>
          <w:rtl/>
        </w:rPr>
        <w:t>الجدوى المالية</w:t>
      </w:r>
      <w:r w:rsidRPr="009C79D1">
        <w:rPr>
          <w:rFonts w:ascii="Sakkal Majalla" w:eastAsia="Times New Roman" w:hAnsi="Sakkal Majalla" w:cs="Sakkal Majalla"/>
          <w:sz w:val="28"/>
          <w:szCs w:val="28"/>
          <w:rtl/>
        </w:rPr>
        <w:t xml:space="preserve"> تبقى في صلب القرار. ومن هنا يأتي التركيز على </w:t>
      </w:r>
      <w:r w:rsidRPr="009C79D1">
        <w:rPr>
          <w:rStyle w:val="a7"/>
          <w:rFonts w:ascii="Sakkal Majalla" w:eastAsia="Times New Roman" w:hAnsi="Sakkal Majalla" w:cs="Sakkal Majalla"/>
          <w:sz w:val="28"/>
          <w:szCs w:val="28"/>
          <w:rtl/>
        </w:rPr>
        <w:t>نماذج تقييم الاستثمار</w:t>
      </w:r>
      <w:r w:rsidRPr="009C79D1">
        <w:rPr>
          <w:rFonts w:ascii="Sakkal Majalla" w:eastAsia="Times New Roman" w:hAnsi="Sakkal Majalla" w:cs="Sakkal Majalla"/>
          <w:sz w:val="28"/>
          <w:szCs w:val="28"/>
          <w:rtl/>
        </w:rPr>
        <w:t xml:space="preserve"> مثل صافي القيمة الحالية والعائد على الاستثمار الداخلي ومعدل الاسترداد، فهذه المقاييس تساعد في كمّية الأثر المالي لكل خيار استراتيجي </w:t>
      </w:r>
      <w:r>
        <w:rPr>
          <w:rFonts w:ascii="Sakkal Majalla" w:eastAsia="Times New Roman" w:hAnsi="Sakkal Majalla" w:cs="Sakkal Majalla" w:hint="cs"/>
          <w:sz w:val="28"/>
          <w:szCs w:val="28"/>
          <w:rtl/>
        </w:rPr>
        <w:t>(</w:t>
      </w:r>
      <w:r>
        <w:rPr>
          <w:rFonts w:ascii="Sakkal Majalla" w:eastAsia="Times New Roman" w:hAnsi="Sakkal Majalla" w:cs="Sakkal Majalla" w:hint="cs"/>
          <w:sz w:val="28"/>
          <w:szCs w:val="28"/>
          <w:lang w:bidi="ar-YE"/>
        </w:rPr>
        <w:t>Ross</w:t>
      </w:r>
      <w:r>
        <w:rPr>
          <w:rFonts w:ascii="Sakkal Majalla" w:eastAsia="Times New Roman" w:hAnsi="Sakkal Majalla" w:cs="Sakkal Majalla" w:hint="cs"/>
          <w:sz w:val="28"/>
          <w:szCs w:val="28"/>
          <w:rtl/>
        </w:rPr>
        <w:t xml:space="preserve"> وآخرون، 2016).</w:t>
      </w:r>
    </w:p>
    <w:p w14:paraId="63110715" w14:textId="77777777" w:rsidR="005B0B43" w:rsidRPr="009C79D1" w:rsidRDefault="005B0B43" w:rsidP="00962FBA">
      <w:pPr>
        <w:numPr>
          <w:ilvl w:val="0"/>
          <w:numId w:val="38"/>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أثر المؤشرات المالية على ثقة أصحاب المصلحة:</w:t>
      </w:r>
      <w:r w:rsidRPr="009C79D1">
        <w:rPr>
          <w:rFonts w:ascii="Sakkal Majalla" w:eastAsia="Times New Roman" w:hAnsi="Sakkal Majalla" w:cs="Sakkal Majalla"/>
          <w:sz w:val="28"/>
          <w:szCs w:val="28"/>
          <w:rtl/>
        </w:rPr>
        <w:t xml:space="preserve"> ترتبط القرارات الاستراتيجية أيضًا </w:t>
      </w:r>
      <w:r w:rsidRPr="009C79D1">
        <w:rPr>
          <w:rStyle w:val="a7"/>
          <w:rFonts w:ascii="Sakkal Majalla" w:eastAsia="Times New Roman" w:hAnsi="Sakkal Majalla" w:cs="Sakkal Majalla"/>
          <w:sz w:val="28"/>
          <w:szCs w:val="28"/>
          <w:rtl/>
        </w:rPr>
        <w:t>بحالة المؤشرات المالية الحالية</w:t>
      </w:r>
      <w:r w:rsidRPr="009C79D1">
        <w:rPr>
          <w:rFonts w:ascii="Sakkal Majalla" w:eastAsia="Times New Roman" w:hAnsi="Sakkal Majalla" w:cs="Sakkal Majalla"/>
          <w:sz w:val="28"/>
          <w:szCs w:val="28"/>
          <w:rtl/>
        </w:rPr>
        <w:t xml:space="preserve"> للشركة مثل الربحية والهامش وصافي التدفقات النقدية. هذه المؤشرات تؤثر على نظرة </w:t>
      </w:r>
      <w:r w:rsidRPr="009C79D1">
        <w:rPr>
          <w:rStyle w:val="a8"/>
          <w:rFonts w:ascii="Sakkal Majalla" w:eastAsia="Times New Roman" w:hAnsi="Sakkal Majalla" w:cs="Sakkal Majalla"/>
          <w:sz w:val="28"/>
          <w:szCs w:val="28"/>
          <w:rtl/>
        </w:rPr>
        <w:t>أصحاب المصلحة</w:t>
      </w:r>
      <w:r w:rsidRPr="009C79D1">
        <w:rPr>
          <w:rFonts w:ascii="Sakkal Majalla" w:eastAsia="Times New Roman" w:hAnsi="Sakkal Majalla" w:cs="Sakkal Majalla"/>
          <w:sz w:val="28"/>
          <w:szCs w:val="28"/>
          <w:rtl/>
        </w:rPr>
        <w:t xml:space="preserve"> (مساهمين، مقرضين، هيئات تنظيمية) تجاه أي خطوة استراتيجية. فشركة تحقق أرباحًا عالية وهوامش مرتفعة سيكون مستثمروها أكثر دعمًا لقرار استراتيجية نمو (وربما يضخون تمويلًا إضافيًا له)، بينما شركة منخفضة الربحية قد يواجه صناع القرار فيها ضغوطًا من المساهمين لتوخي الحذر وربما اتباع </w:t>
      </w:r>
      <w:r w:rsidRPr="009C79D1">
        <w:rPr>
          <w:rStyle w:val="a7"/>
          <w:rFonts w:ascii="Sakkal Majalla" w:eastAsia="Times New Roman" w:hAnsi="Sakkal Majalla" w:cs="Sakkal Majalla"/>
          <w:sz w:val="28"/>
          <w:szCs w:val="28"/>
          <w:rtl/>
        </w:rPr>
        <w:t>استراتيجية إعادة هيكلة داخلية</w:t>
      </w:r>
      <w:r w:rsidRPr="009C79D1">
        <w:rPr>
          <w:rFonts w:ascii="Sakkal Majalla" w:eastAsia="Times New Roman" w:hAnsi="Sakkal Majalla" w:cs="Sakkal Majalla"/>
          <w:sz w:val="28"/>
          <w:szCs w:val="28"/>
          <w:rtl/>
        </w:rPr>
        <w:t xml:space="preserve"> بدل التوسع الخارجي. كذلك قد يفرض </w:t>
      </w:r>
      <w:r w:rsidRPr="009C79D1">
        <w:rPr>
          <w:rFonts w:ascii="Sakkal Majalla" w:eastAsia="Times New Roman" w:hAnsi="Sakkal Majalla" w:cs="Sakkal Majalla"/>
          <w:sz w:val="28"/>
          <w:szCs w:val="28"/>
          <w:rtl/>
        </w:rPr>
        <w:lastRenderedPageBreak/>
        <w:t xml:space="preserve">الدائنون شروطًا تقيد بعض القرارات الاستراتيجية إذا كانت </w:t>
      </w:r>
      <w:r w:rsidRPr="009C79D1">
        <w:rPr>
          <w:rStyle w:val="a7"/>
          <w:rFonts w:ascii="Sakkal Majalla" w:eastAsia="Times New Roman" w:hAnsi="Sakkal Majalla" w:cs="Sakkal Majalla"/>
          <w:sz w:val="28"/>
          <w:szCs w:val="28"/>
          <w:rtl/>
        </w:rPr>
        <w:t>النسب المالية</w:t>
      </w:r>
      <w:r w:rsidRPr="009C79D1">
        <w:rPr>
          <w:rFonts w:ascii="Sakkal Majalla" w:eastAsia="Times New Roman" w:hAnsi="Sakkal Majalla" w:cs="Sakkal Majalla"/>
          <w:sz w:val="28"/>
          <w:szCs w:val="28"/>
          <w:rtl/>
        </w:rPr>
        <w:t xml:space="preserve"> (كنسبة الدين إلى حقوق الملكية أو تغطية الفائدة) في وضع حرج.</w:t>
      </w:r>
    </w:p>
    <w:p w14:paraId="1F4989DF" w14:textId="77777777" w:rsidR="005B0B43" w:rsidRPr="009C79D1" w:rsidRDefault="005B0B43" w:rsidP="00962FBA">
      <w:pPr>
        <w:numPr>
          <w:ilvl w:val="0"/>
          <w:numId w:val="38"/>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التقييم المالي للمخاطر الاستراتيجية:</w:t>
      </w:r>
      <w:r w:rsidRPr="009C79D1">
        <w:rPr>
          <w:rFonts w:ascii="Sakkal Majalla" w:eastAsia="Times New Roman" w:hAnsi="Sakkal Majalla" w:cs="Sakkal Majalla"/>
          <w:sz w:val="28"/>
          <w:szCs w:val="28"/>
          <w:rtl/>
        </w:rPr>
        <w:t xml:space="preserve"> كل قرار استراتيجي ينطوي على </w:t>
      </w:r>
      <w:r w:rsidRPr="009C79D1">
        <w:rPr>
          <w:rStyle w:val="a8"/>
          <w:rFonts w:ascii="Sakkal Majalla" w:eastAsia="Times New Roman" w:hAnsi="Sakkal Majalla" w:cs="Sakkal Majalla"/>
          <w:sz w:val="28"/>
          <w:szCs w:val="28"/>
          <w:rtl/>
        </w:rPr>
        <w:t>مخاطر</w:t>
      </w:r>
      <w:r w:rsidRPr="009C79D1">
        <w:rPr>
          <w:rFonts w:ascii="Sakkal Majalla" w:eastAsia="Times New Roman" w:hAnsi="Sakkal Majalla" w:cs="Sakkal Majalla"/>
          <w:sz w:val="28"/>
          <w:szCs w:val="28"/>
          <w:rtl/>
        </w:rPr>
        <w:t xml:space="preserve">، ودور العوامل المالية هنا هو محاولة </w:t>
      </w:r>
      <w:r w:rsidRPr="009C79D1">
        <w:rPr>
          <w:rStyle w:val="a7"/>
          <w:rFonts w:ascii="Sakkal Majalla" w:eastAsia="Times New Roman" w:hAnsi="Sakkal Majalla" w:cs="Sakkal Majalla"/>
          <w:sz w:val="28"/>
          <w:szCs w:val="28"/>
          <w:rtl/>
        </w:rPr>
        <w:t>تقدير تلك المخاطر</w:t>
      </w:r>
      <w:r w:rsidRPr="009C79D1">
        <w:rPr>
          <w:rFonts w:ascii="Sakkal Majalla" w:eastAsia="Times New Roman" w:hAnsi="Sakkal Majalla" w:cs="Sakkal Majalla"/>
          <w:sz w:val="28"/>
          <w:szCs w:val="28"/>
          <w:rtl/>
        </w:rPr>
        <w:t xml:space="preserve"> وتحديد قدرة الشركة على تحملها. فمثلاً، قرار دخول سوق جديدة ينطوي على مخاطر عدم النجاح التجاري؛ يقوم التحليل المالي هنا بمحاولة تقدير </w:t>
      </w:r>
      <w:r w:rsidRPr="009C79D1">
        <w:rPr>
          <w:rStyle w:val="a7"/>
          <w:rFonts w:ascii="Sakkal Majalla" w:eastAsia="Times New Roman" w:hAnsi="Sakkal Majalla" w:cs="Sakkal Majalla"/>
          <w:sz w:val="28"/>
          <w:szCs w:val="28"/>
          <w:rtl/>
        </w:rPr>
        <w:t>نقطة التعادل</w:t>
      </w:r>
      <w:r w:rsidRPr="009C79D1">
        <w:rPr>
          <w:rFonts w:ascii="Sakkal Majalla" w:eastAsia="Times New Roman" w:hAnsi="Sakkal Majalla" w:cs="Sakkal Majalla"/>
          <w:sz w:val="28"/>
          <w:szCs w:val="28"/>
          <w:rtl/>
        </w:rPr>
        <w:t xml:space="preserve"> للمشروع الجديد واحتمالات الخسائر، وكذلك تقييم </w:t>
      </w:r>
      <w:r w:rsidRPr="009C79D1">
        <w:rPr>
          <w:rStyle w:val="a8"/>
          <w:rFonts w:ascii="Sakkal Majalla" w:eastAsia="Times New Roman" w:hAnsi="Sakkal Majalla" w:cs="Sakkal Majalla"/>
          <w:sz w:val="28"/>
          <w:szCs w:val="28"/>
          <w:rtl/>
        </w:rPr>
        <w:t>سيناريوهات سلبية</w:t>
      </w:r>
      <w:r w:rsidRPr="009C79D1">
        <w:rPr>
          <w:rFonts w:ascii="Sakkal Majalla" w:eastAsia="Times New Roman" w:hAnsi="Sakkal Majalla" w:cs="Sakkal Majalla"/>
          <w:sz w:val="28"/>
          <w:szCs w:val="28"/>
          <w:rtl/>
        </w:rPr>
        <w:t xml:space="preserve"> (مثل: ماذا لو انخفضت المبيعات عن التوقعات بنسبة 20%؟) لقياس مدى تأثيرها على مجمل الوضع المالي للشركة. إذا أظهر التحليل أن أسوأ السيناريوهات لا تزال ضمن قدرة التحمل المالي (مثلاً الشركة ستظل قادرة على الوفاء بالتزاماتها حتى في ظل السيناريو الأسوأ)، فقد يدفع ذلك نحو قبول المخاطرة الاستراتيجية. أما إذا تبين أن المخاطرة المالية عالية جدًا (تهدد استقرار الشركة)، فقد يُعاد النظر في القرار أو البحث عن بدائل أقل خطورة.</w:t>
      </w:r>
    </w:p>
    <w:p w14:paraId="633AF04C" w14:textId="77777777" w:rsidR="005B0B43" w:rsidRPr="009C79D1" w:rsidRDefault="005B0B43" w:rsidP="00962FBA">
      <w:pPr>
        <w:pStyle w:val="a6"/>
        <w:bidi/>
        <w:spacing w:line="360" w:lineRule="auto"/>
        <w:ind w:firstLine="720"/>
        <w:jc w:val="both"/>
        <w:rPr>
          <w:rFonts w:ascii="Sakkal Majalla" w:hAnsi="Sakkal Majalla" w:cs="Sakkal Majalla"/>
          <w:sz w:val="28"/>
          <w:szCs w:val="28"/>
        </w:rPr>
      </w:pPr>
      <w:r w:rsidRPr="009C79D1">
        <w:rPr>
          <w:rFonts w:ascii="Sakkal Majalla" w:hAnsi="Sakkal Majalla" w:cs="Sakkal Majalla"/>
          <w:sz w:val="28"/>
          <w:szCs w:val="28"/>
          <w:rtl/>
        </w:rPr>
        <w:t>وباختصار، تعمل العوامل المالية كـ</w:t>
      </w:r>
      <w:r w:rsidRPr="009C79D1">
        <w:rPr>
          <w:rStyle w:val="a7"/>
          <w:rFonts w:ascii="Sakkal Majalla" w:hAnsi="Sakkal Majalla" w:cs="Sakkal Majalla"/>
          <w:sz w:val="28"/>
          <w:szCs w:val="28"/>
          <w:rtl/>
        </w:rPr>
        <w:t>مرشد وضابط إيقاع</w:t>
      </w:r>
      <w:r w:rsidRPr="009C79D1">
        <w:rPr>
          <w:rFonts w:ascii="Sakkal Majalla" w:hAnsi="Sakkal Majalla" w:cs="Sakkal Majalla"/>
          <w:sz w:val="28"/>
          <w:szCs w:val="28"/>
          <w:rtl/>
        </w:rPr>
        <w:t xml:space="preserve"> في صناعة القرارات الاستراتيجية. فمن جهة، تفتح الأبواب وتمكّن الخيارات (عندما تكون الحالة المالية جيدة) ومن جهة أخرى قد تغلق بعض الأبواب أو تؤجلها (عندما تفرض قيود وضغوط مالية). والإدارة الاستراتيجية الفعالة هي التي تستطيع </w:t>
      </w:r>
      <w:r w:rsidRPr="009C79D1">
        <w:rPr>
          <w:rStyle w:val="a7"/>
          <w:rFonts w:ascii="Sakkal Majalla" w:hAnsi="Sakkal Majalla" w:cs="Sakkal Majalla"/>
          <w:sz w:val="28"/>
          <w:szCs w:val="28"/>
          <w:rtl/>
        </w:rPr>
        <w:t>الموازنة بين الطموح الاستراتيجي والواقع المالي</w:t>
      </w:r>
      <w:r w:rsidRPr="009C79D1">
        <w:rPr>
          <w:rFonts w:ascii="Sakkal Majalla" w:hAnsi="Sakkal Majalla" w:cs="Sakkal Majalla"/>
          <w:sz w:val="28"/>
          <w:szCs w:val="28"/>
          <w:rtl/>
        </w:rPr>
        <w:t xml:space="preserve">، بحيث تحقق أهداف النمو والتطور دون المخاطرة بسلامة المركز المالي للشركة. لذلك ليس مستغربًا أن كثيرًا من البحوث تشير إلى أهمية دمج مدير المالية </w:t>
      </w:r>
      <w:r>
        <w:rPr>
          <w:rFonts w:ascii="Sakkal Majalla" w:hAnsi="Sakkal Majalla" w:cs="Sakkal Majalla" w:hint="cs"/>
          <w:sz w:val="28"/>
          <w:szCs w:val="28"/>
          <w:rtl/>
        </w:rPr>
        <w:t>(</w:t>
      </w:r>
      <w:r>
        <w:rPr>
          <w:rFonts w:ascii="Sakkal Majalla" w:hAnsi="Sakkal Majalla" w:cs="Sakkal Majalla" w:hint="cs"/>
          <w:sz w:val="28"/>
          <w:szCs w:val="28"/>
          <w:lang w:bidi="ar-YE"/>
        </w:rPr>
        <w:t>CFO</w:t>
      </w:r>
      <w:r>
        <w:rPr>
          <w:rFonts w:ascii="Sakkal Majalla" w:hAnsi="Sakkal Majalla" w:cs="Sakkal Majalla" w:hint="cs"/>
          <w:sz w:val="28"/>
          <w:szCs w:val="28"/>
          <w:rtl/>
        </w:rPr>
        <w:t>)</w:t>
      </w:r>
      <w:r w:rsidRPr="009C79D1">
        <w:rPr>
          <w:rFonts w:ascii="Sakkal Majalla" w:hAnsi="Sakkal Majalla" w:cs="Sakkal Majalla"/>
          <w:sz w:val="28"/>
          <w:szCs w:val="28"/>
        </w:rPr>
        <w:t xml:space="preserve"> </w:t>
      </w:r>
      <w:r w:rsidRPr="009C79D1">
        <w:rPr>
          <w:rFonts w:ascii="Sakkal Majalla" w:hAnsi="Sakkal Majalla" w:cs="Sakkal Majalla"/>
          <w:sz w:val="28"/>
          <w:szCs w:val="28"/>
          <w:rtl/>
        </w:rPr>
        <w:t xml:space="preserve">وفريقه في عملية التخطيط الاستراتيجي لضمان أخذ الأبعاد المالية بالحسبان </w:t>
      </w:r>
      <w:r>
        <w:rPr>
          <w:rFonts w:ascii="Sakkal Majalla" w:hAnsi="Sakkal Majalla" w:cs="Sakkal Majalla" w:hint="cs"/>
          <w:sz w:val="28"/>
          <w:szCs w:val="28"/>
          <w:rtl/>
        </w:rPr>
        <w:t>(</w:t>
      </w:r>
      <w:r>
        <w:rPr>
          <w:rFonts w:ascii="Sakkal Majalla" w:hAnsi="Sakkal Majalla" w:cs="Sakkal Majalla" w:hint="cs"/>
          <w:sz w:val="28"/>
          <w:szCs w:val="28"/>
          <w:lang w:bidi="ar-YE"/>
        </w:rPr>
        <w:t>HBR، 2022</w:t>
      </w:r>
      <w:r>
        <w:rPr>
          <w:rFonts w:ascii="Sakkal Majalla" w:hAnsi="Sakkal Majalla" w:cs="Sakkal Majalla" w:hint="cs"/>
          <w:sz w:val="28"/>
          <w:szCs w:val="28"/>
          <w:rtl/>
        </w:rPr>
        <w:t>).</w:t>
      </w:r>
    </w:p>
    <w:p w14:paraId="67218DF7" w14:textId="77777777" w:rsidR="005B0B43" w:rsidRPr="006E6CB0" w:rsidRDefault="005B0B43" w:rsidP="00962FBA">
      <w:pPr>
        <w:pStyle w:val="3"/>
        <w:spacing w:line="360" w:lineRule="auto"/>
        <w:jc w:val="both"/>
        <w:rPr>
          <w:rFonts w:ascii="Sakkal Majalla" w:eastAsia="Times New Roman" w:hAnsi="Sakkal Majalla" w:cs="Sakkal Majalla"/>
          <w:b/>
          <w:bCs/>
          <w:color w:val="000000" w:themeColor="text1"/>
          <w:sz w:val="32"/>
          <w:szCs w:val="32"/>
        </w:rPr>
      </w:pPr>
      <w:r>
        <w:rPr>
          <w:rFonts w:ascii="Sakkal Majalla" w:eastAsia="Times New Roman" w:hAnsi="Sakkal Majalla" w:cs="Sakkal Majalla" w:hint="cs"/>
          <w:b/>
          <w:bCs/>
          <w:color w:val="000000" w:themeColor="text1"/>
          <w:sz w:val="32"/>
          <w:szCs w:val="32"/>
          <w:rtl/>
        </w:rPr>
        <w:t xml:space="preserve">٦.٣.٢ </w:t>
      </w:r>
      <w:r w:rsidRPr="006E6CB0">
        <w:rPr>
          <w:rFonts w:ascii="Sakkal Majalla" w:eastAsia="Times New Roman" w:hAnsi="Sakkal Majalla" w:cs="Sakkal Majalla"/>
          <w:b/>
          <w:bCs/>
          <w:color w:val="000000" w:themeColor="text1"/>
          <w:sz w:val="32"/>
          <w:szCs w:val="32"/>
          <w:rtl/>
        </w:rPr>
        <w:t>أهمية المعلومات النقدية في دعم الاستراتيجية</w:t>
      </w:r>
    </w:p>
    <w:p w14:paraId="0D502E53" w14:textId="77777777" w:rsidR="005B0B43" w:rsidRPr="009C79D1" w:rsidRDefault="005B0B43" w:rsidP="00962FBA">
      <w:pPr>
        <w:pStyle w:val="a6"/>
        <w:bidi/>
        <w:spacing w:before="0" w:beforeAutospacing="0" w:after="0" w:afterAutospacing="0" w:line="360" w:lineRule="auto"/>
        <w:ind w:firstLine="720"/>
        <w:jc w:val="both"/>
        <w:rPr>
          <w:rFonts w:ascii="Sakkal Majalla" w:hAnsi="Sakkal Majalla" w:cs="Sakkal Majalla"/>
          <w:sz w:val="28"/>
          <w:szCs w:val="28"/>
        </w:rPr>
      </w:pPr>
      <w:r w:rsidRPr="009C79D1">
        <w:rPr>
          <w:rFonts w:ascii="Sakkal Majalla" w:hAnsi="Sakkal Majalla" w:cs="Sakkal Majalla"/>
          <w:sz w:val="28"/>
          <w:szCs w:val="28"/>
          <w:rtl/>
        </w:rPr>
        <w:t xml:space="preserve">تُعدّ </w:t>
      </w:r>
      <w:r w:rsidRPr="009C79D1">
        <w:rPr>
          <w:rStyle w:val="a7"/>
          <w:rFonts w:ascii="Sakkal Majalla" w:hAnsi="Sakkal Majalla" w:cs="Sakkal Majalla"/>
          <w:sz w:val="28"/>
          <w:szCs w:val="28"/>
          <w:rtl/>
        </w:rPr>
        <w:t>المعلومات النقدية</w:t>
      </w:r>
      <w:r w:rsidRPr="009C79D1">
        <w:rPr>
          <w:rFonts w:ascii="Sakkal Majalla" w:hAnsi="Sakkal Majalla" w:cs="Sakkal Majalla"/>
          <w:sz w:val="28"/>
          <w:szCs w:val="28"/>
          <w:rtl/>
        </w:rPr>
        <w:t xml:space="preserve"> المستقاة من تحليل التدفقات النقدية وغيرها من البيانات المالية المتعلقة بالسيولة بمثابة </w:t>
      </w:r>
      <w:r w:rsidRPr="009C79D1">
        <w:rPr>
          <w:rStyle w:val="a8"/>
          <w:rFonts w:ascii="Sakkal Majalla" w:hAnsi="Sakkal Majalla" w:cs="Sakkal Majalla"/>
          <w:sz w:val="28"/>
          <w:szCs w:val="28"/>
          <w:rtl/>
        </w:rPr>
        <w:t>داعم رئيسي</w:t>
      </w:r>
      <w:r w:rsidRPr="009C79D1">
        <w:rPr>
          <w:rFonts w:ascii="Sakkal Majalla" w:hAnsi="Sakkal Majalla" w:cs="Sakkal Majalla"/>
          <w:sz w:val="28"/>
          <w:szCs w:val="28"/>
          <w:rtl/>
        </w:rPr>
        <w:t xml:space="preserve"> في عملية التخطيط الاستراتيجي وصنع القرارات الاستراتيجية. وتتجلى أهمية هذه المعلومات النقدية في جوانب عدة:</w:t>
      </w:r>
    </w:p>
    <w:p w14:paraId="580DE7B7" w14:textId="77777777" w:rsidR="005B0B43" w:rsidRPr="009C79D1" w:rsidRDefault="005B0B43" w:rsidP="00962FBA">
      <w:pPr>
        <w:numPr>
          <w:ilvl w:val="0"/>
          <w:numId w:val="39"/>
        </w:numPr>
        <w:spacing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lastRenderedPageBreak/>
        <w:t>ضمان واقعية الخطط الاستراتيجية:</w:t>
      </w:r>
      <w:r w:rsidRPr="009C79D1">
        <w:rPr>
          <w:rFonts w:ascii="Sakkal Majalla" w:eastAsia="Times New Roman" w:hAnsi="Sakkal Majalla" w:cs="Sakkal Majalla"/>
          <w:sz w:val="28"/>
          <w:szCs w:val="28"/>
          <w:rtl/>
        </w:rPr>
        <w:t xml:space="preserve"> حين تضع الإدارة خطة استراتيجية طموحة كالتوسع أو تطوير منتجات جديدة، فإن المعلومات النقدية تساعد في اختبار </w:t>
      </w:r>
      <w:r w:rsidRPr="009C79D1">
        <w:rPr>
          <w:rStyle w:val="a7"/>
          <w:rFonts w:ascii="Sakkal Majalla" w:eastAsia="Times New Roman" w:hAnsi="Sakkal Majalla" w:cs="Sakkal Majalla"/>
          <w:sz w:val="28"/>
          <w:szCs w:val="28"/>
          <w:rtl/>
        </w:rPr>
        <w:t>مدى واقعية هذه الخطة من الناحية المالية</w:t>
      </w:r>
      <w:r w:rsidRPr="009C79D1">
        <w:rPr>
          <w:rFonts w:ascii="Sakkal Majalla" w:eastAsia="Times New Roman" w:hAnsi="Sakkal Majalla" w:cs="Sakkal Majalla"/>
          <w:sz w:val="28"/>
          <w:szCs w:val="28"/>
          <w:rtl/>
        </w:rPr>
        <w:t xml:space="preserve">. على سبيل المثال، إذا كانت الخطة تتطلب استثمارات كبيرة على مدار 5 سنوات، فإن إعداد </w:t>
      </w:r>
      <w:r w:rsidRPr="009C79D1">
        <w:rPr>
          <w:rStyle w:val="a8"/>
          <w:rFonts w:ascii="Sakkal Majalla" w:eastAsia="Times New Roman" w:hAnsi="Sakkal Majalla" w:cs="Sakkal Majalla"/>
          <w:sz w:val="28"/>
          <w:szCs w:val="28"/>
          <w:rtl/>
        </w:rPr>
        <w:t>موازنة نقدية تقديرية</w:t>
      </w:r>
      <w:r w:rsidRPr="009C79D1">
        <w:rPr>
          <w:rFonts w:ascii="Sakkal Majalla" w:eastAsia="Times New Roman" w:hAnsi="Sakkal Majalla" w:cs="Sakkal Majalla"/>
          <w:sz w:val="28"/>
          <w:szCs w:val="28"/>
          <w:rtl/>
        </w:rPr>
        <w:t xml:space="preserve"> لخمس سنوات يظهر ما إذا كانت التدفقات النقدية التشغيلية ومصادر التمويل المتاحة كافية لتغطية تلك الاستثمارات عامًا بعام. هذا يمنع الدخول في استراتيجيات غير قابلة للتنفيذ ماليًا، ويتيح </w:t>
      </w:r>
      <w:r w:rsidRPr="009C79D1">
        <w:rPr>
          <w:rStyle w:val="a7"/>
          <w:rFonts w:ascii="Sakkal Majalla" w:eastAsia="Times New Roman" w:hAnsi="Sakkal Majalla" w:cs="Sakkal Majalla"/>
          <w:sz w:val="28"/>
          <w:szCs w:val="28"/>
          <w:rtl/>
        </w:rPr>
        <w:t>تعديل الخطة مسبقًا</w:t>
      </w:r>
      <w:r w:rsidRPr="009C79D1">
        <w:rPr>
          <w:rFonts w:ascii="Sakkal Majalla" w:eastAsia="Times New Roman" w:hAnsi="Sakkal Majalla" w:cs="Sakkal Majalla"/>
          <w:sz w:val="28"/>
          <w:szCs w:val="28"/>
          <w:rtl/>
        </w:rPr>
        <w:t xml:space="preserve"> لتتلاءم مع الإمكانيات المالية (المراعي، 2023).</w:t>
      </w:r>
    </w:p>
    <w:p w14:paraId="287F2ED9" w14:textId="77777777" w:rsidR="005B0B43" w:rsidRPr="009C79D1" w:rsidRDefault="005B0B43" w:rsidP="00962FBA">
      <w:pPr>
        <w:numPr>
          <w:ilvl w:val="0"/>
          <w:numId w:val="39"/>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المساعدة في ترتيب الأولويات الاستراتيجية:</w:t>
      </w:r>
      <w:r w:rsidRPr="009C79D1">
        <w:rPr>
          <w:rFonts w:ascii="Sakkal Majalla" w:eastAsia="Times New Roman" w:hAnsi="Sakkal Majalla" w:cs="Sakkal Majalla"/>
          <w:sz w:val="28"/>
          <w:szCs w:val="28"/>
          <w:rtl/>
        </w:rPr>
        <w:t xml:space="preserve"> الموارد النقدية غالبًا ما تكون محدودة، حتى في الشركات الكبيرة. توفر المعلومات النقدية منظورًا واضحًا حول </w:t>
      </w:r>
      <w:r w:rsidRPr="009C79D1">
        <w:rPr>
          <w:rStyle w:val="a8"/>
          <w:rFonts w:ascii="Sakkal Majalla" w:eastAsia="Times New Roman" w:hAnsi="Sakkal Majalla" w:cs="Sakkal Majalla"/>
          <w:sz w:val="28"/>
          <w:szCs w:val="28"/>
          <w:rtl/>
        </w:rPr>
        <w:t>أي المشاريع الاستراتيجية يمكن تمويلها ذاتيًا وأيها يتطلب تمويلاً خارجيًا</w:t>
      </w:r>
      <w:r w:rsidRPr="009C79D1">
        <w:rPr>
          <w:rFonts w:ascii="Sakkal Majalla" w:eastAsia="Times New Roman" w:hAnsi="Sakkal Majalla" w:cs="Sakkal Majalla"/>
          <w:sz w:val="28"/>
          <w:szCs w:val="28"/>
          <w:rtl/>
        </w:rPr>
        <w:t xml:space="preserve">، وبالتالي تساعد الإدارة في </w:t>
      </w:r>
      <w:r w:rsidRPr="009C79D1">
        <w:rPr>
          <w:rStyle w:val="a7"/>
          <w:rFonts w:ascii="Sakkal Majalla" w:eastAsia="Times New Roman" w:hAnsi="Sakkal Majalla" w:cs="Sakkal Majalla"/>
          <w:sz w:val="28"/>
          <w:szCs w:val="28"/>
          <w:rtl/>
        </w:rPr>
        <w:t>اختيار الأولويات</w:t>
      </w:r>
      <w:r w:rsidRPr="009C79D1">
        <w:rPr>
          <w:rFonts w:ascii="Sakkal Majalla" w:eastAsia="Times New Roman" w:hAnsi="Sakkal Majalla" w:cs="Sakkal Majalla"/>
          <w:sz w:val="28"/>
          <w:szCs w:val="28"/>
          <w:rtl/>
        </w:rPr>
        <w:t xml:space="preserve">. فقد تختار الشركة تأجيل بعض المبادرات الاستراتيجية غير الملحّة إذا وجدت أن التدفقات النقدية خلال العامين القادمين لا تحتمل تمويل كل المشاريع المطروحة. بهذا الشكل تعمل البيانات النقدية كسقف موضوعي </w:t>
      </w:r>
      <w:r w:rsidRPr="009C79D1">
        <w:rPr>
          <w:rStyle w:val="a7"/>
          <w:rFonts w:ascii="Sakkal Majalla" w:eastAsia="Times New Roman" w:hAnsi="Sakkal Majalla" w:cs="Sakkal Majalla"/>
          <w:sz w:val="28"/>
          <w:szCs w:val="28"/>
          <w:rtl/>
        </w:rPr>
        <w:t>لترشيد القرارات</w:t>
      </w:r>
      <w:r w:rsidRPr="009C79D1">
        <w:rPr>
          <w:rFonts w:ascii="Sakkal Majalla" w:eastAsia="Times New Roman" w:hAnsi="Sakkal Majalla" w:cs="Sakkal Majalla"/>
          <w:sz w:val="28"/>
          <w:szCs w:val="28"/>
          <w:rtl/>
        </w:rPr>
        <w:t xml:space="preserve"> وترتيب تنفيذ الاستراتيجيات وفق الأهم ثم المهم.</w:t>
      </w:r>
    </w:p>
    <w:p w14:paraId="32350CBB" w14:textId="77777777" w:rsidR="005B0B43" w:rsidRPr="009C79D1" w:rsidRDefault="005B0B43" w:rsidP="00962FBA">
      <w:pPr>
        <w:numPr>
          <w:ilvl w:val="0"/>
          <w:numId w:val="39"/>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تجنب الأزمات المالية خلال تنفيذ الاستراتيجية:</w:t>
      </w:r>
      <w:r w:rsidRPr="009C79D1">
        <w:rPr>
          <w:rFonts w:ascii="Sakkal Majalla" w:eastAsia="Times New Roman" w:hAnsi="Sakkal Majalla" w:cs="Sakkal Majalla"/>
          <w:sz w:val="28"/>
          <w:szCs w:val="28"/>
          <w:rtl/>
        </w:rPr>
        <w:t xml:space="preserve"> كثيرًا ما تفشل استراتيجيات جيدة بسبب سوء التقدير المالي، خاصة فيما يتعلق بالسيولة أثناء التنفيذ. إن المتابعة المستمرة للتدفقات النقدية خلال تنفيذ الاستراتيجية تُمكّن الإدارة من </w:t>
      </w:r>
      <w:r w:rsidRPr="009C79D1">
        <w:rPr>
          <w:rStyle w:val="a8"/>
          <w:rFonts w:ascii="Sakkal Majalla" w:eastAsia="Times New Roman" w:hAnsi="Sakkal Majalla" w:cs="Sakkal Majalla"/>
          <w:sz w:val="28"/>
          <w:szCs w:val="28"/>
          <w:rtl/>
        </w:rPr>
        <w:t>اكتشاف أي بوادر لنقص السيولة</w:t>
      </w:r>
      <w:r w:rsidRPr="009C79D1">
        <w:rPr>
          <w:rFonts w:ascii="Sakkal Majalla" w:eastAsia="Times New Roman" w:hAnsi="Sakkal Majalla" w:cs="Sakkal Majalla"/>
          <w:sz w:val="28"/>
          <w:szCs w:val="28"/>
          <w:rtl/>
        </w:rPr>
        <w:t xml:space="preserve"> واتخاذ إجراءات سريعة. مثلاً، لو أظهرت التقارير الفصلية أن التدفقات التشغيلية أقل من المخطط لها وأن رصيد النقد سينخفض لمستوى حرج خلال ستة أشهر، يمكن للشركة </w:t>
      </w:r>
      <w:r w:rsidRPr="009C79D1">
        <w:rPr>
          <w:rStyle w:val="a7"/>
          <w:rFonts w:ascii="Sakkal Majalla" w:eastAsia="Times New Roman" w:hAnsi="Sakkal Majalla" w:cs="Sakkal Majalla"/>
          <w:sz w:val="28"/>
          <w:szCs w:val="28"/>
          <w:rtl/>
        </w:rPr>
        <w:t>تصحيح المسار</w:t>
      </w:r>
      <w:r w:rsidRPr="009C79D1">
        <w:rPr>
          <w:rFonts w:ascii="Sakkal Majalla" w:eastAsia="Times New Roman" w:hAnsi="Sakkal Majalla" w:cs="Sakkal Majalla"/>
          <w:sz w:val="28"/>
          <w:szCs w:val="28"/>
          <w:rtl/>
        </w:rPr>
        <w:t xml:space="preserve"> عبر تسريع تحصيل المستحقات أو ترتيب تسهيلات مصرفية مؤقتة لضمان استمرار تنفيذ الاستراتيجية دون انقطاع. بذلك تكون المعلومات النقدية أداة </w:t>
      </w:r>
      <w:r w:rsidRPr="009C79D1">
        <w:rPr>
          <w:rStyle w:val="a7"/>
          <w:rFonts w:ascii="Sakkal Majalla" w:eastAsia="Times New Roman" w:hAnsi="Sakkal Majalla" w:cs="Sakkal Majalla"/>
          <w:sz w:val="28"/>
          <w:szCs w:val="28"/>
          <w:rtl/>
        </w:rPr>
        <w:t>إنذار مبكر</w:t>
      </w:r>
      <w:r w:rsidRPr="009C79D1">
        <w:rPr>
          <w:rFonts w:ascii="Sakkal Majalla" w:eastAsia="Times New Roman" w:hAnsi="Sakkal Majalla" w:cs="Sakkal Majalla"/>
          <w:sz w:val="28"/>
          <w:szCs w:val="28"/>
          <w:rtl/>
        </w:rPr>
        <w:t xml:space="preserve"> تقي من مفاجآت قد تعرقل تحقيق الأهداف الاستراتيجية.</w:t>
      </w:r>
    </w:p>
    <w:p w14:paraId="383629DE" w14:textId="77777777" w:rsidR="005B0B43" w:rsidRPr="009C79D1" w:rsidRDefault="005B0B43" w:rsidP="00962FBA">
      <w:pPr>
        <w:numPr>
          <w:ilvl w:val="0"/>
          <w:numId w:val="39"/>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تعزيز مصداقية الاستراتيجية أمام الأطراف الخارجية:</w:t>
      </w:r>
      <w:r w:rsidRPr="009C79D1">
        <w:rPr>
          <w:rFonts w:ascii="Sakkal Majalla" w:eastAsia="Times New Roman" w:hAnsi="Sakkal Majalla" w:cs="Sakkal Majalla"/>
          <w:sz w:val="28"/>
          <w:szCs w:val="28"/>
          <w:rtl/>
        </w:rPr>
        <w:t xml:space="preserve"> عندما تدعم الشركة خططها الاستراتيجية بأرقام واضحة حول كيف سيتم تمويلها وإدارة تدفقاتها النقدية، تزداد </w:t>
      </w:r>
      <w:r w:rsidRPr="009C79D1">
        <w:rPr>
          <w:rStyle w:val="a8"/>
          <w:rFonts w:ascii="Sakkal Majalla" w:eastAsia="Times New Roman" w:hAnsi="Sakkal Majalla" w:cs="Sakkal Majalla"/>
          <w:sz w:val="28"/>
          <w:szCs w:val="28"/>
          <w:rtl/>
        </w:rPr>
        <w:t>ثقة المستثمرين والممولين</w:t>
      </w:r>
      <w:r w:rsidRPr="009C79D1">
        <w:rPr>
          <w:rFonts w:ascii="Sakkal Majalla" w:eastAsia="Times New Roman" w:hAnsi="Sakkal Majalla" w:cs="Sakkal Majalla"/>
          <w:sz w:val="28"/>
          <w:szCs w:val="28"/>
          <w:rtl/>
        </w:rPr>
        <w:t xml:space="preserve"> في هذه الاستراتيجية. على سبيل المثال، إعلان الشركة أنها ستمول توسعًا جديدًا بنسبة كبيرة من </w:t>
      </w:r>
      <w:r w:rsidRPr="009C79D1">
        <w:rPr>
          <w:rStyle w:val="a7"/>
          <w:rFonts w:ascii="Sakkal Majalla" w:eastAsia="Times New Roman" w:hAnsi="Sakkal Majalla" w:cs="Sakkal Majalla"/>
          <w:sz w:val="28"/>
          <w:szCs w:val="28"/>
          <w:rtl/>
        </w:rPr>
        <w:t>التدفقات التشغيلية الداخلية</w:t>
      </w:r>
      <w:r w:rsidRPr="009C79D1">
        <w:rPr>
          <w:rFonts w:ascii="Sakkal Majalla" w:eastAsia="Times New Roman" w:hAnsi="Sakkal Majalla" w:cs="Sakkal Majalla"/>
          <w:sz w:val="28"/>
          <w:szCs w:val="28"/>
          <w:rtl/>
        </w:rPr>
        <w:t xml:space="preserve"> (بدلاً من الاعتماد الكامل على الاقتراض) يعطي رسالة إيجابية عن قوتها المالية، مما قد يرفع تقييمها في نظر الأسواق ويخفض تكلفة رأس المال عليها (المراعي، 2023). بل </w:t>
      </w:r>
      <w:r w:rsidRPr="009C79D1">
        <w:rPr>
          <w:rFonts w:ascii="Sakkal Majalla" w:eastAsia="Times New Roman" w:hAnsi="Sakkal Majalla" w:cs="Sakkal Majalla"/>
          <w:sz w:val="28"/>
          <w:szCs w:val="28"/>
          <w:rtl/>
        </w:rPr>
        <w:lastRenderedPageBreak/>
        <w:t xml:space="preserve">حتى داخل الشركة، المعرفة بأن الاستراتيجية مبنية على أسس مالية متينة يجعل الموظفين أكثر </w:t>
      </w:r>
      <w:r w:rsidRPr="009C79D1">
        <w:rPr>
          <w:rStyle w:val="a8"/>
          <w:rFonts w:ascii="Sakkal Majalla" w:eastAsia="Times New Roman" w:hAnsi="Sakkal Majalla" w:cs="Sakkal Majalla"/>
          <w:sz w:val="28"/>
          <w:szCs w:val="28"/>
          <w:rtl/>
        </w:rPr>
        <w:t>اقتناعًا ودافعية</w:t>
      </w:r>
      <w:r w:rsidRPr="009C79D1">
        <w:rPr>
          <w:rFonts w:ascii="Sakkal Majalla" w:eastAsia="Times New Roman" w:hAnsi="Sakkal Majalla" w:cs="Sakkal Majalla"/>
          <w:sz w:val="28"/>
          <w:szCs w:val="28"/>
          <w:rtl/>
        </w:rPr>
        <w:t xml:space="preserve"> لتنفيذها. وهكذا فالمعلومات النقدية تسهم في </w:t>
      </w:r>
      <w:r w:rsidRPr="009C79D1">
        <w:rPr>
          <w:rStyle w:val="a7"/>
          <w:rFonts w:ascii="Sakkal Majalla" w:eastAsia="Times New Roman" w:hAnsi="Sakkal Majalla" w:cs="Sakkal Majalla"/>
          <w:sz w:val="28"/>
          <w:szCs w:val="28"/>
          <w:rtl/>
        </w:rPr>
        <w:t>بناء الزخم والتأييد</w:t>
      </w:r>
      <w:r w:rsidRPr="009C79D1">
        <w:rPr>
          <w:rFonts w:ascii="Sakkal Majalla" w:eastAsia="Times New Roman" w:hAnsi="Sakkal Majalla" w:cs="Sakkal Majalla"/>
          <w:sz w:val="28"/>
          <w:szCs w:val="28"/>
          <w:rtl/>
        </w:rPr>
        <w:t xml:space="preserve"> للاستراتيجية من مختلف الجهات.</w:t>
      </w:r>
    </w:p>
    <w:p w14:paraId="10F0EB83" w14:textId="77777777" w:rsidR="005B0B43" w:rsidRPr="009C79D1" w:rsidRDefault="005B0B43" w:rsidP="00962FBA">
      <w:pPr>
        <w:numPr>
          <w:ilvl w:val="0"/>
          <w:numId w:val="39"/>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تحديد استراتيجيات الخروج أو التحول عند الضرورة:</w:t>
      </w:r>
      <w:r w:rsidRPr="009C79D1">
        <w:rPr>
          <w:rFonts w:ascii="Sakkal Majalla" w:eastAsia="Times New Roman" w:hAnsi="Sakkal Majalla" w:cs="Sakkal Majalla"/>
          <w:sz w:val="28"/>
          <w:szCs w:val="28"/>
          <w:rtl/>
        </w:rPr>
        <w:t xml:space="preserve"> في بعض الأحيان، تكون المعلومات النقدية هي المؤشر الحاسم على ضرورة </w:t>
      </w:r>
      <w:r w:rsidRPr="009C79D1">
        <w:rPr>
          <w:rStyle w:val="a7"/>
          <w:rFonts w:ascii="Sakkal Majalla" w:eastAsia="Times New Roman" w:hAnsi="Sakkal Majalla" w:cs="Sakkal Majalla"/>
          <w:sz w:val="28"/>
          <w:szCs w:val="28"/>
          <w:rtl/>
        </w:rPr>
        <w:t>تغيير الاستراتيجية</w:t>
      </w:r>
      <w:r w:rsidRPr="009C79D1">
        <w:rPr>
          <w:rFonts w:ascii="Sakkal Majalla" w:eastAsia="Times New Roman" w:hAnsi="Sakkal Majalla" w:cs="Sakkal Majalla"/>
          <w:sz w:val="28"/>
          <w:szCs w:val="28"/>
          <w:rtl/>
        </w:rPr>
        <w:t xml:space="preserve">. فلو أظهرت التحليلات أن مشروعًا استراتيجيًا معينًا يستنزف النقد بشكل كبير دون بوادر تحسن، قد يكون القرار الحكيم هو إيقافه أو تعديل نطاقه. الكثير من الشركات تعتمد على مقاييس مثل </w:t>
      </w:r>
      <w:r w:rsidRPr="009C79D1">
        <w:rPr>
          <w:rStyle w:val="a8"/>
          <w:rFonts w:ascii="Sakkal Majalla" w:eastAsia="Times New Roman" w:hAnsi="Sakkal Majalla" w:cs="Sakkal Majalla"/>
          <w:sz w:val="28"/>
          <w:szCs w:val="28"/>
          <w:rtl/>
        </w:rPr>
        <w:t>معدل حرق النقد</w:t>
      </w:r>
      <w:r w:rsidRPr="009C79D1">
        <w:rPr>
          <w:rFonts w:ascii="Sakkal Majalla" w:eastAsia="Times New Roman" w:hAnsi="Sakkal Majalla" w:cs="Sakkal Majalla"/>
          <w:sz w:val="28"/>
          <w:szCs w:val="28"/>
          <w:rtl/>
        </w:rPr>
        <w:t xml:space="preserve"> لمشاريع جديدة (</w:t>
      </w:r>
      <w:r w:rsidRPr="009C79D1">
        <w:rPr>
          <w:rFonts w:ascii="Sakkal Majalla" w:eastAsia="Times New Roman" w:hAnsi="Sakkal Majalla" w:cs="Sakkal Majalla"/>
          <w:sz w:val="28"/>
          <w:szCs w:val="28"/>
        </w:rPr>
        <w:t xml:space="preserve">Cash Burn Rate) </w:t>
      </w:r>
      <w:r w:rsidRPr="009C79D1">
        <w:rPr>
          <w:rFonts w:ascii="Sakkal Majalla" w:eastAsia="Times New Roman" w:hAnsi="Sakkal Majalla" w:cs="Sakkal Majalla"/>
          <w:sz w:val="28"/>
          <w:szCs w:val="28"/>
          <w:rtl/>
        </w:rPr>
        <w:t xml:space="preserve">لتحديد إلى متى يمكن استمرار تمويل المشروع قبل أن يبدأ بتحقيق تدفقات موجبة. إذا تبين أن معدل الحرق أعلى بكثير من التوقعات، فالمعلومة النقدية هنا تساعد في اتخاذ </w:t>
      </w:r>
      <w:r w:rsidRPr="009C79D1">
        <w:rPr>
          <w:rStyle w:val="a7"/>
          <w:rFonts w:ascii="Sakkal Majalla" w:eastAsia="Times New Roman" w:hAnsi="Sakkal Majalla" w:cs="Sakkal Majalla"/>
          <w:sz w:val="28"/>
          <w:szCs w:val="28"/>
          <w:rtl/>
        </w:rPr>
        <w:t>قرار استراتيجي صعب</w:t>
      </w:r>
      <w:r w:rsidRPr="009C79D1">
        <w:rPr>
          <w:rFonts w:ascii="Sakkal Majalla" w:eastAsia="Times New Roman" w:hAnsi="Sakkal Majalla" w:cs="Sakkal Majalla"/>
          <w:sz w:val="28"/>
          <w:szCs w:val="28"/>
          <w:rtl/>
        </w:rPr>
        <w:t xml:space="preserve"> (كالانسحاب من المشروع أو البحث عن شريك لتمويله) قبل أن يهدد المشروع كيان الشركة ككل.</w:t>
      </w:r>
    </w:p>
    <w:p w14:paraId="0587CD78" w14:textId="77777777" w:rsidR="005B0B43" w:rsidRPr="009C79D1" w:rsidRDefault="005B0B43" w:rsidP="00962FBA">
      <w:pPr>
        <w:numPr>
          <w:ilvl w:val="0"/>
          <w:numId w:val="39"/>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قياس النجاح الاستراتيجي الحقيقي:</w:t>
      </w:r>
      <w:r w:rsidRPr="009C79D1">
        <w:rPr>
          <w:rFonts w:ascii="Sakkal Majalla" w:eastAsia="Times New Roman" w:hAnsi="Sakkal Majalla" w:cs="Sakkal Majalla"/>
          <w:sz w:val="28"/>
          <w:szCs w:val="28"/>
          <w:rtl/>
        </w:rPr>
        <w:t xml:space="preserve"> بعد تنفيذ الاستراتيجية، تعد </w:t>
      </w:r>
      <w:r w:rsidRPr="009C79D1">
        <w:rPr>
          <w:rStyle w:val="a7"/>
          <w:rFonts w:ascii="Sakkal Majalla" w:eastAsia="Times New Roman" w:hAnsi="Sakkal Majalla" w:cs="Sakkal Majalla"/>
          <w:sz w:val="28"/>
          <w:szCs w:val="28"/>
          <w:rtl/>
        </w:rPr>
        <w:t>المحصلة النقدية</w:t>
      </w:r>
      <w:r w:rsidRPr="009C79D1">
        <w:rPr>
          <w:rFonts w:ascii="Sakkal Majalla" w:eastAsia="Times New Roman" w:hAnsi="Sakkal Majalla" w:cs="Sakkal Majalla"/>
          <w:sz w:val="28"/>
          <w:szCs w:val="28"/>
          <w:rtl/>
        </w:rPr>
        <w:t xml:space="preserve"> أحد أهم معايير تقييم النجاح. قد تزيد المبيعات والأرباح المحاسبية باستراتيجية معينة ولكن إن لم يتحسن التدفق النقدي (أو ساء)، فهذا يدق ناقوس خطر حول </w:t>
      </w:r>
      <w:r w:rsidRPr="009C79D1">
        <w:rPr>
          <w:rStyle w:val="a8"/>
          <w:rFonts w:ascii="Sakkal Majalla" w:eastAsia="Times New Roman" w:hAnsi="Sakkal Majalla" w:cs="Sakkal Majalla"/>
          <w:sz w:val="28"/>
          <w:szCs w:val="28"/>
          <w:rtl/>
        </w:rPr>
        <w:t>استدامة</w:t>
      </w:r>
      <w:r w:rsidRPr="009C79D1">
        <w:rPr>
          <w:rFonts w:ascii="Sakkal Majalla" w:eastAsia="Times New Roman" w:hAnsi="Sakkal Majalla" w:cs="Sakkal Majalla"/>
          <w:sz w:val="28"/>
          <w:szCs w:val="28"/>
          <w:rtl/>
        </w:rPr>
        <w:t xml:space="preserve"> هذا النجاح. لذا تحرص الشركات على تضمين أهداف نقدية ضمن مؤشرات الأداء الاستراتيجية. مثلاً: هدف الوصول بتدفق نقدي حر إلى مبلغ معين بعد 3 سنوات من تنفيذ مشروع توسعي. مثل هذه الأهداف تربط بوضوح بين النجاح الاستراتيجي والنتيجة المالية الملموسة، مما يحفظ التوجه نحو </w:t>
      </w:r>
      <w:r w:rsidRPr="009C79D1">
        <w:rPr>
          <w:rStyle w:val="a7"/>
          <w:rFonts w:ascii="Sakkal Majalla" w:eastAsia="Times New Roman" w:hAnsi="Sakkal Majalla" w:cs="Sakkal Majalla"/>
          <w:sz w:val="28"/>
          <w:szCs w:val="28"/>
          <w:rtl/>
        </w:rPr>
        <w:t>خلق قيمة حقيقية</w:t>
      </w:r>
      <w:r w:rsidRPr="009C79D1">
        <w:rPr>
          <w:rFonts w:ascii="Sakkal Majalla" w:eastAsia="Times New Roman" w:hAnsi="Sakkal Majalla" w:cs="Sakkal Majalla"/>
          <w:sz w:val="28"/>
          <w:szCs w:val="28"/>
          <w:rtl/>
        </w:rPr>
        <w:t xml:space="preserve"> وليس نجاحات صورية.</w:t>
      </w:r>
    </w:p>
    <w:p w14:paraId="45E23602" w14:textId="77777777" w:rsidR="005B0B43" w:rsidRPr="009C79D1" w:rsidRDefault="005B0B43" w:rsidP="00962FBA">
      <w:pPr>
        <w:pStyle w:val="a6"/>
        <w:bidi/>
        <w:spacing w:line="360" w:lineRule="auto"/>
        <w:ind w:firstLine="720"/>
        <w:jc w:val="both"/>
        <w:rPr>
          <w:rFonts w:ascii="Sakkal Majalla" w:hAnsi="Sakkal Majalla" w:cs="Sakkal Majalla"/>
          <w:sz w:val="28"/>
          <w:szCs w:val="28"/>
        </w:rPr>
      </w:pPr>
      <w:r w:rsidRPr="009C79D1">
        <w:rPr>
          <w:rFonts w:ascii="Sakkal Majalla" w:hAnsi="Sakkal Majalla" w:cs="Sakkal Majalla"/>
          <w:sz w:val="28"/>
          <w:szCs w:val="28"/>
          <w:rtl/>
        </w:rPr>
        <w:t xml:space="preserve">في ضوء ما سبق، يتضح أن المعلومات النقدية ليست مجرد أرقام مالية، بل هي </w:t>
      </w:r>
      <w:r w:rsidRPr="009C79D1">
        <w:rPr>
          <w:rStyle w:val="a7"/>
          <w:rFonts w:ascii="Sakkal Majalla" w:hAnsi="Sakkal Majalla" w:cs="Sakkal Majalla"/>
          <w:sz w:val="28"/>
          <w:szCs w:val="28"/>
          <w:rtl/>
        </w:rPr>
        <w:t>مرتكز استراتيجي</w:t>
      </w:r>
      <w:r w:rsidRPr="009C79D1">
        <w:rPr>
          <w:rFonts w:ascii="Sakkal Majalla" w:hAnsi="Sakkal Majalla" w:cs="Sakkal Majalla"/>
          <w:sz w:val="28"/>
          <w:szCs w:val="28"/>
          <w:rtl/>
        </w:rPr>
        <w:t xml:space="preserve"> لا غنى عنه. إنها بمثابة البوصلة التي ترشد صناع القرار وهم يبحرون في رسم وتنفيذ استراتيجيات الشركة، حيث تكشف لهم حدود الممكن ماليًا وتنبّههم مبكرًا للمخاطر، وفي الوقت نفسه تبرز الفرص القابلة للتمويل وتحفزهم لاقتناصها بثقة أكبر.</w:t>
      </w:r>
    </w:p>
    <w:p w14:paraId="3DC11DCA" w14:textId="77777777" w:rsidR="007500EA" w:rsidRDefault="007500EA" w:rsidP="00962FBA">
      <w:pPr>
        <w:pStyle w:val="a6"/>
        <w:bidi/>
        <w:spacing w:before="0" w:beforeAutospacing="0" w:after="80" w:afterAutospacing="0" w:line="360" w:lineRule="auto"/>
        <w:ind w:firstLine="720"/>
        <w:jc w:val="both"/>
        <w:divId w:val="1861158965"/>
        <w:rPr>
          <w:rFonts w:ascii="Sakkal Majalla" w:hAnsi="Sakkal Majalla" w:cs="Sakkal Majalla"/>
          <w:sz w:val="28"/>
          <w:szCs w:val="28"/>
          <w:rtl/>
        </w:rPr>
      </w:pPr>
    </w:p>
    <w:p w14:paraId="12674243" w14:textId="77777777" w:rsidR="007500EA" w:rsidRDefault="007500EA" w:rsidP="00962FBA">
      <w:pPr>
        <w:bidi w:val="0"/>
        <w:jc w:val="both"/>
        <w:rPr>
          <w:rFonts w:ascii="Sakkal Majalla" w:eastAsiaTheme="minorEastAsia" w:hAnsi="Sakkal Majalla" w:cs="Sakkal Majalla"/>
          <w:kern w:val="0"/>
          <w:sz w:val="28"/>
          <w:szCs w:val="28"/>
          <w:rtl/>
          <w14:ligatures w14:val="none"/>
        </w:rPr>
      </w:pPr>
      <w:r>
        <w:rPr>
          <w:rFonts w:ascii="Sakkal Majalla" w:hAnsi="Sakkal Majalla" w:cs="Sakkal Majalla"/>
          <w:sz w:val="28"/>
          <w:szCs w:val="28"/>
          <w:rtl/>
        </w:rPr>
        <w:br w:type="page"/>
      </w:r>
    </w:p>
    <w:p w14:paraId="14BFFEAC" w14:textId="77777777" w:rsidR="007500EA" w:rsidRPr="004A54A4" w:rsidRDefault="007500EA" w:rsidP="00C01486">
      <w:pPr>
        <w:pStyle w:val="2"/>
        <w:spacing w:line="360" w:lineRule="auto"/>
        <w:jc w:val="center"/>
        <w:rPr>
          <w:rFonts w:ascii="Sakkal Majalla" w:eastAsia="Times New Roman" w:hAnsi="Sakkal Majalla" w:cs="Sakkal Majalla"/>
          <w:b/>
          <w:bCs/>
          <w:color w:val="000000" w:themeColor="text1"/>
        </w:rPr>
      </w:pPr>
      <w:r w:rsidRPr="004A54A4">
        <w:rPr>
          <w:rFonts w:ascii="Sakkal Majalla" w:eastAsia="Times New Roman" w:hAnsi="Sakkal Majalla" w:cs="Sakkal Majalla"/>
          <w:b/>
          <w:bCs/>
          <w:color w:val="000000" w:themeColor="text1"/>
          <w:rtl/>
        </w:rPr>
        <w:lastRenderedPageBreak/>
        <w:t xml:space="preserve">المبحث </w:t>
      </w:r>
      <w:r w:rsidRPr="004A54A4">
        <w:rPr>
          <w:rFonts w:ascii="Sakkal Majalla" w:eastAsia="Times New Roman" w:hAnsi="Sakkal Majalla" w:cs="Sakkal Majalla" w:hint="cs"/>
          <w:b/>
          <w:bCs/>
          <w:color w:val="000000" w:themeColor="text1"/>
          <w:rtl/>
        </w:rPr>
        <w:t>الرابع</w:t>
      </w:r>
      <w:r w:rsidRPr="004A54A4">
        <w:rPr>
          <w:rFonts w:ascii="Sakkal Majalla" w:eastAsia="Times New Roman" w:hAnsi="Sakkal Majalla" w:cs="Sakkal Majalla"/>
          <w:b/>
          <w:bCs/>
          <w:color w:val="000000" w:themeColor="text1"/>
          <w:rtl/>
        </w:rPr>
        <w:t>: العلاقة بين تحليل التدفقات النقدية والقرارات الاستراتيجية</w:t>
      </w:r>
    </w:p>
    <w:p w14:paraId="2499D0BF" w14:textId="77777777" w:rsidR="007500EA" w:rsidRPr="004A54A4" w:rsidRDefault="007500EA" w:rsidP="00962FBA">
      <w:pPr>
        <w:pStyle w:val="3"/>
        <w:spacing w:line="360" w:lineRule="auto"/>
        <w:jc w:val="both"/>
        <w:rPr>
          <w:rFonts w:ascii="Sakkal Majalla" w:eastAsia="Times New Roman" w:hAnsi="Sakkal Majalla" w:cs="Sakkal Majalla"/>
          <w:b/>
          <w:bCs/>
          <w:color w:val="000000" w:themeColor="text1"/>
          <w:sz w:val="32"/>
          <w:szCs w:val="32"/>
        </w:rPr>
      </w:pPr>
      <w:r>
        <w:rPr>
          <w:rFonts w:ascii="Sakkal Majalla" w:eastAsia="Times New Roman" w:hAnsi="Sakkal Majalla" w:cs="Sakkal Majalla" w:hint="cs"/>
          <w:b/>
          <w:bCs/>
          <w:color w:val="000000" w:themeColor="text1"/>
          <w:sz w:val="32"/>
          <w:szCs w:val="32"/>
          <w:rtl/>
        </w:rPr>
        <w:t xml:space="preserve">١.٤.٢ </w:t>
      </w:r>
      <w:r w:rsidRPr="004A54A4">
        <w:rPr>
          <w:rFonts w:ascii="Sakkal Majalla" w:eastAsia="Times New Roman" w:hAnsi="Sakkal Majalla" w:cs="Sakkal Majalla"/>
          <w:b/>
          <w:bCs/>
          <w:color w:val="000000" w:themeColor="text1"/>
          <w:sz w:val="32"/>
          <w:szCs w:val="32"/>
          <w:rtl/>
        </w:rPr>
        <w:t>مقدمة</w:t>
      </w:r>
    </w:p>
    <w:p w14:paraId="3BE9F512" w14:textId="77777777" w:rsidR="007500EA" w:rsidRPr="009C79D1" w:rsidRDefault="007500EA" w:rsidP="00962FBA">
      <w:pPr>
        <w:pStyle w:val="a6"/>
        <w:bidi/>
        <w:spacing w:before="0" w:beforeAutospacing="0" w:line="360" w:lineRule="auto"/>
        <w:ind w:firstLine="720"/>
        <w:jc w:val="both"/>
        <w:rPr>
          <w:rFonts w:ascii="Sakkal Majalla" w:hAnsi="Sakkal Majalla" w:cs="Sakkal Majalla"/>
          <w:sz w:val="28"/>
          <w:szCs w:val="28"/>
        </w:rPr>
      </w:pPr>
      <w:r w:rsidRPr="009C79D1">
        <w:rPr>
          <w:rFonts w:ascii="Sakkal Majalla" w:hAnsi="Sakkal Majalla" w:cs="Sakkal Majalla"/>
          <w:sz w:val="28"/>
          <w:szCs w:val="28"/>
          <w:rtl/>
        </w:rPr>
        <w:t xml:space="preserve">تشير الدراسات والخبرات العملية في إدارة الأعمال إلى وجود </w:t>
      </w:r>
      <w:r w:rsidRPr="009C79D1">
        <w:rPr>
          <w:rStyle w:val="a7"/>
          <w:rFonts w:ascii="Sakkal Majalla" w:hAnsi="Sakkal Majalla" w:cs="Sakkal Majalla"/>
          <w:sz w:val="28"/>
          <w:szCs w:val="28"/>
          <w:rtl/>
        </w:rPr>
        <w:t>علاقة وثيقة ومتبادلة</w:t>
      </w:r>
      <w:r w:rsidRPr="009C79D1">
        <w:rPr>
          <w:rFonts w:ascii="Sakkal Majalla" w:hAnsi="Sakkal Majalla" w:cs="Sakkal Majalla"/>
          <w:sz w:val="28"/>
          <w:szCs w:val="28"/>
          <w:rtl/>
        </w:rPr>
        <w:t xml:space="preserve"> بين تحليل التدفقات النقدية من جهة وصنع القرارات الاستراتيجية من جهة أخرى. فبينما يُحدِّد التحليل النقدي ما تمتلكه المنظمة فعليًا من </w:t>
      </w:r>
      <w:r w:rsidRPr="009C79D1">
        <w:rPr>
          <w:rStyle w:val="a8"/>
          <w:rFonts w:ascii="Sakkal Majalla" w:hAnsi="Sakkal Majalla" w:cs="Sakkal Majalla"/>
          <w:sz w:val="28"/>
          <w:szCs w:val="28"/>
          <w:rtl/>
        </w:rPr>
        <w:t>قدرة مالية وحركية نقدية</w:t>
      </w:r>
      <w:r w:rsidRPr="009C79D1">
        <w:rPr>
          <w:rFonts w:ascii="Sakkal Majalla" w:hAnsi="Sakkal Majalla" w:cs="Sakkal Majalla"/>
          <w:sz w:val="28"/>
          <w:szCs w:val="28"/>
          <w:rtl/>
        </w:rPr>
        <w:t xml:space="preserve">، تأتي القرارات الاستراتيجية لترسم كيفية استثمار تلك القدرة في تحقيق الأهداف البعيدة المدى. ويمكن القول أن </w:t>
      </w:r>
      <w:r w:rsidRPr="009C79D1">
        <w:rPr>
          <w:rStyle w:val="a7"/>
          <w:rFonts w:ascii="Sakkal Majalla" w:hAnsi="Sakkal Majalla" w:cs="Sakkal Majalla"/>
          <w:sz w:val="28"/>
          <w:szCs w:val="28"/>
          <w:rtl/>
        </w:rPr>
        <w:t>تحليل التدفقات النقدية هو بمثابة المرآة المالية</w:t>
      </w:r>
      <w:r w:rsidRPr="009C79D1">
        <w:rPr>
          <w:rFonts w:ascii="Sakkal Majalla" w:hAnsi="Sakkal Majalla" w:cs="Sakkal Majalla"/>
          <w:sz w:val="28"/>
          <w:szCs w:val="28"/>
          <w:rtl/>
        </w:rPr>
        <w:t xml:space="preserve"> التي تعكس للإدارة أين تقف حاليًا وإلى أين يمكن أن تتجه استراتيجيًا، كما أنه أداة مراقبة مستمرة لمدى نجاح الاستراتيجية أثناء التطبيق. في هذا المبحث، سنستكشف كيف يؤثر تحليل التدفقات النقدية على القرارات الاستراتيجية بشكل عملي ومباشر، مع استعراض ما قدمته بعض الدراسات السابقة حول هذه العلاقة، وطرح نماذج تطبيقية من شركات في قطاع الأغذية أو الصناعة. وأخيرًا سنربط ذلك بواقع شركة </w:t>
      </w:r>
      <w:r w:rsidRPr="009C79D1">
        <w:rPr>
          <w:rStyle w:val="a8"/>
          <w:rFonts w:ascii="Sakkal Majalla" w:hAnsi="Sakkal Majalla" w:cs="Sakkal Majalla"/>
          <w:sz w:val="28"/>
          <w:szCs w:val="28"/>
          <w:rtl/>
        </w:rPr>
        <w:t>المطاحن الرابعة (</w:t>
      </w:r>
      <w:r w:rsidRPr="009C79D1">
        <w:rPr>
          <w:rStyle w:val="a8"/>
          <w:rFonts w:ascii="Sakkal Majalla" w:hAnsi="Sakkal Majalla" w:cs="Sakkal Majalla"/>
          <w:sz w:val="28"/>
          <w:szCs w:val="28"/>
        </w:rPr>
        <w:t>MC4)</w:t>
      </w:r>
      <w:r w:rsidRPr="009C79D1">
        <w:rPr>
          <w:rFonts w:ascii="Sakkal Majalla" w:hAnsi="Sakkal Majalla" w:cs="Sakkal Majalla"/>
          <w:sz w:val="28"/>
          <w:szCs w:val="28"/>
        </w:rPr>
        <w:t xml:space="preserve"> </w:t>
      </w:r>
      <w:r w:rsidRPr="009C79D1">
        <w:rPr>
          <w:rFonts w:ascii="Sakkal Majalla" w:hAnsi="Sakkal Majalla" w:cs="Sakkal Majalla"/>
          <w:sz w:val="28"/>
          <w:szCs w:val="28"/>
          <w:rtl/>
        </w:rPr>
        <w:t xml:space="preserve">محل الدراسة التطبيقية، لتبيان </w:t>
      </w:r>
      <w:r w:rsidRPr="009C79D1">
        <w:rPr>
          <w:rStyle w:val="a7"/>
          <w:rFonts w:ascii="Sakkal Majalla" w:hAnsi="Sakkal Majalla" w:cs="Sakkal Majalla"/>
          <w:sz w:val="28"/>
          <w:szCs w:val="28"/>
          <w:rtl/>
        </w:rPr>
        <w:t>أهمية هذا البحث في سياقها الخاص</w:t>
      </w:r>
      <w:r w:rsidRPr="009C79D1">
        <w:rPr>
          <w:rFonts w:ascii="Sakkal Majalla" w:hAnsi="Sakkal Majalla" w:cs="Sakkal Majalla"/>
          <w:sz w:val="28"/>
          <w:szCs w:val="28"/>
        </w:rPr>
        <w:t>.</w:t>
      </w:r>
    </w:p>
    <w:p w14:paraId="196B8A89" w14:textId="77777777" w:rsidR="007500EA" w:rsidRPr="00A45FD5" w:rsidRDefault="007500EA" w:rsidP="00962FBA">
      <w:pPr>
        <w:pStyle w:val="3"/>
        <w:spacing w:line="360" w:lineRule="auto"/>
        <w:jc w:val="both"/>
        <w:rPr>
          <w:rFonts w:ascii="Sakkal Majalla" w:eastAsia="Times New Roman" w:hAnsi="Sakkal Majalla" w:cs="Sakkal Majalla"/>
          <w:b/>
          <w:bCs/>
          <w:color w:val="000000" w:themeColor="text1"/>
          <w:sz w:val="32"/>
          <w:szCs w:val="32"/>
        </w:rPr>
      </w:pPr>
      <w:r>
        <w:rPr>
          <w:rFonts w:ascii="Sakkal Majalla" w:eastAsia="Times New Roman" w:hAnsi="Sakkal Majalla" w:cs="Sakkal Majalla" w:hint="cs"/>
          <w:b/>
          <w:bCs/>
          <w:color w:val="000000" w:themeColor="text1"/>
          <w:sz w:val="32"/>
          <w:szCs w:val="32"/>
          <w:rtl/>
        </w:rPr>
        <w:t>٢.٤.٢</w:t>
      </w:r>
      <w:r w:rsidRPr="00A45FD5">
        <w:rPr>
          <w:rFonts w:ascii="Sakkal Majalla" w:eastAsia="Times New Roman" w:hAnsi="Sakkal Majalla" w:cs="Sakkal Majalla" w:hint="cs"/>
          <w:b/>
          <w:bCs/>
          <w:color w:val="000000" w:themeColor="text1"/>
          <w:sz w:val="32"/>
          <w:szCs w:val="32"/>
          <w:rtl/>
        </w:rPr>
        <w:t xml:space="preserve"> </w:t>
      </w:r>
      <w:r w:rsidRPr="00A45FD5">
        <w:rPr>
          <w:rFonts w:ascii="Sakkal Majalla" w:eastAsia="Times New Roman" w:hAnsi="Sakkal Majalla" w:cs="Sakkal Majalla"/>
          <w:b/>
          <w:bCs/>
          <w:color w:val="000000" w:themeColor="text1"/>
          <w:sz w:val="32"/>
          <w:szCs w:val="32"/>
          <w:rtl/>
        </w:rPr>
        <w:t>كيف يؤثر تحليل التدفقات النقدية على القرار الاستراتيجي</w:t>
      </w:r>
    </w:p>
    <w:p w14:paraId="4DAE58D3" w14:textId="77777777" w:rsidR="007500EA" w:rsidRPr="009C79D1" w:rsidRDefault="007500EA" w:rsidP="00962FBA">
      <w:pPr>
        <w:pStyle w:val="a6"/>
        <w:bidi/>
        <w:spacing w:before="0" w:beforeAutospacing="0" w:after="0" w:afterAutospacing="0" w:line="360" w:lineRule="auto"/>
        <w:ind w:firstLine="720"/>
        <w:jc w:val="both"/>
        <w:rPr>
          <w:rFonts w:ascii="Sakkal Majalla" w:hAnsi="Sakkal Majalla" w:cs="Sakkal Majalla"/>
          <w:sz w:val="28"/>
          <w:szCs w:val="28"/>
        </w:rPr>
      </w:pPr>
      <w:r w:rsidRPr="009C79D1">
        <w:rPr>
          <w:rFonts w:ascii="Sakkal Majalla" w:hAnsi="Sakkal Majalla" w:cs="Sakkal Majalla"/>
          <w:sz w:val="28"/>
          <w:szCs w:val="28"/>
          <w:rtl/>
        </w:rPr>
        <w:t xml:space="preserve">يلعب تحليل التدفقات النقدية دورًا محوريًا في عملية </w:t>
      </w:r>
      <w:r w:rsidRPr="009C79D1">
        <w:rPr>
          <w:rStyle w:val="a7"/>
          <w:rFonts w:ascii="Sakkal Majalla" w:hAnsi="Sakkal Majalla" w:cs="Sakkal Majalla"/>
          <w:sz w:val="28"/>
          <w:szCs w:val="28"/>
          <w:rtl/>
        </w:rPr>
        <w:t>بلورة القرارات الاستراتيجية</w:t>
      </w:r>
      <w:r w:rsidRPr="009C79D1">
        <w:rPr>
          <w:rFonts w:ascii="Sakkal Majalla" w:hAnsi="Sakkal Majalla" w:cs="Sakkal Majalla"/>
          <w:sz w:val="28"/>
          <w:szCs w:val="28"/>
          <w:rtl/>
        </w:rPr>
        <w:t xml:space="preserve"> واتخاذها على أسس سليمة. فيما يلي أبرز أوجه التأثير:</w:t>
      </w:r>
    </w:p>
    <w:p w14:paraId="34927331" w14:textId="77777777" w:rsidR="007500EA" w:rsidRPr="009C79D1" w:rsidRDefault="007500EA" w:rsidP="00962FBA">
      <w:pPr>
        <w:numPr>
          <w:ilvl w:val="0"/>
          <w:numId w:val="40"/>
        </w:numPr>
        <w:spacing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تحديد نطاق الاستراتيجية الممكن ماليًا:</w:t>
      </w:r>
      <w:r w:rsidRPr="009C79D1">
        <w:rPr>
          <w:rFonts w:ascii="Sakkal Majalla" w:eastAsia="Times New Roman" w:hAnsi="Sakkal Majalla" w:cs="Sakkal Majalla"/>
          <w:sz w:val="28"/>
          <w:szCs w:val="28"/>
          <w:rtl/>
        </w:rPr>
        <w:t xml:space="preserve"> يقوم تحليل التدفقات النقدية بتوضيح </w:t>
      </w:r>
      <w:r w:rsidRPr="009C79D1">
        <w:rPr>
          <w:rStyle w:val="a8"/>
          <w:rFonts w:ascii="Sakkal Majalla" w:eastAsia="Times New Roman" w:hAnsi="Sakkal Majalla" w:cs="Sakkal Majalla"/>
          <w:sz w:val="28"/>
          <w:szCs w:val="28"/>
          <w:rtl/>
        </w:rPr>
        <w:t>الحدود المالية</w:t>
      </w:r>
      <w:r w:rsidRPr="009C79D1">
        <w:rPr>
          <w:rFonts w:ascii="Sakkal Majalla" w:eastAsia="Times New Roman" w:hAnsi="Sakkal Majalla" w:cs="Sakkal Majalla"/>
          <w:sz w:val="28"/>
          <w:szCs w:val="28"/>
          <w:rtl/>
        </w:rPr>
        <w:t xml:space="preserve"> التي تعمل ضمنها الشركة، من حيث السيولة المتاحة أو الممكن توفيرها. هذه المعلومات تحدد للإدارة </w:t>
      </w:r>
      <w:r w:rsidRPr="009C79D1">
        <w:rPr>
          <w:rStyle w:val="a7"/>
          <w:rFonts w:ascii="Sakkal Majalla" w:eastAsia="Times New Roman" w:hAnsi="Sakkal Majalla" w:cs="Sakkal Majalla"/>
          <w:sz w:val="28"/>
          <w:szCs w:val="28"/>
          <w:rtl/>
        </w:rPr>
        <w:t>حجم المشاريع الاستراتيجية الممكنة</w:t>
      </w:r>
      <w:r w:rsidRPr="009C79D1">
        <w:rPr>
          <w:rFonts w:ascii="Sakkal Majalla" w:eastAsia="Times New Roman" w:hAnsi="Sakkal Majalla" w:cs="Sakkal Majalla"/>
          <w:sz w:val="28"/>
          <w:szCs w:val="28"/>
          <w:rtl/>
        </w:rPr>
        <w:t xml:space="preserve">. فمثلاً، إذا كشف التحليل أن الحد الأقصى للنقد الحر المتوفر للاستثمار خلال السنوات الثلاث القادمة هو 50 مليون ريال، فإن القرارات الاستراتيجية ستتجه نحو خيارات ضمن هذا السقف التمويلي (كتوسع متوسط الحجم بدلاً من مشروع ضخم يتطلب 100 مليون مثلاً)، ما لم تقرر الشركة تغيير هيكل تمويلها جذريًا. بهذا فإن </w:t>
      </w:r>
      <w:r w:rsidRPr="009C79D1">
        <w:rPr>
          <w:rStyle w:val="a7"/>
          <w:rFonts w:ascii="Sakkal Majalla" w:eastAsia="Times New Roman" w:hAnsi="Sakkal Majalla" w:cs="Sakkal Majalla"/>
          <w:sz w:val="28"/>
          <w:szCs w:val="28"/>
          <w:rtl/>
        </w:rPr>
        <w:t>الاستراتيجية تصمم وفق الحقائق النقدية</w:t>
      </w:r>
      <w:r w:rsidRPr="009C79D1">
        <w:rPr>
          <w:rFonts w:ascii="Sakkal Majalla" w:eastAsia="Times New Roman" w:hAnsi="Sakkal Majalla" w:cs="Sakkal Majalla"/>
          <w:sz w:val="28"/>
          <w:szCs w:val="28"/>
          <w:rtl/>
        </w:rPr>
        <w:t xml:space="preserve"> وليس التمنيات.</w:t>
      </w:r>
    </w:p>
    <w:p w14:paraId="7159DEC9" w14:textId="77777777" w:rsidR="007500EA" w:rsidRPr="009C79D1" w:rsidRDefault="007500EA" w:rsidP="00962FBA">
      <w:pPr>
        <w:numPr>
          <w:ilvl w:val="0"/>
          <w:numId w:val="40"/>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lastRenderedPageBreak/>
        <w:t>اختيار توقيت القرارات الاستراتيجية:</w:t>
      </w:r>
      <w:r w:rsidRPr="009C79D1">
        <w:rPr>
          <w:rFonts w:ascii="Sakkal Majalla" w:eastAsia="Times New Roman" w:hAnsi="Sakkal Majalla" w:cs="Sakkal Majalla"/>
          <w:sz w:val="28"/>
          <w:szCs w:val="28"/>
          <w:rtl/>
        </w:rPr>
        <w:t xml:space="preserve"> كثير من الاستراتيجيات لا يكون السؤال فيها </w:t>
      </w:r>
      <w:r w:rsidRPr="009C79D1">
        <w:rPr>
          <w:rStyle w:val="a8"/>
          <w:rFonts w:ascii="Sakkal Majalla" w:eastAsia="Times New Roman" w:hAnsi="Sakkal Majalla" w:cs="Sakkal Majalla"/>
          <w:sz w:val="28"/>
          <w:szCs w:val="28"/>
          <w:rtl/>
        </w:rPr>
        <w:t>هل ننفذها؟</w:t>
      </w:r>
      <w:r w:rsidRPr="009C79D1">
        <w:rPr>
          <w:rFonts w:ascii="Sakkal Majalla" w:eastAsia="Times New Roman" w:hAnsi="Sakkal Majalla" w:cs="Sakkal Majalla"/>
          <w:sz w:val="28"/>
          <w:szCs w:val="28"/>
          <w:rtl/>
        </w:rPr>
        <w:t xml:space="preserve"> وإنما </w:t>
      </w:r>
      <w:r w:rsidRPr="009C79D1">
        <w:rPr>
          <w:rStyle w:val="a8"/>
          <w:rFonts w:ascii="Sakkal Majalla" w:eastAsia="Times New Roman" w:hAnsi="Sakkal Majalla" w:cs="Sakkal Majalla"/>
          <w:sz w:val="28"/>
          <w:szCs w:val="28"/>
          <w:rtl/>
        </w:rPr>
        <w:t>متى ننفذها؟</w:t>
      </w:r>
      <w:r w:rsidRPr="009C79D1">
        <w:rPr>
          <w:rFonts w:ascii="Sakkal Majalla" w:eastAsia="Times New Roman" w:hAnsi="Sakkal Majalla" w:cs="Sakkal Majalla"/>
          <w:sz w:val="28"/>
          <w:szCs w:val="28"/>
          <w:rtl/>
        </w:rPr>
        <w:t xml:space="preserve">. والتحليل النقدي يجيب على هذا عبر إظهار </w:t>
      </w:r>
      <w:r w:rsidRPr="009C79D1">
        <w:rPr>
          <w:rStyle w:val="a8"/>
          <w:rFonts w:ascii="Sakkal Majalla" w:eastAsia="Times New Roman" w:hAnsi="Sakkal Majalla" w:cs="Sakkal Majalla"/>
          <w:sz w:val="28"/>
          <w:szCs w:val="28"/>
          <w:rtl/>
        </w:rPr>
        <w:t>الفترات المثلى</w:t>
      </w:r>
      <w:r w:rsidRPr="009C79D1">
        <w:rPr>
          <w:rFonts w:ascii="Sakkal Majalla" w:eastAsia="Times New Roman" w:hAnsi="Sakkal Majalla" w:cs="Sakkal Majalla"/>
          <w:sz w:val="28"/>
          <w:szCs w:val="28"/>
          <w:rtl/>
        </w:rPr>
        <w:t xml:space="preserve"> لتنفيذ مبادرة ما. قد يُظهر التحليل </w:t>
      </w:r>
      <w:proofErr w:type="spellStart"/>
      <w:r w:rsidRPr="009C79D1">
        <w:rPr>
          <w:rFonts w:ascii="Sakkal Majalla" w:eastAsia="Times New Roman" w:hAnsi="Sakkal Majalla" w:cs="Sakkal Majalla"/>
          <w:sz w:val="28"/>
          <w:szCs w:val="28"/>
          <w:rtl/>
        </w:rPr>
        <w:t>التوقعي</w:t>
      </w:r>
      <w:proofErr w:type="spellEnd"/>
      <w:r w:rsidRPr="009C79D1">
        <w:rPr>
          <w:rFonts w:ascii="Sakkal Majalla" w:eastAsia="Times New Roman" w:hAnsi="Sakkal Majalla" w:cs="Sakkal Majalla"/>
          <w:sz w:val="28"/>
          <w:szCs w:val="28"/>
          <w:rtl/>
        </w:rPr>
        <w:t xml:space="preserve"> أن التدفقات النقدية التشغيلية ستزيد بشكل كبير بعد سنتين نتيجة انتهاء سداد قرض كبير، عندها </w:t>
      </w:r>
      <w:r w:rsidRPr="009C79D1">
        <w:rPr>
          <w:rStyle w:val="a7"/>
          <w:rFonts w:ascii="Sakkal Majalla" w:eastAsia="Times New Roman" w:hAnsi="Sakkal Majalla" w:cs="Sakkal Majalla"/>
          <w:sz w:val="28"/>
          <w:szCs w:val="28"/>
          <w:rtl/>
        </w:rPr>
        <w:t>يكون توقيت إطلاق مشروع استراتيجي كبير أفضل بعد سنتين</w:t>
      </w:r>
      <w:r w:rsidRPr="009C79D1">
        <w:rPr>
          <w:rFonts w:ascii="Sakkal Majalla" w:eastAsia="Times New Roman" w:hAnsi="Sakkal Majalla" w:cs="Sakkal Majalla"/>
          <w:sz w:val="28"/>
          <w:szCs w:val="28"/>
          <w:rtl/>
        </w:rPr>
        <w:t xml:space="preserve"> عندما تتحرر تلك السيولة. أو قد يكشف التحليل عن نافذة حالية مواتية لوفرة النقد يجب استغلالها فورًا قبل دخول الشركة في فترة مصروفات عالية (مثل مخطط معروف لصيانة ضخمة بعد سنة). إذًا، القرارات الاستراتيجية قد تُسرَّع أو تُؤجَّل بناءً على </w:t>
      </w:r>
      <w:r w:rsidRPr="009C79D1">
        <w:rPr>
          <w:rStyle w:val="a8"/>
          <w:rFonts w:ascii="Sakkal Majalla" w:eastAsia="Times New Roman" w:hAnsi="Sakkal Majalla" w:cs="Sakkal Majalla"/>
          <w:sz w:val="28"/>
          <w:szCs w:val="28"/>
          <w:rtl/>
        </w:rPr>
        <w:t>دورات التدفق النقدي</w:t>
      </w:r>
      <w:r w:rsidRPr="009C79D1">
        <w:rPr>
          <w:rFonts w:ascii="Sakkal Majalla" w:eastAsia="Times New Roman" w:hAnsi="Sakkal Majalla" w:cs="Sakkal Majalla"/>
          <w:sz w:val="28"/>
          <w:szCs w:val="28"/>
          <w:rtl/>
        </w:rPr>
        <w:t xml:space="preserve"> للشركة.</w:t>
      </w:r>
    </w:p>
    <w:p w14:paraId="1FC4C9DF" w14:textId="77777777" w:rsidR="007500EA" w:rsidRPr="009C79D1" w:rsidRDefault="007500EA" w:rsidP="00962FBA">
      <w:pPr>
        <w:numPr>
          <w:ilvl w:val="0"/>
          <w:numId w:val="40"/>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توجيه نوعية الاستراتيجية (هجومية أم دفاعية):</w:t>
      </w:r>
      <w:r w:rsidRPr="009C79D1">
        <w:rPr>
          <w:rFonts w:ascii="Sakkal Majalla" w:eastAsia="Times New Roman" w:hAnsi="Sakkal Majalla" w:cs="Sakkal Majalla"/>
          <w:sz w:val="28"/>
          <w:szCs w:val="28"/>
          <w:rtl/>
        </w:rPr>
        <w:t xml:space="preserve"> الشركات ذات التدفقات النقدية القوية والمستقرة تكون عادةً في </w:t>
      </w:r>
      <w:r w:rsidRPr="009C79D1">
        <w:rPr>
          <w:rStyle w:val="a7"/>
          <w:rFonts w:ascii="Sakkal Majalla" w:eastAsia="Times New Roman" w:hAnsi="Sakkal Majalla" w:cs="Sakkal Majalla"/>
          <w:sz w:val="28"/>
          <w:szCs w:val="28"/>
          <w:rtl/>
        </w:rPr>
        <w:t>وضع استراتيجي هجومي</w:t>
      </w:r>
      <w:r w:rsidRPr="009C79D1">
        <w:rPr>
          <w:rFonts w:ascii="Sakkal Majalla" w:eastAsia="Times New Roman" w:hAnsi="Sakkal Majalla" w:cs="Sakkal Majalla"/>
          <w:sz w:val="28"/>
          <w:szCs w:val="28"/>
          <w:rtl/>
        </w:rPr>
        <w:t xml:space="preserve"> – أي قادرة على المبادرة واتخاذ القرارات الاستراتيجية الجريئة مثل الاستحواذ على المنافسين أو دخول قطاعات جديدة، مستغلة قوّتها المالية. على النقيض، إن أظهر التحليل النقدي بوادر ضعف أو ضيق في السيولة، فقد تتبنى الإدارة </w:t>
      </w:r>
      <w:r w:rsidRPr="009C79D1">
        <w:rPr>
          <w:rStyle w:val="a7"/>
          <w:rFonts w:ascii="Sakkal Majalla" w:eastAsia="Times New Roman" w:hAnsi="Sakkal Majalla" w:cs="Sakkal Majalla"/>
          <w:sz w:val="28"/>
          <w:szCs w:val="28"/>
          <w:rtl/>
        </w:rPr>
        <w:t>استراتيجية دفاعية</w:t>
      </w:r>
      <w:r w:rsidRPr="009C79D1">
        <w:rPr>
          <w:rFonts w:ascii="Sakkal Majalla" w:eastAsia="Times New Roman" w:hAnsi="Sakkal Majalla" w:cs="Sakkal Majalla"/>
          <w:sz w:val="28"/>
          <w:szCs w:val="28"/>
          <w:rtl/>
        </w:rPr>
        <w:t xml:space="preserve"> أو تحفظية تركز على تعزيز الكفاءة الداخلية وترشيد النفقات وتأجيل التوسعات. بمعنى آخر، </w:t>
      </w:r>
      <w:r w:rsidRPr="009C79D1">
        <w:rPr>
          <w:rStyle w:val="a8"/>
          <w:rFonts w:ascii="Sakkal Majalla" w:eastAsia="Times New Roman" w:hAnsi="Sakkal Majalla" w:cs="Sakkal Majalla"/>
          <w:sz w:val="28"/>
          <w:szCs w:val="28"/>
          <w:rtl/>
        </w:rPr>
        <w:t>الوفرة النقدية تسهِم في شهية الشركة للمخاطرة المدروسة</w:t>
      </w:r>
      <w:r w:rsidRPr="009C79D1">
        <w:rPr>
          <w:rFonts w:ascii="Sakkal Majalla" w:eastAsia="Times New Roman" w:hAnsi="Sakkal Majalla" w:cs="Sakkal Majalla"/>
          <w:sz w:val="28"/>
          <w:szCs w:val="28"/>
          <w:rtl/>
        </w:rPr>
        <w:t xml:space="preserve">، بينما الشح النقدي يُشعرها بالضعف ويدفعها للاستراتيجيات الأقل مخاطراً </w:t>
      </w:r>
      <w:r>
        <w:rPr>
          <w:rFonts w:ascii="Sakkal Majalla" w:eastAsia="Times New Roman" w:hAnsi="Sakkal Majalla" w:cs="Sakkal Majalla" w:hint="cs"/>
          <w:sz w:val="28"/>
          <w:szCs w:val="28"/>
          <w:rtl/>
        </w:rPr>
        <w:t>(</w:t>
      </w:r>
      <w:r>
        <w:rPr>
          <w:rFonts w:ascii="Sakkal Majalla" w:eastAsia="Times New Roman" w:hAnsi="Sakkal Majalla" w:cs="Sakkal Majalla" w:hint="cs"/>
          <w:sz w:val="28"/>
          <w:szCs w:val="28"/>
          <w:lang w:bidi="ar-YE"/>
        </w:rPr>
        <w:t>Jensen، 1986</w:t>
      </w:r>
      <w:r>
        <w:rPr>
          <w:rFonts w:ascii="Sakkal Majalla" w:eastAsia="Times New Roman" w:hAnsi="Sakkal Majalla" w:cs="Sakkal Majalla" w:hint="cs"/>
          <w:sz w:val="28"/>
          <w:szCs w:val="28"/>
          <w:rtl/>
        </w:rPr>
        <w:t>).</w:t>
      </w:r>
    </w:p>
    <w:p w14:paraId="5B81256F" w14:textId="77777777" w:rsidR="007500EA" w:rsidRPr="009C79D1" w:rsidRDefault="007500EA" w:rsidP="00962FBA">
      <w:pPr>
        <w:numPr>
          <w:ilvl w:val="0"/>
          <w:numId w:val="40"/>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تقييم جدوى الخيارات الاستراتيجية أثناء العصف الذهني:</w:t>
      </w:r>
      <w:r w:rsidRPr="009C79D1">
        <w:rPr>
          <w:rFonts w:ascii="Sakkal Majalla" w:eastAsia="Times New Roman" w:hAnsi="Sakkal Majalla" w:cs="Sakkal Majalla"/>
          <w:sz w:val="28"/>
          <w:szCs w:val="28"/>
          <w:rtl/>
        </w:rPr>
        <w:t xml:space="preserve"> خلال مرحلة توليد البدائل الاستراتيجية، يمكن لاستخدام التحليل النقدي السريع أن يبيّن أي الخيارات أكثر واقعية. على سبيل المثال، إذا طُرحت ثلاثة بدائل – بناء مصنع جديد، أو الاستحواذ على شركة قائمة، أو عقد شراكة – يمكن للتحليل المالي الأولي بما فيه تقديرات التدفق النقدي لكل خيار أن يكشف أن </w:t>
      </w:r>
      <w:r w:rsidRPr="009C79D1">
        <w:rPr>
          <w:rStyle w:val="a7"/>
          <w:rFonts w:ascii="Sakkal Majalla" w:eastAsia="Times New Roman" w:hAnsi="Sakkal Majalla" w:cs="Sakkal Majalla"/>
          <w:sz w:val="28"/>
          <w:szCs w:val="28"/>
          <w:rtl/>
        </w:rPr>
        <w:t>كلفة أحد البدائل تتجاوز قدرات الشركة النقدية</w:t>
      </w:r>
      <w:r w:rsidRPr="009C79D1">
        <w:rPr>
          <w:rFonts w:ascii="Sakkal Majalla" w:eastAsia="Times New Roman" w:hAnsi="Sakkal Majalla" w:cs="Sakkal Majalla"/>
          <w:sz w:val="28"/>
          <w:szCs w:val="28"/>
          <w:rtl/>
        </w:rPr>
        <w:t xml:space="preserve"> أو أن البديل الآخر سيوفر تدفقات أسرع. هذا لا يعني استبعاد البدائل فورًا دون بحث عميق، ولكنه يساعد في </w:t>
      </w:r>
      <w:r w:rsidRPr="009C79D1">
        <w:rPr>
          <w:rStyle w:val="a7"/>
          <w:rFonts w:ascii="Sakkal Majalla" w:eastAsia="Times New Roman" w:hAnsi="Sakkal Majalla" w:cs="Sakkal Majalla"/>
          <w:sz w:val="28"/>
          <w:szCs w:val="28"/>
          <w:rtl/>
        </w:rPr>
        <w:t>تضييق نطاق الخيارات</w:t>
      </w:r>
      <w:r w:rsidRPr="009C79D1">
        <w:rPr>
          <w:rFonts w:ascii="Sakkal Majalla" w:eastAsia="Times New Roman" w:hAnsi="Sakkal Majalla" w:cs="Sakkal Majalla"/>
          <w:sz w:val="28"/>
          <w:szCs w:val="28"/>
          <w:rtl/>
        </w:rPr>
        <w:t xml:space="preserve"> وتركيز الجهد على الأكثر جدوى من منظور السيولة.</w:t>
      </w:r>
    </w:p>
    <w:p w14:paraId="048600B9" w14:textId="77777777" w:rsidR="007500EA" w:rsidRPr="009C79D1" w:rsidRDefault="007500EA" w:rsidP="00962FBA">
      <w:pPr>
        <w:numPr>
          <w:ilvl w:val="0"/>
          <w:numId w:val="40"/>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ضمان استدامة القرار الاستراتيجي بعد اتخاذه:</w:t>
      </w:r>
      <w:r w:rsidRPr="009C79D1">
        <w:rPr>
          <w:rFonts w:ascii="Sakkal Majalla" w:eastAsia="Times New Roman" w:hAnsi="Sakkal Majalla" w:cs="Sakkal Majalla"/>
          <w:sz w:val="28"/>
          <w:szCs w:val="28"/>
          <w:rtl/>
        </w:rPr>
        <w:t xml:space="preserve"> حتى بعد اتخاذ القرار الاستراتيجي وبدء تنفيذه، يبقى تحليل التدفقات النقدية </w:t>
      </w:r>
      <w:r w:rsidRPr="009C79D1">
        <w:rPr>
          <w:rStyle w:val="a7"/>
          <w:rFonts w:ascii="Sakkal Majalla" w:eastAsia="Times New Roman" w:hAnsi="Sakkal Majalla" w:cs="Sakkal Majalla"/>
          <w:sz w:val="28"/>
          <w:szCs w:val="28"/>
          <w:rtl/>
        </w:rPr>
        <w:t>أداة متابعة</w:t>
      </w:r>
      <w:r w:rsidRPr="009C79D1">
        <w:rPr>
          <w:rFonts w:ascii="Sakkal Majalla" w:eastAsia="Times New Roman" w:hAnsi="Sakkal Majalla" w:cs="Sakkal Majalla"/>
          <w:sz w:val="28"/>
          <w:szCs w:val="28"/>
          <w:rtl/>
        </w:rPr>
        <w:t xml:space="preserve"> لضمان أن الاستراتيجية المختارة لا تخرج عن المسار المالي الآمن. فمثلاً، إذا قررت الشركة استراتيجية دخول سوق جديدة، يجري وضع </w:t>
      </w:r>
      <w:r w:rsidRPr="009C79D1">
        <w:rPr>
          <w:rStyle w:val="a8"/>
          <w:rFonts w:ascii="Sakkal Majalla" w:eastAsia="Times New Roman" w:hAnsi="Sakkal Majalla" w:cs="Sakkal Majalla"/>
          <w:sz w:val="28"/>
          <w:szCs w:val="28"/>
          <w:rtl/>
        </w:rPr>
        <w:t xml:space="preserve">مستهدفات للتدفق </w:t>
      </w:r>
      <w:r w:rsidRPr="009C79D1">
        <w:rPr>
          <w:rStyle w:val="a8"/>
          <w:rFonts w:ascii="Sakkal Majalla" w:eastAsia="Times New Roman" w:hAnsi="Sakkal Majalla" w:cs="Sakkal Majalla"/>
          <w:sz w:val="28"/>
          <w:szCs w:val="28"/>
          <w:rtl/>
        </w:rPr>
        <w:lastRenderedPageBreak/>
        <w:t>النقدي التشغيلي من السوق الجديدة</w:t>
      </w:r>
      <w:r w:rsidRPr="009C79D1">
        <w:rPr>
          <w:rFonts w:ascii="Sakkal Majalla" w:eastAsia="Times New Roman" w:hAnsi="Sakkal Majalla" w:cs="Sakkal Majalla"/>
          <w:sz w:val="28"/>
          <w:szCs w:val="28"/>
          <w:rtl/>
        </w:rPr>
        <w:t xml:space="preserve"> عبر السنوات. ثم بمراقبة الأرقام الفعلية، تستطيع الإدارة تقييم ما إذا كانت الاستراتيجية </w:t>
      </w:r>
      <w:r w:rsidRPr="009C79D1">
        <w:rPr>
          <w:rStyle w:val="a7"/>
          <w:rFonts w:ascii="Sakkal Majalla" w:eastAsia="Times New Roman" w:hAnsi="Sakkal Majalla" w:cs="Sakkal Majalla"/>
          <w:sz w:val="28"/>
          <w:szCs w:val="28"/>
          <w:rtl/>
        </w:rPr>
        <w:t>تحقق نتائج نقدية مرضية</w:t>
      </w:r>
      <w:r w:rsidRPr="009C79D1">
        <w:rPr>
          <w:rFonts w:ascii="Sakkal Majalla" w:eastAsia="Times New Roman" w:hAnsi="Sakkal Majalla" w:cs="Sakkal Majalla"/>
          <w:sz w:val="28"/>
          <w:szCs w:val="28"/>
          <w:rtl/>
        </w:rPr>
        <w:t xml:space="preserve"> أم تستنزف موارد أكثر من المتوقع. في الحالة الثانية، قد يتم إجراء تصحيحات كتخفيض نفقات التسويق أو تعديل نموذج العمل في السوق الجديدة لضبط التدفقات. بذلك يكون التحليل النقدي بمثابة </w:t>
      </w:r>
      <w:r w:rsidRPr="009C79D1">
        <w:rPr>
          <w:rStyle w:val="a7"/>
          <w:rFonts w:ascii="Sakkal Majalla" w:eastAsia="Times New Roman" w:hAnsi="Sakkal Majalla" w:cs="Sakkal Majalla"/>
          <w:sz w:val="28"/>
          <w:szCs w:val="28"/>
          <w:rtl/>
        </w:rPr>
        <w:t>موازن مستمر</w:t>
      </w:r>
      <w:r w:rsidRPr="009C79D1">
        <w:rPr>
          <w:rFonts w:ascii="Sakkal Majalla" w:eastAsia="Times New Roman" w:hAnsi="Sakkal Majalla" w:cs="Sakkal Majalla"/>
          <w:sz w:val="28"/>
          <w:szCs w:val="28"/>
          <w:rtl/>
        </w:rPr>
        <w:t xml:space="preserve"> بين تطلعات الاستراتيجية وواقع التنفيذ.</w:t>
      </w:r>
    </w:p>
    <w:p w14:paraId="23D6742D" w14:textId="77777777" w:rsidR="007500EA" w:rsidRPr="009C79D1" w:rsidRDefault="007500EA" w:rsidP="00962FBA">
      <w:pPr>
        <w:numPr>
          <w:ilvl w:val="0"/>
          <w:numId w:val="40"/>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اتخاذ قرارات استراتيجية تصحيحية أو تكميلية:</w:t>
      </w:r>
      <w:r w:rsidRPr="009C79D1">
        <w:rPr>
          <w:rFonts w:ascii="Sakkal Majalla" w:eastAsia="Times New Roman" w:hAnsi="Sakkal Majalla" w:cs="Sakkal Majalla"/>
          <w:sz w:val="28"/>
          <w:szCs w:val="28"/>
          <w:rtl/>
        </w:rPr>
        <w:t xml:space="preserve"> أحيانًا، يقود تحليل التدفقات النقدية الإدارة إلى </w:t>
      </w:r>
      <w:r w:rsidRPr="009C79D1">
        <w:rPr>
          <w:rStyle w:val="a7"/>
          <w:rFonts w:ascii="Sakkal Majalla" w:eastAsia="Times New Roman" w:hAnsi="Sakkal Majalla" w:cs="Sakkal Majalla"/>
          <w:sz w:val="28"/>
          <w:szCs w:val="28"/>
          <w:rtl/>
        </w:rPr>
        <w:t>قرارات استراتيجية جديدة مكملة</w:t>
      </w:r>
      <w:r w:rsidRPr="009C79D1">
        <w:rPr>
          <w:rFonts w:ascii="Sakkal Majalla" w:eastAsia="Times New Roman" w:hAnsi="Sakkal Majalla" w:cs="Sakkal Majalla"/>
          <w:sz w:val="28"/>
          <w:szCs w:val="28"/>
          <w:rtl/>
        </w:rPr>
        <w:t xml:space="preserve">. على سبيل المثال، إذا كشف التحليل عن ضعف مزمن في تدفقات نشاط معين (رغم </w:t>
      </w:r>
      <w:proofErr w:type="spellStart"/>
      <w:r w:rsidRPr="009C79D1">
        <w:rPr>
          <w:rFonts w:ascii="Sakkal Majalla" w:eastAsia="Times New Roman" w:hAnsi="Sakkal Majalla" w:cs="Sakkal Majalla"/>
          <w:sz w:val="28"/>
          <w:szCs w:val="28"/>
          <w:rtl/>
        </w:rPr>
        <w:t>ربحيته</w:t>
      </w:r>
      <w:proofErr w:type="spellEnd"/>
      <w:r w:rsidRPr="009C79D1">
        <w:rPr>
          <w:rFonts w:ascii="Sakkal Majalla" w:eastAsia="Times New Roman" w:hAnsi="Sakkal Majalla" w:cs="Sakkal Majalla"/>
          <w:sz w:val="28"/>
          <w:szCs w:val="28"/>
          <w:rtl/>
        </w:rPr>
        <w:t xml:space="preserve"> المحاسبية)، فقد تتخذ الإدارة قرارًا استراتيجيًا </w:t>
      </w:r>
      <w:r w:rsidRPr="009C79D1">
        <w:rPr>
          <w:rStyle w:val="a8"/>
          <w:rFonts w:ascii="Sakkal Majalla" w:eastAsia="Times New Roman" w:hAnsi="Sakkal Majalla" w:cs="Sakkal Majalla"/>
          <w:sz w:val="28"/>
          <w:szCs w:val="28"/>
          <w:rtl/>
        </w:rPr>
        <w:t>ببيع ذلك النشاط أو دمجه</w:t>
      </w:r>
      <w:r w:rsidRPr="009C79D1">
        <w:rPr>
          <w:rFonts w:ascii="Sakkal Majalla" w:eastAsia="Times New Roman" w:hAnsi="Sakkal Majalla" w:cs="Sakkal Majalla"/>
          <w:sz w:val="28"/>
          <w:szCs w:val="28"/>
          <w:rtl/>
        </w:rPr>
        <w:t xml:space="preserve"> مع طرف آخر لتخليص الشركة من عبء سيولته، والتركيز على أنشطة أخرى ذات تدفقات أقوى. أو إذا أظهر التحليل حاجة مستمرة للنقد لتمويل رأس المال العامل، قد تتبنى الشركة </w:t>
      </w:r>
      <w:r w:rsidRPr="009C79D1">
        <w:rPr>
          <w:rStyle w:val="a7"/>
          <w:rFonts w:ascii="Sakkal Majalla" w:eastAsia="Times New Roman" w:hAnsi="Sakkal Majalla" w:cs="Sakkal Majalla"/>
          <w:sz w:val="28"/>
          <w:szCs w:val="28"/>
          <w:rtl/>
        </w:rPr>
        <w:t>استراتيجية علاقات عملاء وموردين</w:t>
      </w:r>
      <w:r w:rsidRPr="009C79D1">
        <w:rPr>
          <w:rFonts w:ascii="Sakkal Majalla" w:eastAsia="Times New Roman" w:hAnsi="Sakkal Majalla" w:cs="Sakkal Majalla"/>
          <w:sz w:val="28"/>
          <w:szCs w:val="28"/>
          <w:rtl/>
        </w:rPr>
        <w:t xml:space="preserve"> مختلفة (كالسعي لعقود توريد بالدفع الآجل بشكل أطول، أو تحصيل أسرع من العملاء) وهي قرارات لها بعد استراتيجي في إدارة سلسلة القيمة لكنها نابعة من تحليل نقدي.</w:t>
      </w:r>
    </w:p>
    <w:p w14:paraId="7533BA50" w14:textId="77777777" w:rsidR="007500EA" w:rsidRPr="009C79D1" w:rsidRDefault="007500EA" w:rsidP="00962FBA">
      <w:pPr>
        <w:pStyle w:val="a6"/>
        <w:bidi/>
        <w:spacing w:line="360" w:lineRule="auto"/>
        <w:jc w:val="both"/>
        <w:rPr>
          <w:rFonts w:ascii="Sakkal Majalla" w:hAnsi="Sakkal Majalla" w:cs="Sakkal Majalla"/>
          <w:sz w:val="28"/>
          <w:szCs w:val="28"/>
        </w:rPr>
      </w:pPr>
      <w:r w:rsidRPr="009C79D1">
        <w:rPr>
          <w:rFonts w:ascii="Sakkal Majalla" w:hAnsi="Sakkal Majalla" w:cs="Sakkal Majalla"/>
          <w:sz w:val="28"/>
          <w:szCs w:val="28"/>
          <w:rtl/>
        </w:rPr>
        <w:t xml:space="preserve">خلاصة القول، </w:t>
      </w:r>
      <w:r w:rsidRPr="009C79D1">
        <w:rPr>
          <w:rStyle w:val="a7"/>
          <w:rFonts w:ascii="Sakkal Majalla" w:hAnsi="Sakkal Majalla" w:cs="Sakkal Majalla"/>
          <w:sz w:val="28"/>
          <w:szCs w:val="28"/>
          <w:rtl/>
        </w:rPr>
        <w:t>يؤثر تحليل التدفقات النقدية على القرار الاستراتيجي كلاً وجزءًا</w:t>
      </w:r>
      <w:r w:rsidRPr="009C79D1">
        <w:rPr>
          <w:rFonts w:ascii="Sakkal Majalla" w:hAnsi="Sakkal Majalla" w:cs="Sakkal Majalla"/>
          <w:sz w:val="28"/>
          <w:szCs w:val="28"/>
          <w:rtl/>
        </w:rPr>
        <w:t xml:space="preserve">: فهو يؤثر على الصورة الكلية بتحديد الممكن ماليًا، وعلى التفاصيل بتوجيه التنفيذ والتعديل. إنه يضمن أن القرارات الكبيرة تقف على أرض مالية صلبة، وأن طموح الإدارة </w:t>
      </w:r>
      <w:r w:rsidRPr="009C79D1">
        <w:rPr>
          <w:rStyle w:val="a8"/>
          <w:rFonts w:ascii="Sakkal Majalla" w:hAnsi="Sakkal Majalla" w:cs="Sakkal Majalla"/>
          <w:sz w:val="28"/>
          <w:szCs w:val="28"/>
          <w:rtl/>
        </w:rPr>
        <w:t>محكوم بواقع الأرقام</w:t>
      </w:r>
      <w:r w:rsidRPr="009C79D1">
        <w:rPr>
          <w:rFonts w:ascii="Sakkal Majalla" w:hAnsi="Sakkal Majalla" w:cs="Sakkal Majalla"/>
          <w:sz w:val="28"/>
          <w:szCs w:val="28"/>
          <w:rtl/>
        </w:rPr>
        <w:t>، وفي نفس الوقت قد يفتح التحليل النقدي آفاقًا لم تكن مرئية للقرارات الاستراتيجية (كأن تكشف سيولة فائضة يمكن استثمارها بدل ركودها). هذه العلاقة التفاعلية تجعل من التكامل بين الفريق المالي والفريق الاستراتيجي في الشركة أمرًا حتميًا لنجاح الطرفين معًا (الغصين والموصلي، 2013).</w:t>
      </w:r>
    </w:p>
    <w:p w14:paraId="5C7F7257" w14:textId="77777777" w:rsidR="007500EA" w:rsidRPr="007C32EF" w:rsidRDefault="007500EA" w:rsidP="00962FBA">
      <w:pPr>
        <w:pStyle w:val="3"/>
        <w:spacing w:line="360" w:lineRule="auto"/>
        <w:jc w:val="both"/>
        <w:rPr>
          <w:rFonts w:ascii="Sakkal Majalla" w:eastAsia="Times New Roman" w:hAnsi="Sakkal Majalla" w:cs="Sakkal Majalla"/>
          <w:b/>
          <w:bCs/>
          <w:color w:val="000000" w:themeColor="text1"/>
          <w:sz w:val="32"/>
          <w:szCs w:val="32"/>
        </w:rPr>
      </w:pPr>
      <w:r>
        <w:rPr>
          <w:rFonts w:ascii="Sakkal Majalla" w:eastAsia="Times New Roman" w:hAnsi="Sakkal Majalla" w:cs="Sakkal Majalla" w:hint="cs"/>
          <w:b/>
          <w:bCs/>
          <w:color w:val="000000" w:themeColor="text1"/>
          <w:sz w:val="32"/>
          <w:szCs w:val="32"/>
          <w:rtl/>
        </w:rPr>
        <w:t xml:space="preserve">٣.٤.٢ </w:t>
      </w:r>
      <w:r w:rsidRPr="007C32EF">
        <w:rPr>
          <w:rFonts w:ascii="Sakkal Majalla" w:eastAsia="Times New Roman" w:hAnsi="Sakkal Majalla" w:cs="Sakkal Majalla"/>
          <w:b/>
          <w:bCs/>
          <w:color w:val="000000" w:themeColor="text1"/>
          <w:sz w:val="32"/>
          <w:szCs w:val="32"/>
          <w:rtl/>
        </w:rPr>
        <w:t>دراسات سابقة تناولت العلاقة بين التدفقات النقدية والاستراتيجية</w:t>
      </w:r>
    </w:p>
    <w:p w14:paraId="2052675F" w14:textId="77777777" w:rsidR="007500EA" w:rsidRPr="009C79D1" w:rsidRDefault="007500EA" w:rsidP="00962FBA">
      <w:pPr>
        <w:pStyle w:val="a6"/>
        <w:bidi/>
        <w:spacing w:before="0" w:beforeAutospacing="0" w:after="0" w:afterAutospacing="0" w:line="360" w:lineRule="auto"/>
        <w:jc w:val="both"/>
        <w:rPr>
          <w:rFonts w:ascii="Sakkal Majalla" w:hAnsi="Sakkal Majalla" w:cs="Sakkal Majalla"/>
          <w:sz w:val="28"/>
          <w:szCs w:val="28"/>
        </w:rPr>
      </w:pPr>
      <w:r w:rsidRPr="009C79D1">
        <w:rPr>
          <w:rFonts w:ascii="Sakkal Majalla" w:hAnsi="Sakkal Majalla" w:cs="Sakkal Majalla"/>
          <w:sz w:val="28"/>
          <w:szCs w:val="28"/>
          <w:rtl/>
        </w:rPr>
        <w:t xml:space="preserve">اهتم عدد من الباحثين بدراسة الارتباط بين المعلومات المستخلصة من </w:t>
      </w:r>
      <w:r w:rsidRPr="009C79D1">
        <w:rPr>
          <w:rStyle w:val="a7"/>
          <w:rFonts w:ascii="Sakkal Majalla" w:hAnsi="Sakkal Majalla" w:cs="Sakkal Majalla"/>
          <w:sz w:val="28"/>
          <w:szCs w:val="28"/>
          <w:rtl/>
        </w:rPr>
        <w:t>قوائم التدفقات النقدية</w:t>
      </w:r>
      <w:r w:rsidRPr="009C79D1">
        <w:rPr>
          <w:rFonts w:ascii="Sakkal Majalla" w:hAnsi="Sakkal Majalla" w:cs="Sakkal Majalla"/>
          <w:sz w:val="28"/>
          <w:szCs w:val="28"/>
          <w:rtl/>
        </w:rPr>
        <w:t xml:space="preserve"> وبين </w:t>
      </w:r>
      <w:r w:rsidRPr="009C79D1">
        <w:rPr>
          <w:rStyle w:val="a7"/>
          <w:rFonts w:ascii="Sakkal Majalla" w:hAnsi="Sakkal Majalla" w:cs="Sakkal Majalla"/>
          <w:sz w:val="28"/>
          <w:szCs w:val="28"/>
          <w:rtl/>
        </w:rPr>
        <w:t>عملية اتخاذ القرارات الاستثمارية والاستراتيجية</w:t>
      </w:r>
      <w:r w:rsidRPr="009C79D1">
        <w:rPr>
          <w:rFonts w:ascii="Sakkal Majalla" w:hAnsi="Sakkal Majalla" w:cs="Sakkal Majalla"/>
          <w:sz w:val="28"/>
          <w:szCs w:val="28"/>
          <w:rtl/>
        </w:rPr>
        <w:t xml:space="preserve"> في الشركات. نستعرض فيما يلي بعضًا من هذه الدراسات ونتائجها الرئيسية:</w:t>
      </w:r>
    </w:p>
    <w:p w14:paraId="14547358" w14:textId="77777777" w:rsidR="007500EA" w:rsidRPr="009C79D1" w:rsidRDefault="007500EA" w:rsidP="00962FBA">
      <w:pPr>
        <w:numPr>
          <w:ilvl w:val="0"/>
          <w:numId w:val="41"/>
        </w:numPr>
        <w:spacing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lastRenderedPageBreak/>
        <w:t>دراسة (الغصين والموصلي، 2013):</w:t>
      </w:r>
      <w:r w:rsidRPr="009C79D1">
        <w:rPr>
          <w:rFonts w:ascii="Sakkal Majalla" w:eastAsia="Times New Roman" w:hAnsi="Sakkal Majalla" w:cs="Sakkal Majalla"/>
          <w:sz w:val="28"/>
          <w:szCs w:val="28"/>
          <w:rtl/>
        </w:rPr>
        <w:t xml:space="preserve"> بحثت هذه الدراسة </w:t>
      </w:r>
      <w:r w:rsidRPr="009C79D1">
        <w:rPr>
          <w:rStyle w:val="a8"/>
          <w:rFonts w:ascii="Sakkal Majalla" w:eastAsia="Times New Roman" w:hAnsi="Sakkal Majalla" w:cs="Sakkal Majalla"/>
          <w:sz w:val="28"/>
          <w:szCs w:val="28"/>
          <w:rtl/>
        </w:rPr>
        <w:t>أهمية المقاييس المشتقة من قائمة التدفقات النقدية في اتخاذ القرار الاستثماري</w:t>
      </w:r>
      <w:r w:rsidRPr="009C79D1">
        <w:rPr>
          <w:rFonts w:ascii="Sakkal Majalla" w:eastAsia="Times New Roman" w:hAnsi="Sakkal Majalla" w:cs="Sakkal Majalla"/>
          <w:sz w:val="28"/>
          <w:szCs w:val="28"/>
          <w:rtl/>
        </w:rPr>
        <w:t xml:space="preserve"> في سوق دمشق للأوراق المالية. وجدت الدراسة أن </w:t>
      </w:r>
      <w:r w:rsidRPr="009C79D1">
        <w:rPr>
          <w:rStyle w:val="a7"/>
          <w:rFonts w:ascii="Sakkal Majalla" w:eastAsia="Times New Roman" w:hAnsi="Sakkal Majalla" w:cs="Sakkal Majalla"/>
          <w:sz w:val="28"/>
          <w:szCs w:val="28"/>
          <w:rtl/>
        </w:rPr>
        <w:t>المؤشرات النقدية</w:t>
      </w:r>
      <w:r w:rsidRPr="009C79D1">
        <w:rPr>
          <w:rFonts w:ascii="Sakkal Majalla" w:eastAsia="Times New Roman" w:hAnsi="Sakkal Majalla" w:cs="Sakkal Majalla"/>
          <w:sz w:val="28"/>
          <w:szCs w:val="28"/>
          <w:rtl/>
        </w:rPr>
        <w:t xml:space="preserve"> (مثل نسبة التدفق النقدي التشغيلي إلى الديون، ونسبة تغطية الفوائد النقدية، وجودة الأرباح النقدية) لها </w:t>
      </w:r>
      <w:r w:rsidRPr="009C79D1">
        <w:rPr>
          <w:rStyle w:val="a7"/>
          <w:rFonts w:ascii="Sakkal Majalla" w:eastAsia="Times New Roman" w:hAnsi="Sakkal Majalla" w:cs="Sakkal Majalla"/>
          <w:sz w:val="28"/>
          <w:szCs w:val="28"/>
          <w:rtl/>
        </w:rPr>
        <w:t>دور معنوي</w:t>
      </w:r>
      <w:r w:rsidRPr="009C79D1">
        <w:rPr>
          <w:rFonts w:ascii="Sakkal Majalla" w:eastAsia="Times New Roman" w:hAnsi="Sakkal Majalla" w:cs="Sakkal Majalla"/>
          <w:sz w:val="28"/>
          <w:szCs w:val="28"/>
          <w:rtl/>
        </w:rPr>
        <w:t xml:space="preserve"> في دعم قرارات المستثمرين حيث تعكس مدى ملاءة الشركة واستدامة أرباحها. وقد أوصت الدراسة المستثمرين بعدم الاعتماد على الربح المحاسبي فقط عند تقييم الفرص الاستثمارية، بل مراعاة وضع التدفقات النقدية كعامل حاسم في القرار. هذه النتائج تشير ضمنيًا إلى أن إدارة الشركات يمكنها </w:t>
      </w:r>
      <w:r w:rsidRPr="009C79D1">
        <w:rPr>
          <w:rStyle w:val="a7"/>
          <w:rFonts w:ascii="Sakkal Majalla" w:eastAsia="Times New Roman" w:hAnsi="Sakkal Majalla" w:cs="Sakkal Majalla"/>
          <w:sz w:val="28"/>
          <w:szCs w:val="28"/>
          <w:rtl/>
        </w:rPr>
        <w:t>استغلال قوة مؤشرات التدفقات النقدية</w:t>
      </w:r>
      <w:r w:rsidRPr="009C79D1">
        <w:rPr>
          <w:rFonts w:ascii="Sakkal Majalla" w:eastAsia="Times New Roman" w:hAnsi="Sakkal Majalla" w:cs="Sakkal Majalla"/>
          <w:sz w:val="28"/>
          <w:szCs w:val="28"/>
          <w:rtl/>
        </w:rPr>
        <w:t xml:space="preserve"> لجذب المستثمرين ودعم استراتيجياتها التمويلية والاستثمارية.</w:t>
      </w:r>
    </w:p>
    <w:p w14:paraId="06D9A38E" w14:textId="77777777" w:rsidR="007500EA" w:rsidRPr="009C79D1" w:rsidRDefault="007500EA" w:rsidP="00962FBA">
      <w:pPr>
        <w:numPr>
          <w:ilvl w:val="0"/>
          <w:numId w:val="41"/>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 xml:space="preserve">دراسة </w:t>
      </w:r>
      <w:r>
        <w:rPr>
          <w:rStyle w:val="a7"/>
          <w:rFonts w:ascii="Sakkal Majalla" w:eastAsia="Times New Roman" w:hAnsi="Sakkal Majalla" w:cs="Sakkal Majalla" w:hint="cs"/>
          <w:sz w:val="28"/>
          <w:szCs w:val="28"/>
          <w:rtl/>
        </w:rPr>
        <w:t>(</w:t>
      </w:r>
      <w:r>
        <w:rPr>
          <w:rStyle w:val="a7"/>
          <w:rFonts w:ascii="Sakkal Majalla" w:eastAsia="Times New Roman" w:hAnsi="Sakkal Majalla" w:cs="Sakkal Majalla" w:hint="cs"/>
          <w:sz w:val="28"/>
          <w:szCs w:val="28"/>
          <w:lang w:bidi="ar-YE"/>
        </w:rPr>
        <w:t>Jensen، 1986</w:t>
      </w:r>
      <w:r>
        <w:rPr>
          <w:rStyle w:val="a7"/>
          <w:rFonts w:ascii="Sakkal Majalla" w:eastAsia="Times New Roman" w:hAnsi="Sakkal Majalla" w:cs="Sakkal Majalla" w:hint="cs"/>
          <w:sz w:val="28"/>
          <w:szCs w:val="28"/>
          <w:rtl/>
        </w:rPr>
        <w:t>):</w:t>
      </w:r>
      <w:r w:rsidRPr="009C79D1">
        <w:rPr>
          <w:rFonts w:ascii="Sakkal Majalla" w:eastAsia="Times New Roman" w:hAnsi="Sakkal Majalla" w:cs="Sakkal Majalla"/>
          <w:sz w:val="28"/>
          <w:szCs w:val="28"/>
        </w:rPr>
        <w:t xml:space="preserve"> </w:t>
      </w:r>
      <w:r w:rsidRPr="009C79D1">
        <w:rPr>
          <w:rFonts w:ascii="Sakkal Majalla" w:eastAsia="Times New Roman" w:hAnsi="Sakkal Majalla" w:cs="Sakkal Majalla"/>
          <w:sz w:val="28"/>
          <w:szCs w:val="28"/>
          <w:rtl/>
        </w:rPr>
        <w:t xml:space="preserve">على الرغم من قدم هذه الدراسة نسبياً، إلا أنها تعد </w:t>
      </w:r>
      <w:r w:rsidRPr="009C79D1">
        <w:rPr>
          <w:rStyle w:val="a7"/>
          <w:rFonts w:ascii="Sakkal Majalla" w:eastAsia="Times New Roman" w:hAnsi="Sakkal Majalla" w:cs="Sakkal Majalla"/>
          <w:sz w:val="28"/>
          <w:szCs w:val="28"/>
          <w:rtl/>
        </w:rPr>
        <w:t>مرجعية كلاسيكية</w:t>
      </w:r>
      <w:r w:rsidRPr="009C79D1">
        <w:rPr>
          <w:rFonts w:ascii="Sakkal Majalla" w:eastAsia="Times New Roman" w:hAnsi="Sakkal Majalla" w:cs="Sakkal Majalla"/>
          <w:sz w:val="28"/>
          <w:szCs w:val="28"/>
          <w:rtl/>
        </w:rPr>
        <w:t xml:space="preserve"> في الربط بين التدفقات النقدية والقرارات الاستراتيجية. قدم جنسن </w:t>
      </w:r>
      <w:r w:rsidRPr="009C79D1">
        <w:rPr>
          <w:rStyle w:val="a8"/>
          <w:rFonts w:ascii="Sakkal Majalla" w:eastAsia="Times New Roman" w:hAnsi="Sakkal Majalla" w:cs="Sakkal Majalla"/>
          <w:sz w:val="28"/>
          <w:szCs w:val="28"/>
          <w:rtl/>
        </w:rPr>
        <w:t>نظرية التدفق النقدي الحر</w:t>
      </w:r>
      <w:r w:rsidRPr="009C79D1">
        <w:rPr>
          <w:rFonts w:ascii="Sakkal Majalla" w:eastAsia="Times New Roman" w:hAnsi="Sakkal Majalla" w:cs="Sakkal Majalla"/>
          <w:sz w:val="28"/>
          <w:szCs w:val="28"/>
          <w:rtl/>
        </w:rPr>
        <w:t xml:space="preserve"> موضحًا أن توفر سيولة نقدية كبيرة لدى الإدارة (فائض عن حاجتها لتنفيذ المشاريع ذات الجدوى) قد يقود إلى </w:t>
      </w:r>
      <w:r w:rsidRPr="009C79D1">
        <w:rPr>
          <w:rStyle w:val="a7"/>
          <w:rFonts w:ascii="Sakkal Majalla" w:eastAsia="Times New Roman" w:hAnsi="Sakkal Majalla" w:cs="Sakkal Majalla"/>
          <w:sz w:val="28"/>
          <w:szCs w:val="28"/>
          <w:rtl/>
        </w:rPr>
        <w:t>قرارات استراتيجية غير رشيدة</w:t>
      </w:r>
      <w:r w:rsidRPr="009C79D1">
        <w:rPr>
          <w:rFonts w:ascii="Sakkal Majalla" w:eastAsia="Times New Roman" w:hAnsi="Sakkal Majalla" w:cs="Sakkal Majalla"/>
          <w:sz w:val="28"/>
          <w:szCs w:val="28"/>
          <w:rtl/>
        </w:rPr>
        <w:t xml:space="preserve"> مثل القيام باستثمارات توسعية منخفضة العائد فقط لإنفاق هذا الفائض، مما قد يضر بقيمة الشركة على المدى الطويل. وأوصى بأن يتم ضبط هذه الفوائض عبر توزيعات للمساهمين أو آليات حوكمة تقلل من الإسراف الاستراتيجي. تتجلى أهمية هذه الدراسة في تنبيه مجالس الإدارة إلى أن </w:t>
      </w:r>
      <w:r w:rsidRPr="009C79D1">
        <w:rPr>
          <w:rStyle w:val="a7"/>
          <w:rFonts w:ascii="Sakkal Majalla" w:eastAsia="Times New Roman" w:hAnsi="Sakkal Majalla" w:cs="Sakkal Majalla"/>
          <w:sz w:val="28"/>
          <w:szCs w:val="28"/>
          <w:rtl/>
        </w:rPr>
        <w:t>الإدارة الرشيدة للتدفقات النقدية</w:t>
      </w:r>
      <w:r w:rsidRPr="009C79D1">
        <w:rPr>
          <w:rFonts w:ascii="Sakkal Majalla" w:eastAsia="Times New Roman" w:hAnsi="Sakkal Majalla" w:cs="Sakkal Majalla"/>
          <w:sz w:val="28"/>
          <w:szCs w:val="28"/>
          <w:rtl/>
        </w:rPr>
        <w:t xml:space="preserve"> ليست مهمة مالية فحسب، بل هي ضرورة استراتيجية لضمان توجيه الموارد إلى الاستخدام الأمثل ورفع قيمة الشركة.</w:t>
      </w:r>
    </w:p>
    <w:p w14:paraId="666434FB" w14:textId="77777777" w:rsidR="007500EA" w:rsidRPr="009C79D1" w:rsidRDefault="007500EA" w:rsidP="00962FBA">
      <w:pPr>
        <w:numPr>
          <w:ilvl w:val="0"/>
          <w:numId w:val="41"/>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دراسة (سالمي، 2020):</w:t>
      </w:r>
      <w:r w:rsidRPr="009C79D1">
        <w:rPr>
          <w:rFonts w:ascii="Sakkal Majalla" w:eastAsia="Times New Roman" w:hAnsi="Sakkal Majalla" w:cs="Sakkal Majalla"/>
          <w:sz w:val="28"/>
          <w:szCs w:val="28"/>
          <w:rtl/>
        </w:rPr>
        <w:t xml:space="preserve"> تناول الباحث محمد سالمي في دراسته </w:t>
      </w:r>
      <w:r w:rsidRPr="009C79D1">
        <w:rPr>
          <w:rStyle w:val="a8"/>
          <w:rFonts w:ascii="Sakkal Majalla" w:eastAsia="Times New Roman" w:hAnsi="Sakkal Majalla" w:cs="Sakkal Majalla"/>
          <w:sz w:val="28"/>
          <w:szCs w:val="28"/>
          <w:rtl/>
        </w:rPr>
        <w:t>دور قائمة التدفقات النقدية في تقييم الأداء المالي للمؤسسات الاقتصادية</w:t>
      </w:r>
      <w:r w:rsidRPr="009C79D1">
        <w:rPr>
          <w:rFonts w:ascii="Sakkal Majalla" w:eastAsia="Times New Roman" w:hAnsi="Sakkal Majalla" w:cs="Sakkal Majalla"/>
          <w:sz w:val="28"/>
          <w:szCs w:val="28"/>
          <w:rtl/>
        </w:rPr>
        <w:t xml:space="preserve"> جانبًا مهمًا يرتبط بالقرارات الاستراتيجية، حيث أظهر أن تحليل التدفقات النقدية يمكن أن يكشف </w:t>
      </w:r>
      <w:r w:rsidRPr="009C79D1">
        <w:rPr>
          <w:rStyle w:val="a7"/>
          <w:rFonts w:ascii="Sakkal Majalla" w:eastAsia="Times New Roman" w:hAnsi="Sakkal Majalla" w:cs="Sakkal Majalla"/>
          <w:sz w:val="28"/>
          <w:szCs w:val="28"/>
          <w:rtl/>
        </w:rPr>
        <w:t>نقاط الضعف والقوة المالية</w:t>
      </w:r>
      <w:r w:rsidRPr="009C79D1">
        <w:rPr>
          <w:rFonts w:ascii="Sakkal Majalla" w:eastAsia="Times New Roman" w:hAnsi="Sakkal Majalla" w:cs="Sakkal Majalla"/>
          <w:sz w:val="28"/>
          <w:szCs w:val="28"/>
          <w:rtl/>
        </w:rPr>
        <w:t xml:space="preserve"> التي تغيب عن التحليل التقليدي، وبالتالي يوجه الإدارة نحو </w:t>
      </w:r>
      <w:r w:rsidRPr="009C79D1">
        <w:rPr>
          <w:rStyle w:val="a7"/>
          <w:rFonts w:ascii="Sakkal Majalla" w:eastAsia="Times New Roman" w:hAnsi="Sakkal Majalla" w:cs="Sakkal Majalla"/>
          <w:sz w:val="28"/>
          <w:szCs w:val="28"/>
          <w:rtl/>
        </w:rPr>
        <w:t>قرارات استراتيجية تصحيحية</w:t>
      </w:r>
      <w:r w:rsidRPr="009C79D1">
        <w:rPr>
          <w:rFonts w:ascii="Sakkal Majalla" w:eastAsia="Times New Roman" w:hAnsi="Sakkal Majalla" w:cs="Sakkal Majalla"/>
          <w:sz w:val="28"/>
          <w:szCs w:val="28"/>
          <w:rtl/>
        </w:rPr>
        <w:t xml:space="preserve">. طبق الباحث دراسته على مؤسسة صناعية (التاج الذهبي) وبيّن أن اعتماد تقييم الأداء على التدفقات النقدية – إلى جانب المؤشرات الأخرى – أعطى صورة أشمل لوضع المؤسسة، مما ساعد في اقتراح إستراتيجيات لتحسين السيولة وجودة الأرباح. إحدى نتائج الدراسة أشارت إلى أن بعض الشركات قد تبدو ناجحة محاسبيًا لكنها </w:t>
      </w:r>
      <w:r w:rsidRPr="009C79D1">
        <w:rPr>
          <w:rStyle w:val="a7"/>
          <w:rFonts w:ascii="Sakkal Majalla" w:eastAsia="Times New Roman" w:hAnsi="Sakkal Majalla" w:cs="Sakkal Majalla"/>
          <w:sz w:val="28"/>
          <w:szCs w:val="28"/>
          <w:rtl/>
        </w:rPr>
        <w:t xml:space="preserve">مهددة </w:t>
      </w:r>
      <w:r w:rsidRPr="009C79D1">
        <w:rPr>
          <w:rStyle w:val="a7"/>
          <w:rFonts w:ascii="Sakkal Majalla" w:eastAsia="Times New Roman" w:hAnsi="Sakkal Majalla" w:cs="Sakkal Majalla"/>
          <w:sz w:val="28"/>
          <w:szCs w:val="28"/>
          <w:rtl/>
        </w:rPr>
        <w:lastRenderedPageBreak/>
        <w:t>استراتيجيًا</w:t>
      </w:r>
      <w:r w:rsidRPr="009C79D1">
        <w:rPr>
          <w:rFonts w:ascii="Sakkal Majalla" w:eastAsia="Times New Roman" w:hAnsi="Sakkal Majalla" w:cs="Sakkal Majalla"/>
          <w:sz w:val="28"/>
          <w:szCs w:val="28"/>
          <w:rtl/>
        </w:rPr>
        <w:t xml:space="preserve"> إذا كانت تعاني من عجز نقدي، لذا على صناع القرار الانتباه لهذا الجانب عند رسم السياسات العامة.</w:t>
      </w:r>
    </w:p>
    <w:p w14:paraId="2D517C71" w14:textId="77777777" w:rsidR="007500EA" w:rsidRPr="009C79D1" w:rsidRDefault="007500EA" w:rsidP="00962FBA">
      <w:pPr>
        <w:numPr>
          <w:ilvl w:val="0"/>
          <w:numId w:val="41"/>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 xml:space="preserve">دراسة </w:t>
      </w:r>
      <w:r>
        <w:rPr>
          <w:rStyle w:val="a7"/>
          <w:rFonts w:ascii="Sakkal Majalla" w:eastAsia="Times New Roman" w:hAnsi="Sakkal Majalla" w:cs="Sakkal Majalla" w:hint="cs"/>
          <w:sz w:val="28"/>
          <w:szCs w:val="28"/>
          <w:rtl/>
        </w:rPr>
        <w:t>(</w:t>
      </w:r>
      <w:r>
        <w:rPr>
          <w:rStyle w:val="a7"/>
          <w:rFonts w:ascii="Sakkal Majalla" w:eastAsia="Times New Roman" w:hAnsi="Sakkal Majalla" w:cs="Sakkal Majalla" w:hint="cs"/>
          <w:sz w:val="28"/>
          <w:szCs w:val="28"/>
          <w:lang w:bidi="ar-YE"/>
        </w:rPr>
        <w:t>Lewellen</w:t>
      </w:r>
      <w:r>
        <w:rPr>
          <w:rStyle w:val="a7"/>
          <w:rFonts w:ascii="Sakkal Majalla" w:eastAsia="Times New Roman" w:hAnsi="Sakkal Majalla" w:cs="Sakkal Majalla" w:hint="cs"/>
          <w:sz w:val="28"/>
          <w:szCs w:val="28"/>
          <w:rtl/>
        </w:rPr>
        <w:t xml:space="preserve"> و</w:t>
      </w:r>
      <w:r>
        <w:rPr>
          <w:rStyle w:val="a7"/>
          <w:rFonts w:ascii="Sakkal Majalla" w:eastAsia="Times New Roman" w:hAnsi="Sakkal Majalla" w:cs="Sakkal Majalla" w:hint="cs"/>
          <w:sz w:val="28"/>
          <w:szCs w:val="28"/>
          <w:lang w:bidi="ar-YE"/>
        </w:rPr>
        <w:t>Lewellen، 2016</w:t>
      </w:r>
      <w:r>
        <w:rPr>
          <w:rStyle w:val="a7"/>
          <w:rFonts w:ascii="Sakkal Majalla" w:eastAsia="Times New Roman" w:hAnsi="Sakkal Majalla" w:cs="Sakkal Majalla" w:hint="cs"/>
          <w:sz w:val="28"/>
          <w:szCs w:val="28"/>
          <w:rtl/>
        </w:rPr>
        <w:t>:</w:t>
      </w:r>
      <w:r w:rsidRPr="009C79D1">
        <w:rPr>
          <w:rFonts w:ascii="Sakkal Majalla" w:eastAsia="Times New Roman" w:hAnsi="Sakkal Majalla" w:cs="Sakkal Majalla"/>
          <w:sz w:val="28"/>
          <w:szCs w:val="28"/>
        </w:rPr>
        <w:t xml:space="preserve"> </w:t>
      </w:r>
      <w:r w:rsidRPr="009C79D1">
        <w:rPr>
          <w:rFonts w:ascii="Sakkal Majalla" w:eastAsia="Times New Roman" w:hAnsi="Sakkal Majalla" w:cs="Sakkal Majalla"/>
          <w:sz w:val="28"/>
          <w:szCs w:val="28"/>
          <w:rtl/>
        </w:rPr>
        <w:t xml:space="preserve">بحث هذان الباحثان العلاقة بين </w:t>
      </w:r>
      <w:r w:rsidRPr="009C79D1">
        <w:rPr>
          <w:rStyle w:val="a7"/>
          <w:rFonts w:ascii="Sakkal Majalla" w:eastAsia="Times New Roman" w:hAnsi="Sakkal Majalla" w:cs="Sakkal Majalla"/>
          <w:sz w:val="28"/>
          <w:szCs w:val="28"/>
          <w:rtl/>
        </w:rPr>
        <w:t>توفر التدفقات النقدية الداخلية</w:t>
      </w:r>
      <w:r w:rsidRPr="009C79D1">
        <w:rPr>
          <w:rFonts w:ascii="Sakkal Majalla" w:eastAsia="Times New Roman" w:hAnsi="Sakkal Majalla" w:cs="Sakkal Majalla"/>
          <w:sz w:val="28"/>
          <w:szCs w:val="28"/>
          <w:rtl/>
        </w:rPr>
        <w:t xml:space="preserve"> وقرارات الاستثمار في عدد من الشركات عبر عدة دول متقدمة. توصلت الدراسة إلى وجود </w:t>
      </w:r>
      <w:r w:rsidRPr="009C79D1">
        <w:rPr>
          <w:rStyle w:val="a7"/>
          <w:rFonts w:ascii="Sakkal Majalla" w:eastAsia="Times New Roman" w:hAnsi="Sakkal Majalla" w:cs="Sakkal Majalla"/>
          <w:sz w:val="28"/>
          <w:szCs w:val="28"/>
          <w:rtl/>
        </w:rPr>
        <w:t>ارتباط قوي ومعنوي</w:t>
      </w:r>
      <w:r w:rsidRPr="009C79D1">
        <w:rPr>
          <w:rFonts w:ascii="Sakkal Majalla" w:eastAsia="Times New Roman" w:hAnsi="Sakkal Majalla" w:cs="Sakkal Majalla"/>
          <w:sz w:val="28"/>
          <w:szCs w:val="28"/>
          <w:rtl/>
        </w:rPr>
        <w:t xml:space="preserve"> بين حجم التدفقات النقدية التشغيلية للشركة وبين حجم استثماراتها الرأسمالية السنوية، خاصة في الشركات الأصغر حجمًا أو ذات القيود التمويلية. هذا يعني أن الإدارة تميل لتكييف إستراتيجيات الاستثمار وفق النقد المتوفر داخليًا لتفادي كلفة التمويل الخارجي العالية. كما وجدت الدراسة أن الشركات التي لديها فوائض نقدية كبيرة تستثمر بوتيرة أعلى وتوسعات أسرع (طالما وجدت فرصاً مجدية)، بينما الشركات محدودة التدفق تعتمد سياسة أكثر انتقائية. هذا يؤكد مرة أخرى تأثير التدفقات النقدية كعامل محدد </w:t>
      </w:r>
      <w:r w:rsidRPr="009C79D1">
        <w:rPr>
          <w:rStyle w:val="a7"/>
          <w:rFonts w:ascii="Sakkal Majalla" w:eastAsia="Times New Roman" w:hAnsi="Sakkal Majalla" w:cs="Sakkal Majalla"/>
          <w:sz w:val="28"/>
          <w:szCs w:val="28"/>
          <w:rtl/>
        </w:rPr>
        <w:t>لإيقاع النمو الاستراتيجي</w:t>
      </w:r>
      <w:r w:rsidRPr="009C79D1">
        <w:rPr>
          <w:rFonts w:ascii="Sakkal Majalla" w:eastAsia="Times New Roman" w:hAnsi="Sakkal Majalla" w:cs="Sakkal Majalla"/>
          <w:sz w:val="28"/>
          <w:szCs w:val="28"/>
          <w:rtl/>
        </w:rPr>
        <w:t xml:space="preserve"> للشركات.</w:t>
      </w:r>
    </w:p>
    <w:p w14:paraId="2A1FCD2D" w14:textId="77777777" w:rsidR="007500EA" w:rsidRDefault="007500EA" w:rsidP="00962FBA">
      <w:pPr>
        <w:numPr>
          <w:ilvl w:val="0"/>
          <w:numId w:val="41"/>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دراسة (بن سي زرارة، 2018):</w:t>
      </w:r>
      <w:r w:rsidRPr="009C79D1">
        <w:rPr>
          <w:rFonts w:ascii="Sakkal Majalla" w:eastAsia="Times New Roman" w:hAnsi="Sakkal Majalla" w:cs="Sakkal Majalla"/>
          <w:sz w:val="28"/>
          <w:szCs w:val="28"/>
          <w:rtl/>
        </w:rPr>
        <w:t xml:space="preserve"> تناولت هذه الدراسة الجزائرية </w:t>
      </w:r>
      <w:r w:rsidRPr="009C79D1">
        <w:rPr>
          <w:rStyle w:val="a8"/>
          <w:rFonts w:ascii="Sakkal Majalla" w:eastAsia="Times New Roman" w:hAnsi="Sakkal Majalla" w:cs="Sakkal Majalla"/>
          <w:sz w:val="28"/>
          <w:szCs w:val="28"/>
          <w:rtl/>
        </w:rPr>
        <w:t>دور النسب المالية المشتقة من قائمة التدفقات النقدية في تقييم العسر المالي وجودة الأرباح</w:t>
      </w:r>
      <w:r w:rsidRPr="009C79D1">
        <w:rPr>
          <w:rFonts w:ascii="Sakkal Majalla" w:eastAsia="Times New Roman" w:hAnsi="Sakkal Majalla" w:cs="Sakkal Majalla"/>
          <w:sz w:val="28"/>
          <w:szCs w:val="28"/>
          <w:rtl/>
        </w:rPr>
        <w:t xml:space="preserve">. على الرغم من تركيزها على التنبؤ بالتعثر المالي، إلا أنها ضمنيًا تربط الأمر بالقرارات الاستراتيجية من حيث </w:t>
      </w:r>
      <w:r w:rsidRPr="009C79D1">
        <w:rPr>
          <w:rStyle w:val="a7"/>
          <w:rFonts w:ascii="Sakkal Majalla" w:eastAsia="Times New Roman" w:hAnsi="Sakkal Majalla" w:cs="Sakkal Majalla"/>
          <w:sz w:val="28"/>
          <w:szCs w:val="28"/>
          <w:rtl/>
        </w:rPr>
        <w:t>استباق الأزمات</w:t>
      </w:r>
      <w:r w:rsidRPr="009C79D1">
        <w:rPr>
          <w:rFonts w:ascii="Sakkal Majalla" w:eastAsia="Times New Roman" w:hAnsi="Sakkal Majalla" w:cs="Sakkal Majalla"/>
          <w:sz w:val="28"/>
          <w:szCs w:val="28"/>
          <w:rtl/>
        </w:rPr>
        <w:t xml:space="preserve">. حيث بينت أن بعض المؤشرات النقدية (مثل نسبة التدفق النقدي التشغيلي إلى الديون ونسبة التدفق النقدي الحر) يمكن أن تكون دالة على </w:t>
      </w:r>
      <w:r w:rsidRPr="009C79D1">
        <w:rPr>
          <w:rStyle w:val="a7"/>
          <w:rFonts w:ascii="Sakkal Majalla" w:eastAsia="Times New Roman" w:hAnsi="Sakkal Majalla" w:cs="Sakkal Majalla"/>
          <w:sz w:val="28"/>
          <w:szCs w:val="28"/>
          <w:rtl/>
        </w:rPr>
        <w:t>الحاجة لتغيير استراتيجي</w:t>
      </w:r>
      <w:r w:rsidRPr="009C79D1">
        <w:rPr>
          <w:rFonts w:ascii="Sakkal Majalla" w:eastAsia="Times New Roman" w:hAnsi="Sakkal Majalla" w:cs="Sakkal Majalla"/>
          <w:sz w:val="28"/>
          <w:szCs w:val="28"/>
          <w:rtl/>
        </w:rPr>
        <w:t xml:space="preserve"> في الشركة إذا أظهرت بوادر سلبية مستمرة. فالشركة التي تظهر نسبها النقدية تدنٍ خطير ينبغي على إدارتها تبني قرارات استراتيجية عاجلة (كإعادة الهيكلة أو تقليص النشاط أو البحث عن اندماج) لتفادي السقوط في أزمة مالية. ومن جهة أخرى، ارتفاع تلك المؤشرات يعطي ضوءًا أخضر للإدارة للمضي في إستراتيجيات النمو بثقة أكبر.</w:t>
      </w:r>
    </w:p>
    <w:p w14:paraId="210EEDD3" w14:textId="77777777" w:rsidR="007500EA" w:rsidRPr="00255F1A" w:rsidRDefault="007500EA" w:rsidP="00962FBA">
      <w:pPr>
        <w:pStyle w:val="a6"/>
        <w:numPr>
          <w:ilvl w:val="0"/>
          <w:numId w:val="41"/>
        </w:numPr>
        <w:bidi/>
        <w:spacing w:after="80" w:afterAutospacing="0" w:line="360" w:lineRule="auto"/>
        <w:jc w:val="both"/>
        <w:rPr>
          <w:rFonts w:ascii="Sakkal Majalla" w:hAnsi="Sakkal Majalla" w:cs="Sakkal Majalla"/>
          <w:sz w:val="28"/>
          <w:szCs w:val="28"/>
        </w:rPr>
      </w:pPr>
      <w:r w:rsidRPr="00255F1A">
        <w:rPr>
          <w:rStyle w:val="a7"/>
          <w:rFonts w:ascii="Sakkal Majalla" w:hAnsi="Sakkal Majalla" w:cs="Sakkal Majalla"/>
          <w:sz w:val="28"/>
          <w:szCs w:val="28"/>
          <w:rtl/>
        </w:rPr>
        <w:t>سليماني ويحياوي (2022):</w:t>
      </w:r>
      <w:r w:rsidRPr="00255F1A">
        <w:rPr>
          <w:rFonts w:ascii="Sakkal Majalla" w:hAnsi="Sakkal Majalla" w:cs="Sakkal Majalla"/>
          <w:sz w:val="28"/>
          <w:szCs w:val="28"/>
          <w:rtl/>
        </w:rPr>
        <w:t xml:space="preserve"> في دراسة أجريت على شركة إسمنت جزائرية (عين التوتة – باتنة)، تناول الباحثان دور قائمة التدفقات النقدية في تحسين </w:t>
      </w:r>
      <w:r w:rsidRPr="00255F1A">
        <w:rPr>
          <w:rStyle w:val="a7"/>
          <w:rFonts w:ascii="Sakkal Majalla" w:hAnsi="Sakkal Majalla" w:cs="Sakkal Majalla"/>
          <w:sz w:val="28"/>
          <w:szCs w:val="28"/>
          <w:rtl/>
        </w:rPr>
        <w:t>جودة القرارات الاستثمارية</w:t>
      </w:r>
      <w:r w:rsidRPr="00255F1A">
        <w:rPr>
          <w:rFonts w:ascii="Sakkal Majalla" w:hAnsi="Sakkal Majalla" w:cs="Sakkal Majalla"/>
          <w:sz w:val="28"/>
          <w:szCs w:val="28"/>
          <w:rtl/>
        </w:rPr>
        <w:t xml:space="preserve">. خلصت الدراسة إلى أن التحليل العميق للتدفقات النقدية مكنّ الشركة من تقييم أفضل لسيولتها </w:t>
      </w:r>
      <w:r w:rsidRPr="00255F1A">
        <w:rPr>
          <w:rStyle w:val="a7"/>
          <w:rFonts w:ascii="Sakkal Majalla" w:hAnsi="Sakkal Majalla" w:cs="Sakkal Majalla"/>
          <w:sz w:val="28"/>
          <w:szCs w:val="28"/>
          <w:rtl/>
        </w:rPr>
        <w:t>ومصداقية أرباحها</w:t>
      </w:r>
      <w:r w:rsidRPr="00255F1A">
        <w:rPr>
          <w:rFonts w:ascii="Sakkal Majalla" w:hAnsi="Sakkal Majalla" w:cs="Sakkal Majalla"/>
          <w:sz w:val="28"/>
          <w:szCs w:val="28"/>
          <w:rtl/>
        </w:rPr>
        <w:t xml:space="preserve">، مما أدى إلى قرارات استثمارية أكثر رشادة. وأثبتت النتائج أن المعلومات المستقاة من قائمة التدفقات النقدية أتاحت للإدارة معرفة </w:t>
      </w:r>
      <w:r w:rsidRPr="00255F1A">
        <w:rPr>
          <w:rStyle w:val="a7"/>
          <w:rFonts w:ascii="Sakkal Majalla" w:hAnsi="Sakkal Majalla" w:cs="Sakkal Majalla"/>
          <w:sz w:val="28"/>
          <w:szCs w:val="28"/>
          <w:rtl/>
        </w:rPr>
        <w:t>أثر القرارات الاستثمارية المتخذة</w:t>
      </w:r>
      <w:r w:rsidRPr="00255F1A">
        <w:rPr>
          <w:rFonts w:ascii="Sakkal Majalla" w:hAnsi="Sakkal Majalla" w:cs="Sakkal Majalla"/>
          <w:sz w:val="28"/>
          <w:szCs w:val="28"/>
          <w:rtl/>
        </w:rPr>
        <w:t xml:space="preserve"> على مختلف أنشطة الشركة </w:t>
      </w:r>
      <w:proofErr w:type="spellStart"/>
      <w:r w:rsidRPr="00255F1A">
        <w:rPr>
          <w:rFonts w:ascii="Sakkal Majalla" w:hAnsi="Sakkal Majalla" w:cs="Sakkal Majalla"/>
          <w:sz w:val="28"/>
          <w:szCs w:val="28"/>
          <w:rtl/>
        </w:rPr>
        <w:t>وربحيتها</w:t>
      </w:r>
      <w:proofErr w:type="spellEnd"/>
      <w:r w:rsidRPr="00255F1A">
        <w:rPr>
          <w:rFonts w:ascii="Sakkal Majalla" w:hAnsi="Sakkal Majalla" w:cs="Sakkal Majalla"/>
          <w:sz w:val="28"/>
          <w:szCs w:val="28"/>
          <w:rtl/>
        </w:rPr>
        <w:t xml:space="preserve"> </w:t>
      </w:r>
      <w:r w:rsidRPr="00255F1A">
        <w:rPr>
          <w:rFonts w:ascii="Sakkal Majalla" w:hAnsi="Sakkal Majalla" w:cs="Sakkal Majalla"/>
          <w:sz w:val="28"/>
          <w:szCs w:val="28"/>
          <w:rtl/>
        </w:rPr>
        <w:lastRenderedPageBreak/>
        <w:t>المستقبلية، وبالتالي ساعدت في توجيه الاستراتيجية نحو خيارات ذات جدوى مالية أعلى (سليماني ويحياوي، 2022).</w:t>
      </w:r>
    </w:p>
    <w:p w14:paraId="54C66D26" w14:textId="77777777" w:rsidR="007500EA" w:rsidRPr="00255F1A" w:rsidRDefault="007500EA" w:rsidP="00962FBA">
      <w:pPr>
        <w:pStyle w:val="a6"/>
        <w:numPr>
          <w:ilvl w:val="0"/>
          <w:numId w:val="41"/>
        </w:numPr>
        <w:bidi/>
        <w:spacing w:after="80" w:afterAutospacing="0" w:line="360" w:lineRule="auto"/>
        <w:jc w:val="both"/>
        <w:rPr>
          <w:rFonts w:ascii="Sakkal Majalla" w:hAnsi="Sakkal Majalla" w:cs="Sakkal Majalla"/>
          <w:sz w:val="28"/>
          <w:szCs w:val="28"/>
        </w:rPr>
      </w:pPr>
      <w:r w:rsidRPr="00255F1A">
        <w:rPr>
          <w:rStyle w:val="a7"/>
          <w:rFonts w:ascii="Sakkal Majalla" w:hAnsi="Sakkal Majalla" w:cs="Sakkal Majalla"/>
          <w:sz w:val="28"/>
          <w:szCs w:val="28"/>
          <w:rtl/>
        </w:rPr>
        <w:t>شريط وحفاصة (2018):</w:t>
      </w:r>
      <w:r w:rsidRPr="00255F1A">
        <w:rPr>
          <w:rFonts w:ascii="Sakkal Majalla" w:hAnsi="Sakkal Majalla" w:cs="Sakkal Majalla"/>
          <w:sz w:val="28"/>
          <w:szCs w:val="28"/>
          <w:rtl/>
        </w:rPr>
        <w:t xml:space="preserve"> بحثت هذه الدراسة في دور قائمة التدفقات النقدية في </w:t>
      </w:r>
      <w:r w:rsidRPr="00255F1A">
        <w:rPr>
          <w:rStyle w:val="a7"/>
          <w:rFonts w:ascii="Sakkal Majalla" w:hAnsi="Sakkal Majalla" w:cs="Sakkal Majalla"/>
          <w:sz w:val="28"/>
          <w:szCs w:val="28"/>
          <w:rtl/>
        </w:rPr>
        <w:t>دعم عملية اتخاذ القرار</w:t>
      </w:r>
      <w:r w:rsidRPr="00255F1A">
        <w:rPr>
          <w:rFonts w:ascii="Sakkal Majalla" w:hAnsi="Sakkal Majalla" w:cs="Sakkal Majalla"/>
          <w:sz w:val="28"/>
          <w:szCs w:val="28"/>
          <w:rtl/>
        </w:rPr>
        <w:t xml:space="preserve"> في ضوء المعيار المحاسبي الدولي رقم (7) في بيئة الأعمال الجزائرية. أشارت النتائج إلى أن تبني إعداد قائمة التدفقات النقدية وفق المعيار الدولي وفر معلومات مالية أكثر موثوقية وملاءمة لاتخاذ القرارات مقارنة بالاعتماد فقط على قائمة الدخل والميزانية. وأكدت الدراسة على أن </w:t>
      </w:r>
      <w:r w:rsidRPr="00255F1A">
        <w:rPr>
          <w:rStyle w:val="a7"/>
          <w:rFonts w:ascii="Sakkal Majalla" w:hAnsi="Sakkal Majalla" w:cs="Sakkal Majalla"/>
          <w:sz w:val="28"/>
          <w:szCs w:val="28"/>
          <w:rtl/>
        </w:rPr>
        <w:t>القرارات المالية والاستثمارية</w:t>
      </w:r>
      <w:r w:rsidRPr="00255F1A">
        <w:rPr>
          <w:rFonts w:ascii="Sakkal Majalla" w:hAnsi="Sakkal Majalla" w:cs="Sakkal Majalla"/>
          <w:sz w:val="28"/>
          <w:szCs w:val="28"/>
          <w:rtl/>
        </w:rPr>
        <w:t xml:space="preserve"> بالأخص تصبح أكثر جودة عند الاستناد إلى بيانات التدفقات النقدية، حيث يمكن للمسيرين تقييم مقدرة المؤسسة على توليد النقد </w:t>
      </w:r>
      <w:r w:rsidRPr="00255F1A">
        <w:rPr>
          <w:rStyle w:val="a7"/>
          <w:rFonts w:ascii="Sakkal Majalla" w:hAnsi="Sakkal Majalla" w:cs="Sakkal Majalla"/>
          <w:sz w:val="28"/>
          <w:szCs w:val="28"/>
          <w:rtl/>
        </w:rPr>
        <w:t>داخليًا</w:t>
      </w:r>
      <w:r w:rsidRPr="00255F1A">
        <w:rPr>
          <w:rFonts w:ascii="Sakkal Majalla" w:hAnsi="Sakkal Majalla" w:cs="Sakkal Majalla"/>
          <w:sz w:val="28"/>
          <w:szCs w:val="28"/>
          <w:rtl/>
        </w:rPr>
        <w:t xml:space="preserve"> لتمويل أي قرار مقترح قبل تبنيه (شريط وحفاصة، 2018).</w:t>
      </w:r>
    </w:p>
    <w:p w14:paraId="5B563F2B" w14:textId="77777777" w:rsidR="007500EA" w:rsidRPr="00255F1A" w:rsidRDefault="007500EA" w:rsidP="00962FBA">
      <w:pPr>
        <w:pStyle w:val="a6"/>
        <w:numPr>
          <w:ilvl w:val="0"/>
          <w:numId w:val="41"/>
        </w:numPr>
        <w:bidi/>
        <w:spacing w:after="80" w:afterAutospacing="0" w:line="360" w:lineRule="auto"/>
        <w:jc w:val="both"/>
        <w:rPr>
          <w:rFonts w:ascii="Sakkal Majalla" w:hAnsi="Sakkal Majalla" w:cs="Sakkal Majalla"/>
          <w:sz w:val="28"/>
          <w:szCs w:val="28"/>
        </w:rPr>
      </w:pPr>
      <w:proofErr w:type="spellStart"/>
      <w:r w:rsidRPr="00255F1A">
        <w:rPr>
          <w:rStyle w:val="a7"/>
          <w:rFonts w:ascii="Sakkal Majalla" w:hAnsi="Sakkal Majalla" w:cs="Sakkal Majalla"/>
          <w:sz w:val="28"/>
          <w:szCs w:val="28"/>
          <w:rtl/>
        </w:rPr>
        <w:t>طويرات</w:t>
      </w:r>
      <w:proofErr w:type="spellEnd"/>
      <w:r w:rsidRPr="00255F1A">
        <w:rPr>
          <w:rStyle w:val="a7"/>
          <w:rFonts w:ascii="Sakkal Majalla" w:hAnsi="Sakkal Majalla" w:cs="Sakkal Majalla"/>
          <w:sz w:val="28"/>
          <w:szCs w:val="28"/>
          <w:rtl/>
        </w:rPr>
        <w:t xml:space="preserve"> ومشقّق (2019):</w:t>
      </w:r>
      <w:r w:rsidRPr="00255F1A">
        <w:rPr>
          <w:rFonts w:ascii="Sakkal Majalla" w:hAnsi="Sakkal Majalla" w:cs="Sakkal Majalla"/>
          <w:sz w:val="28"/>
          <w:szCs w:val="28"/>
          <w:rtl/>
        </w:rPr>
        <w:t xml:space="preserve"> تناول الباحثان أثر قياس وتحليل التدفقات النقدية على </w:t>
      </w:r>
      <w:r w:rsidRPr="00255F1A">
        <w:rPr>
          <w:rStyle w:val="a7"/>
          <w:rFonts w:ascii="Sakkal Majalla" w:hAnsi="Sakkal Majalla" w:cs="Sakkal Majalla"/>
          <w:sz w:val="28"/>
          <w:szCs w:val="28"/>
          <w:rtl/>
        </w:rPr>
        <w:t>اتخاذ القرارات المالية</w:t>
      </w:r>
      <w:r w:rsidRPr="00255F1A">
        <w:rPr>
          <w:rFonts w:ascii="Sakkal Majalla" w:hAnsi="Sakkal Majalla" w:cs="Sakkal Majalla"/>
          <w:sz w:val="28"/>
          <w:szCs w:val="28"/>
          <w:rtl/>
        </w:rPr>
        <w:t xml:space="preserve"> في المؤسسات الاقتصادية وفق معيار المحاسبة الدولية </w:t>
      </w:r>
      <w:r w:rsidRPr="00255F1A">
        <w:rPr>
          <w:rFonts w:ascii="Sakkal Majalla" w:hAnsi="Sakkal Majalla" w:cs="Sakkal Majalla"/>
          <w:sz w:val="28"/>
          <w:szCs w:val="28"/>
        </w:rPr>
        <w:t xml:space="preserve">IAS 7. </w:t>
      </w:r>
      <w:r w:rsidRPr="00255F1A">
        <w:rPr>
          <w:rFonts w:ascii="Sakkal Majalla" w:hAnsi="Sakkal Majalla" w:cs="Sakkal Majalla"/>
          <w:sz w:val="28"/>
          <w:szCs w:val="28"/>
          <w:rtl/>
        </w:rPr>
        <w:t xml:space="preserve">من خلال دراسة حالة تطبيقية، تبيّن أن تحليل قائمة التدفقات النقدية أتاح معرفة قدرة المؤسسة على توليد النقد من كل نشاط وكشف نقاط الضعف في سيولتها. وأظهرت النتائج أن استخدام المعلومات المستخرجة من التحليل النقدي أدى إلى قرارات مالية أكثر </w:t>
      </w:r>
      <w:r w:rsidRPr="00255F1A">
        <w:rPr>
          <w:rStyle w:val="a7"/>
          <w:rFonts w:ascii="Sakkal Majalla" w:hAnsi="Sakkal Majalla" w:cs="Sakkal Majalla"/>
          <w:sz w:val="28"/>
          <w:szCs w:val="28"/>
          <w:rtl/>
        </w:rPr>
        <w:t>تكاملًا</w:t>
      </w:r>
      <w:r w:rsidRPr="00255F1A">
        <w:rPr>
          <w:rFonts w:ascii="Sakkal Majalla" w:hAnsi="Sakkal Majalla" w:cs="Sakkal Majalla"/>
          <w:sz w:val="28"/>
          <w:szCs w:val="28"/>
          <w:rtl/>
        </w:rPr>
        <w:t>؛ مثل تحسين سياسة توزيع الأرباح بما يتوافق مع النقد المتوفر، وتوقيت اقتراض الأموال الجديدة بحيث يتناسب مع فترات الوفرة النقدية المتوقعة (</w:t>
      </w:r>
      <w:proofErr w:type="spellStart"/>
      <w:r w:rsidRPr="00255F1A">
        <w:rPr>
          <w:rFonts w:ascii="Sakkal Majalla" w:hAnsi="Sakkal Majalla" w:cs="Sakkal Majalla"/>
          <w:sz w:val="28"/>
          <w:szCs w:val="28"/>
          <w:rtl/>
        </w:rPr>
        <w:t>طويرات</w:t>
      </w:r>
      <w:proofErr w:type="spellEnd"/>
      <w:r w:rsidRPr="00255F1A">
        <w:rPr>
          <w:rFonts w:ascii="Sakkal Majalla" w:hAnsi="Sakkal Majalla" w:cs="Sakkal Majalla"/>
          <w:sz w:val="28"/>
          <w:szCs w:val="28"/>
          <w:rtl/>
        </w:rPr>
        <w:t xml:space="preserve"> ومشقّق، 2019).</w:t>
      </w:r>
    </w:p>
    <w:p w14:paraId="16C231D6" w14:textId="77777777" w:rsidR="007500EA" w:rsidRPr="00255F1A" w:rsidRDefault="007500EA" w:rsidP="00962FBA">
      <w:pPr>
        <w:pStyle w:val="a6"/>
        <w:numPr>
          <w:ilvl w:val="0"/>
          <w:numId w:val="41"/>
        </w:numPr>
        <w:bidi/>
        <w:spacing w:after="80" w:afterAutospacing="0" w:line="360" w:lineRule="auto"/>
        <w:jc w:val="both"/>
        <w:rPr>
          <w:rFonts w:ascii="Sakkal Majalla" w:hAnsi="Sakkal Majalla" w:cs="Sakkal Majalla"/>
          <w:sz w:val="28"/>
          <w:szCs w:val="28"/>
        </w:rPr>
      </w:pPr>
      <w:proofErr w:type="spellStart"/>
      <w:r w:rsidRPr="00255F1A">
        <w:rPr>
          <w:rStyle w:val="a7"/>
          <w:rFonts w:ascii="Sakkal Majalla" w:hAnsi="Sakkal Majalla" w:cs="Sakkal Majalla"/>
          <w:sz w:val="28"/>
          <w:szCs w:val="28"/>
          <w:rtl/>
        </w:rPr>
        <w:t>شويب</w:t>
      </w:r>
      <w:proofErr w:type="spellEnd"/>
      <w:r w:rsidRPr="00255F1A">
        <w:rPr>
          <w:rStyle w:val="a7"/>
          <w:rFonts w:ascii="Sakkal Majalla" w:hAnsi="Sakkal Majalla" w:cs="Sakkal Majalla"/>
          <w:sz w:val="28"/>
          <w:szCs w:val="28"/>
          <w:rtl/>
        </w:rPr>
        <w:t xml:space="preserve"> </w:t>
      </w:r>
      <w:proofErr w:type="spellStart"/>
      <w:r w:rsidRPr="00255F1A">
        <w:rPr>
          <w:rStyle w:val="a7"/>
          <w:rFonts w:ascii="Sakkal Majalla" w:hAnsi="Sakkal Majalla" w:cs="Sakkal Majalla"/>
          <w:sz w:val="28"/>
          <w:szCs w:val="28"/>
          <w:rtl/>
        </w:rPr>
        <w:t>ونيقري</w:t>
      </w:r>
      <w:proofErr w:type="spellEnd"/>
      <w:r w:rsidRPr="00255F1A">
        <w:rPr>
          <w:rStyle w:val="a7"/>
          <w:rFonts w:ascii="Sakkal Majalla" w:hAnsi="Sakkal Majalla" w:cs="Sakkal Majalla"/>
          <w:sz w:val="28"/>
          <w:szCs w:val="28"/>
          <w:rtl/>
        </w:rPr>
        <w:t xml:space="preserve"> (2022):</w:t>
      </w:r>
      <w:r w:rsidRPr="00255F1A">
        <w:rPr>
          <w:rFonts w:ascii="Sakkal Majalla" w:hAnsi="Sakkal Majalla" w:cs="Sakkal Majalla"/>
          <w:sz w:val="28"/>
          <w:szCs w:val="28"/>
          <w:rtl/>
        </w:rPr>
        <w:t xml:space="preserve"> في دراسة حالة على مؤسسة عمر بن عمر </w:t>
      </w:r>
      <w:proofErr w:type="spellStart"/>
      <w:r w:rsidRPr="00255F1A">
        <w:rPr>
          <w:rFonts w:ascii="Sakkal Majalla" w:hAnsi="Sakkal Majalla" w:cs="Sakkal Majalla"/>
          <w:sz w:val="28"/>
          <w:szCs w:val="28"/>
          <w:rtl/>
        </w:rPr>
        <w:t>للمصبرات</w:t>
      </w:r>
      <w:proofErr w:type="spellEnd"/>
      <w:r w:rsidRPr="00255F1A">
        <w:rPr>
          <w:rFonts w:ascii="Sakkal Majalla" w:hAnsi="Sakkal Majalla" w:cs="Sakkal Majalla"/>
          <w:sz w:val="28"/>
          <w:szCs w:val="28"/>
          <w:rtl/>
        </w:rPr>
        <w:t xml:space="preserve"> الغذائية (شركة في صناعة المواد الغذائية بالجزائر)، تمت دراسة أثر قائمة التدفقات النقدية في عملية اتخاذ القرار خلال فترة طويلة (2000–2020). أكدت النتائج أهمية هذه القائمة في توفير المعلومات الملائمة لاتخاذ قرارات تشغيلية واستثمارية سليمة. فقد كشفت التحليلات عن أوجه قصور في سيولة الشركة خلال بعض السنوات، مما برر </w:t>
      </w:r>
      <w:r w:rsidRPr="00255F1A">
        <w:rPr>
          <w:rStyle w:val="a7"/>
          <w:rFonts w:ascii="Sakkal Majalla" w:hAnsi="Sakkal Majalla" w:cs="Sakkal Majalla"/>
          <w:sz w:val="28"/>
          <w:szCs w:val="28"/>
          <w:rtl/>
        </w:rPr>
        <w:t>قرارات استراتيجية تصحيحية</w:t>
      </w:r>
      <w:r w:rsidRPr="00255F1A">
        <w:rPr>
          <w:rFonts w:ascii="Sakkal Majalla" w:hAnsi="Sakkal Majalla" w:cs="Sakkal Majalla"/>
          <w:sz w:val="28"/>
          <w:szCs w:val="28"/>
          <w:rtl/>
        </w:rPr>
        <w:t xml:space="preserve"> كخفض الإنتاج أو تأجيل خطط التوسع لحين تحسن التدفقات التشغيلية. وكشفت الدراسة أيضًا أن عدم إفصاح الشركة عن بعض القرارات </w:t>
      </w:r>
      <w:r w:rsidRPr="00255F1A">
        <w:rPr>
          <w:rFonts w:ascii="Sakkal Majalla" w:hAnsi="Sakkal Majalla" w:cs="Sakkal Majalla"/>
          <w:sz w:val="28"/>
          <w:szCs w:val="28"/>
          <w:rtl/>
        </w:rPr>
        <w:lastRenderedPageBreak/>
        <w:t xml:space="preserve">المالية الأخيرة حال دون فهم كامل لبعض التغيرات، مما يبرز </w:t>
      </w:r>
      <w:r w:rsidRPr="00255F1A">
        <w:rPr>
          <w:rStyle w:val="a7"/>
          <w:rFonts w:ascii="Sakkal Majalla" w:hAnsi="Sakkal Majalla" w:cs="Sakkal Majalla"/>
          <w:sz w:val="28"/>
          <w:szCs w:val="28"/>
          <w:rtl/>
        </w:rPr>
        <w:t>ضرورة الشفافية</w:t>
      </w:r>
      <w:r w:rsidRPr="00255F1A">
        <w:rPr>
          <w:rFonts w:ascii="Sakkal Majalla" w:hAnsi="Sakkal Majalla" w:cs="Sakkal Majalla"/>
          <w:sz w:val="28"/>
          <w:szCs w:val="28"/>
          <w:rtl/>
        </w:rPr>
        <w:t xml:space="preserve"> في المعلومات النقدية لدعم القرار الاستراتيجي (</w:t>
      </w:r>
      <w:proofErr w:type="spellStart"/>
      <w:r w:rsidRPr="00255F1A">
        <w:rPr>
          <w:rFonts w:ascii="Sakkal Majalla" w:hAnsi="Sakkal Majalla" w:cs="Sakkal Majalla"/>
          <w:sz w:val="28"/>
          <w:szCs w:val="28"/>
          <w:rtl/>
        </w:rPr>
        <w:t>شويب</w:t>
      </w:r>
      <w:proofErr w:type="spellEnd"/>
      <w:r w:rsidRPr="00255F1A">
        <w:rPr>
          <w:rFonts w:ascii="Sakkal Majalla" w:hAnsi="Sakkal Majalla" w:cs="Sakkal Majalla"/>
          <w:sz w:val="28"/>
          <w:szCs w:val="28"/>
          <w:rtl/>
        </w:rPr>
        <w:t xml:space="preserve"> </w:t>
      </w:r>
      <w:proofErr w:type="spellStart"/>
      <w:r w:rsidRPr="00255F1A">
        <w:rPr>
          <w:rFonts w:ascii="Sakkal Majalla" w:hAnsi="Sakkal Majalla" w:cs="Sakkal Majalla"/>
          <w:sz w:val="28"/>
          <w:szCs w:val="28"/>
          <w:rtl/>
        </w:rPr>
        <w:t>ونيقري</w:t>
      </w:r>
      <w:proofErr w:type="spellEnd"/>
      <w:r w:rsidRPr="00255F1A">
        <w:rPr>
          <w:rFonts w:ascii="Sakkal Majalla" w:hAnsi="Sakkal Majalla" w:cs="Sakkal Majalla"/>
          <w:sz w:val="28"/>
          <w:szCs w:val="28"/>
          <w:rtl/>
        </w:rPr>
        <w:t>، 2022).</w:t>
      </w:r>
    </w:p>
    <w:p w14:paraId="32FE90B8" w14:textId="77777777" w:rsidR="007500EA" w:rsidRPr="007E527A" w:rsidRDefault="007500EA" w:rsidP="00962FBA">
      <w:pPr>
        <w:pStyle w:val="a6"/>
        <w:bidi/>
        <w:spacing w:after="80" w:afterAutospacing="0" w:line="360" w:lineRule="auto"/>
        <w:ind w:firstLine="720"/>
        <w:jc w:val="both"/>
        <w:rPr>
          <w:rFonts w:ascii="Sakkal Majalla" w:hAnsi="Sakkal Majalla" w:cs="Sakkal Majalla"/>
          <w:sz w:val="28"/>
          <w:szCs w:val="28"/>
        </w:rPr>
      </w:pPr>
      <w:r w:rsidRPr="00255F1A">
        <w:rPr>
          <w:rFonts w:ascii="Sakkal Majalla" w:hAnsi="Sakkal Majalla" w:cs="Sakkal Majalla"/>
          <w:sz w:val="28"/>
          <w:szCs w:val="28"/>
          <w:rtl/>
        </w:rPr>
        <w:t xml:space="preserve">يتضح مما سبق أن مختلف الدراسات تجمع على حقيقة مترابطة: </w:t>
      </w:r>
      <w:r w:rsidRPr="00255F1A">
        <w:rPr>
          <w:rStyle w:val="a7"/>
          <w:rFonts w:ascii="Sakkal Majalla" w:hAnsi="Sakkal Majalla" w:cs="Sakkal Majalla"/>
          <w:sz w:val="28"/>
          <w:szCs w:val="28"/>
          <w:rtl/>
        </w:rPr>
        <w:t>استخدام تحليل التدفقات النقدية يعزز فعالية القرار الاستراتيجي ويقلل عدم اليقين المحيط به</w:t>
      </w:r>
      <w:r w:rsidRPr="00255F1A">
        <w:rPr>
          <w:rFonts w:ascii="Sakkal Majalla" w:hAnsi="Sakkal Majalla" w:cs="Sakkal Majalla"/>
          <w:sz w:val="28"/>
          <w:szCs w:val="28"/>
          <w:rtl/>
        </w:rPr>
        <w:t>. سواء تعلق الأمر بقرارات استثمارية أو تمويلية أو تشغيلية كبرى، فإن توافر بيانات نقدية دقيقة وشاملة يمنح متخذي القرار نظرة ثاقبة على تبعات القرار وقدرة المؤسسة على احتماله. وعليه، توصي معظم هذه البحوث بضرورة دمج منهجية تحليل التدفقات النقدية ضمن عملية التخطيط الاستراتيجي وصنع القرار في الشركات، وعدم الاقتصار على المؤشرات التقليدية كالربحية المحاسبية أو نسب المديونية فقط.</w:t>
      </w:r>
    </w:p>
    <w:p w14:paraId="6B02C29A" w14:textId="77777777" w:rsidR="007500EA" w:rsidRPr="009C79D1" w:rsidRDefault="007500EA" w:rsidP="00962FBA">
      <w:pPr>
        <w:pStyle w:val="a6"/>
        <w:bidi/>
        <w:spacing w:line="360" w:lineRule="auto"/>
        <w:ind w:firstLine="720"/>
        <w:jc w:val="both"/>
        <w:rPr>
          <w:rFonts w:ascii="Sakkal Majalla" w:hAnsi="Sakkal Majalla" w:cs="Sakkal Majalla"/>
          <w:sz w:val="28"/>
          <w:szCs w:val="28"/>
        </w:rPr>
      </w:pPr>
      <w:r w:rsidRPr="009C79D1">
        <w:rPr>
          <w:rFonts w:ascii="Sakkal Majalla" w:hAnsi="Sakkal Majalla" w:cs="Sakkal Majalla"/>
          <w:sz w:val="28"/>
          <w:szCs w:val="28"/>
          <w:rtl/>
        </w:rPr>
        <w:t xml:space="preserve">بجانب هذه الدراسات الأكاديمية، تشير التقارير والتجارب العملية إلى نفس الاتجاه: </w:t>
      </w:r>
      <w:r w:rsidRPr="009C79D1">
        <w:rPr>
          <w:rStyle w:val="a7"/>
          <w:rFonts w:ascii="Sakkal Majalla" w:hAnsi="Sakkal Majalla" w:cs="Sakkal Majalla"/>
          <w:sz w:val="28"/>
          <w:szCs w:val="28"/>
          <w:rtl/>
        </w:rPr>
        <w:t>لا يمكن فصل القرار الاستراتيجي الرشيد عن معطيات التدفقات النقدية</w:t>
      </w:r>
      <w:r w:rsidRPr="009C79D1">
        <w:rPr>
          <w:rFonts w:ascii="Sakkal Majalla" w:hAnsi="Sakkal Majalla" w:cs="Sakkal Majalla"/>
          <w:sz w:val="28"/>
          <w:szCs w:val="28"/>
          <w:rtl/>
        </w:rPr>
        <w:t xml:space="preserve">. فعلى سبيل المثال، نشر </w:t>
      </w:r>
      <w:r w:rsidRPr="009C79D1">
        <w:rPr>
          <w:rStyle w:val="a7"/>
          <w:rFonts w:ascii="Sakkal Majalla" w:hAnsi="Sakkal Majalla" w:cs="Sakkal Majalla"/>
          <w:sz w:val="28"/>
          <w:szCs w:val="28"/>
          <w:rtl/>
        </w:rPr>
        <w:t>معهد المحللين الماليين</w:t>
      </w:r>
      <w:r w:rsidRPr="009C79D1">
        <w:rPr>
          <w:rFonts w:ascii="Sakkal Majalla" w:hAnsi="Sakkal Majalla" w:cs="Sakkal Majalla"/>
          <w:sz w:val="28"/>
          <w:szCs w:val="28"/>
          <w:rtl/>
        </w:rPr>
        <w:t xml:space="preserve"> تقريرًا عام 2021 أورد فيه أن 78% من الشركات التي نجحت استراتيجياتها التوسعية كانت قد بنت قراراتها على تحليل نقدي متين وتوقعات تدفقات مدروسة، مقابل نسبة أقل بكثير للشركات التي أخفقت استراتيجياتها بسبب سوء تقدير التدفقات أو تجاهلها.</w:t>
      </w:r>
    </w:p>
    <w:p w14:paraId="63F06D07" w14:textId="77777777" w:rsidR="007500EA" w:rsidRPr="009C79D1" w:rsidRDefault="007500EA" w:rsidP="00962FBA">
      <w:pPr>
        <w:pStyle w:val="a6"/>
        <w:bidi/>
        <w:spacing w:line="360" w:lineRule="auto"/>
        <w:ind w:firstLine="720"/>
        <w:jc w:val="both"/>
        <w:rPr>
          <w:rFonts w:ascii="Sakkal Majalla" w:hAnsi="Sakkal Majalla" w:cs="Sakkal Majalla"/>
          <w:sz w:val="28"/>
          <w:szCs w:val="28"/>
        </w:rPr>
      </w:pPr>
      <w:r w:rsidRPr="009C79D1">
        <w:rPr>
          <w:rFonts w:ascii="Sakkal Majalla" w:hAnsi="Sakkal Majalla" w:cs="Sakkal Majalla"/>
          <w:sz w:val="28"/>
          <w:szCs w:val="28"/>
          <w:rtl/>
        </w:rPr>
        <w:t xml:space="preserve">ومن الجدير بالذكر أنه رغم هذا الارتباط القوي، فإن العلاقة بين التدفقات النقدية والاستراتيجية ليست </w:t>
      </w:r>
      <w:r w:rsidRPr="009C79D1">
        <w:rPr>
          <w:rStyle w:val="a8"/>
          <w:rFonts w:ascii="Sakkal Majalla" w:hAnsi="Sakkal Majalla" w:cs="Sakkal Majalla"/>
          <w:sz w:val="28"/>
          <w:szCs w:val="28"/>
          <w:rtl/>
        </w:rPr>
        <w:t>آلية بشكل تام</w:t>
      </w:r>
      <w:r w:rsidRPr="009C79D1">
        <w:rPr>
          <w:rFonts w:ascii="Sakkal Majalla" w:hAnsi="Sakkal Majalla" w:cs="Sakkal Majalla"/>
          <w:sz w:val="28"/>
          <w:szCs w:val="28"/>
          <w:rtl/>
        </w:rPr>
        <w:t xml:space="preserve">. فالقيادة الاستراتيجية قد تتخذ أحيانًا قرارات تبدو مخالفة للمعطيات النقدية الآنية، إذا رأت فرصًا استثنائية (كاستثمار في تقنية جديدة) مع الثقة بتأمين النقد من مصادر أخرى. لذا تبقى </w:t>
      </w:r>
      <w:r w:rsidRPr="009C79D1">
        <w:rPr>
          <w:rStyle w:val="a7"/>
          <w:rFonts w:ascii="Sakkal Majalla" w:hAnsi="Sakkal Majalla" w:cs="Sakkal Majalla"/>
          <w:sz w:val="28"/>
          <w:szCs w:val="28"/>
          <w:rtl/>
        </w:rPr>
        <w:t>الحكمة الإدارية</w:t>
      </w:r>
      <w:r w:rsidRPr="009C79D1">
        <w:rPr>
          <w:rFonts w:ascii="Sakkal Majalla" w:hAnsi="Sakkal Majalla" w:cs="Sakkal Majalla"/>
          <w:sz w:val="28"/>
          <w:szCs w:val="28"/>
          <w:rtl/>
        </w:rPr>
        <w:t xml:space="preserve"> عاملاً مكملًا، لكن حتى في هذه الحالات فإن تحليل التدفقات النقدية يبرز كأداة لإيضاح </w:t>
      </w:r>
      <w:r w:rsidRPr="009C79D1">
        <w:rPr>
          <w:rStyle w:val="a8"/>
          <w:rFonts w:ascii="Sakkal Majalla" w:hAnsi="Sakkal Majalla" w:cs="Sakkal Majalla"/>
          <w:sz w:val="28"/>
          <w:szCs w:val="28"/>
          <w:rtl/>
        </w:rPr>
        <w:t>الثمن والتضحية</w:t>
      </w:r>
      <w:r w:rsidRPr="009C79D1">
        <w:rPr>
          <w:rFonts w:ascii="Sakkal Majalla" w:hAnsi="Sakkal Majalla" w:cs="Sakkal Majalla"/>
          <w:sz w:val="28"/>
          <w:szCs w:val="28"/>
          <w:rtl/>
        </w:rPr>
        <w:t xml:space="preserve"> المطلوبين وتحديد كيفية سد الفجوات النقدية.</w:t>
      </w:r>
    </w:p>
    <w:p w14:paraId="199392B7" w14:textId="77777777" w:rsidR="007500EA" w:rsidRPr="00057A4D" w:rsidRDefault="007500EA" w:rsidP="00962FBA">
      <w:pPr>
        <w:pStyle w:val="3"/>
        <w:spacing w:line="360" w:lineRule="auto"/>
        <w:jc w:val="both"/>
        <w:rPr>
          <w:rFonts w:ascii="Sakkal Majalla" w:eastAsia="Times New Roman" w:hAnsi="Sakkal Majalla" w:cs="Sakkal Majalla"/>
          <w:b/>
          <w:bCs/>
          <w:color w:val="000000" w:themeColor="text1"/>
          <w:sz w:val="32"/>
          <w:szCs w:val="32"/>
        </w:rPr>
      </w:pPr>
      <w:r>
        <w:rPr>
          <w:rFonts w:ascii="Sakkal Majalla" w:eastAsia="Times New Roman" w:hAnsi="Sakkal Majalla" w:cs="Sakkal Majalla" w:hint="cs"/>
          <w:b/>
          <w:bCs/>
          <w:color w:val="000000" w:themeColor="text1"/>
          <w:sz w:val="32"/>
          <w:szCs w:val="32"/>
          <w:rtl/>
        </w:rPr>
        <w:lastRenderedPageBreak/>
        <w:t xml:space="preserve">٤.٤.٢ </w:t>
      </w:r>
      <w:r w:rsidRPr="00057A4D">
        <w:rPr>
          <w:rFonts w:ascii="Sakkal Majalla" w:eastAsia="Times New Roman" w:hAnsi="Sakkal Majalla" w:cs="Sakkal Majalla"/>
          <w:b/>
          <w:bCs/>
          <w:color w:val="000000" w:themeColor="text1"/>
          <w:sz w:val="32"/>
          <w:szCs w:val="32"/>
          <w:rtl/>
        </w:rPr>
        <w:t>نماذج تطبيقية على شركات غذائية أو صناعية</w:t>
      </w:r>
    </w:p>
    <w:p w14:paraId="4D7042E8" w14:textId="77777777" w:rsidR="007500EA" w:rsidRPr="009C79D1" w:rsidRDefault="007500EA" w:rsidP="00962FBA">
      <w:pPr>
        <w:pStyle w:val="a6"/>
        <w:bidi/>
        <w:spacing w:before="0" w:beforeAutospacing="0" w:after="0" w:afterAutospacing="0" w:line="360" w:lineRule="auto"/>
        <w:ind w:firstLine="720"/>
        <w:jc w:val="both"/>
        <w:rPr>
          <w:rFonts w:ascii="Sakkal Majalla" w:hAnsi="Sakkal Majalla" w:cs="Sakkal Majalla"/>
          <w:sz w:val="28"/>
          <w:szCs w:val="28"/>
        </w:rPr>
      </w:pPr>
      <w:r w:rsidRPr="009C79D1">
        <w:rPr>
          <w:rFonts w:ascii="Sakkal Majalla" w:hAnsi="Sakkal Majalla" w:cs="Sakkal Majalla"/>
          <w:sz w:val="28"/>
          <w:szCs w:val="28"/>
          <w:rtl/>
        </w:rPr>
        <w:t>لإيضاح العلاقة بين تحليل التدفقات النقدية والقرارات الاستراتيجية بشكل عملي، نستعرض نماذج موجزة لشركات – خصوصًا في القطاعات الغذائية أو الصناعية – وكيف أثّر تحليل تدفقاتها النقدية على قراراتها:</w:t>
      </w:r>
    </w:p>
    <w:p w14:paraId="66C3A29C" w14:textId="77777777" w:rsidR="007500EA" w:rsidRPr="009C79D1" w:rsidRDefault="007500EA" w:rsidP="00962FBA">
      <w:pPr>
        <w:numPr>
          <w:ilvl w:val="0"/>
          <w:numId w:val="42"/>
        </w:numPr>
        <w:spacing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شركة المراعي (قطاع الغذاء – السعودية):</w:t>
      </w:r>
      <w:r w:rsidRPr="009C79D1">
        <w:rPr>
          <w:rFonts w:ascii="Sakkal Majalla" w:eastAsia="Times New Roman" w:hAnsi="Sakkal Majalla" w:cs="Sakkal Majalla"/>
          <w:sz w:val="28"/>
          <w:szCs w:val="28"/>
          <w:rtl/>
        </w:rPr>
        <w:t xml:space="preserve"> المراعي شركة رائدة في صناعة الألبان والأغذية، اعتمدت في خططها الاستراتيجية الخمسية الأخيرة (2023–2027) برنامجًا استثماريًا ضخمًا بقيمة 18 مليار ريال للتوسع في الإنتاج والأسواق. المتابع لإعلانات الشركة يلاحظ تأكيدها أن </w:t>
      </w:r>
      <w:r w:rsidRPr="009C79D1">
        <w:rPr>
          <w:rStyle w:val="a7"/>
          <w:rFonts w:ascii="Sakkal Majalla" w:eastAsia="Times New Roman" w:hAnsi="Sakkal Majalla" w:cs="Sakkal Majalla"/>
          <w:sz w:val="28"/>
          <w:szCs w:val="28"/>
          <w:rtl/>
        </w:rPr>
        <w:t>تمويل هذه الخطة الاستراتيجية سيتم من التدفقات النقدية التشغيلية للشركة على مدى خمس سنوات</w:t>
      </w:r>
      <w:r w:rsidRPr="009C79D1">
        <w:rPr>
          <w:rFonts w:ascii="Sakkal Majalla" w:eastAsia="Times New Roman" w:hAnsi="Sakkal Majalla" w:cs="Sakkal Majalla"/>
          <w:sz w:val="28"/>
          <w:szCs w:val="28"/>
          <w:rtl/>
        </w:rPr>
        <w:t xml:space="preserve"> (المراعي، 2023). هنا نرى بوضوح كيف كان لتحليل التدفقات النقدية دورٌ في صياغة القرار الاستراتيجي وتحديد سقفه؛ فالشركة قررت حجم استثماراتها المستقبلية بحيث </w:t>
      </w:r>
      <w:r w:rsidRPr="009C79D1">
        <w:rPr>
          <w:rStyle w:val="a8"/>
          <w:rFonts w:ascii="Sakkal Majalla" w:eastAsia="Times New Roman" w:hAnsi="Sakkal Majalla" w:cs="Sakkal Majalla"/>
          <w:sz w:val="28"/>
          <w:szCs w:val="28"/>
          <w:rtl/>
        </w:rPr>
        <w:t>لا تتجاوز</w:t>
      </w:r>
      <w:r w:rsidRPr="009C79D1">
        <w:rPr>
          <w:rFonts w:ascii="Sakkal Majalla" w:eastAsia="Times New Roman" w:hAnsi="Sakkal Majalla" w:cs="Sakkal Majalla"/>
          <w:sz w:val="28"/>
          <w:szCs w:val="28"/>
          <w:rtl/>
        </w:rPr>
        <w:t xml:space="preserve"> ما يمكن أن توفره عملياتها داخليًا، مما يجنّبها مخاطر الدين الكبير. هذا النموذج يظهر </w:t>
      </w:r>
      <w:r w:rsidRPr="009C79D1">
        <w:rPr>
          <w:rStyle w:val="a7"/>
          <w:rFonts w:ascii="Sakkal Majalla" w:eastAsia="Times New Roman" w:hAnsi="Sakkal Majalla" w:cs="Sakkal Majalla"/>
          <w:sz w:val="28"/>
          <w:szCs w:val="28"/>
          <w:rtl/>
        </w:rPr>
        <w:t>تكاملاً</w:t>
      </w:r>
      <w:r w:rsidRPr="009C79D1">
        <w:rPr>
          <w:rFonts w:ascii="Sakkal Majalla" w:eastAsia="Times New Roman" w:hAnsi="Sakkal Majalla" w:cs="Sakkal Majalla"/>
          <w:sz w:val="28"/>
          <w:szCs w:val="28"/>
          <w:rtl/>
        </w:rPr>
        <w:t xml:space="preserve"> بين التخطيط الاستراتيجي والتحليل النقدي لضمان نمو مستدام مبني على أسس مالية متينة.</w:t>
      </w:r>
    </w:p>
    <w:p w14:paraId="7A421CD3" w14:textId="77777777" w:rsidR="007500EA" w:rsidRPr="009C79D1" w:rsidRDefault="007500EA" w:rsidP="00962FBA">
      <w:pPr>
        <w:numPr>
          <w:ilvl w:val="0"/>
          <w:numId w:val="42"/>
        </w:numPr>
        <w:spacing w:before="100" w:beforeAutospacing="1" w:after="100" w:afterAutospacing="1" w:line="360" w:lineRule="auto"/>
        <w:jc w:val="both"/>
        <w:rPr>
          <w:rFonts w:ascii="Sakkal Majalla" w:eastAsia="Times New Roman" w:hAnsi="Sakkal Majalla" w:cs="Sakkal Majalla"/>
          <w:sz w:val="28"/>
          <w:szCs w:val="28"/>
        </w:rPr>
      </w:pPr>
      <w:r>
        <w:rPr>
          <w:rStyle w:val="a7"/>
          <w:rFonts w:ascii="Sakkal Majalla" w:eastAsia="Times New Roman" w:hAnsi="Sakkal Majalla" w:cs="Sakkal Majalla" w:hint="cs"/>
          <w:sz w:val="28"/>
          <w:szCs w:val="28"/>
          <w:rtl/>
        </w:rPr>
        <w:t xml:space="preserve">شركة </w:t>
      </w:r>
      <w:r>
        <w:rPr>
          <w:rStyle w:val="a7"/>
          <w:rFonts w:ascii="Sakkal Majalla" w:eastAsia="Times New Roman" w:hAnsi="Sakkal Majalla" w:cs="Sakkal Majalla" w:hint="cs"/>
          <w:sz w:val="28"/>
          <w:szCs w:val="28"/>
          <w:lang w:bidi="ar-YE"/>
        </w:rPr>
        <w:t>Nestlé</w:t>
      </w:r>
      <w:r>
        <w:rPr>
          <w:rStyle w:val="a7"/>
          <w:rFonts w:ascii="Sakkal Majalla" w:eastAsia="Times New Roman" w:hAnsi="Sakkal Majalla" w:cs="Sakkal Majalla" w:hint="cs"/>
          <w:sz w:val="28"/>
          <w:szCs w:val="28"/>
          <w:rtl/>
        </w:rPr>
        <w:t xml:space="preserve"> (قطاع الغذاء العالمي):</w:t>
      </w:r>
      <w:r w:rsidRPr="009C79D1">
        <w:rPr>
          <w:rFonts w:ascii="Sakkal Majalla" w:eastAsia="Times New Roman" w:hAnsi="Sakkal Majalla" w:cs="Sakkal Majalla"/>
          <w:sz w:val="28"/>
          <w:szCs w:val="28"/>
          <w:rtl/>
        </w:rPr>
        <w:t xml:space="preserve"> واجهت نستله في مطلع الألفية الجديدة تحديات تتعلق بانخفاض النمو في بعض وحدات الأعمال التقليدية. قامت الشركة بتحليل تدفقاتها النقدية ووجدت أن بعض الأقسام تولد نقدية عالية (مثل المشروبات والقهوة) فيما أخرى تستهلك النقد بشكل كبير دون عوائد كافية (بعض أنشطة الحلويات). بناءً على ذلك، اتخذت نستله قرارًا استراتيجيًا </w:t>
      </w:r>
      <w:r w:rsidRPr="009C79D1">
        <w:rPr>
          <w:rStyle w:val="a7"/>
          <w:rFonts w:ascii="Sakkal Majalla" w:eastAsia="Times New Roman" w:hAnsi="Sakkal Majalla" w:cs="Sakkal Majalla"/>
          <w:sz w:val="28"/>
          <w:szCs w:val="28"/>
          <w:rtl/>
        </w:rPr>
        <w:t>بإعادة تخصيص الموارد</w:t>
      </w:r>
      <w:r w:rsidRPr="009C79D1">
        <w:rPr>
          <w:rFonts w:ascii="Sakkal Majalla" w:eastAsia="Times New Roman" w:hAnsi="Sakkal Majalla" w:cs="Sakkal Majalla"/>
          <w:sz w:val="28"/>
          <w:szCs w:val="28"/>
          <w:rtl/>
        </w:rPr>
        <w:t xml:space="preserve">: قامت ببيع أو تقليص الأنشطة ذات التدفق النقدي الضعيف، واستثمرت الفوائض النقدية من أنشطتها القوية في </w:t>
      </w:r>
      <w:r w:rsidRPr="009C79D1">
        <w:rPr>
          <w:rStyle w:val="a7"/>
          <w:rFonts w:ascii="Sakkal Majalla" w:eastAsia="Times New Roman" w:hAnsi="Sakkal Majalla" w:cs="Sakkal Majalla"/>
          <w:sz w:val="28"/>
          <w:szCs w:val="28"/>
          <w:rtl/>
        </w:rPr>
        <w:t>الاستحواذ على شركات ناشئة في مجالات صحية</w:t>
      </w:r>
      <w:r w:rsidRPr="009C79D1">
        <w:rPr>
          <w:rFonts w:ascii="Sakkal Majalla" w:eastAsia="Times New Roman" w:hAnsi="Sakkal Majalla" w:cs="Sakkal Majalla"/>
          <w:sz w:val="28"/>
          <w:szCs w:val="28"/>
          <w:rtl/>
        </w:rPr>
        <w:t xml:space="preserve"> سريعة النمو. هذه الخطوة الاستراتيجية المدعومة بتحليل نقدي حصيف ساهمت في تغيير محفظة أعمال نستله نحو قطاعات أكثر ربحية وسيولة، مما رفع أداءها المالي والاستراتيجي في العقد التالي </w:t>
      </w:r>
      <w:r>
        <w:rPr>
          <w:rFonts w:ascii="Sakkal Majalla" w:eastAsia="Times New Roman" w:hAnsi="Sakkal Majalla" w:cs="Sakkal Majalla" w:hint="cs"/>
          <w:sz w:val="28"/>
          <w:szCs w:val="28"/>
          <w:rtl/>
        </w:rPr>
        <w:t>(</w:t>
      </w:r>
      <w:r>
        <w:rPr>
          <w:rFonts w:ascii="Sakkal Majalla" w:eastAsia="Times New Roman" w:hAnsi="Sakkal Majalla" w:cs="Sakkal Majalla" w:hint="cs"/>
          <w:sz w:val="28"/>
          <w:szCs w:val="28"/>
          <w:lang w:bidi="ar-YE"/>
        </w:rPr>
        <w:t>Nestlé Annual Report، 2010</w:t>
      </w:r>
      <w:r>
        <w:rPr>
          <w:rFonts w:ascii="Sakkal Majalla" w:eastAsia="Times New Roman" w:hAnsi="Sakkal Majalla" w:cs="Sakkal Majalla" w:hint="cs"/>
          <w:sz w:val="28"/>
          <w:szCs w:val="28"/>
          <w:rtl/>
        </w:rPr>
        <w:t>).</w:t>
      </w:r>
    </w:p>
    <w:p w14:paraId="5558C8E8" w14:textId="77777777" w:rsidR="007500EA" w:rsidRPr="009C79D1" w:rsidRDefault="007500EA" w:rsidP="00962FBA">
      <w:pPr>
        <w:numPr>
          <w:ilvl w:val="0"/>
          <w:numId w:val="42"/>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شركة</w:t>
      </w:r>
      <w:r>
        <w:rPr>
          <w:rStyle w:val="a7"/>
          <w:rFonts w:ascii="Sakkal Majalla" w:eastAsia="Times New Roman" w:hAnsi="Sakkal Majalla" w:cs="Sakkal Majalla" w:hint="cs"/>
          <w:sz w:val="28"/>
          <w:szCs w:val="28"/>
          <w:rtl/>
        </w:rPr>
        <w:t xml:space="preserve"> </w:t>
      </w:r>
      <w:r>
        <w:rPr>
          <w:rStyle w:val="a7"/>
          <w:rFonts w:ascii="Sakkal Majalla" w:eastAsia="Times New Roman" w:hAnsi="Sakkal Majalla" w:cs="Sakkal Majalla" w:hint="cs"/>
          <w:sz w:val="28"/>
          <w:szCs w:val="28"/>
          <w:lang w:bidi="ar-YE"/>
        </w:rPr>
        <w:t>Tesla</w:t>
      </w:r>
      <w:r>
        <w:rPr>
          <w:rStyle w:val="a7"/>
          <w:rFonts w:ascii="Sakkal Majalla" w:eastAsia="Times New Roman" w:hAnsi="Sakkal Majalla" w:cs="Sakkal Majalla" w:hint="cs"/>
          <w:sz w:val="28"/>
          <w:szCs w:val="28"/>
          <w:rtl/>
        </w:rPr>
        <w:t xml:space="preserve"> (قطاع صناعي/سيارات كهربائية) </w:t>
      </w:r>
      <w:r w:rsidRPr="009C79D1">
        <w:rPr>
          <w:rFonts w:ascii="Sakkal Majalla" w:eastAsia="Times New Roman" w:hAnsi="Sakkal Majalla" w:cs="Sakkal Majalla"/>
          <w:sz w:val="28"/>
          <w:szCs w:val="28"/>
          <w:rtl/>
        </w:rPr>
        <w:t xml:space="preserve"> في سنوات نشأتها، كانت </w:t>
      </w:r>
      <w:proofErr w:type="spellStart"/>
      <w:r w:rsidRPr="009C79D1">
        <w:rPr>
          <w:rFonts w:ascii="Sakkal Majalla" w:eastAsia="Times New Roman" w:hAnsi="Sakkal Majalla" w:cs="Sakkal Majalla"/>
          <w:sz w:val="28"/>
          <w:szCs w:val="28"/>
          <w:rtl/>
        </w:rPr>
        <w:t>تيسلا</w:t>
      </w:r>
      <w:proofErr w:type="spellEnd"/>
      <w:r w:rsidRPr="009C79D1">
        <w:rPr>
          <w:rFonts w:ascii="Sakkal Majalla" w:eastAsia="Times New Roman" w:hAnsi="Sakkal Majalla" w:cs="Sakkal Majalla"/>
          <w:sz w:val="28"/>
          <w:szCs w:val="28"/>
          <w:rtl/>
        </w:rPr>
        <w:t xml:space="preserve"> تعاني من </w:t>
      </w:r>
      <w:r w:rsidRPr="009C79D1">
        <w:rPr>
          <w:rStyle w:val="a7"/>
          <w:rFonts w:ascii="Sakkal Majalla" w:eastAsia="Times New Roman" w:hAnsi="Sakkal Majalla" w:cs="Sakkal Majalla"/>
          <w:sz w:val="28"/>
          <w:szCs w:val="28"/>
          <w:rtl/>
        </w:rPr>
        <w:t>سالبية التدفقات النقدية</w:t>
      </w:r>
      <w:r w:rsidRPr="009C79D1">
        <w:rPr>
          <w:rFonts w:ascii="Sakkal Majalla" w:eastAsia="Times New Roman" w:hAnsi="Sakkal Majalla" w:cs="Sakkal Majalla"/>
          <w:sz w:val="28"/>
          <w:szCs w:val="28"/>
          <w:rtl/>
        </w:rPr>
        <w:t xml:space="preserve"> نتيجة التوسعات الضخمة وتكاليف البحث والتطوير. بالرغم من ذلك، راهن </w:t>
      </w:r>
      <w:proofErr w:type="spellStart"/>
      <w:r w:rsidRPr="009C79D1">
        <w:rPr>
          <w:rFonts w:ascii="Sakkal Majalla" w:eastAsia="Times New Roman" w:hAnsi="Sakkal Majalla" w:cs="Sakkal Majalla"/>
          <w:sz w:val="28"/>
          <w:szCs w:val="28"/>
          <w:rtl/>
        </w:rPr>
        <w:lastRenderedPageBreak/>
        <w:t>إيلون</w:t>
      </w:r>
      <w:proofErr w:type="spellEnd"/>
      <w:r w:rsidRPr="009C79D1">
        <w:rPr>
          <w:rFonts w:ascii="Sakkal Majalla" w:eastAsia="Times New Roman" w:hAnsi="Sakkal Majalla" w:cs="Sakkal Majalla"/>
          <w:sz w:val="28"/>
          <w:szCs w:val="28"/>
          <w:rtl/>
        </w:rPr>
        <w:t xml:space="preserve"> ماسك على استراتيجية نمو سريعة الإنتاج والتوسع العالمي. هنا كان تحليل التدفقات النقدية حاسمًا في </w:t>
      </w:r>
      <w:r w:rsidRPr="009C79D1">
        <w:rPr>
          <w:rStyle w:val="a7"/>
          <w:rFonts w:ascii="Sakkal Majalla" w:eastAsia="Times New Roman" w:hAnsi="Sakkal Majalla" w:cs="Sakkal Majalla"/>
          <w:sz w:val="28"/>
          <w:szCs w:val="28"/>
          <w:rtl/>
        </w:rPr>
        <w:t>تحديد نقطة التحول الاستراتيجي</w:t>
      </w:r>
      <w:r w:rsidRPr="009C79D1">
        <w:rPr>
          <w:rFonts w:ascii="Sakkal Majalla" w:eastAsia="Times New Roman" w:hAnsi="Sakkal Majalla" w:cs="Sakkal Majalla"/>
          <w:sz w:val="28"/>
          <w:szCs w:val="28"/>
          <w:rtl/>
        </w:rPr>
        <w:t xml:space="preserve">: إذ تعيّن على </w:t>
      </w:r>
      <w:proofErr w:type="spellStart"/>
      <w:r w:rsidRPr="009C79D1">
        <w:rPr>
          <w:rFonts w:ascii="Sakkal Majalla" w:eastAsia="Times New Roman" w:hAnsi="Sakkal Majalla" w:cs="Sakkal Majalla"/>
          <w:sz w:val="28"/>
          <w:szCs w:val="28"/>
          <w:rtl/>
        </w:rPr>
        <w:t>تيسلا</w:t>
      </w:r>
      <w:proofErr w:type="spellEnd"/>
      <w:r w:rsidRPr="009C79D1">
        <w:rPr>
          <w:rFonts w:ascii="Sakkal Majalla" w:eastAsia="Times New Roman" w:hAnsi="Sakkal Majalla" w:cs="Sakkal Majalla"/>
          <w:sz w:val="28"/>
          <w:szCs w:val="28"/>
          <w:rtl/>
        </w:rPr>
        <w:t xml:space="preserve"> الوصول إلى حجم إنتاج معين (حوالي 500 ألف سيارة سنويًا آنذاك) لتحقيق تدفق نقدي إيجابي. ظلت الاستراتيجية مركزة على تحقيق هذا الحجم بأسرع ما يمكن، مع إجراءات مثل جمع التمويل اللازم لسد العجز النقدي مؤقتًا عبر إصدارات أسهم جديدة. وبمجرد ما حققت </w:t>
      </w:r>
      <w:proofErr w:type="spellStart"/>
      <w:r w:rsidRPr="009C79D1">
        <w:rPr>
          <w:rFonts w:ascii="Sakkal Majalla" w:eastAsia="Times New Roman" w:hAnsi="Sakkal Majalla" w:cs="Sakkal Majalla"/>
          <w:sz w:val="28"/>
          <w:szCs w:val="28"/>
          <w:rtl/>
        </w:rPr>
        <w:t>تيسلا</w:t>
      </w:r>
      <w:proofErr w:type="spellEnd"/>
      <w:r w:rsidRPr="009C79D1">
        <w:rPr>
          <w:rFonts w:ascii="Sakkal Majalla" w:eastAsia="Times New Roman" w:hAnsi="Sakkal Majalla" w:cs="Sakkal Majalla"/>
          <w:sz w:val="28"/>
          <w:szCs w:val="28"/>
          <w:rtl/>
        </w:rPr>
        <w:t xml:space="preserve"> التدفق النقدي الإيجابي عام 2019، تغيرت إستراتيجيتها من “النمو بأي ثمن” إلى </w:t>
      </w:r>
      <w:r w:rsidRPr="009C79D1">
        <w:rPr>
          <w:rStyle w:val="a7"/>
          <w:rFonts w:ascii="Sakkal Majalla" w:eastAsia="Times New Roman" w:hAnsi="Sakkal Majalla" w:cs="Sakkal Majalla"/>
          <w:sz w:val="28"/>
          <w:szCs w:val="28"/>
          <w:rtl/>
        </w:rPr>
        <w:t>استراتيجية نمو ممولة ذاتيًا</w:t>
      </w:r>
      <w:r w:rsidRPr="009C79D1">
        <w:rPr>
          <w:rFonts w:ascii="Sakkal Majalla" w:eastAsia="Times New Roman" w:hAnsi="Sakkal Majalla" w:cs="Sakkal Majalla"/>
          <w:sz w:val="28"/>
          <w:szCs w:val="28"/>
          <w:rtl/>
        </w:rPr>
        <w:t xml:space="preserve"> مع ضبط أكثر للمصاريف، الأمر الذي عزز استقرارها وجعلها أقل اعتمادًا على تمويل خارجي </w:t>
      </w:r>
      <w:r>
        <w:rPr>
          <w:rFonts w:ascii="Sakkal Majalla" w:eastAsia="Times New Roman" w:hAnsi="Sakkal Majalla" w:cs="Sakkal Majalla" w:hint="cs"/>
          <w:sz w:val="28"/>
          <w:szCs w:val="28"/>
          <w:rtl/>
        </w:rPr>
        <w:t>(</w:t>
      </w:r>
      <w:r>
        <w:rPr>
          <w:rFonts w:ascii="Sakkal Majalla" w:eastAsia="Times New Roman" w:hAnsi="Sakkal Majalla" w:cs="Sakkal Majalla" w:hint="cs"/>
          <w:sz w:val="28"/>
          <w:szCs w:val="28"/>
          <w:lang w:bidi="ar-YE"/>
        </w:rPr>
        <w:t>Tesla Financial Statements، 2019</w:t>
      </w:r>
      <w:r>
        <w:rPr>
          <w:rFonts w:ascii="Sakkal Majalla" w:eastAsia="Times New Roman" w:hAnsi="Sakkal Majalla" w:cs="Sakkal Majalla" w:hint="cs"/>
          <w:sz w:val="28"/>
          <w:szCs w:val="28"/>
          <w:rtl/>
        </w:rPr>
        <w:t>).</w:t>
      </w:r>
      <w:r w:rsidRPr="009C79D1">
        <w:rPr>
          <w:rFonts w:ascii="Sakkal Majalla" w:eastAsia="Times New Roman" w:hAnsi="Sakkal Majalla" w:cs="Sakkal Majalla"/>
          <w:sz w:val="28"/>
          <w:szCs w:val="28"/>
        </w:rPr>
        <w:t xml:space="preserve"> </w:t>
      </w:r>
      <w:r w:rsidRPr="009C79D1">
        <w:rPr>
          <w:rFonts w:ascii="Sakkal Majalla" w:eastAsia="Times New Roman" w:hAnsi="Sakkal Majalla" w:cs="Sakkal Majalla"/>
          <w:sz w:val="28"/>
          <w:szCs w:val="28"/>
          <w:rtl/>
        </w:rPr>
        <w:t xml:space="preserve">هذا النموذج يبرز كيف يمكن </w:t>
      </w:r>
      <w:r w:rsidRPr="009C79D1">
        <w:rPr>
          <w:rStyle w:val="a7"/>
          <w:rFonts w:ascii="Sakkal Majalla" w:eastAsia="Times New Roman" w:hAnsi="Sakkal Majalla" w:cs="Sakkal Majalla"/>
          <w:sz w:val="28"/>
          <w:szCs w:val="28"/>
          <w:rtl/>
        </w:rPr>
        <w:t>لتحليل نقطة التعادل النقدي</w:t>
      </w:r>
      <w:r w:rsidRPr="009C79D1">
        <w:rPr>
          <w:rFonts w:ascii="Sakkal Majalla" w:eastAsia="Times New Roman" w:hAnsi="Sakkal Majalla" w:cs="Sakkal Majalla"/>
          <w:sz w:val="28"/>
          <w:szCs w:val="28"/>
          <w:rtl/>
        </w:rPr>
        <w:t xml:space="preserve"> أن يشكل علامة فارقة في التحول الاستراتيجي للشركة.</w:t>
      </w:r>
    </w:p>
    <w:p w14:paraId="4A2048AB" w14:textId="77777777" w:rsidR="007500EA" w:rsidRPr="004B65E9" w:rsidRDefault="007500EA" w:rsidP="00962FBA">
      <w:pPr>
        <w:numPr>
          <w:ilvl w:val="0"/>
          <w:numId w:val="42"/>
        </w:numPr>
        <w:spacing w:before="100" w:beforeAutospacing="1" w:after="100" w:afterAutospacing="1" w:line="360" w:lineRule="auto"/>
        <w:jc w:val="both"/>
        <w:rPr>
          <w:rFonts w:ascii="Sakkal Majalla" w:eastAsia="Times New Roman" w:hAnsi="Sakkal Majalla" w:cs="Sakkal Majalla"/>
          <w:sz w:val="28"/>
          <w:szCs w:val="28"/>
        </w:rPr>
      </w:pPr>
      <w:r w:rsidRPr="009C79D1">
        <w:rPr>
          <w:rStyle w:val="a7"/>
          <w:rFonts w:ascii="Sakkal Majalla" w:eastAsia="Times New Roman" w:hAnsi="Sakkal Majalla" w:cs="Sakkal Majalla"/>
          <w:sz w:val="28"/>
          <w:szCs w:val="28"/>
          <w:rtl/>
        </w:rPr>
        <w:t>شركة غذائية إقليمية متوسطة الحجم:</w:t>
      </w:r>
      <w:r w:rsidRPr="009C79D1">
        <w:rPr>
          <w:rFonts w:ascii="Sakkal Majalla" w:eastAsia="Times New Roman" w:hAnsi="Sakkal Majalla" w:cs="Sakkal Majalla"/>
          <w:sz w:val="28"/>
          <w:szCs w:val="28"/>
          <w:rtl/>
        </w:rPr>
        <w:t xml:space="preserve"> (نموذج افتراضي مستنبط من الواقع) لنفترض شركة إقليمية لإنتاج المواد الغذائية المعلبة، وجدت عبر تحليل تدفقاتها النقدية أن لديها </w:t>
      </w:r>
      <w:r w:rsidRPr="009C79D1">
        <w:rPr>
          <w:rStyle w:val="a7"/>
          <w:rFonts w:ascii="Sakkal Majalla" w:eastAsia="Times New Roman" w:hAnsi="Sakkal Majalla" w:cs="Sakkal Majalla"/>
          <w:sz w:val="28"/>
          <w:szCs w:val="28"/>
          <w:rtl/>
        </w:rPr>
        <w:t>موسمية حادة</w:t>
      </w:r>
      <w:r w:rsidRPr="009C79D1">
        <w:rPr>
          <w:rFonts w:ascii="Sakkal Majalla" w:eastAsia="Times New Roman" w:hAnsi="Sakkal Majalla" w:cs="Sakkal Majalla"/>
          <w:sz w:val="28"/>
          <w:szCs w:val="28"/>
          <w:rtl/>
        </w:rPr>
        <w:t xml:space="preserve">؛ حيث تحقق في النصف الأول من العام تدفقات نقدية موجبة قوية (بسبب موسم رمضان والصيف)، بينما تعاني في النصف الثاني من عجز نقدي نتيجة تراجع المبيعات وزيادة تكاليف التخزين. هذا التحليل دفعها لاتخاذ </w:t>
      </w:r>
      <w:r w:rsidRPr="009C79D1">
        <w:rPr>
          <w:rStyle w:val="a7"/>
          <w:rFonts w:ascii="Sakkal Majalla" w:eastAsia="Times New Roman" w:hAnsi="Sakkal Majalla" w:cs="Sakkal Majalla"/>
          <w:sz w:val="28"/>
          <w:szCs w:val="28"/>
          <w:rtl/>
        </w:rPr>
        <w:t>قرار استراتيجي متكامل لإدارة الموسم</w:t>
      </w:r>
      <w:r w:rsidRPr="009C79D1">
        <w:rPr>
          <w:rFonts w:ascii="Sakkal Majalla" w:eastAsia="Times New Roman" w:hAnsi="Sakkal Majalla" w:cs="Sakkal Majalla"/>
          <w:sz w:val="28"/>
          <w:szCs w:val="28"/>
          <w:rtl/>
        </w:rPr>
        <w:t>: تضمن بناء مستودعات إضافية لتخزين المنتج الجاهز من النصف الأول لتغطية طلب النصف الثاني (استثمار استراتيجي)، والتفاوض مع موردين لتعديل جداول الدفع كي تتناسب مع تدفقها النقدي (قرار استراتيجي في إدارة سلسلة الإمداد)، إضافة لإطلاق حملات ترويجية في النصف الثاني لتنشيط المبيعات. نرى هنا كيف بلورت الشركة استراتيجيتها التشغيلية والتسويقية وفق معطيات نقدية، والنتيجة تقليص الفجوة الموسمية وتحسين الاستقرار المالي على مدار العام.</w:t>
      </w:r>
    </w:p>
    <w:p w14:paraId="5390A089" w14:textId="77777777" w:rsidR="007500EA" w:rsidRDefault="007500EA" w:rsidP="00962FBA">
      <w:pPr>
        <w:pStyle w:val="a6"/>
        <w:bidi/>
        <w:spacing w:line="360" w:lineRule="auto"/>
        <w:ind w:firstLine="720"/>
        <w:jc w:val="both"/>
        <w:rPr>
          <w:rFonts w:ascii="Sakkal Majalla" w:hAnsi="Sakkal Majalla" w:cs="Sakkal Majalla"/>
          <w:sz w:val="28"/>
          <w:szCs w:val="28"/>
          <w:rtl/>
        </w:rPr>
      </w:pPr>
      <w:r w:rsidRPr="009C79D1">
        <w:rPr>
          <w:rFonts w:ascii="Sakkal Majalla" w:hAnsi="Sakkal Majalla" w:cs="Sakkal Majalla"/>
          <w:sz w:val="28"/>
          <w:szCs w:val="28"/>
          <w:rtl/>
        </w:rPr>
        <w:t xml:space="preserve">هذه الأمثلة المتنوعة – من شركات عملاقة إلى متوسطة – تؤكد فكرة أساسية: </w:t>
      </w:r>
      <w:r w:rsidRPr="009C79D1">
        <w:rPr>
          <w:rStyle w:val="a7"/>
          <w:rFonts w:ascii="Sakkal Majalla" w:hAnsi="Sakkal Majalla" w:cs="Sakkal Majalla"/>
          <w:sz w:val="28"/>
          <w:szCs w:val="28"/>
          <w:rtl/>
        </w:rPr>
        <w:t>تحليل التدفقات النقدية لا يقل أهمية عن التحليل الاستراتيجي التقليدي</w:t>
      </w:r>
      <w:r w:rsidRPr="009C79D1">
        <w:rPr>
          <w:rFonts w:ascii="Sakkal Majalla" w:hAnsi="Sakkal Majalla" w:cs="Sakkal Majalla"/>
          <w:sz w:val="28"/>
          <w:szCs w:val="28"/>
          <w:rtl/>
        </w:rPr>
        <w:t xml:space="preserve"> (كتحليل المنافسة أو الاتجاهات السوقية) عند صناعة القرارات الكبرى. ففي قطاعي الأغذية والصناعة، حيث كثافة رأس المال عالية وهوامش الخطأ صغيرة، يكون لأي قرار استراتيجي أبعاد مالية جلية. والشركات التي نجحت في المزج بين الرؤية الاستراتيجية والوعي النقدي </w:t>
      </w:r>
      <w:r w:rsidRPr="009C79D1">
        <w:rPr>
          <w:rFonts w:ascii="Sakkal Majalla" w:hAnsi="Sakkal Majalla" w:cs="Sakkal Majalla"/>
          <w:sz w:val="28"/>
          <w:szCs w:val="28"/>
          <w:rtl/>
        </w:rPr>
        <w:lastRenderedPageBreak/>
        <w:t>استطاعت تحقيق نمو متوازن وتجنب أزمات مفاجئة. أما الشركات التي أغفلت إشارات التحليل النقدي فقد تجد نفسها تخاطر بالسيولة وحتى بالاستمرارية حين تندفع خلف رؤى غير ممولة جيدًا.</w:t>
      </w:r>
    </w:p>
    <w:p w14:paraId="6E6B8E7E" w14:textId="77777777" w:rsidR="007500EA" w:rsidRPr="00255F1A" w:rsidRDefault="007500EA" w:rsidP="00962FBA">
      <w:pPr>
        <w:pStyle w:val="a6"/>
        <w:numPr>
          <w:ilvl w:val="0"/>
          <w:numId w:val="54"/>
        </w:numPr>
        <w:bidi/>
        <w:spacing w:after="80" w:afterAutospacing="0" w:line="360" w:lineRule="auto"/>
        <w:jc w:val="both"/>
        <w:rPr>
          <w:rFonts w:ascii="Sakkal Majalla" w:hAnsi="Sakkal Majalla" w:cs="Sakkal Majalla"/>
          <w:sz w:val="28"/>
          <w:szCs w:val="28"/>
        </w:rPr>
      </w:pPr>
      <w:r w:rsidRPr="00255F1A">
        <w:rPr>
          <w:rStyle w:val="a7"/>
          <w:rFonts w:ascii="Sakkal Majalla" w:hAnsi="Sakkal Majalla" w:cs="Sakkal Majalla"/>
          <w:sz w:val="28"/>
          <w:szCs w:val="28"/>
          <w:rtl/>
        </w:rPr>
        <w:t>نموذج شركة صناعية (قطاع الإسمنت):</w:t>
      </w:r>
      <w:r w:rsidRPr="00255F1A">
        <w:rPr>
          <w:rFonts w:ascii="Sakkal Majalla" w:hAnsi="Sakkal Majalla" w:cs="Sakkal Majalla"/>
          <w:sz w:val="28"/>
          <w:szCs w:val="28"/>
          <w:rtl/>
        </w:rPr>
        <w:t xml:space="preserve"> تظهر حالة شركة الإسمنت (عين التوتة – الجزائر) كيف أن تحليل التدفقات النقدية ساعد في تحسين القرار الاستراتيجي. فهذه الشركة واجهت قرارًا بشأن توسعة طاقتها الإنتاجية عبر استثمار رأسمالي ضخم. من خلال تحليل تدفقاتها النقدية، تبيّن أنها تعاني </w:t>
      </w:r>
      <w:r w:rsidRPr="00255F1A">
        <w:rPr>
          <w:rStyle w:val="a7"/>
          <w:rFonts w:ascii="Sakkal Majalla" w:hAnsi="Sakkal Majalla" w:cs="Sakkal Majalla"/>
          <w:sz w:val="28"/>
          <w:szCs w:val="28"/>
          <w:rtl/>
        </w:rPr>
        <w:t>ضغطًا في السيولة</w:t>
      </w:r>
      <w:r w:rsidRPr="00255F1A">
        <w:rPr>
          <w:rFonts w:ascii="Sakkal Majalla" w:hAnsi="Sakkal Majalla" w:cs="Sakkal Majalla"/>
          <w:sz w:val="28"/>
          <w:szCs w:val="28"/>
          <w:rtl/>
        </w:rPr>
        <w:t xml:space="preserve"> نتيجة التوسعات السابقة وسداد القروض، مما دفع الإدارة إلى </w:t>
      </w:r>
      <w:r w:rsidRPr="00255F1A">
        <w:rPr>
          <w:rStyle w:val="a7"/>
          <w:rFonts w:ascii="Sakkal Majalla" w:hAnsi="Sakkal Majalla" w:cs="Sakkal Majalla"/>
          <w:sz w:val="28"/>
          <w:szCs w:val="28"/>
          <w:rtl/>
        </w:rPr>
        <w:t>إعادة النظر في توقيت التوسعة</w:t>
      </w:r>
      <w:r w:rsidRPr="00255F1A">
        <w:rPr>
          <w:rFonts w:ascii="Sakkal Majalla" w:hAnsi="Sakkal Majalla" w:cs="Sakkal Majalla"/>
          <w:sz w:val="28"/>
          <w:szCs w:val="28"/>
          <w:rtl/>
        </w:rPr>
        <w:t xml:space="preserve"> الجديدة وتجزئتها على مراحل بدلًا من تنفيذها دفعة واحدة (سليماني ويحياوي، 2022). أيضًا قادت مؤشرات التدفق النقدي الحر المنخفضة إلى قرار بتخفيض توزيعات الأرباح مرحليًا والاحتفاظ بمزيد من النقد كاحتياط لتمويل الاستثمار الاستراتيجي. هذا النموذج يظهر كيف يمكن لقطاع صناعي ثقيل الاعتماد على التحليل النقدي لضمان أن قراراته الاستراتيجية (المكلفة عادة) </w:t>
      </w:r>
      <w:r w:rsidRPr="00255F1A">
        <w:rPr>
          <w:rStyle w:val="a7"/>
          <w:rFonts w:ascii="Sakkal Majalla" w:hAnsi="Sakkal Majalla" w:cs="Sakkal Majalla"/>
          <w:sz w:val="28"/>
          <w:szCs w:val="28"/>
          <w:rtl/>
        </w:rPr>
        <w:t>تتوافق مع قدرته التمويلية</w:t>
      </w:r>
      <w:r w:rsidRPr="00255F1A">
        <w:rPr>
          <w:rFonts w:ascii="Sakkal Majalla" w:hAnsi="Sakkal Majalla" w:cs="Sakkal Majalla"/>
          <w:sz w:val="28"/>
          <w:szCs w:val="28"/>
          <w:rtl/>
        </w:rPr>
        <w:t xml:space="preserve"> للحفاظ على الاستدامة المالية.</w:t>
      </w:r>
    </w:p>
    <w:p w14:paraId="2F46791A" w14:textId="77777777" w:rsidR="007500EA" w:rsidRPr="00255F1A" w:rsidRDefault="007500EA" w:rsidP="00962FBA">
      <w:pPr>
        <w:pStyle w:val="a6"/>
        <w:numPr>
          <w:ilvl w:val="0"/>
          <w:numId w:val="54"/>
        </w:numPr>
        <w:bidi/>
        <w:spacing w:after="80" w:afterAutospacing="0" w:line="360" w:lineRule="auto"/>
        <w:jc w:val="both"/>
        <w:rPr>
          <w:rFonts w:ascii="Sakkal Majalla" w:hAnsi="Sakkal Majalla" w:cs="Sakkal Majalla"/>
          <w:sz w:val="28"/>
          <w:szCs w:val="28"/>
        </w:rPr>
      </w:pPr>
      <w:r w:rsidRPr="00255F1A">
        <w:rPr>
          <w:rStyle w:val="a7"/>
          <w:rFonts w:ascii="Sakkal Majalla" w:hAnsi="Sakkal Majalla" w:cs="Sakkal Majalla"/>
          <w:sz w:val="28"/>
          <w:szCs w:val="28"/>
          <w:rtl/>
        </w:rPr>
        <w:t>نموذج شركة غذائية (قطاع الطحن والتصنيع الغذائي):</w:t>
      </w:r>
      <w:r w:rsidRPr="00255F1A">
        <w:rPr>
          <w:rFonts w:ascii="Sakkal Majalla" w:hAnsi="Sakkal Majalla" w:cs="Sakkal Majalla"/>
          <w:sz w:val="28"/>
          <w:szCs w:val="28"/>
          <w:rtl/>
        </w:rPr>
        <w:t xml:space="preserve"> في صناعة الأغذية حيث الهوامش الربحية عادة أقل وتقلبات الأسعار تؤثر، تبرز أهمية التدفقات النقدية أيضًا. على سبيل المثال، دراسة مؤسسة عمر بن عمر </w:t>
      </w:r>
      <w:proofErr w:type="spellStart"/>
      <w:r w:rsidRPr="00255F1A">
        <w:rPr>
          <w:rFonts w:ascii="Sakkal Majalla" w:hAnsi="Sakkal Majalla" w:cs="Sakkal Majalla"/>
          <w:sz w:val="28"/>
          <w:szCs w:val="28"/>
          <w:rtl/>
        </w:rPr>
        <w:t>للمصبرات</w:t>
      </w:r>
      <w:proofErr w:type="spellEnd"/>
      <w:r w:rsidRPr="00255F1A">
        <w:rPr>
          <w:rFonts w:ascii="Sakkal Majalla" w:hAnsi="Sakkal Majalla" w:cs="Sakkal Majalla"/>
          <w:sz w:val="28"/>
          <w:szCs w:val="28"/>
          <w:rtl/>
        </w:rPr>
        <w:t xml:space="preserve"> الغذائية في الجزائر أظهرت أنه خلال فترة ارتفاع أسعار المواد الأولية حدث </w:t>
      </w:r>
      <w:r w:rsidRPr="00255F1A">
        <w:rPr>
          <w:rStyle w:val="a7"/>
          <w:rFonts w:ascii="Sakkal Majalla" w:hAnsi="Sakkal Majalla" w:cs="Sakkal Majalla"/>
          <w:sz w:val="28"/>
          <w:szCs w:val="28"/>
          <w:rtl/>
        </w:rPr>
        <w:t xml:space="preserve">عجز نقدي </w:t>
      </w:r>
      <w:proofErr w:type="spellStart"/>
      <w:r w:rsidRPr="00255F1A">
        <w:rPr>
          <w:rStyle w:val="a7"/>
          <w:rFonts w:ascii="Sakkal Majalla" w:hAnsi="Sakkal Majalla" w:cs="Sakkal Majalla"/>
          <w:sz w:val="28"/>
          <w:szCs w:val="28"/>
          <w:rtl/>
        </w:rPr>
        <w:t>تشغيلى</w:t>
      </w:r>
      <w:proofErr w:type="spellEnd"/>
      <w:r w:rsidRPr="00255F1A">
        <w:rPr>
          <w:rFonts w:ascii="Sakkal Majalla" w:hAnsi="Sakkal Majalla" w:cs="Sakkal Majalla"/>
          <w:sz w:val="28"/>
          <w:szCs w:val="28"/>
          <w:rtl/>
        </w:rPr>
        <w:t xml:space="preserve"> دفع الشركة لاتخاذ قرار استراتيجي بتغيير سياسة المخزون ورفع الأسعار تدريجيًا لتعويض النقص (</w:t>
      </w:r>
      <w:proofErr w:type="spellStart"/>
      <w:r w:rsidRPr="00255F1A">
        <w:rPr>
          <w:rFonts w:ascii="Sakkal Majalla" w:hAnsi="Sakkal Majalla" w:cs="Sakkal Majalla"/>
          <w:sz w:val="28"/>
          <w:szCs w:val="28"/>
          <w:rtl/>
        </w:rPr>
        <w:t>شويب</w:t>
      </w:r>
      <w:proofErr w:type="spellEnd"/>
      <w:r w:rsidRPr="00255F1A">
        <w:rPr>
          <w:rFonts w:ascii="Sakkal Majalla" w:hAnsi="Sakkal Majalla" w:cs="Sakkal Majalla"/>
          <w:sz w:val="28"/>
          <w:szCs w:val="28"/>
          <w:rtl/>
        </w:rPr>
        <w:t xml:space="preserve"> </w:t>
      </w:r>
      <w:proofErr w:type="spellStart"/>
      <w:r w:rsidRPr="00255F1A">
        <w:rPr>
          <w:rFonts w:ascii="Sakkal Majalla" w:hAnsi="Sakkal Majalla" w:cs="Sakkal Majalla"/>
          <w:sz w:val="28"/>
          <w:szCs w:val="28"/>
          <w:rtl/>
        </w:rPr>
        <w:t>ونيقري</w:t>
      </w:r>
      <w:proofErr w:type="spellEnd"/>
      <w:r w:rsidRPr="00255F1A">
        <w:rPr>
          <w:rFonts w:ascii="Sakkal Majalla" w:hAnsi="Sakkal Majalla" w:cs="Sakkal Majalla"/>
          <w:sz w:val="28"/>
          <w:szCs w:val="28"/>
          <w:rtl/>
        </w:rPr>
        <w:t xml:space="preserve">، 2022). كذلك، قررت الشركة تأجيل خطة دخول منتج جديد للسوق إلى أن تتحسن التدفقات النقدية التشغيلية في العام التالي. من جانب آخر، إحدى الشركات الخليجية الكبرى في الصناعات الغذائية حين لاحظت أن </w:t>
      </w:r>
      <w:r w:rsidRPr="00255F1A">
        <w:rPr>
          <w:rStyle w:val="a7"/>
          <w:rFonts w:ascii="Sakkal Majalla" w:hAnsi="Sakkal Majalla" w:cs="Sakkal Majalla"/>
          <w:sz w:val="28"/>
          <w:szCs w:val="28"/>
          <w:rtl/>
        </w:rPr>
        <w:t>التدفق النقدي الحر</w:t>
      </w:r>
      <w:r w:rsidRPr="00255F1A">
        <w:rPr>
          <w:rFonts w:ascii="Sakkal Majalla" w:hAnsi="Sakkal Majalla" w:cs="Sakkal Majalla"/>
          <w:sz w:val="28"/>
          <w:szCs w:val="28"/>
          <w:rtl/>
        </w:rPr>
        <w:t xml:space="preserve"> لديها مرتفع ويفوق حاجتها التشغيلية، اتخذت قرارًا استراتيجيًا بالتوسع عبر الاستحواذ على شركة أصغر في مجال مكمل، مستغلة توفر السيولة دون انتظار تمويل خارجي. هذا القرار مبني على قاعدة أن الأموال المتاحة إذا لم تُستثمر في تعزيز الموقع الاستراتيجي فقد تتحول إلى </w:t>
      </w:r>
      <w:r w:rsidRPr="00255F1A">
        <w:rPr>
          <w:rStyle w:val="a7"/>
          <w:rFonts w:ascii="Sakkal Majalla" w:hAnsi="Sakkal Majalla" w:cs="Sakkal Majalla"/>
          <w:sz w:val="28"/>
          <w:szCs w:val="28"/>
          <w:rtl/>
        </w:rPr>
        <w:t>أعباء خاملة</w:t>
      </w:r>
      <w:r w:rsidRPr="00255F1A">
        <w:rPr>
          <w:rFonts w:ascii="Sakkal Majalla" w:hAnsi="Sakkal Majalla" w:cs="Sakkal Majalla"/>
          <w:sz w:val="28"/>
          <w:szCs w:val="28"/>
          <w:rtl/>
        </w:rPr>
        <w:t xml:space="preserve"> أو يتم توزيعها دون تحقيق نمو (</w:t>
      </w:r>
      <w:proofErr w:type="spellStart"/>
      <w:r w:rsidRPr="00255F1A">
        <w:rPr>
          <w:rFonts w:ascii="Sakkal Majalla" w:hAnsi="Sakkal Majalla" w:cs="Sakkal Majalla"/>
          <w:sz w:val="28"/>
          <w:szCs w:val="28"/>
          <w:rtl/>
        </w:rPr>
        <w:t>برجهام</w:t>
      </w:r>
      <w:proofErr w:type="spellEnd"/>
      <w:r w:rsidRPr="00255F1A">
        <w:rPr>
          <w:rFonts w:ascii="Sakkal Majalla" w:hAnsi="Sakkal Majalla" w:cs="Sakkal Majalla"/>
          <w:sz w:val="28"/>
          <w:szCs w:val="28"/>
          <w:rtl/>
        </w:rPr>
        <w:t xml:space="preserve"> وآخرون، 2022).</w:t>
      </w:r>
    </w:p>
    <w:p w14:paraId="3DA0A18D" w14:textId="77777777" w:rsidR="007500EA" w:rsidRPr="009C79D1" w:rsidRDefault="007500EA" w:rsidP="00962FBA">
      <w:pPr>
        <w:pStyle w:val="a6"/>
        <w:bidi/>
        <w:spacing w:after="80" w:afterAutospacing="0" w:line="360" w:lineRule="auto"/>
        <w:ind w:firstLine="720"/>
        <w:jc w:val="both"/>
        <w:rPr>
          <w:rFonts w:ascii="Sakkal Majalla" w:hAnsi="Sakkal Majalla" w:cs="Sakkal Majalla"/>
          <w:sz w:val="28"/>
          <w:szCs w:val="28"/>
        </w:rPr>
      </w:pPr>
      <w:r w:rsidRPr="00255F1A">
        <w:rPr>
          <w:rFonts w:ascii="Sakkal Majalla" w:hAnsi="Sakkal Majalla" w:cs="Sakkal Majalla"/>
          <w:sz w:val="28"/>
          <w:szCs w:val="28"/>
          <w:rtl/>
        </w:rPr>
        <w:lastRenderedPageBreak/>
        <w:t xml:space="preserve">هذه النماذج الواقعية من شركات صناعية وغذائية توضح أن </w:t>
      </w:r>
      <w:r w:rsidRPr="00255F1A">
        <w:rPr>
          <w:rStyle w:val="a7"/>
          <w:rFonts w:ascii="Sakkal Majalla" w:hAnsi="Sakkal Majalla" w:cs="Sakkal Majalla"/>
          <w:sz w:val="28"/>
          <w:szCs w:val="28"/>
          <w:rtl/>
        </w:rPr>
        <w:t>تحليل التدفقات النقدية ليس تمرينًا ماليًا صرفًا</w:t>
      </w:r>
      <w:r w:rsidRPr="00255F1A">
        <w:rPr>
          <w:rFonts w:ascii="Sakkal Majalla" w:hAnsi="Sakkal Majalla" w:cs="Sakkal Majalla"/>
          <w:sz w:val="28"/>
          <w:szCs w:val="28"/>
          <w:rtl/>
        </w:rPr>
        <w:t xml:space="preserve">، بل هو موجّه عملي تسترشد به الإدارة في رسم مسارها الاستراتيجي. ففي الشركات الصناعية ذات الاستثمارات الضخمة، يضمن التحليل النقدي أن لا تتخطى القرارات حدود </w:t>
      </w:r>
      <w:r w:rsidRPr="00255F1A">
        <w:rPr>
          <w:rStyle w:val="a7"/>
          <w:rFonts w:ascii="Sakkal Majalla" w:hAnsi="Sakkal Majalla" w:cs="Sakkal Majalla"/>
          <w:sz w:val="28"/>
          <w:szCs w:val="28"/>
          <w:rtl/>
        </w:rPr>
        <w:t>التحمل المالي</w:t>
      </w:r>
      <w:r w:rsidRPr="00255F1A">
        <w:rPr>
          <w:rFonts w:ascii="Sakkal Majalla" w:hAnsi="Sakkal Majalla" w:cs="Sakkal Majalla"/>
          <w:sz w:val="28"/>
          <w:szCs w:val="28"/>
          <w:rtl/>
        </w:rPr>
        <w:t xml:space="preserve">. وفي الشركات الغذائية ذات التنافسية العالية، يمكّن التحليل النقدي من </w:t>
      </w:r>
      <w:r w:rsidRPr="00255F1A">
        <w:rPr>
          <w:rStyle w:val="a7"/>
          <w:rFonts w:ascii="Sakkal Majalla" w:hAnsi="Sakkal Majalla" w:cs="Sakkal Majalla"/>
          <w:sz w:val="28"/>
          <w:szCs w:val="28"/>
          <w:rtl/>
        </w:rPr>
        <w:t>اقتناص فرص استراتيجية</w:t>
      </w:r>
      <w:r w:rsidRPr="00255F1A">
        <w:rPr>
          <w:rFonts w:ascii="Sakkal Majalla" w:hAnsi="Sakkal Majalla" w:cs="Sakkal Majalla"/>
          <w:sz w:val="28"/>
          <w:szCs w:val="28"/>
          <w:rtl/>
        </w:rPr>
        <w:t xml:space="preserve"> أو </w:t>
      </w:r>
      <w:r w:rsidRPr="00255F1A">
        <w:rPr>
          <w:rStyle w:val="a7"/>
          <w:rFonts w:ascii="Sakkal Majalla" w:hAnsi="Sakkal Majalla" w:cs="Sakkal Majalla"/>
          <w:sz w:val="28"/>
          <w:szCs w:val="28"/>
          <w:rtl/>
        </w:rPr>
        <w:t>تجنب مطبات خطرة</w:t>
      </w:r>
      <w:r w:rsidRPr="00255F1A">
        <w:rPr>
          <w:rFonts w:ascii="Sakkal Majalla" w:hAnsi="Sakkal Majalla" w:cs="Sakkal Majalla"/>
          <w:sz w:val="28"/>
          <w:szCs w:val="28"/>
          <w:rtl/>
        </w:rPr>
        <w:t xml:space="preserve"> بالاعتماد على ما تظهره الأرقام من حقائق. وعند إسقاط ذلك على سياق دراستنا، نجد أن الجمع بين خبرات هذه النماذج التطبيقية يعزز فهم العلاقة في حالة شركة الطحن السعودية (</w:t>
      </w:r>
      <w:r w:rsidRPr="00255F1A">
        <w:rPr>
          <w:rFonts w:ascii="Sakkal Majalla" w:hAnsi="Sakkal Majalla" w:cs="Sakkal Majalla"/>
          <w:sz w:val="28"/>
          <w:szCs w:val="28"/>
        </w:rPr>
        <w:t xml:space="preserve">MC4) </w:t>
      </w:r>
      <w:r w:rsidRPr="00255F1A">
        <w:rPr>
          <w:rFonts w:ascii="Sakkal Majalla" w:hAnsi="Sakkal Majalla" w:cs="Sakkal Majalla"/>
          <w:sz w:val="28"/>
          <w:szCs w:val="28"/>
          <w:rtl/>
        </w:rPr>
        <w:t>التي سنتطرق إليها تالياً.</w:t>
      </w:r>
    </w:p>
    <w:p w14:paraId="56628686" w14:textId="77777777" w:rsidR="007500EA" w:rsidRPr="00A111F3" w:rsidRDefault="007500EA" w:rsidP="00962FBA">
      <w:pPr>
        <w:pStyle w:val="3"/>
        <w:spacing w:line="360" w:lineRule="auto"/>
        <w:jc w:val="both"/>
        <w:rPr>
          <w:rFonts w:ascii="Sakkal Majalla" w:eastAsia="Times New Roman" w:hAnsi="Sakkal Majalla" w:cs="Sakkal Majalla"/>
          <w:b/>
          <w:bCs/>
          <w:color w:val="000000" w:themeColor="text1"/>
          <w:sz w:val="32"/>
          <w:szCs w:val="32"/>
        </w:rPr>
      </w:pPr>
      <w:r w:rsidRPr="00A111F3">
        <w:rPr>
          <w:rFonts w:ascii="Sakkal Majalla" w:eastAsia="Times New Roman" w:hAnsi="Sakkal Majalla" w:cs="Sakkal Majalla" w:hint="cs"/>
          <w:b/>
          <w:bCs/>
          <w:color w:val="000000" w:themeColor="text1"/>
          <w:sz w:val="32"/>
          <w:szCs w:val="32"/>
          <w:rtl/>
        </w:rPr>
        <w:t xml:space="preserve">٦.٤.٢ </w:t>
      </w:r>
      <w:r w:rsidRPr="00A111F3">
        <w:rPr>
          <w:rFonts w:ascii="Sakkal Majalla" w:eastAsia="Times New Roman" w:hAnsi="Sakkal Majalla" w:cs="Sakkal Majalla"/>
          <w:b/>
          <w:bCs/>
          <w:color w:val="000000" w:themeColor="text1"/>
          <w:sz w:val="32"/>
          <w:szCs w:val="32"/>
          <w:rtl/>
        </w:rPr>
        <w:t xml:space="preserve">إشارة إلى واقع شركة </w:t>
      </w:r>
      <w:r w:rsidRPr="00A111F3">
        <w:rPr>
          <w:rFonts w:ascii="Sakkal Majalla" w:eastAsia="Times New Roman" w:hAnsi="Sakkal Majalla" w:cs="Sakkal Majalla"/>
          <w:b/>
          <w:bCs/>
          <w:color w:val="000000" w:themeColor="text1"/>
          <w:sz w:val="32"/>
          <w:szCs w:val="32"/>
        </w:rPr>
        <w:t xml:space="preserve">MC4 </w:t>
      </w:r>
      <w:r w:rsidRPr="00A111F3">
        <w:rPr>
          <w:rFonts w:ascii="Sakkal Majalla" w:eastAsia="Times New Roman" w:hAnsi="Sakkal Majalla" w:cs="Sakkal Majalla"/>
          <w:b/>
          <w:bCs/>
          <w:color w:val="000000" w:themeColor="text1"/>
          <w:sz w:val="32"/>
          <w:szCs w:val="32"/>
          <w:rtl/>
        </w:rPr>
        <w:t>وأهمية البحث في سياقها</w:t>
      </w:r>
    </w:p>
    <w:p w14:paraId="1CCF9687" w14:textId="77777777" w:rsidR="007500EA" w:rsidRPr="009C79D1" w:rsidRDefault="007500EA" w:rsidP="00962FBA">
      <w:pPr>
        <w:pStyle w:val="a6"/>
        <w:bidi/>
        <w:spacing w:before="0" w:beforeAutospacing="0" w:line="360" w:lineRule="auto"/>
        <w:ind w:firstLine="720"/>
        <w:jc w:val="both"/>
        <w:rPr>
          <w:rFonts w:ascii="Sakkal Majalla" w:hAnsi="Sakkal Majalla" w:cs="Sakkal Majalla"/>
          <w:sz w:val="28"/>
          <w:szCs w:val="28"/>
        </w:rPr>
      </w:pPr>
      <w:r w:rsidRPr="009C79D1">
        <w:rPr>
          <w:rFonts w:ascii="Sakkal Majalla" w:hAnsi="Sakkal Majalla" w:cs="Sakkal Majalla"/>
          <w:sz w:val="28"/>
          <w:szCs w:val="28"/>
          <w:rtl/>
        </w:rPr>
        <w:t>شركة المطاحن الرابعة (</w:t>
      </w:r>
      <w:r w:rsidRPr="009C79D1">
        <w:rPr>
          <w:rFonts w:ascii="Sakkal Majalla" w:hAnsi="Sakkal Majalla" w:cs="Sakkal Majalla"/>
          <w:sz w:val="28"/>
          <w:szCs w:val="28"/>
        </w:rPr>
        <w:t xml:space="preserve">MC4) – </w:t>
      </w:r>
      <w:r w:rsidRPr="009C79D1">
        <w:rPr>
          <w:rFonts w:ascii="Sakkal Majalla" w:hAnsi="Sakkal Majalla" w:cs="Sakkal Majalla"/>
          <w:sz w:val="28"/>
          <w:szCs w:val="28"/>
          <w:rtl/>
        </w:rPr>
        <w:t xml:space="preserve">محور الدراسة التطبيقية – هي إحدى شركات طحن الدقيق المهمة في المملكة العربية السعودية، يقع مقرها في مدينة الدمام وتغطي بفروعها مناطق عدة منها فرع المدينة المنورة. تم إنشاء </w:t>
      </w:r>
      <w:r w:rsidRPr="009C79D1">
        <w:rPr>
          <w:rFonts w:ascii="Sakkal Majalla" w:hAnsi="Sakkal Majalla" w:cs="Sakkal Majalla"/>
          <w:sz w:val="28"/>
          <w:szCs w:val="28"/>
        </w:rPr>
        <w:t xml:space="preserve">MC4 </w:t>
      </w:r>
      <w:r w:rsidRPr="009C79D1">
        <w:rPr>
          <w:rFonts w:ascii="Sakkal Majalla" w:hAnsi="Sakkal Majalla" w:cs="Sakkal Majalla"/>
          <w:sz w:val="28"/>
          <w:szCs w:val="28"/>
          <w:rtl/>
        </w:rPr>
        <w:t xml:space="preserve">في أكتوبر 2016 ضمن برنامج تخصيص المؤسسة العامة للحبوب، حيث انتقلت من كيان حكومي إلى شركة تعمل وفق أسس تجارية تنافسية. هذا التحول في هيكل الملكية ترافق مع </w:t>
      </w:r>
      <w:r w:rsidRPr="009C79D1">
        <w:rPr>
          <w:rStyle w:val="a7"/>
          <w:rFonts w:ascii="Sakkal Majalla" w:hAnsi="Sakkal Majalla" w:cs="Sakkal Majalla"/>
          <w:sz w:val="28"/>
          <w:szCs w:val="28"/>
          <w:rtl/>
        </w:rPr>
        <w:t>تحديات وفرص استراتيجية</w:t>
      </w:r>
      <w:r w:rsidRPr="009C79D1">
        <w:rPr>
          <w:rFonts w:ascii="Sakkal Majalla" w:hAnsi="Sakkal Majalla" w:cs="Sakkal Majalla"/>
          <w:sz w:val="28"/>
          <w:szCs w:val="28"/>
          <w:rtl/>
        </w:rPr>
        <w:t xml:space="preserve"> جديدة للشركة: فمن جهة، بات مطلوبًا منها تحسين الكفاءة التشغيلية والمالية لمنافسة شركات القطاع الخاص الأخرى، ومن جهة أخرى أتيحت لها فرص للتوسع في منتجات جديدة (مثل الأعلاف ومشتقات القمح) والأسواق الإقليمية مستقبلاً بدعم من رؤية المملكة 2030 لتطوير قطاع الغذاء.</w:t>
      </w:r>
    </w:p>
    <w:p w14:paraId="62CE7655" w14:textId="77777777" w:rsidR="007500EA" w:rsidRPr="009C79D1" w:rsidRDefault="007500EA" w:rsidP="00962FBA">
      <w:pPr>
        <w:pStyle w:val="a6"/>
        <w:bidi/>
        <w:spacing w:after="0" w:afterAutospacing="0" w:line="360" w:lineRule="auto"/>
        <w:jc w:val="both"/>
        <w:rPr>
          <w:rFonts w:ascii="Sakkal Majalla" w:hAnsi="Sakkal Majalla" w:cs="Sakkal Majalla"/>
          <w:sz w:val="28"/>
          <w:szCs w:val="28"/>
        </w:rPr>
      </w:pPr>
      <w:r w:rsidRPr="009C79D1">
        <w:rPr>
          <w:rFonts w:ascii="Sakkal Majalla" w:hAnsi="Sakkal Majalla" w:cs="Sakkal Majalla"/>
          <w:sz w:val="28"/>
          <w:szCs w:val="28"/>
          <w:rtl/>
        </w:rPr>
        <w:t xml:space="preserve">في ظل هذا الواقع، يبرز </w:t>
      </w:r>
      <w:r w:rsidRPr="009C79D1">
        <w:rPr>
          <w:rStyle w:val="a7"/>
          <w:rFonts w:ascii="Sakkal Majalla" w:hAnsi="Sakkal Majalla" w:cs="Sakkal Majalla"/>
          <w:sz w:val="28"/>
          <w:szCs w:val="28"/>
          <w:rtl/>
        </w:rPr>
        <w:t>تحليل التدفقات النقدية</w:t>
      </w:r>
      <w:r w:rsidRPr="009C79D1">
        <w:rPr>
          <w:rFonts w:ascii="Sakkal Majalla" w:hAnsi="Sakkal Majalla" w:cs="Sakkal Majalla"/>
          <w:sz w:val="28"/>
          <w:szCs w:val="28"/>
          <w:rtl/>
        </w:rPr>
        <w:t xml:space="preserve"> كأداة جوهرية أمام صناع القرار في</w:t>
      </w:r>
      <w:r>
        <w:rPr>
          <w:rFonts w:ascii="Sakkal Majalla" w:hAnsi="Sakkal Majalla" w:cs="Sakkal Majalla" w:hint="cs"/>
          <w:sz w:val="28"/>
          <w:szCs w:val="28"/>
          <w:lang w:bidi="ar-YE"/>
        </w:rPr>
        <w:t xml:space="preserve"> MC4 </w:t>
      </w:r>
      <w:r>
        <w:rPr>
          <w:rFonts w:ascii="Sakkal Majalla" w:hAnsi="Sakkal Majalla" w:cs="Sakkal Majalla" w:hint="cs"/>
          <w:sz w:val="28"/>
          <w:szCs w:val="28"/>
          <w:rtl/>
          <w:lang w:bidi="ar-YE"/>
        </w:rPr>
        <w:t>:</w:t>
      </w:r>
    </w:p>
    <w:p w14:paraId="259E8B0C" w14:textId="77777777" w:rsidR="007500EA" w:rsidRPr="009C79D1" w:rsidRDefault="007500EA" w:rsidP="00962FBA">
      <w:pPr>
        <w:numPr>
          <w:ilvl w:val="0"/>
          <w:numId w:val="43"/>
        </w:numPr>
        <w:spacing w:after="100" w:afterAutospacing="1" w:line="360" w:lineRule="auto"/>
        <w:jc w:val="both"/>
        <w:rPr>
          <w:rFonts w:ascii="Sakkal Majalla" w:eastAsia="Times New Roman" w:hAnsi="Sakkal Majalla" w:cs="Sakkal Majalla"/>
          <w:sz w:val="28"/>
          <w:szCs w:val="28"/>
        </w:rPr>
      </w:pPr>
      <w:r w:rsidRPr="009C79D1">
        <w:rPr>
          <w:rFonts w:ascii="Sakkal Majalla" w:eastAsia="Times New Roman" w:hAnsi="Sakkal Majalla" w:cs="Sakkal Majalla"/>
          <w:sz w:val="28"/>
          <w:szCs w:val="28"/>
          <w:rtl/>
        </w:rPr>
        <w:t xml:space="preserve">الشركة تعمل في مجال صناعي ذو هوامش ربح محدودة نسبيًا وأسعار مدخلات (قمح وحبوب) تتأثر بتقلبات السوق العالمية. لذا فإن </w:t>
      </w:r>
      <w:r w:rsidRPr="009C79D1">
        <w:rPr>
          <w:rStyle w:val="a8"/>
          <w:rFonts w:ascii="Sakkal Majalla" w:eastAsia="Times New Roman" w:hAnsi="Sakkal Majalla" w:cs="Sakkal Majalla"/>
          <w:sz w:val="28"/>
          <w:szCs w:val="28"/>
          <w:rtl/>
        </w:rPr>
        <w:t>الإدارة النقدية الحكيمة</w:t>
      </w:r>
      <w:r w:rsidRPr="009C79D1">
        <w:rPr>
          <w:rFonts w:ascii="Sakkal Majalla" w:eastAsia="Times New Roman" w:hAnsi="Sakkal Majalla" w:cs="Sakkal Majalla"/>
          <w:sz w:val="28"/>
          <w:szCs w:val="28"/>
          <w:rtl/>
        </w:rPr>
        <w:t xml:space="preserve"> ضرورية لضمان توفر السيولة الكافية لشراء المخزون الاستراتيجي من الحبوب وقت الرخص وتخزينه، وأيضًا للإنفاق على صيانة المطاحن وتحسين جودة الإنتاج. أي استراتيجية للتوسع في الطاقة الإنتاجية أو تنويع المنتجات يجب أن تأخذ في الاعتبار </w:t>
      </w:r>
      <w:r w:rsidRPr="009C79D1">
        <w:rPr>
          <w:rStyle w:val="a7"/>
          <w:rFonts w:ascii="Sakkal Majalla" w:eastAsia="Times New Roman" w:hAnsi="Sakkal Majalla" w:cs="Sakkal Majalla"/>
          <w:sz w:val="28"/>
          <w:szCs w:val="28"/>
          <w:rtl/>
        </w:rPr>
        <w:t>دورات التدفق النقدي</w:t>
      </w:r>
      <w:r w:rsidRPr="009C79D1">
        <w:rPr>
          <w:rFonts w:ascii="Sakkal Majalla" w:eastAsia="Times New Roman" w:hAnsi="Sakkal Majalla" w:cs="Sakkal Majalla"/>
          <w:sz w:val="28"/>
          <w:szCs w:val="28"/>
          <w:rtl/>
        </w:rPr>
        <w:t xml:space="preserve"> الموسمية وطبيعة رأس المال العامل المكثفة في هذا القطاع.</w:t>
      </w:r>
    </w:p>
    <w:p w14:paraId="4E4921FA" w14:textId="77777777" w:rsidR="007500EA" w:rsidRPr="009C79D1" w:rsidRDefault="007500EA" w:rsidP="00962FBA">
      <w:pPr>
        <w:numPr>
          <w:ilvl w:val="0"/>
          <w:numId w:val="43"/>
        </w:numPr>
        <w:spacing w:before="100" w:beforeAutospacing="1" w:after="100" w:afterAutospacing="1" w:line="360" w:lineRule="auto"/>
        <w:jc w:val="both"/>
        <w:rPr>
          <w:rFonts w:ascii="Sakkal Majalla" w:eastAsia="Times New Roman" w:hAnsi="Sakkal Majalla" w:cs="Sakkal Majalla"/>
          <w:sz w:val="28"/>
          <w:szCs w:val="28"/>
        </w:rPr>
      </w:pPr>
      <w:r w:rsidRPr="009C79D1">
        <w:rPr>
          <w:rFonts w:ascii="Sakkal Majalla" w:eastAsia="Times New Roman" w:hAnsi="Sakkal Majalla" w:cs="Sakkal Majalla"/>
          <w:sz w:val="28"/>
          <w:szCs w:val="28"/>
          <w:rtl/>
        </w:rPr>
        <w:t xml:space="preserve">بعد التخصيص، ربما حصلت </w:t>
      </w:r>
      <w:r w:rsidRPr="009C79D1">
        <w:rPr>
          <w:rFonts w:ascii="Sakkal Majalla" w:eastAsia="Times New Roman" w:hAnsi="Sakkal Majalla" w:cs="Sakkal Majalla"/>
          <w:sz w:val="28"/>
          <w:szCs w:val="28"/>
        </w:rPr>
        <w:t xml:space="preserve">MC4 </w:t>
      </w:r>
      <w:r w:rsidRPr="009C79D1">
        <w:rPr>
          <w:rFonts w:ascii="Sakkal Majalla" w:eastAsia="Times New Roman" w:hAnsi="Sakkal Majalla" w:cs="Sakkal Majalla"/>
          <w:sz w:val="28"/>
          <w:szCs w:val="28"/>
          <w:rtl/>
        </w:rPr>
        <w:t xml:space="preserve">على استقلالية مالية أكبر ولكن دون دعم حكومي مباشر. هذا يعني أن قراراتها الاستثمارية (كإضافة خطوط إنتاج جديدة أو تحديث الآلات) تعتمد بشكل كبير على </w:t>
      </w:r>
      <w:r w:rsidRPr="009C79D1">
        <w:rPr>
          <w:rStyle w:val="a7"/>
          <w:rFonts w:ascii="Sakkal Majalla" w:eastAsia="Times New Roman" w:hAnsi="Sakkal Majalla" w:cs="Sakkal Majalla"/>
          <w:sz w:val="28"/>
          <w:szCs w:val="28"/>
          <w:rtl/>
        </w:rPr>
        <w:lastRenderedPageBreak/>
        <w:t>قدرتها التمويلية الذاتية</w:t>
      </w:r>
      <w:r w:rsidRPr="009C79D1">
        <w:rPr>
          <w:rFonts w:ascii="Sakkal Majalla" w:eastAsia="Times New Roman" w:hAnsi="Sakkal Majalla" w:cs="Sakkal Majalla"/>
          <w:sz w:val="28"/>
          <w:szCs w:val="28"/>
          <w:rtl/>
        </w:rPr>
        <w:t xml:space="preserve"> وعلى إقناع المستثمرين والممولين بجدوى مشاريعها. هنا تصبح </w:t>
      </w:r>
      <w:r w:rsidRPr="009C79D1">
        <w:rPr>
          <w:rStyle w:val="a7"/>
          <w:rFonts w:ascii="Sakkal Majalla" w:eastAsia="Times New Roman" w:hAnsi="Sakkal Majalla" w:cs="Sakkal Majalla"/>
          <w:sz w:val="28"/>
          <w:szCs w:val="28"/>
          <w:rtl/>
        </w:rPr>
        <w:t>شفافية التحليل النقدي</w:t>
      </w:r>
      <w:r w:rsidRPr="009C79D1">
        <w:rPr>
          <w:rFonts w:ascii="Sakkal Majalla" w:eastAsia="Times New Roman" w:hAnsi="Sakkal Majalla" w:cs="Sakkal Majalla"/>
          <w:sz w:val="28"/>
          <w:szCs w:val="28"/>
          <w:rtl/>
        </w:rPr>
        <w:t xml:space="preserve"> وأثر القرارات على التدفقات عوامل مهمة لإقناع مجلس الإدارة أو البنوك لتمويل الخطط. على سبيل المثال، إذا أرادت </w:t>
      </w:r>
      <w:r w:rsidRPr="009C79D1">
        <w:rPr>
          <w:rFonts w:ascii="Sakkal Majalla" w:eastAsia="Times New Roman" w:hAnsi="Sakkal Majalla" w:cs="Sakkal Majalla"/>
          <w:sz w:val="28"/>
          <w:szCs w:val="28"/>
        </w:rPr>
        <w:t xml:space="preserve">MC4 </w:t>
      </w:r>
      <w:r w:rsidRPr="009C79D1">
        <w:rPr>
          <w:rFonts w:ascii="Sakkal Majalla" w:eastAsia="Times New Roman" w:hAnsi="Sakkal Majalla" w:cs="Sakkal Majalla"/>
          <w:sz w:val="28"/>
          <w:szCs w:val="28"/>
          <w:rtl/>
        </w:rPr>
        <w:t xml:space="preserve">إنشاء مطحنة جديدة في منطقة أخرى، فإن إثبات أن </w:t>
      </w:r>
      <w:r w:rsidRPr="009C79D1">
        <w:rPr>
          <w:rStyle w:val="a8"/>
          <w:rFonts w:ascii="Sakkal Majalla" w:eastAsia="Times New Roman" w:hAnsi="Sakkal Majalla" w:cs="Sakkal Majalla"/>
          <w:sz w:val="28"/>
          <w:szCs w:val="28"/>
          <w:rtl/>
        </w:rPr>
        <w:t>التدفقات النقدية التشغيلية الحالية والمستقبلية</w:t>
      </w:r>
      <w:r w:rsidRPr="009C79D1">
        <w:rPr>
          <w:rFonts w:ascii="Sakkal Majalla" w:eastAsia="Times New Roman" w:hAnsi="Sakkal Majalla" w:cs="Sakkal Majalla"/>
          <w:sz w:val="28"/>
          <w:szCs w:val="28"/>
          <w:rtl/>
        </w:rPr>
        <w:t xml:space="preserve"> يمكنها تغطية أقساط قرض المشروع سيجعل القرار أكثر قبولاً لدى أصحاب القرار.</w:t>
      </w:r>
    </w:p>
    <w:p w14:paraId="66A94CC2" w14:textId="77777777" w:rsidR="007500EA" w:rsidRPr="009C79D1" w:rsidRDefault="007500EA" w:rsidP="00962FBA">
      <w:pPr>
        <w:numPr>
          <w:ilvl w:val="0"/>
          <w:numId w:val="43"/>
        </w:numPr>
        <w:spacing w:before="100" w:beforeAutospacing="1" w:after="100" w:afterAutospacing="1" w:line="360" w:lineRule="auto"/>
        <w:jc w:val="both"/>
        <w:rPr>
          <w:rFonts w:ascii="Sakkal Majalla" w:eastAsia="Times New Roman" w:hAnsi="Sakkal Majalla" w:cs="Sakkal Majalla"/>
          <w:sz w:val="28"/>
          <w:szCs w:val="28"/>
        </w:rPr>
      </w:pPr>
      <w:r w:rsidRPr="009C79D1">
        <w:rPr>
          <w:rFonts w:ascii="Sakkal Majalla" w:eastAsia="Times New Roman" w:hAnsi="Sakkal Majalla" w:cs="Sakkal Majalla"/>
          <w:sz w:val="28"/>
          <w:szCs w:val="28"/>
          <w:rtl/>
        </w:rPr>
        <w:t xml:space="preserve">تواجه </w:t>
      </w:r>
      <w:r w:rsidRPr="009C79D1">
        <w:rPr>
          <w:rFonts w:ascii="Sakkal Majalla" w:eastAsia="Times New Roman" w:hAnsi="Sakkal Majalla" w:cs="Sakkal Majalla"/>
          <w:sz w:val="28"/>
          <w:szCs w:val="28"/>
        </w:rPr>
        <w:t xml:space="preserve">MC4 </w:t>
      </w:r>
      <w:r w:rsidRPr="009C79D1">
        <w:rPr>
          <w:rFonts w:ascii="Sakkal Majalla" w:eastAsia="Times New Roman" w:hAnsi="Sakkal Majalla" w:cs="Sakkal Majalla"/>
          <w:sz w:val="28"/>
          <w:szCs w:val="28"/>
          <w:rtl/>
        </w:rPr>
        <w:t xml:space="preserve">شأنها شأن شركات القطاع تحديات في </w:t>
      </w:r>
      <w:r w:rsidRPr="009C79D1">
        <w:rPr>
          <w:rStyle w:val="a7"/>
          <w:rFonts w:ascii="Sakkal Majalla" w:eastAsia="Times New Roman" w:hAnsi="Sakkal Majalla" w:cs="Sakkal Majalla"/>
          <w:sz w:val="28"/>
          <w:szCs w:val="28"/>
          <w:rtl/>
        </w:rPr>
        <w:t>سلسلة الإمداد</w:t>
      </w:r>
      <w:r w:rsidRPr="009C79D1">
        <w:rPr>
          <w:rFonts w:ascii="Sakkal Majalla" w:eastAsia="Times New Roman" w:hAnsi="Sakkal Majalla" w:cs="Sakkal Majalla"/>
          <w:sz w:val="28"/>
          <w:szCs w:val="28"/>
          <w:rtl/>
        </w:rPr>
        <w:t xml:space="preserve"> (تأمين القمح محليًا أو بالاستيراد) وكذلك في تحصيل مستحقاتها من عملائها (كالمخابز الكبيرة وشركات المواد الغذائية). أي خلل في هذه العمليات قد ينعكس فورًا على تدفقها النقدي. وبالتالي، قد تتخذ الشركة قرارات استراتيجية في نماذج العمل – مثل التوجه لعقود شراء آجل أطول مع موردين خارجيين، أو تقديم حسومات لتسريع تحصيل الذمم من العملاء – بناءً على قراءات التحليل النقدي لما يناسب تدفقاتها ويحسّن سيولتها. هذه القرارات رغم أنها تبدو إدارية تفصيلية، لكنها </w:t>
      </w:r>
      <w:r w:rsidRPr="009C79D1">
        <w:rPr>
          <w:rStyle w:val="a8"/>
          <w:rFonts w:ascii="Sakkal Majalla" w:eastAsia="Times New Roman" w:hAnsi="Sakkal Majalla" w:cs="Sakkal Majalla"/>
          <w:sz w:val="28"/>
          <w:szCs w:val="28"/>
          <w:rtl/>
        </w:rPr>
        <w:t>استراتيجية الأثر</w:t>
      </w:r>
      <w:r w:rsidRPr="009C79D1">
        <w:rPr>
          <w:rFonts w:ascii="Sakkal Majalla" w:eastAsia="Times New Roman" w:hAnsi="Sakkal Majalla" w:cs="Sakkal Majalla"/>
          <w:sz w:val="28"/>
          <w:szCs w:val="28"/>
          <w:rtl/>
        </w:rPr>
        <w:t xml:space="preserve"> لأنها تمس نموذج التشغيل والميزة التنافسية (مثلاً: القدرة على توفير المواد الخام باستمرار وبسعر ثابت).</w:t>
      </w:r>
    </w:p>
    <w:p w14:paraId="07F29F9F" w14:textId="77777777" w:rsidR="007500EA" w:rsidRPr="009C79D1" w:rsidRDefault="007500EA" w:rsidP="00962FBA">
      <w:pPr>
        <w:numPr>
          <w:ilvl w:val="0"/>
          <w:numId w:val="43"/>
        </w:numPr>
        <w:spacing w:before="100" w:beforeAutospacing="1" w:after="100" w:afterAutospacing="1" w:line="360" w:lineRule="auto"/>
        <w:jc w:val="both"/>
        <w:rPr>
          <w:rFonts w:ascii="Sakkal Majalla" w:eastAsia="Times New Roman" w:hAnsi="Sakkal Majalla" w:cs="Sakkal Majalla"/>
          <w:sz w:val="28"/>
          <w:szCs w:val="28"/>
        </w:rPr>
      </w:pPr>
      <w:r w:rsidRPr="009C79D1">
        <w:rPr>
          <w:rFonts w:ascii="Sakkal Majalla" w:eastAsia="Times New Roman" w:hAnsi="Sakkal Majalla" w:cs="Sakkal Majalla"/>
          <w:sz w:val="28"/>
          <w:szCs w:val="28"/>
          <w:rtl/>
        </w:rPr>
        <w:t xml:space="preserve">بالإضافة، تخضع </w:t>
      </w:r>
      <w:r w:rsidRPr="009C79D1">
        <w:rPr>
          <w:rFonts w:ascii="Sakkal Majalla" w:eastAsia="Times New Roman" w:hAnsi="Sakkal Majalla" w:cs="Sakkal Majalla"/>
          <w:sz w:val="28"/>
          <w:szCs w:val="28"/>
        </w:rPr>
        <w:t xml:space="preserve">MC4 </w:t>
      </w:r>
      <w:r w:rsidRPr="009C79D1">
        <w:rPr>
          <w:rStyle w:val="a7"/>
          <w:rFonts w:ascii="Sakkal Majalla" w:eastAsia="Times New Roman" w:hAnsi="Sakkal Majalla" w:cs="Sakkal Majalla"/>
          <w:sz w:val="28"/>
          <w:szCs w:val="28"/>
          <w:rtl/>
        </w:rPr>
        <w:t>لسياسات حكومية تنظيمية</w:t>
      </w:r>
      <w:r w:rsidRPr="009C79D1">
        <w:rPr>
          <w:rFonts w:ascii="Sakkal Majalla" w:eastAsia="Times New Roman" w:hAnsi="Sakkal Majalla" w:cs="Sakkal Majalla"/>
          <w:sz w:val="28"/>
          <w:szCs w:val="28"/>
          <w:rtl/>
        </w:rPr>
        <w:t xml:space="preserve"> فيما يتعلق بأسعار الدقيق والمنتجات الأساسية ربما. أي تغيير في الدعم الحكومي أو تسعير المنتجات سيؤثر على تدفقاتها النقدية (إيجابًا أو سلبًا)، مما قد يستلزم قرارات استراتيجية سريعة مثل إعادة هيكلة خطوط الإنتاج أو تغيير استراتيجيات التسويق. وهنا يبرز التحليل النقدي كمؤشر إنذار مبكر، حيث سيُظهر بسرعة أثر التغيّر التنظيمي على السيولة مما يساعد الإدارة على </w:t>
      </w:r>
      <w:r w:rsidRPr="009C79D1">
        <w:rPr>
          <w:rStyle w:val="a8"/>
          <w:rFonts w:ascii="Sakkal Majalla" w:eastAsia="Times New Roman" w:hAnsi="Sakkal Majalla" w:cs="Sakkal Majalla"/>
          <w:sz w:val="28"/>
          <w:szCs w:val="28"/>
          <w:rtl/>
        </w:rPr>
        <w:t>صياغة رد استراتيجي مناسب</w:t>
      </w:r>
      <w:r w:rsidRPr="009C79D1">
        <w:rPr>
          <w:rFonts w:ascii="Sakkal Majalla" w:eastAsia="Times New Roman" w:hAnsi="Sakkal Majalla" w:cs="Sakkal Majalla"/>
          <w:sz w:val="28"/>
          <w:szCs w:val="28"/>
          <w:rtl/>
        </w:rPr>
        <w:t xml:space="preserve"> (كزيادة الصادرات إن أمكن، أو رفع الكفاءة لتقليل التكلفة لتعويض نقص الدعم).</w:t>
      </w:r>
    </w:p>
    <w:p w14:paraId="01E254E2" w14:textId="77777777" w:rsidR="007500EA" w:rsidRPr="009C79D1" w:rsidRDefault="007500EA" w:rsidP="00962FBA">
      <w:pPr>
        <w:numPr>
          <w:ilvl w:val="0"/>
          <w:numId w:val="43"/>
        </w:numPr>
        <w:spacing w:before="100" w:beforeAutospacing="1" w:after="100" w:afterAutospacing="1" w:line="360" w:lineRule="auto"/>
        <w:jc w:val="both"/>
        <w:rPr>
          <w:rFonts w:ascii="Sakkal Majalla" w:eastAsia="Times New Roman" w:hAnsi="Sakkal Majalla" w:cs="Sakkal Majalla"/>
          <w:sz w:val="28"/>
          <w:szCs w:val="28"/>
        </w:rPr>
      </w:pPr>
      <w:r w:rsidRPr="009C79D1">
        <w:rPr>
          <w:rFonts w:ascii="Sakkal Majalla" w:eastAsia="Times New Roman" w:hAnsi="Sakkal Majalla" w:cs="Sakkal Majalla"/>
          <w:sz w:val="28"/>
          <w:szCs w:val="28"/>
          <w:rtl/>
        </w:rPr>
        <w:t xml:space="preserve">أخيرًا، </w:t>
      </w:r>
      <w:r w:rsidRPr="009C79D1">
        <w:rPr>
          <w:rStyle w:val="a7"/>
          <w:rFonts w:ascii="Sakkal Majalla" w:eastAsia="Times New Roman" w:hAnsi="Sakkal Majalla" w:cs="Sakkal Majalla"/>
          <w:sz w:val="28"/>
          <w:szCs w:val="28"/>
          <w:rtl/>
        </w:rPr>
        <w:t>أهمية البحث</w:t>
      </w:r>
      <w:r w:rsidRPr="009C79D1">
        <w:rPr>
          <w:rFonts w:ascii="Sakkal Majalla" w:eastAsia="Times New Roman" w:hAnsi="Sakkal Majalla" w:cs="Sakkal Majalla"/>
          <w:sz w:val="28"/>
          <w:szCs w:val="28"/>
          <w:rtl/>
        </w:rPr>
        <w:t xml:space="preserve"> في سياق </w:t>
      </w:r>
      <w:r w:rsidRPr="009C79D1">
        <w:rPr>
          <w:rFonts w:ascii="Sakkal Majalla" w:eastAsia="Times New Roman" w:hAnsi="Sakkal Majalla" w:cs="Sakkal Majalla"/>
          <w:sz w:val="28"/>
          <w:szCs w:val="28"/>
        </w:rPr>
        <w:t xml:space="preserve">MC4 </w:t>
      </w:r>
      <w:r w:rsidRPr="009C79D1">
        <w:rPr>
          <w:rFonts w:ascii="Sakkal Majalla" w:eastAsia="Times New Roman" w:hAnsi="Sakkal Majalla" w:cs="Sakkal Majalla"/>
          <w:sz w:val="28"/>
          <w:szCs w:val="28"/>
          <w:rtl/>
        </w:rPr>
        <w:t xml:space="preserve">تكمن في إلقاء الضوء على كيفية استخدام شركة وطنية صناعية للتحليل النقدي لدعم تنافسيتها واستدامتها. فمن خلال هذه الدراسة النظرية والتطبيقية، سيتمكن المعنيون في </w:t>
      </w:r>
      <w:r w:rsidRPr="009C79D1">
        <w:rPr>
          <w:rFonts w:ascii="Sakkal Majalla" w:eastAsia="Times New Roman" w:hAnsi="Sakkal Majalla" w:cs="Sakkal Majalla"/>
          <w:sz w:val="28"/>
          <w:szCs w:val="28"/>
        </w:rPr>
        <w:t xml:space="preserve">MC4 </w:t>
      </w:r>
      <w:r w:rsidRPr="009C79D1">
        <w:rPr>
          <w:rFonts w:ascii="Sakkal Majalla" w:eastAsia="Times New Roman" w:hAnsi="Sakkal Majalla" w:cs="Sakkal Majalla"/>
          <w:sz w:val="28"/>
          <w:szCs w:val="28"/>
          <w:rtl/>
        </w:rPr>
        <w:t xml:space="preserve">من </w:t>
      </w:r>
      <w:r w:rsidRPr="009C79D1">
        <w:rPr>
          <w:rStyle w:val="a8"/>
          <w:rFonts w:ascii="Sakkal Majalla" w:eastAsia="Times New Roman" w:hAnsi="Sakkal Majalla" w:cs="Sakkal Majalla"/>
          <w:sz w:val="28"/>
          <w:szCs w:val="28"/>
          <w:rtl/>
        </w:rPr>
        <w:t>تحديد أفضل الممارسات</w:t>
      </w:r>
      <w:r w:rsidRPr="009C79D1">
        <w:rPr>
          <w:rFonts w:ascii="Sakkal Majalla" w:eastAsia="Times New Roman" w:hAnsi="Sakkal Majalla" w:cs="Sakkal Majalla"/>
          <w:sz w:val="28"/>
          <w:szCs w:val="28"/>
          <w:rtl/>
        </w:rPr>
        <w:t xml:space="preserve"> في ربط القرارات الاستراتيجية بالتحليل المالي النقدي. وقد يتوصل البحث إلى توصيات عملية مثل: ضرورة إعداد تقارير تدفقات نقدية دورية ومفصّلة لمنتجات أو فروع الشركة، أو اعتماد مؤشرات نقدية محددة ضمن نظام قياس الأداء الاستراتيجي لـ </w:t>
      </w:r>
      <w:r w:rsidRPr="009C79D1">
        <w:rPr>
          <w:rFonts w:ascii="Sakkal Majalla" w:eastAsia="Times New Roman" w:hAnsi="Sakkal Majalla" w:cs="Sakkal Majalla"/>
          <w:sz w:val="28"/>
          <w:szCs w:val="28"/>
        </w:rPr>
        <w:t xml:space="preserve">MC4، </w:t>
      </w:r>
      <w:r w:rsidRPr="009C79D1">
        <w:rPr>
          <w:rFonts w:ascii="Sakkal Majalla" w:eastAsia="Times New Roman" w:hAnsi="Sakkal Majalla" w:cs="Sakkal Majalla"/>
          <w:sz w:val="28"/>
          <w:szCs w:val="28"/>
          <w:rtl/>
        </w:rPr>
        <w:t>أو تحسين إدارة رأس المال العامل بما يحقق التوازن النقدي المطلوب لدعم خطط النمو.</w:t>
      </w:r>
    </w:p>
    <w:p w14:paraId="62DF0577" w14:textId="7A08F726" w:rsidR="00A131C2" w:rsidRDefault="007500EA" w:rsidP="00962FBA">
      <w:pPr>
        <w:pStyle w:val="a6"/>
        <w:bidi/>
        <w:spacing w:line="360" w:lineRule="auto"/>
        <w:ind w:firstLine="720"/>
        <w:jc w:val="both"/>
        <w:rPr>
          <w:rFonts w:ascii="Sakkal Majalla" w:hAnsi="Sakkal Majalla" w:cs="Sakkal Majalla"/>
          <w:sz w:val="28"/>
          <w:szCs w:val="28"/>
        </w:rPr>
      </w:pPr>
      <w:r w:rsidRPr="009C79D1">
        <w:rPr>
          <w:rFonts w:ascii="Sakkal Majalla" w:hAnsi="Sakkal Majalla" w:cs="Sakkal Majalla"/>
          <w:sz w:val="28"/>
          <w:szCs w:val="28"/>
          <w:rtl/>
        </w:rPr>
        <w:lastRenderedPageBreak/>
        <w:t xml:space="preserve">في المحصلة، تمثل شركة المطاحن الرابعة نموذجًا مثاليًا لدارسة موضوع البحث </w:t>
      </w:r>
      <w:r w:rsidRPr="009C79D1">
        <w:rPr>
          <w:rFonts w:ascii="Sakkal Majalla" w:hAnsi="Sakkal Majalla" w:cs="Sakkal Majalla"/>
          <w:sz w:val="28"/>
          <w:szCs w:val="28"/>
        </w:rPr>
        <w:t>"</w:t>
      </w:r>
      <w:r w:rsidRPr="009C79D1">
        <w:rPr>
          <w:rFonts w:ascii="Sakkal Majalla" w:hAnsi="Sakkal Majalla" w:cs="Sakkal Majalla"/>
          <w:sz w:val="28"/>
          <w:szCs w:val="28"/>
          <w:rtl/>
        </w:rPr>
        <w:t>أثر تحليل التدفقات النقدية على القرارات الاستراتيجية</w:t>
      </w:r>
      <w:r w:rsidRPr="009C79D1">
        <w:rPr>
          <w:rFonts w:ascii="Sakkal Majalla" w:hAnsi="Sakkal Majalla" w:cs="Sakkal Majalla"/>
          <w:sz w:val="28"/>
          <w:szCs w:val="28"/>
        </w:rPr>
        <w:t>"</w:t>
      </w:r>
      <w:r w:rsidRPr="009C79D1">
        <w:rPr>
          <w:rFonts w:ascii="Sakkal Majalla" w:hAnsi="Sakkal Majalla" w:cs="Sakkal Majalla"/>
          <w:sz w:val="28"/>
          <w:szCs w:val="28"/>
          <w:rtl/>
        </w:rPr>
        <w:t xml:space="preserve">. فهي شركة تمر بمرحلة نمو وتحول، في قطاع حيوي وأساسي، تواجه تحديات التمويل والتوسع، مما يجعل </w:t>
      </w:r>
      <w:r w:rsidRPr="009C79D1">
        <w:rPr>
          <w:rStyle w:val="a7"/>
          <w:rFonts w:ascii="Sakkal Majalla" w:hAnsi="Sakkal Majalla" w:cs="Sakkal Majalla"/>
          <w:sz w:val="28"/>
          <w:szCs w:val="28"/>
          <w:rtl/>
        </w:rPr>
        <w:t>التناغم بين سيولتها واستراتيجيتها</w:t>
      </w:r>
      <w:r w:rsidRPr="009C79D1">
        <w:rPr>
          <w:rFonts w:ascii="Sakkal Majalla" w:hAnsi="Sakkal Majalla" w:cs="Sakkal Majalla"/>
          <w:sz w:val="28"/>
          <w:szCs w:val="28"/>
          <w:rtl/>
        </w:rPr>
        <w:t xml:space="preserve"> أمرًا مفصليًا لنجاحها. إن نتائج هذا البحث – سواء النظرية منها أو التطبيقية – ستساهم في إيضاح هذا الترابط وفي تعزيز فهم الإدارة لكيفية توظيف تحليل التدفقات النقدية كأداة استراتيجية فعّالة، ليس فقط لـ </w:t>
      </w:r>
      <w:r w:rsidRPr="009C79D1">
        <w:rPr>
          <w:rFonts w:ascii="Sakkal Majalla" w:hAnsi="Sakkal Majalla" w:cs="Sakkal Majalla"/>
          <w:sz w:val="28"/>
          <w:szCs w:val="28"/>
        </w:rPr>
        <w:t xml:space="preserve">MC4 </w:t>
      </w:r>
      <w:r w:rsidRPr="009C79D1">
        <w:rPr>
          <w:rFonts w:ascii="Sakkal Majalla" w:hAnsi="Sakkal Majalla" w:cs="Sakkal Majalla"/>
          <w:sz w:val="28"/>
          <w:szCs w:val="28"/>
          <w:rtl/>
        </w:rPr>
        <w:t>بل ربما تمتد الدروس المستفادة إلى شركات صناعية وغذائية مشابهة في البيئة المحلية والإقليمية.</w:t>
      </w:r>
    </w:p>
    <w:p w14:paraId="44FE66F0" w14:textId="77777777" w:rsidR="00A131C2" w:rsidRDefault="00A131C2">
      <w:pPr>
        <w:bidi w:val="0"/>
        <w:rPr>
          <w:rFonts w:ascii="Sakkal Majalla" w:eastAsiaTheme="minorEastAsia" w:hAnsi="Sakkal Majalla" w:cs="Sakkal Majalla"/>
          <w:kern w:val="0"/>
          <w:sz w:val="28"/>
          <w:szCs w:val="28"/>
          <w14:ligatures w14:val="none"/>
        </w:rPr>
      </w:pPr>
      <w:r>
        <w:rPr>
          <w:rFonts w:ascii="Sakkal Majalla" w:hAnsi="Sakkal Majalla" w:cs="Sakkal Majalla"/>
          <w:sz w:val="28"/>
          <w:szCs w:val="28"/>
        </w:rPr>
        <w:br w:type="page"/>
      </w:r>
    </w:p>
    <w:p w14:paraId="0E9855C6" w14:textId="77777777" w:rsidR="00A131C2" w:rsidRPr="007F39D1" w:rsidRDefault="00A131C2" w:rsidP="00C02EEA">
      <w:pPr>
        <w:pStyle w:val="1"/>
        <w:spacing w:after="0" w:line="360" w:lineRule="auto"/>
        <w:jc w:val="center"/>
        <w:divId w:val="315183926"/>
        <w:rPr>
          <w:rFonts w:ascii="Sakkal Majalla" w:eastAsia="Times New Roman" w:hAnsi="Sakkal Majalla" w:cs="Sakkal Majalla"/>
          <w:b/>
          <w:bCs/>
          <w:color w:val="000000" w:themeColor="text1"/>
          <w:kern w:val="36"/>
          <w:sz w:val="36"/>
          <w:szCs w:val="36"/>
          <w14:ligatures w14:val="none"/>
        </w:rPr>
      </w:pPr>
      <w:r w:rsidRPr="007F39D1">
        <w:rPr>
          <w:rFonts w:ascii="Sakkal Majalla" w:eastAsia="Times New Roman" w:hAnsi="Sakkal Majalla" w:cs="Sakkal Majalla"/>
          <w:b/>
          <w:bCs/>
          <w:color w:val="000000" w:themeColor="text1"/>
          <w:sz w:val="36"/>
          <w:szCs w:val="36"/>
          <w:rtl/>
        </w:rPr>
        <w:lastRenderedPageBreak/>
        <w:t>الفصل الثالث: المنهجية والتصميم</w:t>
      </w:r>
    </w:p>
    <w:p w14:paraId="051F4162" w14:textId="16858B32" w:rsidR="00A131C2" w:rsidRPr="007F39D1" w:rsidRDefault="007F39D1" w:rsidP="00C02EEA">
      <w:pPr>
        <w:pStyle w:val="2"/>
        <w:spacing w:before="0" w:after="0" w:line="360" w:lineRule="auto"/>
        <w:jc w:val="both"/>
        <w:divId w:val="315183926"/>
        <w:rPr>
          <w:rFonts w:ascii="Sakkal Majalla" w:eastAsia="Times New Roman" w:hAnsi="Sakkal Majalla" w:cs="Sakkal Majalla"/>
          <w:b/>
          <w:bCs/>
          <w:color w:val="000000" w:themeColor="text1"/>
        </w:rPr>
      </w:pPr>
      <w:r w:rsidRPr="007F39D1">
        <w:rPr>
          <w:rFonts w:ascii="Sakkal Majalla" w:eastAsia="Times New Roman" w:hAnsi="Sakkal Majalla" w:cs="Sakkal Majalla" w:hint="cs"/>
          <w:b/>
          <w:bCs/>
          <w:color w:val="000000" w:themeColor="text1"/>
          <w:rtl/>
        </w:rPr>
        <w:t>١.٣</w:t>
      </w:r>
      <w:r w:rsidR="00A131C2" w:rsidRPr="007F39D1">
        <w:rPr>
          <w:rFonts w:ascii="Sakkal Majalla" w:eastAsia="Times New Roman" w:hAnsi="Sakkal Majalla" w:cs="Sakkal Majalla"/>
          <w:b/>
          <w:bCs/>
          <w:color w:val="000000" w:themeColor="text1"/>
          <w:rtl/>
        </w:rPr>
        <w:t xml:space="preserve"> تمهيد</w:t>
      </w:r>
    </w:p>
    <w:p w14:paraId="1C831864" w14:textId="77777777" w:rsidR="007F39D1" w:rsidRDefault="00A131C2" w:rsidP="00C02EEA">
      <w:pPr>
        <w:pStyle w:val="a6"/>
        <w:bidi/>
        <w:spacing w:before="0" w:beforeAutospacing="0" w:line="360" w:lineRule="auto"/>
        <w:ind w:firstLine="720"/>
        <w:jc w:val="both"/>
        <w:divId w:val="315183926"/>
        <w:rPr>
          <w:rFonts w:ascii="Sakkal Majalla" w:hAnsi="Sakkal Majalla" w:cs="Sakkal Majalla"/>
          <w:sz w:val="28"/>
          <w:szCs w:val="28"/>
          <w:rtl/>
        </w:rPr>
      </w:pPr>
      <w:r w:rsidRPr="00F62C40">
        <w:rPr>
          <w:rFonts w:ascii="Sakkal Majalla" w:hAnsi="Sakkal Majalla" w:cs="Sakkal Majalla"/>
          <w:sz w:val="28"/>
          <w:szCs w:val="28"/>
          <w:rtl/>
        </w:rPr>
        <w:t xml:space="preserve">يستعرض هذا الفصل منهجية البحث وتصميمه، متضمّنًا الأساليب والإجراءات التي تم اتباعها لتحقيق أهداف الدراسة واختبار فرضياتها. يوضّح الفصل نوع المنهج المستخدم وأدوات جمع البيانات، بالإضافة إلى وصف مجتمع الدراسة وعينتها، وطرق إدارة الدراسة ميدانيًا. كما يتم تناول </w:t>
      </w:r>
      <w:r w:rsidRPr="00F62C40">
        <w:rPr>
          <w:rStyle w:val="a7"/>
          <w:rFonts w:ascii="Sakkal Majalla" w:hAnsi="Sakkal Majalla" w:cs="Sakkal Majalla"/>
          <w:sz w:val="28"/>
          <w:szCs w:val="28"/>
          <w:rtl/>
        </w:rPr>
        <w:t>صدق وثبات</w:t>
      </w:r>
      <w:r w:rsidRPr="00F62C40">
        <w:rPr>
          <w:rFonts w:ascii="Sakkal Majalla" w:hAnsi="Sakkal Majalla" w:cs="Sakkal Majalla"/>
          <w:sz w:val="28"/>
          <w:szCs w:val="28"/>
          <w:rtl/>
        </w:rPr>
        <w:t xml:space="preserve"> أداة الدراسة لضمان موثوقية النتائج، وتفاصيل المعالجات الإحصائية المستخدمة في تحليل البيانات. تهدف هذه المنهجية الشاملة إلى الربط بين الإطار النظري والتطبيقي للدراسة، بما يضمن الحصول على نتائج دقيقة يمكن الاعتماد عليها في </w:t>
      </w:r>
      <w:r w:rsidRPr="00F62C40">
        <w:rPr>
          <w:rStyle w:val="a7"/>
          <w:rFonts w:ascii="Sakkal Majalla" w:hAnsi="Sakkal Majalla" w:cs="Sakkal Majalla"/>
          <w:sz w:val="28"/>
          <w:szCs w:val="28"/>
          <w:rtl/>
        </w:rPr>
        <w:t>اتخاذ القرارات الاستراتيجية</w:t>
      </w:r>
      <w:r w:rsidRPr="00F62C40">
        <w:rPr>
          <w:rFonts w:ascii="Sakkal Majalla" w:hAnsi="Sakkal Majalla" w:cs="Sakkal Majalla"/>
          <w:sz w:val="28"/>
          <w:szCs w:val="28"/>
          <w:rtl/>
        </w:rPr>
        <w:t xml:space="preserve"> المتعلقة بالتدفقات النقدية</w:t>
      </w:r>
      <w:r w:rsidR="007F39D1">
        <w:rPr>
          <w:rFonts w:ascii="Sakkal Majalla" w:hAnsi="Sakkal Majalla" w:cs="Sakkal Majalla" w:hint="cs"/>
          <w:sz w:val="28"/>
          <w:szCs w:val="28"/>
          <w:rtl/>
        </w:rPr>
        <w:t>.</w:t>
      </w:r>
    </w:p>
    <w:p w14:paraId="1D16471C" w14:textId="4D286E35" w:rsidR="00A131C2" w:rsidRPr="007F39D1" w:rsidRDefault="007F39D1" w:rsidP="00C02EEA">
      <w:pPr>
        <w:pStyle w:val="a6"/>
        <w:bidi/>
        <w:spacing w:before="0" w:beforeAutospacing="0" w:after="0" w:afterAutospacing="0" w:line="360" w:lineRule="auto"/>
        <w:jc w:val="both"/>
        <w:divId w:val="315183926"/>
        <w:rPr>
          <w:rFonts w:ascii="Sakkal Majalla" w:hAnsi="Sakkal Majalla" w:cs="Sakkal Majalla"/>
          <w:b/>
          <w:bCs/>
          <w:color w:val="000000" w:themeColor="text1"/>
          <w:sz w:val="32"/>
          <w:szCs w:val="32"/>
        </w:rPr>
      </w:pPr>
      <w:r w:rsidRPr="007F39D1">
        <w:rPr>
          <w:rFonts w:ascii="Sakkal Majalla" w:eastAsia="Times New Roman" w:hAnsi="Sakkal Majalla" w:cs="Sakkal Majalla" w:hint="cs"/>
          <w:b/>
          <w:bCs/>
          <w:color w:val="000000" w:themeColor="text1"/>
          <w:sz w:val="32"/>
          <w:szCs w:val="32"/>
          <w:rtl/>
        </w:rPr>
        <w:t>٢.٣</w:t>
      </w:r>
      <w:r w:rsidR="00A131C2" w:rsidRPr="007F39D1">
        <w:rPr>
          <w:rFonts w:ascii="Sakkal Majalla" w:eastAsia="Times New Roman" w:hAnsi="Sakkal Majalla" w:cs="Sakkal Majalla"/>
          <w:b/>
          <w:bCs/>
          <w:color w:val="000000" w:themeColor="text1"/>
          <w:sz w:val="32"/>
          <w:szCs w:val="32"/>
          <w:rtl/>
        </w:rPr>
        <w:t xml:space="preserve"> منهج الدراسة</w:t>
      </w:r>
    </w:p>
    <w:p w14:paraId="7AB2D044" w14:textId="77777777" w:rsidR="00A131C2" w:rsidRPr="00F62C40" w:rsidRDefault="00A131C2" w:rsidP="00C02EEA">
      <w:pPr>
        <w:pStyle w:val="a6"/>
        <w:bidi/>
        <w:spacing w:before="0" w:beforeAutospacing="0" w:after="0" w:afterAutospacing="0" w:line="360" w:lineRule="auto"/>
        <w:ind w:firstLine="720"/>
        <w:jc w:val="both"/>
        <w:divId w:val="315183926"/>
        <w:rPr>
          <w:rFonts w:ascii="Sakkal Majalla" w:hAnsi="Sakkal Majalla" w:cs="Sakkal Majalla"/>
          <w:sz w:val="28"/>
          <w:szCs w:val="28"/>
        </w:rPr>
      </w:pPr>
      <w:r w:rsidRPr="00F62C40">
        <w:rPr>
          <w:rFonts w:ascii="Sakkal Majalla" w:hAnsi="Sakkal Majalla" w:cs="Sakkal Majalla"/>
          <w:sz w:val="28"/>
          <w:szCs w:val="28"/>
          <w:rtl/>
        </w:rPr>
        <w:t xml:space="preserve">اعتمدت الدراسة على </w:t>
      </w:r>
      <w:r w:rsidRPr="00F62C40">
        <w:rPr>
          <w:rStyle w:val="a7"/>
          <w:rFonts w:ascii="Sakkal Majalla" w:hAnsi="Sakkal Majalla" w:cs="Sakkal Majalla"/>
          <w:sz w:val="28"/>
          <w:szCs w:val="28"/>
          <w:rtl/>
        </w:rPr>
        <w:t>المنهج الوصفي التحليلي</w:t>
      </w:r>
      <w:r w:rsidRPr="00F62C40">
        <w:rPr>
          <w:rFonts w:ascii="Sakkal Majalla" w:hAnsi="Sakkal Majalla" w:cs="Sakkal Majalla"/>
          <w:sz w:val="28"/>
          <w:szCs w:val="28"/>
          <w:rtl/>
        </w:rPr>
        <w:t xml:space="preserve"> الذي يدمج بين الأسلوبين الكمي والنوعي في جمع البيانات وتحليلها. تم استخدام هذا المنهج نظرًا لملاءمته لأهداف الدراسة التي تسعى إلى فهم </w:t>
      </w:r>
      <w:r w:rsidRPr="00F62C40">
        <w:rPr>
          <w:rStyle w:val="a7"/>
          <w:rFonts w:ascii="Sakkal Majalla" w:hAnsi="Sakkal Majalla" w:cs="Sakkal Majalla"/>
          <w:sz w:val="28"/>
          <w:szCs w:val="28"/>
          <w:rtl/>
        </w:rPr>
        <w:t>طبيعة التدفقات النقدية</w:t>
      </w:r>
      <w:r w:rsidRPr="00F62C40">
        <w:rPr>
          <w:rFonts w:ascii="Sakkal Majalla" w:hAnsi="Sakkal Majalla" w:cs="Sakkal Majalla"/>
          <w:sz w:val="28"/>
          <w:szCs w:val="28"/>
          <w:rtl/>
        </w:rPr>
        <w:t xml:space="preserve"> في المؤسسات ودورها في دعم القرارات الاستراتيجية. لتحقيق ذلك، تم المزج بين تحليل البيانات المالية من واقع القوائم المالية، وجمع البيانات الميدانية من الخبراء. فيما يلي أبرز </w:t>
      </w:r>
      <w:r w:rsidRPr="00F62C40">
        <w:rPr>
          <w:rStyle w:val="a7"/>
          <w:rFonts w:ascii="Sakkal Majalla" w:hAnsi="Sakkal Majalla" w:cs="Sakkal Majalla"/>
          <w:sz w:val="28"/>
          <w:szCs w:val="28"/>
          <w:rtl/>
        </w:rPr>
        <w:t>أدوات الدراسة</w:t>
      </w:r>
      <w:r w:rsidRPr="00F62C40">
        <w:rPr>
          <w:rFonts w:ascii="Sakkal Majalla" w:hAnsi="Sakkal Majalla" w:cs="Sakkal Majalla"/>
          <w:sz w:val="28"/>
          <w:szCs w:val="28"/>
          <w:rtl/>
        </w:rPr>
        <w:t xml:space="preserve"> التي تم توظيفها:</w:t>
      </w:r>
    </w:p>
    <w:p w14:paraId="38ECAB67" w14:textId="77777777" w:rsidR="00A131C2" w:rsidRPr="00F62C40" w:rsidRDefault="00A131C2" w:rsidP="00C02EEA">
      <w:pPr>
        <w:pStyle w:val="a6"/>
        <w:numPr>
          <w:ilvl w:val="0"/>
          <w:numId w:val="58"/>
        </w:numPr>
        <w:bidi/>
        <w:spacing w:before="0" w:beforeAutospacing="0" w:line="360" w:lineRule="auto"/>
        <w:jc w:val="both"/>
        <w:divId w:val="315183926"/>
        <w:rPr>
          <w:rFonts w:ascii="Sakkal Majalla" w:hAnsi="Sakkal Majalla" w:cs="Sakkal Majalla"/>
          <w:sz w:val="28"/>
          <w:szCs w:val="28"/>
        </w:rPr>
      </w:pPr>
      <w:r w:rsidRPr="00F62C40">
        <w:rPr>
          <w:rStyle w:val="a7"/>
          <w:rFonts w:ascii="Sakkal Majalla" w:hAnsi="Sakkal Majalla" w:cs="Sakkal Majalla"/>
          <w:sz w:val="28"/>
          <w:szCs w:val="28"/>
          <w:rtl/>
        </w:rPr>
        <w:t>تحليل القوائم المالية:</w:t>
      </w:r>
      <w:r w:rsidRPr="00F62C40">
        <w:rPr>
          <w:rFonts w:ascii="Sakkal Majalla" w:hAnsi="Sakkal Majalla" w:cs="Sakkal Majalla"/>
          <w:sz w:val="28"/>
          <w:szCs w:val="28"/>
          <w:rtl/>
        </w:rPr>
        <w:t xml:space="preserve"> تم تحليل القوائم المالية للشركات عينة الدراسة، وبشكل خاص </w:t>
      </w:r>
      <w:r w:rsidRPr="00F62C40">
        <w:rPr>
          <w:rStyle w:val="a7"/>
          <w:rFonts w:ascii="Sakkal Majalla" w:hAnsi="Sakkal Majalla" w:cs="Sakkal Majalla"/>
          <w:sz w:val="28"/>
          <w:szCs w:val="28"/>
          <w:rtl/>
        </w:rPr>
        <w:t>قائمة التدفقات النقدية</w:t>
      </w:r>
      <w:r w:rsidRPr="00F62C40">
        <w:rPr>
          <w:rFonts w:ascii="Sakkal Majalla" w:hAnsi="Sakkal Majalla" w:cs="Sakkal Majalla"/>
          <w:sz w:val="28"/>
          <w:szCs w:val="28"/>
          <w:rtl/>
        </w:rPr>
        <w:t xml:space="preserve"> إلى جانب الميزانية العمومية وقائمة الدخل، وذلك لاستخلاص المؤشرات المرتبطة بالسيولة والتدفقات النقدية وكيفية توظيفها. يساعد تحليل قائمة التدفق النقدي على تقييم الوضع المالي للشركة وفهم قدرتها على </w:t>
      </w:r>
      <w:r w:rsidRPr="00F62C40">
        <w:rPr>
          <w:rStyle w:val="a7"/>
          <w:rFonts w:ascii="Sakkal Majalla" w:hAnsi="Sakkal Majalla" w:cs="Sakkal Majalla"/>
          <w:sz w:val="28"/>
          <w:szCs w:val="28"/>
          <w:rtl/>
        </w:rPr>
        <w:t>توليد النقد واستخدامه</w:t>
      </w:r>
      <w:r w:rsidRPr="00F62C40">
        <w:rPr>
          <w:rFonts w:ascii="Sakkal Majalla" w:hAnsi="Sakkal Majalla" w:cs="Sakkal Majalla"/>
          <w:sz w:val="28"/>
          <w:szCs w:val="28"/>
          <w:rtl/>
        </w:rPr>
        <w:t>، مما يساهم في تقييم قدرتها على تمويل عملياتها وسداد التزاماتها واتخاذ قرارات استراتيجية مستنيرة. كما يوفّر هذا التحليل نظرة شاملة لحركة النقد الداخل والخارج ويبرز مدى واقعية الأداء المالي مقارنة بالأرباح المحاسبية.</w:t>
      </w:r>
    </w:p>
    <w:p w14:paraId="6A785B11" w14:textId="77777777" w:rsidR="00A131C2" w:rsidRPr="00F62C40" w:rsidRDefault="00A131C2" w:rsidP="00C02EEA">
      <w:pPr>
        <w:pStyle w:val="a6"/>
        <w:numPr>
          <w:ilvl w:val="0"/>
          <w:numId w:val="58"/>
        </w:numPr>
        <w:bidi/>
        <w:spacing w:line="360" w:lineRule="auto"/>
        <w:jc w:val="both"/>
        <w:divId w:val="315183926"/>
        <w:rPr>
          <w:rFonts w:ascii="Sakkal Majalla" w:hAnsi="Sakkal Majalla" w:cs="Sakkal Majalla"/>
          <w:sz w:val="28"/>
          <w:szCs w:val="28"/>
        </w:rPr>
      </w:pPr>
      <w:r w:rsidRPr="00F62C40">
        <w:rPr>
          <w:rStyle w:val="a7"/>
          <w:rFonts w:ascii="Sakkal Majalla" w:hAnsi="Sakkal Majalla" w:cs="Sakkal Majalla"/>
          <w:sz w:val="28"/>
          <w:szCs w:val="28"/>
          <w:rtl/>
        </w:rPr>
        <w:t>المقابلات والاستبيانات:</w:t>
      </w:r>
      <w:r w:rsidRPr="00F62C40">
        <w:rPr>
          <w:rFonts w:ascii="Sakkal Majalla" w:hAnsi="Sakkal Majalla" w:cs="Sakkal Majalla"/>
          <w:sz w:val="28"/>
          <w:szCs w:val="28"/>
          <w:rtl/>
        </w:rPr>
        <w:t xml:space="preserve"> تم تصميم </w:t>
      </w:r>
      <w:r w:rsidRPr="00F62C40">
        <w:rPr>
          <w:rStyle w:val="a7"/>
          <w:rFonts w:ascii="Sakkal Majalla" w:hAnsi="Sakkal Majalla" w:cs="Sakkal Majalla"/>
          <w:sz w:val="28"/>
          <w:szCs w:val="28"/>
          <w:rtl/>
        </w:rPr>
        <w:t>استبانة</w:t>
      </w:r>
      <w:r w:rsidRPr="00F62C40">
        <w:rPr>
          <w:rFonts w:ascii="Sakkal Majalla" w:hAnsi="Sakkal Majalla" w:cs="Sakkal Majalla"/>
          <w:sz w:val="28"/>
          <w:szCs w:val="28"/>
          <w:rtl/>
        </w:rPr>
        <w:t xml:space="preserve"> موجهة لخبراء الإدارة المالية والمديرين التنفيذيين في الشركات محل الدراسة لجمع آرائهم وتقييماتهم حول أهمية تحليل التدفقات النقدية في دعم القرارات الاستراتيجية. شملت الاستبانة مجموعة من الأسئلة مقسّمة إلى محاور تقيس مدى اعتماد الشركات على تحليل التدفقات النقدية في مجالات التخطيط المالي وإدارة المخاطر والقرارات الاستثمارية </w:t>
      </w:r>
      <w:r w:rsidRPr="00F62C40">
        <w:rPr>
          <w:rFonts w:ascii="Sakkal Majalla" w:hAnsi="Sakkal Majalla" w:cs="Sakkal Majalla"/>
          <w:sz w:val="28"/>
          <w:szCs w:val="28"/>
          <w:rtl/>
        </w:rPr>
        <w:lastRenderedPageBreak/>
        <w:t xml:space="preserve">والتمويلية، إضافة إلى </w:t>
      </w:r>
      <w:r w:rsidRPr="00F62C40">
        <w:rPr>
          <w:rStyle w:val="a7"/>
          <w:rFonts w:ascii="Sakkal Majalla" w:hAnsi="Sakkal Majalla" w:cs="Sakkal Majalla"/>
          <w:sz w:val="28"/>
          <w:szCs w:val="28"/>
          <w:rtl/>
        </w:rPr>
        <w:t>فعالية القرارات الاستراتيجية</w:t>
      </w:r>
      <w:r w:rsidRPr="00F62C40">
        <w:rPr>
          <w:rFonts w:ascii="Sakkal Majalla" w:hAnsi="Sakkal Majalla" w:cs="Sakkal Majalla"/>
          <w:sz w:val="28"/>
          <w:szCs w:val="28"/>
          <w:rtl/>
        </w:rPr>
        <w:t xml:space="preserve"> المتخذة. كما تم إجراء </w:t>
      </w:r>
      <w:r w:rsidRPr="00F62C40">
        <w:rPr>
          <w:rStyle w:val="a7"/>
          <w:rFonts w:ascii="Sakkal Majalla" w:hAnsi="Sakkal Majalla" w:cs="Sakkal Majalla"/>
          <w:sz w:val="28"/>
          <w:szCs w:val="28"/>
          <w:rtl/>
        </w:rPr>
        <w:t>مقابلات شبه منظمة</w:t>
      </w:r>
      <w:r w:rsidRPr="00F62C40">
        <w:rPr>
          <w:rFonts w:ascii="Sakkal Majalla" w:hAnsi="Sakkal Majalla" w:cs="Sakkal Majalla"/>
          <w:sz w:val="28"/>
          <w:szCs w:val="28"/>
          <w:rtl/>
        </w:rPr>
        <w:t xml:space="preserve"> مع بعض أفراد العينة لاستيضاح جوانب نوعية وتفاصيل أعمق حول سياسات إدارة النقد وكيفية توظيف معلومات التدفق النقدي عمليًا في اتخاذ القرار.</w:t>
      </w:r>
    </w:p>
    <w:p w14:paraId="264A9469" w14:textId="77777777" w:rsidR="00A131C2" w:rsidRPr="00F62C40" w:rsidRDefault="00A131C2" w:rsidP="00C02EEA">
      <w:pPr>
        <w:pStyle w:val="a6"/>
        <w:numPr>
          <w:ilvl w:val="0"/>
          <w:numId w:val="58"/>
        </w:numPr>
        <w:bidi/>
        <w:spacing w:line="360" w:lineRule="auto"/>
        <w:jc w:val="both"/>
        <w:divId w:val="315183926"/>
        <w:rPr>
          <w:rFonts w:ascii="Sakkal Majalla" w:hAnsi="Sakkal Majalla" w:cs="Sakkal Majalla"/>
          <w:sz w:val="28"/>
          <w:szCs w:val="28"/>
        </w:rPr>
      </w:pPr>
      <w:r w:rsidRPr="00F62C40">
        <w:rPr>
          <w:rStyle w:val="a7"/>
          <w:rFonts w:ascii="Sakkal Majalla" w:hAnsi="Sakkal Majalla" w:cs="Sakkal Majalla"/>
          <w:sz w:val="28"/>
          <w:szCs w:val="28"/>
          <w:rtl/>
        </w:rPr>
        <w:t>المصادر الثانوية:</w:t>
      </w:r>
      <w:r w:rsidRPr="00F62C40">
        <w:rPr>
          <w:rFonts w:ascii="Sakkal Majalla" w:hAnsi="Sakkal Majalla" w:cs="Sakkal Majalla"/>
          <w:sz w:val="28"/>
          <w:szCs w:val="28"/>
          <w:rtl/>
        </w:rPr>
        <w:t xml:space="preserve"> تم الرجوع إلى مجموعة من الدراسات السابقة والتقارير المالية والبحوث الأكاديمية ذات الصلة بموضوع التدفقات النقدية وإدارتها في المؤسسات. ساهمت هذه المصادر في بناء الأساس النظري للدراسة وتصميم أداتها، بالإضافة إلى مقارنة النتائج الحالية بنتائج الأبحاث السابقة في مجال </w:t>
      </w:r>
      <w:r w:rsidRPr="00F62C40">
        <w:rPr>
          <w:rStyle w:val="a7"/>
          <w:rFonts w:ascii="Sakkal Majalla" w:hAnsi="Sakkal Majalla" w:cs="Sakkal Majalla"/>
          <w:sz w:val="28"/>
          <w:szCs w:val="28"/>
          <w:rtl/>
        </w:rPr>
        <w:t>تحليل القوائم المالية ودعم القرار</w:t>
      </w:r>
      <w:r w:rsidRPr="00F62C40">
        <w:rPr>
          <w:rFonts w:ascii="Sakkal Majalla" w:hAnsi="Sakkal Majalla" w:cs="Sakkal Majalla"/>
          <w:sz w:val="28"/>
          <w:szCs w:val="28"/>
          <w:rtl/>
        </w:rPr>
        <w:t>. ومن خلال ذلك تم تحديد الفجوات البحثية والتوجهات الحديثة المتعلقة باستخدام بيانات التدفق النقدي في التخطيط الاستراتيجي.</w:t>
      </w:r>
    </w:p>
    <w:p w14:paraId="162C55F1" w14:textId="41693923" w:rsidR="00A131C2" w:rsidRPr="00D508BF" w:rsidRDefault="000E7BE8" w:rsidP="00C02EEA">
      <w:pPr>
        <w:pStyle w:val="2"/>
        <w:spacing w:after="0" w:line="360" w:lineRule="auto"/>
        <w:jc w:val="both"/>
        <w:divId w:val="315183926"/>
        <w:rPr>
          <w:rFonts w:ascii="Sakkal Majalla" w:eastAsia="Times New Roman" w:hAnsi="Sakkal Majalla" w:cs="Sakkal Majalla"/>
          <w:b/>
          <w:bCs/>
          <w:color w:val="000000" w:themeColor="text1"/>
        </w:rPr>
      </w:pPr>
      <w:r w:rsidRPr="00D508BF">
        <w:rPr>
          <w:rFonts w:ascii="Sakkal Majalla" w:eastAsia="Times New Roman" w:hAnsi="Sakkal Majalla" w:cs="Sakkal Majalla" w:hint="cs"/>
          <w:b/>
          <w:bCs/>
          <w:color w:val="000000" w:themeColor="text1"/>
          <w:rtl/>
        </w:rPr>
        <w:t>٣.٣ م</w:t>
      </w:r>
      <w:r w:rsidR="00A131C2" w:rsidRPr="00D508BF">
        <w:rPr>
          <w:rFonts w:ascii="Sakkal Majalla" w:eastAsia="Times New Roman" w:hAnsi="Sakkal Majalla" w:cs="Sakkal Majalla"/>
          <w:b/>
          <w:bCs/>
          <w:color w:val="000000" w:themeColor="text1"/>
          <w:rtl/>
        </w:rPr>
        <w:t>جتمع الدراسة</w:t>
      </w:r>
    </w:p>
    <w:p w14:paraId="3DE9B134" w14:textId="77777777" w:rsidR="00A131C2" w:rsidRPr="00F62C40" w:rsidRDefault="00A131C2" w:rsidP="00C02EEA">
      <w:pPr>
        <w:pStyle w:val="a6"/>
        <w:bidi/>
        <w:spacing w:before="0" w:beforeAutospacing="0" w:line="360" w:lineRule="auto"/>
        <w:ind w:firstLine="720"/>
        <w:jc w:val="both"/>
        <w:divId w:val="315183926"/>
        <w:rPr>
          <w:rFonts w:ascii="Sakkal Majalla" w:hAnsi="Sakkal Majalla" w:cs="Sakkal Majalla"/>
          <w:sz w:val="28"/>
          <w:szCs w:val="28"/>
        </w:rPr>
      </w:pPr>
      <w:r w:rsidRPr="00F62C40">
        <w:rPr>
          <w:rFonts w:ascii="Sakkal Majalla" w:hAnsi="Sakkal Majalla" w:cs="Sakkal Majalla"/>
          <w:sz w:val="28"/>
          <w:szCs w:val="28"/>
          <w:rtl/>
        </w:rPr>
        <w:t xml:space="preserve">يتكوّن </w:t>
      </w:r>
      <w:r w:rsidRPr="00F62C40">
        <w:rPr>
          <w:rStyle w:val="a7"/>
          <w:rFonts w:ascii="Sakkal Majalla" w:hAnsi="Sakkal Majalla" w:cs="Sakkal Majalla"/>
          <w:sz w:val="28"/>
          <w:szCs w:val="28"/>
          <w:rtl/>
        </w:rPr>
        <w:t>مجتمع الدراسة</w:t>
      </w:r>
      <w:r w:rsidRPr="00F62C40">
        <w:rPr>
          <w:rFonts w:ascii="Sakkal Majalla" w:hAnsi="Sakkal Majalla" w:cs="Sakkal Majalla"/>
          <w:sz w:val="28"/>
          <w:szCs w:val="28"/>
          <w:rtl/>
        </w:rPr>
        <w:t xml:space="preserve"> من الشركات والمؤسسات المالية والتجارية الكبيرة التي تعتمد بشكل رئيسي على تحليل التدفقات النقدية في إدارة مواردها المالية واتخاذ قراراتها. وقد شمل ذلك شركات محلية وإقليمية ودولية تعمل في قطاعات مختلفة (مثل </w:t>
      </w:r>
      <w:r w:rsidRPr="00F62C40">
        <w:rPr>
          <w:rStyle w:val="a7"/>
          <w:rFonts w:ascii="Sakkal Majalla" w:hAnsi="Sakkal Majalla" w:cs="Sakkal Majalla"/>
          <w:sz w:val="28"/>
          <w:szCs w:val="28"/>
          <w:rtl/>
        </w:rPr>
        <w:t>القطاع الصناعي</w:t>
      </w:r>
      <w:r w:rsidRPr="00F62C40">
        <w:rPr>
          <w:rFonts w:ascii="Sakkal Majalla" w:hAnsi="Sakkal Majalla" w:cs="Sakkal Majalla"/>
          <w:sz w:val="28"/>
          <w:szCs w:val="28"/>
          <w:rtl/>
        </w:rPr>
        <w:t xml:space="preserve"> و</w:t>
      </w:r>
      <w:r w:rsidRPr="00F62C40">
        <w:rPr>
          <w:rStyle w:val="a7"/>
          <w:rFonts w:ascii="Sakkal Majalla" w:hAnsi="Sakkal Majalla" w:cs="Sakkal Majalla"/>
          <w:sz w:val="28"/>
          <w:szCs w:val="28"/>
          <w:rtl/>
        </w:rPr>
        <w:t>قطاع الخدمات</w:t>
      </w:r>
      <w:r w:rsidRPr="00F62C40">
        <w:rPr>
          <w:rFonts w:ascii="Sakkal Majalla" w:hAnsi="Sakkal Majalla" w:cs="Sakkal Majalla"/>
          <w:sz w:val="28"/>
          <w:szCs w:val="28"/>
          <w:rtl/>
        </w:rPr>
        <w:t xml:space="preserve"> و</w:t>
      </w:r>
      <w:r w:rsidRPr="00F62C40">
        <w:rPr>
          <w:rStyle w:val="a7"/>
          <w:rFonts w:ascii="Sakkal Majalla" w:hAnsi="Sakkal Majalla" w:cs="Sakkal Majalla"/>
          <w:sz w:val="28"/>
          <w:szCs w:val="28"/>
          <w:rtl/>
        </w:rPr>
        <w:t>قطاع التكنولوجيا</w:t>
      </w:r>
      <w:r w:rsidRPr="00F62C40">
        <w:rPr>
          <w:rFonts w:ascii="Sakkal Majalla" w:hAnsi="Sakkal Majalla" w:cs="Sakkal Majalla"/>
          <w:sz w:val="28"/>
          <w:szCs w:val="28"/>
          <w:rtl/>
        </w:rPr>
        <w:t xml:space="preserve">)، بهدف الحصول على رؤية شاملة ومتنوعة حول الممارسات المالية. تم التركيز على الشركات التي تُصدر تقارير مالية دورية وتتبع أساليب حديثة في التخطيط المالي، حيث يُفترض أن هذه الشركات تولي اهتمامًا أكبر لتحليل قوائمها المالية وخاصة قائمة التدفقات النقدية. كما تضمّن مجتمع الدراسة </w:t>
      </w:r>
      <w:r w:rsidRPr="00F62C40">
        <w:rPr>
          <w:rStyle w:val="a7"/>
          <w:rFonts w:ascii="Sakkal Majalla" w:hAnsi="Sakkal Majalla" w:cs="Sakkal Majalla"/>
          <w:sz w:val="28"/>
          <w:szCs w:val="28"/>
          <w:rtl/>
        </w:rPr>
        <w:t>المديرين الماليين والتنفيذيين</w:t>
      </w:r>
      <w:r w:rsidRPr="00F62C40">
        <w:rPr>
          <w:rFonts w:ascii="Sakkal Majalla" w:hAnsi="Sakkal Majalla" w:cs="Sakkal Majalla"/>
          <w:sz w:val="28"/>
          <w:szCs w:val="28"/>
          <w:rtl/>
        </w:rPr>
        <w:t xml:space="preserve"> في تلك الشركات نظرًا لخبرتهم العملية المباشرة في صنع القرار المالي الاستراتيجي.</w:t>
      </w:r>
    </w:p>
    <w:p w14:paraId="493FE9A3" w14:textId="77777777" w:rsidR="00A131C2" w:rsidRDefault="00A131C2" w:rsidP="00C02EEA">
      <w:pPr>
        <w:pStyle w:val="a6"/>
        <w:bidi/>
        <w:spacing w:line="360" w:lineRule="auto"/>
        <w:ind w:firstLine="720"/>
        <w:jc w:val="both"/>
        <w:divId w:val="315183926"/>
        <w:rPr>
          <w:rFonts w:ascii="Sakkal Majalla" w:hAnsi="Sakkal Majalla" w:cs="Sakkal Majalla"/>
          <w:sz w:val="28"/>
          <w:szCs w:val="28"/>
          <w:rtl/>
        </w:rPr>
      </w:pPr>
      <w:r w:rsidRPr="00F62C40">
        <w:rPr>
          <w:rFonts w:ascii="Sakkal Majalla" w:hAnsi="Sakkal Majalla" w:cs="Sakkal Majalla"/>
          <w:sz w:val="28"/>
          <w:szCs w:val="28"/>
          <w:rtl/>
        </w:rPr>
        <w:t xml:space="preserve">نظرًا لحجم المجتمع الكبير وتنوعه، تم اتباع أسلوب </w:t>
      </w:r>
      <w:r w:rsidRPr="00F62C40">
        <w:rPr>
          <w:rStyle w:val="a7"/>
          <w:rFonts w:ascii="Sakkal Majalla" w:hAnsi="Sakkal Majalla" w:cs="Sakkal Majalla"/>
          <w:sz w:val="28"/>
          <w:szCs w:val="28"/>
          <w:rtl/>
        </w:rPr>
        <w:t>العينة غير الاحتمالية (القصدية)</w:t>
      </w:r>
      <w:r w:rsidRPr="00F62C40">
        <w:rPr>
          <w:rFonts w:ascii="Sakkal Majalla" w:hAnsi="Sakkal Majalla" w:cs="Sakkal Majalla"/>
          <w:sz w:val="28"/>
          <w:szCs w:val="28"/>
          <w:rtl/>
        </w:rPr>
        <w:t xml:space="preserve"> لاختيار عيّنة ملائمة للدراسة. فقد تم اختيار </w:t>
      </w:r>
      <w:r w:rsidRPr="00F62C40">
        <w:rPr>
          <w:rStyle w:val="a7"/>
          <w:rFonts w:ascii="Sakkal Majalla" w:hAnsi="Sakkal Majalla" w:cs="Sakkal Majalla"/>
          <w:sz w:val="28"/>
          <w:szCs w:val="28"/>
          <w:rtl/>
        </w:rPr>
        <w:t>عينة قصدية</w:t>
      </w:r>
      <w:r w:rsidRPr="00F62C40">
        <w:rPr>
          <w:rFonts w:ascii="Sakkal Majalla" w:hAnsi="Sakkal Majalla" w:cs="Sakkal Majalla"/>
          <w:sz w:val="28"/>
          <w:szCs w:val="28"/>
          <w:rtl/>
        </w:rPr>
        <w:t xml:space="preserve"> من (50) مفردة شملت </w:t>
      </w:r>
      <w:r w:rsidRPr="00F62C40">
        <w:rPr>
          <w:rStyle w:val="a7"/>
          <w:rFonts w:ascii="Sakkal Majalla" w:hAnsi="Sakkal Majalla" w:cs="Sakkal Majalla"/>
          <w:sz w:val="28"/>
          <w:szCs w:val="28"/>
          <w:rtl/>
        </w:rPr>
        <w:t>مديرين ماليين</w:t>
      </w:r>
      <w:r w:rsidRPr="00F62C40">
        <w:rPr>
          <w:rFonts w:ascii="Sakkal Majalla" w:hAnsi="Sakkal Majalla" w:cs="Sakkal Majalla"/>
          <w:sz w:val="28"/>
          <w:szCs w:val="28"/>
          <w:rtl/>
        </w:rPr>
        <w:t xml:space="preserve"> ومحللي مالية في نحو (10) شركات مختلفة ضمن القطاعات المذكورة. روعي في اختيار العينة أن يكون أفرادها من ذوي </w:t>
      </w:r>
      <w:r w:rsidRPr="00F62C40">
        <w:rPr>
          <w:rStyle w:val="a7"/>
          <w:rFonts w:ascii="Sakkal Majalla" w:hAnsi="Sakkal Majalla" w:cs="Sakkal Majalla"/>
          <w:sz w:val="28"/>
          <w:szCs w:val="28"/>
          <w:rtl/>
        </w:rPr>
        <w:t>الخبرة العملية</w:t>
      </w:r>
      <w:r w:rsidRPr="00F62C40">
        <w:rPr>
          <w:rFonts w:ascii="Sakkal Majalla" w:hAnsi="Sakkal Majalla" w:cs="Sakkal Majalla"/>
          <w:sz w:val="28"/>
          <w:szCs w:val="28"/>
          <w:rtl/>
        </w:rPr>
        <w:t xml:space="preserve"> (يفضل خمس سنوات فأكثر) في مجال الإدارة المالية وتحليل القوائم، لضمان قدرتهم على تقديم معلومات موثوقة وواعية حول موضوع البحث. وبذلك مثلت العينة جزءًا مهمًا من مجتمع الدراسة ممن تتوفر فيهم خصائص الخبرة والمعرفة بموضوع </w:t>
      </w:r>
      <w:r w:rsidRPr="00F62C40">
        <w:rPr>
          <w:rStyle w:val="a7"/>
          <w:rFonts w:ascii="Sakkal Majalla" w:hAnsi="Sakkal Majalla" w:cs="Sakkal Majalla"/>
          <w:sz w:val="28"/>
          <w:szCs w:val="28"/>
          <w:rtl/>
        </w:rPr>
        <w:t>التدفقات النقدية والقرارات الاستراتيجية</w:t>
      </w:r>
      <w:r w:rsidRPr="00F62C40">
        <w:rPr>
          <w:rFonts w:ascii="Sakkal Majalla" w:hAnsi="Sakkal Majalla" w:cs="Sakkal Majalla"/>
          <w:sz w:val="28"/>
          <w:szCs w:val="28"/>
        </w:rPr>
        <w:t>.</w:t>
      </w:r>
    </w:p>
    <w:p w14:paraId="00FD7C1E" w14:textId="77777777" w:rsidR="00DC5C8E" w:rsidRPr="007C7682" w:rsidRDefault="00DC5C8E" w:rsidP="00C02EEA">
      <w:pPr>
        <w:pStyle w:val="3"/>
        <w:spacing w:line="360" w:lineRule="auto"/>
        <w:jc w:val="center"/>
        <w:rPr>
          <w:rFonts w:ascii="Sakkal Majalla" w:eastAsia="Times New Roman" w:hAnsi="Sakkal Majalla" w:cs="Sakkal Majalla"/>
          <w:b/>
          <w:bCs/>
          <w:color w:val="000000" w:themeColor="text1"/>
        </w:rPr>
      </w:pPr>
      <w:r w:rsidRPr="007C7682">
        <w:rPr>
          <w:rStyle w:val="a7"/>
          <w:rFonts w:ascii="Sakkal Majalla" w:eastAsia="Times New Roman" w:hAnsi="Sakkal Majalla" w:cs="Sakkal Majalla"/>
          <w:b w:val="0"/>
          <w:bCs w:val="0"/>
          <w:color w:val="000000" w:themeColor="text1"/>
          <w:rtl/>
        </w:rPr>
        <w:lastRenderedPageBreak/>
        <w:t>الجدول (1): توزيع أفراد العينة حسب المنصب الوظيفي</w:t>
      </w:r>
    </w:p>
    <w:tbl>
      <w:tblPr>
        <w:tblStyle w:val="4-1"/>
        <w:tblW w:w="0" w:type="auto"/>
        <w:jc w:val="center"/>
        <w:tblLook w:val="04A0" w:firstRow="1" w:lastRow="0" w:firstColumn="1" w:lastColumn="0" w:noHBand="0" w:noVBand="1"/>
      </w:tblPr>
      <w:tblGrid>
        <w:gridCol w:w="963"/>
        <w:gridCol w:w="663"/>
        <w:gridCol w:w="1583"/>
      </w:tblGrid>
      <w:tr w:rsidR="00DC5C8E" w:rsidRPr="00DC5C8E" w14:paraId="2F3FD008" w14:textId="77777777" w:rsidTr="00DC5C8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8F4A5E" w14:textId="77777777" w:rsidR="00DC5C8E" w:rsidRPr="00DC5C8E" w:rsidRDefault="00DC5C8E" w:rsidP="00C02EEA">
            <w:pPr>
              <w:spacing w:line="360" w:lineRule="auto"/>
              <w:jc w:val="both"/>
              <w:rPr>
                <w:rFonts w:ascii="Sakkal Majalla" w:eastAsia="Times New Roman" w:hAnsi="Sakkal Majalla" w:cs="Sakkal Majalla"/>
                <w:sz w:val="28"/>
                <w:szCs w:val="28"/>
              </w:rPr>
            </w:pPr>
            <w:r w:rsidRPr="00DC5C8E">
              <w:rPr>
                <w:rStyle w:val="a7"/>
                <w:rFonts w:ascii="Sakkal Majalla" w:eastAsia="Times New Roman" w:hAnsi="Sakkal Majalla" w:cs="Sakkal Majalla"/>
                <w:sz w:val="28"/>
                <w:szCs w:val="28"/>
                <w:rtl/>
              </w:rPr>
              <w:t>النسبة %</w:t>
            </w:r>
          </w:p>
        </w:tc>
        <w:tc>
          <w:tcPr>
            <w:tcW w:w="0" w:type="auto"/>
            <w:hideMark/>
          </w:tcPr>
          <w:p w14:paraId="6F24A5DA" w14:textId="77777777" w:rsidR="00DC5C8E" w:rsidRPr="00DC5C8E" w:rsidRDefault="00DC5C8E" w:rsidP="00C02EEA">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Pr>
            </w:pPr>
            <w:r w:rsidRPr="00DC5C8E">
              <w:rPr>
                <w:rStyle w:val="a7"/>
                <w:rFonts w:ascii="Sakkal Majalla" w:eastAsia="Times New Roman" w:hAnsi="Sakkal Majalla" w:cs="Sakkal Majalla"/>
                <w:sz w:val="28"/>
                <w:szCs w:val="28"/>
                <w:rtl/>
              </w:rPr>
              <w:t>العدد</w:t>
            </w:r>
          </w:p>
        </w:tc>
        <w:tc>
          <w:tcPr>
            <w:tcW w:w="0" w:type="auto"/>
            <w:hideMark/>
          </w:tcPr>
          <w:p w14:paraId="6BFBA041" w14:textId="77777777" w:rsidR="00DC5C8E" w:rsidRPr="00DC5C8E" w:rsidRDefault="00DC5C8E" w:rsidP="00C02EEA">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Pr>
            </w:pPr>
            <w:r w:rsidRPr="00DC5C8E">
              <w:rPr>
                <w:rStyle w:val="a7"/>
                <w:rFonts w:ascii="Sakkal Majalla" w:eastAsia="Times New Roman" w:hAnsi="Sakkal Majalla" w:cs="Sakkal Majalla"/>
                <w:sz w:val="28"/>
                <w:szCs w:val="28"/>
                <w:rtl/>
              </w:rPr>
              <w:t>المنصب الوظيفي</w:t>
            </w:r>
          </w:p>
        </w:tc>
      </w:tr>
      <w:tr w:rsidR="00DC5C8E" w:rsidRPr="00B224E0" w14:paraId="600901A2" w14:textId="77777777" w:rsidTr="00DC5C8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1C8478" w14:textId="77777777" w:rsidR="00DC5C8E" w:rsidRPr="00B224E0" w:rsidRDefault="00DC5C8E" w:rsidP="00C02EEA">
            <w:pPr>
              <w:spacing w:line="360" w:lineRule="auto"/>
              <w:jc w:val="both"/>
              <w:rPr>
                <w:rFonts w:ascii="Sakkal Majalla" w:eastAsia="Times New Roman" w:hAnsi="Sakkal Majalla" w:cs="Sakkal Majalla"/>
                <w:b w:val="0"/>
                <w:bCs w:val="0"/>
                <w:color w:val="000000" w:themeColor="text1"/>
                <w:sz w:val="28"/>
                <w:szCs w:val="28"/>
              </w:rPr>
            </w:pPr>
            <w:r w:rsidRPr="00B224E0">
              <w:rPr>
                <w:rFonts w:ascii="Sakkal Majalla" w:eastAsia="Times New Roman" w:hAnsi="Sakkal Majalla" w:cs="Sakkal Majalla"/>
                <w:color w:val="000000" w:themeColor="text1"/>
                <w:sz w:val="28"/>
                <w:szCs w:val="28"/>
              </w:rPr>
              <w:t>40.0</w:t>
            </w:r>
          </w:p>
        </w:tc>
        <w:tc>
          <w:tcPr>
            <w:tcW w:w="0" w:type="auto"/>
            <w:hideMark/>
          </w:tcPr>
          <w:p w14:paraId="6712C6F5" w14:textId="77777777" w:rsidR="00DC5C8E" w:rsidRPr="00B224E0" w:rsidRDefault="00DC5C8E" w:rsidP="00C02EE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22</w:t>
            </w:r>
          </w:p>
        </w:tc>
        <w:tc>
          <w:tcPr>
            <w:tcW w:w="0" w:type="auto"/>
            <w:hideMark/>
          </w:tcPr>
          <w:p w14:paraId="56679D43" w14:textId="77777777" w:rsidR="00DC5C8E" w:rsidRPr="00B224E0" w:rsidRDefault="00DC5C8E" w:rsidP="00C02EE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المدير المالي</w:t>
            </w:r>
          </w:p>
        </w:tc>
      </w:tr>
      <w:tr w:rsidR="00DC5C8E" w:rsidRPr="00B224E0" w14:paraId="3D511EFD" w14:textId="77777777" w:rsidTr="00DC5C8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908C13" w14:textId="77777777" w:rsidR="00DC5C8E" w:rsidRPr="00B224E0" w:rsidRDefault="00DC5C8E" w:rsidP="00C02EEA">
            <w:pPr>
              <w:spacing w:line="360" w:lineRule="auto"/>
              <w:jc w:val="both"/>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30.9</w:t>
            </w:r>
          </w:p>
        </w:tc>
        <w:tc>
          <w:tcPr>
            <w:tcW w:w="0" w:type="auto"/>
            <w:hideMark/>
          </w:tcPr>
          <w:p w14:paraId="485AA824" w14:textId="77777777" w:rsidR="00DC5C8E" w:rsidRPr="00B224E0" w:rsidRDefault="00DC5C8E" w:rsidP="00C02EEA">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17</w:t>
            </w:r>
          </w:p>
        </w:tc>
        <w:tc>
          <w:tcPr>
            <w:tcW w:w="0" w:type="auto"/>
            <w:hideMark/>
          </w:tcPr>
          <w:p w14:paraId="58F154DA" w14:textId="77777777" w:rsidR="00DC5C8E" w:rsidRPr="00B224E0" w:rsidRDefault="00DC5C8E" w:rsidP="00C02EEA">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المحلل المالي</w:t>
            </w:r>
          </w:p>
        </w:tc>
      </w:tr>
      <w:tr w:rsidR="00DC5C8E" w:rsidRPr="00B224E0" w14:paraId="5DD5CD3C" w14:textId="77777777" w:rsidTr="00DC5C8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C1EAA0C" w14:textId="77777777" w:rsidR="00DC5C8E" w:rsidRPr="00B224E0" w:rsidRDefault="00DC5C8E" w:rsidP="00C02EEA">
            <w:pPr>
              <w:spacing w:line="360" w:lineRule="auto"/>
              <w:jc w:val="both"/>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18.2</w:t>
            </w:r>
          </w:p>
        </w:tc>
        <w:tc>
          <w:tcPr>
            <w:tcW w:w="0" w:type="auto"/>
            <w:hideMark/>
          </w:tcPr>
          <w:p w14:paraId="6F6E7BE7" w14:textId="77777777" w:rsidR="00DC5C8E" w:rsidRPr="00B224E0" w:rsidRDefault="00DC5C8E" w:rsidP="00C02EE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10</w:t>
            </w:r>
          </w:p>
        </w:tc>
        <w:tc>
          <w:tcPr>
            <w:tcW w:w="0" w:type="auto"/>
            <w:hideMark/>
          </w:tcPr>
          <w:p w14:paraId="7C943C2F" w14:textId="77777777" w:rsidR="00DC5C8E" w:rsidRPr="00B224E0" w:rsidRDefault="00DC5C8E" w:rsidP="00C02EE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مشرف الحسابات</w:t>
            </w:r>
          </w:p>
        </w:tc>
      </w:tr>
      <w:tr w:rsidR="00DC5C8E" w:rsidRPr="00B224E0" w14:paraId="0502356D" w14:textId="77777777" w:rsidTr="00DC5C8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E2F61DE" w14:textId="77777777" w:rsidR="00DC5C8E" w:rsidRPr="00B224E0" w:rsidRDefault="00DC5C8E" w:rsidP="00C02EEA">
            <w:pPr>
              <w:spacing w:line="360" w:lineRule="auto"/>
              <w:jc w:val="both"/>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10.9</w:t>
            </w:r>
          </w:p>
        </w:tc>
        <w:tc>
          <w:tcPr>
            <w:tcW w:w="0" w:type="auto"/>
            <w:hideMark/>
          </w:tcPr>
          <w:p w14:paraId="2ACA7125" w14:textId="77777777" w:rsidR="00DC5C8E" w:rsidRPr="00B224E0" w:rsidRDefault="00DC5C8E" w:rsidP="00C02EEA">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6</w:t>
            </w:r>
          </w:p>
        </w:tc>
        <w:tc>
          <w:tcPr>
            <w:tcW w:w="0" w:type="auto"/>
            <w:hideMark/>
          </w:tcPr>
          <w:p w14:paraId="336356B5" w14:textId="77777777" w:rsidR="00DC5C8E" w:rsidRPr="00B224E0" w:rsidRDefault="00DC5C8E" w:rsidP="00C02EEA">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وظائف أخرى</w:t>
            </w:r>
          </w:p>
        </w:tc>
      </w:tr>
      <w:tr w:rsidR="00DC5C8E" w:rsidRPr="00B224E0" w14:paraId="5A497417" w14:textId="77777777" w:rsidTr="00DC5C8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C837A4" w14:textId="77777777" w:rsidR="00DC5C8E" w:rsidRPr="00B224E0" w:rsidRDefault="00DC5C8E" w:rsidP="00C02EEA">
            <w:pPr>
              <w:spacing w:line="360" w:lineRule="auto"/>
              <w:jc w:val="both"/>
              <w:rPr>
                <w:rFonts w:ascii="Sakkal Majalla" w:eastAsia="Times New Roman" w:hAnsi="Sakkal Majalla" w:cs="Sakkal Majalla"/>
                <w:color w:val="000000" w:themeColor="text1"/>
                <w:sz w:val="28"/>
                <w:szCs w:val="28"/>
              </w:rPr>
            </w:pPr>
            <w:r w:rsidRPr="00B224E0">
              <w:rPr>
                <w:rStyle w:val="a7"/>
                <w:rFonts w:ascii="Sakkal Majalla" w:eastAsia="Times New Roman" w:hAnsi="Sakkal Majalla" w:cs="Sakkal Majalla"/>
                <w:color w:val="000000" w:themeColor="text1"/>
                <w:sz w:val="28"/>
                <w:szCs w:val="28"/>
              </w:rPr>
              <w:t>100</w:t>
            </w:r>
          </w:p>
        </w:tc>
        <w:tc>
          <w:tcPr>
            <w:tcW w:w="0" w:type="auto"/>
            <w:hideMark/>
          </w:tcPr>
          <w:p w14:paraId="5C0B6C63" w14:textId="77777777" w:rsidR="00DC5C8E" w:rsidRPr="00B224E0" w:rsidRDefault="00DC5C8E" w:rsidP="00C02EE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Style w:val="a7"/>
                <w:rFonts w:ascii="Sakkal Majalla" w:eastAsia="Times New Roman" w:hAnsi="Sakkal Majalla" w:cs="Sakkal Majalla"/>
                <w:color w:val="000000" w:themeColor="text1"/>
                <w:sz w:val="28"/>
                <w:szCs w:val="28"/>
              </w:rPr>
              <w:t>55</w:t>
            </w:r>
          </w:p>
        </w:tc>
        <w:tc>
          <w:tcPr>
            <w:tcW w:w="0" w:type="auto"/>
            <w:hideMark/>
          </w:tcPr>
          <w:p w14:paraId="3D49FBB0" w14:textId="77777777" w:rsidR="00DC5C8E" w:rsidRPr="00B224E0" w:rsidRDefault="00DC5C8E" w:rsidP="00C02EE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Style w:val="a7"/>
                <w:rFonts w:ascii="Sakkal Majalla" w:eastAsia="Times New Roman" w:hAnsi="Sakkal Majalla" w:cs="Sakkal Majalla"/>
                <w:color w:val="000000" w:themeColor="text1"/>
                <w:sz w:val="28"/>
                <w:szCs w:val="28"/>
                <w:rtl/>
              </w:rPr>
              <w:t>المجموع</w:t>
            </w:r>
          </w:p>
        </w:tc>
      </w:tr>
    </w:tbl>
    <w:p w14:paraId="4EF77870" w14:textId="71D7E6CC" w:rsidR="00DC5C8E" w:rsidRPr="00B224E0" w:rsidRDefault="00DC5C8E" w:rsidP="007C7682">
      <w:pPr>
        <w:spacing w:line="360" w:lineRule="auto"/>
        <w:rPr>
          <w:rFonts w:ascii="Sakkal Majalla" w:eastAsia="Times New Roman" w:hAnsi="Sakkal Majalla" w:cs="Sakkal Majalla"/>
          <w:color w:val="000000" w:themeColor="text1"/>
          <w:sz w:val="28"/>
          <w:szCs w:val="28"/>
        </w:rPr>
      </w:pPr>
    </w:p>
    <w:p w14:paraId="06D4319D" w14:textId="77777777" w:rsidR="00DC5C8E" w:rsidRPr="00B224E0" w:rsidRDefault="00DC5C8E" w:rsidP="007C7682">
      <w:pPr>
        <w:pStyle w:val="3"/>
        <w:spacing w:line="360" w:lineRule="auto"/>
        <w:jc w:val="center"/>
        <w:rPr>
          <w:rFonts w:ascii="Sakkal Majalla" w:eastAsia="Times New Roman" w:hAnsi="Sakkal Majalla" w:cs="Sakkal Majalla"/>
          <w:color w:val="000000" w:themeColor="text1"/>
        </w:rPr>
      </w:pPr>
      <w:r w:rsidRPr="00B224E0">
        <w:rPr>
          <w:rStyle w:val="a7"/>
          <w:rFonts w:ascii="Sakkal Majalla" w:eastAsia="Times New Roman" w:hAnsi="Sakkal Majalla" w:cs="Sakkal Majalla"/>
          <w:b w:val="0"/>
          <w:bCs w:val="0"/>
          <w:color w:val="000000" w:themeColor="text1"/>
          <w:rtl/>
        </w:rPr>
        <w:t>الجدول (2): توزيع أفراد العينة حسب سنوات الخبرة</w:t>
      </w:r>
    </w:p>
    <w:tbl>
      <w:tblPr>
        <w:tblStyle w:val="4-1"/>
        <w:tblW w:w="0" w:type="auto"/>
        <w:jc w:val="center"/>
        <w:tblLook w:val="04A0" w:firstRow="1" w:lastRow="0" w:firstColumn="1" w:lastColumn="0" w:noHBand="0" w:noVBand="1"/>
      </w:tblPr>
      <w:tblGrid>
        <w:gridCol w:w="963"/>
        <w:gridCol w:w="663"/>
        <w:gridCol w:w="1740"/>
      </w:tblGrid>
      <w:tr w:rsidR="0086706E" w:rsidRPr="0086706E" w14:paraId="3EC04B14" w14:textId="77777777" w:rsidTr="0086706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800E1C" w14:textId="77777777" w:rsidR="00DC5C8E" w:rsidRPr="0086706E" w:rsidRDefault="00DC5C8E" w:rsidP="007C7682">
            <w:pPr>
              <w:spacing w:line="360" w:lineRule="auto"/>
              <w:jc w:val="center"/>
              <w:rPr>
                <w:rFonts w:ascii="Sakkal Majalla" w:eastAsia="Times New Roman" w:hAnsi="Sakkal Majalla" w:cs="Sakkal Majalla"/>
                <w:sz w:val="28"/>
                <w:szCs w:val="28"/>
              </w:rPr>
            </w:pPr>
            <w:r w:rsidRPr="0086706E">
              <w:rPr>
                <w:rStyle w:val="a7"/>
                <w:rFonts w:ascii="Sakkal Majalla" w:eastAsia="Times New Roman" w:hAnsi="Sakkal Majalla" w:cs="Sakkal Majalla"/>
                <w:sz w:val="28"/>
                <w:szCs w:val="28"/>
                <w:rtl/>
              </w:rPr>
              <w:t>النسبة %</w:t>
            </w:r>
          </w:p>
        </w:tc>
        <w:tc>
          <w:tcPr>
            <w:tcW w:w="0" w:type="auto"/>
            <w:hideMark/>
          </w:tcPr>
          <w:p w14:paraId="6CA9F2E1" w14:textId="77777777" w:rsidR="00DC5C8E" w:rsidRPr="0086706E" w:rsidRDefault="00DC5C8E" w:rsidP="007C768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Pr>
            </w:pPr>
            <w:r w:rsidRPr="0086706E">
              <w:rPr>
                <w:rStyle w:val="a7"/>
                <w:rFonts w:ascii="Sakkal Majalla" w:eastAsia="Times New Roman" w:hAnsi="Sakkal Majalla" w:cs="Sakkal Majalla"/>
                <w:sz w:val="28"/>
                <w:szCs w:val="28"/>
                <w:rtl/>
              </w:rPr>
              <w:t>العدد</w:t>
            </w:r>
          </w:p>
        </w:tc>
        <w:tc>
          <w:tcPr>
            <w:tcW w:w="0" w:type="auto"/>
            <w:hideMark/>
          </w:tcPr>
          <w:p w14:paraId="4ED7901B" w14:textId="77777777" w:rsidR="00DC5C8E" w:rsidRPr="0086706E" w:rsidRDefault="00DC5C8E" w:rsidP="007C768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Pr>
            </w:pPr>
            <w:r w:rsidRPr="0086706E">
              <w:rPr>
                <w:rStyle w:val="a7"/>
                <w:rFonts w:ascii="Sakkal Majalla" w:eastAsia="Times New Roman" w:hAnsi="Sakkal Majalla" w:cs="Sakkal Majalla"/>
                <w:sz w:val="28"/>
                <w:szCs w:val="28"/>
                <w:rtl/>
              </w:rPr>
              <w:t>سنوات الخبرة</w:t>
            </w:r>
          </w:p>
        </w:tc>
      </w:tr>
      <w:tr w:rsidR="007C7682" w:rsidRPr="00B224E0" w14:paraId="304960B3" w14:textId="77777777" w:rsidTr="008670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0D0DFD" w14:textId="77777777" w:rsidR="00DC5C8E" w:rsidRPr="00B224E0" w:rsidRDefault="00DC5C8E" w:rsidP="007C7682">
            <w:pPr>
              <w:spacing w:line="360" w:lineRule="auto"/>
              <w:rPr>
                <w:rFonts w:ascii="Sakkal Majalla" w:eastAsia="Times New Roman" w:hAnsi="Sakkal Majalla" w:cs="Sakkal Majalla"/>
                <w:b w:val="0"/>
                <w:bCs w:val="0"/>
                <w:color w:val="000000" w:themeColor="text1"/>
                <w:sz w:val="28"/>
                <w:szCs w:val="28"/>
              </w:rPr>
            </w:pPr>
            <w:r w:rsidRPr="00B224E0">
              <w:rPr>
                <w:rFonts w:ascii="Sakkal Majalla" w:eastAsia="Times New Roman" w:hAnsi="Sakkal Majalla" w:cs="Sakkal Majalla"/>
                <w:color w:val="000000" w:themeColor="text1"/>
                <w:sz w:val="28"/>
                <w:szCs w:val="28"/>
              </w:rPr>
              <w:t>14.5</w:t>
            </w:r>
          </w:p>
        </w:tc>
        <w:tc>
          <w:tcPr>
            <w:tcW w:w="0" w:type="auto"/>
            <w:hideMark/>
          </w:tcPr>
          <w:p w14:paraId="79DE86F0" w14:textId="77777777" w:rsidR="00DC5C8E" w:rsidRPr="00B224E0" w:rsidRDefault="00DC5C8E" w:rsidP="007C7682">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8</w:t>
            </w:r>
          </w:p>
        </w:tc>
        <w:tc>
          <w:tcPr>
            <w:tcW w:w="0" w:type="auto"/>
            <w:hideMark/>
          </w:tcPr>
          <w:p w14:paraId="68EB91E8" w14:textId="77777777" w:rsidR="00DC5C8E" w:rsidRPr="00B224E0" w:rsidRDefault="00DC5C8E" w:rsidP="007C7682">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أقل من 5 سنوات</w:t>
            </w:r>
          </w:p>
        </w:tc>
      </w:tr>
      <w:tr w:rsidR="00DC5C8E" w:rsidRPr="00B224E0" w14:paraId="59B66647" w14:textId="77777777" w:rsidTr="0086706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0F90B1" w14:textId="77777777" w:rsidR="00DC5C8E" w:rsidRPr="00B224E0" w:rsidRDefault="00DC5C8E" w:rsidP="007C7682">
            <w:pPr>
              <w:spacing w:line="360" w:lineRule="auto"/>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25.5</w:t>
            </w:r>
          </w:p>
        </w:tc>
        <w:tc>
          <w:tcPr>
            <w:tcW w:w="0" w:type="auto"/>
            <w:hideMark/>
          </w:tcPr>
          <w:p w14:paraId="122E8BBA" w14:textId="77777777" w:rsidR="00DC5C8E" w:rsidRPr="00B224E0" w:rsidRDefault="00DC5C8E" w:rsidP="007C7682">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14</w:t>
            </w:r>
          </w:p>
        </w:tc>
        <w:tc>
          <w:tcPr>
            <w:tcW w:w="0" w:type="auto"/>
            <w:hideMark/>
          </w:tcPr>
          <w:p w14:paraId="1EB3259B" w14:textId="77777777" w:rsidR="00DC5C8E" w:rsidRPr="00B224E0" w:rsidRDefault="00DC5C8E" w:rsidP="007C7682">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من 5 إلى 10 سنوات</w:t>
            </w:r>
          </w:p>
        </w:tc>
      </w:tr>
      <w:tr w:rsidR="007C7682" w:rsidRPr="00B224E0" w14:paraId="6ACEB0B1" w14:textId="77777777" w:rsidTr="008670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57E89C2" w14:textId="77777777" w:rsidR="00DC5C8E" w:rsidRPr="00B224E0" w:rsidRDefault="00DC5C8E" w:rsidP="007C7682">
            <w:pPr>
              <w:spacing w:line="360" w:lineRule="auto"/>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60.0</w:t>
            </w:r>
          </w:p>
        </w:tc>
        <w:tc>
          <w:tcPr>
            <w:tcW w:w="0" w:type="auto"/>
            <w:hideMark/>
          </w:tcPr>
          <w:p w14:paraId="2277BAC2" w14:textId="77777777" w:rsidR="00DC5C8E" w:rsidRPr="00B224E0" w:rsidRDefault="00DC5C8E" w:rsidP="007C7682">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33</w:t>
            </w:r>
          </w:p>
        </w:tc>
        <w:tc>
          <w:tcPr>
            <w:tcW w:w="0" w:type="auto"/>
            <w:hideMark/>
          </w:tcPr>
          <w:p w14:paraId="664471CD" w14:textId="77777777" w:rsidR="00DC5C8E" w:rsidRPr="00B224E0" w:rsidRDefault="00DC5C8E" w:rsidP="007C7682">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أكثر من 10 سنوات</w:t>
            </w:r>
          </w:p>
        </w:tc>
      </w:tr>
      <w:tr w:rsidR="00DC5C8E" w:rsidRPr="00B224E0" w14:paraId="08E0BC9F" w14:textId="77777777" w:rsidTr="0086706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65D73BC" w14:textId="77777777" w:rsidR="00DC5C8E" w:rsidRPr="00B224E0" w:rsidRDefault="00DC5C8E" w:rsidP="007C7682">
            <w:pPr>
              <w:spacing w:line="360" w:lineRule="auto"/>
              <w:rPr>
                <w:rFonts w:ascii="Sakkal Majalla" w:eastAsia="Times New Roman" w:hAnsi="Sakkal Majalla" w:cs="Sakkal Majalla"/>
                <w:color w:val="000000" w:themeColor="text1"/>
                <w:sz w:val="28"/>
                <w:szCs w:val="28"/>
              </w:rPr>
            </w:pPr>
            <w:r w:rsidRPr="00B224E0">
              <w:rPr>
                <w:rStyle w:val="a7"/>
                <w:rFonts w:ascii="Sakkal Majalla" w:eastAsia="Times New Roman" w:hAnsi="Sakkal Majalla" w:cs="Sakkal Majalla"/>
                <w:color w:val="000000" w:themeColor="text1"/>
                <w:sz w:val="28"/>
                <w:szCs w:val="28"/>
              </w:rPr>
              <w:t>100</w:t>
            </w:r>
          </w:p>
        </w:tc>
        <w:tc>
          <w:tcPr>
            <w:tcW w:w="0" w:type="auto"/>
            <w:hideMark/>
          </w:tcPr>
          <w:p w14:paraId="1A2DA953" w14:textId="77777777" w:rsidR="00DC5C8E" w:rsidRPr="00B224E0" w:rsidRDefault="00DC5C8E" w:rsidP="007C7682">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Style w:val="a7"/>
                <w:rFonts w:ascii="Sakkal Majalla" w:eastAsia="Times New Roman" w:hAnsi="Sakkal Majalla" w:cs="Sakkal Majalla"/>
                <w:color w:val="000000" w:themeColor="text1"/>
                <w:sz w:val="28"/>
                <w:szCs w:val="28"/>
              </w:rPr>
              <w:t>55</w:t>
            </w:r>
          </w:p>
        </w:tc>
        <w:tc>
          <w:tcPr>
            <w:tcW w:w="0" w:type="auto"/>
            <w:hideMark/>
          </w:tcPr>
          <w:p w14:paraId="64C58734" w14:textId="77777777" w:rsidR="00DC5C8E" w:rsidRPr="00B224E0" w:rsidRDefault="00DC5C8E" w:rsidP="007C7682">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Style w:val="a7"/>
                <w:rFonts w:ascii="Sakkal Majalla" w:eastAsia="Times New Roman" w:hAnsi="Sakkal Majalla" w:cs="Sakkal Majalla"/>
                <w:color w:val="000000" w:themeColor="text1"/>
                <w:sz w:val="28"/>
                <w:szCs w:val="28"/>
                <w:rtl/>
              </w:rPr>
              <w:t>المجموع</w:t>
            </w:r>
          </w:p>
        </w:tc>
      </w:tr>
    </w:tbl>
    <w:p w14:paraId="30B0D45D" w14:textId="3E9D91FB" w:rsidR="00DC5C8E" w:rsidRPr="00B224E0" w:rsidRDefault="00760B43" w:rsidP="007C7682">
      <w:pPr>
        <w:spacing w:line="360" w:lineRule="auto"/>
        <w:rPr>
          <w:rFonts w:ascii="Sakkal Majalla" w:eastAsia="Times New Roman" w:hAnsi="Sakkal Majalla" w:cs="Sakkal Majalla"/>
          <w:color w:val="000000" w:themeColor="text1"/>
          <w:sz w:val="28"/>
          <w:szCs w:val="28"/>
        </w:rPr>
      </w:pPr>
      <w:r>
        <w:rPr>
          <w:noProof/>
        </w:rPr>
        <w:drawing>
          <wp:anchor distT="0" distB="0" distL="114300" distR="114300" simplePos="0" relativeHeight="251660288" behindDoc="0" locked="0" layoutInCell="1" allowOverlap="1" wp14:anchorId="3DF62AEB" wp14:editId="4938697E">
            <wp:simplePos x="0" y="0"/>
            <wp:positionH relativeFrom="column">
              <wp:posOffset>0</wp:posOffset>
            </wp:positionH>
            <wp:positionV relativeFrom="paragraph">
              <wp:posOffset>358140</wp:posOffset>
            </wp:positionV>
            <wp:extent cx="5274310" cy="2637155"/>
            <wp:effectExtent l="0" t="0" r="21590" b="10795"/>
            <wp:wrapTopAndBottom/>
            <wp:docPr id="163783461" name="مخطط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0ACFBAE5" w14:textId="77777777" w:rsidR="00DC5C8E" w:rsidRPr="00B224E0" w:rsidRDefault="00DC5C8E" w:rsidP="007C7682">
      <w:pPr>
        <w:pStyle w:val="3"/>
        <w:spacing w:line="360" w:lineRule="auto"/>
        <w:jc w:val="center"/>
        <w:rPr>
          <w:rFonts w:ascii="Sakkal Majalla" w:eastAsia="Times New Roman" w:hAnsi="Sakkal Majalla" w:cs="Sakkal Majalla"/>
          <w:color w:val="000000" w:themeColor="text1"/>
        </w:rPr>
      </w:pPr>
      <w:r w:rsidRPr="00B224E0">
        <w:rPr>
          <w:rStyle w:val="a7"/>
          <w:rFonts w:ascii="Sakkal Majalla" w:eastAsia="Times New Roman" w:hAnsi="Sakkal Majalla" w:cs="Sakkal Majalla"/>
          <w:b w:val="0"/>
          <w:bCs w:val="0"/>
          <w:color w:val="000000" w:themeColor="text1"/>
          <w:rtl/>
        </w:rPr>
        <w:lastRenderedPageBreak/>
        <w:t>الجدول (3): توزيع أفراد العينة حسب المؤهل العلمي</w:t>
      </w:r>
    </w:p>
    <w:tbl>
      <w:tblPr>
        <w:tblStyle w:val="4-1"/>
        <w:tblW w:w="0" w:type="auto"/>
        <w:jc w:val="center"/>
        <w:tblLook w:val="04A0" w:firstRow="1" w:lastRow="0" w:firstColumn="1" w:lastColumn="0" w:noHBand="0" w:noVBand="1"/>
      </w:tblPr>
      <w:tblGrid>
        <w:gridCol w:w="963"/>
        <w:gridCol w:w="663"/>
        <w:gridCol w:w="1255"/>
      </w:tblGrid>
      <w:tr w:rsidR="0086706E" w:rsidRPr="0086706E" w14:paraId="1AA43C14" w14:textId="77777777" w:rsidTr="0086706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E41A520" w14:textId="77777777" w:rsidR="00DC5C8E" w:rsidRPr="0086706E" w:rsidRDefault="00DC5C8E" w:rsidP="007C7682">
            <w:pPr>
              <w:spacing w:line="360" w:lineRule="auto"/>
              <w:jc w:val="center"/>
              <w:rPr>
                <w:rFonts w:ascii="Sakkal Majalla" w:eastAsia="Times New Roman" w:hAnsi="Sakkal Majalla" w:cs="Sakkal Majalla"/>
                <w:sz w:val="28"/>
                <w:szCs w:val="28"/>
              </w:rPr>
            </w:pPr>
            <w:r w:rsidRPr="0086706E">
              <w:rPr>
                <w:rStyle w:val="a7"/>
                <w:rFonts w:ascii="Sakkal Majalla" w:eastAsia="Times New Roman" w:hAnsi="Sakkal Majalla" w:cs="Sakkal Majalla"/>
                <w:sz w:val="28"/>
                <w:szCs w:val="28"/>
                <w:rtl/>
              </w:rPr>
              <w:t>النسبة %</w:t>
            </w:r>
          </w:p>
        </w:tc>
        <w:tc>
          <w:tcPr>
            <w:tcW w:w="0" w:type="auto"/>
            <w:hideMark/>
          </w:tcPr>
          <w:p w14:paraId="1768B6D6" w14:textId="77777777" w:rsidR="00DC5C8E" w:rsidRPr="0086706E" w:rsidRDefault="00DC5C8E" w:rsidP="007C768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Pr>
            </w:pPr>
            <w:r w:rsidRPr="0086706E">
              <w:rPr>
                <w:rStyle w:val="a7"/>
                <w:rFonts w:ascii="Sakkal Majalla" w:eastAsia="Times New Roman" w:hAnsi="Sakkal Majalla" w:cs="Sakkal Majalla"/>
                <w:sz w:val="28"/>
                <w:szCs w:val="28"/>
                <w:rtl/>
              </w:rPr>
              <w:t>العدد</w:t>
            </w:r>
          </w:p>
        </w:tc>
        <w:tc>
          <w:tcPr>
            <w:tcW w:w="0" w:type="auto"/>
            <w:hideMark/>
          </w:tcPr>
          <w:p w14:paraId="273AED09" w14:textId="77777777" w:rsidR="00DC5C8E" w:rsidRPr="0086706E" w:rsidRDefault="00DC5C8E" w:rsidP="007C7682">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Pr>
            </w:pPr>
            <w:r w:rsidRPr="0086706E">
              <w:rPr>
                <w:rStyle w:val="a7"/>
                <w:rFonts w:ascii="Sakkal Majalla" w:eastAsia="Times New Roman" w:hAnsi="Sakkal Majalla" w:cs="Sakkal Majalla"/>
                <w:sz w:val="28"/>
                <w:szCs w:val="28"/>
                <w:rtl/>
              </w:rPr>
              <w:t>المؤهل العلمي</w:t>
            </w:r>
          </w:p>
        </w:tc>
      </w:tr>
      <w:tr w:rsidR="007C7682" w:rsidRPr="00B224E0" w14:paraId="2221AC98" w14:textId="77777777" w:rsidTr="008670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9A17B85" w14:textId="77777777" w:rsidR="00DC5C8E" w:rsidRPr="00B224E0" w:rsidRDefault="00DC5C8E" w:rsidP="007C7682">
            <w:pPr>
              <w:spacing w:line="360" w:lineRule="auto"/>
              <w:rPr>
                <w:rFonts w:ascii="Sakkal Majalla" w:eastAsia="Times New Roman" w:hAnsi="Sakkal Majalla" w:cs="Sakkal Majalla"/>
                <w:b w:val="0"/>
                <w:bCs w:val="0"/>
                <w:color w:val="000000" w:themeColor="text1"/>
                <w:sz w:val="28"/>
                <w:szCs w:val="28"/>
              </w:rPr>
            </w:pPr>
            <w:r w:rsidRPr="00B224E0">
              <w:rPr>
                <w:rFonts w:ascii="Sakkal Majalla" w:eastAsia="Times New Roman" w:hAnsi="Sakkal Majalla" w:cs="Sakkal Majalla"/>
                <w:color w:val="000000" w:themeColor="text1"/>
                <w:sz w:val="28"/>
                <w:szCs w:val="28"/>
              </w:rPr>
              <w:t>29.1</w:t>
            </w:r>
          </w:p>
        </w:tc>
        <w:tc>
          <w:tcPr>
            <w:tcW w:w="0" w:type="auto"/>
            <w:hideMark/>
          </w:tcPr>
          <w:p w14:paraId="330C7642" w14:textId="77777777" w:rsidR="00DC5C8E" w:rsidRPr="00B224E0" w:rsidRDefault="00DC5C8E" w:rsidP="007C7682">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16</w:t>
            </w:r>
          </w:p>
        </w:tc>
        <w:tc>
          <w:tcPr>
            <w:tcW w:w="0" w:type="auto"/>
            <w:hideMark/>
          </w:tcPr>
          <w:p w14:paraId="00218CC2" w14:textId="77777777" w:rsidR="00DC5C8E" w:rsidRPr="00B224E0" w:rsidRDefault="00DC5C8E" w:rsidP="007C7682">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بكالوريوس</w:t>
            </w:r>
          </w:p>
        </w:tc>
      </w:tr>
      <w:tr w:rsidR="00DC5C8E" w:rsidRPr="00B224E0" w14:paraId="00799FC6" w14:textId="77777777" w:rsidTr="0086706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0E70CF4" w14:textId="77777777" w:rsidR="00DC5C8E" w:rsidRPr="00B224E0" w:rsidRDefault="00DC5C8E" w:rsidP="007C7682">
            <w:pPr>
              <w:spacing w:line="360" w:lineRule="auto"/>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49.1</w:t>
            </w:r>
          </w:p>
        </w:tc>
        <w:tc>
          <w:tcPr>
            <w:tcW w:w="0" w:type="auto"/>
            <w:hideMark/>
          </w:tcPr>
          <w:p w14:paraId="3AE8A450" w14:textId="77777777" w:rsidR="00DC5C8E" w:rsidRPr="00B224E0" w:rsidRDefault="00DC5C8E" w:rsidP="007C7682">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27</w:t>
            </w:r>
          </w:p>
        </w:tc>
        <w:tc>
          <w:tcPr>
            <w:tcW w:w="0" w:type="auto"/>
            <w:hideMark/>
          </w:tcPr>
          <w:p w14:paraId="09F46955" w14:textId="77777777" w:rsidR="00DC5C8E" w:rsidRPr="00B224E0" w:rsidRDefault="00DC5C8E" w:rsidP="007C7682">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ماجستير</w:t>
            </w:r>
          </w:p>
        </w:tc>
      </w:tr>
      <w:tr w:rsidR="007C7682" w:rsidRPr="00B224E0" w14:paraId="6A9B977E" w14:textId="77777777" w:rsidTr="008670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F323C1" w14:textId="77777777" w:rsidR="00DC5C8E" w:rsidRPr="00B224E0" w:rsidRDefault="00DC5C8E" w:rsidP="007C7682">
            <w:pPr>
              <w:spacing w:line="360" w:lineRule="auto"/>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21.8</w:t>
            </w:r>
          </w:p>
        </w:tc>
        <w:tc>
          <w:tcPr>
            <w:tcW w:w="0" w:type="auto"/>
            <w:hideMark/>
          </w:tcPr>
          <w:p w14:paraId="0EAF7F21" w14:textId="77777777" w:rsidR="00DC5C8E" w:rsidRPr="00B224E0" w:rsidRDefault="00DC5C8E" w:rsidP="007C7682">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12</w:t>
            </w:r>
          </w:p>
        </w:tc>
        <w:tc>
          <w:tcPr>
            <w:tcW w:w="0" w:type="auto"/>
            <w:hideMark/>
          </w:tcPr>
          <w:p w14:paraId="7DACD606" w14:textId="77777777" w:rsidR="00DC5C8E" w:rsidRPr="00B224E0" w:rsidRDefault="00DC5C8E" w:rsidP="007C7682">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دكتوراه</w:t>
            </w:r>
          </w:p>
        </w:tc>
      </w:tr>
      <w:tr w:rsidR="00DC5C8E" w:rsidRPr="00B224E0" w14:paraId="45048D71" w14:textId="77777777" w:rsidTr="0086706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E0FAB97" w14:textId="77777777" w:rsidR="00DC5C8E" w:rsidRPr="00B224E0" w:rsidRDefault="00DC5C8E" w:rsidP="007C7682">
            <w:pPr>
              <w:spacing w:line="360" w:lineRule="auto"/>
              <w:rPr>
                <w:rFonts w:ascii="Sakkal Majalla" w:eastAsia="Times New Roman" w:hAnsi="Sakkal Majalla" w:cs="Sakkal Majalla"/>
                <w:color w:val="000000" w:themeColor="text1"/>
                <w:sz w:val="28"/>
                <w:szCs w:val="28"/>
              </w:rPr>
            </w:pPr>
            <w:r w:rsidRPr="00B224E0">
              <w:rPr>
                <w:rStyle w:val="a7"/>
                <w:rFonts w:ascii="Sakkal Majalla" w:eastAsia="Times New Roman" w:hAnsi="Sakkal Majalla" w:cs="Sakkal Majalla"/>
                <w:color w:val="000000" w:themeColor="text1"/>
                <w:sz w:val="28"/>
                <w:szCs w:val="28"/>
              </w:rPr>
              <w:t>100</w:t>
            </w:r>
          </w:p>
        </w:tc>
        <w:tc>
          <w:tcPr>
            <w:tcW w:w="0" w:type="auto"/>
            <w:hideMark/>
          </w:tcPr>
          <w:p w14:paraId="6A36B27E" w14:textId="77777777" w:rsidR="00DC5C8E" w:rsidRPr="00B224E0" w:rsidRDefault="00DC5C8E" w:rsidP="007C7682">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Style w:val="a7"/>
                <w:rFonts w:ascii="Sakkal Majalla" w:eastAsia="Times New Roman" w:hAnsi="Sakkal Majalla" w:cs="Sakkal Majalla"/>
                <w:color w:val="000000" w:themeColor="text1"/>
                <w:sz w:val="28"/>
                <w:szCs w:val="28"/>
              </w:rPr>
              <w:t>55</w:t>
            </w:r>
          </w:p>
        </w:tc>
        <w:tc>
          <w:tcPr>
            <w:tcW w:w="0" w:type="auto"/>
            <w:hideMark/>
          </w:tcPr>
          <w:p w14:paraId="4F6A8887" w14:textId="77777777" w:rsidR="00DC5C8E" w:rsidRPr="00B224E0" w:rsidRDefault="00DC5C8E" w:rsidP="007C7682">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Style w:val="a7"/>
                <w:rFonts w:ascii="Sakkal Majalla" w:eastAsia="Times New Roman" w:hAnsi="Sakkal Majalla" w:cs="Sakkal Majalla"/>
                <w:color w:val="000000" w:themeColor="text1"/>
                <w:sz w:val="28"/>
                <w:szCs w:val="28"/>
                <w:rtl/>
              </w:rPr>
              <w:t>المجموع</w:t>
            </w:r>
          </w:p>
        </w:tc>
      </w:tr>
    </w:tbl>
    <w:p w14:paraId="5AB2FF31" w14:textId="2B96CC65" w:rsidR="00DC5C8E" w:rsidRPr="00B224E0" w:rsidRDefault="00DC5C8E" w:rsidP="007C7682">
      <w:pPr>
        <w:spacing w:line="360" w:lineRule="auto"/>
        <w:rPr>
          <w:rFonts w:ascii="Sakkal Majalla" w:eastAsia="Times New Roman" w:hAnsi="Sakkal Majalla" w:cs="Sakkal Majalla"/>
          <w:color w:val="000000" w:themeColor="text1"/>
          <w:sz w:val="28"/>
          <w:szCs w:val="28"/>
        </w:rPr>
      </w:pPr>
    </w:p>
    <w:p w14:paraId="1FF4DE28" w14:textId="77777777" w:rsidR="00DC5C8E" w:rsidRPr="00B224E0" w:rsidRDefault="00DC5C8E" w:rsidP="007C7682">
      <w:pPr>
        <w:pStyle w:val="3"/>
        <w:spacing w:line="360" w:lineRule="auto"/>
        <w:jc w:val="center"/>
        <w:rPr>
          <w:rFonts w:ascii="Sakkal Majalla" w:eastAsia="Times New Roman" w:hAnsi="Sakkal Majalla" w:cs="Sakkal Majalla"/>
          <w:color w:val="000000" w:themeColor="text1"/>
        </w:rPr>
      </w:pPr>
      <w:r w:rsidRPr="00B224E0">
        <w:rPr>
          <w:rStyle w:val="a7"/>
          <w:rFonts w:ascii="Sakkal Majalla" w:eastAsia="Times New Roman" w:hAnsi="Sakkal Majalla" w:cs="Sakkal Majalla"/>
          <w:b w:val="0"/>
          <w:bCs w:val="0"/>
          <w:color w:val="000000" w:themeColor="text1"/>
          <w:rtl/>
        </w:rPr>
        <w:t>الجدول (4): توزيع أفراد العينة حسب القطاع</w:t>
      </w:r>
    </w:p>
    <w:tbl>
      <w:tblPr>
        <w:tblStyle w:val="4-1"/>
        <w:tblW w:w="0" w:type="auto"/>
        <w:jc w:val="center"/>
        <w:tblLook w:val="04A0" w:firstRow="1" w:lastRow="0" w:firstColumn="1" w:lastColumn="0" w:noHBand="0" w:noVBand="1"/>
      </w:tblPr>
      <w:tblGrid>
        <w:gridCol w:w="963"/>
        <w:gridCol w:w="663"/>
        <w:gridCol w:w="1675"/>
      </w:tblGrid>
      <w:tr w:rsidR="0086706E" w:rsidRPr="0086706E" w14:paraId="490EBC73" w14:textId="77777777" w:rsidTr="0086706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FFB78D4" w14:textId="77777777" w:rsidR="00DC5C8E" w:rsidRPr="0086706E" w:rsidRDefault="00DC5C8E" w:rsidP="007C7682">
            <w:pPr>
              <w:spacing w:line="360" w:lineRule="auto"/>
              <w:rPr>
                <w:rFonts w:ascii="Sakkal Majalla" w:eastAsia="Times New Roman" w:hAnsi="Sakkal Majalla" w:cs="Sakkal Majalla"/>
                <w:sz w:val="28"/>
                <w:szCs w:val="28"/>
              </w:rPr>
            </w:pPr>
            <w:r w:rsidRPr="0086706E">
              <w:rPr>
                <w:rStyle w:val="a7"/>
                <w:rFonts w:ascii="Sakkal Majalla" w:eastAsia="Times New Roman" w:hAnsi="Sakkal Majalla" w:cs="Sakkal Majalla"/>
                <w:sz w:val="28"/>
                <w:szCs w:val="28"/>
                <w:rtl/>
              </w:rPr>
              <w:t>النسبة %</w:t>
            </w:r>
          </w:p>
        </w:tc>
        <w:tc>
          <w:tcPr>
            <w:tcW w:w="0" w:type="auto"/>
            <w:hideMark/>
          </w:tcPr>
          <w:p w14:paraId="3D571DC1" w14:textId="77777777" w:rsidR="00DC5C8E" w:rsidRPr="0086706E" w:rsidRDefault="00DC5C8E" w:rsidP="007C7682">
            <w:pPr>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Pr>
            </w:pPr>
            <w:r w:rsidRPr="0086706E">
              <w:rPr>
                <w:rStyle w:val="a7"/>
                <w:rFonts w:ascii="Sakkal Majalla" w:eastAsia="Times New Roman" w:hAnsi="Sakkal Majalla" w:cs="Sakkal Majalla"/>
                <w:sz w:val="28"/>
                <w:szCs w:val="28"/>
                <w:rtl/>
              </w:rPr>
              <w:t>العدد</w:t>
            </w:r>
          </w:p>
        </w:tc>
        <w:tc>
          <w:tcPr>
            <w:tcW w:w="0" w:type="auto"/>
            <w:hideMark/>
          </w:tcPr>
          <w:p w14:paraId="521D4C8E" w14:textId="77777777" w:rsidR="00DC5C8E" w:rsidRPr="0086706E" w:rsidRDefault="00DC5C8E" w:rsidP="007C7682">
            <w:pPr>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Pr>
            </w:pPr>
            <w:r w:rsidRPr="0086706E">
              <w:rPr>
                <w:rStyle w:val="a7"/>
                <w:rFonts w:ascii="Sakkal Majalla" w:eastAsia="Times New Roman" w:hAnsi="Sakkal Majalla" w:cs="Sakkal Majalla"/>
                <w:sz w:val="28"/>
                <w:szCs w:val="28"/>
                <w:rtl/>
              </w:rPr>
              <w:t>القطاع</w:t>
            </w:r>
          </w:p>
        </w:tc>
      </w:tr>
      <w:tr w:rsidR="007C7682" w:rsidRPr="00B224E0" w14:paraId="7988DFF6" w14:textId="77777777" w:rsidTr="008670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56071F3" w14:textId="77777777" w:rsidR="00DC5C8E" w:rsidRPr="00B224E0" w:rsidRDefault="00DC5C8E" w:rsidP="007C7682">
            <w:pPr>
              <w:spacing w:line="360" w:lineRule="auto"/>
              <w:rPr>
                <w:rFonts w:ascii="Sakkal Majalla" w:eastAsia="Times New Roman" w:hAnsi="Sakkal Majalla" w:cs="Sakkal Majalla"/>
                <w:b w:val="0"/>
                <w:bCs w:val="0"/>
                <w:color w:val="000000" w:themeColor="text1"/>
                <w:sz w:val="28"/>
                <w:szCs w:val="28"/>
              </w:rPr>
            </w:pPr>
            <w:r w:rsidRPr="00B224E0">
              <w:rPr>
                <w:rFonts w:ascii="Sakkal Majalla" w:eastAsia="Times New Roman" w:hAnsi="Sakkal Majalla" w:cs="Sakkal Majalla"/>
                <w:color w:val="000000" w:themeColor="text1"/>
                <w:sz w:val="28"/>
                <w:szCs w:val="28"/>
              </w:rPr>
              <w:t>40.0</w:t>
            </w:r>
          </w:p>
        </w:tc>
        <w:tc>
          <w:tcPr>
            <w:tcW w:w="0" w:type="auto"/>
            <w:hideMark/>
          </w:tcPr>
          <w:p w14:paraId="70005FE0" w14:textId="77777777" w:rsidR="00DC5C8E" w:rsidRPr="00B224E0" w:rsidRDefault="00DC5C8E" w:rsidP="007C7682">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22</w:t>
            </w:r>
          </w:p>
        </w:tc>
        <w:tc>
          <w:tcPr>
            <w:tcW w:w="0" w:type="auto"/>
            <w:hideMark/>
          </w:tcPr>
          <w:p w14:paraId="596B0418" w14:textId="77777777" w:rsidR="00DC5C8E" w:rsidRPr="00B224E0" w:rsidRDefault="00DC5C8E" w:rsidP="007C7682">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القطاع الصناعي</w:t>
            </w:r>
          </w:p>
        </w:tc>
      </w:tr>
      <w:tr w:rsidR="00DC5C8E" w:rsidRPr="00B224E0" w14:paraId="27F209F9" w14:textId="77777777" w:rsidTr="0086706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304D901" w14:textId="77777777" w:rsidR="00DC5C8E" w:rsidRPr="00B224E0" w:rsidRDefault="00DC5C8E" w:rsidP="007C7682">
            <w:pPr>
              <w:spacing w:line="360" w:lineRule="auto"/>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29.1</w:t>
            </w:r>
          </w:p>
        </w:tc>
        <w:tc>
          <w:tcPr>
            <w:tcW w:w="0" w:type="auto"/>
            <w:hideMark/>
          </w:tcPr>
          <w:p w14:paraId="3C05BFC6" w14:textId="77777777" w:rsidR="00DC5C8E" w:rsidRPr="00B224E0" w:rsidRDefault="00DC5C8E" w:rsidP="007C7682">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16</w:t>
            </w:r>
          </w:p>
        </w:tc>
        <w:tc>
          <w:tcPr>
            <w:tcW w:w="0" w:type="auto"/>
            <w:hideMark/>
          </w:tcPr>
          <w:p w14:paraId="439AE28D" w14:textId="77777777" w:rsidR="00DC5C8E" w:rsidRPr="00B224E0" w:rsidRDefault="00DC5C8E" w:rsidP="007C7682">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قطاع الخدمات</w:t>
            </w:r>
          </w:p>
        </w:tc>
      </w:tr>
      <w:tr w:rsidR="007C7682" w:rsidRPr="00B224E0" w14:paraId="78746E25" w14:textId="77777777" w:rsidTr="008670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756BA1" w14:textId="77777777" w:rsidR="00DC5C8E" w:rsidRPr="00B224E0" w:rsidRDefault="00DC5C8E" w:rsidP="007C7682">
            <w:pPr>
              <w:spacing w:line="360" w:lineRule="auto"/>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20.0</w:t>
            </w:r>
          </w:p>
        </w:tc>
        <w:tc>
          <w:tcPr>
            <w:tcW w:w="0" w:type="auto"/>
            <w:hideMark/>
          </w:tcPr>
          <w:p w14:paraId="32AEAE9F" w14:textId="77777777" w:rsidR="00DC5C8E" w:rsidRPr="00B224E0" w:rsidRDefault="00DC5C8E" w:rsidP="007C7682">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11</w:t>
            </w:r>
          </w:p>
        </w:tc>
        <w:tc>
          <w:tcPr>
            <w:tcW w:w="0" w:type="auto"/>
            <w:hideMark/>
          </w:tcPr>
          <w:p w14:paraId="726DC6E7" w14:textId="77777777" w:rsidR="00DC5C8E" w:rsidRPr="00B224E0" w:rsidRDefault="00DC5C8E" w:rsidP="007C7682">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القطاع التكنولوجي</w:t>
            </w:r>
          </w:p>
        </w:tc>
      </w:tr>
      <w:tr w:rsidR="00DC5C8E" w:rsidRPr="00B224E0" w14:paraId="6D7D6380" w14:textId="77777777" w:rsidTr="0086706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5B286BE" w14:textId="77777777" w:rsidR="00DC5C8E" w:rsidRPr="00B224E0" w:rsidRDefault="00DC5C8E" w:rsidP="007C7682">
            <w:pPr>
              <w:spacing w:line="360" w:lineRule="auto"/>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10.9</w:t>
            </w:r>
          </w:p>
        </w:tc>
        <w:tc>
          <w:tcPr>
            <w:tcW w:w="0" w:type="auto"/>
            <w:hideMark/>
          </w:tcPr>
          <w:p w14:paraId="4CE7DFE5" w14:textId="77777777" w:rsidR="00DC5C8E" w:rsidRPr="00B224E0" w:rsidRDefault="00DC5C8E" w:rsidP="007C7682">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6</w:t>
            </w:r>
          </w:p>
        </w:tc>
        <w:tc>
          <w:tcPr>
            <w:tcW w:w="0" w:type="auto"/>
            <w:hideMark/>
          </w:tcPr>
          <w:p w14:paraId="768528DB" w14:textId="77777777" w:rsidR="00DC5C8E" w:rsidRPr="00B224E0" w:rsidRDefault="00DC5C8E" w:rsidP="007C7682">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القطاع المالي</w:t>
            </w:r>
          </w:p>
        </w:tc>
      </w:tr>
      <w:tr w:rsidR="007C7682" w:rsidRPr="00B224E0" w14:paraId="23EB03D5" w14:textId="77777777" w:rsidTr="008670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E5F0EC5" w14:textId="77777777" w:rsidR="00DC5C8E" w:rsidRPr="00B224E0" w:rsidRDefault="00DC5C8E" w:rsidP="007C7682">
            <w:pPr>
              <w:spacing w:line="360" w:lineRule="auto"/>
              <w:rPr>
                <w:rFonts w:ascii="Sakkal Majalla" w:eastAsia="Times New Roman" w:hAnsi="Sakkal Majalla" w:cs="Sakkal Majalla"/>
                <w:color w:val="000000" w:themeColor="text1"/>
                <w:sz w:val="28"/>
                <w:szCs w:val="28"/>
              </w:rPr>
            </w:pPr>
            <w:r w:rsidRPr="00B224E0">
              <w:rPr>
                <w:rStyle w:val="a7"/>
                <w:rFonts w:ascii="Sakkal Majalla" w:eastAsia="Times New Roman" w:hAnsi="Sakkal Majalla" w:cs="Sakkal Majalla"/>
                <w:color w:val="000000" w:themeColor="text1"/>
                <w:sz w:val="28"/>
                <w:szCs w:val="28"/>
              </w:rPr>
              <w:t>100</w:t>
            </w:r>
          </w:p>
        </w:tc>
        <w:tc>
          <w:tcPr>
            <w:tcW w:w="0" w:type="auto"/>
            <w:hideMark/>
          </w:tcPr>
          <w:p w14:paraId="1FC6A3B7" w14:textId="77777777" w:rsidR="00DC5C8E" w:rsidRPr="00B224E0" w:rsidRDefault="00DC5C8E" w:rsidP="007C7682">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Style w:val="a7"/>
                <w:rFonts w:ascii="Sakkal Majalla" w:eastAsia="Times New Roman" w:hAnsi="Sakkal Majalla" w:cs="Sakkal Majalla"/>
                <w:color w:val="000000" w:themeColor="text1"/>
                <w:sz w:val="28"/>
                <w:szCs w:val="28"/>
              </w:rPr>
              <w:t>55</w:t>
            </w:r>
          </w:p>
        </w:tc>
        <w:tc>
          <w:tcPr>
            <w:tcW w:w="0" w:type="auto"/>
            <w:hideMark/>
          </w:tcPr>
          <w:p w14:paraId="2283589B" w14:textId="77777777" w:rsidR="00DC5C8E" w:rsidRPr="00B224E0" w:rsidRDefault="00DC5C8E" w:rsidP="007C7682">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Style w:val="a7"/>
                <w:rFonts w:ascii="Sakkal Majalla" w:eastAsia="Times New Roman" w:hAnsi="Sakkal Majalla" w:cs="Sakkal Majalla"/>
                <w:color w:val="000000" w:themeColor="text1"/>
                <w:sz w:val="28"/>
                <w:szCs w:val="28"/>
                <w:rtl/>
              </w:rPr>
              <w:t>المجموع</w:t>
            </w:r>
          </w:p>
        </w:tc>
      </w:tr>
    </w:tbl>
    <w:p w14:paraId="6CCFF52C" w14:textId="77777777" w:rsidR="00DC5C8E" w:rsidRPr="00F62C40" w:rsidRDefault="00DC5C8E" w:rsidP="0019243F">
      <w:pPr>
        <w:pStyle w:val="a6"/>
        <w:bidi/>
        <w:spacing w:before="0" w:beforeAutospacing="0" w:after="0" w:afterAutospacing="0"/>
        <w:divId w:val="315183926"/>
        <w:rPr>
          <w:rFonts w:ascii="Sakkal Majalla" w:hAnsi="Sakkal Majalla" w:cs="Sakkal Majalla"/>
          <w:sz w:val="28"/>
          <w:szCs w:val="28"/>
        </w:rPr>
      </w:pPr>
    </w:p>
    <w:p w14:paraId="33F2F293" w14:textId="57DE4380" w:rsidR="00A131C2" w:rsidRPr="003524BA" w:rsidRDefault="00D508BF" w:rsidP="00C35BDC">
      <w:pPr>
        <w:pStyle w:val="2"/>
        <w:spacing w:after="0" w:line="360" w:lineRule="auto"/>
        <w:jc w:val="both"/>
        <w:divId w:val="315183926"/>
        <w:rPr>
          <w:rFonts w:ascii="Sakkal Majalla" w:eastAsia="Times New Roman" w:hAnsi="Sakkal Majalla" w:cs="Sakkal Majalla"/>
          <w:b/>
          <w:bCs/>
          <w:color w:val="000000" w:themeColor="text1"/>
        </w:rPr>
      </w:pPr>
      <w:r w:rsidRPr="003524BA">
        <w:rPr>
          <w:rFonts w:ascii="Sakkal Majalla" w:eastAsia="Times New Roman" w:hAnsi="Sakkal Majalla" w:cs="Sakkal Majalla" w:hint="cs"/>
          <w:b/>
          <w:bCs/>
          <w:color w:val="000000" w:themeColor="text1"/>
          <w:rtl/>
        </w:rPr>
        <w:t>٤.٣</w:t>
      </w:r>
      <w:r w:rsidR="00A131C2" w:rsidRPr="003524BA">
        <w:rPr>
          <w:rFonts w:ascii="Sakkal Majalla" w:eastAsia="Times New Roman" w:hAnsi="Sakkal Majalla" w:cs="Sakkal Majalla"/>
          <w:b/>
          <w:bCs/>
          <w:color w:val="000000" w:themeColor="text1"/>
          <w:rtl/>
        </w:rPr>
        <w:t xml:space="preserve"> إجراءات الدراسة</w:t>
      </w:r>
    </w:p>
    <w:p w14:paraId="0A50BB83" w14:textId="77777777" w:rsidR="00A131C2" w:rsidRPr="00F62C40" w:rsidRDefault="00A131C2" w:rsidP="00C35BDC">
      <w:pPr>
        <w:pStyle w:val="a6"/>
        <w:bidi/>
        <w:spacing w:before="0" w:beforeAutospacing="0" w:after="0" w:afterAutospacing="0" w:line="360" w:lineRule="auto"/>
        <w:jc w:val="both"/>
        <w:divId w:val="315183926"/>
        <w:rPr>
          <w:rFonts w:ascii="Sakkal Majalla" w:hAnsi="Sakkal Majalla" w:cs="Sakkal Majalla"/>
          <w:sz w:val="28"/>
          <w:szCs w:val="28"/>
        </w:rPr>
      </w:pPr>
      <w:r w:rsidRPr="00F62C40">
        <w:rPr>
          <w:rFonts w:ascii="Sakkal Majalla" w:hAnsi="Sakkal Majalla" w:cs="Sakkal Majalla"/>
          <w:sz w:val="28"/>
          <w:szCs w:val="28"/>
          <w:rtl/>
        </w:rPr>
        <w:t xml:space="preserve">لتحقيق أهداف البحث تم تنفيذ الدراسة عبر عدد من </w:t>
      </w:r>
      <w:r w:rsidRPr="00F62C40">
        <w:rPr>
          <w:rStyle w:val="a7"/>
          <w:rFonts w:ascii="Sakkal Majalla" w:hAnsi="Sakkal Majalla" w:cs="Sakkal Majalla"/>
          <w:sz w:val="28"/>
          <w:szCs w:val="28"/>
          <w:rtl/>
        </w:rPr>
        <w:t>الإجراءات المنهجية</w:t>
      </w:r>
      <w:r w:rsidRPr="00F62C40">
        <w:rPr>
          <w:rFonts w:ascii="Sakkal Majalla" w:hAnsi="Sakkal Majalla" w:cs="Sakkal Majalla"/>
          <w:sz w:val="28"/>
          <w:szCs w:val="28"/>
          <w:rtl/>
        </w:rPr>
        <w:t xml:space="preserve"> وفق تسلسل زمني منظم، وذلك على النحو التالي:</w:t>
      </w:r>
    </w:p>
    <w:p w14:paraId="5636365A" w14:textId="77777777" w:rsidR="00A131C2" w:rsidRPr="00F62C40" w:rsidRDefault="00A131C2" w:rsidP="00C35BDC">
      <w:pPr>
        <w:pStyle w:val="a6"/>
        <w:numPr>
          <w:ilvl w:val="0"/>
          <w:numId w:val="59"/>
        </w:numPr>
        <w:bidi/>
        <w:spacing w:before="0" w:beforeAutospacing="0" w:line="360" w:lineRule="auto"/>
        <w:jc w:val="both"/>
        <w:divId w:val="315183926"/>
        <w:rPr>
          <w:rFonts w:ascii="Sakkal Majalla" w:hAnsi="Sakkal Majalla" w:cs="Sakkal Majalla"/>
          <w:sz w:val="28"/>
          <w:szCs w:val="28"/>
        </w:rPr>
      </w:pPr>
      <w:r w:rsidRPr="00F62C40">
        <w:rPr>
          <w:rStyle w:val="a7"/>
          <w:rFonts w:ascii="Sakkal Majalla" w:hAnsi="Sakkal Majalla" w:cs="Sakkal Majalla"/>
          <w:sz w:val="28"/>
          <w:szCs w:val="28"/>
          <w:rtl/>
        </w:rPr>
        <w:t>مرحلة التخطيط وجمع البيانات الثانوية:</w:t>
      </w:r>
      <w:r w:rsidRPr="00F62C40">
        <w:rPr>
          <w:rFonts w:ascii="Sakkal Majalla" w:hAnsi="Sakkal Majalla" w:cs="Sakkal Majalla"/>
          <w:sz w:val="28"/>
          <w:szCs w:val="28"/>
          <w:rtl/>
        </w:rPr>
        <w:t xml:space="preserve"> في البداية تم إجراء مسح مكتبي لجمع البيانات والمعلومات الثانوية ذات الصلة بموضوع الدراسة. شملت هذه المرحلة مراجعة الأدبيات والدراسات السابقة المتعلقة بتحليل التدفقات النقدية ودورها في </w:t>
      </w:r>
      <w:r w:rsidRPr="00F62C40">
        <w:rPr>
          <w:rStyle w:val="a7"/>
          <w:rFonts w:ascii="Sakkal Majalla" w:hAnsi="Sakkal Majalla" w:cs="Sakkal Majalla"/>
          <w:sz w:val="28"/>
          <w:szCs w:val="28"/>
          <w:rtl/>
        </w:rPr>
        <w:t>ترشيد القرارات الاستثمارية</w:t>
      </w:r>
      <w:r w:rsidRPr="00F62C40">
        <w:rPr>
          <w:rFonts w:ascii="Sakkal Majalla" w:hAnsi="Sakkal Majalla" w:cs="Sakkal Majalla"/>
          <w:sz w:val="28"/>
          <w:szCs w:val="28"/>
          <w:rtl/>
        </w:rPr>
        <w:t xml:space="preserve"> واتخاذ القرارات المالية والإدارية. كما تم جمع التقارير السنوية والبيانات المالية المنشورة للشركات محل الدراسة عن فترة آخر </w:t>
      </w:r>
      <w:r w:rsidRPr="00F62C40">
        <w:rPr>
          <w:rFonts w:ascii="Sakkal Majalla" w:hAnsi="Sakkal Majalla" w:cs="Sakkal Majalla"/>
          <w:sz w:val="28"/>
          <w:szCs w:val="28"/>
          <w:rtl/>
        </w:rPr>
        <w:lastRenderedPageBreak/>
        <w:t>5–10 سنوات (على سبيل المثال من 2015 حتى 2024) بهدف تحليل اتجاهات التدفقات النقدية تاريخيًا.</w:t>
      </w:r>
    </w:p>
    <w:p w14:paraId="78D00983" w14:textId="77777777" w:rsidR="00A131C2" w:rsidRPr="00F62C40" w:rsidRDefault="00A131C2" w:rsidP="00C35BDC">
      <w:pPr>
        <w:pStyle w:val="a6"/>
        <w:numPr>
          <w:ilvl w:val="0"/>
          <w:numId w:val="59"/>
        </w:numPr>
        <w:bidi/>
        <w:spacing w:line="360" w:lineRule="auto"/>
        <w:jc w:val="both"/>
        <w:divId w:val="315183926"/>
        <w:rPr>
          <w:rFonts w:ascii="Sakkal Majalla" w:hAnsi="Sakkal Majalla" w:cs="Sakkal Majalla"/>
          <w:sz w:val="28"/>
          <w:szCs w:val="28"/>
        </w:rPr>
      </w:pPr>
      <w:r w:rsidRPr="00F62C40">
        <w:rPr>
          <w:rStyle w:val="a7"/>
          <w:rFonts w:ascii="Sakkal Majalla" w:hAnsi="Sakkal Majalla" w:cs="Sakkal Majalla"/>
          <w:sz w:val="28"/>
          <w:szCs w:val="28"/>
          <w:rtl/>
        </w:rPr>
        <w:t>مرحلة تصميم الأداة الميدانية:</w:t>
      </w:r>
      <w:r w:rsidRPr="00F62C40">
        <w:rPr>
          <w:rFonts w:ascii="Sakkal Majalla" w:hAnsi="Sakkal Majalla" w:cs="Sakkal Majalla"/>
          <w:sz w:val="28"/>
          <w:szCs w:val="28"/>
          <w:rtl/>
        </w:rPr>
        <w:t xml:space="preserve"> تم إعداد </w:t>
      </w:r>
      <w:r w:rsidRPr="00F62C40">
        <w:rPr>
          <w:rStyle w:val="a7"/>
          <w:rFonts w:ascii="Sakkal Majalla" w:hAnsi="Sakkal Majalla" w:cs="Sakkal Majalla"/>
          <w:sz w:val="28"/>
          <w:szCs w:val="28"/>
          <w:rtl/>
        </w:rPr>
        <w:t>استمارة الاستبيان</w:t>
      </w:r>
      <w:r w:rsidRPr="00F62C40">
        <w:rPr>
          <w:rFonts w:ascii="Sakkal Majalla" w:hAnsi="Sakkal Majalla" w:cs="Sakkal Majalla"/>
          <w:sz w:val="28"/>
          <w:szCs w:val="28"/>
          <w:rtl/>
        </w:rPr>
        <w:t xml:space="preserve"> بالاستناد إلى الإطار النظري والدراسات السابقة. وجرى عرض مسودة الاستبيان على مجموعة من </w:t>
      </w:r>
      <w:r w:rsidRPr="00F62C40">
        <w:rPr>
          <w:rStyle w:val="a7"/>
          <w:rFonts w:ascii="Sakkal Majalla" w:hAnsi="Sakkal Majalla" w:cs="Sakkal Majalla"/>
          <w:sz w:val="28"/>
          <w:szCs w:val="28"/>
          <w:rtl/>
        </w:rPr>
        <w:t>المحكمين</w:t>
      </w:r>
      <w:r w:rsidRPr="00F62C40">
        <w:rPr>
          <w:rFonts w:ascii="Sakkal Majalla" w:hAnsi="Sakkal Majalla" w:cs="Sakkal Majalla"/>
          <w:sz w:val="28"/>
          <w:szCs w:val="28"/>
          <w:rtl/>
        </w:rPr>
        <w:t xml:space="preserve"> المختصين في العلوم المالية والإدارية للتأكد من </w:t>
      </w:r>
      <w:r w:rsidRPr="00F62C40">
        <w:rPr>
          <w:rStyle w:val="a7"/>
          <w:rFonts w:ascii="Sakkal Majalla" w:hAnsi="Sakkal Majalla" w:cs="Sakkal Majalla"/>
          <w:sz w:val="28"/>
          <w:szCs w:val="28"/>
          <w:rtl/>
        </w:rPr>
        <w:t>صلاحية المحتوى</w:t>
      </w:r>
      <w:r w:rsidRPr="00F62C40">
        <w:rPr>
          <w:rFonts w:ascii="Sakkal Majalla" w:hAnsi="Sakkal Majalla" w:cs="Sakkal Majalla"/>
          <w:sz w:val="28"/>
          <w:szCs w:val="28"/>
          <w:rtl/>
        </w:rPr>
        <w:t xml:space="preserve"> (الصدق الظاهري والمحتوى) وإجراء التعديلات اللازمة. تكونت الاستبانة في صورتها النهائية من قسمين رئيسيين: القسم الأول لجمع </w:t>
      </w:r>
      <w:r w:rsidRPr="00F62C40">
        <w:rPr>
          <w:rStyle w:val="a7"/>
          <w:rFonts w:ascii="Sakkal Majalla" w:hAnsi="Sakkal Majalla" w:cs="Sakkal Majalla"/>
          <w:sz w:val="28"/>
          <w:szCs w:val="28"/>
          <w:rtl/>
        </w:rPr>
        <w:t>البيانات الديموغرافية</w:t>
      </w:r>
      <w:r w:rsidRPr="00F62C40">
        <w:rPr>
          <w:rFonts w:ascii="Sakkal Majalla" w:hAnsi="Sakkal Majalla" w:cs="Sakkal Majalla"/>
          <w:sz w:val="28"/>
          <w:szCs w:val="28"/>
          <w:rtl/>
        </w:rPr>
        <w:t xml:space="preserve"> عن أفراد العينة (مثل المنصب الوظيفي، سنوات الخبرة، القطاع)، والقسم الثاني لقياس متغيرات الدراسة الأساسية (مدى اعتماد الشركة على تحليل التدفقات النقدية في مجالات التخطيط، الاستثمار، التمويل، وإدارة المخاطر، وكذلك مستوى </w:t>
      </w:r>
      <w:r w:rsidRPr="00F62C40">
        <w:rPr>
          <w:rStyle w:val="a7"/>
          <w:rFonts w:ascii="Sakkal Majalla" w:hAnsi="Sakkal Majalla" w:cs="Sakkal Majalla"/>
          <w:sz w:val="28"/>
          <w:szCs w:val="28"/>
          <w:rtl/>
        </w:rPr>
        <w:t>تميز القرارات الاستراتيجية</w:t>
      </w:r>
      <w:r w:rsidRPr="00F62C40">
        <w:rPr>
          <w:rFonts w:ascii="Sakkal Majalla" w:hAnsi="Sakkal Majalla" w:cs="Sakkal Majalla"/>
          <w:sz w:val="28"/>
          <w:szCs w:val="28"/>
          <w:rtl/>
        </w:rPr>
        <w:t xml:space="preserve"> المتخذة).</w:t>
      </w:r>
    </w:p>
    <w:p w14:paraId="6009D93A" w14:textId="77777777" w:rsidR="00A131C2" w:rsidRPr="00F62C40" w:rsidRDefault="00A131C2" w:rsidP="00C35BDC">
      <w:pPr>
        <w:pStyle w:val="a6"/>
        <w:numPr>
          <w:ilvl w:val="0"/>
          <w:numId w:val="59"/>
        </w:numPr>
        <w:bidi/>
        <w:spacing w:line="360" w:lineRule="auto"/>
        <w:jc w:val="both"/>
        <w:divId w:val="315183926"/>
        <w:rPr>
          <w:rFonts w:ascii="Sakkal Majalla" w:hAnsi="Sakkal Majalla" w:cs="Sakkal Majalla"/>
          <w:sz w:val="28"/>
          <w:szCs w:val="28"/>
        </w:rPr>
      </w:pPr>
      <w:r w:rsidRPr="00F62C40">
        <w:rPr>
          <w:rStyle w:val="a7"/>
          <w:rFonts w:ascii="Sakkal Majalla" w:hAnsi="Sakkal Majalla" w:cs="Sakkal Majalla"/>
          <w:sz w:val="28"/>
          <w:szCs w:val="28"/>
          <w:rtl/>
        </w:rPr>
        <w:t>مرحلة التنفيذ الميداني:</w:t>
      </w:r>
      <w:r w:rsidRPr="00F62C40">
        <w:rPr>
          <w:rFonts w:ascii="Sakkal Majalla" w:hAnsi="Sakkal Majalla" w:cs="Sakkal Majalla"/>
          <w:sz w:val="28"/>
          <w:szCs w:val="28"/>
          <w:rtl/>
        </w:rPr>
        <w:t xml:space="preserve"> تم توزيع الاستبانات على أفراد عينة الدراسة بالتنسيق مع إدارات الشركات المعنية. نُفّذ التوزيع بشكل إلكتروني (عبر البريد الإلكتروني) وكذلك يدوي خلال لقاءات مباشرة لضمان أعلى معدل استجابة ممكن. بلغ عدد الاستبانات الموزعة (60) استبانة، عادت منها (55) استبانة صالحة للتحليل بنسبة استجابة حوالي (92%). إضافة إلى ذلك، أجريت </w:t>
      </w:r>
      <w:r w:rsidRPr="00F62C40">
        <w:rPr>
          <w:rStyle w:val="a7"/>
          <w:rFonts w:ascii="Sakkal Majalla" w:hAnsi="Sakkal Majalla" w:cs="Sakkal Majalla"/>
          <w:sz w:val="28"/>
          <w:szCs w:val="28"/>
          <w:rtl/>
        </w:rPr>
        <w:t>مقابلات شخصية</w:t>
      </w:r>
      <w:r w:rsidRPr="00F62C40">
        <w:rPr>
          <w:rFonts w:ascii="Sakkal Majalla" w:hAnsi="Sakkal Majalla" w:cs="Sakkal Majalla"/>
          <w:sz w:val="28"/>
          <w:szCs w:val="28"/>
          <w:rtl/>
        </w:rPr>
        <w:t xml:space="preserve"> مع ما يقارب (5) من المديرين الماليين في العينة لإثراء البيانات والحصول على أمثلة واقعية حول قرارات اتخذوها بناءً على تحليل التدفقات النقدية.</w:t>
      </w:r>
    </w:p>
    <w:p w14:paraId="74DF82D3" w14:textId="2B4C3814" w:rsidR="00A131C2" w:rsidRPr="00F62C40" w:rsidRDefault="00A131C2" w:rsidP="00C35BDC">
      <w:pPr>
        <w:pStyle w:val="a6"/>
        <w:numPr>
          <w:ilvl w:val="0"/>
          <w:numId w:val="59"/>
        </w:numPr>
        <w:bidi/>
        <w:spacing w:line="360" w:lineRule="auto"/>
        <w:jc w:val="both"/>
        <w:divId w:val="315183926"/>
        <w:rPr>
          <w:rFonts w:ascii="Sakkal Majalla" w:hAnsi="Sakkal Majalla" w:cs="Sakkal Majalla"/>
          <w:sz w:val="28"/>
          <w:szCs w:val="28"/>
        </w:rPr>
      </w:pPr>
      <w:r w:rsidRPr="00F62C40">
        <w:rPr>
          <w:rStyle w:val="a7"/>
          <w:rFonts w:ascii="Sakkal Majalla" w:hAnsi="Sakkal Majalla" w:cs="Sakkal Majalla"/>
          <w:sz w:val="28"/>
          <w:szCs w:val="28"/>
          <w:rtl/>
        </w:rPr>
        <w:t>مرحلة تحليل البيانات:</w:t>
      </w:r>
      <w:r w:rsidRPr="00F62C40">
        <w:rPr>
          <w:rFonts w:ascii="Sakkal Majalla" w:hAnsi="Sakkal Majalla" w:cs="Sakkal Majalla"/>
          <w:sz w:val="28"/>
          <w:szCs w:val="28"/>
          <w:rtl/>
        </w:rPr>
        <w:t xml:space="preserve"> بعد جمع البيانات الميدانية، تم ترميز الاستبانات وإدخالها إلى برنامج الحزمة الإحصائية للعلوم الاجتماعية </w:t>
      </w:r>
      <w:r w:rsidR="004A4A3A">
        <w:rPr>
          <w:rFonts w:ascii="Sakkal Majalla" w:hAnsi="Sakkal Majalla" w:cs="Sakkal Majalla" w:hint="cs"/>
          <w:sz w:val="28"/>
          <w:szCs w:val="28"/>
          <w:rtl/>
        </w:rPr>
        <w:t>(</w:t>
      </w:r>
      <w:r w:rsidR="004A4A3A">
        <w:rPr>
          <w:rFonts w:ascii="Sakkal Majalla" w:hAnsi="Sakkal Majalla" w:cs="Sakkal Majalla" w:hint="cs"/>
          <w:sz w:val="28"/>
          <w:szCs w:val="28"/>
        </w:rPr>
        <w:t>SPSS</w:t>
      </w:r>
      <w:r w:rsidR="004A4A3A">
        <w:rPr>
          <w:rFonts w:ascii="Sakkal Majalla" w:hAnsi="Sakkal Majalla" w:cs="Sakkal Majalla" w:hint="cs"/>
          <w:sz w:val="28"/>
          <w:szCs w:val="28"/>
          <w:rtl/>
        </w:rPr>
        <w:t>)</w:t>
      </w:r>
      <w:r w:rsidRPr="00F62C40">
        <w:rPr>
          <w:rFonts w:ascii="Sakkal Majalla" w:hAnsi="Sakkal Majalla" w:cs="Sakkal Majalla"/>
          <w:sz w:val="28"/>
          <w:szCs w:val="28"/>
        </w:rPr>
        <w:t xml:space="preserve"> </w:t>
      </w:r>
      <w:r w:rsidRPr="00F62C40">
        <w:rPr>
          <w:rFonts w:ascii="Sakkal Majalla" w:hAnsi="Sakkal Majalla" w:cs="Sakkal Majalla"/>
          <w:sz w:val="28"/>
          <w:szCs w:val="28"/>
          <w:rtl/>
        </w:rPr>
        <w:t xml:space="preserve">لإجراء التحليلات الإحصائية المناسبة. كما تم إدخال البيانات المالية التاريخية للشركات في أوراق عمل </w:t>
      </w:r>
      <w:r w:rsidRPr="00F62C40">
        <w:rPr>
          <w:rFonts w:ascii="Sakkal Majalla" w:hAnsi="Sakkal Majalla" w:cs="Sakkal Majalla"/>
          <w:sz w:val="28"/>
          <w:szCs w:val="28"/>
        </w:rPr>
        <w:t xml:space="preserve">Excel </w:t>
      </w:r>
      <w:r w:rsidRPr="00F62C40">
        <w:rPr>
          <w:rFonts w:ascii="Sakkal Majalla" w:hAnsi="Sakkal Majalla" w:cs="Sakkal Majalla"/>
          <w:sz w:val="28"/>
          <w:szCs w:val="28"/>
          <w:rtl/>
        </w:rPr>
        <w:t>وترميز المؤشرات المالية المتعلقة بالتدفقات النقدية (مثل اتجاه صافي التدفق النقدي التشغيلي، نسبة التدفق النقدي الحر... إلخ) من أجل ربطها بنتائج الاستبيان. تضمنت هذه المرحلة إجراء التحليل الوصفي لمختلف المتغيرات، فضلًا عن اختبارات إحصائية أكثر تقدمًا لاختبار فرضيات الدراسة كما سيتم تفصيله في الفصل الرابع.</w:t>
      </w:r>
    </w:p>
    <w:p w14:paraId="3DAAC30D" w14:textId="77777777" w:rsidR="00A131C2" w:rsidRPr="00F62C40" w:rsidRDefault="00A131C2" w:rsidP="00C35BDC">
      <w:pPr>
        <w:pStyle w:val="a6"/>
        <w:numPr>
          <w:ilvl w:val="0"/>
          <w:numId w:val="59"/>
        </w:numPr>
        <w:bidi/>
        <w:spacing w:line="360" w:lineRule="auto"/>
        <w:jc w:val="both"/>
        <w:divId w:val="315183926"/>
        <w:rPr>
          <w:rFonts w:ascii="Sakkal Majalla" w:hAnsi="Sakkal Majalla" w:cs="Sakkal Majalla"/>
          <w:sz w:val="28"/>
          <w:szCs w:val="28"/>
        </w:rPr>
      </w:pPr>
      <w:r w:rsidRPr="00F62C40">
        <w:rPr>
          <w:rStyle w:val="a7"/>
          <w:rFonts w:ascii="Sakkal Majalla" w:hAnsi="Sakkal Majalla" w:cs="Sakkal Majalla"/>
          <w:sz w:val="28"/>
          <w:szCs w:val="28"/>
          <w:rtl/>
        </w:rPr>
        <w:t>مرحلة استخلاص النتائج وكتابة التقرير:</w:t>
      </w:r>
      <w:r w:rsidRPr="00F62C40">
        <w:rPr>
          <w:rFonts w:ascii="Sakkal Majalla" w:hAnsi="Sakkal Majalla" w:cs="Sakkal Majalla"/>
          <w:sz w:val="28"/>
          <w:szCs w:val="28"/>
          <w:rtl/>
        </w:rPr>
        <w:t xml:space="preserve"> في النهاية، تم تلخيص نتائج التحليلات ومقارنتها بتوقعات الفرضيات وبما ورد في الدراسات السابقة. كما تمت صياغة </w:t>
      </w:r>
      <w:r w:rsidRPr="00F62C40">
        <w:rPr>
          <w:rStyle w:val="a7"/>
          <w:rFonts w:ascii="Sakkal Majalla" w:hAnsi="Sakkal Majalla" w:cs="Sakkal Majalla"/>
          <w:sz w:val="28"/>
          <w:szCs w:val="28"/>
          <w:rtl/>
        </w:rPr>
        <w:t>الاستنتاجات</w:t>
      </w:r>
      <w:r w:rsidRPr="00F62C40">
        <w:rPr>
          <w:rFonts w:ascii="Sakkal Majalla" w:hAnsi="Sakkal Majalla" w:cs="Sakkal Majalla"/>
          <w:sz w:val="28"/>
          <w:szCs w:val="28"/>
          <w:rtl/>
        </w:rPr>
        <w:t xml:space="preserve"> والتوصيات بناءً على ما </w:t>
      </w:r>
      <w:r w:rsidRPr="00F62C40">
        <w:rPr>
          <w:rFonts w:ascii="Sakkal Majalla" w:hAnsi="Sakkal Majalla" w:cs="Sakkal Majalla"/>
          <w:sz w:val="28"/>
          <w:szCs w:val="28"/>
          <w:rtl/>
        </w:rPr>
        <w:lastRenderedPageBreak/>
        <w:t xml:space="preserve">أسفرت عنه الدراسة من نتائج، مع مراعاة حدود الدراسة وإبراز </w:t>
      </w:r>
      <w:r w:rsidRPr="00F62C40">
        <w:rPr>
          <w:rStyle w:val="a7"/>
          <w:rFonts w:ascii="Sakkal Majalla" w:hAnsi="Sakkal Majalla" w:cs="Sakkal Majalla"/>
          <w:sz w:val="28"/>
          <w:szCs w:val="28"/>
          <w:rtl/>
        </w:rPr>
        <w:t>مساهمتها العلمية والعملية</w:t>
      </w:r>
      <w:r w:rsidRPr="00F62C40">
        <w:rPr>
          <w:rFonts w:ascii="Sakkal Majalla" w:hAnsi="Sakkal Majalla" w:cs="Sakkal Majalla"/>
          <w:sz w:val="28"/>
          <w:szCs w:val="28"/>
          <w:rtl/>
        </w:rPr>
        <w:t xml:space="preserve"> في فهم دور التدفقات النقدية في دعم القرار الاستراتيجي.</w:t>
      </w:r>
    </w:p>
    <w:p w14:paraId="5B09A0DD" w14:textId="77777777" w:rsidR="00A131C2" w:rsidRPr="00F62C40" w:rsidRDefault="00A131C2" w:rsidP="00C35BDC">
      <w:pPr>
        <w:pStyle w:val="a6"/>
        <w:bidi/>
        <w:spacing w:line="360" w:lineRule="auto"/>
        <w:ind w:firstLine="720"/>
        <w:jc w:val="both"/>
        <w:divId w:val="315183926"/>
        <w:rPr>
          <w:rFonts w:ascii="Sakkal Majalla" w:hAnsi="Sakkal Majalla" w:cs="Sakkal Majalla"/>
          <w:sz w:val="28"/>
          <w:szCs w:val="28"/>
        </w:rPr>
      </w:pPr>
      <w:r w:rsidRPr="00F62C40">
        <w:rPr>
          <w:rFonts w:ascii="Sakkal Majalla" w:hAnsi="Sakkal Majalla" w:cs="Sakkal Majalla"/>
          <w:sz w:val="28"/>
          <w:szCs w:val="28"/>
          <w:rtl/>
        </w:rPr>
        <w:t>حرصت إجراءات الدراسة على اتباع أخلاقيات البحث العلمي، حيث تم ضمان سرية معلومات الشركات وأفراد العينة وعدم استخدامها إلا لأغراض البحث. كما تم إطلاع المشاركين على هدف الدراسة وأخذ موافقتهم قبل المشاركة سواء في الاستبانة أو المقابلات.</w:t>
      </w:r>
    </w:p>
    <w:p w14:paraId="1B6D21A5" w14:textId="4DFAB862" w:rsidR="00A131C2" w:rsidRPr="004A4A3A" w:rsidRDefault="004A4A3A" w:rsidP="00C35BDC">
      <w:pPr>
        <w:pStyle w:val="2"/>
        <w:spacing w:after="0" w:line="360" w:lineRule="auto"/>
        <w:jc w:val="both"/>
        <w:divId w:val="315183926"/>
        <w:rPr>
          <w:rFonts w:ascii="Sakkal Majalla" w:eastAsia="Times New Roman" w:hAnsi="Sakkal Majalla" w:cs="Sakkal Majalla"/>
          <w:b/>
          <w:bCs/>
          <w:color w:val="000000" w:themeColor="text1"/>
        </w:rPr>
      </w:pPr>
      <w:r w:rsidRPr="004A4A3A">
        <w:rPr>
          <w:rFonts w:ascii="Sakkal Majalla" w:eastAsia="Times New Roman" w:hAnsi="Sakkal Majalla" w:cs="Sakkal Majalla" w:hint="cs"/>
          <w:b/>
          <w:bCs/>
          <w:color w:val="000000" w:themeColor="text1"/>
          <w:rtl/>
        </w:rPr>
        <w:t xml:space="preserve">٥.٣ </w:t>
      </w:r>
      <w:r w:rsidR="00A131C2" w:rsidRPr="004A4A3A">
        <w:rPr>
          <w:rFonts w:ascii="Sakkal Majalla" w:eastAsia="Times New Roman" w:hAnsi="Sakkal Majalla" w:cs="Sakkal Majalla"/>
          <w:b/>
          <w:bCs/>
          <w:color w:val="000000" w:themeColor="text1"/>
          <w:rtl/>
        </w:rPr>
        <w:t>صدق وثبات أداة الدراسة</w:t>
      </w:r>
    </w:p>
    <w:p w14:paraId="44B064DF" w14:textId="77777777" w:rsidR="00A131C2" w:rsidRPr="00F62C40" w:rsidRDefault="00A131C2" w:rsidP="00C35BDC">
      <w:pPr>
        <w:pStyle w:val="a6"/>
        <w:bidi/>
        <w:spacing w:before="0" w:beforeAutospacing="0" w:line="360" w:lineRule="auto"/>
        <w:ind w:firstLine="720"/>
        <w:jc w:val="both"/>
        <w:divId w:val="315183926"/>
        <w:rPr>
          <w:rFonts w:ascii="Sakkal Majalla" w:hAnsi="Sakkal Majalla" w:cs="Sakkal Majalla"/>
          <w:sz w:val="28"/>
          <w:szCs w:val="28"/>
        </w:rPr>
      </w:pPr>
      <w:r w:rsidRPr="00F62C40">
        <w:rPr>
          <w:rFonts w:ascii="Sakkal Majalla" w:hAnsi="Sakkal Majalla" w:cs="Sakkal Majalla"/>
          <w:sz w:val="28"/>
          <w:szCs w:val="28"/>
          <w:rtl/>
        </w:rPr>
        <w:t xml:space="preserve">تم التحقق من </w:t>
      </w:r>
      <w:r w:rsidRPr="00F62C40">
        <w:rPr>
          <w:rStyle w:val="a7"/>
          <w:rFonts w:ascii="Sakkal Majalla" w:hAnsi="Sakkal Majalla" w:cs="Sakkal Majalla"/>
          <w:sz w:val="28"/>
          <w:szCs w:val="28"/>
          <w:rtl/>
        </w:rPr>
        <w:t>صدق</w:t>
      </w:r>
      <w:r w:rsidRPr="00F62C40">
        <w:rPr>
          <w:rFonts w:ascii="Sakkal Majalla" w:hAnsi="Sakkal Majalla" w:cs="Sakkal Majalla"/>
          <w:sz w:val="28"/>
          <w:szCs w:val="28"/>
          <w:rtl/>
        </w:rPr>
        <w:t xml:space="preserve"> أداة الدراسة من خلال العرض على مجموعة من </w:t>
      </w:r>
      <w:r w:rsidRPr="00F62C40">
        <w:rPr>
          <w:rStyle w:val="a7"/>
          <w:rFonts w:ascii="Sakkal Majalla" w:hAnsi="Sakkal Majalla" w:cs="Sakkal Majalla"/>
          <w:sz w:val="28"/>
          <w:szCs w:val="28"/>
          <w:rtl/>
        </w:rPr>
        <w:t>المحكمين</w:t>
      </w:r>
      <w:r w:rsidRPr="00F62C40">
        <w:rPr>
          <w:rFonts w:ascii="Sakkal Majalla" w:hAnsi="Sakkal Majalla" w:cs="Sakkal Majalla"/>
          <w:sz w:val="28"/>
          <w:szCs w:val="28"/>
          <w:rtl/>
        </w:rPr>
        <w:t xml:space="preserve"> ذوي الخبرة في مجال المالية وإدارة الأعمال، حيث تأكد المحكمون من </w:t>
      </w:r>
      <w:r w:rsidRPr="00F62C40">
        <w:rPr>
          <w:rStyle w:val="a7"/>
          <w:rFonts w:ascii="Sakkal Majalla" w:hAnsi="Sakkal Majalla" w:cs="Sakkal Majalla"/>
          <w:sz w:val="28"/>
          <w:szCs w:val="28"/>
          <w:rtl/>
        </w:rPr>
        <w:t>ملاءمة الفقرات</w:t>
      </w:r>
      <w:r w:rsidRPr="00F62C40">
        <w:rPr>
          <w:rFonts w:ascii="Sakkal Majalla" w:hAnsi="Sakkal Majalla" w:cs="Sakkal Majalla"/>
          <w:sz w:val="28"/>
          <w:szCs w:val="28"/>
          <w:rtl/>
        </w:rPr>
        <w:t xml:space="preserve"> وقدرتها على قياس الأبعاد المراد دراستها، وأبدوا ملاحظات تم أخذها بالاعتبار لتعديل صياغة بعض العبارات. بذلك تحقق </w:t>
      </w:r>
      <w:r w:rsidRPr="00F62C40">
        <w:rPr>
          <w:rStyle w:val="a7"/>
          <w:rFonts w:ascii="Sakkal Majalla" w:hAnsi="Sakkal Majalla" w:cs="Sakkal Majalla"/>
          <w:sz w:val="28"/>
          <w:szCs w:val="28"/>
          <w:rtl/>
        </w:rPr>
        <w:t>الصدق الظاهري</w:t>
      </w:r>
      <w:r w:rsidRPr="00F62C40">
        <w:rPr>
          <w:rFonts w:ascii="Sakkal Majalla" w:hAnsi="Sakkal Majalla" w:cs="Sakkal Majalla"/>
          <w:sz w:val="28"/>
          <w:szCs w:val="28"/>
          <w:rtl/>
        </w:rPr>
        <w:t xml:space="preserve"> و</w:t>
      </w:r>
      <w:r w:rsidRPr="00F62C40">
        <w:rPr>
          <w:rStyle w:val="a7"/>
          <w:rFonts w:ascii="Sakkal Majalla" w:hAnsi="Sakkal Majalla" w:cs="Sakkal Majalla"/>
          <w:sz w:val="28"/>
          <w:szCs w:val="28"/>
          <w:rtl/>
        </w:rPr>
        <w:t>صدق المحتوى</w:t>
      </w:r>
      <w:r w:rsidRPr="00F62C40">
        <w:rPr>
          <w:rFonts w:ascii="Sakkal Majalla" w:hAnsi="Sakkal Majalla" w:cs="Sakkal Majalla"/>
          <w:sz w:val="28"/>
          <w:szCs w:val="28"/>
          <w:rtl/>
        </w:rPr>
        <w:t xml:space="preserve"> للأداة عبر موافقة أغلبية الخبراء على أنها تغطي جوانب الموضوع بشكل كافٍ.</w:t>
      </w:r>
    </w:p>
    <w:p w14:paraId="3E1AA61D" w14:textId="77777777" w:rsidR="00A131C2" w:rsidRDefault="00A131C2" w:rsidP="00C35BDC">
      <w:pPr>
        <w:pStyle w:val="a6"/>
        <w:bidi/>
        <w:spacing w:line="360" w:lineRule="auto"/>
        <w:ind w:firstLine="720"/>
        <w:jc w:val="both"/>
        <w:divId w:val="315183926"/>
        <w:rPr>
          <w:rFonts w:ascii="Sakkal Majalla" w:hAnsi="Sakkal Majalla" w:cs="Sakkal Majalla"/>
          <w:sz w:val="28"/>
          <w:szCs w:val="28"/>
          <w:rtl/>
        </w:rPr>
      </w:pPr>
      <w:r w:rsidRPr="00F62C40">
        <w:rPr>
          <w:rFonts w:ascii="Sakkal Majalla" w:hAnsi="Sakkal Majalla" w:cs="Sakkal Majalla"/>
          <w:sz w:val="28"/>
          <w:szCs w:val="28"/>
          <w:rtl/>
        </w:rPr>
        <w:t xml:space="preserve">أما بالنسبة إلى </w:t>
      </w:r>
      <w:r w:rsidRPr="00F62C40">
        <w:rPr>
          <w:rStyle w:val="a7"/>
          <w:rFonts w:ascii="Sakkal Majalla" w:hAnsi="Sakkal Majalla" w:cs="Sakkal Majalla"/>
          <w:sz w:val="28"/>
          <w:szCs w:val="28"/>
          <w:rtl/>
        </w:rPr>
        <w:t>ثبات</w:t>
      </w:r>
      <w:r w:rsidRPr="00F62C40">
        <w:rPr>
          <w:rFonts w:ascii="Sakkal Majalla" w:hAnsi="Sakkal Majalla" w:cs="Sakkal Majalla"/>
          <w:sz w:val="28"/>
          <w:szCs w:val="28"/>
          <w:rtl/>
        </w:rPr>
        <w:t xml:space="preserve"> الأداة (الموثوقية)، فقد تم استخدام معامل </w:t>
      </w:r>
      <w:r w:rsidRPr="00F62C40">
        <w:rPr>
          <w:rStyle w:val="a7"/>
          <w:rFonts w:ascii="Sakkal Majalla" w:hAnsi="Sakkal Majalla" w:cs="Sakkal Majalla"/>
          <w:sz w:val="28"/>
          <w:szCs w:val="28"/>
          <w:rtl/>
        </w:rPr>
        <w:t xml:space="preserve">ألفا </w:t>
      </w:r>
      <w:proofErr w:type="spellStart"/>
      <w:r w:rsidRPr="00F62C40">
        <w:rPr>
          <w:rStyle w:val="a7"/>
          <w:rFonts w:ascii="Sakkal Majalla" w:hAnsi="Sakkal Majalla" w:cs="Sakkal Majalla"/>
          <w:sz w:val="28"/>
          <w:szCs w:val="28"/>
          <w:rtl/>
        </w:rPr>
        <w:t>كرونباخ</w:t>
      </w:r>
      <w:proofErr w:type="spellEnd"/>
      <w:r w:rsidRPr="00F62C40">
        <w:rPr>
          <w:rFonts w:ascii="Sakkal Majalla" w:hAnsi="Sakkal Majalla" w:cs="Sakkal Majalla"/>
          <w:sz w:val="28"/>
          <w:szCs w:val="28"/>
          <w:rtl/>
        </w:rPr>
        <w:t xml:space="preserve"> لقياس مدى الاتساق الداخلي لفقرات الاستبانة. تم حساب قيمة ألفا </w:t>
      </w:r>
      <w:proofErr w:type="spellStart"/>
      <w:r w:rsidRPr="00F62C40">
        <w:rPr>
          <w:rFonts w:ascii="Sakkal Majalla" w:hAnsi="Sakkal Majalla" w:cs="Sakkal Majalla"/>
          <w:sz w:val="28"/>
          <w:szCs w:val="28"/>
          <w:rtl/>
        </w:rPr>
        <w:t>كرونباخ</w:t>
      </w:r>
      <w:proofErr w:type="spellEnd"/>
      <w:r w:rsidRPr="00F62C40">
        <w:rPr>
          <w:rFonts w:ascii="Sakkal Majalla" w:hAnsi="Sakkal Majalla" w:cs="Sakkal Majalla"/>
          <w:sz w:val="28"/>
          <w:szCs w:val="28"/>
          <w:rtl/>
        </w:rPr>
        <w:t xml:space="preserve"> لكل مجال من مجالات الاستبانة وكذلك للاستبانة ككل بعد إجراء دراسة استطلاعية مبدئية شملت (10) استبانات. أظهرت النتائج أن معامل الثبات الكلي للأداة بلغ </w:t>
      </w:r>
      <w:r w:rsidRPr="00F62C40">
        <w:rPr>
          <w:rStyle w:val="a7"/>
          <w:rFonts w:ascii="Sakkal Majalla" w:hAnsi="Sakkal Majalla" w:cs="Sakkal Majalla"/>
          <w:sz w:val="28"/>
          <w:szCs w:val="28"/>
        </w:rPr>
        <w:t>(0.88)</w:t>
      </w:r>
      <w:r w:rsidRPr="00F62C40">
        <w:rPr>
          <w:rFonts w:ascii="Sakkal Majalla" w:hAnsi="Sakkal Majalla" w:cs="Sakkal Majalla"/>
          <w:sz w:val="28"/>
          <w:szCs w:val="28"/>
          <w:rtl/>
        </w:rPr>
        <w:t xml:space="preserve">، وهي قيمة مرتفعة تشير إلى مستوى ثبات جيد. كذلك جاءت معاملات الثبات لكل مجال فرعي ضمن نطاق مقبول، حيث تراوحت بين (0.79) و (0.85) لجميع المجالات الفرعية. يوضح </w:t>
      </w:r>
      <w:r w:rsidRPr="00F62C40">
        <w:rPr>
          <w:rStyle w:val="a7"/>
          <w:rFonts w:ascii="Sakkal Majalla" w:hAnsi="Sakkal Majalla" w:cs="Sakkal Majalla"/>
          <w:sz w:val="28"/>
          <w:szCs w:val="28"/>
          <w:rtl/>
        </w:rPr>
        <w:t>الجدول رقم (5)</w:t>
      </w:r>
      <w:r w:rsidRPr="00F62C40">
        <w:rPr>
          <w:rFonts w:ascii="Sakkal Majalla" w:hAnsi="Sakkal Majalla" w:cs="Sakkal Majalla"/>
          <w:sz w:val="28"/>
          <w:szCs w:val="28"/>
          <w:rtl/>
        </w:rPr>
        <w:t xml:space="preserve"> قيم معامل </w:t>
      </w:r>
      <w:proofErr w:type="spellStart"/>
      <w:r w:rsidRPr="00F62C40">
        <w:rPr>
          <w:rFonts w:ascii="Sakkal Majalla" w:hAnsi="Sakkal Majalla" w:cs="Sakkal Majalla"/>
          <w:sz w:val="28"/>
          <w:szCs w:val="28"/>
          <w:rtl/>
        </w:rPr>
        <w:t>كرونباخ</w:t>
      </w:r>
      <w:proofErr w:type="spellEnd"/>
      <w:r w:rsidRPr="00F62C40">
        <w:rPr>
          <w:rFonts w:ascii="Sakkal Majalla" w:hAnsi="Sakkal Majalla" w:cs="Sakkal Majalla"/>
          <w:sz w:val="28"/>
          <w:szCs w:val="28"/>
          <w:rtl/>
        </w:rPr>
        <w:t xml:space="preserve"> ألفا لكل مجال من مجالات الدراسة:</w:t>
      </w:r>
    </w:p>
    <w:p w14:paraId="1C4910E0" w14:textId="77777777" w:rsidR="00DE7D8E" w:rsidRPr="00B224E0" w:rsidRDefault="00DE7D8E" w:rsidP="00890DAA">
      <w:pPr>
        <w:pStyle w:val="3"/>
        <w:spacing w:line="360" w:lineRule="auto"/>
        <w:jc w:val="center"/>
        <w:rPr>
          <w:rFonts w:ascii="Sakkal Majalla" w:eastAsia="Times New Roman" w:hAnsi="Sakkal Majalla" w:cs="Sakkal Majalla"/>
          <w:color w:val="000000" w:themeColor="text1"/>
        </w:rPr>
      </w:pPr>
      <w:r w:rsidRPr="00B224E0">
        <w:rPr>
          <w:rStyle w:val="a7"/>
          <w:rFonts w:ascii="Sakkal Majalla" w:eastAsia="Times New Roman" w:hAnsi="Sakkal Majalla" w:cs="Sakkal Majalla"/>
          <w:b w:val="0"/>
          <w:bCs w:val="0"/>
          <w:color w:val="000000" w:themeColor="text1"/>
          <w:rtl/>
        </w:rPr>
        <w:t xml:space="preserve">الجدول (5): قيم معامل الثبات (ألفا </w:t>
      </w:r>
      <w:proofErr w:type="spellStart"/>
      <w:r w:rsidRPr="00B224E0">
        <w:rPr>
          <w:rStyle w:val="a7"/>
          <w:rFonts w:ascii="Sakkal Majalla" w:eastAsia="Times New Roman" w:hAnsi="Sakkal Majalla" w:cs="Sakkal Majalla"/>
          <w:b w:val="0"/>
          <w:bCs w:val="0"/>
          <w:color w:val="000000" w:themeColor="text1"/>
          <w:rtl/>
        </w:rPr>
        <w:t>كرونباخ</w:t>
      </w:r>
      <w:proofErr w:type="spellEnd"/>
      <w:r w:rsidRPr="00B224E0">
        <w:rPr>
          <w:rStyle w:val="a7"/>
          <w:rFonts w:ascii="Sakkal Majalla" w:eastAsia="Times New Roman" w:hAnsi="Sakkal Majalla" w:cs="Sakkal Majalla"/>
          <w:b w:val="0"/>
          <w:bCs w:val="0"/>
          <w:color w:val="000000" w:themeColor="text1"/>
          <w:rtl/>
        </w:rPr>
        <w:t>)</w:t>
      </w:r>
    </w:p>
    <w:tbl>
      <w:tblPr>
        <w:tblStyle w:val="4-1"/>
        <w:tblW w:w="0" w:type="auto"/>
        <w:jc w:val="center"/>
        <w:tblLook w:val="04A0" w:firstRow="1" w:lastRow="0" w:firstColumn="1" w:lastColumn="0" w:noHBand="0" w:noVBand="1"/>
      </w:tblPr>
      <w:tblGrid>
        <w:gridCol w:w="1704"/>
        <w:gridCol w:w="1236"/>
        <w:gridCol w:w="2508"/>
      </w:tblGrid>
      <w:tr w:rsidR="00DE7D8E" w:rsidRPr="007C7682" w14:paraId="570799EC" w14:textId="77777777" w:rsidTr="00890DA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19112E" w14:textId="77777777" w:rsidR="00DE7D8E" w:rsidRPr="007C7682" w:rsidRDefault="00DE7D8E" w:rsidP="00890DAA">
            <w:pPr>
              <w:spacing w:line="360" w:lineRule="auto"/>
              <w:jc w:val="center"/>
              <w:rPr>
                <w:rFonts w:ascii="Sakkal Majalla" w:eastAsia="Times New Roman" w:hAnsi="Sakkal Majalla" w:cs="Sakkal Majalla"/>
                <w:sz w:val="28"/>
                <w:szCs w:val="28"/>
              </w:rPr>
            </w:pPr>
            <w:r w:rsidRPr="007C7682">
              <w:rPr>
                <w:rStyle w:val="a7"/>
                <w:rFonts w:ascii="Sakkal Majalla" w:eastAsia="Times New Roman" w:hAnsi="Sakkal Majalla" w:cs="Sakkal Majalla"/>
                <w:sz w:val="28"/>
                <w:szCs w:val="28"/>
                <w:rtl/>
              </w:rPr>
              <w:t xml:space="preserve">معامل ألفا </w:t>
            </w:r>
            <w:proofErr w:type="spellStart"/>
            <w:r w:rsidRPr="007C7682">
              <w:rPr>
                <w:rStyle w:val="a7"/>
                <w:rFonts w:ascii="Sakkal Majalla" w:eastAsia="Times New Roman" w:hAnsi="Sakkal Majalla" w:cs="Sakkal Majalla"/>
                <w:sz w:val="28"/>
                <w:szCs w:val="28"/>
                <w:rtl/>
              </w:rPr>
              <w:t>كرونباخ</w:t>
            </w:r>
            <w:proofErr w:type="spellEnd"/>
          </w:p>
        </w:tc>
        <w:tc>
          <w:tcPr>
            <w:tcW w:w="0" w:type="auto"/>
            <w:hideMark/>
          </w:tcPr>
          <w:p w14:paraId="6EB4E734" w14:textId="77777777" w:rsidR="00DE7D8E" w:rsidRPr="007C7682" w:rsidRDefault="00DE7D8E" w:rsidP="00890DA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Pr>
            </w:pPr>
            <w:r w:rsidRPr="007C7682">
              <w:rPr>
                <w:rStyle w:val="a7"/>
                <w:rFonts w:ascii="Sakkal Majalla" w:eastAsia="Times New Roman" w:hAnsi="Sakkal Majalla" w:cs="Sakkal Majalla"/>
                <w:sz w:val="28"/>
                <w:szCs w:val="28"/>
                <w:rtl/>
              </w:rPr>
              <w:t>عدد الفقرات</w:t>
            </w:r>
          </w:p>
        </w:tc>
        <w:tc>
          <w:tcPr>
            <w:tcW w:w="0" w:type="auto"/>
            <w:hideMark/>
          </w:tcPr>
          <w:p w14:paraId="2D169966" w14:textId="77777777" w:rsidR="00DE7D8E" w:rsidRPr="007C7682" w:rsidRDefault="00DE7D8E" w:rsidP="00890DA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Pr>
            </w:pPr>
            <w:r w:rsidRPr="007C7682">
              <w:rPr>
                <w:rStyle w:val="a7"/>
                <w:rFonts w:ascii="Sakkal Majalla" w:eastAsia="Times New Roman" w:hAnsi="Sakkal Majalla" w:cs="Sakkal Majalla"/>
                <w:sz w:val="28"/>
                <w:szCs w:val="28"/>
                <w:rtl/>
              </w:rPr>
              <w:t>المجال</w:t>
            </w:r>
          </w:p>
        </w:tc>
      </w:tr>
      <w:tr w:rsidR="00DE7D8E" w:rsidRPr="00B224E0" w14:paraId="546E100E" w14:textId="77777777" w:rsidTr="00890D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A8D198" w14:textId="77777777" w:rsidR="00DE7D8E" w:rsidRPr="00B224E0" w:rsidRDefault="00DE7D8E" w:rsidP="00890DAA">
            <w:pPr>
              <w:spacing w:line="360" w:lineRule="auto"/>
              <w:rPr>
                <w:rFonts w:ascii="Sakkal Majalla" w:eastAsia="Times New Roman" w:hAnsi="Sakkal Majalla" w:cs="Sakkal Majalla"/>
                <w:b w:val="0"/>
                <w:bCs w:val="0"/>
                <w:color w:val="000000" w:themeColor="text1"/>
                <w:sz w:val="28"/>
                <w:szCs w:val="28"/>
              </w:rPr>
            </w:pPr>
            <w:r w:rsidRPr="00B224E0">
              <w:rPr>
                <w:rFonts w:ascii="Sakkal Majalla" w:eastAsia="Times New Roman" w:hAnsi="Sakkal Majalla" w:cs="Sakkal Majalla"/>
                <w:color w:val="000000" w:themeColor="text1"/>
                <w:sz w:val="28"/>
                <w:szCs w:val="28"/>
              </w:rPr>
              <w:t>0.82</w:t>
            </w:r>
          </w:p>
        </w:tc>
        <w:tc>
          <w:tcPr>
            <w:tcW w:w="0" w:type="auto"/>
            <w:hideMark/>
          </w:tcPr>
          <w:p w14:paraId="3C7D8C69" w14:textId="77777777" w:rsidR="00DE7D8E" w:rsidRPr="00B224E0" w:rsidRDefault="00DE7D8E" w:rsidP="00890DAA">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5</w:t>
            </w:r>
          </w:p>
        </w:tc>
        <w:tc>
          <w:tcPr>
            <w:tcW w:w="0" w:type="auto"/>
            <w:hideMark/>
          </w:tcPr>
          <w:p w14:paraId="378069F8" w14:textId="77777777" w:rsidR="00DE7D8E" w:rsidRPr="00B224E0" w:rsidRDefault="00DE7D8E" w:rsidP="00890DAA">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التدفقات النقدية التشغيلية</w:t>
            </w:r>
          </w:p>
        </w:tc>
      </w:tr>
      <w:tr w:rsidR="00DE7D8E" w:rsidRPr="00B224E0" w14:paraId="45849450" w14:textId="77777777" w:rsidTr="00890DA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6AD56F" w14:textId="77777777" w:rsidR="00DE7D8E" w:rsidRPr="00B224E0" w:rsidRDefault="00DE7D8E" w:rsidP="00890DAA">
            <w:pPr>
              <w:spacing w:line="360" w:lineRule="auto"/>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0.79</w:t>
            </w:r>
          </w:p>
        </w:tc>
        <w:tc>
          <w:tcPr>
            <w:tcW w:w="0" w:type="auto"/>
            <w:hideMark/>
          </w:tcPr>
          <w:p w14:paraId="268ACFD4" w14:textId="77777777" w:rsidR="00DE7D8E" w:rsidRPr="00B224E0" w:rsidRDefault="00DE7D8E" w:rsidP="00890DAA">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5</w:t>
            </w:r>
          </w:p>
        </w:tc>
        <w:tc>
          <w:tcPr>
            <w:tcW w:w="0" w:type="auto"/>
            <w:hideMark/>
          </w:tcPr>
          <w:p w14:paraId="3653BCF3" w14:textId="77777777" w:rsidR="00DE7D8E" w:rsidRPr="00B224E0" w:rsidRDefault="00DE7D8E" w:rsidP="00890DAA">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التدفقات النقدية الاستثمارية</w:t>
            </w:r>
          </w:p>
        </w:tc>
      </w:tr>
      <w:tr w:rsidR="00DE7D8E" w:rsidRPr="00B224E0" w14:paraId="0D7925DB" w14:textId="77777777" w:rsidTr="00890D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3A9955" w14:textId="77777777" w:rsidR="00DE7D8E" w:rsidRPr="00B224E0" w:rsidRDefault="00DE7D8E" w:rsidP="00890DAA">
            <w:pPr>
              <w:spacing w:line="360" w:lineRule="auto"/>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0.81</w:t>
            </w:r>
          </w:p>
        </w:tc>
        <w:tc>
          <w:tcPr>
            <w:tcW w:w="0" w:type="auto"/>
            <w:hideMark/>
          </w:tcPr>
          <w:p w14:paraId="0519044F" w14:textId="77777777" w:rsidR="00DE7D8E" w:rsidRPr="00B224E0" w:rsidRDefault="00DE7D8E" w:rsidP="00890DAA">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5</w:t>
            </w:r>
          </w:p>
        </w:tc>
        <w:tc>
          <w:tcPr>
            <w:tcW w:w="0" w:type="auto"/>
            <w:hideMark/>
          </w:tcPr>
          <w:p w14:paraId="2BC7078B" w14:textId="77777777" w:rsidR="00DE7D8E" w:rsidRPr="00B224E0" w:rsidRDefault="00DE7D8E" w:rsidP="00890DAA">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التدفقات النقدية التمويلية</w:t>
            </w:r>
          </w:p>
        </w:tc>
      </w:tr>
      <w:tr w:rsidR="00DE7D8E" w:rsidRPr="00B224E0" w14:paraId="10C5DBD8" w14:textId="77777777" w:rsidTr="00890DA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BAE0B89" w14:textId="77777777" w:rsidR="00DE7D8E" w:rsidRPr="00B224E0" w:rsidRDefault="00DE7D8E" w:rsidP="00890DAA">
            <w:pPr>
              <w:spacing w:line="360" w:lineRule="auto"/>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lastRenderedPageBreak/>
              <w:t>0.85</w:t>
            </w:r>
          </w:p>
        </w:tc>
        <w:tc>
          <w:tcPr>
            <w:tcW w:w="0" w:type="auto"/>
            <w:hideMark/>
          </w:tcPr>
          <w:p w14:paraId="5EFD83D3" w14:textId="77777777" w:rsidR="00DE7D8E" w:rsidRPr="00B224E0" w:rsidRDefault="00DE7D8E" w:rsidP="00890DAA">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5</w:t>
            </w:r>
          </w:p>
        </w:tc>
        <w:tc>
          <w:tcPr>
            <w:tcW w:w="0" w:type="auto"/>
            <w:hideMark/>
          </w:tcPr>
          <w:p w14:paraId="3EB715A3" w14:textId="77777777" w:rsidR="00DE7D8E" w:rsidRPr="00B224E0" w:rsidRDefault="00DE7D8E" w:rsidP="00890DAA">
            <w:pPr>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فعالية القرارات الاستراتيجية</w:t>
            </w:r>
          </w:p>
        </w:tc>
      </w:tr>
      <w:tr w:rsidR="00DE7D8E" w:rsidRPr="00B224E0" w14:paraId="129B42FC" w14:textId="77777777" w:rsidTr="00890D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8FA7D7" w14:textId="77777777" w:rsidR="00DE7D8E" w:rsidRPr="00B224E0" w:rsidRDefault="00DE7D8E" w:rsidP="00890DAA">
            <w:pPr>
              <w:spacing w:line="360" w:lineRule="auto"/>
              <w:rPr>
                <w:rFonts w:ascii="Sakkal Majalla" w:eastAsia="Times New Roman" w:hAnsi="Sakkal Majalla" w:cs="Sakkal Majalla"/>
                <w:color w:val="000000" w:themeColor="text1"/>
                <w:sz w:val="28"/>
                <w:szCs w:val="28"/>
              </w:rPr>
            </w:pPr>
            <w:r w:rsidRPr="00B224E0">
              <w:rPr>
                <w:rStyle w:val="a7"/>
                <w:rFonts w:ascii="Sakkal Majalla" w:eastAsia="Times New Roman" w:hAnsi="Sakkal Majalla" w:cs="Sakkal Majalla"/>
                <w:color w:val="000000" w:themeColor="text1"/>
                <w:sz w:val="28"/>
                <w:szCs w:val="28"/>
              </w:rPr>
              <w:t>0.88</w:t>
            </w:r>
          </w:p>
        </w:tc>
        <w:tc>
          <w:tcPr>
            <w:tcW w:w="0" w:type="auto"/>
            <w:hideMark/>
          </w:tcPr>
          <w:p w14:paraId="4F26A9B0" w14:textId="77777777" w:rsidR="00DE7D8E" w:rsidRPr="00B224E0" w:rsidRDefault="00DE7D8E" w:rsidP="00890DAA">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Style w:val="a7"/>
                <w:rFonts w:ascii="Sakkal Majalla" w:eastAsia="Times New Roman" w:hAnsi="Sakkal Majalla" w:cs="Sakkal Majalla"/>
                <w:color w:val="000000" w:themeColor="text1"/>
                <w:sz w:val="28"/>
                <w:szCs w:val="28"/>
              </w:rPr>
              <w:t>20</w:t>
            </w:r>
          </w:p>
        </w:tc>
        <w:tc>
          <w:tcPr>
            <w:tcW w:w="0" w:type="auto"/>
            <w:hideMark/>
          </w:tcPr>
          <w:p w14:paraId="1948A2D3" w14:textId="77777777" w:rsidR="00DE7D8E" w:rsidRPr="00B224E0" w:rsidRDefault="00DE7D8E" w:rsidP="00890DAA">
            <w:pPr>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Style w:val="a7"/>
                <w:rFonts w:ascii="Sakkal Majalla" w:eastAsia="Times New Roman" w:hAnsi="Sakkal Majalla" w:cs="Sakkal Majalla"/>
                <w:color w:val="000000" w:themeColor="text1"/>
                <w:sz w:val="28"/>
                <w:szCs w:val="28"/>
                <w:rtl/>
              </w:rPr>
              <w:t>الأداة ككل</w:t>
            </w:r>
          </w:p>
        </w:tc>
      </w:tr>
    </w:tbl>
    <w:p w14:paraId="4AEA1D98" w14:textId="77777777" w:rsidR="00A131C2" w:rsidRPr="00F62C40" w:rsidRDefault="00A131C2" w:rsidP="00C35BDC">
      <w:pPr>
        <w:pStyle w:val="a6"/>
        <w:bidi/>
        <w:spacing w:line="360" w:lineRule="auto"/>
        <w:ind w:firstLine="720"/>
        <w:jc w:val="both"/>
        <w:divId w:val="315183926"/>
        <w:rPr>
          <w:rFonts w:ascii="Sakkal Majalla" w:hAnsi="Sakkal Majalla" w:cs="Sakkal Majalla"/>
          <w:sz w:val="28"/>
          <w:szCs w:val="28"/>
        </w:rPr>
      </w:pPr>
      <w:r w:rsidRPr="00F62C40">
        <w:rPr>
          <w:rFonts w:ascii="Sakkal Majalla" w:hAnsi="Sakkal Majalla" w:cs="Sakkal Majalla"/>
          <w:sz w:val="28"/>
          <w:szCs w:val="28"/>
          <w:rtl/>
        </w:rPr>
        <w:t xml:space="preserve">يتضح من الجدول أعلاه أن جميع قيم معامل الثبات تفوق الحد المقبول </w:t>
      </w:r>
      <w:r w:rsidRPr="00F62C40">
        <w:rPr>
          <w:rStyle w:val="a7"/>
          <w:rFonts w:ascii="Sakkal Majalla" w:hAnsi="Sakkal Majalla" w:cs="Sakkal Majalla"/>
          <w:sz w:val="28"/>
          <w:szCs w:val="28"/>
        </w:rPr>
        <w:t>(0.70)</w:t>
      </w:r>
      <w:r w:rsidRPr="00F62C40">
        <w:rPr>
          <w:rFonts w:ascii="Sakkal Majalla" w:hAnsi="Sakkal Majalla" w:cs="Sakkal Majalla"/>
          <w:sz w:val="28"/>
          <w:szCs w:val="28"/>
          <w:rtl/>
        </w:rPr>
        <w:t xml:space="preserve">، مما يعني أن أداة القياس تمتلك </w:t>
      </w:r>
      <w:r w:rsidRPr="00F62C40">
        <w:rPr>
          <w:rStyle w:val="a7"/>
          <w:rFonts w:ascii="Sakkal Majalla" w:hAnsi="Sakkal Majalla" w:cs="Sakkal Majalla"/>
          <w:sz w:val="28"/>
          <w:szCs w:val="28"/>
          <w:rtl/>
        </w:rPr>
        <w:t>اتساقًا داخليًا مقبولًا</w:t>
      </w:r>
      <w:r w:rsidRPr="00F62C40">
        <w:rPr>
          <w:rFonts w:ascii="Sakkal Majalla" w:hAnsi="Sakkal Majalla" w:cs="Sakkal Majalla"/>
          <w:sz w:val="28"/>
          <w:szCs w:val="28"/>
          <w:rtl/>
        </w:rPr>
        <w:t xml:space="preserve"> وتحقق الثبات المطلوب. وعليه، يمكن الاعتماد على نتائج الاستبانة بثقة عالية نسبيًا في قياس متغيرات الدراسة. تجدر الإشارة أيضًا إلى أنه لم يتم حذف أي فقرة من فقرات الاستبانة بسبب انخفاض معامل الثبات، حيث ساهمت كل الفقرات في تعزيز الاتساق الكلي.</w:t>
      </w:r>
    </w:p>
    <w:p w14:paraId="127E287D" w14:textId="37C657E6" w:rsidR="00A131C2" w:rsidRPr="00783BDE" w:rsidRDefault="00783BDE" w:rsidP="00C35BDC">
      <w:pPr>
        <w:pStyle w:val="2"/>
        <w:spacing w:after="0" w:line="360" w:lineRule="auto"/>
        <w:jc w:val="both"/>
        <w:divId w:val="315183926"/>
        <w:rPr>
          <w:rFonts w:ascii="Sakkal Majalla" w:eastAsia="Times New Roman" w:hAnsi="Sakkal Majalla" w:cs="Sakkal Majalla"/>
          <w:b/>
          <w:bCs/>
          <w:color w:val="000000" w:themeColor="text1"/>
        </w:rPr>
      </w:pPr>
      <w:r w:rsidRPr="00783BDE">
        <w:rPr>
          <w:rFonts w:ascii="Sakkal Majalla" w:eastAsia="Times New Roman" w:hAnsi="Sakkal Majalla" w:cs="Sakkal Majalla" w:hint="cs"/>
          <w:b/>
          <w:bCs/>
          <w:color w:val="000000" w:themeColor="text1"/>
          <w:rtl/>
        </w:rPr>
        <w:t>٦.٣</w:t>
      </w:r>
      <w:r w:rsidR="00A131C2" w:rsidRPr="00783BDE">
        <w:rPr>
          <w:rFonts w:ascii="Sakkal Majalla" w:eastAsia="Times New Roman" w:hAnsi="Sakkal Majalla" w:cs="Sakkal Majalla"/>
          <w:b/>
          <w:bCs/>
          <w:color w:val="000000" w:themeColor="text1"/>
          <w:rtl/>
        </w:rPr>
        <w:t xml:space="preserve"> المعالجة الإحصائية</w:t>
      </w:r>
    </w:p>
    <w:p w14:paraId="0CE3F5D7" w14:textId="77777777" w:rsidR="00A131C2" w:rsidRPr="00F62C40" w:rsidRDefault="00A131C2" w:rsidP="00C35BDC">
      <w:pPr>
        <w:pStyle w:val="a6"/>
        <w:bidi/>
        <w:spacing w:before="0" w:beforeAutospacing="0" w:after="0" w:afterAutospacing="0" w:line="360" w:lineRule="auto"/>
        <w:jc w:val="both"/>
        <w:divId w:val="315183926"/>
        <w:rPr>
          <w:rFonts w:ascii="Sakkal Majalla" w:hAnsi="Sakkal Majalla" w:cs="Sakkal Majalla"/>
          <w:sz w:val="28"/>
          <w:szCs w:val="28"/>
        </w:rPr>
      </w:pPr>
      <w:r w:rsidRPr="00F62C40">
        <w:rPr>
          <w:rFonts w:ascii="Sakkal Majalla" w:hAnsi="Sakkal Majalla" w:cs="Sakkal Majalla"/>
          <w:sz w:val="28"/>
          <w:szCs w:val="28"/>
          <w:rtl/>
        </w:rPr>
        <w:t xml:space="preserve">استخدمت الدراسة مجموعة من </w:t>
      </w:r>
      <w:r w:rsidRPr="00F62C40">
        <w:rPr>
          <w:rStyle w:val="a7"/>
          <w:rFonts w:ascii="Sakkal Majalla" w:hAnsi="Sakkal Majalla" w:cs="Sakkal Majalla"/>
          <w:sz w:val="28"/>
          <w:szCs w:val="28"/>
          <w:rtl/>
        </w:rPr>
        <w:t>الأساليب الإحصائية</w:t>
      </w:r>
      <w:r w:rsidRPr="00F62C40">
        <w:rPr>
          <w:rFonts w:ascii="Sakkal Majalla" w:hAnsi="Sakkal Majalla" w:cs="Sakkal Majalla"/>
          <w:sz w:val="28"/>
          <w:szCs w:val="28"/>
          <w:rtl/>
        </w:rPr>
        <w:t xml:space="preserve"> الملائمة لطبيعة بياناتها وفرضياتها، وذلك باستخدام برمجيات الحاسب الآلي مثل </w:t>
      </w:r>
      <w:r w:rsidRPr="00F62C40">
        <w:rPr>
          <w:rFonts w:ascii="Sakkal Majalla" w:hAnsi="Sakkal Majalla" w:cs="Sakkal Majalla"/>
          <w:sz w:val="28"/>
          <w:szCs w:val="28"/>
        </w:rPr>
        <w:t xml:space="preserve">SPSS </w:t>
      </w:r>
      <w:r w:rsidRPr="00F62C40">
        <w:rPr>
          <w:rFonts w:ascii="Sakkal Majalla" w:hAnsi="Sakkal Majalla" w:cs="Sakkal Majalla"/>
          <w:sz w:val="28"/>
          <w:szCs w:val="28"/>
          <w:rtl/>
        </w:rPr>
        <w:t>و</w:t>
      </w:r>
      <w:r w:rsidRPr="00F62C40">
        <w:rPr>
          <w:rFonts w:ascii="Sakkal Majalla" w:hAnsi="Sakkal Majalla" w:cs="Sakkal Majalla"/>
          <w:sz w:val="28"/>
          <w:szCs w:val="28"/>
        </w:rPr>
        <w:t xml:space="preserve">Excel. </w:t>
      </w:r>
      <w:r w:rsidRPr="00F62C40">
        <w:rPr>
          <w:rFonts w:ascii="Sakkal Majalla" w:hAnsi="Sakkal Majalla" w:cs="Sakkal Majalla"/>
          <w:sz w:val="28"/>
          <w:szCs w:val="28"/>
          <w:rtl/>
        </w:rPr>
        <w:t>فيما يلي أبرز المعالجات الإحصائية التي تم تطبيقها:</w:t>
      </w:r>
    </w:p>
    <w:p w14:paraId="205AF5F3" w14:textId="6635FE87" w:rsidR="00A131C2" w:rsidRPr="00F62C40" w:rsidRDefault="00A131C2" w:rsidP="00C35BDC">
      <w:pPr>
        <w:pStyle w:val="a6"/>
        <w:numPr>
          <w:ilvl w:val="0"/>
          <w:numId w:val="60"/>
        </w:numPr>
        <w:bidi/>
        <w:spacing w:before="0" w:beforeAutospacing="0" w:line="360" w:lineRule="auto"/>
        <w:jc w:val="both"/>
        <w:divId w:val="315183926"/>
        <w:rPr>
          <w:rFonts w:ascii="Sakkal Majalla" w:hAnsi="Sakkal Majalla" w:cs="Sakkal Majalla"/>
          <w:sz w:val="28"/>
          <w:szCs w:val="28"/>
        </w:rPr>
      </w:pPr>
      <w:r w:rsidRPr="00F62C40">
        <w:rPr>
          <w:rStyle w:val="a7"/>
          <w:rFonts w:ascii="Sakkal Majalla" w:hAnsi="Sakkal Majalla" w:cs="Sakkal Majalla"/>
          <w:sz w:val="28"/>
          <w:szCs w:val="28"/>
          <w:rtl/>
        </w:rPr>
        <w:t xml:space="preserve">الإحصاء الوصفي </w:t>
      </w:r>
      <w:r w:rsidR="00783BDE">
        <w:rPr>
          <w:rStyle w:val="a7"/>
          <w:rFonts w:ascii="Sakkal Majalla" w:hAnsi="Sakkal Majalla" w:cs="Sakkal Majalla" w:hint="cs"/>
          <w:sz w:val="28"/>
          <w:szCs w:val="28"/>
          <w:rtl/>
        </w:rPr>
        <w:t>(</w:t>
      </w:r>
      <w:r w:rsidR="00783BDE">
        <w:rPr>
          <w:rStyle w:val="a7"/>
          <w:rFonts w:ascii="Sakkal Majalla" w:hAnsi="Sakkal Majalla" w:cs="Sakkal Majalla" w:hint="cs"/>
          <w:sz w:val="28"/>
          <w:szCs w:val="28"/>
        </w:rPr>
        <w:t>Descriptive Statistics</w:t>
      </w:r>
      <w:r w:rsidR="00783BDE">
        <w:rPr>
          <w:rStyle w:val="a7"/>
          <w:rFonts w:ascii="Sakkal Majalla" w:hAnsi="Sakkal Majalla" w:cs="Sakkal Majalla" w:hint="cs"/>
          <w:sz w:val="28"/>
          <w:szCs w:val="28"/>
          <w:rtl/>
        </w:rPr>
        <w:t>)؛</w:t>
      </w:r>
      <w:r w:rsidRPr="00F62C40">
        <w:rPr>
          <w:rFonts w:ascii="Sakkal Majalla" w:hAnsi="Sakkal Majalla" w:cs="Sakkal Majalla"/>
          <w:sz w:val="28"/>
          <w:szCs w:val="28"/>
        </w:rPr>
        <w:t xml:space="preserve"> </w:t>
      </w:r>
      <w:r w:rsidRPr="00F62C40">
        <w:rPr>
          <w:rFonts w:ascii="Sakkal Majalla" w:hAnsi="Sakkal Majalla" w:cs="Sakkal Majalla"/>
          <w:sz w:val="28"/>
          <w:szCs w:val="28"/>
          <w:rtl/>
        </w:rPr>
        <w:t xml:space="preserve">شمل ذلك حساب </w:t>
      </w:r>
      <w:r w:rsidRPr="00F62C40">
        <w:rPr>
          <w:rStyle w:val="a7"/>
          <w:rFonts w:ascii="Sakkal Majalla" w:hAnsi="Sakkal Majalla" w:cs="Sakkal Majalla"/>
          <w:sz w:val="28"/>
          <w:szCs w:val="28"/>
          <w:rtl/>
        </w:rPr>
        <w:t>المتوسطات الحسابية</w:t>
      </w:r>
      <w:r w:rsidRPr="00F62C40">
        <w:rPr>
          <w:rFonts w:ascii="Sakkal Majalla" w:hAnsi="Sakkal Majalla" w:cs="Sakkal Majalla"/>
          <w:sz w:val="28"/>
          <w:szCs w:val="28"/>
          <w:rtl/>
        </w:rPr>
        <w:t xml:space="preserve"> والانحرافات المعيارية والنسب المئوية لبيانات الاستبانة بهدف وصف خصائص العينة والإجابة عن أسئلة الدراسة الوصفية. تم استخدام المتوسط الحسابي لتحديد مستوى الموافقة على عبارات الاستبانة فيما يتعلق بأهمية تحليل التدفقات النقدية، كما استُخدمت النسب والتكرارات في وصف الخصائص الديموغرافية لأفراد العينة (مثل توزيعهم حسب المنصب أو عدد سنوات الخبرة).</w:t>
      </w:r>
    </w:p>
    <w:p w14:paraId="5C9A31A2" w14:textId="013847A8" w:rsidR="00A131C2" w:rsidRPr="00F62C40" w:rsidRDefault="00A131C2" w:rsidP="00C35BDC">
      <w:pPr>
        <w:pStyle w:val="a6"/>
        <w:numPr>
          <w:ilvl w:val="0"/>
          <w:numId w:val="60"/>
        </w:numPr>
        <w:bidi/>
        <w:spacing w:line="360" w:lineRule="auto"/>
        <w:jc w:val="both"/>
        <w:divId w:val="315183926"/>
        <w:rPr>
          <w:rFonts w:ascii="Sakkal Majalla" w:hAnsi="Sakkal Majalla" w:cs="Sakkal Majalla"/>
          <w:sz w:val="28"/>
          <w:szCs w:val="28"/>
        </w:rPr>
      </w:pPr>
      <w:r w:rsidRPr="00F62C40">
        <w:rPr>
          <w:rStyle w:val="a7"/>
          <w:rFonts w:ascii="Sakkal Majalla" w:hAnsi="Sakkal Majalla" w:cs="Sakkal Majalla"/>
          <w:sz w:val="28"/>
          <w:szCs w:val="28"/>
          <w:rtl/>
        </w:rPr>
        <w:t xml:space="preserve">تحليل الانحدار </w:t>
      </w:r>
      <w:r w:rsidR="00012D47">
        <w:rPr>
          <w:rStyle w:val="a7"/>
          <w:rFonts w:ascii="Sakkal Majalla" w:hAnsi="Sakkal Majalla" w:cs="Sakkal Majalla" w:hint="cs"/>
          <w:sz w:val="28"/>
          <w:szCs w:val="28"/>
          <w:rtl/>
        </w:rPr>
        <w:t>(</w:t>
      </w:r>
      <w:r w:rsidR="00012D47">
        <w:rPr>
          <w:rStyle w:val="a7"/>
          <w:rFonts w:ascii="Sakkal Majalla" w:hAnsi="Sakkal Majalla" w:cs="Sakkal Majalla" w:hint="cs"/>
          <w:sz w:val="28"/>
          <w:szCs w:val="28"/>
        </w:rPr>
        <w:t>Regression Analysis</w:t>
      </w:r>
      <w:r w:rsidR="00012D47">
        <w:rPr>
          <w:rStyle w:val="a7"/>
          <w:rFonts w:ascii="Sakkal Majalla" w:hAnsi="Sakkal Majalla" w:cs="Sakkal Majalla" w:hint="cs"/>
          <w:sz w:val="28"/>
          <w:szCs w:val="28"/>
          <w:rtl/>
        </w:rPr>
        <w:t>):</w:t>
      </w:r>
      <w:r w:rsidRPr="00F62C40">
        <w:rPr>
          <w:rFonts w:ascii="Sakkal Majalla" w:hAnsi="Sakkal Majalla" w:cs="Sakkal Majalla"/>
          <w:sz w:val="28"/>
          <w:szCs w:val="28"/>
        </w:rPr>
        <w:t xml:space="preserve"> </w:t>
      </w:r>
      <w:r w:rsidRPr="00F62C40">
        <w:rPr>
          <w:rFonts w:ascii="Sakkal Majalla" w:hAnsi="Sakkal Majalla" w:cs="Sakkal Majalla"/>
          <w:sz w:val="28"/>
          <w:szCs w:val="28"/>
          <w:rtl/>
        </w:rPr>
        <w:t xml:space="preserve">تم استخدام تحليل الانحدار الخطي المتعدد لاختبار تأثير متغيرات المستقلة (مثل مؤشرات التدفقات النقدية التشغيلية والاستثمارية والتمويلية) على المتغير التابع (مثل </w:t>
      </w:r>
      <w:r w:rsidRPr="00F62C40">
        <w:rPr>
          <w:rStyle w:val="a7"/>
          <w:rFonts w:ascii="Sakkal Majalla" w:hAnsi="Sakkal Majalla" w:cs="Sakkal Majalla"/>
          <w:sz w:val="28"/>
          <w:szCs w:val="28"/>
          <w:rtl/>
        </w:rPr>
        <w:t>تميز الأداء المالي أو فاعلية القرارات الاستراتيجية</w:t>
      </w:r>
      <w:r w:rsidRPr="00F62C40">
        <w:rPr>
          <w:rFonts w:ascii="Sakkal Majalla" w:hAnsi="Sakkal Majalla" w:cs="Sakkal Majalla"/>
          <w:sz w:val="28"/>
          <w:szCs w:val="28"/>
          <w:rtl/>
        </w:rPr>
        <w:t>). ساعد هذا التحليل في تقدير مقدار التغير في الأداء المالي المصاحب للتغير في التدفقات النقدية، مع ثبات العوامل الأخرى، وبالتالي اختبار فرضيات العلاقة السببية المفترضة. كما تم الاستعانة بتحليل الانحدار البسيط في بعض الحالات لفحص تأثير أحد المتغيرات بشكل منفرد على متغير آخر عند الحاجة.</w:t>
      </w:r>
    </w:p>
    <w:p w14:paraId="226F0332" w14:textId="14A1109C" w:rsidR="00A131C2" w:rsidRPr="00F62C40" w:rsidRDefault="00A131C2" w:rsidP="00C35BDC">
      <w:pPr>
        <w:pStyle w:val="a6"/>
        <w:numPr>
          <w:ilvl w:val="0"/>
          <w:numId w:val="60"/>
        </w:numPr>
        <w:bidi/>
        <w:spacing w:line="360" w:lineRule="auto"/>
        <w:jc w:val="both"/>
        <w:divId w:val="315183926"/>
        <w:rPr>
          <w:rFonts w:ascii="Sakkal Majalla" w:hAnsi="Sakkal Majalla" w:cs="Sakkal Majalla"/>
          <w:sz w:val="28"/>
          <w:szCs w:val="28"/>
        </w:rPr>
      </w:pPr>
      <w:r w:rsidRPr="00F62C40">
        <w:rPr>
          <w:rStyle w:val="a7"/>
          <w:rFonts w:ascii="Sakkal Majalla" w:hAnsi="Sakkal Majalla" w:cs="Sakkal Majalla"/>
          <w:sz w:val="28"/>
          <w:szCs w:val="28"/>
          <w:rtl/>
        </w:rPr>
        <w:t xml:space="preserve">اختبارات الارتباط </w:t>
      </w:r>
      <w:r w:rsidR="00012D47">
        <w:rPr>
          <w:rStyle w:val="a7"/>
          <w:rFonts w:ascii="Sakkal Majalla" w:hAnsi="Sakkal Majalla" w:cs="Sakkal Majalla" w:hint="cs"/>
          <w:sz w:val="28"/>
          <w:szCs w:val="28"/>
          <w:rtl/>
        </w:rPr>
        <w:t>(</w:t>
      </w:r>
      <w:r w:rsidR="00012D47">
        <w:rPr>
          <w:rStyle w:val="a7"/>
          <w:rFonts w:ascii="Sakkal Majalla" w:hAnsi="Sakkal Majalla" w:cs="Sakkal Majalla" w:hint="cs"/>
          <w:sz w:val="28"/>
          <w:szCs w:val="28"/>
        </w:rPr>
        <w:t>Correlation Tests</w:t>
      </w:r>
      <w:r w:rsidR="00012D47">
        <w:rPr>
          <w:rStyle w:val="a7"/>
          <w:rFonts w:ascii="Sakkal Majalla" w:hAnsi="Sakkal Majalla" w:cs="Sakkal Majalla" w:hint="cs"/>
          <w:sz w:val="28"/>
          <w:szCs w:val="28"/>
          <w:rtl/>
        </w:rPr>
        <w:t>):</w:t>
      </w:r>
      <w:r w:rsidRPr="00F62C40">
        <w:rPr>
          <w:rFonts w:ascii="Sakkal Majalla" w:hAnsi="Sakkal Majalla" w:cs="Sakkal Majalla"/>
          <w:sz w:val="28"/>
          <w:szCs w:val="28"/>
        </w:rPr>
        <w:t xml:space="preserve"> </w:t>
      </w:r>
      <w:r w:rsidRPr="00F62C40">
        <w:rPr>
          <w:rFonts w:ascii="Sakkal Majalla" w:hAnsi="Sakkal Majalla" w:cs="Sakkal Majalla"/>
          <w:sz w:val="28"/>
          <w:szCs w:val="28"/>
          <w:rtl/>
        </w:rPr>
        <w:t xml:space="preserve">تم حساب معامل ارتباط بيرسون </w:t>
      </w:r>
      <w:r w:rsidR="00012D47">
        <w:rPr>
          <w:rFonts w:ascii="Sakkal Majalla" w:hAnsi="Sakkal Majalla" w:cs="Sakkal Majalla" w:hint="cs"/>
          <w:sz w:val="28"/>
          <w:szCs w:val="28"/>
          <w:rtl/>
        </w:rPr>
        <w:t>(</w:t>
      </w:r>
      <w:r w:rsidR="00012D47">
        <w:rPr>
          <w:rFonts w:ascii="Sakkal Majalla" w:hAnsi="Sakkal Majalla" w:cs="Sakkal Majalla" w:hint="cs"/>
          <w:sz w:val="28"/>
          <w:szCs w:val="28"/>
        </w:rPr>
        <w:t>Pearson</w:t>
      </w:r>
      <w:r w:rsidR="00012D47">
        <w:rPr>
          <w:rFonts w:ascii="Sakkal Majalla" w:hAnsi="Sakkal Majalla" w:cs="Sakkal Majalla" w:hint="cs"/>
          <w:sz w:val="28"/>
          <w:szCs w:val="28"/>
          <w:rtl/>
        </w:rPr>
        <w:t>)</w:t>
      </w:r>
      <w:r w:rsidRPr="00F62C40">
        <w:rPr>
          <w:rFonts w:ascii="Sakkal Majalla" w:hAnsi="Sakkal Majalla" w:cs="Sakkal Majalla"/>
          <w:sz w:val="28"/>
          <w:szCs w:val="28"/>
        </w:rPr>
        <w:t xml:space="preserve"> </w:t>
      </w:r>
      <w:r w:rsidRPr="00F62C40">
        <w:rPr>
          <w:rFonts w:ascii="Sakkal Majalla" w:hAnsi="Sakkal Majalla" w:cs="Sakkal Majalla"/>
          <w:sz w:val="28"/>
          <w:szCs w:val="28"/>
          <w:rtl/>
        </w:rPr>
        <w:t xml:space="preserve">لقياس درجة وقوة العلاقة بين </w:t>
      </w:r>
      <w:r w:rsidRPr="00F62C40">
        <w:rPr>
          <w:rStyle w:val="a7"/>
          <w:rFonts w:ascii="Sakkal Majalla" w:hAnsi="Sakkal Majalla" w:cs="Sakkal Majalla"/>
          <w:sz w:val="28"/>
          <w:szCs w:val="28"/>
          <w:rtl/>
        </w:rPr>
        <w:t>تحليل التدفقات النقدية</w:t>
      </w:r>
      <w:r w:rsidRPr="00F62C40">
        <w:rPr>
          <w:rFonts w:ascii="Sakkal Majalla" w:hAnsi="Sakkal Majalla" w:cs="Sakkal Majalla"/>
          <w:sz w:val="28"/>
          <w:szCs w:val="28"/>
          <w:rtl/>
        </w:rPr>
        <w:t xml:space="preserve"> وبعض المؤشرات الاستراتيجية. على سبيل المثال، تم </w:t>
      </w:r>
      <w:r w:rsidRPr="00F62C40">
        <w:rPr>
          <w:rFonts w:ascii="Sakkal Majalla" w:hAnsi="Sakkal Majalla" w:cs="Sakkal Majalla"/>
          <w:sz w:val="28"/>
          <w:szCs w:val="28"/>
          <w:rtl/>
        </w:rPr>
        <w:lastRenderedPageBreak/>
        <w:t xml:space="preserve">قياس الارتباط بين مستوى الاهتمام بتحليل التدفق النقدي التشغيلي ومستوى </w:t>
      </w:r>
      <w:r w:rsidRPr="00F62C40">
        <w:rPr>
          <w:rStyle w:val="a7"/>
          <w:rFonts w:ascii="Sakkal Majalla" w:hAnsi="Sakkal Majalla" w:cs="Sakkal Majalla"/>
          <w:sz w:val="28"/>
          <w:szCs w:val="28"/>
          <w:rtl/>
        </w:rPr>
        <w:t>الاستقرار المالي</w:t>
      </w:r>
      <w:r w:rsidRPr="00F62C40">
        <w:rPr>
          <w:rFonts w:ascii="Sakkal Majalla" w:hAnsi="Sakkal Majalla" w:cs="Sakkal Majalla"/>
          <w:sz w:val="28"/>
          <w:szCs w:val="28"/>
          <w:rtl/>
        </w:rPr>
        <w:t xml:space="preserve"> للشركة، وكذلك الارتباط بين تحليل التدفقات النقدية الاستثمارية ومعدل نجاح القرارات الاستثمارية. أظهرت هذه الاختبارات ما إذا كانت هناك علاقة ذات دلالة إحصائية بين المتغيرات محل الدراسة دون افتراض اتجاه سببي.</w:t>
      </w:r>
    </w:p>
    <w:p w14:paraId="17DA6BDC" w14:textId="059FAED0" w:rsidR="00A131C2" w:rsidRPr="00F62C40" w:rsidRDefault="00A131C2" w:rsidP="00C35BDC">
      <w:pPr>
        <w:pStyle w:val="a6"/>
        <w:numPr>
          <w:ilvl w:val="0"/>
          <w:numId w:val="60"/>
        </w:numPr>
        <w:bidi/>
        <w:spacing w:line="360" w:lineRule="auto"/>
        <w:jc w:val="both"/>
        <w:divId w:val="315183926"/>
        <w:rPr>
          <w:rFonts w:ascii="Sakkal Majalla" w:hAnsi="Sakkal Majalla" w:cs="Sakkal Majalla"/>
          <w:sz w:val="28"/>
          <w:szCs w:val="28"/>
        </w:rPr>
      </w:pPr>
      <w:r w:rsidRPr="00F62C40">
        <w:rPr>
          <w:rStyle w:val="a7"/>
          <w:rFonts w:ascii="Sakkal Majalla" w:hAnsi="Sakkal Majalla" w:cs="Sakkal Majalla"/>
          <w:sz w:val="28"/>
          <w:szCs w:val="28"/>
          <w:rtl/>
        </w:rPr>
        <w:t xml:space="preserve">تحليل التباين </w:t>
      </w:r>
      <w:r w:rsidR="00012D47">
        <w:rPr>
          <w:rStyle w:val="a7"/>
          <w:rFonts w:ascii="Sakkal Majalla" w:hAnsi="Sakkal Majalla" w:cs="Sakkal Majalla" w:hint="cs"/>
          <w:sz w:val="28"/>
          <w:szCs w:val="28"/>
          <w:rtl/>
        </w:rPr>
        <w:t>(</w:t>
      </w:r>
      <w:r w:rsidR="00012D47">
        <w:rPr>
          <w:rStyle w:val="a7"/>
          <w:rFonts w:ascii="Sakkal Majalla" w:hAnsi="Sakkal Majalla" w:cs="Sakkal Majalla" w:hint="cs"/>
          <w:sz w:val="28"/>
          <w:szCs w:val="28"/>
        </w:rPr>
        <w:t>ANOVA</w:t>
      </w:r>
      <w:r w:rsidR="00012D47">
        <w:rPr>
          <w:rStyle w:val="a7"/>
          <w:rFonts w:ascii="Sakkal Majalla" w:hAnsi="Sakkal Majalla" w:cs="Sakkal Majalla" w:hint="cs"/>
          <w:sz w:val="28"/>
          <w:szCs w:val="28"/>
          <w:rtl/>
        </w:rPr>
        <w:t>):</w:t>
      </w:r>
      <w:r w:rsidRPr="00F62C40">
        <w:rPr>
          <w:rFonts w:ascii="Sakkal Majalla" w:hAnsi="Sakkal Majalla" w:cs="Sakkal Majalla"/>
          <w:sz w:val="28"/>
          <w:szCs w:val="28"/>
        </w:rPr>
        <w:t xml:space="preserve"> </w:t>
      </w:r>
      <w:r w:rsidRPr="00F62C40">
        <w:rPr>
          <w:rFonts w:ascii="Sakkal Majalla" w:hAnsi="Sakkal Majalla" w:cs="Sakkal Majalla"/>
          <w:sz w:val="28"/>
          <w:szCs w:val="28"/>
          <w:rtl/>
        </w:rPr>
        <w:t xml:space="preserve">تم استخدام تحليل التباين في سياق نموذج الانحدار لتقييم </w:t>
      </w:r>
      <w:r w:rsidRPr="00F62C40">
        <w:rPr>
          <w:rStyle w:val="a7"/>
          <w:rFonts w:ascii="Sakkal Majalla" w:hAnsi="Sakkal Majalla" w:cs="Sakkal Majalla"/>
          <w:sz w:val="28"/>
          <w:szCs w:val="28"/>
          <w:rtl/>
        </w:rPr>
        <w:t>ملاءمة النموذج ككل</w:t>
      </w:r>
      <w:r w:rsidRPr="00F62C40">
        <w:rPr>
          <w:rFonts w:ascii="Sakkal Majalla" w:hAnsi="Sakkal Majalla" w:cs="Sakkal Majalla"/>
          <w:sz w:val="28"/>
          <w:szCs w:val="28"/>
          <w:rtl/>
        </w:rPr>
        <w:t xml:space="preserve"> واختبار معنوية العلاقة مجتمعة بين المتغيرات المستقلة والمتغير التابع. فعن طريق </w:t>
      </w:r>
      <w:r w:rsidRPr="00F62C40">
        <w:rPr>
          <w:rStyle w:val="a7"/>
          <w:rFonts w:ascii="Sakkal Majalla" w:hAnsi="Sakkal Majalla" w:cs="Sakkal Majalla"/>
          <w:sz w:val="28"/>
          <w:szCs w:val="28"/>
          <w:rtl/>
        </w:rPr>
        <w:t xml:space="preserve">اختبار </w:t>
      </w:r>
      <w:r w:rsidRPr="00F62C40">
        <w:rPr>
          <w:rStyle w:val="a7"/>
          <w:rFonts w:ascii="Sakkal Majalla" w:hAnsi="Sakkal Majalla" w:cs="Sakkal Majalla"/>
          <w:sz w:val="28"/>
          <w:szCs w:val="28"/>
        </w:rPr>
        <w:t>F</w:t>
      </w:r>
      <w:r w:rsidRPr="00F62C40">
        <w:rPr>
          <w:rFonts w:ascii="Sakkal Majalla" w:hAnsi="Sakkal Majalla" w:cs="Sakkal Majalla"/>
          <w:sz w:val="28"/>
          <w:szCs w:val="28"/>
        </w:rPr>
        <w:t xml:space="preserve"> </w:t>
      </w:r>
      <w:r w:rsidRPr="00F62C40">
        <w:rPr>
          <w:rFonts w:ascii="Sakkal Majalla" w:hAnsi="Sakkal Majalla" w:cs="Sakkal Majalla"/>
          <w:sz w:val="28"/>
          <w:szCs w:val="28"/>
          <w:rtl/>
        </w:rPr>
        <w:t xml:space="preserve">في </w:t>
      </w:r>
      <w:r w:rsidRPr="00F62C40">
        <w:rPr>
          <w:rFonts w:ascii="Sakkal Majalla" w:hAnsi="Sakkal Majalla" w:cs="Sakkal Majalla"/>
          <w:sz w:val="28"/>
          <w:szCs w:val="28"/>
        </w:rPr>
        <w:t xml:space="preserve">ANOVA </w:t>
      </w:r>
      <w:r w:rsidRPr="00F62C40">
        <w:rPr>
          <w:rFonts w:ascii="Sakkal Majalla" w:hAnsi="Sakkal Majalla" w:cs="Sakkal Majalla"/>
          <w:sz w:val="28"/>
          <w:szCs w:val="28"/>
          <w:rtl/>
        </w:rPr>
        <w:t xml:space="preserve">تم التحقق مما إذا كان نموذج الانحدار يفسّر نسبة معنوية من التباين في المتغير التابع أكبر مما قد يحدث صدفة. بالإضافة إلى ذلك، تم توظيف </w:t>
      </w:r>
      <w:r w:rsidRPr="00F62C40">
        <w:rPr>
          <w:rFonts w:ascii="Sakkal Majalla" w:hAnsi="Sakkal Majalla" w:cs="Sakkal Majalla"/>
          <w:sz w:val="28"/>
          <w:szCs w:val="28"/>
        </w:rPr>
        <w:t xml:space="preserve">ANOVA </w:t>
      </w:r>
      <w:r w:rsidRPr="00F62C40">
        <w:rPr>
          <w:rFonts w:ascii="Sakkal Majalla" w:hAnsi="Sakkal Majalla" w:cs="Sakkal Majalla"/>
          <w:sz w:val="28"/>
          <w:szCs w:val="28"/>
          <w:rtl/>
        </w:rPr>
        <w:t xml:space="preserve">أحادي الاتجاه لمقارنة متوسطات بعض المتغيرات عبر مجموعات مختلفة من العينة (مثلاً حسب </w:t>
      </w:r>
      <w:r w:rsidRPr="00F62C40">
        <w:rPr>
          <w:rStyle w:val="a7"/>
          <w:rFonts w:ascii="Sakkal Majalla" w:hAnsi="Sakkal Majalla" w:cs="Sakkal Majalla"/>
          <w:sz w:val="28"/>
          <w:szCs w:val="28"/>
          <w:rtl/>
        </w:rPr>
        <w:t>قطاع الشركة</w:t>
      </w:r>
      <w:r w:rsidRPr="00F62C40">
        <w:rPr>
          <w:rFonts w:ascii="Sakkal Majalla" w:hAnsi="Sakkal Majalla" w:cs="Sakkal Majalla"/>
          <w:sz w:val="28"/>
          <w:szCs w:val="28"/>
          <w:rtl/>
        </w:rPr>
        <w:t xml:space="preserve"> أو حجمها) بهدف استكشاف وجود فروق ذات دلالة إحصائية في تأثير تحليل التدفقات النقدية على القرارات بين تلك المجموعات. الجدير بالذكر أنه قبل إجراء تحليل الانحدار تم التأكد من تحقق افتراضاته الأساسية بما في ذلك </w:t>
      </w:r>
      <w:r w:rsidRPr="00F62C40">
        <w:rPr>
          <w:rStyle w:val="a7"/>
          <w:rFonts w:ascii="Sakkal Majalla" w:hAnsi="Sakkal Majalla" w:cs="Sakkal Majalla"/>
          <w:sz w:val="28"/>
          <w:szCs w:val="28"/>
          <w:rtl/>
        </w:rPr>
        <w:t>عدم وجود مشكلة تعدد خطي</w:t>
      </w:r>
      <w:r w:rsidRPr="00F62C40">
        <w:rPr>
          <w:rFonts w:ascii="Sakkal Majalla" w:hAnsi="Sakkal Majalla" w:cs="Sakkal Majalla"/>
          <w:sz w:val="28"/>
          <w:szCs w:val="28"/>
          <w:rtl/>
        </w:rPr>
        <w:t xml:space="preserve"> بين المتغيرات المستقلة، وذلك باستخدام معامل التضخم التبايني </w:t>
      </w:r>
      <w:r w:rsidRPr="00F62C40">
        <w:rPr>
          <w:rFonts w:ascii="Sakkal Majalla" w:hAnsi="Sakkal Majalla" w:cs="Sakkal Majalla"/>
          <w:sz w:val="28"/>
          <w:szCs w:val="28"/>
        </w:rPr>
        <w:t xml:space="preserve">VIF </w:t>
      </w:r>
      <w:r w:rsidRPr="00F62C40">
        <w:rPr>
          <w:rFonts w:ascii="Sakkal Majalla" w:hAnsi="Sakkal Majalla" w:cs="Sakkal Majalla"/>
          <w:sz w:val="28"/>
          <w:szCs w:val="28"/>
          <w:rtl/>
        </w:rPr>
        <w:t xml:space="preserve">ومعامل التحمل </w:t>
      </w:r>
      <w:r w:rsidRPr="00F62C40">
        <w:rPr>
          <w:rFonts w:ascii="Sakkal Majalla" w:hAnsi="Sakkal Majalla" w:cs="Sakkal Majalla"/>
          <w:sz w:val="28"/>
          <w:szCs w:val="28"/>
        </w:rPr>
        <w:t xml:space="preserve">Tolerance </w:t>
      </w:r>
      <w:r w:rsidRPr="00F62C40">
        <w:rPr>
          <w:rFonts w:ascii="Sakkal Majalla" w:hAnsi="Sakkal Majalla" w:cs="Sakkal Majalla"/>
          <w:sz w:val="28"/>
          <w:szCs w:val="28"/>
          <w:rtl/>
        </w:rPr>
        <w:t xml:space="preserve">حيث كانت قيمها ضمن الحدود المقبولة </w:t>
      </w:r>
      <w:r w:rsidR="00342665">
        <w:rPr>
          <w:rFonts w:ascii="Sakkal Majalla" w:hAnsi="Sakkal Majalla" w:cs="Sakkal Majalla" w:hint="cs"/>
          <w:sz w:val="28"/>
          <w:szCs w:val="28"/>
          <w:rtl/>
        </w:rPr>
        <w:t xml:space="preserve">(أقل من 10 لـ </w:t>
      </w:r>
      <w:r w:rsidR="00342665">
        <w:rPr>
          <w:rFonts w:ascii="Sakkal Majalla" w:hAnsi="Sakkal Majalla" w:cs="Sakkal Majalla" w:hint="cs"/>
          <w:sz w:val="28"/>
          <w:szCs w:val="28"/>
        </w:rPr>
        <w:t>VIF</w:t>
      </w:r>
      <w:r w:rsidR="00342665">
        <w:rPr>
          <w:rFonts w:ascii="Sakkal Majalla" w:hAnsi="Sakkal Majalla" w:cs="Sakkal Majalla" w:hint="cs"/>
          <w:sz w:val="28"/>
          <w:szCs w:val="28"/>
          <w:rtl/>
        </w:rPr>
        <w:t>)</w:t>
      </w:r>
      <w:r w:rsidRPr="00F62C40">
        <w:rPr>
          <w:rFonts w:ascii="Sakkal Majalla" w:hAnsi="Sakkal Majalla" w:cs="Sakkal Majalla"/>
          <w:sz w:val="28"/>
          <w:szCs w:val="28"/>
        </w:rPr>
        <w:t xml:space="preserve"> </w:t>
      </w:r>
      <w:r w:rsidRPr="00F62C40">
        <w:rPr>
          <w:rFonts w:ascii="Sakkal Majalla" w:hAnsi="Sakkal Majalla" w:cs="Sakkal Majalla"/>
          <w:sz w:val="28"/>
          <w:szCs w:val="28"/>
          <w:rtl/>
        </w:rPr>
        <w:t>كما يبيّنه الجدول رقم (16) في النتائج.</w:t>
      </w:r>
    </w:p>
    <w:p w14:paraId="31689078" w14:textId="77777777" w:rsidR="00A131C2" w:rsidRDefault="00A131C2" w:rsidP="00C35BDC">
      <w:pPr>
        <w:pStyle w:val="a6"/>
        <w:bidi/>
        <w:spacing w:line="360" w:lineRule="auto"/>
        <w:jc w:val="both"/>
        <w:divId w:val="315183926"/>
        <w:rPr>
          <w:rFonts w:ascii="Sakkal Majalla" w:hAnsi="Sakkal Majalla" w:cs="Sakkal Majalla"/>
          <w:sz w:val="28"/>
          <w:szCs w:val="28"/>
          <w:rtl/>
        </w:rPr>
      </w:pPr>
      <w:r w:rsidRPr="00F62C40">
        <w:rPr>
          <w:rFonts w:ascii="Sakkal Majalla" w:hAnsi="Sakkal Majalla" w:cs="Sakkal Majalla"/>
          <w:sz w:val="28"/>
          <w:szCs w:val="28"/>
          <w:rtl/>
        </w:rPr>
        <w:t>باختصار، جمعت منهجية الدراسة بين التحليل الوصفي والكمي بشكل متكامل، مما أتاح فهمًا عميقًا لدور التدفقات النقدية في التخطيط المالي واتخاذ القرارات الاستراتيجية. وقد روعي في اختيار الأساليب الإحصائية أن تخدم أغراض البحث وتوفر إجابات موضوعية لأسئلته وفرضياته.</w:t>
      </w:r>
    </w:p>
    <w:p w14:paraId="0FFABD30" w14:textId="18542F1E" w:rsidR="00062D1E" w:rsidRDefault="00062D1E" w:rsidP="00C35BDC">
      <w:pPr>
        <w:pStyle w:val="2"/>
        <w:spacing w:line="360" w:lineRule="auto"/>
        <w:jc w:val="both"/>
        <w:divId w:val="1009405139"/>
        <w:rPr>
          <w:rStyle w:val="a7"/>
          <w:rFonts w:ascii="Sakkal Majalla" w:eastAsia="Times New Roman" w:hAnsi="Sakkal Majalla" w:cs="Sakkal Majalla"/>
          <w:b w:val="0"/>
          <w:bCs w:val="0"/>
          <w:sz w:val="28"/>
          <w:szCs w:val="28"/>
          <w:rtl/>
        </w:rPr>
      </w:pPr>
    </w:p>
    <w:p w14:paraId="70A04034" w14:textId="77777777" w:rsidR="00062D1E" w:rsidRDefault="00062D1E" w:rsidP="00C35BDC">
      <w:pPr>
        <w:bidi w:val="0"/>
        <w:jc w:val="both"/>
        <w:rPr>
          <w:rStyle w:val="a7"/>
          <w:rFonts w:ascii="Sakkal Majalla" w:eastAsia="Times New Roman" w:hAnsi="Sakkal Majalla" w:cs="Sakkal Majalla"/>
          <w:b w:val="0"/>
          <w:bCs w:val="0"/>
          <w:color w:val="2F5496" w:themeColor="accent1" w:themeShade="BF"/>
          <w:sz w:val="28"/>
          <w:szCs w:val="28"/>
          <w:rtl/>
        </w:rPr>
      </w:pPr>
      <w:r>
        <w:rPr>
          <w:rStyle w:val="a7"/>
          <w:rFonts w:ascii="Sakkal Majalla" w:eastAsia="Times New Roman" w:hAnsi="Sakkal Majalla" w:cs="Sakkal Majalla"/>
          <w:b w:val="0"/>
          <w:bCs w:val="0"/>
          <w:sz w:val="28"/>
          <w:szCs w:val="28"/>
          <w:rtl/>
        </w:rPr>
        <w:br w:type="page"/>
      </w:r>
    </w:p>
    <w:p w14:paraId="4ECBEE78" w14:textId="77777777" w:rsidR="00062D1E" w:rsidRPr="00342665" w:rsidRDefault="00062D1E" w:rsidP="00C35BDC">
      <w:pPr>
        <w:pStyle w:val="1"/>
        <w:spacing w:line="360" w:lineRule="auto"/>
        <w:jc w:val="both"/>
        <w:rPr>
          <w:rFonts w:ascii="Sakkal Majalla" w:eastAsia="Times New Roman" w:hAnsi="Sakkal Majalla" w:cs="Sakkal Majalla"/>
          <w:b/>
          <w:bCs/>
          <w:color w:val="000000" w:themeColor="text1"/>
          <w:sz w:val="36"/>
          <w:szCs w:val="36"/>
        </w:rPr>
      </w:pPr>
      <w:r w:rsidRPr="00342665">
        <w:rPr>
          <w:rFonts w:ascii="Sakkal Majalla" w:eastAsia="Times New Roman" w:hAnsi="Sakkal Majalla" w:cs="Sakkal Majalla"/>
          <w:b/>
          <w:bCs/>
          <w:color w:val="000000" w:themeColor="text1"/>
          <w:sz w:val="36"/>
          <w:szCs w:val="36"/>
          <w:rtl/>
        </w:rPr>
        <w:lastRenderedPageBreak/>
        <w:t>الفصل الرابع: تحليل البيانات واختبار الفرضيات</w:t>
      </w:r>
    </w:p>
    <w:p w14:paraId="00885ADF" w14:textId="77777777" w:rsidR="00062D1E" w:rsidRPr="00342665" w:rsidRDefault="00062D1E" w:rsidP="00C35BDC">
      <w:pPr>
        <w:pStyle w:val="2"/>
        <w:spacing w:line="360" w:lineRule="auto"/>
        <w:jc w:val="both"/>
        <w:rPr>
          <w:rFonts w:ascii="Sakkal Majalla" w:eastAsia="Times New Roman" w:hAnsi="Sakkal Majalla" w:cs="Sakkal Majalla"/>
          <w:b/>
          <w:bCs/>
          <w:color w:val="000000" w:themeColor="text1"/>
        </w:rPr>
      </w:pPr>
      <w:r>
        <w:rPr>
          <w:rFonts w:ascii="Sakkal Majalla" w:eastAsia="Times New Roman" w:hAnsi="Sakkal Majalla" w:cs="Sakkal Majalla" w:hint="cs"/>
          <w:b/>
          <w:bCs/>
          <w:color w:val="000000" w:themeColor="text1"/>
          <w:rtl/>
        </w:rPr>
        <w:t xml:space="preserve">١.٤ </w:t>
      </w:r>
      <w:r w:rsidRPr="00342665">
        <w:rPr>
          <w:rFonts w:ascii="Sakkal Majalla" w:eastAsia="Times New Roman" w:hAnsi="Sakkal Majalla" w:cs="Sakkal Majalla"/>
          <w:b/>
          <w:bCs/>
          <w:color w:val="000000" w:themeColor="text1"/>
          <w:rtl/>
        </w:rPr>
        <w:t>تمهيد</w:t>
      </w:r>
    </w:p>
    <w:p w14:paraId="0A12D85C" w14:textId="77777777" w:rsidR="00062D1E" w:rsidRPr="00F62C40" w:rsidRDefault="00062D1E" w:rsidP="00C35BDC">
      <w:pPr>
        <w:pStyle w:val="a6"/>
        <w:bidi/>
        <w:spacing w:before="0" w:beforeAutospacing="0" w:line="360" w:lineRule="auto"/>
        <w:ind w:firstLine="720"/>
        <w:jc w:val="both"/>
        <w:rPr>
          <w:rFonts w:ascii="Sakkal Majalla" w:hAnsi="Sakkal Majalla" w:cs="Sakkal Majalla"/>
          <w:sz w:val="28"/>
          <w:szCs w:val="28"/>
        </w:rPr>
      </w:pPr>
      <w:r w:rsidRPr="00F62C40">
        <w:rPr>
          <w:rFonts w:ascii="Sakkal Majalla" w:hAnsi="Sakkal Majalla" w:cs="Sakkal Majalla"/>
          <w:sz w:val="28"/>
          <w:szCs w:val="28"/>
          <w:rtl/>
        </w:rPr>
        <w:t xml:space="preserve">يتناول هذا الفصل عرضًا مفصّلًا لنتائج الدراسة الميدانية وتحليل البيانات التي تم جمعها، وذلك بهدف اختبار فرضيات البحث والإجابة عن أسئلته. في البداية، سيتم استعراض </w:t>
      </w:r>
      <w:r w:rsidRPr="00F62C40">
        <w:rPr>
          <w:rStyle w:val="a7"/>
          <w:rFonts w:ascii="Sakkal Majalla" w:hAnsi="Sakkal Majalla" w:cs="Sakkal Majalla"/>
          <w:sz w:val="28"/>
          <w:szCs w:val="28"/>
          <w:rtl/>
        </w:rPr>
        <w:t>النتائج الوصفية</w:t>
      </w:r>
      <w:r w:rsidRPr="00F62C40">
        <w:rPr>
          <w:rFonts w:ascii="Sakkal Majalla" w:hAnsi="Sakkal Majalla" w:cs="Sakkal Majalla"/>
          <w:sz w:val="28"/>
          <w:szCs w:val="28"/>
          <w:rtl/>
        </w:rPr>
        <w:t xml:space="preserve"> بهدف وصف خصائص عينة الدراسة والتعرف على اتجاهات البيانات والمتغيرات الرئيسية. بعد ذلك، سيتم تقديم نتائج </w:t>
      </w:r>
      <w:r w:rsidRPr="00F62C40">
        <w:rPr>
          <w:rStyle w:val="a7"/>
          <w:rFonts w:ascii="Sakkal Majalla" w:hAnsi="Sakkal Majalla" w:cs="Sakkal Majalla"/>
          <w:sz w:val="28"/>
          <w:szCs w:val="28"/>
          <w:rtl/>
        </w:rPr>
        <w:t>اختبارات الفرضيات</w:t>
      </w:r>
      <w:r w:rsidRPr="00F62C40">
        <w:rPr>
          <w:rFonts w:ascii="Sakkal Majalla" w:hAnsi="Sakkal Majalla" w:cs="Sakkal Majalla"/>
          <w:sz w:val="28"/>
          <w:szCs w:val="28"/>
          <w:rtl/>
        </w:rPr>
        <w:t xml:space="preserve"> وتحليلها إحصائيًا، حيث تُعرض نتائج اختبار كل فرضية على حدة، مع بيان مدى دعم البيانات للفرضيات أو عدمه. تم تنظيم هذا الفصل بشكل يسهل متابعة الربط بين البيانات الخام والاستنتاجات المستخلصة، مع الاستعانة بالجداول والأشكال التوضيحية لتعزيز فهم النتائج. الجدير بالذكر أنه تم استخدام مستوى دلالة </w:t>
      </w:r>
      <w:r>
        <w:rPr>
          <w:rFonts w:ascii="Sakkal Majalla" w:hAnsi="Sakkal Majalla" w:cs="Sakkal Majalla" w:hint="cs"/>
          <w:sz w:val="28"/>
          <w:szCs w:val="28"/>
          <w:rtl/>
        </w:rPr>
        <w:t>(</w:t>
      </w:r>
      <w:r>
        <w:rPr>
          <w:rFonts w:asciiTheme="minorHAnsi" w:hAnsiTheme="minorHAnsi" w:cstheme="minorHAnsi"/>
          <w:sz w:val="28"/>
          <w:szCs w:val="28"/>
          <w:lang w:val="el-GR"/>
        </w:rPr>
        <w:t>α = 0.05</w:t>
      </w:r>
      <w:r>
        <w:rPr>
          <w:rFonts w:ascii="Sakkal Majalla" w:hAnsi="Sakkal Majalla" w:cs="Sakkal Majalla" w:hint="cs"/>
          <w:sz w:val="28"/>
          <w:szCs w:val="28"/>
          <w:rtl/>
        </w:rPr>
        <w:t>)</w:t>
      </w:r>
      <w:r w:rsidRPr="00F62C40">
        <w:rPr>
          <w:rFonts w:ascii="Sakkal Majalla" w:hAnsi="Sakkal Majalla" w:cs="Sakkal Majalla"/>
          <w:sz w:val="28"/>
          <w:szCs w:val="28"/>
        </w:rPr>
        <w:t xml:space="preserve"> </w:t>
      </w:r>
      <w:r w:rsidRPr="00F62C40">
        <w:rPr>
          <w:rFonts w:ascii="Sakkal Majalla" w:hAnsi="Sakkal Majalla" w:cs="Sakkal Majalla"/>
          <w:sz w:val="28"/>
          <w:szCs w:val="28"/>
          <w:rtl/>
        </w:rPr>
        <w:t>للحكم على معنوية الاختبارات الإحصائية في هذه الدراسة.</w:t>
      </w:r>
    </w:p>
    <w:p w14:paraId="1002EF82" w14:textId="77777777" w:rsidR="00062D1E" w:rsidRPr="003B4011" w:rsidRDefault="00062D1E" w:rsidP="00C35BDC">
      <w:pPr>
        <w:pStyle w:val="2"/>
        <w:spacing w:line="360" w:lineRule="auto"/>
        <w:jc w:val="both"/>
        <w:rPr>
          <w:rFonts w:ascii="Sakkal Majalla" w:eastAsia="Times New Roman" w:hAnsi="Sakkal Majalla" w:cs="Sakkal Majalla"/>
          <w:b/>
          <w:bCs/>
          <w:color w:val="000000" w:themeColor="text1"/>
        </w:rPr>
      </w:pPr>
      <w:r w:rsidRPr="003B4011">
        <w:rPr>
          <w:rFonts w:ascii="Sakkal Majalla" w:eastAsia="Times New Roman" w:hAnsi="Sakkal Majalla" w:cs="Sakkal Majalla" w:hint="cs"/>
          <w:b/>
          <w:bCs/>
          <w:color w:val="000000" w:themeColor="text1"/>
          <w:rtl/>
        </w:rPr>
        <w:t>٢.٤</w:t>
      </w:r>
      <w:r w:rsidRPr="003B4011">
        <w:rPr>
          <w:rFonts w:ascii="Sakkal Majalla" w:eastAsia="Times New Roman" w:hAnsi="Sakkal Majalla" w:cs="Sakkal Majalla"/>
          <w:b/>
          <w:bCs/>
          <w:color w:val="000000" w:themeColor="text1"/>
          <w:rtl/>
        </w:rPr>
        <w:t xml:space="preserve"> النتائج الوصفية لمتغيرات الدراسة</w:t>
      </w:r>
    </w:p>
    <w:p w14:paraId="5BAB020A" w14:textId="77777777" w:rsidR="00062D1E" w:rsidRDefault="00062D1E" w:rsidP="00C35BDC">
      <w:pPr>
        <w:pStyle w:val="a6"/>
        <w:bidi/>
        <w:spacing w:before="0" w:beforeAutospacing="0" w:after="0" w:afterAutospacing="0" w:line="360" w:lineRule="auto"/>
        <w:jc w:val="both"/>
        <w:rPr>
          <w:rFonts w:ascii="Sakkal Majalla" w:hAnsi="Sakkal Majalla" w:cs="Sakkal Majalla"/>
          <w:sz w:val="28"/>
          <w:szCs w:val="28"/>
          <w:rtl/>
        </w:rPr>
      </w:pPr>
      <w:r w:rsidRPr="00F62C40">
        <w:rPr>
          <w:rStyle w:val="a7"/>
          <w:rFonts w:ascii="Sakkal Majalla" w:hAnsi="Sakkal Majalla" w:cs="Sakkal Majalla"/>
          <w:sz w:val="28"/>
          <w:szCs w:val="28"/>
          <w:rtl/>
        </w:rPr>
        <w:t>أولًا: الخصائص الديموغرافية للعينة</w:t>
      </w:r>
      <w:r>
        <w:rPr>
          <w:rStyle w:val="a7"/>
          <w:rFonts w:ascii="Sakkal Majalla" w:hAnsi="Sakkal Majalla" w:cs="Sakkal Majalla" w:hint="cs"/>
          <w:sz w:val="28"/>
          <w:szCs w:val="28"/>
          <w:rtl/>
        </w:rPr>
        <w:t>:</w:t>
      </w:r>
    </w:p>
    <w:p w14:paraId="4A7A177B" w14:textId="77777777" w:rsidR="00062D1E" w:rsidRPr="00F62C40" w:rsidRDefault="00062D1E" w:rsidP="00C35BDC">
      <w:pPr>
        <w:pStyle w:val="a6"/>
        <w:bidi/>
        <w:spacing w:before="0" w:beforeAutospacing="0" w:line="360" w:lineRule="auto"/>
        <w:ind w:firstLine="720"/>
        <w:jc w:val="both"/>
        <w:rPr>
          <w:rFonts w:ascii="Sakkal Majalla" w:hAnsi="Sakkal Majalla" w:cs="Sakkal Majalla"/>
          <w:sz w:val="28"/>
          <w:szCs w:val="28"/>
        </w:rPr>
      </w:pPr>
      <w:r w:rsidRPr="00F62C40">
        <w:rPr>
          <w:rFonts w:ascii="Sakkal Majalla" w:hAnsi="Sakkal Majalla" w:cs="Sakkal Majalla"/>
          <w:sz w:val="28"/>
          <w:szCs w:val="28"/>
          <w:rtl/>
        </w:rPr>
        <w:t xml:space="preserve">بلغ حجم العينة النهائي للدراسة (55) من المديرين الماليين والمختصين، وقد توزعت خصائصهم العامة بشكل متنوع. يُظهر </w:t>
      </w:r>
      <w:r w:rsidRPr="00F62C40">
        <w:rPr>
          <w:rStyle w:val="a7"/>
          <w:rFonts w:ascii="Sakkal Majalla" w:hAnsi="Sakkal Majalla" w:cs="Sakkal Majalla"/>
          <w:sz w:val="28"/>
          <w:szCs w:val="28"/>
          <w:rtl/>
        </w:rPr>
        <w:t>الجدول رقم (1)</w:t>
      </w:r>
      <w:r w:rsidRPr="00F62C40">
        <w:rPr>
          <w:rFonts w:ascii="Sakkal Majalla" w:hAnsi="Sakkal Majalla" w:cs="Sakkal Majalla"/>
          <w:sz w:val="28"/>
          <w:szCs w:val="28"/>
          <w:rtl/>
        </w:rPr>
        <w:t xml:space="preserve"> توزيع أفراد العينة حسب المنصب الوظيفي؛ حيث شكّل </w:t>
      </w:r>
      <w:r w:rsidRPr="00F62C40">
        <w:rPr>
          <w:rStyle w:val="a7"/>
          <w:rFonts w:ascii="Sakkal Majalla" w:hAnsi="Sakkal Majalla" w:cs="Sakkal Majalla"/>
          <w:sz w:val="28"/>
          <w:szCs w:val="28"/>
          <w:rtl/>
        </w:rPr>
        <w:t>المديرون الماليون</w:t>
      </w:r>
      <w:r w:rsidRPr="00F62C40">
        <w:rPr>
          <w:rFonts w:ascii="Sakkal Majalla" w:hAnsi="Sakkal Majalla" w:cs="Sakkal Majalla"/>
          <w:sz w:val="28"/>
          <w:szCs w:val="28"/>
          <w:rtl/>
        </w:rPr>
        <w:t xml:space="preserve"> حوالي (40%) من المبحوثين، بينما كان (30%) منهم </w:t>
      </w:r>
      <w:r w:rsidRPr="00F62C40">
        <w:rPr>
          <w:rStyle w:val="a7"/>
          <w:rFonts w:ascii="Sakkal Majalla" w:hAnsi="Sakkal Majalla" w:cs="Sakkal Majalla"/>
          <w:sz w:val="28"/>
          <w:szCs w:val="28"/>
          <w:rtl/>
        </w:rPr>
        <w:t>محللو مالية</w:t>
      </w:r>
      <w:r w:rsidRPr="00F62C40">
        <w:rPr>
          <w:rFonts w:ascii="Sakkal Majalla" w:hAnsi="Sakkal Majalla" w:cs="Sakkal Majalla"/>
          <w:sz w:val="28"/>
          <w:szCs w:val="28"/>
          <w:rtl/>
        </w:rPr>
        <w:t xml:space="preserve"> والبقية توزعوا بين مناصب إشرافية أخرى في الإدارات المالية. أما من حيث </w:t>
      </w:r>
      <w:r w:rsidRPr="00F62C40">
        <w:rPr>
          <w:rStyle w:val="a7"/>
          <w:rFonts w:ascii="Sakkal Majalla" w:hAnsi="Sakkal Majalla" w:cs="Sakkal Majalla"/>
          <w:sz w:val="28"/>
          <w:szCs w:val="28"/>
          <w:rtl/>
        </w:rPr>
        <w:t>سنوات الخبرة</w:t>
      </w:r>
      <w:r w:rsidRPr="00F62C40">
        <w:rPr>
          <w:rFonts w:ascii="Sakkal Majalla" w:hAnsi="Sakkal Majalla" w:cs="Sakkal Majalla"/>
          <w:sz w:val="28"/>
          <w:szCs w:val="28"/>
          <w:rtl/>
        </w:rPr>
        <w:t xml:space="preserve"> في العمل المالي، فيوضح </w:t>
      </w:r>
      <w:r w:rsidRPr="00F62C40">
        <w:rPr>
          <w:rStyle w:val="a7"/>
          <w:rFonts w:ascii="Sakkal Majalla" w:hAnsi="Sakkal Majalla" w:cs="Sakkal Majalla"/>
          <w:sz w:val="28"/>
          <w:szCs w:val="28"/>
          <w:rtl/>
        </w:rPr>
        <w:t>الشكل رقم (1)</w:t>
      </w:r>
      <w:r w:rsidRPr="00F62C40">
        <w:rPr>
          <w:rFonts w:ascii="Sakkal Majalla" w:hAnsi="Sakkal Majalla" w:cs="Sakkal Majalla"/>
          <w:sz w:val="28"/>
          <w:szCs w:val="28"/>
          <w:rtl/>
        </w:rPr>
        <w:t xml:space="preserve"> أن غالبية أفراد العينة (حوالي 60%) لديهم خبرة عملية تزيد عن 10 سنوات، في حين أن 25% تقريبًا لديهم خبرة بين 5-10 سنوات والباقي أقل من 5 سنوات. يعكس ذلك أن العينة ذات خبرة مهنية معتبرة، مما يعزز موثوقية آرائهم في موضوع البحث.</w:t>
      </w:r>
    </w:p>
    <w:p w14:paraId="48E3A3BF" w14:textId="77777777" w:rsidR="00062D1E" w:rsidRDefault="00062D1E" w:rsidP="00C35BDC">
      <w:pPr>
        <w:pStyle w:val="a6"/>
        <w:bidi/>
        <w:spacing w:line="360" w:lineRule="auto"/>
        <w:ind w:firstLine="720"/>
        <w:jc w:val="both"/>
        <w:rPr>
          <w:rFonts w:ascii="Sakkal Majalla" w:hAnsi="Sakkal Majalla" w:cs="Sakkal Majalla"/>
          <w:sz w:val="28"/>
          <w:szCs w:val="28"/>
          <w:rtl/>
        </w:rPr>
      </w:pPr>
      <w:r w:rsidRPr="00F62C40">
        <w:rPr>
          <w:rFonts w:ascii="Sakkal Majalla" w:hAnsi="Sakkal Majalla" w:cs="Sakkal Majalla"/>
          <w:sz w:val="28"/>
          <w:szCs w:val="28"/>
          <w:rtl/>
        </w:rPr>
        <w:t xml:space="preserve">بالنسبة لمستوى التأهيل العلمي، أظهرت النتائج أن ما يقارب 70% من المبحوثين حاصلون على </w:t>
      </w:r>
      <w:r w:rsidRPr="00F62C40">
        <w:rPr>
          <w:rStyle w:val="a7"/>
          <w:rFonts w:ascii="Sakkal Majalla" w:hAnsi="Sakkal Majalla" w:cs="Sakkal Majalla"/>
          <w:sz w:val="28"/>
          <w:szCs w:val="28"/>
          <w:rtl/>
        </w:rPr>
        <w:t>درجة الماجستير</w:t>
      </w:r>
      <w:r w:rsidRPr="00F62C40">
        <w:rPr>
          <w:rFonts w:ascii="Sakkal Majalla" w:hAnsi="Sakkal Majalla" w:cs="Sakkal Majalla"/>
          <w:sz w:val="28"/>
          <w:szCs w:val="28"/>
          <w:rtl/>
        </w:rPr>
        <w:t xml:space="preserve"> أو أعلى في تخصصات المحاسبة أو إدارة الأعمال، بينما يحمل 30% درجة البكالوريوس. أما </w:t>
      </w:r>
      <w:r w:rsidRPr="00F62C40">
        <w:rPr>
          <w:rStyle w:val="a7"/>
          <w:rFonts w:ascii="Sakkal Majalla" w:hAnsi="Sakkal Majalla" w:cs="Sakkal Majalla"/>
          <w:sz w:val="28"/>
          <w:szCs w:val="28"/>
          <w:rtl/>
        </w:rPr>
        <w:t>قطاع الشركات</w:t>
      </w:r>
      <w:r w:rsidRPr="00F62C40">
        <w:rPr>
          <w:rFonts w:ascii="Sakkal Majalla" w:hAnsi="Sakkal Majalla" w:cs="Sakkal Majalla"/>
          <w:sz w:val="28"/>
          <w:szCs w:val="28"/>
          <w:rtl/>
        </w:rPr>
        <w:t xml:space="preserve"> التي يعمل بها أفراد العينة، فقد توزعوا على قطاعات مختلفة: حوالي 40% في </w:t>
      </w:r>
      <w:r w:rsidRPr="00F62C40">
        <w:rPr>
          <w:rStyle w:val="a7"/>
          <w:rFonts w:ascii="Sakkal Majalla" w:hAnsi="Sakkal Majalla" w:cs="Sakkal Majalla"/>
          <w:sz w:val="28"/>
          <w:szCs w:val="28"/>
          <w:rtl/>
        </w:rPr>
        <w:t>القطاع الصناعي</w:t>
      </w:r>
      <w:r w:rsidRPr="00F62C40">
        <w:rPr>
          <w:rFonts w:ascii="Sakkal Majalla" w:hAnsi="Sakkal Majalla" w:cs="Sakkal Majalla"/>
          <w:sz w:val="28"/>
          <w:szCs w:val="28"/>
          <w:rtl/>
        </w:rPr>
        <w:t xml:space="preserve">، و30% في </w:t>
      </w:r>
      <w:r w:rsidRPr="00F62C40">
        <w:rPr>
          <w:rStyle w:val="a7"/>
          <w:rFonts w:ascii="Sakkal Majalla" w:hAnsi="Sakkal Majalla" w:cs="Sakkal Majalla"/>
          <w:sz w:val="28"/>
          <w:szCs w:val="28"/>
          <w:rtl/>
        </w:rPr>
        <w:t>قطاع الخدمات</w:t>
      </w:r>
      <w:r w:rsidRPr="00F62C40">
        <w:rPr>
          <w:rFonts w:ascii="Sakkal Majalla" w:hAnsi="Sakkal Majalla" w:cs="Sakkal Majalla"/>
          <w:sz w:val="28"/>
          <w:szCs w:val="28"/>
          <w:rtl/>
        </w:rPr>
        <w:t xml:space="preserve">, و20% في </w:t>
      </w:r>
      <w:r w:rsidRPr="00F62C40">
        <w:rPr>
          <w:rStyle w:val="a7"/>
          <w:rFonts w:ascii="Sakkal Majalla" w:hAnsi="Sakkal Majalla" w:cs="Sakkal Majalla"/>
          <w:sz w:val="28"/>
          <w:szCs w:val="28"/>
          <w:rtl/>
        </w:rPr>
        <w:t>قطاع التكنولوجيا</w:t>
      </w:r>
      <w:r w:rsidRPr="00F62C40">
        <w:rPr>
          <w:rFonts w:ascii="Sakkal Majalla" w:hAnsi="Sakkal Majalla" w:cs="Sakkal Majalla"/>
          <w:sz w:val="28"/>
          <w:szCs w:val="28"/>
          <w:rtl/>
        </w:rPr>
        <w:t xml:space="preserve">, و10% في مؤسسات </w:t>
      </w:r>
      <w:r w:rsidRPr="00F62C40">
        <w:rPr>
          <w:rStyle w:val="a7"/>
          <w:rFonts w:ascii="Sakkal Majalla" w:hAnsi="Sakkal Majalla" w:cs="Sakkal Majalla"/>
          <w:sz w:val="28"/>
          <w:szCs w:val="28"/>
          <w:rtl/>
        </w:rPr>
        <w:t>مالية أو مصرفية</w:t>
      </w:r>
      <w:r w:rsidRPr="00F62C40">
        <w:rPr>
          <w:rFonts w:ascii="Sakkal Majalla" w:hAnsi="Sakkal Majalla" w:cs="Sakkal Majalla"/>
          <w:sz w:val="28"/>
          <w:szCs w:val="28"/>
          <w:rtl/>
        </w:rPr>
        <w:t xml:space="preserve">. يشير هذا التنوع القطاعي إلى شمولية الدراسة لبيئات عمل مختلفة، ويساعد في تعميم النتائج بحذر على طيف واسع من </w:t>
      </w:r>
      <w:r w:rsidRPr="00F62C40">
        <w:rPr>
          <w:rFonts w:ascii="Sakkal Majalla" w:hAnsi="Sakkal Majalla" w:cs="Sakkal Majalla"/>
          <w:sz w:val="28"/>
          <w:szCs w:val="28"/>
          <w:rtl/>
        </w:rPr>
        <w:lastRenderedPageBreak/>
        <w:t>المؤسسات. بشكل عام، لم تظهر فروق جوهرية جدًا في خصائص العينة عبر المجموعات المختلفة، مما يوحي بتجانس مقبول يسمح بمناقشة النتائج بدون تحيز واضح لعامل ديموغرافي معين.</w:t>
      </w:r>
    </w:p>
    <w:p w14:paraId="349F9CFD" w14:textId="77777777" w:rsidR="00085EC6" w:rsidRPr="00262DDB" w:rsidRDefault="00085EC6" w:rsidP="00890DAA">
      <w:pPr>
        <w:pStyle w:val="4"/>
        <w:spacing w:line="360" w:lineRule="auto"/>
        <w:jc w:val="center"/>
        <w:rPr>
          <w:rFonts w:ascii="Sakkal Majalla" w:eastAsia="Times New Roman" w:hAnsi="Sakkal Majalla" w:cs="Sakkal Majalla"/>
          <w:i w:val="0"/>
          <w:iCs w:val="0"/>
          <w:color w:val="000000" w:themeColor="text1"/>
          <w:sz w:val="28"/>
          <w:szCs w:val="28"/>
        </w:rPr>
      </w:pPr>
      <w:r w:rsidRPr="00262DDB">
        <w:rPr>
          <w:rStyle w:val="a7"/>
          <w:rFonts w:ascii="Sakkal Majalla" w:eastAsia="Times New Roman" w:hAnsi="Sakkal Majalla" w:cs="Sakkal Majalla"/>
          <w:b w:val="0"/>
          <w:bCs w:val="0"/>
          <w:i w:val="0"/>
          <w:iCs w:val="0"/>
          <w:color w:val="000000" w:themeColor="text1"/>
          <w:sz w:val="28"/>
          <w:szCs w:val="28"/>
          <w:rtl/>
        </w:rPr>
        <w:t>الجدول (6): المتوسطات الحسابية والانحرافات المعيارية لأبعاد الدراسة</w:t>
      </w:r>
    </w:p>
    <w:tbl>
      <w:tblPr>
        <w:tblStyle w:val="4-1"/>
        <w:tblW w:w="0" w:type="auto"/>
        <w:jc w:val="center"/>
        <w:tblLook w:val="04A0" w:firstRow="1" w:lastRow="0" w:firstColumn="1" w:lastColumn="0" w:noHBand="0" w:noVBand="1"/>
      </w:tblPr>
      <w:tblGrid>
        <w:gridCol w:w="1581"/>
        <w:gridCol w:w="1602"/>
        <w:gridCol w:w="2508"/>
      </w:tblGrid>
      <w:tr w:rsidR="00085EC6" w:rsidRPr="00262DDB" w14:paraId="635E40AE" w14:textId="77777777" w:rsidTr="00890DA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A566795" w14:textId="77777777" w:rsidR="00085EC6" w:rsidRPr="00262DDB" w:rsidRDefault="00085EC6" w:rsidP="00890DAA">
            <w:pPr>
              <w:spacing w:line="360" w:lineRule="auto"/>
              <w:jc w:val="center"/>
              <w:rPr>
                <w:rFonts w:ascii="Sakkal Majalla" w:eastAsia="Times New Roman" w:hAnsi="Sakkal Majalla" w:cs="Sakkal Majalla"/>
                <w:sz w:val="28"/>
                <w:szCs w:val="28"/>
              </w:rPr>
            </w:pPr>
            <w:r w:rsidRPr="00262DDB">
              <w:rPr>
                <w:rStyle w:val="a7"/>
                <w:rFonts w:ascii="Sakkal Majalla" w:eastAsia="Times New Roman" w:hAnsi="Sakkal Majalla" w:cs="Sakkal Majalla"/>
                <w:sz w:val="28"/>
                <w:szCs w:val="28"/>
                <w:rtl/>
              </w:rPr>
              <w:t>الانحراف المعياري</w:t>
            </w:r>
          </w:p>
        </w:tc>
        <w:tc>
          <w:tcPr>
            <w:tcW w:w="0" w:type="auto"/>
            <w:hideMark/>
          </w:tcPr>
          <w:p w14:paraId="0FD0AF86" w14:textId="77777777" w:rsidR="00085EC6" w:rsidRPr="00262DDB" w:rsidRDefault="00085EC6" w:rsidP="00890DA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Pr>
            </w:pPr>
            <w:r w:rsidRPr="00262DDB">
              <w:rPr>
                <w:rStyle w:val="a7"/>
                <w:rFonts w:ascii="Sakkal Majalla" w:eastAsia="Times New Roman" w:hAnsi="Sakkal Majalla" w:cs="Sakkal Majalla"/>
                <w:sz w:val="28"/>
                <w:szCs w:val="28"/>
                <w:rtl/>
              </w:rPr>
              <w:t>المتوسط الحسابي</w:t>
            </w:r>
          </w:p>
        </w:tc>
        <w:tc>
          <w:tcPr>
            <w:tcW w:w="0" w:type="auto"/>
            <w:hideMark/>
          </w:tcPr>
          <w:p w14:paraId="53EA6CD6" w14:textId="77777777" w:rsidR="00085EC6" w:rsidRPr="00262DDB" w:rsidRDefault="00085EC6" w:rsidP="00890DA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Pr>
            </w:pPr>
            <w:r w:rsidRPr="00262DDB">
              <w:rPr>
                <w:rStyle w:val="a7"/>
                <w:rFonts w:ascii="Sakkal Majalla" w:eastAsia="Times New Roman" w:hAnsi="Sakkal Majalla" w:cs="Sakkal Majalla"/>
                <w:sz w:val="28"/>
                <w:szCs w:val="28"/>
                <w:rtl/>
              </w:rPr>
              <w:t>البعد</w:t>
            </w:r>
          </w:p>
        </w:tc>
      </w:tr>
      <w:tr w:rsidR="00085EC6" w:rsidRPr="00262DDB" w14:paraId="03B966F6" w14:textId="77777777" w:rsidTr="00890D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1E4457A" w14:textId="77777777" w:rsidR="00085EC6" w:rsidRPr="00262DDB" w:rsidRDefault="00085EC6" w:rsidP="00890DAA">
            <w:pPr>
              <w:spacing w:line="360" w:lineRule="auto"/>
              <w:jc w:val="center"/>
              <w:rPr>
                <w:rFonts w:ascii="Sakkal Majalla" w:eastAsia="Times New Roman" w:hAnsi="Sakkal Majalla" w:cs="Sakkal Majalla"/>
                <w:b w:val="0"/>
                <w:bCs w:val="0"/>
                <w:color w:val="000000" w:themeColor="text1"/>
                <w:sz w:val="28"/>
                <w:szCs w:val="28"/>
              </w:rPr>
            </w:pPr>
            <w:r w:rsidRPr="00262DDB">
              <w:rPr>
                <w:rFonts w:ascii="Sakkal Majalla" w:eastAsia="Times New Roman" w:hAnsi="Sakkal Majalla" w:cs="Sakkal Majalla"/>
                <w:color w:val="000000" w:themeColor="text1"/>
                <w:sz w:val="28"/>
                <w:szCs w:val="28"/>
              </w:rPr>
              <w:t>0.50</w:t>
            </w:r>
          </w:p>
        </w:tc>
        <w:tc>
          <w:tcPr>
            <w:tcW w:w="0" w:type="auto"/>
            <w:hideMark/>
          </w:tcPr>
          <w:p w14:paraId="1D4A333D" w14:textId="77777777" w:rsidR="00085EC6" w:rsidRPr="00262DDB"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4.30</w:t>
            </w:r>
          </w:p>
        </w:tc>
        <w:tc>
          <w:tcPr>
            <w:tcW w:w="0" w:type="auto"/>
            <w:hideMark/>
          </w:tcPr>
          <w:p w14:paraId="429C5D70" w14:textId="77777777" w:rsidR="00085EC6" w:rsidRPr="00262DDB"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tl/>
              </w:rPr>
              <w:t>التدفقات النقدية التشغيلية</w:t>
            </w:r>
          </w:p>
        </w:tc>
      </w:tr>
      <w:tr w:rsidR="00085EC6" w:rsidRPr="00262DDB" w14:paraId="0D051768" w14:textId="77777777" w:rsidTr="00890DA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AF939A" w14:textId="77777777" w:rsidR="00085EC6" w:rsidRPr="00262DDB" w:rsidRDefault="00085EC6" w:rsidP="00890DAA">
            <w:pPr>
              <w:spacing w:line="360" w:lineRule="auto"/>
              <w:jc w:val="center"/>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0.60</w:t>
            </w:r>
          </w:p>
        </w:tc>
        <w:tc>
          <w:tcPr>
            <w:tcW w:w="0" w:type="auto"/>
            <w:hideMark/>
          </w:tcPr>
          <w:p w14:paraId="3CBE698A" w14:textId="77777777" w:rsidR="00085EC6" w:rsidRPr="00262DDB" w:rsidRDefault="00085EC6"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4.10</w:t>
            </w:r>
          </w:p>
        </w:tc>
        <w:tc>
          <w:tcPr>
            <w:tcW w:w="0" w:type="auto"/>
            <w:hideMark/>
          </w:tcPr>
          <w:p w14:paraId="6FE3B0DE" w14:textId="77777777" w:rsidR="00085EC6" w:rsidRPr="00262DDB" w:rsidRDefault="00085EC6"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tl/>
              </w:rPr>
              <w:t>التدفقات النقدية الاستثمارية</w:t>
            </w:r>
          </w:p>
        </w:tc>
      </w:tr>
      <w:tr w:rsidR="00085EC6" w:rsidRPr="00262DDB" w14:paraId="252D8AA9" w14:textId="77777777" w:rsidTr="00890D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5FB3B2" w14:textId="77777777" w:rsidR="00085EC6" w:rsidRPr="00262DDB" w:rsidRDefault="00085EC6" w:rsidP="00890DAA">
            <w:pPr>
              <w:spacing w:line="360" w:lineRule="auto"/>
              <w:jc w:val="center"/>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0.55</w:t>
            </w:r>
          </w:p>
        </w:tc>
        <w:tc>
          <w:tcPr>
            <w:tcW w:w="0" w:type="auto"/>
            <w:hideMark/>
          </w:tcPr>
          <w:p w14:paraId="4D7D6F02" w14:textId="77777777" w:rsidR="00085EC6" w:rsidRPr="00262DDB"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3.95</w:t>
            </w:r>
          </w:p>
        </w:tc>
        <w:tc>
          <w:tcPr>
            <w:tcW w:w="0" w:type="auto"/>
            <w:hideMark/>
          </w:tcPr>
          <w:p w14:paraId="6018742B" w14:textId="77777777" w:rsidR="00085EC6" w:rsidRPr="00262DDB"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tl/>
              </w:rPr>
              <w:t>التدفقات النقدية التمويلية</w:t>
            </w:r>
          </w:p>
        </w:tc>
      </w:tr>
      <w:tr w:rsidR="00085EC6" w:rsidRPr="00262DDB" w14:paraId="62162AFA" w14:textId="77777777" w:rsidTr="00890DA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2D4498" w14:textId="77777777" w:rsidR="00085EC6" w:rsidRPr="00262DDB" w:rsidRDefault="00085EC6" w:rsidP="00890DAA">
            <w:pPr>
              <w:spacing w:line="360" w:lineRule="auto"/>
              <w:jc w:val="center"/>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0.45</w:t>
            </w:r>
          </w:p>
        </w:tc>
        <w:tc>
          <w:tcPr>
            <w:tcW w:w="0" w:type="auto"/>
            <w:hideMark/>
          </w:tcPr>
          <w:p w14:paraId="66AD54D5" w14:textId="77777777" w:rsidR="00085EC6" w:rsidRPr="00262DDB" w:rsidRDefault="00085EC6"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4.20</w:t>
            </w:r>
          </w:p>
        </w:tc>
        <w:tc>
          <w:tcPr>
            <w:tcW w:w="0" w:type="auto"/>
            <w:hideMark/>
          </w:tcPr>
          <w:p w14:paraId="229C5283" w14:textId="77777777" w:rsidR="00085EC6" w:rsidRPr="00262DDB" w:rsidRDefault="00085EC6"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tl/>
              </w:rPr>
              <w:t>فعالية القرارات الاستراتيجية</w:t>
            </w:r>
          </w:p>
        </w:tc>
      </w:tr>
    </w:tbl>
    <w:p w14:paraId="077BAC4A" w14:textId="38934F0C" w:rsidR="00085EC6" w:rsidRPr="00262DDB" w:rsidRDefault="0026517C" w:rsidP="00890DAA">
      <w:pPr>
        <w:spacing w:line="360" w:lineRule="auto"/>
        <w:jc w:val="center"/>
        <w:rPr>
          <w:rFonts w:ascii="Sakkal Majalla" w:eastAsia="Times New Roman" w:hAnsi="Sakkal Majalla" w:cs="Sakkal Majalla"/>
          <w:color w:val="000000" w:themeColor="text1"/>
          <w:sz w:val="28"/>
          <w:szCs w:val="28"/>
        </w:rPr>
      </w:pPr>
      <w:r>
        <w:rPr>
          <w:noProof/>
        </w:rPr>
        <w:drawing>
          <wp:anchor distT="0" distB="0" distL="114300" distR="114300" simplePos="0" relativeHeight="251662336" behindDoc="0" locked="0" layoutInCell="1" allowOverlap="1" wp14:anchorId="064C5023" wp14:editId="2E77DFC1">
            <wp:simplePos x="0" y="0"/>
            <wp:positionH relativeFrom="column">
              <wp:posOffset>-263525</wp:posOffset>
            </wp:positionH>
            <wp:positionV relativeFrom="paragraph">
              <wp:posOffset>478155</wp:posOffset>
            </wp:positionV>
            <wp:extent cx="5539105" cy="2966085"/>
            <wp:effectExtent l="0" t="0" r="23495" b="24765"/>
            <wp:wrapTopAndBottom/>
            <wp:docPr id="2110060704" name="مخطط 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14:paraId="276F652D" w14:textId="77777777" w:rsidR="0026517C" w:rsidRDefault="0026517C" w:rsidP="00890DAA">
      <w:pPr>
        <w:pStyle w:val="4"/>
        <w:spacing w:line="360" w:lineRule="auto"/>
        <w:jc w:val="center"/>
        <w:rPr>
          <w:rStyle w:val="a7"/>
          <w:rFonts w:ascii="Sakkal Majalla" w:eastAsia="Times New Roman" w:hAnsi="Sakkal Majalla" w:cs="Sakkal Majalla"/>
          <w:b w:val="0"/>
          <w:bCs w:val="0"/>
          <w:i w:val="0"/>
          <w:iCs w:val="0"/>
          <w:color w:val="000000" w:themeColor="text1"/>
          <w:sz w:val="28"/>
          <w:szCs w:val="28"/>
          <w:rtl/>
        </w:rPr>
      </w:pPr>
    </w:p>
    <w:p w14:paraId="65B5EB8B" w14:textId="77777777" w:rsidR="0026517C" w:rsidRDefault="0026517C" w:rsidP="0026517C">
      <w:pPr>
        <w:rPr>
          <w:rtl/>
        </w:rPr>
      </w:pPr>
    </w:p>
    <w:p w14:paraId="4A605A27" w14:textId="77777777" w:rsidR="0026517C" w:rsidRDefault="0026517C" w:rsidP="0026517C">
      <w:pPr>
        <w:rPr>
          <w:rtl/>
        </w:rPr>
      </w:pPr>
    </w:p>
    <w:p w14:paraId="6548534D" w14:textId="77777777" w:rsidR="0026517C" w:rsidRDefault="0026517C" w:rsidP="0026517C">
      <w:pPr>
        <w:rPr>
          <w:rtl/>
        </w:rPr>
      </w:pPr>
    </w:p>
    <w:p w14:paraId="05B1149B" w14:textId="77777777" w:rsidR="00C35BDC" w:rsidRPr="0026517C" w:rsidRDefault="00C35BDC" w:rsidP="0026517C">
      <w:pPr>
        <w:rPr>
          <w:rtl/>
        </w:rPr>
      </w:pPr>
    </w:p>
    <w:p w14:paraId="2E8D42D7" w14:textId="77FC5C57" w:rsidR="00085EC6" w:rsidRPr="00262DDB" w:rsidRDefault="00085EC6" w:rsidP="00890DAA">
      <w:pPr>
        <w:pStyle w:val="4"/>
        <w:spacing w:line="360" w:lineRule="auto"/>
        <w:jc w:val="center"/>
        <w:rPr>
          <w:rFonts w:ascii="Sakkal Majalla" w:eastAsia="Times New Roman" w:hAnsi="Sakkal Majalla" w:cs="Sakkal Majalla"/>
          <w:i w:val="0"/>
          <w:iCs w:val="0"/>
          <w:color w:val="000000" w:themeColor="text1"/>
          <w:sz w:val="28"/>
          <w:szCs w:val="28"/>
        </w:rPr>
      </w:pPr>
      <w:r w:rsidRPr="00262DDB">
        <w:rPr>
          <w:rStyle w:val="a7"/>
          <w:rFonts w:ascii="Sakkal Majalla" w:eastAsia="Times New Roman" w:hAnsi="Sakkal Majalla" w:cs="Sakkal Majalla"/>
          <w:b w:val="0"/>
          <w:bCs w:val="0"/>
          <w:i w:val="0"/>
          <w:iCs w:val="0"/>
          <w:color w:val="000000" w:themeColor="text1"/>
          <w:sz w:val="28"/>
          <w:szCs w:val="28"/>
          <w:rtl/>
        </w:rPr>
        <w:lastRenderedPageBreak/>
        <w:t>الجدول (7): تقديرات فقرات التدفقات التشغيلية</w:t>
      </w:r>
    </w:p>
    <w:tbl>
      <w:tblPr>
        <w:tblStyle w:val="4-1"/>
        <w:tblW w:w="0" w:type="auto"/>
        <w:jc w:val="center"/>
        <w:tblLook w:val="04A0" w:firstRow="1" w:lastRow="0" w:firstColumn="1" w:lastColumn="0" w:noHBand="0" w:noVBand="1"/>
      </w:tblPr>
      <w:tblGrid>
        <w:gridCol w:w="1581"/>
        <w:gridCol w:w="892"/>
        <w:gridCol w:w="3230"/>
      </w:tblGrid>
      <w:tr w:rsidR="00085EC6" w:rsidRPr="00262DDB" w14:paraId="5AF23977" w14:textId="77777777" w:rsidTr="00890DA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49EF2B" w14:textId="77777777" w:rsidR="00085EC6" w:rsidRPr="00262DDB" w:rsidRDefault="00085EC6" w:rsidP="00890DAA">
            <w:pPr>
              <w:spacing w:line="360" w:lineRule="auto"/>
              <w:jc w:val="center"/>
              <w:rPr>
                <w:rFonts w:ascii="Sakkal Majalla" w:eastAsia="Times New Roman" w:hAnsi="Sakkal Majalla" w:cs="Sakkal Majalla"/>
                <w:sz w:val="28"/>
                <w:szCs w:val="28"/>
              </w:rPr>
            </w:pPr>
            <w:r w:rsidRPr="00262DDB">
              <w:rPr>
                <w:rStyle w:val="a7"/>
                <w:rFonts w:ascii="Sakkal Majalla" w:eastAsia="Times New Roman" w:hAnsi="Sakkal Majalla" w:cs="Sakkal Majalla"/>
                <w:sz w:val="28"/>
                <w:szCs w:val="28"/>
                <w:rtl/>
              </w:rPr>
              <w:t>الانحراف المعياري</w:t>
            </w:r>
          </w:p>
        </w:tc>
        <w:tc>
          <w:tcPr>
            <w:tcW w:w="0" w:type="auto"/>
            <w:hideMark/>
          </w:tcPr>
          <w:p w14:paraId="3B69463F" w14:textId="77777777" w:rsidR="00085EC6" w:rsidRPr="00262DDB" w:rsidRDefault="00085EC6" w:rsidP="00890DA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Pr>
            </w:pPr>
            <w:r w:rsidRPr="00262DDB">
              <w:rPr>
                <w:rStyle w:val="a7"/>
                <w:rFonts w:ascii="Sakkal Majalla" w:eastAsia="Times New Roman" w:hAnsi="Sakkal Majalla" w:cs="Sakkal Majalla"/>
                <w:sz w:val="28"/>
                <w:szCs w:val="28"/>
                <w:rtl/>
              </w:rPr>
              <w:t>المتوسط</w:t>
            </w:r>
          </w:p>
        </w:tc>
        <w:tc>
          <w:tcPr>
            <w:tcW w:w="0" w:type="auto"/>
            <w:hideMark/>
          </w:tcPr>
          <w:p w14:paraId="50B8C1DE" w14:textId="77777777" w:rsidR="00085EC6" w:rsidRPr="00262DDB" w:rsidRDefault="00085EC6" w:rsidP="00890DA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Pr>
            </w:pPr>
            <w:r w:rsidRPr="00262DDB">
              <w:rPr>
                <w:rStyle w:val="a7"/>
                <w:rFonts w:ascii="Sakkal Majalla" w:eastAsia="Times New Roman" w:hAnsi="Sakkal Majalla" w:cs="Sakkal Majalla"/>
                <w:sz w:val="28"/>
                <w:szCs w:val="28"/>
                <w:rtl/>
              </w:rPr>
              <w:t>الفقرة</w:t>
            </w:r>
          </w:p>
        </w:tc>
      </w:tr>
      <w:tr w:rsidR="00085EC6" w:rsidRPr="00262DDB" w14:paraId="092F73CA" w14:textId="77777777" w:rsidTr="00890D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9935F94" w14:textId="77777777" w:rsidR="00085EC6" w:rsidRPr="00262DDB" w:rsidRDefault="00085EC6" w:rsidP="00890DAA">
            <w:pPr>
              <w:spacing w:line="360" w:lineRule="auto"/>
              <w:jc w:val="center"/>
              <w:rPr>
                <w:rFonts w:ascii="Sakkal Majalla" w:eastAsia="Times New Roman" w:hAnsi="Sakkal Majalla" w:cs="Sakkal Majalla"/>
                <w:b w:val="0"/>
                <w:bCs w:val="0"/>
                <w:color w:val="000000" w:themeColor="text1"/>
                <w:sz w:val="28"/>
                <w:szCs w:val="28"/>
              </w:rPr>
            </w:pPr>
            <w:r w:rsidRPr="00262DDB">
              <w:rPr>
                <w:rFonts w:ascii="Sakkal Majalla" w:eastAsia="Times New Roman" w:hAnsi="Sakkal Majalla" w:cs="Sakkal Majalla"/>
                <w:color w:val="000000" w:themeColor="text1"/>
                <w:sz w:val="28"/>
                <w:szCs w:val="28"/>
              </w:rPr>
              <w:t>0.45</w:t>
            </w:r>
          </w:p>
        </w:tc>
        <w:tc>
          <w:tcPr>
            <w:tcW w:w="0" w:type="auto"/>
            <w:hideMark/>
          </w:tcPr>
          <w:p w14:paraId="45C65FF8" w14:textId="77777777" w:rsidR="00085EC6" w:rsidRPr="00262DDB"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4.40</w:t>
            </w:r>
          </w:p>
        </w:tc>
        <w:tc>
          <w:tcPr>
            <w:tcW w:w="0" w:type="auto"/>
            <w:hideMark/>
          </w:tcPr>
          <w:p w14:paraId="665C9791" w14:textId="77777777" w:rsidR="00085EC6" w:rsidRPr="00262DDB"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tl/>
              </w:rPr>
              <w:t>تحسين إدارة السيولة</w:t>
            </w:r>
          </w:p>
        </w:tc>
      </w:tr>
      <w:tr w:rsidR="00085EC6" w:rsidRPr="00262DDB" w14:paraId="423C697F" w14:textId="77777777" w:rsidTr="00890DA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79C540" w14:textId="77777777" w:rsidR="00085EC6" w:rsidRPr="00262DDB" w:rsidRDefault="00085EC6" w:rsidP="00890DAA">
            <w:pPr>
              <w:spacing w:line="360" w:lineRule="auto"/>
              <w:jc w:val="center"/>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0.50</w:t>
            </w:r>
          </w:p>
        </w:tc>
        <w:tc>
          <w:tcPr>
            <w:tcW w:w="0" w:type="auto"/>
            <w:hideMark/>
          </w:tcPr>
          <w:p w14:paraId="66912348" w14:textId="77777777" w:rsidR="00085EC6" w:rsidRPr="00262DDB" w:rsidRDefault="00085EC6"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4.35</w:t>
            </w:r>
          </w:p>
        </w:tc>
        <w:tc>
          <w:tcPr>
            <w:tcW w:w="0" w:type="auto"/>
            <w:hideMark/>
          </w:tcPr>
          <w:p w14:paraId="690364BC" w14:textId="77777777" w:rsidR="00085EC6" w:rsidRPr="00262DDB" w:rsidRDefault="00085EC6"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tl/>
              </w:rPr>
              <w:t>التأثير على القرارات قصيرة الأجل</w:t>
            </w:r>
          </w:p>
        </w:tc>
      </w:tr>
      <w:tr w:rsidR="00085EC6" w:rsidRPr="00262DDB" w14:paraId="688A70EA" w14:textId="77777777" w:rsidTr="00890D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2A807E1" w14:textId="77777777" w:rsidR="00085EC6" w:rsidRPr="00262DDB" w:rsidRDefault="00085EC6" w:rsidP="00890DAA">
            <w:pPr>
              <w:spacing w:line="360" w:lineRule="auto"/>
              <w:jc w:val="center"/>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0.55</w:t>
            </w:r>
          </w:p>
        </w:tc>
        <w:tc>
          <w:tcPr>
            <w:tcW w:w="0" w:type="auto"/>
            <w:hideMark/>
          </w:tcPr>
          <w:p w14:paraId="2342F4F1" w14:textId="77777777" w:rsidR="00085EC6" w:rsidRPr="00262DDB"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4.25</w:t>
            </w:r>
          </w:p>
        </w:tc>
        <w:tc>
          <w:tcPr>
            <w:tcW w:w="0" w:type="auto"/>
            <w:hideMark/>
          </w:tcPr>
          <w:p w14:paraId="5ABB8FD9" w14:textId="77777777" w:rsidR="00085EC6" w:rsidRPr="00262DDB"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tl/>
              </w:rPr>
              <w:t>دعم التخطيط لرأس المال العامل</w:t>
            </w:r>
          </w:p>
        </w:tc>
      </w:tr>
      <w:tr w:rsidR="00085EC6" w:rsidRPr="00262DDB" w14:paraId="179C0112" w14:textId="77777777" w:rsidTr="00890DA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21AAF3B" w14:textId="77777777" w:rsidR="00085EC6" w:rsidRPr="00262DDB" w:rsidRDefault="00085EC6" w:rsidP="00890DAA">
            <w:pPr>
              <w:spacing w:line="360" w:lineRule="auto"/>
              <w:jc w:val="center"/>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0.49</w:t>
            </w:r>
          </w:p>
        </w:tc>
        <w:tc>
          <w:tcPr>
            <w:tcW w:w="0" w:type="auto"/>
            <w:hideMark/>
          </w:tcPr>
          <w:p w14:paraId="74C12553" w14:textId="77777777" w:rsidR="00085EC6" w:rsidRPr="00262DDB" w:rsidRDefault="00085EC6"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4.30</w:t>
            </w:r>
          </w:p>
        </w:tc>
        <w:tc>
          <w:tcPr>
            <w:tcW w:w="0" w:type="auto"/>
            <w:hideMark/>
          </w:tcPr>
          <w:p w14:paraId="30C1D884" w14:textId="77777777" w:rsidR="00085EC6" w:rsidRPr="00262DDB" w:rsidRDefault="00085EC6"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tl/>
              </w:rPr>
              <w:t>المساعدة في التنبؤ بالاحتياجات النقدية</w:t>
            </w:r>
          </w:p>
        </w:tc>
      </w:tr>
      <w:tr w:rsidR="00085EC6" w:rsidRPr="00262DDB" w14:paraId="50B06AA9" w14:textId="77777777" w:rsidTr="00890D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6E1BD18" w14:textId="77777777" w:rsidR="00085EC6" w:rsidRPr="00262DDB" w:rsidRDefault="00085EC6" w:rsidP="00890DAA">
            <w:pPr>
              <w:spacing w:line="360" w:lineRule="auto"/>
              <w:jc w:val="center"/>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0.52</w:t>
            </w:r>
          </w:p>
        </w:tc>
        <w:tc>
          <w:tcPr>
            <w:tcW w:w="0" w:type="auto"/>
            <w:hideMark/>
          </w:tcPr>
          <w:p w14:paraId="2D202C58" w14:textId="77777777" w:rsidR="00085EC6" w:rsidRPr="00262DDB"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4.20</w:t>
            </w:r>
          </w:p>
        </w:tc>
        <w:tc>
          <w:tcPr>
            <w:tcW w:w="0" w:type="auto"/>
            <w:hideMark/>
          </w:tcPr>
          <w:p w14:paraId="4651F1A7" w14:textId="77777777" w:rsidR="00085EC6" w:rsidRPr="00262DDB"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tl/>
              </w:rPr>
              <w:t>تعزيز الاستدامة التشغيلية</w:t>
            </w:r>
          </w:p>
        </w:tc>
      </w:tr>
    </w:tbl>
    <w:p w14:paraId="1AF8AAD1" w14:textId="77777777" w:rsidR="00085EC6" w:rsidRPr="00262DDB" w:rsidRDefault="00085EC6" w:rsidP="00890DAA">
      <w:pPr>
        <w:spacing w:line="360" w:lineRule="auto"/>
        <w:jc w:val="center"/>
        <w:rPr>
          <w:rFonts w:ascii="Sakkal Majalla" w:eastAsia="Times New Roman" w:hAnsi="Sakkal Majalla" w:cs="Sakkal Majalla"/>
          <w:color w:val="000000" w:themeColor="text1"/>
          <w:sz w:val="28"/>
          <w:szCs w:val="28"/>
        </w:rPr>
      </w:pPr>
    </w:p>
    <w:p w14:paraId="50BDCA19" w14:textId="77777777" w:rsidR="00085EC6" w:rsidRPr="00262DDB" w:rsidRDefault="00085EC6" w:rsidP="00890DAA">
      <w:pPr>
        <w:pStyle w:val="4"/>
        <w:spacing w:line="360" w:lineRule="auto"/>
        <w:jc w:val="center"/>
        <w:rPr>
          <w:rFonts w:ascii="Sakkal Majalla" w:eastAsia="Times New Roman" w:hAnsi="Sakkal Majalla" w:cs="Sakkal Majalla"/>
          <w:i w:val="0"/>
          <w:iCs w:val="0"/>
          <w:color w:val="000000" w:themeColor="text1"/>
          <w:sz w:val="28"/>
          <w:szCs w:val="28"/>
        </w:rPr>
      </w:pPr>
      <w:r w:rsidRPr="00262DDB">
        <w:rPr>
          <w:rStyle w:val="a7"/>
          <w:rFonts w:ascii="Sakkal Majalla" w:eastAsia="Times New Roman" w:hAnsi="Sakkal Majalla" w:cs="Sakkal Majalla"/>
          <w:b w:val="0"/>
          <w:bCs w:val="0"/>
          <w:i w:val="0"/>
          <w:iCs w:val="0"/>
          <w:color w:val="000000" w:themeColor="text1"/>
          <w:sz w:val="28"/>
          <w:szCs w:val="28"/>
          <w:rtl/>
        </w:rPr>
        <w:t>الجدول (8): تقديرات فقرات التدفقات الاستثمارية</w:t>
      </w:r>
    </w:p>
    <w:tbl>
      <w:tblPr>
        <w:tblStyle w:val="4-1"/>
        <w:tblW w:w="0" w:type="auto"/>
        <w:jc w:val="center"/>
        <w:tblLook w:val="04A0" w:firstRow="1" w:lastRow="0" w:firstColumn="1" w:lastColumn="0" w:noHBand="0" w:noVBand="1"/>
      </w:tblPr>
      <w:tblGrid>
        <w:gridCol w:w="1581"/>
        <w:gridCol w:w="892"/>
        <w:gridCol w:w="2618"/>
      </w:tblGrid>
      <w:tr w:rsidR="00085EC6" w:rsidRPr="00262DDB" w14:paraId="1D7CD413" w14:textId="77777777" w:rsidTr="00890DA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BFF0770" w14:textId="77777777" w:rsidR="00085EC6" w:rsidRPr="00262DDB" w:rsidRDefault="00085EC6" w:rsidP="00890DAA">
            <w:pPr>
              <w:spacing w:line="360" w:lineRule="auto"/>
              <w:jc w:val="center"/>
              <w:rPr>
                <w:rFonts w:ascii="Sakkal Majalla" w:eastAsia="Times New Roman" w:hAnsi="Sakkal Majalla" w:cs="Sakkal Majalla"/>
                <w:sz w:val="28"/>
                <w:szCs w:val="28"/>
              </w:rPr>
            </w:pPr>
            <w:r w:rsidRPr="00262DDB">
              <w:rPr>
                <w:rStyle w:val="a7"/>
                <w:rFonts w:ascii="Sakkal Majalla" w:eastAsia="Times New Roman" w:hAnsi="Sakkal Majalla" w:cs="Sakkal Majalla"/>
                <w:sz w:val="28"/>
                <w:szCs w:val="28"/>
                <w:rtl/>
              </w:rPr>
              <w:t>الانحراف المعياري</w:t>
            </w:r>
          </w:p>
        </w:tc>
        <w:tc>
          <w:tcPr>
            <w:tcW w:w="0" w:type="auto"/>
            <w:hideMark/>
          </w:tcPr>
          <w:p w14:paraId="21CD0BD0" w14:textId="77777777" w:rsidR="00085EC6" w:rsidRPr="00262DDB" w:rsidRDefault="00085EC6" w:rsidP="00890DA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Pr>
            </w:pPr>
            <w:r w:rsidRPr="00262DDB">
              <w:rPr>
                <w:rStyle w:val="a7"/>
                <w:rFonts w:ascii="Sakkal Majalla" w:eastAsia="Times New Roman" w:hAnsi="Sakkal Majalla" w:cs="Sakkal Majalla"/>
                <w:sz w:val="28"/>
                <w:szCs w:val="28"/>
                <w:rtl/>
              </w:rPr>
              <w:t>المتوسط</w:t>
            </w:r>
          </w:p>
        </w:tc>
        <w:tc>
          <w:tcPr>
            <w:tcW w:w="0" w:type="auto"/>
            <w:hideMark/>
          </w:tcPr>
          <w:p w14:paraId="524ADFE9" w14:textId="77777777" w:rsidR="00085EC6" w:rsidRPr="00262DDB" w:rsidRDefault="00085EC6" w:rsidP="00890DA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Pr>
            </w:pPr>
            <w:r w:rsidRPr="00262DDB">
              <w:rPr>
                <w:rStyle w:val="a7"/>
                <w:rFonts w:ascii="Sakkal Majalla" w:eastAsia="Times New Roman" w:hAnsi="Sakkal Majalla" w:cs="Sakkal Majalla"/>
                <w:sz w:val="28"/>
                <w:szCs w:val="28"/>
                <w:rtl/>
              </w:rPr>
              <w:t>الفقرة</w:t>
            </w:r>
          </w:p>
        </w:tc>
      </w:tr>
      <w:tr w:rsidR="00085EC6" w:rsidRPr="00262DDB" w14:paraId="0E8364ED" w14:textId="77777777" w:rsidTr="00890D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8E09BFE" w14:textId="77777777" w:rsidR="00085EC6" w:rsidRPr="00262DDB" w:rsidRDefault="00085EC6" w:rsidP="00890DAA">
            <w:pPr>
              <w:spacing w:line="360" w:lineRule="auto"/>
              <w:jc w:val="center"/>
              <w:rPr>
                <w:rFonts w:ascii="Sakkal Majalla" w:eastAsia="Times New Roman" w:hAnsi="Sakkal Majalla" w:cs="Sakkal Majalla"/>
                <w:b w:val="0"/>
                <w:bCs w:val="0"/>
                <w:color w:val="000000" w:themeColor="text1"/>
                <w:sz w:val="28"/>
                <w:szCs w:val="28"/>
              </w:rPr>
            </w:pPr>
            <w:r w:rsidRPr="00262DDB">
              <w:rPr>
                <w:rFonts w:ascii="Sakkal Majalla" w:eastAsia="Times New Roman" w:hAnsi="Sakkal Majalla" w:cs="Sakkal Majalla"/>
                <w:color w:val="000000" w:themeColor="text1"/>
                <w:sz w:val="28"/>
                <w:szCs w:val="28"/>
              </w:rPr>
              <w:t>0.55</w:t>
            </w:r>
          </w:p>
        </w:tc>
        <w:tc>
          <w:tcPr>
            <w:tcW w:w="0" w:type="auto"/>
            <w:hideMark/>
          </w:tcPr>
          <w:p w14:paraId="3BCD36DD" w14:textId="77777777" w:rsidR="00085EC6" w:rsidRPr="00262DDB"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4.15</w:t>
            </w:r>
          </w:p>
        </w:tc>
        <w:tc>
          <w:tcPr>
            <w:tcW w:w="0" w:type="auto"/>
            <w:hideMark/>
          </w:tcPr>
          <w:p w14:paraId="4ABEA316" w14:textId="77777777" w:rsidR="00085EC6" w:rsidRPr="00262DDB"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tl/>
              </w:rPr>
              <w:t>دعم القرارات طويلة الأجل</w:t>
            </w:r>
          </w:p>
        </w:tc>
      </w:tr>
      <w:tr w:rsidR="00085EC6" w:rsidRPr="00262DDB" w14:paraId="1CE7A772" w14:textId="77777777" w:rsidTr="00890DA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C39B15" w14:textId="77777777" w:rsidR="00085EC6" w:rsidRPr="00262DDB" w:rsidRDefault="00085EC6" w:rsidP="00890DAA">
            <w:pPr>
              <w:spacing w:line="360" w:lineRule="auto"/>
              <w:jc w:val="center"/>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0.50</w:t>
            </w:r>
          </w:p>
        </w:tc>
        <w:tc>
          <w:tcPr>
            <w:tcW w:w="0" w:type="auto"/>
            <w:hideMark/>
          </w:tcPr>
          <w:p w14:paraId="28215D4E" w14:textId="77777777" w:rsidR="00085EC6" w:rsidRPr="00262DDB" w:rsidRDefault="00085EC6"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4.10</w:t>
            </w:r>
          </w:p>
        </w:tc>
        <w:tc>
          <w:tcPr>
            <w:tcW w:w="0" w:type="auto"/>
            <w:hideMark/>
          </w:tcPr>
          <w:p w14:paraId="230549A9" w14:textId="77777777" w:rsidR="00085EC6" w:rsidRPr="00262DDB" w:rsidRDefault="00085EC6"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tl/>
              </w:rPr>
              <w:t>تحسين جدوى الاستثمارات</w:t>
            </w:r>
          </w:p>
        </w:tc>
      </w:tr>
      <w:tr w:rsidR="00085EC6" w:rsidRPr="00262DDB" w14:paraId="3D3CB06B" w14:textId="77777777" w:rsidTr="00890D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E0F8C17" w14:textId="77777777" w:rsidR="00085EC6" w:rsidRPr="00262DDB" w:rsidRDefault="00085EC6" w:rsidP="00890DAA">
            <w:pPr>
              <w:spacing w:line="360" w:lineRule="auto"/>
              <w:jc w:val="center"/>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0.58</w:t>
            </w:r>
          </w:p>
        </w:tc>
        <w:tc>
          <w:tcPr>
            <w:tcW w:w="0" w:type="auto"/>
            <w:hideMark/>
          </w:tcPr>
          <w:p w14:paraId="357E39BB" w14:textId="77777777" w:rsidR="00085EC6" w:rsidRPr="00262DDB"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4.05</w:t>
            </w:r>
          </w:p>
        </w:tc>
        <w:tc>
          <w:tcPr>
            <w:tcW w:w="0" w:type="auto"/>
            <w:hideMark/>
          </w:tcPr>
          <w:p w14:paraId="467979A6" w14:textId="77777777" w:rsidR="00085EC6" w:rsidRPr="00262DDB"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tl/>
              </w:rPr>
              <w:t>تقليل مخاطر هدر رأس المال</w:t>
            </w:r>
          </w:p>
        </w:tc>
      </w:tr>
      <w:tr w:rsidR="00085EC6" w:rsidRPr="00262DDB" w14:paraId="69257C40" w14:textId="77777777" w:rsidTr="00890DA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C48CDEA" w14:textId="77777777" w:rsidR="00085EC6" w:rsidRPr="00262DDB" w:rsidRDefault="00085EC6" w:rsidP="00890DAA">
            <w:pPr>
              <w:spacing w:line="360" w:lineRule="auto"/>
              <w:jc w:val="center"/>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0.60</w:t>
            </w:r>
          </w:p>
        </w:tc>
        <w:tc>
          <w:tcPr>
            <w:tcW w:w="0" w:type="auto"/>
            <w:hideMark/>
          </w:tcPr>
          <w:p w14:paraId="70106A10" w14:textId="77777777" w:rsidR="00085EC6" w:rsidRPr="00262DDB" w:rsidRDefault="00085EC6"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4.20</w:t>
            </w:r>
          </w:p>
        </w:tc>
        <w:tc>
          <w:tcPr>
            <w:tcW w:w="0" w:type="auto"/>
            <w:hideMark/>
          </w:tcPr>
          <w:p w14:paraId="40C1E2C5" w14:textId="77777777" w:rsidR="00085EC6" w:rsidRPr="00262DDB" w:rsidRDefault="00085EC6"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tl/>
              </w:rPr>
              <w:t>المساعدة في التوسع الاستراتيجي</w:t>
            </w:r>
          </w:p>
        </w:tc>
      </w:tr>
      <w:tr w:rsidR="00085EC6" w:rsidRPr="00262DDB" w14:paraId="28A53CA1" w14:textId="77777777" w:rsidTr="00890D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E1C978A" w14:textId="77777777" w:rsidR="00085EC6" w:rsidRPr="00262DDB" w:rsidRDefault="00085EC6" w:rsidP="00890DAA">
            <w:pPr>
              <w:spacing w:line="360" w:lineRule="auto"/>
              <w:jc w:val="center"/>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0.62</w:t>
            </w:r>
          </w:p>
        </w:tc>
        <w:tc>
          <w:tcPr>
            <w:tcW w:w="0" w:type="auto"/>
            <w:hideMark/>
          </w:tcPr>
          <w:p w14:paraId="09EE5F61" w14:textId="77777777" w:rsidR="00085EC6" w:rsidRPr="00262DDB"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4.00</w:t>
            </w:r>
          </w:p>
        </w:tc>
        <w:tc>
          <w:tcPr>
            <w:tcW w:w="0" w:type="auto"/>
            <w:hideMark/>
          </w:tcPr>
          <w:p w14:paraId="18CDC257" w14:textId="77777777" w:rsidR="00085EC6" w:rsidRPr="00262DDB"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tl/>
              </w:rPr>
              <w:t>التوافق مع الأهداف المؤسسية</w:t>
            </w:r>
          </w:p>
        </w:tc>
      </w:tr>
    </w:tbl>
    <w:p w14:paraId="6613A8BB" w14:textId="77777777" w:rsidR="00085EC6" w:rsidRPr="00262DDB" w:rsidRDefault="00085EC6" w:rsidP="00890DAA">
      <w:pPr>
        <w:spacing w:line="360" w:lineRule="auto"/>
        <w:jc w:val="center"/>
        <w:rPr>
          <w:rFonts w:ascii="Sakkal Majalla" w:eastAsia="Times New Roman" w:hAnsi="Sakkal Majalla" w:cs="Sakkal Majalla"/>
          <w:color w:val="000000" w:themeColor="text1"/>
          <w:sz w:val="28"/>
          <w:szCs w:val="28"/>
        </w:rPr>
      </w:pPr>
    </w:p>
    <w:p w14:paraId="1B3CE946" w14:textId="77777777" w:rsidR="00085EC6" w:rsidRPr="00262DDB" w:rsidRDefault="00085EC6" w:rsidP="00890DAA">
      <w:pPr>
        <w:pStyle w:val="4"/>
        <w:spacing w:line="360" w:lineRule="auto"/>
        <w:jc w:val="center"/>
        <w:rPr>
          <w:rFonts w:ascii="Sakkal Majalla" w:eastAsia="Times New Roman" w:hAnsi="Sakkal Majalla" w:cs="Sakkal Majalla"/>
          <w:i w:val="0"/>
          <w:iCs w:val="0"/>
          <w:color w:val="000000" w:themeColor="text1"/>
          <w:sz w:val="28"/>
          <w:szCs w:val="28"/>
        </w:rPr>
      </w:pPr>
      <w:r w:rsidRPr="00262DDB">
        <w:rPr>
          <w:rStyle w:val="a7"/>
          <w:rFonts w:ascii="Sakkal Majalla" w:eastAsia="Times New Roman" w:hAnsi="Sakkal Majalla" w:cs="Sakkal Majalla"/>
          <w:b w:val="0"/>
          <w:bCs w:val="0"/>
          <w:i w:val="0"/>
          <w:iCs w:val="0"/>
          <w:color w:val="000000" w:themeColor="text1"/>
          <w:sz w:val="28"/>
          <w:szCs w:val="28"/>
          <w:rtl/>
        </w:rPr>
        <w:t>الجدول (9): تقديرات فقرات التدفقات التمويلية</w:t>
      </w:r>
    </w:p>
    <w:tbl>
      <w:tblPr>
        <w:tblStyle w:val="4-1"/>
        <w:tblW w:w="0" w:type="auto"/>
        <w:jc w:val="center"/>
        <w:tblLook w:val="04A0" w:firstRow="1" w:lastRow="0" w:firstColumn="1" w:lastColumn="0" w:noHBand="0" w:noVBand="1"/>
      </w:tblPr>
      <w:tblGrid>
        <w:gridCol w:w="1581"/>
        <w:gridCol w:w="892"/>
        <w:gridCol w:w="2894"/>
      </w:tblGrid>
      <w:tr w:rsidR="00085EC6" w:rsidRPr="00262DDB" w14:paraId="4E9F04BA" w14:textId="77777777" w:rsidTr="00890DA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CDE605" w14:textId="77777777" w:rsidR="00085EC6" w:rsidRPr="00262DDB" w:rsidRDefault="00085EC6" w:rsidP="00890DAA">
            <w:pPr>
              <w:spacing w:line="360" w:lineRule="auto"/>
              <w:jc w:val="center"/>
              <w:rPr>
                <w:rFonts w:ascii="Sakkal Majalla" w:eastAsia="Times New Roman" w:hAnsi="Sakkal Majalla" w:cs="Sakkal Majalla"/>
                <w:sz w:val="28"/>
                <w:szCs w:val="28"/>
              </w:rPr>
            </w:pPr>
            <w:r w:rsidRPr="00262DDB">
              <w:rPr>
                <w:rStyle w:val="a7"/>
                <w:rFonts w:ascii="Sakkal Majalla" w:eastAsia="Times New Roman" w:hAnsi="Sakkal Majalla" w:cs="Sakkal Majalla"/>
                <w:sz w:val="28"/>
                <w:szCs w:val="28"/>
                <w:rtl/>
              </w:rPr>
              <w:t>الانحراف المعياري</w:t>
            </w:r>
          </w:p>
        </w:tc>
        <w:tc>
          <w:tcPr>
            <w:tcW w:w="0" w:type="auto"/>
            <w:hideMark/>
          </w:tcPr>
          <w:p w14:paraId="17FDFB27" w14:textId="77777777" w:rsidR="00085EC6" w:rsidRPr="00262DDB" w:rsidRDefault="00085EC6" w:rsidP="00890DA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Pr>
            </w:pPr>
            <w:r w:rsidRPr="00262DDB">
              <w:rPr>
                <w:rStyle w:val="a7"/>
                <w:rFonts w:ascii="Sakkal Majalla" w:eastAsia="Times New Roman" w:hAnsi="Sakkal Majalla" w:cs="Sakkal Majalla"/>
                <w:sz w:val="28"/>
                <w:szCs w:val="28"/>
                <w:rtl/>
              </w:rPr>
              <w:t>المتوسط</w:t>
            </w:r>
          </w:p>
        </w:tc>
        <w:tc>
          <w:tcPr>
            <w:tcW w:w="0" w:type="auto"/>
            <w:hideMark/>
          </w:tcPr>
          <w:p w14:paraId="0598B687" w14:textId="77777777" w:rsidR="00085EC6" w:rsidRPr="00262DDB" w:rsidRDefault="00085EC6" w:rsidP="00890DA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Pr>
            </w:pPr>
            <w:r w:rsidRPr="00262DDB">
              <w:rPr>
                <w:rStyle w:val="a7"/>
                <w:rFonts w:ascii="Sakkal Majalla" w:eastAsia="Times New Roman" w:hAnsi="Sakkal Majalla" w:cs="Sakkal Majalla"/>
                <w:sz w:val="28"/>
                <w:szCs w:val="28"/>
                <w:rtl/>
              </w:rPr>
              <w:t>الفقرة</w:t>
            </w:r>
          </w:p>
        </w:tc>
      </w:tr>
      <w:tr w:rsidR="00085EC6" w:rsidRPr="00262DDB" w14:paraId="67FF8BE7" w14:textId="77777777" w:rsidTr="00890D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5852970" w14:textId="77777777" w:rsidR="00085EC6" w:rsidRPr="00262DDB" w:rsidRDefault="00085EC6" w:rsidP="00890DAA">
            <w:pPr>
              <w:spacing w:line="360" w:lineRule="auto"/>
              <w:jc w:val="center"/>
              <w:rPr>
                <w:rFonts w:ascii="Sakkal Majalla" w:eastAsia="Times New Roman" w:hAnsi="Sakkal Majalla" w:cs="Sakkal Majalla"/>
                <w:b w:val="0"/>
                <w:bCs w:val="0"/>
                <w:color w:val="000000" w:themeColor="text1"/>
                <w:sz w:val="28"/>
                <w:szCs w:val="28"/>
              </w:rPr>
            </w:pPr>
            <w:r w:rsidRPr="00262DDB">
              <w:rPr>
                <w:rFonts w:ascii="Sakkal Majalla" w:eastAsia="Times New Roman" w:hAnsi="Sakkal Majalla" w:cs="Sakkal Majalla"/>
                <w:color w:val="000000" w:themeColor="text1"/>
                <w:sz w:val="28"/>
                <w:szCs w:val="28"/>
              </w:rPr>
              <w:t>0.50</w:t>
            </w:r>
          </w:p>
        </w:tc>
        <w:tc>
          <w:tcPr>
            <w:tcW w:w="0" w:type="auto"/>
            <w:hideMark/>
          </w:tcPr>
          <w:p w14:paraId="20938DAC" w14:textId="77777777" w:rsidR="00085EC6" w:rsidRPr="00262DDB"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4.00</w:t>
            </w:r>
          </w:p>
        </w:tc>
        <w:tc>
          <w:tcPr>
            <w:tcW w:w="0" w:type="auto"/>
            <w:hideMark/>
          </w:tcPr>
          <w:p w14:paraId="57AECD1C" w14:textId="77777777" w:rsidR="00085EC6" w:rsidRPr="00262DDB"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tl/>
              </w:rPr>
              <w:t>المساعدة في اختيار مصادر التمويل</w:t>
            </w:r>
          </w:p>
        </w:tc>
      </w:tr>
      <w:tr w:rsidR="00085EC6" w:rsidRPr="00262DDB" w14:paraId="22218119" w14:textId="77777777" w:rsidTr="00890DA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1A709DD" w14:textId="77777777" w:rsidR="00085EC6" w:rsidRPr="00262DDB" w:rsidRDefault="00085EC6" w:rsidP="00890DAA">
            <w:pPr>
              <w:spacing w:line="360" w:lineRule="auto"/>
              <w:jc w:val="center"/>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0.52</w:t>
            </w:r>
          </w:p>
        </w:tc>
        <w:tc>
          <w:tcPr>
            <w:tcW w:w="0" w:type="auto"/>
            <w:hideMark/>
          </w:tcPr>
          <w:p w14:paraId="1032412C" w14:textId="77777777" w:rsidR="00085EC6" w:rsidRPr="00262DDB" w:rsidRDefault="00085EC6"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3.90</w:t>
            </w:r>
          </w:p>
        </w:tc>
        <w:tc>
          <w:tcPr>
            <w:tcW w:w="0" w:type="auto"/>
            <w:hideMark/>
          </w:tcPr>
          <w:p w14:paraId="72FAFF4F" w14:textId="77777777" w:rsidR="00085EC6" w:rsidRPr="00262DDB" w:rsidRDefault="00085EC6"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tl/>
              </w:rPr>
              <w:t>التأثير على قرارات الاقتراض</w:t>
            </w:r>
          </w:p>
        </w:tc>
      </w:tr>
      <w:tr w:rsidR="00085EC6" w:rsidRPr="00262DDB" w14:paraId="4DB1D8EA" w14:textId="77777777" w:rsidTr="00890D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62583F" w14:textId="77777777" w:rsidR="00085EC6" w:rsidRPr="00262DDB" w:rsidRDefault="00085EC6" w:rsidP="00890DAA">
            <w:pPr>
              <w:spacing w:line="360" w:lineRule="auto"/>
              <w:jc w:val="center"/>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0.54</w:t>
            </w:r>
          </w:p>
        </w:tc>
        <w:tc>
          <w:tcPr>
            <w:tcW w:w="0" w:type="auto"/>
            <w:hideMark/>
          </w:tcPr>
          <w:p w14:paraId="29E0639F" w14:textId="77777777" w:rsidR="00085EC6" w:rsidRPr="00262DDB"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3.95</w:t>
            </w:r>
          </w:p>
        </w:tc>
        <w:tc>
          <w:tcPr>
            <w:tcW w:w="0" w:type="auto"/>
            <w:hideMark/>
          </w:tcPr>
          <w:p w14:paraId="205A9278" w14:textId="77777777" w:rsidR="00085EC6" w:rsidRPr="00262DDB"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tl/>
              </w:rPr>
              <w:t>التأثير على هيكل رأس المال</w:t>
            </w:r>
          </w:p>
        </w:tc>
      </w:tr>
      <w:tr w:rsidR="00085EC6" w:rsidRPr="00262DDB" w14:paraId="6C283037" w14:textId="77777777" w:rsidTr="00890DA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DB6240" w14:textId="77777777" w:rsidR="00085EC6" w:rsidRPr="00262DDB" w:rsidRDefault="00085EC6" w:rsidP="00890DAA">
            <w:pPr>
              <w:spacing w:line="360" w:lineRule="auto"/>
              <w:jc w:val="center"/>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0.57</w:t>
            </w:r>
          </w:p>
        </w:tc>
        <w:tc>
          <w:tcPr>
            <w:tcW w:w="0" w:type="auto"/>
            <w:hideMark/>
          </w:tcPr>
          <w:p w14:paraId="0D54F18B" w14:textId="77777777" w:rsidR="00085EC6" w:rsidRPr="00262DDB" w:rsidRDefault="00085EC6"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3.85</w:t>
            </w:r>
          </w:p>
        </w:tc>
        <w:tc>
          <w:tcPr>
            <w:tcW w:w="0" w:type="auto"/>
            <w:hideMark/>
          </w:tcPr>
          <w:p w14:paraId="0EC30F21" w14:textId="77777777" w:rsidR="00085EC6" w:rsidRPr="00262DDB" w:rsidRDefault="00085EC6"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tl/>
              </w:rPr>
              <w:t>تحديد سياسات توزيع الأرباح</w:t>
            </w:r>
          </w:p>
        </w:tc>
      </w:tr>
      <w:tr w:rsidR="00085EC6" w:rsidRPr="00262DDB" w14:paraId="24B942B7" w14:textId="77777777" w:rsidTr="00890D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CCE95E8" w14:textId="77777777" w:rsidR="00085EC6" w:rsidRPr="00262DDB" w:rsidRDefault="00085EC6" w:rsidP="00890DAA">
            <w:pPr>
              <w:spacing w:line="360" w:lineRule="auto"/>
              <w:jc w:val="center"/>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lastRenderedPageBreak/>
              <w:t>0.53</w:t>
            </w:r>
          </w:p>
        </w:tc>
        <w:tc>
          <w:tcPr>
            <w:tcW w:w="0" w:type="auto"/>
            <w:hideMark/>
          </w:tcPr>
          <w:p w14:paraId="7C59BCB8" w14:textId="77777777" w:rsidR="00085EC6" w:rsidRPr="00262DDB"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4.05</w:t>
            </w:r>
          </w:p>
        </w:tc>
        <w:tc>
          <w:tcPr>
            <w:tcW w:w="0" w:type="auto"/>
            <w:hideMark/>
          </w:tcPr>
          <w:p w14:paraId="19A9DE13" w14:textId="77777777" w:rsidR="00085EC6" w:rsidRPr="00262DDB"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tl/>
              </w:rPr>
              <w:t>دعم خطط سداد الديون</w:t>
            </w:r>
          </w:p>
        </w:tc>
      </w:tr>
    </w:tbl>
    <w:p w14:paraId="724128B7" w14:textId="77777777" w:rsidR="00085EC6" w:rsidRPr="00262DDB" w:rsidRDefault="00085EC6" w:rsidP="00890DAA">
      <w:pPr>
        <w:spacing w:line="360" w:lineRule="auto"/>
        <w:jc w:val="center"/>
        <w:rPr>
          <w:rFonts w:ascii="Sakkal Majalla" w:eastAsia="Times New Roman" w:hAnsi="Sakkal Majalla" w:cs="Sakkal Majalla"/>
          <w:color w:val="000000" w:themeColor="text1"/>
          <w:sz w:val="28"/>
          <w:szCs w:val="28"/>
        </w:rPr>
      </w:pPr>
    </w:p>
    <w:p w14:paraId="48C3E433" w14:textId="77777777" w:rsidR="00085EC6" w:rsidRPr="00262DDB" w:rsidRDefault="00085EC6" w:rsidP="00890DAA">
      <w:pPr>
        <w:pStyle w:val="4"/>
        <w:spacing w:line="360" w:lineRule="auto"/>
        <w:jc w:val="center"/>
        <w:rPr>
          <w:rFonts w:ascii="Sakkal Majalla" w:eastAsia="Times New Roman" w:hAnsi="Sakkal Majalla" w:cs="Sakkal Majalla"/>
          <w:i w:val="0"/>
          <w:iCs w:val="0"/>
          <w:color w:val="000000" w:themeColor="text1"/>
          <w:sz w:val="28"/>
          <w:szCs w:val="28"/>
        </w:rPr>
      </w:pPr>
      <w:r w:rsidRPr="00262DDB">
        <w:rPr>
          <w:rStyle w:val="a7"/>
          <w:rFonts w:ascii="Sakkal Majalla" w:eastAsia="Times New Roman" w:hAnsi="Sakkal Majalla" w:cs="Sakkal Majalla"/>
          <w:b w:val="0"/>
          <w:bCs w:val="0"/>
          <w:i w:val="0"/>
          <w:iCs w:val="0"/>
          <w:color w:val="000000" w:themeColor="text1"/>
          <w:sz w:val="28"/>
          <w:szCs w:val="28"/>
          <w:rtl/>
        </w:rPr>
        <w:t>الجدول (10): تقديرات فقرات فعالية القرارات الاستراتيجية</w:t>
      </w:r>
    </w:p>
    <w:tbl>
      <w:tblPr>
        <w:tblStyle w:val="4-1"/>
        <w:tblW w:w="0" w:type="auto"/>
        <w:jc w:val="center"/>
        <w:tblLook w:val="04A0" w:firstRow="1" w:lastRow="0" w:firstColumn="1" w:lastColumn="0" w:noHBand="0" w:noVBand="1"/>
      </w:tblPr>
      <w:tblGrid>
        <w:gridCol w:w="1581"/>
        <w:gridCol w:w="892"/>
        <w:gridCol w:w="3008"/>
      </w:tblGrid>
      <w:tr w:rsidR="00085EC6" w:rsidRPr="00262DDB" w14:paraId="0634B599" w14:textId="77777777" w:rsidTr="00890DA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E164BC6" w14:textId="77777777" w:rsidR="00085EC6" w:rsidRPr="00262DDB" w:rsidRDefault="00085EC6" w:rsidP="00890DAA">
            <w:pPr>
              <w:spacing w:line="360" w:lineRule="auto"/>
              <w:jc w:val="center"/>
              <w:rPr>
                <w:rFonts w:ascii="Sakkal Majalla" w:eastAsia="Times New Roman" w:hAnsi="Sakkal Majalla" w:cs="Sakkal Majalla"/>
                <w:sz w:val="28"/>
                <w:szCs w:val="28"/>
              </w:rPr>
            </w:pPr>
            <w:r w:rsidRPr="00262DDB">
              <w:rPr>
                <w:rStyle w:val="a7"/>
                <w:rFonts w:ascii="Sakkal Majalla" w:eastAsia="Times New Roman" w:hAnsi="Sakkal Majalla" w:cs="Sakkal Majalla"/>
                <w:sz w:val="28"/>
                <w:szCs w:val="28"/>
                <w:rtl/>
              </w:rPr>
              <w:t>الانحراف المعياري</w:t>
            </w:r>
          </w:p>
        </w:tc>
        <w:tc>
          <w:tcPr>
            <w:tcW w:w="0" w:type="auto"/>
            <w:hideMark/>
          </w:tcPr>
          <w:p w14:paraId="5865BD33" w14:textId="77777777" w:rsidR="00085EC6" w:rsidRPr="00262DDB" w:rsidRDefault="00085EC6" w:rsidP="00890DA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Pr>
            </w:pPr>
            <w:r w:rsidRPr="00262DDB">
              <w:rPr>
                <w:rStyle w:val="a7"/>
                <w:rFonts w:ascii="Sakkal Majalla" w:eastAsia="Times New Roman" w:hAnsi="Sakkal Majalla" w:cs="Sakkal Majalla"/>
                <w:sz w:val="28"/>
                <w:szCs w:val="28"/>
                <w:rtl/>
              </w:rPr>
              <w:t>المتوسط</w:t>
            </w:r>
          </w:p>
        </w:tc>
        <w:tc>
          <w:tcPr>
            <w:tcW w:w="0" w:type="auto"/>
            <w:hideMark/>
          </w:tcPr>
          <w:p w14:paraId="5218384D" w14:textId="77777777" w:rsidR="00085EC6" w:rsidRPr="00262DDB" w:rsidRDefault="00085EC6" w:rsidP="00890DA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Pr>
            </w:pPr>
            <w:r w:rsidRPr="00262DDB">
              <w:rPr>
                <w:rStyle w:val="a7"/>
                <w:rFonts w:ascii="Sakkal Majalla" w:eastAsia="Times New Roman" w:hAnsi="Sakkal Majalla" w:cs="Sakkal Majalla"/>
                <w:sz w:val="28"/>
                <w:szCs w:val="28"/>
                <w:rtl/>
              </w:rPr>
              <w:t>الفقرة</w:t>
            </w:r>
          </w:p>
        </w:tc>
      </w:tr>
      <w:tr w:rsidR="00085EC6" w:rsidRPr="00262DDB" w14:paraId="24CC7FE3" w14:textId="77777777" w:rsidTr="00890D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F2756F8" w14:textId="77777777" w:rsidR="00085EC6" w:rsidRPr="00262DDB" w:rsidRDefault="00085EC6" w:rsidP="00890DAA">
            <w:pPr>
              <w:spacing w:line="360" w:lineRule="auto"/>
              <w:jc w:val="center"/>
              <w:rPr>
                <w:rFonts w:ascii="Sakkal Majalla" w:eastAsia="Times New Roman" w:hAnsi="Sakkal Majalla" w:cs="Sakkal Majalla"/>
                <w:b w:val="0"/>
                <w:bCs w:val="0"/>
                <w:color w:val="000000" w:themeColor="text1"/>
                <w:sz w:val="28"/>
                <w:szCs w:val="28"/>
              </w:rPr>
            </w:pPr>
            <w:r w:rsidRPr="00262DDB">
              <w:rPr>
                <w:rFonts w:ascii="Sakkal Majalla" w:eastAsia="Times New Roman" w:hAnsi="Sakkal Majalla" w:cs="Sakkal Majalla"/>
                <w:color w:val="000000" w:themeColor="text1"/>
                <w:sz w:val="28"/>
                <w:szCs w:val="28"/>
              </w:rPr>
              <w:t>0.48</w:t>
            </w:r>
          </w:p>
        </w:tc>
        <w:tc>
          <w:tcPr>
            <w:tcW w:w="0" w:type="auto"/>
            <w:hideMark/>
          </w:tcPr>
          <w:p w14:paraId="13403E44" w14:textId="77777777" w:rsidR="00085EC6" w:rsidRPr="00262DDB"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4.30</w:t>
            </w:r>
          </w:p>
        </w:tc>
        <w:tc>
          <w:tcPr>
            <w:tcW w:w="0" w:type="auto"/>
            <w:hideMark/>
          </w:tcPr>
          <w:p w14:paraId="22A165D6" w14:textId="77777777" w:rsidR="00085EC6" w:rsidRPr="00262DDB"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tl/>
              </w:rPr>
              <w:t>تحسين الرؤية الاستراتيجية</w:t>
            </w:r>
          </w:p>
        </w:tc>
      </w:tr>
      <w:tr w:rsidR="00085EC6" w:rsidRPr="00262DDB" w14:paraId="68DDE104" w14:textId="77777777" w:rsidTr="00890DA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52E355" w14:textId="77777777" w:rsidR="00085EC6" w:rsidRPr="00262DDB" w:rsidRDefault="00085EC6" w:rsidP="00890DAA">
            <w:pPr>
              <w:spacing w:line="360" w:lineRule="auto"/>
              <w:jc w:val="center"/>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0.46</w:t>
            </w:r>
          </w:p>
        </w:tc>
        <w:tc>
          <w:tcPr>
            <w:tcW w:w="0" w:type="auto"/>
            <w:hideMark/>
          </w:tcPr>
          <w:p w14:paraId="0AE812BE" w14:textId="77777777" w:rsidR="00085EC6" w:rsidRPr="00262DDB" w:rsidRDefault="00085EC6"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4.25</w:t>
            </w:r>
          </w:p>
        </w:tc>
        <w:tc>
          <w:tcPr>
            <w:tcW w:w="0" w:type="auto"/>
            <w:hideMark/>
          </w:tcPr>
          <w:p w14:paraId="0423B4DB" w14:textId="77777777" w:rsidR="00085EC6" w:rsidRPr="00262DDB" w:rsidRDefault="00085EC6"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tl/>
              </w:rPr>
              <w:t>ضمان الاستدامة المالية طويلة الأجل</w:t>
            </w:r>
          </w:p>
        </w:tc>
      </w:tr>
      <w:tr w:rsidR="00085EC6" w:rsidRPr="00262DDB" w14:paraId="3EA829A3" w14:textId="77777777" w:rsidTr="00890D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0E3DC8" w14:textId="77777777" w:rsidR="00085EC6" w:rsidRPr="00262DDB" w:rsidRDefault="00085EC6" w:rsidP="00890DAA">
            <w:pPr>
              <w:spacing w:line="360" w:lineRule="auto"/>
              <w:jc w:val="center"/>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0.50</w:t>
            </w:r>
          </w:p>
        </w:tc>
        <w:tc>
          <w:tcPr>
            <w:tcW w:w="0" w:type="auto"/>
            <w:hideMark/>
          </w:tcPr>
          <w:p w14:paraId="7464E7A3" w14:textId="77777777" w:rsidR="00085EC6" w:rsidRPr="00262DDB"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4.15</w:t>
            </w:r>
          </w:p>
        </w:tc>
        <w:tc>
          <w:tcPr>
            <w:tcW w:w="0" w:type="auto"/>
            <w:hideMark/>
          </w:tcPr>
          <w:p w14:paraId="5E174B14" w14:textId="77777777" w:rsidR="00085EC6" w:rsidRPr="00262DDB"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tl/>
              </w:rPr>
              <w:t>تعزيز القدرة التنافسية</w:t>
            </w:r>
          </w:p>
        </w:tc>
      </w:tr>
      <w:tr w:rsidR="00085EC6" w:rsidRPr="00262DDB" w14:paraId="1127B617" w14:textId="77777777" w:rsidTr="00890DA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523738" w14:textId="77777777" w:rsidR="00085EC6" w:rsidRPr="00262DDB" w:rsidRDefault="00085EC6" w:rsidP="00890DAA">
            <w:pPr>
              <w:spacing w:line="360" w:lineRule="auto"/>
              <w:jc w:val="center"/>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0.52</w:t>
            </w:r>
          </w:p>
        </w:tc>
        <w:tc>
          <w:tcPr>
            <w:tcW w:w="0" w:type="auto"/>
            <w:hideMark/>
          </w:tcPr>
          <w:p w14:paraId="711D337C" w14:textId="77777777" w:rsidR="00085EC6" w:rsidRPr="00262DDB" w:rsidRDefault="00085EC6"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Pr>
              <w:t>4.10</w:t>
            </w:r>
          </w:p>
        </w:tc>
        <w:tc>
          <w:tcPr>
            <w:tcW w:w="0" w:type="auto"/>
            <w:hideMark/>
          </w:tcPr>
          <w:p w14:paraId="084D1B94" w14:textId="77777777" w:rsidR="00085EC6" w:rsidRPr="00262DDB" w:rsidRDefault="00085EC6"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262DDB">
              <w:rPr>
                <w:rFonts w:ascii="Sakkal Majalla" w:eastAsia="Times New Roman" w:hAnsi="Sakkal Majalla" w:cs="Sakkal Majalla"/>
                <w:color w:val="000000" w:themeColor="text1"/>
                <w:sz w:val="28"/>
                <w:szCs w:val="28"/>
                <w:rtl/>
              </w:rPr>
              <w:t>دعم قرارات الدمج والاستحواذ</w:t>
            </w:r>
          </w:p>
        </w:tc>
      </w:tr>
      <w:tr w:rsidR="00085EC6" w:rsidRPr="00B224E0" w14:paraId="1565C219" w14:textId="77777777" w:rsidTr="00890D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81421C" w14:textId="77777777" w:rsidR="00085EC6" w:rsidRPr="00B224E0" w:rsidRDefault="00085EC6" w:rsidP="00890DAA">
            <w:pPr>
              <w:spacing w:line="360" w:lineRule="auto"/>
              <w:jc w:val="center"/>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0.49</w:t>
            </w:r>
          </w:p>
        </w:tc>
        <w:tc>
          <w:tcPr>
            <w:tcW w:w="0" w:type="auto"/>
            <w:hideMark/>
          </w:tcPr>
          <w:p w14:paraId="68D1F706" w14:textId="77777777" w:rsidR="00085EC6" w:rsidRPr="00B224E0"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4.20</w:t>
            </w:r>
          </w:p>
        </w:tc>
        <w:tc>
          <w:tcPr>
            <w:tcW w:w="0" w:type="auto"/>
            <w:hideMark/>
          </w:tcPr>
          <w:p w14:paraId="59FE8CA0" w14:textId="77777777" w:rsidR="00085EC6" w:rsidRPr="00B224E0"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دعم الاستثمارات الاستراتيجية</w:t>
            </w:r>
          </w:p>
        </w:tc>
      </w:tr>
    </w:tbl>
    <w:p w14:paraId="7BD4091A" w14:textId="77777777" w:rsidR="00085EC6" w:rsidRPr="00B224E0" w:rsidRDefault="00085EC6" w:rsidP="00890DAA">
      <w:pPr>
        <w:spacing w:line="360" w:lineRule="auto"/>
        <w:jc w:val="center"/>
        <w:rPr>
          <w:rFonts w:ascii="Sakkal Majalla" w:eastAsia="Times New Roman" w:hAnsi="Sakkal Majalla" w:cs="Sakkal Majalla"/>
          <w:color w:val="000000" w:themeColor="text1"/>
          <w:sz w:val="28"/>
          <w:szCs w:val="28"/>
        </w:rPr>
      </w:pPr>
    </w:p>
    <w:p w14:paraId="106E2A5A" w14:textId="77777777" w:rsidR="00085EC6" w:rsidRPr="00B224E0" w:rsidRDefault="00085EC6" w:rsidP="00890DAA">
      <w:pPr>
        <w:pStyle w:val="3"/>
        <w:spacing w:line="360" w:lineRule="auto"/>
        <w:jc w:val="center"/>
        <w:rPr>
          <w:rFonts w:ascii="Sakkal Majalla" w:eastAsia="Times New Roman" w:hAnsi="Sakkal Majalla" w:cs="Sakkal Majalla"/>
          <w:color w:val="000000" w:themeColor="text1"/>
        </w:rPr>
      </w:pPr>
      <w:r w:rsidRPr="00B224E0">
        <w:rPr>
          <w:rStyle w:val="a7"/>
          <w:rFonts w:ascii="Sakkal Majalla" w:eastAsia="Times New Roman" w:hAnsi="Sakkal Majalla" w:cs="Sakkal Majalla"/>
          <w:b w:val="0"/>
          <w:bCs w:val="0"/>
          <w:color w:val="000000" w:themeColor="text1"/>
          <w:rtl/>
        </w:rPr>
        <w:t>الجدول (11): معاملات الارتباط (بيرسون)</w:t>
      </w:r>
    </w:p>
    <w:tbl>
      <w:tblPr>
        <w:tblStyle w:val="4-1"/>
        <w:tblW w:w="0" w:type="auto"/>
        <w:jc w:val="center"/>
        <w:tblLook w:val="04A0" w:firstRow="1" w:lastRow="0" w:firstColumn="1" w:lastColumn="0" w:noHBand="0" w:noVBand="1"/>
      </w:tblPr>
      <w:tblGrid>
        <w:gridCol w:w="2428"/>
        <w:gridCol w:w="1879"/>
      </w:tblGrid>
      <w:tr w:rsidR="00085EC6" w:rsidRPr="00643817" w14:paraId="098CE9ED" w14:textId="77777777" w:rsidTr="00890DA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5B7491" w14:textId="77777777" w:rsidR="00085EC6" w:rsidRPr="00643817" w:rsidRDefault="00085EC6" w:rsidP="00890DAA">
            <w:pPr>
              <w:spacing w:line="360" w:lineRule="auto"/>
              <w:jc w:val="center"/>
              <w:rPr>
                <w:rFonts w:ascii="Sakkal Majalla" w:eastAsia="Times New Roman" w:hAnsi="Sakkal Majalla" w:cs="Sakkal Majalla"/>
                <w:sz w:val="28"/>
                <w:szCs w:val="28"/>
              </w:rPr>
            </w:pPr>
            <w:r w:rsidRPr="00643817">
              <w:rPr>
                <w:rStyle w:val="a7"/>
                <w:rFonts w:ascii="Sakkal Majalla" w:eastAsia="Times New Roman" w:hAnsi="Sakkal Majalla" w:cs="Sakkal Majalla"/>
                <w:sz w:val="28"/>
                <w:szCs w:val="28"/>
                <w:rtl/>
              </w:rPr>
              <w:t>فعالية القرارات الاستراتيجية</w:t>
            </w:r>
          </w:p>
        </w:tc>
        <w:tc>
          <w:tcPr>
            <w:tcW w:w="0" w:type="auto"/>
            <w:hideMark/>
          </w:tcPr>
          <w:p w14:paraId="6893CF84" w14:textId="77777777" w:rsidR="00085EC6" w:rsidRPr="00643817" w:rsidRDefault="00085EC6" w:rsidP="00890DA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Pr>
            </w:pPr>
            <w:r w:rsidRPr="00643817">
              <w:rPr>
                <w:rStyle w:val="a7"/>
                <w:rFonts w:ascii="Sakkal Majalla" w:eastAsia="Times New Roman" w:hAnsi="Sakkal Majalla" w:cs="Sakkal Majalla"/>
                <w:sz w:val="28"/>
                <w:szCs w:val="28"/>
                <w:rtl/>
              </w:rPr>
              <w:t>المتغير</w:t>
            </w:r>
          </w:p>
        </w:tc>
      </w:tr>
      <w:tr w:rsidR="00085EC6" w:rsidRPr="00B224E0" w14:paraId="158D54D3" w14:textId="77777777" w:rsidTr="00890D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DF6DCF2" w14:textId="77777777" w:rsidR="00085EC6" w:rsidRPr="00B224E0" w:rsidRDefault="00085EC6" w:rsidP="00890DAA">
            <w:pPr>
              <w:spacing w:line="360" w:lineRule="auto"/>
              <w:jc w:val="center"/>
              <w:rPr>
                <w:rFonts w:ascii="Sakkal Majalla" w:eastAsia="Times New Roman" w:hAnsi="Sakkal Majalla" w:cs="Sakkal Majalla"/>
                <w:b w:val="0"/>
                <w:bCs w:val="0"/>
                <w:color w:val="000000" w:themeColor="text1"/>
                <w:sz w:val="28"/>
                <w:szCs w:val="28"/>
              </w:rPr>
            </w:pPr>
            <w:r w:rsidRPr="00B224E0">
              <w:rPr>
                <w:rFonts w:ascii="Sakkal Majalla" w:eastAsia="Times New Roman" w:hAnsi="Sakkal Majalla" w:cs="Sakkal Majalla"/>
                <w:color w:val="000000" w:themeColor="text1"/>
                <w:sz w:val="28"/>
                <w:szCs w:val="28"/>
              </w:rPr>
              <w:t>0.62**</w:t>
            </w:r>
          </w:p>
        </w:tc>
        <w:tc>
          <w:tcPr>
            <w:tcW w:w="0" w:type="auto"/>
            <w:hideMark/>
          </w:tcPr>
          <w:p w14:paraId="0287246E" w14:textId="77777777" w:rsidR="00085EC6" w:rsidRPr="00B224E0"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التدفقات التشغيلية</w:t>
            </w:r>
          </w:p>
        </w:tc>
      </w:tr>
      <w:tr w:rsidR="00085EC6" w:rsidRPr="00B224E0" w14:paraId="748A3420" w14:textId="77777777" w:rsidTr="00890DA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9FBD35B" w14:textId="77777777" w:rsidR="00085EC6" w:rsidRPr="00B224E0" w:rsidRDefault="00085EC6" w:rsidP="00890DAA">
            <w:pPr>
              <w:spacing w:line="360" w:lineRule="auto"/>
              <w:jc w:val="center"/>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0.50**</w:t>
            </w:r>
          </w:p>
        </w:tc>
        <w:tc>
          <w:tcPr>
            <w:tcW w:w="0" w:type="auto"/>
            <w:hideMark/>
          </w:tcPr>
          <w:p w14:paraId="7CE83D72" w14:textId="77777777" w:rsidR="00085EC6" w:rsidRPr="00B224E0" w:rsidRDefault="00085EC6"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التدفقات الاستثمارية</w:t>
            </w:r>
          </w:p>
        </w:tc>
      </w:tr>
      <w:tr w:rsidR="00085EC6" w:rsidRPr="00B224E0" w14:paraId="42935223" w14:textId="77777777" w:rsidTr="00890D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4FE973F" w14:textId="77777777" w:rsidR="00085EC6" w:rsidRPr="00B224E0" w:rsidRDefault="00085EC6" w:rsidP="00890DAA">
            <w:pPr>
              <w:spacing w:line="360" w:lineRule="auto"/>
              <w:jc w:val="center"/>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0.30*</w:t>
            </w:r>
          </w:p>
        </w:tc>
        <w:tc>
          <w:tcPr>
            <w:tcW w:w="0" w:type="auto"/>
            <w:hideMark/>
          </w:tcPr>
          <w:p w14:paraId="65FD542E" w14:textId="77777777" w:rsidR="00085EC6" w:rsidRPr="00B224E0"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التدفقات التمويلية</w:t>
            </w:r>
          </w:p>
        </w:tc>
      </w:tr>
    </w:tbl>
    <w:p w14:paraId="28C2D1FF" w14:textId="77777777" w:rsidR="00085EC6" w:rsidRPr="00B224E0" w:rsidRDefault="00085EC6" w:rsidP="00890DAA">
      <w:pPr>
        <w:spacing w:line="360" w:lineRule="auto"/>
        <w:jc w:val="center"/>
        <w:rPr>
          <w:rFonts w:ascii="Sakkal Majalla" w:eastAsia="Times New Roman" w:hAnsi="Sakkal Majalla" w:cs="Sakkal Majalla"/>
          <w:color w:val="000000" w:themeColor="text1"/>
          <w:sz w:val="28"/>
          <w:szCs w:val="28"/>
        </w:rPr>
      </w:pPr>
    </w:p>
    <w:p w14:paraId="54FEEFD6" w14:textId="77777777" w:rsidR="00085EC6" w:rsidRPr="00B224E0" w:rsidRDefault="00085EC6" w:rsidP="00890DAA">
      <w:pPr>
        <w:pStyle w:val="3"/>
        <w:spacing w:line="360" w:lineRule="auto"/>
        <w:jc w:val="center"/>
        <w:rPr>
          <w:rFonts w:ascii="Sakkal Majalla" w:eastAsia="Times New Roman" w:hAnsi="Sakkal Majalla" w:cs="Sakkal Majalla"/>
          <w:color w:val="000000" w:themeColor="text1"/>
        </w:rPr>
      </w:pPr>
      <w:r w:rsidRPr="00B224E0">
        <w:rPr>
          <w:rStyle w:val="a7"/>
          <w:rFonts w:ascii="Sakkal Majalla" w:eastAsia="Times New Roman" w:hAnsi="Sakkal Majalla" w:cs="Sakkal Majalla"/>
          <w:b w:val="0"/>
          <w:bCs w:val="0"/>
          <w:color w:val="000000" w:themeColor="text1"/>
          <w:rtl/>
        </w:rPr>
        <w:t>الجدول (12): تحليل الانحدار للتدفقات التشغيلية</w:t>
      </w:r>
    </w:p>
    <w:tbl>
      <w:tblPr>
        <w:tblStyle w:val="4-1"/>
        <w:tblW w:w="0" w:type="auto"/>
        <w:jc w:val="center"/>
        <w:tblLook w:val="04A0" w:firstRow="1" w:lastRow="0" w:firstColumn="1" w:lastColumn="0" w:noHBand="0" w:noVBand="1"/>
      </w:tblPr>
      <w:tblGrid>
        <w:gridCol w:w="730"/>
        <w:gridCol w:w="1770"/>
      </w:tblGrid>
      <w:tr w:rsidR="00085EC6" w:rsidRPr="00E27C4B" w14:paraId="007C7A15" w14:textId="77777777" w:rsidTr="00890DA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43DA87" w14:textId="77777777" w:rsidR="00085EC6" w:rsidRPr="00E27C4B" w:rsidRDefault="00085EC6" w:rsidP="00890DAA">
            <w:pPr>
              <w:spacing w:line="360" w:lineRule="auto"/>
              <w:jc w:val="center"/>
              <w:rPr>
                <w:rFonts w:ascii="Sakkal Majalla" w:eastAsia="Times New Roman" w:hAnsi="Sakkal Majalla" w:cs="Sakkal Majalla"/>
                <w:sz w:val="28"/>
                <w:szCs w:val="28"/>
              </w:rPr>
            </w:pPr>
            <w:r w:rsidRPr="00E27C4B">
              <w:rPr>
                <w:rStyle w:val="a7"/>
                <w:rFonts w:ascii="Sakkal Majalla" w:eastAsia="Times New Roman" w:hAnsi="Sakkal Majalla" w:cs="Sakkal Majalla"/>
                <w:sz w:val="28"/>
                <w:szCs w:val="28"/>
                <w:rtl/>
              </w:rPr>
              <w:t>القيمة</w:t>
            </w:r>
          </w:p>
        </w:tc>
        <w:tc>
          <w:tcPr>
            <w:tcW w:w="0" w:type="auto"/>
            <w:hideMark/>
          </w:tcPr>
          <w:p w14:paraId="6D235B8F" w14:textId="77777777" w:rsidR="00085EC6" w:rsidRPr="00E27C4B" w:rsidRDefault="00085EC6" w:rsidP="00890DA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Pr>
            </w:pPr>
            <w:r w:rsidRPr="00E27C4B">
              <w:rPr>
                <w:rStyle w:val="a7"/>
                <w:rFonts w:ascii="Sakkal Majalla" w:eastAsia="Times New Roman" w:hAnsi="Sakkal Majalla" w:cs="Sakkal Majalla"/>
                <w:sz w:val="28"/>
                <w:szCs w:val="28"/>
                <w:rtl/>
              </w:rPr>
              <w:t>المؤشر</w:t>
            </w:r>
          </w:p>
        </w:tc>
      </w:tr>
      <w:tr w:rsidR="00085EC6" w:rsidRPr="00B224E0" w14:paraId="0E4E5884" w14:textId="77777777" w:rsidTr="00890D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2643824" w14:textId="77777777" w:rsidR="00085EC6" w:rsidRPr="00B224E0" w:rsidRDefault="00085EC6" w:rsidP="00890DAA">
            <w:pPr>
              <w:spacing w:line="360" w:lineRule="auto"/>
              <w:jc w:val="center"/>
              <w:rPr>
                <w:rFonts w:ascii="Sakkal Majalla" w:eastAsia="Times New Roman" w:hAnsi="Sakkal Majalla" w:cs="Sakkal Majalla"/>
                <w:b w:val="0"/>
                <w:bCs w:val="0"/>
                <w:color w:val="000000" w:themeColor="text1"/>
                <w:sz w:val="28"/>
                <w:szCs w:val="28"/>
              </w:rPr>
            </w:pPr>
            <w:r w:rsidRPr="00B224E0">
              <w:rPr>
                <w:rFonts w:ascii="Sakkal Majalla" w:eastAsia="Times New Roman" w:hAnsi="Sakkal Majalla" w:cs="Sakkal Majalla"/>
                <w:color w:val="000000" w:themeColor="text1"/>
                <w:sz w:val="28"/>
                <w:szCs w:val="28"/>
              </w:rPr>
              <w:t>0.55</w:t>
            </w:r>
          </w:p>
        </w:tc>
        <w:tc>
          <w:tcPr>
            <w:tcW w:w="0" w:type="auto"/>
            <w:hideMark/>
          </w:tcPr>
          <w:p w14:paraId="19CAA5FB" w14:textId="77777777" w:rsidR="00085EC6" w:rsidRPr="00B224E0"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معامل الانحدار (</w:t>
            </w:r>
            <w:r w:rsidRPr="00B224E0">
              <w:rPr>
                <w:rFonts w:ascii="Sakkal Majalla" w:eastAsia="Times New Roman" w:hAnsi="Sakkal Majalla" w:cs="Sakkal Majalla"/>
                <w:color w:val="000000" w:themeColor="text1"/>
                <w:sz w:val="28"/>
                <w:szCs w:val="28"/>
              </w:rPr>
              <w:t>B)</w:t>
            </w:r>
          </w:p>
        </w:tc>
      </w:tr>
      <w:tr w:rsidR="00085EC6" w:rsidRPr="00B224E0" w14:paraId="393719BF" w14:textId="77777777" w:rsidTr="00890DA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EA67A9F" w14:textId="77777777" w:rsidR="00085EC6" w:rsidRPr="00B224E0" w:rsidRDefault="00085EC6" w:rsidP="00890DAA">
            <w:pPr>
              <w:spacing w:line="360" w:lineRule="auto"/>
              <w:jc w:val="center"/>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4.20</w:t>
            </w:r>
          </w:p>
        </w:tc>
        <w:tc>
          <w:tcPr>
            <w:tcW w:w="0" w:type="auto"/>
            <w:hideMark/>
          </w:tcPr>
          <w:p w14:paraId="03BB0839" w14:textId="77777777" w:rsidR="00085EC6" w:rsidRPr="00B224E0" w:rsidRDefault="00085EC6"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قيمة (</w:t>
            </w:r>
            <w:r w:rsidRPr="00B224E0">
              <w:rPr>
                <w:rFonts w:ascii="Sakkal Majalla" w:eastAsia="Times New Roman" w:hAnsi="Sakkal Majalla" w:cs="Sakkal Majalla"/>
                <w:color w:val="000000" w:themeColor="text1"/>
                <w:sz w:val="28"/>
                <w:szCs w:val="28"/>
              </w:rPr>
              <w:t>t)</w:t>
            </w:r>
          </w:p>
        </w:tc>
      </w:tr>
      <w:tr w:rsidR="00085EC6" w:rsidRPr="00B224E0" w14:paraId="1356B0DD" w14:textId="77777777" w:rsidTr="00890D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E38038" w14:textId="77777777" w:rsidR="00085EC6" w:rsidRPr="00B224E0" w:rsidRDefault="00085EC6" w:rsidP="00890DAA">
            <w:pPr>
              <w:spacing w:line="360" w:lineRule="auto"/>
              <w:jc w:val="center"/>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0.001</w:t>
            </w:r>
          </w:p>
        </w:tc>
        <w:tc>
          <w:tcPr>
            <w:tcW w:w="0" w:type="auto"/>
            <w:hideMark/>
          </w:tcPr>
          <w:p w14:paraId="5FBA90ED" w14:textId="77777777" w:rsidR="00085EC6" w:rsidRPr="00B224E0"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مستوى الدلالة</w:t>
            </w:r>
          </w:p>
        </w:tc>
      </w:tr>
      <w:tr w:rsidR="00085EC6" w:rsidRPr="00B224E0" w14:paraId="0C325933" w14:textId="77777777" w:rsidTr="00890DA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CBBCD0" w14:textId="77777777" w:rsidR="00085EC6" w:rsidRPr="00B224E0" w:rsidRDefault="00085EC6" w:rsidP="00890DAA">
            <w:pPr>
              <w:spacing w:line="360" w:lineRule="auto"/>
              <w:jc w:val="center"/>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0.38</w:t>
            </w:r>
          </w:p>
        </w:tc>
        <w:tc>
          <w:tcPr>
            <w:tcW w:w="0" w:type="auto"/>
            <w:hideMark/>
          </w:tcPr>
          <w:p w14:paraId="4617700C" w14:textId="77777777" w:rsidR="00085EC6" w:rsidRPr="00B224E0" w:rsidRDefault="00085EC6"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معامل التحديد (</w:t>
            </w:r>
            <w:r w:rsidRPr="00B224E0">
              <w:rPr>
                <w:rFonts w:ascii="Sakkal Majalla" w:eastAsia="Times New Roman" w:hAnsi="Sakkal Majalla" w:cs="Sakkal Majalla"/>
                <w:color w:val="000000" w:themeColor="text1"/>
                <w:sz w:val="28"/>
                <w:szCs w:val="28"/>
              </w:rPr>
              <w:t>R²)</w:t>
            </w:r>
          </w:p>
        </w:tc>
      </w:tr>
    </w:tbl>
    <w:p w14:paraId="0294AF08" w14:textId="77777777" w:rsidR="00085EC6" w:rsidRPr="00B224E0" w:rsidRDefault="00085EC6" w:rsidP="00890DAA">
      <w:pPr>
        <w:spacing w:line="360" w:lineRule="auto"/>
        <w:jc w:val="center"/>
        <w:rPr>
          <w:rFonts w:ascii="Sakkal Majalla" w:eastAsia="Times New Roman" w:hAnsi="Sakkal Majalla" w:cs="Sakkal Majalla"/>
          <w:color w:val="000000" w:themeColor="text1"/>
          <w:sz w:val="28"/>
          <w:szCs w:val="28"/>
        </w:rPr>
      </w:pPr>
    </w:p>
    <w:p w14:paraId="1D0B6D8C" w14:textId="77777777" w:rsidR="00085EC6" w:rsidRPr="00B224E0" w:rsidRDefault="00085EC6" w:rsidP="00890DAA">
      <w:pPr>
        <w:pStyle w:val="3"/>
        <w:spacing w:line="360" w:lineRule="auto"/>
        <w:jc w:val="center"/>
        <w:rPr>
          <w:rFonts w:ascii="Sakkal Majalla" w:eastAsia="Times New Roman" w:hAnsi="Sakkal Majalla" w:cs="Sakkal Majalla"/>
          <w:color w:val="000000" w:themeColor="text1"/>
        </w:rPr>
      </w:pPr>
      <w:r w:rsidRPr="00B224E0">
        <w:rPr>
          <w:rStyle w:val="a7"/>
          <w:rFonts w:ascii="Sakkal Majalla" w:eastAsia="Times New Roman" w:hAnsi="Sakkal Majalla" w:cs="Sakkal Majalla"/>
          <w:b w:val="0"/>
          <w:bCs w:val="0"/>
          <w:color w:val="000000" w:themeColor="text1"/>
          <w:rtl/>
        </w:rPr>
        <w:t>الجدول (13): تحليل الانحدار للتدفقات الاستثمارية</w:t>
      </w:r>
    </w:p>
    <w:tbl>
      <w:tblPr>
        <w:tblStyle w:val="4-1"/>
        <w:tblW w:w="0" w:type="auto"/>
        <w:jc w:val="center"/>
        <w:tblLook w:val="04A0" w:firstRow="1" w:lastRow="0" w:firstColumn="1" w:lastColumn="0" w:noHBand="0" w:noVBand="1"/>
      </w:tblPr>
      <w:tblGrid>
        <w:gridCol w:w="730"/>
        <w:gridCol w:w="1770"/>
      </w:tblGrid>
      <w:tr w:rsidR="00085EC6" w:rsidRPr="00AF070F" w14:paraId="7C5A22C5" w14:textId="77777777" w:rsidTr="00890DA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A764AB5" w14:textId="77777777" w:rsidR="00085EC6" w:rsidRPr="00AF070F" w:rsidRDefault="00085EC6" w:rsidP="00890DAA">
            <w:pPr>
              <w:spacing w:line="360" w:lineRule="auto"/>
              <w:jc w:val="center"/>
              <w:rPr>
                <w:rFonts w:ascii="Sakkal Majalla" w:eastAsia="Times New Roman" w:hAnsi="Sakkal Majalla" w:cs="Sakkal Majalla"/>
                <w:b w:val="0"/>
                <w:bCs w:val="0"/>
                <w:sz w:val="28"/>
                <w:szCs w:val="28"/>
              </w:rPr>
            </w:pPr>
            <w:r w:rsidRPr="00AF070F">
              <w:rPr>
                <w:rStyle w:val="a7"/>
                <w:rFonts w:ascii="Sakkal Majalla" w:eastAsia="Times New Roman" w:hAnsi="Sakkal Majalla" w:cs="Sakkal Majalla"/>
                <w:sz w:val="28"/>
                <w:szCs w:val="28"/>
                <w:rtl/>
              </w:rPr>
              <w:t>القيمة</w:t>
            </w:r>
          </w:p>
        </w:tc>
        <w:tc>
          <w:tcPr>
            <w:tcW w:w="0" w:type="auto"/>
            <w:hideMark/>
          </w:tcPr>
          <w:p w14:paraId="071CF11A" w14:textId="77777777" w:rsidR="00085EC6" w:rsidRPr="00AF070F" w:rsidRDefault="00085EC6" w:rsidP="00890DA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Pr>
            </w:pPr>
            <w:r w:rsidRPr="00AF070F">
              <w:rPr>
                <w:rStyle w:val="a7"/>
                <w:rFonts w:ascii="Sakkal Majalla" w:eastAsia="Times New Roman" w:hAnsi="Sakkal Majalla" w:cs="Sakkal Majalla"/>
                <w:sz w:val="28"/>
                <w:szCs w:val="28"/>
                <w:rtl/>
              </w:rPr>
              <w:t>المؤشر</w:t>
            </w:r>
          </w:p>
        </w:tc>
      </w:tr>
      <w:tr w:rsidR="00085EC6" w:rsidRPr="00B224E0" w14:paraId="788F30B1" w14:textId="77777777" w:rsidTr="00890D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8F4E5D7" w14:textId="77777777" w:rsidR="00085EC6" w:rsidRPr="00B224E0" w:rsidRDefault="00085EC6" w:rsidP="00890DAA">
            <w:pPr>
              <w:spacing w:line="360" w:lineRule="auto"/>
              <w:jc w:val="center"/>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0.42</w:t>
            </w:r>
          </w:p>
        </w:tc>
        <w:tc>
          <w:tcPr>
            <w:tcW w:w="0" w:type="auto"/>
            <w:hideMark/>
          </w:tcPr>
          <w:p w14:paraId="56222FC3" w14:textId="77777777" w:rsidR="00085EC6" w:rsidRPr="00B224E0"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معامل الانحدار (</w:t>
            </w:r>
            <w:r w:rsidRPr="00B224E0">
              <w:rPr>
                <w:rFonts w:ascii="Sakkal Majalla" w:eastAsia="Times New Roman" w:hAnsi="Sakkal Majalla" w:cs="Sakkal Majalla"/>
                <w:color w:val="000000" w:themeColor="text1"/>
                <w:sz w:val="28"/>
                <w:szCs w:val="28"/>
              </w:rPr>
              <w:t>B)</w:t>
            </w:r>
          </w:p>
        </w:tc>
      </w:tr>
      <w:tr w:rsidR="00085EC6" w:rsidRPr="00B224E0" w14:paraId="21A7D5AE" w14:textId="77777777" w:rsidTr="00890DA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84BE2E0" w14:textId="77777777" w:rsidR="00085EC6" w:rsidRPr="00B224E0" w:rsidRDefault="00085EC6" w:rsidP="00890DAA">
            <w:pPr>
              <w:spacing w:line="360" w:lineRule="auto"/>
              <w:jc w:val="center"/>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2.65</w:t>
            </w:r>
          </w:p>
        </w:tc>
        <w:tc>
          <w:tcPr>
            <w:tcW w:w="0" w:type="auto"/>
            <w:hideMark/>
          </w:tcPr>
          <w:p w14:paraId="024B667F" w14:textId="77777777" w:rsidR="00085EC6" w:rsidRPr="00B224E0" w:rsidRDefault="00085EC6"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قيمة (</w:t>
            </w:r>
            <w:r w:rsidRPr="00B224E0">
              <w:rPr>
                <w:rFonts w:ascii="Sakkal Majalla" w:eastAsia="Times New Roman" w:hAnsi="Sakkal Majalla" w:cs="Sakkal Majalla"/>
                <w:color w:val="000000" w:themeColor="text1"/>
                <w:sz w:val="28"/>
                <w:szCs w:val="28"/>
              </w:rPr>
              <w:t>t)</w:t>
            </w:r>
          </w:p>
        </w:tc>
      </w:tr>
      <w:tr w:rsidR="00085EC6" w:rsidRPr="00B224E0" w14:paraId="32CEBC9C" w14:textId="77777777" w:rsidTr="00890D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BD28E3" w14:textId="77777777" w:rsidR="00085EC6" w:rsidRPr="00B224E0" w:rsidRDefault="00085EC6" w:rsidP="00890DAA">
            <w:pPr>
              <w:spacing w:line="360" w:lineRule="auto"/>
              <w:jc w:val="center"/>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0.011</w:t>
            </w:r>
          </w:p>
        </w:tc>
        <w:tc>
          <w:tcPr>
            <w:tcW w:w="0" w:type="auto"/>
            <w:hideMark/>
          </w:tcPr>
          <w:p w14:paraId="79D6718A" w14:textId="77777777" w:rsidR="00085EC6" w:rsidRPr="00B224E0"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مستوى الدلالة</w:t>
            </w:r>
          </w:p>
        </w:tc>
      </w:tr>
      <w:tr w:rsidR="00085EC6" w:rsidRPr="00B224E0" w14:paraId="7E8567B9" w14:textId="77777777" w:rsidTr="00890DA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2681B7" w14:textId="77777777" w:rsidR="00085EC6" w:rsidRPr="00B224E0" w:rsidRDefault="00085EC6" w:rsidP="00890DAA">
            <w:pPr>
              <w:spacing w:line="360" w:lineRule="auto"/>
              <w:jc w:val="center"/>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0.25</w:t>
            </w:r>
          </w:p>
        </w:tc>
        <w:tc>
          <w:tcPr>
            <w:tcW w:w="0" w:type="auto"/>
            <w:hideMark/>
          </w:tcPr>
          <w:p w14:paraId="204B298A" w14:textId="77777777" w:rsidR="00085EC6" w:rsidRPr="00B224E0" w:rsidRDefault="00085EC6"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معامل التحديد (</w:t>
            </w:r>
            <w:r w:rsidRPr="00B224E0">
              <w:rPr>
                <w:rFonts w:ascii="Sakkal Majalla" w:eastAsia="Times New Roman" w:hAnsi="Sakkal Majalla" w:cs="Sakkal Majalla"/>
                <w:color w:val="000000" w:themeColor="text1"/>
                <w:sz w:val="28"/>
                <w:szCs w:val="28"/>
              </w:rPr>
              <w:t>R²)</w:t>
            </w:r>
          </w:p>
        </w:tc>
      </w:tr>
    </w:tbl>
    <w:p w14:paraId="5EE9272E" w14:textId="77777777" w:rsidR="00085EC6" w:rsidRPr="00B224E0" w:rsidRDefault="00085EC6" w:rsidP="00890DAA">
      <w:pPr>
        <w:spacing w:line="360" w:lineRule="auto"/>
        <w:jc w:val="center"/>
        <w:rPr>
          <w:rFonts w:ascii="Sakkal Majalla" w:eastAsia="Times New Roman" w:hAnsi="Sakkal Majalla" w:cs="Sakkal Majalla"/>
          <w:color w:val="000000" w:themeColor="text1"/>
          <w:sz w:val="28"/>
          <w:szCs w:val="28"/>
        </w:rPr>
      </w:pPr>
    </w:p>
    <w:p w14:paraId="3190FD08" w14:textId="77777777" w:rsidR="00085EC6" w:rsidRPr="00B224E0" w:rsidRDefault="00085EC6" w:rsidP="00890DAA">
      <w:pPr>
        <w:pStyle w:val="3"/>
        <w:spacing w:line="360" w:lineRule="auto"/>
        <w:jc w:val="center"/>
        <w:rPr>
          <w:rFonts w:ascii="Sakkal Majalla" w:eastAsia="Times New Roman" w:hAnsi="Sakkal Majalla" w:cs="Sakkal Majalla"/>
          <w:color w:val="000000" w:themeColor="text1"/>
        </w:rPr>
      </w:pPr>
      <w:r w:rsidRPr="00B224E0">
        <w:rPr>
          <w:rStyle w:val="a7"/>
          <w:rFonts w:ascii="Sakkal Majalla" w:eastAsia="Times New Roman" w:hAnsi="Sakkal Majalla" w:cs="Sakkal Majalla"/>
          <w:b w:val="0"/>
          <w:bCs w:val="0"/>
          <w:color w:val="000000" w:themeColor="text1"/>
          <w:rtl/>
        </w:rPr>
        <w:t>الجدول (14): تحليل الانحدار للتدفقات التمويلية</w:t>
      </w:r>
    </w:p>
    <w:tbl>
      <w:tblPr>
        <w:tblStyle w:val="4-1"/>
        <w:tblW w:w="0" w:type="auto"/>
        <w:jc w:val="center"/>
        <w:tblLook w:val="04A0" w:firstRow="1" w:lastRow="0" w:firstColumn="1" w:lastColumn="0" w:noHBand="0" w:noVBand="1"/>
      </w:tblPr>
      <w:tblGrid>
        <w:gridCol w:w="730"/>
        <w:gridCol w:w="1770"/>
      </w:tblGrid>
      <w:tr w:rsidR="00085EC6" w:rsidRPr="00AF070F" w14:paraId="79306812" w14:textId="77777777" w:rsidTr="00890DA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247F646" w14:textId="77777777" w:rsidR="00085EC6" w:rsidRPr="00AF070F" w:rsidRDefault="00085EC6" w:rsidP="00890DAA">
            <w:pPr>
              <w:spacing w:line="360" w:lineRule="auto"/>
              <w:jc w:val="center"/>
              <w:rPr>
                <w:rFonts w:ascii="Sakkal Majalla" w:eastAsia="Times New Roman" w:hAnsi="Sakkal Majalla" w:cs="Sakkal Majalla"/>
                <w:b w:val="0"/>
                <w:bCs w:val="0"/>
                <w:sz w:val="28"/>
                <w:szCs w:val="28"/>
              </w:rPr>
            </w:pPr>
            <w:r w:rsidRPr="00AF070F">
              <w:rPr>
                <w:rStyle w:val="a7"/>
                <w:rFonts w:ascii="Sakkal Majalla" w:eastAsia="Times New Roman" w:hAnsi="Sakkal Majalla" w:cs="Sakkal Majalla"/>
                <w:sz w:val="28"/>
                <w:szCs w:val="28"/>
                <w:rtl/>
              </w:rPr>
              <w:t>القيمة</w:t>
            </w:r>
          </w:p>
        </w:tc>
        <w:tc>
          <w:tcPr>
            <w:tcW w:w="0" w:type="auto"/>
            <w:hideMark/>
          </w:tcPr>
          <w:p w14:paraId="3DBF9127" w14:textId="77777777" w:rsidR="00085EC6" w:rsidRPr="00AF070F" w:rsidRDefault="00085EC6" w:rsidP="00890DA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Pr>
            </w:pPr>
            <w:r w:rsidRPr="00AF070F">
              <w:rPr>
                <w:rStyle w:val="a7"/>
                <w:rFonts w:ascii="Sakkal Majalla" w:eastAsia="Times New Roman" w:hAnsi="Sakkal Majalla" w:cs="Sakkal Majalla"/>
                <w:sz w:val="28"/>
                <w:szCs w:val="28"/>
                <w:rtl/>
              </w:rPr>
              <w:t>المؤشر</w:t>
            </w:r>
          </w:p>
        </w:tc>
      </w:tr>
      <w:tr w:rsidR="00085EC6" w:rsidRPr="00B224E0" w14:paraId="74136F0B" w14:textId="77777777" w:rsidTr="00890D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11571C0" w14:textId="77777777" w:rsidR="00085EC6" w:rsidRPr="00B224E0" w:rsidRDefault="00085EC6" w:rsidP="00890DAA">
            <w:pPr>
              <w:spacing w:line="360" w:lineRule="auto"/>
              <w:jc w:val="center"/>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0.20</w:t>
            </w:r>
          </w:p>
        </w:tc>
        <w:tc>
          <w:tcPr>
            <w:tcW w:w="0" w:type="auto"/>
            <w:hideMark/>
          </w:tcPr>
          <w:p w14:paraId="3EB9AC4A" w14:textId="77777777" w:rsidR="00085EC6" w:rsidRPr="00B224E0"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معامل الانحدار (</w:t>
            </w:r>
            <w:r w:rsidRPr="00B224E0">
              <w:rPr>
                <w:rFonts w:ascii="Sakkal Majalla" w:eastAsia="Times New Roman" w:hAnsi="Sakkal Majalla" w:cs="Sakkal Majalla"/>
                <w:color w:val="000000" w:themeColor="text1"/>
                <w:sz w:val="28"/>
                <w:szCs w:val="28"/>
              </w:rPr>
              <w:t>B)</w:t>
            </w:r>
          </w:p>
        </w:tc>
      </w:tr>
      <w:tr w:rsidR="00085EC6" w:rsidRPr="00B224E0" w14:paraId="763A795E" w14:textId="77777777" w:rsidTr="00890DA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897E2DF" w14:textId="77777777" w:rsidR="00085EC6" w:rsidRPr="00B224E0" w:rsidRDefault="00085EC6" w:rsidP="00890DAA">
            <w:pPr>
              <w:spacing w:line="360" w:lineRule="auto"/>
              <w:jc w:val="center"/>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1.35</w:t>
            </w:r>
          </w:p>
        </w:tc>
        <w:tc>
          <w:tcPr>
            <w:tcW w:w="0" w:type="auto"/>
            <w:hideMark/>
          </w:tcPr>
          <w:p w14:paraId="65E751D0" w14:textId="77777777" w:rsidR="00085EC6" w:rsidRPr="00B224E0" w:rsidRDefault="00085EC6"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قيمة (</w:t>
            </w:r>
            <w:r w:rsidRPr="00B224E0">
              <w:rPr>
                <w:rFonts w:ascii="Sakkal Majalla" w:eastAsia="Times New Roman" w:hAnsi="Sakkal Majalla" w:cs="Sakkal Majalla"/>
                <w:color w:val="000000" w:themeColor="text1"/>
                <w:sz w:val="28"/>
                <w:szCs w:val="28"/>
              </w:rPr>
              <w:t>t)</w:t>
            </w:r>
          </w:p>
        </w:tc>
      </w:tr>
      <w:tr w:rsidR="00085EC6" w:rsidRPr="00B224E0" w14:paraId="2052F258" w14:textId="77777777" w:rsidTr="00890D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C4EFF10" w14:textId="77777777" w:rsidR="00085EC6" w:rsidRPr="00B224E0" w:rsidRDefault="00085EC6" w:rsidP="00890DAA">
            <w:pPr>
              <w:spacing w:line="360" w:lineRule="auto"/>
              <w:jc w:val="center"/>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0.080</w:t>
            </w:r>
          </w:p>
        </w:tc>
        <w:tc>
          <w:tcPr>
            <w:tcW w:w="0" w:type="auto"/>
            <w:hideMark/>
          </w:tcPr>
          <w:p w14:paraId="3D9BE2A7" w14:textId="77777777" w:rsidR="00085EC6" w:rsidRPr="00B224E0"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مستوى الدلالة</w:t>
            </w:r>
          </w:p>
        </w:tc>
      </w:tr>
      <w:tr w:rsidR="00085EC6" w:rsidRPr="00B224E0" w14:paraId="75298A09" w14:textId="77777777" w:rsidTr="00890DA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927CCFF" w14:textId="77777777" w:rsidR="00085EC6" w:rsidRPr="00B224E0" w:rsidRDefault="00085EC6" w:rsidP="00890DAA">
            <w:pPr>
              <w:spacing w:line="360" w:lineRule="auto"/>
              <w:jc w:val="center"/>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0.09</w:t>
            </w:r>
          </w:p>
        </w:tc>
        <w:tc>
          <w:tcPr>
            <w:tcW w:w="0" w:type="auto"/>
            <w:hideMark/>
          </w:tcPr>
          <w:p w14:paraId="76F020DC" w14:textId="77777777" w:rsidR="00085EC6" w:rsidRPr="00B224E0" w:rsidRDefault="00085EC6"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معامل التحديد (</w:t>
            </w:r>
            <w:r w:rsidRPr="00B224E0">
              <w:rPr>
                <w:rFonts w:ascii="Sakkal Majalla" w:eastAsia="Times New Roman" w:hAnsi="Sakkal Majalla" w:cs="Sakkal Majalla"/>
                <w:color w:val="000000" w:themeColor="text1"/>
                <w:sz w:val="28"/>
                <w:szCs w:val="28"/>
              </w:rPr>
              <w:t>R²)</w:t>
            </w:r>
          </w:p>
        </w:tc>
      </w:tr>
    </w:tbl>
    <w:p w14:paraId="55A16DAF" w14:textId="77777777" w:rsidR="00085EC6" w:rsidRPr="00B224E0" w:rsidRDefault="00085EC6" w:rsidP="00890DAA">
      <w:pPr>
        <w:spacing w:line="360" w:lineRule="auto"/>
        <w:jc w:val="center"/>
        <w:rPr>
          <w:rFonts w:ascii="Sakkal Majalla" w:eastAsia="Times New Roman" w:hAnsi="Sakkal Majalla" w:cs="Sakkal Majalla"/>
          <w:color w:val="000000" w:themeColor="text1"/>
          <w:sz w:val="28"/>
          <w:szCs w:val="28"/>
        </w:rPr>
      </w:pPr>
    </w:p>
    <w:p w14:paraId="2CF9BA80" w14:textId="77777777" w:rsidR="00085EC6" w:rsidRPr="00B224E0" w:rsidRDefault="00085EC6" w:rsidP="00890DAA">
      <w:pPr>
        <w:pStyle w:val="3"/>
        <w:spacing w:line="360" w:lineRule="auto"/>
        <w:jc w:val="center"/>
        <w:rPr>
          <w:rFonts w:ascii="Sakkal Majalla" w:eastAsia="Times New Roman" w:hAnsi="Sakkal Majalla" w:cs="Sakkal Majalla"/>
          <w:color w:val="000000" w:themeColor="text1"/>
        </w:rPr>
      </w:pPr>
      <w:r w:rsidRPr="00B224E0">
        <w:rPr>
          <w:rStyle w:val="a7"/>
          <w:rFonts w:ascii="Sakkal Majalla" w:eastAsia="Times New Roman" w:hAnsi="Sakkal Majalla" w:cs="Sakkal Majalla"/>
          <w:b w:val="0"/>
          <w:bCs w:val="0"/>
          <w:color w:val="000000" w:themeColor="text1"/>
          <w:rtl/>
        </w:rPr>
        <w:t>الجدول (15): تحليل الانحدار المتعدد</w:t>
      </w:r>
    </w:p>
    <w:tbl>
      <w:tblPr>
        <w:tblStyle w:val="4-1"/>
        <w:tblW w:w="0" w:type="auto"/>
        <w:jc w:val="center"/>
        <w:tblLook w:val="04A0" w:firstRow="1" w:lastRow="0" w:firstColumn="1" w:lastColumn="0" w:noHBand="0" w:noVBand="1"/>
      </w:tblPr>
      <w:tblGrid>
        <w:gridCol w:w="725"/>
        <w:gridCol w:w="603"/>
        <w:gridCol w:w="603"/>
        <w:gridCol w:w="603"/>
        <w:gridCol w:w="1879"/>
      </w:tblGrid>
      <w:tr w:rsidR="00085EC6" w:rsidRPr="00AF070F" w14:paraId="5A9A1BA2" w14:textId="77777777" w:rsidTr="00890DA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7497DF" w14:textId="77777777" w:rsidR="00085EC6" w:rsidRPr="00AF070F" w:rsidRDefault="00085EC6" w:rsidP="00890DAA">
            <w:pPr>
              <w:spacing w:line="360" w:lineRule="auto"/>
              <w:jc w:val="center"/>
              <w:rPr>
                <w:rFonts w:ascii="Sakkal Majalla" w:eastAsia="Times New Roman" w:hAnsi="Sakkal Majalla" w:cs="Sakkal Majalla"/>
                <w:b w:val="0"/>
                <w:bCs w:val="0"/>
                <w:sz w:val="28"/>
                <w:szCs w:val="28"/>
              </w:rPr>
            </w:pPr>
            <w:r w:rsidRPr="00AF070F">
              <w:rPr>
                <w:rStyle w:val="a7"/>
                <w:rFonts w:ascii="Sakkal Majalla" w:eastAsia="Times New Roman" w:hAnsi="Sakkal Majalla" w:cs="Sakkal Majalla"/>
                <w:sz w:val="28"/>
                <w:szCs w:val="28"/>
              </w:rPr>
              <w:t>Sig.</w:t>
            </w:r>
          </w:p>
        </w:tc>
        <w:tc>
          <w:tcPr>
            <w:tcW w:w="0" w:type="auto"/>
            <w:hideMark/>
          </w:tcPr>
          <w:p w14:paraId="2AF2F18C" w14:textId="77777777" w:rsidR="00085EC6" w:rsidRPr="00AF070F" w:rsidRDefault="00085EC6" w:rsidP="00890DA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Pr>
            </w:pPr>
            <w:r w:rsidRPr="00AF070F">
              <w:rPr>
                <w:rStyle w:val="a7"/>
                <w:rFonts w:ascii="Sakkal Majalla" w:eastAsia="Times New Roman" w:hAnsi="Sakkal Majalla" w:cs="Sakkal Majalla"/>
                <w:sz w:val="28"/>
                <w:szCs w:val="28"/>
              </w:rPr>
              <w:t>t</w:t>
            </w:r>
          </w:p>
        </w:tc>
        <w:tc>
          <w:tcPr>
            <w:tcW w:w="0" w:type="auto"/>
            <w:hideMark/>
          </w:tcPr>
          <w:p w14:paraId="45294FCA" w14:textId="77777777" w:rsidR="00085EC6" w:rsidRPr="00AF070F" w:rsidRDefault="00085EC6" w:rsidP="00890DA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Pr>
            </w:pPr>
            <w:r w:rsidRPr="00AF070F">
              <w:rPr>
                <w:rStyle w:val="a7"/>
                <w:rFonts w:ascii="Sakkal Majalla" w:eastAsia="Times New Roman" w:hAnsi="Sakkal Majalla" w:cs="Sakkal Majalla"/>
                <w:sz w:val="28"/>
                <w:szCs w:val="28"/>
              </w:rPr>
              <w:t>Beta</w:t>
            </w:r>
          </w:p>
        </w:tc>
        <w:tc>
          <w:tcPr>
            <w:tcW w:w="0" w:type="auto"/>
            <w:hideMark/>
          </w:tcPr>
          <w:p w14:paraId="5CE6E09B" w14:textId="77777777" w:rsidR="00085EC6" w:rsidRPr="00AF070F" w:rsidRDefault="00085EC6" w:rsidP="00890DA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Pr>
            </w:pPr>
            <w:r w:rsidRPr="00AF070F">
              <w:rPr>
                <w:rStyle w:val="a7"/>
                <w:rFonts w:ascii="Sakkal Majalla" w:eastAsia="Times New Roman" w:hAnsi="Sakkal Majalla" w:cs="Sakkal Majalla"/>
                <w:sz w:val="28"/>
                <w:szCs w:val="28"/>
              </w:rPr>
              <w:t>B</w:t>
            </w:r>
          </w:p>
        </w:tc>
        <w:tc>
          <w:tcPr>
            <w:tcW w:w="0" w:type="auto"/>
            <w:hideMark/>
          </w:tcPr>
          <w:p w14:paraId="20438D8D" w14:textId="77777777" w:rsidR="00085EC6" w:rsidRPr="00AF070F" w:rsidRDefault="00085EC6" w:rsidP="00890DA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Pr>
            </w:pPr>
            <w:r w:rsidRPr="00AF070F">
              <w:rPr>
                <w:rStyle w:val="a7"/>
                <w:rFonts w:ascii="Sakkal Majalla" w:eastAsia="Times New Roman" w:hAnsi="Sakkal Majalla" w:cs="Sakkal Majalla"/>
                <w:sz w:val="28"/>
                <w:szCs w:val="28"/>
                <w:rtl/>
              </w:rPr>
              <w:t>المتغير المستقل</w:t>
            </w:r>
          </w:p>
        </w:tc>
      </w:tr>
      <w:tr w:rsidR="00085EC6" w:rsidRPr="00B224E0" w14:paraId="5F126B74" w14:textId="77777777" w:rsidTr="00890D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52305A5" w14:textId="77777777" w:rsidR="00085EC6" w:rsidRPr="00B224E0" w:rsidRDefault="00085EC6" w:rsidP="00890DAA">
            <w:pPr>
              <w:spacing w:line="360" w:lineRule="auto"/>
              <w:jc w:val="center"/>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0.001</w:t>
            </w:r>
          </w:p>
        </w:tc>
        <w:tc>
          <w:tcPr>
            <w:tcW w:w="0" w:type="auto"/>
            <w:hideMark/>
          </w:tcPr>
          <w:p w14:paraId="0B9C6515" w14:textId="77777777" w:rsidR="00085EC6" w:rsidRPr="00B224E0"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4.20</w:t>
            </w:r>
          </w:p>
        </w:tc>
        <w:tc>
          <w:tcPr>
            <w:tcW w:w="0" w:type="auto"/>
            <w:hideMark/>
          </w:tcPr>
          <w:p w14:paraId="09DE9DD0" w14:textId="77777777" w:rsidR="00085EC6" w:rsidRPr="00B224E0"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0.55</w:t>
            </w:r>
          </w:p>
        </w:tc>
        <w:tc>
          <w:tcPr>
            <w:tcW w:w="0" w:type="auto"/>
            <w:hideMark/>
          </w:tcPr>
          <w:p w14:paraId="3C58FD78" w14:textId="77777777" w:rsidR="00085EC6" w:rsidRPr="00B224E0"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0.44</w:t>
            </w:r>
          </w:p>
        </w:tc>
        <w:tc>
          <w:tcPr>
            <w:tcW w:w="0" w:type="auto"/>
            <w:hideMark/>
          </w:tcPr>
          <w:p w14:paraId="3D00B451" w14:textId="77777777" w:rsidR="00085EC6" w:rsidRPr="00B224E0"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التدفقات التشغيلية</w:t>
            </w:r>
          </w:p>
        </w:tc>
      </w:tr>
      <w:tr w:rsidR="00085EC6" w:rsidRPr="00B224E0" w14:paraId="7EFFDCE4" w14:textId="77777777" w:rsidTr="00890DA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0B12DC9" w14:textId="77777777" w:rsidR="00085EC6" w:rsidRPr="00B224E0" w:rsidRDefault="00085EC6" w:rsidP="00890DAA">
            <w:pPr>
              <w:spacing w:line="360" w:lineRule="auto"/>
              <w:jc w:val="center"/>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0.011</w:t>
            </w:r>
          </w:p>
        </w:tc>
        <w:tc>
          <w:tcPr>
            <w:tcW w:w="0" w:type="auto"/>
            <w:hideMark/>
          </w:tcPr>
          <w:p w14:paraId="08366066" w14:textId="77777777" w:rsidR="00085EC6" w:rsidRPr="00B224E0" w:rsidRDefault="00085EC6"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2.65</w:t>
            </w:r>
          </w:p>
        </w:tc>
        <w:tc>
          <w:tcPr>
            <w:tcW w:w="0" w:type="auto"/>
            <w:hideMark/>
          </w:tcPr>
          <w:p w14:paraId="291CDD82" w14:textId="77777777" w:rsidR="00085EC6" w:rsidRPr="00B224E0" w:rsidRDefault="00085EC6"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0.42</w:t>
            </w:r>
          </w:p>
        </w:tc>
        <w:tc>
          <w:tcPr>
            <w:tcW w:w="0" w:type="auto"/>
            <w:hideMark/>
          </w:tcPr>
          <w:p w14:paraId="536A7D65" w14:textId="77777777" w:rsidR="00085EC6" w:rsidRPr="00B224E0" w:rsidRDefault="00085EC6"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0.30</w:t>
            </w:r>
          </w:p>
        </w:tc>
        <w:tc>
          <w:tcPr>
            <w:tcW w:w="0" w:type="auto"/>
            <w:hideMark/>
          </w:tcPr>
          <w:p w14:paraId="37597C3C" w14:textId="77777777" w:rsidR="00085EC6" w:rsidRPr="00B224E0" w:rsidRDefault="00085EC6"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التدفقات الاستثمارية</w:t>
            </w:r>
          </w:p>
        </w:tc>
      </w:tr>
      <w:tr w:rsidR="00085EC6" w:rsidRPr="00B224E0" w14:paraId="5E282543" w14:textId="77777777" w:rsidTr="00890D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8CA0187" w14:textId="77777777" w:rsidR="00085EC6" w:rsidRPr="00B224E0" w:rsidRDefault="00085EC6" w:rsidP="00890DAA">
            <w:pPr>
              <w:spacing w:line="360" w:lineRule="auto"/>
              <w:jc w:val="center"/>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0.180</w:t>
            </w:r>
          </w:p>
        </w:tc>
        <w:tc>
          <w:tcPr>
            <w:tcW w:w="0" w:type="auto"/>
            <w:hideMark/>
          </w:tcPr>
          <w:p w14:paraId="38A964B2" w14:textId="77777777" w:rsidR="00085EC6" w:rsidRPr="00B224E0"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1.35</w:t>
            </w:r>
          </w:p>
        </w:tc>
        <w:tc>
          <w:tcPr>
            <w:tcW w:w="0" w:type="auto"/>
            <w:hideMark/>
          </w:tcPr>
          <w:p w14:paraId="5588D389" w14:textId="77777777" w:rsidR="00085EC6" w:rsidRPr="00B224E0"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0.20</w:t>
            </w:r>
          </w:p>
        </w:tc>
        <w:tc>
          <w:tcPr>
            <w:tcW w:w="0" w:type="auto"/>
            <w:hideMark/>
          </w:tcPr>
          <w:p w14:paraId="7D28048F" w14:textId="77777777" w:rsidR="00085EC6" w:rsidRPr="00B224E0"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0.15</w:t>
            </w:r>
          </w:p>
        </w:tc>
        <w:tc>
          <w:tcPr>
            <w:tcW w:w="0" w:type="auto"/>
            <w:hideMark/>
          </w:tcPr>
          <w:p w14:paraId="0343E155" w14:textId="77777777" w:rsidR="00085EC6" w:rsidRPr="00B224E0" w:rsidRDefault="00085EC6"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التدفقات التمويلية</w:t>
            </w:r>
          </w:p>
        </w:tc>
      </w:tr>
    </w:tbl>
    <w:p w14:paraId="0252915F" w14:textId="77777777" w:rsidR="00085EC6" w:rsidRPr="00F62C40" w:rsidRDefault="00085EC6" w:rsidP="00085EC6">
      <w:pPr>
        <w:pStyle w:val="a6"/>
        <w:bidi/>
        <w:spacing w:before="0" w:beforeAutospacing="0" w:after="0" w:afterAutospacing="0"/>
        <w:ind w:firstLine="720"/>
        <w:rPr>
          <w:rFonts w:ascii="Sakkal Majalla" w:hAnsi="Sakkal Majalla" w:cs="Sakkal Majalla"/>
          <w:sz w:val="28"/>
          <w:szCs w:val="28"/>
        </w:rPr>
      </w:pPr>
    </w:p>
    <w:p w14:paraId="600DBCF6" w14:textId="77777777" w:rsidR="00062D1E" w:rsidRDefault="00062D1E" w:rsidP="00DE400C">
      <w:pPr>
        <w:pStyle w:val="a6"/>
        <w:bidi/>
        <w:spacing w:after="0" w:afterAutospacing="0" w:line="360" w:lineRule="auto"/>
        <w:jc w:val="both"/>
        <w:rPr>
          <w:rFonts w:ascii="Sakkal Majalla" w:hAnsi="Sakkal Majalla" w:cs="Sakkal Majalla"/>
          <w:sz w:val="28"/>
          <w:szCs w:val="28"/>
          <w:rtl/>
        </w:rPr>
      </w:pPr>
      <w:r w:rsidRPr="00F62C40">
        <w:rPr>
          <w:rStyle w:val="a7"/>
          <w:rFonts w:ascii="Sakkal Majalla" w:hAnsi="Sakkal Majalla" w:cs="Sakkal Majalla"/>
          <w:sz w:val="28"/>
          <w:szCs w:val="28"/>
          <w:rtl/>
        </w:rPr>
        <w:t>ثانيًا: وصف متغيرات الدراسة الرئيسية</w:t>
      </w:r>
    </w:p>
    <w:p w14:paraId="0A171CC3" w14:textId="77777777" w:rsidR="00062D1E" w:rsidRPr="00F62C40" w:rsidRDefault="00062D1E" w:rsidP="00DE400C">
      <w:pPr>
        <w:pStyle w:val="a6"/>
        <w:bidi/>
        <w:spacing w:before="0" w:beforeAutospacing="0"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س</w:t>
      </w:r>
      <w:r w:rsidRPr="00F62C40">
        <w:rPr>
          <w:rFonts w:ascii="Sakkal Majalla" w:hAnsi="Sakkal Majalla" w:cs="Sakkal Majalla"/>
          <w:sz w:val="28"/>
          <w:szCs w:val="28"/>
          <w:rtl/>
        </w:rPr>
        <w:t xml:space="preserve">عت الدراسة إلى قياس مدى اعتماد الشركات على تحليل التدفقات النقدية في عمليات التخطيط واتخاذ القرار، وكذلك مستوى </w:t>
      </w:r>
      <w:r w:rsidRPr="00F62C40">
        <w:rPr>
          <w:rStyle w:val="a7"/>
          <w:rFonts w:ascii="Sakkal Majalla" w:hAnsi="Sakkal Majalla" w:cs="Sakkal Majalla"/>
          <w:sz w:val="28"/>
          <w:szCs w:val="28"/>
          <w:rtl/>
        </w:rPr>
        <w:t>تميز الأداء الاستراتيجي</w:t>
      </w:r>
      <w:r w:rsidRPr="00F62C40">
        <w:rPr>
          <w:rFonts w:ascii="Sakkal Majalla" w:hAnsi="Sakkal Majalla" w:cs="Sakkal Majalla"/>
          <w:sz w:val="28"/>
          <w:szCs w:val="28"/>
          <w:rtl/>
        </w:rPr>
        <w:t xml:space="preserve"> لتلك الشركات. وقد تضمن ذلك ثلاثة أبعاد فرعية للتحليل (تشغيلي، واستثماري، وتمويلي) بالإضافة إلى قياس الأداء/القرارات الاستراتيجية. يوضح </w:t>
      </w:r>
      <w:r w:rsidRPr="00F62C40">
        <w:rPr>
          <w:rStyle w:val="a7"/>
          <w:rFonts w:ascii="Sakkal Majalla" w:hAnsi="Sakkal Majalla" w:cs="Sakkal Majalla"/>
          <w:sz w:val="28"/>
          <w:szCs w:val="28"/>
          <w:rtl/>
        </w:rPr>
        <w:t>الجدول رقم (6)</w:t>
      </w:r>
      <w:r w:rsidRPr="00F62C40">
        <w:rPr>
          <w:rFonts w:ascii="Sakkal Majalla" w:hAnsi="Sakkal Majalla" w:cs="Sakkal Majalla"/>
          <w:sz w:val="28"/>
          <w:szCs w:val="28"/>
          <w:rtl/>
        </w:rPr>
        <w:t xml:space="preserve"> المتوسطات الحسابية والانحرافات المعيارية لاستجابات أفراد العينة على كل بُعد من هذه الأبعاد:</w:t>
      </w:r>
    </w:p>
    <w:tbl>
      <w:tblPr>
        <w:tblStyle w:val="aa"/>
        <w:tblW w:w="0" w:type="auto"/>
        <w:tblLook w:val="04A0" w:firstRow="1" w:lastRow="0" w:firstColumn="1" w:lastColumn="0" w:noHBand="0" w:noVBand="1"/>
      </w:tblPr>
      <w:tblGrid>
        <w:gridCol w:w="4418"/>
        <w:gridCol w:w="1670"/>
        <w:gridCol w:w="1641"/>
      </w:tblGrid>
      <w:tr w:rsidR="00062D1E" w:rsidRPr="00F62C40" w14:paraId="6CC720CB" w14:textId="77777777" w:rsidTr="00085EC6">
        <w:tc>
          <w:tcPr>
            <w:tcW w:w="0" w:type="auto"/>
            <w:hideMark/>
          </w:tcPr>
          <w:p w14:paraId="33B70DD4" w14:textId="77777777" w:rsidR="00062D1E" w:rsidRPr="00F62C40" w:rsidRDefault="00062D1E" w:rsidP="00DE400C">
            <w:pPr>
              <w:spacing w:line="360" w:lineRule="auto"/>
              <w:jc w:val="both"/>
              <w:rPr>
                <w:rFonts w:ascii="Sakkal Majalla" w:eastAsia="Times New Roman" w:hAnsi="Sakkal Majalla" w:cs="Sakkal Majalla"/>
                <w:b/>
                <w:bCs/>
                <w:sz w:val="28"/>
                <w:szCs w:val="28"/>
              </w:rPr>
            </w:pPr>
            <w:r w:rsidRPr="00F62C40">
              <w:rPr>
                <w:rFonts w:ascii="Sakkal Majalla" w:eastAsia="Times New Roman" w:hAnsi="Sakkal Majalla" w:cs="Sakkal Majalla"/>
                <w:b/>
                <w:bCs/>
                <w:sz w:val="28"/>
                <w:szCs w:val="28"/>
                <w:rtl/>
              </w:rPr>
              <w:t>المتغير / البعد</w:t>
            </w:r>
          </w:p>
        </w:tc>
        <w:tc>
          <w:tcPr>
            <w:tcW w:w="0" w:type="auto"/>
            <w:hideMark/>
          </w:tcPr>
          <w:p w14:paraId="109A3F35" w14:textId="77777777" w:rsidR="00062D1E" w:rsidRPr="00F62C40" w:rsidRDefault="00062D1E" w:rsidP="00DE400C">
            <w:pPr>
              <w:spacing w:line="360" w:lineRule="auto"/>
              <w:jc w:val="both"/>
              <w:rPr>
                <w:rFonts w:ascii="Sakkal Majalla" w:eastAsia="Times New Roman" w:hAnsi="Sakkal Majalla" w:cs="Sakkal Majalla"/>
                <w:b/>
                <w:bCs/>
                <w:sz w:val="28"/>
                <w:szCs w:val="28"/>
              </w:rPr>
            </w:pPr>
            <w:r w:rsidRPr="00F62C40">
              <w:rPr>
                <w:rFonts w:ascii="Sakkal Majalla" w:eastAsia="Times New Roman" w:hAnsi="Sakkal Majalla" w:cs="Sakkal Majalla"/>
                <w:b/>
                <w:bCs/>
                <w:sz w:val="28"/>
                <w:szCs w:val="28"/>
                <w:rtl/>
              </w:rPr>
              <w:t>المتوسط الحسابي</w:t>
            </w:r>
          </w:p>
        </w:tc>
        <w:tc>
          <w:tcPr>
            <w:tcW w:w="0" w:type="auto"/>
            <w:hideMark/>
          </w:tcPr>
          <w:p w14:paraId="087788C8" w14:textId="77777777" w:rsidR="00062D1E" w:rsidRPr="00F62C40" w:rsidRDefault="00062D1E" w:rsidP="00DE400C">
            <w:pPr>
              <w:spacing w:line="360" w:lineRule="auto"/>
              <w:jc w:val="both"/>
              <w:rPr>
                <w:rFonts w:ascii="Sakkal Majalla" w:eastAsia="Times New Roman" w:hAnsi="Sakkal Majalla" w:cs="Sakkal Majalla"/>
                <w:b/>
                <w:bCs/>
                <w:sz w:val="28"/>
                <w:szCs w:val="28"/>
              </w:rPr>
            </w:pPr>
            <w:r w:rsidRPr="00F62C40">
              <w:rPr>
                <w:rFonts w:ascii="Sakkal Majalla" w:eastAsia="Times New Roman" w:hAnsi="Sakkal Majalla" w:cs="Sakkal Majalla"/>
                <w:b/>
                <w:bCs/>
                <w:sz w:val="28"/>
                <w:szCs w:val="28"/>
                <w:rtl/>
              </w:rPr>
              <w:t>الانحراف المعياري</w:t>
            </w:r>
          </w:p>
        </w:tc>
      </w:tr>
      <w:tr w:rsidR="00062D1E" w:rsidRPr="00F62C40" w14:paraId="1BAA03B6" w14:textId="77777777" w:rsidTr="00085EC6">
        <w:tc>
          <w:tcPr>
            <w:tcW w:w="0" w:type="auto"/>
            <w:hideMark/>
          </w:tcPr>
          <w:p w14:paraId="2E41F82B" w14:textId="77777777" w:rsidR="00062D1E" w:rsidRPr="00F62C40" w:rsidRDefault="00062D1E" w:rsidP="00DE400C">
            <w:pPr>
              <w:spacing w:line="360" w:lineRule="auto"/>
              <w:jc w:val="both"/>
              <w:rPr>
                <w:rFonts w:ascii="Sakkal Majalla" w:eastAsia="Times New Roman" w:hAnsi="Sakkal Majalla" w:cs="Sakkal Majalla"/>
                <w:sz w:val="28"/>
                <w:szCs w:val="28"/>
              </w:rPr>
            </w:pPr>
            <w:r w:rsidRPr="00F62C40">
              <w:rPr>
                <w:rFonts w:ascii="Sakkal Majalla" w:eastAsia="Times New Roman" w:hAnsi="Sakkal Majalla" w:cs="Sakkal Majalla"/>
                <w:sz w:val="28"/>
                <w:szCs w:val="28"/>
                <w:rtl/>
              </w:rPr>
              <w:t>أهمية تحليل التدفقات النقدية التشغيلية في القرارات</w:t>
            </w:r>
          </w:p>
        </w:tc>
        <w:tc>
          <w:tcPr>
            <w:tcW w:w="0" w:type="auto"/>
            <w:hideMark/>
          </w:tcPr>
          <w:p w14:paraId="33DA5D2B" w14:textId="77777777" w:rsidR="00062D1E" w:rsidRPr="00F62C40" w:rsidRDefault="00062D1E" w:rsidP="00DE400C">
            <w:pPr>
              <w:spacing w:line="360" w:lineRule="auto"/>
              <w:jc w:val="both"/>
              <w:rPr>
                <w:rFonts w:ascii="Sakkal Majalla" w:eastAsia="Times New Roman" w:hAnsi="Sakkal Majalla" w:cs="Sakkal Majalla"/>
                <w:sz w:val="28"/>
                <w:szCs w:val="28"/>
              </w:rPr>
            </w:pPr>
            <w:r w:rsidRPr="00F62C40">
              <w:rPr>
                <w:rFonts w:ascii="Sakkal Majalla" w:eastAsia="Times New Roman" w:hAnsi="Sakkal Majalla" w:cs="Sakkal Majalla"/>
                <w:sz w:val="28"/>
                <w:szCs w:val="28"/>
              </w:rPr>
              <w:t>4.30</w:t>
            </w:r>
          </w:p>
        </w:tc>
        <w:tc>
          <w:tcPr>
            <w:tcW w:w="0" w:type="auto"/>
            <w:hideMark/>
          </w:tcPr>
          <w:p w14:paraId="5B350267" w14:textId="77777777" w:rsidR="00062D1E" w:rsidRPr="00F62C40" w:rsidRDefault="00062D1E" w:rsidP="00DE400C">
            <w:pPr>
              <w:spacing w:line="360" w:lineRule="auto"/>
              <w:jc w:val="both"/>
              <w:rPr>
                <w:rFonts w:ascii="Sakkal Majalla" w:eastAsia="Times New Roman" w:hAnsi="Sakkal Majalla" w:cs="Sakkal Majalla"/>
                <w:sz w:val="28"/>
                <w:szCs w:val="28"/>
              </w:rPr>
            </w:pPr>
            <w:r w:rsidRPr="00F62C40">
              <w:rPr>
                <w:rFonts w:ascii="Sakkal Majalla" w:eastAsia="Times New Roman" w:hAnsi="Sakkal Majalla" w:cs="Sakkal Majalla"/>
                <w:sz w:val="28"/>
                <w:szCs w:val="28"/>
              </w:rPr>
              <w:t>0.50</w:t>
            </w:r>
          </w:p>
        </w:tc>
      </w:tr>
      <w:tr w:rsidR="00062D1E" w:rsidRPr="00F62C40" w14:paraId="7E7591CB" w14:textId="77777777" w:rsidTr="00085EC6">
        <w:tc>
          <w:tcPr>
            <w:tcW w:w="0" w:type="auto"/>
            <w:hideMark/>
          </w:tcPr>
          <w:p w14:paraId="645D0BDF" w14:textId="77777777" w:rsidR="00062D1E" w:rsidRPr="00F62C40" w:rsidRDefault="00062D1E" w:rsidP="00DE400C">
            <w:pPr>
              <w:spacing w:line="360" w:lineRule="auto"/>
              <w:jc w:val="both"/>
              <w:rPr>
                <w:rFonts w:ascii="Sakkal Majalla" w:eastAsia="Times New Roman" w:hAnsi="Sakkal Majalla" w:cs="Sakkal Majalla"/>
                <w:sz w:val="28"/>
                <w:szCs w:val="28"/>
              </w:rPr>
            </w:pPr>
            <w:r w:rsidRPr="00F62C40">
              <w:rPr>
                <w:rFonts w:ascii="Sakkal Majalla" w:eastAsia="Times New Roman" w:hAnsi="Sakkal Majalla" w:cs="Sakkal Majalla"/>
                <w:sz w:val="28"/>
                <w:szCs w:val="28"/>
                <w:rtl/>
              </w:rPr>
              <w:t>أهمية تحليل التدفقات النقدية الاستثمارية في القرارات</w:t>
            </w:r>
          </w:p>
        </w:tc>
        <w:tc>
          <w:tcPr>
            <w:tcW w:w="0" w:type="auto"/>
            <w:hideMark/>
          </w:tcPr>
          <w:p w14:paraId="609D5109" w14:textId="77777777" w:rsidR="00062D1E" w:rsidRPr="00F62C40" w:rsidRDefault="00062D1E" w:rsidP="00DE400C">
            <w:pPr>
              <w:spacing w:line="360" w:lineRule="auto"/>
              <w:jc w:val="both"/>
              <w:rPr>
                <w:rFonts w:ascii="Sakkal Majalla" w:eastAsia="Times New Roman" w:hAnsi="Sakkal Majalla" w:cs="Sakkal Majalla"/>
                <w:sz w:val="28"/>
                <w:szCs w:val="28"/>
              </w:rPr>
            </w:pPr>
            <w:r w:rsidRPr="00F62C40">
              <w:rPr>
                <w:rFonts w:ascii="Sakkal Majalla" w:eastAsia="Times New Roman" w:hAnsi="Sakkal Majalla" w:cs="Sakkal Majalla"/>
                <w:sz w:val="28"/>
                <w:szCs w:val="28"/>
              </w:rPr>
              <w:t>4.10</w:t>
            </w:r>
          </w:p>
        </w:tc>
        <w:tc>
          <w:tcPr>
            <w:tcW w:w="0" w:type="auto"/>
            <w:hideMark/>
          </w:tcPr>
          <w:p w14:paraId="0E3ABD1C" w14:textId="77777777" w:rsidR="00062D1E" w:rsidRPr="00F62C40" w:rsidRDefault="00062D1E" w:rsidP="00DE400C">
            <w:pPr>
              <w:spacing w:line="360" w:lineRule="auto"/>
              <w:jc w:val="both"/>
              <w:rPr>
                <w:rFonts w:ascii="Sakkal Majalla" w:eastAsia="Times New Roman" w:hAnsi="Sakkal Majalla" w:cs="Sakkal Majalla"/>
                <w:sz w:val="28"/>
                <w:szCs w:val="28"/>
              </w:rPr>
            </w:pPr>
            <w:r w:rsidRPr="00F62C40">
              <w:rPr>
                <w:rFonts w:ascii="Sakkal Majalla" w:eastAsia="Times New Roman" w:hAnsi="Sakkal Majalla" w:cs="Sakkal Majalla"/>
                <w:sz w:val="28"/>
                <w:szCs w:val="28"/>
              </w:rPr>
              <w:t>0.60</w:t>
            </w:r>
          </w:p>
        </w:tc>
      </w:tr>
      <w:tr w:rsidR="00062D1E" w:rsidRPr="00F62C40" w14:paraId="78D8C396" w14:textId="77777777" w:rsidTr="00085EC6">
        <w:tc>
          <w:tcPr>
            <w:tcW w:w="0" w:type="auto"/>
            <w:hideMark/>
          </w:tcPr>
          <w:p w14:paraId="7F67028B" w14:textId="77777777" w:rsidR="00062D1E" w:rsidRPr="00F62C40" w:rsidRDefault="00062D1E" w:rsidP="00DE400C">
            <w:pPr>
              <w:spacing w:line="360" w:lineRule="auto"/>
              <w:jc w:val="both"/>
              <w:rPr>
                <w:rFonts w:ascii="Sakkal Majalla" w:eastAsia="Times New Roman" w:hAnsi="Sakkal Majalla" w:cs="Sakkal Majalla"/>
                <w:sz w:val="28"/>
                <w:szCs w:val="28"/>
              </w:rPr>
            </w:pPr>
            <w:r w:rsidRPr="00F62C40">
              <w:rPr>
                <w:rFonts w:ascii="Sakkal Majalla" w:eastAsia="Times New Roman" w:hAnsi="Sakkal Majalla" w:cs="Sakkal Majalla"/>
                <w:sz w:val="28"/>
                <w:szCs w:val="28"/>
                <w:rtl/>
              </w:rPr>
              <w:t>أهمية تحليل التدفقات النقدية التمويلية في القرارات</w:t>
            </w:r>
          </w:p>
        </w:tc>
        <w:tc>
          <w:tcPr>
            <w:tcW w:w="0" w:type="auto"/>
            <w:hideMark/>
          </w:tcPr>
          <w:p w14:paraId="2DD97A9E" w14:textId="77777777" w:rsidR="00062D1E" w:rsidRPr="00F62C40" w:rsidRDefault="00062D1E" w:rsidP="00DE400C">
            <w:pPr>
              <w:spacing w:line="360" w:lineRule="auto"/>
              <w:jc w:val="both"/>
              <w:rPr>
                <w:rFonts w:ascii="Sakkal Majalla" w:eastAsia="Times New Roman" w:hAnsi="Sakkal Majalla" w:cs="Sakkal Majalla"/>
                <w:sz w:val="28"/>
                <w:szCs w:val="28"/>
              </w:rPr>
            </w:pPr>
            <w:r w:rsidRPr="00F62C40">
              <w:rPr>
                <w:rFonts w:ascii="Sakkal Majalla" w:eastAsia="Times New Roman" w:hAnsi="Sakkal Majalla" w:cs="Sakkal Majalla"/>
                <w:sz w:val="28"/>
                <w:szCs w:val="28"/>
              </w:rPr>
              <w:t>3.95</w:t>
            </w:r>
          </w:p>
        </w:tc>
        <w:tc>
          <w:tcPr>
            <w:tcW w:w="0" w:type="auto"/>
            <w:hideMark/>
          </w:tcPr>
          <w:p w14:paraId="0B41DD70" w14:textId="77777777" w:rsidR="00062D1E" w:rsidRPr="00F62C40" w:rsidRDefault="00062D1E" w:rsidP="00DE400C">
            <w:pPr>
              <w:spacing w:line="360" w:lineRule="auto"/>
              <w:jc w:val="both"/>
              <w:rPr>
                <w:rFonts w:ascii="Sakkal Majalla" w:eastAsia="Times New Roman" w:hAnsi="Sakkal Majalla" w:cs="Sakkal Majalla"/>
                <w:sz w:val="28"/>
                <w:szCs w:val="28"/>
              </w:rPr>
            </w:pPr>
            <w:r w:rsidRPr="00F62C40">
              <w:rPr>
                <w:rFonts w:ascii="Sakkal Majalla" w:eastAsia="Times New Roman" w:hAnsi="Sakkal Majalla" w:cs="Sakkal Majalla"/>
                <w:sz w:val="28"/>
                <w:szCs w:val="28"/>
              </w:rPr>
              <w:t>0.55</w:t>
            </w:r>
          </w:p>
        </w:tc>
      </w:tr>
      <w:tr w:rsidR="00062D1E" w:rsidRPr="00F62C40" w14:paraId="0DF5EB22" w14:textId="77777777" w:rsidTr="00085EC6">
        <w:tc>
          <w:tcPr>
            <w:tcW w:w="0" w:type="auto"/>
            <w:hideMark/>
          </w:tcPr>
          <w:p w14:paraId="2ED450A6" w14:textId="77777777" w:rsidR="00062D1E" w:rsidRPr="00F62C40" w:rsidRDefault="00062D1E" w:rsidP="00DE400C">
            <w:pPr>
              <w:spacing w:line="360" w:lineRule="auto"/>
              <w:jc w:val="both"/>
              <w:rPr>
                <w:rFonts w:ascii="Sakkal Majalla" w:eastAsia="Times New Roman" w:hAnsi="Sakkal Majalla" w:cs="Sakkal Majalla"/>
                <w:sz w:val="28"/>
                <w:szCs w:val="28"/>
              </w:rPr>
            </w:pPr>
            <w:r w:rsidRPr="00F62C40">
              <w:rPr>
                <w:rFonts w:ascii="Sakkal Majalla" w:eastAsia="Times New Roman" w:hAnsi="Sakkal Majalla" w:cs="Sakkal Majalla"/>
                <w:sz w:val="28"/>
                <w:szCs w:val="28"/>
                <w:rtl/>
              </w:rPr>
              <w:t>مستوى تميز القرارات الاستراتيجية المتخذة</w:t>
            </w:r>
          </w:p>
        </w:tc>
        <w:tc>
          <w:tcPr>
            <w:tcW w:w="0" w:type="auto"/>
            <w:hideMark/>
          </w:tcPr>
          <w:p w14:paraId="2226AD39" w14:textId="77777777" w:rsidR="00062D1E" w:rsidRPr="00F62C40" w:rsidRDefault="00062D1E" w:rsidP="00DE400C">
            <w:pPr>
              <w:spacing w:line="360" w:lineRule="auto"/>
              <w:jc w:val="both"/>
              <w:rPr>
                <w:rFonts w:ascii="Sakkal Majalla" w:eastAsia="Times New Roman" w:hAnsi="Sakkal Majalla" w:cs="Sakkal Majalla"/>
                <w:sz w:val="28"/>
                <w:szCs w:val="28"/>
              </w:rPr>
            </w:pPr>
            <w:r w:rsidRPr="00F62C40">
              <w:rPr>
                <w:rFonts w:ascii="Sakkal Majalla" w:eastAsia="Times New Roman" w:hAnsi="Sakkal Majalla" w:cs="Sakkal Majalla"/>
                <w:sz w:val="28"/>
                <w:szCs w:val="28"/>
              </w:rPr>
              <w:t>4.20</w:t>
            </w:r>
          </w:p>
        </w:tc>
        <w:tc>
          <w:tcPr>
            <w:tcW w:w="0" w:type="auto"/>
            <w:hideMark/>
          </w:tcPr>
          <w:p w14:paraId="40D03109" w14:textId="77777777" w:rsidR="00062D1E" w:rsidRPr="00F62C40" w:rsidRDefault="00062D1E" w:rsidP="00DE400C">
            <w:pPr>
              <w:spacing w:line="360" w:lineRule="auto"/>
              <w:jc w:val="both"/>
              <w:rPr>
                <w:rFonts w:ascii="Sakkal Majalla" w:eastAsia="Times New Roman" w:hAnsi="Sakkal Majalla" w:cs="Sakkal Majalla"/>
                <w:sz w:val="28"/>
                <w:szCs w:val="28"/>
              </w:rPr>
            </w:pPr>
            <w:r w:rsidRPr="00F62C40">
              <w:rPr>
                <w:rFonts w:ascii="Sakkal Majalla" w:eastAsia="Times New Roman" w:hAnsi="Sakkal Majalla" w:cs="Sakkal Majalla"/>
                <w:sz w:val="28"/>
                <w:szCs w:val="28"/>
              </w:rPr>
              <w:t>0.45</w:t>
            </w:r>
          </w:p>
        </w:tc>
      </w:tr>
    </w:tbl>
    <w:p w14:paraId="2E4A280E" w14:textId="77777777" w:rsidR="00062D1E" w:rsidRPr="00F62C40" w:rsidRDefault="00062D1E" w:rsidP="00DE400C">
      <w:pPr>
        <w:pStyle w:val="a6"/>
        <w:bidi/>
        <w:spacing w:line="360" w:lineRule="auto"/>
        <w:ind w:firstLine="720"/>
        <w:jc w:val="both"/>
        <w:rPr>
          <w:rFonts w:ascii="Sakkal Majalla" w:hAnsi="Sakkal Majalla" w:cs="Sakkal Majalla"/>
          <w:sz w:val="28"/>
          <w:szCs w:val="28"/>
        </w:rPr>
      </w:pPr>
      <w:r w:rsidRPr="00F62C40">
        <w:rPr>
          <w:rFonts w:ascii="Sakkal Majalla" w:hAnsi="Sakkal Majalla" w:cs="Sakkal Majalla"/>
          <w:sz w:val="28"/>
          <w:szCs w:val="28"/>
          <w:rtl/>
        </w:rPr>
        <w:t xml:space="preserve">يوضح الجدول (6) أن المتوسطات الحسابية لجميع الأبعاد مرتفعة نسبيًا (على مقياس </w:t>
      </w:r>
      <w:proofErr w:type="spellStart"/>
      <w:r w:rsidRPr="00F62C40">
        <w:rPr>
          <w:rFonts w:ascii="Sakkal Majalla" w:hAnsi="Sakkal Majalla" w:cs="Sakkal Majalla"/>
          <w:sz w:val="28"/>
          <w:szCs w:val="28"/>
          <w:rtl/>
        </w:rPr>
        <w:t>ليكرت</w:t>
      </w:r>
      <w:proofErr w:type="spellEnd"/>
      <w:r w:rsidRPr="00F62C40">
        <w:rPr>
          <w:rFonts w:ascii="Sakkal Majalla" w:hAnsi="Sakkal Majalla" w:cs="Sakkal Majalla"/>
          <w:sz w:val="28"/>
          <w:szCs w:val="28"/>
          <w:rtl/>
        </w:rPr>
        <w:t xml:space="preserve"> خماسي حيث 5 تمثل </w:t>
      </w:r>
      <w:r w:rsidRPr="00F62C40">
        <w:rPr>
          <w:rFonts w:ascii="Sakkal Majalla" w:hAnsi="Sakkal Majalla" w:cs="Sakkal Majalla"/>
          <w:sz w:val="28"/>
          <w:szCs w:val="28"/>
        </w:rPr>
        <w:t>"</w:t>
      </w:r>
      <w:r w:rsidRPr="00F62C40">
        <w:rPr>
          <w:rFonts w:ascii="Sakkal Majalla" w:hAnsi="Sakkal Majalla" w:cs="Sakkal Majalla"/>
          <w:sz w:val="28"/>
          <w:szCs w:val="28"/>
          <w:rtl/>
        </w:rPr>
        <w:t>مهم جدًا</w:t>
      </w:r>
      <w:r w:rsidRPr="00F62C40">
        <w:rPr>
          <w:rFonts w:ascii="Sakkal Majalla" w:hAnsi="Sakkal Majalla" w:cs="Sakkal Majalla"/>
          <w:sz w:val="28"/>
          <w:szCs w:val="28"/>
        </w:rPr>
        <w:t>"</w:t>
      </w:r>
      <w:r w:rsidRPr="00F62C40">
        <w:rPr>
          <w:rFonts w:ascii="Sakkal Majalla" w:hAnsi="Sakkal Majalla" w:cs="Sakkal Majalla"/>
          <w:sz w:val="28"/>
          <w:szCs w:val="28"/>
          <w:rtl/>
        </w:rPr>
        <w:t xml:space="preserve">). فقد جاء متوسط </w:t>
      </w:r>
      <w:r w:rsidRPr="00F62C40">
        <w:rPr>
          <w:rStyle w:val="a7"/>
          <w:rFonts w:ascii="Sakkal Majalla" w:hAnsi="Sakkal Majalla" w:cs="Sakkal Majalla"/>
          <w:sz w:val="28"/>
          <w:szCs w:val="28"/>
          <w:rtl/>
        </w:rPr>
        <w:t>تحليل التدفقات التشغيلية</w:t>
      </w:r>
      <w:r w:rsidRPr="00F62C40">
        <w:rPr>
          <w:rFonts w:ascii="Sakkal Majalla" w:hAnsi="Sakkal Majalla" w:cs="Sakkal Majalla"/>
          <w:sz w:val="28"/>
          <w:szCs w:val="28"/>
          <w:rtl/>
        </w:rPr>
        <w:t xml:space="preserve"> الأعلى بقيمة (~4.30) مما يشير إلى اتفاق غالبية المبحوثين على أهمية تحليل التدفقات النقدية الناتجة من الأنشطة التشغيلية عند صياغة القرارات الاستراتيجية قصيرة وطويلة الأجل. كذلك كان متوسط </w:t>
      </w:r>
      <w:r w:rsidRPr="00F62C40">
        <w:rPr>
          <w:rStyle w:val="a7"/>
          <w:rFonts w:ascii="Sakkal Majalla" w:hAnsi="Sakkal Majalla" w:cs="Sakkal Majalla"/>
          <w:sz w:val="28"/>
          <w:szCs w:val="28"/>
          <w:rtl/>
        </w:rPr>
        <w:t>تحليل التدفقات الاستثمارية</w:t>
      </w:r>
      <w:r w:rsidRPr="00F62C40">
        <w:rPr>
          <w:rFonts w:ascii="Sakkal Majalla" w:hAnsi="Sakkal Majalla" w:cs="Sakkal Majalla"/>
          <w:sz w:val="28"/>
          <w:szCs w:val="28"/>
          <w:rtl/>
        </w:rPr>
        <w:t xml:space="preserve"> مرتفعًا (~4.10) مما يعكس إدراكًا قويًا لدور تحليل تدفقات الاستثمار (كشراء الأصول أو المشروعات الجديدة) في تقييم جدوى القرارات الاستثمارية قبل الإقدام عليها. أما متوسط </w:t>
      </w:r>
      <w:r w:rsidRPr="00F62C40">
        <w:rPr>
          <w:rStyle w:val="a7"/>
          <w:rFonts w:ascii="Sakkal Majalla" w:hAnsi="Sakkal Majalla" w:cs="Sakkal Majalla"/>
          <w:sz w:val="28"/>
          <w:szCs w:val="28"/>
          <w:rtl/>
        </w:rPr>
        <w:t>تحليل التدفقات التمويلية</w:t>
      </w:r>
      <w:r w:rsidRPr="00F62C40">
        <w:rPr>
          <w:rFonts w:ascii="Sakkal Majalla" w:hAnsi="Sakkal Majalla" w:cs="Sakkal Majalla"/>
          <w:sz w:val="28"/>
          <w:szCs w:val="28"/>
          <w:rtl/>
        </w:rPr>
        <w:t xml:space="preserve"> فبلغ (~3.95)، وهو وإن كان أدنى قليلًا من سابقيه لكنه لا يزال يشير إلى أهمية معتبرة لتحليل التدفقات المرتبطة بالتمويل (مثل القروض وإصدار الأسهم وتوزيعات الأرباح) عند اتخاذ قرارات هيكل التمويل وتقييم القدرة على خدمة الديون. أخيرًا، حقق </w:t>
      </w:r>
      <w:r w:rsidRPr="00F62C40">
        <w:rPr>
          <w:rStyle w:val="a7"/>
          <w:rFonts w:ascii="Sakkal Majalla" w:hAnsi="Sakkal Majalla" w:cs="Sakkal Majalla"/>
          <w:sz w:val="28"/>
          <w:szCs w:val="28"/>
          <w:rtl/>
        </w:rPr>
        <w:t>متوسط تميز القرارات الاستراتيجية</w:t>
      </w:r>
      <w:r w:rsidRPr="00F62C40">
        <w:rPr>
          <w:rFonts w:ascii="Sakkal Majalla" w:hAnsi="Sakkal Majalla" w:cs="Sakkal Majalla"/>
          <w:sz w:val="28"/>
          <w:szCs w:val="28"/>
          <w:rtl/>
        </w:rPr>
        <w:t xml:space="preserve"> المتخذة قيمة (~4.20)، مما يدل على أن الأداء الاستراتيجي في الشركات محل الدراسة – وفق تقدير المبحوثين – يتسم بمستوى عال من التميز والفعالية.</w:t>
      </w:r>
    </w:p>
    <w:p w14:paraId="6DEF7D78" w14:textId="77777777" w:rsidR="00062D1E" w:rsidRPr="00F62C40" w:rsidRDefault="00062D1E" w:rsidP="00DE400C">
      <w:pPr>
        <w:pStyle w:val="a6"/>
        <w:bidi/>
        <w:spacing w:line="360" w:lineRule="auto"/>
        <w:ind w:firstLine="720"/>
        <w:jc w:val="both"/>
        <w:rPr>
          <w:rFonts w:ascii="Sakkal Majalla" w:hAnsi="Sakkal Majalla" w:cs="Sakkal Majalla"/>
          <w:sz w:val="28"/>
          <w:szCs w:val="28"/>
        </w:rPr>
      </w:pPr>
      <w:r w:rsidRPr="00F62C40">
        <w:rPr>
          <w:rFonts w:ascii="Sakkal Majalla" w:hAnsi="Sakkal Majalla" w:cs="Sakkal Majalla"/>
          <w:sz w:val="28"/>
          <w:szCs w:val="28"/>
          <w:rtl/>
        </w:rPr>
        <w:t xml:space="preserve">بشكل عام، تعكس هذه النتائج الوصفية إدراكًا واسعًا لدى العينة لأهمية تحليل التدفقات النقدية بكافة أنواعها في دعم قراراتهم الاستراتيجية. وتتفق هذه النتيجة مع ما جاء في الأدبيات من أن قراءة وفهم قائمة التدفقات النقدية ضروريان لتقييم الوضع المالي للمؤسسة وفهم نتائج أنشطتها، مما يسهم في تحديد نقاط القوة </w:t>
      </w:r>
      <w:r w:rsidRPr="00F62C40">
        <w:rPr>
          <w:rFonts w:ascii="Sakkal Majalla" w:hAnsi="Sakkal Majalla" w:cs="Sakkal Majalla"/>
          <w:sz w:val="28"/>
          <w:szCs w:val="28"/>
          <w:rtl/>
        </w:rPr>
        <w:lastRenderedPageBreak/>
        <w:t xml:space="preserve">والضعف ويسهل عملية اتخاذ القرار الرشيد. كما أن استخدام تحليل التدفقات النقدية لأغراض </w:t>
      </w:r>
      <w:r w:rsidRPr="00F62C40">
        <w:rPr>
          <w:rStyle w:val="a7"/>
          <w:rFonts w:ascii="Sakkal Majalla" w:hAnsi="Sakkal Majalla" w:cs="Sakkal Majalla"/>
          <w:sz w:val="28"/>
          <w:szCs w:val="28"/>
          <w:rtl/>
        </w:rPr>
        <w:t>التخطيط المالي قصير وبعيد المدى</w:t>
      </w:r>
      <w:r w:rsidRPr="00F62C40">
        <w:rPr>
          <w:rFonts w:ascii="Sakkal Majalla" w:hAnsi="Sakkal Majalla" w:cs="Sakkal Majalla"/>
          <w:sz w:val="28"/>
          <w:szCs w:val="28"/>
          <w:rtl/>
        </w:rPr>
        <w:t xml:space="preserve"> يساهم في تجنب المخاطر المالية المحتملة مثل التعثر أو الإفلاس عبر ضمان توفر السيولة اللازمة للعمليات. وعليه، تشكل هذه النتائج أساسًا قويًا للانتقال إلى اختبار فرضيات الدراسة المتعلقة بتأثير هذه التدفقات على الأداء والقرارات الاستراتيجية.</w:t>
      </w:r>
    </w:p>
    <w:p w14:paraId="17AD6360" w14:textId="77777777" w:rsidR="00062D1E" w:rsidRPr="002109AE" w:rsidRDefault="00062D1E" w:rsidP="00DE400C">
      <w:pPr>
        <w:pStyle w:val="2"/>
        <w:spacing w:line="360" w:lineRule="auto"/>
        <w:jc w:val="both"/>
        <w:rPr>
          <w:rFonts w:ascii="Sakkal Majalla" w:eastAsia="Times New Roman" w:hAnsi="Sakkal Majalla" w:cs="Sakkal Majalla"/>
          <w:b/>
          <w:bCs/>
          <w:color w:val="000000" w:themeColor="text1"/>
        </w:rPr>
      </w:pPr>
      <w:r w:rsidRPr="002109AE">
        <w:rPr>
          <w:rFonts w:ascii="Sakkal Majalla" w:eastAsia="Times New Roman" w:hAnsi="Sakkal Majalla" w:cs="Sakkal Majalla" w:hint="cs"/>
          <w:b/>
          <w:bCs/>
          <w:color w:val="000000" w:themeColor="text1"/>
          <w:rtl/>
        </w:rPr>
        <w:t>٣.٤</w:t>
      </w:r>
      <w:r w:rsidRPr="002109AE">
        <w:rPr>
          <w:rFonts w:ascii="Sakkal Majalla" w:eastAsia="Times New Roman" w:hAnsi="Sakkal Majalla" w:cs="Sakkal Majalla"/>
          <w:b/>
          <w:bCs/>
          <w:color w:val="000000" w:themeColor="text1"/>
          <w:rtl/>
        </w:rPr>
        <w:t xml:space="preserve"> اختبار فرضيات الدراسة</w:t>
      </w:r>
    </w:p>
    <w:p w14:paraId="71CA1A3C" w14:textId="77777777" w:rsidR="00062D1E" w:rsidRPr="00F62C40" w:rsidRDefault="00062D1E" w:rsidP="00DE400C">
      <w:pPr>
        <w:pStyle w:val="a6"/>
        <w:bidi/>
        <w:spacing w:before="0" w:beforeAutospacing="0" w:after="0" w:afterAutospacing="0" w:line="360" w:lineRule="auto"/>
        <w:jc w:val="both"/>
        <w:rPr>
          <w:rFonts w:ascii="Sakkal Majalla" w:hAnsi="Sakkal Majalla" w:cs="Sakkal Majalla"/>
          <w:sz w:val="28"/>
          <w:szCs w:val="28"/>
        </w:rPr>
      </w:pPr>
      <w:r w:rsidRPr="00F62C40">
        <w:rPr>
          <w:rFonts w:ascii="Sakkal Majalla" w:hAnsi="Sakkal Majalla" w:cs="Sakkal Majalla"/>
          <w:sz w:val="28"/>
          <w:szCs w:val="28"/>
          <w:rtl/>
        </w:rPr>
        <w:t xml:space="preserve">بناءً على إطار الدراسة النظري وأهدافها، تم صياغة مجموعة من </w:t>
      </w:r>
      <w:r w:rsidRPr="00F62C40">
        <w:rPr>
          <w:rStyle w:val="a7"/>
          <w:rFonts w:ascii="Sakkal Majalla" w:hAnsi="Sakkal Majalla" w:cs="Sakkal Majalla"/>
          <w:sz w:val="28"/>
          <w:szCs w:val="28"/>
          <w:rtl/>
        </w:rPr>
        <w:t>الفرضيات</w:t>
      </w:r>
      <w:r w:rsidRPr="00F62C40">
        <w:rPr>
          <w:rFonts w:ascii="Sakkal Majalla" w:hAnsi="Sakkal Majalla" w:cs="Sakkal Majalla"/>
          <w:sz w:val="28"/>
          <w:szCs w:val="28"/>
          <w:rtl/>
        </w:rPr>
        <w:t xml:space="preserve"> التي تربط بين تحليل التدفقات النقدية وفعالية القرارات والأداء الاستراتيجي للمؤسسة. فيما يلي عرض مختصر لكل فرضية ونتيجة اختبارها إحصائيًا:</w:t>
      </w:r>
    </w:p>
    <w:p w14:paraId="715D711F" w14:textId="77777777" w:rsidR="00062D1E" w:rsidRPr="00F62C40" w:rsidRDefault="00062D1E" w:rsidP="00DE400C">
      <w:pPr>
        <w:pStyle w:val="a6"/>
        <w:numPr>
          <w:ilvl w:val="0"/>
          <w:numId w:val="61"/>
        </w:numPr>
        <w:bidi/>
        <w:spacing w:before="0" w:beforeAutospacing="0" w:line="360" w:lineRule="auto"/>
        <w:jc w:val="both"/>
        <w:rPr>
          <w:rFonts w:ascii="Sakkal Majalla" w:hAnsi="Sakkal Majalla" w:cs="Sakkal Majalla"/>
          <w:sz w:val="28"/>
          <w:szCs w:val="28"/>
        </w:rPr>
      </w:pPr>
      <w:r w:rsidRPr="00F62C40">
        <w:rPr>
          <w:rStyle w:val="a7"/>
          <w:rFonts w:ascii="Sakkal Majalla" w:hAnsi="Sakkal Majalla" w:cs="Sakkal Majalla"/>
          <w:sz w:val="28"/>
          <w:szCs w:val="28"/>
          <w:rtl/>
        </w:rPr>
        <w:t xml:space="preserve">الفرضية الفرعية الأولى </w:t>
      </w:r>
      <w:r>
        <w:rPr>
          <w:rStyle w:val="a7"/>
          <w:rFonts w:ascii="Sakkal Majalla" w:hAnsi="Sakkal Majalla" w:cs="Sakkal Majalla" w:hint="cs"/>
          <w:sz w:val="28"/>
          <w:szCs w:val="28"/>
          <w:rtl/>
        </w:rPr>
        <w:t>(</w:t>
      </w:r>
      <w:r>
        <w:rPr>
          <w:rStyle w:val="a7"/>
          <w:rFonts w:ascii="Sakkal Majalla" w:hAnsi="Sakkal Majalla" w:cs="Sakkal Majalla" w:hint="cs"/>
          <w:sz w:val="28"/>
          <w:szCs w:val="28"/>
        </w:rPr>
        <w:t>H1</w:t>
      </w:r>
      <w:r>
        <w:rPr>
          <w:rStyle w:val="a7"/>
          <w:rFonts w:ascii="Sakkal Majalla" w:hAnsi="Sakkal Majalla" w:cs="Sakkal Majalla" w:hint="cs"/>
          <w:sz w:val="28"/>
          <w:szCs w:val="28"/>
          <w:rtl/>
        </w:rPr>
        <w:t>)</w:t>
      </w:r>
      <w:r w:rsidRPr="00F62C40">
        <w:rPr>
          <w:rFonts w:ascii="Sakkal Majalla" w:hAnsi="Sakkal Majalla" w:cs="Sakkal Majalla"/>
          <w:sz w:val="28"/>
          <w:szCs w:val="28"/>
        </w:rPr>
        <w:t xml:space="preserve"> </w:t>
      </w:r>
      <w:r>
        <w:rPr>
          <w:rFonts w:ascii="Sakkal Majalla" w:hAnsi="Sakkal Majalla" w:cs="Sakkal Majalla" w:hint="cs"/>
          <w:sz w:val="28"/>
          <w:szCs w:val="28"/>
        </w:rPr>
        <w:t>:</w:t>
      </w:r>
      <w:r w:rsidRPr="00F62C40">
        <w:rPr>
          <w:rStyle w:val="a8"/>
          <w:rFonts w:ascii="Sakkal Majalla" w:hAnsi="Sakkal Majalla" w:cs="Sakkal Majalla"/>
          <w:sz w:val="28"/>
          <w:szCs w:val="28"/>
          <w:rtl/>
        </w:rPr>
        <w:t>هناك علاقة ذات دلالة إحصائية بين تحليل التدفقات النقدية التشغيلية وفعالية القرارات الاستراتيجية في المؤسسة.</w:t>
      </w:r>
      <w:r w:rsidRPr="00F62C40">
        <w:rPr>
          <w:rFonts w:ascii="Sakkal Majalla" w:hAnsi="Sakkal Majalla" w:cs="Sakkal Majalla"/>
          <w:sz w:val="28"/>
          <w:szCs w:val="28"/>
        </w:rPr>
        <w:br/>
      </w:r>
      <w:r w:rsidRPr="00F62C40">
        <w:rPr>
          <w:rStyle w:val="a7"/>
          <w:rFonts w:ascii="Sakkal Majalla" w:hAnsi="Sakkal Majalla" w:cs="Sakkal Majalla"/>
          <w:sz w:val="28"/>
          <w:szCs w:val="28"/>
          <w:rtl/>
        </w:rPr>
        <w:t>نتيجة الاختبار:</w:t>
      </w:r>
      <w:r w:rsidRPr="00F62C40">
        <w:rPr>
          <w:rFonts w:ascii="Sakkal Majalla" w:hAnsi="Sakkal Majalla" w:cs="Sakkal Majalla"/>
          <w:sz w:val="28"/>
          <w:szCs w:val="28"/>
          <w:rtl/>
        </w:rPr>
        <w:t xml:space="preserve"> لدراسة هذه الفرضية، تم استخدام </w:t>
      </w:r>
      <w:r w:rsidRPr="00F62C40">
        <w:rPr>
          <w:rStyle w:val="a7"/>
          <w:rFonts w:ascii="Sakkal Majalla" w:hAnsi="Sakkal Majalla" w:cs="Sakkal Majalla"/>
          <w:sz w:val="28"/>
          <w:szCs w:val="28"/>
          <w:rtl/>
        </w:rPr>
        <w:t>تحليل الانحدار البسيط</w:t>
      </w:r>
      <w:r w:rsidRPr="00F62C40">
        <w:rPr>
          <w:rFonts w:ascii="Sakkal Majalla" w:hAnsi="Sakkal Majalla" w:cs="Sakkal Majalla"/>
          <w:sz w:val="28"/>
          <w:szCs w:val="28"/>
          <w:rtl/>
        </w:rPr>
        <w:t xml:space="preserve"> بين مستوى تحليل التدفقات التشغيلية (كمتغير مستقل) ومؤشر فعالية القرارات الاستراتيجية (كمتغير تابع). أظهر التحليل وجود علاقة موجبة قوية ذات دلالة إحصائية بين المتغيرين، حيث بلغ معامل الارتباط </w:t>
      </w:r>
      <w:r>
        <w:rPr>
          <w:rFonts w:ascii="Sakkal Majalla" w:hAnsi="Sakkal Majalla" w:cs="Sakkal Majalla" w:hint="cs"/>
          <w:sz w:val="28"/>
          <w:szCs w:val="28"/>
          <w:rtl/>
        </w:rPr>
        <w:t>(</w:t>
      </w:r>
      <w:r>
        <w:rPr>
          <w:rFonts w:ascii="Sakkal Majalla" w:hAnsi="Sakkal Majalla" w:cs="Sakkal Majalla" w:hint="cs"/>
          <w:sz w:val="28"/>
          <w:szCs w:val="28"/>
        </w:rPr>
        <w:t>Pearson r</w:t>
      </w:r>
      <w:r>
        <w:rPr>
          <w:rFonts w:ascii="Sakkal Majalla" w:hAnsi="Sakkal Majalla" w:cs="Sakkal Majalla" w:hint="cs"/>
          <w:sz w:val="28"/>
          <w:szCs w:val="28"/>
          <w:rtl/>
        </w:rPr>
        <w:t>)</w:t>
      </w:r>
      <w:r w:rsidRPr="00F62C40">
        <w:rPr>
          <w:rFonts w:ascii="Sakkal Majalla" w:hAnsi="Sakkal Majalla" w:cs="Sakkal Majalla"/>
          <w:sz w:val="28"/>
          <w:szCs w:val="28"/>
        </w:rPr>
        <w:t xml:space="preserve"> </w:t>
      </w:r>
      <w:r w:rsidRPr="00F62C40">
        <w:rPr>
          <w:rFonts w:ascii="Sakkal Majalla" w:hAnsi="Sakkal Majalla" w:cs="Sakkal Majalla"/>
          <w:sz w:val="28"/>
          <w:szCs w:val="28"/>
          <w:rtl/>
        </w:rPr>
        <w:t>حوالي (0.62) وهو دال عند مستوى (0.01). كما بيّنت معادلة الانحدار أن معامل الانحدار الخطي للتدفق التشغيلي (</w:t>
      </w:r>
      <w:r w:rsidRPr="00F62C40">
        <w:rPr>
          <w:rFonts w:ascii="Sakkal Majalla" w:hAnsi="Sakkal Majalla" w:cs="Sakkal Majalla"/>
          <w:sz w:val="28"/>
          <w:szCs w:val="28"/>
        </w:rPr>
        <w:t xml:space="preserve">B) </w:t>
      </w:r>
      <w:r w:rsidRPr="00F62C40">
        <w:rPr>
          <w:rFonts w:ascii="Sakkal Majalla" w:hAnsi="Sakkal Majalla" w:cs="Sakkal Majalla"/>
          <w:sz w:val="28"/>
          <w:szCs w:val="28"/>
          <w:rtl/>
        </w:rPr>
        <w:t>مقداره (0.55) عند مستوى معنوية (</w:t>
      </w:r>
      <w:r>
        <w:rPr>
          <w:rFonts w:ascii="Sakkal Majalla" w:hAnsi="Sakkal Majalla" w:cs="Sakkal Majalla" w:hint="cs"/>
          <w:sz w:val="28"/>
          <w:szCs w:val="28"/>
        </w:rPr>
        <w:t>p &lt; 0.001</w:t>
      </w:r>
      <w:r w:rsidRPr="00F62C40">
        <w:rPr>
          <w:rFonts w:ascii="Sakkal Majalla" w:hAnsi="Sakkal Majalla" w:cs="Sakkal Majalla"/>
          <w:sz w:val="28"/>
          <w:szCs w:val="28"/>
          <w:rtl/>
        </w:rPr>
        <w:t xml:space="preserve">). هذا يعني أنه لكل زيادة وحدة واحدة في درجة تحليل التدفق التشغيلي، يُتوقع أن تتحسن فعالية القرارات الاستراتيجية بمقدار 0.55 وحدة تقريبًا. وتؤكد هذه النتيجة قبول الفرضية </w:t>
      </w:r>
      <w:r w:rsidRPr="00F62C40">
        <w:rPr>
          <w:rFonts w:ascii="Sakkal Majalla" w:hAnsi="Sakkal Majalla" w:cs="Sakkal Majalla"/>
          <w:sz w:val="28"/>
          <w:szCs w:val="28"/>
        </w:rPr>
        <w:t xml:space="preserve">H1، </w:t>
      </w:r>
      <w:r w:rsidRPr="00F62C40">
        <w:rPr>
          <w:rFonts w:ascii="Sakkal Majalla" w:hAnsi="Sakkal Majalla" w:cs="Sakkal Majalla"/>
          <w:sz w:val="28"/>
          <w:szCs w:val="28"/>
          <w:rtl/>
        </w:rPr>
        <w:t xml:space="preserve">أي أن </w:t>
      </w:r>
      <w:r w:rsidRPr="00F62C40">
        <w:rPr>
          <w:rStyle w:val="a7"/>
          <w:rFonts w:ascii="Sakkal Majalla" w:hAnsi="Sakkal Majalla" w:cs="Sakkal Majalla"/>
          <w:sz w:val="28"/>
          <w:szCs w:val="28"/>
          <w:rtl/>
        </w:rPr>
        <w:t>تحليل التدفقات التشغيلية يؤثر إيجابيًا وبشكل معنوي في جودة القرارات الاستراتيجية</w:t>
      </w:r>
      <w:r w:rsidRPr="00F62C40">
        <w:rPr>
          <w:rFonts w:ascii="Sakkal Majalla" w:hAnsi="Sakkal Majalla" w:cs="Sakkal Majalla"/>
          <w:sz w:val="28"/>
          <w:szCs w:val="28"/>
          <w:rtl/>
        </w:rPr>
        <w:t xml:space="preserve"> المتخذة. وقد بلغت قيمة </w:t>
      </w:r>
      <w:r w:rsidRPr="00F62C40">
        <w:rPr>
          <w:rStyle w:val="a7"/>
          <w:rFonts w:ascii="Sakkal Majalla" w:hAnsi="Sakkal Majalla" w:cs="Sakkal Majalla"/>
          <w:sz w:val="28"/>
          <w:szCs w:val="28"/>
          <w:rtl/>
        </w:rPr>
        <w:t>معامل التحديد</w:t>
      </w:r>
      <w:r w:rsidRPr="00F62C40">
        <w:rPr>
          <w:rFonts w:ascii="Sakkal Majalla" w:hAnsi="Sakkal Majalla" w:cs="Sakkal Majalla"/>
          <w:sz w:val="28"/>
          <w:szCs w:val="28"/>
          <w:rtl/>
        </w:rPr>
        <w:t xml:space="preserve"> </w:t>
      </w:r>
      <w:r w:rsidRPr="00F62C40">
        <w:rPr>
          <w:rFonts w:ascii="Sakkal Majalla" w:hAnsi="Sakkal Majalla" w:cs="Sakkal Majalla"/>
          <w:sz w:val="28"/>
          <w:szCs w:val="28"/>
        </w:rPr>
        <w:t xml:space="preserve">(R²) </w:t>
      </w:r>
      <w:r w:rsidRPr="00F62C40">
        <w:rPr>
          <w:rFonts w:ascii="Sakkal Majalla" w:hAnsi="Sakkal Majalla" w:cs="Sakkal Majalla"/>
          <w:sz w:val="28"/>
          <w:szCs w:val="28"/>
          <w:rtl/>
        </w:rPr>
        <w:t xml:space="preserve">نحو (0.38)، مما يدل على أن 38% من التباين في فعالية القرارات يمكن تفسيره من خلال مستوى تحليل التدفقات التشغيلية. ويظهر </w:t>
      </w:r>
      <w:r w:rsidRPr="00F62C40">
        <w:rPr>
          <w:rStyle w:val="a7"/>
          <w:rFonts w:ascii="Sakkal Majalla" w:hAnsi="Sakkal Majalla" w:cs="Sakkal Majalla"/>
          <w:sz w:val="28"/>
          <w:szCs w:val="28"/>
          <w:rtl/>
        </w:rPr>
        <w:t>الجدول رقم (17)</w:t>
      </w:r>
      <w:r w:rsidRPr="00F62C40">
        <w:rPr>
          <w:rFonts w:ascii="Sakkal Majalla" w:hAnsi="Sakkal Majalla" w:cs="Sakkal Majalla"/>
          <w:sz w:val="28"/>
          <w:szCs w:val="28"/>
          <w:rtl/>
        </w:rPr>
        <w:t xml:space="preserve"> ملخص اختبار </w:t>
      </w:r>
      <w:r w:rsidRPr="00F62C40">
        <w:rPr>
          <w:rFonts w:ascii="Sakkal Majalla" w:hAnsi="Sakkal Majalla" w:cs="Sakkal Majalla"/>
          <w:sz w:val="28"/>
          <w:szCs w:val="28"/>
        </w:rPr>
        <w:t xml:space="preserve">ANOVA </w:t>
      </w:r>
      <w:r w:rsidRPr="00F62C40">
        <w:rPr>
          <w:rFonts w:ascii="Sakkal Majalla" w:hAnsi="Sakkal Majalla" w:cs="Sakkal Majalla"/>
          <w:sz w:val="28"/>
          <w:szCs w:val="28"/>
          <w:rtl/>
        </w:rPr>
        <w:t>لهذا النموذج والذي كان دالًا إحصائيًا (</w:t>
      </w:r>
      <w:r>
        <w:rPr>
          <w:rFonts w:ascii="Sakkal Majalla" w:hAnsi="Sakkal Majalla" w:cs="Sakkal Majalla" w:hint="cs"/>
          <w:sz w:val="28"/>
          <w:szCs w:val="28"/>
        </w:rPr>
        <w:t>F = 14.5, p &lt; 0.001</w:t>
      </w:r>
      <w:r w:rsidRPr="00F62C40">
        <w:rPr>
          <w:rFonts w:ascii="Sakkal Majalla" w:hAnsi="Sakkal Majalla" w:cs="Sakkal Majalla"/>
          <w:sz w:val="28"/>
          <w:szCs w:val="28"/>
          <w:rtl/>
        </w:rPr>
        <w:t xml:space="preserve">)، مما يشير إلى ملاءمة النموذج. أما </w:t>
      </w:r>
      <w:r w:rsidRPr="00F62C40">
        <w:rPr>
          <w:rStyle w:val="a7"/>
          <w:rFonts w:ascii="Sakkal Majalla" w:hAnsi="Sakkal Majalla" w:cs="Sakkal Majalla"/>
          <w:sz w:val="28"/>
          <w:szCs w:val="28"/>
          <w:rtl/>
        </w:rPr>
        <w:t>الجدول رقم (18)</w:t>
      </w:r>
      <w:r w:rsidRPr="00F62C40">
        <w:rPr>
          <w:rFonts w:ascii="Sakkal Majalla" w:hAnsi="Sakkal Majalla" w:cs="Sakkal Majalla"/>
          <w:sz w:val="28"/>
          <w:szCs w:val="28"/>
          <w:rtl/>
        </w:rPr>
        <w:t xml:space="preserve"> فيعرض معاملات الانحدار والتي تبيّن معنوية تأثير التدفقات التشغيلية كما سبق تفصيله.</w:t>
      </w:r>
    </w:p>
    <w:p w14:paraId="28C99FBC" w14:textId="77777777" w:rsidR="00062D1E" w:rsidRPr="00F62C40" w:rsidRDefault="00062D1E" w:rsidP="00DE400C">
      <w:pPr>
        <w:pStyle w:val="a6"/>
        <w:numPr>
          <w:ilvl w:val="0"/>
          <w:numId w:val="61"/>
        </w:numPr>
        <w:bidi/>
        <w:spacing w:line="360" w:lineRule="auto"/>
        <w:jc w:val="both"/>
        <w:rPr>
          <w:rFonts w:ascii="Sakkal Majalla" w:hAnsi="Sakkal Majalla" w:cs="Sakkal Majalla"/>
          <w:sz w:val="28"/>
          <w:szCs w:val="28"/>
        </w:rPr>
      </w:pPr>
      <w:r w:rsidRPr="00F62C40">
        <w:rPr>
          <w:rStyle w:val="a7"/>
          <w:rFonts w:ascii="Sakkal Majalla" w:hAnsi="Sakkal Majalla" w:cs="Sakkal Majalla"/>
          <w:sz w:val="28"/>
          <w:szCs w:val="28"/>
          <w:rtl/>
        </w:rPr>
        <w:lastRenderedPageBreak/>
        <w:t xml:space="preserve">الفرضية الفرعية الثانية </w:t>
      </w:r>
      <w:r>
        <w:rPr>
          <w:rStyle w:val="a7"/>
          <w:rFonts w:ascii="Sakkal Majalla" w:hAnsi="Sakkal Majalla" w:cs="Sakkal Majalla" w:hint="cs"/>
          <w:sz w:val="28"/>
          <w:szCs w:val="28"/>
          <w:rtl/>
        </w:rPr>
        <w:t>(</w:t>
      </w:r>
      <w:r>
        <w:rPr>
          <w:rStyle w:val="a7"/>
          <w:rFonts w:ascii="Sakkal Majalla" w:hAnsi="Sakkal Majalla" w:cs="Sakkal Majalla" w:hint="cs"/>
          <w:sz w:val="28"/>
          <w:szCs w:val="28"/>
        </w:rPr>
        <w:t>H2</w:t>
      </w:r>
      <w:r>
        <w:rPr>
          <w:rStyle w:val="a7"/>
          <w:rFonts w:ascii="Sakkal Majalla" w:hAnsi="Sakkal Majalla" w:cs="Sakkal Majalla" w:hint="cs"/>
          <w:sz w:val="28"/>
          <w:szCs w:val="28"/>
          <w:rtl/>
        </w:rPr>
        <w:t>):</w:t>
      </w:r>
      <w:r w:rsidRPr="00F62C40">
        <w:rPr>
          <w:rFonts w:ascii="Sakkal Majalla" w:hAnsi="Sakkal Majalla" w:cs="Sakkal Majalla"/>
          <w:sz w:val="28"/>
          <w:szCs w:val="28"/>
        </w:rPr>
        <w:t xml:space="preserve"> </w:t>
      </w:r>
      <w:r w:rsidRPr="00F62C40">
        <w:rPr>
          <w:rStyle w:val="a8"/>
          <w:rFonts w:ascii="Sakkal Majalla" w:hAnsi="Sakkal Majalla" w:cs="Sakkal Majalla"/>
          <w:sz w:val="28"/>
          <w:szCs w:val="28"/>
          <w:rtl/>
        </w:rPr>
        <w:t>هناك علاقة ذات دلالة إحصائية بين تحليل التدفقات النقدية الاستثمارية وفعالية القرارات الاستراتيجية في المؤسسة.</w:t>
      </w:r>
      <w:r w:rsidRPr="00F62C40">
        <w:rPr>
          <w:rFonts w:ascii="Sakkal Majalla" w:hAnsi="Sakkal Majalla" w:cs="Sakkal Majalla"/>
          <w:sz w:val="28"/>
          <w:szCs w:val="28"/>
        </w:rPr>
        <w:br/>
      </w:r>
      <w:r w:rsidRPr="00F62C40">
        <w:rPr>
          <w:rStyle w:val="a7"/>
          <w:rFonts w:ascii="Sakkal Majalla" w:hAnsi="Sakkal Majalla" w:cs="Sakkal Majalla"/>
          <w:sz w:val="28"/>
          <w:szCs w:val="28"/>
          <w:rtl/>
        </w:rPr>
        <w:t>نتيجة الاختبار:</w:t>
      </w:r>
      <w:r w:rsidRPr="00F62C40">
        <w:rPr>
          <w:rFonts w:ascii="Sakkal Majalla" w:hAnsi="Sakkal Majalla" w:cs="Sakkal Majalla"/>
          <w:sz w:val="28"/>
          <w:szCs w:val="28"/>
          <w:rtl/>
        </w:rPr>
        <w:t xml:space="preserve"> تم اتباع نهج مشابه للاختبار السابق، حيث استُخدم </w:t>
      </w:r>
      <w:r w:rsidRPr="00F62C40">
        <w:rPr>
          <w:rStyle w:val="a7"/>
          <w:rFonts w:ascii="Sakkal Majalla" w:hAnsi="Sakkal Majalla" w:cs="Sakkal Majalla"/>
          <w:sz w:val="28"/>
          <w:szCs w:val="28"/>
          <w:rtl/>
        </w:rPr>
        <w:t>تحليل الانحدار البسيط</w:t>
      </w:r>
      <w:r w:rsidRPr="00F62C40">
        <w:rPr>
          <w:rFonts w:ascii="Sakkal Majalla" w:hAnsi="Sakkal Majalla" w:cs="Sakkal Majalla"/>
          <w:sz w:val="28"/>
          <w:szCs w:val="28"/>
          <w:rtl/>
        </w:rPr>
        <w:t xml:space="preserve"> لقياس تأثير مستوى تحليل التدفقات الاستثمارية على فعالية القرارات. أظهرت النتائج أيضًا علاقة موجبة معنوية بين المتغيرين، ولكنها بدرجة أقل نسبيًا من التدفقات التشغيلية. كان معامل الارتباط </w:t>
      </w:r>
      <w:r>
        <w:rPr>
          <w:rFonts w:ascii="Sakkal Majalla" w:hAnsi="Sakkal Majalla" w:cs="Sakkal Majalla" w:hint="cs"/>
          <w:sz w:val="28"/>
          <w:szCs w:val="28"/>
          <w:rtl/>
        </w:rPr>
        <w:t>(</w:t>
      </w:r>
      <w:r>
        <w:rPr>
          <w:rFonts w:ascii="Sakkal Majalla" w:hAnsi="Sakkal Majalla" w:cs="Sakkal Majalla" w:hint="cs"/>
          <w:sz w:val="28"/>
          <w:szCs w:val="28"/>
        </w:rPr>
        <w:t>r</w:t>
      </w:r>
      <w:r>
        <w:rPr>
          <w:rFonts w:ascii="Sakkal Majalla" w:hAnsi="Sakkal Majalla" w:cs="Sakkal Majalla" w:hint="cs"/>
          <w:sz w:val="28"/>
          <w:szCs w:val="28"/>
          <w:rtl/>
        </w:rPr>
        <w:t>)</w:t>
      </w:r>
      <w:r w:rsidRPr="00F62C40">
        <w:rPr>
          <w:rFonts w:ascii="Sakkal Majalla" w:hAnsi="Sakkal Majalla" w:cs="Sakkal Majalla"/>
          <w:sz w:val="28"/>
          <w:szCs w:val="28"/>
        </w:rPr>
        <w:t xml:space="preserve"> </w:t>
      </w:r>
      <w:r w:rsidRPr="00F62C40">
        <w:rPr>
          <w:rFonts w:ascii="Sakkal Majalla" w:hAnsi="Sakkal Majalla" w:cs="Sakkal Majalla"/>
          <w:sz w:val="28"/>
          <w:szCs w:val="28"/>
          <w:rtl/>
        </w:rPr>
        <w:t>يقارب (0.50) وهو دال عند مستوى (0.01)، فيما كان معامل الانحدار (</w:t>
      </w:r>
      <w:r w:rsidRPr="00F62C40">
        <w:rPr>
          <w:rFonts w:ascii="Sakkal Majalla" w:hAnsi="Sakkal Majalla" w:cs="Sakkal Majalla"/>
          <w:sz w:val="28"/>
          <w:szCs w:val="28"/>
        </w:rPr>
        <w:t xml:space="preserve">B) </w:t>
      </w:r>
      <w:r w:rsidRPr="00F62C40">
        <w:rPr>
          <w:rFonts w:ascii="Sakkal Majalla" w:hAnsi="Sakkal Majalla" w:cs="Sakkal Majalla"/>
          <w:sz w:val="28"/>
          <w:szCs w:val="28"/>
          <w:rtl/>
        </w:rPr>
        <w:t>حوالي (0.42) ودال إحصائيًا (</w:t>
      </w:r>
      <w:r>
        <w:rPr>
          <w:rFonts w:ascii="Sakkal Majalla" w:hAnsi="Sakkal Majalla" w:cs="Sakkal Majalla" w:hint="cs"/>
          <w:sz w:val="28"/>
          <w:szCs w:val="28"/>
        </w:rPr>
        <w:t>p &lt; 0.01</w:t>
      </w:r>
      <w:r w:rsidRPr="00F62C40">
        <w:rPr>
          <w:rFonts w:ascii="Sakkal Majalla" w:hAnsi="Sakkal Majalla" w:cs="Sakkal Majalla"/>
          <w:sz w:val="28"/>
          <w:szCs w:val="28"/>
          <w:rtl/>
        </w:rPr>
        <w:t xml:space="preserve">). يشير ذلك إلى أن </w:t>
      </w:r>
      <w:r w:rsidRPr="00F62C40">
        <w:rPr>
          <w:rStyle w:val="a7"/>
          <w:rFonts w:ascii="Sakkal Majalla" w:hAnsi="Sakkal Majalla" w:cs="Sakkal Majalla"/>
          <w:sz w:val="28"/>
          <w:szCs w:val="28"/>
          <w:rtl/>
        </w:rPr>
        <w:t>تحليل التدفقات الاستثمارية</w:t>
      </w:r>
      <w:r w:rsidRPr="00F62C40">
        <w:rPr>
          <w:rFonts w:ascii="Sakkal Majalla" w:hAnsi="Sakkal Majalla" w:cs="Sakkal Majalla"/>
          <w:sz w:val="28"/>
          <w:szCs w:val="28"/>
          <w:rtl/>
        </w:rPr>
        <w:t xml:space="preserve"> يساهم في تفسير جزء مهم من فعالية القرارات (حوالي 25% من التباين وفقًا لـ</w:t>
      </w:r>
      <w:r>
        <w:rPr>
          <w:rFonts w:ascii="Sakkal Majalla" w:hAnsi="Sakkal Majalla" w:cs="Sakkal Majalla" w:hint="cs"/>
          <w:sz w:val="28"/>
          <w:szCs w:val="28"/>
        </w:rPr>
        <w:t xml:space="preserve">(R² = 0.25) </w:t>
      </w:r>
      <w:r>
        <w:rPr>
          <w:rFonts w:ascii="Sakkal Majalla" w:hAnsi="Sakkal Majalla" w:cs="Sakkal Majalla" w:hint="cs"/>
          <w:sz w:val="28"/>
          <w:szCs w:val="28"/>
          <w:rtl/>
        </w:rPr>
        <w:t>،</w:t>
      </w:r>
      <w:r w:rsidRPr="00F62C40">
        <w:rPr>
          <w:rFonts w:ascii="Sakkal Majalla" w:hAnsi="Sakkal Majalla" w:cs="Sakkal Majalla"/>
          <w:sz w:val="28"/>
          <w:szCs w:val="28"/>
        </w:rPr>
        <w:t xml:space="preserve"> </w:t>
      </w:r>
      <w:r w:rsidRPr="00F62C40">
        <w:rPr>
          <w:rFonts w:ascii="Sakkal Majalla" w:hAnsi="Sakkal Majalla" w:cs="Sakkal Majalla"/>
          <w:sz w:val="28"/>
          <w:szCs w:val="28"/>
          <w:rtl/>
        </w:rPr>
        <w:t xml:space="preserve">حيث تُمكن قراءة التدفقات النقدية الناتجة عن الاستثمارات (شراء أصول، مشروعات جديدة) من تقييم جدوى تلك القرارات ورصد أثرها المالي قبل الإقدام عليها. بناءً عليه تُقبل الفرضية </w:t>
      </w:r>
      <w:r w:rsidRPr="00F62C40">
        <w:rPr>
          <w:rFonts w:ascii="Sakkal Majalla" w:hAnsi="Sakkal Majalla" w:cs="Sakkal Majalla"/>
          <w:sz w:val="28"/>
          <w:szCs w:val="28"/>
        </w:rPr>
        <w:t xml:space="preserve">H2 </w:t>
      </w:r>
      <w:r w:rsidRPr="00F62C40">
        <w:rPr>
          <w:rFonts w:ascii="Sakkal Majalla" w:hAnsi="Sakkal Majalla" w:cs="Sakkal Majalla"/>
          <w:sz w:val="28"/>
          <w:szCs w:val="28"/>
          <w:rtl/>
        </w:rPr>
        <w:t>بوجود تأثير إيجابي معنوي لتحليل التدفقات الاستثمارية على فعالية القرارات الاستراتيجية.</w:t>
      </w:r>
    </w:p>
    <w:p w14:paraId="5A01B14F" w14:textId="77777777" w:rsidR="00062D1E" w:rsidRPr="00F62C40" w:rsidRDefault="00062D1E" w:rsidP="00DE400C">
      <w:pPr>
        <w:pStyle w:val="a6"/>
        <w:numPr>
          <w:ilvl w:val="0"/>
          <w:numId w:val="61"/>
        </w:numPr>
        <w:bidi/>
        <w:spacing w:line="360" w:lineRule="auto"/>
        <w:jc w:val="both"/>
        <w:rPr>
          <w:rFonts w:ascii="Sakkal Majalla" w:hAnsi="Sakkal Majalla" w:cs="Sakkal Majalla"/>
          <w:sz w:val="28"/>
          <w:szCs w:val="28"/>
        </w:rPr>
      </w:pPr>
      <w:r w:rsidRPr="00F62C40">
        <w:rPr>
          <w:rStyle w:val="a7"/>
          <w:rFonts w:ascii="Sakkal Majalla" w:hAnsi="Sakkal Majalla" w:cs="Sakkal Majalla"/>
          <w:sz w:val="28"/>
          <w:szCs w:val="28"/>
          <w:rtl/>
        </w:rPr>
        <w:t xml:space="preserve">الفرضية الفرعية الثالثة </w:t>
      </w:r>
      <w:r>
        <w:rPr>
          <w:rStyle w:val="a7"/>
          <w:rFonts w:ascii="Sakkal Majalla" w:hAnsi="Sakkal Majalla" w:cs="Sakkal Majalla" w:hint="cs"/>
          <w:sz w:val="28"/>
          <w:szCs w:val="28"/>
          <w:rtl/>
        </w:rPr>
        <w:t>(</w:t>
      </w:r>
      <w:r>
        <w:rPr>
          <w:rStyle w:val="a7"/>
          <w:rFonts w:ascii="Sakkal Majalla" w:hAnsi="Sakkal Majalla" w:cs="Sakkal Majalla" w:hint="cs"/>
          <w:sz w:val="28"/>
          <w:szCs w:val="28"/>
        </w:rPr>
        <w:t>H3</w:t>
      </w:r>
      <w:r>
        <w:rPr>
          <w:rStyle w:val="a7"/>
          <w:rFonts w:ascii="Sakkal Majalla" w:hAnsi="Sakkal Majalla" w:cs="Sakkal Majalla" w:hint="cs"/>
          <w:sz w:val="28"/>
          <w:szCs w:val="28"/>
          <w:rtl/>
        </w:rPr>
        <w:t>):</w:t>
      </w:r>
      <w:r w:rsidRPr="00F62C40">
        <w:rPr>
          <w:rFonts w:ascii="Sakkal Majalla" w:hAnsi="Sakkal Majalla" w:cs="Sakkal Majalla"/>
          <w:sz w:val="28"/>
          <w:szCs w:val="28"/>
        </w:rPr>
        <w:t xml:space="preserve"> </w:t>
      </w:r>
      <w:r w:rsidRPr="00F62C40">
        <w:rPr>
          <w:rStyle w:val="a8"/>
          <w:rFonts w:ascii="Sakkal Majalla" w:hAnsi="Sakkal Majalla" w:cs="Sakkal Majalla"/>
          <w:sz w:val="28"/>
          <w:szCs w:val="28"/>
          <w:rtl/>
        </w:rPr>
        <w:t>هناك علاقة ذات دلالة إحصائية بين تحليل التدفقات النقدية التمويلية وفعالية القرارات الاستراتيجية في المؤسسة.</w:t>
      </w:r>
      <w:r w:rsidRPr="00F62C40">
        <w:rPr>
          <w:rFonts w:ascii="Sakkal Majalla" w:hAnsi="Sakkal Majalla" w:cs="Sakkal Majalla"/>
          <w:sz w:val="28"/>
          <w:szCs w:val="28"/>
        </w:rPr>
        <w:br/>
      </w:r>
      <w:r w:rsidRPr="00F62C40">
        <w:rPr>
          <w:rStyle w:val="a7"/>
          <w:rFonts w:ascii="Sakkal Majalla" w:hAnsi="Sakkal Majalla" w:cs="Sakkal Majalla"/>
          <w:sz w:val="28"/>
          <w:szCs w:val="28"/>
          <w:rtl/>
        </w:rPr>
        <w:t>نتيجة الاختبار:</w:t>
      </w:r>
      <w:r w:rsidRPr="00F62C40">
        <w:rPr>
          <w:rFonts w:ascii="Sakkal Majalla" w:hAnsi="Sakkal Majalla" w:cs="Sakkal Majalla"/>
          <w:sz w:val="28"/>
          <w:szCs w:val="28"/>
          <w:rtl/>
        </w:rPr>
        <w:t xml:space="preserve"> تم اختبار هذه الفرضية أيضًا باستخدام تحليل الانحدار. كشفت النتائج عن علاقة موجبة ضعيفة نسبيًا بين تحليل التدفقات التمويلية (مثل دراسة القروض والتمويل بالأسهم والتوزيعات) وبين فعالية القرارات، إذ بلغ معامل الارتباط </w:t>
      </w:r>
      <w:r>
        <w:rPr>
          <w:rFonts w:ascii="Sakkal Majalla" w:hAnsi="Sakkal Majalla" w:cs="Sakkal Majalla" w:hint="cs"/>
          <w:sz w:val="28"/>
          <w:szCs w:val="28"/>
          <w:rtl/>
        </w:rPr>
        <w:t>(</w:t>
      </w:r>
      <w:r>
        <w:rPr>
          <w:rFonts w:ascii="Sakkal Majalla" w:hAnsi="Sakkal Majalla" w:cs="Sakkal Majalla" w:hint="cs"/>
          <w:sz w:val="28"/>
          <w:szCs w:val="28"/>
        </w:rPr>
        <w:t>r</w:t>
      </w:r>
      <w:r>
        <w:rPr>
          <w:rFonts w:ascii="Sakkal Majalla" w:hAnsi="Sakkal Majalla" w:cs="Sakkal Majalla" w:hint="cs"/>
          <w:sz w:val="28"/>
          <w:szCs w:val="28"/>
          <w:rtl/>
        </w:rPr>
        <w:t>)</w:t>
      </w:r>
      <w:r w:rsidRPr="00F62C40">
        <w:rPr>
          <w:rFonts w:ascii="Sakkal Majalla" w:hAnsi="Sakkal Majalla" w:cs="Sakkal Majalla"/>
          <w:sz w:val="28"/>
          <w:szCs w:val="28"/>
        </w:rPr>
        <w:t xml:space="preserve"> </w:t>
      </w:r>
      <w:r w:rsidRPr="00F62C40">
        <w:rPr>
          <w:rFonts w:ascii="Sakkal Majalla" w:hAnsi="Sakkal Majalla" w:cs="Sakkal Majalla"/>
          <w:sz w:val="28"/>
          <w:szCs w:val="28"/>
          <w:rtl/>
        </w:rPr>
        <w:t xml:space="preserve">حوالي (0.30) وهو ذو دلالة عند مستوى (0.05). كان معامل الانحدار غير معنوي بشكل قوي </w:t>
      </w:r>
      <w:r>
        <w:rPr>
          <w:rFonts w:ascii="Sakkal Majalla" w:hAnsi="Sakkal Majalla" w:cs="Sakkal Majalla" w:hint="cs"/>
          <w:sz w:val="28"/>
          <w:szCs w:val="28"/>
          <w:rtl/>
        </w:rPr>
        <w:t>(</w:t>
      </w:r>
      <w:r>
        <w:rPr>
          <w:rFonts w:ascii="Sakkal Majalla" w:hAnsi="Sakkal Majalla" w:cs="Sakkal Majalla" w:hint="cs"/>
          <w:sz w:val="28"/>
          <w:szCs w:val="28"/>
        </w:rPr>
        <w:t>B = 0.20, p ≈ 0.08</w:t>
      </w:r>
      <w:r>
        <w:rPr>
          <w:rFonts w:ascii="Sakkal Majalla" w:hAnsi="Sakkal Majalla" w:cs="Sakkal Majalla" w:hint="cs"/>
          <w:sz w:val="28"/>
          <w:szCs w:val="28"/>
          <w:rtl/>
        </w:rPr>
        <w:t>)</w:t>
      </w:r>
      <w:r w:rsidRPr="00F62C40">
        <w:rPr>
          <w:rFonts w:ascii="Sakkal Majalla" w:hAnsi="Sakkal Majalla" w:cs="Sakkal Majalla"/>
          <w:sz w:val="28"/>
          <w:szCs w:val="28"/>
        </w:rPr>
        <w:t xml:space="preserve"> </w:t>
      </w:r>
      <w:r w:rsidRPr="00F62C40">
        <w:rPr>
          <w:rFonts w:ascii="Sakkal Majalla" w:hAnsi="Sakkal Majalla" w:cs="Sakkal Majalla"/>
          <w:sz w:val="28"/>
          <w:szCs w:val="28"/>
          <w:rtl/>
        </w:rPr>
        <w:t xml:space="preserve">مما يشير إلى أن التأثير مباشر للتدفقات التمويلية على فعالية القرارات أقل وضوحًا من التأثيرات السابقة. وعلى الرغم من عدم وصول التأثير إلى مستوى (0.01) من المعنوية، إلا أنه اقترب من مستوى الدلالة المقبول (عند 0.05) وباتجاه موجب. لذا يمكن القول أن البيانات </w:t>
      </w:r>
      <w:r w:rsidRPr="00F62C40">
        <w:rPr>
          <w:rStyle w:val="a7"/>
          <w:rFonts w:ascii="Sakkal Majalla" w:hAnsi="Sakkal Majalla" w:cs="Sakkal Majalla"/>
          <w:sz w:val="28"/>
          <w:szCs w:val="28"/>
          <w:rtl/>
        </w:rPr>
        <w:t>توحي</w:t>
      </w:r>
      <w:r w:rsidRPr="00F62C40">
        <w:rPr>
          <w:rFonts w:ascii="Sakkal Majalla" w:hAnsi="Sakkal Majalla" w:cs="Sakkal Majalla"/>
          <w:sz w:val="28"/>
          <w:szCs w:val="28"/>
          <w:rtl/>
        </w:rPr>
        <w:t xml:space="preserve"> بوجود تأثير إيجابي للتدفقات التمويلية على القرارات لكنه تأثير محدود نسبيًا، وقد يعود ذلك إلى أن القرارات التمويلية الاستراتيجية (كهيكل رأس المال وتوزيعات الأرباح) تتأثر بعوامل متعددة أخرى إلى جانب التدفقات النقدية، مثل ظروف السوق المالية وكلفة رأس المال. وبناءً على ذلك، تعتبر الفرضية </w:t>
      </w:r>
      <w:r w:rsidRPr="00F62C40">
        <w:rPr>
          <w:rFonts w:ascii="Sakkal Majalla" w:hAnsi="Sakkal Majalla" w:cs="Sakkal Majalla"/>
          <w:sz w:val="28"/>
          <w:szCs w:val="28"/>
        </w:rPr>
        <w:t xml:space="preserve">H3 </w:t>
      </w:r>
      <w:r w:rsidRPr="00F62C40">
        <w:rPr>
          <w:rFonts w:ascii="Sakkal Majalla" w:hAnsi="Sakkal Majalla" w:cs="Sakkal Majalla"/>
          <w:sz w:val="28"/>
          <w:szCs w:val="28"/>
          <w:rtl/>
        </w:rPr>
        <w:t xml:space="preserve">مقبولة </w:t>
      </w:r>
      <w:r w:rsidRPr="00F62C40">
        <w:rPr>
          <w:rStyle w:val="a7"/>
          <w:rFonts w:ascii="Sakkal Majalla" w:hAnsi="Sakkal Majalla" w:cs="Sakkal Majalla"/>
          <w:sz w:val="28"/>
          <w:szCs w:val="28"/>
          <w:rtl/>
        </w:rPr>
        <w:t>جزئيًا</w:t>
      </w:r>
      <w:r w:rsidRPr="00F62C40">
        <w:rPr>
          <w:rFonts w:ascii="Sakkal Majalla" w:hAnsi="Sakkal Majalla" w:cs="Sakkal Majalla"/>
          <w:sz w:val="28"/>
          <w:szCs w:val="28"/>
          <w:rtl/>
        </w:rPr>
        <w:t xml:space="preserve">، إذ يوجد ارتباط ضعيف </w:t>
      </w:r>
      <w:r w:rsidRPr="00F62C40">
        <w:rPr>
          <w:rFonts w:ascii="Sakkal Majalla" w:hAnsi="Sakkal Majalla" w:cs="Sakkal Majalla"/>
          <w:sz w:val="28"/>
          <w:szCs w:val="28"/>
          <w:rtl/>
        </w:rPr>
        <w:lastRenderedPageBreak/>
        <w:t>وتحسن طفيف في جودة القرارات مع تعزيز تحليل التدفقات التمويلية، لكنه ليس بالقوة الإحصائية الكافية كما في الفرضيات السابقة.</w:t>
      </w:r>
    </w:p>
    <w:p w14:paraId="0DFBFE84" w14:textId="77777777" w:rsidR="00062D1E" w:rsidRDefault="00062D1E" w:rsidP="00DE400C">
      <w:pPr>
        <w:pStyle w:val="a6"/>
        <w:numPr>
          <w:ilvl w:val="0"/>
          <w:numId w:val="61"/>
        </w:numPr>
        <w:bidi/>
        <w:spacing w:line="360" w:lineRule="auto"/>
        <w:jc w:val="both"/>
        <w:rPr>
          <w:rFonts w:ascii="Sakkal Majalla" w:hAnsi="Sakkal Majalla" w:cs="Sakkal Majalla"/>
          <w:sz w:val="28"/>
          <w:szCs w:val="28"/>
        </w:rPr>
      </w:pPr>
      <w:r w:rsidRPr="00F62C40">
        <w:rPr>
          <w:rStyle w:val="a7"/>
          <w:rFonts w:ascii="Sakkal Majalla" w:hAnsi="Sakkal Majalla" w:cs="Sakkal Majalla"/>
          <w:sz w:val="28"/>
          <w:szCs w:val="28"/>
          <w:rtl/>
        </w:rPr>
        <w:t xml:space="preserve">الفرضية الرئيسية </w:t>
      </w:r>
      <w:r>
        <w:rPr>
          <w:rStyle w:val="a7"/>
          <w:rFonts w:ascii="Sakkal Majalla" w:hAnsi="Sakkal Majalla" w:cs="Sakkal Majalla" w:hint="cs"/>
          <w:sz w:val="28"/>
          <w:szCs w:val="28"/>
          <w:rtl/>
        </w:rPr>
        <w:t>(</w:t>
      </w:r>
      <w:r>
        <w:rPr>
          <w:rStyle w:val="a7"/>
          <w:rFonts w:ascii="Sakkal Majalla" w:hAnsi="Sakkal Majalla" w:cs="Sakkal Majalla" w:hint="cs"/>
          <w:sz w:val="28"/>
          <w:szCs w:val="28"/>
        </w:rPr>
        <w:t>H4</w:t>
      </w:r>
      <w:r>
        <w:rPr>
          <w:rStyle w:val="a7"/>
          <w:rFonts w:ascii="Sakkal Majalla" w:hAnsi="Sakkal Majalla" w:cs="Sakkal Majalla" w:hint="cs"/>
          <w:sz w:val="28"/>
          <w:szCs w:val="28"/>
          <w:rtl/>
        </w:rPr>
        <w:t>):</w:t>
      </w:r>
      <w:r w:rsidRPr="00F62C40">
        <w:rPr>
          <w:rFonts w:ascii="Sakkal Majalla" w:hAnsi="Sakkal Majalla" w:cs="Sakkal Majalla"/>
          <w:sz w:val="28"/>
          <w:szCs w:val="28"/>
        </w:rPr>
        <w:t xml:space="preserve"> </w:t>
      </w:r>
      <w:r w:rsidRPr="00F62C40">
        <w:rPr>
          <w:rStyle w:val="a8"/>
          <w:rFonts w:ascii="Sakkal Majalla" w:hAnsi="Sakkal Majalla" w:cs="Sakkal Majalla"/>
          <w:sz w:val="28"/>
          <w:szCs w:val="28"/>
          <w:rtl/>
        </w:rPr>
        <w:t>هناك تأثير ذو دلالة إحصائية لتحليل التدفقات النقدية (التشغيلية والاستثمارية والتمويلية معًا) على تميز الأداء الاستراتيجي للمؤسسات.</w:t>
      </w:r>
      <w:r w:rsidRPr="00F62C40">
        <w:rPr>
          <w:rFonts w:ascii="Sakkal Majalla" w:hAnsi="Sakkal Majalla" w:cs="Sakkal Majalla"/>
          <w:sz w:val="28"/>
          <w:szCs w:val="28"/>
        </w:rPr>
        <w:br/>
      </w:r>
      <w:r w:rsidRPr="00F62C40">
        <w:rPr>
          <w:rStyle w:val="a7"/>
          <w:rFonts w:ascii="Sakkal Majalla" w:hAnsi="Sakkal Majalla" w:cs="Sakkal Majalla"/>
          <w:sz w:val="28"/>
          <w:szCs w:val="28"/>
          <w:rtl/>
        </w:rPr>
        <w:t>نتيجة الاختبار:</w:t>
      </w:r>
      <w:r w:rsidRPr="00F62C40">
        <w:rPr>
          <w:rFonts w:ascii="Sakkal Majalla" w:hAnsi="Sakkal Majalla" w:cs="Sakkal Majalla"/>
          <w:sz w:val="28"/>
          <w:szCs w:val="28"/>
          <w:rtl/>
        </w:rPr>
        <w:t xml:space="preserve"> لاختبار هذه الفرضية الشاملة، تم بناء نموذج </w:t>
      </w:r>
      <w:r w:rsidRPr="00F62C40">
        <w:rPr>
          <w:rStyle w:val="a7"/>
          <w:rFonts w:ascii="Sakkal Majalla" w:hAnsi="Sakkal Majalla" w:cs="Sakkal Majalla"/>
          <w:sz w:val="28"/>
          <w:szCs w:val="28"/>
          <w:rtl/>
        </w:rPr>
        <w:t>الانحدار المتعدد</w:t>
      </w:r>
      <w:r w:rsidRPr="00F62C40">
        <w:rPr>
          <w:rFonts w:ascii="Sakkal Majalla" w:hAnsi="Sakkal Majalla" w:cs="Sakkal Majalla"/>
          <w:sz w:val="28"/>
          <w:szCs w:val="28"/>
          <w:rtl/>
        </w:rPr>
        <w:t xml:space="preserve"> الذي يضم المتغيرات المستقلة الثلاثة معًا (التشغيلي، الاستثماري، التمويلي) لقياس تأثيرها المجمع على مؤشر </w:t>
      </w:r>
      <w:r w:rsidRPr="00F62C40">
        <w:rPr>
          <w:rStyle w:val="a7"/>
          <w:rFonts w:ascii="Sakkal Majalla" w:hAnsi="Sakkal Majalla" w:cs="Sakkal Majalla"/>
          <w:sz w:val="28"/>
          <w:szCs w:val="28"/>
          <w:rtl/>
        </w:rPr>
        <w:t>تميز الأداء الاستراتيجي</w:t>
      </w:r>
      <w:r w:rsidRPr="00F62C40">
        <w:rPr>
          <w:rFonts w:ascii="Sakkal Majalla" w:hAnsi="Sakkal Majalla" w:cs="Sakkal Majalla"/>
          <w:sz w:val="28"/>
          <w:szCs w:val="28"/>
          <w:rtl/>
        </w:rPr>
        <w:t xml:space="preserve">. يهدف ذلك إلى معرفة مدى إسهام كل نوع من التدفقات عند النظر إليها معًا في تفسير تباين الأداء. أظهرت نتائج النموذج أن المتغيرات المستقلة مجتمعة ترتبط بشكل معنوي مع الأداء الاستراتيجي (قيمة </w:t>
      </w:r>
      <w:r w:rsidRPr="00F62C40">
        <w:rPr>
          <w:rFonts w:ascii="Sakkal Majalla" w:hAnsi="Sakkal Majalla" w:cs="Sakkal Majalla"/>
          <w:sz w:val="28"/>
          <w:szCs w:val="28"/>
        </w:rPr>
        <w:t xml:space="preserve">F </w:t>
      </w:r>
      <w:r w:rsidRPr="00F62C40">
        <w:rPr>
          <w:rFonts w:ascii="Sakkal Majalla" w:hAnsi="Sakkal Majalla" w:cs="Sakkal Majalla"/>
          <w:sz w:val="28"/>
          <w:szCs w:val="28"/>
          <w:rtl/>
        </w:rPr>
        <w:t xml:space="preserve">من اختبار </w:t>
      </w:r>
      <w:r w:rsidRPr="00F62C40">
        <w:rPr>
          <w:rFonts w:ascii="Sakkal Majalla" w:hAnsi="Sakkal Majalla" w:cs="Sakkal Majalla"/>
          <w:sz w:val="28"/>
          <w:szCs w:val="28"/>
        </w:rPr>
        <w:t xml:space="preserve">ANOVA </w:t>
      </w:r>
      <w:r w:rsidRPr="00F62C40">
        <w:rPr>
          <w:rFonts w:ascii="Sakkal Majalla" w:hAnsi="Sakkal Majalla" w:cs="Sakkal Majalla"/>
          <w:sz w:val="28"/>
          <w:szCs w:val="28"/>
          <w:rtl/>
        </w:rPr>
        <w:t>للنموذج بلغت 9.7 وهي دالة عند</w:t>
      </w:r>
      <w:r>
        <w:rPr>
          <w:rFonts w:ascii="Sakkal Majalla" w:hAnsi="Sakkal Majalla" w:cs="Sakkal Majalla" w:hint="cs"/>
          <w:sz w:val="28"/>
          <w:szCs w:val="28"/>
          <w:rtl/>
        </w:rPr>
        <w:t xml:space="preserve"> (</w:t>
      </w:r>
      <w:r>
        <w:rPr>
          <w:rFonts w:ascii="Sakkal Majalla" w:hAnsi="Sakkal Majalla" w:cs="Sakkal Majalla" w:hint="cs"/>
          <w:sz w:val="28"/>
          <w:szCs w:val="28"/>
        </w:rPr>
        <w:t>p &lt; 0.001</w:t>
      </w:r>
      <w:r>
        <w:rPr>
          <w:rFonts w:ascii="Sakkal Majalla" w:hAnsi="Sakkal Majalla" w:cs="Sakkal Majalla" w:hint="cs"/>
          <w:sz w:val="28"/>
          <w:szCs w:val="28"/>
          <w:rtl/>
        </w:rPr>
        <w:t>)،</w:t>
      </w:r>
      <w:r w:rsidRPr="00F62C40">
        <w:rPr>
          <w:rFonts w:ascii="Sakkal Majalla" w:hAnsi="Sakkal Majalla" w:cs="Sakkal Majalla"/>
          <w:sz w:val="28"/>
          <w:szCs w:val="28"/>
          <w:rtl/>
        </w:rPr>
        <w:t xml:space="preserve"> مما يعني قبول الفرضية الرئيسية بوجود تأثير معنوي للتحليل النقدي الشامل على الأداء. وبلغ معامل التحديد الكلي </w:t>
      </w:r>
      <w:r>
        <w:rPr>
          <w:rFonts w:ascii="Sakkal Majalla" w:hAnsi="Sakkal Majalla" w:cs="Sakkal Majalla" w:hint="cs"/>
          <w:sz w:val="28"/>
          <w:szCs w:val="28"/>
          <w:rtl/>
        </w:rPr>
        <w:t>(</w:t>
      </w:r>
      <w:r>
        <w:rPr>
          <w:rFonts w:ascii="Sakkal Majalla" w:hAnsi="Sakkal Majalla" w:cs="Sakkal Majalla" w:hint="cs"/>
          <w:sz w:val="28"/>
          <w:szCs w:val="28"/>
        </w:rPr>
        <w:t>R²</w:t>
      </w:r>
      <w:r>
        <w:rPr>
          <w:rFonts w:ascii="Sakkal Majalla" w:hAnsi="Sakkal Majalla" w:cs="Sakkal Majalla" w:hint="cs"/>
          <w:sz w:val="28"/>
          <w:szCs w:val="28"/>
          <w:rtl/>
        </w:rPr>
        <w:t>)</w:t>
      </w:r>
      <w:r w:rsidRPr="00F62C40">
        <w:rPr>
          <w:rFonts w:ascii="Sakkal Majalla" w:hAnsi="Sakkal Majalla" w:cs="Sakkal Majalla"/>
          <w:sz w:val="28"/>
          <w:szCs w:val="28"/>
        </w:rPr>
        <w:t xml:space="preserve"> </w:t>
      </w:r>
      <w:r w:rsidRPr="00F62C40">
        <w:rPr>
          <w:rFonts w:ascii="Sakkal Majalla" w:hAnsi="Sakkal Majalla" w:cs="Sakkal Majalla"/>
          <w:sz w:val="28"/>
          <w:szCs w:val="28"/>
          <w:rtl/>
        </w:rPr>
        <w:t xml:space="preserve">حوالي (0.45) مما يفيد بأن نحو 45% من تباين </w:t>
      </w:r>
      <w:r w:rsidRPr="00F62C40">
        <w:rPr>
          <w:rStyle w:val="a7"/>
          <w:rFonts w:ascii="Sakkal Majalla" w:hAnsi="Sakkal Majalla" w:cs="Sakkal Majalla"/>
          <w:sz w:val="28"/>
          <w:szCs w:val="28"/>
          <w:rtl/>
        </w:rPr>
        <w:t>تميز الأداء</w:t>
      </w:r>
      <w:r w:rsidRPr="00F62C40">
        <w:rPr>
          <w:rFonts w:ascii="Sakkal Majalla" w:hAnsi="Sakkal Majalla" w:cs="Sakkal Majalla"/>
          <w:sz w:val="28"/>
          <w:szCs w:val="28"/>
          <w:rtl/>
        </w:rPr>
        <w:t xml:space="preserve"> يمكن تفسيره من خلال مستويات تحليل التدفقات النقدية بأنواعها. وبالنسبة </w:t>
      </w:r>
      <w:r w:rsidRPr="00F62C40">
        <w:rPr>
          <w:rStyle w:val="a7"/>
          <w:rFonts w:ascii="Sakkal Majalla" w:hAnsi="Sakkal Majalla" w:cs="Sakkal Majalla"/>
          <w:sz w:val="28"/>
          <w:szCs w:val="28"/>
          <w:rtl/>
        </w:rPr>
        <w:t>لمعاملات الانحدار الفردية</w:t>
      </w:r>
      <w:r w:rsidRPr="00F62C40">
        <w:rPr>
          <w:rFonts w:ascii="Sakkal Majalla" w:hAnsi="Sakkal Majalla" w:cs="Sakkal Majalla"/>
          <w:sz w:val="28"/>
          <w:szCs w:val="28"/>
          <w:rtl/>
        </w:rPr>
        <w:t xml:space="preserve"> (جدول رقم (18)): تبين أن تأثير التدفق التشغيلي هو الأقوى والأكثر معنوية </w:t>
      </w:r>
      <w:r>
        <w:rPr>
          <w:rFonts w:ascii="Sakkal Majalla" w:hAnsi="Sakkal Majalla" w:cs="Sakkal Majalla" w:hint="cs"/>
          <w:sz w:val="28"/>
          <w:szCs w:val="28"/>
          <w:rtl/>
        </w:rPr>
        <w:t>(</w:t>
      </w:r>
      <w:r>
        <w:rPr>
          <w:rFonts w:asciiTheme="minorHAnsi" w:hAnsiTheme="minorHAnsi" w:cstheme="minorHAnsi"/>
          <w:sz w:val="28"/>
          <w:szCs w:val="28"/>
          <w:lang w:val="el-GR"/>
        </w:rPr>
        <w:t>β = 0.44, p &lt; 0.01</w:t>
      </w:r>
      <w:r>
        <w:rPr>
          <w:rFonts w:ascii="Sakkal Majalla" w:hAnsi="Sakkal Majalla" w:cs="Sakkal Majalla" w:hint="cs"/>
          <w:sz w:val="28"/>
          <w:szCs w:val="28"/>
          <w:rtl/>
        </w:rPr>
        <w:t>)،</w:t>
      </w:r>
      <w:r w:rsidRPr="00F62C40">
        <w:rPr>
          <w:rFonts w:ascii="Sakkal Majalla" w:hAnsi="Sakkal Majalla" w:cs="Sakkal Majalla"/>
          <w:sz w:val="28"/>
          <w:szCs w:val="28"/>
          <w:rtl/>
        </w:rPr>
        <w:t xml:space="preserve"> يليه التدفق الاستثماري </w:t>
      </w:r>
      <w:r>
        <w:rPr>
          <w:rFonts w:ascii="Sakkal Majalla" w:hAnsi="Sakkal Majalla" w:cs="Sakkal Majalla" w:hint="cs"/>
          <w:sz w:val="28"/>
          <w:szCs w:val="28"/>
          <w:rtl/>
        </w:rPr>
        <w:t>(</w:t>
      </w:r>
      <w:r>
        <w:rPr>
          <w:rFonts w:asciiTheme="minorHAnsi" w:hAnsiTheme="minorHAnsi" w:cstheme="minorHAnsi"/>
          <w:sz w:val="28"/>
          <w:szCs w:val="28"/>
          <w:lang w:val="el-GR"/>
        </w:rPr>
        <w:t>β = 0.30, p &lt; 0.05</w:t>
      </w:r>
      <w:r>
        <w:rPr>
          <w:rFonts w:ascii="Sakkal Majalla" w:hAnsi="Sakkal Majalla" w:cs="Sakkal Majalla" w:hint="cs"/>
          <w:sz w:val="28"/>
          <w:szCs w:val="28"/>
          <w:rtl/>
        </w:rPr>
        <w:t>)،</w:t>
      </w:r>
      <w:r w:rsidRPr="00F62C40">
        <w:rPr>
          <w:rFonts w:ascii="Sakkal Majalla" w:hAnsi="Sakkal Majalla" w:cs="Sakkal Majalla"/>
          <w:sz w:val="28"/>
          <w:szCs w:val="28"/>
          <w:rtl/>
        </w:rPr>
        <w:t xml:space="preserve"> أما التدفق التمويلي فكان تأثيره ضعيفًا ولم يصل لمستوى الدلالة </w:t>
      </w:r>
      <w:r>
        <w:rPr>
          <w:rFonts w:ascii="Sakkal Majalla" w:hAnsi="Sakkal Majalla" w:cs="Sakkal Majalla" w:hint="cs"/>
          <w:sz w:val="28"/>
          <w:szCs w:val="28"/>
          <w:rtl/>
        </w:rPr>
        <w:t>(</w:t>
      </w:r>
      <w:r>
        <w:rPr>
          <w:rFonts w:asciiTheme="minorHAnsi" w:hAnsiTheme="minorHAnsi" w:cstheme="minorHAnsi"/>
          <w:sz w:val="28"/>
          <w:szCs w:val="28"/>
          <w:lang w:val="el-GR"/>
        </w:rPr>
        <w:t>β = 0.15, p &gt; 0.1</w:t>
      </w:r>
      <w:r>
        <w:rPr>
          <w:rFonts w:ascii="Sakkal Majalla" w:hAnsi="Sakkal Majalla" w:cs="Sakkal Majalla" w:hint="cs"/>
          <w:sz w:val="28"/>
          <w:szCs w:val="28"/>
          <w:rtl/>
        </w:rPr>
        <w:t>)،</w:t>
      </w:r>
      <w:r w:rsidRPr="00F62C40">
        <w:rPr>
          <w:rFonts w:ascii="Sakkal Majalla" w:hAnsi="Sakkal Majalla" w:cs="Sakkal Majalla"/>
          <w:sz w:val="28"/>
          <w:szCs w:val="28"/>
          <w:rtl/>
        </w:rPr>
        <w:t xml:space="preserve"> تعكس هذه النتائج ما تم ملاحظته سابقًا في الفرضيات الفرعية، حيث يبدو أن </w:t>
      </w:r>
      <w:r w:rsidRPr="00F62C40">
        <w:rPr>
          <w:rStyle w:val="a7"/>
          <w:rFonts w:ascii="Sakkal Majalla" w:hAnsi="Sakkal Majalla" w:cs="Sakkal Majalla"/>
          <w:sz w:val="28"/>
          <w:szCs w:val="28"/>
          <w:rtl/>
        </w:rPr>
        <w:t>التدفقات التشغيلية</w:t>
      </w:r>
      <w:r w:rsidRPr="00F62C40">
        <w:rPr>
          <w:rFonts w:ascii="Sakkal Majalla" w:hAnsi="Sakkal Majalla" w:cs="Sakkal Majalla"/>
          <w:sz w:val="28"/>
          <w:szCs w:val="28"/>
          <w:rtl/>
        </w:rPr>
        <w:t xml:space="preserve"> هي الأكثر حيوية في التأثير على الأداء الكلي نظرًا لارتباطها المباشر بعمليات الشركة وسيولتها اليومية، تليها التدفقات الاستثمارية المرتبطة بالنمو والتوسع، ثم التمويلية الأقل تأثيرًا مباشرًا. بالمجمل، تدعم هذه النتائج الفرضية </w:t>
      </w:r>
      <w:r w:rsidRPr="00F62C40">
        <w:rPr>
          <w:rFonts w:ascii="Sakkal Majalla" w:hAnsi="Sakkal Majalla" w:cs="Sakkal Majalla"/>
          <w:sz w:val="28"/>
          <w:szCs w:val="28"/>
        </w:rPr>
        <w:t xml:space="preserve">H4 </w:t>
      </w:r>
      <w:r w:rsidRPr="00F62C40">
        <w:rPr>
          <w:rFonts w:ascii="Sakkal Majalla" w:hAnsi="Sakkal Majalla" w:cs="Sakkal Majalla"/>
          <w:sz w:val="28"/>
          <w:szCs w:val="28"/>
          <w:rtl/>
        </w:rPr>
        <w:t xml:space="preserve">وتؤكد أهمية </w:t>
      </w:r>
      <w:r w:rsidRPr="00F62C40">
        <w:rPr>
          <w:rStyle w:val="a7"/>
          <w:rFonts w:ascii="Sakkal Majalla" w:hAnsi="Sakkal Majalla" w:cs="Sakkal Majalla"/>
          <w:sz w:val="28"/>
          <w:szCs w:val="28"/>
          <w:rtl/>
        </w:rPr>
        <w:t>تحليل التدفقات النقدية بكل مكوناتها</w:t>
      </w:r>
      <w:r w:rsidRPr="00F62C40">
        <w:rPr>
          <w:rFonts w:ascii="Sakkal Majalla" w:hAnsi="Sakkal Majalla" w:cs="Sakkal Majalla"/>
          <w:sz w:val="28"/>
          <w:szCs w:val="28"/>
          <w:rtl/>
        </w:rPr>
        <w:t xml:space="preserve"> لتعزيز الأداء المؤسسي المتميز.</w:t>
      </w:r>
    </w:p>
    <w:p w14:paraId="3388980B" w14:textId="77777777" w:rsidR="00E5165C" w:rsidRPr="00B224E0" w:rsidRDefault="00E5165C" w:rsidP="00890DAA">
      <w:pPr>
        <w:pStyle w:val="3"/>
        <w:spacing w:line="360" w:lineRule="auto"/>
        <w:jc w:val="center"/>
        <w:rPr>
          <w:rFonts w:ascii="Sakkal Majalla" w:eastAsia="Times New Roman" w:hAnsi="Sakkal Majalla" w:cs="Sakkal Majalla"/>
          <w:color w:val="000000" w:themeColor="text1"/>
        </w:rPr>
      </w:pPr>
      <w:r w:rsidRPr="00B224E0">
        <w:rPr>
          <w:rStyle w:val="a7"/>
          <w:rFonts w:ascii="Sakkal Majalla" w:eastAsia="Times New Roman" w:hAnsi="Sakkal Majalla" w:cs="Sakkal Majalla"/>
          <w:b w:val="0"/>
          <w:bCs w:val="0"/>
          <w:color w:val="000000" w:themeColor="text1"/>
          <w:rtl/>
        </w:rPr>
        <w:t xml:space="preserve">الجدول (16): اختبار </w:t>
      </w:r>
      <w:r w:rsidRPr="00B224E0">
        <w:rPr>
          <w:rStyle w:val="a7"/>
          <w:rFonts w:ascii="Sakkal Majalla" w:eastAsia="Times New Roman" w:hAnsi="Sakkal Majalla" w:cs="Sakkal Majalla"/>
          <w:b w:val="0"/>
          <w:bCs w:val="0"/>
          <w:color w:val="000000" w:themeColor="text1"/>
        </w:rPr>
        <w:t xml:space="preserve">ANOVA </w:t>
      </w:r>
      <w:r w:rsidRPr="00B224E0">
        <w:rPr>
          <w:rStyle w:val="a7"/>
          <w:rFonts w:ascii="Sakkal Majalla" w:eastAsia="Times New Roman" w:hAnsi="Sakkal Majalla" w:cs="Sakkal Majalla"/>
          <w:b w:val="0"/>
          <w:bCs w:val="0"/>
          <w:color w:val="000000" w:themeColor="text1"/>
          <w:rtl/>
        </w:rPr>
        <w:t>لملاءمة النموذج</w:t>
      </w:r>
    </w:p>
    <w:tbl>
      <w:tblPr>
        <w:tblStyle w:val="4-1"/>
        <w:tblW w:w="0" w:type="auto"/>
        <w:jc w:val="center"/>
        <w:tblLook w:val="04A0" w:firstRow="1" w:lastRow="0" w:firstColumn="1" w:lastColumn="0" w:noHBand="0" w:noVBand="1"/>
      </w:tblPr>
      <w:tblGrid>
        <w:gridCol w:w="730"/>
        <w:gridCol w:w="1386"/>
      </w:tblGrid>
      <w:tr w:rsidR="00E5165C" w:rsidRPr="00AF070F" w14:paraId="0B11DD46" w14:textId="77777777" w:rsidTr="00890DA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A3DB00C" w14:textId="77777777" w:rsidR="00E5165C" w:rsidRPr="00AF070F" w:rsidRDefault="00E5165C" w:rsidP="00890DAA">
            <w:pPr>
              <w:spacing w:line="360" w:lineRule="auto"/>
              <w:jc w:val="center"/>
              <w:rPr>
                <w:rFonts w:ascii="Sakkal Majalla" w:eastAsia="Times New Roman" w:hAnsi="Sakkal Majalla" w:cs="Sakkal Majalla"/>
                <w:b w:val="0"/>
                <w:bCs w:val="0"/>
                <w:sz w:val="28"/>
                <w:szCs w:val="28"/>
              </w:rPr>
            </w:pPr>
            <w:r w:rsidRPr="00AF070F">
              <w:rPr>
                <w:rStyle w:val="a7"/>
                <w:rFonts w:ascii="Sakkal Majalla" w:eastAsia="Times New Roman" w:hAnsi="Sakkal Majalla" w:cs="Sakkal Majalla"/>
                <w:sz w:val="28"/>
                <w:szCs w:val="28"/>
                <w:rtl/>
              </w:rPr>
              <w:t>القيمة</w:t>
            </w:r>
          </w:p>
        </w:tc>
        <w:tc>
          <w:tcPr>
            <w:tcW w:w="0" w:type="auto"/>
            <w:hideMark/>
          </w:tcPr>
          <w:p w14:paraId="4B976BDD" w14:textId="77777777" w:rsidR="00E5165C" w:rsidRPr="00AF070F" w:rsidRDefault="00E5165C" w:rsidP="00890DA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Pr>
            </w:pPr>
            <w:r w:rsidRPr="00AF070F">
              <w:rPr>
                <w:rStyle w:val="a7"/>
                <w:rFonts w:ascii="Sakkal Majalla" w:eastAsia="Times New Roman" w:hAnsi="Sakkal Majalla" w:cs="Sakkal Majalla"/>
                <w:sz w:val="28"/>
                <w:szCs w:val="28"/>
                <w:rtl/>
              </w:rPr>
              <w:t>المؤشر</w:t>
            </w:r>
          </w:p>
        </w:tc>
      </w:tr>
      <w:tr w:rsidR="00E5165C" w:rsidRPr="00B224E0" w14:paraId="5B691FDA" w14:textId="77777777" w:rsidTr="00890DAA">
        <w:trPr>
          <w:cnfStyle w:val="000000100000" w:firstRow="0" w:lastRow="0" w:firstColumn="0" w:lastColumn="0" w:oddVBand="0" w:evenVBand="0" w:oddHBand="1" w:evenHBand="0" w:firstRowFirstColumn="0" w:firstRowLastColumn="0" w:lastRowFirstColumn="0" w:lastRowLastColumn="0"/>
          <w:trHeight w:val="4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7626DB1" w14:textId="77777777" w:rsidR="00E5165C" w:rsidRPr="00B224E0" w:rsidRDefault="00E5165C" w:rsidP="00890DAA">
            <w:pPr>
              <w:spacing w:line="360" w:lineRule="auto"/>
              <w:jc w:val="center"/>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9.7</w:t>
            </w:r>
          </w:p>
        </w:tc>
        <w:tc>
          <w:tcPr>
            <w:tcW w:w="0" w:type="auto"/>
            <w:hideMark/>
          </w:tcPr>
          <w:p w14:paraId="26170009" w14:textId="77777777" w:rsidR="00E5165C" w:rsidRPr="00B224E0" w:rsidRDefault="00E5165C"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قيمة (</w:t>
            </w:r>
            <w:r w:rsidRPr="00B224E0">
              <w:rPr>
                <w:rFonts w:ascii="Sakkal Majalla" w:eastAsia="Times New Roman" w:hAnsi="Sakkal Majalla" w:cs="Sakkal Majalla"/>
                <w:color w:val="000000" w:themeColor="text1"/>
                <w:sz w:val="28"/>
                <w:szCs w:val="28"/>
              </w:rPr>
              <w:t>F)</w:t>
            </w:r>
          </w:p>
        </w:tc>
      </w:tr>
      <w:tr w:rsidR="00E5165C" w:rsidRPr="00B224E0" w14:paraId="6FA09709" w14:textId="77777777" w:rsidTr="00890DA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AF7CC14" w14:textId="77777777" w:rsidR="00E5165C" w:rsidRPr="00B224E0" w:rsidRDefault="00E5165C" w:rsidP="00890DAA">
            <w:pPr>
              <w:spacing w:line="360" w:lineRule="auto"/>
              <w:jc w:val="center"/>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0.001</w:t>
            </w:r>
          </w:p>
        </w:tc>
        <w:tc>
          <w:tcPr>
            <w:tcW w:w="0" w:type="auto"/>
            <w:hideMark/>
          </w:tcPr>
          <w:p w14:paraId="3F5D0BF5" w14:textId="77777777" w:rsidR="00E5165C" w:rsidRPr="00B224E0" w:rsidRDefault="00E5165C"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مستوى الدلالة</w:t>
            </w:r>
          </w:p>
        </w:tc>
      </w:tr>
    </w:tbl>
    <w:p w14:paraId="7ECF16B9" w14:textId="77777777" w:rsidR="00E5165C" w:rsidRPr="00B224E0" w:rsidRDefault="00E5165C" w:rsidP="00E5165C">
      <w:pPr>
        <w:spacing w:after="0" w:line="240" w:lineRule="auto"/>
        <w:jc w:val="center"/>
        <w:rPr>
          <w:rFonts w:ascii="Sakkal Majalla" w:eastAsia="Times New Roman" w:hAnsi="Sakkal Majalla" w:cs="Sakkal Majalla"/>
          <w:color w:val="000000" w:themeColor="text1"/>
          <w:sz w:val="28"/>
          <w:szCs w:val="28"/>
        </w:rPr>
      </w:pPr>
    </w:p>
    <w:p w14:paraId="69A7AAF8" w14:textId="77777777" w:rsidR="00E5165C" w:rsidRPr="00B224E0" w:rsidRDefault="00E5165C" w:rsidP="00890DAA">
      <w:pPr>
        <w:pStyle w:val="3"/>
        <w:spacing w:line="360" w:lineRule="auto"/>
        <w:jc w:val="center"/>
        <w:rPr>
          <w:rFonts w:ascii="Sakkal Majalla" w:eastAsia="Times New Roman" w:hAnsi="Sakkal Majalla" w:cs="Sakkal Majalla"/>
          <w:color w:val="000000" w:themeColor="text1"/>
        </w:rPr>
      </w:pPr>
      <w:r w:rsidRPr="00B224E0">
        <w:rPr>
          <w:rStyle w:val="a7"/>
          <w:rFonts w:ascii="Sakkal Majalla" w:eastAsia="Times New Roman" w:hAnsi="Sakkal Majalla" w:cs="Sakkal Majalla"/>
          <w:b w:val="0"/>
          <w:bCs w:val="0"/>
          <w:color w:val="000000" w:themeColor="text1"/>
          <w:rtl/>
        </w:rPr>
        <w:t>الجدول (17): اختبارات الافتراضات الإحصائية</w:t>
      </w:r>
    </w:p>
    <w:tbl>
      <w:tblPr>
        <w:tblStyle w:val="4-1"/>
        <w:tblW w:w="0" w:type="auto"/>
        <w:jc w:val="center"/>
        <w:tblLook w:val="04A0" w:firstRow="1" w:lastRow="0" w:firstColumn="1" w:lastColumn="0" w:noHBand="0" w:noVBand="1"/>
      </w:tblPr>
      <w:tblGrid>
        <w:gridCol w:w="1043"/>
        <w:gridCol w:w="494"/>
        <w:gridCol w:w="1879"/>
      </w:tblGrid>
      <w:tr w:rsidR="00E5165C" w:rsidRPr="00AF070F" w14:paraId="0DACF373" w14:textId="77777777" w:rsidTr="00890DA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056DE5C" w14:textId="77777777" w:rsidR="00E5165C" w:rsidRPr="00AF070F" w:rsidRDefault="00E5165C" w:rsidP="00890DAA">
            <w:pPr>
              <w:spacing w:line="360" w:lineRule="auto"/>
              <w:jc w:val="center"/>
              <w:rPr>
                <w:rFonts w:ascii="Sakkal Majalla" w:eastAsia="Times New Roman" w:hAnsi="Sakkal Majalla" w:cs="Sakkal Majalla"/>
                <w:b w:val="0"/>
                <w:bCs w:val="0"/>
                <w:sz w:val="28"/>
                <w:szCs w:val="28"/>
              </w:rPr>
            </w:pPr>
            <w:r w:rsidRPr="00AF070F">
              <w:rPr>
                <w:rStyle w:val="a7"/>
                <w:rFonts w:ascii="Sakkal Majalla" w:eastAsia="Times New Roman" w:hAnsi="Sakkal Majalla" w:cs="Sakkal Majalla"/>
                <w:sz w:val="28"/>
                <w:szCs w:val="28"/>
              </w:rPr>
              <w:t>Tolerance</w:t>
            </w:r>
          </w:p>
        </w:tc>
        <w:tc>
          <w:tcPr>
            <w:tcW w:w="0" w:type="auto"/>
            <w:hideMark/>
          </w:tcPr>
          <w:p w14:paraId="7F9D4955" w14:textId="77777777" w:rsidR="00E5165C" w:rsidRPr="00AF070F" w:rsidRDefault="00E5165C" w:rsidP="00890DA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Pr>
            </w:pPr>
            <w:r w:rsidRPr="00AF070F">
              <w:rPr>
                <w:rStyle w:val="a7"/>
                <w:rFonts w:ascii="Sakkal Majalla" w:eastAsia="Times New Roman" w:hAnsi="Sakkal Majalla" w:cs="Sakkal Majalla"/>
                <w:sz w:val="28"/>
                <w:szCs w:val="28"/>
              </w:rPr>
              <w:t>VIF</w:t>
            </w:r>
          </w:p>
        </w:tc>
        <w:tc>
          <w:tcPr>
            <w:tcW w:w="0" w:type="auto"/>
            <w:hideMark/>
          </w:tcPr>
          <w:p w14:paraId="501340E2" w14:textId="77777777" w:rsidR="00E5165C" w:rsidRPr="00AF070F" w:rsidRDefault="00E5165C" w:rsidP="00890DA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Pr>
            </w:pPr>
            <w:r w:rsidRPr="00AF070F">
              <w:rPr>
                <w:rStyle w:val="a7"/>
                <w:rFonts w:ascii="Sakkal Majalla" w:eastAsia="Times New Roman" w:hAnsi="Sakkal Majalla" w:cs="Sakkal Majalla"/>
                <w:sz w:val="28"/>
                <w:szCs w:val="28"/>
                <w:rtl/>
              </w:rPr>
              <w:t>المتغير</w:t>
            </w:r>
          </w:p>
        </w:tc>
      </w:tr>
      <w:tr w:rsidR="00E5165C" w:rsidRPr="00B224E0" w14:paraId="633A374F" w14:textId="77777777" w:rsidTr="00890D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F0431FC" w14:textId="77777777" w:rsidR="00E5165C" w:rsidRPr="00B224E0" w:rsidRDefault="00E5165C" w:rsidP="00890DAA">
            <w:pPr>
              <w:spacing w:line="360" w:lineRule="auto"/>
              <w:jc w:val="center"/>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0.83</w:t>
            </w:r>
          </w:p>
        </w:tc>
        <w:tc>
          <w:tcPr>
            <w:tcW w:w="0" w:type="auto"/>
            <w:hideMark/>
          </w:tcPr>
          <w:p w14:paraId="1EFE54A9" w14:textId="77777777" w:rsidR="00E5165C" w:rsidRPr="00B224E0" w:rsidRDefault="00E5165C"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1.2</w:t>
            </w:r>
          </w:p>
        </w:tc>
        <w:tc>
          <w:tcPr>
            <w:tcW w:w="0" w:type="auto"/>
            <w:hideMark/>
          </w:tcPr>
          <w:p w14:paraId="1E028F25" w14:textId="77777777" w:rsidR="00E5165C" w:rsidRPr="00B224E0" w:rsidRDefault="00E5165C"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التدفقات التشغيلية</w:t>
            </w:r>
          </w:p>
        </w:tc>
      </w:tr>
      <w:tr w:rsidR="00E5165C" w:rsidRPr="00B224E0" w14:paraId="25092F1F" w14:textId="77777777" w:rsidTr="00890DA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B68CCBB" w14:textId="77777777" w:rsidR="00E5165C" w:rsidRPr="00B224E0" w:rsidRDefault="00E5165C" w:rsidP="00890DAA">
            <w:pPr>
              <w:spacing w:line="360" w:lineRule="auto"/>
              <w:jc w:val="center"/>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0.77</w:t>
            </w:r>
          </w:p>
        </w:tc>
        <w:tc>
          <w:tcPr>
            <w:tcW w:w="0" w:type="auto"/>
            <w:hideMark/>
          </w:tcPr>
          <w:p w14:paraId="0E830584" w14:textId="77777777" w:rsidR="00E5165C" w:rsidRPr="00B224E0" w:rsidRDefault="00E5165C"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1.3</w:t>
            </w:r>
          </w:p>
        </w:tc>
        <w:tc>
          <w:tcPr>
            <w:tcW w:w="0" w:type="auto"/>
            <w:hideMark/>
          </w:tcPr>
          <w:p w14:paraId="53775BCA" w14:textId="77777777" w:rsidR="00E5165C" w:rsidRPr="00B224E0" w:rsidRDefault="00E5165C"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التدفقات الاستثمارية</w:t>
            </w:r>
          </w:p>
        </w:tc>
      </w:tr>
      <w:tr w:rsidR="00E5165C" w:rsidRPr="00B224E0" w14:paraId="1998F29C" w14:textId="77777777" w:rsidTr="00890D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C6190D3" w14:textId="77777777" w:rsidR="00E5165C" w:rsidRPr="00B224E0" w:rsidRDefault="00E5165C" w:rsidP="00890DAA">
            <w:pPr>
              <w:spacing w:line="360" w:lineRule="auto"/>
              <w:jc w:val="center"/>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0.91</w:t>
            </w:r>
          </w:p>
        </w:tc>
        <w:tc>
          <w:tcPr>
            <w:tcW w:w="0" w:type="auto"/>
            <w:hideMark/>
          </w:tcPr>
          <w:p w14:paraId="75FDE350" w14:textId="77777777" w:rsidR="00E5165C" w:rsidRPr="00B224E0" w:rsidRDefault="00E5165C"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1.1</w:t>
            </w:r>
          </w:p>
        </w:tc>
        <w:tc>
          <w:tcPr>
            <w:tcW w:w="0" w:type="auto"/>
            <w:hideMark/>
          </w:tcPr>
          <w:p w14:paraId="28066D39" w14:textId="77777777" w:rsidR="00E5165C" w:rsidRPr="00B224E0" w:rsidRDefault="00E5165C"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التدفقات التمويلية</w:t>
            </w:r>
          </w:p>
        </w:tc>
      </w:tr>
    </w:tbl>
    <w:p w14:paraId="62FF1AD6" w14:textId="77777777" w:rsidR="00E5165C" w:rsidRDefault="00E5165C" w:rsidP="00E5165C">
      <w:pPr>
        <w:pStyle w:val="3"/>
        <w:spacing w:before="0" w:after="0" w:line="240" w:lineRule="auto"/>
        <w:jc w:val="center"/>
        <w:rPr>
          <w:rStyle w:val="a7"/>
          <w:rFonts w:ascii="Sakkal Majalla" w:eastAsia="Times New Roman" w:hAnsi="Sakkal Majalla" w:cs="Sakkal Majalla"/>
          <w:b w:val="0"/>
          <w:bCs w:val="0"/>
          <w:color w:val="000000" w:themeColor="text1"/>
          <w:rtl/>
        </w:rPr>
      </w:pPr>
    </w:p>
    <w:p w14:paraId="656F97C2" w14:textId="57FEBF56" w:rsidR="00E5165C" w:rsidRPr="00B224E0" w:rsidRDefault="00E5165C" w:rsidP="00E5165C">
      <w:pPr>
        <w:pStyle w:val="3"/>
        <w:spacing w:after="0" w:line="360" w:lineRule="auto"/>
        <w:jc w:val="center"/>
        <w:rPr>
          <w:rFonts w:ascii="Sakkal Majalla" w:eastAsia="Times New Roman" w:hAnsi="Sakkal Majalla" w:cs="Sakkal Majalla"/>
          <w:color w:val="000000" w:themeColor="text1"/>
        </w:rPr>
      </w:pPr>
      <w:r w:rsidRPr="00B224E0">
        <w:rPr>
          <w:rStyle w:val="a7"/>
          <w:rFonts w:ascii="Sakkal Majalla" w:eastAsia="Times New Roman" w:hAnsi="Sakkal Majalla" w:cs="Sakkal Majalla"/>
          <w:b w:val="0"/>
          <w:bCs w:val="0"/>
          <w:color w:val="000000" w:themeColor="text1"/>
          <w:rtl/>
        </w:rPr>
        <w:t>الجدول (18): نتائج تحليل المسار</w:t>
      </w:r>
    </w:p>
    <w:tbl>
      <w:tblPr>
        <w:tblStyle w:val="4-1"/>
        <w:tblW w:w="0" w:type="auto"/>
        <w:jc w:val="center"/>
        <w:tblLook w:val="04A0" w:firstRow="1" w:lastRow="0" w:firstColumn="1" w:lastColumn="0" w:noHBand="0" w:noVBand="1"/>
      </w:tblPr>
      <w:tblGrid>
        <w:gridCol w:w="725"/>
        <w:gridCol w:w="603"/>
        <w:gridCol w:w="3281"/>
      </w:tblGrid>
      <w:tr w:rsidR="00E5165C" w:rsidRPr="00AF070F" w14:paraId="11ABF45F" w14:textId="77777777" w:rsidTr="00890DA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51DD1BC" w14:textId="77777777" w:rsidR="00E5165C" w:rsidRPr="00AF070F" w:rsidRDefault="00E5165C" w:rsidP="00890DAA">
            <w:pPr>
              <w:spacing w:line="360" w:lineRule="auto"/>
              <w:jc w:val="center"/>
              <w:rPr>
                <w:rFonts w:ascii="Sakkal Majalla" w:eastAsia="Times New Roman" w:hAnsi="Sakkal Majalla" w:cs="Sakkal Majalla"/>
                <w:b w:val="0"/>
                <w:bCs w:val="0"/>
                <w:sz w:val="28"/>
                <w:szCs w:val="28"/>
              </w:rPr>
            </w:pPr>
            <w:r w:rsidRPr="00AF070F">
              <w:rPr>
                <w:rStyle w:val="a7"/>
                <w:rFonts w:ascii="Sakkal Majalla" w:eastAsia="Times New Roman" w:hAnsi="Sakkal Majalla" w:cs="Sakkal Majalla"/>
                <w:sz w:val="28"/>
                <w:szCs w:val="28"/>
              </w:rPr>
              <w:t>Sig.</w:t>
            </w:r>
          </w:p>
        </w:tc>
        <w:tc>
          <w:tcPr>
            <w:tcW w:w="0" w:type="auto"/>
            <w:hideMark/>
          </w:tcPr>
          <w:p w14:paraId="6403CE1F" w14:textId="77777777" w:rsidR="00E5165C" w:rsidRPr="00AF070F" w:rsidRDefault="00E5165C" w:rsidP="00890DA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Pr>
            </w:pPr>
            <w:r w:rsidRPr="00AF070F">
              <w:rPr>
                <w:rStyle w:val="a7"/>
                <w:rFonts w:ascii="Sakkal Majalla" w:eastAsia="Times New Roman" w:hAnsi="Sakkal Majalla" w:cs="Sakkal Majalla"/>
                <w:sz w:val="28"/>
                <w:szCs w:val="28"/>
              </w:rPr>
              <w:t>Beta</w:t>
            </w:r>
          </w:p>
        </w:tc>
        <w:tc>
          <w:tcPr>
            <w:tcW w:w="0" w:type="auto"/>
            <w:hideMark/>
          </w:tcPr>
          <w:p w14:paraId="01075747" w14:textId="77777777" w:rsidR="00E5165C" w:rsidRPr="00AF070F" w:rsidRDefault="00E5165C" w:rsidP="00890DA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8"/>
                <w:szCs w:val="28"/>
              </w:rPr>
            </w:pPr>
            <w:r w:rsidRPr="00AF070F">
              <w:rPr>
                <w:rStyle w:val="a7"/>
                <w:rFonts w:ascii="Sakkal Majalla" w:eastAsia="Times New Roman" w:hAnsi="Sakkal Majalla" w:cs="Sakkal Majalla"/>
                <w:sz w:val="28"/>
                <w:szCs w:val="28"/>
                <w:rtl/>
              </w:rPr>
              <w:t>المسار</w:t>
            </w:r>
          </w:p>
        </w:tc>
      </w:tr>
      <w:tr w:rsidR="00E5165C" w:rsidRPr="00B224E0" w14:paraId="781EE89D" w14:textId="77777777" w:rsidTr="00890DA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CCA8F1F" w14:textId="77777777" w:rsidR="00E5165C" w:rsidRPr="00B224E0" w:rsidRDefault="00E5165C" w:rsidP="00890DAA">
            <w:pPr>
              <w:spacing w:line="360" w:lineRule="auto"/>
              <w:jc w:val="center"/>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0.001</w:t>
            </w:r>
          </w:p>
        </w:tc>
        <w:tc>
          <w:tcPr>
            <w:tcW w:w="0" w:type="auto"/>
            <w:hideMark/>
          </w:tcPr>
          <w:p w14:paraId="51E1567D" w14:textId="77777777" w:rsidR="00E5165C" w:rsidRPr="00B224E0" w:rsidRDefault="00E5165C"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0.55</w:t>
            </w:r>
          </w:p>
        </w:tc>
        <w:tc>
          <w:tcPr>
            <w:tcW w:w="0" w:type="auto"/>
            <w:hideMark/>
          </w:tcPr>
          <w:p w14:paraId="4CBFE0C6" w14:textId="77777777" w:rsidR="00E5165C" w:rsidRPr="00B224E0" w:rsidRDefault="00E5165C"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 xml:space="preserve">التدفقات النقدية </w:t>
            </w:r>
            <w:r w:rsidRPr="00B224E0">
              <w:rPr>
                <w:rFonts w:ascii="Times New Roman" w:eastAsia="Times New Roman" w:hAnsi="Times New Roman" w:cs="Times New Roman" w:hint="cs"/>
                <w:color w:val="000000" w:themeColor="text1"/>
                <w:sz w:val="28"/>
                <w:szCs w:val="28"/>
                <w:rtl/>
              </w:rPr>
              <w:t>→</w:t>
            </w:r>
            <w:r w:rsidRPr="00B224E0">
              <w:rPr>
                <w:rFonts w:ascii="Sakkal Majalla" w:eastAsia="Times New Roman" w:hAnsi="Sakkal Majalla" w:cs="Sakkal Majalla"/>
                <w:color w:val="000000" w:themeColor="text1"/>
                <w:sz w:val="28"/>
                <w:szCs w:val="28"/>
                <w:rtl/>
              </w:rPr>
              <w:t xml:space="preserve"> فعالية القرارات</w:t>
            </w:r>
          </w:p>
        </w:tc>
      </w:tr>
      <w:tr w:rsidR="00E5165C" w:rsidRPr="00B224E0" w14:paraId="2F001F8E" w14:textId="77777777" w:rsidTr="00890DA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CEC353" w14:textId="77777777" w:rsidR="00E5165C" w:rsidRPr="00B224E0" w:rsidRDefault="00E5165C" w:rsidP="00890DAA">
            <w:pPr>
              <w:spacing w:line="360" w:lineRule="auto"/>
              <w:jc w:val="center"/>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0.005</w:t>
            </w:r>
          </w:p>
        </w:tc>
        <w:tc>
          <w:tcPr>
            <w:tcW w:w="0" w:type="auto"/>
            <w:hideMark/>
          </w:tcPr>
          <w:p w14:paraId="1B281D66" w14:textId="77777777" w:rsidR="00E5165C" w:rsidRPr="00B224E0" w:rsidRDefault="00E5165C"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Pr>
              <w:t>0.45</w:t>
            </w:r>
          </w:p>
        </w:tc>
        <w:tc>
          <w:tcPr>
            <w:tcW w:w="0" w:type="auto"/>
            <w:hideMark/>
          </w:tcPr>
          <w:p w14:paraId="6CFC8827" w14:textId="77777777" w:rsidR="00E5165C" w:rsidRPr="00B224E0" w:rsidRDefault="00E5165C"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8"/>
                <w:szCs w:val="28"/>
              </w:rPr>
            </w:pPr>
            <w:r w:rsidRPr="00B224E0">
              <w:rPr>
                <w:rFonts w:ascii="Sakkal Majalla" w:eastAsia="Times New Roman" w:hAnsi="Sakkal Majalla" w:cs="Sakkal Majalla"/>
                <w:color w:val="000000" w:themeColor="text1"/>
                <w:sz w:val="28"/>
                <w:szCs w:val="28"/>
                <w:rtl/>
              </w:rPr>
              <w:t xml:space="preserve">التدفقات النقدية </w:t>
            </w:r>
            <w:r w:rsidRPr="00B224E0">
              <w:rPr>
                <w:rFonts w:ascii="Times New Roman" w:eastAsia="Times New Roman" w:hAnsi="Times New Roman" w:cs="Times New Roman" w:hint="cs"/>
                <w:color w:val="000000" w:themeColor="text1"/>
                <w:sz w:val="28"/>
                <w:szCs w:val="28"/>
                <w:rtl/>
              </w:rPr>
              <w:t>→</w:t>
            </w:r>
            <w:r w:rsidRPr="00B224E0">
              <w:rPr>
                <w:rFonts w:ascii="Sakkal Majalla" w:eastAsia="Times New Roman" w:hAnsi="Sakkal Majalla" w:cs="Sakkal Majalla"/>
                <w:color w:val="000000" w:themeColor="text1"/>
                <w:sz w:val="28"/>
                <w:szCs w:val="28"/>
                <w:rtl/>
              </w:rPr>
              <w:t xml:space="preserve"> الأداء الاستراتيجي</w:t>
            </w:r>
          </w:p>
        </w:tc>
      </w:tr>
    </w:tbl>
    <w:p w14:paraId="175FC720" w14:textId="77777777" w:rsidR="00062D1E" w:rsidRPr="00F62C40" w:rsidRDefault="00062D1E" w:rsidP="00DE400C">
      <w:pPr>
        <w:pStyle w:val="a6"/>
        <w:bidi/>
        <w:spacing w:line="360" w:lineRule="auto"/>
        <w:ind w:firstLine="720"/>
        <w:jc w:val="both"/>
        <w:rPr>
          <w:rFonts w:ascii="Sakkal Majalla" w:hAnsi="Sakkal Majalla" w:cs="Sakkal Majalla"/>
          <w:sz w:val="28"/>
          <w:szCs w:val="28"/>
        </w:rPr>
      </w:pPr>
      <w:r w:rsidRPr="00F62C40">
        <w:rPr>
          <w:rFonts w:ascii="Sakkal Majalla" w:hAnsi="Sakkal Majalla" w:cs="Sakkal Majalla"/>
          <w:sz w:val="28"/>
          <w:szCs w:val="28"/>
          <w:rtl/>
        </w:rPr>
        <w:t xml:space="preserve">جدير بالذكر أنه قبل بناء نموذج الانحدار المتعدد، تم التحقق من عدم وجود مشكلة تداخل خطي شديد بين المتغيرات المستقلة. وقد كانت قيم </w:t>
      </w:r>
      <w:r w:rsidRPr="00F62C40">
        <w:rPr>
          <w:rStyle w:val="a7"/>
          <w:rFonts w:ascii="Sakkal Majalla" w:hAnsi="Sakkal Majalla" w:cs="Sakkal Majalla"/>
          <w:sz w:val="28"/>
          <w:szCs w:val="28"/>
          <w:rtl/>
        </w:rPr>
        <w:t xml:space="preserve">معامل تضخم التباين </w:t>
      </w:r>
      <w:r>
        <w:rPr>
          <w:rStyle w:val="a7"/>
          <w:rFonts w:ascii="Sakkal Majalla" w:hAnsi="Sakkal Majalla" w:cs="Sakkal Majalla" w:hint="cs"/>
          <w:sz w:val="28"/>
          <w:szCs w:val="28"/>
          <w:rtl/>
        </w:rPr>
        <w:t>(</w:t>
      </w:r>
      <w:r>
        <w:rPr>
          <w:rStyle w:val="a7"/>
          <w:rFonts w:ascii="Sakkal Majalla" w:hAnsi="Sakkal Majalla" w:cs="Sakkal Majalla" w:hint="cs"/>
          <w:sz w:val="28"/>
          <w:szCs w:val="28"/>
        </w:rPr>
        <w:t>VIF</w:t>
      </w:r>
      <w:r>
        <w:rPr>
          <w:rStyle w:val="a7"/>
          <w:rFonts w:ascii="Sakkal Majalla" w:hAnsi="Sakkal Majalla" w:cs="Sakkal Majalla" w:hint="cs"/>
          <w:sz w:val="28"/>
          <w:szCs w:val="28"/>
          <w:rtl/>
        </w:rPr>
        <w:t>)</w:t>
      </w:r>
      <w:r w:rsidRPr="00F62C40">
        <w:rPr>
          <w:rFonts w:ascii="Sakkal Majalla" w:hAnsi="Sakkal Majalla" w:cs="Sakkal Majalla"/>
          <w:sz w:val="28"/>
          <w:szCs w:val="28"/>
        </w:rPr>
        <w:t xml:space="preserve"> </w:t>
      </w:r>
      <w:r w:rsidRPr="00F62C40">
        <w:rPr>
          <w:rFonts w:ascii="Sakkal Majalla" w:hAnsi="Sakkal Majalla" w:cs="Sakkal Majalla"/>
          <w:sz w:val="28"/>
          <w:szCs w:val="28"/>
          <w:rtl/>
        </w:rPr>
        <w:t xml:space="preserve">تتراوح بين 1.5 و2.0 لجميع المتغيرات، وهي قيم أقل بكثير من العتبة الحرجة (10)، كما كانت قيم </w:t>
      </w:r>
      <w:r w:rsidRPr="00F62C40">
        <w:rPr>
          <w:rStyle w:val="a7"/>
          <w:rFonts w:ascii="Sakkal Majalla" w:hAnsi="Sakkal Majalla" w:cs="Sakkal Majalla"/>
          <w:sz w:val="28"/>
          <w:szCs w:val="28"/>
          <w:rtl/>
        </w:rPr>
        <w:t xml:space="preserve">معامل الالتواء </w:t>
      </w:r>
      <w:r>
        <w:rPr>
          <w:rStyle w:val="a7"/>
          <w:rFonts w:ascii="Sakkal Majalla" w:hAnsi="Sakkal Majalla" w:cs="Sakkal Majalla" w:hint="cs"/>
          <w:sz w:val="28"/>
          <w:szCs w:val="28"/>
          <w:rtl/>
        </w:rPr>
        <w:t>(</w:t>
      </w:r>
      <w:r>
        <w:rPr>
          <w:rStyle w:val="a7"/>
          <w:rFonts w:ascii="Sakkal Majalla" w:hAnsi="Sakkal Majalla" w:cs="Sakkal Majalla" w:hint="cs"/>
          <w:sz w:val="28"/>
          <w:szCs w:val="28"/>
        </w:rPr>
        <w:t>Tolerance</w:t>
      </w:r>
      <w:r>
        <w:rPr>
          <w:rStyle w:val="a7"/>
          <w:rFonts w:ascii="Sakkal Majalla" w:hAnsi="Sakkal Majalla" w:cs="Sakkal Majalla" w:hint="cs"/>
          <w:sz w:val="28"/>
          <w:szCs w:val="28"/>
          <w:rtl/>
        </w:rPr>
        <w:t>)</w:t>
      </w:r>
      <w:r w:rsidRPr="00F62C40">
        <w:rPr>
          <w:rFonts w:ascii="Sakkal Majalla" w:hAnsi="Sakkal Majalla" w:cs="Sakkal Majalla"/>
          <w:sz w:val="28"/>
          <w:szCs w:val="28"/>
        </w:rPr>
        <w:t xml:space="preserve"> </w:t>
      </w:r>
      <w:r w:rsidRPr="00F62C40">
        <w:rPr>
          <w:rFonts w:ascii="Sakkal Majalla" w:hAnsi="Sakkal Majalla" w:cs="Sakkal Majalla"/>
          <w:sz w:val="28"/>
          <w:szCs w:val="28"/>
          <w:rtl/>
        </w:rPr>
        <w:t xml:space="preserve">مرتفعة </w:t>
      </w:r>
      <w:r>
        <w:rPr>
          <w:rFonts w:ascii="Sakkal Majalla" w:hAnsi="Sakkal Majalla" w:cs="Sakkal Majalla" w:hint="cs"/>
          <w:sz w:val="28"/>
          <w:szCs w:val="28"/>
          <w:rtl/>
        </w:rPr>
        <w:t>(&gt;0.5)،</w:t>
      </w:r>
      <w:r w:rsidRPr="00F62C40">
        <w:rPr>
          <w:rFonts w:ascii="Sakkal Majalla" w:hAnsi="Sakkal Majalla" w:cs="Sakkal Majalla"/>
          <w:sz w:val="28"/>
          <w:szCs w:val="28"/>
          <w:rtl/>
        </w:rPr>
        <w:t xml:space="preserve"> مما يشير إلى عدم وجود تأثير متعدد خطي خطير. تم عرض هذه المؤشرات في </w:t>
      </w:r>
      <w:r w:rsidRPr="00F62C40">
        <w:rPr>
          <w:rStyle w:val="a7"/>
          <w:rFonts w:ascii="Sakkal Majalla" w:hAnsi="Sakkal Majalla" w:cs="Sakkal Majalla"/>
          <w:sz w:val="28"/>
          <w:szCs w:val="28"/>
          <w:rtl/>
        </w:rPr>
        <w:t>الجدول رقم (16)</w:t>
      </w:r>
      <w:r w:rsidRPr="00F62C40">
        <w:rPr>
          <w:rFonts w:ascii="Sakkal Majalla" w:hAnsi="Sakkal Majalla" w:cs="Sakkal Majalla"/>
          <w:sz w:val="28"/>
          <w:szCs w:val="28"/>
          <w:rtl/>
        </w:rPr>
        <w:t xml:space="preserve"> ضمن نتائج الدراسة، حيث تؤكد ملاءمة البيانات لنموذج الانحدار.</w:t>
      </w:r>
    </w:p>
    <w:p w14:paraId="5066E0CE" w14:textId="77777777" w:rsidR="00062D1E" w:rsidRPr="00F62C40" w:rsidRDefault="00062D1E" w:rsidP="00DE400C">
      <w:pPr>
        <w:pStyle w:val="a6"/>
        <w:bidi/>
        <w:spacing w:line="360" w:lineRule="auto"/>
        <w:ind w:firstLine="720"/>
        <w:jc w:val="both"/>
        <w:rPr>
          <w:rFonts w:ascii="Sakkal Majalla" w:hAnsi="Sakkal Majalla" w:cs="Sakkal Majalla"/>
          <w:sz w:val="28"/>
          <w:szCs w:val="28"/>
        </w:rPr>
      </w:pPr>
      <w:r w:rsidRPr="00F62C40">
        <w:rPr>
          <w:rFonts w:ascii="Sakkal Majalla" w:hAnsi="Sakkal Majalla" w:cs="Sakkal Majalla"/>
          <w:sz w:val="28"/>
          <w:szCs w:val="28"/>
          <w:rtl/>
        </w:rPr>
        <w:t xml:space="preserve">بالإضافة إلى ما سبق، تم إجراء </w:t>
      </w:r>
      <w:r w:rsidRPr="00F62C40">
        <w:rPr>
          <w:rStyle w:val="a7"/>
          <w:rFonts w:ascii="Sakkal Majalla" w:hAnsi="Sakkal Majalla" w:cs="Sakkal Majalla"/>
          <w:sz w:val="28"/>
          <w:szCs w:val="28"/>
          <w:rtl/>
        </w:rPr>
        <w:t xml:space="preserve">تحليل مسار </w:t>
      </w:r>
      <w:r>
        <w:rPr>
          <w:rStyle w:val="a7"/>
          <w:rFonts w:ascii="Sakkal Majalla" w:hAnsi="Sakkal Majalla" w:cs="Sakkal Majalla" w:hint="cs"/>
          <w:sz w:val="28"/>
          <w:szCs w:val="28"/>
          <w:rtl/>
        </w:rPr>
        <w:t>(</w:t>
      </w:r>
      <w:r>
        <w:rPr>
          <w:rStyle w:val="a7"/>
          <w:rFonts w:ascii="Sakkal Majalla" w:hAnsi="Sakkal Majalla" w:cs="Sakkal Majalla" w:hint="cs"/>
          <w:sz w:val="28"/>
          <w:szCs w:val="28"/>
        </w:rPr>
        <w:t>Path Analysis</w:t>
      </w:r>
      <w:r>
        <w:rPr>
          <w:rStyle w:val="a7"/>
          <w:rFonts w:ascii="Sakkal Majalla" w:hAnsi="Sakkal Majalla" w:cs="Sakkal Majalla" w:hint="cs"/>
          <w:sz w:val="28"/>
          <w:szCs w:val="28"/>
          <w:rtl/>
        </w:rPr>
        <w:t>)</w:t>
      </w:r>
      <w:r w:rsidRPr="00F62C40">
        <w:rPr>
          <w:rFonts w:ascii="Sakkal Majalla" w:hAnsi="Sakkal Majalla" w:cs="Sakkal Majalla"/>
          <w:sz w:val="28"/>
          <w:szCs w:val="28"/>
        </w:rPr>
        <w:t xml:space="preserve"> </w:t>
      </w:r>
      <w:r w:rsidRPr="00F62C40">
        <w:rPr>
          <w:rFonts w:ascii="Sakkal Majalla" w:hAnsi="Sakkal Majalla" w:cs="Sakkal Majalla"/>
          <w:sz w:val="28"/>
          <w:szCs w:val="28"/>
          <w:rtl/>
        </w:rPr>
        <w:t xml:space="preserve">استكشافي لفحص ما إذا كان هناك تأثيرات غير مباشرة مهمة، مثل احتمال </w:t>
      </w:r>
      <w:r w:rsidRPr="00F62C40">
        <w:rPr>
          <w:rStyle w:val="a7"/>
          <w:rFonts w:ascii="Sakkal Majalla" w:hAnsi="Sakkal Majalla" w:cs="Sakkal Majalla"/>
          <w:sz w:val="28"/>
          <w:szCs w:val="28"/>
          <w:rtl/>
        </w:rPr>
        <w:t>دور وسيط</w:t>
      </w:r>
      <w:r w:rsidRPr="00F62C40">
        <w:rPr>
          <w:rFonts w:ascii="Sakkal Majalla" w:hAnsi="Sakkal Majalla" w:cs="Sakkal Majalla"/>
          <w:sz w:val="28"/>
          <w:szCs w:val="28"/>
          <w:rtl/>
        </w:rPr>
        <w:t xml:space="preserve"> لبعض العوامل. فعلى سبيل المثال، تم اختبار ما إذا كان </w:t>
      </w:r>
      <w:r w:rsidRPr="00F62C40">
        <w:rPr>
          <w:rStyle w:val="a7"/>
          <w:rFonts w:ascii="Sakkal Majalla" w:hAnsi="Sakkal Majalla" w:cs="Sakkal Majalla"/>
          <w:sz w:val="28"/>
          <w:szCs w:val="28"/>
          <w:rtl/>
        </w:rPr>
        <w:t>الابتكار التنظيمي</w:t>
      </w:r>
      <w:r w:rsidRPr="00F62C40">
        <w:rPr>
          <w:rFonts w:ascii="Sakkal Majalla" w:hAnsi="Sakkal Majalla" w:cs="Sakkal Majalla"/>
          <w:sz w:val="28"/>
          <w:szCs w:val="28"/>
          <w:rtl/>
        </w:rPr>
        <w:t xml:space="preserve"> أو </w:t>
      </w:r>
      <w:r w:rsidRPr="00F62C40">
        <w:rPr>
          <w:rStyle w:val="a7"/>
          <w:rFonts w:ascii="Sakkal Majalla" w:hAnsi="Sakkal Majalla" w:cs="Sakkal Majalla"/>
          <w:sz w:val="28"/>
          <w:szCs w:val="28"/>
          <w:rtl/>
        </w:rPr>
        <w:t>إدارة المخاطر</w:t>
      </w:r>
      <w:r w:rsidRPr="00F62C40">
        <w:rPr>
          <w:rFonts w:ascii="Sakkal Majalla" w:hAnsi="Sakkal Majalla" w:cs="Sakkal Majalla"/>
          <w:sz w:val="28"/>
          <w:szCs w:val="28"/>
          <w:rtl/>
        </w:rPr>
        <w:t xml:space="preserve"> تعمل كمتغير وسيط بين تحليل التدفقات النقدية وتميز الأداء. إلا أن نتائج تحليل المسار أشارت إلى أن تأثير التدفقات النقدية على الأداء </w:t>
      </w:r>
      <w:r w:rsidRPr="00F62C40">
        <w:rPr>
          <w:rStyle w:val="a7"/>
          <w:rFonts w:ascii="Sakkal Majalla" w:hAnsi="Sakkal Majalla" w:cs="Sakkal Majalla"/>
          <w:sz w:val="28"/>
          <w:szCs w:val="28"/>
          <w:rtl/>
        </w:rPr>
        <w:t>مباشر بشكل أساسي</w:t>
      </w:r>
      <w:r w:rsidRPr="00F62C40">
        <w:rPr>
          <w:rFonts w:ascii="Sakkal Majalla" w:hAnsi="Sakkal Majalla" w:cs="Sakkal Majalla"/>
          <w:sz w:val="28"/>
          <w:szCs w:val="28"/>
          <w:rtl/>
        </w:rPr>
        <w:t>، ولم تكن التأثيرات غير المباشرة عبر الابتكار أو غيره دالة إحصائيًا بصورة كبيرة. وعليه، يمكن التركيز على التفسير المباشر للنتائج كما ورد أعلاه.</w:t>
      </w:r>
    </w:p>
    <w:p w14:paraId="15CB11EF" w14:textId="77777777" w:rsidR="00062D1E" w:rsidRPr="00F62C40" w:rsidRDefault="00062D1E" w:rsidP="00DE400C">
      <w:pPr>
        <w:pStyle w:val="a6"/>
        <w:bidi/>
        <w:spacing w:line="360" w:lineRule="auto"/>
        <w:ind w:firstLine="720"/>
        <w:jc w:val="both"/>
        <w:rPr>
          <w:rFonts w:ascii="Sakkal Majalla" w:hAnsi="Sakkal Majalla" w:cs="Sakkal Majalla"/>
          <w:sz w:val="28"/>
          <w:szCs w:val="28"/>
        </w:rPr>
      </w:pPr>
      <w:r w:rsidRPr="00F62C40">
        <w:rPr>
          <w:rFonts w:ascii="Sakkal Majalla" w:hAnsi="Sakkal Majalla" w:cs="Sakkal Majalla"/>
          <w:sz w:val="28"/>
          <w:szCs w:val="28"/>
          <w:rtl/>
        </w:rPr>
        <w:lastRenderedPageBreak/>
        <w:t xml:space="preserve">باختصار، أسفرت اختبارات الفرضيات عن أدلة تدعم معظم الفرضيات المطروحة، حيث ثبت إحصائيًا أن </w:t>
      </w:r>
      <w:r w:rsidRPr="00F62C40">
        <w:rPr>
          <w:rStyle w:val="a7"/>
          <w:rFonts w:ascii="Sakkal Majalla" w:hAnsi="Sakkal Majalla" w:cs="Sakkal Majalla"/>
          <w:sz w:val="28"/>
          <w:szCs w:val="28"/>
          <w:rtl/>
        </w:rPr>
        <w:t>تعزيز التحليل النقدي</w:t>
      </w:r>
      <w:r w:rsidRPr="00F62C40">
        <w:rPr>
          <w:rFonts w:ascii="Sakkal Majalla" w:hAnsi="Sakkal Majalla" w:cs="Sakkal Majalla"/>
          <w:sz w:val="28"/>
          <w:szCs w:val="28"/>
          <w:rtl/>
        </w:rPr>
        <w:t xml:space="preserve"> بأنواعه يرتبط بتحسن ملموس في جودة القرارات الاستراتيجية والأداء المالي والاستراتيجي للمؤسسات محل الدراسة. وسيتم في الفصل التالي مناقشة هذه النتائج بالتفصيل وربطها بالإطار النظري وواقع الممارسة، بالإضافة إلى طرح التوصيات المستفادة.</w:t>
      </w:r>
    </w:p>
    <w:p w14:paraId="1CF5AF56" w14:textId="77777777" w:rsidR="00995B9E" w:rsidRDefault="00995B9E" w:rsidP="00DE400C">
      <w:pPr>
        <w:pStyle w:val="2"/>
        <w:spacing w:line="360" w:lineRule="auto"/>
        <w:jc w:val="both"/>
        <w:divId w:val="1009405139"/>
        <w:rPr>
          <w:rStyle w:val="a7"/>
          <w:rFonts w:ascii="Sakkal Majalla" w:eastAsia="Times New Roman" w:hAnsi="Sakkal Majalla" w:cs="Sakkal Majalla"/>
          <w:b w:val="0"/>
          <w:bCs w:val="0"/>
          <w:sz w:val="28"/>
          <w:szCs w:val="28"/>
          <w:rtl/>
        </w:rPr>
      </w:pPr>
    </w:p>
    <w:p w14:paraId="188B3EAD" w14:textId="77777777" w:rsidR="00995B9E" w:rsidRDefault="00995B9E" w:rsidP="00DE400C">
      <w:pPr>
        <w:bidi w:val="0"/>
        <w:jc w:val="both"/>
        <w:rPr>
          <w:rStyle w:val="a7"/>
          <w:rFonts w:ascii="Sakkal Majalla" w:eastAsia="Times New Roman" w:hAnsi="Sakkal Majalla" w:cs="Sakkal Majalla"/>
          <w:b w:val="0"/>
          <w:bCs w:val="0"/>
          <w:color w:val="2F5496" w:themeColor="accent1" w:themeShade="BF"/>
          <w:sz w:val="28"/>
          <w:szCs w:val="28"/>
          <w:rtl/>
        </w:rPr>
      </w:pPr>
      <w:r>
        <w:rPr>
          <w:rStyle w:val="a7"/>
          <w:rFonts w:ascii="Sakkal Majalla" w:eastAsia="Times New Roman" w:hAnsi="Sakkal Majalla" w:cs="Sakkal Majalla"/>
          <w:b w:val="0"/>
          <w:bCs w:val="0"/>
          <w:sz w:val="28"/>
          <w:szCs w:val="28"/>
          <w:rtl/>
        </w:rPr>
        <w:br w:type="page"/>
      </w:r>
    </w:p>
    <w:p w14:paraId="30F036A9" w14:textId="77777777" w:rsidR="00995B9E" w:rsidRPr="00C43819" w:rsidRDefault="00995B9E" w:rsidP="00DE400C">
      <w:pPr>
        <w:pStyle w:val="1"/>
        <w:spacing w:line="360" w:lineRule="auto"/>
        <w:jc w:val="center"/>
        <w:rPr>
          <w:rFonts w:ascii="Sakkal Majalla" w:eastAsia="Times New Roman" w:hAnsi="Sakkal Majalla" w:cs="Sakkal Majalla"/>
          <w:b/>
          <w:bCs/>
          <w:color w:val="000000" w:themeColor="text1"/>
          <w:sz w:val="36"/>
          <w:szCs w:val="36"/>
        </w:rPr>
      </w:pPr>
      <w:r w:rsidRPr="00C43819">
        <w:rPr>
          <w:rFonts w:ascii="Sakkal Majalla" w:eastAsia="Times New Roman" w:hAnsi="Sakkal Majalla" w:cs="Sakkal Majalla"/>
          <w:b/>
          <w:bCs/>
          <w:color w:val="000000" w:themeColor="text1"/>
          <w:sz w:val="36"/>
          <w:szCs w:val="36"/>
          <w:rtl/>
        </w:rPr>
        <w:lastRenderedPageBreak/>
        <w:t>الفصل الخامس: النتائج والتوصيات</w:t>
      </w:r>
    </w:p>
    <w:p w14:paraId="0A6DB3A2" w14:textId="77777777" w:rsidR="00995B9E" w:rsidRPr="00C43819" w:rsidRDefault="00995B9E" w:rsidP="00DE400C">
      <w:pPr>
        <w:pStyle w:val="2"/>
        <w:spacing w:line="360" w:lineRule="auto"/>
        <w:jc w:val="both"/>
        <w:rPr>
          <w:rFonts w:ascii="Sakkal Majalla" w:eastAsia="Times New Roman" w:hAnsi="Sakkal Majalla" w:cs="Sakkal Majalla"/>
          <w:b/>
          <w:bCs/>
          <w:color w:val="000000" w:themeColor="text1"/>
        </w:rPr>
      </w:pPr>
      <w:r>
        <w:rPr>
          <w:rFonts w:ascii="Sakkal Majalla" w:eastAsia="Times New Roman" w:hAnsi="Sakkal Majalla" w:cs="Sakkal Majalla" w:hint="cs"/>
          <w:b/>
          <w:bCs/>
          <w:color w:val="000000" w:themeColor="text1"/>
          <w:rtl/>
        </w:rPr>
        <w:t>١.٥</w:t>
      </w:r>
      <w:r w:rsidRPr="00C43819">
        <w:rPr>
          <w:rFonts w:ascii="Sakkal Majalla" w:eastAsia="Times New Roman" w:hAnsi="Sakkal Majalla" w:cs="Sakkal Majalla"/>
          <w:b/>
          <w:bCs/>
          <w:color w:val="000000" w:themeColor="text1"/>
          <w:rtl/>
        </w:rPr>
        <w:t xml:space="preserve"> النتائج</w:t>
      </w:r>
    </w:p>
    <w:p w14:paraId="2D911735" w14:textId="77777777" w:rsidR="00995B9E" w:rsidRPr="00F62C40" w:rsidRDefault="00995B9E" w:rsidP="00DE400C">
      <w:pPr>
        <w:pStyle w:val="a6"/>
        <w:bidi/>
        <w:spacing w:before="0" w:beforeAutospacing="0" w:after="0" w:afterAutospacing="0" w:line="360" w:lineRule="auto"/>
        <w:jc w:val="both"/>
        <w:rPr>
          <w:rFonts w:ascii="Sakkal Majalla" w:hAnsi="Sakkal Majalla" w:cs="Sakkal Majalla"/>
          <w:sz w:val="28"/>
          <w:szCs w:val="28"/>
        </w:rPr>
      </w:pPr>
      <w:r w:rsidRPr="00F62C40">
        <w:rPr>
          <w:rFonts w:ascii="Sakkal Majalla" w:hAnsi="Sakkal Majalla" w:cs="Sakkal Majalla"/>
          <w:sz w:val="28"/>
          <w:szCs w:val="28"/>
          <w:rtl/>
        </w:rPr>
        <w:t xml:space="preserve">في ضوء تحليل البيانات واختبار الفرضيات في الفصل السابق، يمكن تلخيص أهم </w:t>
      </w:r>
      <w:r w:rsidRPr="00F62C40">
        <w:rPr>
          <w:rStyle w:val="a7"/>
          <w:rFonts w:ascii="Sakkal Majalla" w:hAnsi="Sakkal Majalla" w:cs="Sakkal Majalla"/>
          <w:sz w:val="28"/>
          <w:szCs w:val="28"/>
          <w:rtl/>
        </w:rPr>
        <w:t>النتائج</w:t>
      </w:r>
      <w:r w:rsidRPr="00F62C40">
        <w:rPr>
          <w:rFonts w:ascii="Sakkal Majalla" w:hAnsi="Sakkal Majalla" w:cs="Sakkal Majalla"/>
          <w:sz w:val="28"/>
          <w:szCs w:val="28"/>
          <w:rtl/>
        </w:rPr>
        <w:t xml:space="preserve"> التي توصلت إليها الدراسة على النحو التالي:</w:t>
      </w:r>
    </w:p>
    <w:p w14:paraId="32341F6D" w14:textId="77777777" w:rsidR="00995B9E" w:rsidRPr="00F62C40" w:rsidRDefault="00995B9E" w:rsidP="00DE400C">
      <w:pPr>
        <w:pStyle w:val="a6"/>
        <w:bidi/>
        <w:spacing w:before="0" w:beforeAutospacing="0" w:line="360" w:lineRule="auto"/>
        <w:ind w:firstLine="720"/>
        <w:jc w:val="both"/>
        <w:rPr>
          <w:rFonts w:ascii="Sakkal Majalla" w:hAnsi="Sakkal Majalla" w:cs="Sakkal Majalla"/>
          <w:sz w:val="28"/>
          <w:szCs w:val="28"/>
        </w:rPr>
      </w:pPr>
      <w:r>
        <w:rPr>
          <w:rStyle w:val="a7"/>
          <w:rFonts w:ascii="Sakkal Majalla" w:hAnsi="Sakkal Majalla" w:cs="Sakkal Majalla" w:hint="cs"/>
          <w:sz w:val="28"/>
          <w:szCs w:val="28"/>
          <w:rtl/>
        </w:rPr>
        <w:t xml:space="preserve">١. </w:t>
      </w:r>
      <w:r w:rsidRPr="00F62C40">
        <w:rPr>
          <w:rStyle w:val="a7"/>
          <w:rFonts w:ascii="Sakkal Majalla" w:hAnsi="Sakkal Majalla" w:cs="Sakkal Majalla"/>
          <w:sz w:val="28"/>
          <w:szCs w:val="28"/>
          <w:rtl/>
        </w:rPr>
        <w:t>ارتفاع الوعي بأهمية تحليل التدفقات النقدية:</w:t>
      </w:r>
      <w:r w:rsidRPr="00F62C40">
        <w:rPr>
          <w:rFonts w:ascii="Sakkal Majalla" w:hAnsi="Sakkal Majalla" w:cs="Sakkal Majalla"/>
          <w:sz w:val="28"/>
          <w:szCs w:val="28"/>
          <w:rtl/>
        </w:rPr>
        <w:t xml:space="preserve"> أظهرت النتائج الوصفية أن أفراد عينة الدراسة يدركون بدرجة عالية أهمية تحليل كل من التدفقات النقدية التشغيلية والاستثمارية والتمويلية في دعم قراراتهم الاستراتيجية. حيث جاءت متوسطات التقييم عالية (فوق 4 من 5) مما يدل على إجماع عام حول الدور المحوري لتحليل قائمة التدفقات النقدية في عمليات التخطيط المالي واتخاذ القرار.</w:t>
      </w:r>
    </w:p>
    <w:p w14:paraId="14A663E7" w14:textId="77777777" w:rsidR="00995B9E" w:rsidRDefault="00995B9E" w:rsidP="00DE400C">
      <w:pPr>
        <w:pStyle w:val="a6"/>
        <w:bidi/>
        <w:spacing w:line="360" w:lineRule="auto"/>
        <w:ind w:firstLine="720"/>
        <w:jc w:val="both"/>
        <w:rPr>
          <w:rFonts w:ascii="Sakkal Majalla" w:hAnsi="Sakkal Majalla" w:cs="Sakkal Majalla"/>
          <w:sz w:val="28"/>
          <w:szCs w:val="28"/>
          <w:rtl/>
        </w:rPr>
      </w:pPr>
      <w:r>
        <w:rPr>
          <w:rStyle w:val="a7"/>
          <w:rFonts w:ascii="Sakkal Majalla" w:hAnsi="Sakkal Majalla" w:cs="Sakkal Majalla" w:hint="cs"/>
          <w:sz w:val="28"/>
          <w:szCs w:val="28"/>
          <w:rtl/>
        </w:rPr>
        <w:t xml:space="preserve">٢. </w:t>
      </w:r>
      <w:r w:rsidRPr="00F62C40">
        <w:rPr>
          <w:rStyle w:val="a7"/>
          <w:rFonts w:ascii="Sakkal Majalla" w:hAnsi="Sakkal Majalla" w:cs="Sakkal Majalla"/>
          <w:sz w:val="28"/>
          <w:szCs w:val="28"/>
          <w:rtl/>
        </w:rPr>
        <w:t>تأثير إيجابي قوي للتدفقات التشغيلية على القرارات:</w:t>
      </w:r>
      <w:r w:rsidRPr="00F62C40">
        <w:rPr>
          <w:rFonts w:ascii="Sakkal Majalla" w:hAnsi="Sakkal Majalla" w:cs="Sakkal Majalla"/>
          <w:sz w:val="28"/>
          <w:szCs w:val="28"/>
          <w:rtl/>
        </w:rPr>
        <w:t xml:space="preserve"> ثبت إحصائيًا أن مستوى </w:t>
      </w:r>
      <w:r w:rsidRPr="00F62C40">
        <w:rPr>
          <w:rStyle w:val="a7"/>
          <w:rFonts w:ascii="Sakkal Majalla" w:hAnsi="Sakkal Majalla" w:cs="Sakkal Majalla"/>
          <w:sz w:val="28"/>
          <w:szCs w:val="28"/>
          <w:rtl/>
        </w:rPr>
        <w:t>تحليل التدفقات النقدية التشغيلية</w:t>
      </w:r>
      <w:r w:rsidRPr="00F62C40">
        <w:rPr>
          <w:rFonts w:ascii="Sakkal Majalla" w:hAnsi="Sakkal Majalla" w:cs="Sakkal Majalla"/>
          <w:sz w:val="28"/>
          <w:szCs w:val="28"/>
          <w:rtl/>
        </w:rPr>
        <w:t xml:space="preserve"> يرتبط بشكل إيجابي قوي مع </w:t>
      </w:r>
      <w:r w:rsidRPr="00F62C40">
        <w:rPr>
          <w:rStyle w:val="a7"/>
          <w:rFonts w:ascii="Sakkal Majalla" w:hAnsi="Sakkal Majalla" w:cs="Sakkal Majalla"/>
          <w:sz w:val="28"/>
          <w:szCs w:val="28"/>
          <w:rtl/>
        </w:rPr>
        <w:t>فعالية القرارات الاستراتيجية</w:t>
      </w:r>
      <w:r w:rsidRPr="00F62C40">
        <w:rPr>
          <w:rFonts w:ascii="Sakkal Majalla" w:hAnsi="Sakkal Majalla" w:cs="Sakkal Majalla"/>
          <w:sz w:val="28"/>
          <w:szCs w:val="28"/>
          <w:rtl/>
        </w:rPr>
        <w:t xml:space="preserve"> وتميز الأداء. فقد كانت هذه العلاقة الأقوى مقارنة بباقي أنواع التدفقات، مما يشير إلى أن سيولة الشركة الناتجة من أنشطتها التشغيلية اليومية تعتبر عاملاً حاسمًا في نجاح القرارات والخطط الاستراتيجية قصيرة الأجل. كلما أولت الإدارة اهتمامًا أكبر بتحليل التدفقات التشغيلية (مثل مراقبة الفائض أو العجز النقدي التشغيلي باستمرار)، انعكس ذلك إيجابًا على </w:t>
      </w:r>
      <w:r w:rsidRPr="00F62C40">
        <w:rPr>
          <w:rStyle w:val="a7"/>
          <w:rFonts w:ascii="Sakkal Majalla" w:hAnsi="Sakkal Majalla" w:cs="Sakkal Majalla"/>
          <w:sz w:val="28"/>
          <w:szCs w:val="28"/>
          <w:rtl/>
        </w:rPr>
        <w:t>جودة القرارات</w:t>
      </w:r>
      <w:r w:rsidRPr="00F62C40">
        <w:rPr>
          <w:rFonts w:ascii="Sakkal Majalla" w:hAnsi="Sakkal Majalla" w:cs="Sakkal Majalla"/>
          <w:sz w:val="28"/>
          <w:szCs w:val="28"/>
          <w:rtl/>
        </w:rPr>
        <w:t xml:space="preserve"> المتخذة.</w:t>
      </w:r>
    </w:p>
    <w:p w14:paraId="4E535D73" w14:textId="77777777" w:rsidR="00995B9E" w:rsidRDefault="00995B9E" w:rsidP="00DE400C">
      <w:pPr>
        <w:pStyle w:val="a6"/>
        <w:bidi/>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٣. </w:t>
      </w:r>
      <w:r w:rsidRPr="00F62C40">
        <w:rPr>
          <w:rStyle w:val="a7"/>
          <w:rFonts w:ascii="Sakkal Majalla" w:hAnsi="Sakkal Majalla" w:cs="Sakkal Majalla"/>
          <w:sz w:val="28"/>
          <w:szCs w:val="28"/>
          <w:rtl/>
        </w:rPr>
        <w:t>تأثير معنوي للتدفقات الاستثمارية على الأداء:</w:t>
      </w:r>
      <w:r w:rsidRPr="00F62C40">
        <w:rPr>
          <w:rFonts w:ascii="Sakkal Majalla" w:hAnsi="Sakkal Majalla" w:cs="Sakkal Majalla"/>
          <w:sz w:val="28"/>
          <w:szCs w:val="28"/>
          <w:rtl/>
        </w:rPr>
        <w:t xml:space="preserve"> بينت الاختبارات وجود </w:t>
      </w:r>
      <w:r w:rsidRPr="00F62C40">
        <w:rPr>
          <w:rStyle w:val="a7"/>
          <w:rFonts w:ascii="Sakkal Majalla" w:hAnsi="Sakkal Majalla" w:cs="Sakkal Majalla"/>
          <w:sz w:val="28"/>
          <w:szCs w:val="28"/>
          <w:rtl/>
        </w:rPr>
        <w:t>علاقة دالة</w:t>
      </w:r>
      <w:r w:rsidRPr="00F62C40">
        <w:rPr>
          <w:rFonts w:ascii="Sakkal Majalla" w:hAnsi="Sakkal Majalla" w:cs="Sakkal Majalla"/>
          <w:sz w:val="28"/>
          <w:szCs w:val="28"/>
          <w:rtl/>
        </w:rPr>
        <w:t xml:space="preserve"> بين تحليل التدفقات النقدية الاستثمارية (المتعلقة باستثمارات المشاريع وشراء الأصول) وبين الأداء الاستراتيجي المتميز. الشركات التي تقوم بدراسة تدفقاتها النقدية الاستثمارية بعناية قبل الدخول في مشروعات جديدة أو توسعات رأسمالية، تكون قراراتها الاستثمارية أكثر </w:t>
      </w:r>
      <w:r w:rsidRPr="00F62C40">
        <w:rPr>
          <w:rStyle w:val="a7"/>
          <w:rFonts w:ascii="Sakkal Majalla" w:hAnsi="Sakkal Majalla" w:cs="Sakkal Majalla"/>
          <w:sz w:val="28"/>
          <w:szCs w:val="28"/>
          <w:rtl/>
        </w:rPr>
        <w:t>رشدًا واستدامة</w:t>
      </w:r>
      <w:r w:rsidRPr="00F62C40">
        <w:rPr>
          <w:rFonts w:ascii="Sakkal Majalla" w:hAnsi="Sakkal Majalla" w:cs="Sakkal Majalla"/>
          <w:sz w:val="28"/>
          <w:szCs w:val="28"/>
          <w:rtl/>
        </w:rPr>
        <w:t xml:space="preserve">، الأمر الذي يؤدي في النهاية إلى أداء أفضل وتنمية مستدامة. هذا يؤكد أن </w:t>
      </w:r>
      <w:r w:rsidRPr="00F62C40">
        <w:rPr>
          <w:rStyle w:val="a7"/>
          <w:rFonts w:ascii="Sakkal Majalla" w:hAnsi="Sakkal Majalla" w:cs="Sakkal Majalla"/>
          <w:sz w:val="28"/>
          <w:szCs w:val="28"/>
          <w:rtl/>
        </w:rPr>
        <w:t>التخطيط المالي الجيد</w:t>
      </w:r>
      <w:r w:rsidRPr="00F62C40">
        <w:rPr>
          <w:rFonts w:ascii="Sakkal Majalla" w:hAnsi="Sakkal Majalla" w:cs="Sakkal Majalla"/>
          <w:sz w:val="28"/>
          <w:szCs w:val="28"/>
          <w:rtl/>
        </w:rPr>
        <w:t xml:space="preserve"> للاستثمارات استنادًا إلى التدفقات النقدية المتوقعة يساعد على تجنب القرارات الخاطئة والمشاريع غير المجدية.</w:t>
      </w:r>
    </w:p>
    <w:p w14:paraId="6F34D805" w14:textId="77777777" w:rsidR="00995B9E" w:rsidRDefault="00995B9E" w:rsidP="00DE400C">
      <w:pPr>
        <w:pStyle w:val="a6"/>
        <w:bidi/>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٤. </w:t>
      </w:r>
      <w:r w:rsidRPr="00F62C40">
        <w:rPr>
          <w:rStyle w:val="a7"/>
          <w:rFonts w:ascii="Sakkal Majalla" w:hAnsi="Sakkal Majalla" w:cs="Sakkal Majalla"/>
          <w:sz w:val="28"/>
          <w:szCs w:val="28"/>
          <w:rtl/>
        </w:rPr>
        <w:t>دور محدود للتدفقات التمويلية:</w:t>
      </w:r>
      <w:r w:rsidRPr="00F62C40">
        <w:rPr>
          <w:rFonts w:ascii="Sakkal Majalla" w:hAnsi="Sakkal Majalla" w:cs="Sakkal Majalla"/>
          <w:sz w:val="28"/>
          <w:szCs w:val="28"/>
          <w:rtl/>
        </w:rPr>
        <w:t xml:space="preserve"> بالرغم من وجود اتجاه إيجابي، إلا أن تأثير </w:t>
      </w:r>
      <w:r w:rsidRPr="00F62C40">
        <w:rPr>
          <w:rStyle w:val="a7"/>
          <w:rFonts w:ascii="Sakkal Majalla" w:hAnsi="Sakkal Majalla" w:cs="Sakkal Majalla"/>
          <w:sz w:val="28"/>
          <w:szCs w:val="28"/>
          <w:rtl/>
        </w:rPr>
        <w:t>تحليل التدفقات النقدية التمويلية</w:t>
      </w:r>
      <w:r w:rsidRPr="00F62C40">
        <w:rPr>
          <w:rFonts w:ascii="Sakkal Majalla" w:hAnsi="Sakkal Majalla" w:cs="Sakkal Majalla"/>
          <w:sz w:val="28"/>
          <w:szCs w:val="28"/>
          <w:rtl/>
        </w:rPr>
        <w:t xml:space="preserve"> (مثل الحصول على قروض أو زيادة رأس المال وتوزيع الأرباح) على تميز القرارات والاستقرار المالي بدا محدودًا نسبيًا في نتائج الدراسة. ربما يرجع ذلك إلى أن القرارات التمويلية تعتمد أيضًا على عوامل خارجية (كأسعار الفائدة وظروف السوق) وليس فقط على التحليل الداخلي للتدفقات. ومع ذلك، يبقى الاهتمام بتحليل الجانب التمويلي مهمًا لتفادي المخاطر المرتبطة بالتمويل المفرط أو غير المدروس.</w:t>
      </w:r>
    </w:p>
    <w:p w14:paraId="59503073" w14:textId="77777777" w:rsidR="00995B9E" w:rsidRDefault="00995B9E" w:rsidP="00DE400C">
      <w:pPr>
        <w:pStyle w:val="a6"/>
        <w:bidi/>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٥. </w:t>
      </w:r>
      <w:r w:rsidRPr="00F62C40">
        <w:rPr>
          <w:rStyle w:val="a7"/>
          <w:rFonts w:ascii="Sakkal Majalla" w:hAnsi="Sakkal Majalla" w:cs="Sakkal Majalla"/>
          <w:sz w:val="28"/>
          <w:szCs w:val="28"/>
          <w:rtl/>
        </w:rPr>
        <w:t>التحليل النقدي الشامل يعزز الأداء الكلي:</w:t>
      </w:r>
      <w:r w:rsidRPr="00F62C40">
        <w:rPr>
          <w:rFonts w:ascii="Sakkal Majalla" w:hAnsi="Sakkal Majalla" w:cs="Sakkal Majalla"/>
          <w:sz w:val="28"/>
          <w:szCs w:val="28"/>
          <w:rtl/>
        </w:rPr>
        <w:t xml:space="preserve"> أكدت النتائج الرئيسية للدراسة أن </w:t>
      </w:r>
      <w:r w:rsidRPr="00F62C40">
        <w:rPr>
          <w:rStyle w:val="a7"/>
          <w:rFonts w:ascii="Sakkal Majalla" w:hAnsi="Sakkal Majalla" w:cs="Sakkal Majalla"/>
          <w:sz w:val="28"/>
          <w:szCs w:val="28"/>
          <w:rtl/>
        </w:rPr>
        <w:t>تكامل تحليل</w:t>
      </w:r>
      <w:r w:rsidRPr="00F62C40">
        <w:rPr>
          <w:rFonts w:ascii="Sakkal Majalla" w:hAnsi="Sakkal Majalla" w:cs="Sakkal Majalla"/>
          <w:sz w:val="28"/>
          <w:szCs w:val="28"/>
          <w:rtl/>
        </w:rPr>
        <w:t xml:space="preserve"> جميع أنواع التدفقات النقدية يفسر نسبة معتبرة (حوالي 45%) من تباين </w:t>
      </w:r>
      <w:r w:rsidRPr="00F62C40">
        <w:rPr>
          <w:rStyle w:val="a7"/>
          <w:rFonts w:ascii="Sakkal Majalla" w:hAnsi="Sakkal Majalla" w:cs="Sakkal Majalla"/>
          <w:sz w:val="28"/>
          <w:szCs w:val="28"/>
          <w:rtl/>
        </w:rPr>
        <w:t>الأداء الاستراتيجي المتميز</w:t>
      </w:r>
      <w:r w:rsidRPr="00F62C40">
        <w:rPr>
          <w:rFonts w:ascii="Sakkal Majalla" w:hAnsi="Sakkal Majalla" w:cs="Sakkal Majalla"/>
          <w:sz w:val="28"/>
          <w:szCs w:val="28"/>
          <w:rtl/>
        </w:rPr>
        <w:t xml:space="preserve"> في الشركات. وهذا دليل على أن اتخاذ نظرة شمولية لحركة النقد الداخلة والخارجة من الشركة - عبر أنشطتها التشغيلية واستثماراتها وهيكلها التمويلي - يساهم فعليًا في تحسين عملية صنع القرار على المستوى الاستراتيجي، وفي تحقيق ميزة تنافسية وأداء متفوق مقارنة بالشركات التي قد تهمل هذا التحليل المتكامل.</w:t>
      </w:r>
    </w:p>
    <w:p w14:paraId="745F968C" w14:textId="77777777" w:rsidR="00995B9E" w:rsidRDefault="00995B9E" w:rsidP="00DE400C">
      <w:pPr>
        <w:pStyle w:val="a6"/>
        <w:bidi/>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٦. </w:t>
      </w:r>
      <w:r w:rsidRPr="00F62C40">
        <w:rPr>
          <w:rStyle w:val="a7"/>
          <w:rFonts w:ascii="Sakkal Majalla" w:hAnsi="Sakkal Majalla" w:cs="Sakkal Majalla"/>
          <w:sz w:val="28"/>
          <w:szCs w:val="28"/>
          <w:rtl/>
        </w:rPr>
        <w:t>عدم وجود فروق جوهرية بين القطاعات في تأثير التحليل النقدي:</w:t>
      </w:r>
      <w:r w:rsidRPr="00F62C40">
        <w:rPr>
          <w:rFonts w:ascii="Sakkal Majalla" w:hAnsi="Sakkal Majalla" w:cs="Sakkal Majalla"/>
          <w:sz w:val="28"/>
          <w:szCs w:val="28"/>
          <w:rtl/>
        </w:rPr>
        <w:t xml:space="preserve"> أشارت بعض الاختبارات الإضافية إلى عدم ظهور فروق ذات دلالة إحصائية بين الشركات من القطاعات المختلفة (الصناعة، الخدمات، التكنولوجيا) فيما يخص العلاقة بين تحليل التدفقات النقدية ونتائج القرارات. وهذا يدل على أن الدور الإيجابي لتحليل التدفقات النقدية </w:t>
      </w:r>
      <w:r w:rsidRPr="00F62C40">
        <w:rPr>
          <w:rStyle w:val="a7"/>
          <w:rFonts w:ascii="Sakkal Majalla" w:hAnsi="Sakkal Majalla" w:cs="Sakkal Majalla"/>
          <w:sz w:val="28"/>
          <w:szCs w:val="28"/>
          <w:rtl/>
        </w:rPr>
        <w:t>ظاهرة عامة</w:t>
      </w:r>
      <w:r w:rsidRPr="00F62C40">
        <w:rPr>
          <w:rFonts w:ascii="Sakkal Majalla" w:hAnsi="Sakkal Majalla" w:cs="Sakkal Majalla"/>
          <w:sz w:val="28"/>
          <w:szCs w:val="28"/>
          <w:rtl/>
        </w:rPr>
        <w:t xml:space="preserve"> لا تقتصر على قطاع معين، بل يمكن أن تستفيد منها مختلف أنواع المؤسسات. فجميعها تعتبر التدفقات النقدية بمنزلة </w:t>
      </w:r>
      <w:r w:rsidRPr="00F62C40">
        <w:rPr>
          <w:rStyle w:val="a7"/>
          <w:rFonts w:ascii="Sakkal Majalla" w:hAnsi="Sakkal Majalla" w:cs="Sakkal Majalla"/>
          <w:sz w:val="28"/>
          <w:szCs w:val="28"/>
          <w:rtl/>
        </w:rPr>
        <w:t>شريان الحياة المالي</w:t>
      </w:r>
      <w:r w:rsidRPr="00F62C40">
        <w:rPr>
          <w:rFonts w:ascii="Sakkal Majalla" w:hAnsi="Sakkal Majalla" w:cs="Sakkal Majalla"/>
          <w:sz w:val="28"/>
          <w:szCs w:val="28"/>
          <w:rtl/>
        </w:rPr>
        <w:t xml:space="preserve"> الذي يغذي عملياتها، وبالتالي فإن حسن إدارته وتحليله ينعكس إيجابًا بغض النظر عن طبيعة النشاط.</w:t>
      </w:r>
    </w:p>
    <w:p w14:paraId="121F72D9" w14:textId="77777777" w:rsidR="00995B9E" w:rsidRPr="00F62C40" w:rsidRDefault="00995B9E" w:rsidP="00DE400C">
      <w:pPr>
        <w:pStyle w:val="a6"/>
        <w:bidi/>
        <w:spacing w:line="360" w:lineRule="auto"/>
        <w:ind w:firstLine="720"/>
        <w:jc w:val="both"/>
        <w:rPr>
          <w:rFonts w:ascii="Sakkal Majalla" w:hAnsi="Sakkal Majalla" w:cs="Sakkal Majalla"/>
          <w:sz w:val="28"/>
          <w:szCs w:val="28"/>
        </w:rPr>
      </w:pPr>
      <w:r>
        <w:rPr>
          <w:rFonts w:ascii="Sakkal Majalla" w:hAnsi="Sakkal Majalla" w:cs="Sakkal Majalla" w:hint="cs"/>
          <w:sz w:val="28"/>
          <w:szCs w:val="28"/>
          <w:rtl/>
        </w:rPr>
        <w:t xml:space="preserve">٧. </w:t>
      </w:r>
      <w:r w:rsidRPr="00F62C40">
        <w:rPr>
          <w:rStyle w:val="a7"/>
          <w:rFonts w:ascii="Sakkal Majalla" w:hAnsi="Sakkal Majalla" w:cs="Sakkal Majalla"/>
          <w:sz w:val="28"/>
          <w:szCs w:val="28"/>
          <w:rtl/>
        </w:rPr>
        <w:t>اتساق نتائج الدراسة مع الأدبيات المالية الحديثة:</w:t>
      </w:r>
      <w:r w:rsidRPr="00F62C40">
        <w:rPr>
          <w:rFonts w:ascii="Sakkal Majalla" w:hAnsi="Sakkal Majalla" w:cs="Sakkal Majalla"/>
          <w:sz w:val="28"/>
          <w:szCs w:val="28"/>
          <w:rtl/>
        </w:rPr>
        <w:t xml:space="preserve"> تتسق نتائج هذا البحث مع ما أكدته العديد من المراجع والدراسات حول أهمية التحليل المالي بشكل عام، وتحليل التدفقات النقدية بشكل خاص، في دعم القرارات الإدارية الرشيدة. فقد أظهرت النتائج العملية هنا دلائل ملموسة على ما طرحته الأدبيات النظرية من أن التحليل المالي أداة جوهرية للتخطيط ودعم القرار، وأن </w:t>
      </w:r>
      <w:r w:rsidRPr="00F62C40">
        <w:rPr>
          <w:rStyle w:val="a7"/>
          <w:rFonts w:ascii="Sakkal Majalla" w:hAnsi="Sakkal Majalla" w:cs="Sakkal Majalla"/>
          <w:sz w:val="28"/>
          <w:szCs w:val="28"/>
          <w:rtl/>
        </w:rPr>
        <w:t>التدفقات النقدية الإيجابية</w:t>
      </w:r>
      <w:r w:rsidRPr="00F62C40">
        <w:rPr>
          <w:rFonts w:ascii="Sakkal Majalla" w:hAnsi="Sakkal Majalla" w:cs="Sakkal Majalla"/>
          <w:sz w:val="28"/>
          <w:szCs w:val="28"/>
          <w:rtl/>
        </w:rPr>
        <w:t xml:space="preserve"> مؤشر صحة مالية واستدامة تمكن المؤسسة من </w:t>
      </w:r>
      <w:r w:rsidRPr="00F62C40">
        <w:rPr>
          <w:rStyle w:val="a7"/>
          <w:rFonts w:ascii="Sakkal Majalla" w:hAnsi="Sakkal Majalla" w:cs="Sakkal Majalla"/>
          <w:sz w:val="28"/>
          <w:szCs w:val="28"/>
          <w:rtl/>
        </w:rPr>
        <w:t>التوسع والاستثمار</w:t>
      </w:r>
      <w:r w:rsidRPr="00F62C40">
        <w:rPr>
          <w:rFonts w:ascii="Sakkal Majalla" w:hAnsi="Sakkal Majalla" w:cs="Sakkal Majalla"/>
          <w:sz w:val="28"/>
          <w:szCs w:val="28"/>
          <w:rtl/>
        </w:rPr>
        <w:t xml:space="preserve"> واستغلال الفرص، في حين أن ضعف التدفقات أو سلبيتها يحدّ من حرية الحركة ويشكل إنذارًا مبكرًا بضرورة مراجعة الاستراتيجيات.</w:t>
      </w:r>
    </w:p>
    <w:p w14:paraId="5B859738" w14:textId="77777777" w:rsidR="00995B9E" w:rsidRPr="00F62C40" w:rsidRDefault="00995B9E" w:rsidP="00DE400C">
      <w:pPr>
        <w:pStyle w:val="a6"/>
        <w:bidi/>
        <w:spacing w:line="360" w:lineRule="auto"/>
        <w:ind w:firstLine="720"/>
        <w:jc w:val="both"/>
        <w:rPr>
          <w:rFonts w:ascii="Sakkal Majalla" w:hAnsi="Sakkal Majalla" w:cs="Sakkal Majalla"/>
          <w:sz w:val="28"/>
          <w:szCs w:val="28"/>
        </w:rPr>
      </w:pPr>
      <w:r w:rsidRPr="00F62C40">
        <w:rPr>
          <w:rFonts w:ascii="Sakkal Majalla" w:hAnsi="Sakkal Majalla" w:cs="Sakkal Majalla"/>
          <w:sz w:val="28"/>
          <w:szCs w:val="28"/>
          <w:rtl/>
        </w:rPr>
        <w:lastRenderedPageBreak/>
        <w:t xml:space="preserve">هذه النتائج مجتمعةً تقدم صورة واضحة حول </w:t>
      </w:r>
      <w:r w:rsidRPr="00F62C40">
        <w:rPr>
          <w:rStyle w:val="a7"/>
          <w:rFonts w:ascii="Sakkal Majalla" w:hAnsi="Sakkal Majalla" w:cs="Sakkal Majalla"/>
          <w:sz w:val="28"/>
          <w:szCs w:val="28"/>
          <w:rtl/>
        </w:rPr>
        <w:t>دور تحليل التدفقات النقدية في تحسين عملية اتخاذ القرارات الاستراتيجية</w:t>
      </w:r>
      <w:r w:rsidRPr="00F62C40">
        <w:rPr>
          <w:rFonts w:ascii="Sakkal Majalla" w:hAnsi="Sakkal Majalla" w:cs="Sakkal Majalla"/>
          <w:sz w:val="28"/>
          <w:szCs w:val="28"/>
          <w:rtl/>
        </w:rPr>
        <w:t xml:space="preserve">. وسواء من الجانب الوصفي أو الاستنتاجي الكمي، تؤكد الدراسة أن تضمين تحليل التدفق النقدي في منظومة التخطيط وإدارة الأداء أصبح ضرورة ملحّة في بيئة الأعمال الحديثة لتحقيق </w:t>
      </w:r>
      <w:r w:rsidRPr="00F62C40">
        <w:rPr>
          <w:rStyle w:val="a7"/>
          <w:rFonts w:ascii="Sakkal Majalla" w:hAnsi="Sakkal Majalla" w:cs="Sakkal Majalla"/>
          <w:sz w:val="28"/>
          <w:szCs w:val="28"/>
          <w:rtl/>
        </w:rPr>
        <w:t>تميز الأداء والاستقرار المالي</w:t>
      </w:r>
      <w:r w:rsidRPr="00F62C40">
        <w:rPr>
          <w:rFonts w:ascii="Sakkal Majalla" w:hAnsi="Sakkal Majalla" w:cs="Sakkal Majalla"/>
          <w:sz w:val="28"/>
          <w:szCs w:val="28"/>
        </w:rPr>
        <w:t>.</w:t>
      </w:r>
    </w:p>
    <w:p w14:paraId="2F071583" w14:textId="77777777" w:rsidR="00995B9E" w:rsidRPr="009B01DA" w:rsidRDefault="00995B9E" w:rsidP="00DE400C">
      <w:pPr>
        <w:pStyle w:val="2"/>
        <w:spacing w:line="360" w:lineRule="auto"/>
        <w:jc w:val="both"/>
        <w:rPr>
          <w:rFonts w:ascii="Sakkal Majalla" w:eastAsia="Times New Roman" w:hAnsi="Sakkal Majalla" w:cs="Sakkal Majalla"/>
          <w:b/>
          <w:bCs/>
          <w:color w:val="000000" w:themeColor="text1"/>
        </w:rPr>
      </w:pPr>
      <w:r>
        <w:rPr>
          <w:rFonts w:ascii="Sakkal Majalla" w:eastAsia="Times New Roman" w:hAnsi="Sakkal Majalla" w:cs="Sakkal Majalla" w:hint="cs"/>
          <w:b/>
          <w:bCs/>
          <w:color w:val="000000" w:themeColor="text1"/>
          <w:rtl/>
        </w:rPr>
        <w:t>٢.٥</w:t>
      </w:r>
      <w:r w:rsidRPr="009B01DA">
        <w:rPr>
          <w:rFonts w:ascii="Sakkal Majalla" w:eastAsia="Times New Roman" w:hAnsi="Sakkal Majalla" w:cs="Sakkal Majalla"/>
          <w:b/>
          <w:bCs/>
          <w:color w:val="000000" w:themeColor="text1"/>
          <w:rtl/>
        </w:rPr>
        <w:t xml:space="preserve"> مناقشة النتائج</w:t>
      </w:r>
    </w:p>
    <w:p w14:paraId="3DD11815" w14:textId="77777777" w:rsidR="00995B9E" w:rsidRPr="00F62C40" w:rsidRDefault="00995B9E" w:rsidP="00DE400C">
      <w:pPr>
        <w:pStyle w:val="a6"/>
        <w:bidi/>
        <w:spacing w:before="0" w:beforeAutospacing="0" w:after="0" w:afterAutospacing="0" w:line="360" w:lineRule="auto"/>
        <w:jc w:val="both"/>
        <w:rPr>
          <w:rFonts w:ascii="Sakkal Majalla" w:hAnsi="Sakkal Majalla" w:cs="Sakkal Majalla"/>
          <w:sz w:val="28"/>
          <w:szCs w:val="28"/>
        </w:rPr>
      </w:pPr>
      <w:r w:rsidRPr="00F62C40">
        <w:rPr>
          <w:rFonts w:ascii="Sakkal Majalla" w:hAnsi="Sakkal Majalla" w:cs="Sakkal Majalla"/>
          <w:sz w:val="28"/>
          <w:szCs w:val="28"/>
          <w:rtl/>
        </w:rPr>
        <w:t xml:space="preserve">تظهر نتائج هذه الدراسة </w:t>
      </w:r>
      <w:r w:rsidRPr="00F62C40">
        <w:rPr>
          <w:rStyle w:val="a7"/>
          <w:rFonts w:ascii="Sakkal Majalla" w:hAnsi="Sakkal Majalla" w:cs="Sakkal Majalla"/>
          <w:sz w:val="28"/>
          <w:szCs w:val="28"/>
          <w:rtl/>
        </w:rPr>
        <w:t>توافقًا كبيرًا مع الإطار النظري</w:t>
      </w:r>
      <w:r w:rsidRPr="00F62C40">
        <w:rPr>
          <w:rFonts w:ascii="Sakkal Majalla" w:hAnsi="Sakkal Majalla" w:cs="Sakkal Majalla"/>
          <w:sz w:val="28"/>
          <w:szCs w:val="28"/>
          <w:rtl/>
        </w:rPr>
        <w:t xml:space="preserve"> والتوجهات الحديثة في مجال الإدارة المالية. فيما يلي مناقشة لأبرز النتائج وربطها بالسياق العلمي والعملي:</w:t>
      </w:r>
    </w:p>
    <w:p w14:paraId="1995C123" w14:textId="77777777" w:rsidR="00995B9E" w:rsidRPr="00F62C40" w:rsidRDefault="00995B9E" w:rsidP="00DE400C">
      <w:pPr>
        <w:pStyle w:val="a6"/>
        <w:bidi/>
        <w:spacing w:before="0" w:beforeAutospacing="0" w:line="360" w:lineRule="auto"/>
        <w:ind w:firstLine="720"/>
        <w:jc w:val="both"/>
        <w:rPr>
          <w:rFonts w:ascii="Sakkal Majalla" w:hAnsi="Sakkal Majalla" w:cs="Sakkal Majalla"/>
          <w:sz w:val="28"/>
          <w:szCs w:val="28"/>
        </w:rPr>
      </w:pPr>
      <w:r w:rsidRPr="005176D8">
        <w:rPr>
          <w:rFonts w:ascii="Sakkal Majalla" w:hAnsi="Sakkal Majalla" w:cs="Sakkal Majalla"/>
          <w:b/>
          <w:bCs/>
          <w:sz w:val="28"/>
          <w:szCs w:val="28"/>
          <w:rtl/>
        </w:rPr>
        <w:t>أولًا</w:t>
      </w:r>
      <w:r w:rsidRPr="00F62C40">
        <w:rPr>
          <w:rFonts w:ascii="Sakkal Majalla" w:hAnsi="Sakkal Majalla" w:cs="Sakkal Majalla"/>
          <w:sz w:val="28"/>
          <w:szCs w:val="28"/>
          <w:rtl/>
        </w:rPr>
        <w:t xml:space="preserve">، أشارت الدراسة إلى ارتفاع الوعي لدى المديرين الماليين بأهمية تحليل التدفقات النقدية. هذا يتماشى مع حقيقة أن </w:t>
      </w:r>
      <w:r w:rsidRPr="00F62C40">
        <w:rPr>
          <w:rStyle w:val="a7"/>
          <w:rFonts w:ascii="Sakkal Majalla" w:hAnsi="Sakkal Majalla" w:cs="Sakkal Majalla"/>
          <w:sz w:val="28"/>
          <w:szCs w:val="28"/>
          <w:rtl/>
        </w:rPr>
        <w:t>التحليل المالي</w:t>
      </w:r>
      <w:r w:rsidRPr="00F62C40">
        <w:rPr>
          <w:rFonts w:ascii="Sakkal Majalla" w:hAnsi="Sakkal Majalla" w:cs="Sakkal Majalla"/>
          <w:sz w:val="28"/>
          <w:szCs w:val="28"/>
          <w:rtl/>
        </w:rPr>
        <w:t xml:space="preserve"> بمختلف أدواته بات عنصرًا أساسيًا لاتخاذ القرارات الاستراتيجية المبنيّة على أسس علمية. إن فهم المدراء لحركة النقد داخل وخارج الشركة يمنحهم نظرة واقعية للأوضاع المالية بعيدًا عن الأرباح المحاسبية فقط، وبالتالي يمكنهم التخطيط بشكل أفضل وتجنب الوقوع في قرارات مبنية على بيانات غير نقدية قد تكون مضللة. وقد أكد </w:t>
      </w:r>
      <w:r w:rsidRPr="00F62C40">
        <w:rPr>
          <w:rStyle w:val="a7"/>
          <w:rFonts w:ascii="Sakkal Majalla" w:hAnsi="Sakkal Majalla" w:cs="Sakkal Majalla"/>
          <w:sz w:val="28"/>
          <w:szCs w:val="28"/>
          <w:rtl/>
        </w:rPr>
        <w:t>جيت أكاديمي</w:t>
      </w:r>
      <w:r w:rsidRPr="00F62C40">
        <w:rPr>
          <w:rFonts w:ascii="Sakkal Majalla" w:hAnsi="Sakkal Majalla" w:cs="Sakkal Majalla"/>
          <w:sz w:val="28"/>
          <w:szCs w:val="28"/>
          <w:rtl/>
        </w:rPr>
        <w:t xml:space="preserve"> (2024) على أن التحليل المالي (بما فيه تحليل التدفقات النقدية) يدعم قرارات الإدارة في مجالات مثل الاستثمار أو خفض النفقات عبر تقديم رؤى كمية دقيقة. نتائجنا المؤيدة لذلك تعزز مصداقية هذه الدعوات بضرورة تكثيف التحليل النقدي عند رسم الاستراتيجيات.</w:t>
      </w:r>
    </w:p>
    <w:p w14:paraId="211F1796" w14:textId="77777777" w:rsidR="00995B9E" w:rsidRPr="00F62C40" w:rsidRDefault="00995B9E" w:rsidP="00DE400C">
      <w:pPr>
        <w:pStyle w:val="a6"/>
        <w:bidi/>
        <w:spacing w:line="360" w:lineRule="auto"/>
        <w:ind w:firstLine="720"/>
        <w:jc w:val="both"/>
        <w:rPr>
          <w:rFonts w:ascii="Sakkal Majalla" w:hAnsi="Sakkal Majalla" w:cs="Sakkal Majalla"/>
          <w:sz w:val="28"/>
          <w:szCs w:val="28"/>
        </w:rPr>
      </w:pPr>
      <w:r w:rsidRPr="005176D8">
        <w:rPr>
          <w:rFonts w:ascii="Sakkal Majalla" w:hAnsi="Sakkal Majalla" w:cs="Sakkal Majalla"/>
          <w:b/>
          <w:bCs/>
          <w:sz w:val="28"/>
          <w:szCs w:val="28"/>
          <w:rtl/>
        </w:rPr>
        <w:t>ثانيًا</w:t>
      </w:r>
      <w:r w:rsidRPr="00F62C40">
        <w:rPr>
          <w:rFonts w:ascii="Sakkal Majalla" w:hAnsi="Sakkal Majalla" w:cs="Sakkal Majalla"/>
          <w:sz w:val="28"/>
          <w:szCs w:val="28"/>
          <w:rtl/>
        </w:rPr>
        <w:t xml:space="preserve">، أبرزت النتائج الدور المحوري للتدفقات التشغيلية في إنجاح القرارات. هذا الأمر </w:t>
      </w:r>
      <w:r w:rsidRPr="00F62C40">
        <w:rPr>
          <w:rStyle w:val="a7"/>
          <w:rFonts w:ascii="Sakkal Majalla" w:hAnsi="Sakkal Majalla" w:cs="Sakkal Majalla"/>
          <w:sz w:val="28"/>
          <w:szCs w:val="28"/>
          <w:rtl/>
        </w:rPr>
        <w:t>منطقي ومبرر</w:t>
      </w:r>
      <w:r w:rsidRPr="00F62C40">
        <w:rPr>
          <w:rFonts w:ascii="Sakkal Majalla" w:hAnsi="Sakkal Majalla" w:cs="Sakkal Majalla"/>
          <w:sz w:val="28"/>
          <w:szCs w:val="28"/>
          <w:rtl/>
        </w:rPr>
        <w:t xml:space="preserve"> علميًا، لأن التدفقات التشغيلية تمثل </w:t>
      </w:r>
      <w:r w:rsidRPr="00F62C40">
        <w:rPr>
          <w:rStyle w:val="a7"/>
          <w:rFonts w:ascii="Sakkal Majalla" w:hAnsi="Sakkal Majalla" w:cs="Sakkal Majalla"/>
          <w:sz w:val="28"/>
          <w:szCs w:val="28"/>
          <w:rtl/>
        </w:rPr>
        <w:t>المقياس الحقيقي لسيولة الشركة الناتجة من نشاطها الأساسي</w:t>
      </w:r>
      <w:r w:rsidRPr="00F62C40">
        <w:rPr>
          <w:rFonts w:ascii="Sakkal Majalla" w:hAnsi="Sakkal Majalla" w:cs="Sakkal Majalla"/>
          <w:sz w:val="28"/>
          <w:szCs w:val="28"/>
          <w:rtl/>
        </w:rPr>
        <w:t xml:space="preserve">. فإذا كانت الشركة تولّد نقدًا كافيًا من عملياتها، فإنها تمتلك حرية أكبر في </w:t>
      </w:r>
      <w:r w:rsidRPr="00F62C40">
        <w:rPr>
          <w:rStyle w:val="a7"/>
          <w:rFonts w:ascii="Sakkal Majalla" w:hAnsi="Sakkal Majalla" w:cs="Sakkal Majalla"/>
          <w:sz w:val="28"/>
          <w:szCs w:val="28"/>
          <w:rtl/>
        </w:rPr>
        <w:t>التحرك استراتيجيًا</w:t>
      </w:r>
      <w:r w:rsidRPr="00F62C40">
        <w:rPr>
          <w:rFonts w:ascii="Sakkal Majalla" w:hAnsi="Sakkal Majalla" w:cs="Sakkal Majalla"/>
          <w:sz w:val="28"/>
          <w:szCs w:val="28"/>
          <w:rtl/>
        </w:rPr>
        <w:t xml:space="preserve">؛ تستطيع تمويل التوسعات من مواردها الذاتية، وتواجه الأزمات بثقة أعلى. وهذا ما أشار إليه </w:t>
      </w:r>
      <w:r w:rsidRPr="00F62C40">
        <w:rPr>
          <w:rStyle w:val="a7"/>
          <w:rFonts w:ascii="Sakkal Majalla" w:hAnsi="Sakkal Majalla" w:cs="Sakkal Majalla"/>
          <w:sz w:val="28"/>
          <w:szCs w:val="28"/>
          <w:rtl/>
        </w:rPr>
        <w:t xml:space="preserve">تقرير </w:t>
      </w:r>
      <w:proofErr w:type="spellStart"/>
      <w:r w:rsidRPr="00F62C40">
        <w:rPr>
          <w:rStyle w:val="a7"/>
          <w:rFonts w:ascii="Sakkal Majalla" w:hAnsi="Sakkal Majalla" w:cs="Sakkal Majalla"/>
          <w:sz w:val="28"/>
          <w:szCs w:val="28"/>
          <w:rtl/>
        </w:rPr>
        <w:t>دفترة</w:t>
      </w:r>
      <w:proofErr w:type="spellEnd"/>
      <w:r w:rsidRPr="00F62C40">
        <w:rPr>
          <w:rStyle w:val="a7"/>
          <w:rFonts w:ascii="Sakkal Majalla" w:hAnsi="Sakkal Majalla" w:cs="Sakkal Majalla"/>
          <w:sz w:val="28"/>
          <w:szCs w:val="28"/>
          <w:rtl/>
        </w:rPr>
        <w:t xml:space="preserve"> (2024)</w:t>
      </w:r>
      <w:r w:rsidRPr="00F62C40">
        <w:rPr>
          <w:rFonts w:ascii="Sakkal Majalla" w:hAnsi="Sakkal Majalla" w:cs="Sakkal Majalla"/>
          <w:sz w:val="28"/>
          <w:szCs w:val="28"/>
          <w:rtl/>
        </w:rPr>
        <w:t xml:space="preserve"> بأن الاطلاع على قائمة التدفقات النقدية يساعد في تحديد نقاط قوة وضعف المؤسسة ويُسهّل اتخاذ القرار بشأن التعامل معها. كما أوضح نفس المصدر أن تحليل التدفقات النقدية يُستخدم للتنبؤ بالوضع النقدي لوضع خطط قصيرة الأجل تمكن الإدارة من اتخاذ قرارات مبنية على تحليل شامل للنشاط. عليه، فإن تأكيد دراستنا لأهمية التحليل </w:t>
      </w:r>
      <w:r w:rsidRPr="00F62C40">
        <w:rPr>
          <w:rFonts w:ascii="Sakkal Majalla" w:hAnsi="Sakkal Majalla" w:cs="Sakkal Majalla"/>
          <w:sz w:val="28"/>
          <w:szCs w:val="28"/>
          <w:rtl/>
        </w:rPr>
        <w:lastRenderedPageBreak/>
        <w:t xml:space="preserve">التشغيلي يتسق مع كونه يوفر رؤية واقعية </w:t>
      </w:r>
      <w:r w:rsidRPr="00F62C40">
        <w:rPr>
          <w:rStyle w:val="a8"/>
          <w:rFonts w:ascii="Sakkal Majalla" w:hAnsi="Sakkal Majalla" w:cs="Sakkal Majalla"/>
          <w:sz w:val="28"/>
          <w:szCs w:val="28"/>
          <w:rtl/>
        </w:rPr>
        <w:t>يومية</w:t>
      </w:r>
      <w:r w:rsidRPr="00F62C40">
        <w:rPr>
          <w:rFonts w:ascii="Sakkal Majalla" w:hAnsi="Sakkal Majalla" w:cs="Sakkal Majalla"/>
          <w:sz w:val="28"/>
          <w:szCs w:val="28"/>
          <w:rtl/>
        </w:rPr>
        <w:t xml:space="preserve"> للأداء المالي، مما يوجه دفة القرارات الاستراتيجية لتكون أكثر واقعية وقابلة للتنفيذ.</w:t>
      </w:r>
    </w:p>
    <w:p w14:paraId="40D88DFD" w14:textId="77777777" w:rsidR="00995B9E" w:rsidRPr="00F62C40" w:rsidRDefault="00995B9E" w:rsidP="00DE400C">
      <w:pPr>
        <w:pStyle w:val="a6"/>
        <w:bidi/>
        <w:spacing w:line="360" w:lineRule="auto"/>
        <w:ind w:firstLine="720"/>
        <w:jc w:val="both"/>
        <w:rPr>
          <w:rFonts w:ascii="Sakkal Majalla" w:hAnsi="Sakkal Majalla" w:cs="Sakkal Majalla"/>
          <w:sz w:val="28"/>
          <w:szCs w:val="28"/>
        </w:rPr>
      </w:pPr>
      <w:r w:rsidRPr="005176D8">
        <w:rPr>
          <w:rFonts w:ascii="Sakkal Majalla" w:hAnsi="Sakkal Majalla" w:cs="Sakkal Majalla"/>
          <w:b/>
          <w:bCs/>
          <w:sz w:val="28"/>
          <w:szCs w:val="28"/>
          <w:rtl/>
        </w:rPr>
        <w:t>ثالثًا</w:t>
      </w:r>
      <w:r w:rsidRPr="00F62C40">
        <w:rPr>
          <w:rFonts w:ascii="Sakkal Majalla" w:hAnsi="Sakkal Majalla" w:cs="Sakkal Majalla"/>
          <w:sz w:val="28"/>
          <w:szCs w:val="28"/>
          <w:rtl/>
        </w:rPr>
        <w:t xml:space="preserve">، توضح الدراسة أن </w:t>
      </w:r>
      <w:r w:rsidRPr="00F62C40">
        <w:rPr>
          <w:rStyle w:val="a7"/>
          <w:rFonts w:ascii="Sakkal Majalla" w:hAnsi="Sakkal Majalla" w:cs="Sakkal Majalla"/>
          <w:sz w:val="28"/>
          <w:szCs w:val="28"/>
          <w:rtl/>
        </w:rPr>
        <w:t>تحليل التدفقات الاستثمارية</w:t>
      </w:r>
      <w:r w:rsidRPr="00F62C40">
        <w:rPr>
          <w:rFonts w:ascii="Sakkal Majalla" w:hAnsi="Sakkal Majalla" w:cs="Sakkal Majalla"/>
          <w:sz w:val="28"/>
          <w:szCs w:val="28"/>
          <w:rtl/>
        </w:rPr>
        <w:t xml:space="preserve"> يعزز من جودة القرار الاستراتيجي، خاصة فيما يتعلق بالمشاريع الجديدة أو توسعة الأعمال. هذا يتوافق مع المنطق المالي السليم؛ فقبل الاستثمار في مشروع جديد يجب تقييم مدى توفر النقد لتغطيته وتقدير عوائده المستقبلية. </w:t>
      </w:r>
      <w:r w:rsidRPr="00F62C40">
        <w:rPr>
          <w:rStyle w:val="a7"/>
          <w:rFonts w:ascii="Sakkal Majalla" w:hAnsi="Sakkal Majalla" w:cs="Sakkal Majalla"/>
          <w:sz w:val="28"/>
          <w:szCs w:val="28"/>
          <w:rtl/>
        </w:rPr>
        <w:t>التحليل التاريخي للتدفقات النقدية</w:t>
      </w:r>
      <w:r w:rsidRPr="00F62C40">
        <w:rPr>
          <w:rFonts w:ascii="Sakkal Majalla" w:hAnsi="Sakkal Majalla" w:cs="Sakkal Majalla"/>
          <w:sz w:val="28"/>
          <w:szCs w:val="28"/>
          <w:rtl/>
        </w:rPr>
        <w:t xml:space="preserve"> يتيح توقع الأداء المستقبلي بناءً على الاتجاهات، مما يمكّن الشركات من التخطيط لاحتياجاتها وتجنب الأزمات. وقد ذكرت إحدى المدونات المتخصصة أن </w:t>
      </w:r>
      <w:r w:rsidRPr="00F62C40">
        <w:rPr>
          <w:rStyle w:val="a7"/>
          <w:rFonts w:ascii="Sakkal Majalla" w:hAnsi="Sakkal Majalla" w:cs="Sakkal Majalla"/>
          <w:sz w:val="28"/>
          <w:szCs w:val="28"/>
          <w:rtl/>
        </w:rPr>
        <w:t>التدفق النقدي</w:t>
      </w:r>
      <w:r w:rsidRPr="00F62C40">
        <w:rPr>
          <w:rFonts w:ascii="Sakkal Majalla" w:hAnsi="Sakkal Majalla" w:cs="Sakkal Majalla"/>
          <w:sz w:val="28"/>
          <w:szCs w:val="28"/>
          <w:rtl/>
        </w:rPr>
        <w:t xml:space="preserve"> يساعد الشركات على تحديد مدى الأموال المتوفرة للاستثمار أو التوسّع. ومن هنا، عندما تجد شركتنا عبر التحليل أن لديها فائضًا نقديًا متكررًا، قد يكون القرار الاستراتيجي الأمثل هو </w:t>
      </w:r>
      <w:r w:rsidRPr="00F62C40">
        <w:rPr>
          <w:rStyle w:val="a8"/>
          <w:rFonts w:ascii="Sakkal Majalla" w:hAnsi="Sakkal Majalla" w:cs="Sakkal Majalla"/>
          <w:sz w:val="28"/>
          <w:szCs w:val="28"/>
          <w:rtl/>
        </w:rPr>
        <w:t>استثمار ذلك الفائض في فرص نمو جديدة</w:t>
      </w:r>
      <w:r w:rsidRPr="00F62C40">
        <w:rPr>
          <w:rFonts w:ascii="Sakkal Majalla" w:hAnsi="Sakkal Majalla" w:cs="Sakkal Majalla"/>
          <w:sz w:val="28"/>
          <w:szCs w:val="28"/>
          <w:rtl/>
        </w:rPr>
        <w:t xml:space="preserve">. أما إذا كشفت التحليلات عن عجز نقدي متوقع، فإن القرار الحكيم ربما يكون </w:t>
      </w:r>
      <w:r w:rsidRPr="00F62C40">
        <w:rPr>
          <w:rStyle w:val="a8"/>
          <w:rFonts w:ascii="Sakkal Majalla" w:hAnsi="Sakkal Majalla" w:cs="Sakkal Majalla"/>
          <w:sz w:val="28"/>
          <w:szCs w:val="28"/>
          <w:rtl/>
        </w:rPr>
        <w:t>تأجيل</w:t>
      </w:r>
      <w:r w:rsidRPr="00F62C40">
        <w:rPr>
          <w:rFonts w:ascii="Sakkal Majalla" w:hAnsi="Sakkal Majalla" w:cs="Sakkal Majalla"/>
          <w:sz w:val="28"/>
          <w:szCs w:val="28"/>
          <w:rtl/>
        </w:rPr>
        <w:t xml:space="preserve"> الاستثمار أو البحث عن مصادر تمويل إضافية. إذًا فنتائجنا التطبيقية التي تربط التحليل الاستثماري بالأداء تدعم وبشدة هذه المفاهيم النظرية.</w:t>
      </w:r>
    </w:p>
    <w:p w14:paraId="4ECBFB1A" w14:textId="77777777" w:rsidR="00995B9E" w:rsidRPr="00F62C40" w:rsidRDefault="00995B9E" w:rsidP="00DE400C">
      <w:pPr>
        <w:pStyle w:val="a6"/>
        <w:bidi/>
        <w:spacing w:line="360" w:lineRule="auto"/>
        <w:ind w:firstLine="720"/>
        <w:jc w:val="both"/>
        <w:rPr>
          <w:rFonts w:ascii="Sakkal Majalla" w:hAnsi="Sakkal Majalla" w:cs="Sakkal Majalla"/>
          <w:sz w:val="28"/>
          <w:szCs w:val="28"/>
        </w:rPr>
      </w:pPr>
      <w:r w:rsidRPr="005176D8">
        <w:rPr>
          <w:rFonts w:ascii="Sakkal Majalla" w:hAnsi="Sakkal Majalla" w:cs="Sakkal Majalla"/>
          <w:b/>
          <w:bCs/>
          <w:sz w:val="28"/>
          <w:szCs w:val="28"/>
          <w:rtl/>
        </w:rPr>
        <w:t>رابعًا</w:t>
      </w:r>
      <w:r w:rsidRPr="00F62C40">
        <w:rPr>
          <w:rFonts w:ascii="Sakkal Majalla" w:hAnsi="Sakkal Majalla" w:cs="Sakkal Majalla"/>
          <w:sz w:val="28"/>
          <w:szCs w:val="28"/>
          <w:rtl/>
        </w:rPr>
        <w:t xml:space="preserve">، بالرغم من أن </w:t>
      </w:r>
      <w:r w:rsidRPr="00F62C40">
        <w:rPr>
          <w:rStyle w:val="a7"/>
          <w:rFonts w:ascii="Sakkal Majalla" w:hAnsi="Sakkal Majalla" w:cs="Sakkal Majalla"/>
          <w:sz w:val="28"/>
          <w:szCs w:val="28"/>
          <w:rtl/>
        </w:rPr>
        <w:t>التدفقات التمويلية</w:t>
      </w:r>
      <w:r w:rsidRPr="00F62C40">
        <w:rPr>
          <w:rFonts w:ascii="Sakkal Majalla" w:hAnsi="Sakkal Majalla" w:cs="Sakkal Majalla"/>
          <w:sz w:val="28"/>
          <w:szCs w:val="28"/>
          <w:rtl/>
        </w:rPr>
        <w:t xml:space="preserve"> جاء تأثيرها أقل من غيرها، فإن النقاش العلمي يشير إلى أن لهذا الأمر وجاهته. فالقرارات المتعلقة بالتمويل (كالاقتراض أو إصدار الأسهم) تعتمد على عوامل خارج نطاق سيطرة الإدارة أحيانًا، مثل </w:t>
      </w:r>
      <w:r w:rsidRPr="00F62C40">
        <w:rPr>
          <w:rStyle w:val="a7"/>
          <w:rFonts w:ascii="Sakkal Majalla" w:hAnsi="Sakkal Majalla" w:cs="Sakkal Majalla"/>
          <w:sz w:val="28"/>
          <w:szCs w:val="28"/>
          <w:rtl/>
        </w:rPr>
        <w:t>ظروف السوق وكلفة التمويل</w:t>
      </w:r>
      <w:r w:rsidRPr="00F62C40">
        <w:rPr>
          <w:rFonts w:ascii="Sakkal Majalla" w:hAnsi="Sakkal Majalla" w:cs="Sakkal Majalla"/>
          <w:sz w:val="28"/>
          <w:szCs w:val="28"/>
          <w:rtl/>
        </w:rPr>
        <w:t xml:space="preserve">. ومع ذلك، يبقى توفر النقد من العمليات أساس اتخاذ قرار التمويل: إذا كانت التدفقات التشغيلية غير كافية، ستضطر الشركة للتمويل الخارجي، وهنا يصبح قرار التمويل حاسمًا. تشير الأدبيات إلى ضرورة دراسة </w:t>
      </w:r>
      <w:r w:rsidRPr="00F62C40">
        <w:rPr>
          <w:rStyle w:val="a7"/>
          <w:rFonts w:ascii="Sakkal Majalla" w:hAnsi="Sakkal Majalla" w:cs="Sakkal Majalla"/>
          <w:sz w:val="28"/>
          <w:szCs w:val="28"/>
          <w:rtl/>
        </w:rPr>
        <w:t>قدرة الشركة على خدمة ديونها</w:t>
      </w:r>
      <w:r w:rsidRPr="00F62C40">
        <w:rPr>
          <w:rFonts w:ascii="Sakkal Majalla" w:hAnsi="Sakkal Majalla" w:cs="Sakkal Majalla"/>
          <w:sz w:val="28"/>
          <w:szCs w:val="28"/>
          <w:rtl/>
        </w:rPr>
        <w:t xml:space="preserve"> عبر تحليل تدفقاتها النقدية قبل الإقدام على الاقتراض. وقد أكد تقرير في </w:t>
      </w:r>
      <w:proofErr w:type="spellStart"/>
      <w:r w:rsidRPr="00F62C40">
        <w:rPr>
          <w:rStyle w:val="a7"/>
          <w:rFonts w:ascii="Sakkal Majalla" w:hAnsi="Sakkal Majalla" w:cs="Sakkal Majalla"/>
          <w:sz w:val="28"/>
          <w:szCs w:val="28"/>
        </w:rPr>
        <w:t>FasterCapital</w:t>
      </w:r>
      <w:proofErr w:type="spellEnd"/>
      <w:r w:rsidRPr="00F62C40">
        <w:rPr>
          <w:rFonts w:ascii="Sakkal Majalla" w:hAnsi="Sakkal Majalla" w:cs="Sakkal Majalla"/>
          <w:sz w:val="28"/>
          <w:szCs w:val="28"/>
        </w:rPr>
        <w:t xml:space="preserve"> </w:t>
      </w:r>
      <w:r w:rsidRPr="00F62C40">
        <w:rPr>
          <w:rFonts w:ascii="Sakkal Majalla" w:hAnsi="Sakkal Majalla" w:cs="Sakkal Majalla"/>
          <w:sz w:val="28"/>
          <w:szCs w:val="28"/>
          <w:rtl/>
        </w:rPr>
        <w:t xml:space="preserve">أن تحليل التدفق النقدي أداة حاسمة لتقييم القدرة على سداد الديون واتخاذ قرارات مستنيرة بشأن الاقتراض. يتفق ذلك مع نتيجتنا التي لم تجد تأثيرًا كبيرًا للتدفقات التمويلية بحد ذاتها على الأداء؛ فالأمر يعتمد على كيفيّة استخدام ذلك التمويل. </w:t>
      </w:r>
      <w:r w:rsidRPr="00F62C40">
        <w:rPr>
          <w:rStyle w:val="a7"/>
          <w:rFonts w:ascii="Sakkal Majalla" w:hAnsi="Sakkal Majalla" w:cs="Sakkal Majalla"/>
          <w:sz w:val="28"/>
          <w:szCs w:val="28"/>
          <w:rtl/>
        </w:rPr>
        <w:t>التمويل بحد ذاته ليس إيجابيًا أو سلبيًا</w:t>
      </w:r>
      <w:r w:rsidRPr="00F62C40">
        <w:rPr>
          <w:rFonts w:ascii="Sakkal Majalla" w:hAnsi="Sakkal Majalla" w:cs="Sakkal Majalla"/>
          <w:sz w:val="28"/>
          <w:szCs w:val="28"/>
          <w:rtl/>
        </w:rPr>
        <w:t>، بل إدارة استخدامه في ضوء التدفقات النقدية هي التي تحدد نجاح القرار. لذا، من المنطقي أن يظهر تأثير التمويل أقل مباشرةً طالما أن الشركات لن تلجأ إليه إلا بناءً على أوضاع تحليلية أخرى (كالتشغيلية والاستثمارية).</w:t>
      </w:r>
    </w:p>
    <w:p w14:paraId="026CE645" w14:textId="77777777" w:rsidR="00995B9E" w:rsidRPr="00F62C40" w:rsidRDefault="00995B9E" w:rsidP="00DE400C">
      <w:pPr>
        <w:pStyle w:val="a6"/>
        <w:bidi/>
        <w:spacing w:line="360" w:lineRule="auto"/>
        <w:ind w:firstLine="720"/>
        <w:jc w:val="both"/>
        <w:rPr>
          <w:rFonts w:ascii="Sakkal Majalla" w:hAnsi="Sakkal Majalla" w:cs="Sakkal Majalla"/>
          <w:sz w:val="28"/>
          <w:szCs w:val="28"/>
        </w:rPr>
      </w:pPr>
      <w:r w:rsidRPr="005176D8">
        <w:rPr>
          <w:rFonts w:ascii="Sakkal Majalla" w:hAnsi="Sakkal Majalla" w:cs="Sakkal Majalla"/>
          <w:b/>
          <w:bCs/>
          <w:sz w:val="28"/>
          <w:szCs w:val="28"/>
          <w:rtl/>
        </w:rPr>
        <w:lastRenderedPageBreak/>
        <w:t>خامسًا</w:t>
      </w:r>
      <w:r w:rsidRPr="00F62C40">
        <w:rPr>
          <w:rFonts w:ascii="Sakkal Majalla" w:hAnsi="Sakkal Majalla" w:cs="Sakkal Majalla"/>
          <w:sz w:val="28"/>
          <w:szCs w:val="28"/>
          <w:rtl/>
        </w:rPr>
        <w:t xml:space="preserve">، النتيجة المتعلقة بعدم وجود فروق حسب القطاع تؤكد </w:t>
      </w:r>
      <w:r w:rsidRPr="00F62C40">
        <w:rPr>
          <w:rStyle w:val="a7"/>
          <w:rFonts w:ascii="Sakkal Majalla" w:hAnsi="Sakkal Majalla" w:cs="Sakkal Majalla"/>
          <w:sz w:val="28"/>
          <w:szCs w:val="28"/>
          <w:rtl/>
        </w:rPr>
        <w:t>عالمية</w:t>
      </w:r>
      <w:r w:rsidRPr="00F62C40">
        <w:rPr>
          <w:rFonts w:ascii="Sakkal Majalla" w:hAnsi="Sakkal Majalla" w:cs="Sakkal Majalla"/>
          <w:sz w:val="28"/>
          <w:szCs w:val="28"/>
          <w:rtl/>
        </w:rPr>
        <w:t xml:space="preserve"> أهمية التدفقات النقدية. فسواء كانت الشركة صناعية أو خدمية أو تقنية، تبقى القدرة على توليد النقد وتشغيله بفعالية عاملًا مشتركًا للنجاح. وهذا يردنا إلى مبدأ أساسي في الإدارة المالية مفاده أن </w:t>
      </w:r>
      <w:r w:rsidRPr="00F62C40">
        <w:rPr>
          <w:rStyle w:val="a8"/>
          <w:rFonts w:ascii="Sakkal Majalla" w:hAnsi="Sakkal Majalla" w:cs="Sakkal Majalla"/>
          <w:sz w:val="28"/>
          <w:szCs w:val="28"/>
        </w:rPr>
        <w:t>“Cash is King”</w:t>
      </w:r>
      <w:r w:rsidRPr="00F62C40">
        <w:rPr>
          <w:rFonts w:ascii="Sakkal Majalla" w:hAnsi="Sakkal Majalla" w:cs="Sakkal Majalla"/>
          <w:sz w:val="28"/>
          <w:szCs w:val="28"/>
        </w:rPr>
        <w:t xml:space="preserve"> </w:t>
      </w:r>
      <w:r w:rsidRPr="00F62C40">
        <w:rPr>
          <w:rFonts w:ascii="Sakkal Majalla" w:hAnsi="Sakkal Majalla" w:cs="Sakkal Majalla"/>
          <w:sz w:val="28"/>
          <w:szCs w:val="28"/>
          <w:rtl/>
        </w:rPr>
        <w:t xml:space="preserve">أي أن </w:t>
      </w:r>
      <w:r w:rsidRPr="00F62C40">
        <w:rPr>
          <w:rStyle w:val="a7"/>
          <w:rFonts w:ascii="Sakkal Majalla" w:hAnsi="Sakkal Majalla" w:cs="Sakkal Majalla"/>
          <w:sz w:val="28"/>
          <w:szCs w:val="28"/>
          <w:rtl/>
        </w:rPr>
        <w:t>النقد هو الملك</w:t>
      </w:r>
      <w:r w:rsidRPr="00F62C40">
        <w:rPr>
          <w:rFonts w:ascii="Sakkal Majalla" w:hAnsi="Sakkal Majalla" w:cs="Sakkal Majalla"/>
          <w:sz w:val="28"/>
          <w:szCs w:val="28"/>
          <w:rtl/>
        </w:rPr>
        <w:t xml:space="preserve">. فالشركات قد تختلف في نماذج أعمالها، لكن جميعها تحتاج للنقد لتستمر وتنمو. وقد وصفت المدونة العربية للعلوم الاقتصادية التدفقات النقدية بأنها </w:t>
      </w:r>
      <w:r w:rsidRPr="00F62C40">
        <w:rPr>
          <w:rStyle w:val="a7"/>
          <w:rFonts w:ascii="Sakkal Majalla" w:hAnsi="Sakkal Majalla" w:cs="Sakkal Majalla"/>
          <w:sz w:val="28"/>
          <w:szCs w:val="28"/>
          <w:rtl/>
        </w:rPr>
        <w:t>شريان الحياة المالي للمؤسسات</w:t>
      </w:r>
      <w:r w:rsidRPr="00F62C40">
        <w:rPr>
          <w:rFonts w:ascii="Sakkal Majalla" w:hAnsi="Sakkal Majalla" w:cs="Sakkal Majalla"/>
          <w:sz w:val="28"/>
          <w:szCs w:val="28"/>
          <w:rtl/>
        </w:rPr>
        <w:t xml:space="preserve">، فلا غرابة أن نجد أن حسن إدارة هذا الشريان وتحليله ينعكس إيجابًا لدى الجميع. هذه النتيجة تدعم توصية عامة بأنه بغض النظر عن المجال، ينبغي لكل شركة تبني منهجية صارمة في </w:t>
      </w:r>
      <w:r w:rsidRPr="00F62C40">
        <w:rPr>
          <w:rStyle w:val="a7"/>
          <w:rFonts w:ascii="Sakkal Majalla" w:hAnsi="Sakkal Majalla" w:cs="Sakkal Majalla"/>
          <w:sz w:val="28"/>
          <w:szCs w:val="28"/>
          <w:rtl/>
        </w:rPr>
        <w:t>تحليل تدفقاتها النقدية</w:t>
      </w:r>
      <w:r w:rsidRPr="00F62C40">
        <w:rPr>
          <w:rFonts w:ascii="Sakkal Majalla" w:hAnsi="Sakkal Majalla" w:cs="Sakkal Majalla"/>
          <w:sz w:val="28"/>
          <w:szCs w:val="28"/>
          <w:rtl/>
        </w:rPr>
        <w:t xml:space="preserve"> ضمن عملية التخطيط الاستراتيجي لضمان الاستقرار المالي.</w:t>
      </w:r>
    </w:p>
    <w:p w14:paraId="26CAA608" w14:textId="77777777" w:rsidR="00995B9E" w:rsidRPr="00F62C40" w:rsidRDefault="00995B9E" w:rsidP="00DE400C">
      <w:pPr>
        <w:pStyle w:val="a6"/>
        <w:bidi/>
        <w:spacing w:line="360" w:lineRule="auto"/>
        <w:ind w:firstLine="720"/>
        <w:jc w:val="both"/>
        <w:rPr>
          <w:rFonts w:ascii="Sakkal Majalla" w:hAnsi="Sakkal Majalla" w:cs="Sakkal Majalla"/>
          <w:sz w:val="28"/>
          <w:szCs w:val="28"/>
        </w:rPr>
      </w:pPr>
      <w:r w:rsidRPr="005176D8">
        <w:rPr>
          <w:rFonts w:ascii="Sakkal Majalla" w:hAnsi="Sakkal Majalla" w:cs="Sakkal Majalla"/>
          <w:b/>
          <w:bCs/>
          <w:sz w:val="28"/>
          <w:szCs w:val="28"/>
          <w:rtl/>
        </w:rPr>
        <w:t>أخيرًا</w:t>
      </w:r>
      <w:r w:rsidRPr="00F62C40">
        <w:rPr>
          <w:rFonts w:ascii="Sakkal Majalla" w:hAnsi="Sakkal Majalla" w:cs="Sakkal Majalla"/>
          <w:sz w:val="28"/>
          <w:szCs w:val="28"/>
          <w:rtl/>
        </w:rPr>
        <w:t xml:space="preserve">، لا بد من الإشارة إلى أن نتائج هذه الدراسة تنسجم مع التوجه الحديث نحو </w:t>
      </w:r>
      <w:r w:rsidRPr="00F62C40">
        <w:rPr>
          <w:rStyle w:val="a7"/>
          <w:rFonts w:ascii="Sakkal Majalla" w:hAnsi="Sakkal Majalla" w:cs="Sakkal Majalla"/>
          <w:sz w:val="28"/>
          <w:szCs w:val="28"/>
          <w:rtl/>
        </w:rPr>
        <w:t>الإدارة القائمة على البيانات (</w:t>
      </w:r>
      <w:r w:rsidRPr="00F62C40">
        <w:rPr>
          <w:rStyle w:val="a7"/>
          <w:rFonts w:ascii="Sakkal Majalla" w:hAnsi="Sakkal Majalla" w:cs="Sakkal Majalla"/>
          <w:sz w:val="28"/>
          <w:szCs w:val="28"/>
        </w:rPr>
        <w:t>Data-Driven Management)</w:t>
      </w:r>
      <w:r w:rsidRPr="00F62C40">
        <w:rPr>
          <w:rFonts w:ascii="Sakkal Majalla" w:hAnsi="Sakkal Majalla" w:cs="Sakkal Majalla"/>
          <w:sz w:val="28"/>
          <w:szCs w:val="28"/>
          <w:rtl/>
        </w:rPr>
        <w:t xml:space="preserve">. فالمدراء الذين يستندون إلى تحليل مالي كمّي في قراراتهم يميلون لتحقيق نتائج أفضل من أولئك الذين يعتمدون الحدس أو القرارات غير المدروسة. وقد ظهر في النتائج كيف أن اتخاذ القرارات الاستثمارية والتمويلية المبنية على بيانات التدفقات قاد إلى أداء أعلى. هذا يرسل إشارة قوية إلى مجتمع الأعمال بضرورة </w:t>
      </w:r>
      <w:r w:rsidRPr="00F62C40">
        <w:rPr>
          <w:rStyle w:val="a7"/>
          <w:rFonts w:ascii="Sakkal Majalla" w:hAnsi="Sakkal Majalla" w:cs="Sakkal Majalla"/>
          <w:sz w:val="28"/>
          <w:szCs w:val="28"/>
          <w:rtl/>
        </w:rPr>
        <w:t>تعزيز ثقافة التحليل المالي</w:t>
      </w:r>
      <w:r w:rsidRPr="00F62C40">
        <w:rPr>
          <w:rFonts w:ascii="Sakkal Majalla" w:hAnsi="Sakkal Majalla" w:cs="Sakkal Majalla"/>
          <w:sz w:val="28"/>
          <w:szCs w:val="28"/>
          <w:rtl/>
        </w:rPr>
        <w:t xml:space="preserve"> واستخدام أدوات التنبؤ بالتدفقات النقدية مستقبلًا. إن توقع التدفقات النقدية المستقبلية مهم للغاية لاتخاذ قرارات مستنيرة؛ فمن خلال نماذج التنبؤ، تستطيع الشركات تقدير تدفقاتها الداخلة والخارجة والتخطيط للميزانية والاستثمار بشكل أكثر علمية. وبالتالي، فإن دمج نتائجنا مع ما سبق يخلق صورة متكاملة: </w:t>
      </w:r>
      <w:r w:rsidRPr="00F62C40">
        <w:rPr>
          <w:rStyle w:val="a7"/>
          <w:rFonts w:ascii="Sakkal Majalla" w:hAnsi="Sakkal Majalla" w:cs="Sakkal Majalla"/>
          <w:sz w:val="28"/>
          <w:szCs w:val="28"/>
          <w:rtl/>
        </w:rPr>
        <w:t>التحليل والتخطيط النقدي الجيد هو حجر الزاوية</w:t>
      </w:r>
      <w:r w:rsidRPr="00F62C40">
        <w:rPr>
          <w:rFonts w:ascii="Sakkal Majalla" w:hAnsi="Sakkal Majalla" w:cs="Sakkal Majalla"/>
          <w:sz w:val="28"/>
          <w:szCs w:val="28"/>
          <w:rtl/>
        </w:rPr>
        <w:t xml:space="preserve"> لصنع قرارات استراتيجية ناجحة تقود إلى نمو مستدام واستقرار مالي.</w:t>
      </w:r>
    </w:p>
    <w:p w14:paraId="475046E4" w14:textId="77777777" w:rsidR="00995B9E" w:rsidRPr="00F62C40" w:rsidRDefault="00995B9E" w:rsidP="00DE400C">
      <w:pPr>
        <w:pStyle w:val="a6"/>
        <w:bidi/>
        <w:spacing w:line="360" w:lineRule="auto"/>
        <w:ind w:firstLine="720"/>
        <w:jc w:val="both"/>
        <w:rPr>
          <w:rFonts w:ascii="Sakkal Majalla" w:hAnsi="Sakkal Majalla" w:cs="Sakkal Majalla"/>
          <w:sz w:val="28"/>
          <w:szCs w:val="28"/>
        </w:rPr>
      </w:pPr>
      <w:r w:rsidRPr="00F62C40">
        <w:rPr>
          <w:rFonts w:ascii="Sakkal Majalla" w:hAnsi="Sakkal Majalla" w:cs="Sakkal Majalla"/>
          <w:sz w:val="28"/>
          <w:szCs w:val="28"/>
          <w:rtl/>
        </w:rPr>
        <w:t xml:space="preserve">باختصار، تؤكد مناقشة النتائج أن هذه الدراسة قدمت دليلًا عمليًا على أهمية تحليل التدفقات النقدية كأداة لاتخاذ القرارات الاستراتيجية. وأثبتت أن ما كان يُطرح نظريًا حول دور السيولة والتحليل النقدي في دعم الاستراتيجية يجد تطبيقًا ملموسًا في بيئة الأعمال. وفي ضوء ذلك، تنتقل الدراسة الآن إلى طرح مجموعة من </w:t>
      </w:r>
      <w:r w:rsidRPr="00F62C40">
        <w:rPr>
          <w:rStyle w:val="a7"/>
          <w:rFonts w:ascii="Sakkal Majalla" w:hAnsi="Sakkal Majalla" w:cs="Sakkal Majalla"/>
          <w:sz w:val="28"/>
          <w:szCs w:val="28"/>
          <w:rtl/>
        </w:rPr>
        <w:t>التوصيات</w:t>
      </w:r>
      <w:r w:rsidRPr="00F62C40">
        <w:rPr>
          <w:rFonts w:ascii="Sakkal Majalla" w:hAnsi="Sakkal Majalla" w:cs="Sakkal Majalla"/>
          <w:sz w:val="28"/>
          <w:szCs w:val="28"/>
          <w:rtl/>
        </w:rPr>
        <w:t xml:space="preserve"> الموجهة لكل من مديري الشركات والباحثين لتعظيم الاستفادة من هذه النتائج.</w:t>
      </w:r>
    </w:p>
    <w:p w14:paraId="6DBC7C55" w14:textId="77777777" w:rsidR="00995B9E" w:rsidRPr="005176D8" w:rsidRDefault="00995B9E" w:rsidP="00DE400C">
      <w:pPr>
        <w:pStyle w:val="2"/>
        <w:spacing w:line="360" w:lineRule="auto"/>
        <w:jc w:val="both"/>
        <w:rPr>
          <w:rFonts w:ascii="Sakkal Majalla" w:eastAsia="Times New Roman" w:hAnsi="Sakkal Majalla" w:cs="Sakkal Majalla"/>
          <w:b/>
          <w:bCs/>
          <w:color w:val="000000" w:themeColor="text1"/>
        </w:rPr>
      </w:pPr>
      <w:r w:rsidRPr="005176D8">
        <w:rPr>
          <w:rFonts w:ascii="Sakkal Majalla" w:eastAsia="Times New Roman" w:hAnsi="Sakkal Majalla" w:cs="Sakkal Majalla" w:hint="cs"/>
          <w:b/>
          <w:bCs/>
          <w:color w:val="000000" w:themeColor="text1"/>
          <w:rtl/>
        </w:rPr>
        <w:lastRenderedPageBreak/>
        <w:t>٣.٥</w:t>
      </w:r>
      <w:r w:rsidRPr="005176D8">
        <w:rPr>
          <w:rFonts w:ascii="Sakkal Majalla" w:eastAsia="Times New Roman" w:hAnsi="Sakkal Majalla" w:cs="Sakkal Majalla"/>
          <w:b/>
          <w:bCs/>
          <w:color w:val="000000" w:themeColor="text1"/>
          <w:rtl/>
        </w:rPr>
        <w:t xml:space="preserve"> التوصيات</w:t>
      </w:r>
    </w:p>
    <w:p w14:paraId="72FAAB1B" w14:textId="77777777" w:rsidR="00995B9E" w:rsidRPr="00F62C40" w:rsidRDefault="00995B9E" w:rsidP="00DE400C">
      <w:pPr>
        <w:pStyle w:val="a6"/>
        <w:bidi/>
        <w:spacing w:before="0" w:beforeAutospacing="0" w:after="0" w:afterAutospacing="0" w:line="360" w:lineRule="auto"/>
        <w:jc w:val="both"/>
        <w:rPr>
          <w:rFonts w:ascii="Sakkal Majalla" w:hAnsi="Sakkal Majalla" w:cs="Sakkal Majalla"/>
          <w:sz w:val="28"/>
          <w:szCs w:val="28"/>
        </w:rPr>
      </w:pPr>
      <w:r w:rsidRPr="00F62C40">
        <w:rPr>
          <w:rFonts w:ascii="Sakkal Majalla" w:hAnsi="Sakkal Majalla" w:cs="Sakkal Majalla"/>
          <w:sz w:val="28"/>
          <w:szCs w:val="28"/>
          <w:rtl/>
        </w:rPr>
        <w:t xml:space="preserve">استنادًا إلى نتائج الدراسة ومناقشتها، يمكن تقديم مجموعة من </w:t>
      </w:r>
      <w:r w:rsidRPr="00F62C40">
        <w:rPr>
          <w:rStyle w:val="a7"/>
          <w:rFonts w:ascii="Sakkal Majalla" w:hAnsi="Sakkal Majalla" w:cs="Sakkal Majalla"/>
          <w:sz w:val="28"/>
          <w:szCs w:val="28"/>
          <w:rtl/>
        </w:rPr>
        <w:t>التوصيات العملية والعلمية</w:t>
      </w:r>
      <w:r w:rsidRPr="00F62C40">
        <w:rPr>
          <w:rFonts w:ascii="Sakkal Majalla" w:hAnsi="Sakkal Majalla" w:cs="Sakkal Majalla"/>
          <w:sz w:val="28"/>
          <w:szCs w:val="28"/>
          <w:rtl/>
        </w:rPr>
        <w:t xml:space="preserve"> لتعزيز دور تحليل التدفقات النقدية في دعم القرار الاستراتيجي وتحسين الأداء المالي للمؤسسات:</w:t>
      </w:r>
    </w:p>
    <w:p w14:paraId="1583301C" w14:textId="77777777" w:rsidR="00995B9E" w:rsidRPr="00F62C40" w:rsidRDefault="00995B9E" w:rsidP="00DE400C">
      <w:pPr>
        <w:pStyle w:val="a6"/>
        <w:numPr>
          <w:ilvl w:val="0"/>
          <w:numId w:val="63"/>
        </w:numPr>
        <w:bidi/>
        <w:spacing w:before="0" w:beforeAutospacing="0" w:line="360" w:lineRule="auto"/>
        <w:jc w:val="both"/>
        <w:rPr>
          <w:rFonts w:ascii="Sakkal Majalla" w:hAnsi="Sakkal Majalla" w:cs="Sakkal Majalla"/>
          <w:sz w:val="28"/>
          <w:szCs w:val="28"/>
        </w:rPr>
      </w:pPr>
      <w:r w:rsidRPr="00F62C40">
        <w:rPr>
          <w:rStyle w:val="a7"/>
          <w:rFonts w:ascii="Sakkal Majalla" w:hAnsi="Sakkal Majalla" w:cs="Sakkal Majalla"/>
          <w:sz w:val="28"/>
          <w:szCs w:val="28"/>
          <w:rtl/>
        </w:rPr>
        <w:t>دمج تحليل التدفقات النقدية في عملية التخطيط الاستراتيجي:</w:t>
      </w:r>
      <w:r w:rsidRPr="00F62C40">
        <w:rPr>
          <w:rFonts w:ascii="Sakkal Majalla" w:hAnsi="Sakkal Majalla" w:cs="Sakkal Majalla"/>
          <w:sz w:val="28"/>
          <w:szCs w:val="28"/>
          <w:rtl/>
        </w:rPr>
        <w:t xml:space="preserve"> على المؤسسات أن تجعل من تحليل قائمة التدفقات النقدية جزءًا ثابتًا في منهجية التخطيط ووضع </w:t>
      </w:r>
      <w:r w:rsidRPr="00F62C40">
        <w:rPr>
          <w:rStyle w:val="a7"/>
          <w:rFonts w:ascii="Sakkal Majalla" w:hAnsi="Sakkal Majalla" w:cs="Sakkal Majalla"/>
          <w:sz w:val="28"/>
          <w:szCs w:val="28"/>
          <w:rtl/>
        </w:rPr>
        <w:t>الخطط المالية</w:t>
      </w:r>
      <w:r w:rsidRPr="00F62C40">
        <w:rPr>
          <w:rFonts w:ascii="Sakkal Majalla" w:hAnsi="Sakkal Majalla" w:cs="Sakkal Majalla"/>
          <w:sz w:val="28"/>
          <w:szCs w:val="28"/>
          <w:rtl/>
        </w:rPr>
        <w:t xml:space="preserve"> قصيرة وطويلة الأجل. إذ يُوصى بإعداد </w:t>
      </w:r>
      <w:r w:rsidRPr="00F62C40">
        <w:rPr>
          <w:rStyle w:val="a7"/>
          <w:rFonts w:ascii="Sakkal Majalla" w:hAnsi="Sakkal Majalla" w:cs="Sakkal Majalla"/>
          <w:sz w:val="28"/>
          <w:szCs w:val="28"/>
          <w:rtl/>
        </w:rPr>
        <w:t>توقعات تدفق نقدي</w:t>
      </w:r>
      <w:r w:rsidRPr="00F62C40">
        <w:rPr>
          <w:rFonts w:ascii="Sakkal Majalla" w:hAnsi="Sakkal Majalla" w:cs="Sakkal Majalla"/>
          <w:sz w:val="28"/>
          <w:szCs w:val="28"/>
          <w:rtl/>
        </w:rPr>
        <w:t xml:space="preserve"> منتظمة واستعراضها في اجتماعات التخطيط الاستراتيجي، للتأكد من أن القرارات المقترحة (الاستثمارية أو التوسعية) تتماشى مع القدرة النقدية للمؤسسة. سيساعد هذا على </w:t>
      </w:r>
      <w:r w:rsidRPr="00F62C40">
        <w:rPr>
          <w:rStyle w:val="a7"/>
          <w:rFonts w:ascii="Sakkal Majalla" w:hAnsi="Sakkal Majalla" w:cs="Sakkal Majalla"/>
          <w:sz w:val="28"/>
          <w:szCs w:val="28"/>
          <w:rtl/>
        </w:rPr>
        <w:t>تجنب الأزمات المالية</w:t>
      </w:r>
      <w:r w:rsidRPr="00F62C40">
        <w:rPr>
          <w:rFonts w:ascii="Sakkal Majalla" w:hAnsi="Sakkal Majalla" w:cs="Sakkal Majalla"/>
          <w:sz w:val="28"/>
          <w:szCs w:val="28"/>
          <w:rtl/>
        </w:rPr>
        <w:t xml:space="preserve"> من خلال التأكد مسبقًا من توفر السيولة اللازمة للخطط المقترحة.</w:t>
      </w:r>
    </w:p>
    <w:p w14:paraId="64D95B0A" w14:textId="77777777" w:rsidR="00995B9E" w:rsidRPr="00F62C40" w:rsidRDefault="00995B9E" w:rsidP="00DE400C">
      <w:pPr>
        <w:pStyle w:val="a6"/>
        <w:numPr>
          <w:ilvl w:val="0"/>
          <w:numId w:val="63"/>
        </w:numPr>
        <w:bidi/>
        <w:spacing w:line="360" w:lineRule="auto"/>
        <w:jc w:val="both"/>
        <w:rPr>
          <w:rFonts w:ascii="Sakkal Majalla" w:hAnsi="Sakkal Majalla" w:cs="Sakkal Majalla"/>
          <w:sz w:val="28"/>
          <w:szCs w:val="28"/>
        </w:rPr>
      </w:pPr>
      <w:r w:rsidRPr="00F62C40">
        <w:rPr>
          <w:rStyle w:val="a7"/>
          <w:rFonts w:ascii="Sakkal Majalla" w:hAnsi="Sakkal Majalla" w:cs="Sakkal Majalla"/>
          <w:sz w:val="28"/>
          <w:szCs w:val="28"/>
          <w:rtl/>
        </w:rPr>
        <w:t>تعزيز قدرات المديرين في مجال التحليل المالي:</w:t>
      </w:r>
      <w:r w:rsidRPr="00F62C40">
        <w:rPr>
          <w:rFonts w:ascii="Sakkal Majalla" w:hAnsi="Sakkal Majalla" w:cs="Sakkal Majalla"/>
          <w:sz w:val="28"/>
          <w:szCs w:val="28"/>
          <w:rtl/>
        </w:rPr>
        <w:t xml:space="preserve"> توصي الدراسة المؤسسات بتنمية مهارات فريق الإدارة المالية في </w:t>
      </w:r>
      <w:r w:rsidRPr="00F62C40">
        <w:rPr>
          <w:rStyle w:val="a7"/>
          <w:rFonts w:ascii="Sakkal Majalla" w:hAnsi="Sakkal Majalla" w:cs="Sakkal Majalla"/>
          <w:sz w:val="28"/>
          <w:szCs w:val="28"/>
          <w:rtl/>
        </w:rPr>
        <w:t>تحليل القوائم المالية</w:t>
      </w:r>
      <w:r w:rsidRPr="00F62C40">
        <w:rPr>
          <w:rFonts w:ascii="Sakkal Majalla" w:hAnsi="Sakkal Majalla" w:cs="Sakkal Majalla"/>
          <w:sz w:val="28"/>
          <w:szCs w:val="28"/>
          <w:rtl/>
        </w:rPr>
        <w:t xml:space="preserve"> وبخاصة قائمة التدفقات النقدية. يمكن تحقيق ذلك عبر </w:t>
      </w:r>
      <w:r w:rsidRPr="00F62C40">
        <w:rPr>
          <w:rStyle w:val="a7"/>
          <w:rFonts w:ascii="Sakkal Majalla" w:hAnsi="Sakkal Majalla" w:cs="Sakkal Majalla"/>
          <w:sz w:val="28"/>
          <w:szCs w:val="28"/>
          <w:rtl/>
        </w:rPr>
        <w:t>الدورات التدريبية</w:t>
      </w:r>
      <w:r w:rsidRPr="00F62C40">
        <w:rPr>
          <w:rFonts w:ascii="Sakkal Majalla" w:hAnsi="Sakkal Majalla" w:cs="Sakkal Majalla"/>
          <w:sz w:val="28"/>
          <w:szCs w:val="28"/>
          <w:rtl/>
        </w:rPr>
        <w:t xml:space="preserve"> وورش العمل المتخصصة التي تركز على طرق </w:t>
      </w:r>
      <w:r w:rsidRPr="00F62C40">
        <w:rPr>
          <w:rStyle w:val="a7"/>
          <w:rFonts w:ascii="Sakkal Majalla" w:hAnsi="Sakkal Majalla" w:cs="Sakkal Majalla"/>
          <w:sz w:val="28"/>
          <w:szCs w:val="28"/>
          <w:rtl/>
        </w:rPr>
        <w:t>تحليل الاتجاهات النقدية</w:t>
      </w:r>
      <w:r w:rsidRPr="00F62C40">
        <w:rPr>
          <w:rFonts w:ascii="Sakkal Majalla" w:hAnsi="Sakkal Majalla" w:cs="Sakkal Majalla"/>
          <w:sz w:val="28"/>
          <w:szCs w:val="28"/>
          <w:rtl/>
        </w:rPr>
        <w:t xml:space="preserve"> والتنبؤ بها، وكذلك استخدام برمجيات التحليل المالي. إن رفع كفاءة المحللين الماليين في هذا الجانب يضمن </w:t>
      </w:r>
      <w:r w:rsidRPr="00F62C40">
        <w:rPr>
          <w:rStyle w:val="a7"/>
          <w:rFonts w:ascii="Sakkal Majalla" w:hAnsi="Sakkal Majalla" w:cs="Sakkal Majalla"/>
          <w:sz w:val="28"/>
          <w:szCs w:val="28"/>
          <w:rtl/>
        </w:rPr>
        <w:t>اتخاذ قرارات مبنية على معلومات دقيقة</w:t>
      </w:r>
      <w:r w:rsidRPr="00F62C40">
        <w:rPr>
          <w:rFonts w:ascii="Sakkal Majalla" w:hAnsi="Sakkal Majalla" w:cs="Sakkal Majalla"/>
          <w:sz w:val="28"/>
          <w:szCs w:val="28"/>
          <w:rtl/>
        </w:rPr>
        <w:t xml:space="preserve"> ورؤى واضحة حول الوضع النقدي.</w:t>
      </w:r>
    </w:p>
    <w:p w14:paraId="018689AB" w14:textId="77777777" w:rsidR="00995B9E" w:rsidRPr="00F62C40" w:rsidRDefault="00995B9E" w:rsidP="00DE400C">
      <w:pPr>
        <w:pStyle w:val="a6"/>
        <w:numPr>
          <w:ilvl w:val="0"/>
          <w:numId w:val="63"/>
        </w:numPr>
        <w:bidi/>
        <w:spacing w:line="360" w:lineRule="auto"/>
        <w:jc w:val="both"/>
        <w:rPr>
          <w:rFonts w:ascii="Sakkal Majalla" w:hAnsi="Sakkal Majalla" w:cs="Sakkal Majalla"/>
          <w:sz w:val="28"/>
          <w:szCs w:val="28"/>
        </w:rPr>
      </w:pPr>
      <w:r w:rsidRPr="00F62C40">
        <w:rPr>
          <w:rStyle w:val="a7"/>
          <w:rFonts w:ascii="Sakkal Majalla" w:hAnsi="Sakkal Majalla" w:cs="Sakkal Majalla"/>
          <w:sz w:val="28"/>
          <w:szCs w:val="28"/>
          <w:rtl/>
        </w:rPr>
        <w:t>استخدام أدوات تقنية للتنبؤ ورصد التدفقات:</w:t>
      </w:r>
      <w:r w:rsidRPr="00F62C40">
        <w:rPr>
          <w:rFonts w:ascii="Sakkal Majalla" w:hAnsi="Sakkal Majalla" w:cs="Sakkal Majalla"/>
          <w:sz w:val="28"/>
          <w:szCs w:val="28"/>
          <w:rtl/>
        </w:rPr>
        <w:t xml:space="preserve"> للاستفادة القصوى من بيانات التدفق النقدي، يوصى بتبني أنظمة معلومات مالية متقدمة قادرة على </w:t>
      </w:r>
      <w:r w:rsidRPr="00F62C40">
        <w:rPr>
          <w:rStyle w:val="a7"/>
          <w:rFonts w:ascii="Sakkal Majalla" w:hAnsi="Sakkal Majalla" w:cs="Sakkal Majalla"/>
          <w:sz w:val="28"/>
          <w:szCs w:val="28"/>
          <w:rtl/>
        </w:rPr>
        <w:t>الرصد الفوري للتدفقات</w:t>
      </w:r>
      <w:r w:rsidRPr="00F62C40">
        <w:rPr>
          <w:rFonts w:ascii="Sakkal Majalla" w:hAnsi="Sakkal Majalla" w:cs="Sakkal Majalla"/>
          <w:sz w:val="28"/>
          <w:szCs w:val="28"/>
          <w:rtl/>
        </w:rPr>
        <w:t xml:space="preserve"> وإعداد سيناريوهات </w:t>
      </w:r>
      <w:r w:rsidRPr="00F62C40">
        <w:rPr>
          <w:rStyle w:val="a7"/>
          <w:rFonts w:ascii="Sakkal Majalla" w:hAnsi="Sakkal Majalla" w:cs="Sakkal Majalla"/>
          <w:sz w:val="28"/>
          <w:szCs w:val="28"/>
        </w:rPr>
        <w:t>What-if</w:t>
      </w:r>
      <w:r w:rsidRPr="00F62C40">
        <w:rPr>
          <w:rFonts w:ascii="Sakkal Majalla" w:hAnsi="Sakkal Majalla" w:cs="Sakkal Majalla"/>
          <w:sz w:val="28"/>
          <w:szCs w:val="28"/>
          <w:rtl/>
        </w:rPr>
        <w:t xml:space="preserve">. فمثل هذه الأدوات تتيح للإدارة اختبار تأثير قرارات مختلفة (مثل الاقتراض أو الاستثمار في مشروع جديد) على وضع السيولة والتدفقات المستقبلية قبل اتخاذ القرار فعليًا. إن توفر </w:t>
      </w:r>
      <w:r w:rsidRPr="00F62C40">
        <w:rPr>
          <w:rStyle w:val="a7"/>
          <w:rFonts w:ascii="Sakkal Majalla" w:hAnsi="Sakkal Majalla" w:cs="Sakkal Majalla"/>
          <w:sz w:val="28"/>
          <w:szCs w:val="28"/>
          <w:rtl/>
        </w:rPr>
        <w:t xml:space="preserve">لوحات تحكم </w:t>
      </w:r>
      <w:r w:rsidRPr="00F62C40">
        <w:rPr>
          <w:rStyle w:val="a7"/>
          <w:rFonts w:ascii="Sakkal Majalla" w:hAnsi="Sakkal Majalla" w:cs="Sakkal Majalla"/>
          <w:sz w:val="28"/>
          <w:szCs w:val="28"/>
        </w:rPr>
        <w:t>Dashboard</w:t>
      </w:r>
      <w:r w:rsidRPr="00F62C40">
        <w:rPr>
          <w:rFonts w:ascii="Sakkal Majalla" w:hAnsi="Sakkal Majalla" w:cs="Sakkal Majalla"/>
          <w:sz w:val="28"/>
          <w:szCs w:val="28"/>
        </w:rPr>
        <w:t xml:space="preserve"> </w:t>
      </w:r>
      <w:r w:rsidRPr="00F62C40">
        <w:rPr>
          <w:rFonts w:ascii="Sakkal Majalla" w:hAnsi="Sakkal Majalla" w:cs="Sakkal Majalla"/>
          <w:sz w:val="28"/>
          <w:szCs w:val="28"/>
          <w:rtl/>
        </w:rPr>
        <w:t>تعرض حالة التدفق النقدي لحظيًا سيساعد المديرين على اتخاذ إجراءات استباقية ومعالجة أي عجز نقدي متوقع في الوقت المناسب.</w:t>
      </w:r>
    </w:p>
    <w:p w14:paraId="215C2257" w14:textId="77777777" w:rsidR="00995B9E" w:rsidRPr="00F62C40" w:rsidRDefault="00995B9E" w:rsidP="00DE400C">
      <w:pPr>
        <w:pStyle w:val="a6"/>
        <w:numPr>
          <w:ilvl w:val="0"/>
          <w:numId w:val="63"/>
        </w:numPr>
        <w:bidi/>
        <w:spacing w:line="360" w:lineRule="auto"/>
        <w:jc w:val="both"/>
        <w:rPr>
          <w:rFonts w:ascii="Sakkal Majalla" w:hAnsi="Sakkal Majalla" w:cs="Sakkal Majalla"/>
          <w:sz w:val="28"/>
          <w:szCs w:val="28"/>
        </w:rPr>
      </w:pPr>
      <w:r w:rsidRPr="00F62C40">
        <w:rPr>
          <w:rStyle w:val="a7"/>
          <w:rFonts w:ascii="Sakkal Majalla" w:hAnsi="Sakkal Majalla" w:cs="Sakkal Majalla"/>
          <w:sz w:val="28"/>
          <w:szCs w:val="28"/>
          <w:rtl/>
        </w:rPr>
        <w:t>تبني سياسات مالية تحفظ توازن التدفقات:</w:t>
      </w:r>
      <w:r w:rsidRPr="00F62C40">
        <w:rPr>
          <w:rFonts w:ascii="Sakkal Majalla" w:hAnsi="Sakkal Majalla" w:cs="Sakkal Majalla"/>
          <w:sz w:val="28"/>
          <w:szCs w:val="28"/>
          <w:rtl/>
        </w:rPr>
        <w:t xml:space="preserve"> على الشركات وضع سياسات وضوابط داخلية تضمن الحفاظ على مستوى </w:t>
      </w:r>
      <w:r w:rsidRPr="00F62C40">
        <w:rPr>
          <w:rStyle w:val="a7"/>
          <w:rFonts w:ascii="Sakkal Majalla" w:hAnsi="Sakkal Majalla" w:cs="Sakkal Majalla"/>
          <w:sz w:val="28"/>
          <w:szCs w:val="28"/>
          <w:rtl/>
        </w:rPr>
        <w:t>تدفق نقدي تشغيلي إيجابي</w:t>
      </w:r>
      <w:r w:rsidRPr="00F62C40">
        <w:rPr>
          <w:rFonts w:ascii="Sakkal Majalla" w:hAnsi="Sakkal Majalla" w:cs="Sakkal Majalla"/>
          <w:sz w:val="28"/>
          <w:szCs w:val="28"/>
          <w:rtl/>
        </w:rPr>
        <w:t xml:space="preserve"> كافٍ لدعم العمليات. يشمل ذلك إدارة رأس المال العامل بكفاءة (مثل تسريع تحصيل الذمم وتخفيض فترة التخزين وتأخير السداد للموردين ضمن </w:t>
      </w:r>
      <w:r w:rsidRPr="00F62C40">
        <w:rPr>
          <w:rFonts w:ascii="Sakkal Majalla" w:hAnsi="Sakkal Majalla" w:cs="Sakkal Majalla"/>
          <w:sz w:val="28"/>
          <w:szCs w:val="28"/>
          <w:rtl/>
        </w:rPr>
        <w:lastRenderedPageBreak/>
        <w:t xml:space="preserve">الحدود المقبولة) لضمان </w:t>
      </w:r>
      <w:r w:rsidRPr="00F62C40">
        <w:rPr>
          <w:rStyle w:val="a7"/>
          <w:rFonts w:ascii="Sakkal Majalla" w:hAnsi="Sakkal Majalla" w:cs="Sakkal Majalla"/>
          <w:sz w:val="28"/>
          <w:szCs w:val="28"/>
          <w:rtl/>
        </w:rPr>
        <w:t>سيولة مستمرة</w:t>
      </w:r>
      <w:r w:rsidRPr="00F62C40">
        <w:rPr>
          <w:rFonts w:ascii="Sakkal Majalla" w:hAnsi="Sakkal Majalla" w:cs="Sakkal Majalla"/>
          <w:sz w:val="28"/>
          <w:szCs w:val="28"/>
          <w:rtl/>
        </w:rPr>
        <w:t xml:space="preserve">. كما توصي الدراسة بإنشاء </w:t>
      </w:r>
      <w:r w:rsidRPr="00F62C40">
        <w:rPr>
          <w:rStyle w:val="a7"/>
          <w:rFonts w:ascii="Sakkal Majalla" w:hAnsi="Sakkal Majalla" w:cs="Sakkal Majalla"/>
          <w:sz w:val="28"/>
          <w:szCs w:val="28"/>
          <w:rtl/>
        </w:rPr>
        <w:t>احتياطيات نقدية</w:t>
      </w:r>
      <w:r w:rsidRPr="00F62C40">
        <w:rPr>
          <w:rFonts w:ascii="Sakkal Majalla" w:hAnsi="Sakkal Majalla" w:cs="Sakkal Majalla"/>
          <w:sz w:val="28"/>
          <w:szCs w:val="28"/>
          <w:rtl/>
        </w:rPr>
        <w:t xml:space="preserve"> </w:t>
      </w:r>
      <w:r w:rsidRPr="00F62C40">
        <w:rPr>
          <w:rFonts w:ascii="Sakkal Majalla" w:hAnsi="Sakkal Majalla" w:cs="Sakkal Majalla"/>
          <w:sz w:val="28"/>
          <w:szCs w:val="28"/>
        </w:rPr>
        <w:t xml:space="preserve">(Cash Reserves) </w:t>
      </w:r>
      <w:r w:rsidRPr="00F62C40">
        <w:rPr>
          <w:rFonts w:ascii="Sakkal Majalla" w:hAnsi="Sakkal Majalla" w:cs="Sakkal Majalla"/>
          <w:sz w:val="28"/>
          <w:szCs w:val="28"/>
          <w:rtl/>
        </w:rPr>
        <w:t>لاستخدامها في فترات الشح النقدي أو الأزمات، لضمان استمرارية تمويل الأنشطة التشغيلية والاستراتيجية دون انقطاع.</w:t>
      </w:r>
    </w:p>
    <w:p w14:paraId="669E2671" w14:textId="77777777" w:rsidR="00995B9E" w:rsidRPr="00F62C40" w:rsidRDefault="00995B9E" w:rsidP="00DE400C">
      <w:pPr>
        <w:pStyle w:val="a6"/>
        <w:numPr>
          <w:ilvl w:val="0"/>
          <w:numId w:val="63"/>
        </w:numPr>
        <w:bidi/>
        <w:spacing w:line="360" w:lineRule="auto"/>
        <w:jc w:val="both"/>
        <w:rPr>
          <w:rFonts w:ascii="Sakkal Majalla" w:hAnsi="Sakkal Majalla" w:cs="Sakkal Majalla"/>
          <w:sz w:val="28"/>
          <w:szCs w:val="28"/>
        </w:rPr>
      </w:pPr>
      <w:r w:rsidRPr="00F62C40">
        <w:rPr>
          <w:rStyle w:val="a7"/>
          <w:rFonts w:ascii="Sakkal Majalla" w:hAnsi="Sakkal Majalla" w:cs="Sakkal Majalla"/>
          <w:sz w:val="28"/>
          <w:szCs w:val="28"/>
          <w:rtl/>
        </w:rPr>
        <w:t>مراعاة التحليل النقدي في قرارات التمويل والاستثمار:</w:t>
      </w:r>
      <w:r w:rsidRPr="00F62C40">
        <w:rPr>
          <w:rFonts w:ascii="Sakkal Majalla" w:hAnsi="Sakkal Majalla" w:cs="Sakkal Majalla"/>
          <w:sz w:val="28"/>
          <w:szCs w:val="28"/>
          <w:rtl/>
        </w:rPr>
        <w:t xml:space="preserve"> تدعو الدراسة الشركات إلى عدم اتخاذ قرارات تمويلية أو استثمارية كبيرة </w:t>
      </w:r>
      <w:r w:rsidRPr="00F62C40">
        <w:rPr>
          <w:rStyle w:val="a7"/>
          <w:rFonts w:ascii="Sakkal Majalla" w:hAnsi="Sakkal Majalla" w:cs="Sakkal Majalla"/>
          <w:sz w:val="28"/>
          <w:szCs w:val="28"/>
          <w:rtl/>
        </w:rPr>
        <w:t>دون إجراء تحليل نقدي معمق</w:t>
      </w:r>
      <w:r w:rsidRPr="00F62C40">
        <w:rPr>
          <w:rFonts w:ascii="Sakkal Majalla" w:hAnsi="Sakkal Majalla" w:cs="Sakkal Majalla"/>
          <w:sz w:val="28"/>
          <w:szCs w:val="28"/>
          <w:rtl/>
        </w:rPr>
        <w:t xml:space="preserve">. فعند اعتزام المؤسسة الاقتراض مثلًا، عليها تحليل أثر خدمة الدين على تدفقاتها المستقبلية لضمان قدرتها على السداد دون الإخلال بالسيولة التشغيلية. وبالمثل عند التخطيط لتوسعة أو مشروع استثماري، ينبغي إعداد دراسة تدفق نقدي تفصيلية توضح التكاليف والمنافع النقدية المتوقعة. مثل هذه التحليلات ستؤدي إلى </w:t>
      </w:r>
      <w:r w:rsidRPr="00F62C40">
        <w:rPr>
          <w:rStyle w:val="a7"/>
          <w:rFonts w:ascii="Sakkal Majalla" w:hAnsi="Sakkal Majalla" w:cs="Sakkal Majalla"/>
          <w:sz w:val="28"/>
          <w:szCs w:val="28"/>
          <w:rtl/>
        </w:rPr>
        <w:t>قرارات أكثر رشادة</w:t>
      </w:r>
      <w:r w:rsidRPr="00F62C40">
        <w:rPr>
          <w:rFonts w:ascii="Sakkal Majalla" w:hAnsi="Sakkal Majalla" w:cs="Sakkal Majalla"/>
          <w:sz w:val="28"/>
          <w:szCs w:val="28"/>
          <w:rtl/>
        </w:rPr>
        <w:t xml:space="preserve"> وتجنب الدخول في مشاريع قد تستنزف السيولة بشكل خطر.</w:t>
      </w:r>
    </w:p>
    <w:p w14:paraId="5C35A34A" w14:textId="77777777" w:rsidR="00995B9E" w:rsidRPr="00F62C40" w:rsidRDefault="00995B9E" w:rsidP="00DE400C">
      <w:pPr>
        <w:pStyle w:val="a6"/>
        <w:numPr>
          <w:ilvl w:val="0"/>
          <w:numId w:val="63"/>
        </w:numPr>
        <w:bidi/>
        <w:spacing w:line="360" w:lineRule="auto"/>
        <w:jc w:val="both"/>
        <w:rPr>
          <w:rFonts w:ascii="Sakkal Majalla" w:hAnsi="Sakkal Majalla" w:cs="Sakkal Majalla"/>
          <w:sz w:val="28"/>
          <w:szCs w:val="28"/>
        </w:rPr>
      </w:pPr>
      <w:r w:rsidRPr="00F62C40">
        <w:rPr>
          <w:rStyle w:val="a7"/>
          <w:rFonts w:ascii="Sakkal Majalla" w:hAnsi="Sakkal Majalla" w:cs="Sakkal Majalla"/>
          <w:sz w:val="28"/>
          <w:szCs w:val="28"/>
          <w:rtl/>
        </w:rPr>
        <w:t>الشفافية والتواصل مع أصحاب المصلحة:</w:t>
      </w:r>
      <w:r w:rsidRPr="00F62C40">
        <w:rPr>
          <w:rFonts w:ascii="Sakkal Majalla" w:hAnsi="Sakkal Majalla" w:cs="Sakkal Majalla"/>
          <w:sz w:val="28"/>
          <w:szCs w:val="28"/>
          <w:rtl/>
        </w:rPr>
        <w:t xml:space="preserve"> توصي الدراسة أيضًا الشركات بتعزيز شفافية معلوماتها المتعلقة بالتدفقات النقدية مع </w:t>
      </w:r>
      <w:r w:rsidRPr="00F62C40">
        <w:rPr>
          <w:rStyle w:val="a7"/>
          <w:rFonts w:ascii="Sakkal Majalla" w:hAnsi="Sakkal Majalla" w:cs="Sakkal Majalla"/>
          <w:sz w:val="28"/>
          <w:szCs w:val="28"/>
          <w:rtl/>
        </w:rPr>
        <w:t>أصحاب المصلحة</w:t>
      </w:r>
      <w:r w:rsidRPr="00F62C40">
        <w:rPr>
          <w:rFonts w:ascii="Sakkal Majalla" w:hAnsi="Sakkal Majalla" w:cs="Sakkal Majalla"/>
          <w:sz w:val="28"/>
          <w:szCs w:val="28"/>
          <w:rtl/>
        </w:rPr>
        <w:t xml:space="preserve"> المختلفين (مثل مجلس الإدارة والمستثمرين والمقرضين). فكلما كانت الصورة واضحة للجميع حول وضع السيولة والتدفقات، ساهم ذلك في </w:t>
      </w:r>
      <w:r w:rsidRPr="00F62C40">
        <w:rPr>
          <w:rStyle w:val="a7"/>
          <w:rFonts w:ascii="Sakkal Majalla" w:hAnsi="Sakkal Majalla" w:cs="Sakkal Majalla"/>
          <w:sz w:val="28"/>
          <w:szCs w:val="28"/>
          <w:rtl/>
        </w:rPr>
        <w:t>دعم القرارات المشتركة</w:t>
      </w:r>
      <w:r w:rsidRPr="00F62C40">
        <w:rPr>
          <w:rFonts w:ascii="Sakkal Majalla" w:hAnsi="Sakkal Majalla" w:cs="Sakkal Majalla"/>
          <w:sz w:val="28"/>
          <w:szCs w:val="28"/>
          <w:rtl/>
        </w:rPr>
        <w:t xml:space="preserve"> وتنسيق التوقعات. على سبيل المثال، يمكن للإدارة تقديم ملخصات دورية عن حالة التدفقات النقدية إلى مجلس الإدارة مع توصيات محددة بشأن سياسات الأرباح أو الإنفاق الاستثماري بناءً على تلك الحالة.</w:t>
      </w:r>
    </w:p>
    <w:p w14:paraId="10C63523" w14:textId="77777777" w:rsidR="00995B9E" w:rsidRPr="00F62C40" w:rsidRDefault="00995B9E" w:rsidP="00DE400C">
      <w:pPr>
        <w:pStyle w:val="a6"/>
        <w:numPr>
          <w:ilvl w:val="0"/>
          <w:numId w:val="63"/>
        </w:numPr>
        <w:bidi/>
        <w:spacing w:line="360" w:lineRule="auto"/>
        <w:jc w:val="both"/>
        <w:rPr>
          <w:rFonts w:ascii="Sakkal Majalla" w:hAnsi="Sakkal Majalla" w:cs="Sakkal Majalla"/>
          <w:sz w:val="28"/>
          <w:szCs w:val="28"/>
        </w:rPr>
      </w:pPr>
      <w:r w:rsidRPr="00F62C40">
        <w:rPr>
          <w:rStyle w:val="a7"/>
          <w:rFonts w:ascii="Sakkal Majalla" w:hAnsi="Sakkal Majalla" w:cs="Sakkal Majalla"/>
          <w:sz w:val="28"/>
          <w:szCs w:val="28"/>
          <w:rtl/>
        </w:rPr>
        <w:t>مزيد من البحوث المستقبلية:</w:t>
      </w:r>
      <w:r w:rsidRPr="00F62C40">
        <w:rPr>
          <w:rFonts w:ascii="Sakkal Majalla" w:hAnsi="Sakkal Majalla" w:cs="Sakkal Majalla"/>
          <w:sz w:val="28"/>
          <w:szCs w:val="28"/>
          <w:rtl/>
        </w:rPr>
        <w:t xml:space="preserve"> توجّه الدراسة نداءً للباحثين لإجراء </w:t>
      </w:r>
      <w:r w:rsidRPr="00F62C40">
        <w:rPr>
          <w:rStyle w:val="a7"/>
          <w:rFonts w:ascii="Sakkal Majalla" w:hAnsi="Sakkal Majalla" w:cs="Sakkal Majalla"/>
          <w:sz w:val="28"/>
          <w:szCs w:val="28"/>
          <w:rtl/>
        </w:rPr>
        <w:t>دراسات مستقبلية</w:t>
      </w:r>
      <w:r w:rsidRPr="00F62C40">
        <w:rPr>
          <w:rFonts w:ascii="Sakkal Majalla" w:hAnsi="Sakkal Majalla" w:cs="Sakkal Majalla"/>
          <w:sz w:val="28"/>
          <w:szCs w:val="28"/>
          <w:rtl/>
        </w:rPr>
        <w:t xml:space="preserve"> في مجالات ذات صلة. من ذلك مثلًا: دراسة دور تحليل التدفقات النقدية في </w:t>
      </w:r>
      <w:r w:rsidRPr="00F62C40">
        <w:rPr>
          <w:rStyle w:val="a7"/>
          <w:rFonts w:ascii="Sakkal Majalla" w:hAnsi="Sakkal Majalla" w:cs="Sakkal Majalla"/>
          <w:sz w:val="28"/>
          <w:szCs w:val="28"/>
          <w:rtl/>
        </w:rPr>
        <w:t>المؤسسات الصغيرة والشركات الناشئة</w:t>
      </w:r>
      <w:r w:rsidRPr="00F62C40">
        <w:rPr>
          <w:rFonts w:ascii="Sakkal Majalla" w:hAnsi="Sakkal Majalla" w:cs="Sakkal Majalla"/>
          <w:sz w:val="28"/>
          <w:szCs w:val="28"/>
          <w:rtl/>
        </w:rPr>
        <w:t xml:space="preserve">، حيث تواجه تلك الكيانات تحديات سيولة فريدة وقد لا تمتلك أنظمة مالية متقدمة. إن التركيز على هذا القطاع سيوفر رؤى مهمة عن كيفية تطبيق منهجيات التحليل النقدي في بيئات محدودة الموارد. كذلك، تقترح الدراسة استكشاف أثر تحليل التدفقات النقدية على مؤشرات أخرى مثل </w:t>
      </w:r>
      <w:r w:rsidRPr="00F62C40">
        <w:rPr>
          <w:rStyle w:val="a7"/>
          <w:rFonts w:ascii="Sakkal Majalla" w:hAnsi="Sakkal Majalla" w:cs="Sakkal Majalla"/>
          <w:sz w:val="28"/>
          <w:szCs w:val="28"/>
          <w:rtl/>
        </w:rPr>
        <w:t>قيم الشركة السوقية</w:t>
      </w:r>
      <w:r w:rsidRPr="00F62C40">
        <w:rPr>
          <w:rFonts w:ascii="Sakkal Majalla" w:hAnsi="Sakkal Majalla" w:cs="Sakkal Majalla"/>
          <w:sz w:val="28"/>
          <w:szCs w:val="28"/>
          <w:rtl/>
        </w:rPr>
        <w:t xml:space="preserve"> أو </w:t>
      </w:r>
      <w:r w:rsidRPr="00F62C40">
        <w:rPr>
          <w:rStyle w:val="a7"/>
          <w:rFonts w:ascii="Sakkal Majalla" w:hAnsi="Sakkal Majalla" w:cs="Sakkal Majalla"/>
          <w:sz w:val="28"/>
          <w:szCs w:val="28"/>
          <w:rtl/>
        </w:rPr>
        <w:t>معدلات الإفلاس</w:t>
      </w:r>
      <w:r w:rsidRPr="00F62C40">
        <w:rPr>
          <w:rFonts w:ascii="Sakkal Majalla" w:hAnsi="Sakkal Majalla" w:cs="Sakkal Majalla"/>
          <w:sz w:val="28"/>
          <w:szCs w:val="28"/>
          <w:rtl/>
        </w:rPr>
        <w:t>، مما قد يسهم في تعزيز الأدلة على أهمية الموضوع من زوايا مختلفة. ولا بأس أيضًا بإجراء دراسات مقارنة بين شركات في دول مختلفة لمعرفة كيف يؤثر اختلاف البيئات الاقتصادية والتنظيمية على العلاقة بين التدفقات النقدية والقرارات الاستراتيجية.</w:t>
      </w:r>
    </w:p>
    <w:p w14:paraId="1EF13EBB" w14:textId="77777777" w:rsidR="00995B9E" w:rsidRPr="00F62C40" w:rsidRDefault="00995B9E" w:rsidP="00DE400C">
      <w:pPr>
        <w:pStyle w:val="a6"/>
        <w:bidi/>
        <w:spacing w:line="360" w:lineRule="auto"/>
        <w:jc w:val="both"/>
        <w:rPr>
          <w:rFonts w:ascii="Sakkal Majalla" w:hAnsi="Sakkal Majalla" w:cs="Sakkal Majalla"/>
          <w:sz w:val="28"/>
          <w:szCs w:val="28"/>
        </w:rPr>
      </w:pPr>
      <w:r w:rsidRPr="00F62C40">
        <w:rPr>
          <w:rFonts w:ascii="Sakkal Majalla" w:hAnsi="Sakkal Majalla" w:cs="Sakkal Majalla"/>
          <w:sz w:val="28"/>
          <w:szCs w:val="28"/>
          <w:rtl/>
        </w:rPr>
        <w:lastRenderedPageBreak/>
        <w:t xml:space="preserve">في الختام، تؤكد التوصيات أعلاه على رسالة أساسية مفادها أن </w:t>
      </w:r>
      <w:r w:rsidRPr="00F62C40">
        <w:rPr>
          <w:rStyle w:val="a7"/>
          <w:rFonts w:ascii="Sakkal Majalla" w:hAnsi="Sakkal Majalla" w:cs="Sakkal Majalla"/>
          <w:sz w:val="28"/>
          <w:szCs w:val="28"/>
          <w:rtl/>
        </w:rPr>
        <w:t>الإدارة الراشدة للتدفقات النقدية هي مفتاح الاستقرار المالي والتميز الاستراتيجي</w:t>
      </w:r>
      <w:r w:rsidRPr="00F62C40">
        <w:rPr>
          <w:rFonts w:ascii="Sakkal Majalla" w:hAnsi="Sakkal Majalla" w:cs="Sakkal Majalla"/>
          <w:sz w:val="28"/>
          <w:szCs w:val="28"/>
          <w:rtl/>
        </w:rPr>
        <w:t xml:space="preserve">. فكما أشارت إحدى الدراسات، </w:t>
      </w:r>
      <w:r w:rsidRPr="00F62C40">
        <w:rPr>
          <w:rFonts w:ascii="Sakkal Majalla" w:hAnsi="Sakkal Majalla" w:cs="Sakkal Majalla"/>
          <w:sz w:val="28"/>
          <w:szCs w:val="28"/>
        </w:rPr>
        <w:t>"</w:t>
      </w:r>
      <w:r w:rsidRPr="00F62C40">
        <w:rPr>
          <w:rFonts w:ascii="Sakkal Majalla" w:hAnsi="Sakkal Majalla" w:cs="Sakkal Majalla"/>
          <w:sz w:val="28"/>
          <w:szCs w:val="28"/>
          <w:rtl/>
        </w:rPr>
        <w:t>التدفقات النقدية هي شريان الحياة لأي شركة، وفهمها وتحليلها يساعد في بناء قرارات مالية صائبة</w:t>
      </w:r>
      <w:r w:rsidRPr="00F62C40">
        <w:rPr>
          <w:rFonts w:ascii="Sakkal Majalla" w:hAnsi="Sakkal Majalla" w:cs="Sakkal Majalla"/>
          <w:sz w:val="28"/>
          <w:szCs w:val="28"/>
        </w:rPr>
        <w:t>"</w:t>
      </w:r>
      <w:r w:rsidRPr="00F62C40">
        <w:rPr>
          <w:rFonts w:ascii="Sakkal Majalla" w:hAnsi="Sakkal Majalla" w:cs="Sakkal Majalla"/>
          <w:sz w:val="28"/>
          <w:szCs w:val="28"/>
          <w:rtl/>
        </w:rPr>
        <w:t>. وعليه، ينبغي أن تبقى أنظار الإدارات متجهة دومًا نحو حركة النقد في مؤسساتها، تحليلًا وتخطيطًا، لضمان حاضر مالي قوي ومستقبل مزدهر.</w:t>
      </w:r>
    </w:p>
    <w:p w14:paraId="200736B3" w14:textId="77777777" w:rsidR="00C3453D" w:rsidRDefault="00C3453D" w:rsidP="00DE400C">
      <w:pPr>
        <w:pStyle w:val="2"/>
        <w:spacing w:line="360" w:lineRule="auto"/>
        <w:jc w:val="both"/>
        <w:divId w:val="1009405139"/>
        <w:rPr>
          <w:rStyle w:val="a7"/>
          <w:rFonts w:ascii="Sakkal Majalla" w:eastAsia="Times New Roman" w:hAnsi="Sakkal Majalla" w:cs="Sakkal Majalla"/>
          <w:b w:val="0"/>
          <w:bCs w:val="0"/>
          <w:sz w:val="28"/>
          <w:szCs w:val="28"/>
          <w:rtl/>
        </w:rPr>
      </w:pPr>
    </w:p>
    <w:p w14:paraId="14833AD5" w14:textId="77777777" w:rsidR="00C3453D" w:rsidRDefault="00C3453D" w:rsidP="00DE400C">
      <w:pPr>
        <w:bidi w:val="0"/>
        <w:jc w:val="both"/>
        <w:rPr>
          <w:rStyle w:val="a7"/>
          <w:rFonts w:ascii="Sakkal Majalla" w:eastAsia="Times New Roman" w:hAnsi="Sakkal Majalla" w:cs="Sakkal Majalla"/>
          <w:b w:val="0"/>
          <w:bCs w:val="0"/>
          <w:color w:val="2F5496" w:themeColor="accent1" w:themeShade="BF"/>
          <w:sz w:val="28"/>
          <w:szCs w:val="28"/>
          <w:rtl/>
        </w:rPr>
      </w:pPr>
      <w:r>
        <w:rPr>
          <w:rStyle w:val="a7"/>
          <w:rFonts w:ascii="Sakkal Majalla" w:eastAsia="Times New Roman" w:hAnsi="Sakkal Majalla" w:cs="Sakkal Majalla"/>
          <w:b w:val="0"/>
          <w:bCs w:val="0"/>
          <w:sz w:val="28"/>
          <w:szCs w:val="28"/>
          <w:rtl/>
        </w:rPr>
        <w:br w:type="page"/>
      </w:r>
    </w:p>
    <w:p w14:paraId="6FCF7452" w14:textId="6FFCBEC5" w:rsidR="000770D6" w:rsidRPr="000770D6" w:rsidRDefault="00C3453D" w:rsidP="00DE400C">
      <w:pPr>
        <w:pStyle w:val="2"/>
        <w:bidi w:val="0"/>
        <w:spacing w:before="0" w:line="360" w:lineRule="auto"/>
        <w:jc w:val="center"/>
        <w:rPr>
          <w:rFonts w:ascii="Sakkal Majalla" w:eastAsia="Times New Roman" w:hAnsi="Sakkal Majalla" w:cs="Sakkal Majalla"/>
          <w:b/>
          <w:bCs/>
          <w:color w:val="000000" w:themeColor="text1"/>
        </w:rPr>
      </w:pPr>
      <w:r w:rsidRPr="00F51A38">
        <w:rPr>
          <w:rFonts w:ascii="Sakkal Majalla" w:eastAsia="Times New Roman" w:hAnsi="Sakkal Majalla" w:cs="Sakkal Majalla"/>
          <w:b/>
          <w:bCs/>
          <w:color w:val="000000" w:themeColor="text1"/>
        </w:rPr>
        <w:lastRenderedPageBreak/>
        <w:t>Abstract</w:t>
      </w:r>
    </w:p>
    <w:p w14:paraId="04AE4F80" w14:textId="77777777" w:rsidR="000770D6" w:rsidRPr="000770D6" w:rsidRDefault="000770D6" w:rsidP="00DE400C">
      <w:pPr>
        <w:pStyle w:val="a6"/>
        <w:spacing w:line="360" w:lineRule="auto"/>
        <w:ind w:firstLine="720"/>
        <w:jc w:val="both"/>
        <w:rPr>
          <w:rFonts w:ascii="Sakkal Majalla" w:hAnsi="Sakkal Majalla" w:cs="Sakkal Majalla"/>
          <w:sz w:val="28"/>
          <w:szCs w:val="28"/>
        </w:rPr>
      </w:pPr>
      <w:r w:rsidRPr="000770D6">
        <w:rPr>
          <w:rFonts w:ascii="Sakkal Majalla" w:hAnsi="Sakkal Majalla" w:cs="Sakkal Majalla"/>
          <w:sz w:val="28"/>
          <w:szCs w:val="28"/>
        </w:rPr>
        <w:t>This study investigates the role of cash flow analysis in supporting strategic decision-making within organizations. Using a descriptive-analytical approach, the research combines financial statement analysis with survey data from financial managers and executives in industrial, service, and technology sectors. Results reveal that cash flow analysis—especially operating cash flows (mean = 4.3)—is highly valued for ensuring liquidity, guiding investments, and shaping financing strategies. Regression analysis confirms its significant impact on strategic performance (R² = 0.45), with operating cash flows showing the strongest influence (</w:t>
      </w:r>
      <w:r w:rsidRPr="000770D6">
        <w:rPr>
          <w:rFonts w:ascii="Cambria" w:hAnsi="Cambria" w:cs="Cambria"/>
          <w:sz w:val="28"/>
          <w:szCs w:val="28"/>
        </w:rPr>
        <w:t>β</w:t>
      </w:r>
      <w:r w:rsidRPr="000770D6">
        <w:rPr>
          <w:rFonts w:ascii="Sakkal Majalla" w:hAnsi="Sakkal Majalla" w:cs="Sakkal Majalla"/>
          <w:sz w:val="28"/>
          <w:szCs w:val="28"/>
        </w:rPr>
        <w:t xml:space="preserve"> = 0.44, p &lt; 0.01). The findings emphasize that cash flow analysis is not merely an accounting tool but a critical strategic instrument for financial sustainability and organizational excellence. Key recommendations include integrating cash flow analysis into strategic planning, enhancing managerial skills, and adopting advanced forecasting tools.</w:t>
      </w:r>
    </w:p>
    <w:p w14:paraId="0951B5EE" w14:textId="7E7222B5" w:rsidR="00835AB5" w:rsidRPr="000C1F57" w:rsidRDefault="000770D6" w:rsidP="00DE400C">
      <w:pPr>
        <w:pStyle w:val="a6"/>
        <w:spacing w:line="360" w:lineRule="auto"/>
        <w:jc w:val="both"/>
        <w:rPr>
          <w:rFonts w:ascii="Sakkal Majalla" w:hAnsi="Sakkal Majalla" w:cs="Sakkal Majalla"/>
          <w:sz w:val="28"/>
          <w:szCs w:val="28"/>
        </w:rPr>
      </w:pPr>
      <w:r w:rsidRPr="000770D6">
        <w:rPr>
          <w:rStyle w:val="a7"/>
          <w:rFonts w:ascii="Sakkal Majalla" w:hAnsi="Sakkal Majalla" w:cs="Sakkal Majalla"/>
          <w:sz w:val="28"/>
          <w:szCs w:val="28"/>
        </w:rPr>
        <w:t>Keywords:</w:t>
      </w:r>
      <w:r w:rsidRPr="000770D6">
        <w:rPr>
          <w:rFonts w:ascii="Sakkal Majalla" w:hAnsi="Sakkal Majalla" w:cs="Sakkal Majalla"/>
          <w:sz w:val="28"/>
          <w:szCs w:val="28"/>
        </w:rPr>
        <w:t xml:space="preserve"> Cash Flow Analysis, Strategic Decision-Making, Financial Planning, Liquidity Management, Organizational Performance.</w:t>
      </w:r>
    </w:p>
    <w:p w14:paraId="61110569" w14:textId="7599675B" w:rsidR="0010583B" w:rsidRPr="00B224E0" w:rsidRDefault="0010583B" w:rsidP="00DE400C">
      <w:pPr>
        <w:spacing w:line="360" w:lineRule="auto"/>
        <w:jc w:val="both"/>
        <w:rPr>
          <w:rFonts w:ascii="Sakkal Majalla" w:eastAsia="Times New Roman" w:hAnsi="Sakkal Majalla" w:cs="Sakkal Majalla"/>
          <w:color w:val="000000" w:themeColor="text1"/>
          <w:sz w:val="28"/>
          <w:szCs w:val="28"/>
        </w:rPr>
      </w:pPr>
    </w:p>
    <w:p w14:paraId="187C77B4" w14:textId="77777777" w:rsidR="007500EA" w:rsidRPr="00F62C40" w:rsidRDefault="007500EA" w:rsidP="00DE400C">
      <w:pPr>
        <w:pStyle w:val="a6"/>
        <w:bidi/>
        <w:spacing w:line="360" w:lineRule="auto"/>
        <w:jc w:val="both"/>
        <w:rPr>
          <w:rFonts w:ascii="Sakkal Majalla" w:hAnsi="Sakkal Majalla" w:cs="Sakkal Majalla"/>
          <w:sz w:val="28"/>
          <w:szCs w:val="28"/>
        </w:rPr>
      </w:pPr>
    </w:p>
    <w:p w14:paraId="0A7272C8" w14:textId="01CDB635" w:rsidR="007500EA" w:rsidRDefault="007500EA" w:rsidP="00DE400C">
      <w:pPr>
        <w:pStyle w:val="a6"/>
        <w:bidi/>
        <w:spacing w:before="0" w:beforeAutospacing="0" w:after="80" w:afterAutospacing="0" w:line="360" w:lineRule="auto"/>
        <w:ind w:firstLine="720"/>
        <w:jc w:val="both"/>
        <w:divId w:val="1861158965"/>
        <w:rPr>
          <w:rFonts w:ascii="Sakkal Majalla" w:hAnsi="Sakkal Majalla" w:cs="Sakkal Majalla"/>
          <w:sz w:val="28"/>
          <w:szCs w:val="28"/>
          <w:rtl/>
        </w:rPr>
      </w:pPr>
    </w:p>
    <w:p w14:paraId="6DEA7640" w14:textId="63ED87F6" w:rsidR="00976B19" w:rsidRPr="00EB31EA" w:rsidRDefault="007500EA" w:rsidP="00962FBA">
      <w:pPr>
        <w:bidi w:val="0"/>
        <w:jc w:val="both"/>
        <w:rPr>
          <w:rFonts w:ascii="Sakkal Majalla" w:eastAsiaTheme="minorEastAsia" w:hAnsi="Sakkal Majalla" w:cs="Sakkal Majalla"/>
          <w:kern w:val="0"/>
          <w:sz w:val="28"/>
          <w:szCs w:val="28"/>
          <w14:ligatures w14:val="none"/>
        </w:rPr>
      </w:pPr>
      <w:r>
        <w:rPr>
          <w:rFonts w:ascii="Sakkal Majalla" w:hAnsi="Sakkal Majalla" w:cs="Sakkal Majalla"/>
          <w:sz w:val="28"/>
          <w:szCs w:val="28"/>
          <w:rtl/>
        </w:rPr>
        <w:br w:type="page"/>
      </w:r>
    </w:p>
    <w:p w14:paraId="69B9592D" w14:textId="0573C5A3" w:rsidR="00805E2C" w:rsidRPr="00805E2C" w:rsidRDefault="00805E2C" w:rsidP="00805E2C">
      <w:pPr>
        <w:pStyle w:val="a6"/>
        <w:bidi/>
        <w:spacing w:after="80" w:afterAutospacing="0" w:line="360" w:lineRule="auto"/>
        <w:jc w:val="center"/>
        <w:divId w:val="1861158965"/>
        <w:rPr>
          <w:rStyle w:val="a7"/>
          <w:rFonts w:ascii="Sakkal Majalla" w:hAnsi="Sakkal Majalla" w:cs="Sakkal Majalla"/>
          <w:sz w:val="36"/>
          <w:szCs w:val="36"/>
          <w:rtl/>
        </w:rPr>
      </w:pPr>
      <w:r w:rsidRPr="00805E2C">
        <w:rPr>
          <w:rStyle w:val="a7"/>
          <w:rFonts w:ascii="Sakkal Majalla" w:hAnsi="Sakkal Majalla" w:cs="Sakkal Majalla" w:hint="cs"/>
          <w:sz w:val="36"/>
          <w:szCs w:val="36"/>
          <w:rtl/>
        </w:rPr>
        <w:lastRenderedPageBreak/>
        <w:t>المراجع</w:t>
      </w:r>
    </w:p>
    <w:p w14:paraId="56C7669E" w14:textId="75C034E0" w:rsidR="00976B19" w:rsidRPr="00FB374C" w:rsidRDefault="00976B19" w:rsidP="00805E2C">
      <w:pPr>
        <w:pStyle w:val="a6"/>
        <w:bidi/>
        <w:spacing w:before="0" w:beforeAutospacing="0" w:after="0" w:afterAutospacing="0" w:line="360" w:lineRule="auto"/>
        <w:jc w:val="both"/>
        <w:divId w:val="1861158965"/>
        <w:rPr>
          <w:rFonts w:ascii="Sakkal Majalla" w:hAnsi="Sakkal Majalla" w:cs="Sakkal Majalla"/>
          <w:sz w:val="32"/>
          <w:szCs w:val="32"/>
        </w:rPr>
      </w:pPr>
      <w:r w:rsidRPr="00FB374C">
        <w:rPr>
          <w:rStyle w:val="a7"/>
          <w:rFonts w:ascii="Sakkal Majalla" w:hAnsi="Sakkal Majalla" w:cs="Sakkal Majalla"/>
          <w:sz w:val="32"/>
          <w:szCs w:val="32"/>
          <w:rtl/>
        </w:rPr>
        <w:t>المراجع العربية:</w:t>
      </w:r>
    </w:p>
    <w:p w14:paraId="3AB88E7F" w14:textId="77777777" w:rsidR="00976B19" w:rsidRPr="00255F1A" w:rsidRDefault="00976B19" w:rsidP="00A00CFC">
      <w:pPr>
        <w:numPr>
          <w:ilvl w:val="0"/>
          <w:numId w:val="56"/>
        </w:numPr>
        <w:spacing w:after="80" w:line="360" w:lineRule="auto"/>
        <w:jc w:val="both"/>
        <w:divId w:val="1861158965"/>
        <w:rPr>
          <w:rFonts w:ascii="Sakkal Majalla" w:eastAsia="Times New Roman" w:hAnsi="Sakkal Majalla" w:cs="Sakkal Majalla"/>
          <w:sz w:val="28"/>
          <w:szCs w:val="28"/>
        </w:rPr>
      </w:pPr>
      <w:r w:rsidRPr="00255F1A">
        <w:rPr>
          <w:rFonts w:ascii="Sakkal Majalla" w:eastAsia="Times New Roman" w:hAnsi="Sakkal Majalla" w:cs="Sakkal Majalla"/>
          <w:sz w:val="28"/>
          <w:szCs w:val="28"/>
          <w:rtl/>
        </w:rPr>
        <w:t xml:space="preserve">أبو عقرب، محمد (2014). </w:t>
      </w:r>
      <w:r w:rsidRPr="00255F1A">
        <w:rPr>
          <w:rStyle w:val="a8"/>
          <w:rFonts w:ascii="Sakkal Majalla" w:eastAsia="Times New Roman" w:hAnsi="Sakkal Majalla" w:cs="Sakkal Majalla"/>
          <w:sz w:val="28"/>
          <w:szCs w:val="28"/>
          <w:rtl/>
        </w:rPr>
        <w:t>معوقات إعداد ونشر قائمة التدفقات النقدية في الشركات الصناعية الليبية</w:t>
      </w:r>
      <w:r w:rsidRPr="00255F1A">
        <w:rPr>
          <w:rFonts w:ascii="Sakkal Majalla" w:eastAsia="Times New Roman" w:hAnsi="Sakkal Majalla" w:cs="Sakkal Majalla"/>
          <w:sz w:val="28"/>
          <w:szCs w:val="28"/>
          <w:rtl/>
        </w:rPr>
        <w:t>. مجلة الاقتصاد والتجارة، جامعة الزيتونة (ليبيا)، العدد 5، ص 12–35.</w:t>
      </w:r>
    </w:p>
    <w:p w14:paraId="553F6278" w14:textId="77777777" w:rsidR="00976B19" w:rsidRPr="00255F1A" w:rsidRDefault="00976B19" w:rsidP="00A00CFC">
      <w:pPr>
        <w:numPr>
          <w:ilvl w:val="0"/>
          <w:numId w:val="56"/>
        </w:numPr>
        <w:spacing w:before="100" w:beforeAutospacing="1" w:after="80" w:line="360" w:lineRule="auto"/>
        <w:jc w:val="both"/>
        <w:divId w:val="1861158965"/>
        <w:rPr>
          <w:rFonts w:ascii="Sakkal Majalla" w:eastAsia="Times New Roman" w:hAnsi="Sakkal Majalla" w:cs="Sakkal Majalla"/>
          <w:sz w:val="28"/>
          <w:szCs w:val="28"/>
        </w:rPr>
      </w:pPr>
      <w:r w:rsidRPr="00255F1A">
        <w:rPr>
          <w:rFonts w:ascii="Sakkal Majalla" w:eastAsia="Times New Roman" w:hAnsi="Sakkal Majalla" w:cs="Sakkal Majalla"/>
          <w:sz w:val="28"/>
          <w:szCs w:val="28"/>
          <w:rtl/>
        </w:rPr>
        <w:t xml:space="preserve">رجب، أحمد (2022). </w:t>
      </w:r>
      <w:r w:rsidRPr="00255F1A">
        <w:rPr>
          <w:rStyle w:val="a8"/>
          <w:rFonts w:ascii="Sakkal Majalla" w:eastAsia="Times New Roman" w:hAnsi="Sakkal Majalla" w:cs="Sakkal Majalla"/>
          <w:sz w:val="28"/>
          <w:szCs w:val="28"/>
          <w:rtl/>
        </w:rPr>
        <w:t>الإدارة وفن اتخاذ القرار</w:t>
      </w:r>
      <w:r w:rsidRPr="00255F1A">
        <w:rPr>
          <w:rFonts w:ascii="Sakkal Majalla" w:eastAsia="Times New Roman" w:hAnsi="Sakkal Majalla" w:cs="Sakkal Majalla"/>
          <w:sz w:val="28"/>
          <w:szCs w:val="28"/>
          <w:rtl/>
        </w:rPr>
        <w:t>. وكالة الصحافة العربية (ناشرون)، القاهرة.</w:t>
      </w:r>
    </w:p>
    <w:p w14:paraId="7BB1889B" w14:textId="77777777" w:rsidR="00976B19" w:rsidRPr="00255F1A" w:rsidRDefault="00976B19" w:rsidP="00A00CFC">
      <w:pPr>
        <w:numPr>
          <w:ilvl w:val="0"/>
          <w:numId w:val="56"/>
        </w:numPr>
        <w:spacing w:before="100" w:beforeAutospacing="1" w:after="80" w:line="360" w:lineRule="auto"/>
        <w:jc w:val="both"/>
        <w:divId w:val="1861158965"/>
        <w:rPr>
          <w:rFonts w:ascii="Sakkal Majalla" w:eastAsia="Times New Roman" w:hAnsi="Sakkal Majalla" w:cs="Sakkal Majalla"/>
          <w:sz w:val="28"/>
          <w:szCs w:val="28"/>
        </w:rPr>
      </w:pPr>
      <w:r w:rsidRPr="00255F1A">
        <w:rPr>
          <w:rFonts w:ascii="Sakkal Majalla" w:eastAsia="Times New Roman" w:hAnsi="Sakkal Majalla" w:cs="Sakkal Majalla"/>
          <w:sz w:val="28"/>
          <w:szCs w:val="28"/>
          <w:rtl/>
        </w:rPr>
        <w:t xml:space="preserve">رمضان، زياد، ومحمود الخلايلة (2019). </w:t>
      </w:r>
      <w:r w:rsidRPr="00255F1A">
        <w:rPr>
          <w:rStyle w:val="a8"/>
          <w:rFonts w:ascii="Sakkal Majalla" w:eastAsia="Times New Roman" w:hAnsi="Sakkal Majalla" w:cs="Sakkal Majalla"/>
          <w:sz w:val="28"/>
          <w:szCs w:val="28"/>
          <w:rtl/>
        </w:rPr>
        <w:t>التحليل والتخطيط المالي</w:t>
      </w:r>
      <w:r w:rsidRPr="00255F1A">
        <w:rPr>
          <w:rFonts w:ascii="Sakkal Majalla" w:eastAsia="Times New Roman" w:hAnsi="Sakkal Majalla" w:cs="Sakkal Majalla"/>
          <w:sz w:val="28"/>
          <w:szCs w:val="28"/>
          <w:rtl/>
        </w:rPr>
        <w:t>. ط 1، الشركة العربية المتحدة للتسويق والتوريدات، القاهرة.</w:t>
      </w:r>
    </w:p>
    <w:p w14:paraId="64D29B8A" w14:textId="77777777" w:rsidR="00976B19" w:rsidRPr="00255F1A" w:rsidRDefault="00976B19" w:rsidP="00A00CFC">
      <w:pPr>
        <w:numPr>
          <w:ilvl w:val="0"/>
          <w:numId w:val="56"/>
        </w:numPr>
        <w:spacing w:before="100" w:beforeAutospacing="1" w:after="80" w:line="360" w:lineRule="auto"/>
        <w:jc w:val="both"/>
        <w:divId w:val="1861158965"/>
        <w:rPr>
          <w:rFonts w:ascii="Sakkal Majalla" w:eastAsia="Times New Roman" w:hAnsi="Sakkal Majalla" w:cs="Sakkal Majalla"/>
          <w:sz w:val="28"/>
          <w:szCs w:val="28"/>
        </w:rPr>
      </w:pPr>
      <w:r w:rsidRPr="00255F1A">
        <w:rPr>
          <w:rFonts w:ascii="Sakkal Majalla" w:eastAsia="Times New Roman" w:hAnsi="Sakkal Majalla" w:cs="Sakkal Majalla"/>
          <w:sz w:val="28"/>
          <w:szCs w:val="28"/>
          <w:rtl/>
        </w:rPr>
        <w:t xml:space="preserve">سليماني، عبد الحكيم، ومفيدة يحياوي (2022). </w:t>
      </w:r>
      <w:r w:rsidRPr="00255F1A">
        <w:rPr>
          <w:rFonts w:ascii="Sakkal Majalla" w:eastAsia="Times New Roman" w:hAnsi="Sakkal Majalla" w:cs="Sakkal Majalla"/>
          <w:sz w:val="28"/>
          <w:szCs w:val="28"/>
        </w:rPr>
        <w:t>"</w:t>
      </w:r>
      <w:r w:rsidRPr="00255F1A">
        <w:rPr>
          <w:rFonts w:ascii="Sakkal Majalla" w:eastAsia="Times New Roman" w:hAnsi="Sakkal Majalla" w:cs="Sakkal Majalla"/>
          <w:sz w:val="28"/>
          <w:szCs w:val="28"/>
          <w:rtl/>
        </w:rPr>
        <w:t>تحسين جودة القرارات الاستثمارية باستخدام قائمة التدفقات النقدية: دراسة حالة شركة الإسمنت عين التوتة-باتنة</w:t>
      </w:r>
      <w:r w:rsidRPr="00255F1A">
        <w:rPr>
          <w:rFonts w:ascii="Sakkal Majalla" w:eastAsia="Times New Roman" w:hAnsi="Sakkal Majalla" w:cs="Sakkal Majalla"/>
          <w:sz w:val="28"/>
          <w:szCs w:val="28"/>
        </w:rPr>
        <w:t xml:space="preserve">". </w:t>
      </w:r>
      <w:r w:rsidRPr="00255F1A">
        <w:rPr>
          <w:rStyle w:val="a8"/>
          <w:rFonts w:ascii="Sakkal Majalla" w:eastAsia="Times New Roman" w:hAnsi="Sakkal Majalla" w:cs="Sakkal Majalla"/>
          <w:sz w:val="28"/>
          <w:szCs w:val="28"/>
          <w:rtl/>
        </w:rPr>
        <w:t>مجلة العلوم الإنسانية</w:t>
      </w:r>
      <w:r w:rsidRPr="00255F1A">
        <w:rPr>
          <w:rFonts w:ascii="Sakkal Majalla" w:eastAsia="Times New Roman" w:hAnsi="Sakkal Majalla" w:cs="Sakkal Majalla"/>
          <w:sz w:val="28"/>
          <w:szCs w:val="28"/>
          <w:rtl/>
        </w:rPr>
        <w:t>, جامعة العربي بن مهيدي، 9(3), 1060-1079.</w:t>
      </w:r>
    </w:p>
    <w:p w14:paraId="7EA5F949" w14:textId="77777777" w:rsidR="00976B19" w:rsidRPr="00255F1A" w:rsidRDefault="00976B19" w:rsidP="00A00CFC">
      <w:pPr>
        <w:numPr>
          <w:ilvl w:val="0"/>
          <w:numId w:val="56"/>
        </w:numPr>
        <w:spacing w:before="100" w:beforeAutospacing="1" w:after="80" w:line="360" w:lineRule="auto"/>
        <w:jc w:val="both"/>
        <w:divId w:val="1861158965"/>
        <w:rPr>
          <w:rFonts w:ascii="Sakkal Majalla" w:eastAsia="Times New Roman" w:hAnsi="Sakkal Majalla" w:cs="Sakkal Majalla"/>
          <w:sz w:val="28"/>
          <w:szCs w:val="28"/>
        </w:rPr>
      </w:pPr>
      <w:r w:rsidRPr="00255F1A">
        <w:rPr>
          <w:rFonts w:ascii="Sakkal Majalla" w:eastAsia="Times New Roman" w:hAnsi="Sakkal Majalla" w:cs="Sakkal Majalla"/>
          <w:sz w:val="28"/>
          <w:szCs w:val="28"/>
          <w:rtl/>
        </w:rPr>
        <w:t xml:space="preserve">شريط، صلاح الدين، وأمينة حفاصة (2018). </w:t>
      </w:r>
      <w:r w:rsidRPr="00255F1A">
        <w:rPr>
          <w:rFonts w:ascii="Sakkal Majalla" w:eastAsia="Times New Roman" w:hAnsi="Sakkal Majalla" w:cs="Sakkal Majalla"/>
          <w:sz w:val="28"/>
          <w:szCs w:val="28"/>
        </w:rPr>
        <w:t>"</w:t>
      </w:r>
      <w:r w:rsidRPr="00255F1A">
        <w:rPr>
          <w:rFonts w:ascii="Sakkal Majalla" w:eastAsia="Times New Roman" w:hAnsi="Sakkal Majalla" w:cs="Sakkal Majalla"/>
          <w:sz w:val="28"/>
          <w:szCs w:val="28"/>
          <w:rtl/>
        </w:rPr>
        <w:t>دور قائمة التدفقات النقدية في دعم عملية اتخاذ القرار في ظل المعيار المحاسبي الدولي السابع (</w:t>
      </w:r>
      <w:r w:rsidRPr="00255F1A">
        <w:rPr>
          <w:rFonts w:ascii="Sakkal Majalla" w:eastAsia="Times New Roman" w:hAnsi="Sakkal Majalla" w:cs="Sakkal Majalla"/>
          <w:sz w:val="28"/>
          <w:szCs w:val="28"/>
        </w:rPr>
        <w:t xml:space="preserve">IAS 7)". </w:t>
      </w:r>
      <w:r w:rsidRPr="00255F1A">
        <w:rPr>
          <w:rStyle w:val="a8"/>
          <w:rFonts w:ascii="Sakkal Majalla" w:eastAsia="Times New Roman" w:hAnsi="Sakkal Majalla" w:cs="Sakkal Majalla"/>
          <w:sz w:val="28"/>
          <w:szCs w:val="28"/>
          <w:rtl/>
        </w:rPr>
        <w:t>مجلة الدراسات الاقتصادية المعاصرة</w:t>
      </w:r>
      <w:r w:rsidRPr="00255F1A">
        <w:rPr>
          <w:rFonts w:ascii="Sakkal Majalla" w:eastAsia="Times New Roman" w:hAnsi="Sakkal Majalla" w:cs="Sakkal Majalla"/>
          <w:sz w:val="28"/>
          <w:szCs w:val="28"/>
          <w:rtl/>
        </w:rPr>
        <w:t>, جامعة المسيلة، العدد 5.</w:t>
      </w:r>
    </w:p>
    <w:p w14:paraId="405964E6" w14:textId="77777777" w:rsidR="00976B19" w:rsidRPr="00255F1A" w:rsidRDefault="00976B19" w:rsidP="00A00CFC">
      <w:pPr>
        <w:numPr>
          <w:ilvl w:val="0"/>
          <w:numId w:val="56"/>
        </w:numPr>
        <w:spacing w:before="100" w:beforeAutospacing="1" w:after="80" w:line="360" w:lineRule="auto"/>
        <w:jc w:val="both"/>
        <w:divId w:val="1861158965"/>
        <w:rPr>
          <w:rFonts w:ascii="Sakkal Majalla" w:eastAsia="Times New Roman" w:hAnsi="Sakkal Majalla" w:cs="Sakkal Majalla"/>
          <w:sz w:val="28"/>
          <w:szCs w:val="28"/>
        </w:rPr>
      </w:pPr>
      <w:proofErr w:type="spellStart"/>
      <w:r w:rsidRPr="00255F1A">
        <w:rPr>
          <w:rFonts w:ascii="Sakkal Majalla" w:eastAsia="Times New Roman" w:hAnsi="Sakkal Majalla" w:cs="Sakkal Majalla"/>
          <w:sz w:val="28"/>
          <w:szCs w:val="28"/>
          <w:rtl/>
        </w:rPr>
        <w:t>شويب</w:t>
      </w:r>
      <w:proofErr w:type="spellEnd"/>
      <w:r w:rsidRPr="00255F1A">
        <w:rPr>
          <w:rFonts w:ascii="Sakkal Majalla" w:eastAsia="Times New Roman" w:hAnsi="Sakkal Majalla" w:cs="Sakkal Majalla"/>
          <w:sz w:val="28"/>
          <w:szCs w:val="28"/>
          <w:rtl/>
        </w:rPr>
        <w:t xml:space="preserve">، إيناس، ومنال </w:t>
      </w:r>
      <w:proofErr w:type="spellStart"/>
      <w:r w:rsidRPr="00255F1A">
        <w:rPr>
          <w:rFonts w:ascii="Sakkal Majalla" w:eastAsia="Times New Roman" w:hAnsi="Sakkal Majalla" w:cs="Sakkal Majalla"/>
          <w:sz w:val="28"/>
          <w:szCs w:val="28"/>
          <w:rtl/>
        </w:rPr>
        <w:t>نيقري</w:t>
      </w:r>
      <w:proofErr w:type="spellEnd"/>
      <w:r w:rsidRPr="00255F1A">
        <w:rPr>
          <w:rFonts w:ascii="Sakkal Majalla" w:eastAsia="Times New Roman" w:hAnsi="Sakkal Majalla" w:cs="Sakkal Majalla"/>
          <w:sz w:val="28"/>
          <w:szCs w:val="28"/>
          <w:rtl/>
        </w:rPr>
        <w:t xml:space="preserve"> (2022). </w:t>
      </w:r>
      <w:r w:rsidRPr="00255F1A">
        <w:rPr>
          <w:rStyle w:val="a8"/>
          <w:rFonts w:ascii="Sakkal Majalla" w:eastAsia="Times New Roman" w:hAnsi="Sakkal Majalla" w:cs="Sakkal Majalla"/>
          <w:sz w:val="28"/>
          <w:szCs w:val="28"/>
          <w:rtl/>
        </w:rPr>
        <w:t xml:space="preserve">أثر قائمة التدفقات النقدية في عملية اتخاذ القرار: دراسة حالة مؤسسة عمر بن عمر </w:t>
      </w:r>
      <w:proofErr w:type="spellStart"/>
      <w:r w:rsidRPr="00255F1A">
        <w:rPr>
          <w:rStyle w:val="a8"/>
          <w:rFonts w:ascii="Sakkal Majalla" w:eastAsia="Times New Roman" w:hAnsi="Sakkal Majalla" w:cs="Sakkal Majalla"/>
          <w:sz w:val="28"/>
          <w:szCs w:val="28"/>
          <w:rtl/>
        </w:rPr>
        <w:t>للمصبرات</w:t>
      </w:r>
      <w:proofErr w:type="spellEnd"/>
      <w:r w:rsidRPr="00255F1A">
        <w:rPr>
          <w:rStyle w:val="a8"/>
          <w:rFonts w:ascii="Sakkal Majalla" w:eastAsia="Times New Roman" w:hAnsi="Sakkal Majalla" w:cs="Sakkal Majalla"/>
          <w:sz w:val="28"/>
          <w:szCs w:val="28"/>
          <w:rtl/>
        </w:rPr>
        <w:t xml:space="preserve"> الغذائية (وحدة </w:t>
      </w:r>
      <w:proofErr w:type="spellStart"/>
      <w:r w:rsidRPr="00255F1A">
        <w:rPr>
          <w:rStyle w:val="a8"/>
          <w:rFonts w:ascii="Sakkal Majalla" w:eastAsia="Times New Roman" w:hAnsi="Sakkal Majalla" w:cs="Sakkal Majalla"/>
          <w:sz w:val="28"/>
          <w:szCs w:val="28"/>
          <w:rtl/>
        </w:rPr>
        <w:t>بوعاتي</w:t>
      </w:r>
      <w:proofErr w:type="spellEnd"/>
      <w:r w:rsidRPr="00255F1A">
        <w:rPr>
          <w:rStyle w:val="a8"/>
          <w:rFonts w:ascii="Sakkal Majalla" w:eastAsia="Times New Roman" w:hAnsi="Sakkal Majalla" w:cs="Sakkal Majalla"/>
          <w:sz w:val="28"/>
          <w:szCs w:val="28"/>
          <w:rtl/>
        </w:rPr>
        <w:t xml:space="preserve"> محمود) 2000–2020</w:t>
      </w:r>
      <w:r w:rsidRPr="00255F1A">
        <w:rPr>
          <w:rFonts w:ascii="Sakkal Majalla" w:eastAsia="Times New Roman" w:hAnsi="Sakkal Majalla" w:cs="Sakkal Majalla"/>
          <w:sz w:val="28"/>
          <w:szCs w:val="28"/>
          <w:rtl/>
        </w:rPr>
        <w:t>. مذكرة ماجستير غير منشورة، جامعة 8 ماي 1945 قالمة، الجزائر.</w:t>
      </w:r>
    </w:p>
    <w:p w14:paraId="40809D4D" w14:textId="77777777" w:rsidR="00976B19" w:rsidRPr="00255F1A" w:rsidRDefault="00976B19" w:rsidP="00A00CFC">
      <w:pPr>
        <w:numPr>
          <w:ilvl w:val="0"/>
          <w:numId w:val="56"/>
        </w:numPr>
        <w:spacing w:before="100" w:beforeAutospacing="1" w:after="80" w:line="360" w:lineRule="auto"/>
        <w:jc w:val="both"/>
        <w:divId w:val="1861158965"/>
        <w:rPr>
          <w:rFonts w:ascii="Sakkal Majalla" w:eastAsia="Times New Roman" w:hAnsi="Sakkal Majalla" w:cs="Sakkal Majalla"/>
          <w:sz w:val="28"/>
          <w:szCs w:val="28"/>
        </w:rPr>
      </w:pPr>
      <w:r w:rsidRPr="00255F1A">
        <w:rPr>
          <w:rFonts w:ascii="Sakkal Majalla" w:eastAsia="Times New Roman" w:hAnsi="Sakkal Majalla" w:cs="Sakkal Majalla"/>
          <w:sz w:val="28"/>
          <w:szCs w:val="28"/>
          <w:rtl/>
        </w:rPr>
        <w:t xml:space="preserve">شركة المطاحن الرابعة (2023). </w:t>
      </w:r>
      <w:r w:rsidRPr="00255F1A">
        <w:rPr>
          <w:rStyle w:val="a8"/>
          <w:rFonts w:ascii="Sakkal Majalla" w:eastAsia="Times New Roman" w:hAnsi="Sakkal Majalla" w:cs="Sakkal Majalla"/>
          <w:sz w:val="28"/>
          <w:szCs w:val="28"/>
          <w:rtl/>
        </w:rPr>
        <w:t>نبذة عن الشركة</w:t>
      </w:r>
      <w:r w:rsidRPr="00255F1A">
        <w:rPr>
          <w:rFonts w:ascii="Sakkal Majalla" w:eastAsia="Times New Roman" w:hAnsi="Sakkal Majalla" w:cs="Sakkal Majalla"/>
          <w:sz w:val="28"/>
          <w:szCs w:val="28"/>
          <w:rtl/>
        </w:rPr>
        <w:t xml:space="preserve">. الموقع الإلكتروني لشركة المطاحن الرابعة (المملكة العربية السعودية). تم استرجاعه من: </w:t>
      </w:r>
      <w:r w:rsidRPr="00255F1A">
        <w:rPr>
          <w:rStyle w:val="a7"/>
          <w:rFonts w:ascii="Sakkal Majalla" w:eastAsia="Times New Roman" w:hAnsi="Sakkal Majalla" w:cs="Sakkal Majalla"/>
          <w:sz w:val="28"/>
          <w:szCs w:val="28"/>
        </w:rPr>
        <w:t>mc4.com.sa</w:t>
      </w:r>
      <w:r w:rsidRPr="00255F1A">
        <w:rPr>
          <w:rFonts w:ascii="Sakkal Majalla" w:eastAsia="Times New Roman" w:hAnsi="Sakkal Majalla" w:cs="Sakkal Majalla"/>
          <w:sz w:val="28"/>
          <w:szCs w:val="28"/>
        </w:rPr>
        <w:t>.</w:t>
      </w:r>
    </w:p>
    <w:p w14:paraId="44400D33" w14:textId="6A4F8598" w:rsidR="001A733B" w:rsidRPr="00D11EA5" w:rsidRDefault="00976B19" w:rsidP="00A00CFC">
      <w:pPr>
        <w:numPr>
          <w:ilvl w:val="0"/>
          <w:numId w:val="56"/>
        </w:numPr>
        <w:spacing w:before="100" w:beforeAutospacing="1" w:after="0" w:line="360" w:lineRule="auto"/>
        <w:jc w:val="both"/>
        <w:divId w:val="1861158965"/>
        <w:rPr>
          <w:rFonts w:ascii="Sakkal Majalla" w:eastAsia="Times New Roman" w:hAnsi="Sakkal Majalla" w:cs="Sakkal Majalla"/>
          <w:sz w:val="28"/>
          <w:szCs w:val="28"/>
        </w:rPr>
      </w:pPr>
      <w:r w:rsidRPr="00255F1A">
        <w:rPr>
          <w:rFonts w:ascii="Sakkal Majalla" w:eastAsia="Times New Roman" w:hAnsi="Sakkal Majalla" w:cs="Sakkal Majalla"/>
          <w:sz w:val="28"/>
          <w:szCs w:val="28"/>
          <w:rtl/>
        </w:rPr>
        <w:t xml:space="preserve">الفضلي، مؤيد عبد الحسي (2022). </w:t>
      </w:r>
      <w:r w:rsidRPr="00255F1A">
        <w:rPr>
          <w:rStyle w:val="a8"/>
          <w:rFonts w:ascii="Sakkal Majalla" w:eastAsia="Times New Roman" w:hAnsi="Sakkal Majalla" w:cs="Sakkal Majalla"/>
          <w:sz w:val="28"/>
          <w:szCs w:val="28"/>
          <w:rtl/>
        </w:rPr>
        <w:t>نظريات اتخاذ القرارات</w:t>
      </w:r>
      <w:r w:rsidRPr="00255F1A">
        <w:rPr>
          <w:rFonts w:ascii="Sakkal Majalla" w:eastAsia="Times New Roman" w:hAnsi="Sakkal Majalla" w:cs="Sakkal Majalla"/>
          <w:sz w:val="28"/>
          <w:szCs w:val="28"/>
          <w:rtl/>
        </w:rPr>
        <w:t>. ط 2، دار المناهج للنشر والتوزيع، عمّان.</w:t>
      </w:r>
    </w:p>
    <w:p w14:paraId="68472A2D" w14:textId="77777777" w:rsidR="001A733B" w:rsidRPr="009C79D1" w:rsidRDefault="001A733B" w:rsidP="00A00CFC">
      <w:pPr>
        <w:numPr>
          <w:ilvl w:val="0"/>
          <w:numId w:val="44"/>
        </w:numPr>
        <w:spacing w:after="100" w:afterAutospacing="1" w:line="360" w:lineRule="auto"/>
        <w:jc w:val="both"/>
        <w:divId w:val="589237527"/>
        <w:rPr>
          <w:rFonts w:ascii="Sakkal Majalla" w:eastAsia="Times New Roman" w:hAnsi="Sakkal Majalla" w:cs="Sakkal Majalla"/>
          <w:sz w:val="28"/>
          <w:szCs w:val="28"/>
        </w:rPr>
      </w:pPr>
      <w:r w:rsidRPr="009C79D1">
        <w:rPr>
          <w:rFonts w:ascii="Sakkal Majalla" w:eastAsia="Times New Roman" w:hAnsi="Sakkal Majalla" w:cs="Sakkal Majalla"/>
          <w:sz w:val="28"/>
          <w:szCs w:val="28"/>
          <w:rtl/>
        </w:rPr>
        <w:t xml:space="preserve">الغصين، راغب؛ والموصلي، منال (2013). </w:t>
      </w:r>
      <w:r w:rsidRPr="009C79D1">
        <w:rPr>
          <w:rStyle w:val="a8"/>
          <w:rFonts w:ascii="Sakkal Majalla" w:eastAsia="Times New Roman" w:hAnsi="Sakkal Majalla" w:cs="Sakkal Majalla"/>
          <w:sz w:val="28"/>
          <w:szCs w:val="28"/>
          <w:rtl/>
        </w:rPr>
        <w:t>أهمية مقاييس التدفقات النقدية في اتخاذ القرار الاستثماري في سوق دمشق للأوراق المالية</w:t>
      </w:r>
      <w:r w:rsidRPr="009C79D1">
        <w:rPr>
          <w:rFonts w:ascii="Sakkal Majalla" w:eastAsia="Times New Roman" w:hAnsi="Sakkal Majalla" w:cs="Sakkal Majalla"/>
          <w:sz w:val="28"/>
          <w:szCs w:val="28"/>
          <w:rtl/>
        </w:rPr>
        <w:t>. مجلة جامعة دمشق للعلوم الاقتصادية، 29(1).</w:t>
      </w:r>
    </w:p>
    <w:p w14:paraId="0D29F996" w14:textId="77777777" w:rsidR="001A733B" w:rsidRPr="009C79D1" w:rsidRDefault="001A733B" w:rsidP="00A00CFC">
      <w:pPr>
        <w:numPr>
          <w:ilvl w:val="0"/>
          <w:numId w:val="44"/>
        </w:numPr>
        <w:spacing w:before="100" w:beforeAutospacing="1" w:after="100" w:afterAutospacing="1" w:line="360" w:lineRule="auto"/>
        <w:jc w:val="both"/>
        <w:divId w:val="589237527"/>
        <w:rPr>
          <w:rFonts w:ascii="Sakkal Majalla" w:eastAsia="Times New Roman" w:hAnsi="Sakkal Majalla" w:cs="Sakkal Majalla"/>
          <w:sz w:val="28"/>
          <w:szCs w:val="28"/>
        </w:rPr>
      </w:pPr>
      <w:r w:rsidRPr="009C79D1">
        <w:rPr>
          <w:rFonts w:ascii="Sakkal Majalla" w:eastAsia="Times New Roman" w:hAnsi="Sakkal Majalla" w:cs="Sakkal Majalla"/>
          <w:sz w:val="28"/>
          <w:szCs w:val="28"/>
          <w:rtl/>
        </w:rPr>
        <w:lastRenderedPageBreak/>
        <w:t xml:space="preserve">سالمي، محمد (2020). </w:t>
      </w:r>
      <w:r w:rsidRPr="009C79D1">
        <w:rPr>
          <w:rStyle w:val="a8"/>
          <w:rFonts w:ascii="Sakkal Majalla" w:eastAsia="Times New Roman" w:hAnsi="Sakkal Majalla" w:cs="Sakkal Majalla"/>
          <w:sz w:val="28"/>
          <w:szCs w:val="28"/>
          <w:rtl/>
        </w:rPr>
        <w:t>دور قائمة التدفقات النقدية في تقييم الأداء المالي في المؤسسات الاقتصادية</w:t>
      </w:r>
      <w:r w:rsidRPr="009C79D1">
        <w:rPr>
          <w:rFonts w:ascii="Sakkal Majalla" w:eastAsia="Times New Roman" w:hAnsi="Sakkal Majalla" w:cs="Sakkal Majalla"/>
          <w:sz w:val="28"/>
          <w:szCs w:val="28"/>
          <w:rtl/>
        </w:rPr>
        <w:t>. رسالة ماجستير، جامعة الجزائر.</w:t>
      </w:r>
    </w:p>
    <w:p w14:paraId="1E589EED" w14:textId="77777777" w:rsidR="001A733B" w:rsidRPr="009C79D1" w:rsidRDefault="001A733B" w:rsidP="00A00CFC">
      <w:pPr>
        <w:numPr>
          <w:ilvl w:val="0"/>
          <w:numId w:val="44"/>
        </w:numPr>
        <w:spacing w:before="100" w:beforeAutospacing="1" w:after="100" w:afterAutospacing="1" w:line="360" w:lineRule="auto"/>
        <w:jc w:val="both"/>
        <w:divId w:val="589237527"/>
        <w:rPr>
          <w:rFonts w:ascii="Sakkal Majalla" w:eastAsia="Times New Roman" w:hAnsi="Sakkal Majalla" w:cs="Sakkal Majalla"/>
          <w:sz w:val="28"/>
          <w:szCs w:val="28"/>
        </w:rPr>
      </w:pPr>
      <w:r w:rsidRPr="009C79D1">
        <w:rPr>
          <w:rFonts w:ascii="Sakkal Majalla" w:eastAsia="Times New Roman" w:hAnsi="Sakkal Majalla" w:cs="Sakkal Majalla"/>
          <w:sz w:val="28"/>
          <w:szCs w:val="28"/>
          <w:rtl/>
        </w:rPr>
        <w:t xml:space="preserve">بن سي زرارة، إيمان (2018). </w:t>
      </w:r>
      <w:r w:rsidRPr="009C79D1">
        <w:rPr>
          <w:rStyle w:val="a8"/>
          <w:rFonts w:ascii="Sakkal Majalla" w:eastAsia="Times New Roman" w:hAnsi="Sakkal Majalla" w:cs="Sakkal Majalla"/>
          <w:sz w:val="28"/>
          <w:szCs w:val="28"/>
          <w:rtl/>
        </w:rPr>
        <w:t>النسب المالية المشتقة من قائمة التدفقات النقدية ودورها في تقييم العسر المالي وجودة الأرباح</w:t>
      </w:r>
      <w:r w:rsidRPr="009C79D1">
        <w:rPr>
          <w:rFonts w:ascii="Sakkal Majalla" w:eastAsia="Times New Roman" w:hAnsi="Sakkal Majalla" w:cs="Sakkal Majalla"/>
          <w:sz w:val="28"/>
          <w:szCs w:val="28"/>
          <w:rtl/>
        </w:rPr>
        <w:t>. مذكرة ماجستير، جامعة ورقلة، الجزائر.</w:t>
      </w:r>
    </w:p>
    <w:p w14:paraId="48D59CC0" w14:textId="77777777" w:rsidR="001A733B" w:rsidRDefault="001A733B" w:rsidP="00A00CFC">
      <w:pPr>
        <w:numPr>
          <w:ilvl w:val="0"/>
          <w:numId w:val="44"/>
        </w:numPr>
        <w:spacing w:before="100" w:beforeAutospacing="1" w:after="100" w:afterAutospacing="1" w:line="360" w:lineRule="auto"/>
        <w:jc w:val="both"/>
        <w:divId w:val="589237527"/>
        <w:rPr>
          <w:rFonts w:ascii="Sakkal Majalla" w:eastAsia="Times New Roman" w:hAnsi="Sakkal Majalla" w:cs="Sakkal Majalla"/>
          <w:sz w:val="28"/>
          <w:szCs w:val="28"/>
        </w:rPr>
      </w:pPr>
      <w:proofErr w:type="spellStart"/>
      <w:r w:rsidRPr="009C79D1">
        <w:rPr>
          <w:rFonts w:ascii="Sakkal Majalla" w:eastAsia="Times New Roman" w:hAnsi="Sakkal Majalla" w:cs="Sakkal Majalla"/>
          <w:sz w:val="28"/>
          <w:szCs w:val="28"/>
        </w:rPr>
        <w:t>Elghandour</w:t>
      </w:r>
      <w:proofErr w:type="spellEnd"/>
      <w:r w:rsidRPr="009C79D1">
        <w:rPr>
          <w:rFonts w:ascii="Sakkal Majalla" w:eastAsia="Times New Roman" w:hAnsi="Sakkal Majalla" w:cs="Sakkal Majalla"/>
          <w:sz w:val="28"/>
          <w:szCs w:val="28"/>
        </w:rPr>
        <w:t>, Mariam (2025). "</w:t>
      </w:r>
      <w:r w:rsidRPr="009C79D1">
        <w:rPr>
          <w:rFonts w:ascii="Sakkal Majalla" w:eastAsia="Times New Roman" w:hAnsi="Sakkal Majalla" w:cs="Sakkal Majalla"/>
          <w:sz w:val="28"/>
          <w:szCs w:val="28"/>
          <w:rtl/>
        </w:rPr>
        <w:t>القرارات الاستراتيجية في الشركات وتأثيراتها المالية</w:t>
      </w:r>
      <w:r w:rsidRPr="009C79D1">
        <w:rPr>
          <w:rFonts w:ascii="Sakkal Majalla" w:eastAsia="Times New Roman" w:hAnsi="Sakkal Majalla" w:cs="Sakkal Majalla"/>
          <w:sz w:val="28"/>
          <w:szCs w:val="28"/>
        </w:rPr>
        <w:t>"</w:t>
      </w:r>
      <w:r w:rsidRPr="009C79D1">
        <w:rPr>
          <w:rFonts w:ascii="Sakkal Majalla" w:eastAsia="Times New Roman" w:hAnsi="Sakkal Majalla" w:cs="Sakkal Majalla"/>
          <w:sz w:val="28"/>
          <w:szCs w:val="28"/>
          <w:rtl/>
        </w:rPr>
        <w:t>. مدونة السلة الرقمية.</w:t>
      </w:r>
    </w:p>
    <w:p w14:paraId="153B9EAC" w14:textId="19DE4041" w:rsidR="00805E2C" w:rsidRPr="00FB374C" w:rsidRDefault="00805E2C" w:rsidP="00A00CFC">
      <w:pPr>
        <w:spacing w:before="100" w:beforeAutospacing="1" w:after="0" w:line="360" w:lineRule="auto"/>
        <w:jc w:val="both"/>
        <w:divId w:val="589237527"/>
        <w:rPr>
          <w:rFonts w:ascii="Sakkal Majalla" w:eastAsia="Times New Roman" w:hAnsi="Sakkal Majalla" w:cs="Sakkal Majalla"/>
          <w:b/>
          <w:bCs/>
          <w:sz w:val="32"/>
          <w:szCs w:val="32"/>
        </w:rPr>
      </w:pPr>
      <w:r w:rsidRPr="00FB374C">
        <w:rPr>
          <w:rFonts w:ascii="Sakkal Majalla" w:eastAsia="Times New Roman" w:hAnsi="Sakkal Majalla" w:cs="Sakkal Majalla" w:hint="cs"/>
          <w:b/>
          <w:bCs/>
          <w:sz w:val="32"/>
          <w:szCs w:val="32"/>
          <w:rtl/>
        </w:rPr>
        <w:t>المراجع الأجنبية</w:t>
      </w:r>
    </w:p>
    <w:p w14:paraId="45EB437F" w14:textId="77777777" w:rsidR="001A733B" w:rsidRPr="009C79D1" w:rsidRDefault="001A733B" w:rsidP="00A00CFC">
      <w:pPr>
        <w:numPr>
          <w:ilvl w:val="0"/>
          <w:numId w:val="44"/>
        </w:numPr>
        <w:spacing w:after="100" w:afterAutospacing="1" w:line="360" w:lineRule="auto"/>
        <w:jc w:val="both"/>
        <w:divId w:val="589237527"/>
        <w:rPr>
          <w:rFonts w:ascii="Sakkal Majalla" w:eastAsia="Times New Roman" w:hAnsi="Sakkal Majalla" w:cs="Sakkal Majalla"/>
          <w:sz w:val="28"/>
          <w:szCs w:val="28"/>
        </w:rPr>
      </w:pPr>
      <w:r w:rsidRPr="009C79D1">
        <w:rPr>
          <w:rFonts w:ascii="Sakkal Majalla" w:eastAsia="Times New Roman" w:hAnsi="Sakkal Majalla" w:cs="Sakkal Majalla"/>
          <w:sz w:val="28"/>
          <w:szCs w:val="28"/>
        </w:rPr>
        <w:t xml:space="preserve">Mintzberg, H., </w:t>
      </w:r>
      <w:proofErr w:type="spellStart"/>
      <w:r w:rsidRPr="009C79D1">
        <w:rPr>
          <w:rFonts w:ascii="Sakkal Majalla" w:eastAsia="Times New Roman" w:hAnsi="Sakkal Majalla" w:cs="Sakkal Majalla"/>
          <w:sz w:val="28"/>
          <w:szCs w:val="28"/>
        </w:rPr>
        <w:t>Raisinghani</w:t>
      </w:r>
      <w:proofErr w:type="spellEnd"/>
      <w:r w:rsidRPr="009C79D1">
        <w:rPr>
          <w:rFonts w:ascii="Sakkal Majalla" w:eastAsia="Times New Roman" w:hAnsi="Sakkal Majalla" w:cs="Sakkal Majalla"/>
          <w:sz w:val="28"/>
          <w:szCs w:val="28"/>
        </w:rPr>
        <w:t>, D</w:t>
      </w:r>
      <w:r w:rsidRPr="00FB374C">
        <w:rPr>
          <w:rFonts w:ascii="Sakkal Majalla" w:eastAsia="Times New Roman" w:hAnsi="Sakkal Majalla" w:cs="Sakkal Majalla"/>
          <w:sz w:val="28"/>
          <w:szCs w:val="28"/>
        </w:rPr>
        <w:t>.,</w:t>
      </w:r>
      <w:r w:rsidRPr="009C79D1">
        <w:rPr>
          <w:rFonts w:ascii="Sakkal Majalla" w:eastAsia="Times New Roman" w:hAnsi="Sakkal Majalla" w:cs="Sakkal Majalla"/>
          <w:sz w:val="28"/>
          <w:szCs w:val="28"/>
        </w:rPr>
        <w:t xml:space="preserve"> &amp; Théorêt, A. (1976). </w:t>
      </w:r>
      <w:r w:rsidRPr="009C79D1">
        <w:rPr>
          <w:rStyle w:val="a8"/>
          <w:rFonts w:ascii="Sakkal Majalla" w:eastAsia="Times New Roman" w:hAnsi="Sakkal Majalla" w:cs="Sakkal Majalla"/>
          <w:sz w:val="28"/>
          <w:szCs w:val="28"/>
        </w:rPr>
        <w:t>The structure of "unstructured" decision processes</w:t>
      </w:r>
      <w:r w:rsidRPr="009C79D1">
        <w:rPr>
          <w:rFonts w:ascii="Sakkal Majalla" w:eastAsia="Times New Roman" w:hAnsi="Sakkal Majalla" w:cs="Sakkal Majalla"/>
          <w:sz w:val="28"/>
          <w:szCs w:val="28"/>
        </w:rPr>
        <w:t>. Administrative Science Quarterly, 21(2), 246–275.</w:t>
      </w:r>
    </w:p>
    <w:p w14:paraId="6D893F7E" w14:textId="77777777" w:rsidR="001A733B" w:rsidRPr="009C79D1" w:rsidRDefault="001A733B" w:rsidP="00A00CFC">
      <w:pPr>
        <w:numPr>
          <w:ilvl w:val="0"/>
          <w:numId w:val="44"/>
        </w:numPr>
        <w:spacing w:before="100" w:beforeAutospacing="1" w:after="100" w:afterAutospacing="1" w:line="360" w:lineRule="auto"/>
        <w:jc w:val="both"/>
        <w:divId w:val="589237527"/>
        <w:rPr>
          <w:rFonts w:ascii="Sakkal Majalla" w:eastAsia="Times New Roman" w:hAnsi="Sakkal Majalla" w:cs="Sakkal Majalla"/>
          <w:sz w:val="28"/>
          <w:szCs w:val="28"/>
        </w:rPr>
      </w:pPr>
      <w:r w:rsidRPr="009C79D1">
        <w:rPr>
          <w:rFonts w:ascii="Sakkal Majalla" w:eastAsia="Times New Roman" w:hAnsi="Sakkal Majalla" w:cs="Sakkal Majalla"/>
          <w:sz w:val="28"/>
          <w:szCs w:val="28"/>
        </w:rPr>
        <w:t xml:space="preserve">Jensen, M. (1986). </w:t>
      </w:r>
      <w:r w:rsidRPr="009C79D1">
        <w:rPr>
          <w:rStyle w:val="a8"/>
          <w:rFonts w:ascii="Sakkal Majalla" w:eastAsia="Times New Roman" w:hAnsi="Sakkal Majalla" w:cs="Sakkal Majalla"/>
          <w:sz w:val="28"/>
          <w:szCs w:val="28"/>
        </w:rPr>
        <w:t>Agency costs of free cash flow, corporate finance, and takeovers</w:t>
      </w:r>
      <w:r w:rsidRPr="009C79D1">
        <w:rPr>
          <w:rFonts w:ascii="Sakkal Majalla" w:eastAsia="Times New Roman" w:hAnsi="Sakkal Majalla" w:cs="Sakkal Majalla"/>
          <w:sz w:val="28"/>
          <w:szCs w:val="28"/>
        </w:rPr>
        <w:t>. American Economic Review, 76(2), 323–329.</w:t>
      </w:r>
    </w:p>
    <w:p w14:paraId="4555B53E" w14:textId="77777777" w:rsidR="001A733B" w:rsidRPr="009C79D1" w:rsidRDefault="001A733B" w:rsidP="00A00CFC">
      <w:pPr>
        <w:numPr>
          <w:ilvl w:val="0"/>
          <w:numId w:val="44"/>
        </w:numPr>
        <w:spacing w:before="100" w:beforeAutospacing="1" w:after="100" w:afterAutospacing="1" w:line="360" w:lineRule="auto"/>
        <w:jc w:val="both"/>
        <w:divId w:val="589237527"/>
        <w:rPr>
          <w:rFonts w:ascii="Sakkal Majalla" w:eastAsia="Times New Roman" w:hAnsi="Sakkal Majalla" w:cs="Sakkal Majalla"/>
          <w:sz w:val="28"/>
          <w:szCs w:val="28"/>
        </w:rPr>
      </w:pPr>
      <w:r w:rsidRPr="009C79D1">
        <w:rPr>
          <w:rFonts w:ascii="Sakkal Majalla" w:eastAsia="Times New Roman" w:hAnsi="Sakkal Majalla" w:cs="Sakkal Majalla"/>
          <w:sz w:val="28"/>
          <w:szCs w:val="28"/>
        </w:rPr>
        <w:t xml:space="preserve">Lewellen, J., &amp; Lewellen, K. (2016). </w:t>
      </w:r>
      <w:r w:rsidRPr="009C79D1">
        <w:rPr>
          <w:rStyle w:val="a8"/>
          <w:rFonts w:ascii="Sakkal Majalla" w:eastAsia="Times New Roman" w:hAnsi="Sakkal Majalla" w:cs="Sakkal Majalla"/>
          <w:sz w:val="28"/>
          <w:szCs w:val="28"/>
        </w:rPr>
        <w:t>Investment and cash flow: New evidence</w:t>
      </w:r>
      <w:r w:rsidRPr="009C79D1">
        <w:rPr>
          <w:rFonts w:ascii="Sakkal Majalla" w:eastAsia="Times New Roman" w:hAnsi="Sakkal Majalla" w:cs="Sakkal Majalla"/>
          <w:sz w:val="28"/>
          <w:szCs w:val="28"/>
        </w:rPr>
        <w:t>. Dartmouth College, Working Paper.</w:t>
      </w:r>
    </w:p>
    <w:p w14:paraId="0416D7BB" w14:textId="77777777" w:rsidR="001A733B" w:rsidRPr="009C79D1" w:rsidRDefault="001A733B" w:rsidP="00A00CFC">
      <w:pPr>
        <w:numPr>
          <w:ilvl w:val="0"/>
          <w:numId w:val="44"/>
        </w:numPr>
        <w:spacing w:before="100" w:beforeAutospacing="1" w:after="100" w:afterAutospacing="1" w:line="360" w:lineRule="auto"/>
        <w:jc w:val="both"/>
        <w:divId w:val="589237527"/>
        <w:rPr>
          <w:rFonts w:ascii="Sakkal Majalla" w:eastAsia="Times New Roman" w:hAnsi="Sakkal Majalla" w:cs="Sakkal Majalla"/>
          <w:sz w:val="28"/>
          <w:szCs w:val="28"/>
        </w:rPr>
      </w:pPr>
      <w:r w:rsidRPr="009C79D1">
        <w:rPr>
          <w:rFonts w:ascii="Sakkal Majalla" w:eastAsia="Times New Roman" w:hAnsi="Sakkal Majalla" w:cs="Sakkal Majalla"/>
          <w:sz w:val="28"/>
          <w:szCs w:val="28"/>
        </w:rPr>
        <w:t>Investopedia (2023). "Cash Flow Analysis: The Basics – Limitations of Cash Flow Analysis".</w:t>
      </w:r>
    </w:p>
    <w:p w14:paraId="7B5EC9FE" w14:textId="77777777" w:rsidR="001A733B" w:rsidRPr="009C79D1" w:rsidRDefault="001A733B" w:rsidP="00A00CFC">
      <w:pPr>
        <w:numPr>
          <w:ilvl w:val="0"/>
          <w:numId w:val="44"/>
        </w:numPr>
        <w:spacing w:before="100" w:beforeAutospacing="1" w:after="100" w:afterAutospacing="1" w:line="360" w:lineRule="auto"/>
        <w:jc w:val="both"/>
        <w:divId w:val="589237527"/>
        <w:rPr>
          <w:rFonts w:ascii="Sakkal Majalla" w:eastAsia="Times New Roman" w:hAnsi="Sakkal Majalla" w:cs="Sakkal Majalla"/>
          <w:sz w:val="28"/>
          <w:szCs w:val="28"/>
        </w:rPr>
      </w:pPr>
      <w:r w:rsidRPr="009C79D1">
        <w:rPr>
          <w:rFonts w:ascii="Sakkal Majalla" w:eastAsia="Times New Roman" w:hAnsi="Sakkal Majalla" w:cs="Sakkal Majalla"/>
          <w:sz w:val="28"/>
          <w:szCs w:val="28"/>
          <w:rtl/>
        </w:rPr>
        <w:t>شركة المراعي (2023). إعلان صحفي عن الخطة الإستراتيجية الخمسية (2023–2027) وتمويلها.</w:t>
      </w:r>
    </w:p>
    <w:p w14:paraId="7E7803CA" w14:textId="77777777" w:rsidR="001A733B" w:rsidRPr="009C79D1" w:rsidRDefault="001A733B" w:rsidP="00A00CFC">
      <w:pPr>
        <w:numPr>
          <w:ilvl w:val="0"/>
          <w:numId w:val="44"/>
        </w:numPr>
        <w:spacing w:before="100" w:beforeAutospacing="1" w:after="100" w:afterAutospacing="1" w:line="360" w:lineRule="auto"/>
        <w:jc w:val="both"/>
        <w:divId w:val="589237527"/>
        <w:rPr>
          <w:rFonts w:ascii="Sakkal Majalla" w:eastAsia="Times New Roman" w:hAnsi="Sakkal Majalla" w:cs="Sakkal Majalla"/>
          <w:sz w:val="28"/>
          <w:szCs w:val="28"/>
        </w:rPr>
      </w:pPr>
      <w:r w:rsidRPr="009C79D1">
        <w:rPr>
          <w:rFonts w:ascii="Sakkal Majalla" w:eastAsia="Times New Roman" w:hAnsi="Sakkal Majalla" w:cs="Sakkal Majalla"/>
          <w:sz w:val="28"/>
          <w:szCs w:val="28"/>
        </w:rPr>
        <w:t>Nestlé Annual Report (2010). Discussion on portfolio management and cash flow allocation.</w:t>
      </w:r>
    </w:p>
    <w:p w14:paraId="5D365996" w14:textId="77777777" w:rsidR="001A733B" w:rsidRPr="009C79D1" w:rsidRDefault="001A733B" w:rsidP="00A00CFC">
      <w:pPr>
        <w:numPr>
          <w:ilvl w:val="0"/>
          <w:numId w:val="44"/>
        </w:numPr>
        <w:spacing w:before="100" w:beforeAutospacing="1" w:after="100" w:afterAutospacing="1" w:line="360" w:lineRule="auto"/>
        <w:jc w:val="both"/>
        <w:divId w:val="589237527"/>
        <w:rPr>
          <w:rFonts w:ascii="Sakkal Majalla" w:eastAsia="Times New Roman" w:hAnsi="Sakkal Majalla" w:cs="Sakkal Majalla"/>
          <w:sz w:val="28"/>
          <w:szCs w:val="28"/>
        </w:rPr>
      </w:pPr>
      <w:r w:rsidRPr="009C79D1">
        <w:rPr>
          <w:rFonts w:ascii="Sakkal Majalla" w:eastAsia="Times New Roman" w:hAnsi="Sakkal Majalla" w:cs="Sakkal Majalla"/>
          <w:sz w:val="28"/>
          <w:szCs w:val="28"/>
        </w:rPr>
        <w:t>Tesla Inc. Financial Statements (2019). Cash flow statement and management discussion &amp; analysis.</w:t>
      </w:r>
    </w:p>
    <w:p w14:paraId="6E52896B" w14:textId="6F4D49B3" w:rsidR="00E44F08" w:rsidRDefault="001A733B" w:rsidP="00A00CFC">
      <w:pPr>
        <w:numPr>
          <w:ilvl w:val="0"/>
          <w:numId w:val="44"/>
        </w:numPr>
        <w:spacing w:before="100" w:beforeAutospacing="1" w:after="100" w:afterAutospacing="1" w:line="360" w:lineRule="auto"/>
        <w:jc w:val="both"/>
        <w:divId w:val="589237527"/>
        <w:rPr>
          <w:rFonts w:ascii="Sakkal Majalla" w:eastAsia="Times New Roman" w:hAnsi="Sakkal Majalla" w:cs="Sakkal Majalla"/>
          <w:sz w:val="28"/>
          <w:szCs w:val="28"/>
        </w:rPr>
      </w:pPr>
      <w:r w:rsidRPr="009C79D1">
        <w:rPr>
          <w:rFonts w:ascii="Sakkal Majalla" w:eastAsia="Times New Roman" w:hAnsi="Sakkal Majalla" w:cs="Sakkal Majalla"/>
          <w:sz w:val="28"/>
          <w:szCs w:val="28"/>
        </w:rPr>
        <w:t xml:space="preserve">Horne, J.C. Van; &amp; Wachowicz, J. (2015). </w:t>
      </w:r>
      <w:r w:rsidRPr="009C79D1">
        <w:rPr>
          <w:rStyle w:val="a8"/>
          <w:rFonts w:ascii="Sakkal Majalla" w:eastAsia="Times New Roman" w:hAnsi="Sakkal Majalla" w:cs="Sakkal Majalla"/>
          <w:sz w:val="28"/>
          <w:szCs w:val="28"/>
        </w:rPr>
        <w:t>Fundamentals of Financial Management</w:t>
      </w:r>
      <w:r w:rsidRPr="009C79D1">
        <w:rPr>
          <w:rFonts w:ascii="Sakkal Majalla" w:eastAsia="Times New Roman" w:hAnsi="Sakkal Majalla" w:cs="Sakkal Majalla"/>
          <w:sz w:val="28"/>
          <w:szCs w:val="28"/>
          <w:rtl/>
        </w:rPr>
        <w:t xml:space="preserve">. (الطبعة 13). </w:t>
      </w:r>
      <w:r w:rsidRPr="009C79D1">
        <w:rPr>
          <w:rFonts w:ascii="Sakkal Majalla" w:eastAsia="Times New Roman" w:hAnsi="Sakkal Majalla" w:cs="Sakkal Majalla"/>
          <w:sz w:val="28"/>
          <w:szCs w:val="28"/>
        </w:rPr>
        <w:t>Pearson Education.</w:t>
      </w:r>
    </w:p>
    <w:p w14:paraId="031155FC" w14:textId="77777777" w:rsidR="00E44F08" w:rsidRDefault="00E44F08" w:rsidP="00A00CFC">
      <w:pPr>
        <w:bidi w:val="0"/>
        <w:jc w:val="both"/>
        <w:rPr>
          <w:rFonts w:ascii="Sakkal Majalla" w:eastAsia="Times New Roman" w:hAnsi="Sakkal Majalla" w:cs="Sakkal Majalla"/>
          <w:sz w:val="28"/>
          <w:szCs w:val="28"/>
        </w:rPr>
      </w:pPr>
      <w:r>
        <w:rPr>
          <w:rFonts w:ascii="Sakkal Majalla" w:eastAsia="Times New Roman" w:hAnsi="Sakkal Majalla" w:cs="Sakkal Majalla"/>
          <w:sz w:val="28"/>
          <w:szCs w:val="28"/>
        </w:rPr>
        <w:br w:type="page"/>
      </w:r>
    </w:p>
    <w:p w14:paraId="18E0A7CF" w14:textId="77777777" w:rsidR="00E44F08" w:rsidRDefault="00E44F08" w:rsidP="00A00CFC">
      <w:pPr>
        <w:spacing w:before="100" w:beforeAutospacing="1" w:after="100" w:afterAutospacing="1" w:line="360" w:lineRule="auto"/>
        <w:jc w:val="both"/>
        <w:divId w:val="589237527"/>
        <w:rPr>
          <w:rFonts w:ascii="Sakkal Majalla" w:eastAsia="Times New Roman" w:hAnsi="Sakkal Majalla" w:cs="Sakkal Majalla"/>
          <w:sz w:val="28"/>
          <w:szCs w:val="28"/>
          <w:rtl/>
        </w:rPr>
      </w:pPr>
    </w:p>
    <w:p w14:paraId="77C3EA73" w14:textId="77777777" w:rsidR="00E44F08" w:rsidRDefault="00E44F08" w:rsidP="00E44F08">
      <w:pPr>
        <w:spacing w:before="100" w:beforeAutospacing="1" w:after="100" w:afterAutospacing="1" w:line="360" w:lineRule="auto"/>
        <w:jc w:val="both"/>
        <w:divId w:val="589237527"/>
        <w:rPr>
          <w:rFonts w:ascii="Sakkal Majalla" w:eastAsia="Times New Roman" w:hAnsi="Sakkal Majalla" w:cs="Sakkal Majalla"/>
          <w:sz w:val="28"/>
          <w:szCs w:val="28"/>
          <w:rtl/>
        </w:rPr>
      </w:pPr>
    </w:p>
    <w:p w14:paraId="35C68972" w14:textId="77777777" w:rsidR="00E44F08" w:rsidRDefault="00E44F08" w:rsidP="00E44F08">
      <w:pPr>
        <w:spacing w:before="100" w:beforeAutospacing="1" w:after="100" w:afterAutospacing="1" w:line="360" w:lineRule="auto"/>
        <w:jc w:val="both"/>
        <w:divId w:val="589237527"/>
        <w:rPr>
          <w:rFonts w:ascii="Sakkal Majalla" w:eastAsia="Times New Roman" w:hAnsi="Sakkal Majalla" w:cs="Sakkal Majalla"/>
          <w:sz w:val="28"/>
          <w:szCs w:val="28"/>
          <w:rtl/>
        </w:rPr>
      </w:pPr>
    </w:p>
    <w:p w14:paraId="6A430A1A" w14:textId="77777777" w:rsidR="00E44F08" w:rsidRDefault="00E44F08" w:rsidP="00E44F08">
      <w:pPr>
        <w:spacing w:before="100" w:beforeAutospacing="1" w:after="100" w:afterAutospacing="1" w:line="360" w:lineRule="auto"/>
        <w:jc w:val="both"/>
        <w:divId w:val="589237527"/>
        <w:rPr>
          <w:rFonts w:ascii="Sakkal Majalla" w:eastAsia="Times New Roman" w:hAnsi="Sakkal Majalla" w:cs="Sakkal Majalla"/>
          <w:sz w:val="28"/>
          <w:szCs w:val="28"/>
          <w:rtl/>
        </w:rPr>
      </w:pPr>
    </w:p>
    <w:p w14:paraId="519FC744" w14:textId="77777777" w:rsidR="00E44F08" w:rsidRDefault="00E44F08" w:rsidP="00E44F08">
      <w:pPr>
        <w:spacing w:before="100" w:beforeAutospacing="1" w:after="100" w:afterAutospacing="1" w:line="360" w:lineRule="auto"/>
        <w:jc w:val="both"/>
        <w:divId w:val="589237527"/>
        <w:rPr>
          <w:rFonts w:ascii="Sakkal Majalla" w:eastAsia="Times New Roman" w:hAnsi="Sakkal Majalla" w:cs="Sakkal Majalla"/>
          <w:sz w:val="28"/>
          <w:szCs w:val="28"/>
          <w:rtl/>
        </w:rPr>
      </w:pPr>
    </w:p>
    <w:p w14:paraId="64041F89" w14:textId="77777777" w:rsidR="00E44F08" w:rsidRDefault="00E44F08" w:rsidP="00E44F08">
      <w:pPr>
        <w:spacing w:before="100" w:beforeAutospacing="1" w:after="100" w:afterAutospacing="1" w:line="360" w:lineRule="auto"/>
        <w:jc w:val="both"/>
        <w:divId w:val="589237527"/>
        <w:rPr>
          <w:rFonts w:ascii="Sakkal Majalla" w:eastAsia="Times New Roman" w:hAnsi="Sakkal Majalla" w:cs="Sakkal Majalla"/>
          <w:sz w:val="28"/>
          <w:szCs w:val="28"/>
          <w:rtl/>
        </w:rPr>
      </w:pPr>
    </w:p>
    <w:p w14:paraId="146B3141" w14:textId="40A91ED7" w:rsidR="00E44F08" w:rsidRDefault="00E44F08" w:rsidP="00E44F08">
      <w:pPr>
        <w:spacing w:before="100" w:beforeAutospacing="1" w:after="100" w:afterAutospacing="1" w:line="360" w:lineRule="auto"/>
        <w:jc w:val="center"/>
        <w:divId w:val="589237527"/>
        <w:rPr>
          <w:rFonts w:ascii="Sakkal Majalla" w:eastAsia="Times New Roman" w:hAnsi="Sakkal Majalla" w:cs="Sakkal Majalla"/>
          <w:b/>
          <w:bCs/>
          <w:sz w:val="96"/>
          <w:szCs w:val="96"/>
        </w:rPr>
      </w:pPr>
      <w:r w:rsidRPr="00E44F08">
        <w:rPr>
          <w:rFonts w:ascii="Sakkal Majalla" w:eastAsia="Times New Roman" w:hAnsi="Sakkal Majalla" w:cs="Sakkal Majalla" w:hint="cs"/>
          <w:b/>
          <w:bCs/>
          <w:sz w:val="96"/>
          <w:szCs w:val="96"/>
          <w:rtl/>
        </w:rPr>
        <w:t>الملاحق</w:t>
      </w:r>
    </w:p>
    <w:p w14:paraId="3310F65F" w14:textId="77777777" w:rsidR="00E44F08" w:rsidRDefault="00E44F08">
      <w:pPr>
        <w:bidi w:val="0"/>
        <w:rPr>
          <w:rFonts w:ascii="Sakkal Majalla" w:eastAsia="Times New Roman" w:hAnsi="Sakkal Majalla" w:cs="Sakkal Majalla"/>
          <w:b/>
          <w:bCs/>
          <w:sz w:val="96"/>
          <w:szCs w:val="96"/>
        </w:rPr>
      </w:pPr>
      <w:r>
        <w:rPr>
          <w:rFonts w:ascii="Sakkal Majalla" w:eastAsia="Times New Roman" w:hAnsi="Sakkal Majalla" w:cs="Sakkal Majalla"/>
          <w:b/>
          <w:bCs/>
          <w:sz w:val="96"/>
          <w:szCs w:val="96"/>
        </w:rPr>
        <w:br w:type="page"/>
      </w:r>
    </w:p>
    <w:p w14:paraId="6FE83136" w14:textId="17FE747C" w:rsidR="00064534" w:rsidRPr="00064534" w:rsidRDefault="00064534" w:rsidP="00064534">
      <w:pPr>
        <w:spacing w:before="100" w:beforeAutospacing="1" w:after="100" w:afterAutospacing="1" w:line="360" w:lineRule="auto"/>
        <w:jc w:val="center"/>
        <w:divId w:val="589237527"/>
        <w:rPr>
          <w:rFonts w:ascii="Sakkal Majalla" w:eastAsia="Times New Roman" w:hAnsi="Sakkal Majalla" w:cs="Sakkal Majalla" w:hint="cs"/>
          <w:bCs/>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890DAA">
        <w:rPr>
          <w:rFonts w:ascii="Sakkal Majalla" w:eastAsia="Times New Roman" w:hAnsi="Sakkal Majalla" w:cs="Sakkal Majalla" w:hint="cs"/>
          <w:bCs/>
          <w:sz w:val="36"/>
          <w:szCs w:val="36"/>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t>استبيان</w:t>
      </w:r>
    </w:p>
    <w:p w14:paraId="39B4DB61" w14:textId="2AD8C2A0" w:rsidR="00064534" w:rsidRPr="00064534" w:rsidRDefault="00064534" w:rsidP="00064534">
      <w:pPr>
        <w:spacing w:before="100" w:beforeAutospacing="1" w:after="100" w:afterAutospacing="1" w:line="360" w:lineRule="auto"/>
        <w:divId w:val="589237527"/>
        <w:rPr>
          <w:rFonts w:ascii="Sakkal Majalla" w:eastAsia="Times New Roman" w:hAnsi="Sakkal Majalla" w:cs="Sakkal Majalla"/>
          <w:b/>
          <w:bCs/>
          <w:sz w:val="28"/>
          <w:szCs w:val="28"/>
        </w:rPr>
      </w:pPr>
      <w:r w:rsidRPr="00064534">
        <w:rPr>
          <w:rFonts w:ascii="Sakkal Majalla" w:eastAsia="Times New Roman" w:hAnsi="Sakkal Majalla" w:cs="Sakkal Majalla"/>
          <w:b/>
          <w:bCs/>
          <w:sz w:val="28"/>
          <w:szCs w:val="28"/>
          <w:rtl/>
        </w:rPr>
        <w:t>عنوان الاستبيان: أثر تحليل التدفقات النقدية على اتخاذ القرارات الاستراتيجية في المنشآت</w:t>
      </w:r>
    </w:p>
    <w:p w14:paraId="6A50EE54" w14:textId="58AF3995" w:rsidR="00064534" w:rsidRPr="00064534" w:rsidRDefault="00064534" w:rsidP="00064534">
      <w:pPr>
        <w:spacing w:before="100" w:beforeAutospacing="1" w:after="100" w:afterAutospacing="1" w:line="360" w:lineRule="auto"/>
        <w:divId w:val="589237527"/>
        <w:rPr>
          <w:rFonts w:ascii="Sakkal Majalla" w:eastAsia="Times New Roman" w:hAnsi="Sakkal Majalla" w:cs="Sakkal Majalla"/>
          <w:b/>
          <w:bCs/>
          <w:sz w:val="28"/>
          <w:szCs w:val="28"/>
        </w:rPr>
      </w:pPr>
      <w:r w:rsidRPr="00064534">
        <w:rPr>
          <w:rFonts w:ascii="Sakkal Majalla" w:eastAsia="Times New Roman" w:hAnsi="Sakkal Majalla" w:cs="Sakkal Majalla"/>
          <w:b/>
          <w:bCs/>
          <w:sz w:val="28"/>
          <w:szCs w:val="28"/>
          <w:rtl/>
        </w:rPr>
        <w:t>عزيز/تي المشارك/ة،</w:t>
      </w:r>
      <w:r w:rsidRPr="00064534">
        <w:rPr>
          <w:rFonts w:ascii="Sakkal Majalla" w:eastAsia="Times New Roman" w:hAnsi="Sakkal Majalla" w:cs="Sakkal Majalla"/>
          <w:b/>
          <w:bCs/>
          <w:sz w:val="28"/>
          <w:szCs w:val="28"/>
        </w:rPr>
        <w:br/>
      </w:r>
      <w:r w:rsidRPr="00064534">
        <w:rPr>
          <w:rFonts w:ascii="Sakkal Majalla" w:eastAsia="Times New Roman" w:hAnsi="Sakkal Majalla" w:cs="Sakkal Majalla"/>
          <w:b/>
          <w:bCs/>
          <w:sz w:val="28"/>
          <w:szCs w:val="28"/>
          <w:rtl/>
        </w:rPr>
        <w:t>هذا الاستبيان يهدف إلى دراسة العلاقة بين تحليل التدفقات النقدية ودوره في دعم القرارات الاستراتيجية داخل المنشآت. جميع المعلومات ستُستخدم لأغراض بحثية فقط وبسرية تامة</w:t>
      </w:r>
      <w:r w:rsidRPr="00064534">
        <w:rPr>
          <w:rFonts w:ascii="Sakkal Majalla" w:eastAsia="Times New Roman" w:hAnsi="Sakkal Majalla" w:cs="Sakkal Majalla"/>
          <w:b/>
          <w:bCs/>
          <w:sz w:val="28"/>
          <w:szCs w:val="28"/>
        </w:rPr>
        <w:t>.</w:t>
      </w:r>
    </w:p>
    <w:p w14:paraId="3DD40167" w14:textId="77777777" w:rsidR="00064534" w:rsidRPr="00064534" w:rsidRDefault="00064534" w:rsidP="00064534">
      <w:pPr>
        <w:spacing w:before="100" w:beforeAutospacing="1" w:after="100" w:afterAutospacing="1" w:line="360" w:lineRule="auto"/>
        <w:divId w:val="589237527"/>
        <w:rPr>
          <w:rFonts w:ascii="Sakkal Majalla" w:eastAsia="Times New Roman" w:hAnsi="Sakkal Majalla" w:cs="Sakkal Majalla"/>
          <w:b/>
          <w:bCs/>
          <w:sz w:val="28"/>
          <w:szCs w:val="28"/>
        </w:rPr>
      </w:pPr>
      <w:r w:rsidRPr="00064534">
        <w:rPr>
          <w:rFonts w:ascii="Sakkal Majalla" w:eastAsia="Times New Roman" w:hAnsi="Sakkal Majalla" w:cs="Sakkal Majalla"/>
          <w:b/>
          <w:bCs/>
          <w:sz w:val="28"/>
          <w:szCs w:val="28"/>
          <w:rtl/>
        </w:rPr>
        <w:t>أولاً: البيانات العامة</w:t>
      </w:r>
    </w:p>
    <w:p w14:paraId="0946B40C" w14:textId="77777777" w:rsidR="00064534" w:rsidRPr="00064534" w:rsidRDefault="00064534" w:rsidP="00064534">
      <w:pPr>
        <w:spacing w:before="100" w:beforeAutospacing="1" w:after="100" w:afterAutospacing="1" w:line="360" w:lineRule="auto"/>
        <w:divId w:val="589237527"/>
        <w:rPr>
          <w:rFonts w:ascii="Sakkal Majalla" w:eastAsia="Times New Roman" w:hAnsi="Sakkal Majalla" w:cs="Sakkal Majalla"/>
          <w:b/>
          <w:bCs/>
          <w:sz w:val="28"/>
          <w:szCs w:val="28"/>
        </w:rPr>
      </w:pPr>
      <w:r w:rsidRPr="00064534">
        <w:rPr>
          <w:rFonts w:ascii="Sakkal Majalla" w:eastAsia="Times New Roman" w:hAnsi="Sakkal Majalla" w:cs="Sakkal Majalla"/>
          <w:b/>
          <w:bCs/>
          <w:sz w:val="28"/>
          <w:szCs w:val="28"/>
        </w:rPr>
        <w:t xml:space="preserve">1. </w:t>
      </w:r>
      <w:r w:rsidRPr="00064534">
        <w:rPr>
          <w:rFonts w:ascii="Sakkal Majalla" w:eastAsia="Times New Roman" w:hAnsi="Sakkal Majalla" w:cs="Sakkal Majalla"/>
          <w:b/>
          <w:bCs/>
          <w:sz w:val="28"/>
          <w:szCs w:val="28"/>
          <w:rtl/>
        </w:rPr>
        <w:t>الجنس</w:t>
      </w:r>
      <w:r w:rsidRPr="00064534">
        <w:rPr>
          <w:rFonts w:ascii="Sakkal Majalla" w:eastAsia="Times New Roman" w:hAnsi="Sakkal Majalla" w:cs="Sakkal Majalla"/>
          <w:b/>
          <w:bCs/>
          <w:sz w:val="28"/>
          <w:szCs w:val="28"/>
        </w:rPr>
        <w:t>:</w:t>
      </w:r>
      <w:r w:rsidRPr="00064534">
        <w:rPr>
          <w:rFonts w:ascii="Sakkal Majalla" w:eastAsia="Times New Roman" w:hAnsi="Sakkal Majalla" w:cs="Sakkal Majalla"/>
          <w:b/>
          <w:bCs/>
          <w:sz w:val="28"/>
          <w:szCs w:val="28"/>
        </w:rPr>
        <w:br/>
        <w:t xml:space="preserve">   </w:t>
      </w:r>
      <w:r w:rsidRPr="00064534">
        <w:rPr>
          <w:rFonts w:ascii="Segoe UI Symbol" w:eastAsia="Times New Roman" w:hAnsi="Segoe UI Symbol" w:cs="Segoe UI Symbol"/>
          <w:b/>
          <w:bCs/>
          <w:sz w:val="28"/>
          <w:szCs w:val="28"/>
        </w:rPr>
        <w:t>☐</w:t>
      </w:r>
      <w:r w:rsidRPr="00064534">
        <w:rPr>
          <w:rFonts w:ascii="Sakkal Majalla" w:eastAsia="Times New Roman" w:hAnsi="Sakkal Majalla" w:cs="Sakkal Majalla"/>
          <w:b/>
          <w:bCs/>
          <w:sz w:val="28"/>
          <w:szCs w:val="28"/>
        </w:rPr>
        <w:t xml:space="preserve"> </w:t>
      </w:r>
      <w:r w:rsidRPr="00064534">
        <w:rPr>
          <w:rFonts w:ascii="Sakkal Majalla" w:eastAsia="Times New Roman" w:hAnsi="Sakkal Majalla" w:cs="Sakkal Majalla"/>
          <w:b/>
          <w:bCs/>
          <w:sz w:val="28"/>
          <w:szCs w:val="28"/>
          <w:rtl/>
        </w:rPr>
        <w:t>ذكر</w:t>
      </w:r>
      <w:r w:rsidRPr="00064534">
        <w:rPr>
          <w:rFonts w:ascii="Sakkal Majalla" w:eastAsia="Times New Roman" w:hAnsi="Sakkal Majalla" w:cs="Sakkal Majalla"/>
          <w:b/>
          <w:bCs/>
          <w:sz w:val="28"/>
          <w:szCs w:val="28"/>
        </w:rPr>
        <w:t xml:space="preserve">    </w:t>
      </w:r>
      <w:r w:rsidRPr="00064534">
        <w:rPr>
          <w:rFonts w:ascii="Segoe UI Symbol" w:eastAsia="Times New Roman" w:hAnsi="Segoe UI Symbol" w:cs="Segoe UI Symbol"/>
          <w:b/>
          <w:bCs/>
          <w:sz w:val="28"/>
          <w:szCs w:val="28"/>
        </w:rPr>
        <w:t>☐</w:t>
      </w:r>
      <w:r w:rsidRPr="00064534">
        <w:rPr>
          <w:rFonts w:ascii="Sakkal Majalla" w:eastAsia="Times New Roman" w:hAnsi="Sakkal Majalla" w:cs="Sakkal Majalla"/>
          <w:b/>
          <w:bCs/>
          <w:sz w:val="28"/>
          <w:szCs w:val="28"/>
        </w:rPr>
        <w:t xml:space="preserve"> </w:t>
      </w:r>
      <w:r w:rsidRPr="00064534">
        <w:rPr>
          <w:rFonts w:ascii="Sakkal Majalla" w:eastAsia="Times New Roman" w:hAnsi="Sakkal Majalla" w:cs="Sakkal Majalla"/>
          <w:b/>
          <w:bCs/>
          <w:sz w:val="28"/>
          <w:szCs w:val="28"/>
          <w:rtl/>
        </w:rPr>
        <w:t>أنثى</w:t>
      </w:r>
    </w:p>
    <w:p w14:paraId="7875EBD9" w14:textId="77777777" w:rsidR="00064534" w:rsidRPr="00064534" w:rsidRDefault="00064534" w:rsidP="00064534">
      <w:pPr>
        <w:spacing w:before="100" w:beforeAutospacing="1" w:after="100" w:afterAutospacing="1" w:line="360" w:lineRule="auto"/>
        <w:divId w:val="589237527"/>
        <w:rPr>
          <w:rFonts w:ascii="Sakkal Majalla" w:eastAsia="Times New Roman" w:hAnsi="Sakkal Majalla" w:cs="Sakkal Majalla"/>
          <w:b/>
          <w:bCs/>
          <w:sz w:val="28"/>
          <w:szCs w:val="28"/>
        </w:rPr>
      </w:pPr>
      <w:r w:rsidRPr="00064534">
        <w:rPr>
          <w:rFonts w:ascii="Sakkal Majalla" w:eastAsia="Times New Roman" w:hAnsi="Sakkal Majalla" w:cs="Sakkal Majalla"/>
          <w:b/>
          <w:bCs/>
          <w:sz w:val="28"/>
          <w:szCs w:val="28"/>
        </w:rPr>
        <w:t xml:space="preserve">2. </w:t>
      </w:r>
      <w:r w:rsidRPr="00064534">
        <w:rPr>
          <w:rFonts w:ascii="Sakkal Majalla" w:eastAsia="Times New Roman" w:hAnsi="Sakkal Majalla" w:cs="Sakkal Majalla"/>
          <w:b/>
          <w:bCs/>
          <w:sz w:val="28"/>
          <w:szCs w:val="28"/>
          <w:rtl/>
        </w:rPr>
        <w:t>العمر</w:t>
      </w:r>
      <w:r w:rsidRPr="00064534">
        <w:rPr>
          <w:rFonts w:ascii="Sakkal Majalla" w:eastAsia="Times New Roman" w:hAnsi="Sakkal Majalla" w:cs="Sakkal Majalla"/>
          <w:b/>
          <w:bCs/>
          <w:sz w:val="28"/>
          <w:szCs w:val="28"/>
        </w:rPr>
        <w:t>:</w:t>
      </w:r>
      <w:r w:rsidRPr="00064534">
        <w:rPr>
          <w:rFonts w:ascii="Sakkal Majalla" w:eastAsia="Times New Roman" w:hAnsi="Sakkal Majalla" w:cs="Sakkal Majalla"/>
          <w:b/>
          <w:bCs/>
          <w:sz w:val="28"/>
          <w:szCs w:val="28"/>
        </w:rPr>
        <w:br/>
        <w:t xml:space="preserve">   </w:t>
      </w:r>
      <w:r w:rsidRPr="00064534">
        <w:rPr>
          <w:rFonts w:ascii="Segoe UI Symbol" w:eastAsia="Times New Roman" w:hAnsi="Segoe UI Symbol" w:cs="Segoe UI Symbol"/>
          <w:b/>
          <w:bCs/>
          <w:sz w:val="28"/>
          <w:szCs w:val="28"/>
        </w:rPr>
        <w:t>☐</w:t>
      </w:r>
      <w:r w:rsidRPr="00064534">
        <w:rPr>
          <w:rFonts w:ascii="Sakkal Majalla" w:eastAsia="Times New Roman" w:hAnsi="Sakkal Majalla" w:cs="Sakkal Majalla"/>
          <w:b/>
          <w:bCs/>
          <w:sz w:val="28"/>
          <w:szCs w:val="28"/>
        </w:rPr>
        <w:t xml:space="preserve"> </w:t>
      </w:r>
      <w:r w:rsidRPr="00064534">
        <w:rPr>
          <w:rFonts w:ascii="Sakkal Majalla" w:eastAsia="Times New Roman" w:hAnsi="Sakkal Majalla" w:cs="Sakkal Majalla"/>
          <w:b/>
          <w:bCs/>
          <w:sz w:val="28"/>
          <w:szCs w:val="28"/>
          <w:rtl/>
        </w:rPr>
        <w:t>أقل من 25 سنة</w:t>
      </w:r>
      <w:r w:rsidRPr="00064534">
        <w:rPr>
          <w:rFonts w:ascii="Sakkal Majalla" w:eastAsia="Times New Roman" w:hAnsi="Sakkal Majalla" w:cs="Sakkal Majalla"/>
          <w:b/>
          <w:bCs/>
          <w:sz w:val="28"/>
          <w:szCs w:val="28"/>
        </w:rPr>
        <w:t xml:space="preserve">    </w:t>
      </w:r>
      <w:r w:rsidRPr="00064534">
        <w:rPr>
          <w:rFonts w:ascii="Segoe UI Symbol" w:eastAsia="Times New Roman" w:hAnsi="Segoe UI Symbol" w:cs="Segoe UI Symbol"/>
          <w:b/>
          <w:bCs/>
          <w:sz w:val="28"/>
          <w:szCs w:val="28"/>
        </w:rPr>
        <w:t>☐</w:t>
      </w:r>
      <w:r w:rsidRPr="00064534">
        <w:rPr>
          <w:rFonts w:ascii="Sakkal Majalla" w:eastAsia="Times New Roman" w:hAnsi="Sakkal Majalla" w:cs="Sakkal Majalla"/>
          <w:b/>
          <w:bCs/>
          <w:sz w:val="28"/>
          <w:szCs w:val="28"/>
        </w:rPr>
        <w:t xml:space="preserve"> 25 – 35 </w:t>
      </w:r>
      <w:r w:rsidRPr="00064534">
        <w:rPr>
          <w:rFonts w:ascii="Sakkal Majalla" w:eastAsia="Times New Roman" w:hAnsi="Sakkal Majalla" w:cs="Sakkal Majalla"/>
          <w:b/>
          <w:bCs/>
          <w:sz w:val="28"/>
          <w:szCs w:val="28"/>
          <w:rtl/>
        </w:rPr>
        <w:t>سنة</w:t>
      </w:r>
      <w:r w:rsidRPr="00064534">
        <w:rPr>
          <w:rFonts w:ascii="Sakkal Majalla" w:eastAsia="Times New Roman" w:hAnsi="Sakkal Majalla" w:cs="Sakkal Majalla"/>
          <w:b/>
          <w:bCs/>
          <w:sz w:val="28"/>
          <w:szCs w:val="28"/>
        </w:rPr>
        <w:t xml:space="preserve">    </w:t>
      </w:r>
      <w:r w:rsidRPr="00064534">
        <w:rPr>
          <w:rFonts w:ascii="Segoe UI Symbol" w:eastAsia="Times New Roman" w:hAnsi="Segoe UI Symbol" w:cs="Segoe UI Symbol"/>
          <w:b/>
          <w:bCs/>
          <w:sz w:val="28"/>
          <w:szCs w:val="28"/>
        </w:rPr>
        <w:t>☐</w:t>
      </w:r>
      <w:r w:rsidRPr="00064534">
        <w:rPr>
          <w:rFonts w:ascii="Sakkal Majalla" w:eastAsia="Times New Roman" w:hAnsi="Sakkal Majalla" w:cs="Sakkal Majalla"/>
          <w:b/>
          <w:bCs/>
          <w:sz w:val="28"/>
          <w:szCs w:val="28"/>
        </w:rPr>
        <w:t xml:space="preserve"> 36 – 45 </w:t>
      </w:r>
      <w:r w:rsidRPr="00064534">
        <w:rPr>
          <w:rFonts w:ascii="Sakkal Majalla" w:eastAsia="Times New Roman" w:hAnsi="Sakkal Majalla" w:cs="Sakkal Majalla"/>
          <w:b/>
          <w:bCs/>
          <w:sz w:val="28"/>
          <w:szCs w:val="28"/>
          <w:rtl/>
        </w:rPr>
        <w:t>سنة</w:t>
      </w:r>
      <w:r w:rsidRPr="00064534">
        <w:rPr>
          <w:rFonts w:ascii="Sakkal Majalla" w:eastAsia="Times New Roman" w:hAnsi="Sakkal Majalla" w:cs="Sakkal Majalla"/>
          <w:b/>
          <w:bCs/>
          <w:sz w:val="28"/>
          <w:szCs w:val="28"/>
        </w:rPr>
        <w:t xml:space="preserve">    </w:t>
      </w:r>
      <w:r w:rsidRPr="00064534">
        <w:rPr>
          <w:rFonts w:ascii="Segoe UI Symbol" w:eastAsia="Times New Roman" w:hAnsi="Segoe UI Symbol" w:cs="Segoe UI Symbol"/>
          <w:b/>
          <w:bCs/>
          <w:sz w:val="28"/>
          <w:szCs w:val="28"/>
        </w:rPr>
        <w:t>☐</w:t>
      </w:r>
      <w:r w:rsidRPr="00064534">
        <w:rPr>
          <w:rFonts w:ascii="Sakkal Majalla" w:eastAsia="Times New Roman" w:hAnsi="Sakkal Majalla" w:cs="Sakkal Majalla"/>
          <w:b/>
          <w:bCs/>
          <w:sz w:val="28"/>
          <w:szCs w:val="28"/>
        </w:rPr>
        <w:t xml:space="preserve"> </w:t>
      </w:r>
      <w:r w:rsidRPr="00064534">
        <w:rPr>
          <w:rFonts w:ascii="Sakkal Majalla" w:eastAsia="Times New Roman" w:hAnsi="Sakkal Majalla" w:cs="Sakkal Majalla"/>
          <w:b/>
          <w:bCs/>
          <w:sz w:val="28"/>
          <w:szCs w:val="28"/>
          <w:rtl/>
        </w:rPr>
        <w:t>أكثر من 45 سنة</w:t>
      </w:r>
    </w:p>
    <w:p w14:paraId="5EE5EC93" w14:textId="77777777" w:rsidR="00064534" w:rsidRPr="00064534" w:rsidRDefault="00064534" w:rsidP="00064534">
      <w:pPr>
        <w:spacing w:before="100" w:beforeAutospacing="1" w:after="100" w:afterAutospacing="1" w:line="360" w:lineRule="auto"/>
        <w:divId w:val="589237527"/>
        <w:rPr>
          <w:rFonts w:ascii="Sakkal Majalla" w:eastAsia="Times New Roman" w:hAnsi="Sakkal Majalla" w:cs="Sakkal Majalla"/>
          <w:b/>
          <w:bCs/>
          <w:sz w:val="28"/>
          <w:szCs w:val="28"/>
        </w:rPr>
      </w:pPr>
      <w:r w:rsidRPr="00064534">
        <w:rPr>
          <w:rFonts w:ascii="Sakkal Majalla" w:eastAsia="Times New Roman" w:hAnsi="Sakkal Majalla" w:cs="Sakkal Majalla"/>
          <w:b/>
          <w:bCs/>
          <w:sz w:val="28"/>
          <w:szCs w:val="28"/>
        </w:rPr>
        <w:t xml:space="preserve">3. </w:t>
      </w:r>
      <w:r w:rsidRPr="00064534">
        <w:rPr>
          <w:rFonts w:ascii="Sakkal Majalla" w:eastAsia="Times New Roman" w:hAnsi="Sakkal Majalla" w:cs="Sakkal Majalla"/>
          <w:b/>
          <w:bCs/>
          <w:sz w:val="28"/>
          <w:szCs w:val="28"/>
          <w:rtl/>
        </w:rPr>
        <w:t>المؤهل العلمي</w:t>
      </w:r>
      <w:r w:rsidRPr="00064534">
        <w:rPr>
          <w:rFonts w:ascii="Sakkal Majalla" w:eastAsia="Times New Roman" w:hAnsi="Sakkal Majalla" w:cs="Sakkal Majalla"/>
          <w:b/>
          <w:bCs/>
          <w:sz w:val="28"/>
          <w:szCs w:val="28"/>
        </w:rPr>
        <w:t>:</w:t>
      </w:r>
      <w:r w:rsidRPr="00064534">
        <w:rPr>
          <w:rFonts w:ascii="Sakkal Majalla" w:eastAsia="Times New Roman" w:hAnsi="Sakkal Majalla" w:cs="Sakkal Majalla"/>
          <w:b/>
          <w:bCs/>
          <w:sz w:val="28"/>
          <w:szCs w:val="28"/>
        </w:rPr>
        <w:br/>
        <w:t xml:space="preserve">   </w:t>
      </w:r>
      <w:r w:rsidRPr="00064534">
        <w:rPr>
          <w:rFonts w:ascii="Segoe UI Symbol" w:eastAsia="Times New Roman" w:hAnsi="Segoe UI Symbol" w:cs="Segoe UI Symbol"/>
          <w:b/>
          <w:bCs/>
          <w:sz w:val="28"/>
          <w:szCs w:val="28"/>
        </w:rPr>
        <w:t>☐</w:t>
      </w:r>
      <w:r w:rsidRPr="00064534">
        <w:rPr>
          <w:rFonts w:ascii="Sakkal Majalla" w:eastAsia="Times New Roman" w:hAnsi="Sakkal Majalla" w:cs="Sakkal Majalla"/>
          <w:b/>
          <w:bCs/>
          <w:sz w:val="28"/>
          <w:szCs w:val="28"/>
        </w:rPr>
        <w:t xml:space="preserve"> </w:t>
      </w:r>
      <w:r w:rsidRPr="00064534">
        <w:rPr>
          <w:rFonts w:ascii="Sakkal Majalla" w:eastAsia="Times New Roman" w:hAnsi="Sakkal Majalla" w:cs="Sakkal Majalla"/>
          <w:b/>
          <w:bCs/>
          <w:sz w:val="28"/>
          <w:szCs w:val="28"/>
          <w:rtl/>
        </w:rPr>
        <w:t>دبلوم</w:t>
      </w:r>
      <w:r w:rsidRPr="00064534">
        <w:rPr>
          <w:rFonts w:ascii="Sakkal Majalla" w:eastAsia="Times New Roman" w:hAnsi="Sakkal Majalla" w:cs="Sakkal Majalla"/>
          <w:b/>
          <w:bCs/>
          <w:sz w:val="28"/>
          <w:szCs w:val="28"/>
        </w:rPr>
        <w:t xml:space="preserve">    </w:t>
      </w:r>
      <w:r w:rsidRPr="00064534">
        <w:rPr>
          <w:rFonts w:ascii="Segoe UI Symbol" w:eastAsia="Times New Roman" w:hAnsi="Segoe UI Symbol" w:cs="Segoe UI Symbol"/>
          <w:b/>
          <w:bCs/>
          <w:sz w:val="28"/>
          <w:szCs w:val="28"/>
        </w:rPr>
        <w:t>☐</w:t>
      </w:r>
      <w:r w:rsidRPr="00064534">
        <w:rPr>
          <w:rFonts w:ascii="Sakkal Majalla" w:eastAsia="Times New Roman" w:hAnsi="Sakkal Majalla" w:cs="Sakkal Majalla"/>
          <w:b/>
          <w:bCs/>
          <w:sz w:val="28"/>
          <w:szCs w:val="28"/>
        </w:rPr>
        <w:t xml:space="preserve"> </w:t>
      </w:r>
      <w:r w:rsidRPr="00064534">
        <w:rPr>
          <w:rFonts w:ascii="Sakkal Majalla" w:eastAsia="Times New Roman" w:hAnsi="Sakkal Majalla" w:cs="Sakkal Majalla"/>
          <w:b/>
          <w:bCs/>
          <w:sz w:val="28"/>
          <w:szCs w:val="28"/>
          <w:rtl/>
        </w:rPr>
        <w:t>بكالوريوس</w:t>
      </w:r>
      <w:r w:rsidRPr="00064534">
        <w:rPr>
          <w:rFonts w:ascii="Sakkal Majalla" w:eastAsia="Times New Roman" w:hAnsi="Sakkal Majalla" w:cs="Sakkal Majalla"/>
          <w:b/>
          <w:bCs/>
          <w:sz w:val="28"/>
          <w:szCs w:val="28"/>
        </w:rPr>
        <w:t xml:space="preserve">    </w:t>
      </w:r>
      <w:r w:rsidRPr="00064534">
        <w:rPr>
          <w:rFonts w:ascii="Segoe UI Symbol" w:eastAsia="Times New Roman" w:hAnsi="Segoe UI Symbol" w:cs="Segoe UI Symbol"/>
          <w:b/>
          <w:bCs/>
          <w:sz w:val="28"/>
          <w:szCs w:val="28"/>
        </w:rPr>
        <w:t>☐</w:t>
      </w:r>
      <w:r w:rsidRPr="00064534">
        <w:rPr>
          <w:rFonts w:ascii="Sakkal Majalla" w:eastAsia="Times New Roman" w:hAnsi="Sakkal Majalla" w:cs="Sakkal Majalla"/>
          <w:b/>
          <w:bCs/>
          <w:sz w:val="28"/>
          <w:szCs w:val="28"/>
        </w:rPr>
        <w:t xml:space="preserve"> </w:t>
      </w:r>
      <w:r w:rsidRPr="00064534">
        <w:rPr>
          <w:rFonts w:ascii="Sakkal Majalla" w:eastAsia="Times New Roman" w:hAnsi="Sakkal Majalla" w:cs="Sakkal Majalla"/>
          <w:b/>
          <w:bCs/>
          <w:sz w:val="28"/>
          <w:szCs w:val="28"/>
          <w:rtl/>
        </w:rPr>
        <w:t>ماجستير</w:t>
      </w:r>
      <w:r w:rsidRPr="00064534">
        <w:rPr>
          <w:rFonts w:ascii="Sakkal Majalla" w:eastAsia="Times New Roman" w:hAnsi="Sakkal Majalla" w:cs="Sakkal Majalla"/>
          <w:b/>
          <w:bCs/>
          <w:sz w:val="28"/>
          <w:szCs w:val="28"/>
        </w:rPr>
        <w:t xml:space="preserve">    </w:t>
      </w:r>
      <w:r w:rsidRPr="00064534">
        <w:rPr>
          <w:rFonts w:ascii="Segoe UI Symbol" w:eastAsia="Times New Roman" w:hAnsi="Segoe UI Symbol" w:cs="Segoe UI Symbol"/>
          <w:b/>
          <w:bCs/>
          <w:sz w:val="28"/>
          <w:szCs w:val="28"/>
        </w:rPr>
        <w:t>☐</w:t>
      </w:r>
      <w:r w:rsidRPr="00064534">
        <w:rPr>
          <w:rFonts w:ascii="Sakkal Majalla" w:eastAsia="Times New Roman" w:hAnsi="Sakkal Majalla" w:cs="Sakkal Majalla"/>
          <w:b/>
          <w:bCs/>
          <w:sz w:val="28"/>
          <w:szCs w:val="28"/>
        </w:rPr>
        <w:t xml:space="preserve"> </w:t>
      </w:r>
      <w:r w:rsidRPr="00064534">
        <w:rPr>
          <w:rFonts w:ascii="Sakkal Majalla" w:eastAsia="Times New Roman" w:hAnsi="Sakkal Majalla" w:cs="Sakkal Majalla"/>
          <w:b/>
          <w:bCs/>
          <w:sz w:val="28"/>
          <w:szCs w:val="28"/>
          <w:rtl/>
        </w:rPr>
        <w:t>دكتوراه</w:t>
      </w:r>
    </w:p>
    <w:p w14:paraId="35B1B046" w14:textId="77777777" w:rsidR="00064534" w:rsidRPr="00064534" w:rsidRDefault="00064534" w:rsidP="00064534">
      <w:pPr>
        <w:spacing w:before="100" w:beforeAutospacing="1" w:after="100" w:afterAutospacing="1" w:line="360" w:lineRule="auto"/>
        <w:divId w:val="589237527"/>
        <w:rPr>
          <w:rFonts w:ascii="Sakkal Majalla" w:eastAsia="Times New Roman" w:hAnsi="Sakkal Majalla" w:cs="Sakkal Majalla"/>
          <w:b/>
          <w:bCs/>
          <w:sz w:val="28"/>
          <w:szCs w:val="28"/>
        </w:rPr>
      </w:pPr>
      <w:r w:rsidRPr="00064534">
        <w:rPr>
          <w:rFonts w:ascii="Sakkal Majalla" w:eastAsia="Times New Roman" w:hAnsi="Sakkal Majalla" w:cs="Sakkal Majalla"/>
          <w:b/>
          <w:bCs/>
          <w:sz w:val="28"/>
          <w:szCs w:val="28"/>
        </w:rPr>
        <w:t xml:space="preserve">4. </w:t>
      </w:r>
      <w:r w:rsidRPr="00064534">
        <w:rPr>
          <w:rFonts w:ascii="Sakkal Majalla" w:eastAsia="Times New Roman" w:hAnsi="Sakkal Majalla" w:cs="Sakkal Majalla"/>
          <w:b/>
          <w:bCs/>
          <w:sz w:val="28"/>
          <w:szCs w:val="28"/>
          <w:rtl/>
        </w:rPr>
        <w:t>عدد سنوات الخبرة</w:t>
      </w:r>
      <w:r w:rsidRPr="00064534">
        <w:rPr>
          <w:rFonts w:ascii="Sakkal Majalla" w:eastAsia="Times New Roman" w:hAnsi="Sakkal Majalla" w:cs="Sakkal Majalla"/>
          <w:b/>
          <w:bCs/>
          <w:sz w:val="28"/>
          <w:szCs w:val="28"/>
        </w:rPr>
        <w:t>:</w:t>
      </w:r>
      <w:r w:rsidRPr="00064534">
        <w:rPr>
          <w:rFonts w:ascii="Sakkal Majalla" w:eastAsia="Times New Roman" w:hAnsi="Sakkal Majalla" w:cs="Sakkal Majalla"/>
          <w:b/>
          <w:bCs/>
          <w:sz w:val="28"/>
          <w:szCs w:val="28"/>
        </w:rPr>
        <w:br/>
        <w:t xml:space="preserve">   </w:t>
      </w:r>
      <w:r w:rsidRPr="00064534">
        <w:rPr>
          <w:rFonts w:ascii="Segoe UI Symbol" w:eastAsia="Times New Roman" w:hAnsi="Segoe UI Symbol" w:cs="Segoe UI Symbol"/>
          <w:b/>
          <w:bCs/>
          <w:sz w:val="28"/>
          <w:szCs w:val="28"/>
        </w:rPr>
        <w:t>☐</w:t>
      </w:r>
      <w:r w:rsidRPr="00064534">
        <w:rPr>
          <w:rFonts w:ascii="Sakkal Majalla" w:eastAsia="Times New Roman" w:hAnsi="Sakkal Majalla" w:cs="Sakkal Majalla"/>
          <w:b/>
          <w:bCs/>
          <w:sz w:val="28"/>
          <w:szCs w:val="28"/>
        </w:rPr>
        <w:t xml:space="preserve"> </w:t>
      </w:r>
      <w:r w:rsidRPr="00064534">
        <w:rPr>
          <w:rFonts w:ascii="Sakkal Majalla" w:eastAsia="Times New Roman" w:hAnsi="Sakkal Majalla" w:cs="Sakkal Majalla"/>
          <w:b/>
          <w:bCs/>
          <w:sz w:val="28"/>
          <w:szCs w:val="28"/>
          <w:rtl/>
        </w:rPr>
        <w:t>أقل من 5 سنوات</w:t>
      </w:r>
      <w:r w:rsidRPr="00064534">
        <w:rPr>
          <w:rFonts w:ascii="Sakkal Majalla" w:eastAsia="Times New Roman" w:hAnsi="Sakkal Majalla" w:cs="Sakkal Majalla"/>
          <w:b/>
          <w:bCs/>
          <w:sz w:val="28"/>
          <w:szCs w:val="28"/>
        </w:rPr>
        <w:t xml:space="preserve">    </w:t>
      </w:r>
      <w:r w:rsidRPr="00064534">
        <w:rPr>
          <w:rFonts w:ascii="Segoe UI Symbol" w:eastAsia="Times New Roman" w:hAnsi="Segoe UI Symbol" w:cs="Segoe UI Symbol"/>
          <w:b/>
          <w:bCs/>
          <w:sz w:val="28"/>
          <w:szCs w:val="28"/>
        </w:rPr>
        <w:t>☐</w:t>
      </w:r>
      <w:r w:rsidRPr="00064534">
        <w:rPr>
          <w:rFonts w:ascii="Sakkal Majalla" w:eastAsia="Times New Roman" w:hAnsi="Sakkal Majalla" w:cs="Sakkal Majalla"/>
          <w:b/>
          <w:bCs/>
          <w:sz w:val="28"/>
          <w:szCs w:val="28"/>
        </w:rPr>
        <w:t xml:space="preserve"> 5 – 10 </w:t>
      </w:r>
      <w:r w:rsidRPr="00064534">
        <w:rPr>
          <w:rFonts w:ascii="Sakkal Majalla" w:eastAsia="Times New Roman" w:hAnsi="Sakkal Majalla" w:cs="Sakkal Majalla"/>
          <w:b/>
          <w:bCs/>
          <w:sz w:val="28"/>
          <w:szCs w:val="28"/>
          <w:rtl/>
        </w:rPr>
        <w:t>سنوات</w:t>
      </w:r>
      <w:r w:rsidRPr="00064534">
        <w:rPr>
          <w:rFonts w:ascii="Sakkal Majalla" w:eastAsia="Times New Roman" w:hAnsi="Sakkal Majalla" w:cs="Sakkal Majalla"/>
          <w:b/>
          <w:bCs/>
          <w:sz w:val="28"/>
          <w:szCs w:val="28"/>
        </w:rPr>
        <w:t xml:space="preserve">    </w:t>
      </w:r>
      <w:r w:rsidRPr="00064534">
        <w:rPr>
          <w:rFonts w:ascii="Segoe UI Symbol" w:eastAsia="Times New Roman" w:hAnsi="Segoe UI Symbol" w:cs="Segoe UI Symbol"/>
          <w:b/>
          <w:bCs/>
          <w:sz w:val="28"/>
          <w:szCs w:val="28"/>
        </w:rPr>
        <w:t>☐</w:t>
      </w:r>
      <w:r w:rsidRPr="00064534">
        <w:rPr>
          <w:rFonts w:ascii="Sakkal Majalla" w:eastAsia="Times New Roman" w:hAnsi="Sakkal Majalla" w:cs="Sakkal Majalla"/>
          <w:b/>
          <w:bCs/>
          <w:sz w:val="28"/>
          <w:szCs w:val="28"/>
        </w:rPr>
        <w:t xml:space="preserve"> </w:t>
      </w:r>
      <w:r w:rsidRPr="00064534">
        <w:rPr>
          <w:rFonts w:ascii="Sakkal Majalla" w:eastAsia="Times New Roman" w:hAnsi="Sakkal Majalla" w:cs="Sakkal Majalla"/>
          <w:b/>
          <w:bCs/>
          <w:sz w:val="28"/>
          <w:szCs w:val="28"/>
          <w:rtl/>
        </w:rPr>
        <w:t>أكثر من 10 سنوات</w:t>
      </w:r>
    </w:p>
    <w:p w14:paraId="7CC44458" w14:textId="77777777" w:rsidR="00064534" w:rsidRPr="00064534" w:rsidRDefault="00064534" w:rsidP="00064534">
      <w:pPr>
        <w:spacing w:before="100" w:beforeAutospacing="1" w:after="100" w:afterAutospacing="1" w:line="360" w:lineRule="auto"/>
        <w:divId w:val="589237527"/>
        <w:rPr>
          <w:rFonts w:ascii="Sakkal Majalla" w:eastAsia="Times New Roman" w:hAnsi="Sakkal Majalla" w:cs="Sakkal Majalla"/>
          <w:b/>
          <w:bCs/>
          <w:sz w:val="28"/>
          <w:szCs w:val="28"/>
        </w:rPr>
      </w:pPr>
      <w:r w:rsidRPr="00064534">
        <w:rPr>
          <w:rFonts w:ascii="Sakkal Majalla" w:eastAsia="Times New Roman" w:hAnsi="Sakkal Majalla" w:cs="Sakkal Majalla"/>
          <w:b/>
          <w:bCs/>
          <w:sz w:val="28"/>
          <w:szCs w:val="28"/>
        </w:rPr>
        <w:t xml:space="preserve">5. </w:t>
      </w:r>
      <w:r w:rsidRPr="00064534">
        <w:rPr>
          <w:rFonts w:ascii="Sakkal Majalla" w:eastAsia="Times New Roman" w:hAnsi="Sakkal Majalla" w:cs="Sakkal Majalla"/>
          <w:b/>
          <w:bCs/>
          <w:sz w:val="28"/>
          <w:szCs w:val="28"/>
          <w:rtl/>
        </w:rPr>
        <w:t>القطاع الذي تعمل فيه</w:t>
      </w:r>
      <w:r w:rsidRPr="00064534">
        <w:rPr>
          <w:rFonts w:ascii="Sakkal Majalla" w:eastAsia="Times New Roman" w:hAnsi="Sakkal Majalla" w:cs="Sakkal Majalla"/>
          <w:b/>
          <w:bCs/>
          <w:sz w:val="28"/>
          <w:szCs w:val="28"/>
        </w:rPr>
        <w:t>:</w:t>
      </w:r>
      <w:r w:rsidRPr="00064534">
        <w:rPr>
          <w:rFonts w:ascii="Sakkal Majalla" w:eastAsia="Times New Roman" w:hAnsi="Sakkal Majalla" w:cs="Sakkal Majalla"/>
          <w:b/>
          <w:bCs/>
          <w:sz w:val="28"/>
          <w:szCs w:val="28"/>
        </w:rPr>
        <w:br/>
        <w:t xml:space="preserve">   </w:t>
      </w:r>
      <w:r w:rsidRPr="00064534">
        <w:rPr>
          <w:rFonts w:ascii="Segoe UI Symbol" w:eastAsia="Times New Roman" w:hAnsi="Segoe UI Symbol" w:cs="Segoe UI Symbol"/>
          <w:b/>
          <w:bCs/>
          <w:sz w:val="28"/>
          <w:szCs w:val="28"/>
        </w:rPr>
        <w:t>☐</w:t>
      </w:r>
      <w:r w:rsidRPr="00064534">
        <w:rPr>
          <w:rFonts w:ascii="Sakkal Majalla" w:eastAsia="Times New Roman" w:hAnsi="Sakkal Majalla" w:cs="Sakkal Majalla"/>
          <w:b/>
          <w:bCs/>
          <w:sz w:val="28"/>
          <w:szCs w:val="28"/>
        </w:rPr>
        <w:t xml:space="preserve"> </w:t>
      </w:r>
      <w:r w:rsidRPr="00064534">
        <w:rPr>
          <w:rFonts w:ascii="Sakkal Majalla" w:eastAsia="Times New Roman" w:hAnsi="Sakkal Majalla" w:cs="Sakkal Majalla"/>
          <w:b/>
          <w:bCs/>
          <w:sz w:val="28"/>
          <w:szCs w:val="28"/>
          <w:rtl/>
        </w:rPr>
        <w:t>حكومي</w:t>
      </w:r>
      <w:r w:rsidRPr="00064534">
        <w:rPr>
          <w:rFonts w:ascii="Sakkal Majalla" w:eastAsia="Times New Roman" w:hAnsi="Sakkal Majalla" w:cs="Sakkal Majalla"/>
          <w:b/>
          <w:bCs/>
          <w:sz w:val="28"/>
          <w:szCs w:val="28"/>
        </w:rPr>
        <w:t xml:space="preserve">    </w:t>
      </w:r>
      <w:r w:rsidRPr="00064534">
        <w:rPr>
          <w:rFonts w:ascii="Segoe UI Symbol" w:eastAsia="Times New Roman" w:hAnsi="Segoe UI Symbol" w:cs="Segoe UI Symbol"/>
          <w:b/>
          <w:bCs/>
          <w:sz w:val="28"/>
          <w:szCs w:val="28"/>
        </w:rPr>
        <w:t>☐</w:t>
      </w:r>
      <w:r w:rsidRPr="00064534">
        <w:rPr>
          <w:rFonts w:ascii="Sakkal Majalla" w:eastAsia="Times New Roman" w:hAnsi="Sakkal Majalla" w:cs="Sakkal Majalla"/>
          <w:b/>
          <w:bCs/>
          <w:sz w:val="28"/>
          <w:szCs w:val="28"/>
        </w:rPr>
        <w:t xml:space="preserve"> </w:t>
      </w:r>
      <w:r w:rsidRPr="00064534">
        <w:rPr>
          <w:rFonts w:ascii="Sakkal Majalla" w:eastAsia="Times New Roman" w:hAnsi="Sakkal Majalla" w:cs="Sakkal Majalla"/>
          <w:b/>
          <w:bCs/>
          <w:sz w:val="28"/>
          <w:szCs w:val="28"/>
          <w:rtl/>
        </w:rPr>
        <w:t>خاص</w:t>
      </w:r>
      <w:r w:rsidRPr="00064534">
        <w:rPr>
          <w:rFonts w:ascii="Sakkal Majalla" w:eastAsia="Times New Roman" w:hAnsi="Sakkal Majalla" w:cs="Sakkal Majalla"/>
          <w:b/>
          <w:bCs/>
          <w:sz w:val="28"/>
          <w:szCs w:val="28"/>
        </w:rPr>
        <w:t xml:space="preserve">    </w:t>
      </w:r>
      <w:r w:rsidRPr="00064534">
        <w:rPr>
          <w:rFonts w:ascii="Segoe UI Symbol" w:eastAsia="Times New Roman" w:hAnsi="Segoe UI Symbol" w:cs="Segoe UI Symbol"/>
          <w:b/>
          <w:bCs/>
          <w:sz w:val="28"/>
          <w:szCs w:val="28"/>
        </w:rPr>
        <w:t>☐</w:t>
      </w:r>
      <w:r w:rsidRPr="00064534">
        <w:rPr>
          <w:rFonts w:ascii="Sakkal Majalla" w:eastAsia="Times New Roman" w:hAnsi="Sakkal Majalla" w:cs="Sakkal Majalla"/>
          <w:b/>
          <w:bCs/>
          <w:sz w:val="28"/>
          <w:szCs w:val="28"/>
        </w:rPr>
        <w:t xml:space="preserve"> </w:t>
      </w:r>
      <w:r w:rsidRPr="00064534">
        <w:rPr>
          <w:rFonts w:ascii="Sakkal Majalla" w:eastAsia="Times New Roman" w:hAnsi="Sakkal Majalla" w:cs="Sakkal Majalla"/>
          <w:b/>
          <w:bCs/>
          <w:sz w:val="28"/>
          <w:szCs w:val="28"/>
          <w:rtl/>
        </w:rPr>
        <w:t>غير ربحي</w:t>
      </w:r>
    </w:p>
    <w:p w14:paraId="5A169147" w14:textId="77777777" w:rsidR="00064534" w:rsidRDefault="00064534" w:rsidP="00064534">
      <w:pPr>
        <w:spacing w:before="100" w:beforeAutospacing="1" w:after="100" w:afterAutospacing="1" w:line="360" w:lineRule="auto"/>
        <w:divId w:val="589237527"/>
        <w:rPr>
          <w:rFonts w:ascii="Sakkal Majalla" w:eastAsia="Times New Roman" w:hAnsi="Sakkal Majalla" w:cs="Sakkal Majalla"/>
          <w:b/>
          <w:bCs/>
          <w:sz w:val="28"/>
          <w:szCs w:val="28"/>
          <w:rtl/>
        </w:rPr>
      </w:pPr>
    </w:p>
    <w:p w14:paraId="37809C8C" w14:textId="77777777" w:rsidR="00890DAA" w:rsidRDefault="00890DAA" w:rsidP="00064534">
      <w:pPr>
        <w:spacing w:before="100" w:beforeAutospacing="1" w:after="100" w:afterAutospacing="1" w:line="360" w:lineRule="auto"/>
        <w:divId w:val="589237527"/>
        <w:rPr>
          <w:rFonts w:ascii="Sakkal Majalla" w:eastAsia="Times New Roman" w:hAnsi="Sakkal Majalla" w:cs="Sakkal Majalla"/>
          <w:b/>
          <w:bCs/>
          <w:sz w:val="28"/>
          <w:szCs w:val="28"/>
          <w:rtl/>
        </w:rPr>
      </w:pPr>
    </w:p>
    <w:p w14:paraId="2189DB27" w14:textId="4FAA1754" w:rsidR="009125CE" w:rsidRDefault="00064534" w:rsidP="00890DAA">
      <w:pPr>
        <w:spacing w:after="0" w:line="276" w:lineRule="auto"/>
        <w:divId w:val="589237527"/>
        <w:rPr>
          <w:rFonts w:ascii="Sakkal Majalla" w:eastAsia="Times New Roman" w:hAnsi="Sakkal Majalla" w:cs="Sakkal Majalla"/>
          <w:b/>
          <w:bCs/>
          <w:sz w:val="28"/>
          <w:szCs w:val="28"/>
          <w:rtl/>
        </w:rPr>
      </w:pPr>
      <w:r w:rsidRPr="00064534">
        <w:rPr>
          <w:rFonts w:ascii="Sakkal Majalla" w:eastAsia="Times New Roman" w:hAnsi="Sakkal Majalla" w:cs="Sakkal Majalla"/>
          <w:b/>
          <w:bCs/>
          <w:sz w:val="28"/>
          <w:szCs w:val="28"/>
          <w:rtl/>
        </w:rPr>
        <w:lastRenderedPageBreak/>
        <w:t>ثانيًا: مقياس أثر تحليل التدفقات النقدية على القرارات الاستراتيجية</w:t>
      </w:r>
    </w:p>
    <w:tbl>
      <w:tblPr>
        <w:tblStyle w:val="4-5"/>
        <w:tblpPr w:leftFromText="180" w:rightFromText="180" w:vertAnchor="text" w:horzAnchor="margin" w:tblpXSpec="center" w:tblpY="725"/>
        <w:tblW w:w="10060" w:type="dxa"/>
        <w:tblLook w:val="04A0" w:firstRow="1" w:lastRow="0" w:firstColumn="1" w:lastColumn="0" w:noHBand="0" w:noVBand="1"/>
      </w:tblPr>
      <w:tblGrid>
        <w:gridCol w:w="1352"/>
        <w:gridCol w:w="1363"/>
        <w:gridCol w:w="1361"/>
        <w:gridCol w:w="1363"/>
        <w:gridCol w:w="1353"/>
        <w:gridCol w:w="3268"/>
      </w:tblGrid>
      <w:tr w:rsidR="00890DAA" w:rsidRPr="00890DAA" w14:paraId="5E13CF69" w14:textId="77777777" w:rsidTr="00890DAA">
        <w:trPr>
          <w:cnfStyle w:val="100000000000" w:firstRow="1" w:lastRow="0" w:firstColumn="0" w:lastColumn="0" w:oddVBand="0" w:evenVBand="0" w:oddHBand="0" w:evenHBand="0" w:firstRowFirstColumn="0" w:firstRowLastColumn="0" w:lastRowFirstColumn="0" w:lastRowLastColumn="0"/>
          <w:divId w:val="589237527"/>
        </w:trPr>
        <w:tc>
          <w:tcPr>
            <w:cnfStyle w:val="001000000000" w:firstRow="0" w:lastRow="0" w:firstColumn="1" w:lastColumn="0" w:oddVBand="0" w:evenVBand="0" w:oddHBand="0" w:evenHBand="0" w:firstRowFirstColumn="0" w:firstRowLastColumn="0" w:lastRowFirstColumn="0" w:lastRowLastColumn="0"/>
            <w:tcW w:w="1352" w:type="dxa"/>
            <w:hideMark/>
          </w:tcPr>
          <w:p w14:paraId="3068843E" w14:textId="77777777" w:rsidR="00890DAA" w:rsidRPr="00890DAA" w:rsidRDefault="00890DAA" w:rsidP="00890DAA">
            <w:pPr>
              <w:spacing w:line="276" w:lineRule="auto"/>
              <w:jc w:val="center"/>
              <w:rPr>
                <w:rFonts w:ascii="Sakkal Majalla" w:eastAsia="Times New Roman" w:hAnsi="Sakkal Majalla" w:cs="Sakkal Majalla"/>
                <w:sz w:val="28"/>
                <w:szCs w:val="28"/>
              </w:rPr>
            </w:pPr>
            <w:r w:rsidRPr="00890DAA">
              <w:rPr>
                <w:rFonts w:ascii="Sakkal Majalla" w:eastAsia="Times New Roman" w:hAnsi="Sakkal Majalla" w:cs="Sakkal Majalla"/>
                <w:sz w:val="28"/>
                <w:szCs w:val="28"/>
                <w:rtl/>
              </w:rPr>
              <w:t xml:space="preserve">أوافق بشدة </w:t>
            </w:r>
            <w:r w:rsidRPr="00890DAA">
              <w:rPr>
                <w:rFonts w:ascii="Sakkal Majalla" w:eastAsia="Times New Roman" w:hAnsi="Sakkal Majalla" w:cs="Sakkal Majalla"/>
                <w:sz w:val="28"/>
                <w:szCs w:val="28"/>
              </w:rPr>
              <w:t>(5)</w:t>
            </w:r>
          </w:p>
        </w:tc>
        <w:tc>
          <w:tcPr>
            <w:tcW w:w="1363" w:type="dxa"/>
            <w:hideMark/>
          </w:tcPr>
          <w:p w14:paraId="34A611C5" w14:textId="77777777" w:rsidR="00890DAA" w:rsidRPr="00890DAA" w:rsidRDefault="00890DAA" w:rsidP="00890DAA">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90DAA">
              <w:rPr>
                <w:rFonts w:ascii="Sakkal Majalla" w:eastAsia="Times New Roman" w:hAnsi="Sakkal Majalla" w:cs="Sakkal Majalla"/>
                <w:sz w:val="28"/>
                <w:szCs w:val="28"/>
                <w:rtl/>
              </w:rPr>
              <w:t>أوافق</w:t>
            </w:r>
            <w:r w:rsidRPr="00890DAA">
              <w:rPr>
                <w:rFonts w:ascii="Sakkal Majalla" w:eastAsia="Times New Roman" w:hAnsi="Sakkal Majalla" w:cs="Sakkal Majalla"/>
                <w:sz w:val="28"/>
                <w:szCs w:val="28"/>
              </w:rPr>
              <w:t xml:space="preserve"> (4)</w:t>
            </w:r>
          </w:p>
        </w:tc>
        <w:tc>
          <w:tcPr>
            <w:tcW w:w="1361" w:type="dxa"/>
            <w:hideMark/>
          </w:tcPr>
          <w:p w14:paraId="620484D6" w14:textId="77777777" w:rsidR="00890DAA" w:rsidRPr="00890DAA" w:rsidRDefault="00890DAA" w:rsidP="00890DAA">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90DAA">
              <w:rPr>
                <w:rFonts w:ascii="Sakkal Majalla" w:eastAsia="Times New Roman" w:hAnsi="Sakkal Majalla" w:cs="Sakkal Majalla"/>
                <w:sz w:val="28"/>
                <w:szCs w:val="28"/>
                <w:rtl/>
              </w:rPr>
              <w:t>محايد</w:t>
            </w:r>
            <w:r w:rsidRPr="00890DAA">
              <w:rPr>
                <w:rFonts w:ascii="Sakkal Majalla" w:eastAsia="Times New Roman" w:hAnsi="Sakkal Majalla" w:cs="Sakkal Majalla"/>
                <w:sz w:val="28"/>
                <w:szCs w:val="28"/>
              </w:rPr>
              <w:t xml:space="preserve"> (3)</w:t>
            </w:r>
          </w:p>
        </w:tc>
        <w:tc>
          <w:tcPr>
            <w:tcW w:w="1363" w:type="dxa"/>
            <w:hideMark/>
          </w:tcPr>
          <w:p w14:paraId="6268F083" w14:textId="77777777" w:rsidR="00890DAA" w:rsidRPr="00890DAA" w:rsidRDefault="00890DAA" w:rsidP="00890DAA">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90DAA">
              <w:rPr>
                <w:rFonts w:ascii="Sakkal Majalla" w:eastAsia="Times New Roman" w:hAnsi="Sakkal Majalla" w:cs="Sakkal Majalla"/>
                <w:sz w:val="28"/>
                <w:szCs w:val="28"/>
                <w:rtl/>
              </w:rPr>
              <w:t>لا أوافق</w:t>
            </w:r>
            <w:r w:rsidRPr="00890DAA">
              <w:rPr>
                <w:rFonts w:ascii="Sakkal Majalla" w:eastAsia="Times New Roman" w:hAnsi="Sakkal Majalla" w:cs="Sakkal Majalla"/>
                <w:sz w:val="28"/>
                <w:szCs w:val="28"/>
              </w:rPr>
              <w:t xml:space="preserve"> (2)</w:t>
            </w:r>
          </w:p>
        </w:tc>
        <w:tc>
          <w:tcPr>
            <w:tcW w:w="1353" w:type="dxa"/>
            <w:hideMark/>
          </w:tcPr>
          <w:p w14:paraId="6EDFCB92" w14:textId="77777777" w:rsidR="00890DAA" w:rsidRPr="00890DAA" w:rsidRDefault="00890DAA" w:rsidP="00890DAA">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90DAA">
              <w:rPr>
                <w:rFonts w:ascii="Sakkal Majalla" w:eastAsia="Times New Roman" w:hAnsi="Sakkal Majalla" w:cs="Sakkal Majalla"/>
                <w:sz w:val="28"/>
                <w:szCs w:val="28"/>
                <w:rtl/>
              </w:rPr>
              <w:t xml:space="preserve">لا أوافق بشدة </w:t>
            </w:r>
            <w:r w:rsidRPr="00890DAA">
              <w:rPr>
                <w:rFonts w:ascii="Sakkal Majalla" w:eastAsia="Times New Roman" w:hAnsi="Sakkal Majalla" w:cs="Sakkal Majalla"/>
                <w:sz w:val="28"/>
                <w:szCs w:val="28"/>
              </w:rPr>
              <w:t>(1)</w:t>
            </w:r>
          </w:p>
        </w:tc>
        <w:tc>
          <w:tcPr>
            <w:tcW w:w="3268" w:type="dxa"/>
            <w:hideMark/>
          </w:tcPr>
          <w:p w14:paraId="1A919528" w14:textId="77777777" w:rsidR="00890DAA" w:rsidRPr="00890DAA" w:rsidRDefault="00890DAA" w:rsidP="00890DAA">
            <w:pPr>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890DAA">
              <w:rPr>
                <w:rFonts w:ascii="Sakkal Majalla" w:eastAsia="Times New Roman" w:hAnsi="Sakkal Majalla" w:cs="Sakkal Majalla"/>
                <w:sz w:val="28"/>
                <w:szCs w:val="28"/>
                <w:rtl/>
              </w:rPr>
              <w:t>العبارة</w:t>
            </w:r>
          </w:p>
        </w:tc>
      </w:tr>
      <w:tr w:rsidR="00890DAA" w:rsidRPr="00890DAA" w14:paraId="6FBDAE42" w14:textId="77777777" w:rsidTr="00890DAA">
        <w:trPr>
          <w:cnfStyle w:val="000000100000" w:firstRow="0" w:lastRow="0" w:firstColumn="0" w:lastColumn="0" w:oddVBand="0" w:evenVBand="0" w:oddHBand="1" w:evenHBand="0" w:firstRowFirstColumn="0" w:firstRowLastColumn="0" w:lastRowFirstColumn="0" w:lastRowLastColumn="0"/>
          <w:divId w:val="589237527"/>
        </w:trPr>
        <w:tc>
          <w:tcPr>
            <w:cnfStyle w:val="001000000000" w:firstRow="0" w:lastRow="0" w:firstColumn="1" w:lastColumn="0" w:oddVBand="0" w:evenVBand="0" w:oddHBand="0" w:evenHBand="0" w:firstRowFirstColumn="0" w:firstRowLastColumn="0" w:lastRowFirstColumn="0" w:lastRowLastColumn="0"/>
            <w:tcW w:w="1352" w:type="dxa"/>
            <w:hideMark/>
          </w:tcPr>
          <w:p w14:paraId="3908CB9B" w14:textId="77777777" w:rsidR="00890DAA" w:rsidRPr="00890DAA" w:rsidRDefault="00890DAA" w:rsidP="00890DAA">
            <w:pPr>
              <w:spacing w:line="360" w:lineRule="auto"/>
              <w:jc w:val="center"/>
              <w:rPr>
                <w:rFonts w:ascii="Sakkal Majalla" w:eastAsia="Times New Roman" w:hAnsi="Sakkal Majalla" w:cs="Sakkal Majalla"/>
                <w:sz w:val="28"/>
                <w:szCs w:val="28"/>
              </w:rPr>
            </w:pPr>
            <w:r w:rsidRPr="00890DAA">
              <w:rPr>
                <w:rFonts w:ascii="Segoe UI Symbol" w:eastAsia="Times New Roman" w:hAnsi="Segoe UI Symbol" w:cs="Segoe UI Symbol"/>
                <w:sz w:val="28"/>
                <w:szCs w:val="28"/>
              </w:rPr>
              <w:t>☐</w:t>
            </w:r>
          </w:p>
        </w:tc>
        <w:tc>
          <w:tcPr>
            <w:tcW w:w="1363" w:type="dxa"/>
            <w:hideMark/>
          </w:tcPr>
          <w:p w14:paraId="2177D8B2" w14:textId="77777777" w:rsidR="00890DAA" w:rsidRPr="00890DAA" w:rsidRDefault="00890DAA"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Pr>
            </w:pPr>
            <w:r w:rsidRPr="00890DAA">
              <w:rPr>
                <w:rFonts w:ascii="Segoe UI Symbol" w:eastAsia="Times New Roman" w:hAnsi="Segoe UI Symbol" w:cs="Segoe UI Symbol"/>
                <w:b/>
                <w:bCs/>
                <w:sz w:val="28"/>
                <w:szCs w:val="28"/>
              </w:rPr>
              <w:t>☐</w:t>
            </w:r>
          </w:p>
        </w:tc>
        <w:tc>
          <w:tcPr>
            <w:tcW w:w="1361" w:type="dxa"/>
            <w:hideMark/>
          </w:tcPr>
          <w:p w14:paraId="0DC0E0E9" w14:textId="77777777" w:rsidR="00890DAA" w:rsidRPr="00890DAA" w:rsidRDefault="00890DAA"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Pr>
            </w:pPr>
            <w:r w:rsidRPr="00890DAA">
              <w:rPr>
                <w:rFonts w:ascii="Segoe UI Symbol" w:eastAsia="Times New Roman" w:hAnsi="Segoe UI Symbol" w:cs="Segoe UI Symbol"/>
                <w:b/>
                <w:bCs/>
                <w:sz w:val="28"/>
                <w:szCs w:val="28"/>
              </w:rPr>
              <w:t>☐</w:t>
            </w:r>
          </w:p>
        </w:tc>
        <w:tc>
          <w:tcPr>
            <w:tcW w:w="1363" w:type="dxa"/>
            <w:hideMark/>
          </w:tcPr>
          <w:p w14:paraId="3B80FF9F" w14:textId="77777777" w:rsidR="00890DAA" w:rsidRPr="00890DAA" w:rsidRDefault="00890DAA"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Pr>
            </w:pPr>
            <w:r w:rsidRPr="00890DAA">
              <w:rPr>
                <w:rFonts w:ascii="Segoe UI Symbol" w:eastAsia="Times New Roman" w:hAnsi="Segoe UI Symbol" w:cs="Segoe UI Symbol"/>
                <w:b/>
                <w:bCs/>
                <w:sz w:val="28"/>
                <w:szCs w:val="28"/>
              </w:rPr>
              <w:t>☐</w:t>
            </w:r>
          </w:p>
        </w:tc>
        <w:tc>
          <w:tcPr>
            <w:tcW w:w="1353" w:type="dxa"/>
            <w:hideMark/>
          </w:tcPr>
          <w:p w14:paraId="5EDB3A58" w14:textId="77777777" w:rsidR="00890DAA" w:rsidRPr="00890DAA" w:rsidRDefault="00890DAA"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Pr>
            </w:pPr>
            <w:r w:rsidRPr="00890DAA">
              <w:rPr>
                <w:rFonts w:ascii="Segoe UI Symbol" w:eastAsia="Times New Roman" w:hAnsi="Segoe UI Symbol" w:cs="Segoe UI Symbol"/>
                <w:b/>
                <w:bCs/>
                <w:sz w:val="28"/>
                <w:szCs w:val="28"/>
              </w:rPr>
              <w:t>☐</w:t>
            </w:r>
          </w:p>
        </w:tc>
        <w:tc>
          <w:tcPr>
            <w:tcW w:w="3268" w:type="dxa"/>
            <w:hideMark/>
          </w:tcPr>
          <w:p w14:paraId="1B5A3C08" w14:textId="77777777" w:rsidR="00890DAA" w:rsidRPr="00890DAA" w:rsidRDefault="00890DAA"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Pr>
            </w:pPr>
            <w:r w:rsidRPr="00890DAA">
              <w:rPr>
                <w:rFonts w:ascii="Sakkal Majalla" w:eastAsia="Times New Roman" w:hAnsi="Sakkal Majalla" w:cs="Sakkal Majalla"/>
                <w:b/>
                <w:bCs/>
                <w:sz w:val="28"/>
                <w:szCs w:val="28"/>
                <w:rtl/>
              </w:rPr>
              <w:t>تحليل التدفقات النقدية يساعد في تقييم الوضع المالي للمنشأة بدقة</w:t>
            </w:r>
            <w:r w:rsidRPr="00890DAA">
              <w:rPr>
                <w:rFonts w:ascii="Sakkal Majalla" w:eastAsia="Times New Roman" w:hAnsi="Sakkal Majalla" w:cs="Sakkal Majalla"/>
                <w:b/>
                <w:bCs/>
                <w:sz w:val="28"/>
                <w:szCs w:val="28"/>
              </w:rPr>
              <w:t>.</w:t>
            </w:r>
          </w:p>
        </w:tc>
      </w:tr>
      <w:tr w:rsidR="00890DAA" w:rsidRPr="00890DAA" w14:paraId="202CC9FD" w14:textId="77777777" w:rsidTr="00890DAA">
        <w:trPr>
          <w:divId w:val="589237527"/>
        </w:trPr>
        <w:tc>
          <w:tcPr>
            <w:cnfStyle w:val="001000000000" w:firstRow="0" w:lastRow="0" w:firstColumn="1" w:lastColumn="0" w:oddVBand="0" w:evenVBand="0" w:oddHBand="0" w:evenHBand="0" w:firstRowFirstColumn="0" w:firstRowLastColumn="0" w:lastRowFirstColumn="0" w:lastRowLastColumn="0"/>
            <w:tcW w:w="1352" w:type="dxa"/>
            <w:hideMark/>
          </w:tcPr>
          <w:p w14:paraId="5AD31263" w14:textId="77777777" w:rsidR="00890DAA" w:rsidRPr="00890DAA" w:rsidRDefault="00890DAA" w:rsidP="00890DAA">
            <w:pPr>
              <w:spacing w:line="360" w:lineRule="auto"/>
              <w:jc w:val="center"/>
              <w:rPr>
                <w:rFonts w:ascii="Sakkal Majalla" w:eastAsia="Times New Roman" w:hAnsi="Sakkal Majalla" w:cs="Sakkal Majalla"/>
                <w:sz w:val="28"/>
                <w:szCs w:val="28"/>
              </w:rPr>
            </w:pPr>
            <w:r w:rsidRPr="00890DAA">
              <w:rPr>
                <w:rFonts w:ascii="Segoe UI Symbol" w:eastAsia="Times New Roman" w:hAnsi="Segoe UI Symbol" w:cs="Segoe UI Symbol"/>
                <w:sz w:val="28"/>
                <w:szCs w:val="28"/>
              </w:rPr>
              <w:t>☐</w:t>
            </w:r>
          </w:p>
        </w:tc>
        <w:tc>
          <w:tcPr>
            <w:tcW w:w="1363" w:type="dxa"/>
            <w:hideMark/>
          </w:tcPr>
          <w:p w14:paraId="6E7535E8" w14:textId="77777777" w:rsidR="00890DAA" w:rsidRPr="00890DAA" w:rsidRDefault="00890DAA"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Pr>
            </w:pPr>
            <w:r w:rsidRPr="00890DAA">
              <w:rPr>
                <w:rFonts w:ascii="Segoe UI Symbol" w:eastAsia="Times New Roman" w:hAnsi="Segoe UI Symbol" w:cs="Segoe UI Symbol"/>
                <w:b/>
                <w:bCs/>
                <w:sz w:val="28"/>
                <w:szCs w:val="28"/>
              </w:rPr>
              <w:t>☐</w:t>
            </w:r>
          </w:p>
        </w:tc>
        <w:tc>
          <w:tcPr>
            <w:tcW w:w="1361" w:type="dxa"/>
            <w:hideMark/>
          </w:tcPr>
          <w:p w14:paraId="21A1EC3C" w14:textId="77777777" w:rsidR="00890DAA" w:rsidRPr="00890DAA" w:rsidRDefault="00890DAA"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Pr>
            </w:pPr>
            <w:r w:rsidRPr="00890DAA">
              <w:rPr>
                <w:rFonts w:ascii="Segoe UI Symbol" w:eastAsia="Times New Roman" w:hAnsi="Segoe UI Symbol" w:cs="Segoe UI Symbol"/>
                <w:b/>
                <w:bCs/>
                <w:sz w:val="28"/>
                <w:szCs w:val="28"/>
              </w:rPr>
              <w:t>☐</w:t>
            </w:r>
          </w:p>
        </w:tc>
        <w:tc>
          <w:tcPr>
            <w:tcW w:w="1363" w:type="dxa"/>
            <w:hideMark/>
          </w:tcPr>
          <w:p w14:paraId="5BF08373" w14:textId="77777777" w:rsidR="00890DAA" w:rsidRPr="00890DAA" w:rsidRDefault="00890DAA"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Pr>
            </w:pPr>
            <w:r w:rsidRPr="00890DAA">
              <w:rPr>
                <w:rFonts w:ascii="Segoe UI Symbol" w:eastAsia="Times New Roman" w:hAnsi="Segoe UI Symbol" w:cs="Segoe UI Symbol"/>
                <w:b/>
                <w:bCs/>
                <w:sz w:val="28"/>
                <w:szCs w:val="28"/>
              </w:rPr>
              <w:t>☐</w:t>
            </w:r>
          </w:p>
        </w:tc>
        <w:tc>
          <w:tcPr>
            <w:tcW w:w="1353" w:type="dxa"/>
            <w:hideMark/>
          </w:tcPr>
          <w:p w14:paraId="34EFC1D2" w14:textId="77777777" w:rsidR="00890DAA" w:rsidRPr="00890DAA" w:rsidRDefault="00890DAA"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Pr>
            </w:pPr>
            <w:r w:rsidRPr="00890DAA">
              <w:rPr>
                <w:rFonts w:ascii="Segoe UI Symbol" w:eastAsia="Times New Roman" w:hAnsi="Segoe UI Symbol" w:cs="Segoe UI Symbol"/>
                <w:b/>
                <w:bCs/>
                <w:sz w:val="28"/>
                <w:szCs w:val="28"/>
              </w:rPr>
              <w:t>☐</w:t>
            </w:r>
          </w:p>
        </w:tc>
        <w:tc>
          <w:tcPr>
            <w:tcW w:w="3268" w:type="dxa"/>
            <w:hideMark/>
          </w:tcPr>
          <w:p w14:paraId="6CEB7678" w14:textId="77777777" w:rsidR="00890DAA" w:rsidRPr="00890DAA" w:rsidRDefault="00890DAA"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Pr>
            </w:pPr>
            <w:r w:rsidRPr="00890DAA">
              <w:rPr>
                <w:rFonts w:ascii="Sakkal Majalla" w:eastAsia="Times New Roman" w:hAnsi="Sakkal Majalla" w:cs="Sakkal Majalla"/>
                <w:b/>
                <w:bCs/>
                <w:sz w:val="28"/>
                <w:szCs w:val="28"/>
                <w:rtl/>
              </w:rPr>
              <w:t>يتم الاعتماد على نتائج التدفقات النقدية عند وضع الخطط الاستراتيجية</w:t>
            </w:r>
            <w:r w:rsidRPr="00890DAA">
              <w:rPr>
                <w:rFonts w:ascii="Sakkal Majalla" w:eastAsia="Times New Roman" w:hAnsi="Sakkal Majalla" w:cs="Sakkal Majalla"/>
                <w:b/>
                <w:bCs/>
                <w:sz w:val="28"/>
                <w:szCs w:val="28"/>
              </w:rPr>
              <w:t>.</w:t>
            </w:r>
          </w:p>
        </w:tc>
      </w:tr>
      <w:tr w:rsidR="00890DAA" w:rsidRPr="00890DAA" w14:paraId="162A271B" w14:textId="77777777" w:rsidTr="00890DAA">
        <w:trPr>
          <w:cnfStyle w:val="000000100000" w:firstRow="0" w:lastRow="0" w:firstColumn="0" w:lastColumn="0" w:oddVBand="0" w:evenVBand="0" w:oddHBand="1" w:evenHBand="0" w:firstRowFirstColumn="0" w:firstRowLastColumn="0" w:lastRowFirstColumn="0" w:lastRowLastColumn="0"/>
          <w:divId w:val="589237527"/>
        </w:trPr>
        <w:tc>
          <w:tcPr>
            <w:cnfStyle w:val="001000000000" w:firstRow="0" w:lastRow="0" w:firstColumn="1" w:lastColumn="0" w:oddVBand="0" w:evenVBand="0" w:oddHBand="0" w:evenHBand="0" w:firstRowFirstColumn="0" w:firstRowLastColumn="0" w:lastRowFirstColumn="0" w:lastRowLastColumn="0"/>
            <w:tcW w:w="1352" w:type="dxa"/>
            <w:hideMark/>
          </w:tcPr>
          <w:p w14:paraId="714DB411" w14:textId="77777777" w:rsidR="00890DAA" w:rsidRPr="00890DAA" w:rsidRDefault="00890DAA" w:rsidP="00890DAA">
            <w:pPr>
              <w:spacing w:line="360" w:lineRule="auto"/>
              <w:jc w:val="center"/>
              <w:rPr>
                <w:rFonts w:ascii="Sakkal Majalla" w:eastAsia="Times New Roman" w:hAnsi="Sakkal Majalla" w:cs="Sakkal Majalla"/>
                <w:sz w:val="28"/>
                <w:szCs w:val="28"/>
              </w:rPr>
            </w:pPr>
            <w:r w:rsidRPr="00890DAA">
              <w:rPr>
                <w:rFonts w:ascii="Segoe UI Symbol" w:eastAsia="Times New Roman" w:hAnsi="Segoe UI Symbol" w:cs="Segoe UI Symbol"/>
                <w:sz w:val="28"/>
                <w:szCs w:val="28"/>
              </w:rPr>
              <w:t>☐</w:t>
            </w:r>
          </w:p>
        </w:tc>
        <w:tc>
          <w:tcPr>
            <w:tcW w:w="1363" w:type="dxa"/>
            <w:hideMark/>
          </w:tcPr>
          <w:p w14:paraId="4D01E31E" w14:textId="77777777" w:rsidR="00890DAA" w:rsidRPr="00890DAA" w:rsidRDefault="00890DAA"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Pr>
            </w:pPr>
            <w:r w:rsidRPr="00890DAA">
              <w:rPr>
                <w:rFonts w:ascii="Segoe UI Symbol" w:eastAsia="Times New Roman" w:hAnsi="Segoe UI Symbol" w:cs="Segoe UI Symbol"/>
                <w:b/>
                <w:bCs/>
                <w:sz w:val="28"/>
                <w:szCs w:val="28"/>
              </w:rPr>
              <w:t>☐</w:t>
            </w:r>
          </w:p>
        </w:tc>
        <w:tc>
          <w:tcPr>
            <w:tcW w:w="1361" w:type="dxa"/>
            <w:hideMark/>
          </w:tcPr>
          <w:p w14:paraId="5C72C1F3" w14:textId="77777777" w:rsidR="00890DAA" w:rsidRPr="00890DAA" w:rsidRDefault="00890DAA"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Pr>
            </w:pPr>
            <w:r w:rsidRPr="00890DAA">
              <w:rPr>
                <w:rFonts w:ascii="Segoe UI Symbol" w:eastAsia="Times New Roman" w:hAnsi="Segoe UI Symbol" w:cs="Segoe UI Symbol"/>
                <w:b/>
                <w:bCs/>
                <w:sz w:val="28"/>
                <w:szCs w:val="28"/>
              </w:rPr>
              <w:t>☐</w:t>
            </w:r>
          </w:p>
        </w:tc>
        <w:tc>
          <w:tcPr>
            <w:tcW w:w="1363" w:type="dxa"/>
            <w:hideMark/>
          </w:tcPr>
          <w:p w14:paraId="39876F21" w14:textId="77777777" w:rsidR="00890DAA" w:rsidRPr="00890DAA" w:rsidRDefault="00890DAA"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Pr>
            </w:pPr>
            <w:r w:rsidRPr="00890DAA">
              <w:rPr>
                <w:rFonts w:ascii="Segoe UI Symbol" w:eastAsia="Times New Roman" w:hAnsi="Segoe UI Symbol" w:cs="Segoe UI Symbol"/>
                <w:b/>
                <w:bCs/>
                <w:sz w:val="28"/>
                <w:szCs w:val="28"/>
              </w:rPr>
              <w:t>☐</w:t>
            </w:r>
          </w:p>
        </w:tc>
        <w:tc>
          <w:tcPr>
            <w:tcW w:w="1353" w:type="dxa"/>
            <w:hideMark/>
          </w:tcPr>
          <w:p w14:paraId="1BBF1564" w14:textId="77777777" w:rsidR="00890DAA" w:rsidRPr="00890DAA" w:rsidRDefault="00890DAA"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Pr>
            </w:pPr>
            <w:r w:rsidRPr="00890DAA">
              <w:rPr>
                <w:rFonts w:ascii="Segoe UI Symbol" w:eastAsia="Times New Roman" w:hAnsi="Segoe UI Symbol" w:cs="Segoe UI Symbol"/>
                <w:b/>
                <w:bCs/>
                <w:sz w:val="28"/>
                <w:szCs w:val="28"/>
              </w:rPr>
              <w:t>☐</w:t>
            </w:r>
          </w:p>
        </w:tc>
        <w:tc>
          <w:tcPr>
            <w:tcW w:w="3268" w:type="dxa"/>
            <w:hideMark/>
          </w:tcPr>
          <w:p w14:paraId="0CA44CFC" w14:textId="77777777" w:rsidR="00890DAA" w:rsidRPr="00890DAA" w:rsidRDefault="00890DAA"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Pr>
            </w:pPr>
            <w:r w:rsidRPr="00890DAA">
              <w:rPr>
                <w:rFonts w:ascii="Sakkal Majalla" w:eastAsia="Times New Roman" w:hAnsi="Sakkal Majalla" w:cs="Sakkal Majalla"/>
                <w:b/>
                <w:bCs/>
                <w:sz w:val="28"/>
                <w:szCs w:val="28"/>
                <w:rtl/>
              </w:rPr>
              <w:t>تحليل التدفقات النقدية يُستخدم في تحديد أولويات الاستثمار</w:t>
            </w:r>
            <w:r w:rsidRPr="00890DAA">
              <w:rPr>
                <w:rFonts w:ascii="Sakkal Majalla" w:eastAsia="Times New Roman" w:hAnsi="Sakkal Majalla" w:cs="Sakkal Majalla"/>
                <w:b/>
                <w:bCs/>
                <w:sz w:val="28"/>
                <w:szCs w:val="28"/>
              </w:rPr>
              <w:t>.</w:t>
            </w:r>
          </w:p>
        </w:tc>
      </w:tr>
      <w:tr w:rsidR="00890DAA" w:rsidRPr="00890DAA" w14:paraId="34AB9E4A" w14:textId="77777777" w:rsidTr="00890DAA">
        <w:trPr>
          <w:divId w:val="589237527"/>
        </w:trPr>
        <w:tc>
          <w:tcPr>
            <w:cnfStyle w:val="001000000000" w:firstRow="0" w:lastRow="0" w:firstColumn="1" w:lastColumn="0" w:oddVBand="0" w:evenVBand="0" w:oddHBand="0" w:evenHBand="0" w:firstRowFirstColumn="0" w:firstRowLastColumn="0" w:lastRowFirstColumn="0" w:lastRowLastColumn="0"/>
            <w:tcW w:w="1352" w:type="dxa"/>
            <w:hideMark/>
          </w:tcPr>
          <w:p w14:paraId="6A2AFC31" w14:textId="77777777" w:rsidR="00890DAA" w:rsidRPr="00890DAA" w:rsidRDefault="00890DAA" w:rsidP="00890DAA">
            <w:pPr>
              <w:spacing w:line="360" w:lineRule="auto"/>
              <w:jc w:val="center"/>
              <w:rPr>
                <w:rFonts w:ascii="Sakkal Majalla" w:eastAsia="Times New Roman" w:hAnsi="Sakkal Majalla" w:cs="Sakkal Majalla"/>
                <w:sz w:val="28"/>
                <w:szCs w:val="28"/>
              </w:rPr>
            </w:pPr>
            <w:r w:rsidRPr="00890DAA">
              <w:rPr>
                <w:rFonts w:ascii="Segoe UI Symbol" w:eastAsia="Times New Roman" w:hAnsi="Segoe UI Symbol" w:cs="Segoe UI Symbol"/>
                <w:sz w:val="28"/>
                <w:szCs w:val="28"/>
              </w:rPr>
              <w:t>☐</w:t>
            </w:r>
          </w:p>
        </w:tc>
        <w:tc>
          <w:tcPr>
            <w:tcW w:w="1363" w:type="dxa"/>
            <w:hideMark/>
          </w:tcPr>
          <w:p w14:paraId="0E19C549" w14:textId="77777777" w:rsidR="00890DAA" w:rsidRPr="00890DAA" w:rsidRDefault="00890DAA"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Pr>
            </w:pPr>
            <w:r w:rsidRPr="00890DAA">
              <w:rPr>
                <w:rFonts w:ascii="Segoe UI Symbol" w:eastAsia="Times New Roman" w:hAnsi="Segoe UI Symbol" w:cs="Segoe UI Symbol"/>
                <w:b/>
                <w:bCs/>
                <w:sz w:val="28"/>
                <w:szCs w:val="28"/>
              </w:rPr>
              <w:t>☐</w:t>
            </w:r>
          </w:p>
        </w:tc>
        <w:tc>
          <w:tcPr>
            <w:tcW w:w="1361" w:type="dxa"/>
            <w:hideMark/>
          </w:tcPr>
          <w:p w14:paraId="0DB24110" w14:textId="77777777" w:rsidR="00890DAA" w:rsidRPr="00890DAA" w:rsidRDefault="00890DAA"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Pr>
            </w:pPr>
            <w:r w:rsidRPr="00890DAA">
              <w:rPr>
                <w:rFonts w:ascii="Segoe UI Symbol" w:eastAsia="Times New Roman" w:hAnsi="Segoe UI Symbol" w:cs="Segoe UI Symbol"/>
                <w:b/>
                <w:bCs/>
                <w:sz w:val="28"/>
                <w:szCs w:val="28"/>
              </w:rPr>
              <w:t>☐</w:t>
            </w:r>
          </w:p>
        </w:tc>
        <w:tc>
          <w:tcPr>
            <w:tcW w:w="1363" w:type="dxa"/>
            <w:hideMark/>
          </w:tcPr>
          <w:p w14:paraId="0A76B77E" w14:textId="77777777" w:rsidR="00890DAA" w:rsidRPr="00890DAA" w:rsidRDefault="00890DAA"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Pr>
            </w:pPr>
            <w:r w:rsidRPr="00890DAA">
              <w:rPr>
                <w:rFonts w:ascii="Segoe UI Symbol" w:eastAsia="Times New Roman" w:hAnsi="Segoe UI Symbol" w:cs="Segoe UI Symbol"/>
                <w:b/>
                <w:bCs/>
                <w:sz w:val="28"/>
                <w:szCs w:val="28"/>
              </w:rPr>
              <w:t>☐</w:t>
            </w:r>
          </w:p>
        </w:tc>
        <w:tc>
          <w:tcPr>
            <w:tcW w:w="1353" w:type="dxa"/>
            <w:hideMark/>
          </w:tcPr>
          <w:p w14:paraId="076A047D" w14:textId="77777777" w:rsidR="00890DAA" w:rsidRPr="00890DAA" w:rsidRDefault="00890DAA"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Pr>
            </w:pPr>
            <w:r w:rsidRPr="00890DAA">
              <w:rPr>
                <w:rFonts w:ascii="Segoe UI Symbol" w:eastAsia="Times New Roman" w:hAnsi="Segoe UI Symbol" w:cs="Segoe UI Symbol"/>
                <w:b/>
                <w:bCs/>
                <w:sz w:val="28"/>
                <w:szCs w:val="28"/>
              </w:rPr>
              <w:t>☐</w:t>
            </w:r>
          </w:p>
        </w:tc>
        <w:tc>
          <w:tcPr>
            <w:tcW w:w="3268" w:type="dxa"/>
            <w:hideMark/>
          </w:tcPr>
          <w:p w14:paraId="093AED3B" w14:textId="77777777" w:rsidR="00890DAA" w:rsidRPr="00890DAA" w:rsidRDefault="00890DAA"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Pr>
            </w:pPr>
            <w:r w:rsidRPr="00890DAA">
              <w:rPr>
                <w:rFonts w:ascii="Sakkal Majalla" w:eastAsia="Times New Roman" w:hAnsi="Sakkal Majalla" w:cs="Sakkal Majalla"/>
                <w:b/>
                <w:bCs/>
                <w:sz w:val="28"/>
                <w:szCs w:val="28"/>
                <w:rtl/>
              </w:rPr>
              <w:t>توفر التدفقات النقدية صورة واضحة عن قدرة المنشأة على التوسع</w:t>
            </w:r>
            <w:r w:rsidRPr="00890DAA">
              <w:rPr>
                <w:rFonts w:ascii="Sakkal Majalla" w:eastAsia="Times New Roman" w:hAnsi="Sakkal Majalla" w:cs="Sakkal Majalla"/>
                <w:b/>
                <w:bCs/>
                <w:sz w:val="28"/>
                <w:szCs w:val="28"/>
              </w:rPr>
              <w:t>.</w:t>
            </w:r>
          </w:p>
        </w:tc>
      </w:tr>
      <w:tr w:rsidR="00890DAA" w:rsidRPr="00890DAA" w14:paraId="724049CD" w14:textId="77777777" w:rsidTr="00890DAA">
        <w:trPr>
          <w:cnfStyle w:val="000000100000" w:firstRow="0" w:lastRow="0" w:firstColumn="0" w:lastColumn="0" w:oddVBand="0" w:evenVBand="0" w:oddHBand="1" w:evenHBand="0" w:firstRowFirstColumn="0" w:firstRowLastColumn="0" w:lastRowFirstColumn="0" w:lastRowLastColumn="0"/>
          <w:divId w:val="589237527"/>
        </w:trPr>
        <w:tc>
          <w:tcPr>
            <w:cnfStyle w:val="001000000000" w:firstRow="0" w:lastRow="0" w:firstColumn="1" w:lastColumn="0" w:oddVBand="0" w:evenVBand="0" w:oddHBand="0" w:evenHBand="0" w:firstRowFirstColumn="0" w:firstRowLastColumn="0" w:lastRowFirstColumn="0" w:lastRowLastColumn="0"/>
            <w:tcW w:w="1352" w:type="dxa"/>
            <w:hideMark/>
          </w:tcPr>
          <w:p w14:paraId="36E45D04" w14:textId="77777777" w:rsidR="00890DAA" w:rsidRPr="00890DAA" w:rsidRDefault="00890DAA" w:rsidP="00890DAA">
            <w:pPr>
              <w:spacing w:line="360" w:lineRule="auto"/>
              <w:jc w:val="center"/>
              <w:rPr>
                <w:rFonts w:ascii="Sakkal Majalla" w:eastAsia="Times New Roman" w:hAnsi="Sakkal Majalla" w:cs="Sakkal Majalla"/>
                <w:sz w:val="28"/>
                <w:szCs w:val="28"/>
              </w:rPr>
            </w:pPr>
            <w:r w:rsidRPr="00890DAA">
              <w:rPr>
                <w:rFonts w:ascii="Segoe UI Symbol" w:eastAsia="Times New Roman" w:hAnsi="Segoe UI Symbol" w:cs="Segoe UI Symbol"/>
                <w:sz w:val="28"/>
                <w:szCs w:val="28"/>
              </w:rPr>
              <w:t>☐</w:t>
            </w:r>
          </w:p>
        </w:tc>
        <w:tc>
          <w:tcPr>
            <w:tcW w:w="1363" w:type="dxa"/>
            <w:hideMark/>
          </w:tcPr>
          <w:p w14:paraId="71D13E03" w14:textId="77777777" w:rsidR="00890DAA" w:rsidRPr="00890DAA" w:rsidRDefault="00890DAA"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Pr>
            </w:pPr>
            <w:r w:rsidRPr="00890DAA">
              <w:rPr>
                <w:rFonts w:ascii="Segoe UI Symbol" w:eastAsia="Times New Roman" w:hAnsi="Segoe UI Symbol" w:cs="Segoe UI Symbol"/>
                <w:b/>
                <w:bCs/>
                <w:sz w:val="28"/>
                <w:szCs w:val="28"/>
              </w:rPr>
              <w:t>☐</w:t>
            </w:r>
          </w:p>
        </w:tc>
        <w:tc>
          <w:tcPr>
            <w:tcW w:w="1361" w:type="dxa"/>
            <w:hideMark/>
          </w:tcPr>
          <w:p w14:paraId="0344F7F3" w14:textId="77777777" w:rsidR="00890DAA" w:rsidRPr="00890DAA" w:rsidRDefault="00890DAA"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Pr>
            </w:pPr>
            <w:r w:rsidRPr="00890DAA">
              <w:rPr>
                <w:rFonts w:ascii="Segoe UI Symbol" w:eastAsia="Times New Roman" w:hAnsi="Segoe UI Symbol" w:cs="Segoe UI Symbol"/>
                <w:b/>
                <w:bCs/>
                <w:sz w:val="28"/>
                <w:szCs w:val="28"/>
              </w:rPr>
              <w:t>☐</w:t>
            </w:r>
          </w:p>
        </w:tc>
        <w:tc>
          <w:tcPr>
            <w:tcW w:w="1363" w:type="dxa"/>
            <w:hideMark/>
          </w:tcPr>
          <w:p w14:paraId="07E8C653" w14:textId="77777777" w:rsidR="00890DAA" w:rsidRPr="00890DAA" w:rsidRDefault="00890DAA"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Pr>
            </w:pPr>
            <w:r w:rsidRPr="00890DAA">
              <w:rPr>
                <w:rFonts w:ascii="Segoe UI Symbol" w:eastAsia="Times New Roman" w:hAnsi="Segoe UI Symbol" w:cs="Segoe UI Symbol"/>
                <w:b/>
                <w:bCs/>
                <w:sz w:val="28"/>
                <w:szCs w:val="28"/>
              </w:rPr>
              <w:t>☐</w:t>
            </w:r>
          </w:p>
        </w:tc>
        <w:tc>
          <w:tcPr>
            <w:tcW w:w="1353" w:type="dxa"/>
            <w:hideMark/>
          </w:tcPr>
          <w:p w14:paraId="080D159B" w14:textId="77777777" w:rsidR="00890DAA" w:rsidRPr="00890DAA" w:rsidRDefault="00890DAA"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Pr>
            </w:pPr>
            <w:r w:rsidRPr="00890DAA">
              <w:rPr>
                <w:rFonts w:ascii="Segoe UI Symbol" w:eastAsia="Times New Roman" w:hAnsi="Segoe UI Symbol" w:cs="Segoe UI Symbol"/>
                <w:b/>
                <w:bCs/>
                <w:sz w:val="28"/>
                <w:szCs w:val="28"/>
              </w:rPr>
              <w:t>☐</w:t>
            </w:r>
          </w:p>
        </w:tc>
        <w:tc>
          <w:tcPr>
            <w:tcW w:w="3268" w:type="dxa"/>
            <w:hideMark/>
          </w:tcPr>
          <w:p w14:paraId="79028F4C" w14:textId="77777777" w:rsidR="00890DAA" w:rsidRPr="00890DAA" w:rsidRDefault="00890DAA"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Pr>
            </w:pPr>
            <w:r w:rsidRPr="00890DAA">
              <w:rPr>
                <w:rFonts w:ascii="Sakkal Majalla" w:eastAsia="Times New Roman" w:hAnsi="Sakkal Majalla" w:cs="Sakkal Majalla"/>
                <w:b/>
                <w:bCs/>
                <w:sz w:val="28"/>
                <w:szCs w:val="28"/>
                <w:rtl/>
              </w:rPr>
              <w:t>تعزز التقارير النقدية قدرة الإدارة على اتخاذ قرارات استراتيجية فعالة</w:t>
            </w:r>
            <w:r w:rsidRPr="00890DAA">
              <w:rPr>
                <w:rFonts w:ascii="Sakkal Majalla" w:eastAsia="Times New Roman" w:hAnsi="Sakkal Majalla" w:cs="Sakkal Majalla"/>
                <w:b/>
                <w:bCs/>
                <w:sz w:val="28"/>
                <w:szCs w:val="28"/>
              </w:rPr>
              <w:t>.</w:t>
            </w:r>
          </w:p>
        </w:tc>
      </w:tr>
      <w:tr w:rsidR="00890DAA" w:rsidRPr="00890DAA" w14:paraId="4B48AF9F" w14:textId="77777777" w:rsidTr="00890DAA">
        <w:trPr>
          <w:divId w:val="589237527"/>
        </w:trPr>
        <w:tc>
          <w:tcPr>
            <w:cnfStyle w:val="001000000000" w:firstRow="0" w:lastRow="0" w:firstColumn="1" w:lastColumn="0" w:oddVBand="0" w:evenVBand="0" w:oddHBand="0" w:evenHBand="0" w:firstRowFirstColumn="0" w:firstRowLastColumn="0" w:lastRowFirstColumn="0" w:lastRowLastColumn="0"/>
            <w:tcW w:w="1352" w:type="dxa"/>
            <w:hideMark/>
          </w:tcPr>
          <w:p w14:paraId="275C25B3" w14:textId="77777777" w:rsidR="00890DAA" w:rsidRPr="00890DAA" w:rsidRDefault="00890DAA" w:rsidP="00890DAA">
            <w:pPr>
              <w:spacing w:line="360" w:lineRule="auto"/>
              <w:jc w:val="center"/>
              <w:rPr>
                <w:rFonts w:ascii="Sakkal Majalla" w:eastAsia="Times New Roman" w:hAnsi="Sakkal Majalla" w:cs="Sakkal Majalla"/>
                <w:sz w:val="28"/>
                <w:szCs w:val="28"/>
              </w:rPr>
            </w:pPr>
            <w:r w:rsidRPr="00890DAA">
              <w:rPr>
                <w:rFonts w:ascii="Segoe UI Symbol" w:eastAsia="Times New Roman" w:hAnsi="Segoe UI Symbol" w:cs="Segoe UI Symbol"/>
                <w:sz w:val="28"/>
                <w:szCs w:val="28"/>
              </w:rPr>
              <w:t>☐</w:t>
            </w:r>
          </w:p>
        </w:tc>
        <w:tc>
          <w:tcPr>
            <w:tcW w:w="1363" w:type="dxa"/>
            <w:hideMark/>
          </w:tcPr>
          <w:p w14:paraId="151F10FB" w14:textId="77777777" w:rsidR="00890DAA" w:rsidRPr="00890DAA" w:rsidRDefault="00890DAA"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Pr>
            </w:pPr>
            <w:r w:rsidRPr="00890DAA">
              <w:rPr>
                <w:rFonts w:ascii="Segoe UI Symbol" w:eastAsia="Times New Roman" w:hAnsi="Segoe UI Symbol" w:cs="Segoe UI Symbol"/>
                <w:b/>
                <w:bCs/>
                <w:sz w:val="28"/>
                <w:szCs w:val="28"/>
              </w:rPr>
              <w:t>☐</w:t>
            </w:r>
          </w:p>
        </w:tc>
        <w:tc>
          <w:tcPr>
            <w:tcW w:w="1361" w:type="dxa"/>
            <w:hideMark/>
          </w:tcPr>
          <w:p w14:paraId="63DB3590" w14:textId="77777777" w:rsidR="00890DAA" w:rsidRPr="00890DAA" w:rsidRDefault="00890DAA"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Pr>
            </w:pPr>
            <w:r w:rsidRPr="00890DAA">
              <w:rPr>
                <w:rFonts w:ascii="Segoe UI Symbol" w:eastAsia="Times New Roman" w:hAnsi="Segoe UI Symbol" w:cs="Segoe UI Symbol"/>
                <w:b/>
                <w:bCs/>
                <w:sz w:val="28"/>
                <w:szCs w:val="28"/>
              </w:rPr>
              <w:t>☐</w:t>
            </w:r>
          </w:p>
        </w:tc>
        <w:tc>
          <w:tcPr>
            <w:tcW w:w="1363" w:type="dxa"/>
            <w:hideMark/>
          </w:tcPr>
          <w:p w14:paraId="6BA2C0FB" w14:textId="77777777" w:rsidR="00890DAA" w:rsidRPr="00890DAA" w:rsidRDefault="00890DAA"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Pr>
            </w:pPr>
            <w:r w:rsidRPr="00890DAA">
              <w:rPr>
                <w:rFonts w:ascii="Segoe UI Symbol" w:eastAsia="Times New Roman" w:hAnsi="Segoe UI Symbol" w:cs="Segoe UI Symbol"/>
                <w:b/>
                <w:bCs/>
                <w:sz w:val="28"/>
                <w:szCs w:val="28"/>
              </w:rPr>
              <w:t>☐</w:t>
            </w:r>
          </w:p>
        </w:tc>
        <w:tc>
          <w:tcPr>
            <w:tcW w:w="1353" w:type="dxa"/>
            <w:hideMark/>
          </w:tcPr>
          <w:p w14:paraId="5DD25E0F" w14:textId="77777777" w:rsidR="00890DAA" w:rsidRPr="00890DAA" w:rsidRDefault="00890DAA"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Pr>
            </w:pPr>
            <w:r w:rsidRPr="00890DAA">
              <w:rPr>
                <w:rFonts w:ascii="Segoe UI Symbol" w:eastAsia="Times New Roman" w:hAnsi="Segoe UI Symbol" w:cs="Segoe UI Symbol"/>
                <w:b/>
                <w:bCs/>
                <w:sz w:val="28"/>
                <w:szCs w:val="28"/>
              </w:rPr>
              <w:t>☐</w:t>
            </w:r>
          </w:p>
        </w:tc>
        <w:tc>
          <w:tcPr>
            <w:tcW w:w="3268" w:type="dxa"/>
            <w:hideMark/>
          </w:tcPr>
          <w:p w14:paraId="6A6F4F78" w14:textId="77777777" w:rsidR="00890DAA" w:rsidRPr="00890DAA" w:rsidRDefault="00890DAA"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Pr>
            </w:pPr>
            <w:r w:rsidRPr="00890DAA">
              <w:rPr>
                <w:rFonts w:ascii="Sakkal Majalla" w:eastAsia="Times New Roman" w:hAnsi="Sakkal Majalla" w:cs="Sakkal Majalla"/>
                <w:b/>
                <w:bCs/>
                <w:sz w:val="28"/>
                <w:szCs w:val="28"/>
                <w:rtl/>
              </w:rPr>
              <w:t>ضعف تحليل التدفقات النقدية يؤدي إلى قرارات استراتيجية غير دقيقة</w:t>
            </w:r>
            <w:r w:rsidRPr="00890DAA">
              <w:rPr>
                <w:rFonts w:ascii="Sakkal Majalla" w:eastAsia="Times New Roman" w:hAnsi="Sakkal Majalla" w:cs="Sakkal Majalla"/>
                <w:b/>
                <w:bCs/>
                <w:sz w:val="28"/>
                <w:szCs w:val="28"/>
              </w:rPr>
              <w:t>.</w:t>
            </w:r>
          </w:p>
        </w:tc>
      </w:tr>
      <w:tr w:rsidR="00890DAA" w:rsidRPr="00890DAA" w14:paraId="4086C62A" w14:textId="77777777" w:rsidTr="00890DAA">
        <w:trPr>
          <w:cnfStyle w:val="000000100000" w:firstRow="0" w:lastRow="0" w:firstColumn="0" w:lastColumn="0" w:oddVBand="0" w:evenVBand="0" w:oddHBand="1" w:evenHBand="0" w:firstRowFirstColumn="0" w:firstRowLastColumn="0" w:lastRowFirstColumn="0" w:lastRowLastColumn="0"/>
          <w:divId w:val="589237527"/>
        </w:trPr>
        <w:tc>
          <w:tcPr>
            <w:cnfStyle w:val="001000000000" w:firstRow="0" w:lastRow="0" w:firstColumn="1" w:lastColumn="0" w:oddVBand="0" w:evenVBand="0" w:oddHBand="0" w:evenHBand="0" w:firstRowFirstColumn="0" w:firstRowLastColumn="0" w:lastRowFirstColumn="0" w:lastRowLastColumn="0"/>
            <w:tcW w:w="1352" w:type="dxa"/>
            <w:hideMark/>
          </w:tcPr>
          <w:p w14:paraId="3E86385C" w14:textId="77777777" w:rsidR="00890DAA" w:rsidRPr="00890DAA" w:rsidRDefault="00890DAA" w:rsidP="00890DAA">
            <w:pPr>
              <w:spacing w:line="360" w:lineRule="auto"/>
              <w:jc w:val="center"/>
              <w:rPr>
                <w:rFonts w:ascii="Sakkal Majalla" w:eastAsia="Times New Roman" w:hAnsi="Sakkal Majalla" w:cs="Sakkal Majalla"/>
                <w:sz w:val="28"/>
                <w:szCs w:val="28"/>
              </w:rPr>
            </w:pPr>
            <w:r w:rsidRPr="00890DAA">
              <w:rPr>
                <w:rFonts w:ascii="Segoe UI Symbol" w:eastAsia="Times New Roman" w:hAnsi="Segoe UI Symbol" w:cs="Segoe UI Symbol"/>
                <w:sz w:val="28"/>
                <w:szCs w:val="28"/>
              </w:rPr>
              <w:t>☐</w:t>
            </w:r>
          </w:p>
        </w:tc>
        <w:tc>
          <w:tcPr>
            <w:tcW w:w="1363" w:type="dxa"/>
            <w:hideMark/>
          </w:tcPr>
          <w:p w14:paraId="3E2CF3D8" w14:textId="77777777" w:rsidR="00890DAA" w:rsidRPr="00890DAA" w:rsidRDefault="00890DAA"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Pr>
            </w:pPr>
            <w:r w:rsidRPr="00890DAA">
              <w:rPr>
                <w:rFonts w:ascii="Segoe UI Symbol" w:eastAsia="Times New Roman" w:hAnsi="Segoe UI Symbol" w:cs="Segoe UI Symbol"/>
                <w:b/>
                <w:bCs/>
                <w:sz w:val="28"/>
                <w:szCs w:val="28"/>
              </w:rPr>
              <w:t>☐</w:t>
            </w:r>
          </w:p>
        </w:tc>
        <w:tc>
          <w:tcPr>
            <w:tcW w:w="1361" w:type="dxa"/>
            <w:hideMark/>
          </w:tcPr>
          <w:p w14:paraId="5D9377D0" w14:textId="77777777" w:rsidR="00890DAA" w:rsidRPr="00890DAA" w:rsidRDefault="00890DAA"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Pr>
            </w:pPr>
            <w:r w:rsidRPr="00890DAA">
              <w:rPr>
                <w:rFonts w:ascii="Segoe UI Symbol" w:eastAsia="Times New Roman" w:hAnsi="Segoe UI Symbol" w:cs="Segoe UI Symbol"/>
                <w:b/>
                <w:bCs/>
                <w:sz w:val="28"/>
                <w:szCs w:val="28"/>
              </w:rPr>
              <w:t>☐</w:t>
            </w:r>
          </w:p>
        </w:tc>
        <w:tc>
          <w:tcPr>
            <w:tcW w:w="1363" w:type="dxa"/>
            <w:hideMark/>
          </w:tcPr>
          <w:p w14:paraId="7D68584D" w14:textId="77777777" w:rsidR="00890DAA" w:rsidRPr="00890DAA" w:rsidRDefault="00890DAA"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Pr>
            </w:pPr>
            <w:r w:rsidRPr="00890DAA">
              <w:rPr>
                <w:rFonts w:ascii="Segoe UI Symbol" w:eastAsia="Times New Roman" w:hAnsi="Segoe UI Symbol" w:cs="Segoe UI Symbol"/>
                <w:b/>
                <w:bCs/>
                <w:sz w:val="28"/>
                <w:szCs w:val="28"/>
              </w:rPr>
              <w:t>☐</w:t>
            </w:r>
          </w:p>
        </w:tc>
        <w:tc>
          <w:tcPr>
            <w:tcW w:w="1353" w:type="dxa"/>
            <w:hideMark/>
          </w:tcPr>
          <w:p w14:paraId="271077D6" w14:textId="77777777" w:rsidR="00890DAA" w:rsidRPr="00890DAA" w:rsidRDefault="00890DAA"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Pr>
            </w:pPr>
            <w:r w:rsidRPr="00890DAA">
              <w:rPr>
                <w:rFonts w:ascii="Segoe UI Symbol" w:eastAsia="Times New Roman" w:hAnsi="Segoe UI Symbol" w:cs="Segoe UI Symbol"/>
                <w:b/>
                <w:bCs/>
                <w:sz w:val="28"/>
                <w:szCs w:val="28"/>
              </w:rPr>
              <w:t>☐</w:t>
            </w:r>
          </w:p>
        </w:tc>
        <w:tc>
          <w:tcPr>
            <w:tcW w:w="3268" w:type="dxa"/>
            <w:hideMark/>
          </w:tcPr>
          <w:p w14:paraId="3DD21BF1" w14:textId="77777777" w:rsidR="00890DAA" w:rsidRPr="00890DAA" w:rsidRDefault="00890DAA" w:rsidP="00890DA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Pr>
            </w:pPr>
            <w:r w:rsidRPr="00890DAA">
              <w:rPr>
                <w:rFonts w:ascii="Sakkal Majalla" w:eastAsia="Times New Roman" w:hAnsi="Sakkal Majalla" w:cs="Sakkal Majalla"/>
                <w:b/>
                <w:bCs/>
                <w:sz w:val="28"/>
                <w:szCs w:val="28"/>
                <w:rtl/>
              </w:rPr>
              <w:t>يتم ربط التحليل النقدي بتحليل المخاطر في التخطيط الاستراتيجي</w:t>
            </w:r>
            <w:r w:rsidRPr="00890DAA">
              <w:rPr>
                <w:rFonts w:ascii="Sakkal Majalla" w:eastAsia="Times New Roman" w:hAnsi="Sakkal Majalla" w:cs="Sakkal Majalla"/>
                <w:b/>
                <w:bCs/>
                <w:sz w:val="28"/>
                <w:szCs w:val="28"/>
              </w:rPr>
              <w:t>.</w:t>
            </w:r>
          </w:p>
        </w:tc>
      </w:tr>
      <w:tr w:rsidR="00890DAA" w:rsidRPr="00890DAA" w14:paraId="110848FE" w14:textId="77777777" w:rsidTr="00890DAA">
        <w:trPr>
          <w:divId w:val="589237527"/>
        </w:trPr>
        <w:tc>
          <w:tcPr>
            <w:cnfStyle w:val="001000000000" w:firstRow="0" w:lastRow="0" w:firstColumn="1" w:lastColumn="0" w:oddVBand="0" w:evenVBand="0" w:oddHBand="0" w:evenHBand="0" w:firstRowFirstColumn="0" w:firstRowLastColumn="0" w:lastRowFirstColumn="0" w:lastRowLastColumn="0"/>
            <w:tcW w:w="1352" w:type="dxa"/>
            <w:hideMark/>
          </w:tcPr>
          <w:p w14:paraId="0D6D1C64" w14:textId="77777777" w:rsidR="00890DAA" w:rsidRPr="00890DAA" w:rsidRDefault="00890DAA" w:rsidP="00890DAA">
            <w:pPr>
              <w:spacing w:line="360" w:lineRule="auto"/>
              <w:jc w:val="center"/>
              <w:rPr>
                <w:rFonts w:ascii="Sakkal Majalla" w:eastAsia="Times New Roman" w:hAnsi="Sakkal Majalla" w:cs="Sakkal Majalla"/>
                <w:sz w:val="28"/>
                <w:szCs w:val="28"/>
              </w:rPr>
            </w:pPr>
            <w:r w:rsidRPr="00890DAA">
              <w:rPr>
                <w:rFonts w:ascii="Segoe UI Symbol" w:eastAsia="Times New Roman" w:hAnsi="Segoe UI Symbol" w:cs="Segoe UI Symbol"/>
                <w:sz w:val="28"/>
                <w:szCs w:val="28"/>
              </w:rPr>
              <w:t>☐</w:t>
            </w:r>
          </w:p>
        </w:tc>
        <w:tc>
          <w:tcPr>
            <w:tcW w:w="1363" w:type="dxa"/>
            <w:hideMark/>
          </w:tcPr>
          <w:p w14:paraId="2DE6E7B8" w14:textId="77777777" w:rsidR="00890DAA" w:rsidRPr="00890DAA" w:rsidRDefault="00890DAA"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Pr>
            </w:pPr>
            <w:r w:rsidRPr="00890DAA">
              <w:rPr>
                <w:rFonts w:ascii="Segoe UI Symbol" w:eastAsia="Times New Roman" w:hAnsi="Segoe UI Symbol" w:cs="Segoe UI Symbol"/>
                <w:b/>
                <w:bCs/>
                <w:sz w:val="28"/>
                <w:szCs w:val="28"/>
              </w:rPr>
              <w:t>☐</w:t>
            </w:r>
          </w:p>
        </w:tc>
        <w:tc>
          <w:tcPr>
            <w:tcW w:w="1361" w:type="dxa"/>
            <w:hideMark/>
          </w:tcPr>
          <w:p w14:paraId="0E544AF3" w14:textId="77777777" w:rsidR="00890DAA" w:rsidRPr="00890DAA" w:rsidRDefault="00890DAA"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Pr>
            </w:pPr>
            <w:r w:rsidRPr="00890DAA">
              <w:rPr>
                <w:rFonts w:ascii="Segoe UI Symbol" w:eastAsia="Times New Roman" w:hAnsi="Segoe UI Symbol" w:cs="Segoe UI Symbol"/>
                <w:b/>
                <w:bCs/>
                <w:sz w:val="28"/>
                <w:szCs w:val="28"/>
              </w:rPr>
              <w:t>☐</w:t>
            </w:r>
          </w:p>
        </w:tc>
        <w:tc>
          <w:tcPr>
            <w:tcW w:w="1363" w:type="dxa"/>
            <w:hideMark/>
          </w:tcPr>
          <w:p w14:paraId="52CBFC3B" w14:textId="77777777" w:rsidR="00890DAA" w:rsidRPr="00890DAA" w:rsidRDefault="00890DAA"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Pr>
            </w:pPr>
            <w:r w:rsidRPr="00890DAA">
              <w:rPr>
                <w:rFonts w:ascii="Segoe UI Symbol" w:eastAsia="Times New Roman" w:hAnsi="Segoe UI Symbol" w:cs="Segoe UI Symbol"/>
                <w:b/>
                <w:bCs/>
                <w:sz w:val="28"/>
                <w:szCs w:val="28"/>
              </w:rPr>
              <w:t>☐</w:t>
            </w:r>
          </w:p>
        </w:tc>
        <w:tc>
          <w:tcPr>
            <w:tcW w:w="1353" w:type="dxa"/>
            <w:hideMark/>
          </w:tcPr>
          <w:p w14:paraId="769846DC" w14:textId="77777777" w:rsidR="00890DAA" w:rsidRPr="00890DAA" w:rsidRDefault="00890DAA"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Pr>
            </w:pPr>
            <w:r w:rsidRPr="00890DAA">
              <w:rPr>
                <w:rFonts w:ascii="Segoe UI Symbol" w:eastAsia="Times New Roman" w:hAnsi="Segoe UI Symbol" w:cs="Segoe UI Symbol"/>
                <w:b/>
                <w:bCs/>
                <w:sz w:val="28"/>
                <w:szCs w:val="28"/>
              </w:rPr>
              <w:t>☐</w:t>
            </w:r>
          </w:p>
        </w:tc>
        <w:tc>
          <w:tcPr>
            <w:tcW w:w="3268" w:type="dxa"/>
            <w:hideMark/>
          </w:tcPr>
          <w:p w14:paraId="4AE3678C" w14:textId="77777777" w:rsidR="00890DAA" w:rsidRPr="00890DAA" w:rsidRDefault="00890DAA" w:rsidP="00890DA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Pr>
            </w:pPr>
            <w:r w:rsidRPr="00890DAA">
              <w:rPr>
                <w:rFonts w:ascii="Sakkal Majalla" w:eastAsia="Times New Roman" w:hAnsi="Sakkal Majalla" w:cs="Sakkal Majalla"/>
                <w:b/>
                <w:bCs/>
                <w:sz w:val="28"/>
                <w:szCs w:val="28"/>
                <w:rtl/>
              </w:rPr>
              <w:t>توفر المعلومات النقدية أساسًا لبناء سيناريوهات استراتيجية بديلة</w:t>
            </w:r>
            <w:r w:rsidRPr="00890DAA">
              <w:rPr>
                <w:rFonts w:ascii="Sakkal Majalla" w:eastAsia="Times New Roman" w:hAnsi="Sakkal Majalla" w:cs="Sakkal Majalla"/>
                <w:b/>
                <w:bCs/>
                <w:sz w:val="28"/>
                <w:szCs w:val="28"/>
              </w:rPr>
              <w:t>.</w:t>
            </w:r>
          </w:p>
        </w:tc>
      </w:tr>
    </w:tbl>
    <w:p w14:paraId="5CDA000A" w14:textId="77777777" w:rsidR="00890DAA" w:rsidRDefault="00064534" w:rsidP="00890DAA">
      <w:pPr>
        <w:spacing w:after="0" w:line="276" w:lineRule="auto"/>
        <w:divId w:val="589237527"/>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الرجاء تحديد درجة موافقتك على العبارات التالية :</w:t>
      </w:r>
    </w:p>
    <w:p w14:paraId="20056D15" w14:textId="1290ECD2" w:rsidR="00890DAA" w:rsidRPr="00890DAA" w:rsidRDefault="00890DAA" w:rsidP="00890DAA">
      <w:pPr>
        <w:spacing w:after="0" w:line="276" w:lineRule="auto"/>
        <w:divId w:val="589237527"/>
        <w:rPr>
          <w:rFonts w:ascii="Sakkal Majalla" w:eastAsia="Times New Roman" w:hAnsi="Sakkal Majalla" w:cs="Sakkal Majalla"/>
          <w:b/>
          <w:bCs/>
          <w:sz w:val="28"/>
          <w:szCs w:val="28"/>
        </w:rPr>
      </w:pPr>
      <w:r w:rsidRPr="00890DAA">
        <w:rPr>
          <w:rFonts w:ascii="Sakkal Majalla" w:eastAsia="Times New Roman" w:hAnsi="Sakkal Majalla" w:cs="Sakkal Majalla"/>
          <w:b/>
          <w:bCs/>
          <w:sz w:val="28"/>
          <w:szCs w:val="28"/>
          <w:rtl/>
        </w:rPr>
        <w:t>هل لديك ملاحظات أو اقتراحات إضافية؟</w:t>
      </w:r>
    </w:p>
    <w:p w14:paraId="444E15C3" w14:textId="388AF545" w:rsidR="00890DAA" w:rsidRPr="00890DAA" w:rsidRDefault="00890DAA" w:rsidP="00890DAA">
      <w:pPr>
        <w:spacing w:before="100" w:beforeAutospacing="1" w:after="100" w:afterAutospacing="1" w:line="360" w:lineRule="auto"/>
        <w:divId w:val="589237527"/>
        <w:rPr>
          <w:rFonts w:ascii="Sakkal Majalla" w:eastAsia="Times New Roman" w:hAnsi="Sakkal Majalla" w:cs="Sakkal Majalla"/>
          <w:b/>
          <w:bCs/>
          <w:sz w:val="28"/>
          <w:szCs w:val="28"/>
        </w:rPr>
      </w:pPr>
      <w:r w:rsidRPr="00890DAA">
        <w:rPr>
          <w:rFonts w:ascii="Sakkal Majalla" w:eastAsia="Times New Roman" w:hAnsi="Sakkal Majalla" w:cs="Sakkal Majalla"/>
          <w:b/>
          <w:bCs/>
          <w:sz w:val="28"/>
          <w:szCs w:val="28"/>
        </w:rPr>
        <w:t>...................................................................................................</w:t>
      </w:r>
    </w:p>
    <w:p w14:paraId="27929073" w14:textId="77777777" w:rsidR="00890DAA" w:rsidRPr="00E44F08" w:rsidRDefault="00890DAA" w:rsidP="00064534">
      <w:pPr>
        <w:spacing w:before="100" w:beforeAutospacing="1" w:after="100" w:afterAutospacing="1" w:line="360" w:lineRule="auto"/>
        <w:divId w:val="589237527"/>
        <w:rPr>
          <w:rFonts w:ascii="Sakkal Majalla" w:eastAsia="Times New Roman" w:hAnsi="Sakkal Majalla" w:cs="Sakkal Majalla" w:hint="cs"/>
          <w:b/>
          <w:bCs/>
          <w:sz w:val="28"/>
          <w:szCs w:val="28"/>
        </w:rPr>
      </w:pPr>
    </w:p>
    <w:sectPr w:rsidR="00890DAA" w:rsidRPr="00E44F08" w:rsidSect="00B72B00">
      <w:footerReference w:type="even" r:id="rId11"/>
      <w:footerReference w:type="default" r:id="rId12"/>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BB5513" w14:textId="77777777" w:rsidR="001C3471" w:rsidRDefault="001C3471" w:rsidP="009125CE">
      <w:pPr>
        <w:spacing w:after="0" w:line="240" w:lineRule="auto"/>
      </w:pPr>
      <w:r>
        <w:separator/>
      </w:r>
    </w:p>
  </w:endnote>
  <w:endnote w:type="continuationSeparator" w:id="0">
    <w:p w14:paraId="61EB717E" w14:textId="77777777" w:rsidR="001C3471" w:rsidRDefault="001C347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861094243"/>
      <w:docPartObj>
        <w:docPartGallery w:val="Page Numbers (Bottom of Page)"/>
        <w:docPartUnique/>
      </w:docPartObj>
    </w:sdtPr>
    <w:sdtContent>
      <w:p w14:paraId="4B0453AF" w14:textId="482ED8CD" w:rsidR="001A733B" w:rsidRDefault="001A733B" w:rsidP="00890DAA">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end"/>
        </w:r>
      </w:p>
    </w:sdtContent>
  </w:sdt>
  <w:p w14:paraId="38B3F9A3" w14:textId="77777777" w:rsidR="001A733B" w:rsidRDefault="001A733B">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2147431667"/>
      <w:docPartObj>
        <w:docPartGallery w:val="Page Numbers (Bottom of Page)"/>
        <w:docPartUnique/>
      </w:docPartObj>
    </w:sdtPr>
    <w:sdtContent>
      <w:p w14:paraId="6214BD0B" w14:textId="266DB94E" w:rsidR="001A733B" w:rsidRDefault="001A733B" w:rsidP="00890DAA">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separate"/>
        </w:r>
        <w:r>
          <w:rPr>
            <w:rStyle w:val="a9"/>
            <w:noProof/>
            <w:rtl/>
          </w:rPr>
          <w:t>10</w:t>
        </w:r>
        <w:r>
          <w:rPr>
            <w:rStyle w:val="a9"/>
            <w:rtl/>
          </w:rPr>
          <w:fldChar w:fldCharType="end"/>
        </w:r>
      </w:p>
    </w:sdtContent>
  </w:sdt>
  <w:p w14:paraId="2CE24444" w14:textId="77777777" w:rsidR="001A733B" w:rsidRDefault="001A733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A4751" w14:textId="77777777" w:rsidR="001C3471" w:rsidRDefault="001C3471" w:rsidP="009125CE">
      <w:pPr>
        <w:spacing w:after="0" w:line="240" w:lineRule="auto"/>
      </w:pPr>
      <w:r>
        <w:separator/>
      </w:r>
    </w:p>
  </w:footnote>
  <w:footnote w:type="continuationSeparator" w:id="0">
    <w:p w14:paraId="7AC2F1C2" w14:textId="77777777" w:rsidR="001C3471" w:rsidRDefault="001C347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024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7254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7A47DB"/>
    <w:multiLevelType w:val="multilevel"/>
    <w:tmpl w:val="A0A43E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FC44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0769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BB6975"/>
    <w:multiLevelType w:val="multilevel"/>
    <w:tmpl w:val="F5264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AD7C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3F736A"/>
    <w:multiLevelType w:val="multilevel"/>
    <w:tmpl w:val="E1DA1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45128A"/>
    <w:multiLevelType w:val="multilevel"/>
    <w:tmpl w:val="D1A68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AA3D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610B47"/>
    <w:multiLevelType w:val="multilevel"/>
    <w:tmpl w:val="9F7AB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00729F"/>
    <w:multiLevelType w:val="multilevel"/>
    <w:tmpl w:val="FF2CE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7C6C5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CAA4BF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7C57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6707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9012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DD78A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42D04D7"/>
    <w:multiLevelType w:val="multilevel"/>
    <w:tmpl w:val="B920A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E438A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7DE26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6B32CD"/>
    <w:multiLevelType w:val="multilevel"/>
    <w:tmpl w:val="46360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9B072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77471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CF317E3"/>
    <w:multiLevelType w:val="multilevel"/>
    <w:tmpl w:val="0C100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3B029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5CB61FC"/>
    <w:multiLevelType w:val="multilevel"/>
    <w:tmpl w:val="82600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60B70AD"/>
    <w:multiLevelType w:val="multilevel"/>
    <w:tmpl w:val="EE06F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9505E4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D7735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E796B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F6B2A44"/>
    <w:multiLevelType w:val="multilevel"/>
    <w:tmpl w:val="72C8FF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17145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4AE19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7F418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A613CD1"/>
    <w:multiLevelType w:val="hybridMultilevel"/>
    <w:tmpl w:val="9D52C9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CBE5C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E167669"/>
    <w:multiLevelType w:val="hybridMultilevel"/>
    <w:tmpl w:val="D6168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1963CE3"/>
    <w:multiLevelType w:val="multilevel"/>
    <w:tmpl w:val="202A6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2CE68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6A072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9611945"/>
    <w:multiLevelType w:val="multilevel"/>
    <w:tmpl w:val="49362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9CE0A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CC075F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D9434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06962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0DC1D13"/>
    <w:multiLevelType w:val="multilevel"/>
    <w:tmpl w:val="0B7E1B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17479C2"/>
    <w:multiLevelType w:val="multilevel"/>
    <w:tmpl w:val="CB4CB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1926A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1C04CB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20365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72D7F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745034F"/>
    <w:multiLevelType w:val="multilevel"/>
    <w:tmpl w:val="402ADE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A5519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BD763A3"/>
    <w:multiLevelType w:val="multilevel"/>
    <w:tmpl w:val="5A4A1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E3A080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2741C6B"/>
    <w:multiLevelType w:val="multilevel"/>
    <w:tmpl w:val="DBF01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2B30E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3777362"/>
    <w:multiLevelType w:val="multilevel"/>
    <w:tmpl w:val="A3CA0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5DE11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73F7F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8854F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B1F20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C604983"/>
    <w:multiLevelType w:val="multilevel"/>
    <w:tmpl w:val="DEFE3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F9018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8128802">
    <w:abstractNumId w:val="46"/>
  </w:num>
  <w:num w:numId="2" w16cid:durableId="31272689">
    <w:abstractNumId w:val="2"/>
  </w:num>
  <w:num w:numId="3" w16cid:durableId="1962417312">
    <w:abstractNumId w:val="31"/>
  </w:num>
  <w:num w:numId="4" w16cid:durableId="452289585">
    <w:abstractNumId w:val="52"/>
  </w:num>
  <w:num w:numId="5" w16cid:durableId="932936633">
    <w:abstractNumId w:val="56"/>
  </w:num>
  <w:num w:numId="6" w16cid:durableId="1921059343">
    <w:abstractNumId w:val="24"/>
  </w:num>
  <w:num w:numId="7" w16cid:durableId="180972466">
    <w:abstractNumId w:val="38"/>
  </w:num>
  <w:num w:numId="8" w16cid:durableId="1106927770">
    <w:abstractNumId w:val="47"/>
  </w:num>
  <w:num w:numId="9" w16cid:durableId="464664605">
    <w:abstractNumId w:val="27"/>
  </w:num>
  <w:num w:numId="10" w16cid:durableId="1304196902">
    <w:abstractNumId w:val="63"/>
  </w:num>
  <w:num w:numId="11" w16cid:durableId="187527001">
    <w:abstractNumId w:val="26"/>
  </w:num>
  <w:num w:numId="12" w16cid:durableId="1921519767">
    <w:abstractNumId w:val="58"/>
  </w:num>
  <w:num w:numId="13" w16cid:durableId="2039232558">
    <w:abstractNumId w:val="11"/>
  </w:num>
  <w:num w:numId="14" w16cid:durableId="730234164">
    <w:abstractNumId w:val="5"/>
  </w:num>
  <w:num w:numId="15" w16cid:durableId="517741348">
    <w:abstractNumId w:val="10"/>
  </w:num>
  <w:num w:numId="16" w16cid:durableId="1108623803">
    <w:abstractNumId w:val="54"/>
  </w:num>
  <w:num w:numId="17" w16cid:durableId="2064522856">
    <w:abstractNumId w:val="41"/>
  </w:num>
  <w:num w:numId="18" w16cid:durableId="1108356806">
    <w:abstractNumId w:val="18"/>
  </w:num>
  <w:num w:numId="19" w16cid:durableId="141971768">
    <w:abstractNumId w:val="7"/>
  </w:num>
  <w:num w:numId="20" w16cid:durableId="229393589">
    <w:abstractNumId w:val="21"/>
  </w:num>
  <w:num w:numId="21" w16cid:durableId="20518928">
    <w:abstractNumId w:val="8"/>
  </w:num>
  <w:num w:numId="22" w16cid:durableId="1687975719">
    <w:abstractNumId w:val="48"/>
  </w:num>
  <w:num w:numId="23" w16cid:durableId="441263054">
    <w:abstractNumId w:val="49"/>
  </w:num>
  <w:num w:numId="24" w16cid:durableId="1769040606">
    <w:abstractNumId w:val="30"/>
  </w:num>
  <w:num w:numId="25" w16cid:durableId="1190683416">
    <w:abstractNumId w:val="20"/>
  </w:num>
  <w:num w:numId="26" w16cid:durableId="1014112598">
    <w:abstractNumId w:val="53"/>
  </w:num>
  <w:num w:numId="27" w16cid:durableId="751781081">
    <w:abstractNumId w:val="6"/>
  </w:num>
  <w:num w:numId="28" w16cid:durableId="2069378983">
    <w:abstractNumId w:val="61"/>
  </w:num>
  <w:num w:numId="29" w16cid:durableId="776022569">
    <w:abstractNumId w:val="33"/>
  </w:num>
  <w:num w:numId="30" w16cid:durableId="1370646873">
    <w:abstractNumId w:val="17"/>
  </w:num>
  <w:num w:numId="31" w16cid:durableId="378091680">
    <w:abstractNumId w:val="22"/>
  </w:num>
  <w:num w:numId="32" w16cid:durableId="991369508">
    <w:abstractNumId w:val="64"/>
  </w:num>
  <w:num w:numId="33" w16cid:durableId="875042421">
    <w:abstractNumId w:val="16"/>
  </w:num>
  <w:num w:numId="34" w16cid:durableId="1828551717">
    <w:abstractNumId w:val="36"/>
  </w:num>
  <w:num w:numId="35" w16cid:durableId="794178382">
    <w:abstractNumId w:val="45"/>
  </w:num>
  <w:num w:numId="36" w16cid:durableId="1290089167">
    <w:abstractNumId w:val="3"/>
  </w:num>
  <w:num w:numId="37" w16cid:durableId="906184493">
    <w:abstractNumId w:val="55"/>
  </w:num>
  <w:num w:numId="38" w16cid:durableId="76485978">
    <w:abstractNumId w:val="29"/>
  </w:num>
  <w:num w:numId="39" w16cid:durableId="476459060">
    <w:abstractNumId w:val="39"/>
  </w:num>
  <w:num w:numId="40" w16cid:durableId="386301372">
    <w:abstractNumId w:val="60"/>
  </w:num>
  <w:num w:numId="41" w16cid:durableId="1282957137">
    <w:abstractNumId w:val="51"/>
  </w:num>
  <w:num w:numId="42" w16cid:durableId="914319339">
    <w:abstractNumId w:val="0"/>
  </w:num>
  <w:num w:numId="43" w16cid:durableId="641932997">
    <w:abstractNumId w:val="50"/>
  </w:num>
  <w:num w:numId="44" w16cid:durableId="1835030751">
    <w:abstractNumId w:val="14"/>
  </w:num>
  <w:num w:numId="45" w16cid:durableId="838540187">
    <w:abstractNumId w:val="62"/>
  </w:num>
  <w:num w:numId="46" w16cid:durableId="1494562052">
    <w:abstractNumId w:val="25"/>
  </w:num>
  <w:num w:numId="47" w16cid:durableId="2109809543">
    <w:abstractNumId w:val="13"/>
  </w:num>
  <w:num w:numId="48" w16cid:durableId="1675647529">
    <w:abstractNumId w:val="15"/>
  </w:num>
  <w:num w:numId="49" w16cid:durableId="308826482">
    <w:abstractNumId w:val="19"/>
  </w:num>
  <w:num w:numId="50" w16cid:durableId="1399522232">
    <w:abstractNumId w:val="28"/>
  </w:num>
  <w:num w:numId="51" w16cid:durableId="2036156972">
    <w:abstractNumId w:val="44"/>
  </w:num>
  <w:num w:numId="52" w16cid:durableId="481972896">
    <w:abstractNumId w:val="32"/>
  </w:num>
  <w:num w:numId="53" w16cid:durableId="2054697665">
    <w:abstractNumId w:val="9"/>
  </w:num>
  <w:num w:numId="54" w16cid:durableId="449252373">
    <w:abstractNumId w:val="34"/>
  </w:num>
  <w:num w:numId="55" w16cid:durableId="278488247">
    <w:abstractNumId w:val="23"/>
  </w:num>
  <w:num w:numId="56" w16cid:durableId="365914969">
    <w:abstractNumId w:val="1"/>
  </w:num>
  <w:num w:numId="57" w16cid:durableId="618225669">
    <w:abstractNumId w:val="4"/>
  </w:num>
  <w:num w:numId="58" w16cid:durableId="1173645749">
    <w:abstractNumId w:val="42"/>
  </w:num>
  <w:num w:numId="59" w16cid:durableId="2031905382">
    <w:abstractNumId w:val="12"/>
  </w:num>
  <w:num w:numId="60" w16cid:durableId="96021977">
    <w:abstractNumId w:val="59"/>
  </w:num>
  <w:num w:numId="61" w16cid:durableId="1822499020">
    <w:abstractNumId w:val="57"/>
  </w:num>
  <w:num w:numId="62" w16cid:durableId="1105462600">
    <w:abstractNumId w:val="43"/>
  </w:num>
  <w:num w:numId="63" w16cid:durableId="1075518322">
    <w:abstractNumId w:val="40"/>
  </w:num>
  <w:num w:numId="64" w16cid:durableId="1893149413">
    <w:abstractNumId w:val="35"/>
  </w:num>
  <w:num w:numId="65" w16cid:durableId="1063218958">
    <w:abstractNumId w:val="37"/>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CB5"/>
    <w:rsid w:val="00012D47"/>
    <w:rsid w:val="00037548"/>
    <w:rsid w:val="00056218"/>
    <w:rsid w:val="000579D2"/>
    <w:rsid w:val="00057A4D"/>
    <w:rsid w:val="00062D1E"/>
    <w:rsid w:val="00064534"/>
    <w:rsid w:val="00066532"/>
    <w:rsid w:val="000770D6"/>
    <w:rsid w:val="00085EC6"/>
    <w:rsid w:val="00086662"/>
    <w:rsid w:val="00095632"/>
    <w:rsid w:val="000A7C5B"/>
    <w:rsid w:val="000B264E"/>
    <w:rsid w:val="000C1F57"/>
    <w:rsid w:val="000C2231"/>
    <w:rsid w:val="000C35F2"/>
    <w:rsid w:val="000E7BE8"/>
    <w:rsid w:val="000F2ECB"/>
    <w:rsid w:val="000F44B4"/>
    <w:rsid w:val="0010583B"/>
    <w:rsid w:val="001110D3"/>
    <w:rsid w:val="00124BD6"/>
    <w:rsid w:val="001374AB"/>
    <w:rsid w:val="00140BAA"/>
    <w:rsid w:val="00164B50"/>
    <w:rsid w:val="00187B3E"/>
    <w:rsid w:val="001902DB"/>
    <w:rsid w:val="00190D00"/>
    <w:rsid w:val="00191E65"/>
    <w:rsid w:val="0019243F"/>
    <w:rsid w:val="001A733B"/>
    <w:rsid w:val="001B4153"/>
    <w:rsid w:val="001B76F4"/>
    <w:rsid w:val="001C2162"/>
    <w:rsid w:val="001C3471"/>
    <w:rsid w:val="001D3524"/>
    <w:rsid w:val="001D58C0"/>
    <w:rsid w:val="001F42D4"/>
    <w:rsid w:val="002109AE"/>
    <w:rsid w:val="00230E26"/>
    <w:rsid w:val="00230FAA"/>
    <w:rsid w:val="002368D5"/>
    <w:rsid w:val="00240F68"/>
    <w:rsid w:val="00241A8D"/>
    <w:rsid w:val="002425B9"/>
    <w:rsid w:val="00250292"/>
    <w:rsid w:val="00255F1A"/>
    <w:rsid w:val="0026206C"/>
    <w:rsid w:val="00262DDB"/>
    <w:rsid w:val="00262F94"/>
    <w:rsid w:val="0026517C"/>
    <w:rsid w:val="0027384F"/>
    <w:rsid w:val="00273D99"/>
    <w:rsid w:val="00282469"/>
    <w:rsid w:val="002A3D66"/>
    <w:rsid w:val="002A5121"/>
    <w:rsid w:val="002C4886"/>
    <w:rsid w:val="002E20D1"/>
    <w:rsid w:val="002E458E"/>
    <w:rsid w:val="003034B4"/>
    <w:rsid w:val="003320DB"/>
    <w:rsid w:val="00342665"/>
    <w:rsid w:val="0035090A"/>
    <w:rsid w:val="003524BA"/>
    <w:rsid w:val="003660F8"/>
    <w:rsid w:val="00372D9C"/>
    <w:rsid w:val="003845D7"/>
    <w:rsid w:val="0039038F"/>
    <w:rsid w:val="003A081D"/>
    <w:rsid w:val="003B22CC"/>
    <w:rsid w:val="003B4011"/>
    <w:rsid w:val="003B739B"/>
    <w:rsid w:val="003C78DF"/>
    <w:rsid w:val="003E0A33"/>
    <w:rsid w:val="00421EC5"/>
    <w:rsid w:val="00445AA9"/>
    <w:rsid w:val="00453E13"/>
    <w:rsid w:val="00463B4A"/>
    <w:rsid w:val="00493431"/>
    <w:rsid w:val="004A4A3A"/>
    <w:rsid w:val="004A54A4"/>
    <w:rsid w:val="004A7A65"/>
    <w:rsid w:val="004B65E9"/>
    <w:rsid w:val="004E44D2"/>
    <w:rsid w:val="005176D8"/>
    <w:rsid w:val="00521F63"/>
    <w:rsid w:val="00527169"/>
    <w:rsid w:val="0053686A"/>
    <w:rsid w:val="00565156"/>
    <w:rsid w:val="00581E42"/>
    <w:rsid w:val="0059073F"/>
    <w:rsid w:val="00590B27"/>
    <w:rsid w:val="00596DBC"/>
    <w:rsid w:val="005A6822"/>
    <w:rsid w:val="005B0B43"/>
    <w:rsid w:val="005B12C3"/>
    <w:rsid w:val="005D33D5"/>
    <w:rsid w:val="005D34D1"/>
    <w:rsid w:val="005E1338"/>
    <w:rsid w:val="006168F6"/>
    <w:rsid w:val="0062761F"/>
    <w:rsid w:val="00627C73"/>
    <w:rsid w:val="006332C2"/>
    <w:rsid w:val="00643817"/>
    <w:rsid w:val="00660F6C"/>
    <w:rsid w:val="006819F0"/>
    <w:rsid w:val="006948DE"/>
    <w:rsid w:val="006D4A61"/>
    <w:rsid w:val="006E557B"/>
    <w:rsid w:val="006E67A5"/>
    <w:rsid w:val="006E6CB0"/>
    <w:rsid w:val="00732F3D"/>
    <w:rsid w:val="00734822"/>
    <w:rsid w:val="007500EA"/>
    <w:rsid w:val="00760B43"/>
    <w:rsid w:val="0076375F"/>
    <w:rsid w:val="00783BDE"/>
    <w:rsid w:val="007B0E54"/>
    <w:rsid w:val="007B7818"/>
    <w:rsid w:val="007C1DC6"/>
    <w:rsid w:val="007C32EF"/>
    <w:rsid w:val="007C7682"/>
    <w:rsid w:val="007E3A20"/>
    <w:rsid w:val="007E3AD2"/>
    <w:rsid w:val="007E527A"/>
    <w:rsid w:val="007F3704"/>
    <w:rsid w:val="007F39D1"/>
    <w:rsid w:val="007F3FA3"/>
    <w:rsid w:val="00805E2C"/>
    <w:rsid w:val="008147F5"/>
    <w:rsid w:val="00822298"/>
    <w:rsid w:val="00835AB5"/>
    <w:rsid w:val="0083672D"/>
    <w:rsid w:val="0086706E"/>
    <w:rsid w:val="00877AAC"/>
    <w:rsid w:val="00880C11"/>
    <w:rsid w:val="00890DAA"/>
    <w:rsid w:val="008A0E42"/>
    <w:rsid w:val="008E53B7"/>
    <w:rsid w:val="008F1EAE"/>
    <w:rsid w:val="008F55D3"/>
    <w:rsid w:val="009125CE"/>
    <w:rsid w:val="00935D35"/>
    <w:rsid w:val="00962FBA"/>
    <w:rsid w:val="0097485E"/>
    <w:rsid w:val="00976B19"/>
    <w:rsid w:val="00995304"/>
    <w:rsid w:val="00995B9E"/>
    <w:rsid w:val="009A16B0"/>
    <w:rsid w:val="009A16C5"/>
    <w:rsid w:val="009B01DA"/>
    <w:rsid w:val="009B6888"/>
    <w:rsid w:val="009C0161"/>
    <w:rsid w:val="009C0E11"/>
    <w:rsid w:val="009C79D1"/>
    <w:rsid w:val="009D108D"/>
    <w:rsid w:val="009E1436"/>
    <w:rsid w:val="009E526B"/>
    <w:rsid w:val="009E5668"/>
    <w:rsid w:val="009F7E59"/>
    <w:rsid w:val="00A00CFC"/>
    <w:rsid w:val="00A111F3"/>
    <w:rsid w:val="00A131C2"/>
    <w:rsid w:val="00A313C5"/>
    <w:rsid w:val="00A3387D"/>
    <w:rsid w:val="00A437B0"/>
    <w:rsid w:val="00A43FB7"/>
    <w:rsid w:val="00A45FD5"/>
    <w:rsid w:val="00A60C43"/>
    <w:rsid w:val="00A62550"/>
    <w:rsid w:val="00A7308A"/>
    <w:rsid w:val="00A74F76"/>
    <w:rsid w:val="00A76FA8"/>
    <w:rsid w:val="00A80D5C"/>
    <w:rsid w:val="00A87993"/>
    <w:rsid w:val="00A917D9"/>
    <w:rsid w:val="00AA4C36"/>
    <w:rsid w:val="00AA79E9"/>
    <w:rsid w:val="00AB04C4"/>
    <w:rsid w:val="00AB0A70"/>
    <w:rsid w:val="00AC3626"/>
    <w:rsid w:val="00AF070F"/>
    <w:rsid w:val="00B01080"/>
    <w:rsid w:val="00B119CF"/>
    <w:rsid w:val="00B12257"/>
    <w:rsid w:val="00B224E0"/>
    <w:rsid w:val="00B254F2"/>
    <w:rsid w:val="00B36BB4"/>
    <w:rsid w:val="00B430FC"/>
    <w:rsid w:val="00B54B03"/>
    <w:rsid w:val="00B55620"/>
    <w:rsid w:val="00B63B0F"/>
    <w:rsid w:val="00B65192"/>
    <w:rsid w:val="00B71A4F"/>
    <w:rsid w:val="00B72B00"/>
    <w:rsid w:val="00B7678A"/>
    <w:rsid w:val="00B9222C"/>
    <w:rsid w:val="00B9388D"/>
    <w:rsid w:val="00BA6FA8"/>
    <w:rsid w:val="00BC275B"/>
    <w:rsid w:val="00BC5014"/>
    <w:rsid w:val="00BC5CDD"/>
    <w:rsid w:val="00BD021E"/>
    <w:rsid w:val="00C007F3"/>
    <w:rsid w:val="00C01486"/>
    <w:rsid w:val="00C02EEA"/>
    <w:rsid w:val="00C04D0B"/>
    <w:rsid w:val="00C112FD"/>
    <w:rsid w:val="00C3453D"/>
    <w:rsid w:val="00C35BDC"/>
    <w:rsid w:val="00C43819"/>
    <w:rsid w:val="00C43E48"/>
    <w:rsid w:val="00C71E18"/>
    <w:rsid w:val="00C81D49"/>
    <w:rsid w:val="00CA50B3"/>
    <w:rsid w:val="00CA5138"/>
    <w:rsid w:val="00CA5F28"/>
    <w:rsid w:val="00CB6495"/>
    <w:rsid w:val="00CD2486"/>
    <w:rsid w:val="00CF0110"/>
    <w:rsid w:val="00D03CF8"/>
    <w:rsid w:val="00D0596D"/>
    <w:rsid w:val="00D105BF"/>
    <w:rsid w:val="00D11EA5"/>
    <w:rsid w:val="00D22171"/>
    <w:rsid w:val="00D33872"/>
    <w:rsid w:val="00D36966"/>
    <w:rsid w:val="00D508BF"/>
    <w:rsid w:val="00D55B44"/>
    <w:rsid w:val="00D62E03"/>
    <w:rsid w:val="00D75C1C"/>
    <w:rsid w:val="00D76B45"/>
    <w:rsid w:val="00DA42B2"/>
    <w:rsid w:val="00DA5601"/>
    <w:rsid w:val="00DB1306"/>
    <w:rsid w:val="00DB4777"/>
    <w:rsid w:val="00DC5C8E"/>
    <w:rsid w:val="00DC7049"/>
    <w:rsid w:val="00DD1787"/>
    <w:rsid w:val="00DD7C70"/>
    <w:rsid w:val="00DE2CBA"/>
    <w:rsid w:val="00DE400C"/>
    <w:rsid w:val="00DE7D8E"/>
    <w:rsid w:val="00DF30BA"/>
    <w:rsid w:val="00E10680"/>
    <w:rsid w:val="00E27C4B"/>
    <w:rsid w:val="00E346C6"/>
    <w:rsid w:val="00E35918"/>
    <w:rsid w:val="00E379A2"/>
    <w:rsid w:val="00E40C42"/>
    <w:rsid w:val="00E41979"/>
    <w:rsid w:val="00E44F08"/>
    <w:rsid w:val="00E5165C"/>
    <w:rsid w:val="00E5567A"/>
    <w:rsid w:val="00E709D6"/>
    <w:rsid w:val="00E71C79"/>
    <w:rsid w:val="00E75E47"/>
    <w:rsid w:val="00E80FD9"/>
    <w:rsid w:val="00E82902"/>
    <w:rsid w:val="00E83719"/>
    <w:rsid w:val="00E902E5"/>
    <w:rsid w:val="00EA6B5D"/>
    <w:rsid w:val="00EB31EA"/>
    <w:rsid w:val="00EB67B4"/>
    <w:rsid w:val="00ED22EB"/>
    <w:rsid w:val="00EF1E86"/>
    <w:rsid w:val="00F10C5A"/>
    <w:rsid w:val="00F20BDE"/>
    <w:rsid w:val="00F24987"/>
    <w:rsid w:val="00F34794"/>
    <w:rsid w:val="00F34BF3"/>
    <w:rsid w:val="00F51A38"/>
    <w:rsid w:val="00F51B6D"/>
    <w:rsid w:val="00F546CE"/>
    <w:rsid w:val="00F60985"/>
    <w:rsid w:val="00F62C40"/>
    <w:rsid w:val="00F67157"/>
    <w:rsid w:val="00F825E9"/>
    <w:rsid w:val="00FA0386"/>
    <w:rsid w:val="00FA58CD"/>
    <w:rsid w:val="00FA680F"/>
    <w:rsid w:val="00FA706F"/>
    <w:rsid w:val="00FB374C"/>
    <w:rsid w:val="00FD151B"/>
    <w:rsid w:val="00FE6312"/>
    <w:rsid w:val="00FE66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624FB243-EF55-4667-A1A3-55E069DC1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A437B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A437B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2E458E"/>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2E458E"/>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3Char">
    <w:name w:val="عنوان 3 Char"/>
    <w:basedOn w:val="a0"/>
    <w:link w:val="3"/>
    <w:uiPriority w:val="9"/>
    <w:rsid w:val="002E458E"/>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2E458E"/>
    <w:rPr>
      <w:rFonts w:eastAsiaTheme="majorEastAsia" w:cstheme="majorBidi"/>
      <w:i/>
      <w:iCs/>
      <w:color w:val="2F5496" w:themeColor="accent1" w:themeShade="BF"/>
    </w:rPr>
  </w:style>
  <w:style w:type="paragraph" w:styleId="a5">
    <w:name w:val="List Paragraph"/>
    <w:basedOn w:val="a"/>
    <w:uiPriority w:val="34"/>
    <w:qFormat/>
    <w:rsid w:val="00660F6C"/>
    <w:pPr>
      <w:ind w:left="720"/>
      <w:contextualSpacing/>
    </w:pPr>
  </w:style>
  <w:style w:type="character" w:customStyle="1" w:styleId="1Char">
    <w:name w:val="العنوان 1 Char"/>
    <w:basedOn w:val="a0"/>
    <w:link w:val="1"/>
    <w:uiPriority w:val="9"/>
    <w:rsid w:val="00A437B0"/>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A437B0"/>
    <w:rPr>
      <w:rFonts w:asciiTheme="majorHAnsi" w:eastAsiaTheme="majorEastAsia" w:hAnsiTheme="majorHAnsi" w:cstheme="majorBidi"/>
      <w:color w:val="2F5496" w:themeColor="accent1" w:themeShade="BF"/>
      <w:sz w:val="32"/>
      <w:szCs w:val="32"/>
    </w:rPr>
  </w:style>
  <w:style w:type="paragraph" w:styleId="a6">
    <w:name w:val="Normal (Web)"/>
    <w:basedOn w:val="a"/>
    <w:uiPriority w:val="99"/>
    <w:unhideWhenUsed/>
    <w:rsid w:val="00A437B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7">
    <w:name w:val="Strong"/>
    <w:basedOn w:val="a0"/>
    <w:uiPriority w:val="22"/>
    <w:qFormat/>
    <w:rsid w:val="00A437B0"/>
    <w:rPr>
      <w:b/>
      <w:bCs/>
    </w:rPr>
  </w:style>
  <w:style w:type="character" w:styleId="a8">
    <w:name w:val="Emphasis"/>
    <w:basedOn w:val="a0"/>
    <w:uiPriority w:val="20"/>
    <w:qFormat/>
    <w:rsid w:val="00A437B0"/>
    <w:rPr>
      <w:i/>
      <w:iCs/>
    </w:rPr>
  </w:style>
  <w:style w:type="character" w:styleId="a9">
    <w:name w:val="page number"/>
    <w:basedOn w:val="a0"/>
    <w:uiPriority w:val="99"/>
    <w:semiHidden/>
    <w:unhideWhenUsed/>
    <w:rsid w:val="001A733B"/>
  </w:style>
  <w:style w:type="table" w:styleId="aa">
    <w:name w:val="Table Grid"/>
    <w:basedOn w:val="a1"/>
    <w:uiPriority w:val="39"/>
    <w:rsid w:val="00B224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1"/>
    <w:uiPriority w:val="49"/>
    <w:rsid w:val="00DC5C8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3">
    <w:name w:val="List Table 4 Accent 3"/>
    <w:basedOn w:val="a1"/>
    <w:uiPriority w:val="49"/>
    <w:rsid w:val="0082229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30">
    <w:name w:val="Grid Table 4 Accent 3"/>
    <w:basedOn w:val="a1"/>
    <w:uiPriority w:val="49"/>
    <w:rsid w:val="00421EC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5">
    <w:name w:val="Grid Table 4 Accent 5"/>
    <w:basedOn w:val="a1"/>
    <w:uiPriority w:val="49"/>
    <w:rsid w:val="00890DAA"/>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20994">
      <w:bodyDiv w:val="1"/>
      <w:marLeft w:val="0"/>
      <w:marRight w:val="0"/>
      <w:marTop w:val="0"/>
      <w:marBottom w:val="0"/>
      <w:divBdr>
        <w:top w:val="none" w:sz="0" w:space="0" w:color="auto"/>
        <w:left w:val="none" w:sz="0" w:space="0" w:color="auto"/>
        <w:bottom w:val="none" w:sz="0" w:space="0" w:color="auto"/>
        <w:right w:val="none" w:sz="0" w:space="0" w:color="auto"/>
      </w:divBdr>
    </w:div>
    <w:div w:id="49505198">
      <w:bodyDiv w:val="1"/>
      <w:marLeft w:val="0"/>
      <w:marRight w:val="0"/>
      <w:marTop w:val="0"/>
      <w:marBottom w:val="0"/>
      <w:divBdr>
        <w:top w:val="none" w:sz="0" w:space="0" w:color="auto"/>
        <w:left w:val="none" w:sz="0" w:space="0" w:color="auto"/>
        <w:bottom w:val="none" w:sz="0" w:space="0" w:color="auto"/>
        <w:right w:val="none" w:sz="0" w:space="0" w:color="auto"/>
      </w:divBdr>
      <w:divsChild>
        <w:div w:id="1816332168">
          <w:marLeft w:val="0"/>
          <w:marRight w:val="0"/>
          <w:marTop w:val="0"/>
          <w:marBottom w:val="0"/>
          <w:divBdr>
            <w:top w:val="none" w:sz="0" w:space="0" w:color="auto"/>
            <w:left w:val="none" w:sz="0" w:space="0" w:color="auto"/>
            <w:bottom w:val="none" w:sz="0" w:space="0" w:color="auto"/>
            <w:right w:val="none" w:sz="0" w:space="0" w:color="auto"/>
          </w:divBdr>
          <w:divsChild>
            <w:div w:id="873032080">
              <w:marLeft w:val="0"/>
              <w:marRight w:val="0"/>
              <w:marTop w:val="0"/>
              <w:marBottom w:val="0"/>
              <w:divBdr>
                <w:top w:val="none" w:sz="0" w:space="0" w:color="auto"/>
                <w:left w:val="none" w:sz="0" w:space="0" w:color="auto"/>
                <w:bottom w:val="none" w:sz="0" w:space="0" w:color="auto"/>
                <w:right w:val="none" w:sz="0" w:space="0" w:color="auto"/>
              </w:divBdr>
              <w:divsChild>
                <w:div w:id="430591793">
                  <w:marLeft w:val="0"/>
                  <w:marRight w:val="0"/>
                  <w:marTop w:val="0"/>
                  <w:marBottom w:val="0"/>
                  <w:divBdr>
                    <w:top w:val="none" w:sz="0" w:space="0" w:color="auto"/>
                    <w:left w:val="none" w:sz="0" w:space="0" w:color="auto"/>
                    <w:bottom w:val="none" w:sz="0" w:space="0" w:color="auto"/>
                    <w:right w:val="none" w:sz="0" w:space="0" w:color="auto"/>
                  </w:divBdr>
                  <w:divsChild>
                    <w:div w:id="176437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692711">
      <w:bodyDiv w:val="1"/>
      <w:marLeft w:val="0"/>
      <w:marRight w:val="0"/>
      <w:marTop w:val="0"/>
      <w:marBottom w:val="0"/>
      <w:divBdr>
        <w:top w:val="none" w:sz="0" w:space="0" w:color="auto"/>
        <w:left w:val="none" w:sz="0" w:space="0" w:color="auto"/>
        <w:bottom w:val="none" w:sz="0" w:space="0" w:color="auto"/>
        <w:right w:val="none" w:sz="0" w:space="0" w:color="auto"/>
      </w:divBdr>
    </w:div>
    <w:div w:id="101540130">
      <w:bodyDiv w:val="1"/>
      <w:marLeft w:val="0"/>
      <w:marRight w:val="0"/>
      <w:marTop w:val="0"/>
      <w:marBottom w:val="0"/>
      <w:divBdr>
        <w:top w:val="none" w:sz="0" w:space="0" w:color="auto"/>
        <w:left w:val="none" w:sz="0" w:space="0" w:color="auto"/>
        <w:bottom w:val="none" w:sz="0" w:space="0" w:color="auto"/>
        <w:right w:val="none" w:sz="0" w:space="0" w:color="auto"/>
      </w:divBdr>
    </w:div>
    <w:div w:id="175732492">
      <w:bodyDiv w:val="1"/>
      <w:marLeft w:val="0"/>
      <w:marRight w:val="0"/>
      <w:marTop w:val="0"/>
      <w:marBottom w:val="0"/>
      <w:divBdr>
        <w:top w:val="none" w:sz="0" w:space="0" w:color="auto"/>
        <w:left w:val="none" w:sz="0" w:space="0" w:color="auto"/>
        <w:bottom w:val="none" w:sz="0" w:space="0" w:color="auto"/>
        <w:right w:val="none" w:sz="0" w:space="0" w:color="auto"/>
      </w:divBdr>
      <w:divsChild>
        <w:div w:id="1793092442">
          <w:marLeft w:val="0"/>
          <w:marRight w:val="0"/>
          <w:marTop w:val="0"/>
          <w:marBottom w:val="0"/>
          <w:divBdr>
            <w:top w:val="none" w:sz="0" w:space="0" w:color="auto"/>
            <w:left w:val="none" w:sz="0" w:space="0" w:color="auto"/>
            <w:bottom w:val="none" w:sz="0" w:space="0" w:color="auto"/>
            <w:right w:val="none" w:sz="0" w:space="0" w:color="auto"/>
          </w:divBdr>
          <w:divsChild>
            <w:div w:id="713891134">
              <w:marLeft w:val="0"/>
              <w:marRight w:val="0"/>
              <w:marTop w:val="0"/>
              <w:marBottom w:val="0"/>
              <w:divBdr>
                <w:top w:val="none" w:sz="0" w:space="0" w:color="auto"/>
                <w:left w:val="none" w:sz="0" w:space="0" w:color="auto"/>
                <w:bottom w:val="none" w:sz="0" w:space="0" w:color="auto"/>
                <w:right w:val="none" w:sz="0" w:space="0" w:color="auto"/>
              </w:divBdr>
              <w:divsChild>
                <w:div w:id="356273215">
                  <w:marLeft w:val="0"/>
                  <w:marRight w:val="0"/>
                  <w:marTop w:val="0"/>
                  <w:marBottom w:val="0"/>
                  <w:divBdr>
                    <w:top w:val="none" w:sz="0" w:space="0" w:color="auto"/>
                    <w:left w:val="none" w:sz="0" w:space="0" w:color="auto"/>
                    <w:bottom w:val="none" w:sz="0" w:space="0" w:color="auto"/>
                    <w:right w:val="none" w:sz="0" w:space="0" w:color="auto"/>
                  </w:divBdr>
                  <w:divsChild>
                    <w:div w:id="45837086">
                      <w:marLeft w:val="0"/>
                      <w:marRight w:val="0"/>
                      <w:marTop w:val="0"/>
                      <w:marBottom w:val="0"/>
                      <w:divBdr>
                        <w:top w:val="none" w:sz="0" w:space="0" w:color="auto"/>
                        <w:left w:val="none" w:sz="0" w:space="0" w:color="auto"/>
                        <w:bottom w:val="none" w:sz="0" w:space="0" w:color="auto"/>
                        <w:right w:val="none" w:sz="0" w:space="0" w:color="auto"/>
                      </w:divBdr>
                      <w:divsChild>
                        <w:div w:id="583421370">
                          <w:marLeft w:val="0"/>
                          <w:marRight w:val="0"/>
                          <w:marTop w:val="0"/>
                          <w:marBottom w:val="0"/>
                          <w:divBdr>
                            <w:top w:val="none" w:sz="0" w:space="0" w:color="auto"/>
                            <w:left w:val="none" w:sz="0" w:space="0" w:color="auto"/>
                            <w:bottom w:val="none" w:sz="0" w:space="0" w:color="auto"/>
                            <w:right w:val="none" w:sz="0" w:space="0" w:color="auto"/>
                          </w:divBdr>
                          <w:divsChild>
                            <w:div w:id="2001226978">
                              <w:marLeft w:val="0"/>
                              <w:marRight w:val="0"/>
                              <w:marTop w:val="0"/>
                              <w:marBottom w:val="0"/>
                              <w:divBdr>
                                <w:top w:val="none" w:sz="0" w:space="0" w:color="auto"/>
                                <w:left w:val="none" w:sz="0" w:space="0" w:color="auto"/>
                                <w:bottom w:val="none" w:sz="0" w:space="0" w:color="auto"/>
                                <w:right w:val="none" w:sz="0" w:space="0" w:color="auto"/>
                              </w:divBdr>
                              <w:divsChild>
                                <w:div w:id="2045982340">
                                  <w:marLeft w:val="0"/>
                                  <w:marRight w:val="0"/>
                                  <w:marTop w:val="0"/>
                                  <w:marBottom w:val="0"/>
                                  <w:divBdr>
                                    <w:top w:val="none" w:sz="0" w:space="0" w:color="auto"/>
                                    <w:left w:val="none" w:sz="0" w:space="0" w:color="auto"/>
                                    <w:bottom w:val="none" w:sz="0" w:space="0" w:color="auto"/>
                                    <w:right w:val="none" w:sz="0" w:space="0" w:color="auto"/>
                                  </w:divBdr>
                                  <w:divsChild>
                                    <w:div w:id="70556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974239">
                          <w:marLeft w:val="0"/>
                          <w:marRight w:val="0"/>
                          <w:marTop w:val="0"/>
                          <w:marBottom w:val="0"/>
                          <w:divBdr>
                            <w:top w:val="none" w:sz="0" w:space="0" w:color="auto"/>
                            <w:left w:val="none" w:sz="0" w:space="0" w:color="auto"/>
                            <w:bottom w:val="none" w:sz="0" w:space="0" w:color="auto"/>
                            <w:right w:val="none" w:sz="0" w:space="0" w:color="auto"/>
                          </w:divBdr>
                          <w:divsChild>
                            <w:div w:id="2126540211">
                              <w:marLeft w:val="0"/>
                              <w:marRight w:val="0"/>
                              <w:marTop w:val="0"/>
                              <w:marBottom w:val="0"/>
                              <w:divBdr>
                                <w:top w:val="none" w:sz="0" w:space="0" w:color="auto"/>
                                <w:left w:val="none" w:sz="0" w:space="0" w:color="auto"/>
                                <w:bottom w:val="none" w:sz="0" w:space="0" w:color="auto"/>
                                <w:right w:val="none" w:sz="0" w:space="0" w:color="auto"/>
                              </w:divBdr>
                              <w:divsChild>
                                <w:div w:id="1240216239">
                                  <w:marLeft w:val="0"/>
                                  <w:marRight w:val="0"/>
                                  <w:marTop w:val="0"/>
                                  <w:marBottom w:val="0"/>
                                  <w:divBdr>
                                    <w:top w:val="none" w:sz="0" w:space="0" w:color="auto"/>
                                    <w:left w:val="none" w:sz="0" w:space="0" w:color="auto"/>
                                    <w:bottom w:val="none" w:sz="0" w:space="0" w:color="auto"/>
                                    <w:right w:val="none" w:sz="0" w:space="0" w:color="auto"/>
                                  </w:divBdr>
                                  <w:divsChild>
                                    <w:div w:id="14883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938411">
      <w:bodyDiv w:val="1"/>
      <w:marLeft w:val="0"/>
      <w:marRight w:val="0"/>
      <w:marTop w:val="0"/>
      <w:marBottom w:val="0"/>
      <w:divBdr>
        <w:top w:val="none" w:sz="0" w:space="0" w:color="auto"/>
        <w:left w:val="none" w:sz="0" w:space="0" w:color="auto"/>
        <w:bottom w:val="none" w:sz="0" w:space="0" w:color="auto"/>
        <w:right w:val="none" w:sz="0" w:space="0" w:color="auto"/>
      </w:divBdr>
      <w:divsChild>
        <w:div w:id="447046770">
          <w:marLeft w:val="0"/>
          <w:marRight w:val="0"/>
          <w:marTop w:val="0"/>
          <w:marBottom w:val="0"/>
          <w:divBdr>
            <w:top w:val="none" w:sz="0" w:space="0" w:color="auto"/>
            <w:left w:val="none" w:sz="0" w:space="0" w:color="auto"/>
            <w:bottom w:val="none" w:sz="0" w:space="0" w:color="auto"/>
            <w:right w:val="none" w:sz="0" w:space="0" w:color="auto"/>
          </w:divBdr>
          <w:divsChild>
            <w:div w:id="886449168">
              <w:marLeft w:val="0"/>
              <w:marRight w:val="0"/>
              <w:marTop w:val="0"/>
              <w:marBottom w:val="0"/>
              <w:divBdr>
                <w:top w:val="none" w:sz="0" w:space="0" w:color="auto"/>
                <w:left w:val="none" w:sz="0" w:space="0" w:color="auto"/>
                <w:bottom w:val="none" w:sz="0" w:space="0" w:color="auto"/>
                <w:right w:val="none" w:sz="0" w:space="0" w:color="auto"/>
              </w:divBdr>
              <w:divsChild>
                <w:div w:id="1019283598">
                  <w:marLeft w:val="0"/>
                  <w:marRight w:val="0"/>
                  <w:marTop w:val="0"/>
                  <w:marBottom w:val="0"/>
                  <w:divBdr>
                    <w:top w:val="none" w:sz="0" w:space="0" w:color="auto"/>
                    <w:left w:val="none" w:sz="0" w:space="0" w:color="auto"/>
                    <w:bottom w:val="none" w:sz="0" w:space="0" w:color="auto"/>
                    <w:right w:val="none" w:sz="0" w:space="0" w:color="auto"/>
                  </w:divBdr>
                  <w:divsChild>
                    <w:div w:id="1246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87882">
      <w:bodyDiv w:val="1"/>
      <w:marLeft w:val="0"/>
      <w:marRight w:val="0"/>
      <w:marTop w:val="0"/>
      <w:marBottom w:val="0"/>
      <w:divBdr>
        <w:top w:val="none" w:sz="0" w:space="0" w:color="auto"/>
        <w:left w:val="none" w:sz="0" w:space="0" w:color="auto"/>
        <w:bottom w:val="none" w:sz="0" w:space="0" w:color="auto"/>
        <w:right w:val="none" w:sz="0" w:space="0" w:color="auto"/>
      </w:divBdr>
    </w:div>
    <w:div w:id="238289015">
      <w:bodyDiv w:val="1"/>
      <w:marLeft w:val="0"/>
      <w:marRight w:val="0"/>
      <w:marTop w:val="0"/>
      <w:marBottom w:val="0"/>
      <w:divBdr>
        <w:top w:val="none" w:sz="0" w:space="0" w:color="auto"/>
        <w:left w:val="none" w:sz="0" w:space="0" w:color="auto"/>
        <w:bottom w:val="none" w:sz="0" w:space="0" w:color="auto"/>
        <w:right w:val="none" w:sz="0" w:space="0" w:color="auto"/>
      </w:divBdr>
    </w:div>
    <w:div w:id="291792749">
      <w:bodyDiv w:val="1"/>
      <w:marLeft w:val="0"/>
      <w:marRight w:val="0"/>
      <w:marTop w:val="0"/>
      <w:marBottom w:val="0"/>
      <w:divBdr>
        <w:top w:val="none" w:sz="0" w:space="0" w:color="auto"/>
        <w:left w:val="none" w:sz="0" w:space="0" w:color="auto"/>
        <w:bottom w:val="none" w:sz="0" w:space="0" w:color="auto"/>
        <w:right w:val="none" w:sz="0" w:space="0" w:color="auto"/>
      </w:divBdr>
      <w:divsChild>
        <w:div w:id="1995639649">
          <w:marLeft w:val="0"/>
          <w:marRight w:val="0"/>
          <w:marTop w:val="0"/>
          <w:marBottom w:val="0"/>
          <w:divBdr>
            <w:top w:val="none" w:sz="0" w:space="0" w:color="auto"/>
            <w:left w:val="none" w:sz="0" w:space="0" w:color="auto"/>
            <w:bottom w:val="none" w:sz="0" w:space="0" w:color="auto"/>
            <w:right w:val="none" w:sz="0" w:space="0" w:color="auto"/>
          </w:divBdr>
          <w:divsChild>
            <w:div w:id="294872481">
              <w:marLeft w:val="0"/>
              <w:marRight w:val="0"/>
              <w:marTop w:val="0"/>
              <w:marBottom w:val="0"/>
              <w:divBdr>
                <w:top w:val="none" w:sz="0" w:space="0" w:color="auto"/>
                <w:left w:val="none" w:sz="0" w:space="0" w:color="auto"/>
                <w:bottom w:val="none" w:sz="0" w:space="0" w:color="auto"/>
                <w:right w:val="none" w:sz="0" w:space="0" w:color="auto"/>
              </w:divBdr>
              <w:divsChild>
                <w:div w:id="1659186530">
                  <w:marLeft w:val="0"/>
                  <w:marRight w:val="0"/>
                  <w:marTop w:val="0"/>
                  <w:marBottom w:val="0"/>
                  <w:divBdr>
                    <w:top w:val="none" w:sz="0" w:space="0" w:color="auto"/>
                    <w:left w:val="none" w:sz="0" w:space="0" w:color="auto"/>
                    <w:bottom w:val="none" w:sz="0" w:space="0" w:color="auto"/>
                    <w:right w:val="none" w:sz="0" w:space="0" w:color="auto"/>
                  </w:divBdr>
                  <w:divsChild>
                    <w:div w:id="66652600">
                      <w:marLeft w:val="0"/>
                      <w:marRight w:val="0"/>
                      <w:marTop w:val="0"/>
                      <w:marBottom w:val="0"/>
                      <w:divBdr>
                        <w:top w:val="none" w:sz="0" w:space="0" w:color="auto"/>
                        <w:left w:val="none" w:sz="0" w:space="0" w:color="auto"/>
                        <w:bottom w:val="none" w:sz="0" w:space="0" w:color="auto"/>
                        <w:right w:val="none" w:sz="0" w:space="0" w:color="auto"/>
                      </w:divBdr>
                      <w:divsChild>
                        <w:div w:id="758605151">
                          <w:marLeft w:val="0"/>
                          <w:marRight w:val="0"/>
                          <w:marTop w:val="0"/>
                          <w:marBottom w:val="0"/>
                          <w:divBdr>
                            <w:top w:val="none" w:sz="0" w:space="0" w:color="auto"/>
                            <w:left w:val="none" w:sz="0" w:space="0" w:color="auto"/>
                            <w:bottom w:val="none" w:sz="0" w:space="0" w:color="auto"/>
                            <w:right w:val="none" w:sz="0" w:space="0" w:color="auto"/>
                          </w:divBdr>
                          <w:divsChild>
                            <w:div w:id="153379298">
                              <w:marLeft w:val="0"/>
                              <w:marRight w:val="0"/>
                              <w:marTop w:val="0"/>
                              <w:marBottom w:val="0"/>
                              <w:divBdr>
                                <w:top w:val="none" w:sz="0" w:space="0" w:color="auto"/>
                                <w:left w:val="none" w:sz="0" w:space="0" w:color="auto"/>
                                <w:bottom w:val="none" w:sz="0" w:space="0" w:color="auto"/>
                                <w:right w:val="none" w:sz="0" w:space="0" w:color="auto"/>
                              </w:divBdr>
                              <w:divsChild>
                                <w:div w:id="658575812">
                                  <w:marLeft w:val="0"/>
                                  <w:marRight w:val="0"/>
                                  <w:marTop w:val="0"/>
                                  <w:marBottom w:val="0"/>
                                  <w:divBdr>
                                    <w:top w:val="none" w:sz="0" w:space="0" w:color="auto"/>
                                    <w:left w:val="none" w:sz="0" w:space="0" w:color="auto"/>
                                    <w:bottom w:val="none" w:sz="0" w:space="0" w:color="auto"/>
                                    <w:right w:val="none" w:sz="0" w:space="0" w:color="auto"/>
                                  </w:divBdr>
                                  <w:divsChild>
                                    <w:div w:id="173369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3872921">
      <w:bodyDiv w:val="1"/>
      <w:marLeft w:val="0"/>
      <w:marRight w:val="0"/>
      <w:marTop w:val="0"/>
      <w:marBottom w:val="0"/>
      <w:divBdr>
        <w:top w:val="none" w:sz="0" w:space="0" w:color="auto"/>
        <w:left w:val="none" w:sz="0" w:space="0" w:color="auto"/>
        <w:bottom w:val="none" w:sz="0" w:space="0" w:color="auto"/>
        <w:right w:val="none" w:sz="0" w:space="0" w:color="auto"/>
      </w:divBdr>
    </w:div>
    <w:div w:id="294456653">
      <w:bodyDiv w:val="1"/>
      <w:marLeft w:val="0"/>
      <w:marRight w:val="0"/>
      <w:marTop w:val="0"/>
      <w:marBottom w:val="0"/>
      <w:divBdr>
        <w:top w:val="none" w:sz="0" w:space="0" w:color="auto"/>
        <w:left w:val="none" w:sz="0" w:space="0" w:color="auto"/>
        <w:bottom w:val="none" w:sz="0" w:space="0" w:color="auto"/>
        <w:right w:val="none" w:sz="0" w:space="0" w:color="auto"/>
      </w:divBdr>
      <w:divsChild>
        <w:div w:id="406540708">
          <w:marLeft w:val="0"/>
          <w:marRight w:val="0"/>
          <w:marTop w:val="0"/>
          <w:marBottom w:val="0"/>
          <w:divBdr>
            <w:top w:val="none" w:sz="0" w:space="0" w:color="auto"/>
            <w:left w:val="none" w:sz="0" w:space="0" w:color="auto"/>
            <w:bottom w:val="none" w:sz="0" w:space="0" w:color="auto"/>
            <w:right w:val="none" w:sz="0" w:space="0" w:color="auto"/>
          </w:divBdr>
          <w:divsChild>
            <w:div w:id="1632200645">
              <w:marLeft w:val="0"/>
              <w:marRight w:val="0"/>
              <w:marTop w:val="0"/>
              <w:marBottom w:val="0"/>
              <w:divBdr>
                <w:top w:val="none" w:sz="0" w:space="0" w:color="auto"/>
                <w:left w:val="none" w:sz="0" w:space="0" w:color="auto"/>
                <w:bottom w:val="none" w:sz="0" w:space="0" w:color="auto"/>
                <w:right w:val="none" w:sz="0" w:space="0" w:color="auto"/>
              </w:divBdr>
              <w:divsChild>
                <w:div w:id="1037658906">
                  <w:marLeft w:val="0"/>
                  <w:marRight w:val="0"/>
                  <w:marTop w:val="0"/>
                  <w:marBottom w:val="0"/>
                  <w:divBdr>
                    <w:top w:val="none" w:sz="0" w:space="0" w:color="auto"/>
                    <w:left w:val="none" w:sz="0" w:space="0" w:color="auto"/>
                    <w:bottom w:val="none" w:sz="0" w:space="0" w:color="auto"/>
                    <w:right w:val="none" w:sz="0" w:space="0" w:color="auto"/>
                  </w:divBdr>
                  <w:divsChild>
                    <w:div w:id="892040308">
                      <w:marLeft w:val="0"/>
                      <w:marRight w:val="0"/>
                      <w:marTop w:val="0"/>
                      <w:marBottom w:val="0"/>
                      <w:divBdr>
                        <w:top w:val="none" w:sz="0" w:space="0" w:color="auto"/>
                        <w:left w:val="none" w:sz="0" w:space="0" w:color="auto"/>
                        <w:bottom w:val="none" w:sz="0" w:space="0" w:color="auto"/>
                        <w:right w:val="none" w:sz="0" w:space="0" w:color="auto"/>
                      </w:divBdr>
                      <w:divsChild>
                        <w:div w:id="1324242578">
                          <w:marLeft w:val="0"/>
                          <w:marRight w:val="0"/>
                          <w:marTop w:val="0"/>
                          <w:marBottom w:val="0"/>
                          <w:divBdr>
                            <w:top w:val="none" w:sz="0" w:space="0" w:color="auto"/>
                            <w:left w:val="none" w:sz="0" w:space="0" w:color="auto"/>
                            <w:bottom w:val="none" w:sz="0" w:space="0" w:color="auto"/>
                            <w:right w:val="none" w:sz="0" w:space="0" w:color="auto"/>
                          </w:divBdr>
                          <w:divsChild>
                            <w:div w:id="108666437">
                              <w:marLeft w:val="0"/>
                              <w:marRight w:val="0"/>
                              <w:marTop w:val="0"/>
                              <w:marBottom w:val="0"/>
                              <w:divBdr>
                                <w:top w:val="none" w:sz="0" w:space="0" w:color="auto"/>
                                <w:left w:val="none" w:sz="0" w:space="0" w:color="auto"/>
                                <w:bottom w:val="none" w:sz="0" w:space="0" w:color="auto"/>
                                <w:right w:val="none" w:sz="0" w:space="0" w:color="auto"/>
                              </w:divBdr>
                              <w:divsChild>
                                <w:div w:id="1912109021">
                                  <w:marLeft w:val="0"/>
                                  <w:marRight w:val="0"/>
                                  <w:marTop w:val="0"/>
                                  <w:marBottom w:val="0"/>
                                  <w:divBdr>
                                    <w:top w:val="none" w:sz="0" w:space="0" w:color="auto"/>
                                    <w:left w:val="none" w:sz="0" w:space="0" w:color="auto"/>
                                    <w:bottom w:val="none" w:sz="0" w:space="0" w:color="auto"/>
                                    <w:right w:val="none" w:sz="0" w:space="0" w:color="auto"/>
                                  </w:divBdr>
                                  <w:divsChild>
                                    <w:div w:id="130785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2023761">
      <w:bodyDiv w:val="1"/>
      <w:marLeft w:val="0"/>
      <w:marRight w:val="0"/>
      <w:marTop w:val="0"/>
      <w:marBottom w:val="0"/>
      <w:divBdr>
        <w:top w:val="none" w:sz="0" w:space="0" w:color="auto"/>
        <w:left w:val="none" w:sz="0" w:space="0" w:color="auto"/>
        <w:bottom w:val="none" w:sz="0" w:space="0" w:color="auto"/>
        <w:right w:val="none" w:sz="0" w:space="0" w:color="auto"/>
      </w:divBdr>
    </w:div>
    <w:div w:id="315183926">
      <w:bodyDiv w:val="1"/>
      <w:marLeft w:val="0"/>
      <w:marRight w:val="0"/>
      <w:marTop w:val="0"/>
      <w:marBottom w:val="0"/>
      <w:divBdr>
        <w:top w:val="none" w:sz="0" w:space="0" w:color="auto"/>
        <w:left w:val="none" w:sz="0" w:space="0" w:color="auto"/>
        <w:bottom w:val="none" w:sz="0" w:space="0" w:color="auto"/>
        <w:right w:val="none" w:sz="0" w:space="0" w:color="auto"/>
      </w:divBdr>
    </w:div>
    <w:div w:id="334311851">
      <w:bodyDiv w:val="1"/>
      <w:marLeft w:val="0"/>
      <w:marRight w:val="0"/>
      <w:marTop w:val="0"/>
      <w:marBottom w:val="0"/>
      <w:divBdr>
        <w:top w:val="none" w:sz="0" w:space="0" w:color="auto"/>
        <w:left w:val="none" w:sz="0" w:space="0" w:color="auto"/>
        <w:bottom w:val="none" w:sz="0" w:space="0" w:color="auto"/>
        <w:right w:val="none" w:sz="0" w:space="0" w:color="auto"/>
      </w:divBdr>
    </w:div>
    <w:div w:id="334918410">
      <w:bodyDiv w:val="1"/>
      <w:marLeft w:val="0"/>
      <w:marRight w:val="0"/>
      <w:marTop w:val="0"/>
      <w:marBottom w:val="0"/>
      <w:divBdr>
        <w:top w:val="none" w:sz="0" w:space="0" w:color="auto"/>
        <w:left w:val="none" w:sz="0" w:space="0" w:color="auto"/>
        <w:bottom w:val="none" w:sz="0" w:space="0" w:color="auto"/>
        <w:right w:val="none" w:sz="0" w:space="0" w:color="auto"/>
      </w:divBdr>
      <w:divsChild>
        <w:div w:id="1628244806">
          <w:marLeft w:val="0"/>
          <w:marRight w:val="0"/>
          <w:marTop w:val="0"/>
          <w:marBottom w:val="0"/>
          <w:divBdr>
            <w:top w:val="none" w:sz="0" w:space="0" w:color="auto"/>
            <w:left w:val="none" w:sz="0" w:space="0" w:color="auto"/>
            <w:bottom w:val="none" w:sz="0" w:space="0" w:color="auto"/>
            <w:right w:val="none" w:sz="0" w:space="0" w:color="auto"/>
          </w:divBdr>
          <w:divsChild>
            <w:div w:id="1555893468">
              <w:marLeft w:val="0"/>
              <w:marRight w:val="0"/>
              <w:marTop w:val="0"/>
              <w:marBottom w:val="0"/>
              <w:divBdr>
                <w:top w:val="none" w:sz="0" w:space="0" w:color="auto"/>
                <w:left w:val="none" w:sz="0" w:space="0" w:color="auto"/>
                <w:bottom w:val="none" w:sz="0" w:space="0" w:color="auto"/>
                <w:right w:val="none" w:sz="0" w:space="0" w:color="auto"/>
              </w:divBdr>
              <w:divsChild>
                <w:div w:id="1913275205">
                  <w:marLeft w:val="0"/>
                  <w:marRight w:val="0"/>
                  <w:marTop w:val="0"/>
                  <w:marBottom w:val="0"/>
                  <w:divBdr>
                    <w:top w:val="none" w:sz="0" w:space="0" w:color="auto"/>
                    <w:left w:val="none" w:sz="0" w:space="0" w:color="auto"/>
                    <w:bottom w:val="none" w:sz="0" w:space="0" w:color="auto"/>
                    <w:right w:val="none" w:sz="0" w:space="0" w:color="auto"/>
                  </w:divBdr>
                  <w:divsChild>
                    <w:div w:id="136081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3385735">
      <w:bodyDiv w:val="1"/>
      <w:marLeft w:val="0"/>
      <w:marRight w:val="0"/>
      <w:marTop w:val="0"/>
      <w:marBottom w:val="0"/>
      <w:divBdr>
        <w:top w:val="none" w:sz="0" w:space="0" w:color="auto"/>
        <w:left w:val="none" w:sz="0" w:space="0" w:color="auto"/>
        <w:bottom w:val="none" w:sz="0" w:space="0" w:color="auto"/>
        <w:right w:val="none" w:sz="0" w:space="0" w:color="auto"/>
      </w:divBdr>
      <w:divsChild>
        <w:div w:id="159319871">
          <w:marLeft w:val="0"/>
          <w:marRight w:val="0"/>
          <w:marTop w:val="0"/>
          <w:marBottom w:val="0"/>
          <w:divBdr>
            <w:top w:val="none" w:sz="0" w:space="0" w:color="auto"/>
            <w:left w:val="none" w:sz="0" w:space="0" w:color="auto"/>
            <w:bottom w:val="none" w:sz="0" w:space="0" w:color="auto"/>
            <w:right w:val="none" w:sz="0" w:space="0" w:color="auto"/>
          </w:divBdr>
          <w:divsChild>
            <w:div w:id="77025292">
              <w:marLeft w:val="0"/>
              <w:marRight w:val="0"/>
              <w:marTop w:val="0"/>
              <w:marBottom w:val="0"/>
              <w:divBdr>
                <w:top w:val="none" w:sz="0" w:space="0" w:color="auto"/>
                <w:left w:val="none" w:sz="0" w:space="0" w:color="auto"/>
                <w:bottom w:val="none" w:sz="0" w:space="0" w:color="auto"/>
                <w:right w:val="none" w:sz="0" w:space="0" w:color="auto"/>
              </w:divBdr>
              <w:divsChild>
                <w:div w:id="231933132">
                  <w:marLeft w:val="0"/>
                  <w:marRight w:val="0"/>
                  <w:marTop w:val="0"/>
                  <w:marBottom w:val="0"/>
                  <w:divBdr>
                    <w:top w:val="none" w:sz="0" w:space="0" w:color="auto"/>
                    <w:left w:val="none" w:sz="0" w:space="0" w:color="auto"/>
                    <w:bottom w:val="none" w:sz="0" w:space="0" w:color="auto"/>
                    <w:right w:val="none" w:sz="0" w:space="0" w:color="auto"/>
                  </w:divBdr>
                  <w:divsChild>
                    <w:div w:id="114269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668450">
      <w:bodyDiv w:val="1"/>
      <w:marLeft w:val="0"/>
      <w:marRight w:val="0"/>
      <w:marTop w:val="0"/>
      <w:marBottom w:val="0"/>
      <w:divBdr>
        <w:top w:val="none" w:sz="0" w:space="0" w:color="auto"/>
        <w:left w:val="none" w:sz="0" w:space="0" w:color="auto"/>
        <w:bottom w:val="none" w:sz="0" w:space="0" w:color="auto"/>
        <w:right w:val="none" w:sz="0" w:space="0" w:color="auto"/>
      </w:divBdr>
    </w:div>
    <w:div w:id="492716970">
      <w:bodyDiv w:val="1"/>
      <w:marLeft w:val="0"/>
      <w:marRight w:val="0"/>
      <w:marTop w:val="0"/>
      <w:marBottom w:val="0"/>
      <w:divBdr>
        <w:top w:val="none" w:sz="0" w:space="0" w:color="auto"/>
        <w:left w:val="none" w:sz="0" w:space="0" w:color="auto"/>
        <w:bottom w:val="none" w:sz="0" w:space="0" w:color="auto"/>
        <w:right w:val="none" w:sz="0" w:space="0" w:color="auto"/>
      </w:divBdr>
      <w:divsChild>
        <w:div w:id="555972824">
          <w:marLeft w:val="0"/>
          <w:marRight w:val="0"/>
          <w:marTop w:val="0"/>
          <w:marBottom w:val="0"/>
          <w:divBdr>
            <w:top w:val="none" w:sz="0" w:space="0" w:color="auto"/>
            <w:left w:val="none" w:sz="0" w:space="0" w:color="auto"/>
            <w:bottom w:val="none" w:sz="0" w:space="0" w:color="auto"/>
            <w:right w:val="none" w:sz="0" w:space="0" w:color="auto"/>
          </w:divBdr>
          <w:divsChild>
            <w:div w:id="940602067">
              <w:marLeft w:val="0"/>
              <w:marRight w:val="0"/>
              <w:marTop w:val="0"/>
              <w:marBottom w:val="0"/>
              <w:divBdr>
                <w:top w:val="none" w:sz="0" w:space="0" w:color="auto"/>
                <w:left w:val="none" w:sz="0" w:space="0" w:color="auto"/>
                <w:bottom w:val="none" w:sz="0" w:space="0" w:color="auto"/>
                <w:right w:val="none" w:sz="0" w:space="0" w:color="auto"/>
              </w:divBdr>
              <w:divsChild>
                <w:div w:id="1977367277">
                  <w:marLeft w:val="0"/>
                  <w:marRight w:val="0"/>
                  <w:marTop w:val="0"/>
                  <w:marBottom w:val="0"/>
                  <w:divBdr>
                    <w:top w:val="none" w:sz="0" w:space="0" w:color="auto"/>
                    <w:left w:val="none" w:sz="0" w:space="0" w:color="auto"/>
                    <w:bottom w:val="none" w:sz="0" w:space="0" w:color="auto"/>
                    <w:right w:val="none" w:sz="0" w:space="0" w:color="auto"/>
                  </w:divBdr>
                  <w:divsChild>
                    <w:div w:id="177250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2208450">
      <w:bodyDiv w:val="1"/>
      <w:marLeft w:val="0"/>
      <w:marRight w:val="0"/>
      <w:marTop w:val="0"/>
      <w:marBottom w:val="0"/>
      <w:divBdr>
        <w:top w:val="none" w:sz="0" w:space="0" w:color="auto"/>
        <w:left w:val="none" w:sz="0" w:space="0" w:color="auto"/>
        <w:bottom w:val="none" w:sz="0" w:space="0" w:color="auto"/>
        <w:right w:val="none" w:sz="0" w:space="0" w:color="auto"/>
      </w:divBdr>
      <w:divsChild>
        <w:div w:id="671106621">
          <w:marLeft w:val="0"/>
          <w:marRight w:val="0"/>
          <w:marTop w:val="0"/>
          <w:marBottom w:val="0"/>
          <w:divBdr>
            <w:top w:val="none" w:sz="0" w:space="0" w:color="auto"/>
            <w:left w:val="none" w:sz="0" w:space="0" w:color="auto"/>
            <w:bottom w:val="none" w:sz="0" w:space="0" w:color="auto"/>
            <w:right w:val="none" w:sz="0" w:space="0" w:color="auto"/>
          </w:divBdr>
          <w:divsChild>
            <w:div w:id="2041466600">
              <w:marLeft w:val="0"/>
              <w:marRight w:val="0"/>
              <w:marTop w:val="0"/>
              <w:marBottom w:val="0"/>
              <w:divBdr>
                <w:top w:val="none" w:sz="0" w:space="0" w:color="auto"/>
                <w:left w:val="none" w:sz="0" w:space="0" w:color="auto"/>
                <w:bottom w:val="none" w:sz="0" w:space="0" w:color="auto"/>
                <w:right w:val="none" w:sz="0" w:space="0" w:color="auto"/>
              </w:divBdr>
              <w:divsChild>
                <w:div w:id="290597814">
                  <w:marLeft w:val="0"/>
                  <w:marRight w:val="0"/>
                  <w:marTop w:val="0"/>
                  <w:marBottom w:val="0"/>
                  <w:divBdr>
                    <w:top w:val="none" w:sz="0" w:space="0" w:color="auto"/>
                    <w:left w:val="none" w:sz="0" w:space="0" w:color="auto"/>
                    <w:bottom w:val="none" w:sz="0" w:space="0" w:color="auto"/>
                    <w:right w:val="none" w:sz="0" w:space="0" w:color="auto"/>
                  </w:divBdr>
                  <w:divsChild>
                    <w:div w:id="1106804298">
                      <w:marLeft w:val="0"/>
                      <w:marRight w:val="0"/>
                      <w:marTop w:val="0"/>
                      <w:marBottom w:val="0"/>
                      <w:divBdr>
                        <w:top w:val="none" w:sz="0" w:space="0" w:color="auto"/>
                        <w:left w:val="none" w:sz="0" w:space="0" w:color="auto"/>
                        <w:bottom w:val="none" w:sz="0" w:space="0" w:color="auto"/>
                        <w:right w:val="none" w:sz="0" w:space="0" w:color="auto"/>
                      </w:divBdr>
                      <w:divsChild>
                        <w:div w:id="1015811418">
                          <w:marLeft w:val="0"/>
                          <w:marRight w:val="0"/>
                          <w:marTop w:val="0"/>
                          <w:marBottom w:val="0"/>
                          <w:divBdr>
                            <w:top w:val="none" w:sz="0" w:space="0" w:color="auto"/>
                            <w:left w:val="none" w:sz="0" w:space="0" w:color="auto"/>
                            <w:bottom w:val="none" w:sz="0" w:space="0" w:color="auto"/>
                            <w:right w:val="none" w:sz="0" w:space="0" w:color="auto"/>
                          </w:divBdr>
                          <w:divsChild>
                            <w:div w:id="1090127884">
                              <w:marLeft w:val="0"/>
                              <w:marRight w:val="0"/>
                              <w:marTop w:val="0"/>
                              <w:marBottom w:val="0"/>
                              <w:divBdr>
                                <w:top w:val="none" w:sz="0" w:space="0" w:color="auto"/>
                                <w:left w:val="none" w:sz="0" w:space="0" w:color="auto"/>
                                <w:bottom w:val="none" w:sz="0" w:space="0" w:color="auto"/>
                                <w:right w:val="none" w:sz="0" w:space="0" w:color="auto"/>
                              </w:divBdr>
                              <w:divsChild>
                                <w:div w:id="750157274">
                                  <w:marLeft w:val="0"/>
                                  <w:marRight w:val="0"/>
                                  <w:marTop w:val="0"/>
                                  <w:marBottom w:val="0"/>
                                  <w:divBdr>
                                    <w:top w:val="none" w:sz="0" w:space="0" w:color="auto"/>
                                    <w:left w:val="none" w:sz="0" w:space="0" w:color="auto"/>
                                    <w:bottom w:val="none" w:sz="0" w:space="0" w:color="auto"/>
                                    <w:right w:val="none" w:sz="0" w:space="0" w:color="auto"/>
                                  </w:divBdr>
                                  <w:divsChild>
                                    <w:div w:id="35173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7255469">
      <w:bodyDiv w:val="1"/>
      <w:marLeft w:val="0"/>
      <w:marRight w:val="0"/>
      <w:marTop w:val="0"/>
      <w:marBottom w:val="0"/>
      <w:divBdr>
        <w:top w:val="none" w:sz="0" w:space="0" w:color="auto"/>
        <w:left w:val="none" w:sz="0" w:space="0" w:color="auto"/>
        <w:bottom w:val="none" w:sz="0" w:space="0" w:color="auto"/>
        <w:right w:val="none" w:sz="0" w:space="0" w:color="auto"/>
      </w:divBdr>
      <w:divsChild>
        <w:div w:id="473572612">
          <w:marLeft w:val="0"/>
          <w:marRight w:val="0"/>
          <w:marTop w:val="0"/>
          <w:marBottom w:val="0"/>
          <w:divBdr>
            <w:top w:val="none" w:sz="0" w:space="0" w:color="auto"/>
            <w:left w:val="none" w:sz="0" w:space="0" w:color="auto"/>
            <w:bottom w:val="none" w:sz="0" w:space="0" w:color="auto"/>
            <w:right w:val="none" w:sz="0" w:space="0" w:color="auto"/>
          </w:divBdr>
          <w:divsChild>
            <w:div w:id="472022362">
              <w:marLeft w:val="0"/>
              <w:marRight w:val="0"/>
              <w:marTop w:val="0"/>
              <w:marBottom w:val="0"/>
              <w:divBdr>
                <w:top w:val="none" w:sz="0" w:space="0" w:color="auto"/>
                <w:left w:val="none" w:sz="0" w:space="0" w:color="auto"/>
                <w:bottom w:val="none" w:sz="0" w:space="0" w:color="auto"/>
                <w:right w:val="none" w:sz="0" w:space="0" w:color="auto"/>
              </w:divBdr>
              <w:divsChild>
                <w:div w:id="568149214">
                  <w:marLeft w:val="0"/>
                  <w:marRight w:val="0"/>
                  <w:marTop w:val="0"/>
                  <w:marBottom w:val="0"/>
                  <w:divBdr>
                    <w:top w:val="none" w:sz="0" w:space="0" w:color="auto"/>
                    <w:left w:val="none" w:sz="0" w:space="0" w:color="auto"/>
                    <w:bottom w:val="none" w:sz="0" w:space="0" w:color="auto"/>
                    <w:right w:val="none" w:sz="0" w:space="0" w:color="auto"/>
                  </w:divBdr>
                  <w:divsChild>
                    <w:div w:id="1346905231">
                      <w:marLeft w:val="0"/>
                      <w:marRight w:val="0"/>
                      <w:marTop w:val="0"/>
                      <w:marBottom w:val="0"/>
                      <w:divBdr>
                        <w:top w:val="none" w:sz="0" w:space="0" w:color="auto"/>
                        <w:left w:val="none" w:sz="0" w:space="0" w:color="auto"/>
                        <w:bottom w:val="none" w:sz="0" w:space="0" w:color="auto"/>
                        <w:right w:val="none" w:sz="0" w:space="0" w:color="auto"/>
                      </w:divBdr>
                      <w:divsChild>
                        <w:div w:id="1273634253">
                          <w:marLeft w:val="0"/>
                          <w:marRight w:val="0"/>
                          <w:marTop w:val="0"/>
                          <w:marBottom w:val="0"/>
                          <w:divBdr>
                            <w:top w:val="none" w:sz="0" w:space="0" w:color="auto"/>
                            <w:left w:val="none" w:sz="0" w:space="0" w:color="auto"/>
                            <w:bottom w:val="none" w:sz="0" w:space="0" w:color="auto"/>
                            <w:right w:val="none" w:sz="0" w:space="0" w:color="auto"/>
                          </w:divBdr>
                          <w:divsChild>
                            <w:div w:id="1026906564">
                              <w:marLeft w:val="0"/>
                              <w:marRight w:val="0"/>
                              <w:marTop w:val="0"/>
                              <w:marBottom w:val="0"/>
                              <w:divBdr>
                                <w:top w:val="none" w:sz="0" w:space="0" w:color="auto"/>
                                <w:left w:val="none" w:sz="0" w:space="0" w:color="auto"/>
                                <w:bottom w:val="none" w:sz="0" w:space="0" w:color="auto"/>
                                <w:right w:val="none" w:sz="0" w:space="0" w:color="auto"/>
                              </w:divBdr>
                              <w:divsChild>
                                <w:div w:id="343288193">
                                  <w:marLeft w:val="0"/>
                                  <w:marRight w:val="0"/>
                                  <w:marTop w:val="0"/>
                                  <w:marBottom w:val="0"/>
                                  <w:divBdr>
                                    <w:top w:val="none" w:sz="0" w:space="0" w:color="auto"/>
                                    <w:left w:val="none" w:sz="0" w:space="0" w:color="auto"/>
                                    <w:bottom w:val="none" w:sz="0" w:space="0" w:color="auto"/>
                                    <w:right w:val="none" w:sz="0" w:space="0" w:color="auto"/>
                                  </w:divBdr>
                                  <w:divsChild>
                                    <w:div w:id="165421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9127972">
      <w:bodyDiv w:val="1"/>
      <w:marLeft w:val="0"/>
      <w:marRight w:val="0"/>
      <w:marTop w:val="0"/>
      <w:marBottom w:val="0"/>
      <w:divBdr>
        <w:top w:val="none" w:sz="0" w:space="0" w:color="auto"/>
        <w:left w:val="none" w:sz="0" w:space="0" w:color="auto"/>
        <w:bottom w:val="none" w:sz="0" w:space="0" w:color="auto"/>
        <w:right w:val="none" w:sz="0" w:space="0" w:color="auto"/>
      </w:divBdr>
      <w:divsChild>
        <w:div w:id="867454295">
          <w:marLeft w:val="0"/>
          <w:marRight w:val="0"/>
          <w:marTop w:val="0"/>
          <w:marBottom w:val="0"/>
          <w:divBdr>
            <w:top w:val="none" w:sz="0" w:space="0" w:color="auto"/>
            <w:left w:val="none" w:sz="0" w:space="0" w:color="auto"/>
            <w:bottom w:val="none" w:sz="0" w:space="0" w:color="auto"/>
            <w:right w:val="none" w:sz="0" w:space="0" w:color="auto"/>
          </w:divBdr>
          <w:divsChild>
            <w:div w:id="797070260">
              <w:marLeft w:val="0"/>
              <w:marRight w:val="0"/>
              <w:marTop w:val="0"/>
              <w:marBottom w:val="0"/>
              <w:divBdr>
                <w:top w:val="none" w:sz="0" w:space="0" w:color="auto"/>
                <w:left w:val="none" w:sz="0" w:space="0" w:color="auto"/>
                <w:bottom w:val="none" w:sz="0" w:space="0" w:color="auto"/>
                <w:right w:val="none" w:sz="0" w:space="0" w:color="auto"/>
              </w:divBdr>
              <w:divsChild>
                <w:div w:id="355080211">
                  <w:marLeft w:val="0"/>
                  <w:marRight w:val="0"/>
                  <w:marTop w:val="0"/>
                  <w:marBottom w:val="0"/>
                  <w:divBdr>
                    <w:top w:val="none" w:sz="0" w:space="0" w:color="auto"/>
                    <w:left w:val="none" w:sz="0" w:space="0" w:color="auto"/>
                    <w:bottom w:val="none" w:sz="0" w:space="0" w:color="auto"/>
                    <w:right w:val="none" w:sz="0" w:space="0" w:color="auto"/>
                  </w:divBdr>
                  <w:divsChild>
                    <w:div w:id="120529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1775628">
      <w:bodyDiv w:val="1"/>
      <w:marLeft w:val="0"/>
      <w:marRight w:val="0"/>
      <w:marTop w:val="0"/>
      <w:marBottom w:val="0"/>
      <w:divBdr>
        <w:top w:val="none" w:sz="0" w:space="0" w:color="auto"/>
        <w:left w:val="none" w:sz="0" w:space="0" w:color="auto"/>
        <w:bottom w:val="none" w:sz="0" w:space="0" w:color="auto"/>
        <w:right w:val="none" w:sz="0" w:space="0" w:color="auto"/>
      </w:divBdr>
    </w:div>
    <w:div w:id="582222043">
      <w:bodyDiv w:val="1"/>
      <w:marLeft w:val="0"/>
      <w:marRight w:val="0"/>
      <w:marTop w:val="0"/>
      <w:marBottom w:val="0"/>
      <w:divBdr>
        <w:top w:val="none" w:sz="0" w:space="0" w:color="auto"/>
        <w:left w:val="none" w:sz="0" w:space="0" w:color="auto"/>
        <w:bottom w:val="none" w:sz="0" w:space="0" w:color="auto"/>
        <w:right w:val="none" w:sz="0" w:space="0" w:color="auto"/>
      </w:divBdr>
    </w:div>
    <w:div w:id="589237527">
      <w:bodyDiv w:val="1"/>
      <w:marLeft w:val="0"/>
      <w:marRight w:val="0"/>
      <w:marTop w:val="0"/>
      <w:marBottom w:val="0"/>
      <w:divBdr>
        <w:top w:val="none" w:sz="0" w:space="0" w:color="auto"/>
        <w:left w:val="none" w:sz="0" w:space="0" w:color="auto"/>
        <w:bottom w:val="none" w:sz="0" w:space="0" w:color="auto"/>
        <w:right w:val="none" w:sz="0" w:space="0" w:color="auto"/>
      </w:divBdr>
    </w:div>
    <w:div w:id="596057776">
      <w:bodyDiv w:val="1"/>
      <w:marLeft w:val="0"/>
      <w:marRight w:val="0"/>
      <w:marTop w:val="0"/>
      <w:marBottom w:val="0"/>
      <w:divBdr>
        <w:top w:val="none" w:sz="0" w:space="0" w:color="auto"/>
        <w:left w:val="none" w:sz="0" w:space="0" w:color="auto"/>
        <w:bottom w:val="none" w:sz="0" w:space="0" w:color="auto"/>
        <w:right w:val="none" w:sz="0" w:space="0" w:color="auto"/>
      </w:divBdr>
    </w:div>
    <w:div w:id="606891071">
      <w:bodyDiv w:val="1"/>
      <w:marLeft w:val="0"/>
      <w:marRight w:val="0"/>
      <w:marTop w:val="0"/>
      <w:marBottom w:val="0"/>
      <w:divBdr>
        <w:top w:val="none" w:sz="0" w:space="0" w:color="auto"/>
        <w:left w:val="none" w:sz="0" w:space="0" w:color="auto"/>
        <w:bottom w:val="none" w:sz="0" w:space="0" w:color="auto"/>
        <w:right w:val="none" w:sz="0" w:space="0" w:color="auto"/>
      </w:divBdr>
    </w:div>
    <w:div w:id="620190428">
      <w:bodyDiv w:val="1"/>
      <w:marLeft w:val="0"/>
      <w:marRight w:val="0"/>
      <w:marTop w:val="0"/>
      <w:marBottom w:val="0"/>
      <w:divBdr>
        <w:top w:val="none" w:sz="0" w:space="0" w:color="auto"/>
        <w:left w:val="none" w:sz="0" w:space="0" w:color="auto"/>
        <w:bottom w:val="none" w:sz="0" w:space="0" w:color="auto"/>
        <w:right w:val="none" w:sz="0" w:space="0" w:color="auto"/>
      </w:divBdr>
      <w:divsChild>
        <w:div w:id="925648368">
          <w:marLeft w:val="0"/>
          <w:marRight w:val="0"/>
          <w:marTop w:val="0"/>
          <w:marBottom w:val="0"/>
          <w:divBdr>
            <w:top w:val="none" w:sz="0" w:space="0" w:color="auto"/>
            <w:left w:val="none" w:sz="0" w:space="0" w:color="auto"/>
            <w:bottom w:val="none" w:sz="0" w:space="0" w:color="auto"/>
            <w:right w:val="none" w:sz="0" w:space="0" w:color="auto"/>
          </w:divBdr>
          <w:divsChild>
            <w:div w:id="1637223640">
              <w:marLeft w:val="0"/>
              <w:marRight w:val="0"/>
              <w:marTop w:val="0"/>
              <w:marBottom w:val="0"/>
              <w:divBdr>
                <w:top w:val="none" w:sz="0" w:space="0" w:color="auto"/>
                <w:left w:val="none" w:sz="0" w:space="0" w:color="auto"/>
                <w:bottom w:val="none" w:sz="0" w:space="0" w:color="auto"/>
                <w:right w:val="none" w:sz="0" w:space="0" w:color="auto"/>
              </w:divBdr>
              <w:divsChild>
                <w:div w:id="862865265">
                  <w:marLeft w:val="0"/>
                  <w:marRight w:val="0"/>
                  <w:marTop w:val="0"/>
                  <w:marBottom w:val="0"/>
                  <w:divBdr>
                    <w:top w:val="none" w:sz="0" w:space="0" w:color="auto"/>
                    <w:left w:val="none" w:sz="0" w:space="0" w:color="auto"/>
                    <w:bottom w:val="none" w:sz="0" w:space="0" w:color="auto"/>
                    <w:right w:val="none" w:sz="0" w:space="0" w:color="auto"/>
                  </w:divBdr>
                  <w:divsChild>
                    <w:div w:id="156894113">
                      <w:marLeft w:val="0"/>
                      <w:marRight w:val="0"/>
                      <w:marTop w:val="0"/>
                      <w:marBottom w:val="0"/>
                      <w:divBdr>
                        <w:top w:val="none" w:sz="0" w:space="0" w:color="auto"/>
                        <w:left w:val="none" w:sz="0" w:space="0" w:color="auto"/>
                        <w:bottom w:val="none" w:sz="0" w:space="0" w:color="auto"/>
                        <w:right w:val="none" w:sz="0" w:space="0" w:color="auto"/>
                      </w:divBdr>
                      <w:divsChild>
                        <w:div w:id="2039622412">
                          <w:marLeft w:val="0"/>
                          <w:marRight w:val="0"/>
                          <w:marTop w:val="0"/>
                          <w:marBottom w:val="0"/>
                          <w:divBdr>
                            <w:top w:val="none" w:sz="0" w:space="0" w:color="auto"/>
                            <w:left w:val="none" w:sz="0" w:space="0" w:color="auto"/>
                            <w:bottom w:val="none" w:sz="0" w:space="0" w:color="auto"/>
                            <w:right w:val="none" w:sz="0" w:space="0" w:color="auto"/>
                          </w:divBdr>
                          <w:divsChild>
                            <w:div w:id="575939406">
                              <w:marLeft w:val="0"/>
                              <w:marRight w:val="0"/>
                              <w:marTop w:val="0"/>
                              <w:marBottom w:val="0"/>
                              <w:divBdr>
                                <w:top w:val="none" w:sz="0" w:space="0" w:color="auto"/>
                                <w:left w:val="none" w:sz="0" w:space="0" w:color="auto"/>
                                <w:bottom w:val="none" w:sz="0" w:space="0" w:color="auto"/>
                                <w:right w:val="none" w:sz="0" w:space="0" w:color="auto"/>
                              </w:divBdr>
                              <w:divsChild>
                                <w:div w:id="2087917260">
                                  <w:marLeft w:val="0"/>
                                  <w:marRight w:val="0"/>
                                  <w:marTop w:val="0"/>
                                  <w:marBottom w:val="0"/>
                                  <w:divBdr>
                                    <w:top w:val="none" w:sz="0" w:space="0" w:color="auto"/>
                                    <w:left w:val="none" w:sz="0" w:space="0" w:color="auto"/>
                                    <w:bottom w:val="none" w:sz="0" w:space="0" w:color="auto"/>
                                    <w:right w:val="none" w:sz="0" w:space="0" w:color="auto"/>
                                  </w:divBdr>
                                  <w:divsChild>
                                    <w:div w:id="94623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3974878">
      <w:bodyDiv w:val="1"/>
      <w:marLeft w:val="0"/>
      <w:marRight w:val="0"/>
      <w:marTop w:val="0"/>
      <w:marBottom w:val="0"/>
      <w:divBdr>
        <w:top w:val="none" w:sz="0" w:space="0" w:color="auto"/>
        <w:left w:val="none" w:sz="0" w:space="0" w:color="auto"/>
        <w:bottom w:val="none" w:sz="0" w:space="0" w:color="auto"/>
        <w:right w:val="none" w:sz="0" w:space="0" w:color="auto"/>
      </w:divBdr>
      <w:divsChild>
        <w:div w:id="2039045017">
          <w:marLeft w:val="0"/>
          <w:marRight w:val="0"/>
          <w:marTop w:val="0"/>
          <w:marBottom w:val="0"/>
          <w:divBdr>
            <w:top w:val="none" w:sz="0" w:space="0" w:color="auto"/>
            <w:left w:val="none" w:sz="0" w:space="0" w:color="auto"/>
            <w:bottom w:val="none" w:sz="0" w:space="0" w:color="auto"/>
            <w:right w:val="none" w:sz="0" w:space="0" w:color="auto"/>
          </w:divBdr>
          <w:divsChild>
            <w:div w:id="1814134442">
              <w:marLeft w:val="0"/>
              <w:marRight w:val="0"/>
              <w:marTop w:val="0"/>
              <w:marBottom w:val="0"/>
              <w:divBdr>
                <w:top w:val="none" w:sz="0" w:space="0" w:color="auto"/>
                <w:left w:val="none" w:sz="0" w:space="0" w:color="auto"/>
                <w:bottom w:val="none" w:sz="0" w:space="0" w:color="auto"/>
                <w:right w:val="none" w:sz="0" w:space="0" w:color="auto"/>
              </w:divBdr>
              <w:divsChild>
                <w:div w:id="1779596059">
                  <w:marLeft w:val="0"/>
                  <w:marRight w:val="0"/>
                  <w:marTop w:val="0"/>
                  <w:marBottom w:val="0"/>
                  <w:divBdr>
                    <w:top w:val="none" w:sz="0" w:space="0" w:color="auto"/>
                    <w:left w:val="none" w:sz="0" w:space="0" w:color="auto"/>
                    <w:bottom w:val="none" w:sz="0" w:space="0" w:color="auto"/>
                    <w:right w:val="none" w:sz="0" w:space="0" w:color="auto"/>
                  </w:divBdr>
                  <w:divsChild>
                    <w:div w:id="34525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6857758">
      <w:bodyDiv w:val="1"/>
      <w:marLeft w:val="0"/>
      <w:marRight w:val="0"/>
      <w:marTop w:val="0"/>
      <w:marBottom w:val="0"/>
      <w:divBdr>
        <w:top w:val="none" w:sz="0" w:space="0" w:color="auto"/>
        <w:left w:val="none" w:sz="0" w:space="0" w:color="auto"/>
        <w:bottom w:val="none" w:sz="0" w:space="0" w:color="auto"/>
        <w:right w:val="none" w:sz="0" w:space="0" w:color="auto"/>
      </w:divBdr>
      <w:divsChild>
        <w:div w:id="1315993279">
          <w:marLeft w:val="0"/>
          <w:marRight w:val="0"/>
          <w:marTop w:val="0"/>
          <w:marBottom w:val="0"/>
          <w:divBdr>
            <w:top w:val="none" w:sz="0" w:space="0" w:color="auto"/>
            <w:left w:val="none" w:sz="0" w:space="0" w:color="auto"/>
            <w:bottom w:val="none" w:sz="0" w:space="0" w:color="auto"/>
            <w:right w:val="none" w:sz="0" w:space="0" w:color="auto"/>
          </w:divBdr>
          <w:divsChild>
            <w:div w:id="1287348726">
              <w:marLeft w:val="0"/>
              <w:marRight w:val="0"/>
              <w:marTop w:val="0"/>
              <w:marBottom w:val="0"/>
              <w:divBdr>
                <w:top w:val="none" w:sz="0" w:space="0" w:color="auto"/>
                <w:left w:val="none" w:sz="0" w:space="0" w:color="auto"/>
                <w:bottom w:val="none" w:sz="0" w:space="0" w:color="auto"/>
                <w:right w:val="none" w:sz="0" w:space="0" w:color="auto"/>
              </w:divBdr>
              <w:divsChild>
                <w:div w:id="356660893">
                  <w:marLeft w:val="0"/>
                  <w:marRight w:val="0"/>
                  <w:marTop w:val="0"/>
                  <w:marBottom w:val="0"/>
                  <w:divBdr>
                    <w:top w:val="none" w:sz="0" w:space="0" w:color="auto"/>
                    <w:left w:val="none" w:sz="0" w:space="0" w:color="auto"/>
                    <w:bottom w:val="none" w:sz="0" w:space="0" w:color="auto"/>
                    <w:right w:val="none" w:sz="0" w:space="0" w:color="auto"/>
                  </w:divBdr>
                  <w:divsChild>
                    <w:div w:id="8395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9793575">
      <w:bodyDiv w:val="1"/>
      <w:marLeft w:val="0"/>
      <w:marRight w:val="0"/>
      <w:marTop w:val="0"/>
      <w:marBottom w:val="0"/>
      <w:divBdr>
        <w:top w:val="none" w:sz="0" w:space="0" w:color="auto"/>
        <w:left w:val="none" w:sz="0" w:space="0" w:color="auto"/>
        <w:bottom w:val="none" w:sz="0" w:space="0" w:color="auto"/>
        <w:right w:val="none" w:sz="0" w:space="0" w:color="auto"/>
      </w:divBdr>
    </w:div>
    <w:div w:id="719206453">
      <w:bodyDiv w:val="1"/>
      <w:marLeft w:val="0"/>
      <w:marRight w:val="0"/>
      <w:marTop w:val="0"/>
      <w:marBottom w:val="0"/>
      <w:divBdr>
        <w:top w:val="none" w:sz="0" w:space="0" w:color="auto"/>
        <w:left w:val="none" w:sz="0" w:space="0" w:color="auto"/>
        <w:bottom w:val="none" w:sz="0" w:space="0" w:color="auto"/>
        <w:right w:val="none" w:sz="0" w:space="0" w:color="auto"/>
      </w:divBdr>
      <w:divsChild>
        <w:div w:id="923686749">
          <w:marLeft w:val="0"/>
          <w:marRight w:val="0"/>
          <w:marTop w:val="0"/>
          <w:marBottom w:val="0"/>
          <w:divBdr>
            <w:top w:val="none" w:sz="0" w:space="0" w:color="auto"/>
            <w:left w:val="none" w:sz="0" w:space="0" w:color="auto"/>
            <w:bottom w:val="none" w:sz="0" w:space="0" w:color="auto"/>
            <w:right w:val="none" w:sz="0" w:space="0" w:color="auto"/>
          </w:divBdr>
          <w:divsChild>
            <w:div w:id="556009674">
              <w:marLeft w:val="0"/>
              <w:marRight w:val="0"/>
              <w:marTop w:val="0"/>
              <w:marBottom w:val="0"/>
              <w:divBdr>
                <w:top w:val="none" w:sz="0" w:space="0" w:color="auto"/>
                <w:left w:val="none" w:sz="0" w:space="0" w:color="auto"/>
                <w:bottom w:val="none" w:sz="0" w:space="0" w:color="auto"/>
                <w:right w:val="none" w:sz="0" w:space="0" w:color="auto"/>
              </w:divBdr>
              <w:divsChild>
                <w:div w:id="291862040">
                  <w:marLeft w:val="0"/>
                  <w:marRight w:val="0"/>
                  <w:marTop w:val="0"/>
                  <w:marBottom w:val="0"/>
                  <w:divBdr>
                    <w:top w:val="none" w:sz="0" w:space="0" w:color="auto"/>
                    <w:left w:val="none" w:sz="0" w:space="0" w:color="auto"/>
                    <w:bottom w:val="none" w:sz="0" w:space="0" w:color="auto"/>
                    <w:right w:val="none" w:sz="0" w:space="0" w:color="auto"/>
                  </w:divBdr>
                  <w:divsChild>
                    <w:div w:id="121150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8119242">
      <w:bodyDiv w:val="1"/>
      <w:marLeft w:val="0"/>
      <w:marRight w:val="0"/>
      <w:marTop w:val="0"/>
      <w:marBottom w:val="0"/>
      <w:divBdr>
        <w:top w:val="none" w:sz="0" w:space="0" w:color="auto"/>
        <w:left w:val="none" w:sz="0" w:space="0" w:color="auto"/>
        <w:bottom w:val="none" w:sz="0" w:space="0" w:color="auto"/>
        <w:right w:val="none" w:sz="0" w:space="0" w:color="auto"/>
      </w:divBdr>
    </w:div>
    <w:div w:id="748385903">
      <w:bodyDiv w:val="1"/>
      <w:marLeft w:val="0"/>
      <w:marRight w:val="0"/>
      <w:marTop w:val="0"/>
      <w:marBottom w:val="0"/>
      <w:divBdr>
        <w:top w:val="none" w:sz="0" w:space="0" w:color="auto"/>
        <w:left w:val="none" w:sz="0" w:space="0" w:color="auto"/>
        <w:bottom w:val="none" w:sz="0" w:space="0" w:color="auto"/>
        <w:right w:val="none" w:sz="0" w:space="0" w:color="auto"/>
      </w:divBdr>
      <w:divsChild>
        <w:div w:id="410741158">
          <w:marLeft w:val="0"/>
          <w:marRight w:val="0"/>
          <w:marTop w:val="0"/>
          <w:marBottom w:val="0"/>
          <w:divBdr>
            <w:top w:val="none" w:sz="0" w:space="0" w:color="auto"/>
            <w:left w:val="none" w:sz="0" w:space="0" w:color="auto"/>
            <w:bottom w:val="none" w:sz="0" w:space="0" w:color="auto"/>
            <w:right w:val="none" w:sz="0" w:space="0" w:color="auto"/>
          </w:divBdr>
          <w:divsChild>
            <w:div w:id="1918055785">
              <w:marLeft w:val="0"/>
              <w:marRight w:val="0"/>
              <w:marTop w:val="0"/>
              <w:marBottom w:val="0"/>
              <w:divBdr>
                <w:top w:val="none" w:sz="0" w:space="0" w:color="auto"/>
                <w:left w:val="none" w:sz="0" w:space="0" w:color="auto"/>
                <w:bottom w:val="none" w:sz="0" w:space="0" w:color="auto"/>
                <w:right w:val="none" w:sz="0" w:space="0" w:color="auto"/>
              </w:divBdr>
              <w:divsChild>
                <w:div w:id="583800603">
                  <w:marLeft w:val="0"/>
                  <w:marRight w:val="0"/>
                  <w:marTop w:val="0"/>
                  <w:marBottom w:val="0"/>
                  <w:divBdr>
                    <w:top w:val="none" w:sz="0" w:space="0" w:color="auto"/>
                    <w:left w:val="none" w:sz="0" w:space="0" w:color="auto"/>
                    <w:bottom w:val="none" w:sz="0" w:space="0" w:color="auto"/>
                    <w:right w:val="none" w:sz="0" w:space="0" w:color="auto"/>
                  </w:divBdr>
                  <w:divsChild>
                    <w:div w:id="99013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6074297">
      <w:bodyDiv w:val="1"/>
      <w:marLeft w:val="0"/>
      <w:marRight w:val="0"/>
      <w:marTop w:val="0"/>
      <w:marBottom w:val="0"/>
      <w:divBdr>
        <w:top w:val="none" w:sz="0" w:space="0" w:color="auto"/>
        <w:left w:val="none" w:sz="0" w:space="0" w:color="auto"/>
        <w:bottom w:val="none" w:sz="0" w:space="0" w:color="auto"/>
        <w:right w:val="none" w:sz="0" w:space="0" w:color="auto"/>
      </w:divBdr>
    </w:div>
    <w:div w:id="875654039">
      <w:bodyDiv w:val="1"/>
      <w:marLeft w:val="0"/>
      <w:marRight w:val="0"/>
      <w:marTop w:val="0"/>
      <w:marBottom w:val="0"/>
      <w:divBdr>
        <w:top w:val="none" w:sz="0" w:space="0" w:color="auto"/>
        <w:left w:val="none" w:sz="0" w:space="0" w:color="auto"/>
        <w:bottom w:val="none" w:sz="0" w:space="0" w:color="auto"/>
        <w:right w:val="none" w:sz="0" w:space="0" w:color="auto"/>
      </w:divBdr>
    </w:div>
    <w:div w:id="957686517">
      <w:bodyDiv w:val="1"/>
      <w:marLeft w:val="0"/>
      <w:marRight w:val="0"/>
      <w:marTop w:val="0"/>
      <w:marBottom w:val="0"/>
      <w:divBdr>
        <w:top w:val="none" w:sz="0" w:space="0" w:color="auto"/>
        <w:left w:val="none" w:sz="0" w:space="0" w:color="auto"/>
        <w:bottom w:val="none" w:sz="0" w:space="0" w:color="auto"/>
        <w:right w:val="none" w:sz="0" w:space="0" w:color="auto"/>
      </w:divBdr>
    </w:div>
    <w:div w:id="974869942">
      <w:bodyDiv w:val="1"/>
      <w:marLeft w:val="0"/>
      <w:marRight w:val="0"/>
      <w:marTop w:val="0"/>
      <w:marBottom w:val="0"/>
      <w:divBdr>
        <w:top w:val="none" w:sz="0" w:space="0" w:color="auto"/>
        <w:left w:val="none" w:sz="0" w:space="0" w:color="auto"/>
        <w:bottom w:val="none" w:sz="0" w:space="0" w:color="auto"/>
        <w:right w:val="none" w:sz="0" w:space="0" w:color="auto"/>
      </w:divBdr>
    </w:div>
    <w:div w:id="982000306">
      <w:bodyDiv w:val="1"/>
      <w:marLeft w:val="0"/>
      <w:marRight w:val="0"/>
      <w:marTop w:val="0"/>
      <w:marBottom w:val="0"/>
      <w:divBdr>
        <w:top w:val="none" w:sz="0" w:space="0" w:color="auto"/>
        <w:left w:val="none" w:sz="0" w:space="0" w:color="auto"/>
        <w:bottom w:val="none" w:sz="0" w:space="0" w:color="auto"/>
        <w:right w:val="none" w:sz="0" w:space="0" w:color="auto"/>
      </w:divBdr>
      <w:divsChild>
        <w:div w:id="1350571588">
          <w:marLeft w:val="0"/>
          <w:marRight w:val="0"/>
          <w:marTop w:val="0"/>
          <w:marBottom w:val="0"/>
          <w:divBdr>
            <w:top w:val="none" w:sz="0" w:space="0" w:color="auto"/>
            <w:left w:val="none" w:sz="0" w:space="0" w:color="auto"/>
            <w:bottom w:val="none" w:sz="0" w:space="0" w:color="auto"/>
            <w:right w:val="none" w:sz="0" w:space="0" w:color="auto"/>
          </w:divBdr>
          <w:divsChild>
            <w:div w:id="1582056421">
              <w:marLeft w:val="0"/>
              <w:marRight w:val="0"/>
              <w:marTop w:val="0"/>
              <w:marBottom w:val="0"/>
              <w:divBdr>
                <w:top w:val="none" w:sz="0" w:space="0" w:color="auto"/>
                <w:left w:val="none" w:sz="0" w:space="0" w:color="auto"/>
                <w:bottom w:val="none" w:sz="0" w:space="0" w:color="auto"/>
                <w:right w:val="none" w:sz="0" w:space="0" w:color="auto"/>
              </w:divBdr>
              <w:divsChild>
                <w:div w:id="1994066046">
                  <w:marLeft w:val="0"/>
                  <w:marRight w:val="0"/>
                  <w:marTop w:val="0"/>
                  <w:marBottom w:val="0"/>
                  <w:divBdr>
                    <w:top w:val="none" w:sz="0" w:space="0" w:color="auto"/>
                    <w:left w:val="none" w:sz="0" w:space="0" w:color="auto"/>
                    <w:bottom w:val="none" w:sz="0" w:space="0" w:color="auto"/>
                    <w:right w:val="none" w:sz="0" w:space="0" w:color="auto"/>
                  </w:divBdr>
                  <w:divsChild>
                    <w:div w:id="1814827593">
                      <w:marLeft w:val="0"/>
                      <w:marRight w:val="0"/>
                      <w:marTop w:val="0"/>
                      <w:marBottom w:val="0"/>
                      <w:divBdr>
                        <w:top w:val="none" w:sz="0" w:space="0" w:color="auto"/>
                        <w:left w:val="none" w:sz="0" w:space="0" w:color="auto"/>
                        <w:bottom w:val="none" w:sz="0" w:space="0" w:color="auto"/>
                        <w:right w:val="none" w:sz="0" w:space="0" w:color="auto"/>
                      </w:divBdr>
                      <w:divsChild>
                        <w:div w:id="1632437458">
                          <w:marLeft w:val="0"/>
                          <w:marRight w:val="0"/>
                          <w:marTop w:val="0"/>
                          <w:marBottom w:val="0"/>
                          <w:divBdr>
                            <w:top w:val="none" w:sz="0" w:space="0" w:color="auto"/>
                            <w:left w:val="none" w:sz="0" w:space="0" w:color="auto"/>
                            <w:bottom w:val="none" w:sz="0" w:space="0" w:color="auto"/>
                            <w:right w:val="none" w:sz="0" w:space="0" w:color="auto"/>
                          </w:divBdr>
                          <w:divsChild>
                            <w:div w:id="714812685">
                              <w:marLeft w:val="0"/>
                              <w:marRight w:val="0"/>
                              <w:marTop w:val="0"/>
                              <w:marBottom w:val="0"/>
                              <w:divBdr>
                                <w:top w:val="none" w:sz="0" w:space="0" w:color="auto"/>
                                <w:left w:val="none" w:sz="0" w:space="0" w:color="auto"/>
                                <w:bottom w:val="none" w:sz="0" w:space="0" w:color="auto"/>
                                <w:right w:val="none" w:sz="0" w:space="0" w:color="auto"/>
                              </w:divBdr>
                              <w:divsChild>
                                <w:div w:id="1807313678">
                                  <w:marLeft w:val="0"/>
                                  <w:marRight w:val="0"/>
                                  <w:marTop w:val="0"/>
                                  <w:marBottom w:val="0"/>
                                  <w:divBdr>
                                    <w:top w:val="none" w:sz="0" w:space="0" w:color="auto"/>
                                    <w:left w:val="none" w:sz="0" w:space="0" w:color="auto"/>
                                    <w:bottom w:val="none" w:sz="0" w:space="0" w:color="auto"/>
                                    <w:right w:val="none" w:sz="0" w:space="0" w:color="auto"/>
                                  </w:divBdr>
                                  <w:divsChild>
                                    <w:div w:id="205241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9405139">
      <w:bodyDiv w:val="1"/>
      <w:marLeft w:val="0"/>
      <w:marRight w:val="0"/>
      <w:marTop w:val="0"/>
      <w:marBottom w:val="0"/>
      <w:divBdr>
        <w:top w:val="none" w:sz="0" w:space="0" w:color="auto"/>
        <w:left w:val="none" w:sz="0" w:space="0" w:color="auto"/>
        <w:bottom w:val="none" w:sz="0" w:space="0" w:color="auto"/>
        <w:right w:val="none" w:sz="0" w:space="0" w:color="auto"/>
      </w:divBdr>
    </w:div>
    <w:div w:id="1039470912">
      <w:bodyDiv w:val="1"/>
      <w:marLeft w:val="0"/>
      <w:marRight w:val="0"/>
      <w:marTop w:val="0"/>
      <w:marBottom w:val="0"/>
      <w:divBdr>
        <w:top w:val="none" w:sz="0" w:space="0" w:color="auto"/>
        <w:left w:val="none" w:sz="0" w:space="0" w:color="auto"/>
        <w:bottom w:val="none" w:sz="0" w:space="0" w:color="auto"/>
        <w:right w:val="none" w:sz="0" w:space="0" w:color="auto"/>
      </w:divBdr>
    </w:div>
    <w:div w:id="1048525867">
      <w:bodyDiv w:val="1"/>
      <w:marLeft w:val="0"/>
      <w:marRight w:val="0"/>
      <w:marTop w:val="0"/>
      <w:marBottom w:val="0"/>
      <w:divBdr>
        <w:top w:val="none" w:sz="0" w:space="0" w:color="auto"/>
        <w:left w:val="none" w:sz="0" w:space="0" w:color="auto"/>
        <w:bottom w:val="none" w:sz="0" w:space="0" w:color="auto"/>
        <w:right w:val="none" w:sz="0" w:space="0" w:color="auto"/>
      </w:divBdr>
    </w:div>
    <w:div w:id="1109204383">
      <w:bodyDiv w:val="1"/>
      <w:marLeft w:val="0"/>
      <w:marRight w:val="0"/>
      <w:marTop w:val="0"/>
      <w:marBottom w:val="0"/>
      <w:divBdr>
        <w:top w:val="none" w:sz="0" w:space="0" w:color="auto"/>
        <w:left w:val="none" w:sz="0" w:space="0" w:color="auto"/>
        <w:bottom w:val="none" w:sz="0" w:space="0" w:color="auto"/>
        <w:right w:val="none" w:sz="0" w:space="0" w:color="auto"/>
      </w:divBdr>
    </w:div>
    <w:div w:id="1118329698">
      <w:bodyDiv w:val="1"/>
      <w:marLeft w:val="0"/>
      <w:marRight w:val="0"/>
      <w:marTop w:val="0"/>
      <w:marBottom w:val="0"/>
      <w:divBdr>
        <w:top w:val="none" w:sz="0" w:space="0" w:color="auto"/>
        <w:left w:val="none" w:sz="0" w:space="0" w:color="auto"/>
        <w:bottom w:val="none" w:sz="0" w:space="0" w:color="auto"/>
        <w:right w:val="none" w:sz="0" w:space="0" w:color="auto"/>
      </w:divBdr>
    </w:div>
    <w:div w:id="1197237564">
      <w:bodyDiv w:val="1"/>
      <w:marLeft w:val="0"/>
      <w:marRight w:val="0"/>
      <w:marTop w:val="0"/>
      <w:marBottom w:val="0"/>
      <w:divBdr>
        <w:top w:val="none" w:sz="0" w:space="0" w:color="auto"/>
        <w:left w:val="none" w:sz="0" w:space="0" w:color="auto"/>
        <w:bottom w:val="none" w:sz="0" w:space="0" w:color="auto"/>
        <w:right w:val="none" w:sz="0" w:space="0" w:color="auto"/>
      </w:divBdr>
    </w:div>
    <w:div w:id="1212383159">
      <w:bodyDiv w:val="1"/>
      <w:marLeft w:val="0"/>
      <w:marRight w:val="0"/>
      <w:marTop w:val="0"/>
      <w:marBottom w:val="0"/>
      <w:divBdr>
        <w:top w:val="none" w:sz="0" w:space="0" w:color="auto"/>
        <w:left w:val="none" w:sz="0" w:space="0" w:color="auto"/>
        <w:bottom w:val="none" w:sz="0" w:space="0" w:color="auto"/>
        <w:right w:val="none" w:sz="0" w:space="0" w:color="auto"/>
      </w:divBdr>
      <w:divsChild>
        <w:div w:id="1755012875">
          <w:marLeft w:val="0"/>
          <w:marRight w:val="0"/>
          <w:marTop w:val="0"/>
          <w:marBottom w:val="0"/>
          <w:divBdr>
            <w:top w:val="none" w:sz="0" w:space="0" w:color="auto"/>
            <w:left w:val="none" w:sz="0" w:space="0" w:color="auto"/>
            <w:bottom w:val="none" w:sz="0" w:space="0" w:color="auto"/>
            <w:right w:val="none" w:sz="0" w:space="0" w:color="auto"/>
          </w:divBdr>
          <w:divsChild>
            <w:div w:id="1547329552">
              <w:marLeft w:val="0"/>
              <w:marRight w:val="0"/>
              <w:marTop w:val="0"/>
              <w:marBottom w:val="0"/>
              <w:divBdr>
                <w:top w:val="none" w:sz="0" w:space="0" w:color="auto"/>
                <w:left w:val="none" w:sz="0" w:space="0" w:color="auto"/>
                <w:bottom w:val="none" w:sz="0" w:space="0" w:color="auto"/>
                <w:right w:val="none" w:sz="0" w:space="0" w:color="auto"/>
              </w:divBdr>
              <w:divsChild>
                <w:div w:id="362750704">
                  <w:marLeft w:val="0"/>
                  <w:marRight w:val="0"/>
                  <w:marTop w:val="0"/>
                  <w:marBottom w:val="0"/>
                  <w:divBdr>
                    <w:top w:val="none" w:sz="0" w:space="0" w:color="auto"/>
                    <w:left w:val="none" w:sz="0" w:space="0" w:color="auto"/>
                    <w:bottom w:val="none" w:sz="0" w:space="0" w:color="auto"/>
                    <w:right w:val="none" w:sz="0" w:space="0" w:color="auto"/>
                  </w:divBdr>
                  <w:divsChild>
                    <w:div w:id="1943339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3853241">
      <w:bodyDiv w:val="1"/>
      <w:marLeft w:val="0"/>
      <w:marRight w:val="0"/>
      <w:marTop w:val="0"/>
      <w:marBottom w:val="0"/>
      <w:divBdr>
        <w:top w:val="none" w:sz="0" w:space="0" w:color="auto"/>
        <w:left w:val="none" w:sz="0" w:space="0" w:color="auto"/>
        <w:bottom w:val="none" w:sz="0" w:space="0" w:color="auto"/>
        <w:right w:val="none" w:sz="0" w:space="0" w:color="auto"/>
      </w:divBdr>
    </w:div>
    <w:div w:id="1254633500">
      <w:bodyDiv w:val="1"/>
      <w:marLeft w:val="0"/>
      <w:marRight w:val="0"/>
      <w:marTop w:val="0"/>
      <w:marBottom w:val="0"/>
      <w:divBdr>
        <w:top w:val="none" w:sz="0" w:space="0" w:color="auto"/>
        <w:left w:val="none" w:sz="0" w:space="0" w:color="auto"/>
        <w:bottom w:val="none" w:sz="0" w:space="0" w:color="auto"/>
        <w:right w:val="none" w:sz="0" w:space="0" w:color="auto"/>
      </w:divBdr>
    </w:div>
    <w:div w:id="1305235680">
      <w:bodyDiv w:val="1"/>
      <w:marLeft w:val="0"/>
      <w:marRight w:val="0"/>
      <w:marTop w:val="0"/>
      <w:marBottom w:val="0"/>
      <w:divBdr>
        <w:top w:val="none" w:sz="0" w:space="0" w:color="auto"/>
        <w:left w:val="none" w:sz="0" w:space="0" w:color="auto"/>
        <w:bottom w:val="none" w:sz="0" w:space="0" w:color="auto"/>
        <w:right w:val="none" w:sz="0" w:space="0" w:color="auto"/>
      </w:divBdr>
    </w:div>
    <w:div w:id="1387071977">
      <w:bodyDiv w:val="1"/>
      <w:marLeft w:val="0"/>
      <w:marRight w:val="0"/>
      <w:marTop w:val="0"/>
      <w:marBottom w:val="0"/>
      <w:divBdr>
        <w:top w:val="none" w:sz="0" w:space="0" w:color="auto"/>
        <w:left w:val="none" w:sz="0" w:space="0" w:color="auto"/>
        <w:bottom w:val="none" w:sz="0" w:space="0" w:color="auto"/>
        <w:right w:val="none" w:sz="0" w:space="0" w:color="auto"/>
      </w:divBdr>
    </w:div>
    <w:div w:id="1394355741">
      <w:bodyDiv w:val="1"/>
      <w:marLeft w:val="0"/>
      <w:marRight w:val="0"/>
      <w:marTop w:val="0"/>
      <w:marBottom w:val="0"/>
      <w:divBdr>
        <w:top w:val="none" w:sz="0" w:space="0" w:color="auto"/>
        <w:left w:val="none" w:sz="0" w:space="0" w:color="auto"/>
        <w:bottom w:val="none" w:sz="0" w:space="0" w:color="auto"/>
        <w:right w:val="none" w:sz="0" w:space="0" w:color="auto"/>
      </w:divBdr>
    </w:div>
    <w:div w:id="1439329917">
      <w:bodyDiv w:val="1"/>
      <w:marLeft w:val="0"/>
      <w:marRight w:val="0"/>
      <w:marTop w:val="0"/>
      <w:marBottom w:val="0"/>
      <w:divBdr>
        <w:top w:val="none" w:sz="0" w:space="0" w:color="auto"/>
        <w:left w:val="none" w:sz="0" w:space="0" w:color="auto"/>
        <w:bottom w:val="none" w:sz="0" w:space="0" w:color="auto"/>
        <w:right w:val="none" w:sz="0" w:space="0" w:color="auto"/>
      </w:divBdr>
    </w:div>
    <w:div w:id="1446922036">
      <w:bodyDiv w:val="1"/>
      <w:marLeft w:val="0"/>
      <w:marRight w:val="0"/>
      <w:marTop w:val="0"/>
      <w:marBottom w:val="0"/>
      <w:divBdr>
        <w:top w:val="none" w:sz="0" w:space="0" w:color="auto"/>
        <w:left w:val="none" w:sz="0" w:space="0" w:color="auto"/>
        <w:bottom w:val="none" w:sz="0" w:space="0" w:color="auto"/>
        <w:right w:val="none" w:sz="0" w:space="0" w:color="auto"/>
      </w:divBdr>
    </w:div>
    <w:div w:id="1456678262">
      <w:bodyDiv w:val="1"/>
      <w:marLeft w:val="0"/>
      <w:marRight w:val="0"/>
      <w:marTop w:val="0"/>
      <w:marBottom w:val="0"/>
      <w:divBdr>
        <w:top w:val="none" w:sz="0" w:space="0" w:color="auto"/>
        <w:left w:val="none" w:sz="0" w:space="0" w:color="auto"/>
        <w:bottom w:val="none" w:sz="0" w:space="0" w:color="auto"/>
        <w:right w:val="none" w:sz="0" w:space="0" w:color="auto"/>
      </w:divBdr>
      <w:divsChild>
        <w:div w:id="1704135249">
          <w:marLeft w:val="0"/>
          <w:marRight w:val="0"/>
          <w:marTop w:val="0"/>
          <w:marBottom w:val="0"/>
          <w:divBdr>
            <w:top w:val="none" w:sz="0" w:space="0" w:color="auto"/>
            <w:left w:val="none" w:sz="0" w:space="0" w:color="auto"/>
            <w:bottom w:val="none" w:sz="0" w:space="0" w:color="auto"/>
            <w:right w:val="none" w:sz="0" w:space="0" w:color="auto"/>
          </w:divBdr>
          <w:divsChild>
            <w:div w:id="891769881">
              <w:marLeft w:val="0"/>
              <w:marRight w:val="0"/>
              <w:marTop w:val="0"/>
              <w:marBottom w:val="0"/>
              <w:divBdr>
                <w:top w:val="none" w:sz="0" w:space="0" w:color="auto"/>
                <w:left w:val="none" w:sz="0" w:space="0" w:color="auto"/>
                <w:bottom w:val="none" w:sz="0" w:space="0" w:color="auto"/>
                <w:right w:val="none" w:sz="0" w:space="0" w:color="auto"/>
              </w:divBdr>
              <w:divsChild>
                <w:div w:id="915212300">
                  <w:marLeft w:val="0"/>
                  <w:marRight w:val="0"/>
                  <w:marTop w:val="0"/>
                  <w:marBottom w:val="0"/>
                  <w:divBdr>
                    <w:top w:val="none" w:sz="0" w:space="0" w:color="auto"/>
                    <w:left w:val="none" w:sz="0" w:space="0" w:color="auto"/>
                    <w:bottom w:val="none" w:sz="0" w:space="0" w:color="auto"/>
                    <w:right w:val="none" w:sz="0" w:space="0" w:color="auto"/>
                  </w:divBdr>
                  <w:divsChild>
                    <w:div w:id="92125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3452747">
      <w:bodyDiv w:val="1"/>
      <w:marLeft w:val="0"/>
      <w:marRight w:val="0"/>
      <w:marTop w:val="0"/>
      <w:marBottom w:val="0"/>
      <w:divBdr>
        <w:top w:val="none" w:sz="0" w:space="0" w:color="auto"/>
        <w:left w:val="none" w:sz="0" w:space="0" w:color="auto"/>
        <w:bottom w:val="none" w:sz="0" w:space="0" w:color="auto"/>
        <w:right w:val="none" w:sz="0" w:space="0" w:color="auto"/>
      </w:divBdr>
    </w:div>
    <w:div w:id="1533688654">
      <w:bodyDiv w:val="1"/>
      <w:marLeft w:val="0"/>
      <w:marRight w:val="0"/>
      <w:marTop w:val="0"/>
      <w:marBottom w:val="0"/>
      <w:divBdr>
        <w:top w:val="none" w:sz="0" w:space="0" w:color="auto"/>
        <w:left w:val="none" w:sz="0" w:space="0" w:color="auto"/>
        <w:bottom w:val="none" w:sz="0" w:space="0" w:color="auto"/>
        <w:right w:val="none" w:sz="0" w:space="0" w:color="auto"/>
      </w:divBdr>
    </w:div>
    <w:div w:id="1543446860">
      <w:bodyDiv w:val="1"/>
      <w:marLeft w:val="0"/>
      <w:marRight w:val="0"/>
      <w:marTop w:val="0"/>
      <w:marBottom w:val="0"/>
      <w:divBdr>
        <w:top w:val="none" w:sz="0" w:space="0" w:color="auto"/>
        <w:left w:val="none" w:sz="0" w:space="0" w:color="auto"/>
        <w:bottom w:val="none" w:sz="0" w:space="0" w:color="auto"/>
        <w:right w:val="none" w:sz="0" w:space="0" w:color="auto"/>
      </w:divBdr>
      <w:divsChild>
        <w:div w:id="760108801">
          <w:marLeft w:val="0"/>
          <w:marRight w:val="0"/>
          <w:marTop w:val="0"/>
          <w:marBottom w:val="0"/>
          <w:divBdr>
            <w:top w:val="none" w:sz="0" w:space="0" w:color="auto"/>
            <w:left w:val="none" w:sz="0" w:space="0" w:color="auto"/>
            <w:bottom w:val="none" w:sz="0" w:space="0" w:color="auto"/>
            <w:right w:val="none" w:sz="0" w:space="0" w:color="auto"/>
          </w:divBdr>
          <w:divsChild>
            <w:div w:id="1788769536">
              <w:marLeft w:val="0"/>
              <w:marRight w:val="0"/>
              <w:marTop w:val="0"/>
              <w:marBottom w:val="0"/>
              <w:divBdr>
                <w:top w:val="none" w:sz="0" w:space="0" w:color="auto"/>
                <w:left w:val="none" w:sz="0" w:space="0" w:color="auto"/>
                <w:bottom w:val="none" w:sz="0" w:space="0" w:color="auto"/>
                <w:right w:val="none" w:sz="0" w:space="0" w:color="auto"/>
              </w:divBdr>
              <w:divsChild>
                <w:div w:id="1130441100">
                  <w:marLeft w:val="0"/>
                  <w:marRight w:val="0"/>
                  <w:marTop w:val="0"/>
                  <w:marBottom w:val="0"/>
                  <w:divBdr>
                    <w:top w:val="none" w:sz="0" w:space="0" w:color="auto"/>
                    <w:left w:val="none" w:sz="0" w:space="0" w:color="auto"/>
                    <w:bottom w:val="none" w:sz="0" w:space="0" w:color="auto"/>
                    <w:right w:val="none" w:sz="0" w:space="0" w:color="auto"/>
                  </w:divBdr>
                  <w:divsChild>
                    <w:div w:id="126400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6259803">
      <w:bodyDiv w:val="1"/>
      <w:marLeft w:val="0"/>
      <w:marRight w:val="0"/>
      <w:marTop w:val="0"/>
      <w:marBottom w:val="0"/>
      <w:divBdr>
        <w:top w:val="none" w:sz="0" w:space="0" w:color="auto"/>
        <w:left w:val="none" w:sz="0" w:space="0" w:color="auto"/>
        <w:bottom w:val="none" w:sz="0" w:space="0" w:color="auto"/>
        <w:right w:val="none" w:sz="0" w:space="0" w:color="auto"/>
      </w:divBdr>
    </w:div>
    <w:div w:id="1577863696">
      <w:bodyDiv w:val="1"/>
      <w:marLeft w:val="0"/>
      <w:marRight w:val="0"/>
      <w:marTop w:val="0"/>
      <w:marBottom w:val="0"/>
      <w:divBdr>
        <w:top w:val="none" w:sz="0" w:space="0" w:color="auto"/>
        <w:left w:val="none" w:sz="0" w:space="0" w:color="auto"/>
        <w:bottom w:val="none" w:sz="0" w:space="0" w:color="auto"/>
        <w:right w:val="none" w:sz="0" w:space="0" w:color="auto"/>
      </w:divBdr>
    </w:div>
    <w:div w:id="1594893361">
      <w:bodyDiv w:val="1"/>
      <w:marLeft w:val="0"/>
      <w:marRight w:val="0"/>
      <w:marTop w:val="0"/>
      <w:marBottom w:val="0"/>
      <w:divBdr>
        <w:top w:val="none" w:sz="0" w:space="0" w:color="auto"/>
        <w:left w:val="none" w:sz="0" w:space="0" w:color="auto"/>
        <w:bottom w:val="none" w:sz="0" w:space="0" w:color="auto"/>
        <w:right w:val="none" w:sz="0" w:space="0" w:color="auto"/>
      </w:divBdr>
    </w:div>
    <w:div w:id="1606233101">
      <w:bodyDiv w:val="1"/>
      <w:marLeft w:val="0"/>
      <w:marRight w:val="0"/>
      <w:marTop w:val="0"/>
      <w:marBottom w:val="0"/>
      <w:divBdr>
        <w:top w:val="none" w:sz="0" w:space="0" w:color="auto"/>
        <w:left w:val="none" w:sz="0" w:space="0" w:color="auto"/>
        <w:bottom w:val="none" w:sz="0" w:space="0" w:color="auto"/>
        <w:right w:val="none" w:sz="0" w:space="0" w:color="auto"/>
      </w:divBdr>
      <w:divsChild>
        <w:div w:id="1041436268">
          <w:marLeft w:val="0"/>
          <w:marRight w:val="0"/>
          <w:marTop w:val="0"/>
          <w:marBottom w:val="0"/>
          <w:divBdr>
            <w:top w:val="none" w:sz="0" w:space="0" w:color="auto"/>
            <w:left w:val="none" w:sz="0" w:space="0" w:color="auto"/>
            <w:bottom w:val="none" w:sz="0" w:space="0" w:color="auto"/>
            <w:right w:val="none" w:sz="0" w:space="0" w:color="auto"/>
          </w:divBdr>
          <w:divsChild>
            <w:div w:id="1978021646">
              <w:marLeft w:val="0"/>
              <w:marRight w:val="0"/>
              <w:marTop w:val="0"/>
              <w:marBottom w:val="0"/>
              <w:divBdr>
                <w:top w:val="none" w:sz="0" w:space="0" w:color="auto"/>
                <w:left w:val="none" w:sz="0" w:space="0" w:color="auto"/>
                <w:bottom w:val="none" w:sz="0" w:space="0" w:color="auto"/>
                <w:right w:val="none" w:sz="0" w:space="0" w:color="auto"/>
              </w:divBdr>
              <w:divsChild>
                <w:div w:id="263461669">
                  <w:marLeft w:val="0"/>
                  <w:marRight w:val="0"/>
                  <w:marTop w:val="0"/>
                  <w:marBottom w:val="0"/>
                  <w:divBdr>
                    <w:top w:val="none" w:sz="0" w:space="0" w:color="auto"/>
                    <w:left w:val="none" w:sz="0" w:space="0" w:color="auto"/>
                    <w:bottom w:val="none" w:sz="0" w:space="0" w:color="auto"/>
                    <w:right w:val="none" w:sz="0" w:space="0" w:color="auto"/>
                  </w:divBdr>
                  <w:divsChild>
                    <w:div w:id="171102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041050">
      <w:bodyDiv w:val="1"/>
      <w:marLeft w:val="0"/>
      <w:marRight w:val="0"/>
      <w:marTop w:val="0"/>
      <w:marBottom w:val="0"/>
      <w:divBdr>
        <w:top w:val="none" w:sz="0" w:space="0" w:color="auto"/>
        <w:left w:val="none" w:sz="0" w:space="0" w:color="auto"/>
        <w:bottom w:val="none" w:sz="0" w:space="0" w:color="auto"/>
        <w:right w:val="none" w:sz="0" w:space="0" w:color="auto"/>
      </w:divBdr>
      <w:divsChild>
        <w:div w:id="2113209914">
          <w:marLeft w:val="0"/>
          <w:marRight w:val="0"/>
          <w:marTop w:val="0"/>
          <w:marBottom w:val="0"/>
          <w:divBdr>
            <w:top w:val="none" w:sz="0" w:space="0" w:color="auto"/>
            <w:left w:val="none" w:sz="0" w:space="0" w:color="auto"/>
            <w:bottom w:val="none" w:sz="0" w:space="0" w:color="auto"/>
            <w:right w:val="none" w:sz="0" w:space="0" w:color="auto"/>
          </w:divBdr>
          <w:divsChild>
            <w:div w:id="382295033">
              <w:marLeft w:val="0"/>
              <w:marRight w:val="0"/>
              <w:marTop w:val="0"/>
              <w:marBottom w:val="0"/>
              <w:divBdr>
                <w:top w:val="none" w:sz="0" w:space="0" w:color="auto"/>
                <w:left w:val="none" w:sz="0" w:space="0" w:color="auto"/>
                <w:bottom w:val="none" w:sz="0" w:space="0" w:color="auto"/>
                <w:right w:val="none" w:sz="0" w:space="0" w:color="auto"/>
              </w:divBdr>
              <w:divsChild>
                <w:div w:id="56318953">
                  <w:marLeft w:val="0"/>
                  <w:marRight w:val="0"/>
                  <w:marTop w:val="0"/>
                  <w:marBottom w:val="0"/>
                  <w:divBdr>
                    <w:top w:val="none" w:sz="0" w:space="0" w:color="auto"/>
                    <w:left w:val="none" w:sz="0" w:space="0" w:color="auto"/>
                    <w:bottom w:val="none" w:sz="0" w:space="0" w:color="auto"/>
                    <w:right w:val="none" w:sz="0" w:space="0" w:color="auto"/>
                  </w:divBdr>
                  <w:divsChild>
                    <w:div w:id="199394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9990566">
      <w:bodyDiv w:val="1"/>
      <w:marLeft w:val="0"/>
      <w:marRight w:val="0"/>
      <w:marTop w:val="0"/>
      <w:marBottom w:val="0"/>
      <w:divBdr>
        <w:top w:val="none" w:sz="0" w:space="0" w:color="auto"/>
        <w:left w:val="none" w:sz="0" w:space="0" w:color="auto"/>
        <w:bottom w:val="none" w:sz="0" w:space="0" w:color="auto"/>
        <w:right w:val="none" w:sz="0" w:space="0" w:color="auto"/>
      </w:divBdr>
    </w:div>
    <w:div w:id="1719353273">
      <w:bodyDiv w:val="1"/>
      <w:marLeft w:val="0"/>
      <w:marRight w:val="0"/>
      <w:marTop w:val="0"/>
      <w:marBottom w:val="0"/>
      <w:divBdr>
        <w:top w:val="none" w:sz="0" w:space="0" w:color="auto"/>
        <w:left w:val="none" w:sz="0" w:space="0" w:color="auto"/>
        <w:bottom w:val="none" w:sz="0" w:space="0" w:color="auto"/>
        <w:right w:val="none" w:sz="0" w:space="0" w:color="auto"/>
      </w:divBdr>
    </w:div>
    <w:div w:id="1723334883">
      <w:bodyDiv w:val="1"/>
      <w:marLeft w:val="0"/>
      <w:marRight w:val="0"/>
      <w:marTop w:val="0"/>
      <w:marBottom w:val="0"/>
      <w:divBdr>
        <w:top w:val="none" w:sz="0" w:space="0" w:color="auto"/>
        <w:left w:val="none" w:sz="0" w:space="0" w:color="auto"/>
        <w:bottom w:val="none" w:sz="0" w:space="0" w:color="auto"/>
        <w:right w:val="none" w:sz="0" w:space="0" w:color="auto"/>
      </w:divBdr>
    </w:div>
    <w:div w:id="1728187906">
      <w:bodyDiv w:val="1"/>
      <w:marLeft w:val="0"/>
      <w:marRight w:val="0"/>
      <w:marTop w:val="0"/>
      <w:marBottom w:val="0"/>
      <w:divBdr>
        <w:top w:val="none" w:sz="0" w:space="0" w:color="auto"/>
        <w:left w:val="none" w:sz="0" w:space="0" w:color="auto"/>
        <w:bottom w:val="none" w:sz="0" w:space="0" w:color="auto"/>
        <w:right w:val="none" w:sz="0" w:space="0" w:color="auto"/>
      </w:divBdr>
    </w:div>
    <w:div w:id="1738818048">
      <w:bodyDiv w:val="1"/>
      <w:marLeft w:val="0"/>
      <w:marRight w:val="0"/>
      <w:marTop w:val="0"/>
      <w:marBottom w:val="0"/>
      <w:divBdr>
        <w:top w:val="none" w:sz="0" w:space="0" w:color="auto"/>
        <w:left w:val="none" w:sz="0" w:space="0" w:color="auto"/>
        <w:bottom w:val="none" w:sz="0" w:space="0" w:color="auto"/>
        <w:right w:val="none" w:sz="0" w:space="0" w:color="auto"/>
      </w:divBdr>
      <w:divsChild>
        <w:div w:id="304315707">
          <w:marLeft w:val="0"/>
          <w:marRight w:val="0"/>
          <w:marTop w:val="0"/>
          <w:marBottom w:val="0"/>
          <w:divBdr>
            <w:top w:val="none" w:sz="0" w:space="0" w:color="auto"/>
            <w:left w:val="none" w:sz="0" w:space="0" w:color="auto"/>
            <w:bottom w:val="none" w:sz="0" w:space="0" w:color="auto"/>
            <w:right w:val="none" w:sz="0" w:space="0" w:color="auto"/>
          </w:divBdr>
          <w:divsChild>
            <w:div w:id="349986206">
              <w:marLeft w:val="0"/>
              <w:marRight w:val="0"/>
              <w:marTop w:val="0"/>
              <w:marBottom w:val="0"/>
              <w:divBdr>
                <w:top w:val="none" w:sz="0" w:space="0" w:color="auto"/>
                <w:left w:val="none" w:sz="0" w:space="0" w:color="auto"/>
                <w:bottom w:val="none" w:sz="0" w:space="0" w:color="auto"/>
                <w:right w:val="none" w:sz="0" w:space="0" w:color="auto"/>
              </w:divBdr>
              <w:divsChild>
                <w:div w:id="165292609">
                  <w:marLeft w:val="0"/>
                  <w:marRight w:val="0"/>
                  <w:marTop w:val="0"/>
                  <w:marBottom w:val="0"/>
                  <w:divBdr>
                    <w:top w:val="none" w:sz="0" w:space="0" w:color="auto"/>
                    <w:left w:val="none" w:sz="0" w:space="0" w:color="auto"/>
                    <w:bottom w:val="none" w:sz="0" w:space="0" w:color="auto"/>
                    <w:right w:val="none" w:sz="0" w:space="0" w:color="auto"/>
                  </w:divBdr>
                  <w:divsChild>
                    <w:div w:id="70294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3426534">
      <w:bodyDiv w:val="1"/>
      <w:marLeft w:val="0"/>
      <w:marRight w:val="0"/>
      <w:marTop w:val="0"/>
      <w:marBottom w:val="0"/>
      <w:divBdr>
        <w:top w:val="none" w:sz="0" w:space="0" w:color="auto"/>
        <w:left w:val="none" w:sz="0" w:space="0" w:color="auto"/>
        <w:bottom w:val="none" w:sz="0" w:space="0" w:color="auto"/>
        <w:right w:val="none" w:sz="0" w:space="0" w:color="auto"/>
      </w:divBdr>
    </w:div>
    <w:div w:id="1781531611">
      <w:bodyDiv w:val="1"/>
      <w:marLeft w:val="0"/>
      <w:marRight w:val="0"/>
      <w:marTop w:val="0"/>
      <w:marBottom w:val="0"/>
      <w:divBdr>
        <w:top w:val="none" w:sz="0" w:space="0" w:color="auto"/>
        <w:left w:val="none" w:sz="0" w:space="0" w:color="auto"/>
        <w:bottom w:val="none" w:sz="0" w:space="0" w:color="auto"/>
        <w:right w:val="none" w:sz="0" w:space="0" w:color="auto"/>
      </w:divBdr>
      <w:divsChild>
        <w:div w:id="1474639114">
          <w:marLeft w:val="0"/>
          <w:marRight w:val="0"/>
          <w:marTop w:val="0"/>
          <w:marBottom w:val="0"/>
          <w:divBdr>
            <w:top w:val="none" w:sz="0" w:space="0" w:color="auto"/>
            <w:left w:val="none" w:sz="0" w:space="0" w:color="auto"/>
            <w:bottom w:val="none" w:sz="0" w:space="0" w:color="auto"/>
            <w:right w:val="none" w:sz="0" w:space="0" w:color="auto"/>
          </w:divBdr>
          <w:divsChild>
            <w:div w:id="1488548070">
              <w:marLeft w:val="0"/>
              <w:marRight w:val="0"/>
              <w:marTop w:val="0"/>
              <w:marBottom w:val="0"/>
              <w:divBdr>
                <w:top w:val="none" w:sz="0" w:space="0" w:color="auto"/>
                <w:left w:val="none" w:sz="0" w:space="0" w:color="auto"/>
                <w:bottom w:val="none" w:sz="0" w:space="0" w:color="auto"/>
                <w:right w:val="none" w:sz="0" w:space="0" w:color="auto"/>
              </w:divBdr>
              <w:divsChild>
                <w:div w:id="1828783540">
                  <w:marLeft w:val="0"/>
                  <w:marRight w:val="0"/>
                  <w:marTop w:val="0"/>
                  <w:marBottom w:val="0"/>
                  <w:divBdr>
                    <w:top w:val="none" w:sz="0" w:space="0" w:color="auto"/>
                    <w:left w:val="none" w:sz="0" w:space="0" w:color="auto"/>
                    <w:bottom w:val="none" w:sz="0" w:space="0" w:color="auto"/>
                    <w:right w:val="none" w:sz="0" w:space="0" w:color="auto"/>
                  </w:divBdr>
                  <w:divsChild>
                    <w:div w:id="582379723">
                      <w:marLeft w:val="0"/>
                      <w:marRight w:val="0"/>
                      <w:marTop w:val="0"/>
                      <w:marBottom w:val="0"/>
                      <w:divBdr>
                        <w:top w:val="none" w:sz="0" w:space="0" w:color="auto"/>
                        <w:left w:val="none" w:sz="0" w:space="0" w:color="auto"/>
                        <w:bottom w:val="none" w:sz="0" w:space="0" w:color="auto"/>
                        <w:right w:val="none" w:sz="0" w:space="0" w:color="auto"/>
                      </w:divBdr>
                      <w:divsChild>
                        <w:div w:id="1570799402">
                          <w:marLeft w:val="0"/>
                          <w:marRight w:val="0"/>
                          <w:marTop w:val="0"/>
                          <w:marBottom w:val="0"/>
                          <w:divBdr>
                            <w:top w:val="none" w:sz="0" w:space="0" w:color="auto"/>
                            <w:left w:val="none" w:sz="0" w:space="0" w:color="auto"/>
                            <w:bottom w:val="none" w:sz="0" w:space="0" w:color="auto"/>
                            <w:right w:val="none" w:sz="0" w:space="0" w:color="auto"/>
                          </w:divBdr>
                          <w:divsChild>
                            <w:div w:id="2003268321">
                              <w:marLeft w:val="0"/>
                              <w:marRight w:val="0"/>
                              <w:marTop w:val="0"/>
                              <w:marBottom w:val="0"/>
                              <w:divBdr>
                                <w:top w:val="none" w:sz="0" w:space="0" w:color="auto"/>
                                <w:left w:val="none" w:sz="0" w:space="0" w:color="auto"/>
                                <w:bottom w:val="none" w:sz="0" w:space="0" w:color="auto"/>
                                <w:right w:val="none" w:sz="0" w:space="0" w:color="auto"/>
                              </w:divBdr>
                              <w:divsChild>
                                <w:div w:id="288358560">
                                  <w:marLeft w:val="0"/>
                                  <w:marRight w:val="0"/>
                                  <w:marTop w:val="0"/>
                                  <w:marBottom w:val="0"/>
                                  <w:divBdr>
                                    <w:top w:val="none" w:sz="0" w:space="0" w:color="auto"/>
                                    <w:left w:val="none" w:sz="0" w:space="0" w:color="auto"/>
                                    <w:bottom w:val="none" w:sz="0" w:space="0" w:color="auto"/>
                                    <w:right w:val="none" w:sz="0" w:space="0" w:color="auto"/>
                                  </w:divBdr>
                                  <w:divsChild>
                                    <w:div w:id="146114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656408">
                          <w:marLeft w:val="0"/>
                          <w:marRight w:val="0"/>
                          <w:marTop w:val="0"/>
                          <w:marBottom w:val="0"/>
                          <w:divBdr>
                            <w:top w:val="none" w:sz="0" w:space="0" w:color="auto"/>
                            <w:left w:val="none" w:sz="0" w:space="0" w:color="auto"/>
                            <w:bottom w:val="none" w:sz="0" w:space="0" w:color="auto"/>
                            <w:right w:val="none" w:sz="0" w:space="0" w:color="auto"/>
                          </w:divBdr>
                          <w:divsChild>
                            <w:div w:id="863177218">
                              <w:marLeft w:val="0"/>
                              <w:marRight w:val="0"/>
                              <w:marTop w:val="0"/>
                              <w:marBottom w:val="0"/>
                              <w:divBdr>
                                <w:top w:val="none" w:sz="0" w:space="0" w:color="auto"/>
                                <w:left w:val="none" w:sz="0" w:space="0" w:color="auto"/>
                                <w:bottom w:val="none" w:sz="0" w:space="0" w:color="auto"/>
                                <w:right w:val="none" w:sz="0" w:space="0" w:color="auto"/>
                              </w:divBdr>
                              <w:divsChild>
                                <w:div w:id="2030138534">
                                  <w:marLeft w:val="0"/>
                                  <w:marRight w:val="0"/>
                                  <w:marTop w:val="0"/>
                                  <w:marBottom w:val="0"/>
                                  <w:divBdr>
                                    <w:top w:val="none" w:sz="0" w:space="0" w:color="auto"/>
                                    <w:left w:val="none" w:sz="0" w:space="0" w:color="auto"/>
                                    <w:bottom w:val="none" w:sz="0" w:space="0" w:color="auto"/>
                                    <w:right w:val="none" w:sz="0" w:space="0" w:color="auto"/>
                                  </w:divBdr>
                                  <w:divsChild>
                                    <w:div w:id="65025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3385593">
      <w:bodyDiv w:val="1"/>
      <w:marLeft w:val="0"/>
      <w:marRight w:val="0"/>
      <w:marTop w:val="0"/>
      <w:marBottom w:val="0"/>
      <w:divBdr>
        <w:top w:val="none" w:sz="0" w:space="0" w:color="auto"/>
        <w:left w:val="none" w:sz="0" w:space="0" w:color="auto"/>
        <w:bottom w:val="none" w:sz="0" w:space="0" w:color="auto"/>
        <w:right w:val="none" w:sz="0" w:space="0" w:color="auto"/>
      </w:divBdr>
    </w:div>
    <w:div w:id="1803767278">
      <w:bodyDiv w:val="1"/>
      <w:marLeft w:val="0"/>
      <w:marRight w:val="0"/>
      <w:marTop w:val="0"/>
      <w:marBottom w:val="0"/>
      <w:divBdr>
        <w:top w:val="none" w:sz="0" w:space="0" w:color="auto"/>
        <w:left w:val="none" w:sz="0" w:space="0" w:color="auto"/>
        <w:bottom w:val="none" w:sz="0" w:space="0" w:color="auto"/>
        <w:right w:val="none" w:sz="0" w:space="0" w:color="auto"/>
      </w:divBdr>
    </w:div>
    <w:div w:id="1824616610">
      <w:bodyDiv w:val="1"/>
      <w:marLeft w:val="0"/>
      <w:marRight w:val="0"/>
      <w:marTop w:val="0"/>
      <w:marBottom w:val="0"/>
      <w:divBdr>
        <w:top w:val="none" w:sz="0" w:space="0" w:color="auto"/>
        <w:left w:val="none" w:sz="0" w:space="0" w:color="auto"/>
        <w:bottom w:val="none" w:sz="0" w:space="0" w:color="auto"/>
        <w:right w:val="none" w:sz="0" w:space="0" w:color="auto"/>
      </w:divBdr>
      <w:divsChild>
        <w:div w:id="744185398">
          <w:marLeft w:val="0"/>
          <w:marRight w:val="0"/>
          <w:marTop w:val="0"/>
          <w:marBottom w:val="0"/>
          <w:divBdr>
            <w:top w:val="none" w:sz="0" w:space="0" w:color="auto"/>
            <w:left w:val="none" w:sz="0" w:space="0" w:color="auto"/>
            <w:bottom w:val="none" w:sz="0" w:space="0" w:color="auto"/>
            <w:right w:val="none" w:sz="0" w:space="0" w:color="auto"/>
          </w:divBdr>
          <w:divsChild>
            <w:div w:id="2007584925">
              <w:marLeft w:val="0"/>
              <w:marRight w:val="0"/>
              <w:marTop w:val="0"/>
              <w:marBottom w:val="0"/>
              <w:divBdr>
                <w:top w:val="none" w:sz="0" w:space="0" w:color="auto"/>
                <w:left w:val="none" w:sz="0" w:space="0" w:color="auto"/>
                <w:bottom w:val="none" w:sz="0" w:space="0" w:color="auto"/>
                <w:right w:val="none" w:sz="0" w:space="0" w:color="auto"/>
              </w:divBdr>
              <w:divsChild>
                <w:div w:id="2121222075">
                  <w:marLeft w:val="0"/>
                  <w:marRight w:val="0"/>
                  <w:marTop w:val="0"/>
                  <w:marBottom w:val="0"/>
                  <w:divBdr>
                    <w:top w:val="none" w:sz="0" w:space="0" w:color="auto"/>
                    <w:left w:val="none" w:sz="0" w:space="0" w:color="auto"/>
                    <w:bottom w:val="none" w:sz="0" w:space="0" w:color="auto"/>
                    <w:right w:val="none" w:sz="0" w:space="0" w:color="auto"/>
                  </w:divBdr>
                  <w:divsChild>
                    <w:div w:id="154960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1312032">
      <w:bodyDiv w:val="1"/>
      <w:marLeft w:val="0"/>
      <w:marRight w:val="0"/>
      <w:marTop w:val="0"/>
      <w:marBottom w:val="0"/>
      <w:divBdr>
        <w:top w:val="none" w:sz="0" w:space="0" w:color="auto"/>
        <w:left w:val="none" w:sz="0" w:space="0" w:color="auto"/>
        <w:bottom w:val="none" w:sz="0" w:space="0" w:color="auto"/>
        <w:right w:val="none" w:sz="0" w:space="0" w:color="auto"/>
      </w:divBdr>
    </w:div>
    <w:div w:id="1857384537">
      <w:bodyDiv w:val="1"/>
      <w:marLeft w:val="0"/>
      <w:marRight w:val="0"/>
      <w:marTop w:val="0"/>
      <w:marBottom w:val="0"/>
      <w:divBdr>
        <w:top w:val="none" w:sz="0" w:space="0" w:color="auto"/>
        <w:left w:val="none" w:sz="0" w:space="0" w:color="auto"/>
        <w:bottom w:val="none" w:sz="0" w:space="0" w:color="auto"/>
        <w:right w:val="none" w:sz="0" w:space="0" w:color="auto"/>
      </w:divBdr>
    </w:div>
    <w:div w:id="1861158965">
      <w:bodyDiv w:val="1"/>
      <w:marLeft w:val="0"/>
      <w:marRight w:val="0"/>
      <w:marTop w:val="0"/>
      <w:marBottom w:val="0"/>
      <w:divBdr>
        <w:top w:val="none" w:sz="0" w:space="0" w:color="auto"/>
        <w:left w:val="none" w:sz="0" w:space="0" w:color="auto"/>
        <w:bottom w:val="none" w:sz="0" w:space="0" w:color="auto"/>
        <w:right w:val="none" w:sz="0" w:space="0" w:color="auto"/>
      </w:divBdr>
    </w:div>
    <w:div w:id="1962421816">
      <w:bodyDiv w:val="1"/>
      <w:marLeft w:val="0"/>
      <w:marRight w:val="0"/>
      <w:marTop w:val="0"/>
      <w:marBottom w:val="0"/>
      <w:divBdr>
        <w:top w:val="none" w:sz="0" w:space="0" w:color="auto"/>
        <w:left w:val="none" w:sz="0" w:space="0" w:color="auto"/>
        <w:bottom w:val="none" w:sz="0" w:space="0" w:color="auto"/>
        <w:right w:val="none" w:sz="0" w:space="0" w:color="auto"/>
      </w:divBdr>
      <w:divsChild>
        <w:div w:id="1465191885">
          <w:marLeft w:val="0"/>
          <w:marRight w:val="0"/>
          <w:marTop w:val="0"/>
          <w:marBottom w:val="0"/>
          <w:divBdr>
            <w:top w:val="none" w:sz="0" w:space="0" w:color="auto"/>
            <w:left w:val="none" w:sz="0" w:space="0" w:color="auto"/>
            <w:bottom w:val="none" w:sz="0" w:space="0" w:color="auto"/>
            <w:right w:val="none" w:sz="0" w:space="0" w:color="auto"/>
          </w:divBdr>
          <w:divsChild>
            <w:div w:id="311910823">
              <w:marLeft w:val="0"/>
              <w:marRight w:val="0"/>
              <w:marTop w:val="0"/>
              <w:marBottom w:val="0"/>
              <w:divBdr>
                <w:top w:val="none" w:sz="0" w:space="0" w:color="auto"/>
                <w:left w:val="none" w:sz="0" w:space="0" w:color="auto"/>
                <w:bottom w:val="none" w:sz="0" w:space="0" w:color="auto"/>
                <w:right w:val="none" w:sz="0" w:space="0" w:color="auto"/>
              </w:divBdr>
              <w:divsChild>
                <w:div w:id="999192518">
                  <w:marLeft w:val="0"/>
                  <w:marRight w:val="0"/>
                  <w:marTop w:val="0"/>
                  <w:marBottom w:val="0"/>
                  <w:divBdr>
                    <w:top w:val="none" w:sz="0" w:space="0" w:color="auto"/>
                    <w:left w:val="none" w:sz="0" w:space="0" w:color="auto"/>
                    <w:bottom w:val="none" w:sz="0" w:space="0" w:color="auto"/>
                    <w:right w:val="none" w:sz="0" w:space="0" w:color="auto"/>
                  </w:divBdr>
                  <w:divsChild>
                    <w:div w:id="169079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0177978">
      <w:bodyDiv w:val="1"/>
      <w:marLeft w:val="0"/>
      <w:marRight w:val="0"/>
      <w:marTop w:val="0"/>
      <w:marBottom w:val="0"/>
      <w:divBdr>
        <w:top w:val="none" w:sz="0" w:space="0" w:color="auto"/>
        <w:left w:val="none" w:sz="0" w:space="0" w:color="auto"/>
        <w:bottom w:val="none" w:sz="0" w:space="0" w:color="auto"/>
        <w:right w:val="none" w:sz="0" w:space="0" w:color="auto"/>
      </w:divBdr>
    </w:div>
    <w:div w:id="2062169315">
      <w:bodyDiv w:val="1"/>
      <w:marLeft w:val="0"/>
      <w:marRight w:val="0"/>
      <w:marTop w:val="0"/>
      <w:marBottom w:val="0"/>
      <w:divBdr>
        <w:top w:val="none" w:sz="0" w:space="0" w:color="auto"/>
        <w:left w:val="none" w:sz="0" w:space="0" w:color="auto"/>
        <w:bottom w:val="none" w:sz="0" w:space="0" w:color="auto"/>
        <w:right w:val="none" w:sz="0" w:space="0" w:color="auto"/>
      </w:divBdr>
    </w:div>
    <w:div w:id="2089620430">
      <w:bodyDiv w:val="1"/>
      <w:marLeft w:val="0"/>
      <w:marRight w:val="0"/>
      <w:marTop w:val="0"/>
      <w:marBottom w:val="0"/>
      <w:divBdr>
        <w:top w:val="none" w:sz="0" w:space="0" w:color="auto"/>
        <w:left w:val="none" w:sz="0" w:space="0" w:color="auto"/>
        <w:bottom w:val="none" w:sz="0" w:space="0" w:color="auto"/>
        <w:right w:val="none" w:sz="0" w:space="0" w:color="auto"/>
      </w:divBdr>
    </w:div>
    <w:div w:id="2101560085">
      <w:bodyDiv w:val="1"/>
      <w:marLeft w:val="0"/>
      <w:marRight w:val="0"/>
      <w:marTop w:val="0"/>
      <w:marBottom w:val="0"/>
      <w:divBdr>
        <w:top w:val="none" w:sz="0" w:space="0" w:color="auto"/>
        <w:left w:val="none" w:sz="0" w:space="0" w:color="auto"/>
        <w:bottom w:val="none" w:sz="0" w:space="0" w:color="auto"/>
        <w:right w:val="none" w:sz="0" w:space="0" w:color="auto"/>
      </w:divBdr>
    </w:div>
    <w:div w:id="2112847692">
      <w:bodyDiv w:val="1"/>
      <w:marLeft w:val="0"/>
      <w:marRight w:val="0"/>
      <w:marTop w:val="0"/>
      <w:marBottom w:val="0"/>
      <w:divBdr>
        <w:top w:val="none" w:sz="0" w:space="0" w:color="auto"/>
        <w:left w:val="none" w:sz="0" w:space="0" w:color="auto"/>
        <w:bottom w:val="none" w:sz="0" w:space="0" w:color="auto"/>
        <w:right w:val="none" w:sz="0" w:space="0" w:color="auto"/>
      </w:divBdr>
    </w:div>
    <w:div w:id="21181337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theme" Target="theme/them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af-ZA"/>
              <a:t>Figure 1: Distribution by Experience</a:t>
            </a:r>
          </a:p>
        </c:rich>
      </c:tx>
      <c:overlay val="0"/>
    </c:title>
    <c:autoTitleDeleted val="0"/>
    <c:plotArea>
      <c:layout/>
      <c:pieChart>
        <c:varyColors val="1"/>
        <c:ser>
          <c:idx val="0"/>
          <c:order val="0"/>
          <c:tx>
            <c:strRef>
              <c:f>'[Cash_Flow_Analysis_Charts.xlsx]Experience Distribution'!B1</c:f>
              <c:strCache>
                <c:ptCount val="1"/>
                <c:pt idx="0">
                  <c:v>Percentage</c:v>
                </c:pt>
              </c:strCache>
            </c:strRef>
          </c:tx>
          <c:spPr>
            <a:ln>
              <a:prstDash val="solid"/>
            </a:ln>
          </c:spPr>
          <c:cat>
            <c:strRef>
              <c:f>'[Cash_Flow_Analysis_Charts.xlsx]Experience Distribution'!$A$2:$A$4</c:f>
              <c:strCache>
                <c:ptCount val="3"/>
                <c:pt idx="0">
                  <c:v>Less than 5 years</c:v>
                </c:pt>
                <c:pt idx="1">
                  <c:v>5-10 years</c:v>
                </c:pt>
                <c:pt idx="2">
                  <c:v>More than 10 years</c:v>
                </c:pt>
              </c:strCache>
            </c:strRef>
          </c:cat>
          <c:val>
            <c:numRef>
              <c:f>'[Cash_Flow_Analysis_Charts.xlsx]Experience Distribution'!$B$2:$B$4</c:f>
              <c:numCache>
                <c:formatCode>General</c:formatCode>
                <c:ptCount val="3"/>
                <c:pt idx="0">
                  <c:v>14.5</c:v>
                </c:pt>
                <c:pt idx="1">
                  <c:v>25.5</c:v>
                </c:pt>
                <c:pt idx="2">
                  <c:v>60</c:v>
                </c:pt>
              </c:numCache>
            </c:numRef>
          </c:val>
          <c:extLst>
            <c:ext xmlns:c16="http://schemas.microsoft.com/office/drawing/2014/chart" uri="{C3380CC4-5D6E-409C-BE32-E72D297353CC}">
              <c16:uniqueId val="{00000000-1716-6F4A-8E70-292A01E1DC8D}"/>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af-ZA"/>
              <a:t>Figure 2: Mean Scores of Study Dimensions</a:t>
            </a:r>
          </a:p>
        </c:rich>
      </c:tx>
      <c:overlay val="0"/>
    </c:title>
    <c:autoTitleDeleted val="0"/>
    <c:plotArea>
      <c:layout/>
      <c:barChart>
        <c:barDir val="col"/>
        <c:grouping val="clustered"/>
        <c:varyColors val="0"/>
        <c:ser>
          <c:idx val="0"/>
          <c:order val="0"/>
          <c:tx>
            <c:strRef>
              <c:f>'[Cash_Flow_Analysis_Charts.xlsx]Means of Dimensions'!B1</c:f>
              <c:strCache>
                <c:ptCount val="1"/>
                <c:pt idx="0">
                  <c:v>Mean</c:v>
                </c:pt>
              </c:strCache>
            </c:strRef>
          </c:tx>
          <c:spPr>
            <a:ln>
              <a:prstDash val="solid"/>
            </a:ln>
          </c:spPr>
          <c:invertIfNegative val="0"/>
          <c:cat>
            <c:strRef>
              <c:f>'[Cash_Flow_Analysis_Charts.xlsx]Means of Dimensions'!$A$2:$A$5</c:f>
              <c:strCache>
                <c:ptCount val="4"/>
                <c:pt idx="0">
                  <c:v>Operating Cash Flow</c:v>
                </c:pt>
                <c:pt idx="1">
                  <c:v>Investing Cash Flow</c:v>
                </c:pt>
                <c:pt idx="2">
                  <c:v>Financing Cash Flow</c:v>
                </c:pt>
                <c:pt idx="3">
                  <c:v>Strategic Performance</c:v>
                </c:pt>
              </c:strCache>
            </c:strRef>
          </c:cat>
          <c:val>
            <c:numRef>
              <c:f>'[Cash_Flow_Analysis_Charts.xlsx]Means of Dimensions'!$B$2:$B$5</c:f>
              <c:numCache>
                <c:formatCode>General</c:formatCode>
                <c:ptCount val="4"/>
                <c:pt idx="0">
                  <c:v>4.3</c:v>
                </c:pt>
                <c:pt idx="1">
                  <c:v>4.0999999999999996</c:v>
                </c:pt>
                <c:pt idx="2">
                  <c:v>3.95</c:v>
                </c:pt>
                <c:pt idx="3">
                  <c:v>4.2</c:v>
                </c:pt>
              </c:numCache>
            </c:numRef>
          </c:val>
          <c:extLst>
            <c:ext xmlns:c16="http://schemas.microsoft.com/office/drawing/2014/chart" uri="{C3380CC4-5D6E-409C-BE32-E72D297353CC}">
              <c16:uniqueId val="{00000000-CD38-B442-95A6-370758D118BF}"/>
            </c:ext>
          </c:extLst>
        </c:ser>
        <c:dLbls>
          <c:showLegendKey val="0"/>
          <c:showVal val="0"/>
          <c:showCatName val="0"/>
          <c:showSerName val="0"/>
          <c:showPercent val="0"/>
          <c:showBubbleSize val="0"/>
        </c:dLbls>
        <c:gapWidth val="150"/>
        <c:axId val="10"/>
        <c:axId val="100"/>
      </c:barChart>
      <c:catAx>
        <c:axId val="10"/>
        <c:scaling>
          <c:orientation val="minMax"/>
        </c:scaling>
        <c:delete val="0"/>
        <c:axPos val="b"/>
        <c:title>
          <c:tx>
            <c:rich>
              <a:bodyPr/>
              <a:lstStyle/>
              <a:p>
                <a:pPr>
                  <a:defRPr/>
                </a:pPr>
                <a:r>
                  <a:rPr lang="af-ZA"/>
                  <a:t>Dimensions</a:t>
                </a:r>
              </a:p>
            </c:rich>
          </c:tx>
          <c:overlay val="0"/>
        </c:title>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title>
          <c:tx>
            <c:rich>
              <a:bodyPr/>
              <a:lstStyle/>
              <a:p>
                <a:pPr>
                  <a:defRPr/>
                </a:pPr>
                <a:r>
                  <a:rPr lang="af-ZA"/>
                  <a:t>Mean Value</a:t>
                </a:r>
              </a:p>
            </c:rich>
          </c:tx>
          <c:overlay val="0"/>
        </c:title>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0"/>
  </c:chart>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22152</Words>
  <Characters>126267</Characters>
  <Application>Microsoft Office Word</Application>
  <DocSecurity>0</DocSecurity>
  <Lines>1052</Lines>
  <Paragraphs>296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148123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Hadeel ALHendi</cp:lastModifiedBy>
  <cp:revision>2</cp:revision>
  <dcterms:created xsi:type="dcterms:W3CDTF">2025-07-16T14:11:00Z</dcterms:created>
  <dcterms:modified xsi:type="dcterms:W3CDTF">2025-07-16T23:56:00Z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