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E974D" w14:textId="77777777" w:rsidR="00B2237B" w:rsidRPr="00402DDB" w:rsidRDefault="00B2237B" w:rsidP="00150F5B">
      <w:pPr>
        <w:spacing w:before="100" w:beforeAutospacing="1" w:after="100" w:afterAutospacing="1" w:line="276" w:lineRule="auto"/>
        <w:jc w:val="both"/>
        <w:outlineLvl w:val="0"/>
        <w:rPr>
          <w:rFonts w:ascii="Simplified Arabic" w:eastAsia="Times New Roman" w:hAnsi="Simplified Arabic" w:cs="Simplified Arabic"/>
          <w:kern w:val="36"/>
          <w:sz w:val="28"/>
          <w:szCs w:val="28"/>
          <w:rtl/>
          <w:lang w:bidi="ar-EG"/>
          <w14:ligatures w14:val="none"/>
        </w:rPr>
      </w:pPr>
      <w:bookmarkStart w:id="0" w:name="_Toc234543874"/>
      <w:r w:rsidRPr="00402DDB">
        <w:rPr>
          <w:noProof/>
          <w:sz w:val="10"/>
          <w:szCs w:val="10"/>
        </w:rPr>
        <w:drawing>
          <wp:anchor distT="0" distB="0" distL="114300" distR="114300" simplePos="0" relativeHeight="251659264" behindDoc="1" locked="0" layoutInCell="1" allowOverlap="1" wp14:anchorId="0171BAEE" wp14:editId="031CFB2E">
            <wp:simplePos x="0" y="0"/>
            <wp:positionH relativeFrom="column">
              <wp:posOffset>-685800</wp:posOffset>
            </wp:positionH>
            <wp:positionV relativeFrom="paragraph">
              <wp:posOffset>83820</wp:posOffset>
            </wp:positionV>
            <wp:extent cx="2141220" cy="2141220"/>
            <wp:effectExtent l="0" t="0" r="0" b="0"/>
            <wp:wrapTight wrapText="bothSides">
              <wp:wrapPolygon edited="0">
                <wp:start x="0" y="0"/>
                <wp:lineTo x="0" y="21331"/>
                <wp:lineTo x="21331" y="21331"/>
                <wp:lineTo x="21331"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anchor>
        </w:drawing>
      </w:r>
      <w:r w:rsidRPr="00402DDB">
        <w:rPr>
          <w:rFonts w:ascii="Simplified Arabic" w:eastAsia="Times New Roman" w:hAnsi="Simplified Arabic" w:cs="Simplified Arabic" w:hint="cs"/>
          <w:kern w:val="36"/>
          <w:sz w:val="28"/>
          <w:szCs w:val="28"/>
          <w:rtl/>
          <w:lang w:bidi="ar-EG"/>
          <w14:ligatures w14:val="none"/>
        </w:rPr>
        <w:t xml:space="preserve">جامعه </w:t>
      </w:r>
      <w:proofErr w:type="spellStart"/>
      <w:r w:rsidRPr="00402DDB">
        <w:rPr>
          <w:rFonts w:ascii="Simplified Arabic" w:eastAsia="Times New Roman" w:hAnsi="Simplified Arabic" w:cs="Simplified Arabic" w:hint="cs"/>
          <w:kern w:val="36"/>
          <w:sz w:val="28"/>
          <w:szCs w:val="28"/>
          <w:rtl/>
          <w:lang w:bidi="ar-EG"/>
          <w14:ligatures w14:val="none"/>
        </w:rPr>
        <w:t>ميداوشن</w:t>
      </w:r>
      <w:bookmarkEnd w:id="0"/>
      <w:proofErr w:type="spellEnd"/>
    </w:p>
    <w:p w14:paraId="496F4FAC" w14:textId="77777777" w:rsidR="00B2237B" w:rsidRPr="00402DDB" w:rsidRDefault="00B2237B" w:rsidP="00150F5B">
      <w:pPr>
        <w:spacing w:before="100" w:beforeAutospacing="1" w:after="100" w:afterAutospacing="1" w:line="276" w:lineRule="auto"/>
        <w:jc w:val="both"/>
        <w:outlineLvl w:val="0"/>
        <w:rPr>
          <w:rFonts w:ascii="Simplified Arabic" w:eastAsia="Times New Roman" w:hAnsi="Simplified Arabic" w:cs="Simplified Arabic"/>
          <w:kern w:val="36"/>
          <w:sz w:val="28"/>
          <w:szCs w:val="28"/>
          <w:rtl/>
          <w:lang w:bidi="ar-EG"/>
          <w14:ligatures w14:val="none"/>
        </w:rPr>
      </w:pPr>
      <w:bookmarkStart w:id="1" w:name="_Toc234543875"/>
      <w:r w:rsidRPr="00402DDB">
        <w:rPr>
          <w:rFonts w:ascii="Simplified Arabic" w:eastAsia="Times New Roman" w:hAnsi="Simplified Arabic" w:cs="Simplified Arabic" w:hint="cs"/>
          <w:kern w:val="36"/>
          <w:sz w:val="28"/>
          <w:szCs w:val="28"/>
          <w:rtl/>
          <w:lang w:bidi="ar-EG"/>
          <w14:ligatures w14:val="none"/>
        </w:rPr>
        <w:t xml:space="preserve">كلية </w:t>
      </w:r>
      <w:proofErr w:type="spellStart"/>
      <w:r w:rsidRPr="00402DDB">
        <w:rPr>
          <w:rFonts w:ascii="Simplified Arabic" w:eastAsia="Times New Roman" w:hAnsi="Simplified Arabic" w:cs="Simplified Arabic" w:hint="cs"/>
          <w:kern w:val="36"/>
          <w:sz w:val="28"/>
          <w:szCs w:val="28"/>
          <w:rtl/>
          <w:lang w:bidi="ar-EG"/>
          <w14:ligatures w14:val="none"/>
        </w:rPr>
        <w:t>الاعلام</w:t>
      </w:r>
      <w:proofErr w:type="spellEnd"/>
      <w:r w:rsidRPr="00402DDB">
        <w:rPr>
          <w:rFonts w:ascii="Simplified Arabic" w:eastAsia="Times New Roman" w:hAnsi="Simplified Arabic" w:cs="Simplified Arabic" w:hint="cs"/>
          <w:kern w:val="36"/>
          <w:sz w:val="28"/>
          <w:szCs w:val="28"/>
          <w:rtl/>
          <w:lang w:bidi="ar-EG"/>
          <w14:ligatures w14:val="none"/>
        </w:rPr>
        <w:t xml:space="preserve"> والتسويق</w:t>
      </w:r>
      <w:bookmarkEnd w:id="1"/>
      <w:r w:rsidRPr="00402DDB">
        <w:rPr>
          <w:rFonts w:ascii="Simplified Arabic" w:eastAsia="Times New Roman" w:hAnsi="Simplified Arabic" w:cs="Simplified Arabic" w:hint="cs"/>
          <w:kern w:val="36"/>
          <w:sz w:val="28"/>
          <w:szCs w:val="28"/>
          <w:rtl/>
          <w:lang w:bidi="ar-EG"/>
          <w14:ligatures w14:val="none"/>
        </w:rPr>
        <w:t xml:space="preserve"> </w:t>
      </w:r>
    </w:p>
    <w:p w14:paraId="4E504623" w14:textId="0FCC7BB7" w:rsidR="00B2237B" w:rsidRPr="00402DDB" w:rsidRDefault="00B2237B" w:rsidP="00150F5B">
      <w:pPr>
        <w:spacing w:before="100" w:beforeAutospacing="1" w:after="100" w:afterAutospacing="1" w:line="276" w:lineRule="auto"/>
        <w:jc w:val="both"/>
        <w:outlineLvl w:val="0"/>
        <w:rPr>
          <w:rFonts w:ascii="Simplified Arabic" w:eastAsia="Times New Roman" w:hAnsi="Simplified Arabic" w:cs="Simplified Arabic"/>
          <w:kern w:val="36"/>
          <w:sz w:val="28"/>
          <w:szCs w:val="28"/>
          <w:rtl/>
          <w:lang w:bidi="ar-EG"/>
          <w14:ligatures w14:val="none"/>
        </w:rPr>
      </w:pPr>
      <w:bookmarkStart w:id="2" w:name="_Toc234543876"/>
      <w:r>
        <w:rPr>
          <w:rFonts w:ascii="Simplified Arabic" w:eastAsia="Times New Roman" w:hAnsi="Simplified Arabic" w:cs="Simplified Arabic" w:hint="cs"/>
          <w:kern w:val="36"/>
          <w:sz w:val="28"/>
          <w:szCs w:val="28"/>
          <w:rtl/>
          <w:lang w:bidi="ar-EG"/>
          <w14:ligatures w14:val="none"/>
        </w:rPr>
        <w:t xml:space="preserve">ماجستير </w:t>
      </w:r>
      <w:r w:rsidRPr="00402DDB">
        <w:rPr>
          <w:rFonts w:ascii="Simplified Arabic" w:eastAsia="Times New Roman" w:hAnsi="Simplified Arabic" w:cs="Simplified Arabic" w:hint="cs"/>
          <w:kern w:val="36"/>
          <w:sz w:val="28"/>
          <w:szCs w:val="28"/>
          <w:rtl/>
          <w:lang w:bidi="ar-EG"/>
          <w14:ligatures w14:val="none"/>
        </w:rPr>
        <w:t xml:space="preserve">تسويق </w:t>
      </w:r>
      <w:proofErr w:type="spellStart"/>
      <w:r w:rsidRPr="00402DDB">
        <w:rPr>
          <w:rFonts w:ascii="Simplified Arabic" w:eastAsia="Times New Roman" w:hAnsi="Simplified Arabic" w:cs="Simplified Arabic" w:hint="cs"/>
          <w:kern w:val="36"/>
          <w:sz w:val="28"/>
          <w:szCs w:val="28"/>
          <w:rtl/>
          <w:lang w:bidi="ar-EG"/>
          <w14:ligatures w14:val="none"/>
        </w:rPr>
        <w:t>رقمى</w:t>
      </w:r>
      <w:bookmarkEnd w:id="2"/>
      <w:proofErr w:type="spellEnd"/>
      <w:r w:rsidRPr="00402DDB">
        <w:rPr>
          <w:rFonts w:ascii="Simplified Arabic" w:eastAsia="Times New Roman" w:hAnsi="Simplified Arabic" w:cs="Simplified Arabic" w:hint="cs"/>
          <w:kern w:val="36"/>
          <w:sz w:val="28"/>
          <w:szCs w:val="28"/>
          <w:rtl/>
          <w:lang w:bidi="ar-EG"/>
          <w14:ligatures w14:val="none"/>
        </w:rPr>
        <w:t xml:space="preserve">     </w:t>
      </w:r>
    </w:p>
    <w:p w14:paraId="789F7F95" w14:textId="77777777" w:rsidR="00B2237B" w:rsidRDefault="00B2237B" w:rsidP="00150F5B">
      <w:pPr>
        <w:spacing w:before="100" w:beforeAutospacing="1" w:after="100" w:afterAutospacing="1" w:line="276" w:lineRule="auto"/>
        <w:jc w:val="both"/>
        <w:outlineLvl w:val="0"/>
        <w:rPr>
          <w:rFonts w:ascii="Simplified Arabic" w:eastAsia="Times New Roman" w:hAnsi="Simplified Arabic" w:cs="Simplified Arabic"/>
          <w:b/>
          <w:bCs/>
          <w:kern w:val="36"/>
          <w:sz w:val="52"/>
          <w:szCs w:val="52"/>
          <w:rtl/>
          <w:lang w:bidi="ar-EG"/>
          <w14:ligatures w14:val="none"/>
        </w:rPr>
      </w:pPr>
    </w:p>
    <w:p w14:paraId="19EE734A" w14:textId="77777777" w:rsidR="00B2237B" w:rsidRDefault="00B2237B" w:rsidP="00150F5B">
      <w:pPr>
        <w:spacing w:line="276" w:lineRule="auto"/>
        <w:jc w:val="both"/>
        <w:rPr>
          <w:rFonts w:cs="Arial"/>
          <w:rtl/>
        </w:rPr>
      </w:pPr>
    </w:p>
    <w:p w14:paraId="361FA5A4" w14:textId="77777777" w:rsidR="00A27CEA" w:rsidRDefault="00A27CEA" w:rsidP="00150F5B">
      <w:pPr>
        <w:spacing w:line="276" w:lineRule="auto"/>
        <w:jc w:val="center"/>
        <w:rPr>
          <w:rFonts w:ascii="Simplified Arabic" w:hAnsi="Simplified Arabic" w:cs="Simplified Arabic"/>
          <w:sz w:val="36"/>
          <w:szCs w:val="36"/>
          <w:rtl/>
        </w:rPr>
      </w:pPr>
      <w:r w:rsidRPr="00A27CEA">
        <w:rPr>
          <w:rFonts w:ascii="Simplified Arabic" w:hAnsi="Simplified Arabic" w:cs="Simplified Arabic"/>
          <w:sz w:val="36"/>
          <w:szCs w:val="36"/>
          <w:rtl/>
        </w:rPr>
        <w:t>فعالية خوارزميات الذكاء الاصطناعي في تخصيص الحملات التسويقية وأثرها على سلوك الشراء لدى المستهلك السعودي</w:t>
      </w:r>
    </w:p>
    <w:p w14:paraId="2EBD8963" w14:textId="70C4BC6A" w:rsidR="00B2237B" w:rsidRPr="00AF0407" w:rsidRDefault="00B2237B" w:rsidP="00150F5B">
      <w:pPr>
        <w:spacing w:line="276" w:lineRule="auto"/>
        <w:jc w:val="center"/>
        <w:rPr>
          <w:rFonts w:ascii="Simplified Arabic" w:hAnsi="Simplified Arabic" w:cs="Simplified Arabic"/>
          <w:sz w:val="36"/>
          <w:szCs w:val="36"/>
          <w:rtl/>
        </w:rPr>
      </w:pPr>
      <w:r w:rsidRPr="00AF0407">
        <w:rPr>
          <w:rFonts w:ascii="Simplified Arabic" w:hAnsi="Simplified Arabic" w:cs="Simplified Arabic"/>
          <w:sz w:val="36"/>
          <w:szCs w:val="36"/>
          <w:rtl/>
        </w:rPr>
        <w:t xml:space="preserve">خطة بحثية مقدمة لدرجة </w:t>
      </w:r>
      <w:r w:rsidR="00A27CEA" w:rsidRPr="00AF0407">
        <w:rPr>
          <w:rFonts w:ascii="Simplified Arabic" w:hAnsi="Simplified Arabic" w:cs="Simplified Arabic" w:hint="cs"/>
          <w:sz w:val="36"/>
          <w:szCs w:val="36"/>
          <w:rtl/>
        </w:rPr>
        <w:t>ال</w:t>
      </w:r>
      <w:r w:rsidR="00A27CEA">
        <w:rPr>
          <w:rFonts w:ascii="Simplified Arabic" w:hAnsi="Simplified Arabic" w:cs="Simplified Arabic" w:hint="cs"/>
          <w:sz w:val="36"/>
          <w:szCs w:val="36"/>
          <w:rtl/>
        </w:rPr>
        <w:t xml:space="preserve">ماجستير </w:t>
      </w:r>
      <w:r w:rsidR="00A27CEA" w:rsidRPr="00AF0407">
        <w:rPr>
          <w:rFonts w:ascii="Simplified Arabic" w:hAnsi="Simplified Arabic" w:cs="Simplified Arabic" w:hint="cs"/>
          <w:sz w:val="36"/>
          <w:szCs w:val="36"/>
          <w:rtl/>
        </w:rPr>
        <w:t>في</w:t>
      </w:r>
      <w:r w:rsidRPr="00AF0407">
        <w:rPr>
          <w:rFonts w:ascii="Simplified Arabic" w:hAnsi="Simplified Arabic" w:cs="Simplified Arabic"/>
          <w:sz w:val="36"/>
          <w:szCs w:val="36"/>
          <w:rtl/>
        </w:rPr>
        <w:t xml:space="preserve"> التسويق </w:t>
      </w:r>
      <w:proofErr w:type="spellStart"/>
      <w:r w:rsidRPr="00AF0407">
        <w:rPr>
          <w:rFonts w:ascii="Simplified Arabic" w:hAnsi="Simplified Arabic" w:cs="Simplified Arabic"/>
          <w:sz w:val="36"/>
          <w:szCs w:val="36"/>
          <w:rtl/>
        </w:rPr>
        <w:t>الرقمى</w:t>
      </w:r>
      <w:proofErr w:type="spellEnd"/>
    </w:p>
    <w:p w14:paraId="384C7734" w14:textId="77777777" w:rsidR="00B2237B" w:rsidRPr="00AF0407" w:rsidRDefault="00B2237B" w:rsidP="00150F5B">
      <w:pPr>
        <w:spacing w:line="276" w:lineRule="auto"/>
        <w:jc w:val="center"/>
        <w:rPr>
          <w:rFonts w:ascii="Simplified Arabic" w:hAnsi="Simplified Arabic" w:cs="Simplified Arabic"/>
          <w:b/>
          <w:bCs/>
          <w:sz w:val="36"/>
          <w:szCs w:val="36"/>
          <w:rtl/>
        </w:rPr>
      </w:pPr>
      <w:r w:rsidRPr="00AF0407">
        <w:rPr>
          <w:rFonts w:ascii="Simplified Arabic" w:hAnsi="Simplified Arabic" w:cs="Simplified Arabic"/>
          <w:b/>
          <w:bCs/>
          <w:sz w:val="36"/>
          <w:szCs w:val="36"/>
          <w:rtl/>
        </w:rPr>
        <w:t>إعداد:</w:t>
      </w:r>
    </w:p>
    <w:p w14:paraId="65F4B203" w14:textId="3C80B7C4" w:rsidR="00A27CEA" w:rsidRPr="00A27CEA" w:rsidRDefault="00A27CEA" w:rsidP="00150F5B">
      <w:pPr>
        <w:spacing w:line="276" w:lineRule="auto"/>
        <w:jc w:val="center"/>
        <w:rPr>
          <w:rFonts w:ascii="Simplified Arabic" w:hAnsi="Simplified Arabic" w:cs="Simplified Arabic"/>
          <w:sz w:val="36"/>
          <w:szCs w:val="36"/>
          <w:rtl/>
        </w:rPr>
      </w:pPr>
      <w:r w:rsidRPr="00A27CEA">
        <w:rPr>
          <w:rFonts w:ascii="Simplified Arabic" w:hAnsi="Simplified Arabic" w:cs="Simplified Arabic"/>
          <w:sz w:val="36"/>
          <w:szCs w:val="36"/>
          <w:rtl/>
        </w:rPr>
        <w:t xml:space="preserve">شهد </w:t>
      </w:r>
      <w:proofErr w:type="gramStart"/>
      <w:r w:rsidRPr="00A27CEA">
        <w:rPr>
          <w:rFonts w:ascii="Simplified Arabic" w:hAnsi="Simplified Arabic" w:cs="Simplified Arabic"/>
          <w:sz w:val="36"/>
          <w:szCs w:val="36"/>
          <w:rtl/>
        </w:rPr>
        <w:t>عبدالكريم</w:t>
      </w:r>
      <w:proofErr w:type="gramEnd"/>
      <w:r w:rsidRPr="00A27CEA">
        <w:rPr>
          <w:rFonts w:ascii="Simplified Arabic" w:hAnsi="Simplified Arabic" w:cs="Simplified Arabic"/>
          <w:sz w:val="36"/>
          <w:szCs w:val="36"/>
          <w:rtl/>
        </w:rPr>
        <w:t xml:space="preserve"> </w:t>
      </w:r>
      <w:proofErr w:type="spellStart"/>
      <w:r w:rsidRPr="00A27CEA">
        <w:rPr>
          <w:rFonts w:ascii="Simplified Arabic" w:hAnsi="Simplified Arabic" w:cs="Simplified Arabic"/>
          <w:sz w:val="36"/>
          <w:szCs w:val="36"/>
          <w:rtl/>
        </w:rPr>
        <w:t>الحمادا</w:t>
      </w:r>
      <w:proofErr w:type="spellEnd"/>
    </w:p>
    <w:p w14:paraId="478B0D0E" w14:textId="77777777" w:rsidR="00A27CEA" w:rsidRDefault="00A27CEA" w:rsidP="00150F5B">
      <w:pPr>
        <w:spacing w:line="276" w:lineRule="auto"/>
        <w:jc w:val="center"/>
        <w:rPr>
          <w:rFonts w:ascii="Simplified Arabic" w:hAnsi="Simplified Arabic" w:cs="Simplified Arabic"/>
          <w:sz w:val="36"/>
          <w:szCs w:val="36"/>
          <w:rtl/>
        </w:rPr>
      </w:pPr>
      <w:r w:rsidRPr="00A27CEA">
        <w:rPr>
          <w:rFonts w:ascii="Simplified Arabic" w:hAnsi="Simplified Arabic" w:cs="Simplified Arabic"/>
          <w:sz w:val="36"/>
          <w:szCs w:val="36"/>
          <w:rtl/>
        </w:rPr>
        <w:t xml:space="preserve">رقم </w:t>
      </w:r>
      <w:proofErr w:type="spellStart"/>
      <w:r w:rsidRPr="00A27CEA">
        <w:rPr>
          <w:rFonts w:ascii="Simplified Arabic" w:hAnsi="Simplified Arabic" w:cs="Simplified Arabic"/>
          <w:sz w:val="36"/>
          <w:szCs w:val="36"/>
          <w:rtl/>
        </w:rPr>
        <w:t>الطالبه</w:t>
      </w:r>
      <w:proofErr w:type="spellEnd"/>
      <w:r w:rsidRPr="00A27CEA">
        <w:rPr>
          <w:rFonts w:ascii="Simplified Arabic" w:hAnsi="Simplified Arabic" w:cs="Simplified Arabic"/>
          <w:sz w:val="36"/>
          <w:szCs w:val="36"/>
          <w:rtl/>
        </w:rPr>
        <w:t xml:space="preserve"> /253000848</w:t>
      </w:r>
    </w:p>
    <w:p w14:paraId="02407A1E" w14:textId="0C12C7E3" w:rsidR="00B2237B" w:rsidRPr="00AF0407" w:rsidRDefault="00B2237B" w:rsidP="00150F5B">
      <w:pPr>
        <w:spacing w:line="276" w:lineRule="auto"/>
        <w:jc w:val="center"/>
        <w:rPr>
          <w:rFonts w:ascii="Simplified Arabic" w:hAnsi="Simplified Arabic" w:cs="Simplified Arabic"/>
          <w:b/>
          <w:bCs/>
          <w:sz w:val="36"/>
          <w:szCs w:val="36"/>
          <w:rtl/>
        </w:rPr>
      </w:pPr>
      <w:r w:rsidRPr="00AF0407">
        <w:rPr>
          <w:rFonts w:ascii="Simplified Arabic" w:hAnsi="Simplified Arabic" w:cs="Simplified Arabic"/>
          <w:b/>
          <w:bCs/>
          <w:sz w:val="36"/>
          <w:szCs w:val="36"/>
          <w:rtl/>
        </w:rPr>
        <w:t>تحت إشراف</w:t>
      </w:r>
    </w:p>
    <w:p w14:paraId="7E9978AF" w14:textId="467D2891" w:rsidR="00B2237B" w:rsidRPr="00AF0407" w:rsidRDefault="00B2237B" w:rsidP="00150F5B">
      <w:pPr>
        <w:spacing w:line="276" w:lineRule="auto"/>
        <w:jc w:val="center"/>
        <w:rPr>
          <w:rFonts w:ascii="Simplified Arabic" w:hAnsi="Simplified Arabic" w:cs="Simplified Arabic"/>
          <w:sz w:val="36"/>
          <w:szCs w:val="36"/>
          <w:rtl/>
        </w:rPr>
      </w:pPr>
      <w:r w:rsidRPr="00AF0407">
        <w:rPr>
          <w:rFonts w:ascii="Simplified Arabic" w:hAnsi="Simplified Arabic" w:cs="Simplified Arabic"/>
          <w:sz w:val="36"/>
          <w:szCs w:val="36"/>
          <w:rtl/>
        </w:rPr>
        <w:t>د</w:t>
      </w:r>
      <w:r w:rsidR="0021117E">
        <w:rPr>
          <w:rFonts w:ascii="Simplified Arabic" w:hAnsi="Simplified Arabic" w:cs="Simplified Arabic" w:hint="cs"/>
          <w:sz w:val="36"/>
          <w:szCs w:val="36"/>
          <w:rtl/>
        </w:rPr>
        <w:t xml:space="preserve"> محمد عويس</w:t>
      </w:r>
    </w:p>
    <w:p w14:paraId="60B7BCB9" w14:textId="77777777" w:rsidR="00B2237B" w:rsidRDefault="00B2237B" w:rsidP="00150F5B">
      <w:pPr>
        <w:spacing w:line="276" w:lineRule="auto"/>
        <w:jc w:val="center"/>
        <w:rPr>
          <w:rFonts w:ascii="Simplified Arabic" w:hAnsi="Simplified Arabic" w:cs="Simplified Arabic"/>
          <w:sz w:val="36"/>
          <w:szCs w:val="36"/>
          <w:rtl/>
          <w:lang w:bidi="ar-EG"/>
        </w:rPr>
      </w:pPr>
      <w:r w:rsidRPr="00AF0407">
        <w:rPr>
          <w:rFonts w:ascii="Simplified Arabic" w:hAnsi="Simplified Arabic" w:cs="Simplified Arabic"/>
          <w:sz w:val="36"/>
          <w:szCs w:val="36"/>
          <w:rtl/>
        </w:rPr>
        <w:t>2026</w:t>
      </w:r>
    </w:p>
    <w:p w14:paraId="33C28C16" w14:textId="77777777" w:rsidR="00945F8A" w:rsidRDefault="00945F8A" w:rsidP="00150F5B">
      <w:pPr>
        <w:spacing w:line="276" w:lineRule="auto"/>
        <w:jc w:val="both"/>
        <w:rPr>
          <w:rFonts w:ascii="Simplified Arabic" w:hAnsi="Simplified Arabic" w:cs="Simplified Arabic"/>
          <w:sz w:val="36"/>
          <w:szCs w:val="36"/>
          <w:rtl/>
          <w:lang w:bidi="ar-EG"/>
        </w:rPr>
      </w:pPr>
    </w:p>
    <w:p w14:paraId="0E847B7A" w14:textId="77777777" w:rsidR="00945F8A" w:rsidRDefault="00945F8A" w:rsidP="00150F5B">
      <w:pPr>
        <w:spacing w:line="276" w:lineRule="auto"/>
        <w:jc w:val="both"/>
        <w:rPr>
          <w:rFonts w:ascii="Simplified Arabic" w:hAnsi="Simplified Arabic" w:cs="Simplified Arabic"/>
          <w:sz w:val="36"/>
          <w:szCs w:val="36"/>
          <w:rtl/>
          <w:lang w:bidi="ar-EG"/>
        </w:rPr>
      </w:pPr>
    </w:p>
    <w:p w14:paraId="097C3A89" w14:textId="77777777" w:rsidR="00945F8A" w:rsidRDefault="00945F8A" w:rsidP="00150F5B">
      <w:pPr>
        <w:spacing w:line="276" w:lineRule="auto"/>
        <w:jc w:val="both"/>
        <w:rPr>
          <w:rFonts w:ascii="Simplified Arabic" w:hAnsi="Simplified Arabic" w:cs="Simplified Arabic"/>
          <w:sz w:val="36"/>
          <w:szCs w:val="36"/>
          <w:rtl/>
          <w:lang w:bidi="ar-EG"/>
        </w:rPr>
      </w:pPr>
    </w:p>
    <w:sdt>
      <w:sdtPr>
        <w:rPr>
          <w:lang w:val="ar-SA"/>
        </w:rPr>
        <w:id w:val="-377396002"/>
        <w:docPartObj>
          <w:docPartGallery w:val="Table of Contents"/>
          <w:docPartUnique/>
        </w:docPartObj>
      </w:sdtPr>
      <w:sdtEndPr>
        <w:rPr>
          <w:rFonts w:asciiTheme="minorHAnsi" w:eastAsiaTheme="minorHAnsi" w:hAnsiTheme="minorHAnsi" w:cstheme="minorBidi"/>
          <w:color w:val="auto"/>
          <w:kern w:val="2"/>
          <w:sz w:val="22"/>
          <w:szCs w:val="22"/>
          <w:lang w:val="en-US"/>
          <w14:ligatures w14:val="standardContextual"/>
        </w:rPr>
      </w:sdtEndPr>
      <w:sdtContent>
        <w:p w14:paraId="0FEC3090" w14:textId="633B4B36" w:rsidR="00FB2913" w:rsidRDefault="00FB2913">
          <w:pPr>
            <w:pStyle w:val="ac"/>
          </w:pPr>
          <w:r>
            <w:rPr>
              <w:lang w:val="ar-SA"/>
            </w:rPr>
            <w:t>المحتويات</w:t>
          </w:r>
        </w:p>
        <w:p w14:paraId="2BF95845" w14:textId="240FD182" w:rsidR="00FB2913" w:rsidRDefault="00FB2913" w:rsidP="00FB2913">
          <w:pPr>
            <w:pStyle w:val="10"/>
            <w:tabs>
              <w:tab w:val="right" w:leader="dot" w:pos="8296"/>
            </w:tabs>
            <w:rPr>
              <w:noProof/>
            </w:rPr>
          </w:pPr>
          <w:r>
            <w:fldChar w:fldCharType="begin"/>
          </w:r>
          <w:r>
            <w:instrText xml:space="preserve"> TOC \o "1-3" \h \z \u </w:instrText>
          </w:r>
          <w:r>
            <w:fldChar w:fldCharType="separate"/>
          </w:r>
        </w:p>
        <w:p w14:paraId="2782E914" w14:textId="16E71ED7" w:rsidR="00FB2913" w:rsidRPr="00FB2913" w:rsidRDefault="00FB2913">
          <w:pPr>
            <w:pStyle w:val="10"/>
            <w:tabs>
              <w:tab w:val="right" w:leader="dot" w:pos="8296"/>
            </w:tabs>
            <w:rPr>
              <w:rFonts w:ascii="Simplified Arabic" w:hAnsi="Simplified Arabic" w:cs="Simplified Arabic" w:hint="cs"/>
              <w:noProof/>
              <w:sz w:val="32"/>
              <w:szCs w:val="32"/>
              <w:rtl/>
            </w:rPr>
          </w:pPr>
        </w:p>
        <w:p w14:paraId="6434606E" w14:textId="2B0829DC" w:rsidR="00FB2913" w:rsidRPr="00FB2913" w:rsidRDefault="00FB2913">
          <w:pPr>
            <w:pStyle w:val="10"/>
            <w:tabs>
              <w:tab w:val="right" w:leader="dot" w:pos="8296"/>
            </w:tabs>
            <w:rPr>
              <w:rFonts w:ascii="Simplified Arabic" w:hAnsi="Simplified Arabic" w:cs="Simplified Arabic" w:hint="cs"/>
              <w:noProof/>
              <w:sz w:val="32"/>
              <w:szCs w:val="32"/>
              <w:rtl/>
            </w:rPr>
          </w:pPr>
          <w:hyperlink w:anchor="_Toc234543877" w:history="1">
            <w:r w:rsidRPr="00FB2913">
              <w:rPr>
                <w:rStyle w:val="Hyperlink"/>
                <w:rFonts w:ascii="Simplified Arabic" w:hAnsi="Simplified Arabic" w:cs="Simplified Arabic" w:hint="cs"/>
                <w:noProof/>
                <w:sz w:val="32"/>
                <w:szCs w:val="32"/>
                <w:rtl/>
              </w:rPr>
              <w:t>مقدمة الدراسة</w:t>
            </w:r>
            <w:r w:rsidRPr="00FB2913">
              <w:rPr>
                <w:rFonts w:ascii="Simplified Arabic" w:hAnsi="Simplified Arabic" w:cs="Simplified Arabic" w:hint="cs"/>
                <w:noProof/>
                <w:webHidden/>
                <w:sz w:val="32"/>
                <w:szCs w:val="32"/>
                <w:rtl/>
              </w:rPr>
              <w:tab/>
            </w:r>
            <w:r w:rsidRPr="00FB2913">
              <w:rPr>
                <w:rStyle w:val="Hyperlink"/>
                <w:rFonts w:ascii="Simplified Arabic" w:hAnsi="Simplified Arabic" w:cs="Simplified Arabic" w:hint="cs"/>
                <w:noProof/>
                <w:sz w:val="32"/>
                <w:szCs w:val="32"/>
                <w:rtl/>
              </w:rPr>
              <w:fldChar w:fldCharType="begin"/>
            </w:r>
            <w:r w:rsidRPr="00FB2913">
              <w:rPr>
                <w:rFonts w:ascii="Simplified Arabic" w:hAnsi="Simplified Arabic" w:cs="Simplified Arabic" w:hint="cs"/>
                <w:noProof/>
                <w:webHidden/>
                <w:sz w:val="32"/>
                <w:szCs w:val="32"/>
                <w:rtl/>
              </w:rPr>
              <w:instrText xml:space="preserve"> </w:instrText>
            </w:r>
            <w:r w:rsidRPr="00FB2913">
              <w:rPr>
                <w:rFonts w:ascii="Simplified Arabic" w:hAnsi="Simplified Arabic" w:cs="Simplified Arabic" w:hint="cs"/>
                <w:noProof/>
                <w:webHidden/>
                <w:sz w:val="32"/>
                <w:szCs w:val="32"/>
              </w:rPr>
              <w:instrText>PAGEREF</w:instrText>
            </w:r>
            <w:r w:rsidRPr="00FB2913">
              <w:rPr>
                <w:rFonts w:ascii="Simplified Arabic" w:hAnsi="Simplified Arabic" w:cs="Simplified Arabic" w:hint="cs"/>
                <w:noProof/>
                <w:webHidden/>
                <w:sz w:val="32"/>
                <w:szCs w:val="32"/>
                <w:rtl/>
              </w:rPr>
              <w:instrText xml:space="preserve"> _</w:instrText>
            </w:r>
            <w:r w:rsidRPr="00FB2913">
              <w:rPr>
                <w:rFonts w:ascii="Simplified Arabic" w:hAnsi="Simplified Arabic" w:cs="Simplified Arabic" w:hint="cs"/>
                <w:noProof/>
                <w:webHidden/>
                <w:sz w:val="32"/>
                <w:szCs w:val="32"/>
              </w:rPr>
              <w:instrText>Toc234543877 \h</w:instrText>
            </w:r>
            <w:r w:rsidRPr="00FB2913">
              <w:rPr>
                <w:rFonts w:ascii="Simplified Arabic" w:hAnsi="Simplified Arabic" w:cs="Simplified Arabic" w:hint="cs"/>
                <w:noProof/>
                <w:webHidden/>
                <w:sz w:val="32"/>
                <w:szCs w:val="32"/>
                <w:rtl/>
              </w:rPr>
              <w:instrText xml:space="preserve"> </w:instrText>
            </w:r>
            <w:r w:rsidRPr="00FB2913">
              <w:rPr>
                <w:rStyle w:val="Hyperlink"/>
                <w:rFonts w:ascii="Simplified Arabic" w:hAnsi="Simplified Arabic" w:cs="Simplified Arabic" w:hint="cs"/>
                <w:noProof/>
                <w:sz w:val="32"/>
                <w:szCs w:val="32"/>
                <w:rtl/>
              </w:rPr>
            </w:r>
            <w:r w:rsidRPr="00FB2913">
              <w:rPr>
                <w:rStyle w:val="Hyperlink"/>
                <w:rFonts w:ascii="Simplified Arabic" w:hAnsi="Simplified Arabic" w:cs="Simplified Arabic" w:hint="cs"/>
                <w:noProof/>
                <w:sz w:val="32"/>
                <w:szCs w:val="32"/>
                <w:rtl/>
              </w:rPr>
              <w:fldChar w:fldCharType="separate"/>
            </w:r>
            <w:r w:rsidRPr="00FB2913">
              <w:rPr>
                <w:rFonts w:ascii="Simplified Arabic" w:hAnsi="Simplified Arabic" w:cs="Simplified Arabic" w:hint="cs"/>
                <w:noProof/>
                <w:webHidden/>
                <w:sz w:val="32"/>
                <w:szCs w:val="32"/>
                <w:rtl/>
              </w:rPr>
              <w:t>3</w:t>
            </w:r>
            <w:r w:rsidRPr="00FB2913">
              <w:rPr>
                <w:rStyle w:val="Hyperlink"/>
                <w:rFonts w:ascii="Simplified Arabic" w:hAnsi="Simplified Arabic" w:cs="Simplified Arabic" w:hint="cs"/>
                <w:noProof/>
                <w:sz w:val="32"/>
                <w:szCs w:val="32"/>
                <w:rtl/>
              </w:rPr>
              <w:fldChar w:fldCharType="end"/>
            </w:r>
          </w:hyperlink>
        </w:p>
        <w:p w14:paraId="486456B1" w14:textId="2E96479C" w:rsidR="00FB2913" w:rsidRPr="00FB2913" w:rsidRDefault="00FB2913">
          <w:pPr>
            <w:pStyle w:val="10"/>
            <w:tabs>
              <w:tab w:val="right" w:leader="dot" w:pos="8296"/>
            </w:tabs>
            <w:rPr>
              <w:rFonts w:ascii="Simplified Arabic" w:hAnsi="Simplified Arabic" w:cs="Simplified Arabic" w:hint="cs"/>
              <w:noProof/>
              <w:sz w:val="32"/>
              <w:szCs w:val="32"/>
              <w:rtl/>
            </w:rPr>
          </w:pPr>
          <w:hyperlink w:anchor="_Toc234543878" w:history="1">
            <w:r w:rsidRPr="00FB2913">
              <w:rPr>
                <w:rStyle w:val="Hyperlink"/>
                <w:rFonts w:ascii="Simplified Arabic" w:hAnsi="Simplified Arabic" w:cs="Simplified Arabic" w:hint="cs"/>
                <w:noProof/>
                <w:sz w:val="32"/>
                <w:szCs w:val="32"/>
                <w:rtl/>
              </w:rPr>
              <w:t>مشكلة الدراسة</w:t>
            </w:r>
            <w:r w:rsidRPr="00FB2913">
              <w:rPr>
                <w:rFonts w:ascii="Simplified Arabic" w:hAnsi="Simplified Arabic" w:cs="Simplified Arabic" w:hint="cs"/>
                <w:noProof/>
                <w:webHidden/>
                <w:sz w:val="32"/>
                <w:szCs w:val="32"/>
                <w:rtl/>
              </w:rPr>
              <w:tab/>
            </w:r>
            <w:r w:rsidRPr="00FB2913">
              <w:rPr>
                <w:rStyle w:val="Hyperlink"/>
                <w:rFonts w:ascii="Simplified Arabic" w:hAnsi="Simplified Arabic" w:cs="Simplified Arabic" w:hint="cs"/>
                <w:noProof/>
                <w:sz w:val="32"/>
                <w:szCs w:val="32"/>
                <w:rtl/>
              </w:rPr>
              <w:fldChar w:fldCharType="begin"/>
            </w:r>
            <w:r w:rsidRPr="00FB2913">
              <w:rPr>
                <w:rFonts w:ascii="Simplified Arabic" w:hAnsi="Simplified Arabic" w:cs="Simplified Arabic" w:hint="cs"/>
                <w:noProof/>
                <w:webHidden/>
                <w:sz w:val="32"/>
                <w:szCs w:val="32"/>
                <w:rtl/>
              </w:rPr>
              <w:instrText xml:space="preserve"> </w:instrText>
            </w:r>
            <w:r w:rsidRPr="00FB2913">
              <w:rPr>
                <w:rFonts w:ascii="Simplified Arabic" w:hAnsi="Simplified Arabic" w:cs="Simplified Arabic" w:hint="cs"/>
                <w:noProof/>
                <w:webHidden/>
                <w:sz w:val="32"/>
                <w:szCs w:val="32"/>
              </w:rPr>
              <w:instrText>PAGEREF</w:instrText>
            </w:r>
            <w:r w:rsidRPr="00FB2913">
              <w:rPr>
                <w:rFonts w:ascii="Simplified Arabic" w:hAnsi="Simplified Arabic" w:cs="Simplified Arabic" w:hint="cs"/>
                <w:noProof/>
                <w:webHidden/>
                <w:sz w:val="32"/>
                <w:szCs w:val="32"/>
                <w:rtl/>
              </w:rPr>
              <w:instrText xml:space="preserve"> _</w:instrText>
            </w:r>
            <w:r w:rsidRPr="00FB2913">
              <w:rPr>
                <w:rFonts w:ascii="Simplified Arabic" w:hAnsi="Simplified Arabic" w:cs="Simplified Arabic" w:hint="cs"/>
                <w:noProof/>
                <w:webHidden/>
                <w:sz w:val="32"/>
                <w:szCs w:val="32"/>
              </w:rPr>
              <w:instrText>Toc234543878 \h</w:instrText>
            </w:r>
            <w:r w:rsidRPr="00FB2913">
              <w:rPr>
                <w:rFonts w:ascii="Simplified Arabic" w:hAnsi="Simplified Arabic" w:cs="Simplified Arabic" w:hint="cs"/>
                <w:noProof/>
                <w:webHidden/>
                <w:sz w:val="32"/>
                <w:szCs w:val="32"/>
                <w:rtl/>
              </w:rPr>
              <w:instrText xml:space="preserve"> </w:instrText>
            </w:r>
            <w:r w:rsidRPr="00FB2913">
              <w:rPr>
                <w:rStyle w:val="Hyperlink"/>
                <w:rFonts w:ascii="Simplified Arabic" w:hAnsi="Simplified Arabic" w:cs="Simplified Arabic" w:hint="cs"/>
                <w:noProof/>
                <w:sz w:val="32"/>
                <w:szCs w:val="32"/>
                <w:rtl/>
              </w:rPr>
            </w:r>
            <w:r w:rsidRPr="00FB2913">
              <w:rPr>
                <w:rStyle w:val="Hyperlink"/>
                <w:rFonts w:ascii="Simplified Arabic" w:hAnsi="Simplified Arabic" w:cs="Simplified Arabic" w:hint="cs"/>
                <w:noProof/>
                <w:sz w:val="32"/>
                <w:szCs w:val="32"/>
                <w:rtl/>
              </w:rPr>
              <w:fldChar w:fldCharType="separate"/>
            </w:r>
            <w:r w:rsidRPr="00FB2913">
              <w:rPr>
                <w:rFonts w:ascii="Simplified Arabic" w:hAnsi="Simplified Arabic" w:cs="Simplified Arabic" w:hint="cs"/>
                <w:noProof/>
                <w:webHidden/>
                <w:sz w:val="32"/>
                <w:szCs w:val="32"/>
                <w:rtl/>
              </w:rPr>
              <w:t>4</w:t>
            </w:r>
            <w:r w:rsidRPr="00FB2913">
              <w:rPr>
                <w:rStyle w:val="Hyperlink"/>
                <w:rFonts w:ascii="Simplified Arabic" w:hAnsi="Simplified Arabic" w:cs="Simplified Arabic" w:hint="cs"/>
                <w:noProof/>
                <w:sz w:val="32"/>
                <w:szCs w:val="32"/>
                <w:rtl/>
              </w:rPr>
              <w:fldChar w:fldCharType="end"/>
            </w:r>
          </w:hyperlink>
        </w:p>
        <w:p w14:paraId="4C5EB25F" w14:textId="52ED36B3" w:rsidR="00FB2913" w:rsidRPr="00FB2913" w:rsidRDefault="00FB2913">
          <w:pPr>
            <w:pStyle w:val="10"/>
            <w:tabs>
              <w:tab w:val="right" w:leader="dot" w:pos="8296"/>
            </w:tabs>
            <w:rPr>
              <w:rFonts w:ascii="Simplified Arabic" w:hAnsi="Simplified Arabic" w:cs="Simplified Arabic" w:hint="cs"/>
              <w:noProof/>
              <w:sz w:val="32"/>
              <w:szCs w:val="32"/>
              <w:rtl/>
            </w:rPr>
          </w:pPr>
          <w:hyperlink w:anchor="_Toc234543879" w:history="1">
            <w:r w:rsidRPr="00FB2913">
              <w:rPr>
                <w:rStyle w:val="Hyperlink"/>
                <w:rFonts w:ascii="Simplified Arabic" w:hAnsi="Simplified Arabic" w:cs="Simplified Arabic" w:hint="cs"/>
                <w:noProof/>
                <w:sz w:val="32"/>
                <w:szCs w:val="32"/>
                <w:rtl/>
              </w:rPr>
              <w:t>أهمية الدراسة</w:t>
            </w:r>
            <w:r w:rsidRPr="00FB2913">
              <w:rPr>
                <w:rFonts w:ascii="Simplified Arabic" w:hAnsi="Simplified Arabic" w:cs="Simplified Arabic" w:hint="cs"/>
                <w:noProof/>
                <w:webHidden/>
                <w:sz w:val="32"/>
                <w:szCs w:val="32"/>
                <w:rtl/>
              </w:rPr>
              <w:tab/>
            </w:r>
            <w:r w:rsidRPr="00FB2913">
              <w:rPr>
                <w:rStyle w:val="Hyperlink"/>
                <w:rFonts w:ascii="Simplified Arabic" w:hAnsi="Simplified Arabic" w:cs="Simplified Arabic" w:hint="cs"/>
                <w:noProof/>
                <w:sz w:val="32"/>
                <w:szCs w:val="32"/>
                <w:rtl/>
              </w:rPr>
              <w:fldChar w:fldCharType="begin"/>
            </w:r>
            <w:r w:rsidRPr="00FB2913">
              <w:rPr>
                <w:rFonts w:ascii="Simplified Arabic" w:hAnsi="Simplified Arabic" w:cs="Simplified Arabic" w:hint="cs"/>
                <w:noProof/>
                <w:webHidden/>
                <w:sz w:val="32"/>
                <w:szCs w:val="32"/>
                <w:rtl/>
              </w:rPr>
              <w:instrText xml:space="preserve"> </w:instrText>
            </w:r>
            <w:r w:rsidRPr="00FB2913">
              <w:rPr>
                <w:rFonts w:ascii="Simplified Arabic" w:hAnsi="Simplified Arabic" w:cs="Simplified Arabic" w:hint="cs"/>
                <w:noProof/>
                <w:webHidden/>
                <w:sz w:val="32"/>
                <w:szCs w:val="32"/>
              </w:rPr>
              <w:instrText>PAGEREF</w:instrText>
            </w:r>
            <w:r w:rsidRPr="00FB2913">
              <w:rPr>
                <w:rFonts w:ascii="Simplified Arabic" w:hAnsi="Simplified Arabic" w:cs="Simplified Arabic" w:hint="cs"/>
                <w:noProof/>
                <w:webHidden/>
                <w:sz w:val="32"/>
                <w:szCs w:val="32"/>
                <w:rtl/>
              </w:rPr>
              <w:instrText xml:space="preserve"> _</w:instrText>
            </w:r>
            <w:r w:rsidRPr="00FB2913">
              <w:rPr>
                <w:rFonts w:ascii="Simplified Arabic" w:hAnsi="Simplified Arabic" w:cs="Simplified Arabic" w:hint="cs"/>
                <w:noProof/>
                <w:webHidden/>
                <w:sz w:val="32"/>
                <w:szCs w:val="32"/>
              </w:rPr>
              <w:instrText>Toc234543879 \h</w:instrText>
            </w:r>
            <w:r w:rsidRPr="00FB2913">
              <w:rPr>
                <w:rFonts w:ascii="Simplified Arabic" w:hAnsi="Simplified Arabic" w:cs="Simplified Arabic" w:hint="cs"/>
                <w:noProof/>
                <w:webHidden/>
                <w:sz w:val="32"/>
                <w:szCs w:val="32"/>
                <w:rtl/>
              </w:rPr>
              <w:instrText xml:space="preserve"> </w:instrText>
            </w:r>
            <w:r w:rsidRPr="00FB2913">
              <w:rPr>
                <w:rStyle w:val="Hyperlink"/>
                <w:rFonts w:ascii="Simplified Arabic" w:hAnsi="Simplified Arabic" w:cs="Simplified Arabic" w:hint="cs"/>
                <w:noProof/>
                <w:sz w:val="32"/>
                <w:szCs w:val="32"/>
                <w:rtl/>
              </w:rPr>
            </w:r>
            <w:r w:rsidRPr="00FB2913">
              <w:rPr>
                <w:rStyle w:val="Hyperlink"/>
                <w:rFonts w:ascii="Simplified Arabic" w:hAnsi="Simplified Arabic" w:cs="Simplified Arabic" w:hint="cs"/>
                <w:noProof/>
                <w:sz w:val="32"/>
                <w:szCs w:val="32"/>
                <w:rtl/>
              </w:rPr>
              <w:fldChar w:fldCharType="separate"/>
            </w:r>
            <w:r w:rsidRPr="00FB2913">
              <w:rPr>
                <w:rFonts w:ascii="Simplified Arabic" w:hAnsi="Simplified Arabic" w:cs="Simplified Arabic" w:hint="cs"/>
                <w:noProof/>
                <w:webHidden/>
                <w:sz w:val="32"/>
                <w:szCs w:val="32"/>
                <w:rtl/>
              </w:rPr>
              <w:t>6</w:t>
            </w:r>
            <w:r w:rsidRPr="00FB2913">
              <w:rPr>
                <w:rStyle w:val="Hyperlink"/>
                <w:rFonts w:ascii="Simplified Arabic" w:hAnsi="Simplified Arabic" w:cs="Simplified Arabic" w:hint="cs"/>
                <w:noProof/>
                <w:sz w:val="32"/>
                <w:szCs w:val="32"/>
                <w:rtl/>
              </w:rPr>
              <w:fldChar w:fldCharType="end"/>
            </w:r>
          </w:hyperlink>
        </w:p>
        <w:p w14:paraId="67EDB9D4" w14:textId="62908014" w:rsidR="00FB2913" w:rsidRPr="00FB2913" w:rsidRDefault="00FB2913">
          <w:pPr>
            <w:pStyle w:val="10"/>
            <w:tabs>
              <w:tab w:val="right" w:leader="dot" w:pos="8296"/>
            </w:tabs>
            <w:rPr>
              <w:rFonts w:ascii="Simplified Arabic" w:hAnsi="Simplified Arabic" w:cs="Simplified Arabic" w:hint="cs"/>
              <w:noProof/>
              <w:sz w:val="32"/>
              <w:szCs w:val="32"/>
              <w:rtl/>
            </w:rPr>
          </w:pPr>
          <w:hyperlink w:anchor="_Toc234543880" w:history="1">
            <w:r w:rsidRPr="00FB2913">
              <w:rPr>
                <w:rStyle w:val="Hyperlink"/>
                <w:rFonts w:ascii="Simplified Arabic" w:hAnsi="Simplified Arabic" w:cs="Simplified Arabic" w:hint="cs"/>
                <w:noProof/>
                <w:sz w:val="32"/>
                <w:szCs w:val="32"/>
                <w:rtl/>
              </w:rPr>
              <w:t>أهداف الدراسة</w:t>
            </w:r>
            <w:r w:rsidRPr="00FB2913">
              <w:rPr>
                <w:rFonts w:ascii="Simplified Arabic" w:hAnsi="Simplified Arabic" w:cs="Simplified Arabic" w:hint="cs"/>
                <w:noProof/>
                <w:webHidden/>
                <w:sz w:val="32"/>
                <w:szCs w:val="32"/>
                <w:rtl/>
              </w:rPr>
              <w:tab/>
            </w:r>
            <w:r w:rsidRPr="00FB2913">
              <w:rPr>
                <w:rStyle w:val="Hyperlink"/>
                <w:rFonts w:ascii="Simplified Arabic" w:hAnsi="Simplified Arabic" w:cs="Simplified Arabic" w:hint="cs"/>
                <w:noProof/>
                <w:sz w:val="32"/>
                <w:szCs w:val="32"/>
                <w:rtl/>
              </w:rPr>
              <w:fldChar w:fldCharType="begin"/>
            </w:r>
            <w:r w:rsidRPr="00FB2913">
              <w:rPr>
                <w:rFonts w:ascii="Simplified Arabic" w:hAnsi="Simplified Arabic" w:cs="Simplified Arabic" w:hint="cs"/>
                <w:noProof/>
                <w:webHidden/>
                <w:sz w:val="32"/>
                <w:szCs w:val="32"/>
                <w:rtl/>
              </w:rPr>
              <w:instrText xml:space="preserve"> </w:instrText>
            </w:r>
            <w:r w:rsidRPr="00FB2913">
              <w:rPr>
                <w:rFonts w:ascii="Simplified Arabic" w:hAnsi="Simplified Arabic" w:cs="Simplified Arabic" w:hint="cs"/>
                <w:noProof/>
                <w:webHidden/>
                <w:sz w:val="32"/>
                <w:szCs w:val="32"/>
              </w:rPr>
              <w:instrText>PAGEREF</w:instrText>
            </w:r>
            <w:r w:rsidRPr="00FB2913">
              <w:rPr>
                <w:rFonts w:ascii="Simplified Arabic" w:hAnsi="Simplified Arabic" w:cs="Simplified Arabic" w:hint="cs"/>
                <w:noProof/>
                <w:webHidden/>
                <w:sz w:val="32"/>
                <w:szCs w:val="32"/>
                <w:rtl/>
              </w:rPr>
              <w:instrText xml:space="preserve"> _</w:instrText>
            </w:r>
            <w:r w:rsidRPr="00FB2913">
              <w:rPr>
                <w:rFonts w:ascii="Simplified Arabic" w:hAnsi="Simplified Arabic" w:cs="Simplified Arabic" w:hint="cs"/>
                <w:noProof/>
                <w:webHidden/>
                <w:sz w:val="32"/>
                <w:szCs w:val="32"/>
              </w:rPr>
              <w:instrText>Toc234543880 \h</w:instrText>
            </w:r>
            <w:r w:rsidRPr="00FB2913">
              <w:rPr>
                <w:rFonts w:ascii="Simplified Arabic" w:hAnsi="Simplified Arabic" w:cs="Simplified Arabic" w:hint="cs"/>
                <w:noProof/>
                <w:webHidden/>
                <w:sz w:val="32"/>
                <w:szCs w:val="32"/>
                <w:rtl/>
              </w:rPr>
              <w:instrText xml:space="preserve"> </w:instrText>
            </w:r>
            <w:r w:rsidRPr="00FB2913">
              <w:rPr>
                <w:rStyle w:val="Hyperlink"/>
                <w:rFonts w:ascii="Simplified Arabic" w:hAnsi="Simplified Arabic" w:cs="Simplified Arabic" w:hint="cs"/>
                <w:noProof/>
                <w:sz w:val="32"/>
                <w:szCs w:val="32"/>
                <w:rtl/>
              </w:rPr>
            </w:r>
            <w:r w:rsidRPr="00FB2913">
              <w:rPr>
                <w:rStyle w:val="Hyperlink"/>
                <w:rFonts w:ascii="Simplified Arabic" w:hAnsi="Simplified Arabic" w:cs="Simplified Arabic" w:hint="cs"/>
                <w:noProof/>
                <w:sz w:val="32"/>
                <w:szCs w:val="32"/>
                <w:rtl/>
              </w:rPr>
              <w:fldChar w:fldCharType="separate"/>
            </w:r>
            <w:r w:rsidRPr="00FB2913">
              <w:rPr>
                <w:rFonts w:ascii="Simplified Arabic" w:hAnsi="Simplified Arabic" w:cs="Simplified Arabic" w:hint="cs"/>
                <w:noProof/>
                <w:webHidden/>
                <w:sz w:val="32"/>
                <w:szCs w:val="32"/>
                <w:rtl/>
              </w:rPr>
              <w:t>8</w:t>
            </w:r>
            <w:r w:rsidRPr="00FB2913">
              <w:rPr>
                <w:rStyle w:val="Hyperlink"/>
                <w:rFonts w:ascii="Simplified Arabic" w:hAnsi="Simplified Arabic" w:cs="Simplified Arabic" w:hint="cs"/>
                <w:noProof/>
                <w:sz w:val="32"/>
                <w:szCs w:val="32"/>
                <w:rtl/>
              </w:rPr>
              <w:fldChar w:fldCharType="end"/>
            </w:r>
          </w:hyperlink>
        </w:p>
        <w:p w14:paraId="25FEF99F" w14:textId="5E811583" w:rsidR="00FB2913" w:rsidRPr="00FB2913" w:rsidRDefault="00FB2913">
          <w:pPr>
            <w:pStyle w:val="10"/>
            <w:tabs>
              <w:tab w:val="right" w:leader="dot" w:pos="8296"/>
            </w:tabs>
            <w:rPr>
              <w:rFonts w:ascii="Simplified Arabic" w:hAnsi="Simplified Arabic" w:cs="Simplified Arabic" w:hint="cs"/>
              <w:noProof/>
              <w:sz w:val="32"/>
              <w:szCs w:val="32"/>
              <w:rtl/>
            </w:rPr>
          </w:pPr>
          <w:hyperlink w:anchor="_Toc234543881" w:history="1">
            <w:r w:rsidRPr="00FB2913">
              <w:rPr>
                <w:rStyle w:val="Hyperlink"/>
                <w:rFonts w:ascii="Simplified Arabic" w:hAnsi="Simplified Arabic" w:cs="Simplified Arabic" w:hint="cs"/>
                <w:noProof/>
                <w:sz w:val="32"/>
                <w:szCs w:val="32"/>
                <w:rtl/>
              </w:rPr>
              <w:t>أسئلة الدراسة</w:t>
            </w:r>
            <w:r w:rsidRPr="00FB2913">
              <w:rPr>
                <w:rFonts w:ascii="Simplified Arabic" w:hAnsi="Simplified Arabic" w:cs="Simplified Arabic" w:hint="cs"/>
                <w:noProof/>
                <w:webHidden/>
                <w:sz w:val="32"/>
                <w:szCs w:val="32"/>
                <w:rtl/>
              </w:rPr>
              <w:tab/>
            </w:r>
            <w:r w:rsidRPr="00FB2913">
              <w:rPr>
                <w:rStyle w:val="Hyperlink"/>
                <w:rFonts w:ascii="Simplified Arabic" w:hAnsi="Simplified Arabic" w:cs="Simplified Arabic" w:hint="cs"/>
                <w:noProof/>
                <w:sz w:val="32"/>
                <w:szCs w:val="32"/>
                <w:rtl/>
              </w:rPr>
              <w:fldChar w:fldCharType="begin"/>
            </w:r>
            <w:r w:rsidRPr="00FB2913">
              <w:rPr>
                <w:rFonts w:ascii="Simplified Arabic" w:hAnsi="Simplified Arabic" w:cs="Simplified Arabic" w:hint="cs"/>
                <w:noProof/>
                <w:webHidden/>
                <w:sz w:val="32"/>
                <w:szCs w:val="32"/>
                <w:rtl/>
              </w:rPr>
              <w:instrText xml:space="preserve"> </w:instrText>
            </w:r>
            <w:r w:rsidRPr="00FB2913">
              <w:rPr>
                <w:rFonts w:ascii="Simplified Arabic" w:hAnsi="Simplified Arabic" w:cs="Simplified Arabic" w:hint="cs"/>
                <w:noProof/>
                <w:webHidden/>
                <w:sz w:val="32"/>
                <w:szCs w:val="32"/>
              </w:rPr>
              <w:instrText>PAGEREF</w:instrText>
            </w:r>
            <w:r w:rsidRPr="00FB2913">
              <w:rPr>
                <w:rFonts w:ascii="Simplified Arabic" w:hAnsi="Simplified Arabic" w:cs="Simplified Arabic" w:hint="cs"/>
                <w:noProof/>
                <w:webHidden/>
                <w:sz w:val="32"/>
                <w:szCs w:val="32"/>
                <w:rtl/>
              </w:rPr>
              <w:instrText xml:space="preserve"> _</w:instrText>
            </w:r>
            <w:r w:rsidRPr="00FB2913">
              <w:rPr>
                <w:rFonts w:ascii="Simplified Arabic" w:hAnsi="Simplified Arabic" w:cs="Simplified Arabic" w:hint="cs"/>
                <w:noProof/>
                <w:webHidden/>
                <w:sz w:val="32"/>
                <w:szCs w:val="32"/>
              </w:rPr>
              <w:instrText>Toc234543881 \h</w:instrText>
            </w:r>
            <w:r w:rsidRPr="00FB2913">
              <w:rPr>
                <w:rFonts w:ascii="Simplified Arabic" w:hAnsi="Simplified Arabic" w:cs="Simplified Arabic" w:hint="cs"/>
                <w:noProof/>
                <w:webHidden/>
                <w:sz w:val="32"/>
                <w:szCs w:val="32"/>
                <w:rtl/>
              </w:rPr>
              <w:instrText xml:space="preserve"> </w:instrText>
            </w:r>
            <w:r w:rsidRPr="00FB2913">
              <w:rPr>
                <w:rStyle w:val="Hyperlink"/>
                <w:rFonts w:ascii="Simplified Arabic" w:hAnsi="Simplified Arabic" w:cs="Simplified Arabic" w:hint="cs"/>
                <w:noProof/>
                <w:sz w:val="32"/>
                <w:szCs w:val="32"/>
                <w:rtl/>
              </w:rPr>
            </w:r>
            <w:r w:rsidRPr="00FB2913">
              <w:rPr>
                <w:rStyle w:val="Hyperlink"/>
                <w:rFonts w:ascii="Simplified Arabic" w:hAnsi="Simplified Arabic" w:cs="Simplified Arabic" w:hint="cs"/>
                <w:noProof/>
                <w:sz w:val="32"/>
                <w:szCs w:val="32"/>
                <w:rtl/>
              </w:rPr>
              <w:fldChar w:fldCharType="separate"/>
            </w:r>
            <w:r w:rsidRPr="00FB2913">
              <w:rPr>
                <w:rFonts w:ascii="Simplified Arabic" w:hAnsi="Simplified Arabic" w:cs="Simplified Arabic" w:hint="cs"/>
                <w:noProof/>
                <w:webHidden/>
                <w:sz w:val="32"/>
                <w:szCs w:val="32"/>
                <w:rtl/>
              </w:rPr>
              <w:t>9</w:t>
            </w:r>
            <w:r w:rsidRPr="00FB2913">
              <w:rPr>
                <w:rStyle w:val="Hyperlink"/>
                <w:rFonts w:ascii="Simplified Arabic" w:hAnsi="Simplified Arabic" w:cs="Simplified Arabic" w:hint="cs"/>
                <w:noProof/>
                <w:sz w:val="32"/>
                <w:szCs w:val="32"/>
                <w:rtl/>
              </w:rPr>
              <w:fldChar w:fldCharType="end"/>
            </w:r>
          </w:hyperlink>
        </w:p>
        <w:p w14:paraId="41BB090D" w14:textId="72993E8B" w:rsidR="00FB2913" w:rsidRPr="00FB2913" w:rsidRDefault="00FB2913">
          <w:pPr>
            <w:pStyle w:val="10"/>
            <w:tabs>
              <w:tab w:val="right" w:leader="dot" w:pos="8296"/>
            </w:tabs>
            <w:rPr>
              <w:rFonts w:ascii="Simplified Arabic" w:hAnsi="Simplified Arabic" w:cs="Simplified Arabic" w:hint="cs"/>
              <w:noProof/>
              <w:sz w:val="32"/>
              <w:szCs w:val="32"/>
              <w:rtl/>
            </w:rPr>
          </w:pPr>
          <w:hyperlink w:anchor="_Toc234543882" w:history="1">
            <w:r w:rsidRPr="00FB2913">
              <w:rPr>
                <w:rStyle w:val="Hyperlink"/>
                <w:rFonts w:ascii="Simplified Arabic" w:hAnsi="Simplified Arabic" w:cs="Simplified Arabic" w:hint="cs"/>
                <w:noProof/>
                <w:sz w:val="32"/>
                <w:szCs w:val="32"/>
                <w:rtl/>
              </w:rPr>
              <w:t>فروض الدراسة</w:t>
            </w:r>
            <w:r w:rsidRPr="00FB2913">
              <w:rPr>
                <w:rFonts w:ascii="Simplified Arabic" w:hAnsi="Simplified Arabic" w:cs="Simplified Arabic" w:hint="cs"/>
                <w:noProof/>
                <w:webHidden/>
                <w:sz w:val="32"/>
                <w:szCs w:val="32"/>
                <w:rtl/>
              </w:rPr>
              <w:tab/>
            </w:r>
            <w:r w:rsidRPr="00FB2913">
              <w:rPr>
                <w:rStyle w:val="Hyperlink"/>
                <w:rFonts w:ascii="Simplified Arabic" w:hAnsi="Simplified Arabic" w:cs="Simplified Arabic" w:hint="cs"/>
                <w:noProof/>
                <w:sz w:val="32"/>
                <w:szCs w:val="32"/>
                <w:rtl/>
              </w:rPr>
              <w:fldChar w:fldCharType="begin"/>
            </w:r>
            <w:r w:rsidRPr="00FB2913">
              <w:rPr>
                <w:rFonts w:ascii="Simplified Arabic" w:hAnsi="Simplified Arabic" w:cs="Simplified Arabic" w:hint="cs"/>
                <w:noProof/>
                <w:webHidden/>
                <w:sz w:val="32"/>
                <w:szCs w:val="32"/>
                <w:rtl/>
              </w:rPr>
              <w:instrText xml:space="preserve"> </w:instrText>
            </w:r>
            <w:r w:rsidRPr="00FB2913">
              <w:rPr>
                <w:rFonts w:ascii="Simplified Arabic" w:hAnsi="Simplified Arabic" w:cs="Simplified Arabic" w:hint="cs"/>
                <w:noProof/>
                <w:webHidden/>
                <w:sz w:val="32"/>
                <w:szCs w:val="32"/>
              </w:rPr>
              <w:instrText>PAGEREF</w:instrText>
            </w:r>
            <w:r w:rsidRPr="00FB2913">
              <w:rPr>
                <w:rFonts w:ascii="Simplified Arabic" w:hAnsi="Simplified Arabic" w:cs="Simplified Arabic" w:hint="cs"/>
                <w:noProof/>
                <w:webHidden/>
                <w:sz w:val="32"/>
                <w:szCs w:val="32"/>
                <w:rtl/>
              </w:rPr>
              <w:instrText xml:space="preserve"> _</w:instrText>
            </w:r>
            <w:r w:rsidRPr="00FB2913">
              <w:rPr>
                <w:rFonts w:ascii="Simplified Arabic" w:hAnsi="Simplified Arabic" w:cs="Simplified Arabic" w:hint="cs"/>
                <w:noProof/>
                <w:webHidden/>
                <w:sz w:val="32"/>
                <w:szCs w:val="32"/>
              </w:rPr>
              <w:instrText>Toc234543882 \h</w:instrText>
            </w:r>
            <w:r w:rsidRPr="00FB2913">
              <w:rPr>
                <w:rFonts w:ascii="Simplified Arabic" w:hAnsi="Simplified Arabic" w:cs="Simplified Arabic" w:hint="cs"/>
                <w:noProof/>
                <w:webHidden/>
                <w:sz w:val="32"/>
                <w:szCs w:val="32"/>
                <w:rtl/>
              </w:rPr>
              <w:instrText xml:space="preserve"> </w:instrText>
            </w:r>
            <w:r w:rsidRPr="00FB2913">
              <w:rPr>
                <w:rStyle w:val="Hyperlink"/>
                <w:rFonts w:ascii="Simplified Arabic" w:hAnsi="Simplified Arabic" w:cs="Simplified Arabic" w:hint="cs"/>
                <w:noProof/>
                <w:sz w:val="32"/>
                <w:szCs w:val="32"/>
                <w:rtl/>
              </w:rPr>
            </w:r>
            <w:r w:rsidRPr="00FB2913">
              <w:rPr>
                <w:rStyle w:val="Hyperlink"/>
                <w:rFonts w:ascii="Simplified Arabic" w:hAnsi="Simplified Arabic" w:cs="Simplified Arabic" w:hint="cs"/>
                <w:noProof/>
                <w:sz w:val="32"/>
                <w:szCs w:val="32"/>
                <w:rtl/>
              </w:rPr>
              <w:fldChar w:fldCharType="separate"/>
            </w:r>
            <w:r w:rsidRPr="00FB2913">
              <w:rPr>
                <w:rFonts w:ascii="Simplified Arabic" w:hAnsi="Simplified Arabic" w:cs="Simplified Arabic" w:hint="cs"/>
                <w:noProof/>
                <w:webHidden/>
                <w:sz w:val="32"/>
                <w:szCs w:val="32"/>
                <w:rtl/>
              </w:rPr>
              <w:t>10</w:t>
            </w:r>
            <w:r w:rsidRPr="00FB2913">
              <w:rPr>
                <w:rStyle w:val="Hyperlink"/>
                <w:rFonts w:ascii="Simplified Arabic" w:hAnsi="Simplified Arabic" w:cs="Simplified Arabic" w:hint="cs"/>
                <w:noProof/>
                <w:sz w:val="32"/>
                <w:szCs w:val="32"/>
                <w:rtl/>
              </w:rPr>
              <w:fldChar w:fldCharType="end"/>
            </w:r>
          </w:hyperlink>
        </w:p>
        <w:p w14:paraId="3F570BB8" w14:textId="5B68D21E" w:rsidR="00FB2913" w:rsidRPr="00FB2913" w:rsidRDefault="00FB2913">
          <w:pPr>
            <w:pStyle w:val="10"/>
            <w:tabs>
              <w:tab w:val="right" w:leader="dot" w:pos="8296"/>
            </w:tabs>
            <w:rPr>
              <w:rFonts w:ascii="Simplified Arabic" w:hAnsi="Simplified Arabic" w:cs="Simplified Arabic" w:hint="cs"/>
              <w:noProof/>
              <w:sz w:val="32"/>
              <w:szCs w:val="32"/>
              <w:rtl/>
            </w:rPr>
          </w:pPr>
          <w:hyperlink w:anchor="_Toc234543883" w:history="1">
            <w:r w:rsidRPr="00FB2913">
              <w:rPr>
                <w:rStyle w:val="Hyperlink"/>
                <w:rFonts w:ascii="Simplified Arabic" w:hAnsi="Simplified Arabic" w:cs="Simplified Arabic" w:hint="cs"/>
                <w:noProof/>
                <w:sz w:val="32"/>
                <w:szCs w:val="32"/>
                <w:rtl/>
              </w:rPr>
              <w:t>الدراسات السابقة</w:t>
            </w:r>
            <w:r w:rsidRPr="00FB2913">
              <w:rPr>
                <w:rFonts w:ascii="Simplified Arabic" w:hAnsi="Simplified Arabic" w:cs="Simplified Arabic" w:hint="cs"/>
                <w:noProof/>
                <w:webHidden/>
                <w:sz w:val="32"/>
                <w:szCs w:val="32"/>
                <w:rtl/>
              </w:rPr>
              <w:tab/>
            </w:r>
            <w:r w:rsidRPr="00FB2913">
              <w:rPr>
                <w:rStyle w:val="Hyperlink"/>
                <w:rFonts w:ascii="Simplified Arabic" w:hAnsi="Simplified Arabic" w:cs="Simplified Arabic" w:hint="cs"/>
                <w:noProof/>
                <w:sz w:val="32"/>
                <w:szCs w:val="32"/>
                <w:rtl/>
              </w:rPr>
              <w:fldChar w:fldCharType="begin"/>
            </w:r>
            <w:r w:rsidRPr="00FB2913">
              <w:rPr>
                <w:rFonts w:ascii="Simplified Arabic" w:hAnsi="Simplified Arabic" w:cs="Simplified Arabic" w:hint="cs"/>
                <w:noProof/>
                <w:webHidden/>
                <w:sz w:val="32"/>
                <w:szCs w:val="32"/>
                <w:rtl/>
              </w:rPr>
              <w:instrText xml:space="preserve"> </w:instrText>
            </w:r>
            <w:r w:rsidRPr="00FB2913">
              <w:rPr>
                <w:rFonts w:ascii="Simplified Arabic" w:hAnsi="Simplified Arabic" w:cs="Simplified Arabic" w:hint="cs"/>
                <w:noProof/>
                <w:webHidden/>
                <w:sz w:val="32"/>
                <w:szCs w:val="32"/>
              </w:rPr>
              <w:instrText>PAGEREF</w:instrText>
            </w:r>
            <w:r w:rsidRPr="00FB2913">
              <w:rPr>
                <w:rFonts w:ascii="Simplified Arabic" w:hAnsi="Simplified Arabic" w:cs="Simplified Arabic" w:hint="cs"/>
                <w:noProof/>
                <w:webHidden/>
                <w:sz w:val="32"/>
                <w:szCs w:val="32"/>
                <w:rtl/>
              </w:rPr>
              <w:instrText xml:space="preserve"> _</w:instrText>
            </w:r>
            <w:r w:rsidRPr="00FB2913">
              <w:rPr>
                <w:rFonts w:ascii="Simplified Arabic" w:hAnsi="Simplified Arabic" w:cs="Simplified Arabic" w:hint="cs"/>
                <w:noProof/>
                <w:webHidden/>
                <w:sz w:val="32"/>
                <w:szCs w:val="32"/>
              </w:rPr>
              <w:instrText>Toc234543883 \h</w:instrText>
            </w:r>
            <w:r w:rsidRPr="00FB2913">
              <w:rPr>
                <w:rFonts w:ascii="Simplified Arabic" w:hAnsi="Simplified Arabic" w:cs="Simplified Arabic" w:hint="cs"/>
                <w:noProof/>
                <w:webHidden/>
                <w:sz w:val="32"/>
                <w:szCs w:val="32"/>
                <w:rtl/>
              </w:rPr>
              <w:instrText xml:space="preserve"> </w:instrText>
            </w:r>
            <w:r w:rsidRPr="00FB2913">
              <w:rPr>
                <w:rStyle w:val="Hyperlink"/>
                <w:rFonts w:ascii="Simplified Arabic" w:hAnsi="Simplified Arabic" w:cs="Simplified Arabic" w:hint="cs"/>
                <w:noProof/>
                <w:sz w:val="32"/>
                <w:szCs w:val="32"/>
                <w:rtl/>
              </w:rPr>
            </w:r>
            <w:r w:rsidRPr="00FB2913">
              <w:rPr>
                <w:rStyle w:val="Hyperlink"/>
                <w:rFonts w:ascii="Simplified Arabic" w:hAnsi="Simplified Arabic" w:cs="Simplified Arabic" w:hint="cs"/>
                <w:noProof/>
                <w:sz w:val="32"/>
                <w:szCs w:val="32"/>
                <w:rtl/>
              </w:rPr>
              <w:fldChar w:fldCharType="separate"/>
            </w:r>
            <w:r w:rsidRPr="00FB2913">
              <w:rPr>
                <w:rFonts w:ascii="Simplified Arabic" w:hAnsi="Simplified Arabic" w:cs="Simplified Arabic" w:hint="cs"/>
                <w:noProof/>
                <w:webHidden/>
                <w:sz w:val="32"/>
                <w:szCs w:val="32"/>
                <w:rtl/>
              </w:rPr>
              <w:t>11</w:t>
            </w:r>
            <w:r w:rsidRPr="00FB2913">
              <w:rPr>
                <w:rStyle w:val="Hyperlink"/>
                <w:rFonts w:ascii="Simplified Arabic" w:hAnsi="Simplified Arabic" w:cs="Simplified Arabic" w:hint="cs"/>
                <w:noProof/>
                <w:sz w:val="32"/>
                <w:szCs w:val="32"/>
                <w:rtl/>
              </w:rPr>
              <w:fldChar w:fldCharType="end"/>
            </w:r>
          </w:hyperlink>
        </w:p>
        <w:p w14:paraId="09695D13" w14:textId="5B9D6A28" w:rsidR="00FB2913" w:rsidRPr="00FB2913" w:rsidRDefault="00FB2913">
          <w:pPr>
            <w:pStyle w:val="10"/>
            <w:tabs>
              <w:tab w:val="right" w:leader="dot" w:pos="8296"/>
            </w:tabs>
            <w:rPr>
              <w:rFonts w:ascii="Simplified Arabic" w:hAnsi="Simplified Arabic" w:cs="Simplified Arabic" w:hint="cs"/>
              <w:noProof/>
              <w:sz w:val="32"/>
              <w:szCs w:val="32"/>
              <w:rtl/>
            </w:rPr>
          </w:pPr>
          <w:hyperlink w:anchor="_Toc234543884" w:history="1">
            <w:r w:rsidRPr="00FB2913">
              <w:rPr>
                <w:rStyle w:val="Hyperlink"/>
                <w:rFonts w:ascii="Simplified Arabic" w:hAnsi="Simplified Arabic" w:cs="Simplified Arabic" w:hint="cs"/>
                <w:noProof/>
                <w:sz w:val="32"/>
                <w:szCs w:val="32"/>
                <w:rtl/>
              </w:rPr>
              <w:t>الفجوة البحثية</w:t>
            </w:r>
            <w:r w:rsidRPr="00FB2913">
              <w:rPr>
                <w:rFonts w:ascii="Simplified Arabic" w:hAnsi="Simplified Arabic" w:cs="Simplified Arabic" w:hint="cs"/>
                <w:noProof/>
                <w:webHidden/>
                <w:sz w:val="32"/>
                <w:szCs w:val="32"/>
                <w:rtl/>
              </w:rPr>
              <w:tab/>
            </w:r>
            <w:r w:rsidRPr="00FB2913">
              <w:rPr>
                <w:rStyle w:val="Hyperlink"/>
                <w:rFonts w:ascii="Simplified Arabic" w:hAnsi="Simplified Arabic" w:cs="Simplified Arabic" w:hint="cs"/>
                <w:noProof/>
                <w:sz w:val="32"/>
                <w:szCs w:val="32"/>
                <w:rtl/>
              </w:rPr>
              <w:fldChar w:fldCharType="begin"/>
            </w:r>
            <w:r w:rsidRPr="00FB2913">
              <w:rPr>
                <w:rFonts w:ascii="Simplified Arabic" w:hAnsi="Simplified Arabic" w:cs="Simplified Arabic" w:hint="cs"/>
                <w:noProof/>
                <w:webHidden/>
                <w:sz w:val="32"/>
                <w:szCs w:val="32"/>
                <w:rtl/>
              </w:rPr>
              <w:instrText xml:space="preserve"> </w:instrText>
            </w:r>
            <w:r w:rsidRPr="00FB2913">
              <w:rPr>
                <w:rFonts w:ascii="Simplified Arabic" w:hAnsi="Simplified Arabic" w:cs="Simplified Arabic" w:hint="cs"/>
                <w:noProof/>
                <w:webHidden/>
                <w:sz w:val="32"/>
                <w:szCs w:val="32"/>
              </w:rPr>
              <w:instrText>PAGEREF</w:instrText>
            </w:r>
            <w:r w:rsidRPr="00FB2913">
              <w:rPr>
                <w:rFonts w:ascii="Simplified Arabic" w:hAnsi="Simplified Arabic" w:cs="Simplified Arabic" w:hint="cs"/>
                <w:noProof/>
                <w:webHidden/>
                <w:sz w:val="32"/>
                <w:szCs w:val="32"/>
                <w:rtl/>
              </w:rPr>
              <w:instrText xml:space="preserve"> _</w:instrText>
            </w:r>
            <w:r w:rsidRPr="00FB2913">
              <w:rPr>
                <w:rFonts w:ascii="Simplified Arabic" w:hAnsi="Simplified Arabic" w:cs="Simplified Arabic" w:hint="cs"/>
                <w:noProof/>
                <w:webHidden/>
                <w:sz w:val="32"/>
                <w:szCs w:val="32"/>
              </w:rPr>
              <w:instrText>Toc234543884 \h</w:instrText>
            </w:r>
            <w:r w:rsidRPr="00FB2913">
              <w:rPr>
                <w:rFonts w:ascii="Simplified Arabic" w:hAnsi="Simplified Arabic" w:cs="Simplified Arabic" w:hint="cs"/>
                <w:noProof/>
                <w:webHidden/>
                <w:sz w:val="32"/>
                <w:szCs w:val="32"/>
                <w:rtl/>
              </w:rPr>
              <w:instrText xml:space="preserve"> </w:instrText>
            </w:r>
            <w:r w:rsidRPr="00FB2913">
              <w:rPr>
                <w:rStyle w:val="Hyperlink"/>
                <w:rFonts w:ascii="Simplified Arabic" w:hAnsi="Simplified Arabic" w:cs="Simplified Arabic" w:hint="cs"/>
                <w:noProof/>
                <w:sz w:val="32"/>
                <w:szCs w:val="32"/>
                <w:rtl/>
              </w:rPr>
            </w:r>
            <w:r w:rsidRPr="00FB2913">
              <w:rPr>
                <w:rStyle w:val="Hyperlink"/>
                <w:rFonts w:ascii="Simplified Arabic" w:hAnsi="Simplified Arabic" w:cs="Simplified Arabic" w:hint="cs"/>
                <w:noProof/>
                <w:sz w:val="32"/>
                <w:szCs w:val="32"/>
                <w:rtl/>
              </w:rPr>
              <w:fldChar w:fldCharType="separate"/>
            </w:r>
            <w:r w:rsidRPr="00FB2913">
              <w:rPr>
                <w:rFonts w:ascii="Simplified Arabic" w:hAnsi="Simplified Arabic" w:cs="Simplified Arabic" w:hint="cs"/>
                <w:noProof/>
                <w:webHidden/>
                <w:sz w:val="32"/>
                <w:szCs w:val="32"/>
                <w:rtl/>
              </w:rPr>
              <w:t>19</w:t>
            </w:r>
            <w:r w:rsidRPr="00FB2913">
              <w:rPr>
                <w:rStyle w:val="Hyperlink"/>
                <w:rFonts w:ascii="Simplified Arabic" w:hAnsi="Simplified Arabic" w:cs="Simplified Arabic" w:hint="cs"/>
                <w:noProof/>
                <w:sz w:val="32"/>
                <w:szCs w:val="32"/>
                <w:rtl/>
              </w:rPr>
              <w:fldChar w:fldCharType="end"/>
            </w:r>
          </w:hyperlink>
        </w:p>
        <w:p w14:paraId="2A246377" w14:textId="7A30F0EB" w:rsidR="00FB2913" w:rsidRPr="00FB2913" w:rsidRDefault="00FB2913">
          <w:pPr>
            <w:pStyle w:val="10"/>
            <w:tabs>
              <w:tab w:val="right" w:leader="dot" w:pos="8296"/>
            </w:tabs>
            <w:rPr>
              <w:rFonts w:ascii="Simplified Arabic" w:hAnsi="Simplified Arabic" w:cs="Simplified Arabic" w:hint="cs"/>
              <w:noProof/>
              <w:sz w:val="32"/>
              <w:szCs w:val="32"/>
              <w:rtl/>
            </w:rPr>
          </w:pPr>
          <w:hyperlink w:anchor="_Toc234543885" w:history="1">
            <w:r w:rsidRPr="00FB2913">
              <w:rPr>
                <w:rStyle w:val="Hyperlink"/>
                <w:rFonts w:ascii="Simplified Arabic" w:hAnsi="Simplified Arabic" w:cs="Simplified Arabic" w:hint="cs"/>
                <w:noProof/>
                <w:sz w:val="32"/>
                <w:szCs w:val="32"/>
                <w:rtl/>
              </w:rPr>
              <w:t>المنطلقات النظرية للدراسة</w:t>
            </w:r>
            <w:r w:rsidRPr="00FB2913">
              <w:rPr>
                <w:rFonts w:ascii="Simplified Arabic" w:hAnsi="Simplified Arabic" w:cs="Simplified Arabic" w:hint="cs"/>
                <w:noProof/>
                <w:webHidden/>
                <w:sz w:val="32"/>
                <w:szCs w:val="32"/>
                <w:rtl/>
              </w:rPr>
              <w:tab/>
            </w:r>
            <w:r w:rsidRPr="00FB2913">
              <w:rPr>
                <w:rStyle w:val="Hyperlink"/>
                <w:rFonts w:ascii="Simplified Arabic" w:hAnsi="Simplified Arabic" w:cs="Simplified Arabic" w:hint="cs"/>
                <w:noProof/>
                <w:sz w:val="32"/>
                <w:szCs w:val="32"/>
                <w:rtl/>
              </w:rPr>
              <w:fldChar w:fldCharType="begin"/>
            </w:r>
            <w:r w:rsidRPr="00FB2913">
              <w:rPr>
                <w:rFonts w:ascii="Simplified Arabic" w:hAnsi="Simplified Arabic" w:cs="Simplified Arabic" w:hint="cs"/>
                <w:noProof/>
                <w:webHidden/>
                <w:sz w:val="32"/>
                <w:szCs w:val="32"/>
                <w:rtl/>
              </w:rPr>
              <w:instrText xml:space="preserve"> </w:instrText>
            </w:r>
            <w:r w:rsidRPr="00FB2913">
              <w:rPr>
                <w:rFonts w:ascii="Simplified Arabic" w:hAnsi="Simplified Arabic" w:cs="Simplified Arabic" w:hint="cs"/>
                <w:noProof/>
                <w:webHidden/>
                <w:sz w:val="32"/>
                <w:szCs w:val="32"/>
              </w:rPr>
              <w:instrText>PAGEREF</w:instrText>
            </w:r>
            <w:r w:rsidRPr="00FB2913">
              <w:rPr>
                <w:rFonts w:ascii="Simplified Arabic" w:hAnsi="Simplified Arabic" w:cs="Simplified Arabic" w:hint="cs"/>
                <w:noProof/>
                <w:webHidden/>
                <w:sz w:val="32"/>
                <w:szCs w:val="32"/>
                <w:rtl/>
              </w:rPr>
              <w:instrText xml:space="preserve"> _</w:instrText>
            </w:r>
            <w:r w:rsidRPr="00FB2913">
              <w:rPr>
                <w:rFonts w:ascii="Simplified Arabic" w:hAnsi="Simplified Arabic" w:cs="Simplified Arabic" w:hint="cs"/>
                <w:noProof/>
                <w:webHidden/>
                <w:sz w:val="32"/>
                <w:szCs w:val="32"/>
              </w:rPr>
              <w:instrText>Toc234543885 \h</w:instrText>
            </w:r>
            <w:r w:rsidRPr="00FB2913">
              <w:rPr>
                <w:rFonts w:ascii="Simplified Arabic" w:hAnsi="Simplified Arabic" w:cs="Simplified Arabic" w:hint="cs"/>
                <w:noProof/>
                <w:webHidden/>
                <w:sz w:val="32"/>
                <w:szCs w:val="32"/>
                <w:rtl/>
              </w:rPr>
              <w:instrText xml:space="preserve"> </w:instrText>
            </w:r>
            <w:r w:rsidRPr="00FB2913">
              <w:rPr>
                <w:rStyle w:val="Hyperlink"/>
                <w:rFonts w:ascii="Simplified Arabic" w:hAnsi="Simplified Arabic" w:cs="Simplified Arabic" w:hint="cs"/>
                <w:noProof/>
                <w:sz w:val="32"/>
                <w:szCs w:val="32"/>
                <w:rtl/>
              </w:rPr>
            </w:r>
            <w:r w:rsidRPr="00FB2913">
              <w:rPr>
                <w:rStyle w:val="Hyperlink"/>
                <w:rFonts w:ascii="Simplified Arabic" w:hAnsi="Simplified Arabic" w:cs="Simplified Arabic" w:hint="cs"/>
                <w:noProof/>
                <w:sz w:val="32"/>
                <w:szCs w:val="32"/>
                <w:rtl/>
              </w:rPr>
              <w:fldChar w:fldCharType="separate"/>
            </w:r>
            <w:r w:rsidRPr="00FB2913">
              <w:rPr>
                <w:rFonts w:ascii="Simplified Arabic" w:hAnsi="Simplified Arabic" w:cs="Simplified Arabic" w:hint="cs"/>
                <w:noProof/>
                <w:webHidden/>
                <w:sz w:val="32"/>
                <w:szCs w:val="32"/>
                <w:rtl/>
              </w:rPr>
              <w:t>26</w:t>
            </w:r>
            <w:r w:rsidRPr="00FB2913">
              <w:rPr>
                <w:rStyle w:val="Hyperlink"/>
                <w:rFonts w:ascii="Simplified Arabic" w:hAnsi="Simplified Arabic" w:cs="Simplified Arabic" w:hint="cs"/>
                <w:noProof/>
                <w:sz w:val="32"/>
                <w:szCs w:val="32"/>
                <w:rtl/>
              </w:rPr>
              <w:fldChar w:fldCharType="end"/>
            </w:r>
          </w:hyperlink>
        </w:p>
        <w:p w14:paraId="5108A399" w14:textId="47392F75" w:rsidR="00FB2913" w:rsidRPr="00FB2913" w:rsidRDefault="00FB2913">
          <w:pPr>
            <w:pStyle w:val="10"/>
            <w:tabs>
              <w:tab w:val="right" w:leader="dot" w:pos="8296"/>
            </w:tabs>
            <w:rPr>
              <w:rFonts w:ascii="Simplified Arabic" w:hAnsi="Simplified Arabic" w:cs="Simplified Arabic" w:hint="cs"/>
              <w:noProof/>
              <w:sz w:val="32"/>
              <w:szCs w:val="32"/>
              <w:rtl/>
            </w:rPr>
          </w:pPr>
          <w:hyperlink w:anchor="_Toc234543886" w:history="1">
            <w:r w:rsidRPr="00FB2913">
              <w:rPr>
                <w:rStyle w:val="Hyperlink"/>
                <w:rFonts w:ascii="Simplified Arabic" w:hAnsi="Simplified Arabic" w:cs="Simplified Arabic" w:hint="cs"/>
                <w:noProof/>
                <w:sz w:val="32"/>
                <w:szCs w:val="32"/>
                <w:rtl/>
              </w:rPr>
              <w:t>منهجية الدراسة</w:t>
            </w:r>
            <w:r w:rsidRPr="00FB2913">
              <w:rPr>
                <w:rFonts w:ascii="Simplified Arabic" w:hAnsi="Simplified Arabic" w:cs="Simplified Arabic" w:hint="cs"/>
                <w:noProof/>
                <w:webHidden/>
                <w:sz w:val="32"/>
                <w:szCs w:val="32"/>
                <w:rtl/>
              </w:rPr>
              <w:tab/>
            </w:r>
            <w:r w:rsidRPr="00FB2913">
              <w:rPr>
                <w:rStyle w:val="Hyperlink"/>
                <w:rFonts w:ascii="Simplified Arabic" w:hAnsi="Simplified Arabic" w:cs="Simplified Arabic" w:hint="cs"/>
                <w:noProof/>
                <w:sz w:val="32"/>
                <w:szCs w:val="32"/>
                <w:rtl/>
              </w:rPr>
              <w:fldChar w:fldCharType="begin"/>
            </w:r>
            <w:r w:rsidRPr="00FB2913">
              <w:rPr>
                <w:rFonts w:ascii="Simplified Arabic" w:hAnsi="Simplified Arabic" w:cs="Simplified Arabic" w:hint="cs"/>
                <w:noProof/>
                <w:webHidden/>
                <w:sz w:val="32"/>
                <w:szCs w:val="32"/>
                <w:rtl/>
              </w:rPr>
              <w:instrText xml:space="preserve"> </w:instrText>
            </w:r>
            <w:r w:rsidRPr="00FB2913">
              <w:rPr>
                <w:rFonts w:ascii="Simplified Arabic" w:hAnsi="Simplified Arabic" w:cs="Simplified Arabic" w:hint="cs"/>
                <w:noProof/>
                <w:webHidden/>
                <w:sz w:val="32"/>
                <w:szCs w:val="32"/>
              </w:rPr>
              <w:instrText>PAGEREF</w:instrText>
            </w:r>
            <w:r w:rsidRPr="00FB2913">
              <w:rPr>
                <w:rFonts w:ascii="Simplified Arabic" w:hAnsi="Simplified Arabic" w:cs="Simplified Arabic" w:hint="cs"/>
                <w:noProof/>
                <w:webHidden/>
                <w:sz w:val="32"/>
                <w:szCs w:val="32"/>
                <w:rtl/>
              </w:rPr>
              <w:instrText xml:space="preserve"> _</w:instrText>
            </w:r>
            <w:r w:rsidRPr="00FB2913">
              <w:rPr>
                <w:rFonts w:ascii="Simplified Arabic" w:hAnsi="Simplified Arabic" w:cs="Simplified Arabic" w:hint="cs"/>
                <w:noProof/>
                <w:webHidden/>
                <w:sz w:val="32"/>
                <w:szCs w:val="32"/>
              </w:rPr>
              <w:instrText>Toc234543886 \h</w:instrText>
            </w:r>
            <w:r w:rsidRPr="00FB2913">
              <w:rPr>
                <w:rFonts w:ascii="Simplified Arabic" w:hAnsi="Simplified Arabic" w:cs="Simplified Arabic" w:hint="cs"/>
                <w:noProof/>
                <w:webHidden/>
                <w:sz w:val="32"/>
                <w:szCs w:val="32"/>
                <w:rtl/>
              </w:rPr>
              <w:instrText xml:space="preserve"> </w:instrText>
            </w:r>
            <w:r w:rsidRPr="00FB2913">
              <w:rPr>
                <w:rStyle w:val="Hyperlink"/>
                <w:rFonts w:ascii="Simplified Arabic" w:hAnsi="Simplified Arabic" w:cs="Simplified Arabic" w:hint="cs"/>
                <w:noProof/>
                <w:sz w:val="32"/>
                <w:szCs w:val="32"/>
                <w:rtl/>
              </w:rPr>
            </w:r>
            <w:r w:rsidRPr="00FB2913">
              <w:rPr>
                <w:rStyle w:val="Hyperlink"/>
                <w:rFonts w:ascii="Simplified Arabic" w:hAnsi="Simplified Arabic" w:cs="Simplified Arabic" w:hint="cs"/>
                <w:noProof/>
                <w:sz w:val="32"/>
                <w:szCs w:val="32"/>
                <w:rtl/>
              </w:rPr>
              <w:fldChar w:fldCharType="separate"/>
            </w:r>
            <w:r w:rsidRPr="00FB2913">
              <w:rPr>
                <w:rFonts w:ascii="Simplified Arabic" w:hAnsi="Simplified Arabic" w:cs="Simplified Arabic" w:hint="cs"/>
                <w:noProof/>
                <w:webHidden/>
                <w:sz w:val="32"/>
                <w:szCs w:val="32"/>
                <w:rtl/>
              </w:rPr>
              <w:t>30</w:t>
            </w:r>
            <w:r w:rsidRPr="00FB2913">
              <w:rPr>
                <w:rStyle w:val="Hyperlink"/>
                <w:rFonts w:ascii="Simplified Arabic" w:hAnsi="Simplified Arabic" w:cs="Simplified Arabic" w:hint="cs"/>
                <w:noProof/>
                <w:sz w:val="32"/>
                <w:szCs w:val="32"/>
                <w:rtl/>
              </w:rPr>
              <w:fldChar w:fldCharType="end"/>
            </w:r>
          </w:hyperlink>
        </w:p>
        <w:p w14:paraId="5378F67A" w14:textId="2C2EA3CE" w:rsidR="00FB2913" w:rsidRPr="00FB2913" w:rsidRDefault="00FB2913">
          <w:pPr>
            <w:pStyle w:val="10"/>
            <w:tabs>
              <w:tab w:val="right" w:leader="dot" w:pos="8296"/>
            </w:tabs>
            <w:rPr>
              <w:rFonts w:ascii="Simplified Arabic" w:hAnsi="Simplified Arabic" w:cs="Simplified Arabic" w:hint="cs"/>
              <w:noProof/>
              <w:sz w:val="32"/>
              <w:szCs w:val="32"/>
              <w:rtl/>
            </w:rPr>
          </w:pPr>
          <w:hyperlink w:anchor="_Toc234543887" w:history="1">
            <w:r w:rsidRPr="00FB2913">
              <w:rPr>
                <w:rStyle w:val="Hyperlink"/>
                <w:rFonts w:ascii="Simplified Arabic" w:hAnsi="Simplified Arabic" w:cs="Simplified Arabic" w:hint="cs"/>
                <w:noProof/>
                <w:sz w:val="32"/>
                <w:szCs w:val="32"/>
                <w:rtl/>
              </w:rPr>
              <w:t>مجتمع وعيّنة الدراسة</w:t>
            </w:r>
            <w:r w:rsidRPr="00FB2913">
              <w:rPr>
                <w:rFonts w:ascii="Simplified Arabic" w:hAnsi="Simplified Arabic" w:cs="Simplified Arabic" w:hint="cs"/>
                <w:noProof/>
                <w:webHidden/>
                <w:sz w:val="32"/>
                <w:szCs w:val="32"/>
                <w:rtl/>
              </w:rPr>
              <w:tab/>
            </w:r>
            <w:r w:rsidRPr="00FB2913">
              <w:rPr>
                <w:rStyle w:val="Hyperlink"/>
                <w:rFonts w:ascii="Simplified Arabic" w:hAnsi="Simplified Arabic" w:cs="Simplified Arabic" w:hint="cs"/>
                <w:noProof/>
                <w:sz w:val="32"/>
                <w:szCs w:val="32"/>
                <w:rtl/>
              </w:rPr>
              <w:fldChar w:fldCharType="begin"/>
            </w:r>
            <w:r w:rsidRPr="00FB2913">
              <w:rPr>
                <w:rFonts w:ascii="Simplified Arabic" w:hAnsi="Simplified Arabic" w:cs="Simplified Arabic" w:hint="cs"/>
                <w:noProof/>
                <w:webHidden/>
                <w:sz w:val="32"/>
                <w:szCs w:val="32"/>
                <w:rtl/>
              </w:rPr>
              <w:instrText xml:space="preserve"> </w:instrText>
            </w:r>
            <w:r w:rsidRPr="00FB2913">
              <w:rPr>
                <w:rFonts w:ascii="Simplified Arabic" w:hAnsi="Simplified Arabic" w:cs="Simplified Arabic" w:hint="cs"/>
                <w:noProof/>
                <w:webHidden/>
                <w:sz w:val="32"/>
                <w:szCs w:val="32"/>
              </w:rPr>
              <w:instrText>PAGEREF</w:instrText>
            </w:r>
            <w:r w:rsidRPr="00FB2913">
              <w:rPr>
                <w:rFonts w:ascii="Simplified Arabic" w:hAnsi="Simplified Arabic" w:cs="Simplified Arabic" w:hint="cs"/>
                <w:noProof/>
                <w:webHidden/>
                <w:sz w:val="32"/>
                <w:szCs w:val="32"/>
                <w:rtl/>
              </w:rPr>
              <w:instrText xml:space="preserve"> _</w:instrText>
            </w:r>
            <w:r w:rsidRPr="00FB2913">
              <w:rPr>
                <w:rFonts w:ascii="Simplified Arabic" w:hAnsi="Simplified Arabic" w:cs="Simplified Arabic" w:hint="cs"/>
                <w:noProof/>
                <w:webHidden/>
                <w:sz w:val="32"/>
                <w:szCs w:val="32"/>
              </w:rPr>
              <w:instrText>Toc234543887 \h</w:instrText>
            </w:r>
            <w:r w:rsidRPr="00FB2913">
              <w:rPr>
                <w:rFonts w:ascii="Simplified Arabic" w:hAnsi="Simplified Arabic" w:cs="Simplified Arabic" w:hint="cs"/>
                <w:noProof/>
                <w:webHidden/>
                <w:sz w:val="32"/>
                <w:szCs w:val="32"/>
                <w:rtl/>
              </w:rPr>
              <w:instrText xml:space="preserve"> </w:instrText>
            </w:r>
            <w:r w:rsidRPr="00FB2913">
              <w:rPr>
                <w:rStyle w:val="Hyperlink"/>
                <w:rFonts w:ascii="Simplified Arabic" w:hAnsi="Simplified Arabic" w:cs="Simplified Arabic" w:hint="cs"/>
                <w:noProof/>
                <w:sz w:val="32"/>
                <w:szCs w:val="32"/>
                <w:rtl/>
              </w:rPr>
            </w:r>
            <w:r w:rsidRPr="00FB2913">
              <w:rPr>
                <w:rStyle w:val="Hyperlink"/>
                <w:rFonts w:ascii="Simplified Arabic" w:hAnsi="Simplified Arabic" w:cs="Simplified Arabic" w:hint="cs"/>
                <w:noProof/>
                <w:sz w:val="32"/>
                <w:szCs w:val="32"/>
                <w:rtl/>
              </w:rPr>
              <w:fldChar w:fldCharType="separate"/>
            </w:r>
            <w:r w:rsidRPr="00FB2913">
              <w:rPr>
                <w:rFonts w:ascii="Simplified Arabic" w:hAnsi="Simplified Arabic" w:cs="Simplified Arabic" w:hint="cs"/>
                <w:noProof/>
                <w:webHidden/>
                <w:sz w:val="32"/>
                <w:szCs w:val="32"/>
                <w:rtl/>
              </w:rPr>
              <w:t>30</w:t>
            </w:r>
            <w:r w:rsidRPr="00FB2913">
              <w:rPr>
                <w:rStyle w:val="Hyperlink"/>
                <w:rFonts w:ascii="Simplified Arabic" w:hAnsi="Simplified Arabic" w:cs="Simplified Arabic" w:hint="cs"/>
                <w:noProof/>
                <w:sz w:val="32"/>
                <w:szCs w:val="32"/>
                <w:rtl/>
              </w:rPr>
              <w:fldChar w:fldCharType="end"/>
            </w:r>
          </w:hyperlink>
        </w:p>
        <w:p w14:paraId="6294949D" w14:textId="330E545E" w:rsidR="00FB2913" w:rsidRPr="00FB2913" w:rsidRDefault="00FB2913">
          <w:pPr>
            <w:pStyle w:val="10"/>
            <w:tabs>
              <w:tab w:val="right" w:leader="dot" w:pos="8296"/>
            </w:tabs>
            <w:rPr>
              <w:rFonts w:ascii="Simplified Arabic" w:hAnsi="Simplified Arabic" w:cs="Simplified Arabic" w:hint="cs"/>
              <w:noProof/>
              <w:sz w:val="32"/>
              <w:szCs w:val="32"/>
              <w:rtl/>
            </w:rPr>
          </w:pPr>
          <w:hyperlink w:anchor="_Toc234543888" w:history="1">
            <w:r w:rsidRPr="00FB2913">
              <w:rPr>
                <w:rStyle w:val="Hyperlink"/>
                <w:rFonts w:ascii="Simplified Arabic" w:hAnsi="Simplified Arabic" w:cs="Simplified Arabic" w:hint="cs"/>
                <w:noProof/>
                <w:sz w:val="32"/>
                <w:szCs w:val="32"/>
                <w:rtl/>
              </w:rPr>
              <w:t>مصادر جمع البيانات</w:t>
            </w:r>
            <w:r w:rsidRPr="00FB2913">
              <w:rPr>
                <w:rFonts w:ascii="Simplified Arabic" w:hAnsi="Simplified Arabic" w:cs="Simplified Arabic" w:hint="cs"/>
                <w:noProof/>
                <w:webHidden/>
                <w:sz w:val="32"/>
                <w:szCs w:val="32"/>
                <w:rtl/>
              </w:rPr>
              <w:tab/>
            </w:r>
            <w:r w:rsidRPr="00FB2913">
              <w:rPr>
                <w:rStyle w:val="Hyperlink"/>
                <w:rFonts w:ascii="Simplified Arabic" w:hAnsi="Simplified Arabic" w:cs="Simplified Arabic" w:hint="cs"/>
                <w:noProof/>
                <w:sz w:val="32"/>
                <w:szCs w:val="32"/>
                <w:rtl/>
              </w:rPr>
              <w:fldChar w:fldCharType="begin"/>
            </w:r>
            <w:r w:rsidRPr="00FB2913">
              <w:rPr>
                <w:rFonts w:ascii="Simplified Arabic" w:hAnsi="Simplified Arabic" w:cs="Simplified Arabic" w:hint="cs"/>
                <w:noProof/>
                <w:webHidden/>
                <w:sz w:val="32"/>
                <w:szCs w:val="32"/>
                <w:rtl/>
              </w:rPr>
              <w:instrText xml:space="preserve"> </w:instrText>
            </w:r>
            <w:r w:rsidRPr="00FB2913">
              <w:rPr>
                <w:rFonts w:ascii="Simplified Arabic" w:hAnsi="Simplified Arabic" w:cs="Simplified Arabic" w:hint="cs"/>
                <w:noProof/>
                <w:webHidden/>
                <w:sz w:val="32"/>
                <w:szCs w:val="32"/>
              </w:rPr>
              <w:instrText>PAGEREF</w:instrText>
            </w:r>
            <w:r w:rsidRPr="00FB2913">
              <w:rPr>
                <w:rFonts w:ascii="Simplified Arabic" w:hAnsi="Simplified Arabic" w:cs="Simplified Arabic" w:hint="cs"/>
                <w:noProof/>
                <w:webHidden/>
                <w:sz w:val="32"/>
                <w:szCs w:val="32"/>
                <w:rtl/>
              </w:rPr>
              <w:instrText xml:space="preserve"> _</w:instrText>
            </w:r>
            <w:r w:rsidRPr="00FB2913">
              <w:rPr>
                <w:rFonts w:ascii="Simplified Arabic" w:hAnsi="Simplified Arabic" w:cs="Simplified Arabic" w:hint="cs"/>
                <w:noProof/>
                <w:webHidden/>
                <w:sz w:val="32"/>
                <w:szCs w:val="32"/>
              </w:rPr>
              <w:instrText>Toc234543888 \h</w:instrText>
            </w:r>
            <w:r w:rsidRPr="00FB2913">
              <w:rPr>
                <w:rFonts w:ascii="Simplified Arabic" w:hAnsi="Simplified Arabic" w:cs="Simplified Arabic" w:hint="cs"/>
                <w:noProof/>
                <w:webHidden/>
                <w:sz w:val="32"/>
                <w:szCs w:val="32"/>
                <w:rtl/>
              </w:rPr>
              <w:instrText xml:space="preserve"> </w:instrText>
            </w:r>
            <w:r w:rsidRPr="00FB2913">
              <w:rPr>
                <w:rStyle w:val="Hyperlink"/>
                <w:rFonts w:ascii="Simplified Arabic" w:hAnsi="Simplified Arabic" w:cs="Simplified Arabic" w:hint="cs"/>
                <w:noProof/>
                <w:sz w:val="32"/>
                <w:szCs w:val="32"/>
                <w:rtl/>
              </w:rPr>
            </w:r>
            <w:r w:rsidRPr="00FB2913">
              <w:rPr>
                <w:rStyle w:val="Hyperlink"/>
                <w:rFonts w:ascii="Simplified Arabic" w:hAnsi="Simplified Arabic" w:cs="Simplified Arabic" w:hint="cs"/>
                <w:noProof/>
                <w:sz w:val="32"/>
                <w:szCs w:val="32"/>
                <w:rtl/>
              </w:rPr>
              <w:fldChar w:fldCharType="separate"/>
            </w:r>
            <w:r w:rsidRPr="00FB2913">
              <w:rPr>
                <w:rFonts w:ascii="Simplified Arabic" w:hAnsi="Simplified Arabic" w:cs="Simplified Arabic" w:hint="cs"/>
                <w:noProof/>
                <w:webHidden/>
                <w:sz w:val="32"/>
                <w:szCs w:val="32"/>
                <w:rtl/>
              </w:rPr>
              <w:t>31</w:t>
            </w:r>
            <w:r w:rsidRPr="00FB2913">
              <w:rPr>
                <w:rStyle w:val="Hyperlink"/>
                <w:rFonts w:ascii="Simplified Arabic" w:hAnsi="Simplified Arabic" w:cs="Simplified Arabic" w:hint="cs"/>
                <w:noProof/>
                <w:sz w:val="32"/>
                <w:szCs w:val="32"/>
                <w:rtl/>
              </w:rPr>
              <w:fldChar w:fldCharType="end"/>
            </w:r>
          </w:hyperlink>
        </w:p>
        <w:p w14:paraId="79163342" w14:textId="45FF2D85" w:rsidR="00FB2913" w:rsidRPr="00FB2913" w:rsidRDefault="00FB2913">
          <w:pPr>
            <w:pStyle w:val="10"/>
            <w:tabs>
              <w:tab w:val="right" w:leader="dot" w:pos="8296"/>
            </w:tabs>
            <w:rPr>
              <w:rFonts w:ascii="Simplified Arabic" w:hAnsi="Simplified Arabic" w:cs="Simplified Arabic" w:hint="cs"/>
              <w:noProof/>
              <w:sz w:val="32"/>
              <w:szCs w:val="32"/>
              <w:rtl/>
            </w:rPr>
          </w:pPr>
          <w:hyperlink w:anchor="_Toc234543889" w:history="1">
            <w:r w:rsidRPr="00FB2913">
              <w:rPr>
                <w:rStyle w:val="Hyperlink"/>
                <w:rFonts w:ascii="Simplified Arabic" w:hAnsi="Simplified Arabic" w:cs="Simplified Arabic" w:hint="cs"/>
                <w:noProof/>
                <w:sz w:val="32"/>
                <w:szCs w:val="32"/>
                <w:rtl/>
              </w:rPr>
              <w:t>أداة الدراسة</w:t>
            </w:r>
            <w:r w:rsidRPr="00FB2913">
              <w:rPr>
                <w:rFonts w:ascii="Simplified Arabic" w:hAnsi="Simplified Arabic" w:cs="Simplified Arabic" w:hint="cs"/>
                <w:noProof/>
                <w:webHidden/>
                <w:sz w:val="32"/>
                <w:szCs w:val="32"/>
                <w:rtl/>
              </w:rPr>
              <w:tab/>
            </w:r>
            <w:r w:rsidRPr="00FB2913">
              <w:rPr>
                <w:rStyle w:val="Hyperlink"/>
                <w:rFonts w:ascii="Simplified Arabic" w:hAnsi="Simplified Arabic" w:cs="Simplified Arabic" w:hint="cs"/>
                <w:noProof/>
                <w:sz w:val="32"/>
                <w:szCs w:val="32"/>
                <w:rtl/>
              </w:rPr>
              <w:fldChar w:fldCharType="begin"/>
            </w:r>
            <w:r w:rsidRPr="00FB2913">
              <w:rPr>
                <w:rFonts w:ascii="Simplified Arabic" w:hAnsi="Simplified Arabic" w:cs="Simplified Arabic" w:hint="cs"/>
                <w:noProof/>
                <w:webHidden/>
                <w:sz w:val="32"/>
                <w:szCs w:val="32"/>
                <w:rtl/>
              </w:rPr>
              <w:instrText xml:space="preserve"> </w:instrText>
            </w:r>
            <w:r w:rsidRPr="00FB2913">
              <w:rPr>
                <w:rFonts w:ascii="Simplified Arabic" w:hAnsi="Simplified Arabic" w:cs="Simplified Arabic" w:hint="cs"/>
                <w:noProof/>
                <w:webHidden/>
                <w:sz w:val="32"/>
                <w:szCs w:val="32"/>
              </w:rPr>
              <w:instrText>PAGEREF</w:instrText>
            </w:r>
            <w:r w:rsidRPr="00FB2913">
              <w:rPr>
                <w:rFonts w:ascii="Simplified Arabic" w:hAnsi="Simplified Arabic" w:cs="Simplified Arabic" w:hint="cs"/>
                <w:noProof/>
                <w:webHidden/>
                <w:sz w:val="32"/>
                <w:szCs w:val="32"/>
                <w:rtl/>
              </w:rPr>
              <w:instrText xml:space="preserve"> _</w:instrText>
            </w:r>
            <w:r w:rsidRPr="00FB2913">
              <w:rPr>
                <w:rFonts w:ascii="Simplified Arabic" w:hAnsi="Simplified Arabic" w:cs="Simplified Arabic" w:hint="cs"/>
                <w:noProof/>
                <w:webHidden/>
                <w:sz w:val="32"/>
                <w:szCs w:val="32"/>
              </w:rPr>
              <w:instrText>Toc234543889 \h</w:instrText>
            </w:r>
            <w:r w:rsidRPr="00FB2913">
              <w:rPr>
                <w:rFonts w:ascii="Simplified Arabic" w:hAnsi="Simplified Arabic" w:cs="Simplified Arabic" w:hint="cs"/>
                <w:noProof/>
                <w:webHidden/>
                <w:sz w:val="32"/>
                <w:szCs w:val="32"/>
                <w:rtl/>
              </w:rPr>
              <w:instrText xml:space="preserve"> </w:instrText>
            </w:r>
            <w:r w:rsidRPr="00FB2913">
              <w:rPr>
                <w:rStyle w:val="Hyperlink"/>
                <w:rFonts w:ascii="Simplified Arabic" w:hAnsi="Simplified Arabic" w:cs="Simplified Arabic" w:hint="cs"/>
                <w:noProof/>
                <w:sz w:val="32"/>
                <w:szCs w:val="32"/>
                <w:rtl/>
              </w:rPr>
            </w:r>
            <w:r w:rsidRPr="00FB2913">
              <w:rPr>
                <w:rStyle w:val="Hyperlink"/>
                <w:rFonts w:ascii="Simplified Arabic" w:hAnsi="Simplified Arabic" w:cs="Simplified Arabic" w:hint="cs"/>
                <w:noProof/>
                <w:sz w:val="32"/>
                <w:szCs w:val="32"/>
                <w:rtl/>
              </w:rPr>
              <w:fldChar w:fldCharType="separate"/>
            </w:r>
            <w:r w:rsidRPr="00FB2913">
              <w:rPr>
                <w:rFonts w:ascii="Simplified Arabic" w:hAnsi="Simplified Arabic" w:cs="Simplified Arabic" w:hint="cs"/>
                <w:noProof/>
                <w:webHidden/>
                <w:sz w:val="32"/>
                <w:szCs w:val="32"/>
                <w:rtl/>
              </w:rPr>
              <w:t>32</w:t>
            </w:r>
            <w:r w:rsidRPr="00FB2913">
              <w:rPr>
                <w:rStyle w:val="Hyperlink"/>
                <w:rFonts w:ascii="Simplified Arabic" w:hAnsi="Simplified Arabic" w:cs="Simplified Arabic" w:hint="cs"/>
                <w:noProof/>
                <w:sz w:val="32"/>
                <w:szCs w:val="32"/>
                <w:rtl/>
              </w:rPr>
              <w:fldChar w:fldCharType="end"/>
            </w:r>
          </w:hyperlink>
        </w:p>
        <w:p w14:paraId="63B95E37" w14:textId="3E3F2439" w:rsidR="00FB2913" w:rsidRPr="00FB2913" w:rsidRDefault="00FB2913">
          <w:pPr>
            <w:pStyle w:val="10"/>
            <w:tabs>
              <w:tab w:val="right" w:leader="dot" w:pos="8296"/>
            </w:tabs>
            <w:rPr>
              <w:rFonts w:ascii="Simplified Arabic" w:hAnsi="Simplified Arabic" w:cs="Simplified Arabic" w:hint="cs"/>
              <w:noProof/>
              <w:sz w:val="32"/>
              <w:szCs w:val="32"/>
              <w:rtl/>
            </w:rPr>
          </w:pPr>
          <w:hyperlink w:anchor="_Toc234543890" w:history="1">
            <w:r w:rsidRPr="00FB2913">
              <w:rPr>
                <w:rStyle w:val="Hyperlink"/>
                <w:rFonts w:ascii="Simplified Arabic" w:hAnsi="Simplified Arabic" w:cs="Simplified Arabic" w:hint="cs"/>
                <w:noProof/>
                <w:sz w:val="32"/>
                <w:szCs w:val="32"/>
                <w:rtl/>
              </w:rPr>
              <w:t>الأساليب الإحصائية المستخدمة</w:t>
            </w:r>
            <w:r w:rsidRPr="00FB2913">
              <w:rPr>
                <w:rFonts w:ascii="Simplified Arabic" w:hAnsi="Simplified Arabic" w:cs="Simplified Arabic" w:hint="cs"/>
                <w:noProof/>
                <w:webHidden/>
                <w:sz w:val="32"/>
                <w:szCs w:val="32"/>
                <w:rtl/>
              </w:rPr>
              <w:tab/>
            </w:r>
            <w:r w:rsidRPr="00FB2913">
              <w:rPr>
                <w:rStyle w:val="Hyperlink"/>
                <w:rFonts w:ascii="Simplified Arabic" w:hAnsi="Simplified Arabic" w:cs="Simplified Arabic" w:hint="cs"/>
                <w:noProof/>
                <w:sz w:val="32"/>
                <w:szCs w:val="32"/>
                <w:rtl/>
              </w:rPr>
              <w:fldChar w:fldCharType="begin"/>
            </w:r>
            <w:r w:rsidRPr="00FB2913">
              <w:rPr>
                <w:rFonts w:ascii="Simplified Arabic" w:hAnsi="Simplified Arabic" w:cs="Simplified Arabic" w:hint="cs"/>
                <w:noProof/>
                <w:webHidden/>
                <w:sz w:val="32"/>
                <w:szCs w:val="32"/>
                <w:rtl/>
              </w:rPr>
              <w:instrText xml:space="preserve"> </w:instrText>
            </w:r>
            <w:r w:rsidRPr="00FB2913">
              <w:rPr>
                <w:rFonts w:ascii="Simplified Arabic" w:hAnsi="Simplified Arabic" w:cs="Simplified Arabic" w:hint="cs"/>
                <w:noProof/>
                <w:webHidden/>
                <w:sz w:val="32"/>
                <w:szCs w:val="32"/>
              </w:rPr>
              <w:instrText>PAGEREF</w:instrText>
            </w:r>
            <w:r w:rsidRPr="00FB2913">
              <w:rPr>
                <w:rFonts w:ascii="Simplified Arabic" w:hAnsi="Simplified Arabic" w:cs="Simplified Arabic" w:hint="cs"/>
                <w:noProof/>
                <w:webHidden/>
                <w:sz w:val="32"/>
                <w:szCs w:val="32"/>
                <w:rtl/>
              </w:rPr>
              <w:instrText xml:space="preserve"> _</w:instrText>
            </w:r>
            <w:r w:rsidRPr="00FB2913">
              <w:rPr>
                <w:rFonts w:ascii="Simplified Arabic" w:hAnsi="Simplified Arabic" w:cs="Simplified Arabic" w:hint="cs"/>
                <w:noProof/>
                <w:webHidden/>
                <w:sz w:val="32"/>
                <w:szCs w:val="32"/>
              </w:rPr>
              <w:instrText>Toc234543890 \h</w:instrText>
            </w:r>
            <w:r w:rsidRPr="00FB2913">
              <w:rPr>
                <w:rFonts w:ascii="Simplified Arabic" w:hAnsi="Simplified Arabic" w:cs="Simplified Arabic" w:hint="cs"/>
                <w:noProof/>
                <w:webHidden/>
                <w:sz w:val="32"/>
                <w:szCs w:val="32"/>
                <w:rtl/>
              </w:rPr>
              <w:instrText xml:space="preserve"> </w:instrText>
            </w:r>
            <w:r w:rsidRPr="00FB2913">
              <w:rPr>
                <w:rStyle w:val="Hyperlink"/>
                <w:rFonts w:ascii="Simplified Arabic" w:hAnsi="Simplified Arabic" w:cs="Simplified Arabic" w:hint="cs"/>
                <w:noProof/>
                <w:sz w:val="32"/>
                <w:szCs w:val="32"/>
                <w:rtl/>
              </w:rPr>
            </w:r>
            <w:r w:rsidRPr="00FB2913">
              <w:rPr>
                <w:rStyle w:val="Hyperlink"/>
                <w:rFonts w:ascii="Simplified Arabic" w:hAnsi="Simplified Arabic" w:cs="Simplified Arabic" w:hint="cs"/>
                <w:noProof/>
                <w:sz w:val="32"/>
                <w:szCs w:val="32"/>
                <w:rtl/>
              </w:rPr>
              <w:fldChar w:fldCharType="separate"/>
            </w:r>
            <w:r w:rsidRPr="00FB2913">
              <w:rPr>
                <w:rFonts w:ascii="Simplified Arabic" w:hAnsi="Simplified Arabic" w:cs="Simplified Arabic" w:hint="cs"/>
                <w:noProof/>
                <w:webHidden/>
                <w:sz w:val="32"/>
                <w:szCs w:val="32"/>
                <w:rtl/>
              </w:rPr>
              <w:t>33</w:t>
            </w:r>
            <w:r w:rsidRPr="00FB2913">
              <w:rPr>
                <w:rStyle w:val="Hyperlink"/>
                <w:rFonts w:ascii="Simplified Arabic" w:hAnsi="Simplified Arabic" w:cs="Simplified Arabic" w:hint="cs"/>
                <w:noProof/>
                <w:sz w:val="32"/>
                <w:szCs w:val="32"/>
                <w:rtl/>
              </w:rPr>
              <w:fldChar w:fldCharType="end"/>
            </w:r>
          </w:hyperlink>
        </w:p>
        <w:p w14:paraId="59604BE8" w14:textId="78875D49" w:rsidR="00FB2913" w:rsidRPr="00FB2913" w:rsidRDefault="00FB2913">
          <w:pPr>
            <w:pStyle w:val="10"/>
            <w:tabs>
              <w:tab w:val="right" w:leader="dot" w:pos="8296"/>
            </w:tabs>
            <w:rPr>
              <w:rFonts w:ascii="Simplified Arabic" w:hAnsi="Simplified Arabic" w:cs="Simplified Arabic" w:hint="cs"/>
              <w:noProof/>
              <w:sz w:val="32"/>
              <w:szCs w:val="32"/>
              <w:rtl/>
            </w:rPr>
          </w:pPr>
          <w:hyperlink w:anchor="_Toc234543891" w:history="1">
            <w:r w:rsidRPr="00FB2913">
              <w:rPr>
                <w:rStyle w:val="Hyperlink"/>
                <w:rFonts w:ascii="Simplified Arabic" w:hAnsi="Simplified Arabic" w:cs="Simplified Arabic" w:hint="cs"/>
                <w:noProof/>
                <w:sz w:val="32"/>
                <w:szCs w:val="32"/>
                <w:rtl/>
              </w:rPr>
              <w:t>حدود الدراسة</w:t>
            </w:r>
            <w:r w:rsidRPr="00FB2913">
              <w:rPr>
                <w:rFonts w:ascii="Simplified Arabic" w:hAnsi="Simplified Arabic" w:cs="Simplified Arabic" w:hint="cs"/>
                <w:noProof/>
                <w:webHidden/>
                <w:sz w:val="32"/>
                <w:szCs w:val="32"/>
                <w:rtl/>
              </w:rPr>
              <w:tab/>
            </w:r>
            <w:r w:rsidRPr="00FB2913">
              <w:rPr>
                <w:rStyle w:val="Hyperlink"/>
                <w:rFonts w:ascii="Simplified Arabic" w:hAnsi="Simplified Arabic" w:cs="Simplified Arabic" w:hint="cs"/>
                <w:noProof/>
                <w:sz w:val="32"/>
                <w:szCs w:val="32"/>
                <w:rtl/>
              </w:rPr>
              <w:fldChar w:fldCharType="begin"/>
            </w:r>
            <w:r w:rsidRPr="00FB2913">
              <w:rPr>
                <w:rFonts w:ascii="Simplified Arabic" w:hAnsi="Simplified Arabic" w:cs="Simplified Arabic" w:hint="cs"/>
                <w:noProof/>
                <w:webHidden/>
                <w:sz w:val="32"/>
                <w:szCs w:val="32"/>
                <w:rtl/>
              </w:rPr>
              <w:instrText xml:space="preserve"> </w:instrText>
            </w:r>
            <w:r w:rsidRPr="00FB2913">
              <w:rPr>
                <w:rFonts w:ascii="Simplified Arabic" w:hAnsi="Simplified Arabic" w:cs="Simplified Arabic" w:hint="cs"/>
                <w:noProof/>
                <w:webHidden/>
                <w:sz w:val="32"/>
                <w:szCs w:val="32"/>
              </w:rPr>
              <w:instrText>PAGEREF</w:instrText>
            </w:r>
            <w:r w:rsidRPr="00FB2913">
              <w:rPr>
                <w:rFonts w:ascii="Simplified Arabic" w:hAnsi="Simplified Arabic" w:cs="Simplified Arabic" w:hint="cs"/>
                <w:noProof/>
                <w:webHidden/>
                <w:sz w:val="32"/>
                <w:szCs w:val="32"/>
                <w:rtl/>
              </w:rPr>
              <w:instrText xml:space="preserve"> _</w:instrText>
            </w:r>
            <w:r w:rsidRPr="00FB2913">
              <w:rPr>
                <w:rFonts w:ascii="Simplified Arabic" w:hAnsi="Simplified Arabic" w:cs="Simplified Arabic" w:hint="cs"/>
                <w:noProof/>
                <w:webHidden/>
                <w:sz w:val="32"/>
                <w:szCs w:val="32"/>
              </w:rPr>
              <w:instrText>Toc234543891 \h</w:instrText>
            </w:r>
            <w:r w:rsidRPr="00FB2913">
              <w:rPr>
                <w:rFonts w:ascii="Simplified Arabic" w:hAnsi="Simplified Arabic" w:cs="Simplified Arabic" w:hint="cs"/>
                <w:noProof/>
                <w:webHidden/>
                <w:sz w:val="32"/>
                <w:szCs w:val="32"/>
                <w:rtl/>
              </w:rPr>
              <w:instrText xml:space="preserve"> </w:instrText>
            </w:r>
            <w:r w:rsidRPr="00FB2913">
              <w:rPr>
                <w:rStyle w:val="Hyperlink"/>
                <w:rFonts w:ascii="Simplified Arabic" w:hAnsi="Simplified Arabic" w:cs="Simplified Arabic" w:hint="cs"/>
                <w:noProof/>
                <w:sz w:val="32"/>
                <w:szCs w:val="32"/>
                <w:rtl/>
              </w:rPr>
            </w:r>
            <w:r w:rsidRPr="00FB2913">
              <w:rPr>
                <w:rStyle w:val="Hyperlink"/>
                <w:rFonts w:ascii="Simplified Arabic" w:hAnsi="Simplified Arabic" w:cs="Simplified Arabic" w:hint="cs"/>
                <w:noProof/>
                <w:sz w:val="32"/>
                <w:szCs w:val="32"/>
                <w:rtl/>
              </w:rPr>
              <w:fldChar w:fldCharType="separate"/>
            </w:r>
            <w:r w:rsidRPr="00FB2913">
              <w:rPr>
                <w:rFonts w:ascii="Simplified Arabic" w:hAnsi="Simplified Arabic" w:cs="Simplified Arabic" w:hint="cs"/>
                <w:noProof/>
                <w:webHidden/>
                <w:sz w:val="32"/>
                <w:szCs w:val="32"/>
                <w:rtl/>
              </w:rPr>
              <w:t>34</w:t>
            </w:r>
            <w:r w:rsidRPr="00FB2913">
              <w:rPr>
                <w:rStyle w:val="Hyperlink"/>
                <w:rFonts w:ascii="Simplified Arabic" w:hAnsi="Simplified Arabic" w:cs="Simplified Arabic" w:hint="cs"/>
                <w:noProof/>
                <w:sz w:val="32"/>
                <w:szCs w:val="32"/>
                <w:rtl/>
              </w:rPr>
              <w:fldChar w:fldCharType="end"/>
            </w:r>
          </w:hyperlink>
        </w:p>
        <w:p w14:paraId="5E4CDAA5" w14:textId="754381C3" w:rsidR="00FB2913" w:rsidRDefault="00FB2913">
          <w:pPr>
            <w:pStyle w:val="10"/>
            <w:tabs>
              <w:tab w:val="right" w:leader="dot" w:pos="8296"/>
            </w:tabs>
            <w:rPr>
              <w:noProof/>
              <w:rtl/>
            </w:rPr>
          </w:pPr>
          <w:hyperlink w:anchor="_Toc234543892" w:history="1">
            <w:r w:rsidRPr="00FB2913">
              <w:rPr>
                <w:rStyle w:val="Hyperlink"/>
                <w:rFonts w:ascii="Simplified Arabic" w:hAnsi="Simplified Arabic" w:cs="Simplified Arabic" w:hint="cs"/>
                <w:noProof/>
                <w:sz w:val="32"/>
                <w:szCs w:val="32"/>
                <w:rtl/>
              </w:rPr>
              <w:t>المراجع</w:t>
            </w:r>
            <w:r w:rsidRPr="00FB2913">
              <w:rPr>
                <w:rFonts w:ascii="Simplified Arabic" w:hAnsi="Simplified Arabic" w:cs="Simplified Arabic" w:hint="cs"/>
                <w:noProof/>
                <w:webHidden/>
                <w:sz w:val="32"/>
                <w:szCs w:val="32"/>
                <w:rtl/>
              </w:rPr>
              <w:tab/>
            </w:r>
            <w:r w:rsidRPr="00FB2913">
              <w:rPr>
                <w:rStyle w:val="Hyperlink"/>
                <w:rFonts w:ascii="Simplified Arabic" w:hAnsi="Simplified Arabic" w:cs="Simplified Arabic" w:hint="cs"/>
                <w:noProof/>
                <w:sz w:val="32"/>
                <w:szCs w:val="32"/>
                <w:rtl/>
              </w:rPr>
              <w:fldChar w:fldCharType="begin"/>
            </w:r>
            <w:r w:rsidRPr="00FB2913">
              <w:rPr>
                <w:rFonts w:ascii="Simplified Arabic" w:hAnsi="Simplified Arabic" w:cs="Simplified Arabic" w:hint="cs"/>
                <w:noProof/>
                <w:webHidden/>
                <w:sz w:val="32"/>
                <w:szCs w:val="32"/>
                <w:rtl/>
              </w:rPr>
              <w:instrText xml:space="preserve"> </w:instrText>
            </w:r>
            <w:r w:rsidRPr="00FB2913">
              <w:rPr>
                <w:rFonts w:ascii="Simplified Arabic" w:hAnsi="Simplified Arabic" w:cs="Simplified Arabic" w:hint="cs"/>
                <w:noProof/>
                <w:webHidden/>
                <w:sz w:val="32"/>
                <w:szCs w:val="32"/>
              </w:rPr>
              <w:instrText>PAGEREF</w:instrText>
            </w:r>
            <w:r w:rsidRPr="00FB2913">
              <w:rPr>
                <w:rFonts w:ascii="Simplified Arabic" w:hAnsi="Simplified Arabic" w:cs="Simplified Arabic" w:hint="cs"/>
                <w:noProof/>
                <w:webHidden/>
                <w:sz w:val="32"/>
                <w:szCs w:val="32"/>
                <w:rtl/>
              </w:rPr>
              <w:instrText xml:space="preserve"> _</w:instrText>
            </w:r>
            <w:r w:rsidRPr="00FB2913">
              <w:rPr>
                <w:rFonts w:ascii="Simplified Arabic" w:hAnsi="Simplified Arabic" w:cs="Simplified Arabic" w:hint="cs"/>
                <w:noProof/>
                <w:webHidden/>
                <w:sz w:val="32"/>
                <w:szCs w:val="32"/>
              </w:rPr>
              <w:instrText>Toc234543892 \h</w:instrText>
            </w:r>
            <w:r w:rsidRPr="00FB2913">
              <w:rPr>
                <w:rFonts w:ascii="Simplified Arabic" w:hAnsi="Simplified Arabic" w:cs="Simplified Arabic" w:hint="cs"/>
                <w:noProof/>
                <w:webHidden/>
                <w:sz w:val="32"/>
                <w:szCs w:val="32"/>
                <w:rtl/>
              </w:rPr>
              <w:instrText xml:space="preserve"> </w:instrText>
            </w:r>
            <w:r w:rsidRPr="00FB2913">
              <w:rPr>
                <w:rStyle w:val="Hyperlink"/>
                <w:rFonts w:ascii="Simplified Arabic" w:hAnsi="Simplified Arabic" w:cs="Simplified Arabic" w:hint="cs"/>
                <w:noProof/>
                <w:sz w:val="32"/>
                <w:szCs w:val="32"/>
                <w:rtl/>
              </w:rPr>
            </w:r>
            <w:r w:rsidRPr="00FB2913">
              <w:rPr>
                <w:rStyle w:val="Hyperlink"/>
                <w:rFonts w:ascii="Simplified Arabic" w:hAnsi="Simplified Arabic" w:cs="Simplified Arabic" w:hint="cs"/>
                <w:noProof/>
                <w:sz w:val="32"/>
                <w:szCs w:val="32"/>
                <w:rtl/>
              </w:rPr>
              <w:fldChar w:fldCharType="separate"/>
            </w:r>
            <w:r w:rsidRPr="00FB2913">
              <w:rPr>
                <w:rFonts w:ascii="Simplified Arabic" w:hAnsi="Simplified Arabic" w:cs="Simplified Arabic" w:hint="cs"/>
                <w:noProof/>
                <w:webHidden/>
                <w:sz w:val="32"/>
                <w:szCs w:val="32"/>
                <w:rtl/>
              </w:rPr>
              <w:t>35</w:t>
            </w:r>
            <w:r w:rsidRPr="00FB2913">
              <w:rPr>
                <w:rStyle w:val="Hyperlink"/>
                <w:rFonts w:ascii="Simplified Arabic" w:hAnsi="Simplified Arabic" w:cs="Simplified Arabic" w:hint="cs"/>
                <w:noProof/>
                <w:sz w:val="32"/>
                <w:szCs w:val="32"/>
                <w:rtl/>
              </w:rPr>
              <w:fldChar w:fldCharType="end"/>
            </w:r>
          </w:hyperlink>
        </w:p>
        <w:p w14:paraId="730FC067" w14:textId="39D6099B" w:rsidR="00FB2913" w:rsidRDefault="00FB2913">
          <w:r>
            <w:rPr>
              <w:b/>
              <w:bCs/>
              <w:lang w:val="ar-SA"/>
            </w:rPr>
            <w:fldChar w:fldCharType="end"/>
          </w:r>
        </w:p>
      </w:sdtContent>
    </w:sdt>
    <w:p w14:paraId="5B554EE2" w14:textId="0D186505" w:rsidR="00FB2913" w:rsidRDefault="00FB2913">
      <w:pPr>
        <w:bidi w:val="0"/>
        <w:rPr>
          <w:rFonts w:ascii="Simplified Arabic" w:eastAsiaTheme="majorEastAsia" w:hAnsi="Simplified Arabic" w:cs="Simplified Arabic"/>
          <w:b/>
          <w:bCs/>
          <w:sz w:val="36"/>
          <w:szCs w:val="36"/>
          <w:rtl/>
        </w:rPr>
      </w:pPr>
      <w:bookmarkStart w:id="3" w:name="_Toc234543877"/>
      <w:r>
        <w:rPr>
          <w:rtl/>
        </w:rPr>
        <w:br w:type="page"/>
      </w:r>
    </w:p>
    <w:p w14:paraId="5C9C158A" w14:textId="72C02B76" w:rsidR="00150F5B" w:rsidRPr="00150F5B" w:rsidRDefault="00150F5B" w:rsidP="00150F5B">
      <w:pPr>
        <w:pStyle w:val="1"/>
        <w:rPr>
          <w:rFonts w:hint="cs"/>
        </w:rPr>
      </w:pPr>
      <w:r w:rsidRPr="00150F5B">
        <w:rPr>
          <w:rFonts w:hint="cs"/>
          <w:rtl/>
        </w:rPr>
        <w:lastRenderedPageBreak/>
        <w:t>مقدمة الدراسة</w:t>
      </w:r>
      <w:bookmarkEnd w:id="3"/>
    </w:p>
    <w:p w14:paraId="6AF339E7"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يشهد العالم المعاصر تحولات جذرية وغير مسبوقة في مجالات الأعمال والتسويق، تحكمها ثورة رقمية متسارعة أعادت رسم ملامح العلاقة بين المؤسسات والمستهلكين، وأحدثت تغييرات جوهرية في الممارسات التسويقية التقليدية. ولعلّ من أبرز الملامح المُشكِّلة لهذا التحول ظهور تقنيات الذكاء الاصطناعي التي أضحت أداةً محوريةً في إعادة تشكيل استراتيجيات التسويق الرقمي، وتقديم حلول مبتكرة قادرة على تحليل البيانات الضخمة، والتنبؤ بسلوك المستهلك، وتخصيص الرسائل التسويقية بدقة عالية، بما ينعكس على كفاءة الحملات وفاعليتها في تحقيق أهدافها الاستراتيجية (حلبي، 2025)</w:t>
      </w:r>
      <w:r w:rsidRPr="00150F5B">
        <w:rPr>
          <w:rFonts w:ascii="Simplified Arabic" w:hAnsi="Simplified Arabic" w:cs="Simplified Arabic"/>
          <w:sz w:val="28"/>
          <w:szCs w:val="28"/>
        </w:rPr>
        <w:t>.</w:t>
      </w:r>
    </w:p>
    <w:p w14:paraId="10014CE8" w14:textId="37A3236C" w:rsidR="00150F5B" w:rsidRPr="00150F5B" w:rsidRDefault="0098743A" w:rsidP="00150F5B">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00150F5B" w:rsidRPr="00150F5B">
        <w:rPr>
          <w:rFonts w:ascii="Simplified Arabic" w:hAnsi="Simplified Arabic" w:cs="Simplified Arabic"/>
          <w:sz w:val="28"/>
          <w:szCs w:val="28"/>
          <w:rtl/>
        </w:rPr>
        <w:t xml:space="preserve"> تُعدّ خوارزميات الذكاء الاصطناعي من أهم الأدوات التي تُوظّفها المؤسسات في تصميم حملاتها التسويقية وإدارتها؛ إذ تُتيح لها القدرة على معالجة كمّيات هائلة من البيانات السلوكية والديموغرافية للمستهلكين، وتحويلها إلى رؤى قابلة للتنفيذ تُسهم في بناء رسائل تسويقية أكثر ملاءمةً لاحتياجات كل شريحة مستهدفة على حدة</w:t>
      </w:r>
      <w:r>
        <w:rPr>
          <w:rFonts w:ascii="Simplified Arabic" w:hAnsi="Simplified Arabic" w:cs="Simplified Arabic" w:hint="cs"/>
          <w:sz w:val="28"/>
          <w:szCs w:val="28"/>
          <w:rtl/>
        </w:rPr>
        <w:t xml:space="preserve">، </w:t>
      </w:r>
      <w:r w:rsidR="00150F5B" w:rsidRPr="00150F5B">
        <w:rPr>
          <w:rFonts w:ascii="Simplified Arabic" w:hAnsi="Simplified Arabic" w:cs="Simplified Arabic"/>
          <w:sz w:val="28"/>
          <w:szCs w:val="28"/>
          <w:rtl/>
        </w:rPr>
        <w:t>وقد تجاوز دور الذكاء الاصطناعي في التسويق مرحلة الأتمتة البسيطة إلى مرحلة التخصيص الفائق</w:t>
      </w:r>
      <w:r w:rsidR="00150F5B" w:rsidRPr="00150F5B">
        <w:rPr>
          <w:rFonts w:ascii="Simplified Arabic" w:hAnsi="Simplified Arabic" w:cs="Simplified Arabic"/>
          <w:sz w:val="28"/>
          <w:szCs w:val="28"/>
        </w:rPr>
        <w:t xml:space="preserve"> (Hyper-Personalization) </w:t>
      </w:r>
      <w:r w:rsidR="00150F5B" w:rsidRPr="00150F5B">
        <w:rPr>
          <w:rFonts w:ascii="Simplified Arabic" w:hAnsi="Simplified Arabic" w:cs="Simplified Arabic"/>
          <w:sz w:val="28"/>
          <w:szCs w:val="28"/>
          <w:rtl/>
        </w:rPr>
        <w:t>القائم على التعلّم الآلي والتحليل التنبؤي، مما مكّن الشركات من تقديم تجارب فردية لكل مستهلك بناءً على تفضيلاته وأنماط تفاعله</w:t>
      </w:r>
      <w:r w:rsidR="00150F5B" w:rsidRPr="00150F5B">
        <w:rPr>
          <w:rFonts w:ascii="Simplified Arabic" w:hAnsi="Simplified Arabic" w:cs="Simplified Arabic"/>
          <w:sz w:val="28"/>
          <w:szCs w:val="28"/>
        </w:rPr>
        <w:t xml:space="preserve"> (</w:t>
      </w:r>
      <w:proofErr w:type="spellStart"/>
      <w:r w:rsidR="00150F5B" w:rsidRPr="00150F5B">
        <w:rPr>
          <w:rFonts w:ascii="Simplified Arabic" w:hAnsi="Simplified Arabic" w:cs="Simplified Arabic"/>
          <w:sz w:val="28"/>
          <w:szCs w:val="28"/>
        </w:rPr>
        <w:t>Iyelolu</w:t>
      </w:r>
      <w:proofErr w:type="spellEnd"/>
      <w:r w:rsidR="00150F5B" w:rsidRPr="00150F5B">
        <w:rPr>
          <w:rFonts w:ascii="Simplified Arabic" w:hAnsi="Simplified Arabic" w:cs="Simplified Arabic"/>
          <w:sz w:val="28"/>
          <w:szCs w:val="28"/>
        </w:rPr>
        <w:t xml:space="preserve"> et al., 2024).</w:t>
      </w:r>
    </w:p>
    <w:p w14:paraId="1CF008AC"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ويمتد أثر هذه الخوارزميات ليشمل مختلف قنوات الاتصال التسويقي؛ من الإعلانات المطبوعة إلى الإعلانات التلفزيونية، ومن حملات وسائل التواصل الاجتماعي إلى المنصات الإعلانية الإلكترونية، حيث أصبح الذكاء الاصطناعي أداةً مُهيمنة في تصميم المحتوى الإعلاني، واختيار المؤثرين، وتحديد أوقات النشر المُثلى، وتوليد رسائل إبداعية تُلامس اهتمامات الجمهور المستهدف. كما أتاحت هذه التقنيات للمُعلنين إمكانية التقييم اللحظي لأداء حملاتهم، وتعديل مساراتها في الوقت الفعلي لضمان تحقيق أفضل النتائج الممكنة</w:t>
      </w:r>
      <w:r w:rsidRPr="00150F5B">
        <w:rPr>
          <w:rFonts w:ascii="Simplified Arabic" w:hAnsi="Simplified Arabic" w:cs="Simplified Arabic"/>
          <w:sz w:val="28"/>
          <w:szCs w:val="28"/>
        </w:rPr>
        <w:t xml:space="preserve"> (</w:t>
      </w:r>
      <w:proofErr w:type="spellStart"/>
      <w:r w:rsidRPr="00150F5B">
        <w:rPr>
          <w:rFonts w:ascii="Simplified Arabic" w:hAnsi="Simplified Arabic" w:cs="Simplified Arabic"/>
          <w:sz w:val="28"/>
          <w:szCs w:val="28"/>
        </w:rPr>
        <w:t>Beyari</w:t>
      </w:r>
      <w:proofErr w:type="spellEnd"/>
      <w:r w:rsidRPr="00150F5B">
        <w:rPr>
          <w:rFonts w:ascii="Simplified Arabic" w:hAnsi="Simplified Arabic" w:cs="Simplified Arabic"/>
          <w:sz w:val="28"/>
          <w:szCs w:val="28"/>
        </w:rPr>
        <w:t xml:space="preserve"> &amp; Hashem, 2025).</w:t>
      </w:r>
    </w:p>
    <w:p w14:paraId="3F895E4A" w14:textId="7B2AC6C4"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 xml:space="preserve"> يُعدّ سلوك الشراء لدى المستهلك من أكثر المتغيرات تعقيدًا في أدبيات التسويق؛ إذ يتأثّر بمنظومة متشابكة من العوامل النفسية والاجتماعية والاقتصادية والثقافية، فضلًا عن العوامل التسويقية المرتبطة بخصائص المنتج، والعلامة التجارية، والسعر، والقنوات </w:t>
      </w:r>
      <w:proofErr w:type="gramStart"/>
      <w:r w:rsidRPr="00150F5B">
        <w:rPr>
          <w:rFonts w:ascii="Simplified Arabic" w:hAnsi="Simplified Arabic" w:cs="Simplified Arabic"/>
          <w:sz w:val="28"/>
          <w:szCs w:val="28"/>
          <w:rtl/>
        </w:rPr>
        <w:t>الترويجية</w:t>
      </w:r>
      <w:r w:rsidR="0098743A">
        <w:rPr>
          <w:rFonts w:ascii="Simplified Arabic" w:hAnsi="Simplified Arabic" w:cs="Simplified Arabic" w:hint="cs"/>
          <w:sz w:val="28"/>
          <w:szCs w:val="28"/>
          <w:rtl/>
        </w:rPr>
        <w:t xml:space="preserve">، </w:t>
      </w:r>
      <w:r w:rsidRPr="00150F5B">
        <w:rPr>
          <w:rFonts w:ascii="Simplified Arabic" w:hAnsi="Simplified Arabic" w:cs="Simplified Arabic"/>
          <w:sz w:val="28"/>
          <w:szCs w:val="28"/>
          <w:rtl/>
        </w:rPr>
        <w:t xml:space="preserve"> وقد</w:t>
      </w:r>
      <w:proofErr w:type="gramEnd"/>
      <w:r w:rsidRPr="00150F5B">
        <w:rPr>
          <w:rFonts w:ascii="Simplified Arabic" w:hAnsi="Simplified Arabic" w:cs="Simplified Arabic"/>
          <w:sz w:val="28"/>
          <w:szCs w:val="28"/>
          <w:rtl/>
        </w:rPr>
        <w:t xml:space="preserve"> أثبتت الأدبيات </w:t>
      </w:r>
      <w:r w:rsidRPr="00150F5B">
        <w:rPr>
          <w:rFonts w:ascii="Simplified Arabic" w:hAnsi="Simplified Arabic" w:cs="Simplified Arabic"/>
          <w:sz w:val="28"/>
          <w:szCs w:val="28"/>
          <w:rtl/>
        </w:rPr>
        <w:lastRenderedPageBreak/>
        <w:t>أن العلامة التجارية بأبعادها المختلفة تُؤدّي دورًا جوهريًا في توجيه قرارات الشراء لدى المستهلك، من خلال الوعي بالعلامة، والجودة المُدركة، والولاء، والقيمة المُدركة (أبو جليل والزيادات، 2021)</w:t>
      </w:r>
      <w:r w:rsidRPr="00150F5B">
        <w:rPr>
          <w:rFonts w:ascii="Simplified Arabic" w:hAnsi="Simplified Arabic" w:cs="Simplified Arabic"/>
          <w:sz w:val="28"/>
          <w:szCs w:val="28"/>
        </w:rPr>
        <w:t>.</w:t>
      </w:r>
    </w:p>
    <w:p w14:paraId="13F31261" w14:textId="02EB1983"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وقد شهد سلوك المستهلك تحوّلات عميقة في العقد الأخير، لا سيّما في أعقاب جائحة كورونا التي أعادت تشكيل الأنماط الاستهلاكية، ودفعت شرائح واسعة من المستهلكين نحو الاعتماد المتزايد على منصات التسوّق الإلكتروني، وتنامي الوعي بالجودة والأسعار، وتغيّر أولويات الإنفاق</w:t>
      </w:r>
      <w:r w:rsidR="0098743A">
        <w:rPr>
          <w:rFonts w:ascii="Simplified Arabic" w:hAnsi="Simplified Arabic" w:cs="Simplified Arabic" w:hint="cs"/>
          <w:sz w:val="28"/>
          <w:szCs w:val="28"/>
          <w:rtl/>
        </w:rPr>
        <w:t>،</w:t>
      </w:r>
      <w:r w:rsidRPr="00150F5B">
        <w:rPr>
          <w:rFonts w:ascii="Simplified Arabic" w:hAnsi="Simplified Arabic" w:cs="Simplified Arabic"/>
          <w:sz w:val="28"/>
          <w:szCs w:val="28"/>
          <w:rtl/>
        </w:rPr>
        <w:t xml:space="preserve"> وقد كان المستهلك السعودي في طليعة المتأثّرين بهذه التحولات، بحكم البيئة الرقمية المتقدمة التي توفّرها المملكة العربية السعودية في إطار رؤية 2030، وارتفاع معدلات النفاذ إلى الإنترنت واستخدام وسائل التواصل الاجتماعي (الرفاعي، 2023)</w:t>
      </w:r>
      <w:r w:rsidRPr="00150F5B">
        <w:rPr>
          <w:rFonts w:ascii="Simplified Arabic" w:hAnsi="Simplified Arabic" w:cs="Simplified Arabic"/>
          <w:sz w:val="28"/>
          <w:szCs w:val="28"/>
        </w:rPr>
        <w:t>.</w:t>
      </w:r>
    </w:p>
    <w:p w14:paraId="0C8AFB79" w14:textId="103E6B1E"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تبرز خوارزميات الذكاء الاصطناعي بوصفها مُحرّكًا حاسمًا في إعادة تشكيل سلوك الشراء لدى المستهلك؛ حيث تُوظّف الشركات هذه الخوارزميات لتحليل السلوك الشرائي، والتنبّؤ بالنوايا، وتقديم توصيات لحظية، وبناء تجارب تسويقية مُخصّصة تُؤثّر بصورة مباشرة في عملية اتخاذ القرار الشرائي، وبناء ثقة المستهلك، وتعزيز ولائه للعلامة التجارية. وقد باتت هذه العلاقة موضع اهتمام متزايد لدى الباحثين والممارسين، خصوصًا في الأسواق الناشئة والمتحوّلة رقميًا كالسوق السعودية</w:t>
      </w:r>
      <w:r w:rsidRPr="00150F5B">
        <w:rPr>
          <w:rFonts w:ascii="Simplified Arabic" w:hAnsi="Simplified Arabic" w:cs="Simplified Arabic"/>
          <w:sz w:val="28"/>
          <w:szCs w:val="28"/>
        </w:rPr>
        <w:t xml:space="preserve"> (</w:t>
      </w:r>
      <w:proofErr w:type="spellStart"/>
      <w:r w:rsidRPr="00150F5B">
        <w:rPr>
          <w:rFonts w:ascii="Simplified Arabic" w:hAnsi="Simplified Arabic" w:cs="Simplified Arabic"/>
          <w:sz w:val="28"/>
          <w:szCs w:val="28"/>
        </w:rPr>
        <w:t>Alharthey</w:t>
      </w:r>
      <w:proofErr w:type="spellEnd"/>
      <w:r w:rsidRPr="00150F5B">
        <w:rPr>
          <w:rFonts w:ascii="Simplified Arabic" w:hAnsi="Simplified Arabic" w:cs="Simplified Arabic"/>
          <w:sz w:val="28"/>
          <w:szCs w:val="28"/>
        </w:rPr>
        <w:t>, 2024).</w:t>
      </w:r>
    </w:p>
    <w:p w14:paraId="4ADE0987" w14:textId="7DD2812C" w:rsidR="0098743A" w:rsidRPr="00150F5B" w:rsidRDefault="00150F5B" w:rsidP="0098743A">
      <w:p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 xml:space="preserve">وخلاصة القول، فإن التحوّل الذي أحدثته خوارزميات الذكاء الاصطناعي في تخصيص الحملات التسويقية، وما </w:t>
      </w:r>
      <w:proofErr w:type="spellStart"/>
      <w:r w:rsidRPr="00150F5B">
        <w:rPr>
          <w:rFonts w:ascii="Simplified Arabic" w:hAnsi="Simplified Arabic" w:cs="Simplified Arabic"/>
          <w:sz w:val="28"/>
          <w:szCs w:val="28"/>
          <w:rtl/>
        </w:rPr>
        <w:t>يواكبه</w:t>
      </w:r>
      <w:proofErr w:type="spellEnd"/>
      <w:r w:rsidRPr="00150F5B">
        <w:rPr>
          <w:rFonts w:ascii="Simplified Arabic" w:hAnsi="Simplified Arabic" w:cs="Simplified Arabic"/>
          <w:sz w:val="28"/>
          <w:szCs w:val="28"/>
          <w:rtl/>
        </w:rPr>
        <w:t xml:space="preserve"> من تغيّرات متسارعة في سلوك المستهلك السعودي، يستدعي إجراء دراسات علمية معمّقة تُسهم في فهم طبيعة هذه العلاقة، والوقوف على مدى فاعلية هذه الخوارزميات في التأثير على قرارات الشراء، بما يُساعد المؤسسات على بناء استراتيجيات تسويقية أكثر ذكاءً وكفاءة، ويُثري الحقل المعرفي في هذا المجال الحيوي </w:t>
      </w:r>
      <w:proofErr w:type="gramStart"/>
      <w:r w:rsidRPr="00150F5B">
        <w:rPr>
          <w:rFonts w:ascii="Simplified Arabic" w:hAnsi="Simplified Arabic" w:cs="Simplified Arabic"/>
          <w:sz w:val="28"/>
          <w:szCs w:val="28"/>
          <w:rtl/>
        </w:rPr>
        <w:t>والمتجدّد</w:t>
      </w:r>
      <w:r w:rsidRPr="00150F5B">
        <w:rPr>
          <w:rFonts w:ascii="Simplified Arabic" w:hAnsi="Simplified Arabic" w:cs="Simplified Arabic"/>
          <w:sz w:val="28"/>
          <w:szCs w:val="28"/>
        </w:rPr>
        <w:t xml:space="preserve"> </w:t>
      </w:r>
      <w:r w:rsidR="0098743A">
        <w:rPr>
          <w:rFonts w:ascii="Simplified Arabic" w:hAnsi="Simplified Arabic" w:cs="Simplified Arabic" w:hint="cs"/>
          <w:sz w:val="28"/>
          <w:szCs w:val="28"/>
          <w:rtl/>
        </w:rPr>
        <w:t>.</w:t>
      </w:r>
      <w:proofErr w:type="gramEnd"/>
    </w:p>
    <w:p w14:paraId="4BF11B97" w14:textId="77777777" w:rsidR="00150F5B" w:rsidRPr="00150F5B" w:rsidRDefault="00150F5B" w:rsidP="0098743A">
      <w:pPr>
        <w:pStyle w:val="1"/>
      </w:pPr>
      <w:bookmarkStart w:id="4" w:name="_Toc234543878"/>
      <w:r w:rsidRPr="00150F5B">
        <w:rPr>
          <w:rtl/>
        </w:rPr>
        <w:t>مشكلة الدراسة</w:t>
      </w:r>
      <w:bookmarkEnd w:id="4"/>
    </w:p>
    <w:p w14:paraId="7BBC578E"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 xml:space="preserve">على الرغم من التطور المتسارع الذي شهدته البيئة التسويقية العالمية بفعل التوظيف المتزايد لخوارزميات الذكاء الاصطناعي في تصميم الحملات التسويقية وإدارتها، ورغم الاهتمام المتنامي من قِبل المؤسسات السعودية بتبنّي هذه التقنيات في إطار التوجّهات الاستراتيجية لرؤية المملكة 2030، إلا أن ثمّة فجوة معرفية واضحة تتعلّق بمدى فاعلية هذه الخوارزميات في تخصيص </w:t>
      </w:r>
      <w:r w:rsidRPr="00150F5B">
        <w:rPr>
          <w:rFonts w:ascii="Simplified Arabic" w:hAnsi="Simplified Arabic" w:cs="Simplified Arabic"/>
          <w:sz w:val="28"/>
          <w:szCs w:val="28"/>
          <w:rtl/>
        </w:rPr>
        <w:lastRenderedPageBreak/>
        <w:t>الحملات التسويقية وأثرها الفعلي في سلوك الشراء لدى المستهلك السعودي، وهي فجوة تستدعي البحث والاستقصاء العلمي المُنهجي</w:t>
      </w:r>
      <w:r w:rsidRPr="00150F5B">
        <w:rPr>
          <w:rFonts w:ascii="Simplified Arabic" w:hAnsi="Simplified Arabic" w:cs="Simplified Arabic"/>
          <w:sz w:val="28"/>
          <w:szCs w:val="28"/>
        </w:rPr>
        <w:t>.</w:t>
      </w:r>
    </w:p>
    <w:p w14:paraId="0377CB6A"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ويُلاحظ الباحث من خلال المسح الدقيق للأدبيات أن معظم الدراسات السابقة التي تناولت توظيف الذكاء الاصطناعي في الحملات التسويقية قد ركّزت على البيئات الغربية والأسواق الناضجة، حيث تختلف طبيعة المستهلك وأنماطه السلوكية والثقافية اختلافًا جوهريًا عن البيئة السعودية ذات الخصوصية الثقافية والدينية والاجتماعية، مما يُلقي بظلال من التساؤل حول مدى قابلية تعميم نتائج تلك الدراسات على المستهلك السعودي</w:t>
      </w:r>
      <w:r w:rsidRPr="00150F5B">
        <w:rPr>
          <w:rFonts w:ascii="Simplified Arabic" w:hAnsi="Simplified Arabic" w:cs="Simplified Arabic"/>
          <w:sz w:val="28"/>
          <w:szCs w:val="28"/>
        </w:rPr>
        <w:t xml:space="preserve"> (</w:t>
      </w:r>
      <w:proofErr w:type="spellStart"/>
      <w:r w:rsidRPr="00150F5B">
        <w:rPr>
          <w:rFonts w:ascii="Simplified Arabic" w:hAnsi="Simplified Arabic" w:cs="Simplified Arabic"/>
          <w:sz w:val="28"/>
          <w:szCs w:val="28"/>
        </w:rPr>
        <w:t>Iyelolu</w:t>
      </w:r>
      <w:proofErr w:type="spellEnd"/>
      <w:r w:rsidRPr="00150F5B">
        <w:rPr>
          <w:rFonts w:ascii="Simplified Arabic" w:hAnsi="Simplified Arabic" w:cs="Simplified Arabic"/>
          <w:sz w:val="28"/>
          <w:szCs w:val="28"/>
        </w:rPr>
        <w:t xml:space="preserve"> et al., 2024). </w:t>
      </w:r>
      <w:r w:rsidRPr="00150F5B">
        <w:rPr>
          <w:rFonts w:ascii="Simplified Arabic" w:hAnsi="Simplified Arabic" w:cs="Simplified Arabic"/>
          <w:sz w:val="28"/>
          <w:szCs w:val="28"/>
          <w:rtl/>
        </w:rPr>
        <w:t>كما أن الدراسات التي تناولت البيئة السعودية – على ندرتها – قد اقتصر أغلبها على تناول الذكاء الاصطناعي بصورة عامة، دون الغوص في التأثير النوعي لخوارزميات التخصيص تحديدًا على قرار الشراء</w:t>
      </w:r>
      <w:r w:rsidRPr="00150F5B">
        <w:rPr>
          <w:rFonts w:ascii="Simplified Arabic" w:hAnsi="Simplified Arabic" w:cs="Simplified Arabic"/>
          <w:sz w:val="28"/>
          <w:szCs w:val="28"/>
        </w:rPr>
        <w:t xml:space="preserve"> (</w:t>
      </w:r>
      <w:proofErr w:type="spellStart"/>
      <w:r w:rsidRPr="00150F5B">
        <w:rPr>
          <w:rFonts w:ascii="Simplified Arabic" w:hAnsi="Simplified Arabic" w:cs="Simplified Arabic"/>
          <w:sz w:val="28"/>
          <w:szCs w:val="28"/>
        </w:rPr>
        <w:t>Beyari</w:t>
      </w:r>
      <w:proofErr w:type="spellEnd"/>
      <w:r w:rsidRPr="00150F5B">
        <w:rPr>
          <w:rFonts w:ascii="Simplified Arabic" w:hAnsi="Simplified Arabic" w:cs="Simplified Arabic"/>
          <w:sz w:val="28"/>
          <w:szCs w:val="28"/>
        </w:rPr>
        <w:t>, 2025).</w:t>
      </w:r>
    </w:p>
    <w:p w14:paraId="25C3597B"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ومن جانب آخر، تكشف نتائج بعض الدراسات عن وجود تباين واضح في درجة استجابة المستهلك للحملات المُصمَّمة بالذكاء الاصطناعي، إذ أشارت دراسة</w:t>
      </w:r>
      <w:r w:rsidRPr="00150F5B">
        <w:rPr>
          <w:rFonts w:ascii="Simplified Arabic" w:hAnsi="Simplified Arabic" w:cs="Simplified Arabic"/>
          <w:sz w:val="28"/>
          <w:szCs w:val="28"/>
        </w:rPr>
        <w:t xml:space="preserve"> (</w:t>
      </w:r>
      <w:proofErr w:type="spellStart"/>
      <w:r w:rsidRPr="00150F5B">
        <w:rPr>
          <w:rFonts w:ascii="Simplified Arabic" w:hAnsi="Simplified Arabic" w:cs="Simplified Arabic"/>
          <w:sz w:val="28"/>
          <w:szCs w:val="28"/>
        </w:rPr>
        <w:t>Alharthey</w:t>
      </w:r>
      <w:proofErr w:type="spellEnd"/>
      <w:r w:rsidRPr="00150F5B">
        <w:rPr>
          <w:rFonts w:ascii="Simplified Arabic" w:hAnsi="Simplified Arabic" w:cs="Simplified Arabic"/>
          <w:sz w:val="28"/>
          <w:szCs w:val="28"/>
        </w:rPr>
        <w:t xml:space="preserve">, 2024) </w:t>
      </w:r>
      <w:r w:rsidRPr="00150F5B">
        <w:rPr>
          <w:rFonts w:ascii="Simplified Arabic" w:hAnsi="Simplified Arabic" w:cs="Simplified Arabic"/>
          <w:sz w:val="28"/>
          <w:szCs w:val="28"/>
          <w:rtl/>
        </w:rPr>
        <w:t>إلى أن تأثير الذكاء الاصطناعي في سلوك المستهلك السعودي متعدّد الطبقات ومعقّد، ويحتاج إلى مزيد من التفكيك والتحليل للوقوف على أبعاده الحقيقية. ويتقاطع هذا مع ما أوردته دراسة</w:t>
      </w:r>
      <w:r w:rsidRPr="00150F5B">
        <w:rPr>
          <w:rFonts w:ascii="Simplified Arabic" w:hAnsi="Simplified Arabic" w:cs="Simplified Arabic"/>
          <w:sz w:val="28"/>
          <w:szCs w:val="28"/>
        </w:rPr>
        <w:t xml:space="preserve"> (Ahmed et al., 2026) </w:t>
      </w:r>
      <w:r w:rsidRPr="00150F5B">
        <w:rPr>
          <w:rFonts w:ascii="Simplified Arabic" w:hAnsi="Simplified Arabic" w:cs="Simplified Arabic"/>
          <w:sz w:val="28"/>
          <w:szCs w:val="28"/>
          <w:rtl/>
        </w:rPr>
        <w:t>من أن التعرّض للذكاء الاصطناعي يُخلّف آثارًا نفسية على المستهلك تتعلّق بالثقة وعملية اتخاذ القرار، وهي آثار لم تُبحث بعمق في السياق السعودي</w:t>
      </w:r>
      <w:r w:rsidRPr="00150F5B">
        <w:rPr>
          <w:rFonts w:ascii="Simplified Arabic" w:hAnsi="Simplified Arabic" w:cs="Simplified Arabic"/>
          <w:sz w:val="28"/>
          <w:szCs w:val="28"/>
        </w:rPr>
        <w:t>.</w:t>
      </w:r>
    </w:p>
    <w:p w14:paraId="524C9175"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وتزداد المشكلة تعقيدًا حين نلاحظ أن التحوّلات السلوكية التي طرأت على المستهلك السعودي في أعقاب جائحة كورونا – كما أشارت دراسة (الرفاعي، 2023) – قد أعادت تشكيل خارطة الاستهلاك الرقمي، دون أن يواكب ذلك تطوّرٌ مماثلٌ في الدراسات الميدانية التي ترصد كيفية استجابة هذا المستهلك المُتحوّل للحملات التسويقية القائمة على خوارزميات الذكاء الاصطناعي بأبعادها المختلفة من تخصيص، وتوصيات ذكية، واستهداف سلوكي، وتحليل تنبّؤي</w:t>
      </w:r>
      <w:r w:rsidRPr="00150F5B">
        <w:rPr>
          <w:rFonts w:ascii="Simplified Arabic" w:hAnsi="Simplified Arabic" w:cs="Simplified Arabic"/>
          <w:sz w:val="28"/>
          <w:szCs w:val="28"/>
        </w:rPr>
        <w:t>.</w:t>
      </w:r>
    </w:p>
    <w:p w14:paraId="5E75242C"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 xml:space="preserve">كما يُلاحظ الباحث أن الأدبيات العربية – ومنها دراسة (لبيب، 2025) ودراسة (حلبي، 2025) – وإن كانت قد تطرّقت إلى استراتيجيات الذكاء الاصطناعي في الحملات التسويقية، إلا أنها ركّزت في معظمها على السياقات المصرية أو التنبؤ المستقبلي دون تناول العلاقة السببية المباشرة بين تخصيص الحملات وسلوك الشراء في السوق السعودية. وفي المقابل، فإن الدراسات التي </w:t>
      </w:r>
      <w:r w:rsidRPr="00150F5B">
        <w:rPr>
          <w:rFonts w:ascii="Simplified Arabic" w:hAnsi="Simplified Arabic" w:cs="Simplified Arabic"/>
          <w:sz w:val="28"/>
          <w:szCs w:val="28"/>
          <w:rtl/>
        </w:rPr>
        <w:lastRenderedPageBreak/>
        <w:t>تناولت سلوك الشراء لدى المستهلك السعودي أو العربي – كدراسة (الزعبي، 2023) ودراسة (محاسنة، 2023) – قد ركّزت على قنوات تسويقية بعينها كالتسويق الإلكتروني أو اليوتيوب، دون النظر إلى الخوارزميات الذكية بوصفها مُحدّدًا مستقلًا للسلوك الشرائي</w:t>
      </w:r>
      <w:r w:rsidRPr="00150F5B">
        <w:rPr>
          <w:rFonts w:ascii="Simplified Arabic" w:hAnsi="Simplified Arabic" w:cs="Simplified Arabic"/>
          <w:sz w:val="28"/>
          <w:szCs w:val="28"/>
        </w:rPr>
        <w:t>.</w:t>
      </w:r>
    </w:p>
    <w:p w14:paraId="4EF990B0"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وممّا يُعمّق إشكالية الدراسة أن المؤسسات السعودية تُنفق مبالغ متنامية على تبنّي تقنيات الذكاء الاصطناعي في حملاتها التسويقية، دون أن يكون لديها إطار علمي محلي يُوجّه قراراتها الاستثمارية، ويُساعدها على تقييم عائد هذه الاستثمارات في ضوء استجابة المستهلك السعودي. كما تُشير دراسة</w:t>
      </w:r>
      <w:r w:rsidRPr="00150F5B">
        <w:rPr>
          <w:rFonts w:ascii="Simplified Arabic" w:hAnsi="Simplified Arabic" w:cs="Simplified Arabic"/>
          <w:sz w:val="28"/>
          <w:szCs w:val="28"/>
        </w:rPr>
        <w:t xml:space="preserve"> (</w:t>
      </w:r>
      <w:proofErr w:type="spellStart"/>
      <w:r w:rsidRPr="00150F5B">
        <w:rPr>
          <w:rFonts w:ascii="Simplified Arabic" w:hAnsi="Simplified Arabic" w:cs="Simplified Arabic"/>
          <w:sz w:val="28"/>
          <w:szCs w:val="28"/>
        </w:rPr>
        <w:t>Beyari</w:t>
      </w:r>
      <w:proofErr w:type="spellEnd"/>
      <w:r w:rsidRPr="00150F5B">
        <w:rPr>
          <w:rFonts w:ascii="Simplified Arabic" w:hAnsi="Simplified Arabic" w:cs="Simplified Arabic"/>
          <w:sz w:val="28"/>
          <w:szCs w:val="28"/>
        </w:rPr>
        <w:t xml:space="preserve"> &amp; Hashem, 2025) </w:t>
      </w:r>
      <w:r w:rsidRPr="00150F5B">
        <w:rPr>
          <w:rFonts w:ascii="Simplified Arabic" w:hAnsi="Simplified Arabic" w:cs="Simplified Arabic"/>
          <w:sz w:val="28"/>
          <w:szCs w:val="28"/>
          <w:rtl/>
        </w:rPr>
        <w:t>إلى أن فاعلية الذكاء الاصطناعي تتفاوت بحسب نوع القناة والأداة المُستخدمة، مما يستوجب دراسة موضوعية تُحدّد أيّ الأبعاد أكثر تأثيرًا في سلوك المستهلك السعودي تحديدًا</w:t>
      </w:r>
      <w:r w:rsidRPr="00150F5B">
        <w:rPr>
          <w:rFonts w:ascii="Simplified Arabic" w:hAnsi="Simplified Arabic" w:cs="Simplified Arabic"/>
          <w:sz w:val="28"/>
          <w:szCs w:val="28"/>
        </w:rPr>
        <w:t>.</w:t>
      </w:r>
    </w:p>
    <w:p w14:paraId="57308E92"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وبناءً على ما تقدّم، فإن مشكلة الدراسة تتبلور في السؤال الجوهري الآتي</w:t>
      </w:r>
      <w:r w:rsidRPr="00150F5B">
        <w:rPr>
          <w:rFonts w:ascii="Simplified Arabic" w:hAnsi="Simplified Arabic" w:cs="Simplified Arabic"/>
          <w:sz w:val="28"/>
          <w:szCs w:val="28"/>
        </w:rPr>
        <w:t>:</w:t>
      </w:r>
    </w:p>
    <w:p w14:paraId="7CDA60AF"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Pr>
        <w:t>“</w:t>
      </w:r>
      <w:r w:rsidRPr="00150F5B">
        <w:rPr>
          <w:rFonts w:ascii="Simplified Arabic" w:hAnsi="Simplified Arabic" w:cs="Simplified Arabic"/>
          <w:b/>
          <w:bCs/>
          <w:sz w:val="28"/>
          <w:szCs w:val="28"/>
          <w:rtl/>
        </w:rPr>
        <w:t>ما مدى فاعلية خوارزميات الذكاء الاصطناعي في تخصيص الحملات التسويقية، وما أثرها في سلوك الشراء لدى المستهلك السعودي؟</w:t>
      </w:r>
      <w:r w:rsidRPr="00150F5B">
        <w:rPr>
          <w:rFonts w:ascii="Simplified Arabic" w:hAnsi="Simplified Arabic" w:cs="Simplified Arabic"/>
          <w:b/>
          <w:bCs/>
          <w:sz w:val="28"/>
          <w:szCs w:val="28"/>
        </w:rPr>
        <w:t>”</w:t>
      </w:r>
    </w:p>
    <w:p w14:paraId="42FC92A6" w14:textId="77777777" w:rsidR="00150F5B" w:rsidRPr="00150F5B" w:rsidRDefault="00150F5B" w:rsidP="0098743A">
      <w:pPr>
        <w:pStyle w:val="1"/>
      </w:pPr>
      <w:bookmarkStart w:id="5" w:name="_Toc234543879"/>
      <w:r w:rsidRPr="00150F5B">
        <w:rPr>
          <w:rtl/>
        </w:rPr>
        <w:t>أهمية الدراسة</w:t>
      </w:r>
      <w:bookmarkEnd w:id="5"/>
    </w:p>
    <w:p w14:paraId="6E92CA23" w14:textId="77777777"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أولًا: الأهمية العلمية (النظرية)</w:t>
      </w:r>
    </w:p>
    <w:p w14:paraId="106186C5" w14:textId="77777777" w:rsidR="00150F5B" w:rsidRPr="00150F5B" w:rsidRDefault="00150F5B" w:rsidP="00150F5B">
      <w:pPr>
        <w:numPr>
          <w:ilvl w:val="0"/>
          <w:numId w:val="1"/>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تُسهم الدراسة في إثراء الأدبيات العربية والإقليمية في مجال توظيف خوارزميات الذكاء الاصطناعي في التسويق، وهو حقل معرفي حديث يشهد نموًا متسارعًا ويحتاج إلى مزيد من الدراسات التأصيلية</w:t>
      </w:r>
      <w:r w:rsidRPr="00150F5B">
        <w:rPr>
          <w:rFonts w:ascii="Simplified Arabic" w:hAnsi="Simplified Arabic" w:cs="Simplified Arabic"/>
          <w:sz w:val="28"/>
          <w:szCs w:val="28"/>
        </w:rPr>
        <w:t>.</w:t>
      </w:r>
    </w:p>
    <w:p w14:paraId="087BF655" w14:textId="77777777" w:rsidR="00150F5B" w:rsidRPr="00150F5B" w:rsidRDefault="00150F5B" w:rsidP="00150F5B">
      <w:pPr>
        <w:numPr>
          <w:ilvl w:val="0"/>
          <w:numId w:val="1"/>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تُقدّم الدراسة إطارًا نظريًا متكاملًا يربط بين مفهوم خوارزميات الذكاء الاصطناعي بوصفها متغيرًا مستقلًا، وسلوك الشراء بوصفه متغيرًا تابعًا، في سياق البيئة السعودية ذات الخصوصية الثقافية والاجتماعية</w:t>
      </w:r>
      <w:r w:rsidRPr="00150F5B">
        <w:rPr>
          <w:rFonts w:ascii="Simplified Arabic" w:hAnsi="Simplified Arabic" w:cs="Simplified Arabic"/>
          <w:sz w:val="28"/>
          <w:szCs w:val="28"/>
        </w:rPr>
        <w:t>.</w:t>
      </w:r>
    </w:p>
    <w:p w14:paraId="16A5C84A" w14:textId="77777777" w:rsidR="00150F5B" w:rsidRPr="00150F5B" w:rsidRDefault="00150F5B" w:rsidP="00150F5B">
      <w:pPr>
        <w:numPr>
          <w:ilvl w:val="0"/>
          <w:numId w:val="1"/>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تُسهم الدراسة في سدّ الفجوة البحثية الواضحة في الدراسات العربية التي تناولت العلاقة بين التخصيص الذكي للحملات التسويقية وسلوك المستهلك في الأسواق الخليجية</w:t>
      </w:r>
      <w:r w:rsidRPr="00150F5B">
        <w:rPr>
          <w:rFonts w:ascii="Simplified Arabic" w:hAnsi="Simplified Arabic" w:cs="Simplified Arabic"/>
          <w:sz w:val="28"/>
          <w:szCs w:val="28"/>
        </w:rPr>
        <w:t>.</w:t>
      </w:r>
    </w:p>
    <w:p w14:paraId="71017534" w14:textId="77777777" w:rsidR="00150F5B" w:rsidRPr="00150F5B" w:rsidRDefault="00150F5B" w:rsidP="00150F5B">
      <w:pPr>
        <w:numPr>
          <w:ilvl w:val="0"/>
          <w:numId w:val="1"/>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lastRenderedPageBreak/>
        <w:t>تفتح الدراسة آفاقًا بحثية جديدة أمام الباحثين لدراسة أبعاد أخرى مرتبطة بالذكاء الاصطناعي والتسويق، مثل: الأخلاقيات، والخصوصية، وثقة المستهلك، وقبول التكنولوجيا</w:t>
      </w:r>
      <w:r w:rsidRPr="00150F5B">
        <w:rPr>
          <w:rFonts w:ascii="Simplified Arabic" w:hAnsi="Simplified Arabic" w:cs="Simplified Arabic"/>
          <w:sz w:val="28"/>
          <w:szCs w:val="28"/>
        </w:rPr>
        <w:t>.</w:t>
      </w:r>
    </w:p>
    <w:p w14:paraId="5FFA402D" w14:textId="77777777" w:rsidR="00150F5B" w:rsidRPr="00150F5B" w:rsidRDefault="00150F5B" w:rsidP="00150F5B">
      <w:pPr>
        <w:numPr>
          <w:ilvl w:val="0"/>
          <w:numId w:val="1"/>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تُوفّر الدراسة أداة قياس علمية يمكن للباحثين الاستفادة منها في دراسات لاحقة تتناول متغيرات مشابهة في سياقات جغرافية وثقافية مختلفة</w:t>
      </w:r>
      <w:r w:rsidRPr="00150F5B">
        <w:rPr>
          <w:rFonts w:ascii="Simplified Arabic" w:hAnsi="Simplified Arabic" w:cs="Simplified Arabic"/>
          <w:sz w:val="28"/>
          <w:szCs w:val="28"/>
        </w:rPr>
        <w:t>.</w:t>
      </w:r>
    </w:p>
    <w:p w14:paraId="1E7CFAF5" w14:textId="77777777" w:rsidR="00150F5B" w:rsidRPr="00150F5B" w:rsidRDefault="00150F5B" w:rsidP="00150F5B">
      <w:pPr>
        <w:numPr>
          <w:ilvl w:val="0"/>
          <w:numId w:val="1"/>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تُقدّم الدراسة إسهامًا معرفيًا في بناء نموذج بحثي مقترح يُوضّح آلية التأثير بين أبعاد خوارزميات الذكاء الاصطناعي وأبعاد سلوك الشراء لدى المستهلك السعودي</w:t>
      </w:r>
      <w:r w:rsidRPr="00150F5B">
        <w:rPr>
          <w:rFonts w:ascii="Simplified Arabic" w:hAnsi="Simplified Arabic" w:cs="Simplified Arabic"/>
          <w:sz w:val="28"/>
          <w:szCs w:val="28"/>
        </w:rPr>
        <w:t>.</w:t>
      </w:r>
    </w:p>
    <w:p w14:paraId="3BB43F1A" w14:textId="77777777"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ثانيًا: الأهمية العملية (التطبيقية)</w:t>
      </w:r>
    </w:p>
    <w:p w14:paraId="0CE5A7D5" w14:textId="77777777" w:rsidR="00150F5B" w:rsidRPr="00150F5B" w:rsidRDefault="00150F5B" w:rsidP="00150F5B">
      <w:pPr>
        <w:numPr>
          <w:ilvl w:val="0"/>
          <w:numId w:val="2"/>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تُساعد الدراسة صنّاع القرار في المؤسسات السعودية على بناء استراتيجيات تسويقية مبنيّة على أُسس علمية تُوظّف خوارزميات الذكاء الاصطناعي بصورة فعّالة تُلائم خصائص المستهلك السعودي</w:t>
      </w:r>
      <w:r w:rsidRPr="00150F5B">
        <w:rPr>
          <w:rFonts w:ascii="Simplified Arabic" w:hAnsi="Simplified Arabic" w:cs="Simplified Arabic"/>
          <w:sz w:val="28"/>
          <w:szCs w:val="28"/>
        </w:rPr>
        <w:t>.</w:t>
      </w:r>
    </w:p>
    <w:p w14:paraId="6164529F" w14:textId="77777777" w:rsidR="00150F5B" w:rsidRPr="00150F5B" w:rsidRDefault="00150F5B" w:rsidP="00150F5B">
      <w:pPr>
        <w:numPr>
          <w:ilvl w:val="0"/>
          <w:numId w:val="2"/>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تُقدّم الدراسة رؤى قابلة للتطبيق تُمكّن الشركات من ترشيد إنفاقها التسويقي، وتحسين عائد الاستثمار على الحملات التسويقية المدعومة بالذكاء الاصطناعي</w:t>
      </w:r>
      <w:r w:rsidRPr="00150F5B">
        <w:rPr>
          <w:rFonts w:ascii="Simplified Arabic" w:hAnsi="Simplified Arabic" w:cs="Simplified Arabic"/>
          <w:sz w:val="28"/>
          <w:szCs w:val="28"/>
        </w:rPr>
        <w:t>.</w:t>
      </w:r>
    </w:p>
    <w:p w14:paraId="60C27919" w14:textId="77777777" w:rsidR="00150F5B" w:rsidRPr="00150F5B" w:rsidRDefault="00150F5B" w:rsidP="00150F5B">
      <w:pPr>
        <w:numPr>
          <w:ilvl w:val="0"/>
          <w:numId w:val="2"/>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تدعم الدراسة توجّهات رؤية المملكة 2030 في التحوّل الرقمي، وتُساهم في تعزيز تنافسية المؤسسات السعودية عبر تبنّي أحدث ممارسات التسويق الذكي</w:t>
      </w:r>
      <w:r w:rsidRPr="00150F5B">
        <w:rPr>
          <w:rFonts w:ascii="Simplified Arabic" w:hAnsi="Simplified Arabic" w:cs="Simplified Arabic"/>
          <w:sz w:val="28"/>
          <w:szCs w:val="28"/>
        </w:rPr>
        <w:t>.</w:t>
      </w:r>
    </w:p>
    <w:p w14:paraId="1FAC9E08" w14:textId="77777777" w:rsidR="00150F5B" w:rsidRPr="00150F5B" w:rsidRDefault="00150F5B" w:rsidP="00150F5B">
      <w:pPr>
        <w:numPr>
          <w:ilvl w:val="0"/>
          <w:numId w:val="2"/>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تُوفّر الدراسة للمُعلنين ومصمّمي الحملات إرشادات عملية حول أيّ أبعاد الذكاء الاصطناعي أكثر تأثيرًا في السلوك الشرائي، مما يُساعدهم على توجيه جهودهم نحو الأدوات الأعلى فاعلية</w:t>
      </w:r>
      <w:r w:rsidRPr="00150F5B">
        <w:rPr>
          <w:rFonts w:ascii="Simplified Arabic" w:hAnsi="Simplified Arabic" w:cs="Simplified Arabic"/>
          <w:sz w:val="28"/>
          <w:szCs w:val="28"/>
        </w:rPr>
        <w:t>.</w:t>
      </w:r>
    </w:p>
    <w:p w14:paraId="3C376C9A" w14:textId="77777777" w:rsidR="00150F5B" w:rsidRPr="00150F5B" w:rsidRDefault="00150F5B" w:rsidP="00150F5B">
      <w:pPr>
        <w:numPr>
          <w:ilvl w:val="0"/>
          <w:numId w:val="2"/>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تُفيد الدراسة الجهات التنظيمية والتشريعية في المملكة العربية السعودية بوضع أُطر تنظيمية وأخلاقية تحكم استخدام الذكاء الاصطناعي في الممارسات التسويقية بما يحمي المستهلك ويُعزّز ثقته</w:t>
      </w:r>
      <w:r w:rsidRPr="00150F5B">
        <w:rPr>
          <w:rFonts w:ascii="Simplified Arabic" w:hAnsi="Simplified Arabic" w:cs="Simplified Arabic"/>
          <w:sz w:val="28"/>
          <w:szCs w:val="28"/>
        </w:rPr>
        <w:t>.</w:t>
      </w:r>
    </w:p>
    <w:p w14:paraId="354E25AA" w14:textId="77777777" w:rsidR="00150F5B" w:rsidRPr="00150F5B" w:rsidRDefault="00150F5B" w:rsidP="00150F5B">
      <w:pPr>
        <w:numPr>
          <w:ilvl w:val="0"/>
          <w:numId w:val="2"/>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تُسهم الدراسة في تعزيز الوعي لدى المستهلك السعودي بطبيعة الحملات التسويقية القائمة على الذكاء الاصطناعي، وتُساعده على اتخاذ قرارات شرائية أكثر رشدًا</w:t>
      </w:r>
      <w:r w:rsidRPr="00150F5B">
        <w:rPr>
          <w:rFonts w:ascii="Simplified Arabic" w:hAnsi="Simplified Arabic" w:cs="Simplified Arabic"/>
          <w:sz w:val="28"/>
          <w:szCs w:val="28"/>
        </w:rPr>
        <w:t>.</w:t>
      </w:r>
    </w:p>
    <w:p w14:paraId="1207BCCF" w14:textId="77777777" w:rsidR="00150F5B" w:rsidRPr="00150F5B" w:rsidRDefault="00150F5B" w:rsidP="00150F5B">
      <w:pPr>
        <w:numPr>
          <w:ilvl w:val="0"/>
          <w:numId w:val="2"/>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lastRenderedPageBreak/>
        <w:t>تُقدّم الدراسة نموذجًا تطبيقيًا يمكن للشركات الناشئة والمتوسطة في المملكة الاسترشاد به عند تبنّي تقنيات الذكاء الاصطناعي في حملاتها التسويقية</w:t>
      </w:r>
      <w:r w:rsidRPr="00150F5B">
        <w:rPr>
          <w:rFonts w:ascii="Simplified Arabic" w:hAnsi="Simplified Arabic" w:cs="Simplified Arabic"/>
          <w:sz w:val="28"/>
          <w:szCs w:val="28"/>
        </w:rPr>
        <w:t>.</w:t>
      </w:r>
    </w:p>
    <w:p w14:paraId="189ED960" w14:textId="78B1A671" w:rsidR="00150F5B" w:rsidRPr="00150F5B" w:rsidRDefault="0098743A" w:rsidP="0098743A">
      <w:pPr>
        <w:pStyle w:val="1"/>
      </w:pPr>
      <w:bookmarkStart w:id="6" w:name="_Toc234543880"/>
      <w:r>
        <w:rPr>
          <w:rFonts w:hint="cs"/>
          <w:rtl/>
        </w:rPr>
        <w:t>أ</w:t>
      </w:r>
      <w:r w:rsidR="00150F5B" w:rsidRPr="00150F5B">
        <w:rPr>
          <w:rtl/>
        </w:rPr>
        <w:t>هد</w:t>
      </w:r>
      <w:r>
        <w:rPr>
          <w:rFonts w:hint="cs"/>
          <w:rtl/>
        </w:rPr>
        <w:t>ا</w:t>
      </w:r>
      <w:r w:rsidR="00150F5B" w:rsidRPr="00150F5B">
        <w:rPr>
          <w:rtl/>
        </w:rPr>
        <w:t>ف الدراسة</w:t>
      </w:r>
      <w:bookmarkEnd w:id="6"/>
    </w:p>
    <w:p w14:paraId="21060581"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 xml:space="preserve">يتمثّل الهدف الرئيسي للدراسة في </w:t>
      </w:r>
      <w:r w:rsidRPr="00150F5B">
        <w:rPr>
          <w:rFonts w:ascii="Simplified Arabic" w:hAnsi="Simplified Arabic" w:cs="Simplified Arabic"/>
          <w:b/>
          <w:bCs/>
          <w:sz w:val="28"/>
          <w:szCs w:val="28"/>
          <w:rtl/>
        </w:rPr>
        <w:t>دراسة أثر خوارزميات الذكاء الاصطناعي في تخصيص الحملات التسويقية على سلوك الشراء لدى المستهلك السعودي</w:t>
      </w:r>
      <w:r w:rsidRPr="00150F5B">
        <w:rPr>
          <w:rFonts w:ascii="Simplified Arabic" w:hAnsi="Simplified Arabic" w:cs="Simplified Arabic"/>
          <w:sz w:val="28"/>
          <w:szCs w:val="28"/>
          <w:rtl/>
        </w:rPr>
        <w:t>، وذلك بغية تقديم فهم علمي عميق لطبيعة هذه العلاقة وأبعادها في السوق السعودية</w:t>
      </w:r>
      <w:r w:rsidRPr="00150F5B">
        <w:rPr>
          <w:rFonts w:ascii="Simplified Arabic" w:hAnsi="Simplified Arabic" w:cs="Simplified Arabic"/>
          <w:sz w:val="28"/>
          <w:szCs w:val="28"/>
        </w:rPr>
        <w:t>.</w:t>
      </w:r>
    </w:p>
    <w:p w14:paraId="7F0DE03B"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وتتفرّع من هذا الهدف الرئيسي جملة من الأهداف الفرعية على النحو الآتي</w:t>
      </w:r>
      <w:r w:rsidRPr="00150F5B">
        <w:rPr>
          <w:rFonts w:ascii="Simplified Arabic" w:hAnsi="Simplified Arabic" w:cs="Simplified Arabic"/>
          <w:sz w:val="28"/>
          <w:szCs w:val="28"/>
        </w:rPr>
        <w:t>:</w:t>
      </w:r>
    </w:p>
    <w:p w14:paraId="52602461" w14:textId="77777777" w:rsidR="00150F5B" w:rsidRPr="00150F5B" w:rsidRDefault="00150F5B" w:rsidP="00150F5B">
      <w:pPr>
        <w:numPr>
          <w:ilvl w:val="0"/>
          <w:numId w:val="3"/>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التعرّف على مستوى توظيف خوارزميات الذكاء الاصطناعي بأبعادها المختلفة (التخصيص، والاستهداف السلوكي، والتوصيات الذكية، والتحليل التنبّؤي) في الحملات التسويقية الموجّهة للمستهلك السعودي</w:t>
      </w:r>
      <w:r w:rsidRPr="00150F5B">
        <w:rPr>
          <w:rFonts w:ascii="Simplified Arabic" w:hAnsi="Simplified Arabic" w:cs="Simplified Arabic"/>
          <w:sz w:val="28"/>
          <w:szCs w:val="28"/>
        </w:rPr>
        <w:t>.</w:t>
      </w:r>
    </w:p>
    <w:p w14:paraId="4D607B46" w14:textId="77777777" w:rsidR="00150F5B" w:rsidRPr="00150F5B" w:rsidRDefault="00150F5B" w:rsidP="00150F5B">
      <w:pPr>
        <w:numPr>
          <w:ilvl w:val="0"/>
          <w:numId w:val="3"/>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الكشف عن مستوى سلوك الشراء لدى المستهلك السعودي بأبعاده المختلفة في ظل تعرّضه للحملات التسويقية المدعومة بخوارزميات الذكاء الاصطناعي</w:t>
      </w:r>
      <w:r w:rsidRPr="00150F5B">
        <w:rPr>
          <w:rFonts w:ascii="Simplified Arabic" w:hAnsi="Simplified Arabic" w:cs="Simplified Arabic"/>
          <w:sz w:val="28"/>
          <w:szCs w:val="28"/>
        </w:rPr>
        <w:t>.</w:t>
      </w:r>
    </w:p>
    <w:p w14:paraId="096604B3" w14:textId="77777777" w:rsidR="00150F5B" w:rsidRPr="00150F5B" w:rsidRDefault="00150F5B" w:rsidP="00150F5B">
      <w:pPr>
        <w:numPr>
          <w:ilvl w:val="0"/>
          <w:numId w:val="3"/>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تحليل أثر بُعد التخصيص في خوارزميات الذكاء الاصطناعي على سلوك الشراء لدى المستهلك السعودي</w:t>
      </w:r>
      <w:r w:rsidRPr="00150F5B">
        <w:rPr>
          <w:rFonts w:ascii="Simplified Arabic" w:hAnsi="Simplified Arabic" w:cs="Simplified Arabic"/>
          <w:sz w:val="28"/>
          <w:szCs w:val="28"/>
        </w:rPr>
        <w:t>.</w:t>
      </w:r>
    </w:p>
    <w:p w14:paraId="29CEF975" w14:textId="77777777" w:rsidR="00150F5B" w:rsidRPr="00150F5B" w:rsidRDefault="00150F5B" w:rsidP="00150F5B">
      <w:pPr>
        <w:numPr>
          <w:ilvl w:val="0"/>
          <w:numId w:val="3"/>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تحليل أثر بُعد الاستهداف السلوكي في خوارزميات الذكاء الاصطناعي على سلوك الشراء لدى المستهلك السعودي</w:t>
      </w:r>
      <w:r w:rsidRPr="00150F5B">
        <w:rPr>
          <w:rFonts w:ascii="Simplified Arabic" w:hAnsi="Simplified Arabic" w:cs="Simplified Arabic"/>
          <w:sz w:val="28"/>
          <w:szCs w:val="28"/>
        </w:rPr>
        <w:t>.</w:t>
      </w:r>
    </w:p>
    <w:p w14:paraId="0444BA5A" w14:textId="77777777" w:rsidR="00150F5B" w:rsidRPr="00150F5B" w:rsidRDefault="00150F5B" w:rsidP="00150F5B">
      <w:pPr>
        <w:numPr>
          <w:ilvl w:val="0"/>
          <w:numId w:val="3"/>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تحليل أثر بُعد التوصيات الذكية في خوارزميات الذكاء الاصطناعي على سلوك الشراء لدى المستهلك السعودي</w:t>
      </w:r>
      <w:r w:rsidRPr="00150F5B">
        <w:rPr>
          <w:rFonts w:ascii="Simplified Arabic" w:hAnsi="Simplified Arabic" w:cs="Simplified Arabic"/>
          <w:sz w:val="28"/>
          <w:szCs w:val="28"/>
        </w:rPr>
        <w:t>.</w:t>
      </w:r>
    </w:p>
    <w:p w14:paraId="5BADAEB0" w14:textId="77777777" w:rsidR="00150F5B" w:rsidRPr="00150F5B" w:rsidRDefault="00150F5B" w:rsidP="00150F5B">
      <w:pPr>
        <w:numPr>
          <w:ilvl w:val="0"/>
          <w:numId w:val="3"/>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تحليل أثر بُعد التحليل التنبّؤي في خوارزميات الذكاء الاصطناعي على سلوك الشراء لدى المستهلك السعودي</w:t>
      </w:r>
      <w:r w:rsidRPr="00150F5B">
        <w:rPr>
          <w:rFonts w:ascii="Simplified Arabic" w:hAnsi="Simplified Arabic" w:cs="Simplified Arabic"/>
          <w:sz w:val="28"/>
          <w:szCs w:val="28"/>
        </w:rPr>
        <w:t>.</w:t>
      </w:r>
    </w:p>
    <w:p w14:paraId="31138548" w14:textId="77777777" w:rsidR="00150F5B" w:rsidRPr="00150F5B" w:rsidRDefault="00150F5B" w:rsidP="00150F5B">
      <w:pPr>
        <w:numPr>
          <w:ilvl w:val="0"/>
          <w:numId w:val="3"/>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lastRenderedPageBreak/>
        <w:t>الكشف عن الفروق ذات الدلالة الإحصائية في استجابة المستهلك السعودي للحملات التسويقية المُصمَّمة بالذكاء الاصطناعي وفقًا للمتغيرات الديموغرافية (النوع، والعمر، والمستوى التعليمي، والدخل)</w:t>
      </w:r>
      <w:r w:rsidRPr="00150F5B">
        <w:rPr>
          <w:rFonts w:ascii="Simplified Arabic" w:hAnsi="Simplified Arabic" w:cs="Simplified Arabic"/>
          <w:sz w:val="28"/>
          <w:szCs w:val="28"/>
        </w:rPr>
        <w:t>.</w:t>
      </w:r>
    </w:p>
    <w:p w14:paraId="54ECF1D9" w14:textId="77777777" w:rsidR="00150F5B" w:rsidRPr="00150F5B" w:rsidRDefault="00150F5B" w:rsidP="00150F5B">
      <w:pPr>
        <w:numPr>
          <w:ilvl w:val="0"/>
          <w:numId w:val="3"/>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تقديم إطار مقترح يُساعد المؤسسات السعودية على توظيف خوارزميات الذكاء الاصطناعي بصورة فعّالة في حملاتها التسويقية بما يتلاءم مع خصائص المستهلك السعودي</w:t>
      </w:r>
      <w:r w:rsidRPr="00150F5B">
        <w:rPr>
          <w:rFonts w:ascii="Simplified Arabic" w:hAnsi="Simplified Arabic" w:cs="Simplified Arabic"/>
          <w:sz w:val="28"/>
          <w:szCs w:val="28"/>
        </w:rPr>
        <w:t>.</w:t>
      </w:r>
    </w:p>
    <w:p w14:paraId="2274CCAF" w14:textId="77777777" w:rsidR="00150F5B" w:rsidRPr="00150F5B" w:rsidRDefault="00150F5B" w:rsidP="0098743A">
      <w:pPr>
        <w:pStyle w:val="1"/>
      </w:pPr>
      <w:bookmarkStart w:id="7" w:name="_Toc234543881"/>
      <w:r w:rsidRPr="00150F5B">
        <w:rPr>
          <w:rtl/>
        </w:rPr>
        <w:t>أسئلة الدراسة</w:t>
      </w:r>
      <w:bookmarkEnd w:id="7"/>
    </w:p>
    <w:p w14:paraId="75DD1410" w14:textId="77777777"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السؤال الرئيسي</w:t>
      </w:r>
      <w:r w:rsidRPr="00150F5B">
        <w:rPr>
          <w:rFonts w:ascii="Simplified Arabic" w:hAnsi="Simplified Arabic" w:cs="Simplified Arabic"/>
          <w:b/>
          <w:bCs/>
          <w:sz w:val="28"/>
          <w:szCs w:val="28"/>
        </w:rPr>
        <w:t>:</w:t>
      </w:r>
    </w:p>
    <w:p w14:paraId="3D579662"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ما أثر خوارزميات الذكاء الاصطناعي في تخصيص الحملات التسويقية على سلوك الشراء لدى المستهلك السعودي؟</w:t>
      </w:r>
    </w:p>
    <w:p w14:paraId="64310F15" w14:textId="77777777"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الأسئلة الفرعية</w:t>
      </w:r>
      <w:r w:rsidRPr="00150F5B">
        <w:rPr>
          <w:rFonts w:ascii="Simplified Arabic" w:hAnsi="Simplified Arabic" w:cs="Simplified Arabic"/>
          <w:b/>
          <w:bCs/>
          <w:sz w:val="28"/>
          <w:szCs w:val="28"/>
        </w:rPr>
        <w:t>:</w:t>
      </w:r>
    </w:p>
    <w:p w14:paraId="491C7E88" w14:textId="77777777" w:rsidR="00150F5B" w:rsidRPr="00150F5B" w:rsidRDefault="00150F5B" w:rsidP="00150F5B">
      <w:pPr>
        <w:numPr>
          <w:ilvl w:val="0"/>
          <w:numId w:val="4"/>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ما مستوى توظيف خوارزميات الذكاء الاصطناعي بأبعادها (التخصيص، والاستهداف السلوكي، والتوصيات الذكية، والتحليل التنبّؤي) في الحملات التسويقية الموجّهة للمستهلك السعودي؟</w:t>
      </w:r>
    </w:p>
    <w:p w14:paraId="652F0271" w14:textId="77777777" w:rsidR="00150F5B" w:rsidRPr="00150F5B" w:rsidRDefault="00150F5B" w:rsidP="00150F5B">
      <w:pPr>
        <w:numPr>
          <w:ilvl w:val="0"/>
          <w:numId w:val="4"/>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ما مستوى سلوك الشراء لدى المستهلك السعودي في ظل تعرّضه للحملات التسويقية المدعومة بخوارزميات الذكاء الاصطناعي؟</w:t>
      </w:r>
    </w:p>
    <w:p w14:paraId="577D9D7D" w14:textId="77777777" w:rsidR="00150F5B" w:rsidRPr="00150F5B" w:rsidRDefault="00150F5B" w:rsidP="00150F5B">
      <w:pPr>
        <w:numPr>
          <w:ilvl w:val="0"/>
          <w:numId w:val="4"/>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ما أثر بُعد التخصيص في خوارزميات الذكاء الاصطناعي على سلوك الشراء لدى المستهلك السعودي؟</w:t>
      </w:r>
    </w:p>
    <w:p w14:paraId="090FA898" w14:textId="77777777" w:rsidR="00150F5B" w:rsidRPr="00150F5B" w:rsidRDefault="00150F5B" w:rsidP="00150F5B">
      <w:pPr>
        <w:numPr>
          <w:ilvl w:val="0"/>
          <w:numId w:val="4"/>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ما أثر بُعد الاستهداف السلوكي في خوارزميات الذكاء الاصطناعي على سلوك الشراء لدى المستهلك السعودي؟</w:t>
      </w:r>
    </w:p>
    <w:p w14:paraId="38C37D13" w14:textId="77777777" w:rsidR="00150F5B" w:rsidRPr="00150F5B" w:rsidRDefault="00150F5B" w:rsidP="00150F5B">
      <w:pPr>
        <w:numPr>
          <w:ilvl w:val="0"/>
          <w:numId w:val="4"/>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ما أثر بُعد التوصيات الذكية في خوارزميات الذكاء الاصطناعي على سلوك الشراء لدى المستهلك السعودي؟</w:t>
      </w:r>
    </w:p>
    <w:p w14:paraId="3EA22209" w14:textId="77777777" w:rsidR="00150F5B" w:rsidRPr="00150F5B" w:rsidRDefault="00150F5B" w:rsidP="00150F5B">
      <w:pPr>
        <w:numPr>
          <w:ilvl w:val="0"/>
          <w:numId w:val="4"/>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lastRenderedPageBreak/>
        <w:t>ما أثر بُعد التحليل التنبّؤي في خوارزميات الذكاء الاصطناعي على سلوك الشراء لدى المستهلك السعودي؟</w:t>
      </w:r>
    </w:p>
    <w:p w14:paraId="6D008ED4" w14:textId="77777777" w:rsidR="00150F5B" w:rsidRPr="00150F5B" w:rsidRDefault="00150F5B" w:rsidP="00150F5B">
      <w:pPr>
        <w:numPr>
          <w:ilvl w:val="0"/>
          <w:numId w:val="4"/>
        </w:num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هل توجد فروق ذات دلالة إحصائية في استجابة المستهلك السعودي للحملات التسويقية المُصمَّمة بالذكاء الاصطناعي تُعزى للمتغيرات الديموغرافية (النوع، والعمر، والمستوى التعليمي، والدخل)؟</w:t>
      </w:r>
    </w:p>
    <w:p w14:paraId="0FA8876C" w14:textId="77777777" w:rsidR="00150F5B" w:rsidRPr="00150F5B" w:rsidRDefault="00150F5B" w:rsidP="0098743A">
      <w:pPr>
        <w:pStyle w:val="1"/>
      </w:pPr>
      <w:bookmarkStart w:id="8" w:name="_Toc234543882"/>
      <w:r w:rsidRPr="00150F5B">
        <w:rPr>
          <w:rtl/>
        </w:rPr>
        <w:t>فروض الدراسة</w:t>
      </w:r>
      <w:bookmarkEnd w:id="8"/>
    </w:p>
    <w:p w14:paraId="4F5FF1AE" w14:textId="77777777"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الفرض الرئيسي</w:t>
      </w:r>
      <w:r w:rsidRPr="00150F5B">
        <w:rPr>
          <w:rFonts w:ascii="Simplified Arabic" w:hAnsi="Simplified Arabic" w:cs="Simplified Arabic"/>
          <w:b/>
          <w:bCs/>
          <w:sz w:val="28"/>
          <w:szCs w:val="28"/>
        </w:rPr>
        <w:t>:</w:t>
      </w:r>
    </w:p>
    <w:p w14:paraId="2EC789F0"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يوجد أثر ذو دلالة إحصائية عند مستوى معنوية</w:t>
      </w:r>
      <w:r w:rsidRPr="00150F5B">
        <w:rPr>
          <w:rFonts w:ascii="Simplified Arabic" w:hAnsi="Simplified Arabic" w:cs="Simplified Arabic"/>
          <w:b/>
          <w:bCs/>
          <w:sz w:val="28"/>
          <w:szCs w:val="28"/>
        </w:rPr>
        <w:t xml:space="preserve"> (</w:t>
      </w:r>
      <w:r w:rsidRPr="00150F5B">
        <w:rPr>
          <w:rFonts w:ascii="Cambria" w:hAnsi="Cambria" w:cs="Cambria"/>
          <w:b/>
          <w:bCs/>
          <w:sz w:val="28"/>
          <w:szCs w:val="28"/>
        </w:rPr>
        <w:t>α</w:t>
      </w:r>
      <w:r w:rsidRPr="00150F5B">
        <w:rPr>
          <w:rFonts w:ascii="Simplified Arabic" w:hAnsi="Simplified Arabic" w:cs="Simplified Arabic"/>
          <w:b/>
          <w:bCs/>
          <w:sz w:val="28"/>
          <w:szCs w:val="28"/>
        </w:rPr>
        <w:t xml:space="preserve"> </w:t>
      </w:r>
      <w:r w:rsidRPr="00150F5B">
        <w:rPr>
          <w:rFonts w:ascii="Cambria Math" w:hAnsi="Cambria Math" w:cs="Cambria Math"/>
          <w:b/>
          <w:bCs/>
          <w:sz w:val="28"/>
          <w:szCs w:val="28"/>
        </w:rPr>
        <w:t>≤</w:t>
      </w:r>
      <w:r w:rsidRPr="00150F5B">
        <w:rPr>
          <w:rFonts w:ascii="Simplified Arabic" w:hAnsi="Simplified Arabic" w:cs="Simplified Arabic"/>
          <w:b/>
          <w:bCs/>
          <w:sz w:val="28"/>
          <w:szCs w:val="28"/>
        </w:rPr>
        <w:t xml:space="preserve"> 0.05) </w:t>
      </w:r>
      <w:r w:rsidRPr="00150F5B">
        <w:rPr>
          <w:rFonts w:ascii="Simplified Arabic" w:hAnsi="Simplified Arabic" w:cs="Simplified Arabic"/>
          <w:b/>
          <w:bCs/>
          <w:sz w:val="28"/>
          <w:szCs w:val="28"/>
          <w:rtl/>
        </w:rPr>
        <w:t>لخوارزميات الذكاء الاصطناعي في تخصيص الحملات التسويقية على سلوك الشراء لدى المستهلك السعودي</w:t>
      </w:r>
      <w:r w:rsidRPr="00150F5B">
        <w:rPr>
          <w:rFonts w:ascii="Simplified Arabic" w:hAnsi="Simplified Arabic" w:cs="Simplified Arabic"/>
          <w:b/>
          <w:bCs/>
          <w:sz w:val="28"/>
          <w:szCs w:val="28"/>
        </w:rPr>
        <w:t>.</w:t>
      </w:r>
    </w:p>
    <w:p w14:paraId="38037AFA" w14:textId="77777777"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الفروض الفرعية</w:t>
      </w:r>
      <w:r w:rsidRPr="00150F5B">
        <w:rPr>
          <w:rFonts w:ascii="Simplified Arabic" w:hAnsi="Simplified Arabic" w:cs="Simplified Arabic"/>
          <w:b/>
          <w:bCs/>
          <w:sz w:val="28"/>
          <w:szCs w:val="28"/>
        </w:rPr>
        <w:t>:</w:t>
      </w:r>
    </w:p>
    <w:p w14:paraId="7891AAE6"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الفرض الفرعي الأول</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يوجد أثر ذو دلالة إحصائية عند مستوى معنوية</w:t>
      </w:r>
      <w:r w:rsidRPr="00150F5B">
        <w:rPr>
          <w:rFonts w:ascii="Simplified Arabic" w:hAnsi="Simplified Arabic" w:cs="Simplified Arabic"/>
          <w:sz w:val="28"/>
          <w:szCs w:val="28"/>
        </w:rPr>
        <w:t xml:space="preserve"> (</w:t>
      </w:r>
      <w:r w:rsidRPr="00150F5B">
        <w:rPr>
          <w:rFonts w:ascii="Cambria" w:hAnsi="Cambria" w:cs="Cambria"/>
          <w:sz w:val="28"/>
          <w:szCs w:val="28"/>
        </w:rPr>
        <w:t>α</w:t>
      </w:r>
      <w:r w:rsidRPr="00150F5B">
        <w:rPr>
          <w:rFonts w:ascii="Simplified Arabic" w:hAnsi="Simplified Arabic" w:cs="Simplified Arabic"/>
          <w:sz w:val="28"/>
          <w:szCs w:val="28"/>
        </w:rPr>
        <w:t xml:space="preserve"> </w:t>
      </w:r>
      <w:r w:rsidRPr="00150F5B">
        <w:rPr>
          <w:rFonts w:ascii="Cambria Math" w:hAnsi="Cambria Math" w:cs="Cambria Math"/>
          <w:sz w:val="28"/>
          <w:szCs w:val="28"/>
        </w:rPr>
        <w:t>≤</w:t>
      </w:r>
      <w:r w:rsidRPr="00150F5B">
        <w:rPr>
          <w:rFonts w:ascii="Simplified Arabic" w:hAnsi="Simplified Arabic" w:cs="Simplified Arabic"/>
          <w:sz w:val="28"/>
          <w:szCs w:val="28"/>
        </w:rPr>
        <w:t xml:space="preserve"> 0.05) </w:t>
      </w:r>
      <w:r w:rsidRPr="00150F5B">
        <w:rPr>
          <w:rFonts w:ascii="Simplified Arabic" w:hAnsi="Simplified Arabic" w:cs="Simplified Arabic"/>
          <w:sz w:val="28"/>
          <w:szCs w:val="28"/>
          <w:rtl/>
        </w:rPr>
        <w:t>لبُعد التخصيص في خوارزميات الذكاء الاصطناعي على سلوك الشراء لدى المستهلك السعودي</w:t>
      </w:r>
      <w:r w:rsidRPr="00150F5B">
        <w:rPr>
          <w:rFonts w:ascii="Simplified Arabic" w:hAnsi="Simplified Arabic" w:cs="Simplified Arabic"/>
          <w:sz w:val="28"/>
          <w:szCs w:val="28"/>
        </w:rPr>
        <w:t>.</w:t>
      </w:r>
    </w:p>
    <w:p w14:paraId="075630D8"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الفرض الفرعي الثاني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يوجد أثر ذو دلالة إحصائية عند مستوى معنوية</w:t>
      </w:r>
      <w:r w:rsidRPr="00150F5B">
        <w:rPr>
          <w:rFonts w:ascii="Simplified Arabic" w:hAnsi="Simplified Arabic" w:cs="Simplified Arabic"/>
          <w:sz w:val="28"/>
          <w:szCs w:val="28"/>
        </w:rPr>
        <w:t xml:space="preserve"> (</w:t>
      </w:r>
      <w:r w:rsidRPr="00150F5B">
        <w:rPr>
          <w:rFonts w:ascii="Cambria" w:hAnsi="Cambria" w:cs="Cambria"/>
          <w:sz w:val="28"/>
          <w:szCs w:val="28"/>
        </w:rPr>
        <w:t>α</w:t>
      </w:r>
      <w:r w:rsidRPr="00150F5B">
        <w:rPr>
          <w:rFonts w:ascii="Simplified Arabic" w:hAnsi="Simplified Arabic" w:cs="Simplified Arabic"/>
          <w:sz w:val="28"/>
          <w:szCs w:val="28"/>
        </w:rPr>
        <w:t xml:space="preserve"> </w:t>
      </w:r>
      <w:r w:rsidRPr="00150F5B">
        <w:rPr>
          <w:rFonts w:ascii="Cambria Math" w:hAnsi="Cambria Math" w:cs="Cambria Math"/>
          <w:sz w:val="28"/>
          <w:szCs w:val="28"/>
        </w:rPr>
        <w:t>≤</w:t>
      </w:r>
      <w:r w:rsidRPr="00150F5B">
        <w:rPr>
          <w:rFonts w:ascii="Simplified Arabic" w:hAnsi="Simplified Arabic" w:cs="Simplified Arabic"/>
          <w:sz w:val="28"/>
          <w:szCs w:val="28"/>
        </w:rPr>
        <w:t xml:space="preserve"> 0.05) </w:t>
      </w:r>
      <w:r w:rsidRPr="00150F5B">
        <w:rPr>
          <w:rFonts w:ascii="Simplified Arabic" w:hAnsi="Simplified Arabic" w:cs="Simplified Arabic"/>
          <w:sz w:val="28"/>
          <w:szCs w:val="28"/>
          <w:rtl/>
        </w:rPr>
        <w:t>لبُعد الاستهداف السلوكي في خوارزميات الذكاء الاصطناعي على سلوك الشراء لدى المستهلك السعودي</w:t>
      </w:r>
      <w:r w:rsidRPr="00150F5B">
        <w:rPr>
          <w:rFonts w:ascii="Simplified Arabic" w:hAnsi="Simplified Arabic" w:cs="Simplified Arabic"/>
          <w:sz w:val="28"/>
          <w:szCs w:val="28"/>
        </w:rPr>
        <w:t>.</w:t>
      </w:r>
    </w:p>
    <w:p w14:paraId="109C888B"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الفرض الفرعي الثالث</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يوجد أثر ذو دلالة إحصائية عند مستوى معنوية</w:t>
      </w:r>
      <w:r w:rsidRPr="00150F5B">
        <w:rPr>
          <w:rFonts w:ascii="Simplified Arabic" w:hAnsi="Simplified Arabic" w:cs="Simplified Arabic"/>
          <w:sz w:val="28"/>
          <w:szCs w:val="28"/>
        </w:rPr>
        <w:t xml:space="preserve"> (</w:t>
      </w:r>
      <w:r w:rsidRPr="00150F5B">
        <w:rPr>
          <w:rFonts w:ascii="Cambria" w:hAnsi="Cambria" w:cs="Cambria"/>
          <w:sz w:val="28"/>
          <w:szCs w:val="28"/>
        </w:rPr>
        <w:t>α</w:t>
      </w:r>
      <w:r w:rsidRPr="00150F5B">
        <w:rPr>
          <w:rFonts w:ascii="Simplified Arabic" w:hAnsi="Simplified Arabic" w:cs="Simplified Arabic"/>
          <w:sz w:val="28"/>
          <w:szCs w:val="28"/>
        </w:rPr>
        <w:t xml:space="preserve"> </w:t>
      </w:r>
      <w:r w:rsidRPr="00150F5B">
        <w:rPr>
          <w:rFonts w:ascii="Cambria Math" w:hAnsi="Cambria Math" w:cs="Cambria Math"/>
          <w:sz w:val="28"/>
          <w:szCs w:val="28"/>
        </w:rPr>
        <w:t>≤</w:t>
      </w:r>
      <w:r w:rsidRPr="00150F5B">
        <w:rPr>
          <w:rFonts w:ascii="Simplified Arabic" w:hAnsi="Simplified Arabic" w:cs="Simplified Arabic"/>
          <w:sz w:val="28"/>
          <w:szCs w:val="28"/>
        </w:rPr>
        <w:t xml:space="preserve"> 0.05) </w:t>
      </w:r>
      <w:r w:rsidRPr="00150F5B">
        <w:rPr>
          <w:rFonts w:ascii="Simplified Arabic" w:hAnsi="Simplified Arabic" w:cs="Simplified Arabic"/>
          <w:sz w:val="28"/>
          <w:szCs w:val="28"/>
          <w:rtl/>
        </w:rPr>
        <w:t>لبُعد التوصيات الذكية في خوارزميات الذكاء الاصطناعي على سلوك الشراء لدى المستهلك السعودي</w:t>
      </w:r>
      <w:r w:rsidRPr="00150F5B">
        <w:rPr>
          <w:rFonts w:ascii="Simplified Arabic" w:hAnsi="Simplified Arabic" w:cs="Simplified Arabic"/>
          <w:sz w:val="28"/>
          <w:szCs w:val="28"/>
        </w:rPr>
        <w:t>.</w:t>
      </w:r>
    </w:p>
    <w:p w14:paraId="602EE734"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الفرض الفرعي الرابع</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يوجد أثر ذو دلالة إحصائية عند مستوى معنوية</w:t>
      </w:r>
      <w:r w:rsidRPr="00150F5B">
        <w:rPr>
          <w:rFonts w:ascii="Simplified Arabic" w:hAnsi="Simplified Arabic" w:cs="Simplified Arabic"/>
          <w:sz w:val="28"/>
          <w:szCs w:val="28"/>
        </w:rPr>
        <w:t xml:space="preserve"> (</w:t>
      </w:r>
      <w:r w:rsidRPr="00150F5B">
        <w:rPr>
          <w:rFonts w:ascii="Cambria" w:hAnsi="Cambria" w:cs="Cambria"/>
          <w:sz w:val="28"/>
          <w:szCs w:val="28"/>
        </w:rPr>
        <w:t>α</w:t>
      </w:r>
      <w:r w:rsidRPr="00150F5B">
        <w:rPr>
          <w:rFonts w:ascii="Simplified Arabic" w:hAnsi="Simplified Arabic" w:cs="Simplified Arabic"/>
          <w:sz w:val="28"/>
          <w:szCs w:val="28"/>
        </w:rPr>
        <w:t xml:space="preserve"> </w:t>
      </w:r>
      <w:r w:rsidRPr="00150F5B">
        <w:rPr>
          <w:rFonts w:ascii="Cambria Math" w:hAnsi="Cambria Math" w:cs="Cambria Math"/>
          <w:sz w:val="28"/>
          <w:szCs w:val="28"/>
        </w:rPr>
        <w:t>≤</w:t>
      </w:r>
      <w:r w:rsidRPr="00150F5B">
        <w:rPr>
          <w:rFonts w:ascii="Simplified Arabic" w:hAnsi="Simplified Arabic" w:cs="Simplified Arabic"/>
          <w:sz w:val="28"/>
          <w:szCs w:val="28"/>
        </w:rPr>
        <w:t xml:space="preserve"> 0.05) </w:t>
      </w:r>
      <w:r w:rsidRPr="00150F5B">
        <w:rPr>
          <w:rFonts w:ascii="Simplified Arabic" w:hAnsi="Simplified Arabic" w:cs="Simplified Arabic"/>
          <w:sz w:val="28"/>
          <w:szCs w:val="28"/>
          <w:rtl/>
        </w:rPr>
        <w:t>لبُعد التحليل التنبّؤي في خوارزميات الذكاء الاصطناعي على سلوك الشراء لدى المستهلك السعودي</w:t>
      </w:r>
      <w:r w:rsidRPr="00150F5B">
        <w:rPr>
          <w:rFonts w:ascii="Simplified Arabic" w:hAnsi="Simplified Arabic" w:cs="Simplified Arabic"/>
          <w:sz w:val="28"/>
          <w:szCs w:val="28"/>
        </w:rPr>
        <w:t>.</w:t>
      </w:r>
    </w:p>
    <w:p w14:paraId="0268A444"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الفرض الفرعي الخامس</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توجد فروق ذات دلالة إحصائية عند مستوى معنوية</w:t>
      </w:r>
      <w:r w:rsidRPr="00150F5B">
        <w:rPr>
          <w:rFonts w:ascii="Simplified Arabic" w:hAnsi="Simplified Arabic" w:cs="Simplified Arabic"/>
          <w:sz w:val="28"/>
          <w:szCs w:val="28"/>
        </w:rPr>
        <w:t xml:space="preserve"> (</w:t>
      </w:r>
      <w:r w:rsidRPr="00150F5B">
        <w:rPr>
          <w:rFonts w:ascii="Cambria" w:hAnsi="Cambria" w:cs="Cambria"/>
          <w:sz w:val="28"/>
          <w:szCs w:val="28"/>
        </w:rPr>
        <w:t>α</w:t>
      </w:r>
      <w:r w:rsidRPr="00150F5B">
        <w:rPr>
          <w:rFonts w:ascii="Simplified Arabic" w:hAnsi="Simplified Arabic" w:cs="Simplified Arabic"/>
          <w:sz w:val="28"/>
          <w:szCs w:val="28"/>
        </w:rPr>
        <w:t xml:space="preserve"> </w:t>
      </w:r>
      <w:r w:rsidRPr="00150F5B">
        <w:rPr>
          <w:rFonts w:ascii="Cambria Math" w:hAnsi="Cambria Math" w:cs="Cambria Math"/>
          <w:sz w:val="28"/>
          <w:szCs w:val="28"/>
        </w:rPr>
        <w:t>≤</w:t>
      </w:r>
      <w:r w:rsidRPr="00150F5B">
        <w:rPr>
          <w:rFonts w:ascii="Simplified Arabic" w:hAnsi="Simplified Arabic" w:cs="Simplified Arabic"/>
          <w:sz w:val="28"/>
          <w:szCs w:val="28"/>
        </w:rPr>
        <w:t xml:space="preserve"> 0.05) </w:t>
      </w:r>
      <w:r w:rsidRPr="00150F5B">
        <w:rPr>
          <w:rFonts w:ascii="Simplified Arabic" w:hAnsi="Simplified Arabic" w:cs="Simplified Arabic"/>
          <w:sz w:val="28"/>
          <w:szCs w:val="28"/>
          <w:rtl/>
        </w:rPr>
        <w:t>في استجابة المستهلك السعودي للحملات التسويقية المُصمَّمة بالذكاء الاصطناعي تُعزى للمتغيرات الديموغرافية (النوع، والعمر، والمستوى التعليمي، والدخل)</w:t>
      </w:r>
      <w:r w:rsidRPr="00150F5B">
        <w:rPr>
          <w:rFonts w:ascii="Simplified Arabic" w:hAnsi="Simplified Arabic" w:cs="Simplified Arabic"/>
          <w:sz w:val="28"/>
          <w:szCs w:val="28"/>
        </w:rPr>
        <w:t>.</w:t>
      </w:r>
    </w:p>
    <w:p w14:paraId="39903A5A" w14:textId="77777777" w:rsidR="00150F5B" w:rsidRPr="00150F5B" w:rsidRDefault="00150F5B" w:rsidP="0098743A">
      <w:pPr>
        <w:pStyle w:val="1"/>
      </w:pPr>
      <w:bookmarkStart w:id="9" w:name="_Toc234543883"/>
      <w:r w:rsidRPr="00150F5B">
        <w:rPr>
          <w:rtl/>
        </w:rPr>
        <w:lastRenderedPageBreak/>
        <w:t>الدراسات السابقة</w:t>
      </w:r>
      <w:bookmarkEnd w:id="9"/>
    </w:p>
    <w:p w14:paraId="6D1B531A" w14:textId="77777777"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مقدمة</w:t>
      </w:r>
    </w:p>
    <w:p w14:paraId="00B32A04" w14:textId="77777777"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المحور الأول: الدراسات المتعلقة بخوارزميات الذكاء الاصطناعي في تخصيص الحملات التسويقية وعلاقتها بمتغيرات أخرى</w:t>
      </w:r>
    </w:p>
    <w:p w14:paraId="745F9897" w14:textId="6DC75FE1"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دراسة المسلم (2025</w:t>
      </w:r>
      <w:r w:rsidR="0098743A">
        <w:rPr>
          <w:rFonts w:ascii="Simplified Arabic" w:hAnsi="Simplified Arabic" w:cs="Simplified Arabic" w:hint="cs"/>
          <w:b/>
          <w:bCs/>
          <w:sz w:val="28"/>
          <w:szCs w:val="28"/>
          <w:rtl/>
        </w:rPr>
        <w:t>)</w:t>
      </w:r>
      <w:r w:rsidR="0098743A">
        <w:rPr>
          <w:rFonts w:ascii="Simplified Arabic" w:hAnsi="Simplified Arabic" w:cs="Simplified Arabic" w:hint="cs"/>
          <w:sz w:val="28"/>
          <w:szCs w:val="28"/>
          <w:rtl/>
        </w:rPr>
        <w:t xml:space="preserve"> </w:t>
      </w:r>
      <w:r w:rsidRPr="00150F5B">
        <w:rPr>
          <w:rFonts w:ascii="Simplified Arabic" w:hAnsi="Simplified Arabic" w:cs="Simplified Arabic"/>
          <w:sz w:val="28"/>
          <w:szCs w:val="28"/>
          <w:rtl/>
        </w:rPr>
        <w:t>هدفت الدراسة إلى التعرف على تعزيز التفاعل في الإعلانات المطبوعة باستخدام الذكاء الاصطناعي بأبعاده (تقنيات الواقع المعزز، والاستجابة الذكية، والتخصيص القائم على البيانات، والتفاعلية متعددة الحواس) على مستوى انتباه المستهلك واستجابته للرسالة الإعلانية، مع الوقوف على الفرص التي يُتيحها الذكاء الاصطناعي في هذا المجال والتحديات التي تواجه توظيفه. واستخدمت الدراسة المنهج الوصفي التحليلي، وتكوّنت العينة من (220) مفردة من المستهلكين المتعرّضين للإعلانات المطبوعة المدعومة بتقنيات الذكاء الاصطناعي. وتوصّلت نتائج الدراسة إلى أن دمج الذكاء الاصطناعي في الإعلانات المطبوعة يرفع من مستوى التفاعل ومعدلات التذكر بصورة دالة إحصائيًا، كما كشفت عن جملة من التحديات المرتبطة بالتكلفة العالية، والقبول الثقافي، وضعف البنية التحتية التقنية. وأوصت الدراسة بضرورة تطوير حلول مبتكرة تُوازن بين استثمار الفرص ومعالجة التحديات، مع تدريب المصممين والمُعلنين على توظيف أدوات الذكاء الاصطناعي في الإعلانات المطبوعة</w:t>
      </w:r>
      <w:r w:rsidRPr="00150F5B">
        <w:rPr>
          <w:rFonts w:ascii="Simplified Arabic" w:hAnsi="Simplified Arabic" w:cs="Simplified Arabic"/>
          <w:sz w:val="28"/>
          <w:szCs w:val="28"/>
        </w:rPr>
        <w:t>.</w:t>
      </w:r>
    </w:p>
    <w:p w14:paraId="126DE174" w14:textId="52DFE1AB"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دراسة محمدين (</w:t>
      </w:r>
      <w:proofErr w:type="gramStart"/>
      <w:r w:rsidRPr="00150F5B">
        <w:rPr>
          <w:rFonts w:ascii="Simplified Arabic" w:hAnsi="Simplified Arabic" w:cs="Simplified Arabic"/>
          <w:b/>
          <w:bCs/>
          <w:sz w:val="28"/>
          <w:szCs w:val="28"/>
          <w:rtl/>
        </w:rPr>
        <w:t>2025</w:t>
      </w:r>
      <w:r w:rsidR="0098743A">
        <w:rPr>
          <w:rFonts w:ascii="Simplified Arabic" w:hAnsi="Simplified Arabic" w:cs="Simplified Arabic" w:hint="cs"/>
          <w:b/>
          <w:bCs/>
          <w:sz w:val="28"/>
          <w:szCs w:val="28"/>
          <w:rtl/>
          <w:lang w:bidi="ar-EG"/>
        </w:rPr>
        <w:t>)</w:t>
      </w:r>
      <w:r w:rsidRPr="00150F5B">
        <w:rPr>
          <w:rFonts w:ascii="Simplified Arabic" w:hAnsi="Simplified Arabic" w:cs="Simplified Arabic"/>
          <w:sz w:val="28"/>
          <w:szCs w:val="28"/>
          <w:rtl/>
        </w:rPr>
        <w:t>هدفت</w:t>
      </w:r>
      <w:proofErr w:type="gramEnd"/>
      <w:r w:rsidRPr="00150F5B">
        <w:rPr>
          <w:rFonts w:ascii="Simplified Arabic" w:hAnsi="Simplified Arabic" w:cs="Simplified Arabic"/>
          <w:sz w:val="28"/>
          <w:szCs w:val="28"/>
          <w:rtl/>
        </w:rPr>
        <w:t xml:space="preserve"> الدراسة إلى التعرف على استخدام مواقع الذكاء الاصطناعي في تصميم إعلانات الشركات بأبعاده (جودة التصميم البصري، وسهولة الاستخدام، ومستوى الابتكار في الأفكار الإعلانية، ودرجة التفاعلية مع المستخدم) على فاعلية الإعلانات المُنتَجة عبر منصة</w:t>
      </w:r>
      <w:r w:rsidRPr="00150F5B">
        <w:rPr>
          <w:rFonts w:ascii="Simplified Arabic" w:hAnsi="Simplified Arabic" w:cs="Simplified Arabic"/>
          <w:sz w:val="28"/>
          <w:szCs w:val="28"/>
        </w:rPr>
        <w:t xml:space="preserve"> Canva </w:t>
      </w:r>
      <w:r w:rsidRPr="00150F5B">
        <w:rPr>
          <w:rFonts w:ascii="Simplified Arabic" w:hAnsi="Simplified Arabic" w:cs="Simplified Arabic"/>
          <w:sz w:val="28"/>
          <w:szCs w:val="28"/>
          <w:rtl/>
        </w:rPr>
        <w:t xml:space="preserve">بوصفها نموذجًا تطبيقيًا. واستخدمت الدراسة المنهج الوصفي التحليلي القائم على تحليل المضمون لعيّنة من الإعلانات، وتكوّنت العينة من مجموعة من الإعلانات المُصمَّمة عبر المنصة، إلى جانب استطلاع رأي عدد من المتخصصين والمصممين في مجال الإعلان. وتوصّلت نتائج الدراسة إلى أن منصات الذكاء الاصطناعي أسهمت في رفع كفاءة تصميم الإعلانات، وخفض التكلفة والوقت اللازمين للإنتاج، وتعزيز الجاذبية البصرية للمحتوى الإعلاني، فضلًا عن تمكين الشركات الصغيرة والمتوسطة من الوصول إلى تصميمات احترافية. وأوصت الدراسة بضرورة تبنّي </w:t>
      </w:r>
      <w:r w:rsidRPr="00150F5B">
        <w:rPr>
          <w:rFonts w:ascii="Simplified Arabic" w:hAnsi="Simplified Arabic" w:cs="Simplified Arabic"/>
          <w:sz w:val="28"/>
          <w:szCs w:val="28"/>
          <w:rtl/>
        </w:rPr>
        <w:lastRenderedPageBreak/>
        <w:t>الشركات لأدوات الذكاء الاصطناعي في عملياتها الإعلانية، وتطوير مهارات المصممين للتعامل مع هذه الأدوات، مع الاهتمام بالجوانب الأخلاقية المتعلقة بأصالة المحتوى</w:t>
      </w:r>
      <w:r w:rsidRPr="00150F5B">
        <w:rPr>
          <w:rFonts w:ascii="Simplified Arabic" w:hAnsi="Simplified Arabic" w:cs="Simplified Arabic"/>
          <w:sz w:val="28"/>
          <w:szCs w:val="28"/>
        </w:rPr>
        <w:t>.</w:t>
      </w:r>
    </w:p>
    <w:p w14:paraId="1C6EE341" w14:textId="0CB658FE"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دراسة لبيب (</w:t>
      </w:r>
      <w:proofErr w:type="gramStart"/>
      <w:r w:rsidRPr="00150F5B">
        <w:rPr>
          <w:rFonts w:ascii="Simplified Arabic" w:hAnsi="Simplified Arabic" w:cs="Simplified Arabic"/>
          <w:b/>
          <w:bCs/>
          <w:sz w:val="28"/>
          <w:szCs w:val="28"/>
          <w:rtl/>
        </w:rPr>
        <w:t>2025</w:t>
      </w:r>
      <w:r w:rsidR="0098743A">
        <w:rPr>
          <w:rFonts w:ascii="Simplified Arabic" w:hAnsi="Simplified Arabic" w:cs="Simplified Arabic" w:hint="cs"/>
          <w:b/>
          <w:bCs/>
          <w:sz w:val="28"/>
          <w:szCs w:val="28"/>
          <w:rtl/>
          <w:lang w:bidi="ar-EG"/>
        </w:rPr>
        <w:t>)</w:t>
      </w:r>
      <w:r w:rsidRPr="00150F5B">
        <w:rPr>
          <w:rFonts w:ascii="Simplified Arabic" w:hAnsi="Simplified Arabic" w:cs="Simplified Arabic"/>
          <w:sz w:val="28"/>
          <w:szCs w:val="28"/>
          <w:rtl/>
        </w:rPr>
        <w:t>هدفت</w:t>
      </w:r>
      <w:proofErr w:type="gramEnd"/>
      <w:r w:rsidRPr="00150F5B">
        <w:rPr>
          <w:rFonts w:ascii="Simplified Arabic" w:hAnsi="Simplified Arabic" w:cs="Simplified Arabic"/>
          <w:sz w:val="28"/>
          <w:szCs w:val="28"/>
          <w:rtl/>
        </w:rPr>
        <w:t xml:space="preserve"> الدراسة إلى التعرف على استراتيجيات الذكاء الاصطناعي في تحسين فاعلية الإعلانات التلفزيونية بأبعادها (تحليل سلوك المشاهد، والتخصيص الديناميكي للمحتوى، والتوليد الآلي للرسائل الإعلانية، والتقييم اللحظي للأداء) على استجابة الجمهور المصري وتأثّره بالرسائل الإعلانية. واستخدمت الدراسة المنهج المسحي بالاعتماد على أداة الاستبانة، وتكوّنت العينة من (400) مفردة من الجمهور المصري من مختلف الفئات العمرية والاجتماعية. وتوصّلت نتائج الدراسة إلى أن استراتيجيات الذكاء الاصطناعي أسهمت بصورة دالة إحصائيًا في زيادة معدلات التذكر والتأثير والإقناع لدى الجمهور، مع تباين درجة التأثير باختلاف الفئات الديموغرافية، كما أثبتت الدراسة أن الجمهور الأصغر سنًا أكثر تقبّلًا للإعلانات المُخصَّصة بالذكاء الاصطناعي. وأوصت الدراسة بضرورة تكامل الذكاء الاصطناعي مع الإبداع البشري في صياغة الرسائل الإعلانية، وتطوير سياسات تنظيمية تحكم استخدام هذه التقنيات في الإعلانات التلفزيونية</w:t>
      </w:r>
      <w:r w:rsidRPr="00150F5B">
        <w:rPr>
          <w:rFonts w:ascii="Simplified Arabic" w:hAnsi="Simplified Arabic" w:cs="Simplified Arabic"/>
          <w:sz w:val="28"/>
          <w:szCs w:val="28"/>
        </w:rPr>
        <w:t>.</w:t>
      </w:r>
    </w:p>
    <w:p w14:paraId="6510EC5C" w14:textId="75D02111"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 xml:space="preserve">دراسة مصطفى </w:t>
      </w:r>
      <w:proofErr w:type="spellStart"/>
      <w:r w:rsidR="0098743A">
        <w:rPr>
          <w:rFonts w:ascii="Simplified Arabic" w:hAnsi="Simplified Arabic" w:cs="Simplified Arabic" w:hint="cs"/>
          <w:b/>
          <w:bCs/>
          <w:sz w:val="28"/>
          <w:szCs w:val="28"/>
          <w:rtl/>
        </w:rPr>
        <w:t>واخرون</w:t>
      </w:r>
      <w:proofErr w:type="spellEnd"/>
      <w:r w:rsidRPr="00150F5B">
        <w:rPr>
          <w:rFonts w:ascii="Simplified Arabic" w:hAnsi="Simplified Arabic" w:cs="Simplified Arabic"/>
          <w:b/>
          <w:bCs/>
          <w:sz w:val="28"/>
          <w:szCs w:val="28"/>
          <w:rtl/>
        </w:rPr>
        <w:t xml:space="preserve"> (</w:t>
      </w:r>
      <w:proofErr w:type="gramStart"/>
      <w:r w:rsidRPr="00150F5B">
        <w:rPr>
          <w:rFonts w:ascii="Simplified Arabic" w:hAnsi="Simplified Arabic" w:cs="Simplified Arabic"/>
          <w:b/>
          <w:bCs/>
          <w:sz w:val="28"/>
          <w:szCs w:val="28"/>
          <w:rtl/>
        </w:rPr>
        <w:t>2025</w:t>
      </w:r>
      <w:r w:rsidR="0098743A">
        <w:rPr>
          <w:rFonts w:ascii="Simplified Arabic" w:hAnsi="Simplified Arabic" w:cs="Simplified Arabic" w:hint="cs"/>
          <w:b/>
          <w:bCs/>
          <w:sz w:val="28"/>
          <w:szCs w:val="28"/>
          <w:rtl/>
          <w:lang w:bidi="ar-EG"/>
        </w:rPr>
        <w:t xml:space="preserve"> )</w:t>
      </w:r>
      <w:r w:rsidRPr="00150F5B">
        <w:rPr>
          <w:rFonts w:ascii="Simplified Arabic" w:hAnsi="Simplified Arabic" w:cs="Simplified Arabic"/>
          <w:sz w:val="28"/>
          <w:szCs w:val="28"/>
          <w:rtl/>
        </w:rPr>
        <w:t>هدفت</w:t>
      </w:r>
      <w:proofErr w:type="gramEnd"/>
      <w:r w:rsidRPr="00150F5B">
        <w:rPr>
          <w:rFonts w:ascii="Simplified Arabic" w:hAnsi="Simplified Arabic" w:cs="Simplified Arabic"/>
          <w:sz w:val="28"/>
          <w:szCs w:val="28"/>
          <w:rtl/>
        </w:rPr>
        <w:t xml:space="preserve"> الدراسة إلى التعرف على دور الرشاقة الاستراتيجية بأبعادها (اليقظة الاستراتيجية، والاستجابة السريعة، والمرونة التنظيمية، والقدرات الجوهرية) في تعزيز الحملات التسويقية الرقمية لشركات الطيران، وذلك في ضوء التحولات المتسارعة التي يشهدها قطاع الطيران عالميًا. واستخدمت الدراسة المنهج الوصفي التحليلي بالاعتماد على أداة الاستبانة، وتكوّنت العينة من (180) مفردة من العاملين في الإدارات التسويقية بشركات الطيران. وتوصّلت نتائج الدراسة إلى وجود أثر إيجابي دال إحصائيًا للرشاقة الاستراتيجية بجميع أبعادها في تحسين فاعلية الحملات التسويقية الرقمية، وكان بُعد الاستجابة السريعة الأكثر تأثيرًا. وأوصت الدراسة بضرورة تبنّي شركات الطيران لممارسات الرشاقة الاستراتيجية في تصميم حملاتها التسويقية الرقمية، والاستثمار في الأدوات التكنولوجية التي تُعزّز سرعة الاستجابة لتغيّرات السوق</w:t>
      </w:r>
      <w:r w:rsidRPr="00150F5B">
        <w:rPr>
          <w:rFonts w:ascii="Simplified Arabic" w:hAnsi="Simplified Arabic" w:cs="Simplified Arabic"/>
          <w:sz w:val="28"/>
          <w:szCs w:val="28"/>
        </w:rPr>
        <w:t>.</w:t>
      </w:r>
    </w:p>
    <w:p w14:paraId="554864A8" w14:textId="5A33E60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دراسة حلبي (2025</w:t>
      </w:r>
      <w:r w:rsidR="0098743A">
        <w:rPr>
          <w:rFonts w:ascii="Simplified Arabic" w:hAnsi="Simplified Arabic" w:cs="Simplified Arabic" w:hint="cs"/>
          <w:b/>
          <w:bCs/>
          <w:sz w:val="28"/>
          <w:szCs w:val="28"/>
          <w:rtl/>
          <w:lang w:bidi="ar-EG"/>
        </w:rPr>
        <w:t xml:space="preserve">) </w:t>
      </w:r>
      <w:r w:rsidRPr="00150F5B">
        <w:rPr>
          <w:rFonts w:ascii="Simplified Arabic" w:hAnsi="Simplified Arabic" w:cs="Simplified Arabic"/>
          <w:sz w:val="28"/>
          <w:szCs w:val="28"/>
          <w:rtl/>
        </w:rPr>
        <w:t xml:space="preserve">هدفت الدراسة إلى التعرف على مستقبل استخدام تطبيقات الذكاء الاصطناعي في الحملات التسويقية الرقمية بأبعاده (التخصيص الفائق، والتنبؤ السلوكي، والأتمتة الشاملة، وتحليل البيانات الضخمة، وتوليد المحتوى) خلال الفترة الاستشرافية الممتدة من (2022م) إلى (2032م). واستخدمت الدراسة المنهج الاستشرافي بالاعتماد على أسلوب دلفاي في جولاته </w:t>
      </w:r>
      <w:r w:rsidRPr="00150F5B">
        <w:rPr>
          <w:rFonts w:ascii="Simplified Arabic" w:hAnsi="Simplified Arabic" w:cs="Simplified Arabic"/>
          <w:sz w:val="28"/>
          <w:szCs w:val="28"/>
          <w:rtl/>
        </w:rPr>
        <w:lastRenderedPageBreak/>
        <w:t>المتعاقبة، وتكوّنت العينة من (30) خبيرًا في مجال التسويق الرقمي والذكاء الاصطناعي من داخل مصر وخارجها. وتوصّلت نتائج الدراسة إلى أن تطبيقات الذكاء الاصطناعي ستُهيمن على مشهد الحملات التسويقية الرقمية خلال العقد القادم، مع توقّع تحوّل جذري نحو التسويق التنبؤي والحملات ذاتية التشغيل، كما أشارت النتائج إلى تصاعد التحديات الأخلاقية المتعلقة بالخصوصية وشفافية الخوارزميات. وأوصت الدراسة بضرورة إعداد الكوادر المؤهلة، وتطوير البنية التحتية الرقمية، وسنّ تشريعات تُواكب هذا التحول</w:t>
      </w:r>
      <w:r w:rsidRPr="00150F5B">
        <w:rPr>
          <w:rFonts w:ascii="Simplified Arabic" w:hAnsi="Simplified Arabic" w:cs="Simplified Arabic"/>
          <w:sz w:val="28"/>
          <w:szCs w:val="28"/>
        </w:rPr>
        <w:t>.</w:t>
      </w:r>
    </w:p>
    <w:p w14:paraId="554A55B3" w14:textId="242C8ECE"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دراسة</w:t>
      </w:r>
      <w:r w:rsidRPr="00150F5B">
        <w:rPr>
          <w:rFonts w:ascii="Simplified Arabic" w:hAnsi="Simplified Arabic" w:cs="Simplified Arabic"/>
          <w:b/>
          <w:bCs/>
          <w:sz w:val="28"/>
          <w:szCs w:val="28"/>
        </w:rPr>
        <w:t xml:space="preserve"> </w:t>
      </w:r>
      <w:proofErr w:type="spellStart"/>
      <w:r w:rsidRPr="00150F5B">
        <w:rPr>
          <w:rFonts w:ascii="Simplified Arabic" w:hAnsi="Simplified Arabic" w:cs="Simplified Arabic"/>
          <w:b/>
          <w:bCs/>
          <w:sz w:val="28"/>
          <w:szCs w:val="28"/>
        </w:rPr>
        <w:t>Beyari</w:t>
      </w:r>
      <w:proofErr w:type="spellEnd"/>
      <w:r w:rsidRPr="00150F5B">
        <w:rPr>
          <w:rFonts w:ascii="Simplified Arabic" w:hAnsi="Simplified Arabic" w:cs="Simplified Arabic"/>
          <w:b/>
          <w:bCs/>
          <w:sz w:val="28"/>
          <w:szCs w:val="28"/>
        </w:rPr>
        <w:t xml:space="preserve"> &amp; Hashem (2025):</w:t>
      </w:r>
      <w:r w:rsidR="0098743A">
        <w:rPr>
          <w:rFonts w:ascii="Simplified Arabic" w:hAnsi="Simplified Arabic" w:cs="Simplified Arabic"/>
          <w:sz w:val="28"/>
          <w:szCs w:val="28"/>
        </w:rPr>
        <w:t xml:space="preserve"> </w:t>
      </w:r>
      <w:r w:rsidRPr="00150F5B">
        <w:rPr>
          <w:rFonts w:ascii="Simplified Arabic" w:hAnsi="Simplified Arabic" w:cs="Simplified Arabic"/>
          <w:sz w:val="28"/>
          <w:szCs w:val="28"/>
          <w:rtl/>
        </w:rPr>
        <w:t>هدفت الدراسة إلى التعرف على دور الذكاء الاصطناعي في تخصيص استراتيجيات التسويق عبر وسائل التواصل الاجتماعي بأبعاده (المحتوى المخصّص، وتحسين اختيار المؤثرين، والتفاعل الآلي، والتحليل التنبؤي لسلوك المستخدم) على تحسين تجربة العميل في منطقة الشرق الأوسط وشمال أفريقيا. واستخدمت الدراسة المنهج الوصفي الكمي بالاعتماد على الاستبانة الإلكترونية وتحليل البيانات بأسلوب النمذجة بالمعادلات الهيكلية</w:t>
      </w:r>
      <w:r w:rsidRPr="00150F5B">
        <w:rPr>
          <w:rFonts w:ascii="Simplified Arabic" w:hAnsi="Simplified Arabic" w:cs="Simplified Arabic"/>
          <w:sz w:val="28"/>
          <w:szCs w:val="28"/>
        </w:rPr>
        <w:t xml:space="preserve"> (SEM)</w:t>
      </w:r>
      <w:r w:rsidRPr="00150F5B">
        <w:rPr>
          <w:rFonts w:ascii="Simplified Arabic" w:hAnsi="Simplified Arabic" w:cs="Simplified Arabic"/>
          <w:sz w:val="28"/>
          <w:szCs w:val="28"/>
          <w:rtl/>
        </w:rPr>
        <w:t>، وتكوّنت العينة من (392) مفردة من مستخدمي وسائل التواصل الاجتماعي. وتوصّلت نتائج الدراسة إلى أن الذكاء الاصطناعي يُعزّز فاعلية التسويق عبر وسائل التواصل الاجتماعي بصورة دالة إحصائيًا من خلال تقديم محتوى مخصّص وتحسين اختيار المؤثرين المناسبين، مما ينعكس إيجابًا على تجربة العميل ورضاه. وأوصت الدراسة بضرورة استثمار الشركات في تقنيات الذكاء الاصطناعي، مع مراعاة خصوصية بيانات المستخدمين وتعزيز الشفافية في استخدام الخوارزميات</w:t>
      </w:r>
      <w:r w:rsidRPr="00150F5B">
        <w:rPr>
          <w:rFonts w:ascii="Simplified Arabic" w:hAnsi="Simplified Arabic" w:cs="Simplified Arabic"/>
          <w:sz w:val="28"/>
          <w:szCs w:val="28"/>
        </w:rPr>
        <w:t>.</w:t>
      </w:r>
    </w:p>
    <w:p w14:paraId="1FC6979C" w14:textId="739E63AA"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 xml:space="preserve">دراسة عيسوي </w:t>
      </w:r>
      <w:proofErr w:type="spellStart"/>
      <w:r w:rsidR="0098743A">
        <w:rPr>
          <w:rFonts w:ascii="Simplified Arabic" w:hAnsi="Simplified Arabic" w:cs="Simplified Arabic" w:hint="cs"/>
          <w:b/>
          <w:bCs/>
          <w:sz w:val="28"/>
          <w:szCs w:val="28"/>
          <w:rtl/>
        </w:rPr>
        <w:t>واخرون</w:t>
      </w:r>
      <w:proofErr w:type="spellEnd"/>
      <w:r w:rsidRPr="00150F5B">
        <w:rPr>
          <w:rFonts w:ascii="Simplified Arabic" w:hAnsi="Simplified Arabic" w:cs="Simplified Arabic"/>
          <w:b/>
          <w:bCs/>
          <w:sz w:val="28"/>
          <w:szCs w:val="28"/>
          <w:rtl/>
        </w:rPr>
        <w:t xml:space="preserve"> (2024</w:t>
      </w:r>
      <w:r w:rsidR="0098743A">
        <w:rPr>
          <w:rFonts w:ascii="Simplified Arabic" w:hAnsi="Simplified Arabic" w:cs="Simplified Arabic" w:hint="cs"/>
          <w:b/>
          <w:bCs/>
          <w:sz w:val="28"/>
          <w:szCs w:val="28"/>
          <w:rtl/>
          <w:lang w:bidi="ar-EG"/>
        </w:rPr>
        <w:t xml:space="preserve">) </w:t>
      </w:r>
      <w:r w:rsidRPr="00150F5B">
        <w:rPr>
          <w:rFonts w:ascii="Simplified Arabic" w:hAnsi="Simplified Arabic" w:cs="Simplified Arabic"/>
          <w:sz w:val="28"/>
          <w:szCs w:val="28"/>
          <w:rtl/>
        </w:rPr>
        <w:t xml:space="preserve">هدفت الدراسة إلى التعرف على دور تكنولوجيا الذكاء الاصطناعي في تصميم الإعلانات الصحفية الإلكترونية بأبعاده (التخصيص السلوكي، والاستهداف الدقيق، وتحليل البيانات، وتوليد المحتوى الإعلاني الآلي) على فاعلية الرسائل الإعلانية في الصحف الإلكترونية العربية. واستخدمت الدراسة المنهج الوصفي التحليلي بالاعتماد على تحليل المضمون والاستبانة، وتكوّنت العينة من (250) مفردة من القائمين على الاتصال في المؤسسات الصحفية الإلكترونية، إلى جانب تحليل عيّنة من الإعلانات المُصمَّمة بالذكاء الاصطناعي. وتوصّلت نتائج الدراسة إلى وجود دور إيجابي دال إحصائيًا لتقنيات الذكاء الاصطناعي في رفع مستوى الإبداع، وتحقيق الاستهداف الدقيق للجمهور، وتحسين مؤشرات </w:t>
      </w:r>
      <w:r w:rsidRPr="00150F5B">
        <w:rPr>
          <w:rFonts w:ascii="Simplified Arabic" w:hAnsi="Simplified Arabic" w:cs="Simplified Arabic"/>
          <w:sz w:val="28"/>
          <w:szCs w:val="28"/>
          <w:rtl/>
        </w:rPr>
        <w:lastRenderedPageBreak/>
        <w:t>التفاعل مع الإعلانات. وأوصت الدراسة بضرورة استثمار المؤسسات الصحفية لهذه التقنيات، مع مراعاة الجوانب الأخلاقية والمهنية، وإعداد كوادر قادرة على التعامل مع هذه الأدوات</w:t>
      </w:r>
      <w:r w:rsidRPr="00150F5B">
        <w:rPr>
          <w:rFonts w:ascii="Simplified Arabic" w:hAnsi="Simplified Arabic" w:cs="Simplified Arabic"/>
          <w:sz w:val="28"/>
          <w:szCs w:val="28"/>
        </w:rPr>
        <w:t>.</w:t>
      </w:r>
    </w:p>
    <w:p w14:paraId="20B2FE83" w14:textId="2D09667B"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دراسة</w:t>
      </w:r>
      <w:r w:rsidRPr="00150F5B">
        <w:rPr>
          <w:rFonts w:ascii="Simplified Arabic" w:hAnsi="Simplified Arabic" w:cs="Simplified Arabic"/>
          <w:b/>
          <w:bCs/>
          <w:sz w:val="28"/>
          <w:szCs w:val="28"/>
        </w:rPr>
        <w:t xml:space="preserve"> </w:t>
      </w:r>
      <w:proofErr w:type="spellStart"/>
      <w:r w:rsidRPr="00150F5B">
        <w:rPr>
          <w:rFonts w:ascii="Simplified Arabic" w:hAnsi="Simplified Arabic" w:cs="Simplified Arabic"/>
          <w:b/>
          <w:bCs/>
          <w:sz w:val="28"/>
          <w:szCs w:val="28"/>
        </w:rPr>
        <w:t>Binlibdah</w:t>
      </w:r>
      <w:proofErr w:type="spellEnd"/>
      <w:r w:rsidRPr="00150F5B">
        <w:rPr>
          <w:rFonts w:ascii="Simplified Arabic" w:hAnsi="Simplified Arabic" w:cs="Simplified Arabic"/>
          <w:b/>
          <w:bCs/>
          <w:sz w:val="28"/>
          <w:szCs w:val="28"/>
        </w:rPr>
        <w:t xml:space="preserve"> (2024):</w:t>
      </w:r>
      <w:r w:rsidR="0098743A">
        <w:rPr>
          <w:rFonts w:ascii="Simplified Arabic" w:hAnsi="Simplified Arabic" w:cs="Simplified Arabic"/>
          <w:sz w:val="28"/>
          <w:szCs w:val="28"/>
        </w:rPr>
        <w:t xml:space="preserve"> </w:t>
      </w:r>
      <w:r w:rsidRPr="00150F5B">
        <w:rPr>
          <w:rFonts w:ascii="Simplified Arabic" w:hAnsi="Simplified Arabic" w:cs="Simplified Arabic"/>
          <w:sz w:val="28"/>
          <w:szCs w:val="28"/>
          <w:rtl/>
        </w:rPr>
        <w:t>هدفت الدراسة إلى التعرف على دور الذكاء الاصطناعي في قياس كفاءة المستهلك بأبعاده (الاتصال الاستراتيجي، والمحتوى الإعلامي المُخصَّص، والتفاعل الآلي، وتحليل البيانات) على تحسين كفاءة خدمة المستهلك في بيئة التسويق الاجتماعي في المملكة العربية السعودية. واستخدمت الدراسة المنهج الوصفي الكمي بالاعتماد على أداة الاستبانة الإلكترونية، وتكوّنت العينة من عيّنة من المستهلكين السعوديين المتعاملين مع الحملات التسويقية المدعومة بالذكاء الاصطناعي. وتوصّلت نتائج الدراسة إلى أن الذكاء الاصطناعي يتوسّط بصورة كاملة العلاقة بين الاتصال الاستراتيجي والمحتوى الإعلامي المُخصَّص من جهة، وتحسين كفاءة خدمة المستهلك من جهة أخرى، مما يُبرز دوره التحويلي في بيئة التسويق الاجتماعي. وأوصت الدراسة بضرورة تبنّي المؤسسات السعودية للذكاء الاصطناعي بوصفه أداةً وسيطة لتعزيز فاعلية الاتصالات التسويقية والمحتوى المُخصَّص</w:t>
      </w:r>
      <w:r w:rsidRPr="00150F5B">
        <w:rPr>
          <w:rFonts w:ascii="Simplified Arabic" w:hAnsi="Simplified Arabic" w:cs="Simplified Arabic"/>
          <w:sz w:val="28"/>
          <w:szCs w:val="28"/>
        </w:rPr>
        <w:t>.</w:t>
      </w:r>
    </w:p>
    <w:p w14:paraId="0DDA9BF8" w14:textId="03BC37B1"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دراسة</w:t>
      </w:r>
      <w:r w:rsidRPr="00150F5B">
        <w:rPr>
          <w:rFonts w:ascii="Simplified Arabic" w:hAnsi="Simplified Arabic" w:cs="Simplified Arabic"/>
          <w:b/>
          <w:bCs/>
          <w:sz w:val="28"/>
          <w:szCs w:val="28"/>
        </w:rPr>
        <w:t xml:space="preserve"> </w:t>
      </w:r>
      <w:proofErr w:type="spellStart"/>
      <w:r w:rsidRPr="00150F5B">
        <w:rPr>
          <w:rFonts w:ascii="Simplified Arabic" w:hAnsi="Simplified Arabic" w:cs="Simplified Arabic"/>
          <w:b/>
          <w:bCs/>
          <w:sz w:val="28"/>
          <w:szCs w:val="28"/>
        </w:rPr>
        <w:t>Iyelolu</w:t>
      </w:r>
      <w:proofErr w:type="spellEnd"/>
      <w:r w:rsidR="0098743A">
        <w:rPr>
          <w:rFonts w:ascii="Simplified Arabic" w:hAnsi="Simplified Arabic" w:cs="Simplified Arabic"/>
          <w:b/>
          <w:bCs/>
          <w:sz w:val="28"/>
          <w:szCs w:val="28"/>
        </w:rPr>
        <w:t xml:space="preserve"> et al</w:t>
      </w:r>
      <w:r w:rsidRPr="00150F5B">
        <w:rPr>
          <w:rFonts w:ascii="Simplified Arabic" w:hAnsi="Simplified Arabic" w:cs="Simplified Arabic"/>
          <w:b/>
          <w:bCs/>
          <w:sz w:val="28"/>
          <w:szCs w:val="28"/>
        </w:rPr>
        <w:t xml:space="preserve"> (2024):</w:t>
      </w:r>
      <w:r w:rsidR="0098743A">
        <w:rPr>
          <w:rFonts w:ascii="Simplified Arabic" w:hAnsi="Simplified Arabic" w:cs="Simplified Arabic"/>
          <w:sz w:val="28"/>
          <w:szCs w:val="28"/>
        </w:rPr>
        <w:t xml:space="preserve"> </w:t>
      </w:r>
      <w:r w:rsidRPr="00150F5B">
        <w:rPr>
          <w:rFonts w:ascii="Simplified Arabic" w:hAnsi="Simplified Arabic" w:cs="Simplified Arabic"/>
          <w:sz w:val="28"/>
          <w:szCs w:val="28"/>
          <w:rtl/>
        </w:rPr>
        <w:t>هدفت الدراسة إلى التعرف على توظيف الذكاء الاصطناعي في الحملات التسويقية المُخصَّصة بأبعاده (التحليلات التنبؤية، ومحرّكات التوصية الذكية، وتجزئة العملاء، والاستهداف السلوكي) على تحسين معدلات التحويل</w:t>
      </w:r>
      <w:r w:rsidRPr="00150F5B">
        <w:rPr>
          <w:rFonts w:ascii="Simplified Arabic" w:hAnsi="Simplified Arabic" w:cs="Simplified Arabic"/>
          <w:sz w:val="28"/>
          <w:szCs w:val="28"/>
        </w:rPr>
        <w:t xml:space="preserve"> (Conversion Rates) </w:t>
      </w:r>
      <w:r w:rsidRPr="00150F5B">
        <w:rPr>
          <w:rFonts w:ascii="Simplified Arabic" w:hAnsi="Simplified Arabic" w:cs="Simplified Arabic"/>
          <w:sz w:val="28"/>
          <w:szCs w:val="28"/>
          <w:rtl/>
        </w:rPr>
        <w:t>في الحملات التسويقية الرقمية. واستخدمت الدراسة المنهج الوصفي التحليلي القائم على مراجعة الأدبيات ودراسات الحالة، وتكوّنت العينة من مجموعة من الشركات العالمية التي تبنّت تقنيات الذكاء الاصطناعي في حملاتها التسويقية. وتوصّلت نتائج الدراسة إلى أن التخصيص المدعوم بالذكاء الاصطناعي يرفع معدلات التحويل بصورة ملحوظة، ويُحسّن كفاءة استخدام الموارد التسويقية، ويُعزّز عائد الاستثمار التسويقي</w:t>
      </w:r>
      <w:r w:rsidRPr="00150F5B">
        <w:rPr>
          <w:rFonts w:ascii="Simplified Arabic" w:hAnsi="Simplified Arabic" w:cs="Simplified Arabic"/>
          <w:sz w:val="28"/>
          <w:szCs w:val="28"/>
        </w:rPr>
        <w:t xml:space="preserve"> (ROI)</w:t>
      </w:r>
      <w:r w:rsidRPr="00150F5B">
        <w:rPr>
          <w:rFonts w:ascii="Simplified Arabic" w:hAnsi="Simplified Arabic" w:cs="Simplified Arabic"/>
          <w:sz w:val="28"/>
          <w:szCs w:val="28"/>
          <w:rtl/>
        </w:rPr>
        <w:t>، فضلًا عن تحسين تجربة العميل. وأوصت الدراسة بضرورة تبنّي الشركات لمنهجيات قائمة على البيانات في بناء حملاتها التسويقية، والاستثمار في البنية التحتية للبيانات وأدوات التحليل الذكية</w:t>
      </w:r>
      <w:r w:rsidRPr="00150F5B">
        <w:rPr>
          <w:rFonts w:ascii="Simplified Arabic" w:hAnsi="Simplified Arabic" w:cs="Simplified Arabic"/>
          <w:sz w:val="28"/>
          <w:szCs w:val="28"/>
        </w:rPr>
        <w:t>.</w:t>
      </w:r>
    </w:p>
    <w:p w14:paraId="169E2B4C" w14:textId="1713DA65"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دراسة</w:t>
      </w:r>
      <w:r w:rsidRPr="00150F5B">
        <w:rPr>
          <w:rFonts w:ascii="Simplified Arabic" w:hAnsi="Simplified Arabic" w:cs="Simplified Arabic"/>
          <w:b/>
          <w:bCs/>
          <w:sz w:val="28"/>
          <w:szCs w:val="28"/>
        </w:rPr>
        <w:t xml:space="preserve"> </w:t>
      </w:r>
      <w:proofErr w:type="spellStart"/>
      <w:r w:rsidRPr="00150F5B">
        <w:rPr>
          <w:rFonts w:ascii="Simplified Arabic" w:hAnsi="Simplified Arabic" w:cs="Simplified Arabic"/>
          <w:b/>
          <w:bCs/>
          <w:sz w:val="28"/>
          <w:szCs w:val="28"/>
        </w:rPr>
        <w:t>Boinapalli</w:t>
      </w:r>
      <w:proofErr w:type="spellEnd"/>
      <w:r w:rsidR="0098743A">
        <w:rPr>
          <w:rFonts w:ascii="Simplified Arabic" w:hAnsi="Simplified Arabic" w:cs="Simplified Arabic"/>
          <w:b/>
          <w:bCs/>
          <w:sz w:val="28"/>
          <w:szCs w:val="28"/>
        </w:rPr>
        <w:t xml:space="preserve"> et al</w:t>
      </w:r>
      <w:r w:rsidRPr="00150F5B">
        <w:rPr>
          <w:rFonts w:ascii="Simplified Arabic" w:hAnsi="Simplified Arabic" w:cs="Simplified Arabic"/>
          <w:b/>
          <w:bCs/>
          <w:sz w:val="28"/>
          <w:szCs w:val="28"/>
        </w:rPr>
        <w:t xml:space="preserve"> (2023):</w:t>
      </w:r>
      <w:r w:rsidR="0098743A">
        <w:rPr>
          <w:rFonts w:ascii="Simplified Arabic" w:hAnsi="Simplified Arabic" w:cs="Simplified Arabic" w:hint="cs"/>
          <w:sz w:val="28"/>
          <w:szCs w:val="28"/>
          <w:rtl/>
        </w:rPr>
        <w:t xml:space="preserve"> </w:t>
      </w:r>
      <w:r w:rsidRPr="00150F5B">
        <w:rPr>
          <w:rFonts w:ascii="Simplified Arabic" w:hAnsi="Simplified Arabic" w:cs="Simplified Arabic"/>
          <w:sz w:val="28"/>
          <w:szCs w:val="28"/>
          <w:rtl/>
        </w:rPr>
        <w:t>هدفت الدراسة إلى التعرف على دور الذكاء الاصطناعي في تعزيز الاتصالات التسويقية المتكاملة</w:t>
      </w:r>
      <w:r w:rsidRPr="00150F5B">
        <w:rPr>
          <w:rFonts w:ascii="Simplified Arabic" w:hAnsi="Simplified Arabic" w:cs="Simplified Arabic"/>
          <w:sz w:val="28"/>
          <w:szCs w:val="28"/>
        </w:rPr>
        <w:t xml:space="preserve"> (IMC) </w:t>
      </w:r>
      <w:r w:rsidRPr="00150F5B">
        <w:rPr>
          <w:rFonts w:ascii="Simplified Arabic" w:hAnsi="Simplified Arabic" w:cs="Simplified Arabic"/>
          <w:sz w:val="28"/>
          <w:szCs w:val="28"/>
          <w:rtl/>
        </w:rPr>
        <w:t xml:space="preserve">بأبعاده (تحليل البيانات الضخمة، والاستهداف الدقيق، والأتمتة، والتخصيص الديناميكي) على فاعلية الحملات التسويقية الموجّهة. واستخدمت </w:t>
      </w:r>
      <w:r w:rsidRPr="00150F5B">
        <w:rPr>
          <w:rFonts w:ascii="Simplified Arabic" w:hAnsi="Simplified Arabic" w:cs="Simplified Arabic"/>
          <w:sz w:val="28"/>
          <w:szCs w:val="28"/>
          <w:rtl/>
        </w:rPr>
        <w:lastRenderedPageBreak/>
        <w:t xml:space="preserve">الدراسة المنهج الوصفي التحليلي، وتكوّنت العينة من مجموعة من الشركات </w:t>
      </w:r>
      <w:proofErr w:type="spellStart"/>
      <w:r w:rsidRPr="00150F5B">
        <w:rPr>
          <w:rFonts w:ascii="Simplified Arabic" w:hAnsi="Simplified Arabic" w:cs="Simplified Arabic"/>
          <w:sz w:val="28"/>
          <w:szCs w:val="28"/>
          <w:rtl/>
        </w:rPr>
        <w:t>المتبنّية</w:t>
      </w:r>
      <w:proofErr w:type="spellEnd"/>
      <w:r w:rsidRPr="00150F5B">
        <w:rPr>
          <w:rFonts w:ascii="Simplified Arabic" w:hAnsi="Simplified Arabic" w:cs="Simplified Arabic"/>
          <w:sz w:val="28"/>
          <w:szCs w:val="28"/>
          <w:rtl/>
        </w:rPr>
        <w:t xml:space="preserve"> لتقنيات تحليل البيانات المدعومة بالذكاء الاصطناعي في حملاتها التسويقية. وتوصّلت نتائج الدراسة إلى أن تحليلات البيانات المدعومة بالذكاء الاصطناعي تُعزّز جودة الاتصالات التسويقية المتكاملة بصورة كبيرة، وتُتيح استهدافًا أكثر دقة، وتُحسّن معدلات الاستجابة، وتُقلّل هدر الميزانيات التسويقية. وأوصت الدراسة بضرورة دمج تحليلات البيانات في جميع مراحل تصميم الحملات التسويقية، وتبنّي رؤية استراتيجية تكاملية تُوظّف الذكاء الاصطناعي في مختلف قنوات الاتصال التسويقي</w:t>
      </w:r>
      <w:r w:rsidRPr="00150F5B">
        <w:rPr>
          <w:rFonts w:ascii="Simplified Arabic" w:hAnsi="Simplified Arabic" w:cs="Simplified Arabic"/>
          <w:sz w:val="28"/>
          <w:szCs w:val="28"/>
        </w:rPr>
        <w:t>.</w:t>
      </w:r>
    </w:p>
    <w:p w14:paraId="4CEFD0E9" w14:textId="065B4E2A"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دراسة</w:t>
      </w:r>
      <w:r w:rsidRPr="00150F5B">
        <w:rPr>
          <w:rFonts w:ascii="Simplified Arabic" w:hAnsi="Simplified Arabic" w:cs="Simplified Arabic"/>
          <w:b/>
          <w:bCs/>
          <w:sz w:val="28"/>
          <w:szCs w:val="28"/>
        </w:rPr>
        <w:t xml:space="preserve"> Soni (2023):</w:t>
      </w:r>
      <w:r w:rsidR="0098743A">
        <w:rPr>
          <w:rFonts w:ascii="Simplified Arabic" w:hAnsi="Simplified Arabic" w:cs="Simplified Arabic" w:hint="cs"/>
          <w:sz w:val="28"/>
          <w:szCs w:val="28"/>
          <w:rtl/>
        </w:rPr>
        <w:t xml:space="preserve"> </w:t>
      </w:r>
      <w:r w:rsidRPr="00150F5B">
        <w:rPr>
          <w:rFonts w:ascii="Simplified Arabic" w:hAnsi="Simplified Arabic" w:cs="Simplified Arabic"/>
          <w:sz w:val="28"/>
          <w:szCs w:val="28"/>
          <w:rtl/>
        </w:rPr>
        <w:t>هدفت الدراسة إلى التعرف على تبنّي الذكاء الاصطناعي التوليدي</w:t>
      </w:r>
      <w:r w:rsidRPr="00150F5B">
        <w:rPr>
          <w:rFonts w:ascii="Simplified Arabic" w:hAnsi="Simplified Arabic" w:cs="Simplified Arabic"/>
          <w:sz w:val="28"/>
          <w:szCs w:val="28"/>
        </w:rPr>
        <w:t xml:space="preserve"> (Generative AI) </w:t>
      </w:r>
      <w:r w:rsidRPr="00150F5B">
        <w:rPr>
          <w:rFonts w:ascii="Simplified Arabic" w:hAnsi="Simplified Arabic" w:cs="Simplified Arabic"/>
          <w:sz w:val="28"/>
          <w:szCs w:val="28"/>
          <w:rtl/>
        </w:rPr>
        <w:t>في الحملات التسويقية الرقمية بأبعاده (الدوافع التقنية، والدوافع التنظيمية، والحواجز الأخلاقية، والحواجز المالية) على قرارات الشركات في اعتماد هذه التقنيات وتوظيفها في العمليات التسويقية. واستخدمت الدراسة المنهج الكمي الاستقرائي بالاعتماد على أداة الاستبانة، وتكوّنت العينة من (411) مفردة من المسوّقين الرقميين العاملين في شركات مختلفة الأحجام والقطاعات. وتوصّلت نتائج الدراسة إلى وجود دوافع قوية لتبنّي الذكاء الاصطناعي التوليدي تتمثّل في تحسين الإنتاجية، وتعزيز الإبداع، وخفض التكلفة، مقابل حواجز جوهرية تتعلق بالاعتبارات الأخلاقية، وأصالة المحتوى، وضعف الكوادر المدرَّبة، والقلق من فقدان الوظائف. وأوصت الدراسة بضرورة وضع أطر تنظيمية وأخلاقية واضحة لتبنّي هذه التقنيات، وتطوير برامج تدريبية تُمكّن المسوّقين من توظيفها بفاعلية</w:t>
      </w:r>
      <w:r w:rsidRPr="00150F5B">
        <w:rPr>
          <w:rFonts w:ascii="Simplified Arabic" w:hAnsi="Simplified Arabic" w:cs="Simplified Arabic"/>
          <w:sz w:val="28"/>
          <w:szCs w:val="28"/>
        </w:rPr>
        <w:t>.</w:t>
      </w:r>
    </w:p>
    <w:p w14:paraId="272E4D5E" w14:textId="126B273E"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 xml:space="preserve">دراسة </w:t>
      </w:r>
      <w:proofErr w:type="spellStart"/>
      <w:r w:rsidRPr="00150F5B">
        <w:rPr>
          <w:rFonts w:ascii="Simplified Arabic" w:hAnsi="Simplified Arabic" w:cs="Simplified Arabic"/>
          <w:b/>
          <w:bCs/>
          <w:sz w:val="28"/>
          <w:szCs w:val="28"/>
          <w:rtl/>
        </w:rPr>
        <w:t>سميشي</w:t>
      </w:r>
      <w:proofErr w:type="spellEnd"/>
      <w:r w:rsidRPr="00150F5B">
        <w:rPr>
          <w:rFonts w:ascii="Simplified Arabic" w:hAnsi="Simplified Arabic" w:cs="Simplified Arabic"/>
          <w:b/>
          <w:bCs/>
          <w:sz w:val="28"/>
          <w:szCs w:val="28"/>
          <w:rtl/>
        </w:rPr>
        <w:t xml:space="preserve"> (2021</w:t>
      </w:r>
      <w:r w:rsidR="0098743A">
        <w:rPr>
          <w:rFonts w:ascii="Simplified Arabic" w:hAnsi="Simplified Arabic" w:cs="Simplified Arabic" w:hint="cs"/>
          <w:b/>
          <w:bCs/>
          <w:sz w:val="28"/>
          <w:szCs w:val="28"/>
          <w:rtl/>
          <w:lang w:bidi="ar-EG"/>
        </w:rPr>
        <w:t xml:space="preserve">) </w:t>
      </w:r>
      <w:r w:rsidRPr="00150F5B">
        <w:rPr>
          <w:rFonts w:ascii="Simplified Arabic" w:hAnsi="Simplified Arabic" w:cs="Simplified Arabic"/>
          <w:sz w:val="28"/>
          <w:szCs w:val="28"/>
          <w:rtl/>
        </w:rPr>
        <w:t>هدفت الدراسة إلى التعرف على الحملات الإعلامية عبر موقع اليوتيوب بأبعادها (الفعالية التقنية، والفعالية التسويقية، والاستهداف الجماهيري، ومستوى التفاعل مع المحتوى) على نجاح الحملات الترويجية للمؤسسات والعلامات التجارية. واستخدمت الدراسة المنهج الوصفي التحليلي بالاعتماد على تحليل المضمون، وتكوّنت العينة من مجموعة من الحملات الإعلامية المنشورة عبر منصة يوتيوب. وتوصّلت نتائج الدراسة إلى أن يوتيوب يُوفّر آليات تقنية وتسويقية عالية الفعالية لإيصال الرسائل الإعلانية، بما يشمله من أدوات استهداف دقيقة، وتحليلات جماهيرية، وقدرة على التفاعل الفوري مع المشاهدين. وأوصت الدراسة بضرورة توظيف المؤسسات لتحليلات المنصة في تحسين استهداف حملاتها، والاستفادة من ميزات الخوارزميات في اختيار الجمهور الأمثل للرسائل التسويقية</w:t>
      </w:r>
      <w:r w:rsidRPr="00150F5B">
        <w:rPr>
          <w:rFonts w:ascii="Simplified Arabic" w:hAnsi="Simplified Arabic" w:cs="Simplified Arabic"/>
          <w:sz w:val="28"/>
          <w:szCs w:val="28"/>
        </w:rPr>
        <w:t>.</w:t>
      </w:r>
    </w:p>
    <w:p w14:paraId="365AD701" w14:textId="0F930704"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lastRenderedPageBreak/>
        <w:t xml:space="preserve">دراسة </w:t>
      </w:r>
      <w:proofErr w:type="spellStart"/>
      <w:r w:rsidRPr="00150F5B">
        <w:rPr>
          <w:rFonts w:ascii="Simplified Arabic" w:hAnsi="Simplified Arabic" w:cs="Simplified Arabic"/>
          <w:b/>
          <w:bCs/>
          <w:sz w:val="28"/>
          <w:szCs w:val="28"/>
          <w:rtl/>
        </w:rPr>
        <w:t>السبيلي</w:t>
      </w:r>
      <w:proofErr w:type="spellEnd"/>
      <w:r w:rsidRPr="00150F5B">
        <w:rPr>
          <w:rFonts w:ascii="Simplified Arabic" w:hAnsi="Simplified Arabic" w:cs="Simplified Arabic"/>
          <w:b/>
          <w:bCs/>
          <w:sz w:val="28"/>
          <w:szCs w:val="28"/>
          <w:rtl/>
        </w:rPr>
        <w:t xml:space="preserve"> (2021</w:t>
      </w:r>
      <w:r w:rsidR="0098743A">
        <w:rPr>
          <w:rFonts w:ascii="Simplified Arabic" w:hAnsi="Simplified Arabic" w:cs="Simplified Arabic" w:hint="cs"/>
          <w:b/>
          <w:bCs/>
          <w:sz w:val="28"/>
          <w:szCs w:val="28"/>
          <w:rtl/>
          <w:lang w:bidi="ar-EG"/>
        </w:rPr>
        <w:t xml:space="preserve">) </w:t>
      </w:r>
      <w:r w:rsidRPr="00150F5B">
        <w:rPr>
          <w:rFonts w:ascii="Simplified Arabic" w:hAnsi="Simplified Arabic" w:cs="Simplified Arabic"/>
          <w:sz w:val="28"/>
          <w:szCs w:val="28"/>
          <w:rtl/>
        </w:rPr>
        <w:t>هدفت الدراسة إلى التعرف على العلاقة بين الأخلاقيات التسويقية بأبعادها (الشفافية، والصدق في الإعلان، والمسؤولية الاجتماعية، واحترام خصوصية العميل) ورضا العملاء عن الحملات الإعلانية للشركات. واستخدمت الدراسة المنهج الوصفي التحليلي بالاعتماد على أداة الاستبانة، وتكوّنت العينة من (300) مفردة من العملاء المتعاملين مع الحملات الإعلانية لمختلف الشركات. وتوصّلت نتائج الدراسة إلى وجود علاقة طردية دالة إحصائيًا بين الالتزام بالأخلاقيات التسويقية بجميع أبعادها ومستوى رضا العملاء عن الحملات الإعلانية، وكان بُعد الصدق في الإعلان الأكثر تأثيرًا. وأوصت الدراسة بضرورة تبنّي الشركات لمواثيق أخلاقية واضحة في حملاتها الإعلانية، وتفعيل الرقابة الذاتية والمؤسسية على المحتوى التسويقي</w:t>
      </w:r>
      <w:r w:rsidRPr="00150F5B">
        <w:rPr>
          <w:rFonts w:ascii="Simplified Arabic" w:hAnsi="Simplified Arabic" w:cs="Simplified Arabic"/>
          <w:sz w:val="28"/>
          <w:szCs w:val="28"/>
        </w:rPr>
        <w:t>.</w:t>
      </w:r>
    </w:p>
    <w:p w14:paraId="04F7FEC3" w14:textId="77777777"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المحور الثاني: الدراسات المتعلقة بسلوك الشراء لدى المستهلك وعلاقته بمتغيرات أخرى</w:t>
      </w:r>
    </w:p>
    <w:p w14:paraId="38F53FE1" w14:textId="1FBEC1B6"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دراسة</w:t>
      </w:r>
      <w:r w:rsidRPr="00150F5B">
        <w:rPr>
          <w:rFonts w:ascii="Simplified Arabic" w:hAnsi="Simplified Arabic" w:cs="Simplified Arabic"/>
          <w:b/>
          <w:bCs/>
          <w:sz w:val="28"/>
          <w:szCs w:val="28"/>
        </w:rPr>
        <w:t xml:space="preserve"> Mousa</w:t>
      </w:r>
      <w:r w:rsidR="0098743A">
        <w:rPr>
          <w:rFonts w:ascii="Simplified Arabic" w:hAnsi="Simplified Arabic" w:cs="Simplified Arabic"/>
          <w:b/>
          <w:bCs/>
          <w:sz w:val="28"/>
          <w:szCs w:val="28"/>
        </w:rPr>
        <w:t xml:space="preserve"> et al</w:t>
      </w:r>
      <w:r w:rsidRPr="00150F5B">
        <w:rPr>
          <w:rFonts w:ascii="Simplified Arabic" w:hAnsi="Simplified Arabic" w:cs="Simplified Arabic"/>
          <w:b/>
          <w:bCs/>
          <w:sz w:val="28"/>
          <w:szCs w:val="28"/>
        </w:rPr>
        <w:t xml:space="preserve"> (2026):</w:t>
      </w:r>
      <w:r w:rsidR="0098743A">
        <w:rPr>
          <w:rFonts w:ascii="Simplified Arabic" w:hAnsi="Simplified Arabic" w:cs="Simplified Arabic"/>
          <w:sz w:val="28"/>
          <w:szCs w:val="28"/>
        </w:rPr>
        <w:t xml:space="preserve"> </w:t>
      </w:r>
      <w:r w:rsidRPr="00150F5B">
        <w:rPr>
          <w:rFonts w:ascii="Simplified Arabic" w:hAnsi="Simplified Arabic" w:cs="Simplified Arabic"/>
          <w:sz w:val="28"/>
          <w:szCs w:val="28"/>
          <w:rtl/>
        </w:rPr>
        <w:t>هدفت الدراسة إلى التعرف على تقنيات التسويق بالذكاء الاصطناعي بأبعادها (روبوتات الدردشة، والتسعير الديناميكي، والبحث الصوتي، والبحث البصري) على قرارات الشراء لدى المستهلك، مع دراسة الدور المُعدِّل لتجربة العميل الافتراضية وانعكاسات ذلك على الاستهلاك المستدام في بيئة خدمات الاتصالات. واستخدمت الدراسة المنهج الوصفي الكمي بالاعتماد على النمذجة بالمعادلات الهيكلية، وتكوّنت العينة من مستخدمي خدمات شركات الاتصالات. وتوصّلت نتائج الدراسة إلى وجود أثر إيجابي دال إحصائيًا لتقنيات الذكاء الاصطناعي الأربع على قرارات الشراء، مع تأكيد الدور المُعدِّل لتجربة العميل الافتراضية في تقوية هذه العلاقة، وانعكاس ذلك إيجابًا على تبنّي المستهلكين لممارسات استهلاك أكثر استدامة. وأوصت الدراسة بضرورة تبنّي شركات الاتصالات لتقنيات الذكاء الاصطناعي مع الاهتمام بتصميم تجارب افتراضية غنيّة تُعزّز رحلة العميل</w:t>
      </w:r>
      <w:r w:rsidRPr="00150F5B">
        <w:rPr>
          <w:rFonts w:ascii="Simplified Arabic" w:hAnsi="Simplified Arabic" w:cs="Simplified Arabic"/>
          <w:sz w:val="28"/>
          <w:szCs w:val="28"/>
        </w:rPr>
        <w:t>.</w:t>
      </w:r>
    </w:p>
    <w:p w14:paraId="33A067B1" w14:textId="5AADCCD8" w:rsidR="00150F5B" w:rsidRPr="00150F5B" w:rsidRDefault="00150F5B" w:rsidP="0098743A">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دراسة</w:t>
      </w:r>
      <w:r w:rsidRPr="00150F5B">
        <w:rPr>
          <w:rFonts w:ascii="Simplified Arabic" w:hAnsi="Simplified Arabic" w:cs="Simplified Arabic"/>
          <w:b/>
          <w:bCs/>
          <w:sz w:val="28"/>
          <w:szCs w:val="28"/>
        </w:rPr>
        <w:t xml:space="preserve"> Ahmed, </w:t>
      </w:r>
      <w:r w:rsidR="0098743A" w:rsidRPr="0098743A">
        <w:rPr>
          <w:rFonts w:ascii="Simplified Arabic" w:hAnsi="Simplified Arabic" w:cs="Simplified Arabic"/>
          <w:b/>
          <w:bCs/>
          <w:sz w:val="28"/>
          <w:szCs w:val="28"/>
        </w:rPr>
        <w:t>et al</w:t>
      </w:r>
      <w:r w:rsidRPr="00150F5B">
        <w:rPr>
          <w:rFonts w:ascii="Simplified Arabic" w:hAnsi="Simplified Arabic" w:cs="Simplified Arabic"/>
          <w:b/>
          <w:bCs/>
          <w:sz w:val="28"/>
          <w:szCs w:val="28"/>
        </w:rPr>
        <w:t xml:space="preserve"> (2026):</w:t>
      </w:r>
      <w:r w:rsidR="0098743A">
        <w:rPr>
          <w:rFonts w:ascii="Simplified Arabic" w:hAnsi="Simplified Arabic" w:cs="Simplified Arabic"/>
          <w:sz w:val="28"/>
          <w:szCs w:val="28"/>
        </w:rPr>
        <w:t xml:space="preserve"> </w:t>
      </w:r>
      <w:r w:rsidRPr="00150F5B">
        <w:rPr>
          <w:rFonts w:ascii="Simplified Arabic" w:hAnsi="Simplified Arabic" w:cs="Simplified Arabic"/>
          <w:sz w:val="28"/>
          <w:szCs w:val="28"/>
          <w:rtl/>
        </w:rPr>
        <w:t xml:space="preserve">هدفت الدراسة إلى التعرف على دور الذكاء الاصطناعي في تشكيل سلوك المستهلك الريادي بأبعاده (ثقة المستهلك، وعملية اتخاذ القرار، والتخصيص، والتفاعل الآلي) في بيئة التسوّق عبر الإنترنت، مع الوقوف على الآثار النفسية المترتبة على التعرّض للذكاء الاصطناعي في السوق الإلكترونية. واستخدمت الدراسة المنهج الكمي بالاعتماد على النمذجة بالمعادلات الهيكلية، وتكوّنت العينة من مجموعة من المستهلكين عبر الإنترنت في أسواق متعددة. وتوصّلت نتائج الدراسة إلى أن التعرّض للذكاء الاصطناعي يُؤثّر بصورة دالة إحصائيًا </w:t>
      </w:r>
      <w:r w:rsidRPr="00150F5B">
        <w:rPr>
          <w:rFonts w:ascii="Simplified Arabic" w:hAnsi="Simplified Arabic" w:cs="Simplified Arabic"/>
          <w:sz w:val="28"/>
          <w:szCs w:val="28"/>
          <w:rtl/>
        </w:rPr>
        <w:lastRenderedPageBreak/>
        <w:t>في ثقة المستهلك وعملية اتخاذ القرار الشرائي، وأن الاستراتيجيات التسويقية القائمة على الذكاء الاصطناعي تُشكّل السلوك الريادي للمستهلك بصورة عميقة. وأوصت الدراسة بضرورة فهم المسوّقين للأسس النفسية لتأثير الذكاء الاصطناعي في المستهلك، وتصميم استراتيجيات تُوازن بين الفاعلية التسويقية وبناء الثقة</w:t>
      </w:r>
      <w:r w:rsidRPr="00150F5B">
        <w:rPr>
          <w:rFonts w:ascii="Simplified Arabic" w:hAnsi="Simplified Arabic" w:cs="Simplified Arabic"/>
          <w:sz w:val="28"/>
          <w:szCs w:val="28"/>
        </w:rPr>
        <w:t>.</w:t>
      </w:r>
    </w:p>
    <w:p w14:paraId="2BB6B9AF" w14:textId="04AC34B9"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دراسة</w:t>
      </w:r>
      <w:r w:rsidRPr="00150F5B">
        <w:rPr>
          <w:rFonts w:ascii="Simplified Arabic" w:hAnsi="Simplified Arabic" w:cs="Simplified Arabic"/>
          <w:b/>
          <w:bCs/>
          <w:sz w:val="28"/>
          <w:szCs w:val="28"/>
        </w:rPr>
        <w:t xml:space="preserve"> </w:t>
      </w:r>
      <w:proofErr w:type="spellStart"/>
      <w:r w:rsidRPr="00150F5B">
        <w:rPr>
          <w:rFonts w:ascii="Simplified Arabic" w:hAnsi="Simplified Arabic" w:cs="Simplified Arabic"/>
          <w:b/>
          <w:bCs/>
          <w:sz w:val="28"/>
          <w:szCs w:val="28"/>
        </w:rPr>
        <w:t>Beyari</w:t>
      </w:r>
      <w:proofErr w:type="spellEnd"/>
      <w:r w:rsidRPr="00150F5B">
        <w:rPr>
          <w:rFonts w:ascii="Simplified Arabic" w:hAnsi="Simplified Arabic" w:cs="Simplified Arabic"/>
          <w:b/>
          <w:bCs/>
          <w:sz w:val="28"/>
          <w:szCs w:val="28"/>
        </w:rPr>
        <w:t xml:space="preserve"> (2025):</w:t>
      </w:r>
      <w:r w:rsidR="0098743A">
        <w:rPr>
          <w:rFonts w:ascii="Simplified Arabic" w:hAnsi="Simplified Arabic" w:cs="Simplified Arabic"/>
          <w:sz w:val="28"/>
          <w:szCs w:val="28"/>
        </w:rPr>
        <w:t xml:space="preserve"> </w:t>
      </w:r>
      <w:r w:rsidRPr="00150F5B">
        <w:rPr>
          <w:rFonts w:ascii="Simplified Arabic" w:hAnsi="Simplified Arabic" w:cs="Simplified Arabic"/>
          <w:sz w:val="28"/>
          <w:szCs w:val="28"/>
          <w:rtl/>
        </w:rPr>
        <w:t>هدفت الدراسة إلى التعرف على تأثير الذكاء الاصطناعي في ولاء العميل الإلكتروني بأبعاده (التعرّض عبر وسائل التواصل الاجتماعي، وتوصيات المنتجات الذكية، والتخصيص، وروبوتات الدردشة) في السوق الإلكترونية بالمملكة العربية السعودية. واستخدمت الدراسة المنهج الوصفي الكمي بالاعتماد على الاستبانة الإلكترونية وتحليل البيانات بأسلوب النمذجة بالمعادلات الهيكلية، وتكوّنت العينة من (157) مفردة من المستهلكين الإلكترونيين السعوديين. وتوصّلت نتائج الدراسة إلى أن الذكاء الاصطناعي – خاصة عبر وسائل التواصل الاجتماعي وتوصيات المنتجات – يُؤثّر بصورة قوية ودالة إحصائيًا في ولاء العميل الإلكتروني السعودي، مع تباين درجة التأثير باختلاف نوع التقنية المُستخدمة. وأوصت الدراسة بضرورة تركيز الشركات السعودية على توظيف الذكاء الاصطناعي في وسائل التواصل الاجتماعي ومحرّكات التوصية لبناء ولاء طويل الأمد لدى العملاء</w:t>
      </w:r>
      <w:r w:rsidRPr="00150F5B">
        <w:rPr>
          <w:rFonts w:ascii="Simplified Arabic" w:hAnsi="Simplified Arabic" w:cs="Simplified Arabic"/>
          <w:sz w:val="28"/>
          <w:szCs w:val="28"/>
        </w:rPr>
        <w:t>.</w:t>
      </w:r>
    </w:p>
    <w:p w14:paraId="1BFE33E3" w14:textId="3B4488F8"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دراسة</w:t>
      </w:r>
      <w:r w:rsidRPr="00150F5B">
        <w:rPr>
          <w:rFonts w:ascii="Simplified Arabic" w:hAnsi="Simplified Arabic" w:cs="Simplified Arabic"/>
          <w:b/>
          <w:bCs/>
          <w:sz w:val="28"/>
          <w:szCs w:val="28"/>
        </w:rPr>
        <w:t xml:space="preserve"> </w:t>
      </w:r>
      <w:proofErr w:type="spellStart"/>
      <w:r w:rsidRPr="00150F5B">
        <w:rPr>
          <w:rFonts w:ascii="Simplified Arabic" w:hAnsi="Simplified Arabic" w:cs="Simplified Arabic"/>
          <w:b/>
          <w:bCs/>
          <w:sz w:val="28"/>
          <w:szCs w:val="28"/>
        </w:rPr>
        <w:t>Alharthey</w:t>
      </w:r>
      <w:proofErr w:type="spellEnd"/>
      <w:r w:rsidRPr="00150F5B">
        <w:rPr>
          <w:rFonts w:ascii="Simplified Arabic" w:hAnsi="Simplified Arabic" w:cs="Simplified Arabic"/>
          <w:b/>
          <w:bCs/>
          <w:sz w:val="28"/>
          <w:szCs w:val="28"/>
        </w:rPr>
        <w:t xml:space="preserve"> (2024):</w:t>
      </w:r>
      <w:r w:rsidR="0098743A">
        <w:rPr>
          <w:rFonts w:ascii="Simplified Arabic" w:hAnsi="Simplified Arabic" w:cs="Simplified Arabic"/>
          <w:sz w:val="28"/>
          <w:szCs w:val="28"/>
        </w:rPr>
        <w:t xml:space="preserve"> </w:t>
      </w:r>
      <w:r w:rsidRPr="00150F5B">
        <w:rPr>
          <w:rFonts w:ascii="Simplified Arabic" w:hAnsi="Simplified Arabic" w:cs="Simplified Arabic"/>
          <w:sz w:val="28"/>
          <w:szCs w:val="28"/>
          <w:rtl/>
        </w:rPr>
        <w:t>هدفت الدراسة إلى التعرف على تأثير الذكاء الاصطناعي في سلوك المستهلك بأبعاده (التخصيص، والتوصيات الذكية، والمساعدين الافتراضيين، والاستهداف السلوكي) في السوق السعودية، مع استكشاف التفاعل المُركّب بين تقنيات الذكاء الاصطناعي واستجابات المستهلك. واستخدمت الدراسة المنهج الوصفي التحليلي بالاعتماد على أداة الاستبانة، وتكوّنت العينة من مجموعة من المستهلكين السعوديين المتعاملين مع منصات التسوّق الإلكتروني. وتوصّلت نتائج الدراسة إلى أن تأثير الذكاء الاصطناعي في سلوك المستهلك في المملكة العربية السعودية متعدد الطبقات، وأن كل طبقة تحمل انعكاسات استراتيجية على المؤسسات، كما أثبتت أن التخصيص والتوصيات الذكية من أكثر التقنيات تأثيرًا في قرار الشراء. وأوصت الدراسة بضرورة تبنّي المؤسسات السعودية لاستراتيجيات تسويقية مبنيّة على الذكاء الاصطناعي، مع مراعاة الخصوصية الثقافية للمستهلك السعودي</w:t>
      </w:r>
      <w:r w:rsidRPr="00150F5B">
        <w:rPr>
          <w:rFonts w:ascii="Simplified Arabic" w:hAnsi="Simplified Arabic" w:cs="Simplified Arabic"/>
          <w:sz w:val="28"/>
          <w:szCs w:val="28"/>
        </w:rPr>
        <w:t>.</w:t>
      </w:r>
    </w:p>
    <w:p w14:paraId="02193F9E" w14:textId="731836E5"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lastRenderedPageBreak/>
        <w:t>دراسة محاسنة (2023</w:t>
      </w:r>
      <w:r w:rsidR="0098743A">
        <w:rPr>
          <w:rFonts w:ascii="Simplified Arabic" w:hAnsi="Simplified Arabic" w:cs="Simplified Arabic" w:hint="cs"/>
          <w:b/>
          <w:bCs/>
          <w:sz w:val="28"/>
          <w:szCs w:val="28"/>
          <w:rtl/>
          <w:lang w:bidi="ar-EG"/>
        </w:rPr>
        <w:t xml:space="preserve">) </w:t>
      </w:r>
      <w:r w:rsidRPr="00150F5B">
        <w:rPr>
          <w:rFonts w:ascii="Simplified Arabic" w:hAnsi="Simplified Arabic" w:cs="Simplified Arabic"/>
          <w:sz w:val="28"/>
          <w:szCs w:val="28"/>
          <w:rtl/>
        </w:rPr>
        <w:t>هدفت الدراسة إلى التعرف على تعرّض الشباب الجامعي السعودي للإعلانات عبر قنوات اليوتيوب بأبعاده (كثافة التعرّض، ومدى الانتباه، ودرجة التفاعل، ومستوى الثقة في المحتوى الإعلاني) على السلوك الشرائي لديهم. واستخدمت الدراسة المنهج الوصفي بأسلوب المسح الميداني بالاعتماد على أداة الاستبانة، وتكوّنت العينة من عيّنة من طلبة قسم الإعلام بجامعة طيبة بالمملكة العربية السعودية. وتوصّلت نتائج الدراسة إلى وجود تأثير إيجابي دال إحصائيًا لتعرّض الشباب الجامعي السعودي للإعلانات عبر يوتيوب على سلوكهم الشرائي، مع ارتفاع نسبة الشباب الذين يتخذون قرارات شرائية بناءً على الإعلانات المشاهدة، وتباين درجة التأثير باختلاف نوع المنتج المُعلَن عنه. وأوصت الدراسة بضرورة توعية الشباب بمهارات التعامل النقدي مع الإعلانات، وتشجيع المُعلنين على الالتزام بالمعايير الأخلاقية والمصداقية في المحتوى الإعلاني</w:t>
      </w:r>
      <w:r w:rsidRPr="00150F5B">
        <w:rPr>
          <w:rFonts w:ascii="Simplified Arabic" w:hAnsi="Simplified Arabic" w:cs="Simplified Arabic"/>
          <w:sz w:val="28"/>
          <w:szCs w:val="28"/>
        </w:rPr>
        <w:t>.</w:t>
      </w:r>
    </w:p>
    <w:p w14:paraId="1DAA5410" w14:textId="563A36AE"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دراسة الرفاعي (2023</w:t>
      </w:r>
      <w:r w:rsidR="0098743A">
        <w:rPr>
          <w:rFonts w:ascii="Simplified Arabic" w:hAnsi="Simplified Arabic" w:cs="Simplified Arabic" w:hint="cs"/>
          <w:b/>
          <w:bCs/>
          <w:sz w:val="28"/>
          <w:szCs w:val="28"/>
          <w:rtl/>
          <w:lang w:bidi="ar-EG"/>
        </w:rPr>
        <w:t xml:space="preserve">) </w:t>
      </w:r>
      <w:r w:rsidRPr="00150F5B">
        <w:rPr>
          <w:rFonts w:ascii="Simplified Arabic" w:hAnsi="Simplified Arabic" w:cs="Simplified Arabic"/>
          <w:sz w:val="28"/>
          <w:szCs w:val="28"/>
          <w:rtl/>
        </w:rPr>
        <w:t>هدفت الدراسة إلى التعرف على سلوك المستهلك في المملكة العربية السعودية بأبعاده (الأنماط الاستهلاكية، والقنوات المفضّلة، والدوافع الشرائية، وتأثير الظروف الاقتصادية) في مرحلة ما بعد جائحة كورونا، مع استكشاف التحولات التي طرأت على أنماط الاستهلاك السعودي. واستخدمت الدراسة المنهج الوصفي التحليلي، وتكوّنت العينة من مجموعة من المستهلكين السعوديين من مختلف الفئات العمرية والمناطق الجغرافية. وتوصّلت نتائج الدراسة إلى أن جائحة كورونا أحدثت تحولًا جوهريًا في سلوك المستهلك السعودي نحو التسوّق الإلكتروني، وزيادة الاعتماد على المنصات الرقمية، والاهتمام بالمنتجات الصحية، مع تنامي الوعي الاستهلاكي وترشيد الإنفاق. وأوصت الدراسة بضرورة مواكبة الشركات السعودية لهذه التحولات، وتطوير استراتيجيات تسويقية رقمية تُلبّي احتياجات المستهلك السعودي في مرحلة ما بعد الجائحة</w:t>
      </w:r>
      <w:r w:rsidRPr="00150F5B">
        <w:rPr>
          <w:rFonts w:ascii="Simplified Arabic" w:hAnsi="Simplified Arabic" w:cs="Simplified Arabic"/>
          <w:sz w:val="28"/>
          <w:szCs w:val="28"/>
        </w:rPr>
        <w:t>.</w:t>
      </w:r>
    </w:p>
    <w:p w14:paraId="2A679E1E" w14:textId="7585C215"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دراسة الزعبي (2023</w:t>
      </w:r>
      <w:r w:rsidR="0098743A">
        <w:rPr>
          <w:rFonts w:ascii="Simplified Arabic" w:hAnsi="Simplified Arabic" w:cs="Simplified Arabic" w:hint="cs"/>
          <w:b/>
          <w:bCs/>
          <w:sz w:val="28"/>
          <w:szCs w:val="28"/>
          <w:rtl/>
          <w:lang w:bidi="ar-EG"/>
        </w:rPr>
        <w:t xml:space="preserve">) </w:t>
      </w:r>
      <w:r w:rsidRPr="00150F5B">
        <w:rPr>
          <w:rFonts w:ascii="Simplified Arabic" w:hAnsi="Simplified Arabic" w:cs="Simplified Arabic"/>
          <w:sz w:val="28"/>
          <w:szCs w:val="28"/>
          <w:rtl/>
        </w:rPr>
        <w:t xml:space="preserve">هدفت الدراسة إلى التعرف على تأثير استراتيجيات التسويق الإلكتروني بأبعادها (المنتج الإلكتروني، والتسعير الإلكتروني، والترويج الإلكتروني، والتوزيع الإلكتروني) على سلوك الشراء لدى المستهلك في بيئة التسوّق عبر الإنترنت. واستخدمت الدراسة المنهج الوصفي التحليلي بالاعتماد على أداة الاستبانة، وتكوّنت العينة من مجموعة من المستهلكين المتسوّقين عبر الإنترنت. وتوصّلت نتائج الدراسة إلى وجود أثر إيجابي دال إحصائيًا لاستراتيجيات التسويق الإلكتروني بجميع أبعادها على سلوك الشراء لدى المستهلك عبر الإنترنت، وكان بُعد الترويج </w:t>
      </w:r>
      <w:r w:rsidRPr="00150F5B">
        <w:rPr>
          <w:rFonts w:ascii="Simplified Arabic" w:hAnsi="Simplified Arabic" w:cs="Simplified Arabic"/>
          <w:sz w:val="28"/>
          <w:szCs w:val="28"/>
          <w:rtl/>
        </w:rPr>
        <w:lastRenderedPageBreak/>
        <w:t>الإلكتروني الأكثر تأثيرًا، يليه المنتج الإلكتروني. وأوصت الدراسة بضرورة تركيز الشركات على تطوير استراتيجيات ترويج إلكتروني فعّالة، والاهتمام بجودة المنتج الإلكتروني وتنافسية التسعير لتحفيز قرارات الشراء</w:t>
      </w:r>
      <w:r w:rsidRPr="00150F5B">
        <w:rPr>
          <w:rFonts w:ascii="Simplified Arabic" w:hAnsi="Simplified Arabic" w:cs="Simplified Arabic"/>
          <w:sz w:val="28"/>
          <w:szCs w:val="28"/>
        </w:rPr>
        <w:t>.</w:t>
      </w:r>
    </w:p>
    <w:p w14:paraId="6429A722" w14:textId="6ED65DA5"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Pr>
        <w:t xml:space="preserve"> </w:t>
      </w:r>
      <w:r w:rsidRPr="00150F5B">
        <w:rPr>
          <w:rFonts w:ascii="Simplified Arabic" w:hAnsi="Simplified Arabic" w:cs="Simplified Arabic"/>
          <w:b/>
          <w:bCs/>
          <w:sz w:val="28"/>
          <w:szCs w:val="28"/>
          <w:rtl/>
        </w:rPr>
        <w:t>دراسة أبو جليل والزيادات (2021</w:t>
      </w:r>
      <w:r w:rsidR="0098743A">
        <w:rPr>
          <w:rFonts w:ascii="Simplified Arabic" w:hAnsi="Simplified Arabic" w:cs="Simplified Arabic" w:hint="cs"/>
          <w:b/>
          <w:bCs/>
          <w:sz w:val="28"/>
          <w:szCs w:val="28"/>
          <w:rtl/>
          <w:lang w:bidi="ar-EG"/>
        </w:rPr>
        <w:t xml:space="preserve">) </w:t>
      </w:r>
      <w:r w:rsidRPr="00150F5B">
        <w:rPr>
          <w:rFonts w:ascii="Simplified Arabic" w:hAnsi="Simplified Arabic" w:cs="Simplified Arabic"/>
          <w:sz w:val="28"/>
          <w:szCs w:val="28"/>
          <w:rtl/>
        </w:rPr>
        <w:t>هدفت الدراسة إلى التعرف على أثر أبعاد العلامة التجارية بأبعادها (الوعي بالعلامة التجارية، والولاء للعلامة التجارية، والجودة المُدركة، والقيمة المُدركة) في سلوك الشراء لدى زبائن شركة نعمان الجنيدي للصناعات الغذائية. واستخدمت الدراسة المنهج الوصفي التحليلي بالاعتماد على أداة الاستبانة، وتكوّنت العينة من مجموعة من زبائن الشركة. وتوصّلت نتائج الدراسة إلى وجود أثر إيجابي دال إحصائيًا لأبعاد العلامة التجارية مجتمعةً في سلوك الشراء لدى الزبائن، وكان بُعد الولاء للعلامة التجارية الأكثر تأثيرًا، يليه الجودة المُدركة. وأوصت الدراسة بضرورة اهتمام الشركة بتعزيز الوعي بعلامتها التجارية، والحفاظ على جودة منتجاتها، وبناء علاقات طويلة الأمد مع زبائنها لتعزيز الولاء وتحفيز قرارات الشراء المتكرر</w:t>
      </w:r>
      <w:r w:rsidRPr="00150F5B">
        <w:rPr>
          <w:rFonts w:ascii="Simplified Arabic" w:hAnsi="Simplified Arabic" w:cs="Simplified Arabic"/>
          <w:sz w:val="28"/>
          <w:szCs w:val="28"/>
        </w:rPr>
        <w:t>.</w:t>
      </w:r>
    </w:p>
    <w:p w14:paraId="5EF9458D" w14:textId="77777777" w:rsidR="00150F5B" w:rsidRPr="00150F5B" w:rsidRDefault="00150F5B" w:rsidP="0098743A">
      <w:pPr>
        <w:pStyle w:val="1"/>
      </w:pPr>
      <w:bookmarkStart w:id="10" w:name="_Toc234543884"/>
      <w:r w:rsidRPr="00150F5B">
        <w:rPr>
          <w:rtl/>
        </w:rPr>
        <w:t>الفجوة البحثية</w:t>
      </w:r>
      <w:bookmarkEnd w:id="10"/>
    </w:p>
    <w:p w14:paraId="1BEE0C97" w14:textId="50AEFD4D"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 xml:space="preserve">من خلال الاستعراض المُعمَّق للدراسات السابقة الواردة في المحورين، يتّضح للباحث أن هذه الدراسات قد اتّفقت مع الدراسة الحالية في جوانب عدّة، وافترقت عنها في جوانب أخرى، بما يكشف عن فجوة بحثية حقيقية تسعى الدراسة الحالية إلى سدّها. فمن حيث </w:t>
      </w:r>
      <w:r w:rsidRPr="00150F5B">
        <w:rPr>
          <w:rFonts w:ascii="Simplified Arabic" w:hAnsi="Simplified Arabic" w:cs="Simplified Arabic"/>
          <w:b/>
          <w:bCs/>
          <w:sz w:val="28"/>
          <w:szCs w:val="28"/>
          <w:rtl/>
        </w:rPr>
        <w:t>أوجه الاتفاق</w:t>
      </w:r>
      <w:r w:rsidRPr="00150F5B">
        <w:rPr>
          <w:rFonts w:ascii="Simplified Arabic" w:hAnsi="Simplified Arabic" w:cs="Simplified Arabic"/>
          <w:sz w:val="28"/>
          <w:szCs w:val="28"/>
          <w:rtl/>
        </w:rPr>
        <w:t>، تتّفق الدراسة الحالية مع معظم الدراسات السابقة في تناول الذكاء الاصطناعي بوصفه متغيرًا محوريًا في إعادة تشكيل الممارسات التسويقية المعاصرة، كما هو الحال في دراسات (محمدين، 2025؛ لبيب، 2025؛ حلبي، 2025؛</w:t>
      </w:r>
      <w:r w:rsidRPr="00150F5B">
        <w:rPr>
          <w:rFonts w:ascii="Simplified Arabic" w:hAnsi="Simplified Arabic" w:cs="Simplified Arabic"/>
          <w:sz w:val="28"/>
          <w:szCs w:val="28"/>
        </w:rPr>
        <w:t xml:space="preserve"> </w:t>
      </w:r>
      <w:proofErr w:type="spellStart"/>
      <w:r w:rsidRPr="00150F5B">
        <w:rPr>
          <w:rFonts w:ascii="Simplified Arabic" w:hAnsi="Simplified Arabic" w:cs="Simplified Arabic"/>
          <w:sz w:val="28"/>
          <w:szCs w:val="28"/>
        </w:rPr>
        <w:t>Beyari</w:t>
      </w:r>
      <w:proofErr w:type="spellEnd"/>
      <w:r w:rsidRPr="00150F5B">
        <w:rPr>
          <w:rFonts w:ascii="Simplified Arabic" w:hAnsi="Simplified Arabic" w:cs="Simplified Arabic"/>
          <w:sz w:val="28"/>
          <w:szCs w:val="28"/>
        </w:rPr>
        <w:t xml:space="preserve"> &amp; Hashem, 2025</w:t>
      </w:r>
      <w:r w:rsidRPr="00150F5B">
        <w:rPr>
          <w:rFonts w:ascii="Simplified Arabic" w:hAnsi="Simplified Arabic" w:cs="Simplified Arabic"/>
          <w:sz w:val="28"/>
          <w:szCs w:val="28"/>
          <w:rtl/>
        </w:rPr>
        <w:t>؛</w:t>
      </w:r>
      <w:r w:rsidRPr="00150F5B">
        <w:rPr>
          <w:rFonts w:ascii="Simplified Arabic" w:hAnsi="Simplified Arabic" w:cs="Simplified Arabic"/>
          <w:sz w:val="28"/>
          <w:szCs w:val="28"/>
        </w:rPr>
        <w:t xml:space="preserve"> </w:t>
      </w:r>
      <w:proofErr w:type="spellStart"/>
      <w:r w:rsidRPr="00150F5B">
        <w:rPr>
          <w:rFonts w:ascii="Simplified Arabic" w:hAnsi="Simplified Arabic" w:cs="Simplified Arabic"/>
          <w:sz w:val="28"/>
          <w:szCs w:val="28"/>
        </w:rPr>
        <w:t>Iyelolu</w:t>
      </w:r>
      <w:proofErr w:type="spellEnd"/>
      <w:r w:rsidRPr="00150F5B">
        <w:rPr>
          <w:rFonts w:ascii="Simplified Arabic" w:hAnsi="Simplified Arabic" w:cs="Simplified Arabic"/>
          <w:sz w:val="28"/>
          <w:szCs w:val="28"/>
        </w:rPr>
        <w:t xml:space="preserve"> et al., 2024</w:t>
      </w:r>
      <w:r w:rsidRPr="00150F5B">
        <w:rPr>
          <w:rFonts w:ascii="Simplified Arabic" w:hAnsi="Simplified Arabic" w:cs="Simplified Arabic"/>
          <w:sz w:val="28"/>
          <w:szCs w:val="28"/>
          <w:rtl/>
        </w:rPr>
        <w:t>؛</w:t>
      </w:r>
      <w:r w:rsidRPr="00150F5B">
        <w:rPr>
          <w:rFonts w:ascii="Simplified Arabic" w:hAnsi="Simplified Arabic" w:cs="Simplified Arabic"/>
          <w:sz w:val="28"/>
          <w:szCs w:val="28"/>
        </w:rPr>
        <w:t xml:space="preserve"> </w:t>
      </w:r>
      <w:proofErr w:type="spellStart"/>
      <w:r w:rsidRPr="00150F5B">
        <w:rPr>
          <w:rFonts w:ascii="Simplified Arabic" w:hAnsi="Simplified Arabic" w:cs="Simplified Arabic"/>
          <w:sz w:val="28"/>
          <w:szCs w:val="28"/>
        </w:rPr>
        <w:t>Boinapalli</w:t>
      </w:r>
      <w:proofErr w:type="spellEnd"/>
      <w:r w:rsidRPr="00150F5B">
        <w:rPr>
          <w:rFonts w:ascii="Simplified Arabic" w:hAnsi="Simplified Arabic" w:cs="Simplified Arabic"/>
          <w:sz w:val="28"/>
          <w:szCs w:val="28"/>
        </w:rPr>
        <w:t xml:space="preserve"> et al., </w:t>
      </w:r>
      <w:proofErr w:type="gramStart"/>
      <w:r w:rsidRPr="00150F5B">
        <w:rPr>
          <w:rFonts w:ascii="Simplified Arabic" w:hAnsi="Simplified Arabic" w:cs="Simplified Arabic"/>
          <w:sz w:val="28"/>
          <w:szCs w:val="28"/>
        </w:rPr>
        <w:t>2023</w:t>
      </w:r>
      <w:r w:rsidRPr="00150F5B">
        <w:rPr>
          <w:rFonts w:ascii="Simplified Arabic" w:hAnsi="Simplified Arabic" w:cs="Simplified Arabic"/>
          <w:sz w:val="28"/>
          <w:szCs w:val="28"/>
          <w:rtl/>
        </w:rPr>
        <w:t>؛</w:t>
      </w:r>
      <w:r w:rsidR="0098743A">
        <w:rPr>
          <w:rFonts w:ascii="Simplified Arabic" w:hAnsi="Simplified Arabic" w:cs="Simplified Arabic"/>
          <w:sz w:val="28"/>
          <w:szCs w:val="28"/>
        </w:rPr>
        <w:t>(</w:t>
      </w:r>
      <w:proofErr w:type="gramEnd"/>
      <w:r w:rsidRPr="00150F5B">
        <w:rPr>
          <w:rFonts w:ascii="Simplified Arabic" w:hAnsi="Simplified Arabic" w:cs="Simplified Arabic"/>
          <w:sz w:val="28"/>
          <w:szCs w:val="28"/>
        </w:rPr>
        <w:t xml:space="preserve"> Soni, 2023</w:t>
      </w:r>
      <w:r w:rsidRPr="00150F5B">
        <w:rPr>
          <w:rFonts w:ascii="Simplified Arabic" w:hAnsi="Simplified Arabic" w:cs="Simplified Arabic"/>
          <w:sz w:val="28"/>
          <w:szCs w:val="28"/>
          <w:rtl/>
        </w:rPr>
        <w:t>، وتتّفق كذلك مع دراسات (أبو جليل والزيادات، 2021؛ الزعبي، 2023؛ محاسنة، 2023؛ الرفاعي، 2023) في اعتماد سلوك الشراء لدى المستهلك متغيرًا تابعًا يستحقّ الرصد والتحليل. كما تلتقي الدراسة الحالية مع أغلب الدراسات السابقة في تبنّي المنهج الوصفي التحليلي واستخدام أداة الاستبانة في جمع البيانات الميدانية</w:t>
      </w:r>
      <w:r w:rsidRPr="00150F5B">
        <w:rPr>
          <w:rFonts w:ascii="Simplified Arabic" w:hAnsi="Simplified Arabic" w:cs="Simplified Arabic"/>
          <w:sz w:val="28"/>
          <w:szCs w:val="28"/>
        </w:rPr>
        <w:t>.</w:t>
      </w:r>
    </w:p>
    <w:p w14:paraId="1665B295" w14:textId="5D18CE0E"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 xml:space="preserve">أما من حيث </w:t>
      </w:r>
      <w:r w:rsidRPr="00150F5B">
        <w:rPr>
          <w:rFonts w:ascii="Simplified Arabic" w:hAnsi="Simplified Arabic" w:cs="Simplified Arabic"/>
          <w:b/>
          <w:bCs/>
          <w:sz w:val="28"/>
          <w:szCs w:val="28"/>
          <w:rtl/>
        </w:rPr>
        <w:t>أوجه الاختلاف</w:t>
      </w:r>
      <w:r w:rsidRPr="00150F5B">
        <w:rPr>
          <w:rFonts w:ascii="Simplified Arabic" w:hAnsi="Simplified Arabic" w:cs="Simplified Arabic"/>
          <w:sz w:val="28"/>
          <w:szCs w:val="28"/>
          <w:rtl/>
        </w:rPr>
        <w:t xml:space="preserve">، فتتمايز الدراسة الحالية عن سابقاتها في عدّة نقاط جوهرية؛ إذ إن معظم الدراسات السابقة تناولت الذكاء الاصطناعي بصورة عامة أو ركّزت على أدوات بعينها </w:t>
      </w:r>
      <w:r w:rsidRPr="00150F5B">
        <w:rPr>
          <w:rFonts w:ascii="Simplified Arabic" w:hAnsi="Simplified Arabic" w:cs="Simplified Arabic"/>
          <w:sz w:val="28"/>
          <w:szCs w:val="28"/>
          <w:rtl/>
        </w:rPr>
        <w:lastRenderedPageBreak/>
        <w:t>كمنصة</w:t>
      </w:r>
      <w:r w:rsidRPr="00150F5B">
        <w:rPr>
          <w:rFonts w:ascii="Simplified Arabic" w:hAnsi="Simplified Arabic" w:cs="Simplified Arabic"/>
          <w:sz w:val="28"/>
          <w:szCs w:val="28"/>
        </w:rPr>
        <w:t xml:space="preserve"> Canva </w:t>
      </w:r>
      <w:r w:rsidRPr="00150F5B">
        <w:rPr>
          <w:rFonts w:ascii="Simplified Arabic" w:hAnsi="Simplified Arabic" w:cs="Simplified Arabic"/>
          <w:sz w:val="28"/>
          <w:szCs w:val="28"/>
          <w:rtl/>
        </w:rPr>
        <w:t xml:space="preserve">في دراسة (محمدين، 2025)، أو الإعلانات التلفزيونية في دراسة (لبيب، 2025)، أو الإعلانات المطبوعة في دراسة (المسلم، 2025)، أو الإعلانات الصحفية الإلكترونية في دراسة (عيسوي وآخرون، 2024)، في حين تركّز الدراسة الحالية تحديدًا على </w:t>
      </w:r>
      <w:r w:rsidRPr="00150F5B">
        <w:rPr>
          <w:rFonts w:ascii="Simplified Arabic" w:hAnsi="Simplified Arabic" w:cs="Simplified Arabic"/>
          <w:b/>
          <w:bCs/>
          <w:sz w:val="28"/>
          <w:szCs w:val="28"/>
          <w:rtl/>
        </w:rPr>
        <w:t>خوارزميات الذكاء الاصطناعي</w:t>
      </w:r>
      <w:r w:rsidRPr="00150F5B">
        <w:rPr>
          <w:rFonts w:ascii="Simplified Arabic" w:hAnsi="Simplified Arabic" w:cs="Simplified Arabic"/>
          <w:sz w:val="28"/>
          <w:szCs w:val="28"/>
          <w:rtl/>
        </w:rPr>
        <w:t xml:space="preserve"> بوصفها آليات تقنية دقيقة تُوظَّف في تخصيص الحملات التسويقية بأبعادها الأربعة (التخصيص، والاستهداف السلوكي، والتوصيات الذكية، والتحليل التنبّؤي). كما تختلف الدراسة الحالية عن الدراسات الأجنبية كدراسات</w:t>
      </w:r>
      <w:r w:rsidRPr="00150F5B">
        <w:rPr>
          <w:rFonts w:ascii="Simplified Arabic" w:hAnsi="Simplified Arabic" w:cs="Simplified Arabic"/>
          <w:sz w:val="28"/>
          <w:szCs w:val="28"/>
        </w:rPr>
        <w:t xml:space="preserve"> (Ahmed et al., 2026</w:t>
      </w:r>
      <w:r w:rsidRPr="00150F5B">
        <w:rPr>
          <w:rFonts w:ascii="Simplified Arabic" w:hAnsi="Simplified Arabic" w:cs="Simplified Arabic"/>
          <w:sz w:val="28"/>
          <w:szCs w:val="28"/>
          <w:rtl/>
        </w:rPr>
        <w:t>؛</w:t>
      </w:r>
      <w:r w:rsidRPr="00150F5B">
        <w:rPr>
          <w:rFonts w:ascii="Simplified Arabic" w:hAnsi="Simplified Arabic" w:cs="Simplified Arabic"/>
          <w:sz w:val="28"/>
          <w:szCs w:val="28"/>
        </w:rPr>
        <w:t xml:space="preserve"> Mousa et al., 2026</w:t>
      </w:r>
      <w:r w:rsidRPr="00150F5B">
        <w:rPr>
          <w:rFonts w:ascii="Simplified Arabic" w:hAnsi="Simplified Arabic" w:cs="Simplified Arabic"/>
          <w:sz w:val="28"/>
          <w:szCs w:val="28"/>
          <w:rtl/>
        </w:rPr>
        <w:t>؛</w:t>
      </w:r>
      <w:r w:rsidRPr="00150F5B">
        <w:rPr>
          <w:rFonts w:ascii="Simplified Arabic" w:hAnsi="Simplified Arabic" w:cs="Simplified Arabic"/>
          <w:sz w:val="28"/>
          <w:szCs w:val="28"/>
        </w:rPr>
        <w:t xml:space="preserve"> </w:t>
      </w:r>
      <w:proofErr w:type="spellStart"/>
      <w:r w:rsidRPr="00150F5B">
        <w:rPr>
          <w:rFonts w:ascii="Simplified Arabic" w:hAnsi="Simplified Arabic" w:cs="Simplified Arabic"/>
          <w:sz w:val="28"/>
          <w:szCs w:val="28"/>
        </w:rPr>
        <w:t>Beyari</w:t>
      </w:r>
      <w:proofErr w:type="spellEnd"/>
      <w:r w:rsidRPr="00150F5B">
        <w:rPr>
          <w:rFonts w:ascii="Simplified Arabic" w:hAnsi="Simplified Arabic" w:cs="Simplified Arabic"/>
          <w:sz w:val="28"/>
          <w:szCs w:val="28"/>
        </w:rPr>
        <w:t xml:space="preserve"> &amp; Hashem, 2025</w:t>
      </w:r>
      <w:r w:rsidRPr="00150F5B">
        <w:rPr>
          <w:rFonts w:ascii="Simplified Arabic" w:hAnsi="Simplified Arabic" w:cs="Simplified Arabic"/>
          <w:sz w:val="28"/>
          <w:szCs w:val="28"/>
          <w:rtl/>
        </w:rPr>
        <w:t>؛</w:t>
      </w:r>
      <w:r w:rsidRPr="00150F5B">
        <w:rPr>
          <w:rFonts w:ascii="Simplified Arabic" w:hAnsi="Simplified Arabic" w:cs="Simplified Arabic"/>
          <w:sz w:val="28"/>
          <w:szCs w:val="28"/>
        </w:rPr>
        <w:t xml:space="preserve"> </w:t>
      </w:r>
      <w:proofErr w:type="spellStart"/>
      <w:r w:rsidRPr="00150F5B">
        <w:rPr>
          <w:rFonts w:ascii="Simplified Arabic" w:hAnsi="Simplified Arabic" w:cs="Simplified Arabic"/>
          <w:sz w:val="28"/>
          <w:szCs w:val="28"/>
        </w:rPr>
        <w:t>Iyelolu</w:t>
      </w:r>
      <w:proofErr w:type="spellEnd"/>
      <w:r w:rsidRPr="00150F5B">
        <w:rPr>
          <w:rFonts w:ascii="Simplified Arabic" w:hAnsi="Simplified Arabic" w:cs="Simplified Arabic"/>
          <w:sz w:val="28"/>
          <w:szCs w:val="28"/>
        </w:rPr>
        <w:t xml:space="preserve"> et al., 2024</w:t>
      </w:r>
      <w:r w:rsidRPr="00150F5B">
        <w:rPr>
          <w:rFonts w:ascii="Simplified Arabic" w:hAnsi="Simplified Arabic" w:cs="Simplified Arabic"/>
          <w:sz w:val="28"/>
          <w:szCs w:val="28"/>
          <w:rtl/>
        </w:rPr>
        <w:t>؛</w:t>
      </w:r>
      <w:r w:rsidRPr="00150F5B">
        <w:rPr>
          <w:rFonts w:ascii="Simplified Arabic" w:hAnsi="Simplified Arabic" w:cs="Simplified Arabic"/>
          <w:sz w:val="28"/>
          <w:szCs w:val="28"/>
        </w:rPr>
        <w:t xml:space="preserve"> </w:t>
      </w:r>
      <w:r w:rsidR="0098743A">
        <w:rPr>
          <w:rFonts w:ascii="Simplified Arabic" w:hAnsi="Simplified Arabic" w:cs="Simplified Arabic"/>
          <w:sz w:val="28"/>
          <w:szCs w:val="28"/>
        </w:rPr>
        <w:t>(</w:t>
      </w:r>
      <w:r w:rsidRPr="00150F5B">
        <w:rPr>
          <w:rFonts w:ascii="Simplified Arabic" w:hAnsi="Simplified Arabic" w:cs="Simplified Arabic"/>
          <w:sz w:val="28"/>
          <w:szCs w:val="28"/>
        </w:rPr>
        <w:t xml:space="preserve">Soni, 2023 </w:t>
      </w:r>
      <w:r w:rsidRPr="00150F5B">
        <w:rPr>
          <w:rFonts w:ascii="Simplified Arabic" w:hAnsi="Simplified Arabic" w:cs="Simplified Arabic"/>
          <w:sz w:val="28"/>
          <w:szCs w:val="28"/>
          <w:rtl/>
        </w:rPr>
        <w:t>في السياق الجغرافي والثقافي، حيث تنصبّ الدراسة الحالية على البيئة السعودية بخصوصيتها الثقافية والاجتماعية والاقتصادية في إطار رؤية 2030. وتختلف كذلك عن دراسات</w:t>
      </w:r>
      <w:r w:rsidRPr="00150F5B">
        <w:rPr>
          <w:rFonts w:ascii="Simplified Arabic" w:hAnsi="Simplified Arabic" w:cs="Simplified Arabic"/>
          <w:sz w:val="28"/>
          <w:szCs w:val="28"/>
        </w:rPr>
        <w:t xml:space="preserve"> (</w:t>
      </w:r>
      <w:proofErr w:type="spellStart"/>
      <w:r w:rsidRPr="00150F5B">
        <w:rPr>
          <w:rFonts w:ascii="Simplified Arabic" w:hAnsi="Simplified Arabic" w:cs="Simplified Arabic"/>
          <w:sz w:val="28"/>
          <w:szCs w:val="28"/>
        </w:rPr>
        <w:t>Beyari</w:t>
      </w:r>
      <w:proofErr w:type="spellEnd"/>
      <w:r w:rsidRPr="00150F5B">
        <w:rPr>
          <w:rFonts w:ascii="Simplified Arabic" w:hAnsi="Simplified Arabic" w:cs="Simplified Arabic"/>
          <w:sz w:val="28"/>
          <w:szCs w:val="28"/>
        </w:rPr>
        <w:t>, 2025</w:t>
      </w:r>
      <w:r w:rsidRPr="00150F5B">
        <w:rPr>
          <w:rFonts w:ascii="Simplified Arabic" w:hAnsi="Simplified Arabic" w:cs="Simplified Arabic"/>
          <w:sz w:val="28"/>
          <w:szCs w:val="28"/>
          <w:rtl/>
        </w:rPr>
        <w:t>؛</w:t>
      </w:r>
      <w:r w:rsidRPr="00150F5B">
        <w:rPr>
          <w:rFonts w:ascii="Simplified Arabic" w:hAnsi="Simplified Arabic" w:cs="Simplified Arabic"/>
          <w:sz w:val="28"/>
          <w:szCs w:val="28"/>
        </w:rPr>
        <w:t xml:space="preserve"> Alharthey, 2024</w:t>
      </w:r>
      <w:r w:rsidRPr="00150F5B">
        <w:rPr>
          <w:rFonts w:ascii="Simplified Arabic" w:hAnsi="Simplified Arabic" w:cs="Simplified Arabic"/>
          <w:sz w:val="28"/>
          <w:szCs w:val="28"/>
          <w:rtl/>
        </w:rPr>
        <w:t>؛</w:t>
      </w:r>
      <w:r w:rsidRPr="00150F5B">
        <w:rPr>
          <w:rFonts w:ascii="Simplified Arabic" w:hAnsi="Simplified Arabic" w:cs="Simplified Arabic"/>
          <w:sz w:val="28"/>
          <w:szCs w:val="28"/>
        </w:rPr>
        <w:t xml:space="preserve"> </w:t>
      </w:r>
      <w:proofErr w:type="spellStart"/>
      <w:r w:rsidRPr="00150F5B">
        <w:rPr>
          <w:rFonts w:ascii="Simplified Arabic" w:hAnsi="Simplified Arabic" w:cs="Simplified Arabic"/>
          <w:sz w:val="28"/>
          <w:szCs w:val="28"/>
        </w:rPr>
        <w:t>Binlibdah</w:t>
      </w:r>
      <w:proofErr w:type="spellEnd"/>
      <w:r w:rsidRPr="00150F5B">
        <w:rPr>
          <w:rFonts w:ascii="Simplified Arabic" w:hAnsi="Simplified Arabic" w:cs="Simplified Arabic"/>
          <w:sz w:val="28"/>
          <w:szCs w:val="28"/>
        </w:rPr>
        <w:t xml:space="preserve">, 2024) </w:t>
      </w:r>
      <w:r w:rsidRPr="00150F5B">
        <w:rPr>
          <w:rFonts w:ascii="Simplified Arabic" w:hAnsi="Simplified Arabic" w:cs="Simplified Arabic"/>
          <w:sz w:val="28"/>
          <w:szCs w:val="28"/>
          <w:rtl/>
        </w:rPr>
        <w:t>التي تناولت البيئة السعودية، من حيث التركيز على متغيرات تابعة مختلفة كالولاء الإلكتروني وكفاءة المستهلك بدلًا من سلوك الشراء تحديدًا. ومن ناحية أخرى، فإن الدراسات التي تناولت سلوك الشراء في البيئة العربية أو السعودية كدراسات (أبو جليل والزيادات، 2021؛ الزعبي، 2023؛ محاسنة، 2023؛ الرفاعي، 2023) لم تربط بين هذا السلوك وخوارزميات الذكاء الاصطناعي بأبعادها المُشار إليها</w:t>
      </w:r>
      <w:r w:rsidRPr="00150F5B">
        <w:rPr>
          <w:rFonts w:ascii="Simplified Arabic" w:hAnsi="Simplified Arabic" w:cs="Simplified Arabic"/>
          <w:sz w:val="28"/>
          <w:szCs w:val="28"/>
        </w:rPr>
        <w:t>.</w:t>
      </w:r>
    </w:p>
    <w:p w14:paraId="5680BAAB"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sz w:val="28"/>
          <w:szCs w:val="28"/>
          <w:rtl/>
        </w:rPr>
        <w:t xml:space="preserve">وتتبلور </w:t>
      </w:r>
      <w:r w:rsidRPr="00150F5B">
        <w:rPr>
          <w:rFonts w:ascii="Simplified Arabic" w:hAnsi="Simplified Arabic" w:cs="Simplified Arabic"/>
          <w:b/>
          <w:bCs/>
          <w:sz w:val="28"/>
          <w:szCs w:val="28"/>
          <w:rtl/>
        </w:rPr>
        <w:t>الفجوة البحثية</w:t>
      </w:r>
      <w:r w:rsidRPr="00150F5B">
        <w:rPr>
          <w:rFonts w:ascii="Simplified Arabic" w:hAnsi="Simplified Arabic" w:cs="Simplified Arabic"/>
          <w:sz w:val="28"/>
          <w:szCs w:val="28"/>
          <w:rtl/>
        </w:rPr>
        <w:t xml:space="preserve"> التي تسعى الدراسة الحالية إلى سدّها في غياب دراسات عربية معمّقة تربط بصورة مباشرة بين خوارزميات الذكاء الاصطناعي في تخصيص الحملات التسويقية بأبعادها المُحدَّدة، وسلوك الشراء لدى المستهلك السعودي تحديدًا، في ظل تحوّلات ما بعد جائحة كورونا وتسارع التحوّل الرقمي في المملكة. ومن ثمّ فإن الدراسة الحالية تُقدّم إسهامًا نوعيًا في سدّ هذه الفجوة عبر تقديم إطار نظري وتطبيقي متكامل يجمع بين المتغيرين في بيئة بحثية لم تنل حظّها الكافي من الدراسة</w:t>
      </w:r>
      <w:r w:rsidRPr="00150F5B">
        <w:rPr>
          <w:rFonts w:ascii="Simplified Arabic" w:hAnsi="Simplified Arabic" w:cs="Simplified Arabic"/>
          <w:sz w:val="28"/>
          <w:szCs w:val="28"/>
        </w:rPr>
        <w:t>.</w:t>
      </w:r>
    </w:p>
    <w:p w14:paraId="43BACB04" w14:textId="77777777" w:rsidR="0098743A" w:rsidRDefault="0098743A" w:rsidP="00150F5B">
      <w:pPr>
        <w:spacing w:line="276" w:lineRule="auto"/>
        <w:jc w:val="both"/>
        <w:rPr>
          <w:rFonts w:ascii="Simplified Arabic" w:hAnsi="Simplified Arabic" w:cs="Simplified Arabic"/>
          <w:b/>
          <w:bCs/>
          <w:sz w:val="28"/>
          <w:szCs w:val="28"/>
          <w:rtl/>
          <w:lang w:bidi="ar-EG"/>
        </w:rPr>
      </w:pPr>
    </w:p>
    <w:p w14:paraId="7AF3BDA0" w14:textId="77777777" w:rsidR="0098743A" w:rsidRDefault="0098743A" w:rsidP="00150F5B">
      <w:pPr>
        <w:spacing w:line="276" w:lineRule="auto"/>
        <w:jc w:val="both"/>
        <w:rPr>
          <w:rFonts w:ascii="Simplified Arabic" w:hAnsi="Simplified Arabic" w:cs="Simplified Arabic"/>
          <w:b/>
          <w:bCs/>
          <w:sz w:val="28"/>
          <w:szCs w:val="28"/>
          <w:rtl/>
          <w:lang w:bidi="ar-EG"/>
        </w:rPr>
      </w:pPr>
    </w:p>
    <w:p w14:paraId="7569C9CB" w14:textId="77777777" w:rsidR="0098743A" w:rsidRDefault="0098743A" w:rsidP="00150F5B">
      <w:pPr>
        <w:spacing w:line="276" w:lineRule="auto"/>
        <w:jc w:val="both"/>
        <w:rPr>
          <w:rFonts w:ascii="Simplified Arabic" w:hAnsi="Simplified Arabic" w:cs="Simplified Arabic"/>
          <w:b/>
          <w:bCs/>
          <w:sz w:val="28"/>
          <w:szCs w:val="28"/>
          <w:rtl/>
          <w:lang w:bidi="ar-EG"/>
        </w:rPr>
      </w:pPr>
    </w:p>
    <w:p w14:paraId="288157BD" w14:textId="77777777" w:rsidR="0098743A" w:rsidRDefault="0098743A" w:rsidP="00150F5B">
      <w:pPr>
        <w:spacing w:line="276" w:lineRule="auto"/>
        <w:jc w:val="both"/>
        <w:rPr>
          <w:rFonts w:ascii="Simplified Arabic" w:hAnsi="Simplified Arabic" w:cs="Simplified Arabic"/>
          <w:b/>
          <w:bCs/>
          <w:sz w:val="28"/>
          <w:szCs w:val="28"/>
          <w:rtl/>
          <w:lang w:bidi="ar-EG"/>
        </w:rPr>
      </w:pPr>
    </w:p>
    <w:p w14:paraId="23862956" w14:textId="766F579F"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lastRenderedPageBreak/>
        <w:t>جدول ملخّص الدراسات السابقة وأوجه الاتفاق والاختلاف مع الدراسة الحالية</w:t>
      </w:r>
    </w:p>
    <w:tbl>
      <w:tblPr>
        <w:tblStyle w:val="ab"/>
        <w:bidiVisual/>
        <w:tblW w:w="0" w:type="auto"/>
        <w:tblLook w:val="04A0" w:firstRow="1" w:lastRow="0" w:firstColumn="1" w:lastColumn="0" w:noHBand="0" w:noVBand="1"/>
      </w:tblPr>
      <w:tblGrid>
        <w:gridCol w:w="1177"/>
        <w:gridCol w:w="1215"/>
        <w:gridCol w:w="1192"/>
        <w:gridCol w:w="1179"/>
        <w:gridCol w:w="921"/>
        <w:gridCol w:w="1183"/>
        <w:gridCol w:w="1429"/>
      </w:tblGrid>
      <w:tr w:rsidR="00150F5B" w:rsidRPr="0098743A" w14:paraId="689BFDCA" w14:textId="77777777" w:rsidTr="0098743A">
        <w:tc>
          <w:tcPr>
            <w:tcW w:w="0" w:type="auto"/>
            <w:hideMark/>
          </w:tcPr>
          <w:p w14:paraId="6CEC7B57" w14:textId="77777777" w:rsidR="00150F5B" w:rsidRPr="0098743A" w:rsidRDefault="00150F5B" w:rsidP="00150F5B">
            <w:pPr>
              <w:spacing w:after="160" w:line="276" w:lineRule="auto"/>
              <w:jc w:val="both"/>
              <w:rPr>
                <w:rFonts w:ascii="Simplified Arabic" w:hAnsi="Simplified Arabic" w:cs="Simplified Arabic"/>
                <w:b/>
                <w:bCs/>
                <w:sz w:val="24"/>
                <w:szCs w:val="24"/>
              </w:rPr>
            </w:pPr>
            <w:r w:rsidRPr="0098743A">
              <w:rPr>
                <w:rFonts w:ascii="Simplified Arabic" w:hAnsi="Simplified Arabic" w:cs="Simplified Arabic"/>
                <w:b/>
                <w:bCs/>
                <w:sz w:val="24"/>
                <w:szCs w:val="24"/>
                <w:rtl/>
              </w:rPr>
              <w:t>الباحث / السنة</w:t>
            </w:r>
          </w:p>
        </w:tc>
        <w:tc>
          <w:tcPr>
            <w:tcW w:w="0" w:type="auto"/>
            <w:hideMark/>
          </w:tcPr>
          <w:p w14:paraId="4744B429" w14:textId="77777777" w:rsidR="00150F5B" w:rsidRPr="0098743A" w:rsidRDefault="00150F5B" w:rsidP="00150F5B">
            <w:pPr>
              <w:spacing w:after="160" w:line="276" w:lineRule="auto"/>
              <w:jc w:val="both"/>
              <w:rPr>
                <w:rFonts w:ascii="Simplified Arabic" w:hAnsi="Simplified Arabic" w:cs="Simplified Arabic"/>
                <w:b/>
                <w:bCs/>
                <w:sz w:val="24"/>
                <w:szCs w:val="24"/>
              </w:rPr>
            </w:pPr>
            <w:r w:rsidRPr="0098743A">
              <w:rPr>
                <w:rFonts w:ascii="Simplified Arabic" w:hAnsi="Simplified Arabic" w:cs="Simplified Arabic"/>
                <w:b/>
                <w:bCs/>
                <w:sz w:val="24"/>
                <w:szCs w:val="24"/>
                <w:rtl/>
              </w:rPr>
              <w:t>عنوان الدراسة</w:t>
            </w:r>
          </w:p>
        </w:tc>
        <w:tc>
          <w:tcPr>
            <w:tcW w:w="0" w:type="auto"/>
            <w:hideMark/>
          </w:tcPr>
          <w:p w14:paraId="31C076F7" w14:textId="77777777" w:rsidR="00150F5B" w:rsidRPr="0098743A" w:rsidRDefault="00150F5B" w:rsidP="00150F5B">
            <w:pPr>
              <w:spacing w:after="160" w:line="276" w:lineRule="auto"/>
              <w:jc w:val="both"/>
              <w:rPr>
                <w:rFonts w:ascii="Simplified Arabic" w:hAnsi="Simplified Arabic" w:cs="Simplified Arabic"/>
                <w:b/>
                <w:bCs/>
                <w:sz w:val="24"/>
                <w:szCs w:val="24"/>
              </w:rPr>
            </w:pPr>
            <w:r w:rsidRPr="0098743A">
              <w:rPr>
                <w:rFonts w:ascii="Simplified Arabic" w:hAnsi="Simplified Arabic" w:cs="Simplified Arabic"/>
                <w:b/>
                <w:bCs/>
                <w:sz w:val="24"/>
                <w:szCs w:val="24"/>
                <w:rtl/>
              </w:rPr>
              <w:t>الهدف الرئيس</w:t>
            </w:r>
          </w:p>
        </w:tc>
        <w:tc>
          <w:tcPr>
            <w:tcW w:w="0" w:type="auto"/>
            <w:hideMark/>
          </w:tcPr>
          <w:p w14:paraId="3FA0B50D" w14:textId="77777777" w:rsidR="00150F5B" w:rsidRPr="0098743A" w:rsidRDefault="00150F5B" w:rsidP="00150F5B">
            <w:pPr>
              <w:spacing w:after="160" w:line="276" w:lineRule="auto"/>
              <w:jc w:val="both"/>
              <w:rPr>
                <w:rFonts w:ascii="Simplified Arabic" w:hAnsi="Simplified Arabic" w:cs="Simplified Arabic"/>
                <w:b/>
                <w:bCs/>
                <w:sz w:val="24"/>
                <w:szCs w:val="24"/>
              </w:rPr>
            </w:pPr>
            <w:r w:rsidRPr="0098743A">
              <w:rPr>
                <w:rFonts w:ascii="Simplified Arabic" w:hAnsi="Simplified Arabic" w:cs="Simplified Arabic"/>
                <w:b/>
                <w:bCs/>
                <w:sz w:val="24"/>
                <w:szCs w:val="24"/>
                <w:rtl/>
              </w:rPr>
              <w:t>المتغيرات الرئيسة</w:t>
            </w:r>
          </w:p>
        </w:tc>
        <w:tc>
          <w:tcPr>
            <w:tcW w:w="0" w:type="auto"/>
            <w:hideMark/>
          </w:tcPr>
          <w:p w14:paraId="134E8CF7" w14:textId="77777777" w:rsidR="00150F5B" w:rsidRPr="0098743A" w:rsidRDefault="00150F5B" w:rsidP="00150F5B">
            <w:pPr>
              <w:spacing w:after="160" w:line="276" w:lineRule="auto"/>
              <w:jc w:val="both"/>
              <w:rPr>
                <w:rFonts w:ascii="Simplified Arabic" w:hAnsi="Simplified Arabic" w:cs="Simplified Arabic"/>
                <w:b/>
                <w:bCs/>
                <w:sz w:val="24"/>
                <w:szCs w:val="24"/>
              </w:rPr>
            </w:pPr>
            <w:r w:rsidRPr="0098743A">
              <w:rPr>
                <w:rFonts w:ascii="Simplified Arabic" w:hAnsi="Simplified Arabic" w:cs="Simplified Arabic"/>
                <w:b/>
                <w:bCs/>
                <w:sz w:val="24"/>
                <w:szCs w:val="24"/>
                <w:rtl/>
              </w:rPr>
              <w:t>المنهج والأداة</w:t>
            </w:r>
          </w:p>
        </w:tc>
        <w:tc>
          <w:tcPr>
            <w:tcW w:w="0" w:type="auto"/>
            <w:hideMark/>
          </w:tcPr>
          <w:p w14:paraId="4782A005" w14:textId="77777777" w:rsidR="00150F5B" w:rsidRPr="0098743A" w:rsidRDefault="00150F5B" w:rsidP="00150F5B">
            <w:pPr>
              <w:spacing w:after="160" w:line="276" w:lineRule="auto"/>
              <w:jc w:val="both"/>
              <w:rPr>
                <w:rFonts w:ascii="Simplified Arabic" w:hAnsi="Simplified Arabic" w:cs="Simplified Arabic"/>
                <w:b/>
                <w:bCs/>
                <w:sz w:val="24"/>
                <w:szCs w:val="24"/>
              </w:rPr>
            </w:pPr>
            <w:r w:rsidRPr="0098743A">
              <w:rPr>
                <w:rFonts w:ascii="Simplified Arabic" w:hAnsi="Simplified Arabic" w:cs="Simplified Arabic"/>
                <w:b/>
                <w:bCs/>
                <w:sz w:val="24"/>
                <w:szCs w:val="24"/>
                <w:rtl/>
              </w:rPr>
              <w:t>أبرز النتائج</w:t>
            </w:r>
          </w:p>
        </w:tc>
        <w:tc>
          <w:tcPr>
            <w:tcW w:w="0" w:type="auto"/>
            <w:hideMark/>
          </w:tcPr>
          <w:p w14:paraId="7941B3CF" w14:textId="77777777" w:rsidR="00150F5B" w:rsidRPr="0098743A" w:rsidRDefault="00150F5B" w:rsidP="00150F5B">
            <w:pPr>
              <w:spacing w:after="160" w:line="276" w:lineRule="auto"/>
              <w:jc w:val="both"/>
              <w:rPr>
                <w:rFonts w:ascii="Simplified Arabic" w:hAnsi="Simplified Arabic" w:cs="Simplified Arabic"/>
                <w:b/>
                <w:bCs/>
                <w:sz w:val="24"/>
                <w:szCs w:val="24"/>
              </w:rPr>
            </w:pPr>
            <w:r w:rsidRPr="0098743A">
              <w:rPr>
                <w:rFonts w:ascii="Simplified Arabic" w:hAnsi="Simplified Arabic" w:cs="Simplified Arabic"/>
                <w:b/>
                <w:bCs/>
                <w:sz w:val="24"/>
                <w:szCs w:val="24"/>
                <w:rtl/>
              </w:rPr>
              <w:t>أوجه الاتفاق والاختلاف</w:t>
            </w:r>
          </w:p>
        </w:tc>
      </w:tr>
      <w:tr w:rsidR="00150F5B" w:rsidRPr="0098743A" w14:paraId="235245FF" w14:textId="77777777" w:rsidTr="0098743A">
        <w:tc>
          <w:tcPr>
            <w:tcW w:w="0" w:type="auto"/>
            <w:hideMark/>
          </w:tcPr>
          <w:p w14:paraId="4364164F"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محمدين</w:t>
            </w:r>
            <w:r w:rsidRPr="0098743A">
              <w:rPr>
                <w:rFonts w:ascii="Simplified Arabic" w:hAnsi="Simplified Arabic" w:cs="Simplified Arabic"/>
                <w:sz w:val="24"/>
                <w:szCs w:val="24"/>
              </w:rPr>
              <w:t xml:space="preserve"> (2025)</w:t>
            </w:r>
          </w:p>
        </w:tc>
        <w:tc>
          <w:tcPr>
            <w:tcW w:w="0" w:type="auto"/>
            <w:hideMark/>
          </w:tcPr>
          <w:p w14:paraId="71B8AC10"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استخدام مواقع الذكاء الاصطناعي في تصميم إعلانات الشركات: منصة</w:t>
            </w:r>
            <w:r w:rsidRPr="0098743A">
              <w:rPr>
                <w:rFonts w:ascii="Simplified Arabic" w:hAnsi="Simplified Arabic" w:cs="Simplified Arabic"/>
                <w:sz w:val="24"/>
                <w:szCs w:val="24"/>
              </w:rPr>
              <w:t xml:space="preserve"> Canva </w:t>
            </w:r>
            <w:r w:rsidRPr="0098743A">
              <w:rPr>
                <w:rFonts w:ascii="Simplified Arabic" w:hAnsi="Simplified Arabic" w:cs="Simplified Arabic"/>
                <w:sz w:val="24"/>
                <w:szCs w:val="24"/>
                <w:rtl/>
              </w:rPr>
              <w:t>نموذجًا</w:t>
            </w:r>
          </w:p>
        </w:tc>
        <w:tc>
          <w:tcPr>
            <w:tcW w:w="0" w:type="auto"/>
            <w:hideMark/>
          </w:tcPr>
          <w:p w14:paraId="54ADDA12"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التعرف على استخدام الذكاء الاصطناعي في تصميم الإعلانات</w:t>
            </w:r>
          </w:p>
        </w:tc>
        <w:tc>
          <w:tcPr>
            <w:tcW w:w="0" w:type="auto"/>
            <w:hideMark/>
          </w:tcPr>
          <w:p w14:paraId="2C93D2E9"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مواقع الذكاء الاصطناعي / فاعلية الإعلانات</w:t>
            </w:r>
          </w:p>
        </w:tc>
        <w:tc>
          <w:tcPr>
            <w:tcW w:w="0" w:type="auto"/>
            <w:hideMark/>
          </w:tcPr>
          <w:p w14:paraId="3E0EFD7A"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وصفي تحليلي / تحليل مضمون</w:t>
            </w:r>
          </w:p>
        </w:tc>
        <w:tc>
          <w:tcPr>
            <w:tcW w:w="0" w:type="auto"/>
            <w:hideMark/>
          </w:tcPr>
          <w:p w14:paraId="601EFA13"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أسهم الذكاء الاصطناعي في رفع كفاءة التصميم وخفض التكلفة</w:t>
            </w:r>
          </w:p>
        </w:tc>
        <w:tc>
          <w:tcPr>
            <w:tcW w:w="0" w:type="auto"/>
            <w:hideMark/>
          </w:tcPr>
          <w:p w14:paraId="1F6C930E"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الذكاء الاصطناعي في التسويق</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ركزت على منصة تصميم واحدة، بينما الحالية تركز على الخوارزميات وسلوك الشراء</w:t>
            </w:r>
          </w:p>
        </w:tc>
      </w:tr>
      <w:tr w:rsidR="00150F5B" w:rsidRPr="0098743A" w14:paraId="00D59B58" w14:textId="77777777" w:rsidTr="0098743A">
        <w:tc>
          <w:tcPr>
            <w:tcW w:w="0" w:type="auto"/>
            <w:hideMark/>
          </w:tcPr>
          <w:p w14:paraId="26540D2C"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لبيب</w:t>
            </w:r>
            <w:r w:rsidRPr="0098743A">
              <w:rPr>
                <w:rFonts w:ascii="Simplified Arabic" w:hAnsi="Simplified Arabic" w:cs="Simplified Arabic"/>
                <w:sz w:val="24"/>
                <w:szCs w:val="24"/>
              </w:rPr>
              <w:t xml:space="preserve"> (2025)</w:t>
            </w:r>
          </w:p>
        </w:tc>
        <w:tc>
          <w:tcPr>
            <w:tcW w:w="0" w:type="auto"/>
            <w:hideMark/>
          </w:tcPr>
          <w:p w14:paraId="018A1A0B"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استراتيجيات الذكاء الاصطناعي في تحسين فاعلية الإعلانات التلفزيونية</w:t>
            </w:r>
          </w:p>
        </w:tc>
        <w:tc>
          <w:tcPr>
            <w:tcW w:w="0" w:type="auto"/>
            <w:hideMark/>
          </w:tcPr>
          <w:p w14:paraId="2A15CF4B"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التعرف على أثر الذكاء الاصطناعي في الإعلانات التلفزيونية</w:t>
            </w:r>
          </w:p>
        </w:tc>
        <w:tc>
          <w:tcPr>
            <w:tcW w:w="0" w:type="auto"/>
            <w:hideMark/>
          </w:tcPr>
          <w:p w14:paraId="21BE4C09"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استراتيجيات الذكاء الاصطناعي / فاعلية الإعلانات</w:t>
            </w:r>
          </w:p>
        </w:tc>
        <w:tc>
          <w:tcPr>
            <w:tcW w:w="0" w:type="auto"/>
            <w:hideMark/>
          </w:tcPr>
          <w:p w14:paraId="1C77C7CE"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مسحي / استبانة</w:t>
            </w:r>
          </w:p>
        </w:tc>
        <w:tc>
          <w:tcPr>
            <w:tcW w:w="0" w:type="auto"/>
            <w:hideMark/>
          </w:tcPr>
          <w:p w14:paraId="3A38F374"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زيادة معدلات التذكر والإقناع لدى الجمهور</w:t>
            </w:r>
          </w:p>
        </w:tc>
        <w:tc>
          <w:tcPr>
            <w:tcW w:w="0" w:type="auto"/>
            <w:hideMark/>
          </w:tcPr>
          <w:p w14:paraId="35E08185"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الذكاء الاصطناعي والحملات</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الجمهور المصري والإعلان التلفزيوني، بينما الحالية تتناول السعودي وسلوك الشراء</w:t>
            </w:r>
          </w:p>
        </w:tc>
      </w:tr>
      <w:tr w:rsidR="00150F5B" w:rsidRPr="0098743A" w14:paraId="6FC154F6" w14:textId="77777777" w:rsidTr="0098743A">
        <w:tc>
          <w:tcPr>
            <w:tcW w:w="0" w:type="auto"/>
            <w:hideMark/>
          </w:tcPr>
          <w:p w14:paraId="1DB53226"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المسلم</w:t>
            </w:r>
            <w:r w:rsidRPr="0098743A">
              <w:rPr>
                <w:rFonts w:ascii="Simplified Arabic" w:hAnsi="Simplified Arabic" w:cs="Simplified Arabic"/>
                <w:sz w:val="24"/>
                <w:szCs w:val="24"/>
              </w:rPr>
              <w:t xml:space="preserve"> (2025)</w:t>
            </w:r>
          </w:p>
        </w:tc>
        <w:tc>
          <w:tcPr>
            <w:tcW w:w="0" w:type="auto"/>
            <w:hideMark/>
          </w:tcPr>
          <w:p w14:paraId="4B51919B"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 xml:space="preserve">تعزيز التفاعل في الإعلانات المطبوعة باستخدام </w:t>
            </w:r>
            <w:r w:rsidRPr="0098743A">
              <w:rPr>
                <w:rFonts w:ascii="Simplified Arabic" w:hAnsi="Simplified Arabic" w:cs="Simplified Arabic"/>
                <w:sz w:val="24"/>
                <w:szCs w:val="24"/>
                <w:rtl/>
              </w:rPr>
              <w:lastRenderedPageBreak/>
              <w:t>الذكاء الاصطناعي</w:t>
            </w:r>
          </w:p>
        </w:tc>
        <w:tc>
          <w:tcPr>
            <w:tcW w:w="0" w:type="auto"/>
            <w:hideMark/>
          </w:tcPr>
          <w:p w14:paraId="134BB653"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lastRenderedPageBreak/>
              <w:t xml:space="preserve">استكشاف فرص وتحديات الذكاء </w:t>
            </w:r>
            <w:r w:rsidRPr="0098743A">
              <w:rPr>
                <w:rFonts w:ascii="Simplified Arabic" w:hAnsi="Simplified Arabic" w:cs="Simplified Arabic"/>
                <w:sz w:val="24"/>
                <w:szCs w:val="24"/>
                <w:rtl/>
              </w:rPr>
              <w:lastRenderedPageBreak/>
              <w:t>الاصطناعي في الإعلانات المطبوعة</w:t>
            </w:r>
          </w:p>
        </w:tc>
        <w:tc>
          <w:tcPr>
            <w:tcW w:w="0" w:type="auto"/>
            <w:hideMark/>
          </w:tcPr>
          <w:p w14:paraId="5A9E4333"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lastRenderedPageBreak/>
              <w:t>الذكاء الاصطناعي / التفاعل</w:t>
            </w:r>
          </w:p>
        </w:tc>
        <w:tc>
          <w:tcPr>
            <w:tcW w:w="0" w:type="auto"/>
            <w:hideMark/>
          </w:tcPr>
          <w:p w14:paraId="0484EC73"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وصفي تحليلي / استبانة</w:t>
            </w:r>
          </w:p>
        </w:tc>
        <w:tc>
          <w:tcPr>
            <w:tcW w:w="0" w:type="auto"/>
            <w:hideMark/>
          </w:tcPr>
          <w:p w14:paraId="7A6FA0FC"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 xml:space="preserve">ارتفاع مستوى التفاعل والتذكر مع </w:t>
            </w:r>
            <w:r w:rsidRPr="0098743A">
              <w:rPr>
                <w:rFonts w:ascii="Simplified Arabic" w:hAnsi="Simplified Arabic" w:cs="Simplified Arabic"/>
                <w:sz w:val="24"/>
                <w:szCs w:val="24"/>
                <w:rtl/>
              </w:rPr>
              <w:lastRenderedPageBreak/>
              <w:t>وجود تحديات</w:t>
            </w:r>
          </w:p>
        </w:tc>
        <w:tc>
          <w:tcPr>
            <w:tcW w:w="0" w:type="auto"/>
            <w:hideMark/>
          </w:tcPr>
          <w:p w14:paraId="277FE001"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lastRenderedPageBreak/>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الذكاء الاصطناعي والإعلانات</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 xml:space="preserve">ركزت </w:t>
            </w:r>
            <w:r w:rsidRPr="0098743A">
              <w:rPr>
                <w:rFonts w:ascii="Simplified Arabic" w:hAnsi="Simplified Arabic" w:cs="Simplified Arabic"/>
                <w:sz w:val="24"/>
                <w:szCs w:val="24"/>
                <w:rtl/>
              </w:rPr>
              <w:lastRenderedPageBreak/>
              <w:t>على المطبوعة، والحالية على الخوارزميات الرقمية</w:t>
            </w:r>
          </w:p>
        </w:tc>
      </w:tr>
      <w:tr w:rsidR="00150F5B" w:rsidRPr="0098743A" w14:paraId="57798AF3" w14:textId="77777777" w:rsidTr="0098743A">
        <w:tc>
          <w:tcPr>
            <w:tcW w:w="0" w:type="auto"/>
            <w:hideMark/>
          </w:tcPr>
          <w:p w14:paraId="66E54FF6"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lastRenderedPageBreak/>
              <w:t>مصطفى وآخرون</w:t>
            </w:r>
            <w:r w:rsidRPr="0098743A">
              <w:rPr>
                <w:rFonts w:ascii="Simplified Arabic" w:hAnsi="Simplified Arabic" w:cs="Simplified Arabic"/>
                <w:sz w:val="24"/>
                <w:szCs w:val="24"/>
              </w:rPr>
              <w:t xml:space="preserve"> (2025)</w:t>
            </w:r>
          </w:p>
        </w:tc>
        <w:tc>
          <w:tcPr>
            <w:tcW w:w="0" w:type="auto"/>
            <w:hideMark/>
          </w:tcPr>
          <w:p w14:paraId="06396E1B"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دور الرشاقة الاستراتيجية في تعزيز الحملات التسويقية الرقمية</w:t>
            </w:r>
          </w:p>
        </w:tc>
        <w:tc>
          <w:tcPr>
            <w:tcW w:w="0" w:type="auto"/>
            <w:hideMark/>
          </w:tcPr>
          <w:p w14:paraId="6441BE33"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التعرف على دور الرشاقة الاستراتيجية في الحملات</w:t>
            </w:r>
          </w:p>
        </w:tc>
        <w:tc>
          <w:tcPr>
            <w:tcW w:w="0" w:type="auto"/>
            <w:hideMark/>
          </w:tcPr>
          <w:p w14:paraId="492A93CD"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الرشاقة الاستراتيجية / الحملات الرقمية</w:t>
            </w:r>
          </w:p>
        </w:tc>
        <w:tc>
          <w:tcPr>
            <w:tcW w:w="0" w:type="auto"/>
            <w:hideMark/>
          </w:tcPr>
          <w:p w14:paraId="0175012F"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وصفي تحليلي / استبانة</w:t>
            </w:r>
          </w:p>
        </w:tc>
        <w:tc>
          <w:tcPr>
            <w:tcW w:w="0" w:type="auto"/>
            <w:hideMark/>
          </w:tcPr>
          <w:p w14:paraId="00BB1629"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أثر إيجابي دال للرشاقة على فاعلية الحملات</w:t>
            </w:r>
          </w:p>
        </w:tc>
        <w:tc>
          <w:tcPr>
            <w:tcW w:w="0" w:type="auto"/>
            <w:hideMark/>
          </w:tcPr>
          <w:p w14:paraId="244DCB36"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الحملات التسويقية الرقمية</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المتغير المستقل مختلف، والقطاع (طيران) مختلف</w:t>
            </w:r>
          </w:p>
        </w:tc>
      </w:tr>
      <w:tr w:rsidR="00150F5B" w:rsidRPr="0098743A" w14:paraId="4B0DB6B1" w14:textId="77777777" w:rsidTr="0098743A">
        <w:tc>
          <w:tcPr>
            <w:tcW w:w="0" w:type="auto"/>
            <w:hideMark/>
          </w:tcPr>
          <w:p w14:paraId="6CD483E6"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حلبي</w:t>
            </w:r>
            <w:r w:rsidRPr="0098743A">
              <w:rPr>
                <w:rFonts w:ascii="Simplified Arabic" w:hAnsi="Simplified Arabic" w:cs="Simplified Arabic"/>
                <w:sz w:val="24"/>
                <w:szCs w:val="24"/>
              </w:rPr>
              <w:t xml:space="preserve"> (2025)</w:t>
            </w:r>
          </w:p>
        </w:tc>
        <w:tc>
          <w:tcPr>
            <w:tcW w:w="0" w:type="auto"/>
            <w:hideMark/>
          </w:tcPr>
          <w:p w14:paraId="2FD4FB34"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مستقبل استخدام تطبيقات الذكاء الاصطناعي في الحملات التسويقية الرقمية</w:t>
            </w:r>
          </w:p>
        </w:tc>
        <w:tc>
          <w:tcPr>
            <w:tcW w:w="0" w:type="auto"/>
            <w:hideMark/>
          </w:tcPr>
          <w:p w14:paraId="18B5BC0E"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استشراف مستقبل الذكاء الاصطناعي في التسويق</w:t>
            </w:r>
          </w:p>
        </w:tc>
        <w:tc>
          <w:tcPr>
            <w:tcW w:w="0" w:type="auto"/>
            <w:hideMark/>
          </w:tcPr>
          <w:p w14:paraId="0EFC277A"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تطبيقات الذكاء الاصطناعي / الحملات الرقمية</w:t>
            </w:r>
          </w:p>
        </w:tc>
        <w:tc>
          <w:tcPr>
            <w:tcW w:w="0" w:type="auto"/>
            <w:hideMark/>
          </w:tcPr>
          <w:p w14:paraId="7A83243F"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استشرافي / دلفاي</w:t>
            </w:r>
          </w:p>
        </w:tc>
        <w:tc>
          <w:tcPr>
            <w:tcW w:w="0" w:type="auto"/>
            <w:hideMark/>
          </w:tcPr>
          <w:p w14:paraId="1412762E"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هيمنة الذكاء الاصطناعي على مشهد التسويق مستقبلًا</w:t>
            </w:r>
          </w:p>
        </w:tc>
        <w:tc>
          <w:tcPr>
            <w:tcW w:w="0" w:type="auto"/>
            <w:hideMark/>
          </w:tcPr>
          <w:p w14:paraId="234C8EC4"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الذكاء الاصطناعي والحملات</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المنهج استشرافي، والحالية ميدانية تطبيقية</w:t>
            </w:r>
          </w:p>
        </w:tc>
      </w:tr>
      <w:tr w:rsidR="00150F5B" w:rsidRPr="0098743A" w14:paraId="1894EFF1" w14:textId="77777777" w:rsidTr="0098743A">
        <w:tc>
          <w:tcPr>
            <w:tcW w:w="0" w:type="auto"/>
            <w:hideMark/>
          </w:tcPr>
          <w:p w14:paraId="682674B2" w14:textId="77777777" w:rsidR="00150F5B" w:rsidRPr="0098743A" w:rsidRDefault="00150F5B" w:rsidP="00150F5B">
            <w:pPr>
              <w:spacing w:after="160" w:line="276" w:lineRule="auto"/>
              <w:jc w:val="both"/>
              <w:rPr>
                <w:rFonts w:ascii="Simplified Arabic" w:hAnsi="Simplified Arabic" w:cs="Simplified Arabic"/>
                <w:sz w:val="24"/>
                <w:szCs w:val="24"/>
              </w:rPr>
            </w:pPr>
            <w:proofErr w:type="spellStart"/>
            <w:r w:rsidRPr="0098743A">
              <w:rPr>
                <w:rFonts w:ascii="Simplified Arabic" w:hAnsi="Simplified Arabic" w:cs="Simplified Arabic"/>
                <w:sz w:val="24"/>
                <w:szCs w:val="24"/>
              </w:rPr>
              <w:t>Beyari</w:t>
            </w:r>
            <w:proofErr w:type="spellEnd"/>
            <w:r w:rsidRPr="0098743A">
              <w:rPr>
                <w:rFonts w:ascii="Simplified Arabic" w:hAnsi="Simplified Arabic" w:cs="Simplified Arabic"/>
                <w:sz w:val="24"/>
                <w:szCs w:val="24"/>
              </w:rPr>
              <w:t xml:space="preserve"> &amp; Hashem (2025)</w:t>
            </w:r>
          </w:p>
        </w:tc>
        <w:tc>
          <w:tcPr>
            <w:tcW w:w="0" w:type="auto"/>
            <w:hideMark/>
          </w:tcPr>
          <w:p w14:paraId="2657CD0C"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دور الذكاء الاصطناعي في تخصيص التسويق عبر وسائل التواصل</w:t>
            </w:r>
          </w:p>
        </w:tc>
        <w:tc>
          <w:tcPr>
            <w:tcW w:w="0" w:type="auto"/>
            <w:hideMark/>
          </w:tcPr>
          <w:p w14:paraId="11620CEB"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دراسة أثر التخصيص بالذكاء الاصطناعي على تجربة العميل</w:t>
            </w:r>
          </w:p>
        </w:tc>
        <w:tc>
          <w:tcPr>
            <w:tcW w:w="0" w:type="auto"/>
            <w:hideMark/>
          </w:tcPr>
          <w:p w14:paraId="799658C0"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تخصيص الذكاء الاصطناعي / تجربة العميل</w:t>
            </w:r>
          </w:p>
        </w:tc>
        <w:tc>
          <w:tcPr>
            <w:tcW w:w="0" w:type="auto"/>
            <w:hideMark/>
          </w:tcPr>
          <w:p w14:paraId="17D7C599"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 xml:space="preserve">كمي / استبانة </w:t>
            </w:r>
            <w:proofErr w:type="gramStart"/>
            <w:r w:rsidRPr="0098743A">
              <w:rPr>
                <w:rFonts w:ascii="Simplified Arabic" w:hAnsi="Simplified Arabic" w:cs="Simplified Arabic"/>
                <w:sz w:val="24"/>
                <w:szCs w:val="24"/>
                <w:rtl/>
              </w:rPr>
              <w:t>و</w:t>
            </w:r>
            <w:r w:rsidRPr="0098743A">
              <w:rPr>
                <w:rFonts w:ascii="Simplified Arabic" w:hAnsi="Simplified Arabic" w:cs="Simplified Arabic"/>
                <w:sz w:val="24"/>
                <w:szCs w:val="24"/>
              </w:rPr>
              <w:t xml:space="preserve"> SEM</w:t>
            </w:r>
            <w:proofErr w:type="gramEnd"/>
          </w:p>
        </w:tc>
        <w:tc>
          <w:tcPr>
            <w:tcW w:w="0" w:type="auto"/>
            <w:hideMark/>
          </w:tcPr>
          <w:p w14:paraId="4BC43E32"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تعزيز الذكاء الاصطناعي لتجربة العميل عبر التخصيص</w:t>
            </w:r>
          </w:p>
        </w:tc>
        <w:tc>
          <w:tcPr>
            <w:tcW w:w="0" w:type="auto"/>
            <w:hideMark/>
          </w:tcPr>
          <w:p w14:paraId="4292E62C"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تخصيص الحملات بالذكاء الاصطناعي</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المتغير التابع</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تجربة العميل</w:t>
            </w:r>
            <w:r w:rsidRPr="0098743A">
              <w:rPr>
                <w:rFonts w:ascii="Simplified Arabic" w:hAnsi="Simplified Arabic" w:cs="Simplified Arabic"/>
                <w:sz w:val="24"/>
                <w:szCs w:val="24"/>
              </w:rPr>
              <w:t xml:space="preserve"> vs. </w:t>
            </w:r>
            <w:r w:rsidRPr="0098743A">
              <w:rPr>
                <w:rFonts w:ascii="Simplified Arabic" w:hAnsi="Simplified Arabic" w:cs="Simplified Arabic"/>
                <w:sz w:val="24"/>
                <w:szCs w:val="24"/>
                <w:rtl/>
              </w:rPr>
              <w:t>سلوك الشراء</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والسياق</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Pr>
              <w:lastRenderedPageBreak/>
              <w:t xml:space="preserve">(MENA vs. </w:t>
            </w:r>
            <w:r w:rsidRPr="0098743A">
              <w:rPr>
                <w:rFonts w:ascii="Simplified Arabic" w:hAnsi="Simplified Arabic" w:cs="Simplified Arabic"/>
                <w:sz w:val="24"/>
                <w:szCs w:val="24"/>
                <w:rtl/>
              </w:rPr>
              <w:t>السعودية</w:t>
            </w:r>
            <w:r w:rsidRPr="0098743A">
              <w:rPr>
                <w:rFonts w:ascii="Simplified Arabic" w:hAnsi="Simplified Arabic" w:cs="Simplified Arabic"/>
                <w:sz w:val="24"/>
                <w:szCs w:val="24"/>
              </w:rPr>
              <w:t>)</w:t>
            </w:r>
          </w:p>
        </w:tc>
      </w:tr>
      <w:tr w:rsidR="00150F5B" w:rsidRPr="0098743A" w14:paraId="6C0662FB" w14:textId="77777777" w:rsidTr="0098743A">
        <w:tc>
          <w:tcPr>
            <w:tcW w:w="0" w:type="auto"/>
            <w:hideMark/>
          </w:tcPr>
          <w:p w14:paraId="24C5AEBE"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Pr>
              <w:lastRenderedPageBreak/>
              <w:t>Mousa et al. (2026)</w:t>
            </w:r>
          </w:p>
        </w:tc>
        <w:tc>
          <w:tcPr>
            <w:tcW w:w="0" w:type="auto"/>
            <w:hideMark/>
          </w:tcPr>
          <w:p w14:paraId="4ECD7FB8"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تقنيات التسويق بالذكاء الاصطناعي وقرارات الشراء في الاتصالات</w:t>
            </w:r>
          </w:p>
        </w:tc>
        <w:tc>
          <w:tcPr>
            <w:tcW w:w="0" w:type="auto"/>
            <w:hideMark/>
          </w:tcPr>
          <w:p w14:paraId="3CA9A7BC"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دراسة أثر تقنيات الذكاء الاصطناعي على قرار الشراء</w:t>
            </w:r>
          </w:p>
        </w:tc>
        <w:tc>
          <w:tcPr>
            <w:tcW w:w="0" w:type="auto"/>
            <w:hideMark/>
          </w:tcPr>
          <w:p w14:paraId="5394B4BB"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تقنيات الذكاء الاصطناعي / قرار الشراء</w:t>
            </w:r>
          </w:p>
        </w:tc>
        <w:tc>
          <w:tcPr>
            <w:tcW w:w="0" w:type="auto"/>
            <w:hideMark/>
          </w:tcPr>
          <w:p w14:paraId="0AE6572F"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كمي</w:t>
            </w:r>
            <w:r w:rsidRPr="0098743A">
              <w:rPr>
                <w:rFonts w:ascii="Simplified Arabic" w:hAnsi="Simplified Arabic" w:cs="Simplified Arabic"/>
                <w:sz w:val="24"/>
                <w:szCs w:val="24"/>
              </w:rPr>
              <w:t xml:space="preserve"> / SEM</w:t>
            </w:r>
          </w:p>
        </w:tc>
        <w:tc>
          <w:tcPr>
            <w:tcW w:w="0" w:type="auto"/>
            <w:hideMark/>
          </w:tcPr>
          <w:p w14:paraId="41AB531B"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أثر إيجابي لتقنيات الذكاء الاصطناعي على قرار الشراء</w:t>
            </w:r>
          </w:p>
        </w:tc>
        <w:tc>
          <w:tcPr>
            <w:tcW w:w="0" w:type="auto"/>
            <w:hideMark/>
          </w:tcPr>
          <w:p w14:paraId="64A01304"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الذكاء الاصطناعي وسلوك الشراء</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قطاع الاتصالات، والحالية تتناول المستهلك السعودي عمومًا</w:t>
            </w:r>
          </w:p>
        </w:tc>
      </w:tr>
      <w:tr w:rsidR="00150F5B" w:rsidRPr="0098743A" w14:paraId="338D7673" w14:textId="77777777" w:rsidTr="0098743A">
        <w:tc>
          <w:tcPr>
            <w:tcW w:w="0" w:type="auto"/>
            <w:hideMark/>
          </w:tcPr>
          <w:p w14:paraId="4C1031EA"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Pr>
              <w:t>Ahmed et al. (2026)</w:t>
            </w:r>
          </w:p>
        </w:tc>
        <w:tc>
          <w:tcPr>
            <w:tcW w:w="0" w:type="auto"/>
            <w:hideMark/>
          </w:tcPr>
          <w:p w14:paraId="2457CC3B"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دور الذكاء الاصطناعي في تشكيل سلوك المستهلك الريادي</w:t>
            </w:r>
          </w:p>
        </w:tc>
        <w:tc>
          <w:tcPr>
            <w:tcW w:w="0" w:type="auto"/>
            <w:hideMark/>
          </w:tcPr>
          <w:p w14:paraId="5742AE53"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دراسة الآثار النفسية للذكاء الاصطناعي على المستهلك</w:t>
            </w:r>
          </w:p>
        </w:tc>
        <w:tc>
          <w:tcPr>
            <w:tcW w:w="0" w:type="auto"/>
            <w:hideMark/>
          </w:tcPr>
          <w:p w14:paraId="34269D84"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التعرض للذكاء الاصطناعي / سلوك المستهلك</w:t>
            </w:r>
          </w:p>
        </w:tc>
        <w:tc>
          <w:tcPr>
            <w:tcW w:w="0" w:type="auto"/>
            <w:hideMark/>
          </w:tcPr>
          <w:p w14:paraId="487591FE"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كمي</w:t>
            </w:r>
            <w:r w:rsidRPr="0098743A">
              <w:rPr>
                <w:rFonts w:ascii="Simplified Arabic" w:hAnsi="Simplified Arabic" w:cs="Simplified Arabic"/>
                <w:sz w:val="24"/>
                <w:szCs w:val="24"/>
              </w:rPr>
              <w:t xml:space="preserve"> / SEM</w:t>
            </w:r>
          </w:p>
        </w:tc>
        <w:tc>
          <w:tcPr>
            <w:tcW w:w="0" w:type="auto"/>
            <w:hideMark/>
          </w:tcPr>
          <w:p w14:paraId="616E8A39"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تأثير الذكاء الاصطناعي على الثقة واتخاذ القرار</w:t>
            </w:r>
          </w:p>
        </w:tc>
        <w:tc>
          <w:tcPr>
            <w:tcW w:w="0" w:type="auto"/>
            <w:hideMark/>
          </w:tcPr>
          <w:p w14:paraId="68B99B73"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الذكاء الاصطناعي وسلوك المستهلك</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التركيز على السلوك الريادي والبيئة العالمية</w:t>
            </w:r>
          </w:p>
        </w:tc>
      </w:tr>
      <w:tr w:rsidR="00150F5B" w:rsidRPr="0098743A" w14:paraId="6A27FFAC" w14:textId="77777777" w:rsidTr="0098743A">
        <w:tc>
          <w:tcPr>
            <w:tcW w:w="0" w:type="auto"/>
            <w:hideMark/>
          </w:tcPr>
          <w:p w14:paraId="5505F44A"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عيسوي وآخرون</w:t>
            </w:r>
            <w:r w:rsidRPr="0098743A">
              <w:rPr>
                <w:rFonts w:ascii="Simplified Arabic" w:hAnsi="Simplified Arabic" w:cs="Simplified Arabic"/>
                <w:sz w:val="24"/>
                <w:szCs w:val="24"/>
              </w:rPr>
              <w:t xml:space="preserve"> (2024)</w:t>
            </w:r>
          </w:p>
        </w:tc>
        <w:tc>
          <w:tcPr>
            <w:tcW w:w="0" w:type="auto"/>
            <w:hideMark/>
          </w:tcPr>
          <w:p w14:paraId="6079A4E8"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دور الذكاء الاصطناعي في تصميم الإعلانات الصحفية الإلكترونية</w:t>
            </w:r>
          </w:p>
        </w:tc>
        <w:tc>
          <w:tcPr>
            <w:tcW w:w="0" w:type="auto"/>
            <w:hideMark/>
          </w:tcPr>
          <w:p w14:paraId="35B832F2"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التعرف على دور الذكاء الاصطناعي في الإعلانات الصحفية</w:t>
            </w:r>
          </w:p>
        </w:tc>
        <w:tc>
          <w:tcPr>
            <w:tcW w:w="0" w:type="auto"/>
            <w:hideMark/>
          </w:tcPr>
          <w:p w14:paraId="76873F82"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تكنولوجيا الذكاء الاصطناعي / فاعلية الإعلان</w:t>
            </w:r>
          </w:p>
        </w:tc>
        <w:tc>
          <w:tcPr>
            <w:tcW w:w="0" w:type="auto"/>
            <w:hideMark/>
          </w:tcPr>
          <w:p w14:paraId="3D9C5703"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وصفي تحليلي / استبانة</w:t>
            </w:r>
          </w:p>
        </w:tc>
        <w:tc>
          <w:tcPr>
            <w:tcW w:w="0" w:type="auto"/>
            <w:hideMark/>
          </w:tcPr>
          <w:p w14:paraId="31C2E070"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دور إيجابي في الإبداع والاستهداف</w:t>
            </w:r>
          </w:p>
        </w:tc>
        <w:tc>
          <w:tcPr>
            <w:tcW w:w="0" w:type="auto"/>
            <w:hideMark/>
          </w:tcPr>
          <w:p w14:paraId="1C28F411"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الذكاء الاصطناعي والإعلان</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الإعلانات الصحفية، والحالية على الحملات وسلوك الشراء</w:t>
            </w:r>
          </w:p>
        </w:tc>
      </w:tr>
      <w:tr w:rsidR="00150F5B" w:rsidRPr="0098743A" w14:paraId="4EFC90D7" w14:textId="77777777" w:rsidTr="0098743A">
        <w:tc>
          <w:tcPr>
            <w:tcW w:w="0" w:type="auto"/>
            <w:hideMark/>
          </w:tcPr>
          <w:p w14:paraId="1B885EF9" w14:textId="77777777" w:rsidR="00150F5B" w:rsidRPr="0098743A" w:rsidRDefault="00150F5B" w:rsidP="00150F5B">
            <w:pPr>
              <w:spacing w:after="160" w:line="276" w:lineRule="auto"/>
              <w:jc w:val="both"/>
              <w:rPr>
                <w:rFonts w:ascii="Simplified Arabic" w:hAnsi="Simplified Arabic" w:cs="Simplified Arabic"/>
                <w:sz w:val="24"/>
                <w:szCs w:val="24"/>
              </w:rPr>
            </w:pPr>
            <w:proofErr w:type="spellStart"/>
            <w:r w:rsidRPr="0098743A">
              <w:rPr>
                <w:rFonts w:ascii="Simplified Arabic" w:hAnsi="Simplified Arabic" w:cs="Simplified Arabic"/>
                <w:sz w:val="24"/>
                <w:szCs w:val="24"/>
              </w:rPr>
              <w:lastRenderedPageBreak/>
              <w:t>Binlibdah</w:t>
            </w:r>
            <w:proofErr w:type="spellEnd"/>
            <w:r w:rsidRPr="0098743A">
              <w:rPr>
                <w:rFonts w:ascii="Simplified Arabic" w:hAnsi="Simplified Arabic" w:cs="Simplified Arabic"/>
                <w:sz w:val="24"/>
                <w:szCs w:val="24"/>
              </w:rPr>
              <w:t xml:space="preserve"> (2024)</w:t>
            </w:r>
          </w:p>
        </w:tc>
        <w:tc>
          <w:tcPr>
            <w:tcW w:w="0" w:type="auto"/>
            <w:hideMark/>
          </w:tcPr>
          <w:p w14:paraId="59B0491A"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دور الذكاء الاصطناعي في قياس كفاءة المستهلك</w:t>
            </w:r>
          </w:p>
        </w:tc>
        <w:tc>
          <w:tcPr>
            <w:tcW w:w="0" w:type="auto"/>
            <w:hideMark/>
          </w:tcPr>
          <w:p w14:paraId="5AF151B2"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دراسة أثر الذكاء الاصطناعي في كفاءة خدمة المستهلك</w:t>
            </w:r>
          </w:p>
        </w:tc>
        <w:tc>
          <w:tcPr>
            <w:tcW w:w="0" w:type="auto"/>
            <w:hideMark/>
          </w:tcPr>
          <w:p w14:paraId="76D7FF0A"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الاتصال الاستراتيجي والذكاء الاصطناعي / كفاءة المستهلك</w:t>
            </w:r>
          </w:p>
        </w:tc>
        <w:tc>
          <w:tcPr>
            <w:tcW w:w="0" w:type="auto"/>
            <w:hideMark/>
          </w:tcPr>
          <w:p w14:paraId="5760199E"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كمي / استبانة</w:t>
            </w:r>
          </w:p>
        </w:tc>
        <w:tc>
          <w:tcPr>
            <w:tcW w:w="0" w:type="auto"/>
            <w:hideMark/>
          </w:tcPr>
          <w:p w14:paraId="1CC3AD53"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توسط الذكاء الاصطناعي بين الاتصال وكفاءة الخدمة</w:t>
            </w:r>
          </w:p>
        </w:tc>
        <w:tc>
          <w:tcPr>
            <w:tcW w:w="0" w:type="auto"/>
            <w:hideMark/>
          </w:tcPr>
          <w:p w14:paraId="19DD0459"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البيئة السعودية والذكاء الاصطناعي</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كفاءة المستهلك بدلًا من سلوك الشراء</w:t>
            </w:r>
          </w:p>
        </w:tc>
      </w:tr>
      <w:tr w:rsidR="00150F5B" w:rsidRPr="0098743A" w14:paraId="1F1F8C69" w14:textId="77777777" w:rsidTr="0098743A">
        <w:tc>
          <w:tcPr>
            <w:tcW w:w="0" w:type="auto"/>
            <w:hideMark/>
          </w:tcPr>
          <w:p w14:paraId="4A4D5F06" w14:textId="77777777" w:rsidR="00150F5B" w:rsidRPr="0098743A" w:rsidRDefault="00150F5B" w:rsidP="00150F5B">
            <w:pPr>
              <w:spacing w:after="160" w:line="276" w:lineRule="auto"/>
              <w:jc w:val="both"/>
              <w:rPr>
                <w:rFonts w:ascii="Simplified Arabic" w:hAnsi="Simplified Arabic" w:cs="Simplified Arabic"/>
                <w:sz w:val="24"/>
                <w:szCs w:val="24"/>
              </w:rPr>
            </w:pPr>
            <w:proofErr w:type="spellStart"/>
            <w:r w:rsidRPr="0098743A">
              <w:rPr>
                <w:rFonts w:ascii="Simplified Arabic" w:hAnsi="Simplified Arabic" w:cs="Simplified Arabic"/>
                <w:sz w:val="24"/>
                <w:szCs w:val="24"/>
              </w:rPr>
              <w:t>Iyelolu</w:t>
            </w:r>
            <w:proofErr w:type="spellEnd"/>
            <w:r w:rsidRPr="0098743A">
              <w:rPr>
                <w:rFonts w:ascii="Simplified Arabic" w:hAnsi="Simplified Arabic" w:cs="Simplified Arabic"/>
                <w:sz w:val="24"/>
                <w:szCs w:val="24"/>
              </w:rPr>
              <w:t xml:space="preserve"> et al. (2024)</w:t>
            </w:r>
          </w:p>
        </w:tc>
        <w:tc>
          <w:tcPr>
            <w:tcW w:w="0" w:type="auto"/>
            <w:hideMark/>
          </w:tcPr>
          <w:p w14:paraId="154337A2"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توظيف الذكاء الاصطناعي في الحملات المُخصَّصة</w:t>
            </w:r>
          </w:p>
        </w:tc>
        <w:tc>
          <w:tcPr>
            <w:tcW w:w="0" w:type="auto"/>
            <w:hideMark/>
          </w:tcPr>
          <w:p w14:paraId="4EB9FC25"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تحسين معدلات التحويل عبر التخصيص</w:t>
            </w:r>
          </w:p>
        </w:tc>
        <w:tc>
          <w:tcPr>
            <w:tcW w:w="0" w:type="auto"/>
            <w:hideMark/>
          </w:tcPr>
          <w:p w14:paraId="500AFD6B"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الذكاء الاصطناعي / معدلات التحويل</w:t>
            </w:r>
          </w:p>
        </w:tc>
        <w:tc>
          <w:tcPr>
            <w:tcW w:w="0" w:type="auto"/>
            <w:hideMark/>
          </w:tcPr>
          <w:p w14:paraId="50A8D3E0"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وصفي تحليلي / دراسات حالة</w:t>
            </w:r>
          </w:p>
        </w:tc>
        <w:tc>
          <w:tcPr>
            <w:tcW w:w="0" w:type="auto"/>
            <w:hideMark/>
          </w:tcPr>
          <w:p w14:paraId="77D528B0"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ارتفاع معدلات التحويل مع التخصيص</w:t>
            </w:r>
          </w:p>
        </w:tc>
        <w:tc>
          <w:tcPr>
            <w:tcW w:w="0" w:type="auto"/>
            <w:hideMark/>
          </w:tcPr>
          <w:p w14:paraId="4786F2DB"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تخصيص الحملات بالذكاء الاصطناعي</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التركيز على معدلات التحويل والبيئة العالمية</w:t>
            </w:r>
          </w:p>
        </w:tc>
      </w:tr>
      <w:tr w:rsidR="00150F5B" w:rsidRPr="0098743A" w14:paraId="092C620A" w14:textId="77777777" w:rsidTr="0098743A">
        <w:tc>
          <w:tcPr>
            <w:tcW w:w="0" w:type="auto"/>
            <w:hideMark/>
          </w:tcPr>
          <w:p w14:paraId="185A4B40" w14:textId="77777777" w:rsidR="00150F5B" w:rsidRPr="0098743A" w:rsidRDefault="00150F5B" w:rsidP="00150F5B">
            <w:pPr>
              <w:spacing w:after="160" w:line="276" w:lineRule="auto"/>
              <w:jc w:val="both"/>
              <w:rPr>
                <w:rFonts w:ascii="Simplified Arabic" w:hAnsi="Simplified Arabic" w:cs="Simplified Arabic"/>
                <w:sz w:val="24"/>
                <w:szCs w:val="24"/>
              </w:rPr>
            </w:pPr>
            <w:proofErr w:type="spellStart"/>
            <w:r w:rsidRPr="0098743A">
              <w:rPr>
                <w:rFonts w:ascii="Simplified Arabic" w:hAnsi="Simplified Arabic" w:cs="Simplified Arabic"/>
                <w:sz w:val="24"/>
                <w:szCs w:val="24"/>
              </w:rPr>
              <w:t>Alharthey</w:t>
            </w:r>
            <w:proofErr w:type="spellEnd"/>
            <w:r w:rsidRPr="0098743A">
              <w:rPr>
                <w:rFonts w:ascii="Simplified Arabic" w:hAnsi="Simplified Arabic" w:cs="Simplified Arabic"/>
                <w:sz w:val="24"/>
                <w:szCs w:val="24"/>
              </w:rPr>
              <w:t xml:space="preserve"> (2024)</w:t>
            </w:r>
          </w:p>
        </w:tc>
        <w:tc>
          <w:tcPr>
            <w:tcW w:w="0" w:type="auto"/>
            <w:hideMark/>
          </w:tcPr>
          <w:p w14:paraId="5B058514"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تأثير الذكاء الاصطناعي في سلوك المستهلك السعودي</w:t>
            </w:r>
          </w:p>
        </w:tc>
        <w:tc>
          <w:tcPr>
            <w:tcW w:w="0" w:type="auto"/>
            <w:hideMark/>
          </w:tcPr>
          <w:p w14:paraId="7DCF3E42"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دراسة أثر الذكاء الاصطناعي على المستهلك</w:t>
            </w:r>
          </w:p>
        </w:tc>
        <w:tc>
          <w:tcPr>
            <w:tcW w:w="0" w:type="auto"/>
            <w:hideMark/>
          </w:tcPr>
          <w:p w14:paraId="12945CB2"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الذكاء الاصطناعي / سلوك المستهلك</w:t>
            </w:r>
          </w:p>
        </w:tc>
        <w:tc>
          <w:tcPr>
            <w:tcW w:w="0" w:type="auto"/>
            <w:hideMark/>
          </w:tcPr>
          <w:p w14:paraId="60B4CFBC"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وصفي تحليلي / استبانة</w:t>
            </w:r>
          </w:p>
        </w:tc>
        <w:tc>
          <w:tcPr>
            <w:tcW w:w="0" w:type="auto"/>
            <w:hideMark/>
          </w:tcPr>
          <w:p w14:paraId="13924C8C"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تأثير متعدد الطبقات للذكاء الاصطناعي</w:t>
            </w:r>
          </w:p>
        </w:tc>
        <w:tc>
          <w:tcPr>
            <w:tcW w:w="0" w:type="auto"/>
            <w:hideMark/>
          </w:tcPr>
          <w:p w14:paraId="6E8F43E4"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البيئة السعودية وسلوك المستهلك</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الحالية تركز على الخوارزميات وأبعادها المحددة</w:t>
            </w:r>
          </w:p>
        </w:tc>
      </w:tr>
      <w:tr w:rsidR="00150F5B" w:rsidRPr="0098743A" w14:paraId="38DA69AD" w14:textId="77777777" w:rsidTr="0098743A">
        <w:tc>
          <w:tcPr>
            <w:tcW w:w="0" w:type="auto"/>
            <w:hideMark/>
          </w:tcPr>
          <w:p w14:paraId="06B9D5CE" w14:textId="77777777" w:rsidR="00150F5B" w:rsidRPr="0098743A" w:rsidRDefault="00150F5B" w:rsidP="00150F5B">
            <w:pPr>
              <w:spacing w:after="160" w:line="276" w:lineRule="auto"/>
              <w:jc w:val="both"/>
              <w:rPr>
                <w:rFonts w:ascii="Simplified Arabic" w:hAnsi="Simplified Arabic" w:cs="Simplified Arabic"/>
                <w:sz w:val="24"/>
                <w:szCs w:val="24"/>
              </w:rPr>
            </w:pPr>
            <w:proofErr w:type="spellStart"/>
            <w:r w:rsidRPr="0098743A">
              <w:rPr>
                <w:rFonts w:ascii="Simplified Arabic" w:hAnsi="Simplified Arabic" w:cs="Simplified Arabic"/>
                <w:sz w:val="24"/>
                <w:szCs w:val="24"/>
              </w:rPr>
              <w:t>Beyari</w:t>
            </w:r>
            <w:proofErr w:type="spellEnd"/>
            <w:r w:rsidRPr="0098743A">
              <w:rPr>
                <w:rFonts w:ascii="Simplified Arabic" w:hAnsi="Simplified Arabic" w:cs="Simplified Arabic"/>
                <w:sz w:val="24"/>
                <w:szCs w:val="24"/>
              </w:rPr>
              <w:t xml:space="preserve"> (2025)</w:t>
            </w:r>
          </w:p>
        </w:tc>
        <w:tc>
          <w:tcPr>
            <w:tcW w:w="0" w:type="auto"/>
            <w:hideMark/>
          </w:tcPr>
          <w:p w14:paraId="224BEDD8"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أثر الذكاء الاصطناعي على ولاء العميل الإلكتروني في السعودية</w:t>
            </w:r>
          </w:p>
        </w:tc>
        <w:tc>
          <w:tcPr>
            <w:tcW w:w="0" w:type="auto"/>
            <w:hideMark/>
          </w:tcPr>
          <w:p w14:paraId="55F03F2D"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دراسة أثر الذكاء الاصطناعي على الولاء</w:t>
            </w:r>
          </w:p>
        </w:tc>
        <w:tc>
          <w:tcPr>
            <w:tcW w:w="0" w:type="auto"/>
            <w:hideMark/>
          </w:tcPr>
          <w:p w14:paraId="7CB474AA"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الذكاء الاصطناعي / ولاء العميل</w:t>
            </w:r>
          </w:p>
        </w:tc>
        <w:tc>
          <w:tcPr>
            <w:tcW w:w="0" w:type="auto"/>
            <w:hideMark/>
          </w:tcPr>
          <w:p w14:paraId="31EC9D5D"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كمي</w:t>
            </w:r>
            <w:r w:rsidRPr="0098743A">
              <w:rPr>
                <w:rFonts w:ascii="Simplified Arabic" w:hAnsi="Simplified Arabic" w:cs="Simplified Arabic"/>
                <w:sz w:val="24"/>
                <w:szCs w:val="24"/>
              </w:rPr>
              <w:t xml:space="preserve"> / SEM</w:t>
            </w:r>
          </w:p>
        </w:tc>
        <w:tc>
          <w:tcPr>
            <w:tcW w:w="0" w:type="auto"/>
            <w:hideMark/>
          </w:tcPr>
          <w:p w14:paraId="5D5DB926"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تأثير قوي على الولاء عبر التواصل الاجتماعي</w:t>
            </w:r>
          </w:p>
        </w:tc>
        <w:tc>
          <w:tcPr>
            <w:tcW w:w="0" w:type="auto"/>
            <w:hideMark/>
          </w:tcPr>
          <w:p w14:paraId="6F94C1C4"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البيئة السعودية والذكاء الاصطناعي</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الولاء الإلكتروني بدلًا من سلوك الشراء</w:t>
            </w:r>
          </w:p>
        </w:tc>
      </w:tr>
      <w:tr w:rsidR="00150F5B" w:rsidRPr="0098743A" w14:paraId="4417B072" w14:textId="77777777" w:rsidTr="0098743A">
        <w:tc>
          <w:tcPr>
            <w:tcW w:w="0" w:type="auto"/>
            <w:hideMark/>
          </w:tcPr>
          <w:p w14:paraId="2E14D3DC" w14:textId="77777777" w:rsidR="00150F5B" w:rsidRPr="0098743A" w:rsidRDefault="00150F5B" w:rsidP="00150F5B">
            <w:pPr>
              <w:spacing w:after="160" w:line="276" w:lineRule="auto"/>
              <w:jc w:val="both"/>
              <w:rPr>
                <w:rFonts w:ascii="Simplified Arabic" w:hAnsi="Simplified Arabic" w:cs="Simplified Arabic"/>
                <w:sz w:val="24"/>
                <w:szCs w:val="24"/>
              </w:rPr>
            </w:pPr>
            <w:proofErr w:type="spellStart"/>
            <w:r w:rsidRPr="0098743A">
              <w:rPr>
                <w:rFonts w:ascii="Simplified Arabic" w:hAnsi="Simplified Arabic" w:cs="Simplified Arabic"/>
                <w:sz w:val="24"/>
                <w:szCs w:val="24"/>
              </w:rPr>
              <w:lastRenderedPageBreak/>
              <w:t>Boinapalli</w:t>
            </w:r>
            <w:proofErr w:type="spellEnd"/>
            <w:r w:rsidRPr="0098743A">
              <w:rPr>
                <w:rFonts w:ascii="Simplified Arabic" w:hAnsi="Simplified Arabic" w:cs="Simplified Arabic"/>
                <w:sz w:val="24"/>
                <w:szCs w:val="24"/>
              </w:rPr>
              <w:t xml:space="preserve"> et al. (2023)</w:t>
            </w:r>
          </w:p>
        </w:tc>
        <w:tc>
          <w:tcPr>
            <w:tcW w:w="0" w:type="auto"/>
            <w:hideMark/>
          </w:tcPr>
          <w:p w14:paraId="701079BB"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الذكاء الاصطناعي في الاتصالات التسويقية المتكاملة</w:t>
            </w:r>
          </w:p>
        </w:tc>
        <w:tc>
          <w:tcPr>
            <w:tcW w:w="0" w:type="auto"/>
            <w:hideMark/>
          </w:tcPr>
          <w:p w14:paraId="431B00D5"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دراسة دور الذكاء الاصطناعي في</w:t>
            </w:r>
            <w:r w:rsidRPr="0098743A">
              <w:rPr>
                <w:rFonts w:ascii="Simplified Arabic" w:hAnsi="Simplified Arabic" w:cs="Simplified Arabic"/>
                <w:sz w:val="24"/>
                <w:szCs w:val="24"/>
              </w:rPr>
              <w:t xml:space="preserve"> IMC</w:t>
            </w:r>
          </w:p>
        </w:tc>
        <w:tc>
          <w:tcPr>
            <w:tcW w:w="0" w:type="auto"/>
            <w:hideMark/>
          </w:tcPr>
          <w:p w14:paraId="7DFBB5A1"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تحليلات البيانات</w:t>
            </w:r>
            <w:r w:rsidRPr="0098743A">
              <w:rPr>
                <w:rFonts w:ascii="Simplified Arabic" w:hAnsi="Simplified Arabic" w:cs="Simplified Arabic"/>
                <w:sz w:val="24"/>
                <w:szCs w:val="24"/>
              </w:rPr>
              <w:t xml:space="preserve"> / IMC</w:t>
            </w:r>
          </w:p>
        </w:tc>
        <w:tc>
          <w:tcPr>
            <w:tcW w:w="0" w:type="auto"/>
            <w:hideMark/>
          </w:tcPr>
          <w:p w14:paraId="3C73E1EA"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وصفي تحليلي</w:t>
            </w:r>
          </w:p>
        </w:tc>
        <w:tc>
          <w:tcPr>
            <w:tcW w:w="0" w:type="auto"/>
            <w:hideMark/>
          </w:tcPr>
          <w:p w14:paraId="44AEB4BC"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تعزيز الذكاء الاصطناعي لجودة الاتصالات</w:t>
            </w:r>
          </w:p>
        </w:tc>
        <w:tc>
          <w:tcPr>
            <w:tcW w:w="0" w:type="auto"/>
            <w:hideMark/>
          </w:tcPr>
          <w:p w14:paraId="7D586B42"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الذكاء الاصطناعي والحملات</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التركيز على</w:t>
            </w:r>
            <w:r w:rsidRPr="0098743A">
              <w:rPr>
                <w:rFonts w:ascii="Simplified Arabic" w:hAnsi="Simplified Arabic" w:cs="Simplified Arabic"/>
                <w:sz w:val="24"/>
                <w:szCs w:val="24"/>
              </w:rPr>
              <w:t xml:space="preserve"> IMC </w:t>
            </w:r>
            <w:r w:rsidRPr="0098743A">
              <w:rPr>
                <w:rFonts w:ascii="Simplified Arabic" w:hAnsi="Simplified Arabic" w:cs="Simplified Arabic"/>
                <w:sz w:val="24"/>
                <w:szCs w:val="24"/>
                <w:rtl/>
              </w:rPr>
              <w:t>والبيئة العالمية</w:t>
            </w:r>
          </w:p>
        </w:tc>
      </w:tr>
      <w:tr w:rsidR="00150F5B" w:rsidRPr="0098743A" w14:paraId="4199383A" w14:textId="77777777" w:rsidTr="0098743A">
        <w:tc>
          <w:tcPr>
            <w:tcW w:w="0" w:type="auto"/>
            <w:hideMark/>
          </w:tcPr>
          <w:p w14:paraId="5BD8EDCA"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Pr>
              <w:t>Soni (2023)</w:t>
            </w:r>
          </w:p>
        </w:tc>
        <w:tc>
          <w:tcPr>
            <w:tcW w:w="0" w:type="auto"/>
            <w:hideMark/>
          </w:tcPr>
          <w:p w14:paraId="2C273933"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تبنّي الذكاء الاصطناعي التوليدي في الحملات الرقمية</w:t>
            </w:r>
          </w:p>
        </w:tc>
        <w:tc>
          <w:tcPr>
            <w:tcW w:w="0" w:type="auto"/>
            <w:hideMark/>
          </w:tcPr>
          <w:p w14:paraId="77CA12B2"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دراسة دوافع وحواجز التبني</w:t>
            </w:r>
          </w:p>
        </w:tc>
        <w:tc>
          <w:tcPr>
            <w:tcW w:w="0" w:type="auto"/>
            <w:hideMark/>
          </w:tcPr>
          <w:p w14:paraId="1E3C2735"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الدوافع والحواجز / تبنّي الذكاء الاصطناعي</w:t>
            </w:r>
          </w:p>
        </w:tc>
        <w:tc>
          <w:tcPr>
            <w:tcW w:w="0" w:type="auto"/>
            <w:hideMark/>
          </w:tcPr>
          <w:p w14:paraId="04B8EF81"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كمي / استبانة</w:t>
            </w:r>
          </w:p>
        </w:tc>
        <w:tc>
          <w:tcPr>
            <w:tcW w:w="0" w:type="auto"/>
            <w:hideMark/>
          </w:tcPr>
          <w:p w14:paraId="45C8D3C5"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دوافع قوية مقابل حواجز أخلاقية ومالية</w:t>
            </w:r>
          </w:p>
        </w:tc>
        <w:tc>
          <w:tcPr>
            <w:tcW w:w="0" w:type="auto"/>
            <w:hideMark/>
          </w:tcPr>
          <w:p w14:paraId="44711757"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الذكاء الاصطناعي والحملات</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التركيز على التبني لا على سلوك الشراء</w:t>
            </w:r>
          </w:p>
        </w:tc>
      </w:tr>
      <w:tr w:rsidR="00150F5B" w:rsidRPr="0098743A" w14:paraId="199EB8FA" w14:textId="77777777" w:rsidTr="0098743A">
        <w:tc>
          <w:tcPr>
            <w:tcW w:w="0" w:type="auto"/>
            <w:hideMark/>
          </w:tcPr>
          <w:p w14:paraId="2E0ED7D2"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محاسنة</w:t>
            </w:r>
            <w:r w:rsidRPr="0098743A">
              <w:rPr>
                <w:rFonts w:ascii="Simplified Arabic" w:hAnsi="Simplified Arabic" w:cs="Simplified Arabic"/>
                <w:sz w:val="24"/>
                <w:szCs w:val="24"/>
              </w:rPr>
              <w:t xml:space="preserve"> (2023)</w:t>
            </w:r>
          </w:p>
        </w:tc>
        <w:tc>
          <w:tcPr>
            <w:tcW w:w="0" w:type="auto"/>
            <w:hideMark/>
          </w:tcPr>
          <w:p w14:paraId="0A7A6976"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تعرض الشباب السعودي لإعلانات اليوتيوب وسلوكهم الشرائي</w:t>
            </w:r>
          </w:p>
        </w:tc>
        <w:tc>
          <w:tcPr>
            <w:tcW w:w="0" w:type="auto"/>
            <w:hideMark/>
          </w:tcPr>
          <w:p w14:paraId="152C8300"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دراسة أثر إعلانات اليوتيوب على السلوك الشرائي</w:t>
            </w:r>
          </w:p>
        </w:tc>
        <w:tc>
          <w:tcPr>
            <w:tcW w:w="0" w:type="auto"/>
            <w:hideMark/>
          </w:tcPr>
          <w:p w14:paraId="67AA5424"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التعرض للإعلانات / السلوك الشرائي</w:t>
            </w:r>
          </w:p>
        </w:tc>
        <w:tc>
          <w:tcPr>
            <w:tcW w:w="0" w:type="auto"/>
            <w:hideMark/>
          </w:tcPr>
          <w:p w14:paraId="0C6ACB50"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مسحي / استبانة</w:t>
            </w:r>
          </w:p>
        </w:tc>
        <w:tc>
          <w:tcPr>
            <w:tcW w:w="0" w:type="auto"/>
            <w:hideMark/>
          </w:tcPr>
          <w:p w14:paraId="7806748E"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تأثير إيجابي على السلوك الشرائي</w:t>
            </w:r>
          </w:p>
        </w:tc>
        <w:tc>
          <w:tcPr>
            <w:tcW w:w="0" w:type="auto"/>
            <w:hideMark/>
          </w:tcPr>
          <w:p w14:paraId="2AB26A24"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البيئة السعودية وسلوك الشراء</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التعرض للإعلانات لا الخوارزميات</w:t>
            </w:r>
          </w:p>
        </w:tc>
      </w:tr>
      <w:tr w:rsidR="00150F5B" w:rsidRPr="0098743A" w14:paraId="364A7C8E" w14:textId="77777777" w:rsidTr="0098743A">
        <w:tc>
          <w:tcPr>
            <w:tcW w:w="0" w:type="auto"/>
            <w:hideMark/>
          </w:tcPr>
          <w:p w14:paraId="792B16C0"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الرفاعي</w:t>
            </w:r>
            <w:r w:rsidRPr="0098743A">
              <w:rPr>
                <w:rFonts w:ascii="Simplified Arabic" w:hAnsi="Simplified Arabic" w:cs="Simplified Arabic"/>
                <w:sz w:val="24"/>
                <w:szCs w:val="24"/>
              </w:rPr>
              <w:t xml:space="preserve"> (2023)</w:t>
            </w:r>
          </w:p>
        </w:tc>
        <w:tc>
          <w:tcPr>
            <w:tcW w:w="0" w:type="auto"/>
            <w:hideMark/>
          </w:tcPr>
          <w:p w14:paraId="0514ABFB"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سلوك المستهلك السعودي بعد جائحة كورونا</w:t>
            </w:r>
          </w:p>
        </w:tc>
        <w:tc>
          <w:tcPr>
            <w:tcW w:w="0" w:type="auto"/>
            <w:hideMark/>
          </w:tcPr>
          <w:p w14:paraId="051662C7"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رصد التحولات في السلوك الاستهلاكي</w:t>
            </w:r>
          </w:p>
        </w:tc>
        <w:tc>
          <w:tcPr>
            <w:tcW w:w="0" w:type="auto"/>
            <w:hideMark/>
          </w:tcPr>
          <w:p w14:paraId="46D80E4F"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العوامل الاقتصادية / سلوك المستهلك</w:t>
            </w:r>
          </w:p>
        </w:tc>
        <w:tc>
          <w:tcPr>
            <w:tcW w:w="0" w:type="auto"/>
            <w:hideMark/>
          </w:tcPr>
          <w:p w14:paraId="69A9D85E"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وصفي تحليلي</w:t>
            </w:r>
          </w:p>
        </w:tc>
        <w:tc>
          <w:tcPr>
            <w:tcW w:w="0" w:type="auto"/>
            <w:hideMark/>
          </w:tcPr>
          <w:p w14:paraId="33DE8F07"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تحوّل نحو التسوق الإلكتروني وترشيد الإنفاق</w:t>
            </w:r>
          </w:p>
        </w:tc>
        <w:tc>
          <w:tcPr>
            <w:tcW w:w="0" w:type="auto"/>
            <w:hideMark/>
          </w:tcPr>
          <w:p w14:paraId="7C21C333"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البيئة السعودية وسلوك المستهلك</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لم تتناول الذكاء الاصطناعي</w:t>
            </w:r>
          </w:p>
        </w:tc>
      </w:tr>
      <w:tr w:rsidR="00150F5B" w:rsidRPr="0098743A" w14:paraId="366896A7" w14:textId="77777777" w:rsidTr="0098743A">
        <w:tc>
          <w:tcPr>
            <w:tcW w:w="0" w:type="auto"/>
            <w:hideMark/>
          </w:tcPr>
          <w:p w14:paraId="62992555"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lastRenderedPageBreak/>
              <w:t>الزعبي</w:t>
            </w:r>
            <w:r w:rsidRPr="0098743A">
              <w:rPr>
                <w:rFonts w:ascii="Simplified Arabic" w:hAnsi="Simplified Arabic" w:cs="Simplified Arabic"/>
                <w:sz w:val="24"/>
                <w:szCs w:val="24"/>
              </w:rPr>
              <w:t xml:space="preserve"> (2023)</w:t>
            </w:r>
          </w:p>
        </w:tc>
        <w:tc>
          <w:tcPr>
            <w:tcW w:w="0" w:type="auto"/>
            <w:hideMark/>
          </w:tcPr>
          <w:p w14:paraId="283A0E3D"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أثر التسويق الإلكتروني على سلوك الشراء عبر الإنترنت</w:t>
            </w:r>
          </w:p>
        </w:tc>
        <w:tc>
          <w:tcPr>
            <w:tcW w:w="0" w:type="auto"/>
            <w:hideMark/>
          </w:tcPr>
          <w:p w14:paraId="56410443"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دراسة أثر التسويق الإلكتروني على السلوك</w:t>
            </w:r>
          </w:p>
        </w:tc>
        <w:tc>
          <w:tcPr>
            <w:tcW w:w="0" w:type="auto"/>
            <w:hideMark/>
          </w:tcPr>
          <w:p w14:paraId="174D70D5"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التسويق الإلكتروني / سلوك الشراء</w:t>
            </w:r>
          </w:p>
        </w:tc>
        <w:tc>
          <w:tcPr>
            <w:tcW w:w="0" w:type="auto"/>
            <w:hideMark/>
          </w:tcPr>
          <w:p w14:paraId="10EE63D6"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وصفي تحليلي / استبانة</w:t>
            </w:r>
          </w:p>
        </w:tc>
        <w:tc>
          <w:tcPr>
            <w:tcW w:w="0" w:type="auto"/>
            <w:hideMark/>
          </w:tcPr>
          <w:p w14:paraId="2478D505"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أثر إيجابي لجميع أبعاد التسويق الإلكتروني</w:t>
            </w:r>
          </w:p>
        </w:tc>
        <w:tc>
          <w:tcPr>
            <w:tcW w:w="0" w:type="auto"/>
            <w:hideMark/>
          </w:tcPr>
          <w:p w14:paraId="4A90F735"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سلوك الشراء</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التسويق الإلكتروني عمومًا لا الخوارزميات الذكية</w:t>
            </w:r>
          </w:p>
        </w:tc>
      </w:tr>
      <w:tr w:rsidR="00150F5B" w:rsidRPr="0098743A" w14:paraId="6C169234" w14:textId="77777777" w:rsidTr="0098743A">
        <w:tc>
          <w:tcPr>
            <w:tcW w:w="0" w:type="auto"/>
            <w:hideMark/>
          </w:tcPr>
          <w:p w14:paraId="65685BCF" w14:textId="77777777" w:rsidR="00150F5B" w:rsidRPr="0098743A" w:rsidRDefault="00150F5B" w:rsidP="00150F5B">
            <w:pPr>
              <w:spacing w:after="160" w:line="276" w:lineRule="auto"/>
              <w:jc w:val="both"/>
              <w:rPr>
                <w:rFonts w:ascii="Simplified Arabic" w:hAnsi="Simplified Arabic" w:cs="Simplified Arabic"/>
                <w:sz w:val="24"/>
                <w:szCs w:val="24"/>
              </w:rPr>
            </w:pPr>
            <w:proofErr w:type="spellStart"/>
            <w:r w:rsidRPr="0098743A">
              <w:rPr>
                <w:rFonts w:ascii="Simplified Arabic" w:hAnsi="Simplified Arabic" w:cs="Simplified Arabic"/>
                <w:sz w:val="24"/>
                <w:szCs w:val="24"/>
                <w:rtl/>
              </w:rPr>
              <w:t>سميشي</w:t>
            </w:r>
            <w:proofErr w:type="spellEnd"/>
            <w:r w:rsidRPr="0098743A">
              <w:rPr>
                <w:rFonts w:ascii="Simplified Arabic" w:hAnsi="Simplified Arabic" w:cs="Simplified Arabic"/>
                <w:sz w:val="24"/>
                <w:szCs w:val="24"/>
              </w:rPr>
              <w:t xml:space="preserve"> (2021)</w:t>
            </w:r>
          </w:p>
        </w:tc>
        <w:tc>
          <w:tcPr>
            <w:tcW w:w="0" w:type="auto"/>
            <w:hideMark/>
          </w:tcPr>
          <w:p w14:paraId="6F96F78D"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الحملات الإعلامية عبر يوتيوب وآليات الفعالية</w:t>
            </w:r>
          </w:p>
        </w:tc>
        <w:tc>
          <w:tcPr>
            <w:tcW w:w="0" w:type="auto"/>
            <w:hideMark/>
          </w:tcPr>
          <w:p w14:paraId="0DA3D6E2"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دراسة فعالية الحملات عبر يوتيوب</w:t>
            </w:r>
          </w:p>
        </w:tc>
        <w:tc>
          <w:tcPr>
            <w:tcW w:w="0" w:type="auto"/>
            <w:hideMark/>
          </w:tcPr>
          <w:p w14:paraId="61775CEA"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آليات الفعالية / نجاح الحملات</w:t>
            </w:r>
          </w:p>
        </w:tc>
        <w:tc>
          <w:tcPr>
            <w:tcW w:w="0" w:type="auto"/>
            <w:hideMark/>
          </w:tcPr>
          <w:p w14:paraId="3B345B6B"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وصفي تحليلي / تحليل مضمون</w:t>
            </w:r>
          </w:p>
        </w:tc>
        <w:tc>
          <w:tcPr>
            <w:tcW w:w="0" w:type="auto"/>
            <w:hideMark/>
          </w:tcPr>
          <w:p w14:paraId="62A3EC9D"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فعالية عالية لآليات يوتيوب التقنية والتسويقية</w:t>
            </w:r>
          </w:p>
        </w:tc>
        <w:tc>
          <w:tcPr>
            <w:tcW w:w="0" w:type="auto"/>
            <w:hideMark/>
          </w:tcPr>
          <w:p w14:paraId="45B92D95"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الحملات الرقمية</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التركيز على قناة واحدة دون الذكاء الاصطناعي</w:t>
            </w:r>
          </w:p>
        </w:tc>
      </w:tr>
      <w:tr w:rsidR="00150F5B" w:rsidRPr="0098743A" w14:paraId="0E8C0E97" w14:textId="77777777" w:rsidTr="0098743A">
        <w:tc>
          <w:tcPr>
            <w:tcW w:w="0" w:type="auto"/>
            <w:hideMark/>
          </w:tcPr>
          <w:p w14:paraId="38F3D65E" w14:textId="77777777" w:rsidR="00150F5B" w:rsidRPr="0098743A" w:rsidRDefault="00150F5B" w:rsidP="00150F5B">
            <w:pPr>
              <w:spacing w:after="160" w:line="276" w:lineRule="auto"/>
              <w:jc w:val="both"/>
              <w:rPr>
                <w:rFonts w:ascii="Simplified Arabic" w:hAnsi="Simplified Arabic" w:cs="Simplified Arabic"/>
                <w:sz w:val="24"/>
                <w:szCs w:val="24"/>
              </w:rPr>
            </w:pPr>
            <w:proofErr w:type="spellStart"/>
            <w:r w:rsidRPr="0098743A">
              <w:rPr>
                <w:rFonts w:ascii="Simplified Arabic" w:hAnsi="Simplified Arabic" w:cs="Simplified Arabic"/>
                <w:sz w:val="24"/>
                <w:szCs w:val="24"/>
                <w:rtl/>
              </w:rPr>
              <w:t>السبيلي</w:t>
            </w:r>
            <w:proofErr w:type="spellEnd"/>
            <w:r w:rsidRPr="0098743A">
              <w:rPr>
                <w:rFonts w:ascii="Simplified Arabic" w:hAnsi="Simplified Arabic" w:cs="Simplified Arabic"/>
                <w:sz w:val="24"/>
                <w:szCs w:val="24"/>
              </w:rPr>
              <w:t xml:space="preserve"> (2021)</w:t>
            </w:r>
          </w:p>
        </w:tc>
        <w:tc>
          <w:tcPr>
            <w:tcW w:w="0" w:type="auto"/>
            <w:hideMark/>
          </w:tcPr>
          <w:p w14:paraId="7D73A930"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العلاقة بين الأخلاقيات التسويقية ورضا العملاء</w:t>
            </w:r>
          </w:p>
        </w:tc>
        <w:tc>
          <w:tcPr>
            <w:tcW w:w="0" w:type="auto"/>
            <w:hideMark/>
          </w:tcPr>
          <w:p w14:paraId="592E9CDC"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دراسة أثر الأخلاقيات على الرضا</w:t>
            </w:r>
          </w:p>
        </w:tc>
        <w:tc>
          <w:tcPr>
            <w:tcW w:w="0" w:type="auto"/>
            <w:hideMark/>
          </w:tcPr>
          <w:p w14:paraId="6C4478AA"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الأخلاقيات التسويقية / رضا العملاء</w:t>
            </w:r>
          </w:p>
        </w:tc>
        <w:tc>
          <w:tcPr>
            <w:tcW w:w="0" w:type="auto"/>
            <w:hideMark/>
          </w:tcPr>
          <w:p w14:paraId="19D5FC4F"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وصفي تحليلي / استبانة</w:t>
            </w:r>
          </w:p>
        </w:tc>
        <w:tc>
          <w:tcPr>
            <w:tcW w:w="0" w:type="auto"/>
            <w:hideMark/>
          </w:tcPr>
          <w:p w14:paraId="413D2190"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علاقة طردية دالة إحصائيًا</w:t>
            </w:r>
          </w:p>
        </w:tc>
        <w:tc>
          <w:tcPr>
            <w:tcW w:w="0" w:type="auto"/>
            <w:hideMark/>
          </w:tcPr>
          <w:p w14:paraId="613D7A5C"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الحملات الإعلانية</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رضا العملاء بدلًا من سلوك الشراء</w:t>
            </w:r>
          </w:p>
        </w:tc>
      </w:tr>
      <w:tr w:rsidR="00150F5B" w:rsidRPr="0098743A" w14:paraId="4434A1F7" w14:textId="77777777" w:rsidTr="0098743A">
        <w:tc>
          <w:tcPr>
            <w:tcW w:w="0" w:type="auto"/>
            <w:hideMark/>
          </w:tcPr>
          <w:p w14:paraId="2E18714D"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أبو جليل والزيادات</w:t>
            </w:r>
            <w:r w:rsidRPr="0098743A">
              <w:rPr>
                <w:rFonts w:ascii="Simplified Arabic" w:hAnsi="Simplified Arabic" w:cs="Simplified Arabic"/>
                <w:sz w:val="24"/>
                <w:szCs w:val="24"/>
              </w:rPr>
              <w:t xml:space="preserve"> (2021)</w:t>
            </w:r>
          </w:p>
        </w:tc>
        <w:tc>
          <w:tcPr>
            <w:tcW w:w="0" w:type="auto"/>
            <w:hideMark/>
          </w:tcPr>
          <w:p w14:paraId="7ABF6485"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أثر أبعاد العلامة التجارية في سلوك الشراء</w:t>
            </w:r>
          </w:p>
        </w:tc>
        <w:tc>
          <w:tcPr>
            <w:tcW w:w="0" w:type="auto"/>
            <w:hideMark/>
          </w:tcPr>
          <w:p w14:paraId="1B804272"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دراسة أثر العلامة على السلوك الشرائي</w:t>
            </w:r>
          </w:p>
        </w:tc>
        <w:tc>
          <w:tcPr>
            <w:tcW w:w="0" w:type="auto"/>
            <w:hideMark/>
          </w:tcPr>
          <w:p w14:paraId="2281DA45"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العلامة التجارية / سلوك الشراء</w:t>
            </w:r>
          </w:p>
        </w:tc>
        <w:tc>
          <w:tcPr>
            <w:tcW w:w="0" w:type="auto"/>
            <w:hideMark/>
          </w:tcPr>
          <w:p w14:paraId="6A9F4E26"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وصفي تحليلي / استبانة</w:t>
            </w:r>
          </w:p>
        </w:tc>
        <w:tc>
          <w:tcPr>
            <w:tcW w:w="0" w:type="auto"/>
            <w:hideMark/>
          </w:tcPr>
          <w:p w14:paraId="7C85F3C6"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sz w:val="24"/>
                <w:szCs w:val="24"/>
                <w:rtl/>
              </w:rPr>
              <w:t>أثر إيجابي دال لأبعاد العلامة على السلوك الشرائي</w:t>
            </w:r>
          </w:p>
        </w:tc>
        <w:tc>
          <w:tcPr>
            <w:tcW w:w="0" w:type="auto"/>
            <w:hideMark/>
          </w:tcPr>
          <w:p w14:paraId="39E5E951" w14:textId="77777777" w:rsidR="00150F5B" w:rsidRPr="0098743A" w:rsidRDefault="00150F5B" w:rsidP="00150F5B">
            <w:pPr>
              <w:spacing w:after="160" w:line="276" w:lineRule="auto"/>
              <w:jc w:val="both"/>
              <w:rPr>
                <w:rFonts w:ascii="Simplified Arabic" w:hAnsi="Simplified Arabic" w:cs="Simplified Arabic"/>
                <w:sz w:val="24"/>
                <w:szCs w:val="24"/>
              </w:rPr>
            </w:pPr>
            <w:r w:rsidRPr="0098743A">
              <w:rPr>
                <w:rFonts w:ascii="Simplified Arabic" w:hAnsi="Simplified Arabic" w:cs="Simplified Arabic"/>
                <w:b/>
                <w:bCs/>
                <w:sz w:val="24"/>
                <w:szCs w:val="24"/>
                <w:rtl/>
              </w:rPr>
              <w:t>اتفاق</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سلوك الشراء</w:t>
            </w:r>
            <w:r w:rsidRPr="0098743A">
              <w:rPr>
                <w:rFonts w:ascii="Simplified Arabic" w:hAnsi="Simplified Arabic" w:cs="Simplified Arabic"/>
                <w:sz w:val="24"/>
                <w:szCs w:val="24"/>
              </w:rPr>
              <w:t xml:space="preserve">. </w:t>
            </w:r>
            <w:r w:rsidRPr="0098743A">
              <w:rPr>
                <w:rFonts w:ascii="Simplified Arabic" w:hAnsi="Simplified Arabic" w:cs="Simplified Arabic"/>
                <w:b/>
                <w:bCs/>
                <w:sz w:val="24"/>
                <w:szCs w:val="24"/>
                <w:rtl/>
              </w:rPr>
              <w:t>اختلاف</w:t>
            </w:r>
            <w:r w:rsidRPr="0098743A">
              <w:rPr>
                <w:rFonts w:ascii="Simplified Arabic" w:hAnsi="Simplified Arabic" w:cs="Simplified Arabic"/>
                <w:b/>
                <w:bCs/>
                <w:sz w:val="24"/>
                <w:szCs w:val="24"/>
              </w:rPr>
              <w:t>:</w:t>
            </w:r>
            <w:r w:rsidRPr="0098743A">
              <w:rPr>
                <w:rFonts w:ascii="Simplified Arabic" w:hAnsi="Simplified Arabic" w:cs="Simplified Arabic"/>
                <w:sz w:val="24"/>
                <w:szCs w:val="24"/>
              </w:rPr>
              <w:t xml:space="preserve"> </w:t>
            </w:r>
            <w:r w:rsidRPr="0098743A">
              <w:rPr>
                <w:rFonts w:ascii="Simplified Arabic" w:hAnsi="Simplified Arabic" w:cs="Simplified Arabic"/>
                <w:sz w:val="24"/>
                <w:szCs w:val="24"/>
                <w:rtl/>
              </w:rPr>
              <w:t>المتغير المستقل (العلامة) والبيئة (الأردن)</w:t>
            </w:r>
          </w:p>
        </w:tc>
      </w:tr>
    </w:tbl>
    <w:p w14:paraId="32365CE5" w14:textId="6612D4C2" w:rsidR="00150F5B" w:rsidRDefault="00150F5B" w:rsidP="00150F5B">
      <w:pPr>
        <w:spacing w:line="276" w:lineRule="auto"/>
        <w:jc w:val="both"/>
        <w:rPr>
          <w:rFonts w:ascii="Simplified Arabic" w:hAnsi="Simplified Arabic" w:cs="Simplified Arabic"/>
          <w:sz w:val="28"/>
          <w:szCs w:val="28"/>
          <w:rtl/>
        </w:rPr>
      </w:pPr>
    </w:p>
    <w:p w14:paraId="6C4E8693" w14:textId="77777777" w:rsidR="0098743A" w:rsidRPr="00150F5B" w:rsidRDefault="0098743A" w:rsidP="00150F5B">
      <w:pPr>
        <w:spacing w:line="276" w:lineRule="auto"/>
        <w:jc w:val="both"/>
        <w:rPr>
          <w:rFonts w:ascii="Simplified Arabic" w:hAnsi="Simplified Arabic" w:cs="Simplified Arabic" w:hint="cs"/>
          <w:sz w:val="28"/>
          <w:szCs w:val="28"/>
          <w:rtl/>
          <w:lang w:bidi="ar-EG"/>
        </w:rPr>
      </w:pPr>
    </w:p>
    <w:p w14:paraId="6A9680B3" w14:textId="77777777" w:rsidR="00150F5B" w:rsidRPr="00150F5B" w:rsidRDefault="00150F5B" w:rsidP="0098743A">
      <w:pPr>
        <w:pStyle w:val="1"/>
      </w:pPr>
      <w:bookmarkStart w:id="11" w:name="_Toc234543885"/>
      <w:r w:rsidRPr="00150F5B">
        <w:rPr>
          <w:rtl/>
        </w:rPr>
        <w:lastRenderedPageBreak/>
        <w:t>المنطلقات النظرية للدراسة</w:t>
      </w:r>
      <w:bookmarkEnd w:id="11"/>
    </w:p>
    <w:p w14:paraId="2AD4461E" w14:textId="77777777"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أولًا: الإطار النظري للدراسة</w:t>
      </w:r>
    </w:p>
    <w:p w14:paraId="2C92C6BD" w14:textId="77777777" w:rsidR="00150F5B" w:rsidRPr="0098743A" w:rsidRDefault="00150F5B" w:rsidP="00150F5B">
      <w:pPr>
        <w:spacing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tl/>
        </w:rPr>
        <w:t>يستند الإطار النظري لهذه الدراسة إلى منظومة من النظريات والمفاهيم التي تُشكّل الأساس المعرفي لفهم العلاقة بين خوارزميات الذكاء الاصطناعي وسلوك الشراء لدى المستهلك. وتنطلق الدراسة من نظرية قبول التكنولوجيا</w:t>
      </w:r>
      <w:r w:rsidRPr="0098743A">
        <w:rPr>
          <w:rFonts w:ascii="Simplified Arabic" w:hAnsi="Simplified Arabic" w:cs="Simplified Arabic"/>
          <w:sz w:val="28"/>
          <w:szCs w:val="28"/>
        </w:rPr>
        <w:t xml:space="preserve"> (Technology Acceptance Model - TAM) </w:t>
      </w:r>
      <w:r w:rsidRPr="0098743A">
        <w:rPr>
          <w:rFonts w:ascii="Simplified Arabic" w:hAnsi="Simplified Arabic" w:cs="Simplified Arabic"/>
          <w:sz w:val="28"/>
          <w:szCs w:val="28"/>
          <w:rtl/>
        </w:rPr>
        <w:t>التي طوّرها ديفيس</w:t>
      </w:r>
      <w:r w:rsidRPr="0098743A">
        <w:rPr>
          <w:rFonts w:ascii="Simplified Arabic" w:hAnsi="Simplified Arabic" w:cs="Simplified Arabic"/>
          <w:sz w:val="28"/>
          <w:szCs w:val="28"/>
        </w:rPr>
        <w:t xml:space="preserve"> (Davis) </w:t>
      </w:r>
      <w:r w:rsidRPr="0098743A">
        <w:rPr>
          <w:rFonts w:ascii="Simplified Arabic" w:hAnsi="Simplified Arabic" w:cs="Simplified Arabic"/>
          <w:sz w:val="28"/>
          <w:szCs w:val="28"/>
          <w:rtl/>
        </w:rPr>
        <w:t>عام 1989، والتي تُفسّر قبول المستخدمين للتقنيات الجديدة من خلال بُعدَي الفائدة المُدركة</w:t>
      </w:r>
      <w:r w:rsidRPr="0098743A">
        <w:rPr>
          <w:rFonts w:ascii="Simplified Arabic" w:hAnsi="Simplified Arabic" w:cs="Simplified Arabic"/>
          <w:sz w:val="28"/>
          <w:szCs w:val="28"/>
        </w:rPr>
        <w:t xml:space="preserve"> (Perceived Usefulness) </w:t>
      </w:r>
      <w:r w:rsidRPr="0098743A">
        <w:rPr>
          <w:rFonts w:ascii="Simplified Arabic" w:hAnsi="Simplified Arabic" w:cs="Simplified Arabic"/>
          <w:sz w:val="28"/>
          <w:szCs w:val="28"/>
          <w:rtl/>
        </w:rPr>
        <w:t>وسهولة الاستخدام المُدركة</w:t>
      </w:r>
      <w:r w:rsidRPr="0098743A">
        <w:rPr>
          <w:rFonts w:ascii="Simplified Arabic" w:hAnsi="Simplified Arabic" w:cs="Simplified Arabic"/>
          <w:sz w:val="28"/>
          <w:szCs w:val="28"/>
        </w:rPr>
        <w:t xml:space="preserve"> (Perceived Ease of Use). </w:t>
      </w:r>
      <w:r w:rsidRPr="0098743A">
        <w:rPr>
          <w:rFonts w:ascii="Simplified Arabic" w:hAnsi="Simplified Arabic" w:cs="Simplified Arabic"/>
          <w:sz w:val="28"/>
          <w:szCs w:val="28"/>
          <w:rtl/>
        </w:rPr>
        <w:t>وتُعدّ هذه النظرية إطارًا محوريًا لفهم كيفية استجابة المستهلك السعودي للحملات التسويقية المدعومة بخوارزميات الذكاء الاصطناعي، وتقبّله لها بوصفها أدوات تُيسّر عملية اتخاذ قراره الشرائي</w:t>
      </w:r>
      <w:r w:rsidRPr="0098743A">
        <w:rPr>
          <w:rFonts w:ascii="Simplified Arabic" w:hAnsi="Simplified Arabic" w:cs="Simplified Arabic"/>
          <w:sz w:val="28"/>
          <w:szCs w:val="28"/>
        </w:rPr>
        <w:t>.</w:t>
      </w:r>
    </w:p>
    <w:p w14:paraId="15DF1256" w14:textId="77777777" w:rsidR="00150F5B" w:rsidRPr="0098743A" w:rsidRDefault="00150F5B" w:rsidP="00150F5B">
      <w:pPr>
        <w:spacing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tl/>
        </w:rPr>
        <w:t>كما تعتمد الدراسة على نظرية السلوك المُخطَّط</w:t>
      </w:r>
      <w:r w:rsidRPr="0098743A">
        <w:rPr>
          <w:rFonts w:ascii="Simplified Arabic" w:hAnsi="Simplified Arabic" w:cs="Simplified Arabic"/>
          <w:sz w:val="28"/>
          <w:szCs w:val="28"/>
        </w:rPr>
        <w:t xml:space="preserve"> (Theory of Planned Behavior - TPB) </w:t>
      </w:r>
      <w:proofErr w:type="spellStart"/>
      <w:r w:rsidRPr="0098743A">
        <w:rPr>
          <w:rFonts w:ascii="Simplified Arabic" w:hAnsi="Simplified Arabic" w:cs="Simplified Arabic"/>
          <w:sz w:val="28"/>
          <w:szCs w:val="28"/>
          <w:rtl/>
        </w:rPr>
        <w:t>لآيزن</w:t>
      </w:r>
      <w:proofErr w:type="spellEnd"/>
      <w:r w:rsidRPr="0098743A">
        <w:rPr>
          <w:rFonts w:ascii="Simplified Arabic" w:hAnsi="Simplified Arabic" w:cs="Simplified Arabic"/>
          <w:sz w:val="28"/>
          <w:szCs w:val="28"/>
        </w:rPr>
        <w:t xml:space="preserve"> (Ajzen) </w:t>
      </w:r>
      <w:r w:rsidRPr="0098743A">
        <w:rPr>
          <w:rFonts w:ascii="Simplified Arabic" w:hAnsi="Simplified Arabic" w:cs="Simplified Arabic"/>
          <w:sz w:val="28"/>
          <w:szCs w:val="28"/>
          <w:rtl/>
        </w:rPr>
        <w:t xml:space="preserve">عام 1991، التي تُفسّر السلوك الشرائي للمستهلك من خلال </w:t>
      </w:r>
      <w:proofErr w:type="gramStart"/>
      <w:r w:rsidRPr="0098743A">
        <w:rPr>
          <w:rFonts w:ascii="Simplified Arabic" w:hAnsi="Simplified Arabic" w:cs="Simplified Arabic"/>
          <w:sz w:val="28"/>
          <w:szCs w:val="28"/>
          <w:rtl/>
        </w:rPr>
        <w:t>ثلاثة</w:t>
      </w:r>
      <w:proofErr w:type="gramEnd"/>
      <w:r w:rsidRPr="0098743A">
        <w:rPr>
          <w:rFonts w:ascii="Simplified Arabic" w:hAnsi="Simplified Arabic" w:cs="Simplified Arabic"/>
          <w:sz w:val="28"/>
          <w:szCs w:val="28"/>
          <w:rtl/>
        </w:rPr>
        <w:t xml:space="preserve"> محدّدات رئيسية هي: الاتجاهات، والمعايير الذاتية، والتحكّم السلوكي المُدرَك. وتُقدّم هذه النظرية إطارًا تحليليًا لفهم كيف تُؤثّر خوارزميات الذكاء الاصطناعي في تشكيل اتجاهات المستهلك السعودي وتوجيه نواياه الشرائية</w:t>
      </w:r>
      <w:r w:rsidRPr="0098743A">
        <w:rPr>
          <w:rFonts w:ascii="Simplified Arabic" w:hAnsi="Simplified Arabic" w:cs="Simplified Arabic"/>
          <w:sz w:val="28"/>
          <w:szCs w:val="28"/>
        </w:rPr>
        <w:t>.</w:t>
      </w:r>
    </w:p>
    <w:p w14:paraId="29CF2045" w14:textId="77777777" w:rsidR="00150F5B" w:rsidRPr="0098743A" w:rsidRDefault="00150F5B" w:rsidP="00150F5B">
      <w:pPr>
        <w:spacing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tl/>
        </w:rPr>
        <w:t>وتستند الدراسة كذلك إلى نموذج الاستجابة المعرفية</w:t>
      </w:r>
      <w:r w:rsidRPr="0098743A">
        <w:rPr>
          <w:rFonts w:ascii="Simplified Arabic" w:hAnsi="Simplified Arabic" w:cs="Simplified Arabic"/>
          <w:sz w:val="28"/>
          <w:szCs w:val="28"/>
        </w:rPr>
        <w:t xml:space="preserve"> (Cognitive Response Model) </w:t>
      </w:r>
      <w:r w:rsidRPr="0098743A">
        <w:rPr>
          <w:rFonts w:ascii="Simplified Arabic" w:hAnsi="Simplified Arabic" w:cs="Simplified Arabic"/>
          <w:sz w:val="28"/>
          <w:szCs w:val="28"/>
          <w:rtl/>
        </w:rPr>
        <w:t>الذي يُفسّر آلية معالجة المستهلك للرسائل التسويقية، حيث يُتيح فهم كيفية تفاعل المستهلك مع المحتوى المُخصَّص المُنتَج بواسطة خوارزميات الذكاء الاصطناعي، وأثر ذلك في قراره الشرائي النهائي. فضلًا عن نظرية التسويق العلائقي</w:t>
      </w:r>
      <w:r w:rsidRPr="0098743A">
        <w:rPr>
          <w:rFonts w:ascii="Simplified Arabic" w:hAnsi="Simplified Arabic" w:cs="Simplified Arabic"/>
          <w:sz w:val="28"/>
          <w:szCs w:val="28"/>
        </w:rPr>
        <w:t xml:space="preserve"> (Relationship Marketing Theory) </w:t>
      </w:r>
      <w:r w:rsidRPr="0098743A">
        <w:rPr>
          <w:rFonts w:ascii="Simplified Arabic" w:hAnsi="Simplified Arabic" w:cs="Simplified Arabic"/>
          <w:sz w:val="28"/>
          <w:szCs w:val="28"/>
          <w:rtl/>
        </w:rPr>
        <w:t>التي تُبرز أهمية بناء علاقات طويلة الأمد مع المستهلك، وهو ما تُوفّره خوارزميات التخصيص الذكي من خلال تقديم تجارب فردية تُعزّز الولاء والثقة</w:t>
      </w:r>
      <w:r w:rsidRPr="0098743A">
        <w:rPr>
          <w:rFonts w:ascii="Simplified Arabic" w:hAnsi="Simplified Arabic" w:cs="Simplified Arabic"/>
          <w:sz w:val="28"/>
          <w:szCs w:val="28"/>
        </w:rPr>
        <w:t>.</w:t>
      </w:r>
    </w:p>
    <w:p w14:paraId="0A15C54C" w14:textId="77777777" w:rsidR="00150F5B" w:rsidRPr="0098743A" w:rsidRDefault="00150F5B" w:rsidP="00150F5B">
      <w:pPr>
        <w:spacing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tl/>
        </w:rPr>
        <w:t>ومن جهة تسويقية، تنطلق الدراسة من مفهوم التخصيص الفائق</w:t>
      </w:r>
      <w:r w:rsidRPr="0098743A">
        <w:rPr>
          <w:rFonts w:ascii="Simplified Arabic" w:hAnsi="Simplified Arabic" w:cs="Simplified Arabic"/>
          <w:sz w:val="28"/>
          <w:szCs w:val="28"/>
        </w:rPr>
        <w:t xml:space="preserve"> (Hyper-Personalization) </w:t>
      </w:r>
      <w:r w:rsidRPr="0098743A">
        <w:rPr>
          <w:rFonts w:ascii="Simplified Arabic" w:hAnsi="Simplified Arabic" w:cs="Simplified Arabic"/>
          <w:sz w:val="28"/>
          <w:szCs w:val="28"/>
          <w:rtl/>
        </w:rPr>
        <w:t xml:space="preserve">بوصفه تطوّرًا نوعيًا في ممارسات التسويق الحديث، حيث تُوظّف الشركات البيانات الضخمة والتعلم الآلي لتقديم رسائل تسويقية دقيقة لكل مستهلك على حدة. وتتكامل مع هذا المفهوم نظرية </w:t>
      </w:r>
      <w:r w:rsidRPr="0098743A">
        <w:rPr>
          <w:rFonts w:ascii="Simplified Arabic" w:hAnsi="Simplified Arabic" w:cs="Simplified Arabic"/>
          <w:sz w:val="28"/>
          <w:szCs w:val="28"/>
          <w:rtl/>
        </w:rPr>
        <w:lastRenderedPageBreak/>
        <w:t>التسويق القائم على البيانات</w:t>
      </w:r>
      <w:r w:rsidRPr="0098743A">
        <w:rPr>
          <w:rFonts w:ascii="Simplified Arabic" w:hAnsi="Simplified Arabic" w:cs="Simplified Arabic"/>
          <w:sz w:val="28"/>
          <w:szCs w:val="28"/>
        </w:rPr>
        <w:t xml:space="preserve"> (Data-Driven Marketing) </w:t>
      </w:r>
      <w:r w:rsidRPr="0098743A">
        <w:rPr>
          <w:rFonts w:ascii="Simplified Arabic" w:hAnsi="Simplified Arabic" w:cs="Simplified Arabic"/>
          <w:sz w:val="28"/>
          <w:szCs w:val="28"/>
          <w:rtl/>
        </w:rPr>
        <w:t>التي تُؤكّد أن جودة القرارات التسويقية تتناسب طرديًا مع جودة البيانات المُتاحة وقدرات تحليلها</w:t>
      </w:r>
      <w:r w:rsidRPr="0098743A">
        <w:rPr>
          <w:rFonts w:ascii="Simplified Arabic" w:hAnsi="Simplified Arabic" w:cs="Simplified Arabic"/>
          <w:sz w:val="28"/>
          <w:szCs w:val="28"/>
        </w:rPr>
        <w:t>.</w:t>
      </w:r>
    </w:p>
    <w:p w14:paraId="003E9A01" w14:textId="77777777"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ثانيًا: المصطلحات والمفاهيم</w:t>
      </w:r>
    </w:p>
    <w:p w14:paraId="7CA6BDF9" w14:textId="71D8AEEA"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خوارزميات الذكاء الاصطناعي</w:t>
      </w:r>
      <w:r w:rsidRPr="00150F5B">
        <w:rPr>
          <w:rFonts w:ascii="Simplified Arabic" w:hAnsi="Simplified Arabic" w:cs="Simplified Arabic"/>
          <w:b/>
          <w:bCs/>
          <w:sz w:val="28"/>
          <w:szCs w:val="28"/>
        </w:rPr>
        <w:t xml:space="preserve"> (Artificial Intelligence Algorithms):</w:t>
      </w:r>
    </w:p>
    <w:p w14:paraId="23D300B5"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التعريف المفاهيمي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تُعرَّف خوارزميات الذكاء الاصطناعي بأنها “مجموعة من الأوامر والتعليمات البرمجية المتسلسلة التي تُمكّن الأنظمة الحاسوبية من محاكاة الذكاء البشري في التعلّم واتخاذ القرار، بالاعتماد على معالجة كميات هائلة من البيانات واستخلاص الأنماط منها” (حلبي، 2025، ص6)</w:t>
      </w:r>
      <w:r w:rsidRPr="00150F5B">
        <w:rPr>
          <w:rFonts w:ascii="Simplified Arabic" w:hAnsi="Simplified Arabic" w:cs="Simplified Arabic"/>
          <w:sz w:val="28"/>
          <w:szCs w:val="28"/>
        </w:rPr>
        <w:t>.</w:t>
      </w:r>
    </w:p>
    <w:p w14:paraId="70CEDC5E"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التعريف الإجرائي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يقصد بها في هذه الدراسة مجموعة الآليات الذكية التي تُوظّفها المؤسسات السعودية في تخصيص حملاتها التسويقية بأبعادها الأربعة (التخصيص، والاستهداف السلوكي، والتوصيات الذكية، والتحليل التنبّؤي)، والتي يتمّ قياسها من خلال استجابات أفراد عيّنة الدراسة على فقرات الاستبانة المُعدَّة لهذا الغرض</w:t>
      </w:r>
      <w:r w:rsidRPr="00150F5B">
        <w:rPr>
          <w:rFonts w:ascii="Simplified Arabic" w:hAnsi="Simplified Arabic" w:cs="Simplified Arabic"/>
          <w:sz w:val="28"/>
          <w:szCs w:val="28"/>
        </w:rPr>
        <w:t>.</w:t>
      </w:r>
    </w:p>
    <w:p w14:paraId="4AE90054" w14:textId="20BB47F6"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تخصيص الحملات التسويقية</w:t>
      </w:r>
      <w:r w:rsidRPr="00150F5B">
        <w:rPr>
          <w:rFonts w:ascii="Simplified Arabic" w:hAnsi="Simplified Arabic" w:cs="Simplified Arabic"/>
          <w:b/>
          <w:bCs/>
          <w:sz w:val="28"/>
          <w:szCs w:val="28"/>
        </w:rPr>
        <w:t xml:space="preserve"> (Marketing Campaigns Personalization):</w:t>
      </w:r>
    </w:p>
    <w:p w14:paraId="67BE6BDB"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التعريف المفاهيمي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يُعرَّف بأنه “العملية التي تُوظّف من خلالها المؤسسات تقنيات الذكاء الاصطناعي لتصميم رسائل تسويقية موجّهة لكل مستهلك على حدة، بناءً على تحليل بياناته السلوكية والديموغرافية وتفضيلاته الشرائية، بما يُحقّق أعلى درجات الملاءمة والتأثير</w:t>
      </w:r>
      <w:r w:rsidRPr="00150F5B">
        <w:rPr>
          <w:rFonts w:ascii="Simplified Arabic" w:hAnsi="Simplified Arabic" w:cs="Simplified Arabic"/>
          <w:sz w:val="28"/>
          <w:szCs w:val="28"/>
        </w:rPr>
        <w:t>” (</w:t>
      </w:r>
      <w:proofErr w:type="spellStart"/>
      <w:r w:rsidRPr="00150F5B">
        <w:rPr>
          <w:rFonts w:ascii="Simplified Arabic" w:hAnsi="Simplified Arabic" w:cs="Simplified Arabic"/>
          <w:sz w:val="28"/>
          <w:szCs w:val="28"/>
        </w:rPr>
        <w:t>Beyari</w:t>
      </w:r>
      <w:proofErr w:type="spellEnd"/>
      <w:r w:rsidRPr="00150F5B">
        <w:rPr>
          <w:rFonts w:ascii="Simplified Arabic" w:hAnsi="Simplified Arabic" w:cs="Simplified Arabic"/>
          <w:sz w:val="28"/>
          <w:szCs w:val="28"/>
        </w:rPr>
        <w:t xml:space="preserve"> &amp; Hashem, 2025, p.4).</w:t>
      </w:r>
    </w:p>
    <w:p w14:paraId="0F3CAC7E"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التعريف الإجرائي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يُقصد به في هذه الدراسة الدرجة التي تحصل عليها المؤسسات السعودية في توظيف خوارزميات الذكاء الاصطناعي لبناء حملات تسويقية مُخصَّصة تُلائم خصائص المستهلك السعودي وتفضيلاته الشرائية</w:t>
      </w:r>
      <w:r w:rsidRPr="00150F5B">
        <w:rPr>
          <w:rFonts w:ascii="Simplified Arabic" w:hAnsi="Simplified Arabic" w:cs="Simplified Arabic"/>
          <w:sz w:val="28"/>
          <w:szCs w:val="28"/>
        </w:rPr>
        <w:t>.</w:t>
      </w:r>
    </w:p>
    <w:p w14:paraId="0A34E5AE" w14:textId="77777777" w:rsidR="0098743A" w:rsidRDefault="0098743A" w:rsidP="00150F5B">
      <w:pPr>
        <w:spacing w:line="276"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br/>
      </w:r>
    </w:p>
    <w:p w14:paraId="263CA0F9" w14:textId="77777777" w:rsidR="0098743A" w:rsidRDefault="0098743A" w:rsidP="00150F5B">
      <w:pPr>
        <w:spacing w:line="276" w:lineRule="auto"/>
        <w:jc w:val="both"/>
        <w:rPr>
          <w:rFonts w:ascii="Simplified Arabic" w:hAnsi="Simplified Arabic" w:cs="Simplified Arabic"/>
          <w:b/>
          <w:bCs/>
          <w:sz w:val="28"/>
          <w:szCs w:val="28"/>
          <w:rtl/>
        </w:rPr>
      </w:pPr>
    </w:p>
    <w:p w14:paraId="25B221E3" w14:textId="2A5BFE6F"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lastRenderedPageBreak/>
        <w:t>الحملات التسويقية الرقمية</w:t>
      </w:r>
      <w:r w:rsidRPr="00150F5B">
        <w:rPr>
          <w:rFonts w:ascii="Simplified Arabic" w:hAnsi="Simplified Arabic" w:cs="Simplified Arabic"/>
          <w:b/>
          <w:bCs/>
          <w:sz w:val="28"/>
          <w:szCs w:val="28"/>
        </w:rPr>
        <w:t xml:space="preserve"> (Digital Marketing Campaigns):</w:t>
      </w:r>
    </w:p>
    <w:p w14:paraId="3DCAB936"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التعريف المفاهيمي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تُعرَّف بأنها “مجموعة الأنشطة التسويقية المُنسّقة التي تُنفَّذ عبر القنوات الرقمية باستخدام أدوات ووسائل إلكترونية مُتنوّعة بهدف التأثير في الجمهور المستهدف وتحقيق أهداف تسويقية مُحدَّدة” (مصطفى وآخرون، 2025، ص22)</w:t>
      </w:r>
      <w:r w:rsidRPr="00150F5B">
        <w:rPr>
          <w:rFonts w:ascii="Simplified Arabic" w:hAnsi="Simplified Arabic" w:cs="Simplified Arabic"/>
          <w:sz w:val="28"/>
          <w:szCs w:val="28"/>
        </w:rPr>
        <w:t>.</w:t>
      </w:r>
    </w:p>
    <w:p w14:paraId="25302BDA"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التعريف الإجرائي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يُقصد بها إجرائيًا الحملات التسويقية التي تُنفّذها المؤسسات السعودية عبر المنصات الرقمية باستخدام خوارزميات الذكاء الاصطناعي، والتي يتعرّض لها المستهلك السعودي أفراد عيّنة الدراسة</w:t>
      </w:r>
      <w:r w:rsidRPr="00150F5B">
        <w:rPr>
          <w:rFonts w:ascii="Simplified Arabic" w:hAnsi="Simplified Arabic" w:cs="Simplified Arabic"/>
          <w:sz w:val="28"/>
          <w:szCs w:val="28"/>
        </w:rPr>
        <w:t>.</w:t>
      </w:r>
    </w:p>
    <w:p w14:paraId="440F1EDD" w14:textId="7EF83038"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سلوك الشراء لدى المستهلك</w:t>
      </w:r>
      <w:r w:rsidRPr="00150F5B">
        <w:rPr>
          <w:rFonts w:ascii="Simplified Arabic" w:hAnsi="Simplified Arabic" w:cs="Simplified Arabic"/>
          <w:b/>
          <w:bCs/>
          <w:sz w:val="28"/>
          <w:szCs w:val="28"/>
        </w:rPr>
        <w:t xml:space="preserve"> (Consumer Purchase Behavior):</w:t>
      </w:r>
    </w:p>
    <w:p w14:paraId="131FE7DE"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التعريف المفاهيمي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يُعرَّف بأنه “مجموعة الأفعال والقرارات التي يقوم بها المستهلك عند البحث عن المنتجات والخدمات وشرائها واستخدامها وتقييمها، وذلك في ضوء العوامل النفسية والاجتماعية والاقتصادية والتسويقية المؤثّرة فيه” (أبو جليل والزيادات، 2021، ص523)</w:t>
      </w:r>
      <w:r w:rsidRPr="00150F5B">
        <w:rPr>
          <w:rFonts w:ascii="Simplified Arabic" w:hAnsi="Simplified Arabic" w:cs="Simplified Arabic"/>
          <w:sz w:val="28"/>
          <w:szCs w:val="28"/>
        </w:rPr>
        <w:t>.</w:t>
      </w:r>
    </w:p>
    <w:p w14:paraId="4A0EF27C"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التعريف الإجرائي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يُقصد به إجرائيًا مجموعة الاستجابات والقرارات الشرائية التي يُبديها المستهلك السعودي تجاه المنتجات والخدمات المُروَّج لها عبر الحملات التسويقية المدعومة بخوارزميات الذكاء الاصطناعي، ويتمّ قياسه من خلال الدرجة الكلية التي يحصل عليها المستجيب على فقرات مقياس سلوك الشراء المُستخدَم في الدراسة</w:t>
      </w:r>
      <w:r w:rsidRPr="00150F5B">
        <w:rPr>
          <w:rFonts w:ascii="Simplified Arabic" w:hAnsi="Simplified Arabic" w:cs="Simplified Arabic"/>
          <w:sz w:val="28"/>
          <w:szCs w:val="28"/>
        </w:rPr>
        <w:t>.</w:t>
      </w:r>
    </w:p>
    <w:p w14:paraId="3A7959C9" w14:textId="125EC44A"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المستهلك السعودي</w:t>
      </w:r>
      <w:r w:rsidRPr="00150F5B">
        <w:rPr>
          <w:rFonts w:ascii="Simplified Arabic" w:hAnsi="Simplified Arabic" w:cs="Simplified Arabic"/>
          <w:b/>
          <w:bCs/>
          <w:sz w:val="28"/>
          <w:szCs w:val="28"/>
        </w:rPr>
        <w:t xml:space="preserve"> (Saudi Consumer):</w:t>
      </w:r>
    </w:p>
    <w:p w14:paraId="5C764C95"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التعريف المفاهيمي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يُعرَّف بأنه “الفرد المُقيم في المملكة العربية السعودية الذي يقوم بشراء السلع والخدمات لإشباع حاجاته ورغباته الشخصية أو الأسرية، ويتميّز بخصائص ثقافية واجتماعية واقتصادية تُميّزه في نمطه الاستهلاكي” (الرفاعي، 2023، ص484)</w:t>
      </w:r>
      <w:r w:rsidRPr="00150F5B">
        <w:rPr>
          <w:rFonts w:ascii="Simplified Arabic" w:hAnsi="Simplified Arabic" w:cs="Simplified Arabic"/>
          <w:sz w:val="28"/>
          <w:szCs w:val="28"/>
        </w:rPr>
        <w:t>.</w:t>
      </w:r>
    </w:p>
    <w:p w14:paraId="4164E4CB"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التعريف الإجرائي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يُقصد به في هذه الدراسة الأفراد المقيمون في المملكة العربية السعودية الذين تتراوح أعمارهم بين (18) عامًا فأكثر، ويُشكّلون مجتمع الدراسة الذي ستُسحب منه العيّنة الميدانية</w:t>
      </w:r>
      <w:r w:rsidRPr="00150F5B">
        <w:rPr>
          <w:rFonts w:ascii="Simplified Arabic" w:hAnsi="Simplified Arabic" w:cs="Simplified Arabic"/>
          <w:sz w:val="28"/>
          <w:szCs w:val="28"/>
        </w:rPr>
        <w:t>.</w:t>
      </w:r>
    </w:p>
    <w:p w14:paraId="56AA1277" w14:textId="589D0CBE"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التخصيص</w:t>
      </w:r>
      <w:r w:rsidRPr="00150F5B">
        <w:rPr>
          <w:rFonts w:ascii="Simplified Arabic" w:hAnsi="Simplified Arabic" w:cs="Simplified Arabic"/>
          <w:b/>
          <w:bCs/>
          <w:sz w:val="28"/>
          <w:szCs w:val="28"/>
        </w:rPr>
        <w:t xml:space="preserve"> (Personalization):</w:t>
      </w:r>
    </w:p>
    <w:p w14:paraId="55934D73"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lastRenderedPageBreak/>
        <w:t>التعريف المفاهيمي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يُعرَّف بأنه “عملية تكييف المحتوى التسويقي والعروض المُقدَّمة لكل مستهلك بصورة فردية بناءً على بياناته وتفضيلاته وسلوكه السابق</w:t>
      </w:r>
      <w:r w:rsidRPr="00150F5B">
        <w:rPr>
          <w:rFonts w:ascii="Simplified Arabic" w:hAnsi="Simplified Arabic" w:cs="Simplified Arabic"/>
          <w:sz w:val="28"/>
          <w:szCs w:val="28"/>
        </w:rPr>
        <w:t>” (</w:t>
      </w:r>
      <w:proofErr w:type="spellStart"/>
      <w:r w:rsidRPr="00150F5B">
        <w:rPr>
          <w:rFonts w:ascii="Simplified Arabic" w:hAnsi="Simplified Arabic" w:cs="Simplified Arabic"/>
          <w:sz w:val="28"/>
          <w:szCs w:val="28"/>
        </w:rPr>
        <w:t>Iyelolu</w:t>
      </w:r>
      <w:proofErr w:type="spellEnd"/>
      <w:r w:rsidRPr="00150F5B">
        <w:rPr>
          <w:rFonts w:ascii="Simplified Arabic" w:hAnsi="Simplified Arabic" w:cs="Simplified Arabic"/>
          <w:sz w:val="28"/>
          <w:szCs w:val="28"/>
        </w:rPr>
        <w:t xml:space="preserve"> et al., 2024, p.256).</w:t>
      </w:r>
    </w:p>
    <w:p w14:paraId="0F0F160A"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التعريف الإجرائي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درجة قدرة الحملات التسويقية السعودية المدعومة بالذكاء الاصطناعي على تقديم محتوى فردي يُلائم كل مستهلك</w:t>
      </w:r>
      <w:r w:rsidRPr="00150F5B">
        <w:rPr>
          <w:rFonts w:ascii="Simplified Arabic" w:hAnsi="Simplified Arabic" w:cs="Simplified Arabic"/>
          <w:sz w:val="28"/>
          <w:szCs w:val="28"/>
        </w:rPr>
        <w:t>.</w:t>
      </w:r>
    </w:p>
    <w:p w14:paraId="50CD2844" w14:textId="1BFEC844"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الاستهداف السلوكي</w:t>
      </w:r>
      <w:r w:rsidRPr="00150F5B">
        <w:rPr>
          <w:rFonts w:ascii="Simplified Arabic" w:hAnsi="Simplified Arabic" w:cs="Simplified Arabic"/>
          <w:b/>
          <w:bCs/>
          <w:sz w:val="28"/>
          <w:szCs w:val="28"/>
        </w:rPr>
        <w:t xml:space="preserve"> (Behavioral Targeting):</w:t>
      </w:r>
    </w:p>
    <w:p w14:paraId="698EA01A"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التعريف المفاهيمي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يُعرَّف بأنه “تقنية تسويقية تعتمد على تتبّع سلوك المستهلك الرقمي وتحليله لتوجيه الرسائل التسويقية الأكثر ملاءمةً لاهتماماته</w:t>
      </w:r>
      <w:r w:rsidRPr="00150F5B">
        <w:rPr>
          <w:rFonts w:ascii="Simplified Arabic" w:hAnsi="Simplified Arabic" w:cs="Simplified Arabic"/>
          <w:sz w:val="28"/>
          <w:szCs w:val="28"/>
        </w:rPr>
        <w:t>” (</w:t>
      </w:r>
      <w:proofErr w:type="spellStart"/>
      <w:r w:rsidRPr="00150F5B">
        <w:rPr>
          <w:rFonts w:ascii="Simplified Arabic" w:hAnsi="Simplified Arabic" w:cs="Simplified Arabic"/>
          <w:sz w:val="28"/>
          <w:szCs w:val="28"/>
        </w:rPr>
        <w:t>Boinapalli</w:t>
      </w:r>
      <w:proofErr w:type="spellEnd"/>
      <w:r w:rsidRPr="00150F5B">
        <w:rPr>
          <w:rFonts w:ascii="Simplified Arabic" w:hAnsi="Simplified Arabic" w:cs="Simplified Arabic"/>
          <w:sz w:val="28"/>
          <w:szCs w:val="28"/>
        </w:rPr>
        <w:t xml:space="preserve"> et al., 2023, p.89).</w:t>
      </w:r>
    </w:p>
    <w:p w14:paraId="1FA0F8C3"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التعريف الإجرائي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درجة توظيف المؤسسات السعودية للخوارزميات في تحليل السلوك الرقمي للمستهلك السعودي وتوجيه الرسائل بناءً عليه</w:t>
      </w:r>
      <w:r w:rsidRPr="00150F5B">
        <w:rPr>
          <w:rFonts w:ascii="Simplified Arabic" w:hAnsi="Simplified Arabic" w:cs="Simplified Arabic"/>
          <w:sz w:val="28"/>
          <w:szCs w:val="28"/>
        </w:rPr>
        <w:t>.</w:t>
      </w:r>
    </w:p>
    <w:p w14:paraId="7D741938" w14:textId="18559A1E"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التوصيات الذكية</w:t>
      </w:r>
      <w:r w:rsidRPr="00150F5B">
        <w:rPr>
          <w:rFonts w:ascii="Simplified Arabic" w:hAnsi="Simplified Arabic" w:cs="Simplified Arabic"/>
          <w:b/>
          <w:bCs/>
          <w:sz w:val="28"/>
          <w:szCs w:val="28"/>
        </w:rPr>
        <w:t xml:space="preserve"> (Smart Recommendations):</w:t>
      </w:r>
    </w:p>
    <w:p w14:paraId="69F86503"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التعريف المفاهيمي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تُعرَّف بأنها “منظومات ذكية تعتمد على التعلّم الآلي لاقتراح منتجات أو خدمات على المستهلك بناءً على تفضيلاته وسلوكه الشرائي السابق</w:t>
      </w:r>
      <w:r w:rsidRPr="00150F5B">
        <w:rPr>
          <w:rFonts w:ascii="Simplified Arabic" w:hAnsi="Simplified Arabic" w:cs="Simplified Arabic"/>
          <w:sz w:val="28"/>
          <w:szCs w:val="28"/>
        </w:rPr>
        <w:t>” (</w:t>
      </w:r>
      <w:proofErr w:type="spellStart"/>
      <w:r w:rsidRPr="00150F5B">
        <w:rPr>
          <w:rFonts w:ascii="Simplified Arabic" w:hAnsi="Simplified Arabic" w:cs="Simplified Arabic"/>
          <w:sz w:val="28"/>
          <w:szCs w:val="28"/>
        </w:rPr>
        <w:t>Beyari</w:t>
      </w:r>
      <w:proofErr w:type="spellEnd"/>
      <w:r w:rsidRPr="00150F5B">
        <w:rPr>
          <w:rFonts w:ascii="Simplified Arabic" w:hAnsi="Simplified Arabic" w:cs="Simplified Arabic"/>
          <w:sz w:val="28"/>
          <w:szCs w:val="28"/>
        </w:rPr>
        <w:t>, 2025, p.5).</w:t>
      </w:r>
    </w:p>
    <w:p w14:paraId="7948250A"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التعريف الإجرائي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درجة تعرّض المستهلك السعودي لتوصيات ذكية عبر المنصات الرقمية وتأثيرها في قراره الشرائي</w:t>
      </w:r>
      <w:r w:rsidRPr="00150F5B">
        <w:rPr>
          <w:rFonts w:ascii="Simplified Arabic" w:hAnsi="Simplified Arabic" w:cs="Simplified Arabic"/>
          <w:sz w:val="28"/>
          <w:szCs w:val="28"/>
        </w:rPr>
        <w:t>.</w:t>
      </w:r>
    </w:p>
    <w:p w14:paraId="5FC1E1A0" w14:textId="27063A54" w:rsidR="00150F5B" w:rsidRPr="00150F5B" w:rsidRDefault="00150F5B" w:rsidP="00150F5B">
      <w:pPr>
        <w:spacing w:line="276" w:lineRule="auto"/>
        <w:jc w:val="both"/>
        <w:rPr>
          <w:rFonts w:ascii="Simplified Arabic" w:hAnsi="Simplified Arabic" w:cs="Simplified Arabic"/>
          <w:b/>
          <w:bCs/>
          <w:sz w:val="28"/>
          <w:szCs w:val="28"/>
        </w:rPr>
      </w:pPr>
      <w:r w:rsidRPr="00150F5B">
        <w:rPr>
          <w:rFonts w:ascii="Simplified Arabic" w:hAnsi="Simplified Arabic" w:cs="Simplified Arabic"/>
          <w:b/>
          <w:bCs/>
          <w:sz w:val="28"/>
          <w:szCs w:val="28"/>
          <w:rtl/>
        </w:rPr>
        <w:t>التحليل التنبّؤي</w:t>
      </w:r>
      <w:r w:rsidRPr="00150F5B">
        <w:rPr>
          <w:rFonts w:ascii="Simplified Arabic" w:hAnsi="Simplified Arabic" w:cs="Simplified Arabic"/>
          <w:b/>
          <w:bCs/>
          <w:sz w:val="28"/>
          <w:szCs w:val="28"/>
        </w:rPr>
        <w:t xml:space="preserve"> (Predictive Analytics):</w:t>
      </w:r>
    </w:p>
    <w:p w14:paraId="2BF98DAB"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التعريف المفاهيمي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يُعرَّف بأنه “استخدام تقنيات الذكاء الاصطناعي والإحصاء لتحليل البيانات التاريخية بهدف التنبؤ بالسلوك المستقبلي للمستهلك</w:t>
      </w:r>
      <w:r w:rsidRPr="00150F5B">
        <w:rPr>
          <w:rFonts w:ascii="Simplified Arabic" w:hAnsi="Simplified Arabic" w:cs="Simplified Arabic"/>
          <w:sz w:val="28"/>
          <w:szCs w:val="28"/>
        </w:rPr>
        <w:t>” (Soni, 2023, p.4).</w:t>
      </w:r>
    </w:p>
    <w:p w14:paraId="1FBCAB18" w14:textId="77777777" w:rsidR="00150F5B" w:rsidRPr="00150F5B" w:rsidRDefault="00150F5B" w:rsidP="00150F5B">
      <w:pPr>
        <w:spacing w:line="276" w:lineRule="auto"/>
        <w:jc w:val="both"/>
        <w:rPr>
          <w:rFonts w:ascii="Simplified Arabic" w:hAnsi="Simplified Arabic" w:cs="Simplified Arabic"/>
          <w:sz w:val="28"/>
          <w:szCs w:val="28"/>
        </w:rPr>
      </w:pPr>
      <w:r w:rsidRPr="00150F5B">
        <w:rPr>
          <w:rFonts w:ascii="Simplified Arabic" w:hAnsi="Simplified Arabic" w:cs="Simplified Arabic"/>
          <w:b/>
          <w:bCs/>
          <w:sz w:val="28"/>
          <w:szCs w:val="28"/>
          <w:rtl/>
        </w:rPr>
        <w:t>التعريف الإجرائي</w:t>
      </w:r>
      <w:r w:rsidRPr="00150F5B">
        <w:rPr>
          <w:rFonts w:ascii="Simplified Arabic" w:hAnsi="Simplified Arabic" w:cs="Simplified Arabic"/>
          <w:b/>
          <w:bCs/>
          <w:sz w:val="28"/>
          <w:szCs w:val="28"/>
        </w:rPr>
        <w:t>:</w:t>
      </w:r>
      <w:r w:rsidRPr="00150F5B">
        <w:rPr>
          <w:rFonts w:ascii="Simplified Arabic" w:hAnsi="Simplified Arabic" w:cs="Simplified Arabic"/>
          <w:sz w:val="28"/>
          <w:szCs w:val="28"/>
        </w:rPr>
        <w:t xml:space="preserve"> </w:t>
      </w:r>
      <w:r w:rsidRPr="00150F5B">
        <w:rPr>
          <w:rFonts w:ascii="Simplified Arabic" w:hAnsi="Simplified Arabic" w:cs="Simplified Arabic"/>
          <w:sz w:val="28"/>
          <w:szCs w:val="28"/>
          <w:rtl/>
        </w:rPr>
        <w:t>درجة قدرة المؤسسات السعودية على استخدام الخوارزميات في التنبؤ بسلوك المستهلك السعودي الشرائي المستقبلي</w:t>
      </w:r>
      <w:r w:rsidRPr="00150F5B">
        <w:rPr>
          <w:rFonts w:ascii="Simplified Arabic" w:hAnsi="Simplified Arabic" w:cs="Simplified Arabic"/>
          <w:sz w:val="28"/>
          <w:szCs w:val="28"/>
        </w:rPr>
        <w:t>.</w:t>
      </w:r>
    </w:p>
    <w:p w14:paraId="3F1C50BD" w14:textId="77777777" w:rsidR="0098743A" w:rsidRPr="0098743A" w:rsidRDefault="0098743A" w:rsidP="0098743A">
      <w:pPr>
        <w:spacing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tl/>
        </w:rPr>
        <w:t>سأكتب لك جميع العناصر المطلوبة بأسلوب أكاديمي غني وبصيغة المستقبل</w:t>
      </w:r>
      <w:r w:rsidRPr="0098743A">
        <w:rPr>
          <w:rFonts w:ascii="Simplified Arabic" w:hAnsi="Simplified Arabic" w:cs="Simplified Arabic"/>
          <w:sz w:val="28"/>
          <w:szCs w:val="28"/>
        </w:rPr>
        <w:t>.</w:t>
      </w:r>
    </w:p>
    <w:p w14:paraId="3C52403F" w14:textId="502131ED" w:rsidR="0098743A" w:rsidRPr="0098743A" w:rsidRDefault="0098743A" w:rsidP="0098743A">
      <w:pPr>
        <w:spacing w:line="276" w:lineRule="auto"/>
        <w:jc w:val="both"/>
        <w:rPr>
          <w:rFonts w:ascii="Simplified Arabic" w:hAnsi="Simplified Arabic" w:cs="Simplified Arabic"/>
          <w:sz w:val="28"/>
          <w:szCs w:val="28"/>
        </w:rPr>
      </w:pPr>
    </w:p>
    <w:p w14:paraId="3A7785B5" w14:textId="77777777" w:rsidR="0098743A" w:rsidRPr="0098743A" w:rsidRDefault="0098743A" w:rsidP="00FB2913">
      <w:pPr>
        <w:pStyle w:val="1"/>
      </w:pPr>
      <w:bookmarkStart w:id="12" w:name="_Toc234543886"/>
      <w:r w:rsidRPr="0098743A">
        <w:rPr>
          <w:rtl/>
        </w:rPr>
        <w:lastRenderedPageBreak/>
        <w:t>منهجية الدراسة</w:t>
      </w:r>
      <w:bookmarkEnd w:id="12"/>
    </w:p>
    <w:p w14:paraId="16513BE9" w14:textId="77777777" w:rsidR="0098743A" w:rsidRPr="0098743A" w:rsidRDefault="0098743A" w:rsidP="0098743A">
      <w:pPr>
        <w:spacing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tl/>
        </w:rPr>
        <w:t xml:space="preserve">سوف تعتمد الدراسة الحالية على </w:t>
      </w:r>
      <w:r w:rsidRPr="0098743A">
        <w:rPr>
          <w:rFonts w:ascii="Simplified Arabic" w:hAnsi="Simplified Arabic" w:cs="Simplified Arabic"/>
          <w:b/>
          <w:bCs/>
          <w:sz w:val="28"/>
          <w:szCs w:val="28"/>
          <w:rtl/>
        </w:rPr>
        <w:t>المنهج الوصفي التحليلي</w:t>
      </w:r>
      <w:r w:rsidRPr="0098743A">
        <w:rPr>
          <w:rFonts w:ascii="Simplified Arabic" w:hAnsi="Simplified Arabic" w:cs="Simplified Arabic"/>
          <w:sz w:val="28"/>
          <w:szCs w:val="28"/>
          <w:rtl/>
        </w:rPr>
        <w:t>، بوصفه المنهج الأنسب لطبيعة الدراسة وأهدافها؛ إذ يقوم هذا المنهج على وصف الظاهرة موضع الدراسة كما هي في الواقع وصفًا دقيقًا، والتعبير عنها تعبيرًا كمّيًا وكيفيًا، ومن ثمّ تحليل بياناتها وتفسيرها لاستخلاص الدلالات والاستنتاجات العلمية. وسيُوظّف الباحث هذا المنهج للوقوف على مستوى توظيف خوارزميات الذكاء الاصطناعي في تخصيص الحملات التسويقية، ورصد أثرها في سلوك الشراء لدى المستهلك السعودي، وذلك من خلال جمع البيانات الميدانية اللازمة، وتحليلها إحصائيًا للإجابة عن أسئلة الدراسة واختبار فروضها</w:t>
      </w:r>
      <w:r w:rsidRPr="0098743A">
        <w:rPr>
          <w:rFonts w:ascii="Simplified Arabic" w:hAnsi="Simplified Arabic" w:cs="Simplified Arabic"/>
          <w:sz w:val="28"/>
          <w:szCs w:val="28"/>
        </w:rPr>
        <w:t>.</w:t>
      </w:r>
    </w:p>
    <w:p w14:paraId="4574143D" w14:textId="77777777" w:rsidR="0098743A" w:rsidRPr="0098743A" w:rsidRDefault="0098743A" w:rsidP="0098743A">
      <w:pPr>
        <w:spacing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tl/>
        </w:rPr>
        <w:t xml:space="preserve">كما ستستند الدراسة إلى </w:t>
      </w:r>
      <w:r w:rsidRPr="0098743A">
        <w:rPr>
          <w:rFonts w:ascii="Simplified Arabic" w:hAnsi="Simplified Arabic" w:cs="Simplified Arabic"/>
          <w:b/>
          <w:bCs/>
          <w:sz w:val="28"/>
          <w:szCs w:val="28"/>
          <w:rtl/>
        </w:rPr>
        <w:t>الأسلوب الكمّي</w:t>
      </w:r>
      <w:r w:rsidRPr="0098743A">
        <w:rPr>
          <w:rFonts w:ascii="Simplified Arabic" w:hAnsi="Simplified Arabic" w:cs="Simplified Arabic"/>
          <w:b/>
          <w:bCs/>
          <w:sz w:val="28"/>
          <w:szCs w:val="28"/>
        </w:rPr>
        <w:t xml:space="preserve"> (Quantitative Approach)</w:t>
      </w:r>
      <w:r w:rsidRPr="0098743A">
        <w:rPr>
          <w:rFonts w:ascii="Simplified Arabic" w:hAnsi="Simplified Arabic" w:cs="Simplified Arabic"/>
          <w:sz w:val="28"/>
          <w:szCs w:val="28"/>
        </w:rPr>
        <w:t xml:space="preserve"> </w:t>
      </w:r>
      <w:r w:rsidRPr="0098743A">
        <w:rPr>
          <w:rFonts w:ascii="Simplified Arabic" w:hAnsi="Simplified Arabic" w:cs="Simplified Arabic"/>
          <w:sz w:val="28"/>
          <w:szCs w:val="28"/>
          <w:rtl/>
        </w:rPr>
        <w:t>في جمع البيانات ومعالجتها، من خلال تصميم استبانة إلكترونية تُوزَّع على أفراد عيّنة الدراسة من المستهلكين السعوديين، ثم إجراء التحليلات الإحصائية المناسبة عليها باستخدام برنامج الحزمة الإحصائية للعلوم الاجتماعية</w:t>
      </w:r>
      <w:r w:rsidRPr="0098743A">
        <w:rPr>
          <w:rFonts w:ascii="Simplified Arabic" w:hAnsi="Simplified Arabic" w:cs="Simplified Arabic"/>
          <w:sz w:val="28"/>
          <w:szCs w:val="28"/>
        </w:rPr>
        <w:t xml:space="preserve"> (SPSS). </w:t>
      </w:r>
      <w:r w:rsidRPr="0098743A">
        <w:rPr>
          <w:rFonts w:ascii="Simplified Arabic" w:hAnsi="Simplified Arabic" w:cs="Simplified Arabic"/>
          <w:sz w:val="28"/>
          <w:szCs w:val="28"/>
          <w:rtl/>
        </w:rPr>
        <w:t>وسيُتيح هذا المنهج للباحث اختبار العلاقات السببية بين متغيرات الدراسة (المتغير المستقل: خوارزميات الذكاء الاصطناعي في تخصيص الحملات التسويقية، والمتغير التابع: سلوك الشراء لدى المستهلك السعودي)، والوصول إلى نتائج علمية دقيقة قابلة للتعميم على مجتمع الدراسة</w:t>
      </w:r>
      <w:r w:rsidRPr="0098743A">
        <w:rPr>
          <w:rFonts w:ascii="Simplified Arabic" w:hAnsi="Simplified Arabic" w:cs="Simplified Arabic"/>
          <w:sz w:val="28"/>
          <w:szCs w:val="28"/>
        </w:rPr>
        <w:t>.</w:t>
      </w:r>
    </w:p>
    <w:p w14:paraId="5CE508D3" w14:textId="77777777" w:rsidR="0098743A" w:rsidRPr="0098743A" w:rsidRDefault="0098743A" w:rsidP="00FB2913">
      <w:pPr>
        <w:pStyle w:val="1"/>
      </w:pPr>
      <w:bookmarkStart w:id="13" w:name="_Toc234543887"/>
      <w:r w:rsidRPr="0098743A">
        <w:rPr>
          <w:rtl/>
        </w:rPr>
        <w:t>مجتمع وعيّنة الدراسة</w:t>
      </w:r>
      <w:bookmarkEnd w:id="13"/>
    </w:p>
    <w:p w14:paraId="59907878" w14:textId="77777777" w:rsidR="0098743A" w:rsidRPr="0098743A" w:rsidRDefault="0098743A" w:rsidP="0098743A">
      <w:pPr>
        <w:spacing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tl/>
        </w:rPr>
        <w:t xml:space="preserve">سوف يتكوّن </w:t>
      </w:r>
      <w:r w:rsidRPr="0098743A">
        <w:rPr>
          <w:rFonts w:ascii="Simplified Arabic" w:hAnsi="Simplified Arabic" w:cs="Simplified Arabic"/>
          <w:b/>
          <w:bCs/>
          <w:sz w:val="28"/>
          <w:szCs w:val="28"/>
          <w:rtl/>
        </w:rPr>
        <w:t>مجتمع الدراسة</w:t>
      </w:r>
      <w:r w:rsidRPr="0098743A">
        <w:rPr>
          <w:rFonts w:ascii="Simplified Arabic" w:hAnsi="Simplified Arabic" w:cs="Simplified Arabic"/>
          <w:sz w:val="28"/>
          <w:szCs w:val="28"/>
          <w:rtl/>
        </w:rPr>
        <w:t xml:space="preserve"> من جميع المستهلكين السعوديين المقيمين في المملكة العربية السعودية ممّن تجاوزت أعمارهم (18) عامًا، والذين يتعاملون مع المنصات الرقمية ويتعرّضون للحملات التسويقية المدعومة بخوارزميات الذكاء الاصطناعي. ووفقًا لأحدث إحصاءات الهيئة العامة للإحصاء بالمملكة العربية السعودية، فقد بلغ إجمالي عدد سكان المملكة نحو (32,175,224) نسمة، يُشكّل السعوديون منهم ما يقارب (18,800,000) نسمة، ويُمثّل من هم في سنّ (18) عامًا فأكثر نسبة تُقدَّر بحوالي (70%) من هذا العدد، أي ما يُقارب (13,160,000) مستهلك سعودي يُشكّلون مجتمع الدراسة المستهدف</w:t>
      </w:r>
      <w:r w:rsidRPr="0098743A">
        <w:rPr>
          <w:rFonts w:ascii="Simplified Arabic" w:hAnsi="Simplified Arabic" w:cs="Simplified Arabic"/>
          <w:sz w:val="28"/>
          <w:szCs w:val="28"/>
        </w:rPr>
        <w:t>.</w:t>
      </w:r>
    </w:p>
    <w:p w14:paraId="166A6A10" w14:textId="77777777" w:rsidR="0098743A" w:rsidRPr="0098743A" w:rsidRDefault="0098743A" w:rsidP="0098743A">
      <w:pPr>
        <w:spacing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tl/>
        </w:rPr>
        <w:lastRenderedPageBreak/>
        <w:t xml:space="preserve">ونظرًا لكبر حجم مجتمع الدراسة وتعذّر حصره كاملًا، سيلجأ الباحث إلى استخدام </w:t>
      </w:r>
      <w:r w:rsidRPr="0098743A">
        <w:rPr>
          <w:rFonts w:ascii="Simplified Arabic" w:hAnsi="Simplified Arabic" w:cs="Simplified Arabic"/>
          <w:b/>
          <w:bCs/>
          <w:sz w:val="28"/>
          <w:szCs w:val="28"/>
          <w:rtl/>
        </w:rPr>
        <w:t>أسلوب العيّنة العشوائية الميسّرة</w:t>
      </w:r>
      <w:r w:rsidRPr="0098743A">
        <w:rPr>
          <w:rFonts w:ascii="Simplified Arabic" w:hAnsi="Simplified Arabic" w:cs="Simplified Arabic"/>
          <w:b/>
          <w:bCs/>
          <w:sz w:val="28"/>
          <w:szCs w:val="28"/>
        </w:rPr>
        <w:t xml:space="preserve"> (Convenience Sampling)</w:t>
      </w:r>
      <w:r w:rsidRPr="0098743A">
        <w:rPr>
          <w:rFonts w:ascii="Simplified Arabic" w:hAnsi="Simplified Arabic" w:cs="Simplified Arabic"/>
          <w:sz w:val="28"/>
          <w:szCs w:val="28"/>
        </w:rPr>
        <w:t xml:space="preserve"> </w:t>
      </w:r>
      <w:r w:rsidRPr="0098743A">
        <w:rPr>
          <w:rFonts w:ascii="Simplified Arabic" w:hAnsi="Simplified Arabic" w:cs="Simplified Arabic"/>
          <w:sz w:val="28"/>
          <w:szCs w:val="28"/>
          <w:rtl/>
        </w:rPr>
        <w:t xml:space="preserve">في اختيار مفردات العيّنة الميدانية. وبالرجوع إلى معادلة ستيفن </w:t>
      </w:r>
      <w:proofErr w:type="spellStart"/>
      <w:r w:rsidRPr="0098743A">
        <w:rPr>
          <w:rFonts w:ascii="Simplified Arabic" w:hAnsi="Simplified Arabic" w:cs="Simplified Arabic"/>
          <w:sz w:val="28"/>
          <w:szCs w:val="28"/>
          <w:rtl/>
        </w:rPr>
        <w:t>ثامبسون</w:t>
      </w:r>
      <w:proofErr w:type="spellEnd"/>
      <w:r w:rsidRPr="0098743A">
        <w:rPr>
          <w:rFonts w:ascii="Simplified Arabic" w:hAnsi="Simplified Arabic" w:cs="Simplified Arabic"/>
          <w:sz w:val="28"/>
          <w:szCs w:val="28"/>
        </w:rPr>
        <w:t xml:space="preserve"> (Stephen Thompson) </w:t>
      </w:r>
      <w:r w:rsidRPr="0098743A">
        <w:rPr>
          <w:rFonts w:ascii="Simplified Arabic" w:hAnsi="Simplified Arabic" w:cs="Simplified Arabic"/>
          <w:sz w:val="28"/>
          <w:szCs w:val="28"/>
          <w:rtl/>
        </w:rPr>
        <w:t>لتحديد حجم العيّنة عند مستوى ثقة (95%) وهامش خطأ (5%)، فسيكون الحدّ الأدنى لحجم العيّنة الممثّل لمجتمع الدراسة (384) مفردة. وحرصًا من الباحث على تعزيز التمثيل الإحصائي ورفع دقة النتائج ومصداقيتها، سوف يستهدف الحصول على استجابات من (500) مستهلك سعودي كحدّ أدنى، وستُوزَّع الاستبانة إلكترونيًا عبر مختلف مناطق المملكة، ثم ستُراجَع الاستبانات المُستردَّة، وتُستبعَد غير الصالحة منها للتحليل الإحصائي، بما يضمن الحصول على بيانات موثوقة تُمكّن الباحث من تعميم النتائج على مجتمع الدراسة الأصلي</w:t>
      </w:r>
      <w:r w:rsidRPr="0098743A">
        <w:rPr>
          <w:rFonts w:ascii="Simplified Arabic" w:hAnsi="Simplified Arabic" w:cs="Simplified Arabic"/>
          <w:sz w:val="28"/>
          <w:szCs w:val="28"/>
        </w:rPr>
        <w:t>.</w:t>
      </w:r>
    </w:p>
    <w:p w14:paraId="709FCEF2" w14:textId="77777777" w:rsidR="0098743A" w:rsidRPr="0098743A" w:rsidRDefault="0098743A" w:rsidP="00FB2913">
      <w:pPr>
        <w:pStyle w:val="1"/>
      </w:pPr>
      <w:bookmarkStart w:id="14" w:name="_Toc234543888"/>
      <w:r w:rsidRPr="0098743A">
        <w:rPr>
          <w:rtl/>
        </w:rPr>
        <w:t>مصادر جمع البيانات</w:t>
      </w:r>
      <w:bookmarkEnd w:id="14"/>
    </w:p>
    <w:p w14:paraId="3DD2FDA5" w14:textId="77777777" w:rsidR="0098743A" w:rsidRPr="0098743A" w:rsidRDefault="0098743A" w:rsidP="0098743A">
      <w:pPr>
        <w:spacing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tl/>
        </w:rPr>
        <w:t>سوف يعتمد الباحث في جمع بيانات الدراسة على مصدرين رئيسيين هما</w:t>
      </w:r>
      <w:r w:rsidRPr="0098743A">
        <w:rPr>
          <w:rFonts w:ascii="Simplified Arabic" w:hAnsi="Simplified Arabic" w:cs="Simplified Arabic"/>
          <w:sz w:val="28"/>
          <w:szCs w:val="28"/>
        </w:rPr>
        <w:t>:</w:t>
      </w:r>
    </w:p>
    <w:p w14:paraId="625973CA" w14:textId="77777777" w:rsidR="0098743A" w:rsidRPr="0098743A" w:rsidRDefault="0098743A" w:rsidP="0098743A">
      <w:pPr>
        <w:spacing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tl/>
        </w:rPr>
        <w:t>أولًا: المصادر الثانوية</w:t>
      </w:r>
      <w:r w:rsidRPr="0098743A">
        <w:rPr>
          <w:rFonts w:ascii="Simplified Arabic" w:hAnsi="Simplified Arabic" w:cs="Simplified Arabic"/>
          <w:b/>
          <w:bCs/>
          <w:sz w:val="28"/>
          <w:szCs w:val="28"/>
        </w:rPr>
        <w:t>:</w:t>
      </w:r>
      <w:r w:rsidRPr="0098743A">
        <w:rPr>
          <w:rFonts w:ascii="Simplified Arabic" w:hAnsi="Simplified Arabic" w:cs="Simplified Arabic"/>
          <w:sz w:val="28"/>
          <w:szCs w:val="28"/>
        </w:rPr>
        <w:t xml:space="preserve"> </w:t>
      </w:r>
      <w:r w:rsidRPr="0098743A">
        <w:rPr>
          <w:rFonts w:ascii="Simplified Arabic" w:hAnsi="Simplified Arabic" w:cs="Simplified Arabic"/>
          <w:sz w:val="28"/>
          <w:szCs w:val="28"/>
          <w:rtl/>
        </w:rPr>
        <w:t>وستتمثّل في مراجعة الأدبيات والدراسات السابقة العربية والأجنبية ذات الصلة بموضوع الدراسة، بما يشمل الكتب العلمية، والدوريات المُحكَّمة، والرسائل الجامعية، والمقالات المنشورة في قواعد البيانات العلمية</w:t>
      </w:r>
      <w:r w:rsidRPr="0098743A">
        <w:rPr>
          <w:rFonts w:ascii="Simplified Arabic" w:hAnsi="Simplified Arabic" w:cs="Simplified Arabic"/>
          <w:sz w:val="28"/>
          <w:szCs w:val="28"/>
        </w:rPr>
        <w:t xml:space="preserve"> (</w:t>
      </w:r>
      <w:r w:rsidRPr="0098743A">
        <w:rPr>
          <w:rFonts w:ascii="Simplified Arabic" w:hAnsi="Simplified Arabic" w:cs="Simplified Arabic"/>
          <w:sz w:val="28"/>
          <w:szCs w:val="28"/>
          <w:rtl/>
        </w:rPr>
        <w:t>مثل: دار المنظومة، و</w:t>
      </w:r>
      <w:r w:rsidRPr="0098743A">
        <w:rPr>
          <w:rFonts w:ascii="Simplified Arabic" w:hAnsi="Simplified Arabic" w:cs="Simplified Arabic"/>
          <w:sz w:val="28"/>
          <w:szCs w:val="28"/>
        </w:rPr>
        <w:t>Springer</w:t>
      </w:r>
      <w:r w:rsidRPr="0098743A">
        <w:rPr>
          <w:rFonts w:ascii="Simplified Arabic" w:hAnsi="Simplified Arabic" w:cs="Simplified Arabic"/>
          <w:sz w:val="28"/>
          <w:szCs w:val="28"/>
          <w:rtl/>
        </w:rPr>
        <w:t>، و</w:t>
      </w:r>
      <w:r w:rsidRPr="0098743A">
        <w:rPr>
          <w:rFonts w:ascii="Simplified Arabic" w:hAnsi="Simplified Arabic" w:cs="Simplified Arabic"/>
          <w:sz w:val="28"/>
          <w:szCs w:val="28"/>
        </w:rPr>
        <w:t>MDPI</w:t>
      </w:r>
      <w:r w:rsidRPr="0098743A">
        <w:rPr>
          <w:rFonts w:ascii="Simplified Arabic" w:hAnsi="Simplified Arabic" w:cs="Simplified Arabic"/>
          <w:sz w:val="28"/>
          <w:szCs w:val="28"/>
          <w:rtl/>
        </w:rPr>
        <w:t>، و</w:t>
      </w:r>
      <w:r w:rsidRPr="0098743A">
        <w:rPr>
          <w:rFonts w:ascii="Simplified Arabic" w:hAnsi="Simplified Arabic" w:cs="Simplified Arabic"/>
          <w:sz w:val="28"/>
          <w:szCs w:val="28"/>
        </w:rPr>
        <w:t>ScienceDirect</w:t>
      </w:r>
      <w:r w:rsidRPr="0098743A">
        <w:rPr>
          <w:rFonts w:ascii="Simplified Arabic" w:hAnsi="Simplified Arabic" w:cs="Simplified Arabic"/>
          <w:sz w:val="28"/>
          <w:szCs w:val="28"/>
          <w:rtl/>
        </w:rPr>
        <w:t>، و</w:t>
      </w:r>
      <w:r w:rsidRPr="0098743A">
        <w:rPr>
          <w:rFonts w:ascii="Simplified Arabic" w:hAnsi="Simplified Arabic" w:cs="Simplified Arabic"/>
          <w:sz w:val="28"/>
          <w:szCs w:val="28"/>
        </w:rPr>
        <w:t>Google Scholar)</w:t>
      </w:r>
      <w:r w:rsidRPr="0098743A">
        <w:rPr>
          <w:rFonts w:ascii="Simplified Arabic" w:hAnsi="Simplified Arabic" w:cs="Simplified Arabic"/>
          <w:sz w:val="28"/>
          <w:szCs w:val="28"/>
          <w:rtl/>
        </w:rPr>
        <w:t>، فضلًا عن التقارير الرسمية والإحصاءات الصادرة عن الجهات الحكومية السعودية، وذلك بغية بناء الإطار النظري للدراسة، وصياغة أدواتها، وتفسير نتائجها</w:t>
      </w:r>
      <w:r w:rsidRPr="0098743A">
        <w:rPr>
          <w:rFonts w:ascii="Simplified Arabic" w:hAnsi="Simplified Arabic" w:cs="Simplified Arabic"/>
          <w:sz w:val="28"/>
          <w:szCs w:val="28"/>
        </w:rPr>
        <w:t>.</w:t>
      </w:r>
    </w:p>
    <w:p w14:paraId="1CBBE5DA" w14:textId="77777777" w:rsidR="0098743A" w:rsidRPr="0098743A" w:rsidRDefault="0098743A" w:rsidP="0098743A">
      <w:pPr>
        <w:spacing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tl/>
        </w:rPr>
        <w:t>ثانيًا: المصادر الأولية</w:t>
      </w:r>
      <w:r w:rsidRPr="0098743A">
        <w:rPr>
          <w:rFonts w:ascii="Simplified Arabic" w:hAnsi="Simplified Arabic" w:cs="Simplified Arabic"/>
          <w:b/>
          <w:bCs/>
          <w:sz w:val="28"/>
          <w:szCs w:val="28"/>
        </w:rPr>
        <w:t>:</w:t>
      </w:r>
      <w:r w:rsidRPr="0098743A">
        <w:rPr>
          <w:rFonts w:ascii="Simplified Arabic" w:hAnsi="Simplified Arabic" w:cs="Simplified Arabic"/>
          <w:sz w:val="28"/>
          <w:szCs w:val="28"/>
        </w:rPr>
        <w:t xml:space="preserve"> </w:t>
      </w:r>
      <w:r w:rsidRPr="0098743A">
        <w:rPr>
          <w:rFonts w:ascii="Simplified Arabic" w:hAnsi="Simplified Arabic" w:cs="Simplified Arabic"/>
          <w:sz w:val="28"/>
          <w:szCs w:val="28"/>
          <w:rtl/>
        </w:rPr>
        <w:t>وستتمثّل في البيانات الميدانية التي ستُجمَع مباشرةً من أفراد عيّنة الدراسة من المستهلكين السعوديين، وذلك من خلال تصميم استبانة إلكترونية مُحكَّمة تُوزَّع عبر المنصات الرقمية ووسائل التواصل الاجتماعي، بهدف قياس متغيرات الدراسة والتحقّق من فروضها</w:t>
      </w:r>
      <w:r w:rsidRPr="0098743A">
        <w:rPr>
          <w:rFonts w:ascii="Simplified Arabic" w:hAnsi="Simplified Arabic" w:cs="Simplified Arabic"/>
          <w:sz w:val="28"/>
          <w:szCs w:val="28"/>
        </w:rPr>
        <w:t>.</w:t>
      </w:r>
    </w:p>
    <w:p w14:paraId="6F6D8B06" w14:textId="011AD089" w:rsidR="0098743A" w:rsidRPr="0098743A" w:rsidRDefault="0098743A" w:rsidP="0098743A">
      <w:pPr>
        <w:spacing w:line="276" w:lineRule="auto"/>
        <w:jc w:val="both"/>
        <w:rPr>
          <w:rFonts w:ascii="Simplified Arabic" w:hAnsi="Simplified Arabic" w:cs="Simplified Arabic"/>
          <w:sz w:val="28"/>
          <w:szCs w:val="28"/>
        </w:rPr>
      </w:pPr>
    </w:p>
    <w:p w14:paraId="587B532C" w14:textId="77777777" w:rsidR="0098743A" w:rsidRPr="0098743A" w:rsidRDefault="0098743A" w:rsidP="00FB2913">
      <w:pPr>
        <w:pStyle w:val="1"/>
      </w:pPr>
      <w:bookmarkStart w:id="15" w:name="_Toc234543889"/>
      <w:r w:rsidRPr="0098743A">
        <w:rPr>
          <w:rtl/>
        </w:rPr>
        <w:lastRenderedPageBreak/>
        <w:t>أداة الدراسة</w:t>
      </w:r>
      <w:bookmarkEnd w:id="15"/>
    </w:p>
    <w:p w14:paraId="0E32B1B4" w14:textId="77777777" w:rsidR="0098743A" w:rsidRPr="0098743A" w:rsidRDefault="0098743A" w:rsidP="0098743A">
      <w:pPr>
        <w:spacing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tl/>
        </w:rPr>
        <w:t xml:space="preserve">سوف يقوم الباحث بتصميم </w:t>
      </w:r>
      <w:r w:rsidRPr="0098743A">
        <w:rPr>
          <w:rFonts w:ascii="Simplified Arabic" w:hAnsi="Simplified Arabic" w:cs="Simplified Arabic"/>
          <w:b/>
          <w:bCs/>
          <w:sz w:val="28"/>
          <w:szCs w:val="28"/>
          <w:rtl/>
        </w:rPr>
        <w:t>استبانة إلكترونية</w:t>
      </w:r>
      <w:r w:rsidRPr="0098743A">
        <w:rPr>
          <w:rFonts w:ascii="Simplified Arabic" w:hAnsi="Simplified Arabic" w:cs="Simplified Arabic"/>
          <w:sz w:val="28"/>
          <w:szCs w:val="28"/>
          <w:rtl/>
        </w:rPr>
        <w:t xml:space="preserve"> بوصفها أداةً رئيسيةً لجمع بيانات الدراسة الميدانية، وستتألّف الاستبانة من ثلاثة أقسام رئيسية على النحو الآتي</w:t>
      </w:r>
      <w:r w:rsidRPr="0098743A">
        <w:rPr>
          <w:rFonts w:ascii="Simplified Arabic" w:hAnsi="Simplified Arabic" w:cs="Simplified Arabic"/>
          <w:sz w:val="28"/>
          <w:szCs w:val="28"/>
        </w:rPr>
        <w:t>:</w:t>
      </w:r>
    </w:p>
    <w:p w14:paraId="49D7FD63" w14:textId="77777777" w:rsidR="0098743A" w:rsidRPr="0098743A" w:rsidRDefault="0098743A" w:rsidP="0098743A">
      <w:pPr>
        <w:spacing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tl/>
        </w:rPr>
        <w:t>القسم الأول: البيانات الديموغرافية</w:t>
      </w:r>
      <w:r w:rsidRPr="0098743A">
        <w:rPr>
          <w:rFonts w:ascii="Simplified Arabic" w:hAnsi="Simplified Arabic" w:cs="Simplified Arabic"/>
          <w:sz w:val="28"/>
          <w:szCs w:val="28"/>
          <w:rtl/>
        </w:rPr>
        <w:t>، ويتضمّن مجموعة من الأسئلة المتعلقة بالخصائص الشخصية لأفراد العيّنة (النوع، والعمر، والمستوى التعليمي، والدخل الشهري، ومنطقة الإقامة)</w:t>
      </w:r>
      <w:r w:rsidRPr="0098743A">
        <w:rPr>
          <w:rFonts w:ascii="Simplified Arabic" w:hAnsi="Simplified Arabic" w:cs="Simplified Arabic"/>
          <w:sz w:val="28"/>
          <w:szCs w:val="28"/>
        </w:rPr>
        <w:t>.</w:t>
      </w:r>
    </w:p>
    <w:p w14:paraId="7E20A53D" w14:textId="77777777" w:rsidR="0098743A" w:rsidRPr="0098743A" w:rsidRDefault="0098743A" w:rsidP="0098743A">
      <w:pPr>
        <w:spacing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tl/>
        </w:rPr>
        <w:t>القسم الثاني: المتغير المستقل (خوارزميات الذكاء الاصطناعي في تخصيص الحملات التسويقية)</w:t>
      </w:r>
      <w:r w:rsidRPr="0098743A">
        <w:rPr>
          <w:rFonts w:ascii="Simplified Arabic" w:hAnsi="Simplified Arabic" w:cs="Simplified Arabic"/>
          <w:sz w:val="28"/>
          <w:szCs w:val="28"/>
          <w:rtl/>
        </w:rPr>
        <w:t>، وسيُقاس من خلال أربعة أبعاد على النحو الآتي</w:t>
      </w:r>
      <w:r w:rsidRPr="0098743A">
        <w:rPr>
          <w:rFonts w:ascii="Simplified Arabic" w:hAnsi="Simplified Arabic" w:cs="Simplified Arabic"/>
          <w:sz w:val="28"/>
          <w:szCs w:val="28"/>
        </w:rPr>
        <w:t>:</w:t>
      </w:r>
    </w:p>
    <w:tbl>
      <w:tblPr>
        <w:tblStyle w:val="ab"/>
        <w:bidiVisual/>
        <w:tblW w:w="0" w:type="auto"/>
        <w:tblLook w:val="04A0" w:firstRow="1" w:lastRow="0" w:firstColumn="1" w:lastColumn="0" w:noHBand="0" w:noVBand="1"/>
      </w:tblPr>
      <w:tblGrid>
        <w:gridCol w:w="3053"/>
        <w:gridCol w:w="1257"/>
      </w:tblGrid>
      <w:tr w:rsidR="0098743A" w:rsidRPr="0098743A" w14:paraId="01772949" w14:textId="77777777" w:rsidTr="00FB2913">
        <w:tc>
          <w:tcPr>
            <w:tcW w:w="0" w:type="auto"/>
            <w:hideMark/>
          </w:tcPr>
          <w:p w14:paraId="4570130A" w14:textId="77777777" w:rsidR="0098743A" w:rsidRPr="0098743A" w:rsidRDefault="0098743A" w:rsidP="0098743A">
            <w:pPr>
              <w:spacing w:after="160" w:line="276" w:lineRule="auto"/>
              <w:jc w:val="both"/>
              <w:rPr>
                <w:rFonts w:ascii="Simplified Arabic" w:hAnsi="Simplified Arabic" w:cs="Simplified Arabic"/>
                <w:b/>
                <w:bCs/>
                <w:sz w:val="28"/>
                <w:szCs w:val="28"/>
              </w:rPr>
            </w:pPr>
            <w:r w:rsidRPr="0098743A">
              <w:rPr>
                <w:rFonts w:ascii="Simplified Arabic" w:hAnsi="Simplified Arabic" w:cs="Simplified Arabic"/>
                <w:b/>
                <w:bCs/>
                <w:sz w:val="28"/>
                <w:szCs w:val="28"/>
                <w:rtl/>
              </w:rPr>
              <w:t>البُعد</w:t>
            </w:r>
          </w:p>
        </w:tc>
        <w:tc>
          <w:tcPr>
            <w:tcW w:w="0" w:type="auto"/>
            <w:hideMark/>
          </w:tcPr>
          <w:p w14:paraId="77974677" w14:textId="77777777" w:rsidR="0098743A" w:rsidRPr="0098743A" w:rsidRDefault="0098743A" w:rsidP="0098743A">
            <w:pPr>
              <w:spacing w:after="160" w:line="276" w:lineRule="auto"/>
              <w:jc w:val="both"/>
              <w:rPr>
                <w:rFonts w:ascii="Simplified Arabic" w:hAnsi="Simplified Arabic" w:cs="Simplified Arabic"/>
                <w:b/>
                <w:bCs/>
                <w:sz w:val="28"/>
                <w:szCs w:val="28"/>
              </w:rPr>
            </w:pPr>
            <w:r w:rsidRPr="0098743A">
              <w:rPr>
                <w:rFonts w:ascii="Simplified Arabic" w:hAnsi="Simplified Arabic" w:cs="Simplified Arabic"/>
                <w:b/>
                <w:bCs/>
                <w:sz w:val="28"/>
                <w:szCs w:val="28"/>
                <w:rtl/>
              </w:rPr>
              <w:t>عدد الفقرات</w:t>
            </w:r>
          </w:p>
        </w:tc>
      </w:tr>
      <w:tr w:rsidR="0098743A" w:rsidRPr="0098743A" w14:paraId="3030CD40" w14:textId="77777777" w:rsidTr="00FB2913">
        <w:tc>
          <w:tcPr>
            <w:tcW w:w="0" w:type="auto"/>
            <w:hideMark/>
          </w:tcPr>
          <w:p w14:paraId="53779848" w14:textId="77777777" w:rsidR="0098743A" w:rsidRPr="0098743A" w:rsidRDefault="0098743A" w:rsidP="0098743A">
            <w:pPr>
              <w:spacing w:after="160"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tl/>
              </w:rPr>
              <w:t>البُعد الأول: التخصيص</w:t>
            </w:r>
          </w:p>
        </w:tc>
        <w:tc>
          <w:tcPr>
            <w:tcW w:w="0" w:type="auto"/>
            <w:hideMark/>
          </w:tcPr>
          <w:p w14:paraId="2E19D5EE" w14:textId="77777777" w:rsidR="0098743A" w:rsidRPr="0098743A" w:rsidRDefault="0098743A" w:rsidP="0098743A">
            <w:pPr>
              <w:spacing w:after="160"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Pr>
              <w:t xml:space="preserve">4 </w:t>
            </w:r>
            <w:r w:rsidRPr="0098743A">
              <w:rPr>
                <w:rFonts w:ascii="Simplified Arabic" w:hAnsi="Simplified Arabic" w:cs="Simplified Arabic"/>
                <w:sz w:val="28"/>
                <w:szCs w:val="28"/>
                <w:rtl/>
              </w:rPr>
              <w:t>فقرات</w:t>
            </w:r>
          </w:p>
        </w:tc>
      </w:tr>
      <w:tr w:rsidR="0098743A" w:rsidRPr="0098743A" w14:paraId="720C4D03" w14:textId="77777777" w:rsidTr="00FB2913">
        <w:tc>
          <w:tcPr>
            <w:tcW w:w="0" w:type="auto"/>
            <w:hideMark/>
          </w:tcPr>
          <w:p w14:paraId="5B3ED628" w14:textId="77777777" w:rsidR="0098743A" w:rsidRPr="0098743A" w:rsidRDefault="0098743A" w:rsidP="0098743A">
            <w:pPr>
              <w:spacing w:after="160"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tl/>
              </w:rPr>
              <w:t>البُعد الثاني: الاستهداف السلوكي</w:t>
            </w:r>
          </w:p>
        </w:tc>
        <w:tc>
          <w:tcPr>
            <w:tcW w:w="0" w:type="auto"/>
            <w:hideMark/>
          </w:tcPr>
          <w:p w14:paraId="14AAA86E" w14:textId="77777777" w:rsidR="0098743A" w:rsidRPr="0098743A" w:rsidRDefault="0098743A" w:rsidP="0098743A">
            <w:pPr>
              <w:spacing w:after="160"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Pr>
              <w:t xml:space="preserve">4 </w:t>
            </w:r>
            <w:r w:rsidRPr="0098743A">
              <w:rPr>
                <w:rFonts w:ascii="Simplified Arabic" w:hAnsi="Simplified Arabic" w:cs="Simplified Arabic"/>
                <w:sz w:val="28"/>
                <w:szCs w:val="28"/>
                <w:rtl/>
              </w:rPr>
              <w:t>فقرات</w:t>
            </w:r>
          </w:p>
        </w:tc>
      </w:tr>
      <w:tr w:rsidR="0098743A" w:rsidRPr="0098743A" w14:paraId="42E9CAED" w14:textId="77777777" w:rsidTr="00FB2913">
        <w:tc>
          <w:tcPr>
            <w:tcW w:w="0" w:type="auto"/>
            <w:hideMark/>
          </w:tcPr>
          <w:p w14:paraId="5CF3701D" w14:textId="77777777" w:rsidR="0098743A" w:rsidRPr="0098743A" w:rsidRDefault="0098743A" w:rsidP="0098743A">
            <w:pPr>
              <w:spacing w:after="160"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tl/>
              </w:rPr>
              <w:t>البُعد الثالث: التوصيات الذكية</w:t>
            </w:r>
          </w:p>
        </w:tc>
        <w:tc>
          <w:tcPr>
            <w:tcW w:w="0" w:type="auto"/>
            <w:hideMark/>
          </w:tcPr>
          <w:p w14:paraId="0220E47A" w14:textId="77777777" w:rsidR="0098743A" w:rsidRPr="0098743A" w:rsidRDefault="0098743A" w:rsidP="0098743A">
            <w:pPr>
              <w:spacing w:after="160"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Pr>
              <w:t xml:space="preserve">4 </w:t>
            </w:r>
            <w:r w:rsidRPr="0098743A">
              <w:rPr>
                <w:rFonts w:ascii="Simplified Arabic" w:hAnsi="Simplified Arabic" w:cs="Simplified Arabic"/>
                <w:sz w:val="28"/>
                <w:szCs w:val="28"/>
                <w:rtl/>
              </w:rPr>
              <w:t>فقرات</w:t>
            </w:r>
          </w:p>
        </w:tc>
      </w:tr>
      <w:tr w:rsidR="0098743A" w:rsidRPr="0098743A" w14:paraId="514BC5B3" w14:textId="77777777" w:rsidTr="00FB2913">
        <w:tc>
          <w:tcPr>
            <w:tcW w:w="0" w:type="auto"/>
            <w:hideMark/>
          </w:tcPr>
          <w:p w14:paraId="1E1ABF31" w14:textId="77777777" w:rsidR="0098743A" w:rsidRPr="0098743A" w:rsidRDefault="0098743A" w:rsidP="0098743A">
            <w:pPr>
              <w:spacing w:after="160"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tl/>
              </w:rPr>
              <w:t>البُعد الرابع: التحليل التنبّؤي</w:t>
            </w:r>
          </w:p>
        </w:tc>
        <w:tc>
          <w:tcPr>
            <w:tcW w:w="0" w:type="auto"/>
            <w:hideMark/>
          </w:tcPr>
          <w:p w14:paraId="03258429" w14:textId="77777777" w:rsidR="0098743A" w:rsidRPr="0098743A" w:rsidRDefault="0098743A" w:rsidP="0098743A">
            <w:pPr>
              <w:spacing w:after="160"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Pr>
              <w:t xml:space="preserve">4 </w:t>
            </w:r>
            <w:r w:rsidRPr="0098743A">
              <w:rPr>
                <w:rFonts w:ascii="Simplified Arabic" w:hAnsi="Simplified Arabic" w:cs="Simplified Arabic"/>
                <w:sz w:val="28"/>
                <w:szCs w:val="28"/>
                <w:rtl/>
              </w:rPr>
              <w:t>فقرات</w:t>
            </w:r>
          </w:p>
        </w:tc>
      </w:tr>
      <w:tr w:rsidR="0098743A" w:rsidRPr="0098743A" w14:paraId="688A07B4" w14:textId="77777777" w:rsidTr="00FB2913">
        <w:tc>
          <w:tcPr>
            <w:tcW w:w="0" w:type="auto"/>
            <w:hideMark/>
          </w:tcPr>
          <w:p w14:paraId="62EC55B2" w14:textId="77777777" w:rsidR="0098743A" w:rsidRPr="0098743A" w:rsidRDefault="0098743A" w:rsidP="0098743A">
            <w:pPr>
              <w:spacing w:after="160"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tl/>
              </w:rPr>
              <w:t>إجمالي فقرات المتغير المستقل</w:t>
            </w:r>
          </w:p>
        </w:tc>
        <w:tc>
          <w:tcPr>
            <w:tcW w:w="0" w:type="auto"/>
            <w:hideMark/>
          </w:tcPr>
          <w:p w14:paraId="1FA06D33" w14:textId="77777777" w:rsidR="0098743A" w:rsidRPr="0098743A" w:rsidRDefault="0098743A" w:rsidP="0098743A">
            <w:pPr>
              <w:spacing w:after="160"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Pr>
              <w:t xml:space="preserve">16 </w:t>
            </w:r>
            <w:r w:rsidRPr="0098743A">
              <w:rPr>
                <w:rFonts w:ascii="Simplified Arabic" w:hAnsi="Simplified Arabic" w:cs="Simplified Arabic"/>
                <w:b/>
                <w:bCs/>
                <w:sz w:val="28"/>
                <w:szCs w:val="28"/>
                <w:rtl/>
              </w:rPr>
              <w:t>فقرة</w:t>
            </w:r>
          </w:p>
        </w:tc>
      </w:tr>
    </w:tbl>
    <w:p w14:paraId="12567DDA" w14:textId="77777777" w:rsidR="0098743A" w:rsidRPr="0098743A" w:rsidRDefault="0098743A" w:rsidP="0098743A">
      <w:pPr>
        <w:spacing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tl/>
        </w:rPr>
        <w:t>القسم الثالث: المتغير التابع (سلوك الشراء لدى المستهلك السعودي)</w:t>
      </w:r>
      <w:r w:rsidRPr="0098743A">
        <w:rPr>
          <w:rFonts w:ascii="Simplified Arabic" w:hAnsi="Simplified Arabic" w:cs="Simplified Arabic"/>
          <w:sz w:val="28"/>
          <w:szCs w:val="28"/>
          <w:rtl/>
        </w:rPr>
        <w:t xml:space="preserve">، وسيُقاس بوصفه متغيرًا أُحادي المحور من خلال </w:t>
      </w:r>
      <w:r w:rsidRPr="0098743A">
        <w:rPr>
          <w:rFonts w:ascii="Simplified Arabic" w:hAnsi="Simplified Arabic" w:cs="Simplified Arabic"/>
          <w:b/>
          <w:bCs/>
          <w:sz w:val="28"/>
          <w:szCs w:val="28"/>
        </w:rPr>
        <w:t xml:space="preserve">(12) </w:t>
      </w:r>
      <w:r w:rsidRPr="0098743A">
        <w:rPr>
          <w:rFonts w:ascii="Simplified Arabic" w:hAnsi="Simplified Arabic" w:cs="Simplified Arabic"/>
          <w:b/>
          <w:bCs/>
          <w:sz w:val="28"/>
          <w:szCs w:val="28"/>
          <w:rtl/>
        </w:rPr>
        <w:t>فقرة</w:t>
      </w:r>
      <w:r w:rsidRPr="0098743A">
        <w:rPr>
          <w:rFonts w:ascii="Simplified Arabic" w:hAnsi="Simplified Arabic" w:cs="Simplified Arabic"/>
          <w:sz w:val="28"/>
          <w:szCs w:val="28"/>
        </w:rPr>
        <w:t>.</w:t>
      </w:r>
    </w:p>
    <w:p w14:paraId="1B26D888" w14:textId="77777777" w:rsidR="0098743A" w:rsidRPr="0098743A" w:rsidRDefault="0098743A" w:rsidP="0098743A">
      <w:pPr>
        <w:spacing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tl/>
        </w:rPr>
        <w:t xml:space="preserve">وبذلك يبلغ إجمالي فقرات مقياس متغيرات الدراسة </w:t>
      </w:r>
      <w:r w:rsidRPr="0098743A">
        <w:rPr>
          <w:rFonts w:ascii="Simplified Arabic" w:hAnsi="Simplified Arabic" w:cs="Simplified Arabic"/>
          <w:b/>
          <w:bCs/>
          <w:sz w:val="28"/>
          <w:szCs w:val="28"/>
        </w:rPr>
        <w:t xml:space="preserve">(28) </w:t>
      </w:r>
      <w:r w:rsidRPr="0098743A">
        <w:rPr>
          <w:rFonts w:ascii="Simplified Arabic" w:hAnsi="Simplified Arabic" w:cs="Simplified Arabic"/>
          <w:b/>
          <w:bCs/>
          <w:sz w:val="28"/>
          <w:szCs w:val="28"/>
          <w:rtl/>
        </w:rPr>
        <w:t>فقرة</w:t>
      </w:r>
      <w:r w:rsidRPr="0098743A">
        <w:rPr>
          <w:rFonts w:ascii="Simplified Arabic" w:hAnsi="Simplified Arabic" w:cs="Simplified Arabic"/>
          <w:sz w:val="28"/>
          <w:szCs w:val="28"/>
          <w:rtl/>
        </w:rPr>
        <w:t xml:space="preserve">، إضافةً إلى فقرات البيانات الديموغرافية. وسيُستخدَم </w:t>
      </w:r>
      <w:r w:rsidRPr="0098743A">
        <w:rPr>
          <w:rFonts w:ascii="Simplified Arabic" w:hAnsi="Simplified Arabic" w:cs="Simplified Arabic"/>
          <w:b/>
          <w:bCs/>
          <w:sz w:val="28"/>
          <w:szCs w:val="28"/>
          <w:rtl/>
        </w:rPr>
        <w:t xml:space="preserve">مقياس </w:t>
      </w:r>
      <w:proofErr w:type="spellStart"/>
      <w:r w:rsidRPr="0098743A">
        <w:rPr>
          <w:rFonts w:ascii="Simplified Arabic" w:hAnsi="Simplified Arabic" w:cs="Simplified Arabic"/>
          <w:b/>
          <w:bCs/>
          <w:sz w:val="28"/>
          <w:szCs w:val="28"/>
          <w:rtl/>
        </w:rPr>
        <w:t>ليكرت</w:t>
      </w:r>
      <w:proofErr w:type="spellEnd"/>
      <w:r w:rsidRPr="0098743A">
        <w:rPr>
          <w:rFonts w:ascii="Simplified Arabic" w:hAnsi="Simplified Arabic" w:cs="Simplified Arabic"/>
          <w:b/>
          <w:bCs/>
          <w:sz w:val="28"/>
          <w:szCs w:val="28"/>
          <w:rtl/>
        </w:rPr>
        <w:t xml:space="preserve"> الخماسي</w:t>
      </w:r>
      <w:r w:rsidRPr="0098743A">
        <w:rPr>
          <w:rFonts w:ascii="Simplified Arabic" w:hAnsi="Simplified Arabic" w:cs="Simplified Arabic"/>
          <w:b/>
          <w:bCs/>
          <w:sz w:val="28"/>
          <w:szCs w:val="28"/>
        </w:rPr>
        <w:t xml:space="preserve"> (Likert Scale)</w:t>
      </w:r>
      <w:r w:rsidRPr="0098743A">
        <w:rPr>
          <w:rFonts w:ascii="Simplified Arabic" w:hAnsi="Simplified Arabic" w:cs="Simplified Arabic"/>
          <w:sz w:val="28"/>
          <w:szCs w:val="28"/>
        </w:rPr>
        <w:t xml:space="preserve"> </w:t>
      </w:r>
      <w:r w:rsidRPr="0098743A">
        <w:rPr>
          <w:rFonts w:ascii="Simplified Arabic" w:hAnsi="Simplified Arabic" w:cs="Simplified Arabic"/>
          <w:sz w:val="28"/>
          <w:szCs w:val="28"/>
          <w:rtl/>
        </w:rPr>
        <w:t xml:space="preserve">لقياس استجابات أفراد العيّنة، والذي يتدرّج من (موافق بشدة = 5) إلى (غير موافق بشدة = 1). وسوف يتحقّق الباحث من الصدق الظاهري للأداة بعرضها على مجموعة من المُحكِّمين المتخصصين، وكذلك من ثبات الأداة باستخدام معامل ألفا </w:t>
      </w:r>
      <w:proofErr w:type="spellStart"/>
      <w:r w:rsidRPr="0098743A">
        <w:rPr>
          <w:rFonts w:ascii="Simplified Arabic" w:hAnsi="Simplified Arabic" w:cs="Simplified Arabic"/>
          <w:sz w:val="28"/>
          <w:szCs w:val="28"/>
          <w:rtl/>
        </w:rPr>
        <w:t>كرونباخ</w:t>
      </w:r>
      <w:proofErr w:type="spellEnd"/>
      <w:r w:rsidRPr="0098743A">
        <w:rPr>
          <w:rFonts w:ascii="Simplified Arabic" w:hAnsi="Simplified Arabic" w:cs="Simplified Arabic"/>
          <w:sz w:val="28"/>
          <w:szCs w:val="28"/>
        </w:rPr>
        <w:t xml:space="preserve"> (Cronbach’s Alpha).</w:t>
      </w:r>
    </w:p>
    <w:p w14:paraId="3C4DA60F" w14:textId="45E51E67" w:rsidR="0098743A" w:rsidRPr="0098743A" w:rsidRDefault="0098743A" w:rsidP="0098743A">
      <w:pPr>
        <w:spacing w:line="276" w:lineRule="auto"/>
        <w:jc w:val="both"/>
        <w:rPr>
          <w:rFonts w:ascii="Simplified Arabic" w:hAnsi="Simplified Arabic" w:cs="Simplified Arabic"/>
          <w:sz w:val="28"/>
          <w:szCs w:val="28"/>
        </w:rPr>
      </w:pPr>
    </w:p>
    <w:p w14:paraId="09E86053" w14:textId="77777777" w:rsidR="0098743A" w:rsidRPr="0098743A" w:rsidRDefault="0098743A" w:rsidP="00FB2913">
      <w:pPr>
        <w:pStyle w:val="1"/>
      </w:pPr>
      <w:bookmarkStart w:id="16" w:name="_Toc234543890"/>
      <w:r w:rsidRPr="0098743A">
        <w:rPr>
          <w:rtl/>
        </w:rPr>
        <w:lastRenderedPageBreak/>
        <w:t>الأساليب الإحصائية المستخدمة</w:t>
      </w:r>
      <w:bookmarkEnd w:id="16"/>
    </w:p>
    <w:p w14:paraId="32C3FF95" w14:textId="77777777" w:rsidR="0098743A" w:rsidRPr="0098743A" w:rsidRDefault="0098743A" w:rsidP="0098743A">
      <w:pPr>
        <w:spacing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tl/>
        </w:rPr>
        <w:t>سوف يعتمد الباحث في تحليل بيانات الدراسة على مجموعة من الأساليب الإحصائية الملائمة لطبيعة أسئلة الدراسة وفروضها، وذلك باستخدام برنامج الحزمة الإحصائية للعلوم الاجتماعية</w:t>
      </w:r>
      <w:r w:rsidRPr="0098743A">
        <w:rPr>
          <w:rFonts w:ascii="Simplified Arabic" w:hAnsi="Simplified Arabic" w:cs="Simplified Arabic"/>
          <w:sz w:val="28"/>
          <w:szCs w:val="28"/>
        </w:rPr>
        <w:t xml:space="preserve"> (SPSS)</w:t>
      </w:r>
      <w:r w:rsidRPr="0098743A">
        <w:rPr>
          <w:rFonts w:ascii="Simplified Arabic" w:hAnsi="Simplified Arabic" w:cs="Simplified Arabic"/>
          <w:sz w:val="28"/>
          <w:szCs w:val="28"/>
          <w:rtl/>
        </w:rPr>
        <w:t>، وستشمل هذه الأساليب ما يأتي</w:t>
      </w:r>
      <w:r w:rsidRPr="0098743A">
        <w:rPr>
          <w:rFonts w:ascii="Simplified Arabic" w:hAnsi="Simplified Arabic" w:cs="Simplified Arabic"/>
          <w:sz w:val="28"/>
          <w:szCs w:val="28"/>
        </w:rPr>
        <w:t>:</w:t>
      </w:r>
    </w:p>
    <w:p w14:paraId="2430D025" w14:textId="77777777" w:rsidR="0098743A" w:rsidRPr="0098743A" w:rsidRDefault="0098743A" w:rsidP="0098743A">
      <w:pPr>
        <w:numPr>
          <w:ilvl w:val="0"/>
          <w:numId w:val="5"/>
        </w:numPr>
        <w:spacing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tl/>
        </w:rPr>
        <w:t>الإحصاء الوصفي</w:t>
      </w:r>
      <w:r w:rsidRPr="0098743A">
        <w:rPr>
          <w:rFonts w:ascii="Simplified Arabic" w:hAnsi="Simplified Arabic" w:cs="Simplified Arabic"/>
          <w:b/>
          <w:bCs/>
          <w:sz w:val="28"/>
          <w:szCs w:val="28"/>
        </w:rPr>
        <w:t xml:space="preserve"> (Descriptive Statistics)</w:t>
      </w:r>
      <w:r w:rsidRPr="0098743A">
        <w:rPr>
          <w:rFonts w:ascii="Simplified Arabic" w:hAnsi="Simplified Arabic" w:cs="Simplified Arabic"/>
          <w:sz w:val="28"/>
          <w:szCs w:val="28"/>
        </w:rPr>
        <w:t xml:space="preserve">: </w:t>
      </w:r>
      <w:r w:rsidRPr="0098743A">
        <w:rPr>
          <w:rFonts w:ascii="Simplified Arabic" w:hAnsi="Simplified Arabic" w:cs="Simplified Arabic"/>
          <w:sz w:val="28"/>
          <w:szCs w:val="28"/>
          <w:rtl/>
        </w:rPr>
        <w:t>ويشمل التكرارات، والنسب المئوية، والمتوسطات الحسابية، والانحرافات المعيارية؛ لوصف خصائص عيّنة الدراسة وتحديد مستوى استجابات أفرادها على فقرات الاستبانة</w:t>
      </w:r>
      <w:r w:rsidRPr="0098743A">
        <w:rPr>
          <w:rFonts w:ascii="Simplified Arabic" w:hAnsi="Simplified Arabic" w:cs="Simplified Arabic"/>
          <w:sz w:val="28"/>
          <w:szCs w:val="28"/>
        </w:rPr>
        <w:t>.</w:t>
      </w:r>
    </w:p>
    <w:p w14:paraId="7FADED2F" w14:textId="77777777" w:rsidR="0098743A" w:rsidRPr="0098743A" w:rsidRDefault="0098743A" w:rsidP="0098743A">
      <w:pPr>
        <w:numPr>
          <w:ilvl w:val="0"/>
          <w:numId w:val="5"/>
        </w:numPr>
        <w:spacing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tl/>
        </w:rPr>
        <w:t xml:space="preserve">معامل ألفا </w:t>
      </w:r>
      <w:proofErr w:type="spellStart"/>
      <w:r w:rsidRPr="0098743A">
        <w:rPr>
          <w:rFonts w:ascii="Simplified Arabic" w:hAnsi="Simplified Arabic" w:cs="Simplified Arabic"/>
          <w:b/>
          <w:bCs/>
          <w:sz w:val="28"/>
          <w:szCs w:val="28"/>
          <w:rtl/>
        </w:rPr>
        <w:t>كرونباخ</w:t>
      </w:r>
      <w:proofErr w:type="spellEnd"/>
      <w:r w:rsidRPr="0098743A">
        <w:rPr>
          <w:rFonts w:ascii="Simplified Arabic" w:hAnsi="Simplified Arabic" w:cs="Simplified Arabic"/>
          <w:b/>
          <w:bCs/>
          <w:sz w:val="28"/>
          <w:szCs w:val="28"/>
        </w:rPr>
        <w:t xml:space="preserve"> (Cronbach’s Alpha)</w:t>
      </w:r>
      <w:r w:rsidRPr="0098743A">
        <w:rPr>
          <w:rFonts w:ascii="Simplified Arabic" w:hAnsi="Simplified Arabic" w:cs="Simplified Arabic"/>
          <w:sz w:val="28"/>
          <w:szCs w:val="28"/>
        </w:rPr>
        <w:t xml:space="preserve">: </w:t>
      </w:r>
      <w:r w:rsidRPr="0098743A">
        <w:rPr>
          <w:rFonts w:ascii="Simplified Arabic" w:hAnsi="Simplified Arabic" w:cs="Simplified Arabic"/>
          <w:sz w:val="28"/>
          <w:szCs w:val="28"/>
          <w:rtl/>
        </w:rPr>
        <w:t>للتحقّق من ثبات أداة الدراسة والاتساق الداخلي لفقراتها</w:t>
      </w:r>
      <w:r w:rsidRPr="0098743A">
        <w:rPr>
          <w:rFonts w:ascii="Simplified Arabic" w:hAnsi="Simplified Arabic" w:cs="Simplified Arabic"/>
          <w:sz w:val="28"/>
          <w:szCs w:val="28"/>
        </w:rPr>
        <w:t>.</w:t>
      </w:r>
    </w:p>
    <w:p w14:paraId="4E712ACB" w14:textId="77777777" w:rsidR="0098743A" w:rsidRPr="0098743A" w:rsidRDefault="0098743A" w:rsidP="0098743A">
      <w:pPr>
        <w:numPr>
          <w:ilvl w:val="0"/>
          <w:numId w:val="5"/>
        </w:numPr>
        <w:spacing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tl/>
        </w:rPr>
        <w:t>معامل ارتباط بيرسون</w:t>
      </w:r>
      <w:r w:rsidRPr="0098743A">
        <w:rPr>
          <w:rFonts w:ascii="Simplified Arabic" w:hAnsi="Simplified Arabic" w:cs="Simplified Arabic"/>
          <w:b/>
          <w:bCs/>
          <w:sz w:val="28"/>
          <w:szCs w:val="28"/>
        </w:rPr>
        <w:t xml:space="preserve"> (Pearson Correlation Coefficient)</w:t>
      </w:r>
      <w:r w:rsidRPr="0098743A">
        <w:rPr>
          <w:rFonts w:ascii="Simplified Arabic" w:hAnsi="Simplified Arabic" w:cs="Simplified Arabic"/>
          <w:sz w:val="28"/>
          <w:szCs w:val="28"/>
        </w:rPr>
        <w:t xml:space="preserve">: </w:t>
      </w:r>
      <w:r w:rsidRPr="0098743A">
        <w:rPr>
          <w:rFonts w:ascii="Simplified Arabic" w:hAnsi="Simplified Arabic" w:cs="Simplified Arabic"/>
          <w:sz w:val="28"/>
          <w:szCs w:val="28"/>
          <w:rtl/>
        </w:rPr>
        <w:t>للتحقّق من الصدق البنائي للأداة، وقياس العلاقات الارتباطية بين متغيرات الدراسة</w:t>
      </w:r>
      <w:r w:rsidRPr="0098743A">
        <w:rPr>
          <w:rFonts w:ascii="Simplified Arabic" w:hAnsi="Simplified Arabic" w:cs="Simplified Arabic"/>
          <w:sz w:val="28"/>
          <w:szCs w:val="28"/>
        </w:rPr>
        <w:t>.</w:t>
      </w:r>
    </w:p>
    <w:p w14:paraId="66839E5C" w14:textId="77777777" w:rsidR="0098743A" w:rsidRPr="0098743A" w:rsidRDefault="0098743A" w:rsidP="0098743A">
      <w:pPr>
        <w:numPr>
          <w:ilvl w:val="0"/>
          <w:numId w:val="5"/>
        </w:numPr>
        <w:spacing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tl/>
        </w:rPr>
        <w:t>تحليل الانحدار الخطي البسيط</w:t>
      </w:r>
      <w:r w:rsidRPr="0098743A">
        <w:rPr>
          <w:rFonts w:ascii="Simplified Arabic" w:hAnsi="Simplified Arabic" w:cs="Simplified Arabic"/>
          <w:b/>
          <w:bCs/>
          <w:sz w:val="28"/>
          <w:szCs w:val="28"/>
        </w:rPr>
        <w:t xml:space="preserve"> (Simple Linear Regression)</w:t>
      </w:r>
      <w:r w:rsidRPr="0098743A">
        <w:rPr>
          <w:rFonts w:ascii="Simplified Arabic" w:hAnsi="Simplified Arabic" w:cs="Simplified Arabic"/>
          <w:sz w:val="28"/>
          <w:szCs w:val="28"/>
        </w:rPr>
        <w:t xml:space="preserve">: </w:t>
      </w:r>
      <w:r w:rsidRPr="0098743A">
        <w:rPr>
          <w:rFonts w:ascii="Simplified Arabic" w:hAnsi="Simplified Arabic" w:cs="Simplified Arabic"/>
          <w:sz w:val="28"/>
          <w:szCs w:val="28"/>
          <w:rtl/>
        </w:rPr>
        <w:t>لاختبار أثر كل بُعد من أبعاد المتغير المستقل على المتغير التابع</w:t>
      </w:r>
      <w:r w:rsidRPr="0098743A">
        <w:rPr>
          <w:rFonts w:ascii="Simplified Arabic" w:hAnsi="Simplified Arabic" w:cs="Simplified Arabic"/>
          <w:sz w:val="28"/>
          <w:szCs w:val="28"/>
        </w:rPr>
        <w:t>.</w:t>
      </w:r>
    </w:p>
    <w:p w14:paraId="625F2FD9" w14:textId="77777777" w:rsidR="0098743A" w:rsidRPr="0098743A" w:rsidRDefault="0098743A" w:rsidP="0098743A">
      <w:pPr>
        <w:numPr>
          <w:ilvl w:val="0"/>
          <w:numId w:val="5"/>
        </w:numPr>
        <w:spacing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tl/>
        </w:rPr>
        <w:t>تحليل الانحدار الخطي المتعدد</w:t>
      </w:r>
      <w:r w:rsidRPr="0098743A">
        <w:rPr>
          <w:rFonts w:ascii="Simplified Arabic" w:hAnsi="Simplified Arabic" w:cs="Simplified Arabic"/>
          <w:b/>
          <w:bCs/>
          <w:sz w:val="28"/>
          <w:szCs w:val="28"/>
        </w:rPr>
        <w:t xml:space="preserve"> (Multiple Linear Regression)</w:t>
      </w:r>
      <w:r w:rsidRPr="0098743A">
        <w:rPr>
          <w:rFonts w:ascii="Simplified Arabic" w:hAnsi="Simplified Arabic" w:cs="Simplified Arabic"/>
          <w:sz w:val="28"/>
          <w:szCs w:val="28"/>
        </w:rPr>
        <w:t xml:space="preserve">: </w:t>
      </w:r>
      <w:r w:rsidRPr="0098743A">
        <w:rPr>
          <w:rFonts w:ascii="Simplified Arabic" w:hAnsi="Simplified Arabic" w:cs="Simplified Arabic"/>
          <w:sz w:val="28"/>
          <w:szCs w:val="28"/>
          <w:rtl/>
        </w:rPr>
        <w:t>لاختبار الأثر المشترك لأبعاد المتغير المستقل مجتمعةً على المتغير التابع</w:t>
      </w:r>
      <w:r w:rsidRPr="0098743A">
        <w:rPr>
          <w:rFonts w:ascii="Simplified Arabic" w:hAnsi="Simplified Arabic" w:cs="Simplified Arabic"/>
          <w:sz w:val="28"/>
          <w:szCs w:val="28"/>
        </w:rPr>
        <w:t>.</w:t>
      </w:r>
    </w:p>
    <w:p w14:paraId="78BB7E68" w14:textId="77777777" w:rsidR="0098743A" w:rsidRPr="0098743A" w:rsidRDefault="0098743A" w:rsidP="0098743A">
      <w:pPr>
        <w:numPr>
          <w:ilvl w:val="0"/>
          <w:numId w:val="5"/>
        </w:numPr>
        <w:spacing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tl/>
        </w:rPr>
        <w:t>اختبار</w:t>
      </w:r>
      <w:r w:rsidRPr="0098743A">
        <w:rPr>
          <w:rFonts w:ascii="Simplified Arabic" w:hAnsi="Simplified Arabic" w:cs="Simplified Arabic"/>
          <w:b/>
          <w:bCs/>
          <w:sz w:val="28"/>
          <w:szCs w:val="28"/>
        </w:rPr>
        <w:t xml:space="preserve"> (T-Test) </w:t>
      </w:r>
      <w:r w:rsidRPr="0098743A">
        <w:rPr>
          <w:rFonts w:ascii="Simplified Arabic" w:hAnsi="Simplified Arabic" w:cs="Simplified Arabic"/>
          <w:b/>
          <w:bCs/>
          <w:sz w:val="28"/>
          <w:szCs w:val="28"/>
          <w:rtl/>
        </w:rPr>
        <w:t>للعينات المستقلة</w:t>
      </w:r>
      <w:r w:rsidRPr="0098743A">
        <w:rPr>
          <w:rFonts w:ascii="Simplified Arabic" w:hAnsi="Simplified Arabic" w:cs="Simplified Arabic"/>
          <w:sz w:val="28"/>
          <w:szCs w:val="28"/>
        </w:rPr>
        <w:t xml:space="preserve">: </w:t>
      </w:r>
      <w:r w:rsidRPr="0098743A">
        <w:rPr>
          <w:rFonts w:ascii="Simplified Arabic" w:hAnsi="Simplified Arabic" w:cs="Simplified Arabic"/>
          <w:sz w:val="28"/>
          <w:szCs w:val="28"/>
          <w:rtl/>
        </w:rPr>
        <w:t>للكشف عن الفروق في استجابات أفراد العيّنة وفقًا للمتغيرات الديموغرافية ثنائية الاستجابة (كالنوع)</w:t>
      </w:r>
      <w:r w:rsidRPr="0098743A">
        <w:rPr>
          <w:rFonts w:ascii="Simplified Arabic" w:hAnsi="Simplified Arabic" w:cs="Simplified Arabic"/>
          <w:sz w:val="28"/>
          <w:szCs w:val="28"/>
        </w:rPr>
        <w:t>.</w:t>
      </w:r>
    </w:p>
    <w:p w14:paraId="4BED4F2C" w14:textId="77777777" w:rsidR="0098743A" w:rsidRPr="0098743A" w:rsidRDefault="0098743A" w:rsidP="0098743A">
      <w:pPr>
        <w:numPr>
          <w:ilvl w:val="0"/>
          <w:numId w:val="5"/>
        </w:numPr>
        <w:spacing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tl/>
        </w:rPr>
        <w:t>تحليل التباين الأحادي</w:t>
      </w:r>
      <w:r w:rsidRPr="0098743A">
        <w:rPr>
          <w:rFonts w:ascii="Simplified Arabic" w:hAnsi="Simplified Arabic" w:cs="Simplified Arabic"/>
          <w:b/>
          <w:bCs/>
          <w:sz w:val="28"/>
          <w:szCs w:val="28"/>
        </w:rPr>
        <w:t xml:space="preserve"> (One-Way ANOVA)</w:t>
      </w:r>
      <w:r w:rsidRPr="0098743A">
        <w:rPr>
          <w:rFonts w:ascii="Simplified Arabic" w:hAnsi="Simplified Arabic" w:cs="Simplified Arabic"/>
          <w:sz w:val="28"/>
          <w:szCs w:val="28"/>
        </w:rPr>
        <w:t xml:space="preserve">: </w:t>
      </w:r>
      <w:r w:rsidRPr="0098743A">
        <w:rPr>
          <w:rFonts w:ascii="Simplified Arabic" w:hAnsi="Simplified Arabic" w:cs="Simplified Arabic"/>
          <w:sz w:val="28"/>
          <w:szCs w:val="28"/>
          <w:rtl/>
        </w:rPr>
        <w:t>للكشف عن الفروق في الاستجابات وفقًا للمتغيرات الديموغرافية متعددة الاستجابة (كالعمر، والمستوى التعليمي، والدخل)</w:t>
      </w:r>
      <w:r w:rsidRPr="0098743A">
        <w:rPr>
          <w:rFonts w:ascii="Simplified Arabic" w:hAnsi="Simplified Arabic" w:cs="Simplified Arabic"/>
          <w:sz w:val="28"/>
          <w:szCs w:val="28"/>
        </w:rPr>
        <w:t>.</w:t>
      </w:r>
    </w:p>
    <w:p w14:paraId="6A031A55" w14:textId="77777777" w:rsidR="0098743A" w:rsidRPr="0098743A" w:rsidRDefault="0098743A" w:rsidP="0098743A">
      <w:pPr>
        <w:numPr>
          <w:ilvl w:val="0"/>
          <w:numId w:val="5"/>
        </w:numPr>
        <w:spacing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tl/>
        </w:rPr>
        <w:t xml:space="preserve">اختبار </w:t>
      </w:r>
      <w:proofErr w:type="spellStart"/>
      <w:r w:rsidRPr="0098743A">
        <w:rPr>
          <w:rFonts w:ascii="Simplified Arabic" w:hAnsi="Simplified Arabic" w:cs="Simplified Arabic"/>
          <w:b/>
          <w:bCs/>
          <w:sz w:val="28"/>
          <w:szCs w:val="28"/>
          <w:rtl/>
        </w:rPr>
        <w:t>كولمجروف-سميرنوف</w:t>
      </w:r>
      <w:proofErr w:type="spellEnd"/>
      <w:r w:rsidRPr="0098743A">
        <w:rPr>
          <w:rFonts w:ascii="Simplified Arabic" w:hAnsi="Simplified Arabic" w:cs="Simplified Arabic"/>
          <w:b/>
          <w:bCs/>
          <w:sz w:val="28"/>
          <w:szCs w:val="28"/>
        </w:rPr>
        <w:t xml:space="preserve"> (Kolmogorov-Smirnov Test)</w:t>
      </w:r>
      <w:r w:rsidRPr="0098743A">
        <w:rPr>
          <w:rFonts w:ascii="Simplified Arabic" w:hAnsi="Simplified Arabic" w:cs="Simplified Arabic"/>
          <w:sz w:val="28"/>
          <w:szCs w:val="28"/>
        </w:rPr>
        <w:t xml:space="preserve">: </w:t>
      </w:r>
      <w:r w:rsidRPr="0098743A">
        <w:rPr>
          <w:rFonts w:ascii="Simplified Arabic" w:hAnsi="Simplified Arabic" w:cs="Simplified Arabic"/>
          <w:sz w:val="28"/>
          <w:szCs w:val="28"/>
          <w:rtl/>
        </w:rPr>
        <w:t>للتحقّق من الاعتدالية في توزيع البيانات</w:t>
      </w:r>
      <w:r w:rsidRPr="0098743A">
        <w:rPr>
          <w:rFonts w:ascii="Simplified Arabic" w:hAnsi="Simplified Arabic" w:cs="Simplified Arabic"/>
          <w:sz w:val="28"/>
          <w:szCs w:val="28"/>
        </w:rPr>
        <w:t>.</w:t>
      </w:r>
    </w:p>
    <w:p w14:paraId="1416166F" w14:textId="3A149355" w:rsidR="0098743A" w:rsidRPr="0098743A" w:rsidRDefault="0098743A" w:rsidP="0098743A">
      <w:pPr>
        <w:spacing w:line="276" w:lineRule="auto"/>
        <w:jc w:val="both"/>
        <w:rPr>
          <w:rFonts w:ascii="Simplified Arabic" w:hAnsi="Simplified Arabic" w:cs="Simplified Arabic" w:hint="cs"/>
          <w:sz w:val="28"/>
          <w:szCs w:val="28"/>
          <w:rtl/>
          <w:lang w:bidi="ar-EG"/>
        </w:rPr>
      </w:pPr>
    </w:p>
    <w:p w14:paraId="2E6754DA" w14:textId="77777777" w:rsidR="0098743A" w:rsidRPr="0098743A" w:rsidRDefault="0098743A" w:rsidP="00FB2913">
      <w:pPr>
        <w:pStyle w:val="1"/>
      </w:pPr>
      <w:bookmarkStart w:id="17" w:name="_Toc234543891"/>
      <w:r w:rsidRPr="0098743A">
        <w:rPr>
          <w:rtl/>
        </w:rPr>
        <w:lastRenderedPageBreak/>
        <w:t>حدود الدراسة</w:t>
      </w:r>
      <w:bookmarkEnd w:id="17"/>
    </w:p>
    <w:p w14:paraId="4D2EEF55" w14:textId="77777777" w:rsidR="0098743A" w:rsidRPr="0098743A" w:rsidRDefault="0098743A" w:rsidP="0098743A">
      <w:pPr>
        <w:spacing w:line="276" w:lineRule="auto"/>
        <w:jc w:val="both"/>
        <w:rPr>
          <w:rFonts w:ascii="Simplified Arabic" w:hAnsi="Simplified Arabic" w:cs="Simplified Arabic"/>
          <w:sz w:val="28"/>
          <w:szCs w:val="28"/>
        </w:rPr>
      </w:pPr>
      <w:r w:rsidRPr="0098743A">
        <w:rPr>
          <w:rFonts w:ascii="Simplified Arabic" w:hAnsi="Simplified Arabic" w:cs="Simplified Arabic"/>
          <w:sz w:val="28"/>
          <w:szCs w:val="28"/>
          <w:rtl/>
        </w:rPr>
        <w:t>سوف تقتصر الدراسة الحالية على الحدود الآتية</w:t>
      </w:r>
      <w:r w:rsidRPr="0098743A">
        <w:rPr>
          <w:rFonts w:ascii="Simplified Arabic" w:hAnsi="Simplified Arabic" w:cs="Simplified Arabic"/>
          <w:sz w:val="28"/>
          <w:szCs w:val="28"/>
        </w:rPr>
        <w:t>:</w:t>
      </w:r>
    </w:p>
    <w:p w14:paraId="1CA07C4D" w14:textId="75E3CAE6" w:rsidR="0098743A" w:rsidRPr="0098743A" w:rsidRDefault="0098743A" w:rsidP="0098743A">
      <w:pPr>
        <w:numPr>
          <w:ilvl w:val="0"/>
          <w:numId w:val="6"/>
        </w:numPr>
        <w:spacing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tl/>
        </w:rPr>
        <w:t>الحدود الموضوعية</w:t>
      </w:r>
      <w:r w:rsidRPr="0098743A">
        <w:rPr>
          <w:rFonts w:ascii="Simplified Arabic" w:hAnsi="Simplified Arabic" w:cs="Simplified Arabic"/>
          <w:b/>
          <w:bCs/>
          <w:sz w:val="28"/>
          <w:szCs w:val="28"/>
        </w:rPr>
        <w:t>:</w:t>
      </w:r>
      <w:r w:rsidRPr="0098743A">
        <w:rPr>
          <w:rFonts w:ascii="Simplified Arabic" w:hAnsi="Simplified Arabic" w:cs="Simplified Arabic"/>
          <w:sz w:val="28"/>
          <w:szCs w:val="28"/>
        </w:rPr>
        <w:t xml:space="preserve"> </w:t>
      </w:r>
      <w:r w:rsidRPr="0098743A">
        <w:rPr>
          <w:rFonts w:ascii="Simplified Arabic" w:hAnsi="Simplified Arabic" w:cs="Simplified Arabic"/>
          <w:sz w:val="28"/>
          <w:szCs w:val="28"/>
          <w:rtl/>
        </w:rPr>
        <w:t>سوف تقتصر الدراسة على بحث أثر خوارزميات الذكاء الاصطناعي في تخصيص الحملات التسويقية بأبعادها الأربعة (التخصيص، والاستهداف السلوكي، والتوصيات الذكية، والتحليل التنبّؤي) على سلوك الشراء لدى المستهلك السعودي</w:t>
      </w:r>
      <w:r w:rsidRPr="0098743A">
        <w:rPr>
          <w:rFonts w:ascii="Simplified Arabic" w:hAnsi="Simplified Arabic" w:cs="Simplified Arabic"/>
          <w:sz w:val="28"/>
          <w:szCs w:val="28"/>
        </w:rPr>
        <w:t>.</w:t>
      </w:r>
    </w:p>
    <w:p w14:paraId="53CD6971" w14:textId="77777777" w:rsidR="0098743A" w:rsidRPr="0098743A" w:rsidRDefault="0098743A" w:rsidP="0098743A">
      <w:pPr>
        <w:numPr>
          <w:ilvl w:val="0"/>
          <w:numId w:val="6"/>
        </w:numPr>
        <w:spacing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tl/>
        </w:rPr>
        <w:t>الحدود البشرية</w:t>
      </w:r>
      <w:r w:rsidRPr="0098743A">
        <w:rPr>
          <w:rFonts w:ascii="Simplified Arabic" w:hAnsi="Simplified Arabic" w:cs="Simplified Arabic"/>
          <w:b/>
          <w:bCs/>
          <w:sz w:val="28"/>
          <w:szCs w:val="28"/>
        </w:rPr>
        <w:t>:</w:t>
      </w:r>
      <w:r w:rsidRPr="0098743A">
        <w:rPr>
          <w:rFonts w:ascii="Simplified Arabic" w:hAnsi="Simplified Arabic" w:cs="Simplified Arabic"/>
          <w:sz w:val="28"/>
          <w:szCs w:val="28"/>
        </w:rPr>
        <w:t xml:space="preserve"> </w:t>
      </w:r>
      <w:r w:rsidRPr="0098743A">
        <w:rPr>
          <w:rFonts w:ascii="Simplified Arabic" w:hAnsi="Simplified Arabic" w:cs="Simplified Arabic"/>
          <w:sz w:val="28"/>
          <w:szCs w:val="28"/>
          <w:rtl/>
        </w:rPr>
        <w:t>سوف تقتصر الدراسة على المستهلكين السعوديين الذين تجاوزت أعمارهم (18) عامًا، والذين يتعاملون مع المنصات الرقمية ويتعرّضون للحملات التسويقية المدعومة بخوارزميات الذكاء الاصطناعي</w:t>
      </w:r>
      <w:r w:rsidRPr="0098743A">
        <w:rPr>
          <w:rFonts w:ascii="Simplified Arabic" w:hAnsi="Simplified Arabic" w:cs="Simplified Arabic"/>
          <w:sz w:val="28"/>
          <w:szCs w:val="28"/>
        </w:rPr>
        <w:t>.</w:t>
      </w:r>
    </w:p>
    <w:p w14:paraId="0A52FB3B" w14:textId="77777777" w:rsidR="0098743A" w:rsidRPr="0098743A" w:rsidRDefault="0098743A" w:rsidP="0098743A">
      <w:pPr>
        <w:numPr>
          <w:ilvl w:val="0"/>
          <w:numId w:val="6"/>
        </w:numPr>
        <w:spacing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tl/>
        </w:rPr>
        <w:t>الحدود المكانية</w:t>
      </w:r>
      <w:r w:rsidRPr="0098743A">
        <w:rPr>
          <w:rFonts w:ascii="Simplified Arabic" w:hAnsi="Simplified Arabic" w:cs="Simplified Arabic"/>
          <w:b/>
          <w:bCs/>
          <w:sz w:val="28"/>
          <w:szCs w:val="28"/>
        </w:rPr>
        <w:t>:</w:t>
      </w:r>
      <w:r w:rsidRPr="0098743A">
        <w:rPr>
          <w:rFonts w:ascii="Simplified Arabic" w:hAnsi="Simplified Arabic" w:cs="Simplified Arabic"/>
          <w:sz w:val="28"/>
          <w:szCs w:val="28"/>
        </w:rPr>
        <w:t xml:space="preserve"> </w:t>
      </w:r>
      <w:r w:rsidRPr="0098743A">
        <w:rPr>
          <w:rFonts w:ascii="Simplified Arabic" w:hAnsi="Simplified Arabic" w:cs="Simplified Arabic"/>
          <w:sz w:val="28"/>
          <w:szCs w:val="28"/>
          <w:rtl/>
        </w:rPr>
        <w:t>سوف تُطبَّق الدراسة الميدانية في نطاق المملكة العربية السعودية، بمناطقها الإدارية المختلفة</w:t>
      </w:r>
      <w:r w:rsidRPr="0098743A">
        <w:rPr>
          <w:rFonts w:ascii="Simplified Arabic" w:hAnsi="Simplified Arabic" w:cs="Simplified Arabic"/>
          <w:sz w:val="28"/>
          <w:szCs w:val="28"/>
        </w:rPr>
        <w:t>.</w:t>
      </w:r>
    </w:p>
    <w:p w14:paraId="2C7CBE7B" w14:textId="3D08FAAD" w:rsidR="0098743A" w:rsidRPr="0098743A" w:rsidRDefault="0098743A" w:rsidP="0098743A">
      <w:pPr>
        <w:numPr>
          <w:ilvl w:val="0"/>
          <w:numId w:val="6"/>
        </w:numPr>
        <w:spacing w:line="276" w:lineRule="auto"/>
        <w:jc w:val="both"/>
        <w:rPr>
          <w:rFonts w:ascii="Simplified Arabic" w:hAnsi="Simplified Arabic" w:cs="Simplified Arabic"/>
          <w:sz w:val="28"/>
          <w:szCs w:val="28"/>
        </w:rPr>
      </w:pPr>
      <w:r w:rsidRPr="0098743A">
        <w:rPr>
          <w:rFonts w:ascii="Simplified Arabic" w:hAnsi="Simplified Arabic" w:cs="Simplified Arabic"/>
          <w:b/>
          <w:bCs/>
          <w:sz w:val="28"/>
          <w:szCs w:val="28"/>
          <w:rtl/>
        </w:rPr>
        <w:t>الحدود الزمانية</w:t>
      </w:r>
      <w:r w:rsidRPr="0098743A">
        <w:rPr>
          <w:rFonts w:ascii="Simplified Arabic" w:hAnsi="Simplified Arabic" w:cs="Simplified Arabic"/>
          <w:b/>
          <w:bCs/>
          <w:sz w:val="28"/>
          <w:szCs w:val="28"/>
        </w:rPr>
        <w:t>:</w:t>
      </w:r>
      <w:r w:rsidRPr="0098743A">
        <w:rPr>
          <w:rFonts w:ascii="Simplified Arabic" w:hAnsi="Simplified Arabic" w:cs="Simplified Arabic"/>
          <w:sz w:val="28"/>
          <w:szCs w:val="28"/>
        </w:rPr>
        <w:t xml:space="preserve"> </w:t>
      </w:r>
      <w:r w:rsidRPr="0098743A">
        <w:rPr>
          <w:rFonts w:ascii="Simplified Arabic" w:hAnsi="Simplified Arabic" w:cs="Simplified Arabic"/>
          <w:sz w:val="28"/>
          <w:szCs w:val="28"/>
          <w:rtl/>
        </w:rPr>
        <w:t>سوف تُنفَّذ الدراسة الميدانية خلال العام (2026م)</w:t>
      </w:r>
    </w:p>
    <w:p w14:paraId="03CFEC63" w14:textId="77777777" w:rsidR="00B2237B" w:rsidRPr="0098743A" w:rsidRDefault="00B2237B" w:rsidP="00150F5B">
      <w:pPr>
        <w:spacing w:line="276" w:lineRule="auto"/>
        <w:jc w:val="both"/>
        <w:rPr>
          <w:rFonts w:ascii="Simplified Arabic" w:hAnsi="Simplified Arabic" w:cs="Simplified Arabic"/>
          <w:sz w:val="28"/>
          <w:szCs w:val="28"/>
          <w:rtl/>
        </w:rPr>
      </w:pPr>
    </w:p>
    <w:p w14:paraId="4A81F2CA" w14:textId="77777777" w:rsidR="0021675D" w:rsidRDefault="0021675D" w:rsidP="00150F5B">
      <w:pPr>
        <w:spacing w:line="276" w:lineRule="auto"/>
        <w:jc w:val="both"/>
        <w:rPr>
          <w:rFonts w:ascii="Simplified Arabic" w:hAnsi="Simplified Arabic" w:cs="Simplified Arabic"/>
          <w:sz w:val="36"/>
          <w:szCs w:val="36"/>
          <w:rtl/>
        </w:rPr>
      </w:pPr>
    </w:p>
    <w:p w14:paraId="5BC1ABA8" w14:textId="77777777" w:rsidR="0021675D" w:rsidRDefault="0021675D" w:rsidP="00150F5B">
      <w:pPr>
        <w:spacing w:line="276" w:lineRule="auto"/>
        <w:jc w:val="both"/>
        <w:rPr>
          <w:rFonts w:ascii="Simplified Arabic" w:hAnsi="Simplified Arabic" w:cs="Simplified Arabic"/>
          <w:sz w:val="36"/>
          <w:szCs w:val="36"/>
          <w:rtl/>
        </w:rPr>
      </w:pPr>
    </w:p>
    <w:p w14:paraId="3C8BFB81" w14:textId="77777777" w:rsidR="0021675D" w:rsidRDefault="0021675D" w:rsidP="00150F5B">
      <w:pPr>
        <w:spacing w:line="276" w:lineRule="auto"/>
        <w:jc w:val="both"/>
        <w:rPr>
          <w:rFonts w:ascii="Simplified Arabic" w:hAnsi="Simplified Arabic" w:cs="Simplified Arabic" w:hint="cs"/>
          <w:sz w:val="36"/>
          <w:szCs w:val="36"/>
          <w:rtl/>
          <w:lang w:bidi="ar-EG"/>
        </w:rPr>
      </w:pPr>
    </w:p>
    <w:p w14:paraId="65A9BFA1" w14:textId="77777777" w:rsidR="0021675D" w:rsidRDefault="0021675D" w:rsidP="00150F5B">
      <w:pPr>
        <w:spacing w:line="276" w:lineRule="auto"/>
        <w:jc w:val="both"/>
        <w:rPr>
          <w:rFonts w:ascii="Simplified Arabic" w:hAnsi="Simplified Arabic" w:cs="Simplified Arabic"/>
          <w:sz w:val="36"/>
          <w:szCs w:val="36"/>
          <w:rtl/>
        </w:rPr>
      </w:pPr>
    </w:p>
    <w:p w14:paraId="1A053028" w14:textId="77777777" w:rsidR="0021675D" w:rsidRDefault="0021675D" w:rsidP="00150F5B">
      <w:pPr>
        <w:spacing w:line="276" w:lineRule="auto"/>
        <w:jc w:val="both"/>
        <w:rPr>
          <w:rFonts w:ascii="Simplified Arabic" w:hAnsi="Simplified Arabic" w:cs="Simplified Arabic"/>
          <w:sz w:val="36"/>
          <w:szCs w:val="36"/>
          <w:rtl/>
        </w:rPr>
      </w:pPr>
    </w:p>
    <w:p w14:paraId="4A842FDD" w14:textId="77777777" w:rsidR="0021675D" w:rsidRDefault="0021675D" w:rsidP="00150F5B">
      <w:pPr>
        <w:spacing w:line="276" w:lineRule="auto"/>
        <w:jc w:val="both"/>
        <w:rPr>
          <w:rFonts w:ascii="Simplified Arabic" w:hAnsi="Simplified Arabic" w:cs="Simplified Arabic"/>
          <w:sz w:val="36"/>
          <w:szCs w:val="36"/>
          <w:rtl/>
        </w:rPr>
      </w:pPr>
    </w:p>
    <w:p w14:paraId="767B2305" w14:textId="77777777" w:rsidR="0021675D" w:rsidRDefault="0021675D" w:rsidP="00150F5B">
      <w:pPr>
        <w:spacing w:line="276" w:lineRule="auto"/>
        <w:jc w:val="both"/>
        <w:rPr>
          <w:rFonts w:ascii="Simplified Arabic" w:hAnsi="Simplified Arabic" w:cs="Simplified Arabic"/>
          <w:sz w:val="36"/>
          <w:szCs w:val="36"/>
          <w:rtl/>
        </w:rPr>
      </w:pPr>
    </w:p>
    <w:p w14:paraId="412803BD" w14:textId="720A307C" w:rsidR="00FA1F9E" w:rsidRDefault="00945F8A" w:rsidP="00FB2913">
      <w:pPr>
        <w:pStyle w:val="1"/>
        <w:rPr>
          <w:rtl/>
        </w:rPr>
      </w:pPr>
      <w:bookmarkStart w:id="18" w:name="_Toc234543892"/>
      <w:r>
        <w:rPr>
          <w:rFonts w:hint="cs"/>
          <w:rtl/>
        </w:rPr>
        <w:lastRenderedPageBreak/>
        <w:t>المراجع</w:t>
      </w:r>
      <w:bookmarkEnd w:id="18"/>
      <w:r>
        <w:rPr>
          <w:rFonts w:hint="cs"/>
          <w:rtl/>
        </w:rPr>
        <w:t xml:space="preserve"> </w:t>
      </w:r>
    </w:p>
    <w:p w14:paraId="04052DE6" w14:textId="77777777" w:rsidR="00945F8A" w:rsidRDefault="00945F8A" w:rsidP="00150F5B">
      <w:pPr>
        <w:spacing w:line="276" w:lineRule="auto"/>
        <w:jc w:val="both"/>
        <w:rPr>
          <w:rtl/>
        </w:rPr>
      </w:pPr>
    </w:p>
    <w:p w14:paraId="2E617181" w14:textId="77777777" w:rsidR="00FB2913" w:rsidRPr="00FB2913" w:rsidRDefault="00FB2913" w:rsidP="00150F5B">
      <w:pPr>
        <w:spacing w:line="276" w:lineRule="auto"/>
        <w:jc w:val="both"/>
        <w:rPr>
          <w:rFonts w:ascii="Simplified Arabic" w:hAnsi="Simplified Arabic" w:cs="Simplified Arabic" w:hint="cs"/>
          <w:sz w:val="28"/>
          <w:szCs w:val="28"/>
          <w:rtl/>
        </w:rPr>
      </w:pPr>
      <w:r w:rsidRPr="00FB2913">
        <w:rPr>
          <w:rFonts w:ascii="Simplified Arabic" w:hAnsi="Simplified Arabic" w:cs="Simplified Arabic" w:hint="cs"/>
          <w:sz w:val="28"/>
          <w:szCs w:val="28"/>
          <w:rtl/>
        </w:rPr>
        <w:t xml:space="preserve">أبو جليل، محمد منصور يوسف، </w:t>
      </w:r>
      <w:proofErr w:type="gramStart"/>
      <w:r w:rsidRPr="00FB2913">
        <w:rPr>
          <w:rFonts w:ascii="Simplified Arabic" w:hAnsi="Simplified Arabic" w:cs="Simplified Arabic" w:hint="cs"/>
          <w:sz w:val="28"/>
          <w:szCs w:val="28"/>
          <w:rtl/>
        </w:rPr>
        <w:t>و الزيادات</w:t>
      </w:r>
      <w:proofErr w:type="gramEnd"/>
      <w:r w:rsidRPr="00FB2913">
        <w:rPr>
          <w:rFonts w:ascii="Simplified Arabic" w:hAnsi="Simplified Arabic" w:cs="Simplified Arabic" w:hint="cs"/>
          <w:sz w:val="28"/>
          <w:szCs w:val="28"/>
          <w:rtl/>
        </w:rPr>
        <w:t>، ممدوح طايع موسى. (2021). أثر أبعاد العلامة التجارية في سلوك الشراء لدى زبائن شركة نعمان الجنيدي للصناعات الغذائية. مجلة الزرقاء للبحوث والدراسات الإنسانية، مج21, ع</w:t>
      </w:r>
      <w:proofErr w:type="gramStart"/>
      <w:r w:rsidRPr="00FB2913">
        <w:rPr>
          <w:rFonts w:ascii="Simplified Arabic" w:hAnsi="Simplified Arabic" w:cs="Simplified Arabic" w:hint="cs"/>
          <w:sz w:val="28"/>
          <w:szCs w:val="28"/>
          <w:rtl/>
        </w:rPr>
        <w:t>3 ،</w:t>
      </w:r>
      <w:proofErr w:type="gramEnd"/>
      <w:r w:rsidRPr="00FB2913">
        <w:rPr>
          <w:rFonts w:ascii="Simplified Arabic" w:hAnsi="Simplified Arabic" w:cs="Simplified Arabic" w:hint="cs"/>
          <w:sz w:val="28"/>
          <w:szCs w:val="28"/>
          <w:rtl/>
        </w:rPr>
        <w:t xml:space="preserve"> 520 - 531. مسترجع من </w:t>
      </w:r>
      <w:hyperlink r:id="rId7" w:history="1">
        <w:r w:rsidRPr="00FB2913">
          <w:rPr>
            <w:rStyle w:val="Hyperlink"/>
            <w:rFonts w:ascii="Simplified Arabic" w:hAnsi="Simplified Arabic" w:cs="Simplified Arabic" w:hint="cs"/>
            <w:sz w:val="28"/>
            <w:szCs w:val="28"/>
          </w:rPr>
          <w:t>http://search.mandumah.com/Record/1225999</w:t>
        </w:r>
      </w:hyperlink>
    </w:p>
    <w:p w14:paraId="6B4C1E67" w14:textId="77777777" w:rsidR="00FB2913" w:rsidRPr="00FB2913" w:rsidRDefault="00FB2913" w:rsidP="00150F5B">
      <w:pPr>
        <w:spacing w:line="276" w:lineRule="auto"/>
        <w:jc w:val="both"/>
        <w:rPr>
          <w:rFonts w:ascii="Simplified Arabic" w:hAnsi="Simplified Arabic" w:cs="Simplified Arabic" w:hint="cs"/>
          <w:sz w:val="28"/>
          <w:szCs w:val="28"/>
          <w:rtl/>
        </w:rPr>
      </w:pPr>
      <w:r w:rsidRPr="00FB2913">
        <w:rPr>
          <w:rFonts w:ascii="Simplified Arabic" w:hAnsi="Simplified Arabic" w:cs="Simplified Arabic" w:hint="cs"/>
          <w:sz w:val="28"/>
          <w:szCs w:val="28"/>
          <w:rtl/>
        </w:rPr>
        <w:t xml:space="preserve">حلبي، محمد رمضان </w:t>
      </w:r>
      <w:proofErr w:type="gramStart"/>
      <w:r w:rsidRPr="00FB2913">
        <w:rPr>
          <w:rFonts w:ascii="Simplified Arabic" w:hAnsi="Simplified Arabic" w:cs="Simplified Arabic" w:hint="cs"/>
          <w:sz w:val="28"/>
          <w:szCs w:val="28"/>
          <w:rtl/>
        </w:rPr>
        <w:t>عبدالمحسن</w:t>
      </w:r>
      <w:proofErr w:type="gramEnd"/>
      <w:r w:rsidRPr="00FB2913">
        <w:rPr>
          <w:rFonts w:ascii="Simplified Arabic" w:hAnsi="Simplified Arabic" w:cs="Simplified Arabic" w:hint="cs"/>
          <w:sz w:val="28"/>
          <w:szCs w:val="28"/>
          <w:rtl/>
        </w:rPr>
        <w:t>. (2025). مستقبل استخدام تطبيقات الذكاء الاصطناعي في الحملات التسويقية الرقمية: دراسة استشرافية من 2022 م. - 2032 م. المجلة المصرية لبحوث الاتصال والإعلام الرقمي، مج5, ع</w:t>
      </w:r>
      <w:proofErr w:type="gramStart"/>
      <w:r w:rsidRPr="00FB2913">
        <w:rPr>
          <w:rFonts w:ascii="Simplified Arabic" w:hAnsi="Simplified Arabic" w:cs="Simplified Arabic" w:hint="cs"/>
          <w:sz w:val="28"/>
          <w:szCs w:val="28"/>
          <w:rtl/>
        </w:rPr>
        <w:t>5 ،</w:t>
      </w:r>
      <w:proofErr w:type="gramEnd"/>
      <w:r w:rsidRPr="00FB2913">
        <w:rPr>
          <w:rFonts w:ascii="Simplified Arabic" w:hAnsi="Simplified Arabic" w:cs="Simplified Arabic" w:hint="cs"/>
          <w:sz w:val="28"/>
          <w:szCs w:val="28"/>
          <w:rtl/>
        </w:rPr>
        <w:t xml:space="preserve"> 1 - 18. مسترجع من </w:t>
      </w:r>
      <w:hyperlink r:id="rId8" w:history="1">
        <w:r w:rsidRPr="00FB2913">
          <w:rPr>
            <w:rStyle w:val="Hyperlink"/>
            <w:rFonts w:ascii="Simplified Arabic" w:hAnsi="Simplified Arabic" w:cs="Simplified Arabic" w:hint="cs"/>
            <w:sz w:val="28"/>
            <w:szCs w:val="28"/>
          </w:rPr>
          <w:t>http://search.mandumah.com/Record/1604336</w:t>
        </w:r>
      </w:hyperlink>
    </w:p>
    <w:p w14:paraId="62374CA1" w14:textId="77777777" w:rsidR="00FB2913" w:rsidRPr="00FB2913" w:rsidRDefault="00FB2913" w:rsidP="00150F5B">
      <w:pPr>
        <w:spacing w:line="276" w:lineRule="auto"/>
        <w:jc w:val="both"/>
        <w:rPr>
          <w:rFonts w:ascii="Simplified Arabic" w:hAnsi="Simplified Arabic" w:cs="Simplified Arabic" w:hint="cs"/>
          <w:sz w:val="28"/>
          <w:szCs w:val="28"/>
          <w:rtl/>
        </w:rPr>
      </w:pPr>
      <w:r w:rsidRPr="00FB2913">
        <w:rPr>
          <w:rFonts w:ascii="Simplified Arabic" w:hAnsi="Simplified Arabic" w:cs="Simplified Arabic" w:hint="cs"/>
          <w:sz w:val="28"/>
          <w:szCs w:val="28"/>
          <w:rtl/>
        </w:rPr>
        <w:t>الرفاعي، علاء بن سعد بن رجاء الله. (2023). دراسة سلوك المستهلك في المملكة العربية السعودية بعد جائحة كورونا. المجلة القانونية، مج15, ع</w:t>
      </w:r>
      <w:proofErr w:type="gramStart"/>
      <w:r w:rsidRPr="00FB2913">
        <w:rPr>
          <w:rFonts w:ascii="Simplified Arabic" w:hAnsi="Simplified Arabic" w:cs="Simplified Arabic" w:hint="cs"/>
          <w:sz w:val="28"/>
          <w:szCs w:val="28"/>
          <w:rtl/>
        </w:rPr>
        <w:t>2 ،</w:t>
      </w:r>
      <w:proofErr w:type="gramEnd"/>
      <w:r w:rsidRPr="00FB2913">
        <w:rPr>
          <w:rFonts w:ascii="Simplified Arabic" w:hAnsi="Simplified Arabic" w:cs="Simplified Arabic" w:hint="cs"/>
          <w:sz w:val="28"/>
          <w:szCs w:val="28"/>
          <w:rtl/>
        </w:rPr>
        <w:t xml:space="preserve"> 481 - 502. مسترجع من </w:t>
      </w:r>
      <w:hyperlink r:id="rId9" w:history="1">
        <w:r w:rsidRPr="00FB2913">
          <w:rPr>
            <w:rStyle w:val="Hyperlink"/>
            <w:rFonts w:ascii="Simplified Arabic" w:hAnsi="Simplified Arabic" w:cs="Simplified Arabic" w:hint="cs"/>
            <w:sz w:val="28"/>
            <w:szCs w:val="28"/>
          </w:rPr>
          <w:t>http://search.mandumah.com/Record/1362311</w:t>
        </w:r>
      </w:hyperlink>
    </w:p>
    <w:p w14:paraId="7E839606" w14:textId="77777777" w:rsidR="00FB2913" w:rsidRPr="00FB2913" w:rsidRDefault="00FB2913" w:rsidP="00150F5B">
      <w:pPr>
        <w:spacing w:line="276" w:lineRule="auto"/>
        <w:jc w:val="both"/>
        <w:rPr>
          <w:rFonts w:ascii="Simplified Arabic" w:hAnsi="Simplified Arabic" w:cs="Simplified Arabic" w:hint="cs"/>
          <w:sz w:val="28"/>
          <w:szCs w:val="28"/>
          <w:rtl/>
        </w:rPr>
      </w:pPr>
      <w:r w:rsidRPr="00FB2913">
        <w:rPr>
          <w:rFonts w:ascii="Simplified Arabic" w:hAnsi="Simplified Arabic" w:cs="Simplified Arabic" w:hint="cs"/>
          <w:sz w:val="28"/>
          <w:szCs w:val="28"/>
          <w:rtl/>
        </w:rPr>
        <w:t>الزعبي، خالد ناصر. (2023). تأثير استراتيجيات التسويق الإلكتروني على سلوك الشراء لدى المستهلك في التسوق عبر الإنترنت. مجلة القانون والأعمال، ع</w:t>
      </w:r>
      <w:proofErr w:type="gramStart"/>
      <w:r w:rsidRPr="00FB2913">
        <w:rPr>
          <w:rFonts w:ascii="Simplified Arabic" w:hAnsi="Simplified Arabic" w:cs="Simplified Arabic" w:hint="cs"/>
          <w:sz w:val="28"/>
          <w:szCs w:val="28"/>
          <w:rtl/>
        </w:rPr>
        <w:t>90 ،</w:t>
      </w:r>
      <w:proofErr w:type="gramEnd"/>
      <w:r w:rsidRPr="00FB2913">
        <w:rPr>
          <w:rFonts w:ascii="Simplified Arabic" w:hAnsi="Simplified Arabic" w:cs="Simplified Arabic" w:hint="cs"/>
          <w:sz w:val="28"/>
          <w:szCs w:val="28"/>
          <w:rtl/>
        </w:rPr>
        <w:t xml:space="preserve"> 139 - 167. مسترجع من </w:t>
      </w:r>
      <w:hyperlink r:id="rId10" w:history="1">
        <w:r w:rsidRPr="00FB2913">
          <w:rPr>
            <w:rStyle w:val="Hyperlink"/>
            <w:rFonts w:ascii="Simplified Arabic" w:hAnsi="Simplified Arabic" w:cs="Simplified Arabic" w:hint="cs"/>
            <w:sz w:val="28"/>
            <w:szCs w:val="28"/>
          </w:rPr>
          <w:t>http://search.mandumah.com/Record/1368610</w:t>
        </w:r>
      </w:hyperlink>
    </w:p>
    <w:p w14:paraId="191F66B5" w14:textId="77777777" w:rsidR="00FB2913" w:rsidRPr="00FB2913" w:rsidRDefault="00FB2913" w:rsidP="00150F5B">
      <w:pPr>
        <w:spacing w:line="276" w:lineRule="auto"/>
        <w:jc w:val="both"/>
        <w:rPr>
          <w:rFonts w:ascii="Simplified Arabic" w:hAnsi="Simplified Arabic" w:cs="Simplified Arabic" w:hint="cs"/>
          <w:sz w:val="28"/>
          <w:szCs w:val="28"/>
          <w:rtl/>
        </w:rPr>
      </w:pPr>
      <w:proofErr w:type="spellStart"/>
      <w:r w:rsidRPr="00FB2913">
        <w:rPr>
          <w:rFonts w:ascii="Simplified Arabic" w:hAnsi="Simplified Arabic" w:cs="Simplified Arabic" w:hint="cs"/>
          <w:sz w:val="28"/>
          <w:szCs w:val="28"/>
          <w:rtl/>
        </w:rPr>
        <w:t>السبيلي</w:t>
      </w:r>
      <w:proofErr w:type="spellEnd"/>
      <w:r w:rsidRPr="00FB2913">
        <w:rPr>
          <w:rFonts w:ascii="Simplified Arabic" w:hAnsi="Simplified Arabic" w:cs="Simplified Arabic" w:hint="cs"/>
          <w:sz w:val="28"/>
          <w:szCs w:val="28"/>
          <w:rtl/>
        </w:rPr>
        <w:t>، محمود أشرف سعد أحمد. (2021). العلاقة بين الأخلاقيات التسويقية ورضا العملاء عن الحملات الإعلانية. المجلة العلمية للدراسات التجارية والبيئية، مج12, ع</w:t>
      </w:r>
      <w:proofErr w:type="gramStart"/>
      <w:r w:rsidRPr="00FB2913">
        <w:rPr>
          <w:rFonts w:ascii="Simplified Arabic" w:hAnsi="Simplified Arabic" w:cs="Simplified Arabic" w:hint="cs"/>
          <w:sz w:val="28"/>
          <w:szCs w:val="28"/>
          <w:rtl/>
        </w:rPr>
        <w:t>1 ،</w:t>
      </w:r>
      <w:proofErr w:type="gramEnd"/>
      <w:r w:rsidRPr="00FB2913">
        <w:rPr>
          <w:rFonts w:ascii="Simplified Arabic" w:hAnsi="Simplified Arabic" w:cs="Simplified Arabic" w:hint="cs"/>
          <w:sz w:val="28"/>
          <w:szCs w:val="28"/>
          <w:rtl/>
        </w:rPr>
        <w:t xml:space="preserve"> 424 - 451. مسترجع من </w:t>
      </w:r>
      <w:hyperlink r:id="rId11" w:history="1">
        <w:r w:rsidRPr="00FB2913">
          <w:rPr>
            <w:rStyle w:val="Hyperlink"/>
            <w:rFonts w:ascii="Simplified Arabic" w:hAnsi="Simplified Arabic" w:cs="Simplified Arabic" w:hint="cs"/>
            <w:sz w:val="28"/>
            <w:szCs w:val="28"/>
          </w:rPr>
          <w:t>http://search.mandumah.com/Record/1150549</w:t>
        </w:r>
      </w:hyperlink>
    </w:p>
    <w:p w14:paraId="64B3F16A" w14:textId="77777777" w:rsidR="00FB2913" w:rsidRPr="00FB2913" w:rsidRDefault="00FB2913" w:rsidP="00150F5B">
      <w:pPr>
        <w:spacing w:line="276" w:lineRule="auto"/>
        <w:jc w:val="both"/>
        <w:rPr>
          <w:rFonts w:ascii="Simplified Arabic" w:hAnsi="Simplified Arabic" w:cs="Simplified Arabic" w:hint="cs"/>
          <w:sz w:val="28"/>
          <w:szCs w:val="28"/>
          <w:rtl/>
        </w:rPr>
      </w:pPr>
      <w:proofErr w:type="spellStart"/>
      <w:r w:rsidRPr="00FB2913">
        <w:rPr>
          <w:rFonts w:ascii="Simplified Arabic" w:hAnsi="Simplified Arabic" w:cs="Simplified Arabic" w:hint="cs"/>
          <w:sz w:val="28"/>
          <w:szCs w:val="28"/>
          <w:rtl/>
        </w:rPr>
        <w:t>سميشي</w:t>
      </w:r>
      <w:proofErr w:type="spellEnd"/>
      <w:r w:rsidRPr="00FB2913">
        <w:rPr>
          <w:rFonts w:ascii="Simplified Arabic" w:hAnsi="Simplified Arabic" w:cs="Simplified Arabic" w:hint="cs"/>
          <w:sz w:val="28"/>
          <w:szCs w:val="28"/>
          <w:rtl/>
        </w:rPr>
        <w:t>، وداد. (2021). الحملات الإعلامية عبر موقع اليوتيوب: آليات الفعالية التقنية والتسويقية. المجلة الدولية للاتصال الاجتماعي، مج8, ع</w:t>
      </w:r>
      <w:proofErr w:type="gramStart"/>
      <w:r w:rsidRPr="00FB2913">
        <w:rPr>
          <w:rFonts w:ascii="Simplified Arabic" w:hAnsi="Simplified Arabic" w:cs="Simplified Arabic" w:hint="cs"/>
          <w:sz w:val="28"/>
          <w:szCs w:val="28"/>
          <w:rtl/>
        </w:rPr>
        <w:t>4 ،</w:t>
      </w:r>
      <w:proofErr w:type="gramEnd"/>
      <w:r w:rsidRPr="00FB2913">
        <w:rPr>
          <w:rFonts w:ascii="Simplified Arabic" w:hAnsi="Simplified Arabic" w:cs="Simplified Arabic" w:hint="cs"/>
          <w:sz w:val="28"/>
          <w:szCs w:val="28"/>
          <w:rtl/>
        </w:rPr>
        <w:t xml:space="preserve"> 147 - 159. مسترجع من </w:t>
      </w:r>
      <w:hyperlink r:id="rId12" w:history="1">
        <w:r w:rsidRPr="00FB2913">
          <w:rPr>
            <w:rStyle w:val="Hyperlink"/>
            <w:rFonts w:ascii="Simplified Arabic" w:hAnsi="Simplified Arabic" w:cs="Simplified Arabic" w:hint="cs"/>
            <w:sz w:val="28"/>
            <w:szCs w:val="28"/>
          </w:rPr>
          <w:t>http://search.mandumah.com/Record/1201064</w:t>
        </w:r>
      </w:hyperlink>
    </w:p>
    <w:p w14:paraId="66414A2B" w14:textId="77777777" w:rsidR="00FB2913" w:rsidRPr="00FB2913" w:rsidRDefault="00FB2913" w:rsidP="00150F5B">
      <w:pPr>
        <w:spacing w:line="276" w:lineRule="auto"/>
        <w:jc w:val="both"/>
        <w:rPr>
          <w:rFonts w:ascii="Simplified Arabic" w:hAnsi="Simplified Arabic" w:cs="Simplified Arabic" w:hint="cs"/>
          <w:sz w:val="28"/>
          <w:szCs w:val="28"/>
          <w:rtl/>
        </w:rPr>
      </w:pPr>
      <w:r w:rsidRPr="00FB2913">
        <w:rPr>
          <w:rFonts w:ascii="Simplified Arabic" w:hAnsi="Simplified Arabic" w:cs="Simplified Arabic" w:hint="cs"/>
          <w:sz w:val="28"/>
          <w:szCs w:val="28"/>
          <w:rtl/>
        </w:rPr>
        <w:t xml:space="preserve">عيسوي، ميادة بيومي محمود، النجار، </w:t>
      </w:r>
      <w:proofErr w:type="gramStart"/>
      <w:r w:rsidRPr="00FB2913">
        <w:rPr>
          <w:rFonts w:ascii="Simplified Arabic" w:hAnsi="Simplified Arabic" w:cs="Simplified Arabic" w:hint="cs"/>
          <w:sz w:val="28"/>
          <w:szCs w:val="28"/>
          <w:rtl/>
        </w:rPr>
        <w:t>عبدالهادي</w:t>
      </w:r>
      <w:proofErr w:type="gramEnd"/>
      <w:r w:rsidRPr="00FB2913">
        <w:rPr>
          <w:rFonts w:ascii="Simplified Arabic" w:hAnsi="Simplified Arabic" w:cs="Simplified Arabic" w:hint="cs"/>
          <w:sz w:val="28"/>
          <w:szCs w:val="28"/>
          <w:rtl/>
        </w:rPr>
        <w:t xml:space="preserve"> أحمد </w:t>
      </w:r>
      <w:proofErr w:type="gramStart"/>
      <w:r w:rsidRPr="00FB2913">
        <w:rPr>
          <w:rFonts w:ascii="Simplified Arabic" w:hAnsi="Simplified Arabic" w:cs="Simplified Arabic" w:hint="cs"/>
          <w:sz w:val="28"/>
          <w:szCs w:val="28"/>
          <w:rtl/>
        </w:rPr>
        <w:t>عبدالهادي</w:t>
      </w:r>
      <w:proofErr w:type="gramEnd"/>
      <w:r w:rsidRPr="00FB2913">
        <w:rPr>
          <w:rFonts w:ascii="Simplified Arabic" w:hAnsi="Simplified Arabic" w:cs="Simplified Arabic" w:hint="cs"/>
          <w:sz w:val="28"/>
          <w:szCs w:val="28"/>
          <w:rtl/>
        </w:rPr>
        <w:t xml:space="preserve">، </w:t>
      </w:r>
      <w:proofErr w:type="gramStart"/>
      <w:r w:rsidRPr="00FB2913">
        <w:rPr>
          <w:rFonts w:ascii="Simplified Arabic" w:hAnsi="Simplified Arabic" w:cs="Simplified Arabic" w:hint="cs"/>
          <w:sz w:val="28"/>
          <w:szCs w:val="28"/>
          <w:rtl/>
        </w:rPr>
        <w:t>و العدوي</w:t>
      </w:r>
      <w:proofErr w:type="gramEnd"/>
      <w:r w:rsidRPr="00FB2913">
        <w:rPr>
          <w:rFonts w:ascii="Simplified Arabic" w:hAnsi="Simplified Arabic" w:cs="Simplified Arabic" w:hint="cs"/>
          <w:sz w:val="28"/>
          <w:szCs w:val="28"/>
          <w:rtl/>
        </w:rPr>
        <w:t xml:space="preserve">، آية صلاح </w:t>
      </w:r>
      <w:proofErr w:type="gramStart"/>
      <w:r w:rsidRPr="00FB2913">
        <w:rPr>
          <w:rFonts w:ascii="Simplified Arabic" w:hAnsi="Simplified Arabic" w:cs="Simplified Arabic" w:hint="cs"/>
          <w:sz w:val="28"/>
          <w:szCs w:val="28"/>
          <w:rtl/>
        </w:rPr>
        <w:t>عبدالفتاح</w:t>
      </w:r>
      <w:proofErr w:type="gramEnd"/>
      <w:r w:rsidRPr="00FB2913">
        <w:rPr>
          <w:rFonts w:ascii="Simplified Arabic" w:hAnsi="Simplified Arabic" w:cs="Simplified Arabic" w:hint="cs"/>
          <w:sz w:val="28"/>
          <w:szCs w:val="28"/>
          <w:rtl/>
        </w:rPr>
        <w:t xml:space="preserve">. (2024). دور تكنولوجيا الذكاء الاصطناعي في تصميم الإعلانات الصحفية </w:t>
      </w:r>
      <w:r w:rsidRPr="00FB2913">
        <w:rPr>
          <w:rFonts w:ascii="Simplified Arabic" w:hAnsi="Simplified Arabic" w:cs="Simplified Arabic" w:hint="cs"/>
          <w:sz w:val="28"/>
          <w:szCs w:val="28"/>
          <w:rtl/>
        </w:rPr>
        <w:lastRenderedPageBreak/>
        <w:t>الإلكترونية. مجلة كلية الآداب، ع62, ج</w:t>
      </w:r>
      <w:proofErr w:type="gramStart"/>
      <w:r w:rsidRPr="00FB2913">
        <w:rPr>
          <w:rFonts w:ascii="Simplified Arabic" w:hAnsi="Simplified Arabic" w:cs="Simplified Arabic" w:hint="cs"/>
          <w:sz w:val="28"/>
          <w:szCs w:val="28"/>
          <w:rtl/>
        </w:rPr>
        <w:t>4 ،</w:t>
      </w:r>
      <w:proofErr w:type="gramEnd"/>
      <w:r w:rsidRPr="00FB2913">
        <w:rPr>
          <w:rFonts w:ascii="Simplified Arabic" w:hAnsi="Simplified Arabic" w:cs="Simplified Arabic" w:hint="cs"/>
          <w:sz w:val="28"/>
          <w:szCs w:val="28"/>
          <w:rtl/>
        </w:rPr>
        <w:t xml:space="preserve"> 95 - 118. مسترجع من </w:t>
      </w:r>
      <w:hyperlink r:id="rId13" w:history="1">
        <w:r w:rsidRPr="00FB2913">
          <w:rPr>
            <w:rStyle w:val="Hyperlink"/>
            <w:rFonts w:ascii="Simplified Arabic" w:hAnsi="Simplified Arabic" w:cs="Simplified Arabic" w:hint="cs"/>
            <w:sz w:val="28"/>
            <w:szCs w:val="28"/>
          </w:rPr>
          <w:t>http://search.mandumah.com/Record/1555369</w:t>
        </w:r>
      </w:hyperlink>
    </w:p>
    <w:p w14:paraId="71C74B94" w14:textId="77777777" w:rsidR="00FB2913" w:rsidRPr="00FB2913" w:rsidRDefault="00FB2913" w:rsidP="00150F5B">
      <w:pPr>
        <w:spacing w:line="276" w:lineRule="auto"/>
        <w:jc w:val="both"/>
        <w:rPr>
          <w:rFonts w:ascii="Simplified Arabic" w:hAnsi="Simplified Arabic" w:cs="Simplified Arabic" w:hint="cs"/>
          <w:sz w:val="28"/>
          <w:szCs w:val="28"/>
          <w:rtl/>
        </w:rPr>
      </w:pPr>
      <w:r w:rsidRPr="00FB2913">
        <w:rPr>
          <w:rFonts w:ascii="Simplified Arabic" w:hAnsi="Simplified Arabic" w:cs="Simplified Arabic" w:hint="cs"/>
          <w:sz w:val="28"/>
          <w:szCs w:val="28"/>
          <w:rtl/>
        </w:rPr>
        <w:t>لبيب، إنجي بهجت جمال. (2025). استراتيجيات الذكاء الاصطناعي في تحسين فاعلية الإعلانات التليفزيونية: دراسة على الجمهور المصري. المجلة المصرية لبحوث الرأي العام، مج24, ع</w:t>
      </w:r>
      <w:proofErr w:type="gramStart"/>
      <w:r w:rsidRPr="00FB2913">
        <w:rPr>
          <w:rFonts w:ascii="Simplified Arabic" w:hAnsi="Simplified Arabic" w:cs="Simplified Arabic" w:hint="cs"/>
          <w:sz w:val="28"/>
          <w:szCs w:val="28"/>
          <w:rtl/>
        </w:rPr>
        <w:t>4 ،</w:t>
      </w:r>
      <w:proofErr w:type="gramEnd"/>
      <w:r w:rsidRPr="00FB2913">
        <w:rPr>
          <w:rFonts w:ascii="Simplified Arabic" w:hAnsi="Simplified Arabic" w:cs="Simplified Arabic" w:hint="cs"/>
          <w:sz w:val="28"/>
          <w:szCs w:val="28"/>
          <w:rtl/>
        </w:rPr>
        <w:t xml:space="preserve"> 305 - 383. مسترجع من </w:t>
      </w:r>
      <w:hyperlink r:id="rId14" w:history="1">
        <w:r w:rsidRPr="00FB2913">
          <w:rPr>
            <w:rStyle w:val="Hyperlink"/>
            <w:rFonts w:ascii="Simplified Arabic" w:hAnsi="Simplified Arabic" w:cs="Simplified Arabic" w:hint="cs"/>
            <w:sz w:val="28"/>
            <w:szCs w:val="28"/>
          </w:rPr>
          <w:t>http://search.mandumah.com/Record/1627955</w:t>
        </w:r>
      </w:hyperlink>
    </w:p>
    <w:p w14:paraId="05AB658E" w14:textId="77777777" w:rsidR="00FB2913" w:rsidRPr="00FB2913" w:rsidRDefault="00FB2913" w:rsidP="00150F5B">
      <w:pPr>
        <w:spacing w:line="276" w:lineRule="auto"/>
        <w:jc w:val="both"/>
        <w:rPr>
          <w:rFonts w:ascii="Simplified Arabic" w:hAnsi="Simplified Arabic" w:cs="Simplified Arabic" w:hint="cs"/>
          <w:sz w:val="28"/>
          <w:szCs w:val="28"/>
          <w:rtl/>
        </w:rPr>
      </w:pPr>
      <w:r w:rsidRPr="00FB2913">
        <w:rPr>
          <w:rFonts w:ascii="Simplified Arabic" w:hAnsi="Simplified Arabic" w:cs="Simplified Arabic" w:hint="cs"/>
          <w:sz w:val="28"/>
          <w:szCs w:val="28"/>
          <w:rtl/>
        </w:rPr>
        <w:t>محاسنة، حسن نهار حسن. (2023). تعرض الشباب الجامعي السعودي للإعلانات عبر قنوات اليوتيوب وتأثيرها على السلوك الشرائي لديهم: دراسة ميدانية على عينة من طلبة قسم الإعلام بجامعة طيبة. المجلة العلمية لبحوث العلاقات العامة والإعلان، ع</w:t>
      </w:r>
      <w:proofErr w:type="gramStart"/>
      <w:r w:rsidRPr="00FB2913">
        <w:rPr>
          <w:rFonts w:ascii="Simplified Arabic" w:hAnsi="Simplified Arabic" w:cs="Simplified Arabic" w:hint="cs"/>
          <w:sz w:val="28"/>
          <w:szCs w:val="28"/>
          <w:rtl/>
        </w:rPr>
        <w:t>26 ،</w:t>
      </w:r>
      <w:proofErr w:type="gramEnd"/>
      <w:r w:rsidRPr="00FB2913">
        <w:rPr>
          <w:rFonts w:ascii="Simplified Arabic" w:hAnsi="Simplified Arabic" w:cs="Simplified Arabic" w:hint="cs"/>
          <w:sz w:val="28"/>
          <w:szCs w:val="28"/>
          <w:rtl/>
        </w:rPr>
        <w:t xml:space="preserve"> 353 - 400. مسترجع من </w:t>
      </w:r>
      <w:hyperlink r:id="rId15" w:history="1">
        <w:r w:rsidRPr="00FB2913">
          <w:rPr>
            <w:rStyle w:val="Hyperlink"/>
            <w:rFonts w:ascii="Simplified Arabic" w:hAnsi="Simplified Arabic" w:cs="Simplified Arabic" w:hint="cs"/>
            <w:sz w:val="28"/>
            <w:szCs w:val="28"/>
          </w:rPr>
          <w:t>http://search.mandumah.com/Record/1508197</w:t>
        </w:r>
      </w:hyperlink>
    </w:p>
    <w:p w14:paraId="1B63A492" w14:textId="77777777" w:rsidR="00FB2913" w:rsidRPr="00FB2913" w:rsidRDefault="00FB2913" w:rsidP="00150F5B">
      <w:pPr>
        <w:spacing w:line="276" w:lineRule="auto"/>
        <w:jc w:val="both"/>
        <w:rPr>
          <w:rFonts w:ascii="Simplified Arabic" w:hAnsi="Simplified Arabic" w:cs="Simplified Arabic" w:hint="cs"/>
          <w:sz w:val="28"/>
          <w:szCs w:val="28"/>
          <w:rtl/>
        </w:rPr>
      </w:pPr>
      <w:r w:rsidRPr="00FB2913">
        <w:rPr>
          <w:rFonts w:ascii="Simplified Arabic" w:hAnsi="Simplified Arabic" w:cs="Simplified Arabic" w:hint="cs"/>
          <w:sz w:val="28"/>
          <w:szCs w:val="28"/>
          <w:rtl/>
        </w:rPr>
        <w:t xml:space="preserve">محمدين، أسماء عشري برعي. (2025). استخدام مواقع الذكاء الاصطناعي في تصميم إعلانات الشركات: دراسة تحليلية لمنصة </w:t>
      </w:r>
      <w:r w:rsidRPr="00FB2913">
        <w:rPr>
          <w:rFonts w:ascii="Simplified Arabic" w:hAnsi="Simplified Arabic" w:cs="Simplified Arabic" w:hint="cs"/>
          <w:sz w:val="28"/>
          <w:szCs w:val="28"/>
        </w:rPr>
        <w:t>Canva</w:t>
      </w:r>
      <w:r w:rsidRPr="00FB2913">
        <w:rPr>
          <w:rFonts w:ascii="Simplified Arabic" w:hAnsi="Simplified Arabic" w:cs="Simplified Arabic" w:hint="cs"/>
          <w:sz w:val="28"/>
          <w:szCs w:val="28"/>
          <w:rtl/>
        </w:rPr>
        <w:t xml:space="preserve"> نموذجاً. المجلة المصرية لبحوث الإعلام، ع</w:t>
      </w:r>
      <w:proofErr w:type="gramStart"/>
      <w:r w:rsidRPr="00FB2913">
        <w:rPr>
          <w:rFonts w:ascii="Simplified Arabic" w:hAnsi="Simplified Arabic" w:cs="Simplified Arabic" w:hint="cs"/>
          <w:sz w:val="28"/>
          <w:szCs w:val="28"/>
          <w:rtl/>
        </w:rPr>
        <w:t>90 ،</w:t>
      </w:r>
      <w:proofErr w:type="gramEnd"/>
      <w:r w:rsidRPr="00FB2913">
        <w:rPr>
          <w:rFonts w:ascii="Simplified Arabic" w:hAnsi="Simplified Arabic" w:cs="Simplified Arabic" w:hint="cs"/>
          <w:sz w:val="28"/>
          <w:szCs w:val="28"/>
          <w:rtl/>
        </w:rPr>
        <w:t xml:space="preserve"> 245 - 293. مسترجع من </w:t>
      </w:r>
      <w:hyperlink r:id="rId16" w:history="1">
        <w:r w:rsidRPr="00FB2913">
          <w:rPr>
            <w:rStyle w:val="Hyperlink"/>
            <w:rFonts w:ascii="Simplified Arabic" w:hAnsi="Simplified Arabic" w:cs="Simplified Arabic" w:hint="cs"/>
            <w:sz w:val="28"/>
            <w:szCs w:val="28"/>
          </w:rPr>
          <w:t>http://search.mandumah.com/Record/1581554</w:t>
        </w:r>
      </w:hyperlink>
    </w:p>
    <w:p w14:paraId="58AD406A" w14:textId="77777777" w:rsidR="00FB2913" w:rsidRPr="00FB2913" w:rsidRDefault="00FB2913" w:rsidP="00150F5B">
      <w:pPr>
        <w:spacing w:line="276" w:lineRule="auto"/>
        <w:jc w:val="both"/>
        <w:rPr>
          <w:rFonts w:ascii="Simplified Arabic" w:hAnsi="Simplified Arabic" w:cs="Simplified Arabic" w:hint="cs"/>
          <w:sz w:val="28"/>
          <w:szCs w:val="28"/>
          <w:rtl/>
        </w:rPr>
      </w:pPr>
      <w:r w:rsidRPr="00FB2913">
        <w:rPr>
          <w:rFonts w:ascii="Simplified Arabic" w:hAnsi="Simplified Arabic" w:cs="Simplified Arabic" w:hint="cs"/>
          <w:sz w:val="28"/>
          <w:szCs w:val="28"/>
          <w:rtl/>
        </w:rPr>
        <w:t xml:space="preserve">المسلم، أسماء بنت </w:t>
      </w:r>
      <w:proofErr w:type="gramStart"/>
      <w:r w:rsidRPr="00FB2913">
        <w:rPr>
          <w:rFonts w:ascii="Simplified Arabic" w:hAnsi="Simplified Arabic" w:cs="Simplified Arabic" w:hint="cs"/>
          <w:sz w:val="28"/>
          <w:szCs w:val="28"/>
          <w:rtl/>
        </w:rPr>
        <w:t>عبدالعزيز</w:t>
      </w:r>
      <w:proofErr w:type="gramEnd"/>
      <w:r w:rsidRPr="00FB2913">
        <w:rPr>
          <w:rFonts w:ascii="Simplified Arabic" w:hAnsi="Simplified Arabic" w:cs="Simplified Arabic" w:hint="cs"/>
          <w:sz w:val="28"/>
          <w:szCs w:val="28"/>
          <w:rtl/>
        </w:rPr>
        <w:t xml:space="preserve"> حمد. (2025). تعزيز التفاعل في الإعلانات المطبوعة باستخدام الذكاء الاصطناعي: الفرص والتحديات. المجلة العربية للعلوم الإنسانية والاجتماعية، ع</w:t>
      </w:r>
      <w:proofErr w:type="gramStart"/>
      <w:r w:rsidRPr="00FB2913">
        <w:rPr>
          <w:rFonts w:ascii="Simplified Arabic" w:hAnsi="Simplified Arabic" w:cs="Simplified Arabic" w:hint="cs"/>
          <w:sz w:val="28"/>
          <w:szCs w:val="28"/>
          <w:rtl/>
        </w:rPr>
        <w:t>30 ،</w:t>
      </w:r>
      <w:proofErr w:type="gramEnd"/>
      <w:r w:rsidRPr="00FB2913">
        <w:rPr>
          <w:rFonts w:ascii="Simplified Arabic" w:hAnsi="Simplified Arabic" w:cs="Simplified Arabic" w:hint="cs"/>
          <w:sz w:val="28"/>
          <w:szCs w:val="28"/>
          <w:rtl/>
        </w:rPr>
        <w:t xml:space="preserve"> 1 - 28. مسترجع من </w:t>
      </w:r>
      <w:hyperlink r:id="rId17" w:history="1">
        <w:r w:rsidRPr="00FB2913">
          <w:rPr>
            <w:rStyle w:val="Hyperlink"/>
            <w:rFonts w:ascii="Simplified Arabic" w:hAnsi="Simplified Arabic" w:cs="Simplified Arabic" w:hint="cs"/>
            <w:sz w:val="28"/>
            <w:szCs w:val="28"/>
          </w:rPr>
          <w:t>http://search.mandumah.com/Record/1570153</w:t>
        </w:r>
      </w:hyperlink>
    </w:p>
    <w:p w14:paraId="098D1860" w14:textId="77777777" w:rsidR="00FB2913" w:rsidRPr="00FB2913" w:rsidRDefault="00FB2913" w:rsidP="00150F5B">
      <w:pPr>
        <w:spacing w:line="276" w:lineRule="auto"/>
        <w:jc w:val="both"/>
        <w:rPr>
          <w:rFonts w:ascii="Simplified Arabic" w:hAnsi="Simplified Arabic" w:cs="Simplified Arabic" w:hint="cs"/>
          <w:sz w:val="28"/>
          <w:szCs w:val="28"/>
          <w:rtl/>
        </w:rPr>
      </w:pPr>
      <w:r w:rsidRPr="00FB2913">
        <w:rPr>
          <w:rFonts w:ascii="Simplified Arabic" w:hAnsi="Simplified Arabic" w:cs="Simplified Arabic" w:hint="cs"/>
          <w:sz w:val="28"/>
          <w:szCs w:val="28"/>
          <w:rtl/>
        </w:rPr>
        <w:t xml:space="preserve">مصطفي، سمير ممدوح، </w:t>
      </w:r>
      <w:proofErr w:type="gramStart"/>
      <w:r w:rsidRPr="00FB2913">
        <w:rPr>
          <w:rFonts w:ascii="Simplified Arabic" w:hAnsi="Simplified Arabic" w:cs="Simplified Arabic" w:hint="cs"/>
          <w:sz w:val="28"/>
          <w:szCs w:val="28"/>
          <w:rtl/>
        </w:rPr>
        <w:t>عبدالحميد</w:t>
      </w:r>
      <w:proofErr w:type="gramEnd"/>
      <w:r w:rsidRPr="00FB2913">
        <w:rPr>
          <w:rFonts w:ascii="Simplified Arabic" w:hAnsi="Simplified Arabic" w:cs="Simplified Arabic" w:hint="cs"/>
          <w:sz w:val="28"/>
          <w:szCs w:val="28"/>
          <w:rtl/>
        </w:rPr>
        <w:t xml:space="preserve">، غادة محمد خيرت، زكي، هبة صلاح، </w:t>
      </w:r>
      <w:proofErr w:type="gramStart"/>
      <w:r w:rsidRPr="00FB2913">
        <w:rPr>
          <w:rFonts w:ascii="Simplified Arabic" w:hAnsi="Simplified Arabic" w:cs="Simplified Arabic" w:hint="cs"/>
          <w:sz w:val="28"/>
          <w:szCs w:val="28"/>
          <w:rtl/>
        </w:rPr>
        <w:t>و مصطفى</w:t>
      </w:r>
      <w:proofErr w:type="gramEnd"/>
      <w:r w:rsidRPr="00FB2913">
        <w:rPr>
          <w:rFonts w:ascii="Simplified Arabic" w:hAnsi="Simplified Arabic" w:cs="Simplified Arabic" w:hint="cs"/>
          <w:sz w:val="28"/>
          <w:szCs w:val="28"/>
          <w:rtl/>
        </w:rPr>
        <w:t>، داليا أمين. (2025). دور الرشاقة الاستراتيجية في تعزيز الحملات التسويقية الرقمية لشركات الطيران. مجلة كلية السياحة والفنادق، مج9, ع</w:t>
      </w:r>
      <w:proofErr w:type="gramStart"/>
      <w:r w:rsidRPr="00FB2913">
        <w:rPr>
          <w:rFonts w:ascii="Simplified Arabic" w:hAnsi="Simplified Arabic" w:cs="Simplified Arabic" w:hint="cs"/>
          <w:sz w:val="28"/>
          <w:szCs w:val="28"/>
          <w:rtl/>
        </w:rPr>
        <w:t>2 ،</w:t>
      </w:r>
      <w:proofErr w:type="gramEnd"/>
      <w:r w:rsidRPr="00FB2913">
        <w:rPr>
          <w:rFonts w:ascii="Simplified Arabic" w:hAnsi="Simplified Arabic" w:cs="Simplified Arabic" w:hint="cs"/>
          <w:sz w:val="28"/>
          <w:szCs w:val="28"/>
          <w:rtl/>
        </w:rPr>
        <w:t xml:space="preserve"> 19 - 33. مسترجع من </w:t>
      </w:r>
      <w:hyperlink r:id="rId18" w:history="1">
        <w:r w:rsidRPr="00FB2913">
          <w:rPr>
            <w:rStyle w:val="Hyperlink"/>
            <w:rFonts w:ascii="Simplified Arabic" w:hAnsi="Simplified Arabic" w:cs="Simplified Arabic" w:hint="cs"/>
            <w:sz w:val="28"/>
            <w:szCs w:val="28"/>
          </w:rPr>
          <w:t>http://search.mandumah.com/Record/1676086</w:t>
        </w:r>
      </w:hyperlink>
    </w:p>
    <w:p w14:paraId="7086DDE3" w14:textId="77777777" w:rsidR="00FB2913" w:rsidRPr="00FB2913" w:rsidRDefault="00FB2913" w:rsidP="00150F5B">
      <w:pPr>
        <w:bidi w:val="0"/>
        <w:spacing w:line="276" w:lineRule="auto"/>
        <w:jc w:val="both"/>
        <w:rPr>
          <w:rFonts w:ascii="Simplified Arabic" w:hAnsi="Simplified Arabic" w:cs="Simplified Arabic" w:hint="cs"/>
          <w:sz w:val="28"/>
          <w:szCs w:val="28"/>
        </w:rPr>
      </w:pPr>
      <w:r w:rsidRPr="00FB2913">
        <w:rPr>
          <w:rFonts w:ascii="Simplified Arabic" w:hAnsi="Simplified Arabic" w:cs="Simplified Arabic" w:hint="cs"/>
          <w:sz w:val="28"/>
          <w:szCs w:val="28"/>
        </w:rPr>
        <w:t xml:space="preserve">Ahmed, R. R., Anwar, R. S., </w:t>
      </w:r>
      <w:proofErr w:type="spellStart"/>
      <w:r w:rsidRPr="00FB2913">
        <w:rPr>
          <w:rFonts w:ascii="Simplified Arabic" w:hAnsi="Simplified Arabic" w:cs="Simplified Arabic" w:hint="cs"/>
          <w:sz w:val="28"/>
          <w:szCs w:val="28"/>
        </w:rPr>
        <w:t>Streimikiene</w:t>
      </w:r>
      <w:proofErr w:type="spellEnd"/>
      <w:r w:rsidRPr="00FB2913">
        <w:rPr>
          <w:rFonts w:ascii="Simplified Arabic" w:hAnsi="Simplified Arabic" w:cs="Simplified Arabic" w:hint="cs"/>
          <w:sz w:val="28"/>
          <w:szCs w:val="28"/>
        </w:rPr>
        <w:t xml:space="preserve">, D., &amp; </w:t>
      </w:r>
      <w:proofErr w:type="spellStart"/>
      <w:r w:rsidRPr="00FB2913">
        <w:rPr>
          <w:rFonts w:ascii="Simplified Arabic" w:hAnsi="Simplified Arabic" w:cs="Simplified Arabic" w:hint="cs"/>
          <w:sz w:val="28"/>
          <w:szCs w:val="28"/>
        </w:rPr>
        <w:t>Streimikis</w:t>
      </w:r>
      <w:proofErr w:type="spellEnd"/>
      <w:r w:rsidRPr="00FB2913">
        <w:rPr>
          <w:rFonts w:ascii="Simplified Arabic" w:hAnsi="Simplified Arabic" w:cs="Simplified Arabic" w:hint="cs"/>
          <w:sz w:val="28"/>
          <w:szCs w:val="28"/>
        </w:rPr>
        <w:t>, J. (2026). The role of artificial intelligence in shaping entrepreneurial consumer behavior. International Entrepreneurship and Management Journal, 22(1), 3.</w:t>
      </w:r>
    </w:p>
    <w:p w14:paraId="00FB516B" w14:textId="77777777" w:rsidR="00FB2913" w:rsidRPr="00FB2913" w:rsidRDefault="00FB2913" w:rsidP="00150F5B">
      <w:pPr>
        <w:bidi w:val="0"/>
        <w:spacing w:line="276" w:lineRule="auto"/>
        <w:jc w:val="both"/>
        <w:rPr>
          <w:rFonts w:ascii="Simplified Arabic" w:hAnsi="Simplified Arabic" w:cs="Simplified Arabic" w:hint="cs"/>
          <w:sz w:val="28"/>
          <w:szCs w:val="28"/>
        </w:rPr>
      </w:pPr>
      <w:r w:rsidRPr="00FB2913">
        <w:rPr>
          <w:rFonts w:ascii="Simplified Arabic" w:hAnsi="Simplified Arabic" w:cs="Simplified Arabic" w:hint="cs"/>
          <w:sz w:val="28"/>
          <w:szCs w:val="28"/>
        </w:rPr>
        <w:lastRenderedPageBreak/>
        <w:t xml:space="preserve">Alharthey, B. K. (2024). The influence of artificial intelligence on customer behavior. Am J Manag </w:t>
      </w:r>
      <w:proofErr w:type="spellStart"/>
      <w:r w:rsidRPr="00FB2913">
        <w:rPr>
          <w:rFonts w:ascii="Simplified Arabic" w:hAnsi="Simplified Arabic" w:cs="Simplified Arabic" w:hint="cs"/>
          <w:sz w:val="28"/>
          <w:szCs w:val="28"/>
        </w:rPr>
        <w:t>Econom</w:t>
      </w:r>
      <w:proofErr w:type="spellEnd"/>
      <w:r w:rsidRPr="00FB2913">
        <w:rPr>
          <w:rFonts w:ascii="Simplified Arabic" w:hAnsi="Simplified Arabic" w:cs="Simplified Arabic" w:hint="cs"/>
          <w:sz w:val="28"/>
          <w:szCs w:val="28"/>
        </w:rPr>
        <w:t xml:space="preserve"> Innovations, 6(3), 26-38.</w:t>
      </w:r>
      <w:r w:rsidRPr="00FB2913">
        <w:rPr>
          <w:rFonts w:ascii="Simplified Arabic" w:hAnsi="Simplified Arabic" w:cs="Simplified Arabic" w:hint="cs"/>
          <w:sz w:val="28"/>
          <w:szCs w:val="28"/>
          <w:rtl/>
        </w:rPr>
        <w:t>‏</w:t>
      </w:r>
    </w:p>
    <w:p w14:paraId="446F2467" w14:textId="77777777" w:rsidR="00FB2913" w:rsidRPr="00FB2913" w:rsidRDefault="00FB2913" w:rsidP="00150F5B">
      <w:pPr>
        <w:bidi w:val="0"/>
        <w:spacing w:line="276" w:lineRule="auto"/>
        <w:jc w:val="both"/>
        <w:rPr>
          <w:rFonts w:ascii="Simplified Arabic" w:hAnsi="Simplified Arabic" w:cs="Simplified Arabic" w:hint="cs"/>
          <w:sz w:val="28"/>
          <w:szCs w:val="28"/>
        </w:rPr>
      </w:pPr>
      <w:proofErr w:type="spellStart"/>
      <w:r w:rsidRPr="00FB2913">
        <w:rPr>
          <w:rFonts w:ascii="Simplified Arabic" w:hAnsi="Simplified Arabic" w:cs="Simplified Arabic" w:hint="cs"/>
          <w:sz w:val="28"/>
          <w:szCs w:val="28"/>
        </w:rPr>
        <w:t>Beyari</w:t>
      </w:r>
      <w:proofErr w:type="spellEnd"/>
      <w:r w:rsidRPr="00FB2913">
        <w:rPr>
          <w:rFonts w:ascii="Simplified Arabic" w:hAnsi="Simplified Arabic" w:cs="Simplified Arabic" w:hint="cs"/>
          <w:sz w:val="28"/>
          <w:szCs w:val="28"/>
        </w:rPr>
        <w:t>, H. (2025). Assessing artificial intelligence’s impact on e-customer loyalty in the Saudi Arabian market. Frontiers in Artificial Intelligence, 8, 1541678.</w:t>
      </w:r>
      <w:r w:rsidRPr="00FB2913">
        <w:rPr>
          <w:rFonts w:ascii="Simplified Arabic" w:hAnsi="Simplified Arabic" w:cs="Simplified Arabic" w:hint="cs"/>
          <w:sz w:val="28"/>
          <w:szCs w:val="28"/>
          <w:rtl/>
        </w:rPr>
        <w:t>‏</w:t>
      </w:r>
    </w:p>
    <w:p w14:paraId="76D4558A" w14:textId="77777777" w:rsidR="00FB2913" w:rsidRPr="00FB2913" w:rsidRDefault="00FB2913" w:rsidP="00150F5B">
      <w:pPr>
        <w:bidi w:val="0"/>
        <w:spacing w:line="276" w:lineRule="auto"/>
        <w:jc w:val="both"/>
        <w:rPr>
          <w:rFonts w:ascii="Simplified Arabic" w:hAnsi="Simplified Arabic" w:cs="Simplified Arabic" w:hint="cs"/>
          <w:sz w:val="28"/>
          <w:szCs w:val="28"/>
        </w:rPr>
      </w:pPr>
      <w:proofErr w:type="spellStart"/>
      <w:r w:rsidRPr="00FB2913">
        <w:rPr>
          <w:rFonts w:ascii="Simplified Arabic" w:hAnsi="Simplified Arabic" w:cs="Simplified Arabic" w:hint="cs"/>
          <w:sz w:val="28"/>
          <w:szCs w:val="28"/>
        </w:rPr>
        <w:t>Beyari</w:t>
      </w:r>
      <w:proofErr w:type="spellEnd"/>
      <w:r w:rsidRPr="00FB2913">
        <w:rPr>
          <w:rFonts w:ascii="Simplified Arabic" w:hAnsi="Simplified Arabic" w:cs="Simplified Arabic" w:hint="cs"/>
          <w:sz w:val="28"/>
          <w:szCs w:val="28"/>
        </w:rPr>
        <w:t>, H., &amp; Hashem, T. (2025). The role of artificial intelligence in personalizing social media marketing strategies for enhanced customer experience. Behavioral Sciences, 15(5), 700.</w:t>
      </w:r>
      <w:r w:rsidRPr="00FB2913">
        <w:rPr>
          <w:rFonts w:ascii="Simplified Arabic" w:hAnsi="Simplified Arabic" w:cs="Simplified Arabic" w:hint="cs"/>
          <w:sz w:val="28"/>
          <w:szCs w:val="28"/>
          <w:rtl/>
        </w:rPr>
        <w:t>‏</w:t>
      </w:r>
    </w:p>
    <w:p w14:paraId="4AE2776F" w14:textId="77777777" w:rsidR="00FB2913" w:rsidRPr="00FB2913" w:rsidRDefault="00FB2913" w:rsidP="00150F5B">
      <w:pPr>
        <w:bidi w:val="0"/>
        <w:spacing w:line="276" w:lineRule="auto"/>
        <w:jc w:val="both"/>
        <w:rPr>
          <w:rFonts w:ascii="Simplified Arabic" w:hAnsi="Simplified Arabic" w:cs="Simplified Arabic" w:hint="cs"/>
          <w:sz w:val="28"/>
          <w:szCs w:val="28"/>
        </w:rPr>
      </w:pPr>
      <w:proofErr w:type="spellStart"/>
      <w:r w:rsidRPr="00FB2913">
        <w:rPr>
          <w:rFonts w:ascii="Simplified Arabic" w:hAnsi="Simplified Arabic" w:cs="Simplified Arabic" w:hint="cs"/>
          <w:sz w:val="28"/>
          <w:szCs w:val="28"/>
        </w:rPr>
        <w:t>Binlibdah</w:t>
      </w:r>
      <w:proofErr w:type="spellEnd"/>
      <w:r w:rsidRPr="00FB2913">
        <w:rPr>
          <w:rFonts w:ascii="Simplified Arabic" w:hAnsi="Simplified Arabic" w:cs="Simplified Arabic" w:hint="cs"/>
          <w:sz w:val="28"/>
          <w:szCs w:val="28"/>
        </w:rPr>
        <w:t>, S. (2024). Investigating the role of artificial intelligence to measure consumer efficiency: The use of strategic communication and personalized media content. Journalism and Media, 5(3), 1142-1161.</w:t>
      </w:r>
      <w:r w:rsidRPr="00FB2913">
        <w:rPr>
          <w:rFonts w:ascii="Simplified Arabic" w:hAnsi="Simplified Arabic" w:cs="Simplified Arabic" w:hint="cs"/>
          <w:sz w:val="28"/>
          <w:szCs w:val="28"/>
          <w:rtl/>
        </w:rPr>
        <w:t>‏</w:t>
      </w:r>
    </w:p>
    <w:p w14:paraId="6D0CB12B" w14:textId="77777777" w:rsidR="00FB2913" w:rsidRPr="00FB2913" w:rsidRDefault="00FB2913" w:rsidP="00150F5B">
      <w:pPr>
        <w:bidi w:val="0"/>
        <w:spacing w:line="276" w:lineRule="auto"/>
        <w:jc w:val="both"/>
        <w:rPr>
          <w:rFonts w:ascii="Simplified Arabic" w:hAnsi="Simplified Arabic" w:cs="Simplified Arabic" w:hint="cs"/>
          <w:sz w:val="28"/>
          <w:szCs w:val="28"/>
        </w:rPr>
      </w:pPr>
      <w:r w:rsidRPr="00FB2913">
        <w:rPr>
          <w:rFonts w:ascii="Simplified Arabic" w:hAnsi="Simplified Arabic" w:cs="Simplified Arabic" w:hint="cs"/>
          <w:sz w:val="28"/>
          <w:szCs w:val="28"/>
        </w:rPr>
        <w:t xml:space="preserve">Boinapalli, N. R., Farhan, K. A., Allam, A. R., Nizamuddin, M., &amp; </w:t>
      </w:r>
      <w:proofErr w:type="spellStart"/>
      <w:r w:rsidRPr="00FB2913">
        <w:rPr>
          <w:rFonts w:ascii="Simplified Arabic" w:hAnsi="Simplified Arabic" w:cs="Simplified Arabic" w:hint="cs"/>
          <w:sz w:val="28"/>
          <w:szCs w:val="28"/>
        </w:rPr>
        <w:t>Sridharlakshmi</w:t>
      </w:r>
      <w:proofErr w:type="spellEnd"/>
      <w:r w:rsidRPr="00FB2913">
        <w:rPr>
          <w:rFonts w:ascii="Simplified Arabic" w:hAnsi="Simplified Arabic" w:cs="Simplified Arabic" w:hint="cs"/>
          <w:sz w:val="28"/>
          <w:szCs w:val="28"/>
        </w:rPr>
        <w:t>, N. R. B. (2023). AI-enhanced IMC: Leveraging data analytics for targeted marketing campaigns. Asian business review, 13(3), 87-94.</w:t>
      </w:r>
      <w:r w:rsidRPr="00FB2913">
        <w:rPr>
          <w:rFonts w:ascii="Simplified Arabic" w:hAnsi="Simplified Arabic" w:cs="Simplified Arabic" w:hint="cs"/>
          <w:sz w:val="28"/>
          <w:szCs w:val="28"/>
          <w:rtl/>
        </w:rPr>
        <w:t>‏</w:t>
      </w:r>
    </w:p>
    <w:p w14:paraId="1AF5A247" w14:textId="77777777" w:rsidR="00FB2913" w:rsidRPr="00FB2913" w:rsidRDefault="00FB2913" w:rsidP="00150F5B">
      <w:pPr>
        <w:bidi w:val="0"/>
        <w:spacing w:line="276" w:lineRule="auto"/>
        <w:jc w:val="both"/>
        <w:rPr>
          <w:rFonts w:ascii="Simplified Arabic" w:hAnsi="Simplified Arabic" w:cs="Simplified Arabic" w:hint="cs"/>
          <w:sz w:val="28"/>
          <w:szCs w:val="28"/>
        </w:rPr>
      </w:pPr>
      <w:r w:rsidRPr="00FB2913">
        <w:rPr>
          <w:rFonts w:ascii="Simplified Arabic" w:hAnsi="Simplified Arabic" w:cs="Simplified Arabic" w:hint="cs"/>
          <w:sz w:val="28"/>
          <w:szCs w:val="28"/>
          <w:lang w:val="pl-PL"/>
        </w:rPr>
        <w:t xml:space="preserve">Iyelolu, T. V., Agu, E. E., Idemudia, C., &amp; Ijomah, T. I. (2024). </w:t>
      </w:r>
      <w:r w:rsidRPr="00FB2913">
        <w:rPr>
          <w:rFonts w:ascii="Simplified Arabic" w:hAnsi="Simplified Arabic" w:cs="Simplified Arabic" w:hint="cs"/>
          <w:sz w:val="28"/>
          <w:szCs w:val="28"/>
        </w:rPr>
        <w:t>Leveraging artificial intelligence for personalized marketing campaigns to improve conversion rates. International Journal of Engineering Research and Development, 20(8), 253-270.</w:t>
      </w:r>
      <w:r w:rsidRPr="00FB2913">
        <w:rPr>
          <w:rFonts w:ascii="Simplified Arabic" w:hAnsi="Simplified Arabic" w:cs="Simplified Arabic" w:hint="cs"/>
          <w:sz w:val="28"/>
          <w:szCs w:val="28"/>
          <w:rtl/>
        </w:rPr>
        <w:t>‏</w:t>
      </w:r>
    </w:p>
    <w:p w14:paraId="5C5F47BF" w14:textId="77777777" w:rsidR="00FB2913" w:rsidRPr="00FB2913" w:rsidRDefault="00FB2913" w:rsidP="00150F5B">
      <w:pPr>
        <w:bidi w:val="0"/>
        <w:spacing w:line="276" w:lineRule="auto"/>
        <w:jc w:val="both"/>
        <w:rPr>
          <w:rFonts w:ascii="Simplified Arabic" w:hAnsi="Simplified Arabic" w:cs="Simplified Arabic" w:hint="cs"/>
          <w:sz w:val="28"/>
          <w:szCs w:val="28"/>
        </w:rPr>
      </w:pPr>
      <w:r w:rsidRPr="00FB2913">
        <w:rPr>
          <w:rFonts w:ascii="Simplified Arabic" w:hAnsi="Simplified Arabic" w:cs="Simplified Arabic" w:hint="cs"/>
          <w:sz w:val="28"/>
          <w:szCs w:val="28"/>
        </w:rPr>
        <w:t xml:space="preserve">Mousa, M. M., Rashed, A. S., </w:t>
      </w:r>
      <w:proofErr w:type="spellStart"/>
      <w:r w:rsidRPr="00FB2913">
        <w:rPr>
          <w:rFonts w:ascii="Simplified Arabic" w:hAnsi="Simplified Arabic" w:cs="Simplified Arabic" w:hint="cs"/>
          <w:sz w:val="28"/>
          <w:szCs w:val="28"/>
        </w:rPr>
        <w:t>Akaileh</w:t>
      </w:r>
      <w:proofErr w:type="spellEnd"/>
      <w:r w:rsidRPr="00FB2913">
        <w:rPr>
          <w:rFonts w:ascii="Simplified Arabic" w:hAnsi="Simplified Arabic" w:cs="Simplified Arabic" w:hint="cs"/>
          <w:sz w:val="28"/>
          <w:szCs w:val="28"/>
        </w:rPr>
        <w:t>, M., Zamil, A. M., Ahmed, H. A., &amp; Abdelghani, A. A. (2026). Artificial intelligence marketing technologies and consumer purchasing decisions: The moderating role of virtual customer experience and implications for sustainable consumption in telecommunications service environments. Sustainability, 18(6), 2674.</w:t>
      </w:r>
    </w:p>
    <w:p w14:paraId="4E504EF1" w14:textId="77777777" w:rsidR="00FB2913" w:rsidRPr="00FB2913" w:rsidRDefault="00FB2913" w:rsidP="00150F5B">
      <w:pPr>
        <w:bidi w:val="0"/>
        <w:spacing w:line="276" w:lineRule="auto"/>
        <w:jc w:val="both"/>
        <w:rPr>
          <w:rFonts w:ascii="Simplified Arabic" w:hAnsi="Simplified Arabic" w:cs="Simplified Arabic" w:hint="cs"/>
          <w:sz w:val="28"/>
          <w:szCs w:val="28"/>
        </w:rPr>
      </w:pPr>
      <w:r w:rsidRPr="00FB2913">
        <w:rPr>
          <w:rFonts w:ascii="Simplified Arabic" w:hAnsi="Simplified Arabic" w:cs="Simplified Arabic" w:hint="cs"/>
          <w:sz w:val="28"/>
          <w:szCs w:val="28"/>
        </w:rPr>
        <w:lastRenderedPageBreak/>
        <w:t>Soni, V. (2023). Adopting generative ai in digital marketing campaigns: An empirical study of drivers and barriers. Sage Science Review of Applied Machine Learning, 6(8), 1-15.</w:t>
      </w:r>
    </w:p>
    <w:p w14:paraId="44724EEC" w14:textId="77777777" w:rsidR="00AE183B" w:rsidRDefault="00AE183B" w:rsidP="00150F5B">
      <w:pPr>
        <w:bidi w:val="0"/>
        <w:spacing w:line="276" w:lineRule="auto"/>
        <w:jc w:val="both"/>
      </w:pPr>
    </w:p>
    <w:p w14:paraId="2FA1AD76" w14:textId="77777777" w:rsidR="00150F5B" w:rsidRDefault="00150F5B" w:rsidP="00150F5B">
      <w:pPr>
        <w:bidi w:val="0"/>
        <w:spacing w:line="276" w:lineRule="auto"/>
        <w:jc w:val="both"/>
      </w:pPr>
    </w:p>
    <w:p w14:paraId="74E44C11" w14:textId="77777777" w:rsidR="00AE183B" w:rsidRDefault="00AE183B" w:rsidP="00150F5B">
      <w:pPr>
        <w:bidi w:val="0"/>
        <w:spacing w:line="276" w:lineRule="auto"/>
        <w:jc w:val="both"/>
      </w:pPr>
    </w:p>
    <w:p w14:paraId="437DBEA9" w14:textId="77777777" w:rsidR="00AE183B" w:rsidRDefault="00AE183B" w:rsidP="00150F5B">
      <w:pPr>
        <w:bidi w:val="0"/>
        <w:spacing w:line="276" w:lineRule="auto"/>
        <w:jc w:val="both"/>
      </w:pPr>
    </w:p>
    <w:p w14:paraId="388E0BDD" w14:textId="77777777" w:rsidR="00AE183B" w:rsidRDefault="00AE183B" w:rsidP="00150F5B">
      <w:pPr>
        <w:bidi w:val="0"/>
        <w:spacing w:line="276" w:lineRule="auto"/>
        <w:jc w:val="both"/>
      </w:pPr>
    </w:p>
    <w:p w14:paraId="4942CC66" w14:textId="77777777" w:rsidR="00AE183B" w:rsidRDefault="00AE183B" w:rsidP="00150F5B">
      <w:pPr>
        <w:bidi w:val="0"/>
        <w:spacing w:line="276" w:lineRule="auto"/>
        <w:jc w:val="both"/>
      </w:pPr>
    </w:p>
    <w:p w14:paraId="2C1CE1E2" w14:textId="77777777" w:rsidR="00AE183B" w:rsidRDefault="00AE183B" w:rsidP="00150F5B">
      <w:pPr>
        <w:bidi w:val="0"/>
        <w:spacing w:line="276" w:lineRule="auto"/>
        <w:jc w:val="both"/>
      </w:pPr>
    </w:p>
    <w:p w14:paraId="188D1B72" w14:textId="77777777" w:rsidR="00AE183B" w:rsidRDefault="00AE183B" w:rsidP="00150F5B">
      <w:pPr>
        <w:bidi w:val="0"/>
        <w:spacing w:line="276" w:lineRule="auto"/>
        <w:jc w:val="both"/>
        <w:rPr>
          <w:rtl/>
        </w:rPr>
      </w:pPr>
    </w:p>
    <w:p w14:paraId="57ECEE5F" w14:textId="77777777" w:rsidR="00FB2913" w:rsidRDefault="00FB2913" w:rsidP="00FB2913">
      <w:pPr>
        <w:bidi w:val="0"/>
        <w:spacing w:line="276" w:lineRule="auto"/>
        <w:jc w:val="both"/>
        <w:rPr>
          <w:rtl/>
        </w:rPr>
      </w:pPr>
    </w:p>
    <w:p w14:paraId="0198C2D3" w14:textId="77777777" w:rsidR="00FB2913" w:rsidRDefault="00FB2913" w:rsidP="00FB2913">
      <w:pPr>
        <w:bidi w:val="0"/>
        <w:spacing w:line="276" w:lineRule="auto"/>
        <w:jc w:val="both"/>
        <w:rPr>
          <w:rtl/>
        </w:rPr>
      </w:pPr>
    </w:p>
    <w:p w14:paraId="5470A070" w14:textId="77777777" w:rsidR="00FB2913" w:rsidRDefault="00FB2913" w:rsidP="00FB2913">
      <w:pPr>
        <w:bidi w:val="0"/>
        <w:spacing w:line="276" w:lineRule="auto"/>
        <w:jc w:val="both"/>
        <w:rPr>
          <w:rtl/>
        </w:rPr>
      </w:pPr>
    </w:p>
    <w:p w14:paraId="2D19EB3E" w14:textId="77777777" w:rsidR="00FB2913" w:rsidRDefault="00FB2913" w:rsidP="00FB2913">
      <w:pPr>
        <w:bidi w:val="0"/>
        <w:spacing w:line="276" w:lineRule="auto"/>
        <w:jc w:val="both"/>
        <w:rPr>
          <w:rtl/>
        </w:rPr>
      </w:pPr>
    </w:p>
    <w:p w14:paraId="1AE66903" w14:textId="77777777" w:rsidR="00FB2913" w:rsidRDefault="00FB2913" w:rsidP="00FB2913">
      <w:pPr>
        <w:bidi w:val="0"/>
        <w:spacing w:line="276" w:lineRule="auto"/>
        <w:jc w:val="both"/>
        <w:rPr>
          <w:rtl/>
        </w:rPr>
      </w:pPr>
    </w:p>
    <w:p w14:paraId="78395A76" w14:textId="77777777" w:rsidR="00FB2913" w:rsidRDefault="00FB2913" w:rsidP="00FB2913">
      <w:pPr>
        <w:bidi w:val="0"/>
        <w:spacing w:line="276" w:lineRule="auto"/>
        <w:jc w:val="both"/>
        <w:rPr>
          <w:rtl/>
        </w:rPr>
      </w:pPr>
    </w:p>
    <w:p w14:paraId="621C6A27" w14:textId="77777777" w:rsidR="00FB2913" w:rsidRDefault="00FB2913" w:rsidP="00FB2913">
      <w:pPr>
        <w:bidi w:val="0"/>
        <w:spacing w:line="276" w:lineRule="auto"/>
        <w:jc w:val="both"/>
        <w:rPr>
          <w:rtl/>
        </w:rPr>
      </w:pPr>
    </w:p>
    <w:p w14:paraId="507E9AC4" w14:textId="77777777" w:rsidR="00FB2913" w:rsidRDefault="00FB2913" w:rsidP="00FB2913">
      <w:pPr>
        <w:bidi w:val="0"/>
        <w:spacing w:line="276" w:lineRule="auto"/>
        <w:jc w:val="both"/>
        <w:rPr>
          <w:rtl/>
        </w:rPr>
      </w:pPr>
    </w:p>
    <w:p w14:paraId="52B42B79" w14:textId="77777777" w:rsidR="00FB2913" w:rsidRDefault="00FB2913" w:rsidP="00FB2913">
      <w:pPr>
        <w:bidi w:val="0"/>
        <w:spacing w:line="276" w:lineRule="auto"/>
        <w:jc w:val="both"/>
        <w:rPr>
          <w:rtl/>
        </w:rPr>
      </w:pPr>
    </w:p>
    <w:p w14:paraId="17844E8B" w14:textId="77777777" w:rsidR="00FB2913" w:rsidRDefault="00FB2913" w:rsidP="00FB2913">
      <w:pPr>
        <w:bidi w:val="0"/>
        <w:spacing w:line="276" w:lineRule="auto"/>
        <w:jc w:val="both"/>
        <w:rPr>
          <w:rtl/>
        </w:rPr>
      </w:pPr>
    </w:p>
    <w:p w14:paraId="46B92CF0" w14:textId="77777777" w:rsidR="00FB2913" w:rsidRDefault="00FB2913" w:rsidP="00FB2913">
      <w:pPr>
        <w:bidi w:val="0"/>
        <w:spacing w:line="276" w:lineRule="auto"/>
        <w:jc w:val="both"/>
        <w:rPr>
          <w:rtl/>
        </w:rPr>
      </w:pPr>
    </w:p>
    <w:p w14:paraId="4E83B6A0" w14:textId="77777777" w:rsidR="00FB2913" w:rsidRDefault="00FB2913" w:rsidP="00FB2913">
      <w:pPr>
        <w:bidi w:val="0"/>
        <w:spacing w:line="276" w:lineRule="auto"/>
        <w:jc w:val="both"/>
        <w:rPr>
          <w:rtl/>
        </w:rPr>
      </w:pPr>
    </w:p>
    <w:p w14:paraId="1B33A7D6" w14:textId="77777777" w:rsidR="00FB2913" w:rsidRDefault="00FB2913" w:rsidP="00FB2913">
      <w:pPr>
        <w:bidi w:val="0"/>
        <w:spacing w:line="276" w:lineRule="auto"/>
        <w:jc w:val="both"/>
      </w:pPr>
    </w:p>
    <w:p w14:paraId="7D5DA9F9" w14:textId="77777777" w:rsidR="00AE183B" w:rsidRDefault="00AE183B" w:rsidP="00150F5B">
      <w:pPr>
        <w:bidi w:val="0"/>
        <w:spacing w:line="276" w:lineRule="auto"/>
        <w:jc w:val="both"/>
      </w:pPr>
    </w:p>
    <w:p w14:paraId="20A45A3F" w14:textId="77777777" w:rsidR="00AE183B" w:rsidRDefault="00AE183B" w:rsidP="00150F5B">
      <w:pPr>
        <w:bidi w:val="0"/>
        <w:spacing w:line="276" w:lineRule="auto"/>
        <w:jc w:val="both"/>
      </w:pPr>
    </w:p>
    <w:p w14:paraId="5AA10C72" w14:textId="77777777" w:rsidR="00AE183B" w:rsidRDefault="00AE183B" w:rsidP="00150F5B">
      <w:pPr>
        <w:bidi w:val="0"/>
        <w:spacing w:line="276" w:lineRule="auto"/>
        <w:jc w:val="both"/>
        <w:rPr>
          <w:rFonts w:hint="cs"/>
          <w:rtl/>
          <w:lang w:bidi="ar-EG"/>
        </w:rPr>
      </w:pPr>
    </w:p>
    <w:p w14:paraId="3D824805" w14:textId="77777777" w:rsidR="00AE183B" w:rsidRPr="00646233" w:rsidRDefault="00AE183B" w:rsidP="00150F5B">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hAnsi="Simplified Arabic" w:cs="Simplified Arabic" w:hint="cs"/>
          <w:noProof/>
          <w:sz w:val="28"/>
          <w:szCs w:val="28"/>
          <w:lang w:bidi="ar-EG"/>
        </w:rPr>
        <w:lastRenderedPageBreak/>
        <w:drawing>
          <wp:anchor distT="0" distB="0" distL="114300" distR="114300" simplePos="0" relativeHeight="251661312" behindDoc="1" locked="0" layoutInCell="1" allowOverlap="1" wp14:anchorId="3A1CA9F2" wp14:editId="78B08440">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646233">
        <w:rPr>
          <w:rFonts w:ascii="Simplified Arabic" w:eastAsia="Calibri" w:hAnsi="Simplified Arabic" w:cs="Simplified Arabic" w:hint="cs"/>
          <w:kern w:val="0"/>
          <w:sz w:val="28"/>
          <w:szCs w:val="28"/>
          <w:lang w:bidi="ar-EG"/>
          <w14:ligatures w14:val="none"/>
        </w:rPr>
        <w:t>Mid Ocean University</w:t>
      </w:r>
    </w:p>
    <w:p w14:paraId="4A11C421" w14:textId="77777777" w:rsidR="00AE183B" w:rsidRPr="00B554A0" w:rsidRDefault="00AE183B" w:rsidP="00150F5B">
      <w:pPr>
        <w:bidi w:val="0"/>
        <w:spacing w:line="276" w:lineRule="auto"/>
        <w:jc w:val="both"/>
        <w:rPr>
          <w:rFonts w:ascii="Simplified Arabic" w:eastAsia="Calibri" w:hAnsi="Simplified Arabic" w:cs="Simplified Arabic"/>
          <w:kern w:val="0"/>
          <w:sz w:val="28"/>
          <w:szCs w:val="28"/>
          <w:lang w:bidi="ar-EG"/>
          <w14:ligatures w14:val="none"/>
        </w:rPr>
      </w:pPr>
      <w:r w:rsidRPr="00B554A0">
        <w:rPr>
          <w:rFonts w:ascii="Simplified Arabic" w:eastAsia="Calibri" w:hAnsi="Simplified Arabic" w:cs="Simplified Arabic"/>
          <w:kern w:val="0"/>
          <w:sz w:val="28"/>
          <w:szCs w:val="28"/>
          <w:lang w:bidi="ar-EG"/>
          <w14:ligatures w14:val="none"/>
        </w:rPr>
        <w:t>Faculty of Media and Marketing</w:t>
      </w:r>
    </w:p>
    <w:p w14:paraId="269DF770" w14:textId="77777777" w:rsidR="00AE183B" w:rsidRPr="00646233" w:rsidRDefault="00AE183B" w:rsidP="00150F5B">
      <w:pPr>
        <w:bidi w:val="0"/>
        <w:spacing w:line="276" w:lineRule="auto"/>
        <w:jc w:val="both"/>
        <w:rPr>
          <w:rFonts w:ascii="Simplified Arabic" w:eastAsia="Calibri" w:hAnsi="Simplified Arabic" w:cs="Simplified Arabic"/>
          <w:kern w:val="0"/>
          <w:sz w:val="28"/>
          <w:szCs w:val="28"/>
          <w14:ligatures w14:val="none"/>
        </w:rPr>
      </w:pPr>
      <w:r w:rsidRPr="00B554A0">
        <w:rPr>
          <w:rFonts w:ascii="Simplified Arabic" w:eastAsia="Calibri" w:hAnsi="Simplified Arabic" w:cs="Simplified Arabic"/>
          <w:kern w:val="0"/>
          <w:sz w:val="28"/>
          <w:szCs w:val="28"/>
          <w:lang w:bidi="ar-EG"/>
          <w14:ligatures w14:val="none"/>
        </w:rPr>
        <w:t>Master's Program in Digital Marketing</w:t>
      </w:r>
    </w:p>
    <w:p w14:paraId="152A482D" w14:textId="77777777" w:rsidR="00AE183B" w:rsidRPr="00646233" w:rsidRDefault="00AE183B" w:rsidP="00150F5B">
      <w:pPr>
        <w:bidi w:val="0"/>
        <w:spacing w:line="276" w:lineRule="auto"/>
        <w:jc w:val="both"/>
        <w:rPr>
          <w:rFonts w:ascii="Simplified Arabic" w:eastAsia="Calibri" w:hAnsi="Simplified Arabic" w:cs="Simplified Arabic"/>
          <w:kern w:val="0"/>
          <w:sz w:val="28"/>
          <w:szCs w:val="28"/>
          <w14:ligatures w14:val="none"/>
        </w:rPr>
      </w:pPr>
    </w:p>
    <w:p w14:paraId="121F9A93" w14:textId="77777777" w:rsidR="00AE183B" w:rsidRDefault="00AE183B" w:rsidP="00FB2913">
      <w:pPr>
        <w:bidi w:val="0"/>
        <w:spacing w:line="276" w:lineRule="auto"/>
        <w:jc w:val="center"/>
        <w:rPr>
          <w:rFonts w:ascii="Simplified Arabic" w:eastAsia="Calibri" w:hAnsi="Simplified Arabic" w:cs="Simplified Arabic"/>
          <w:b/>
          <w:bCs/>
          <w:kern w:val="0"/>
          <w:sz w:val="28"/>
          <w:szCs w:val="28"/>
          <w:lang w:bidi="ar-EG"/>
          <w14:ligatures w14:val="none"/>
        </w:rPr>
      </w:pPr>
    </w:p>
    <w:p w14:paraId="5304B575" w14:textId="77777777" w:rsidR="00150F5B" w:rsidRPr="00150F5B" w:rsidRDefault="00150F5B" w:rsidP="00FB2913">
      <w:pPr>
        <w:bidi w:val="0"/>
        <w:spacing w:line="276" w:lineRule="auto"/>
        <w:jc w:val="center"/>
        <w:rPr>
          <w:rFonts w:asciiTheme="majorBidi" w:eastAsia="Calibri" w:hAnsiTheme="majorBidi" w:cstheme="majorBidi"/>
          <w:b/>
          <w:bCs/>
          <w:kern w:val="0"/>
          <w:sz w:val="40"/>
          <w:szCs w:val="40"/>
          <w:lang w:bidi="ar-EG"/>
          <w14:ligatures w14:val="none"/>
        </w:rPr>
      </w:pPr>
      <w:r w:rsidRPr="00150F5B">
        <w:rPr>
          <w:rFonts w:asciiTheme="majorBidi" w:eastAsia="Calibri" w:hAnsiTheme="majorBidi" w:cstheme="majorBidi"/>
          <w:b/>
          <w:bCs/>
          <w:kern w:val="0"/>
          <w:sz w:val="40"/>
          <w:szCs w:val="40"/>
          <w:lang w:bidi="ar-EG"/>
          <w14:ligatures w14:val="none"/>
        </w:rPr>
        <w:t>The Effectiveness of Artificial Intelligence Algorithms in Customizing Marketing Campaigns and Their Impact on Purchasing Behavior of the Saudi Consumer"</w:t>
      </w:r>
    </w:p>
    <w:p w14:paraId="76B23D0A" w14:textId="77777777" w:rsidR="00150F5B" w:rsidRPr="00150F5B" w:rsidRDefault="00150F5B" w:rsidP="00FB2913">
      <w:pPr>
        <w:bidi w:val="0"/>
        <w:spacing w:line="276" w:lineRule="auto"/>
        <w:jc w:val="center"/>
        <w:rPr>
          <w:rFonts w:asciiTheme="majorBidi" w:eastAsia="Calibri" w:hAnsiTheme="majorBidi" w:cstheme="majorBidi"/>
          <w:kern w:val="0"/>
          <w:sz w:val="32"/>
          <w:szCs w:val="32"/>
          <w:lang w:bidi="ar-EG"/>
          <w14:ligatures w14:val="none"/>
        </w:rPr>
      </w:pPr>
      <w:r w:rsidRPr="00150F5B">
        <w:rPr>
          <w:rFonts w:asciiTheme="majorBidi" w:eastAsia="Calibri" w:hAnsiTheme="majorBidi" w:cstheme="majorBidi"/>
          <w:kern w:val="0"/>
          <w:sz w:val="32"/>
          <w:szCs w:val="32"/>
          <w:lang w:bidi="ar-EG"/>
          <w14:ligatures w14:val="none"/>
        </w:rPr>
        <w:t xml:space="preserve">A Research Proposal Submitted in Partial Fulfillment of the Requirements for the Degree of </w:t>
      </w:r>
      <w:proofErr w:type="gramStart"/>
      <w:r w:rsidRPr="00150F5B">
        <w:rPr>
          <w:rFonts w:asciiTheme="majorBidi" w:eastAsia="Calibri" w:hAnsiTheme="majorBidi" w:cstheme="majorBidi"/>
          <w:kern w:val="0"/>
          <w:sz w:val="32"/>
          <w:szCs w:val="32"/>
          <w:lang w:bidi="ar-EG"/>
          <w14:ligatures w14:val="none"/>
        </w:rPr>
        <w:t>Master in Digital Marketing</w:t>
      </w:r>
      <w:proofErr w:type="gramEnd"/>
    </w:p>
    <w:p w14:paraId="394FC4E9" w14:textId="77777777" w:rsidR="00FB2913" w:rsidRDefault="00FB2913" w:rsidP="00FB2913">
      <w:pPr>
        <w:bidi w:val="0"/>
        <w:spacing w:line="276" w:lineRule="auto"/>
        <w:jc w:val="center"/>
        <w:rPr>
          <w:rFonts w:asciiTheme="majorBidi" w:eastAsia="Calibri" w:hAnsiTheme="majorBidi" w:cstheme="majorBidi"/>
          <w:kern w:val="0"/>
          <w:sz w:val="32"/>
          <w:szCs w:val="32"/>
          <w:lang w:bidi="ar-EG"/>
          <w14:ligatures w14:val="none"/>
        </w:rPr>
      </w:pPr>
    </w:p>
    <w:p w14:paraId="2EDCAC48" w14:textId="27BA8367" w:rsidR="00150F5B" w:rsidRPr="00150F5B" w:rsidRDefault="00150F5B" w:rsidP="00FB2913">
      <w:pPr>
        <w:bidi w:val="0"/>
        <w:spacing w:line="276" w:lineRule="auto"/>
        <w:jc w:val="center"/>
        <w:rPr>
          <w:rFonts w:asciiTheme="majorBidi" w:eastAsia="Calibri" w:hAnsiTheme="majorBidi" w:cstheme="majorBidi"/>
          <w:kern w:val="0"/>
          <w:sz w:val="32"/>
          <w:szCs w:val="32"/>
          <w:lang w:bidi="ar-EG"/>
          <w14:ligatures w14:val="none"/>
        </w:rPr>
      </w:pPr>
      <w:r w:rsidRPr="00150F5B">
        <w:rPr>
          <w:rFonts w:asciiTheme="majorBidi" w:eastAsia="Calibri" w:hAnsiTheme="majorBidi" w:cstheme="majorBidi"/>
          <w:kern w:val="0"/>
          <w:sz w:val="32"/>
          <w:szCs w:val="32"/>
          <w:lang w:bidi="ar-EG"/>
          <w14:ligatures w14:val="none"/>
        </w:rPr>
        <w:t>Prepared by:</w:t>
      </w:r>
      <w:r w:rsidRPr="00150F5B">
        <w:rPr>
          <w:rFonts w:asciiTheme="majorBidi" w:eastAsia="Calibri" w:hAnsiTheme="majorBidi" w:cstheme="majorBidi"/>
          <w:kern w:val="0"/>
          <w:sz w:val="32"/>
          <w:szCs w:val="32"/>
          <w:lang w:bidi="ar-EG"/>
          <w14:ligatures w14:val="none"/>
        </w:rPr>
        <w:br/>
        <w:t>Shahad Abdulkarim Al-</w:t>
      </w:r>
      <w:proofErr w:type="spellStart"/>
      <w:r w:rsidRPr="00150F5B">
        <w:rPr>
          <w:rFonts w:asciiTheme="majorBidi" w:eastAsia="Calibri" w:hAnsiTheme="majorBidi" w:cstheme="majorBidi"/>
          <w:kern w:val="0"/>
          <w:sz w:val="32"/>
          <w:szCs w:val="32"/>
          <w:lang w:bidi="ar-EG"/>
          <w14:ligatures w14:val="none"/>
        </w:rPr>
        <w:t>Hammada</w:t>
      </w:r>
      <w:proofErr w:type="spellEnd"/>
      <w:r w:rsidRPr="00150F5B">
        <w:rPr>
          <w:rFonts w:asciiTheme="majorBidi" w:eastAsia="Calibri" w:hAnsiTheme="majorBidi" w:cstheme="majorBidi"/>
          <w:kern w:val="0"/>
          <w:sz w:val="32"/>
          <w:szCs w:val="32"/>
          <w:lang w:bidi="ar-EG"/>
          <w14:ligatures w14:val="none"/>
        </w:rPr>
        <w:br/>
        <w:t>Student ID: 253000848</w:t>
      </w:r>
    </w:p>
    <w:p w14:paraId="2EF5609A" w14:textId="77777777" w:rsidR="00FB2913" w:rsidRDefault="00FB2913" w:rsidP="00FB2913">
      <w:pPr>
        <w:bidi w:val="0"/>
        <w:spacing w:line="276" w:lineRule="auto"/>
        <w:jc w:val="center"/>
        <w:rPr>
          <w:rFonts w:asciiTheme="majorBidi" w:eastAsia="Calibri" w:hAnsiTheme="majorBidi" w:cstheme="majorBidi"/>
          <w:kern w:val="0"/>
          <w:sz w:val="32"/>
          <w:szCs w:val="32"/>
          <w:lang w:bidi="ar-EG"/>
          <w14:ligatures w14:val="none"/>
        </w:rPr>
      </w:pPr>
    </w:p>
    <w:p w14:paraId="73B1E0E5" w14:textId="77777777" w:rsidR="00FB2913" w:rsidRDefault="00FB2913" w:rsidP="00FB2913">
      <w:pPr>
        <w:bidi w:val="0"/>
        <w:spacing w:line="276" w:lineRule="auto"/>
        <w:jc w:val="center"/>
        <w:rPr>
          <w:rFonts w:asciiTheme="majorBidi" w:eastAsia="Calibri" w:hAnsiTheme="majorBidi" w:cstheme="majorBidi"/>
          <w:kern w:val="0"/>
          <w:sz w:val="32"/>
          <w:szCs w:val="32"/>
          <w:lang w:bidi="ar-EG"/>
          <w14:ligatures w14:val="none"/>
        </w:rPr>
      </w:pPr>
    </w:p>
    <w:p w14:paraId="62CA258A" w14:textId="1687D2E2" w:rsidR="00150F5B" w:rsidRPr="00150F5B" w:rsidRDefault="00150F5B" w:rsidP="00FB2913">
      <w:pPr>
        <w:bidi w:val="0"/>
        <w:spacing w:line="276" w:lineRule="auto"/>
        <w:jc w:val="center"/>
        <w:rPr>
          <w:rFonts w:asciiTheme="majorBidi" w:eastAsia="Calibri" w:hAnsiTheme="majorBidi" w:cstheme="majorBidi"/>
          <w:kern w:val="0"/>
          <w:sz w:val="32"/>
          <w:szCs w:val="32"/>
          <w:lang w:bidi="ar-EG"/>
          <w14:ligatures w14:val="none"/>
        </w:rPr>
      </w:pPr>
      <w:r w:rsidRPr="00150F5B">
        <w:rPr>
          <w:rFonts w:asciiTheme="majorBidi" w:eastAsia="Calibri" w:hAnsiTheme="majorBidi" w:cstheme="majorBidi"/>
          <w:kern w:val="0"/>
          <w:sz w:val="32"/>
          <w:szCs w:val="32"/>
          <w:lang w:bidi="ar-EG"/>
          <w14:ligatures w14:val="none"/>
        </w:rPr>
        <w:t>Supervised by:</w:t>
      </w:r>
      <w:r w:rsidRPr="00150F5B">
        <w:rPr>
          <w:rFonts w:asciiTheme="majorBidi" w:eastAsia="Calibri" w:hAnsiTheme="majorBidi" w:cstheme="majorBidi"/>
          <w:kern w:val="0"/>
          <w:sz w:val="32"/>
          <w:szCs w:val="32"/>
          <w:lang w:bidi="ar-EG"/>
          <w14:ligatures w14:val="none"/>
        </w:rPr>
        <w:br/>
        <w:t>Dr. Mohammed Owaiss</w:t>
      </w:r>
    </w:p>
    <w:p w14:paraId="4DFCEE69" w14:textId="77777777" w:rsidR="00AE183B" w:rsidRPr="00B554A0" w:rsidRDefault="00AE183B" w:rsidP="00FB2913">
      <w:pPr>
        <w:bidi w:val="0"/>
        <w:spacing w:line="276" w:lineRule="auto"/>
        <w:jc w:val="center"/>
        <w:rPr>
          <w:rFonts w:asciiTheme="majorBidi" w:eastAsia="Calibri" w:hAnsiTheme="majorBidi" w:cstheme="majorBidi"/>
          <w:kern w:val="0"/>
          <w:sz w:val="40"/>
          <w:szCs w:val="40"/>
          <w:lang w:bidi="ar-EG"/>
          <w14:ligatures w14:val="none"/>
        </w:rPr>
      </w:pPr>
    </w:p>
    <w:p w14:paraId="7B52FF64" w14:textId="77777777" w:rsidR="00AE183B" w:rsidRPr="00B554A0" w:rsidRDefault="00AE183B" w:rsidP="00FB2913">
      <w:pPr>
        <w:bidi w:val="0"/>
        <w:spacing w:line="276" w:lineRule="auto"/>
        <w:jc w:val="center"/>
        <w:rPr>
          <w:rFonts w:asciiTheme="majorBidi" w:hAnsiTheme="majorBidi" w:cstheme="majorBidi"/>
          <w:sz w:val="40"/>
          <w:szCs w:val="40"/>
          <w:rtl/>
        </w:rPr>
      </w:pPr>
      <w:r w:rsidRPr="00B554A0">
        <w:rPr>
          <w:rFonts w:asciiTheme="majorBidi" w:eastAsia="Calibri" w:hAnsiTheme="majorBidi" w:cstheme="majorBidi"/>
          <w:kern w:val="0"/>
          <w:sz w:val="40"/>
          <w:szCs w:val="40"/>
          <w:lang w:bidi="ar-EG"/>
          <w14:ligatures w14:val="none"/>
        </w:rPr>
        <w:t>1448-2026</w:t>
      </w:r>
    </w:p>
    <w:p w14:paraId="1E618FDE" w14:textId="77777777" w:rsidR="0021675D" w:rsidRDefault="0021675D" w:rsidP="00FB2913">
      <w:pPr>
        <w:bidi w:val="0"/>
        <w:spacing w:line="276" w:lineRule="auto"/>
        <w:jc w:val="center"/>
      </w:pPr>
    </w:p>
    <w:sectPr w:rsidR="0021675D" w:rsidSect="00FA1F9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50B9E"/>
    <w:multiLevelType w:val="multilevel"/>
    <w:tmpl w:val="D4C08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A6125C"/>
    <w:multiLevelType w:val="multilevel"/>
    <w:tmpl w:val="008AF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DA0495"/>
    <w:multiLevelType w:val="multilevel"/>
    <w:tmpl w:val="EB22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8F3970"/>
    <w:multiLevelType w:val="multilevel"/>
    <w:tmpl w:val="79621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6217A1"/>
    <w:multiLevelType w:val="multilevel"/>
    <w:tmpl w:val="7B7CC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E57E05"/>
    <w:multiLevelType w:val="multilevel"/>
    <w:tmpl w:val="D8F6E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0133723">
    <w:abstractNumId w:val="5"/>
  </w:num>
  <w:num w:numId="2" w16cid:durableId="55785162">
    <w:abstractNumId w:val="3"/>
  </w:num>
  <w:num w:numId="3" w16cid:durableId="1307664654">
    <w:abstractNumId w:val="2"/>
  </w:num>
  <w:num w:numId="4" w16cid:durableId="1097873180">
    <w:abstractNumId w:val="1"/>
  </w:num>
  <w:num w:numId="5" w16cid:durableId="496070151">
    <w:abstractNumId w:val="0"/>
  </w:num>
  <w:num w:numId="6" w16cid:durableId="2750600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4C2"/>
    <w:rsid w:val="00150F5B"/>
    <w:rsid w:val="0021117E"/>
    <w:rsid w:val="0021675D"/>
    <w:rsid w:val="002304C2"/>
    <w:rsid w:val="0040361A"/>
    <w:rsid w:val="005D6D36"/>
    <w:rsid w:val="00673D30"/>
    <w:rsid w:val="00945F8A"/>
    <w:rsid w:val="0098743A"/>
    <w:rsid w:val="00A27CEA"/>
    <w:rsid w:val="00A80C0C"/>
    <w:rsid w:val="00AE183B"/>
    <w:rsid w:val="00B2237B"/>
    <w:rsid w:val="00FA1F9E"/>
    <w:rsid w:val="00FB29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16D57"/>
  <w15:chartTrackingRefBased/>
  <w15:docId w15:val="{40B9A1B2-97A1-4FF1-A225-72025AB19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237B"/>
    <w:pPr>
      <w:bidi/>
    </w:pPr>
  </w:style>
  <w:style w:type="paragraph" w:styleId="1">
    <w:name w:val="heading 1"/>
    <w:basedOn w:val="a"/>
    <w:next w:val="a"/>
    <w:link w:val="1Char"/>
    <w:autoRedefine/>
    <w:uiPriority w:val="9"/>
    <w:qFormat/>
    <w:rsid w:val="00150F5B"/>
    <w:pPr>
      <w:keepNext/>
      <w:keepLines/>
      <w:spacing w:before="360" w:after="80"/>
      <w:outlineLvl w:val="0"/>
    </w:pPr>
    <w:rPr>
      <w:rFonts w:ascii="Simplified Arabic" w:eastAsiaTheme="majorEastAsia" w:hAnsi="Simplified Arabic" w:cs="Simplified Arabic"/>
      <w:b/>
      <w:bCs/>
      <w:sz w:val="36"/>
      <w:szCs w:val="36"/>
    </w:rPr>
  </w:style>
  <w:style w:type="paragraph" w:styleId="2">
    <w:name w:val="heading 2"/>
    <w:basedOn w:val="a"/>
    <w:next w:val="a"/>
    <w:link w:val="2Char"/>
    <w:uiPriority w:val="9"/>
    <w:semiHidden/>
    <w:unhideWhenUsed/>
    <w:qFormat/>
    <w:rsid w:val="002304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2304C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2304C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304C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304C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304C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304C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304C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50F5B"/>
    <w:rPr>
      <w:rFonts w:ascii="Simplified Arabic" w:eastAsiaTheme="majorEastAsia" w:hAnsi="Simplified Arabic" w:cs="Simplified Arabic"/>
      <w:b/>
      <w:bCs/>
      <w:sz w:val="36"/>
      <w:szCs w:val="36"/>
    </w:rPr>
  </w:style>
  <w:style w:type="character" w:customStyle="1" w:styleId="2Char">
    <w:name w:val="عنوان 2 Char"/>
    <w:basedOn w:val="a0"/>
    <w:link w:val="2"/>
    <w:uiPriority w:val="9"/>
    <w:semiHidden/>
    <w:rsid w:val="002304C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304C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304C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304C2"/>
    <w:rPr>
      <w:rFonts w:eastAsiaTheme="majorEastAsia" w:cstheme="majorBidi"/>
      <w:color w:val="2F5496" w:themeColor="accent1" w:themeShade="BF"/>
    </w:rPr>
  </w:style>
  <w:style w:type="character" w:customStyle="1" w:styleId="6Char">
    <w:name w:val="عنوان 6 Char"/>
    <w:basedOn w:val="a0"/>
    <w:link w:val="6"/>
    <w:uiPriority w:val="9"/>
    <w:semiHidden/>
    <w:rsid w:val="002304C2"/>
    <w:rPr>
      <w:rFonts w:eastAsiaTheme="majorEastAsia" w:cstheme="majorBidi"/>
      <w:i/>
      <w:iCs/>
      <w:color w:val="595959" w:themeColor="text1" w:themeTint="A6"/>
    </w:rPr>
  </w:style>
  <w:style w:type="character" w:customStyle="1" w:styleId="7Char">
    <w:name w:val="عنوان 7 Char"/>
    <w:basedOn w:val="a0"/>
    <w:link w:val="7"/>
    <w:uiPriority w:val="9"/>
    <w:semiHidden/>
    <w:rsid w:val="002304C2"/>
    <w:rPr>
      <w:rFonts w:eastAsiaTheme="majorEastAsia" w:cstheme="majorBidi"/>
      <w:color w:val="595959" w:themeColor="text1" w:themeTint="A6"/>
    </w:rPr>
  </w:style>
  <w:style w:type="character" w:customStyle="1" w:styleId="8Char">
    <w:name w:val="عنوان 8 Char"/>
    <w:basedOn w:val="a0"/>
    <w:link w:val="8"/>
    <w:uiPriority w:val="9"/>
    <w:semiHidden/>
    <w:rsid w:val="002304C2"/>
    <w:rPr>
      <w:rFonts w:eastAsiaTheme="majorEastAsia" w:cstheme="majorBidi"/>
      <w:i/>
      <w:iCs/>
      <w:color w:val="272727" w:themeColor="text1" w:themeTint="D8"/>
    </w:rPr>
  </w:style>
  <w:style w:type="character" w:customStyle="1" w:styleId="9Char">
    <w:name w:val="عنوان 9 Char"/>
    <w:basedOn w:val="a0"/>
    <w:link w:val="9"/>
    <w:uiPriority w:val="9"/>
    <w:semiHidden/>
    <w:rsid w:val="002304C2"/>
    <w:rPr>
      <w:rFonts w:eastAsiaTheme="majorEastAsia" w:cstheme="majorBidi"/>
      <w:color w:val="272727" w:themeColor="text1" w:themeTint="D8"/>
    </w:rPr>
  </w:style>
  <w:style w:type="paragraph" w:styleId="a3">
    <w:name w:val="Title"/>
    <w:basedOn w:val="a"/>
    <w:next w:val="a"/>
    <w:link w:val="Char"/>
    <w:uiPriority w:val="10"/>
    <w:qFormat/>
    <w:rsid w:val="002304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304C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304C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304C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304C2"/>
    <w:pPr>
      <w:spacing w:before="160"/>
      <w:jc w:val="center"/>
    </w:pPr>
    <w:rPr>
      <w:i/>
      <w:iCs/>
      <w:color w:val="404040" w:themeColor="text1" w:themeTint="BF"/>
    </w:rPr>
  </w:style>
  <w:style w:type="character" w:customStyle="1" w:styleId="Char1">
    <w:name w:val="اقتباس Char"/>
    <w:basedOn w:val="a0"/>
    <w:link w:val="a5"/>
    <w:uiPriority w:val="29"/>
    <w:rsid w:val="002304C2"/>
    <w:rPr>
      <w:i/>
      <w:iCs/>
      <w:color w:val="404040" w:themeColor="text1" w:themeTint="BF"/>
    </w:rPr>
  </w:style>
  <w:style w:type="paragraph" w:styleId="a6">
    <w:name w:val="List Paragraph"/>
    <w:basedOn w:val="a"/>
    <w:uiPriority w:val="34"/>
    <w:qFormat/>
    <w:rsid w:val="002304C2"/>
    <w:pPr>
      <w:ind w:left="720"/>
      <w:contextualSpacing/>
    </w:pPr>
  </w:style>
  <w:style w:type="character" w:styleId="a7">
    <w:name w:val="Intense Emphasis"/>
    <w:basedOn w:val="a0"/>
    <w:uiPriority w:val="21"/>
    <w:qFormat/>
    <w:rsid w:val="002304C2"/>
    <w:rPr>
      <w:i/>
      <w:iCs/>
      <w:color w:val="2F5496" w:themeColor="accent1" w:themeShade="BF"/>
    </w:rPr>
  </w:style>
  <w:style w:type="paragraph" w:styleId="a8">
    <w:name w:val="Intense Quote"/>
    <w:basedOn w:val="a"/>
    <w:next w:val="a"/>
    <w:link w:val="Char2"/>
    <w:uiPriority w:val="30"/>
    <w:qFormat/>
    <w:rsid w:val="002304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2304C2"/>
    <w:rPr>
      <w:i/>
      <w:iCs/>
      <w:color w:val="2F5496" w:themeColor="accent1" w:themeShade="BF"/>
    </w:rPr>
  </w:style>
  <w:style w:type="character" w:styleId="a9">
    <w:name w:val="Intense Reference"/>
    <w:basedOn w:val="a0"/>
    <w:uiPriority w:val="32"/>
    <w:qFormat/>
    <w:rsid w:val="002304C2"/>
    <w:rPr>
      <w:b/>
      <w:bCs/>
      <w:smallCaps/>
      <w:color w:val="2F5496" w:themeColor="accent1" w:themeShade="BF"/>
      <w:spacing w:val="5"/>
    </w:rPr>
  </w:style>
  <w:style w:type="character" w:styleId="Hyperlink">
    <w:name w:val="Hyperlink"/>
    <w:basedOn w:val="a0"/>
    <w:uiPriority w:val="99"/>
    <w:unhideWhenUsed/>
    <w:rsid w:val="00945F8A"/>
    <w:rPr>
      <w:color w:val="0563C1" w:themeColor="hyperlink"/>
      <w:u w:val="single"/>
    </w:rPr>
  </w:style>
  <w:style w:type="character" w:styleId="aa">
    <w:name w:val="Unresolved Mention"/>
    <w:basedOn w:val="a0"/>
    <w:uiPriority w:val="99"/>
    <w:semiHidden/>
    <w:unhideWhenUsed/>
    <w:rsid w:val="00945F8A"/>
    <w:rPr>
      <w:color w:val="605E5C"/>
      <w:shd w:val="clear" w:color="auto" w:fill="E1DFDD"/>
    </w:rPr>
  </w:style>
  <w:style w:type="table" w:styleId="ab">
    <w:name w:val="Table Grid"/>
    <w:basedOn w:val="a1"/>
    <w:uiPriority w:val="39"/>
    <w:rsid w:val="00987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TOC Heading"/>
    <w:basedOn w:val="1"/>
    <w:next w:val="a"/>
    <w:uiPriority w:val="39"/>
    <w:unhideWhenUsed/>
    <w:qFormat/>
    <w:rsid w:val="00FB2913"/>
    <w:pPr>
      <w:spacing w:before="240" w:after="0"/>
      <w:outlineLvl w:val="9"/>
    </w:pPr>
    <w:rPr>
      <w:rFonts w:asciiTheme="majorHAnsi" w:hAnsiTheme="majorHAnsi" w:cstheme="majorBidi"/>
      <w:b w:val="0"/>
      <w:bCs w:val="0"/>
      <w:color w:val="2F5496" w:themeColor="accent1" w:themeShade="BF"/>
      <w:kern w:val="0"/>
      <w:sz w:val="32"/>
      <w:szCs w:val="32"/>
      <w:rtl/>
      <w14:ligatures w14:val="none"/>
    </w:rPr>
  </w:style>
  <w:style w:type="paragraph" w:styleId="10">
    <w:name w:val="toc 1"/>
    <w:basedOn w:val="a"/>
    <w:next w:val="a"/>
    <w:autoRedefine/>
    <w:uiPriority w:val="39"/>
    <w:unhideWhenUsed/>
    <w:rsid w:val="00FB291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mandumah.com/Record/1604336" TargetMode="External"/><Relationship Id="rId13" Type="http://schemas.openxmlformats.org/officeDocument/2006/relationships/hyperlink" Target="http://search.mandumah.com/Record/1555369" TargetMode="External"/><Relationship Id="rId18" Type="http://schemas.openxmlformats.org/officeDocument/2006/relationships/hyperlink" Target="http://search.mandumah.com/Record/167608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earch.mandumah.com/Record/1225999" TargetMode="External"/><Relationship Id="rId12" Type="http://schemas.openxmlformats.org/officeDocument/2006/relationships/hyperlink" Target="http://search.mandumah.com/Record/1201064" TargetMode="External"/><Relationship Id="rId17" Type="http://schemas.openxmlformats.org/officeDocument/2006/relationships/hyperlink" Target="http://search.mandumah.com/Record/1570153" TargetMode="External"/><Relationship Id="rId2" Type="http://schemas.openxmlformats.org/officeDocument/2006/relationships/numbering" Target="numbering.xml"/><Relationship Id="rId16" Type="http://schemas.openxmlformats.org/officeDocument/2006/relationships/hyperlink" Target="http://search.mandumah.com/Record/158155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arch.mandumah.com/Record/1150549" TargetMode="External"/><Relationship Id="rId5" Type="http://schemas.openxmlformats.org/officeDocument/2006/relationships/webSettings" Target="webSettings.xml"/><Relationship Id="rId15" Type="http://schemas.openxmlformats.org/officeDocument/2006/relationships/hyperlink" Target="http://search.mandumah.com/Record/1508197" TargetMode="External"/><Relationship Id="rId10" Type="http://schemas.openxmlformats.org/officeDocument/2006/relationships/hyperlink" Target="http://search.mandumah.com/Record/1368610"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earch.mandumah.com/Record/1362311" TargetMode="External"/><Relationship Id="rId14" Type="http://schemas.openxmlformats.org/officeDocument/2006/relationships/hyperlink" Target="http://search.mandumah.com/Record/16279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C8BE6-6CE2-4B84-999B-FF86AE84C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40</Pages>
  <Words>8748</Words>
  <Characters>49865</Characters>
  <Application>Microsoft Office Word</Application>
  <DocSecurity>0</DocSecurity>
  <Lines>415</Lines>
  <Paragraphs>116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wessam ayman</dc:creator>
  <cp:keywords/>
  <dc:description/>
  <cp:lastModifiedBy>wessam ayman</cp:lastModifiedBy>
  <cp:revision>5</cp:revision>
  <cp:lastPrinted>2026-06-28T17:20:00Z</cp:lastPrinted>
  <dcterms:created xsi:type="dcterms:W3CDTF">2026-06-28T17:18:00Z</dcterms:created>
  <dcterms:modified xsi:type="dcterms:W3CDTF">2026-07-10T00:44:00Z</dcterms:modified>
</cp:coreProperties>
</file>