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1D35" w:rsidRPr="00B11D35" w:rsidRDefault="00B11D35" w:rsidP="00B11D35">
      <w:pPr>
        <w:bidi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B11D35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التقييم– ال</w:t>
      </w:r>
      <w:r>
        <w:rPr>
          <w:rFonts w:ascii="Times New Roman" w:eastAsia="Times New Roman" w:hAnsi="Times New Roman" w:cs="Times New Roman" w:hint="cs"/>
          <w:b/>
          <w:bCs/>
          <w:sz w:val="36"/>
          <w:szCs w:val="36"/>
          <w:rtl/>
        </w:rPr>
        <w:t>تعديل الاول ل</w:t>
      </w:r>
      <w:r w:rsidRPr="00B11D35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فصل الأول</w:t>
      </w:r>
    </w:p>
    <w:p w:rsidR="00B11D35" w:rsidRPr="00F95BA5" w:rsidRDefault="00B11D35" w:rsidP="00F95BA5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11D35">
        <w:rPr>
          <w:rFonts w:ascii="Times New Roman" w:eastAsia="Times New Roman" w:hAnsi="Times New Roman" w:cs="Times New Roman"/>
          <w:sz w:val="24"/>
          <w:szCs w:val="24"/>
          <w:rtl/>
        </w:rPr>
        <w:t>عنوان الدراسة: أثر جودة الحياة الوظيفية على السلوك الأخلاقي</w:t>
      </w:r>
      <w:r w:rsidRPr="00B11D35">
        <w:rPr>
          <w:rFonts w:ascii="Times New Roman" w:eastAsia="Times New Roman" w:hAnsi="Times New Roman" w:cs="Times New Roman"/>
          <w:sz w:val="24"/>
          <w:szCs w:val="24"/>
        </w:rPr>
        <w:br/>
      </w:r>
      <w:r w:rsidRPr="00B11D35">
        <w:rPr>
          <w:rFonts w:ascii="Times New Roman" w:eastAsia="Times New Roman" w:hAnsi="Times New Roman" w:cs="Times New Roman"/>
          <w:sz w:val="24"/>
          <w:szCs w:val="24"/>
          <w:rtl/>
        </w:rPr>
        <w:t>إعداد: عبير العتيبي</w:t>
      </w:r>
      <w:bookmarkStart w:id="0" w:name="_GoBack"/>
    </w:p>
    <w:p w:rsidR="00F95BA5" w:rsidRPr="00F95BA5" w:rsidRDefault="00F95BA5" w:rsidP="00F95BA5">
      <w:pPr>
        <w:pStyle w:val="NormalWeb"/>
        <w:bidi/>
        <w:rPr>
          <w:sz w:val="28"/>
          <w:szCs w:val="28"/>
        </w:rPr>
      </w:pPr>
      <w:r w:rsidRPr="00F95BA5">
        <w:rPr>
          <w:rStyle w:val="Strong"/>
          <w:sz w:val="28"/>
          <w:szCs w:val="28"/>
          <w:rtl/>
        </w:rPr>
        <w:t>لفصل الأول مقبول مع التعديلات النهائية</w:t>
      </w:r>
      <w:r w:rsidRPr="00F95BA5">
        <w:rPr>
          <w:sz w:val="28"/>
          <w:szCs w:val="28"/>
          <w:rtl/>
        </w:rPr>
        <w:t>، وتشمل</w:t>
      </w:r>
      <w:r w:rsidRPr="00F95BA5">
        <w:rPr>
          <w:sz w:val="28"/>
          <w:szCs w:val="28"/>
        </w:rPr>
        <w:t>:</w:t>
      </w:r>
    </w:p>
    <w:p w:rsidR="00F95BA5" w:rsidRPr="00F95BA5" w:rsidRDefault="00F95BA5" w:rsidP="00F95BA5">
      <w:pPr>
        <w:pStyle w:val="NormalWeb"/>
        <w:numPr>
          <w:ilvl w:val="0"/>
          <w:numId w:val="2"/>
        </w:numPr>
        <w:bidi/>
        <w:rPr>
          <w:sz w:val="28"/>
          <w:szCs w:val="28"/>
        </w:rPr>
      </w:pPr>
      <w:r w:rsidRPr="00F95BA5">
        <w:rPr>
          <w:rStyle w:val="Strong"/>
          <w:sz w:val="28"/>
          <w:szCs w:val="28"/>
          <w:rtl/>
        </w:rPr>
        <w:t>تحرير اللغة والصياغة بالكامل</w:t>
      </w:r>
      <w:r w:rsidRPr="00F95BA5">
        <w:rPr>
          <w:sz w:val="28"/>
          <w:szCs w:val="28"/>
          <w:rtl/>
        </w:rPr>
        <w:t xml:space="preserve"> لتحسين الانسيابية والدقة الأكاديمية</w:t>
      </w:r>
      <w:r w:rsidRPr="00F95BA5">
        <w:rPr>
          <w:sz w:val="28"/>
          <w:szCs w:val="28"/>
        </w:rPr>
        <w:t>.</w:t>
      </w:r>
    </w:p>
    <w:p w:rsidR="00F95BA5" w:rsidRPr="00F95BA5" w:rsidRDefault="00F95BA5" w:rsidP="00F95BA5">
      <w:pPr>
        <w:pStyle w:val="NormalWeb"/>
        <w:numPr>
          <w:ilvl w:val="0"/>
          <w:numId w:val="2"/>
        </w:numPr>
        <w:bidi/>
        <w:rPr>
          <w:sz w:val="28"/>
          <w:szCs w:val="28"/>
        </w:rPr>
      </w:pPr>
      <w:r w:rsidRPr="00F95BA5">
        <w:rPr>
          <w:rStyle w:val="Strong"/>
          <w:sz w:val="28"/>
          <w:szCs w:val="28"/>
          <w:rtl/>
        </w:rPr>
        <w:t>إبراز الفجوة البحثية بشكل أوضح ومركّز</w:t>
      </w:r>
      <w:r w:rsidRPr="00F95BA5">
        <w:rPr>
          <w:sz w:val="28"/>
          <w:szCs w:val="28"/>
          <w:rtl/>
        </w:rPr>
        <w:t xml:space="preserve"> في المقدمة ومشكلة الدراسة</w:t>
      </w:r>
      <w:r w:rsidRPr="00F95BA5">
        <w:rPr>
          <w:sz w:val="28"/>
          <w:szCs w:val="28"/>
        </w:rPr>
        <w:t>.</w:t>
      </w:r>
    </w:p>
    <w:p w:rsidR="00F95BA5" w:rsidRPr="00F95BA5" w:rsidRDefault="00F95BA5" w:rsidP="00F95BA5">
      <w:pPr>
        <w:pStyle w:val="NormalWeb"/>
        <w:numPr>
          <w:ilvl w:val="0"/>
          <w:numId w:val="2"/>
        </w:numPr>
        <w:bidi/>
        <w:rPr>
          <w:sz w:val="28"/>
          <w:szCs w:val="28"/>
        </w:rPr>
      </w:pPr>
      <w:r w:rsidRPr="00F95BA5">
        <w:rPr>
          <w:rStyle w:val="Strong"/>
          <w:sz w:val="28"/>
          <w:szCs w:val="28"/>
          <w:rtl/>
        </w:rPr>
        <w:t>تنظيم الربط بين النظريات والإطار المفاهيمي والمتغيرات</w:t>
      </w:r>
      <w:r w:rsidRPr="00F95BA5">
        <w:rPr>
          <w:sz w:val="28"/>
          <w:szCs w:val="28"/>
          <w:rtl/>
        </w:rPr>
        <w:t xml:space="preserve"> بشكل أكثر وضوحًا</w:t>
      </w:r>
      <w:r w:rsidRPr="00F95BA5">
        <w:rPr>
          <w:sz w:val="28"/>
          <w:szCs w:val="28"/>
        </w:rPr>
        <w:t>.</w:t>
      </w:r>
    </w:p>
    <w:p w:rsidR="00F95BA5" w:rsidRPr="00F95BA5" w:rsidRDefault="00F95BA5" w:rsidP="00F95BA5">
      <w:pPr>
        <w:pStyle w:val="NormalWeb"/>
        <w:numPr>
          <w:ilvl w:val="0"/>
          <w:numId w:val="2"/>
        </w:numPr>
        <w:bidi/>
        <w:rPr>
          <w:sz w:val="28"/>
          <w:szCs w:val="28"/>
        </w:rPr>
      </w:pPr>
      <w:r w:rsidRPr="00F95BA5">
        <w:rPr>
          <w:rStyle w:val="Strong"/>
          <w:sz w:val="28"/>
          <w:szCs w:val="28"/>
          <w:rtl/>
        </w:rPr>
        <w:t>توحيد التوثيق وفق أسلوب</w:t>
      </w:r>
      <w:r w:rsidRPr="00F95BA5">
        <w:rPr>
          <w:rStyle w:val="Strong"/>
          <w:sz w:val="28"/>
          <w:szCs w:val="28"/>
        </w:rPr>
        <w:t xml:space="preserve"> APA</w:t>
      </w:r>
      <w:r w:rsidRPr="00F95BA5">
        <w:rPr>
          <w:sz w:val="28"/>
          <w:szCs w:val="28"/>
        </w:rPr>
        <w:t>.</w:t>
      </w:r>
    </w:p>
    <w:p w:rsidR="00F95BA5" w:rsidRPr="00F95BA5" w:rsidRDefault="00F95BA5" w:rsidP="00F95BA5">
      <w:pPr>
        <w:pStyle w:val="NormalWeb"/>
        <w:bidi/>
        <w:rPr>
          <w:sz w:val="28"/>
          <w:szCs w:val="28"/>
        </w:rPr>
      </w:pPr>
      <w:r w:rsidRPr="00F95BA5">
        <w:rPr>
          <w:sz w:val="28"/>
          <w:szCs w:val="28"/>
          <w:rtl/>
        </w:rPr>
        <w:t>الفصل الأساسي منظم، شامل، ويعكس تنفيذ الطالبة لمعظم الملاحظات (~70–75%)، مع تحسين واضح في الإطار النظري والمنهجية ونموذج الدراسة</w:t>
      </w:r>
      <w:r w:rsidRPr="00F95BA5">
        <w:rPr>
          <w:sz w:val="28"/>
          <w:szCs w:val="28"/>
        </w:rPr>
        <w:t>.</w:t>
      </w:r>
    </w:p>
    <w:p w:rsidR="00F95BA5" w:rsidRPr="00F95BA5" w:rsidRDefault="00F95BA5" w:rsidP="00F95BA5">
      <w:pPr>
        <w:pStyle w:val="NormalWeb"/>
        <w:bidi/>
        <w:rPr>
          <w:sz w:val="28"/>
          <w:szCs w:val="28"/>
        </w:rPr>
      </w:pPr>
      <w:r w:rsidRPr="00F95BA5">
        <w:rPr>
          <w:rFonts w:ascii="Segoe UI Symbol" w:hAnsi="Segoe UI Symbol" w:cs="Segoe UI Symbol"/>
          <w:sz w:val="28"/>
          <w:szCs w:val="28"/>
        </w:rPr>
        <w:t>💡</w:t>
      </w:r>
      <w:r w:rsidRPr="00F95BA5">
        <w:rPr>
          <w:sz w:val="28"/>
          <w:szCs w:val="28"/>
        </w:rPr>
        <w:t xml:space="preserve"> </w:t>
      </w:r>
      <w:r w:rsidRPr="00F95BA5">
        <w:rPr>
          <w:sz w:val="28"/>
          <w:szCs w:val="28"/>
          <w:rtl/>
        </w:rPr>
        <w:t>بعد تنفيذ هذه التعديلات النهائية، سيكون الفصل جاهزًا كجزء قوي من رسالة الدكتوراه</w:t>
      </w:r>
      <w:r w:rsidRPr="00F95BA5">
        <w:rPr>
          <w:sz w:val="28"/>
          <w:szCs w:val="28"/>
        </w:rPr>
        <w:t>.</w:t>
      </w:r>
    </w:p>
    <w:bookmarkEnd w:id="0"/>
    <w:p w:rsidR="00F05980" w:rsidRPr="00F95BA5" w:rsidRDefault="00F95BA5" w:rsidP="00F95BA5">
      <w:pPr>
        <w:bidi/>
        <w:spacing w:before="100" w:beforeAutospacing="1" w:after="100" w:afterAutospacing="1" w:line="240" w:lineRule="auto"/>
        <w:outlineLvl w:val="2"/>
      </w:pPr>
    </w:p>
    <w:sectPr w:rsidR="00F05980" w:rsidRPr="00F95BA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B57A24"/>
    <w:multiLevelType w:val="multilevel"/>
    <w:tmpl w:val="37541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E3A4BD5"/>
    <w:multiLevelType w:val="multilevel"/>
    <w:tmpl w:val="04AA59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DDB"/>
    <w:rsid w:val="00A75348"/>
    <w:rsid w:val="00AE6205"/>
    <w:rsid w:val="00B11D35"/>
    <w:rsid w:val="00D75DDB"/>
    <w:rsid w:val="00F95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146A17-28D2-4F6F-AB22-7F8FE5E38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B11D3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B11D3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11D3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B11D35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B11D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11D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5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    التقييم– التعديل الاول لفصل الأول</vt:lpstr>
      <vt:lpstr>        </vt:lpstr>
    </vt:vector>
  </TitlesOfParts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Amira El. Fekky</dc:creator>
  <cp:keywords/>
  <dc:description/>
  <cp:lastModifiedBy>Amira El. Fekky</cp:lastModifiedBy>
  <cp:revision>2</cp:revision>
  <dcterms:created xsi:type="dcterms:W3CDTF">2025-12-21T14:40:00Z</dcterms:created>
  <dcterms:modified xsi:type="dcterms:W3CDTF">2025-12-21T14:40:00Z</dcterms:modified>
</cp:coreProperties>
</file>