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C63B5" w14:textId="77777777" w:rsidR="0031278F" w:rsidRPr="00F96C03" w:rsidRDefault="0031278F" w:rsidP="00900EAF">
      <w:pPr>
        <w:bidi/>
        <w:rPr>
          <w:rFonts w:ascii="Traditional Arabic" w:hAnsi="Traditional Arabic" w:cs="Traditional Arabic"/>
          <w:b/>
          <w:bCs/>
          <w:rtl/>
        </w:rPr>
      </w:pPr>
    </w:p>
    <w:p w14:paraId="445B5E08" w14:textId="77777777" w:rsidR="00595D73" w:rsidRPr="00F96C03" w:rsidRDefault="00595D73" w:rsidP="00595D73">
      <w:pPr>
        <w:bidi/>
        <w:rPr>
          <w:rFonts w:ascii="Traditional Arabic" w:hAnsi="Traditional Arabic" w:cs="Traditional Arabic"/>
          <w:b/>
          <w:bCs/>
          <w:rtl/>
        </w:rPr>
      </w:pPr>
    </w:p>
    <w:p w14:paraId="70BFF435" w14:textId="1689FF1B" w:rsidR="00900EAF" w:rsidRPr="00F96C03" w:rsidRDefault="00900EAF" w:rsidP="0031278F">
      <w:pPr>
        <w:bidi/>
        <w:rPr>
          <w:rFonts w:ascii="Traditional Arabic" w:hAnsi="Traditional Arabic" w:cs="Traditional Arabic"/>
          <w:b/>
          <w:bCs/>
          <w:rtl/>
        </w:rPr>
      </w:pPr>
      <w:r w:rsidRPr="00F96C03">
        <w:rPr>
          <w:rFonts w:ascii="Traditional Arabic" w:hAnsi="Traditional Arabic" w:cs="Traditional Arabic"/>
          <w:noProof/>
        </w:rPr>
        <w:drawing>
          <wp:anchor distT="0" distB="0" distL="114300" distR="114300" simplePos="0" relativeHeight="251659264" behindDoc="1" locked="0" layoutInCell="1" allowOverlap="1" wp14:anchorId="1ECB097B" wp14:editId="58618D42">
            <wp:simplePos x="0" y="0"/>
            <wp:positionH relativeFrom="margin">
              <wp:align>center</wp:align>
            </wp:positionH>
            <wp:positionV relativeFrom="paragraph">
              <wp:posOffset>0</wp:posOffset>
            </wp:positionV>
            <wp:extent cx="2691172" cy="1185333"/>
            <wp:effectExtent l="0" t="0" r="0" b="0"/>
            <wp:wrapTight wrapText="bothSides">
              <wp:wrapPolygon edited="0">
                <wp:start x="0" y="0"/>
                <wp:lineTo x="0" y="21183"/>
                <wp:lineTo x="21406" y="21183"/>
                <wp:lineTo x="21406" y="0"/>
                <wp:lineTo x="0" y="0"/>
              </wp:wrapPolygon>
            </wp:wrapTight>
            <wp:docPr id="1919349745"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834" t="30911" r="7106" b="31621"/>
                    <a:stretch/>
                  </pic:blipFill>
                  <pic:spPr bwMode="auto">
                    <a:xfrm>
                      <a:off x="0" y="0"/>
                      <a:ext cx="2691172" cy="1185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88B6B" w14:textId="77777777" w:rsidR="00900EAF" w:rsidRPr="00F96C03" w:rsidRDefault="00900EAF" w:rsidP="00900EAF">
      <w:pPr>
        <w:bidi/>
        <w:jc w:val="center"/>
        <w:rPr>
          <w:rFonts w:ascii="Traditional Arabic" w:hAnsi="Traditional Arabic" w:cs="Traditional Arabic"/>
          <w:b/>
          <w:bCs/>
          <w:rtl/>
        </w:rPr>
      </w:pPr>
    </w:p>
    <w:p w14:paraId="55D94C94" w14:textId="77777777" w:rsidR="00900EAF" w:rsidRPr="00F96C03" w:rsidRDefault="00900EAF" w:rsidP="00900EAF">
      <w:pPr>
        <w:bidi/>
        <w:jc w:val="center"/>
        <w:rPr>
          <w:rFonts w:ascii="Traditional Arabic" w:hAnsi="Traditional Arabic" w:cs="Traditional Arabic"/>
          <w:b/>
          <w:bCs/>
          <w:sz w:val="52"/>
          <w:szCs w:val="52"/>
          <w:rtl/>
        </w:rPr>
      </w:pPr>
    </w:p>
    <w:p w14:paraId="0C5BB943" w14:textId="77777777" w:rsidR="00900EAF" w:rsidRPr="00F96C03" w:rsidRDefault="00900EAF" w:rsidP="00900EAF">
      <w:pPr>
        <w:bidi/>
        <w:rPr>
          <w:rFonts w:ascii="Traditional Arabic" w:hAnsi="Traditional Arabic" w:cs="Traditional Arabic"/>
          <w:b/>
          <w:bCs/>
          <w:sz w:val="28"/>
          <w:szCs w:val="28"/>
          <w:rtl/>
        </w:rPr>
      </w:pPr>
    </w:p>
    <w:p w14:paraId="35DEFD9B" w14:textId="495FBC5F" w:rsidR="00900EAF" w:rsidRPr="00F96C03" w:rsidRDefault="00900EAF" w:rsidP="00900EAF">
      <w:pPr>
        <w:bidi/>
        <w:jc w:val="center"/>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جامعة ميداوشن</w:t>
      </w:r>
    </w:p>
    <w:p w14:paraId="46B3FAFA" w14:textId="77777777" w:rsidR="00900EAF" w:rsidRPr="00F96C03" w:rsidRDefault="00900EAF" w:rsidP="00900EAF">
      <w:pPr>
        <w:bidi/>
        <w:jc w:val="center"/>
        <w:rPr>
          <w:rFonts w:ascii="Traditional Arabic" w:hAnsi="Traditional Arabic" w:cs="Traditional Arabic"/>
          <w:b/>
          <w:bCs/>
          <w:rtl/>
        </w:rPr>
      </w:pPr>
      <w:r w:rsidRPr="00F96C03">
        <w:rPr>
          <w:rFonts w:ascii="Traditional Arabic" w:hAnsi="Traditional Arabic" w:cs="Traditional Arabic"/>
          <w:b/>
          <w:bCs/>
          <w:rtl/>
        </w:rPr>
        <w:t>كلية الادارة</w:t>
      </w:r>
    </w:p>
    <w:p w14:paraId="01B0103B" w14:textId="77777777" w:rsidR="00900EAF" w:rsidRPr="00F96C03" w:rsidRDefault="00900EAF" w:rsidP="00900EAF">
      <w:pPr>
        <w:bidi/>
        <w:rPr>
          <w:rFonts w:ascii="Traditional Arabic" w:hAnsi="Traditional Arabic" w:cs="Traditional Arabic"/>
          <w:b/>
          <w:bCs/>
          <w:sz w:val="36"/>
          <w:szCs w:val="36"/>
          <w:rtl/>
        </w:rPr>
      </w:pPr>
    </w:p>
    <w:p w14:paraId="6423C776" w14:textId="2B2E6EC1" w:rsidR="00900EAF" w:rsidRPr="00F96C03" w:rsidRDefault="003D3736" w:rsidP="00E90BEA">
      <w:pPr>
        <w:bidi/>
        <w:jc w:val="center"/>
        <w:rPr>
          <w:rFonts w:ascii="Traditional Arabic" w:hAnsi="Traditional Arabic" w:cs="Traditional Arabic"/>
          <w:b/>
          <w:bCs/>
          <w:rtl/>
        </w:rPr>
      </w:pPr>
      <w:r w:rsidRPr="00F96C03">
        <w:rPr>
          <w:rFonts w:ascii="Traditional Arabic" w:hAnsi="Traditional Arabic" w:cs="Traditional Arabic"/>
          <w:b/>
          <w:bCs/>
          <w:sz w:val="36"/>
          <w:szCs w:val="36"/>
          <w:rtl/>
        </w:rPr>
        <w:t>دعائم تطبيق ادارة السلامة الذكية في مشروعي نيوم والمربع الجديد</w:t>
      </w:r>
    </w:p>
    <w:p w14:paraId="4BA7F606" w14:textId="77777777" w:rsidR="00900EAF" w:rsidRPr="00F96C03" w:rsidRDefault="00900EAF" w:rsidP="00900EAF">
      <w:pPr>
        <w:bidi/>
        <w:jc w:val="center"/>
        <w:rPr>
          <w:rFonts w:ascii="Traditional Arabic" w:hAnsi="Traditional Arabic" w:cs="Traditional Arabic"/>
          <w:b/>
          <w:bCs/>
          <w:rtl/>
        </w:rPr>
      </w:pPr>
    </w:p>
    <w:p w14:paraId="05961D33" w14:textId="77777777" w:rsidR="00900EAF" w:rsidRPr="00F96C03" w:rsidRDefault="00900EAF" w:rsidP="00900EAF">
      <w:pPr>
        <w:bidi/>
        <w:jc w:val="center"/>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إعداد</w:t>
      </w:r>
    </w:p>
    <w:p w14:paraId="6AEAD8E9" w14:textId="77777777" w:rsidR="00900EAF" w:rsidRPr="00F96C03" w:rsidRDefault="00900EAF" w:rsidP="00900EAF">
      <w:pPr>
        <w:bidi/>
        <w:jc w:val="center"/>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محمد عبد الله برناوي</w:t>
      </w:r>
    </w:p>
    <w:p w14:paraId="4E904300" w14:textId="77777777" w:rsidR="00900EAF" w:rsidRPr="00F96C03" w:rsidRDefault="00900EAF" w:rsidP="00900EAF">
      <w:pPr>
        <w:bidi/>
        <w:jc w:val="center"/>
        <w:rPr>
          <w:rFonts w:ascii="Traditional Arabic" w:hAnsi="Traditional Arabic" w:cs="Traditional Arabic"/>
          <w:b/>
          <w:bCs/>
          <w:rtl/>
        </w:rPr>
      </w:pPr>
      <w:r w:rsidRPr="00F96C03">
        <w:rPr>
          <w:rFonts w:ascii="Traditional Arabic" w:hAnsi="Traditional Arabic" w:cs="Traditional Arabic"/>
          <w:b/>
          <w:bCs/>
          <w:rtl/>
        </w:rPr>
        <w:t>المملكة العربية السعودية</w:t>
      </w:r>
    </w:p>
    <w:p w14:paraId="0F67479F" w14:textId="77777777" w:rsidR="00900EAF" w:rsidRPr="00F96C03" w:rsidRDefault="00900EAF" w:rsidP="00900EAF">
      <w:pPr>
        <w:bidi/>
        <w:jc w:val="center"/>
        <w:rPr>
          <w:rFonts w:ascii="Traditional Arabic" w:hAnsi="Traditional Arabic" w:cs="Traditional Arabic"/>
          <w:b/>
          <w:bCs/>
          <w:rtl/>
        </w:rPr>
      </w:pPr>
    </w:p>
    <w:p w14:paraId="08335277" w14:textId="77777777" w:rsidR="00900EAF" w:rsidRPr="00F96C03" w:rsidRDefault="00900EAF" w:rsidP="00900EAF">
      <w:pPr>
        <w:bidi/>
        <w:jc w:val="center"/>
        <w:rPr>
          <w:rFonts w:ascii="Traditional Arabic" w:hAnsi="Traditional Arabic" w:cs="Traditional Arabic"/>
          <w:b/>
          <w:bCs/>
          <w:rtl/>
        </w:rPr>
      </w:pPr>
    </w:p>
    <w:p w14:paraId="33EF5F72" w14:textId="363D39C3" w:rsidR="00900EAF" w:rsidRPr="00F96C03" w:rsidRDefault="00900EAF" w:rsidP="00900EAF">
      <w:pPr>
        <w:bidi/>
        <w:jc w:val="center"/>
        <w:rPr>
          <w:rFonts w:ascii="Traditional Arabic" w:hAnsi="Traditional Arabic" w:cs="Traditional Arabic"/>
          <w:b/>
          <w:bCs/>
          <w:rtl/>
        </w:rPr>
      </w:pPr>
      <w:r w:rsidRPr="00F96C03">
        <w:rPr>
          <w:rFonts w:ascii="Traditional Arabic" w:hAnsi="Traditional Arabic" w:cs="Traditional Arabic"/>
          <w:b/>
          <w:bCs/>
          <w:rtl/>
        </w:rPr>
        <w:t>رسالة مقدمة لجامعة ميد</w:t>
      </w:r>
      <w:r w:rsidR="00537B6B" w:rsidRPr="00F96C03">
        <w:rPr>
          <w:rFonts w:ascii="Traditional Arabic" w:hAnsi="Traditional Arabic" w:cs="Traditional Arabic" w:hint="cs"/>
          <w:b/>
          <w:bCs/>
          <w:rtl/>
        </w:rPr>
        <w:t>ا</w:t>
      </w:r>
      <w:r w:rsidRPr="00F96C03">
        <w:rPr>
          <w:rFonts w:ascii="Traditional Arabic" w:hAnsi="Traditional Arabic" w:cs="Traditional Arabic"/>
          <w:b/>
          <w:bCs/>
          <w:rtl/>
        </w:rPr>
        <w:t>وشن لاستكمال متطلبات نيل درجة الدكتورا</w:t>
      </w:r>
      <w:r w:rsidR="008527BD" w:rsidRPr="00F96C03">
        <w:rPr>
          <w:rFonts w:ascii="Traditional Arabic" w:hAnsi="Traditional Arabic" w:cs="Traditional Arabic" w:hint="cs"/>
          <w:b/>
          <w:bCs/>
          <w:rtl/>
        </w:rPr>
        <w:t>ه</w:t>
      </w:r>
    </w:p>
    <w:p w14:paraId="012D6572" w14:textId="77777777" w:rsidR="00900EAF" w:rsidRPr="00F96C03" w:rsidRDefault="00900EAF" w:rsidP="00900EAF">
      <w:pPr>
        <w:bidi/>
        <w:jc w:val="center"/>
        <w:rPr>
          <w:rFonts w:ascii="Traditional Arabic" w:hAnsi="Traditional Arabic" w:cs="Traditional Arabic"/>
          <w:b/>
          <w:bCs/>
          <w:rtl/>
        </w:rPr>
      </w:pPr>
      <w:r w:rsidRPr="00F96C03">
        <w:rPr>
          <w:rFonts w:ascii="Traditional Arabic" w:hAnsi="Traditional Arabic" w:cs="Traditional Arabic"/>
          <w:b/>
          <w:bCs/>
          <w:rtl/>
        </w:rPr>
        <w:t>في</w:t>
      </w:r>
    </w:p>
    <w:p w14:paraId="45996F66" w14:textId="77777777" w:rsidR="00900EAF" w:rsidRPr="00F96C03" w:rsidRDefault="00900EAF" w:rsidP="00900EAF">
      <w:pPr>
        <w:bidi/>
        <w:jc w:val="center"/>
        <w:rPr>
          <w:rFonts w:ascii="Traditional Arabic" w:hAnsi="Traditional Arabic" w:cs="Traditional Arabic"/>
          <w:b/>
          <w:bCs/>
          <w:rtl/>
        </w:rPr>
      </w:pPr>
      <w:r w:rsidRPr="00F96C03">
        <w:rPr>
          <w:rFonts w:ascii="Traditional Arabic" w:hAnsi="Traditional Arabic" w:cs="Traditional Arabic"/>
          <w:b/>
          <w:bCs/>
          <w:rtl/>
        </w:rPr>
        <w:t>الإدارة</w:t>
      </w:r>
    </w:p>
    <w:p w14:paraId="744EACE0" w14:textId="77777777" w:rsidR="00900EAF" w:rsidRPr="00F96C03" w:rsidRDefault="00900EAF" w:rsidP="00900EAF">
      <w:pPr>
        <w:bidi/>
        <w:rPr>
          <w:rFonts w:ascii="Traditional Arabic" w:hAnsi="Traditional Arabic" w:cs="Traditional Arabic"/>
          <w:b/>
          <w:bCs/>
          <w:color w:val="E7E6E6" w:themeColor="background2"/>
          <w:rtl/>
        </w:rPr>
      </w:pPr>
    </w:p>
    <w:p w14:paraId="4AB26B0A" w14:textId="77777777" w:rsidR="00FA45D7" w:rsidRPr="00F96C03" w:rsidRDefault="00FA45D7" w:rsidP="00FA45D7">
      <w:pPr>
        <w:bidi/>
        <w:rPr>
          <w:rFonts w:ascii="Traditional Arabic" w:hAnsi="Traditional Arabic" w:cs="Traditional Arabic"/>
          <w:b/>
          <w:bCs/>
          <w:sz w:val="28"/>
          <w:szCs w:val="28"/>
          <w:rtl/>
        </w:rPr>
      </w:pPr>
    </w:p>
    <w:p w14:paraId="094B0F74" w14:textId="77777777" w:rsidR="00900EAF" w:rsidRPr="00F96C03" w:rsidRDefault="00900EAF" w:rsidP="00900EAF">
      <w:pPr>
        <w:bidi/>
        <w:jc w:val="center"/>
        <w:rPr>
          <w:rFonts w:ascii="Traditional Arabic" w:hAnsi="Traditional Arabic" w:cs="Traditional Arabic"/>
          <w:b/>
          <w:bCs/>
          <w:sz w:val="28"/>
          <w:szCs w:val="28"/>
          <w:rtl/>
        </w:rPr>
      </w:pPr>
    </w:p>
    <w:p w14:paraId="2DA6A915" w14:textId="77777777" w:rsidR="00132EF4" w:rsidRPr="00F96C03" w:rsidRDefault="00132EF4" w:rsidP="00900EAF">
      <w:pPr>
        <w:bidi/>
        <w:jc w:val="center"/>
        <w:rPr>
          <w:rFonts w:ascii="Traditional Arabic" w:hAnsi="Traditional Arabic" w:cs="Traditional Arabic"/>
          <w:b/>
          <w:bCs/>
          <w:sz w:val="28"/>
          <w:szCs w:val="28"/>
          <w:rtl/>
        </w:rPr>
      </w:pPr>
    </w:p>
    <w:p w14:paraId="1F9C9535" w14:textId="51B52704" w:rsidR="00900EAF" w:rsidRPr="00F96C03" w:rsidRDefault="00900EAF" w:rsidP="00132EF4">
      <w:pPr>
        <w:bidi/>
        <w:jc w:val="center"/>
        <w:rPr>
          <w:rFonts w:ascii="Traditional Arabic" w:hAnsi="Traditional Arabic" w:cs="Traditional Arabic"/>
          <w:b/>
          <w:bCs/>
          <w:sz w:val="28"/>
          <w:szCs w:val="28"/>
        </w:rPr>
      </w:pPr>
      <w:r w:rsidRPr="00F96C03">
        <w:rPr>
          <w:rFonts w:ascii="Traditional Arabic" w:hAnsi="Traditional Arabic" w:cs="Traditional Arabic"/>
          <w:b/>
          <w:bCs/>
          <w:sz w:val="28"/>
          <w:szCs w:val="28"/>
          <w:rtl/>
        </w:rPr>
        <w:t>قال تعالى:</w:t>
      </w:r>
    </w:p>
    <w:p w14:paraId="5514D158"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tl/>
        </w:rPr>
      </w:pPr>
    </w:p>
    <w:p w14:paraId="1AAFF490"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tl/>
        </w:rPr>
      </w:pPr>
    </w:p>
    <w:p w14:paraId="6B45F8C0"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tl/>
        </w:rPr>
      </w:pPr>
    </w:p>
    <w:p w14:paraId="7664BFAE" w14:textId="77777777" w:rsidR="00900EAF" w:rsidRPr="00F96C03" w:rsidRDefault="00900EAF" w:rsidP="00900EAF">
      <w:pPr>
        <w:bidi/>
        <w:rPr>
          <w:rFonts w:ascii="Traditional Arabic" w:hAnsi="Traditional Arabic" w:cs="Traditional Arabic"/>
          <w:b/>
          <w:bCs/>
          <w:color w:val="538135" w:themeColor="accent6" w:themeShade="BF"/>
          <w:sz w:val="28"/>
          <w:szCs w:val="28"/>
          <w:rtl/>
        </w:rPr>
      </w:pPr>
    </w:p>
    <w:p w14:paraId="121A5FA3" w14:textId="77777777" w:rsidR="00900EAF" w:rsidRPr="00F96C03" w:rsidRDefault="00900EAF" w:rsidP="00900EAF">
      <w:pPr>
        <w:bidi/>
        <w:rPr>
          <w:rFonts w:ascii="Traditional Arabic" w:hAnsi="Traditional Arabic" w:cs="Traditional Arabic"/>
          <w:b/>
          <w:bCs/>
          <w:color w:val="538135" w:themeColor="accent6" w:themeShade="BF"/>
          <w:sz w:val="48"/>
          <w:szCs w:val="48"/>
          <w:rtl/>
        </w:rPr>
      </w:pPr>
    </w:p>
    <w:p w14:paraId="0D82E936" w14:textId="64600DF3" w:rsidR="00900EAF" w:rsidRPr="00F96C03" w:rsidRDefault="00900EAF" w:rsidP="00A54255">
      <w:pPr>
        <w:bidi/>
        <w:jc w:val="center"/>
        <w:rPr>
          <w:rFonts w:ascii="Traditional Arabic" w:hAnsi="Traditional Arabic" w:cs="Traditional Arabic"/>
          <w:b/>
          <w:bCs/>
          <w:color w:val="538135" w:themeColor="accent6" w:themeShade="BF"/>
          <w:sz w:val="48"/>
          <w:szCs w:val="48"/>
          <w:rtl/>
        </w:rPr>
      </w:pPr>
      <w:r w:rsidRPr="00F96C03">
        <w:rPr>
          <w:rFonts w:ascii="Traditional Arabic" w:hAnsi="Traditional Arabic" w:cs="Traditional Arabic"/>
          <w:b/>
          <w:bCs/>
          <w:color w:val="538135" w:themeColor="accent6" w:themeShade="BF"/>
          <w:sz w:val="48"/>
          <w:szCs w:val="48"/>
          <w:rtl/>
        </w:rPr>
        <w:t xml:space="preserve">{ رب أوزعني أن أشكر نعمتك الَّتِي أَنْعَمْتَ عَلَيَّ وَعَلَى وَالِدَيَّ وَأَنْ أَعْمَلَ صَالِحًا تَرْضَاهُ وَأَصْلِحْ لِي فِي ذُرِّيَّتِي إِنِّي تُبْتُ إِلَيْكَ وَإِنِّي مِنَ الْمُسْلِمِينَ } </w:t>
      </w:r>
    </w:p>
    <w:p w14:paraId="24203144" w14:textId="3C192692" w:rsidR="00900EAF" w:rsidRPr="00F96C03" w:rsidRDefault="00A54255" w:rsidP="00A54255">
      <w:pPr>
        <w:bidi/>
        <w:jc w:val="right"/>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سورة الأحقاف، الآية 15</w:t>
      </w:r>
    </w:p>
    <w:p w14:paraId="020ED0F4"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tl/>
        </w:rPr>
      </w:pPr>
    </w:p>
    <w:p w14:paraId="0D72CC8D"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Pr>
      </w:pPr>
    </w:p>
    <w:p w14:paraId="081E01A3"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Pr>
      </w:pPr>
    </w:p>
    <w:p w14:paraId="02318E7B" w14:textId="77777777" w:rsidR="00900EAF" w:rsidRPr="00F96C03" w:rsidRDefault="00900EAF" w:rsidP="00900EAF">
      <w:pPr>
        <w:bidi/>
        <w:jc w:val="center"/>
        <w:rPr>
          <w:rFonts w:ascii="Traditional Arabic" w:hAnsi="Traditional Arabic" w:cs="Traditional Arabic"/>
          <w:b/>
          <w:bCs/>
          <w:sz w:val="28"/>
          <w:szCs w:val="28"/>
        </w:rPr>
      </w:pPr>
      <w:r w:rsidRPr="00F96C03">
        <w:rPr>
          <w:rFonts w:ascii="Traditional Arabic" w:hAnsi="Traditional Arabic" w:cs="Traditional Arabic"/>
          <w:b/>
          <w:bCs/>
          <w:sz w:val="28"/>
          <w:szCs w:val="28"/>
          <w:rtl/>
        </w:rPr>
        <w:t>صدق الله العظيم</w:t>
      </w:r>
    </w:p>
    <w:p w14:paraId="4233A401" w14:textId="77777777" w:rsidR="00900EAF" w:rsidRPr="00F96C03" w:rsidRDefault="00900EAF" w:rsidP="00900EAF">
      <w:pPr>
        <w:bidi/>
        <w:jc w:val="center"/>
        <w:rPr>
          <w:rFonts w:ascii="Traditional Arabic" w:hAnsi="Traditional Arabic" w:cs="Traditional Arabic"/>
          <w:b/>
          <w:bCs/>
          <w:color w:val="538135" w:themeColor="accent6" w:themeShade="BF"/>
          <w:sz w:val="28"/>
          <w:szCs w:val="28"/>
          <w:rtl/>
        </w:rPr>
      </w:pPr>
    </w:p>
    <w:p w14:paraId="00ADF59F" w14:textId="77777777" w:rsidR="00A54255" w:rsidRPr="00F96C03" w:rsidRDefault="00A54255" w:rsidP="00A54255">
      <w:pPr>
        <w:bidi/>
        <w:jc w:val="center"/>
        <w:rPr>
          <w:rFonts w:ascii="Traditional Arabic" w:hAnsi="Traditional Arabic" w:cs="Traditional Arabic"/>
          <w:b/>
          <w:bCs/>
          <w:color w:val="538135" w:themeColor="accent6" w:themeShade="BF"/>
          <w:sz w:val="28"/>
          <w:szCs w:val="28"/>
          <w:rtl/>
        </w:rPr>
      </w:pPr>
    </w:p>
    <w:p w14:paraId="2514DB40" w14:textId="77777777" w:rsidR="00A54255" w:rsidRPr="00F96C03" w:rsidRDefault="00A54255" w:rsidP="00A54255">
      <w:pPr>
        <w:bidi/>
        <w:jc w:val="center"/>
        <w:rPr>
          <w:rFonts w:ascii="Traditional Arabic" w:hAnsi="Traditional Arabic" w:cs="Traditional Arabic"/>
          <w:b/>
          <w:bCs/>
          <w:color w:val="538135" w:themeColor="accent6" w:themeShade="BF"/>
          <w:sz w:val="28"/>
          <w:szCs w:val="28"/>
          <w:rtl/>
        </w:rPr>
      </w:pPr>
    </w:p>
    <w:p w14:paraId="2A1A0CFF" w14:textId="77777777" w:rsidR="00A54255" w:rsidRPr="00F96C03" w:rsidRDefault="00A54255" w:rsidP="00A54255">
      <w:pPr>
        <w:bidi/>
        <w:jc w:val="center"/>
        <w:rPr>
          <w:rFonts w:ascii="Traditional Arabic" w:hAnsi="Traditional Arabic" w:cs="Traditional Arabic"/>
          <w:b/>
          <w:bCs/>
          <w:color w:val="538135" w:themeColor="accent6" w:themeShade="BF"/>
          <w:sz w:val="28"/>
          <w:szCs w:val="28"/>
        </w:rPr>
      </w:pPr>
    </w:p>
    <w:p w14:paraId="5227915B" w14:textId="77777777" w:rsidR="00900EAF" w:rsidRPr="00F96C03" w:rsidRDefault="00900EAF" w:rsidP="00900EAF">
      <w:pPr>
        <w:bidi/>
        <w:rPr>
          <w:rFonts w:ascii="Traditional Arabic" w:hAnsi="Traditional Arabic" w:cs="Traditional Arabic"/>
          <w:b/>
          <w:bCs/>
          <w:color w:val="538135" w:themeColor="accent6" w:themeShade="BF"/>
          <w:sz w:val="28"/>
          <w:szCs w:val="28"/>
          <w:rtl/>
        </w:rPr>
      </w:pPr>
    </w:p>
    <w:p w14:paraId="53003C7B" w14:textId="77777777" w:rsidR="00900EAF" w:rsidRPr="00F96C03" w:rsidRDefault="00900EAF" w:rsidP="00900EAF">
      <w:pPr>
        <w:bidi/>
        <w:jc w:val="center"/>
        <w:rPr>
          <w:rFonts w:ascii="Traditional Arabic" w:hAnsi="Traditional Arabic" w:cs="Traditional Arabic"/>
          <w:b/>
          <w:bCs/>
          <w:color w:val="002060"/>
          <w:sz w:val="36"/>
          <w:szCs w:val="36"/>
          <w:rtl/>
        </w:rPr>
      </w:pPr>
      <w:r w:rsidRPr="00F96C03">
        <w:rPr>
          <w:rFonts w:ascii="Traditional Arabic" w:hAnsi="Traditional Arabic" w:cs="Traditional Arabic"/>
          <w:b/>
          <w:bCs/>
          <w:color w:val="002060"/>
          <w:sz w:val="36"/>
          <w:szCs w:val="36"/>
          <w:rtl/>
        </w:rPr>
        <w:t>إهداء</w:t>
      </w:r>
    </w:p>
    <w:p w14:paraId="4B1D0E27" w14:textId="77777777" w:rsidR="00900EAF" w:rsidRPr="00F96C03" w:rsidRDefault="00900EAF" w:rsidP="00900EAF">
      <w:pPr>
        <w:bidi/>
        <w:rPr>
          <w:rFonts w:ascii="Traditional Arabic" w:hAnsi="Traditional Arabic" w:cs="Traditional Arabic"/>
          <w:b/>
          <w:bCs/>
          <w:sz w:val="36"/>
          <w:szCs w:val="36"/>
          <w:rtl/>
        </w:rPr>
      </w:pPr>
    </w:p>
    <w:p w14:paraId="34B4D558" w14:textId="77777777" w:rsidR="00900EAF" w:rsidRPr="00F96C03" w:rsidRDefault="00900EAF" w:rsidP="00900EAF">
      <w:pPr>
        <w:bidi/>
        <w:jc w:val="center"/>
        <w:rPr>
          <w:rFonts w:ascii="Traditional Arabic" w:hAnsi="Traditional Arabic" w:cs="Traditional Arabic"/>
          <w:b/>
          <w:bCs/>
          <w:sz w:val="36"/>
          <w:szCs w:val="36"/>
        </w:rPr>
      </w:pPr>
    </w:p>
    <w:p w14:paraId="18696F62" w14:textId="77777777" w:rsidR="00900EAF" w:rsidRPr="00F96C03" w:rsidRDefault="00900EAF" w:rsidP="00900EAF">
      <w:pPr>
        <w:bidi/>
        <w:jc w:val="center"/>
        <w:rPr>
          <w:rFonts w:ascii="Traditional Arabic" w:hAnsi="Traditional Arabic" w:cs="Traditional Arabic"/>
          <w:b/>
          <w:bCs/>
          <w:sz w:val="36"/>
          <w:szCs w:val="36"/>
          <w:rtl/>
        </w:rPr>
      </w:pPr>
      <w:r w:rsidRPr="00F96C03">
        <w:rPr>
          <w:rFonts w:ascii="Traditional Arabic" w:hAnsi="Traditional Arabic" w:cs="Traditional Arabic"/>
          <w:b/>
          <w:bCs/>
          <w:sz w:val="36"/>
          <w:szCs w:val="36"/>
          <w:rtl/>
        </w:rPr>
        <w:t>أهدي هذا البحث إلى</w:t>
      </w:r>
      <w:r w:rsidRPr="00F96C03">
        <w:rPr>
          <w:rFonts w:ascii="Traditional Arabic" w:hAnsi="Traditional Arabic" w:cs="Traditional Arabic"/>
          <w:b/>
          <w:bCs/>
          <w:sz w:val="36"/>
          <w:szCs w:val="36"/>
        </w:rPr>
        <w:t>:</w:t>
      </w:r>
    </w:p>
    <w:p w14:paraId="1FE2B0FC" w14:textId="77777777" w:rsidR="00900EAF" w:rsidRPr="00F96C03" w:rsidRDefault="00900EAF" w:rsidP="00900EAF">
      <w:pPr>
        <w:bidi/>
        <w:jc w:val="center"/>
        <w:rPr>
          <w:rFonts w:ascii="Traditional Arabic" w:hAnsi="Traditional Arabic" w:cs="Traditional Arabic"/>
          <w:b/>
          <w:bCs/>
          <w:sz w:val="36"/>
          <w:szCs w:val="36"/>
          <w:rtl/>
        </w:rPr>
      </w:pPr>
    </w:p>
    <w:p w14:paraId="56AC77BB" w14:textId="77777777" w:rsidR="00900EAF" w:rsidRPr="00F96C03" w:rsidRDefault="00900EAF" w:rsidP="00900EAF">
      <w:pPr>
        <w:bidi/>
        <w:jc w:val="center"/>
        <w:rPr>
          <w:rFonts w:ascii="Traditional Arabic" w:hAnsi="Traditional Arabic" w:cs="Traditional Arabic"/>
          <w:b/>
          <w:bCs/>
          <w:sz w:val="36"/>
          <w:szCs w:val="36"/>
        </w:rPr>
      </w:pPr>
    </w:p>
    <w:p w14:paraId="317A2603" w14:textId="6A9FA8D7" w:rsidR="00900EAF" w:rsidRPr="00F96C03" w:rsidRDefault="00900EAF" w:rsidP="00372F32">
      <w:pPr>
        <w:bidi/>
        <w:spacing w:line="259" w:lineRule="auto"/>
        <w:ind w:left="720"/>
        <w:jc w:val="center"/>
        <w:rPr>
          <w:rFonts w:ascii="Traditional Arabic" w:hAnsi="Traditional Arabic" w:cs="Traditional Arabic"/>
          <w:b/>
          <w:bCs/>
          <w:sz w:val="36"/>
          <w:szCs w:val="36"/>
        </w:rPr>
      </w:pPr>
      <w:r w:rsidRPr="00F96C03">
        <w:rPr>
          <w:rFonts w:ascii="Traditional Arabic" w:hAnsi="Traditional Arabic" w:cs="Traditional Arabic"/>
          <w:b/>
          <w:bCs/>
          <w:sz w:val="36"/>
          <w:szCs w:val="36"/>
          <w:rtl/>
        </w:rPr>
        <w:t>اسرتي</w:t>
      </w:r>
      <w:r w:rsidR="005E766C" w:rsidRPr="00F96C03">
        <w:rPr>
          <w:rFonts w:ascii="Traditional Arabic" w:hAnsi="Traditional Arabic" w:cs="Traditional Arabic" w:hint="cs"/>
          <w:b/>
          <w:bCs/>
          <w:sz w:val="36"/>
          <w:szCs w:val="36"/>
          <w:rtl/>
        </w:rPr>
        <w:t xml:space="preserve"> </w:t>
      </w:r>
      <w:r w:rsidRPr="00F96C03">
        <w:rPr>
          <w:rFonts w:ascii="Traditional Arabic" w:hAnsi="Traditional Arabic" w:cs="Traditional Arabic"/>
          <w:b/>
          <w:bCs/>
          <w:sz w:val="36"/>
          <w:szCs w:val="36"/>
          <w:rtl/>
        </w:rPr>
        <w:t>التي صبرت و</w:t>
      </w:r>
      <w:r w:rsidR="005E766C" w:rsidRPr="00F96C03">
        <w:rPr>
          <w:rFonts w:ascii="Traditional Arabic" w:hAnsi="Traditional Arabic" w:cs="Traditional Arabic" w:hint="cs"/>
          <w:b/>
          <w:bCs/>
          <w:sz w:val="36"/>
          <w:szCs w:val="36"/>
          <w:rtl/>
        </w:rPr>
        <w:t xml:space="preserve">دعمت </w:t>
      </w:r>
      <w:r w:rsidRPr="00F96C03">
        <w:rPr>
          <w:rFonts w:ascii="Traditional Arabic" w:hAnsi="Traditional Arabic" w:cs="Traditional Arabic"/>
          <w:b/>
          <w:bCs/>
          <w:sz w:val="36"/>
          <w:szCs w:val="36"/>
          <w:rtl/>
        </w:rPr>
        <w:t>مسيرتي الأكاديمية، وشجعتني على تحقيق أهدافي وطموحاتي</w:t>
      </w:r>
      <w:r w:rsidRPr="00F96C03">
        <w:rPr>
          <w:rFonts w:ascii="Traditional Arabic" w:hAnsi="Traditional Arabic" w:cs="Traditional Arabic"/>
          <w:b/>
          <w:bCs/>
          <w:sz w:val="36"/>
          <w:szCs w:val="36"/>
        </w:rPr>
        <w:t>.</w:t>
      </w:r>
    </w:p>
    <w:p w14:paraId="36111C34" w14:textId="77777777" w:rsidR="00900EAF" w:rsidRPr="00F96C03" w:rsidRDefault="00900EAF" w:rsidP="00900EAF">
      <w:pPr>
        <w:bidi/>
        <w:ind w:left="720"/>
        <w:rPr>
          <w:rFonts w:ascii="Traditional Arabic" w:hAnsi="Traditional Arabic" w:cs="Traditional Arabic"/>
          <w:b/>
          <w:bCs/>
          <w:sz w:val="36"/>
          <w:szCs w:val="36"/>
        </w:rPr>
      </w:pPr>
    </w:p>
    <w:p w14:paraId="7A636FE1" w14:textId="77777777" w:rsidR="00900EAF" w:rsidRPr="00F96C03" w:rsidRDefault="00900EAF" w:rsidP="00900EAF">
      <w:pPr>
        <w:pStyle w:val="ListParagraph"/>
        <w:rPr>
          <w:rFonts w:ascii="Traditional Arabic" w:hAnsi="Traditional Arabic" w:cs="Traditional Arabic"/>
          <w:b/>
          <w:bCs/>
          <w:sz w:val="36"/>
          <w:szCs w:val="36"/>
          <w:rtl/>
        </w:rPr>
      </w:pPr>
    </w:p>
    <w:p w14:paraId="53C805B2" w14:textId="77777777" w:rsidR="00900EAF" w:rsidRPr="00F96C03" w:rsidRDefault="00900EAF" w:rsidP="00900EAF">
      <w:pPr>
        <w:bidi/>
        <w:jc w:val="center"/>
        <w:rPr>
          <w:rFonts w:ascii="Traditional Arabic" w:hAnsi="Traditional Arabic" w:cs="Traditional Arabic"/>
          <w:b/>
          <w:bCs/>
          <w:sz w:val="36"/>
          <w:szCs w:val="36"/>
          <w:rtl/>
        </w:rPr>
      </w:pPr>
    </w:p>
    <w:p w14:paraId="3B8F5A5A" w14:textId="77777777" w:rsidR="00900EAF" w:rsidRPr="00F96C03" w:rsidRDefault="00900EAF" w:rsidP="00900EAF">
      <w:pPr>
        <w:bidi/>
        <w:jc w:val="center"/>
        <w:rPr>
          <w:rFonts w:ascii="Traditional Arabic" w:hAnsi="Traditional Arabic" w:cs="Traditional Arabic"/>
          <w:b/>
          <w:bCs/>
          <w:sz w:val="36"/>
          <w:szCs w:val="36"/>
        </w:rPr>
      </w:pPr>
    </w:p>
    <w:p w14:paraId="310F9E0A" w14:textId="71F36D12" w:rsidR="00900EAF" w:rsidRPr="00F96C03" w:rsidRDefault="00900EAF" w:rsidP="00900EAF">
      <w:pPr>
        <w:bidi/>
        <w:jc w:val="center"/>
        <w:rPr>
          <w:rFonts w:ascii="Traditional Arabic" w:hAnsi="Traditional Arabic" w:cs="Traditional Arabic"/>
          <w:b/>
          <w:bCs/>
          <w:sz w:val="36"/>
          <w:szCs w:val="36"/>
          <w:rtl/>
        </w:rPr>
      </w:pPr>
      <w:r w:rsidRPr="00F96C03">
        <w:rPr>
          <w:rFonts w:ascii="Traditional Arabic" w:hAnsi="Traditional Arabic" w:cs="Traditional Arabic"/>
          <w:b/>
          <w:bCs/>
          <w:sz w:val="36"/>
          <w:szCs w:val="36"/>
          <w:rtl/>
        </w:rPr>
        <w:t>لك</w:t>
      </w:r>
      <w:r w:rsidR="00A54255" w:rsidRPr="00F96C03">
        <w:rPr>
          <w:rFonts w:ascii="Traditional Arabic" w:hAnsi="Traditional Arabic" w:cs="Traditional Arabic" w:hint="cs"/>
          <w:b/>
          <w:bCs/>
          <w:sz w:val="36"/>
          <w:szCs w:val="36"/>
          <w:rtl/>
        </w:rPr>
        <w:t>م</w:t>
      </w:r>
      <w:r w:rsidRPr="00F96C03">
        <w:rPr>
          <w:rFonts w:ascii="Traditional Arabic" w:hAnsi="Traditional Arabic" w:cs="Traditional Arabic"/>
          <w:b/>
          <w:bCs/>
          <w:sz w:val="36"/>
          <w:szCs w:val="36"/>
          <w:rtl/>
        </w:rPr>
        <w:t xml:space="preserve"> مني كل الشكر والتقدير على الدعم المستمر</w:t>
      </w:r>
      <w:r w:rsidRPr="00F96C03">
        <w:rPr>
          <w:rFonts w:ascii="Traditional Arabic" w:hAnsi="Traditional Arabic" w:cs="Traditional Arabic"/>
          <w:b/>
          <w:bCs/>
          <w:sz w:val="36"/>
          <w:szCs w:val="36"/>
        </w:rPr>
        <w:t>.</w:t>
      </w:r>
    </w:p>
    <w:p w14:paraId="1BCCE183" w14:textId="77777777" w:rsidR="00A54255" w:rsidRPr="00F96C03" w:rsidRDefault="00A54255" w:rsidP="00A54255">
      <w:pPr>
        <w:bidi/>
        <w:jc w:val="center"/>
        <w:rPr>
          <w:rFonts w:ascii="Traditional Arabic" w:hAnsi="Traditional Arabic" w:cs="Traditional Arabic"/>
          <w:b/>
          <w:bCs/>
          <w:sz w:val="36"/>
          <w:szCs w:val="36"/>
          <w:rtl/>
        </w:rPr>
      </w:pPr>
    </w:p>
    <w:p w14:paraId="379F6543" w14:textId="77777777" w:rsidR="00A54255" w:rsidRPr="00F96C03" w:rsidRDefault="00A54255" w:rsidP="00A54255">
      <w:pPr>
        <w:bidi/>
        <w:jc w:val="center"/>
        <w:rPr>
          <w:rFonts w:ascii="Traditional Arabic" w:hAnsi="Traditional Arabic" w:cs="Traditional Arabic"/>
          <w:b/>
          <w:bCs/>
          <w:sz w:val="36"/>
          <w:szCs w:val="36"/>
          <w:rtl/>
        </w:rPr>
      </w:pPr>
    </w:p>
    <w:p w14:paraId="0C0821FE" w14:textId="77777777" w:rsidR="00A54255" w:rsidRPr="00F96C03" w:rsidRDefault="00A54255" w:rsidP="00A54255">
      <w:pPr>
        <w:bidi/>
        <w:jc w:val="center"/>
        <w:rPr>
          <w:rFonts w:ascii="Traditional Arabic" w:hAnsi="Traditional Arabic" w:cs="Traditional Arabic"/>
          <w:b/>
          <w:bCs/>
          <w:sz w:val="36"/>
          <w:szCs w:val="36"/>
          <w:rtl/>
        </w:rPr>
      </w:pPr>
    </w:p>
    <w:p w14:paraId="162064E0" w14:textId="77777777" w:rsidR="00A54255" w:rsidRPr="00F96C03" w:rsidRDefault="00A54255" w:rsidP="00A54255">
      <w:pPr>
        <w:bidi/>
        <w:jc w:val="center"/>
        <w:rPr>
          <w:rFonts w:ascii="Traditional Arabic" w:hAnsi="Traditional Arabic" w:cs="Traditional Arabic"/>
          <w:b/>
          <w:bCs/>
          <w:sz w:val="36"/>
          <w:szCs w:val="36"/>
          <w:rtl/>
        </w:rPr>
      </w:pPr>
    </w:p>
    <w:p w14:paraId="3F2EA1E0" w14:textId="45A6EBE9" w:rsidR="00900EAF" w:rsidRPr="00F96C03" w:rsidRDefault="00900EAF" w:rsidP="00900EAF">
      <w:pPr>
        <w:bidi/>
        <w:jc w:val="center"/>
        <w:rPr>
          <w:rFonts w:ascii="Traditional Arabic" w:hAnsi="Traditional Arabic" w:cs="Traditional Arabic"/>
          <w:b/>
          <w:bCs/>
          <w:color w:val="002060"/>
          <w:sz w:val="36"/>
          <w:szCs w:val="36"/>
          <w:rtl/>
        </w:rPr>
      </w:pPr>
      <w:r w:rsidRPr="00F96C03">
        <w:rPr>
          <w:rFonts w:ascii="Traditional Arabic" w:hAnsi="Traditional Arabic" w:cs="Traditional Arabic"/>
          <w:b/>
          <w:bCs/>
          <w:color w:val="002060"/>
          <w:sz w:val="36"/>
          <w:szCs w:val="36"/>
          <w:rtl/>
        </w:rPr>
        <w:t>شكر</w:t>
      </w:r>
      <w:r w:rsidR="00132EF4" w:rsidRPr="00F96C03">
        <w:rPr>
          <w:rFonts w:ascii="Traditional Arabic" w:hAnsi="Traditional Arabic" w:cs="Traditional Arabic" w:hint="cs"/>
          <w:b/>
          <w:bCs/>
          <w:color w:val="002060"/>
          <w:sz w:val="36"/>
          <w:szCs w:val="36"/>
          <w:rtl/>
        </w:rPr>
        <w:t>اً</w:t>
      </w:r>
    </w:p>
    <w:p w14:paraId="7B04E9B6" w14:textId="77777777" w:rsidR="00900EAF" w:rsidRPr="00F96C03" w:rsidRDefault="00900EAF" w:rsidP="00900EAF">
      <w:pPr>
        <w:bidi/>
        <w:rPr>
          <w:rFonts w:ascii="Traditional Arabic" w:hAnsi="Traditional Arabic" w:cs="Traditional Arabic"/>
          <w:b/>
          <w:bCs/>
          <w:color w:val="538135" w:themeColor="accent6" w:themeShade="BF"/>
          <w:sz w:val="28"/>
          <w:szCs w:val="28"/>
          <w:rtl/>
        </w:rPr>
      </w:pPr>
    </w:p>
    <w:p w14:paraId="0A9BF06D" w14:textId="77777777" w:rsidR="00372F32" w:rsidRPr="00F96C03" w:rsidRDefault="00372F32" w:rsidP="00372F32">
      <w:pPr>
        <w:bidi/>
        <w:rPr>
          <w:rFonts w:ascii="Traditional Arabic" w:hAnsi="Traditional Arabic" w:cs="Traditional Arabic"/>
          <w:b/>
          <w:bCs/>
          <w:sz w:val="28"/>
          <w:szCs w:val="28"/>
          <w:rtl/>
        </w:rPr>
      </w:pPr>
    </w:p>
    <w:p w14:paraId="4B5D1F5F" w14:textId="77777777" w:rsidR="00372F32" w:rsidRPr="00F96C03" w:rsidRDefault="00372F32" w:rsidP="00372F32">
      <w:pPr>
        <w:bidi/>
        <w:rPr>
          <w:rFonts w:ascii="Traditional Arabic" w:hAnsi="Traditional Arabic" w:cs="Traditional Arabic"/>
          <w:b/>
          <w:bCs/>
          <w:sz w:val="28"/>
          <w:szCs w:val="28"/>
        </w:rPr>
      </w:pPr>
    </w:p>
    <w:p w14:paraId="2BFAEB3A" w14:textId="0E8DEBCB" w:rsidR="00900EAF" w:rsidRPr="00F96C03" w:rsidRDefault="00900EAF" w:rsidP="00900EAF">
      <w:pPr>
        <w:bidi/>
        <w:jc w:val="center"/>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أعبر عن امتناني لجامعة ميد</w:t>
      </w:r>
      <w:r w:rsidR="005D2573" w:rsidRPr="00F96C03">
        <w:rPr>
          <w:rFonts w:ascii="Traditional Arabic" w:hAnsi="Traditional Arabic" w:cs="Traditional Arabic" w:hint="cs"/>
          <w:b/>
          <w:bCs/>
          <w:sz w:val="28"/>
          <w:szCs w:val="28"/>
          <w:rtl/>
        </w:rPr>
        <w:t>ا</w:t>
      </w:r>
      <w:r w:rsidRPr="00F96C03">
        <w:rPr>
          <w:rFonts w:ascii="Traditional Arabic" w:hAnsi="Traditional Arabic" w:cs="Traditional Arabic"/>
          <w:b/>
          <w:bCs/>
          <w:sz w:val="28"/>
          <w:szCs w:val="28"/>
          <w:rtl/>
        </w:rPr>
        <w:t>وشن على الدعم والتشجيع الذي قدمته لي خلال مسيرتي الأكاديمية. لقد كانت البيئة التعليمية الغنية والمشجعة التي وفرتها الجامعة سببًا رئيسيًا في تحقيق أهدافي الأكاديمية</w:t>
      </w:r>
      <w:r w:rsidRPr="00F96C03">
        <w:rPr>
          <w:rFonts w:ascii="Traditional Arabic" w:hAnsi="Traditional Arabic" w:cs="Traditional Arabic"/>
          <w:b/>
          <w:bCs/>
          <w:sz w:val="28"/>
          <w:szCs w:val="28"/>
        </w:rPr>
        <w:t>.</w:t>
      </w:r>
    </w:p>
    <w:p w14:paraId="541EDB99" w14:textId="77777777" w:rsidR="00900EAF" w:rsidRPr="00F96C03" w:rsidRDefault="00900EAF" w:rsidP="00900EAF">
      <w:pPr>
        <w:bidi/>
        <w:jc w:val="center"/>
        <w:rPr>
          <w:rFonts w:ascii="Traditional Arabic" w:hAnsi="Traditional Arabic" w:cs="Traditional Arabic"/>
          <w:b/>
          <w:bCs/>
          <w:sz w:val="28"/>
          <w:szCs w:val="28"/>
          <w:rtl/>
        </w:rPr>
      </w:pPr>
    </w:p>
    <w:p w14:paraId="76FED195" w14:textId="77777777" w:rsidR="007459E2" w:rsidRPr="00F96C03" w:rsidRDefault="007459E2" w:rsidP="007459E2">
      <w:pPr>
        <w:bidi/>
        <w:jc w:val="center"/>
        <w:rPr>
          <w:rFonts w:ascii="Traditional Arabic" w:hAnsi="Traditional Arabic" w:cs="Traditional Arabic"/>
          <w:b/>
          <w:bCs/>
          <w:sz w:val="28"/>
          <w:szCs w:val="28"/>
        </w:rPr>
      </w:pPr>
    </w:p>
    <w:p w14:paraId="3EDB5A05" w14:textId="77777777" w:rsidR="00900EAF" w:rsidRPr="00F96C03" w:rsidRDefault="00900EAF" w:rsidP="00900EAF">
      <w:pPr>
        <w:bidi/>
        <w:jc w:val="center"/>
        <w:rPr>
          <w:rFonts w:ascii="Traditional Arabic" w:hAnsi="Traditional Arabic" w:cs="Traditional Arabic"/>
          <w:b/>
          <w:bCs/>
          <w:sz w:val="28"/>
          <w:szCs w:val="28"/>
        </w:rPr>
      </w:pPr>
      <w:r w:rsidRPr="00F96C03">
        <w:rPr>
          <w:rFonts w:ascii="Traditional Arabic" w:hAnsi="Traditional Arabic" w:cs="Traditional Arabic"/>
          <w:b/>
          <w:bCs/>
          <w:sz w:val="28"/>
          <w:szCs w:val="28"/>
          <w:rtl/>
        </w:rPr>
        <w:t>شكرًا لكم جميعًا على كل ما قدمتموه لي، وأتطلع إلى تحقيق المزيد من الإنجازات بفضل دعمكم المستمر</w:t>
      </w:r>
      <w:r w:rsidRPr="00F96C03">
        <w:rPr>
          <w:rFonts w:ascii="Traditional Arabic" w:hAnsi="Traditional Arabic" w:cs="Traditional Arabic"/>
          <w:b/>
          <w:bCs/>
          <w:sz w:val="28"/>
          <w:szCs w:val="28"/>
        </w:rPr>
        <w:t>.</w:t>
      </w:r>
    </w:p>
    <w:p w14:paraId="001938B4" w14:textId="77777777" w:rsidR="00900EAF" w:rsidRPr="00F96C03" w:rsidRDefault="00900EAF" w:rsidP="00900EAF">
      <w:pPr>
        <w:bidi/>
        <w:jc w:val="center"/>
        <w:rPr>
          <w:rFonts w:ascii="Traditional Arabic" w:hAnsi="Traditional Arabic" w:cs="Traditional Arabic"/>
          <w:b/>
          <w:bCs/>
          <w:sz w:val="28"/>
          <w:szCs w:val="28"/>
          <w:rtl/>
        </w:rPr>
      </w:pPr>
    </w:p>
    <w:p w14:paraId="07973377" w14:textId="77777777" w:rsidR="00372F32" w:rsidRPr="00F96C03" w:rsidRDefault="00372F32" w:rsidP="00372F32">
      <w:pPr>
        <w:bidi/>
        <w:jc w:val="center"/>
        <w:rPr>
          <w:rFonts w:ascii="Traditional Arabic" w:hAnsi="Traditional Arabic" w:cs="Traditional Arabic"/>
          <w:b/>
          <w:bCs/>
          <w:sz w:val="28"/>
          <w:szCs w:val="28"/>
          <w:rtl/>
        </w:rPr>
      </w:pPr>
    </w:p>
    <w:p w14:paraId="62A0FE6C" w14:textId="77777777" w:rsidR="00900EAF" w:rsidRPr="00F96C03" w:rsidRDefault="00900EAF" w:rsidP="00900EAF">
      <w:pPr>
        <w:bidi/>
        <w:jc w:val="center"/>
        <w:rPr>
          <w:rFonts w:ascii="Traditional Arabic" w:hAnsi="Traditional Arabic" w:cs="Traditional Arabic"/>
          <w:b/>
          <w:bCs/>
          <w:sz w:val="28"/>
          <w:szCs w:val="28"/>
          <w:rtl/>
        </w:rPr>
      </w:pPr>
    </w:p>
    <w:p w14:paraId="554D5571" w14:textId="77777777" w:rsidR="00900EAF" w:rsidRPr="00F96C03" w:rsidRDefault="00900EAF" w:rsidP="00900EAF">
      <w:pPr>
        <w:bidi/>
        <w:jc w:val="center"/>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مع خالص التحية،</w:t>
      </w:r>
      <w:r w:rsidRPr="00F96C03">
        <w:rPr>
          <w:rFonts w:ascii="Traditional Arabic" w:hAnsi="Traditional Arabic" w:cs="Traditional Arabic"/>
          <w:b/>
          <w:bCs/>
          <w:sz w:val="28"/>
          <w:szCs w:val="28"/>
        </w:rPr>
        <w:br/>
      </w:r>
    </w:p>
    <w:p w14:paraId="12D3C039" w14:textId="77777777" w:rsidR="00900EAF" w:rsidRPr="00F96C03" w:rsidRDefault="00900EAF" w:rsidP="00900EAF">
      <w:pPr>
        <w:bidi/>
        <w:rPr>
          <w:rFonts w:ascii="Traditional Arabic" w:hAnsi="Traditional Arabic" w:cs="Traditional Arabic"/>
          <w:b/>
          <w:bCs/>
          <w:sz w:val="28"/>
          <w:szCs w:val="28"/>
          <w:rtl/>
        </w:rPr>
      </w:pPr>
    </w:p>
    <w:p w14:paraId="6081FAF6" w14:textId="77777777" w:rsidR="00900EAF" w:rsidRPr="00F96C03" w:rsidRDefault="00900EAF" w:rsidP="00900EAF">
      <w:pPr>
        <w:bidi/>
        <w:jc w:val="center"/>
        <w:rPr>
          <w:rFonts w:ascii="Traditional Arabic" w:hAnsi="Traditional Arabic" w:cs="Traditional Arabic"/>
          <w:b/>
          <w:bCs/>
          <w:sz w:val="28"/>
          <w:szCs w:val="28"/>
          <w:rtl/>
        </w:rPr>
      </w:pPr>
      <w:r w:rsidRPr="00F96C03">
        <w:rPr>
          <w:rFonts w:ascii="Traditional Arabic" w:hAnsi="Traditional Arabic" w:cs="Traditional Arabic"/>
          <w:b/>
          <w:bCs/>
          <w:sz w:val="28"/>
          <w:szCs w:val="28"/>
          <w:rtl/>
        </w:rPr>
        <w:t>محمد عبد الله برناوي</w:t>
      </w:r>
    </w:p>
    <w:p w14:paraId="773895E6" w14:textId="30704BBD" w:rsidR="00746FD6" w:rsidRPr="00F96C03" w:rsidRDefault="00514FCA" w:rsidP="00746FD6">
      <w:pPr>
        <w:bidi/>
        <w:jc w:val="center"/>
        <w:rPr>
          <w:rFonts w:ascii="Traditional Arabic" w:hAnsi="Traditional Arabic" w:cs="Traditional Arabic"/>
          <w:b/>
          <w:bCs/>
          <w:color w:val="E7E6E6" w:themeColor="background2"/>
          <w:sz w:val="28"/>
          <w:szCs w:val="28"/>
          <w:rtl/>
        </w:rPr>
      </w:pPr>
      <w:r w:rsidRPr="00F96C03">
        <w:rPr>
          <w:rFonts w:ascii="Traditional Arabic" w:hAnsi="Traditional Arabic" w:cs="Traditional Arabic" w:hint="cs"/>
          <w:b/>
          <w:bCs/>
          <w:color w:val="E7E6E6" w:themeColor="background2"/>
          <w:sz w:val="28"/>
          <w:szCs w:val="28"/>
          <w:rtl/>
        </w:rPr>
        <w:t xml:space="preserve">سنة </w:t>
      </w:r>
    </w:p>
    <w:p w14:paraId="643C0DE3" w14:textId="77777777" w:rsidR="004B0632" w:rsidRPr="00F96C03" w:rsidRDefault="004B0632" w:rsidP="00AE7A88">
      <w:pPr>
        <w:bidi/>
        <w:rPr>
          <w:b/>
          <w:bCs/>
          <w:rtl/>
        </w:rPr>
      </w:pPr>
    </w:p>
    <w:p w14:paraId="46F38A01" w14:textId="77777777" w:rsidR="00900EAF" w:rsidRPr="00F96C03" w:rsidRDefault="00900EAF" w:rsidP="00900EAF">
      <w:pPr>
        <w:bidi/>
        <w:rPr>
          <w:b/>
          <w:bCs/>
          <w:rtl/>
        </w:rPr>
      </w:pPr>
    </w:p>
    <w:p w14:paraId="5645CE91" w14:textId="1276AE64" w:rsidR="00B55D0B" w:rsidRPr="00F96C03" w:rsidRDefault="00AE7A88" w:rsidP="00B55D0B">
      <w:pPr>
        <w:pStyle w:val="Heading2"/>
        <w:bidi/>
        <w:rPr>
          <w:rtl/>
        </w:rPr>
      </w:pPr>
      <w:r w:rsidRPr="00F96C03">
        <w:rPr>
          <w:rtl/>
        </w:rPr>
        <w:t>قائمة المحتويات</w:t>
      </w:r>
    </w:p>
    <w:p w14:paraId="7F5DEF60" w14:textId="77777777" w:rsidR="00132EF4" w:rsidRPr="00F96C03" w:rsidRDefault="00132EF4" w:rsidP="00132EF4">
      <w:pPr>
        <w:bidi/>
      </w:pPr>
    </w:p>
    <w:p w14:paraId="35D958DB" w14:textId="237EE5E2" w:rsidR="00B55D0B" w:rsidRPr="00F96C03" w:rsidRDefault="00B55D0B" w:rsidP="00B55D0B">
      <w:pPr>
        <w:numPr>
          <w:ilvl w:val="0"/>
          <w:numId w:val="25"/>
        </w:numPr>
        <w:bidi/>
      </w:pPr>
      <w:r w:rsidRPr="00F96C03">
        <w:rPr>
          <w:b/>
          <w:bCs/>
          <w:rtl/>
        </w:rPr>
        <w:t>صفحة الغلاف</w:t>
      </w:r>
    </w:p>
    <w:p w14:paraId="6E328799" w14:textId="77777777" w:rsidR="00B55D0B" w:rsidRPr="00F96C03" w:rsidRDefault="00B55D0B" w:rsidP="00B55D0B">
      <w:pPr>
        <w:numPr>
          <w:ilvl w:val="0"/>
          <w:numId w:val="25"/>
        </w:numPr>
        <w:bidi/>
      </w:pPr>
      <w:r w:rsidRPr="00F96C03">
        <w:rPr>
          <w:b/>
          <w:bCs/>
          <w:rtl/>
        </w:rPr>
        <w:t>صفحة الآية القرآنية</w:t>
      </w:r>
    </w:p>
    <w:p w14:paraId="2388E1B5" w14:textId="77777777" w:rsidR="00B55D0B" w:rsidRPr="00F96C03" w:rsidRDefault="00B55D0B" w:rsidP="00B55D0B">
      <w:pPr>
        <w:numPr>
          <w:ilvl w:val="0"/>
          <w:numId w:val="25"/>
        </w:numPr>
        <w:bidi/>
      </w:pPr>
      <w:r w:rsidRPr="00F96C03">
        <w:rPr>
          <w:b/>
          <w:bCs/>
          <w:rtl/>
        </w:rPr>
        <w:t>صفحة الإهداء</w:t>
      </w:r>
    </w:p>
    <w:p w14:paraId="5547B099" w14:textId="77777777" w:rsidR="00B55D0B" w:rsidRPr="00F96C03" w:rsidRDefault="00B55D0B" w:rsidP="00B55D0B">
      <w:pPr>
        <w:numPr>
          <w:ilvl w:val="0"/>
          <w:numId w:val="25"/>
        </w:numPr>
        <w:bidi/>
      </w:pPr>
      <w:r w:rsidRPr="00F96C03">
        <w:rPr>
          <w:b/>
          <w:bCs/>
          <w:rtl/>
        </w:rPr>
        <w:t>صفحة الشكر والتقدير</w:t>
      </w:r>
    </w:p>
    <w:p w14:paraId="3A4EC13D" w14:textId="77777777" w:rsidR="00B55D0B" w:rsidRPr="00F96C03" w:rsidRDefault="00B55D0B" w:rsidP="00B55D0B">
      <w:pPr>
        <w:numPr>
          <w:ilvl w:val="0"/>
          <w:numId w:val="25"/>
        </w:numPr>
        <w:bidi/>
      </w:pPr>
      <w:r w:rsidRPr="00F96C03">
        <w:rPr>
          <w:b/>
          <w:bCs/>
          <w:rtl/>
        </w:rPr>
        <w:t>المستخلص</w:t>
      </w:r>
      <w:r w:rsidRPr="00F96C03">
        <w:rPr>
          <w:b/>
          <w:bCs/>
        </w:rPr>
        <w:t xml:space="preserve"> (Abstract)</w:t>
      </w:r>
    </w:p>
    <w:p w14:paraId="7A580AF6" w14:textId="77777777" w:rsidR="00B55D0B" w:rsidRPr="00F96C03" w:rsidRDefault="00B55D0B" w:rsidP="00B55D0B">
      <w:pPr>
        <w:numPr>
          <w:ilvl w:val="0"/>
          <w:numId w:val="25"/>
        </w:numPr>
        <w:bidi/>
      </w:pPr>
      <w:r w:rsidRPr="00F96C03">
        <w:rPr>
          <w:b/>
          <w:bCs/>
          <w:rtl/>
        </w:rPr>
        <w:t>قائمة المحتويات</w:t>
      </w:r>
    </w:p>
    <w:p w14:paraId="1EA97C5A" w14:textId="77777777" w:rsidR="00B55D0B" w:rsidRPr="00F96C03" w:rsidRDefault="00B55D0B" w:rsidP="00B55D0B">
      <w:pPr>
        <w:numPr>
          <w:ilvl w:val="0"/>
          <w:numId w:val="25"/>
        </w:numPr>
        <w:bidi/>
      </w:pPr>
      <w:r w:rsidRPr="00F96C03">
        <w:rPr>
          <w:b/>
          <w:bCs/>
          <w:rtl/>
        </w:rPr>
        <w:t>الفصل الأول: المقدمة والإطار النظري</w:t>
      </w:r>
    </w:p>
    <w:p w14:paraId="67143B45" w14:textId="77777777" w:rsidR="00B55D0B" w:rsidRPr="00F96C03" w:rsidRDefault="00B55D0B" w:rsidP="00B55D0B">
      <w:pPr>
        <w:numPr>
          <w:ilvl w:val="0"/>
          <w:numId w:val="25"/>
        </w:numPr>
        <w:bidi/>
      </w:pPr>
      <w:r w:rsidRPr="00F96C03">
        <w:rPr>
          <w:b/>
          <w:bCs/>
          <w:rtl/>
        </w:rPr>
        <w:t>الفصل الثاني</w:t>
      </w:r>
    </w:p>
    <w:p w14:paraId="0E32B736" w14:textId="77777777" w:rsidR="00B55D0B" w:rsidRPr="00F96C03" w:rsidRDefault="00B55D0B" w:rsidP="00B55D0B">
      <w:pPr>
        <w:numPr>
          <w:ilvl w:val="0"/>
          <w:numId w:val="25"/>
        </w:numPr>
        <w:bidi/>
        <w:rPr>
          <w:b/>
          <w:bCs/>
          <w:color w:val="E7E6E6" w:themeColor="background2"/>
        </w:rPr>
      </w:pPr>
      <w:r w:rsidRPr="00F96C03">
        <w:rPr>
          <w:b/>
          <w:bCs/>
          <w:color w:val="E7E6E6" w:themeColor="background2"/>
          <w:rtl/>
        </w:rPr>
        <w:t>الفصل الثالث</w:t>
      </w:r>
    </w:p>
    <w:p w14:paraId="4AAB50BB" w14:textId="77777777" w:rsidR="00B55D0B" w:rsidRPr="00F96C03" w:rsidRDefault="00B55D0B" w:rsidP="00B55D0B">
      <w:pPr>
        <w:numPr>
          <w:ilvl w:val="0"/>
          <w:numId w:val="25"/>
        </w:numPr>
        <w:bidi/>
        <w:rPr>
          <w:color w:val="E7E6E6" w:themeColor="background2"/>
        </w:rPr>
      </w:pPr>
      <w:r w:rsidRPr="00F96C03">
        <w:rPr>
          <w:b/>
          <w:bCs/>
          <w:color w:val="E7E6E6" w:themeColor="background2"/>
          <w:rtl/>
        </w:rPr>
        <w:t>الفصل الرابع</w:t>
      </w:r>
    </w:p>
    <w:p w14:paraId="29450607" w14:textId="77777777" w:rsidR="00B55D0B" w:rsidRPr="00F96C03" w:rsidRDefault="00B55D0B" w:rsidP="00B55D0B">
      <w:pPr>
        <w:numPr>
          <w:ilvl w:val="0"/>
          <w:numId w:val="25"/>
        </w:numPr>
        <w:bidi/>
        <w:rPr>
          <w:color w:val="E7E6E6" w:themeColor="background2"/>
        </w:rPr>
      </w:pPr>
      <w:r w:rsidRPr="00F96C03">
        <w:rPr>
          <w:b/>
          <w:bCs/>
          <w:color w:val="E7E6E6" w:themeColor="background2"/>
          <w:rtl/>
        </w:rPr>
        <w:t>الفصل الخامس</w:t>
      </w:r>
    </w:p>
    <w:p w14:paraId="58050A31" w14:textId="4F1264BF" w:rsidR="00B55D0B" w:rsidRPr="00F96C03" w:rsidRDefault="00B55D0B" w:rsidP="00B55D0B">
      <w:pPr>
        <w:numPr>
          <w:ilvl w:val="0"/>
          <w:numId w:val="25"/>
        </w:numPr>
        <w:bidi/>
        <w:rPr>
          <w:color w:val="E7E6E6" w:themeColor="background2"/>
        </w:rPr>
      </w:pPr>
      <w:r w:rsidRPr="00F96C03">
        <w:rPr>
          <w:b/>
          <w:bCs/>
          <w:color w:val="E7E6E6" w:themeColor="background2"/>
          <w:rtl/>
        </w:rPr>
        <w:t>المستخلص والتوصيات</w:t>
      </w:r>
    </w:p>
    <w:p w14:paraId="5464D6DC" w14:textId="77777777" w:rsidR="00B55D0B" w:rsidRPr="00F96C03" w:rsidRDefault="00B55D0B" w:rsidP="00B55D0B">
      <w:pPr>
        <w:numPr>
          <w:ilvl w:val="0"/>
          <w:numId w:val="25"/>
        </w:numPr>
        <w:bidi/>
        <w:rPr>
          <w:color w:val="E7E6E6" w:themeColor="background2"/>
        </w:rPr>
      </w:pPr>
      <w:r w:rsidRPr="00F96C03">
        <w:rPr>
          <w:b/>
          <w:bCs/>
          <w:color w:val="E7E6E6" w:themeColor="background2"/>
          <w:rtl/>
        </w:rPr>
        <w:t>المراجع</w:t>
      </w:r>
    </w:p>
    <w:p w14:paraId="24451DA9" w14:textId="29684A1F" w:rsidR="00B55D0B" w:rsidRPr="00F96C03" w:rsidRDefault="00B55D0B" w:rsidP="00B55D0B">
      <w:pPr>
        <w:numPr>
          <w:ilvl w:val="0"/>
          <w:numId w:val="25"/>
        </w:numPr>
        <w:bidi/>
        <w:rPr>
          <w:color w:val="E7E6E6" w:themeColor="background2"/>
        </w:rPr>
      </w:pPr>
      <w:r w:rsidRPr="00F96C03">
        <w:rPr>
          <w:b/>
          <w:bCs/>
          <w:color w:val="E7E6E6" w:themeColor="background2"/>
          <w:rtl/>
        </w:rPr>
        <w:t>الملاحق</w:t>
      </w:r>
    </w:p>
    <w:p w14:paraId="50639938" w14:textId="77777777" w:rsidR="00AE7A88" w:rsidRPr="00F96C03" w:rsidRDefault="00AE7A88" w:rsidP="00AE7A88">
      <w:pPr>
        <w:bidi/>
        <w:rPr>
          <w:b/>
          <w:bCs/>
          <w:rtl/>
        </w:rPr>
      </w:pPr>
    </w:p>
    <w:p w14:paraId="6D596F92" w14:textId="77777777" w:rsidR="00900EAF" w:rsidRPr="00F96C03" w:rsidRDefault="00900EAF" w:rsidP="00900EAF">
      <w:pPr>
        <w:bidi/>
        <w:rPr>
          <w:b/>
          <w:bCs/>
          <w:rtl/>
        </w:rPr>
      </w:pPr>
    </w:p>
    <w:p w14:paraId="542584CB" w14:textId="77777777" w:rsidR="00900EAF" w:rsidRPr="00F96C03" w:rsidRDefault="00900EAF" w:rsidP="00900EAF">
      <w:pPr>
        <w:bidi/>
        <w:rPr>
          <w:b/>
          <w:bCs/>
          <w:rtl/>
        </w:rPr>
      </w:pPr>
    </w:p>
    <w:p w14:paraId="283E076E" w14:textId="77777777" w:rsidR="00900EAF" w:rsidRPr="00F96C03" w:rsidRDefault="00900EAF" w:rsidP="00900EAF">
      <w:pPr>
        <w:bidi/>
        <w:rPr>
          <w:b/>
          <w:bCs/>
          <w:rtl/>
        </w:rPr>
      </w:pPr>
    </w:p>
    <w:p w14:paraId="6A13E3E1" w14:textId="77777777" w:rsidR="00900EAF" w:rsidRPr="00F96C03" w:rsidRDefault="00900EAF" w:rsidP="00900EAF">
      <w:pPr>
        <w:bidi/>
        <w:rPr>
          <w:b/>
          <w:bCs/>
          <w:rtl/>
        </w:rPr>
      </w:pPr>
    </w:p>
    <w:p w14:paraId="629BD834" w14:textId="77777777" w:rsidR="004B0632" w:rsidRPr="00F96C03" w:rsidRDefault="004B0632" w:rsidP="00AE7A88">
      <w:pPr>
        <w:bidi/>
        <w:rPr>
          <w:b/>
          <w:bCs/>
          <w:rtl/>
        </w:rPr>
      </w:pPr>
    </w:p>
    <w:p w14:paraId="3EF28954" w14:textId="77777777" w:rsidR="00B55D0B" w:rsidRPr="00F96C03" w:rsidRDefault="00B55D0B" w:rsidP="00B55D0B">
      <w:pPr>
        <w:bidi/>
        <w:rPr>
          <w:b/>
          <w:bCs/>
          <w:rtl/>
        </w:rPr>
      </w:pPr>
    </w:p>
    <w:p w14:paraId="43AC8EEF" w14:textId="2BF1C77F" w:rsidR="00B55D0B" w:rsidRPr="00F96C03" w:rsidRDefault="00B55D0B" w:rsidP="00B55D0B">
      <w:pPr>
        <w:bidi/>
        <w:rPr>
          <w:b/>
          <w:bCs/>
          <w:rtl/>
        </w:rPr>
      </w:pPr>
    </w:p>
    <w:p w14:paraId="26E552EC" w14:textId="77777777" w:rsidR="00B55D0B" w:rsidRPr="00F96C03" w:rsidRDefault="00B55D0B" w:rsidP="00B55D0B">
      <w:pPr>
        <w:bidi/>
        <w:rPr>
          <w:b/>
          <w:bCs/>
          <w:rtl/>
        </w:rPr>
      </w:pPr>
    </w:p>
    <w:p w14:paraId="255EFD66" w14:textId="77777777" w:rsidR="004B0632" w:rsidRPr="00F96C03" w:rsidRDefault="004B0632" w:rsidP="00AE7A88">
      <w:pPr>
        <w:bidi/>
        <w:rPr>
          <w:b/>
          <w:bCs/>
          <w:rtl/>
        </w:rPr>
      </w:pPr>
    </w:p>
    <w:p w14:paraId="2DA32341" w14:textId="77777777" w:rsidR="002A175A" w:rsidRPr="00F96C03" w:rsidRDefault="002A175A" w:rsidP="002A175A">
      <w:pPr>
        <w:bidi/>
        <w:rPr>
          <w:b/>
          <w:bCs/>
          <w:rtl/>
        </w:rPr>
      </w:pPr>
    </w:p>
    <w:p w14:paraId="770F6B2F" w14:textId="0551E195" w:rsidR="00EB36F5" w:rsidRPr="00F96C03" w:rsidRDefault="008A6460" w:rsidP="0001313E">
      <w:pPr>
        <w:pStyle w:val="Heading2"/>
        <w:bidi/>
      </w:pPr>
      <w:r w:rsidRPr="00F96C03">
        <w:rPr>
          <w:rFonts w:hint="cs"/>
          <w:rtl/>
        </w:rPr>
        <w:t>ال</w:t>
      </w:r>
      <w:r w:rsidR="002A175A" w:rsidRPr="00F96C03">
        <w:rPr>
          <w:rFonts w:hint="cs"/>
          <w:rtl/>
        </w:rPr>
        <w:t>مقدمة</w:t>
      </w:r>
    </w:p>
    <w:p w14:paraId="258FEF99" w14:textId="77777777" w:rsidR="00EB36F5" w:rsidRPr="00F96C03" w:rsidRDefault="00EB36F5" w:rsidP="00EB36F5">
      <w:pPr>
        <w:bidi/>
      </w:pPr>
      <w:r w:rsidRPr="00F96C03">
        <w:rPr>
          <w:rtl/>
        </w:rPr>
        <w:t>شهد العالم خلال العقدين الأخيرين تحولًا جذريًا في أساليب إدارة الأعمال والمشاريع نتيجة التطور السريع في التقنيات الرقمية والذكاء الاصطناعي. هذه التحولات لم تقتصر على تحسين الكفاءة التشغيلية فحسب، بل امتدت لتشمل مجالات حيوية مثل إدارة السلامة، التي تعد عنصرًا أساسيًا في نجاح المشاريع العملاقة. وفي المملكة العربية السعودية، ومع انطلاق رؤية 2030، برزت الحاجة إلى تبني أنظمة سلامة متطورة تعتمد على أحدث الابتكارات التقنية لضمان بيئات عمل آمنة ومستدامة</w:t>
      </w:r>
      <w:r w:rsidRPr="00F96C03">
        <w:t xml:space="preserve"> (Al-</w:t>
      </w:r>
      <w:proofErr w:type="spellStart"/>
      <w:r w:rsidRPr="00F96C03">
        <w:t>Kahtani</w:t>
      </w:r>
      <w:proofErr w:type="spellEnd"/>
      <w:r w:rsidRPr="00F96C03">
        <w:t>, 2021).</w:t>
      </w:r>
    </w:p>
    <w:p w14:paraId="4E361F44" w14:textId="77777777" w:rsidR="00222E42" w:rsidRPr="00F96C03" w:rsidRDefault="00222E42" w:rsidP="00EB36F5">
      <w:pPr>
        <w:bidi/>
        <w:rPr>
          <w:rtl/>
        </w:rPr>
      </w:pPr>
    </w:p>
    <w:p w14:paraId="57500799" w14:textId="02C80360" w:rsidR="00EB36F5" w:rsidRPr="00F96C03" w:rsidRDefault="00EB36F5" w:rsidP="00222E42">
      <w:pPr>
        <w:bidi/>
      </w:pPr>
      <w:r w:rsidRPr="00F96C03">
        <w:rPr>
          <w:rtl/>
        </w:rPr>
        <w:t>تُعرف التكنولوجيا الرقمية بأنها مجموعة الأدوات والأنظمة التي تعتمد على الحوسبة، الاتصالات، ومعالجة البيانات لتحسين العمليات والإنتاجية</w:t>
      </w:r>
      <w:r w:rsidRPr="00F96C03">
        <w:t xml:space="preserve"> (Brennen &amp; Kreiss, 2016). </w:t>
      </w:r>
      <w:r w:rsidRPr="00F96C03">
        <w:rPr>
          <w:rtl/>
        </w:rPr>
        <w:t>وقد أحدثت هذه التكنولوجيا ثورة في طريقة جمع وتحليل البيانات، مما أتاح للمؤسسات القدرة على اتخاذ قرارات أكثر دقة وسرعة. في سياق إدارة السلامة، توفر التكنولوجيا الرقمية إمكانيات متقدمة مثل أنظمة المراقبة الذكية، وأجهزة الاستشعار المتصلة بالإنترنت، ولوحات التحكم التفاعلية التي تعرض بيانات السلامة في الوقت الفعلي</w:t>
      </w:r>
      <w:r w:rsidRPr="00F96C03">
        <w:t xml:space="preserve"> (Zhou et al., 2019).</w:t>
      </w:r>
    </w:p>
    <w:p w14:paraId="3440592A" w14:textId="77777777" w:rsidR="00EB36F5" w:rsidRPr="00F96C03" w:rsidRDefault="00EB36F5" w:rsidP="00EB36F5">
      <w:pPr>
        <w:bidi/>
      </w:pPr>
      <w:r w:rsidRPr="00F96C03">
        <w:rPr>
          <w:rtl/>
        </w:rPr>
        <w:t>كما أن تطبيقات إنترنت الأشياء</w:t>
      </w:r>
      <w:r w:rsidRPr="00F96C03">
        <w:t xml:space="preserve"> (IoT) </w:t>
      </w:r>
      <w:r w:rsidRPr="00F96C03">
        <w:rPr>
          <w:rtl/>
        </w:rPr>
        <w:t>تمثل أحد أبرز مظاهر التكنولوجيا الرقمية في مجال السلامة، حيث يمكن من خلالها رصد الظروف البيئية في مواقع العمل، مثل درجة الحرارة، جودة الهواء، ومستويات الضوضاء، وإرسال تنبيهات فورية عند تجاوز الحدود المسموح بها</w:t>
      </w:r>
      <w:r w:rsidRPr="00F96C03">
        <w:t xml:space="preserve"> (Li et al., 2020). </w:t>
      </w:r>
      <w:r w:rsidRPr="00F96C03">
        <w:rPr>
          <w:rtl/>
        </w:rPr>
        <w:t>هذه القدرات تسهم في تقليل زمن الاستجابة للحوادث المحتملة، وتعزيز ثقافة الوقاية</w:t>
      </w:r>
      <w:r w:rsidRPr="00F96C03">
        <w:t>.</w:t>
      </w:r>
    </w:p>
    <w:p w14:paraId="23A97F45" w14:textId="77777777" w:rsidR="00EB36F5" w:rsidRPr="00F96C03" w:rsidRDefault="00EB36F5" w:rsidP="00EB36F5">
      <w:pPr>
        <w:bidi/>
      </w:pPr>
      <w:r w:rsidRPr="00F96C03">
        <w:rPr>
          <w:rtl/>
        </w:rPr>
        <w:t>إضافة إلى ذلك، ساعدت التكنولوجيا الرقمية في تحسين التواصل بين فرق العمل، من خلال منصات إدارة المشاريع الرقمية التي تتيح مشاركة المعلومات والوثائق بشكل فوري، مما يقلل من الأخطاء الناتجة عن ضعف التنسيق</w:t>
      </w:r>
      <w:r w:rsidRPr="00F96C03">
        <w:t xml:space="preserve"> (</w:t>
      </w:r>
      <w:proofErr w:type="spellStart"/>
      <w:r w:rsidRPr="00F96C03">
        <w:t>Ghobakhloo</w:t>
      </w:r>
      <w:proofErr w:type="spellEnd"/>
      <w:r w:rsidRPr="00F96C03">
        <w:t xml:space="preserve">, 2018). </w:t>
      </w:r>
      <w:r w:rsidRPr="00F96C03">
        <w:rPr>
          <w:rtl/>
        </w:rPr>
        <w:t>وهذا الجانب بالغ الأهمية في المشاريع العملاقة مثل نيوم والمربع الجديد، التي تتطلب تنسيقًا عالي المستوى بين مئات الفرق والمقاولين</w:t>
      </w:r>
      <w:r w:rsidRPr="00F96C03">
        <w:t>.</w:t>
      </w:r>
    </w:p>
    <w:p w14:paraId="2B5DBF5B" w14:textId="77777777" w:rsidR="00222E42" w:rsidRPr="00F96C03" w:rsidRDefault="00222E42" w:rsidP="00EB36F5">
      <w:pPr>
        <w:bidi/>
        <w:rPr>
          <w:rtl/>
        </w:rPr>
      </w:pPr>
    </w:p>
    <w:p w14:paraId="43AB69F5" w14:textId="0569152B" w:rsidR="00EB36F5" w:rsidRPr="00F96C03" w:rsidRDefault="00EB36F5" w:rsidP="00222E42">
      <w:pPr>
        <w:bidi/>
      </w:pPr>
      <w:r w:rsidRPr="00F96C03">
        <w:rPr>
          <w:rtl/>
        </w:rPr>
        <w:t>الذكاء الاصطناعي</w:t>
      </w:r>
      <w:r w:rsidRPr="00F96C03">
        <w:t xml:space="preserve"> (AI) </w:t>
      </w:r>
      <w:r w:rsidRPr="00F96C03">
        <w:rPr>
          <w:rtl/>
        </w:rPr>
        <w:t>هو فرع من علوم الحاسوب يهدف إلى تطوير أنظمة قادرة على محاكاة القدرات الإدراكية للبشر، مثل التعلم، التحليل، واتخاذ القرار</w:t>
      </w:r>
      <w:r w:rsidRPr="00F96C03">
        <w:t xml:space="preserve"> (Russell &amp; Norvig, 2021). </w:t>
      </w:r>
      <w:r w:rsidRPr="00F96C03">
        <w:rPr>
          <w:rtl/>
        </w:rPr>
        <w:t>في مجال إدارة السلامة، أصبح الذكاء الاصطناعي أداة لا غنى عنها لتحليل البيانات الضخمة الناتجة عن أنظمة المراقبة وأجهزة الاستشعار، واستخلاص أنماط يمكن أن تشير إلى مخاطر محتملة قبل وقوعها</w:t>
      </w:r>
      <w:r w:rsidRPr="00F96C03">
        <w:t xml:space="preserve"> (Zhang et al., 2021).</w:t>
      </w:r>
    </w:p>
    <w:p w14:paraId="220CC415" w14:textId="77777777" w:rsidR="00EB36F5" w:rsidRPr="00F96C03" w:rsidRDefault="00EB36F5" w:rsidP="00EB36F5">
      <w:pPr>
        <w:bidi/>
      </w:pPr>
      <w:r w:rsidRPr="00F96C03">
        <w:rPr>
          <w:rtl/>
        </w:rPr>
        <w:t>من أبرز تطبيقات الذكاء الاصطناعي في السلامة النماذج التنبؤية التي تعتمد على التعلم الآلي</w:t>
      </w:r>
      <w:r w:rsidRPr="00F96C03">
        <w:t xml:space="preserve"> (Machine Learning) </w:t>
      </w:r>
      <w:r w:rsidRPr="00F96C03">
        <w:rPr>
          <w:rtl/>
        </w:rPr>
        <w:t>للتنبؤ بالحوادث بناءً على بيانات تاريخية وظروف تشغيلية حالية</w:t>
      </w:r>
      <w:r w:rsidRPr="00F96C03">
        <w:t xml:space="preserve"> (Kumar et al., 2020). </w:t>
      </w:r>
      <w:r w:rsidRPr="00F96C03">
        <w:rPr>
          <w:rtl/>
        </w:rPr>
        <w:t>هذه النماذج تساعد مديري السلامة على اتخاذ إجراءات وقائية استباقية، مما يقلل من احتمالية وقوع الحوادث</w:t>
      </w:r>
      <w:r w:rsidRPr="00F96C03">
        <w:t>.</w:t>
      </w:r>
    </w:p>
    <w:p w14:paraId="5ECB1891" w14:textId="77777777" w:rsidR="00EB36F5" w:rsidRPr="00F96C03" w:rsidRDefault="00EB36F5" w:rsidP="00EB36F5">
      <w:pPr>
        <w:bidi/>
      </w:pPr>
      <w:r w:rsidRPr="00F96C03">
        <w:rPr>
          <w:rtl/>
        </w:rPr>
        <w:t>كما أن تقنيات الرؤية الحاسوبية</w:t>
      </w:r>
      <w:r w:rsidRPr="00F96C03">
        <w:t xml:space="preserve"> (Computer Vision) </w:t>
      </w:r>
      <w:r w:rsidRPr="00F96C03">
        <w:rPr>
          <w:rtl/>
        </w:rPr>
        <w:t>المدعومة بالذكاء الاصطناعي تُستخدم في تحليل الصور والفيديوهات من كاميرات المراقبة لاكتشاف السلوكيات غير الآمنة أو المخالفات في الوقت الفعلي</w:t>
      </w:r>
      <w:r w:rsidRPr="00F96C03">
        <w:t xml:space="preserve"> (Fang et al., 2018). </w:t>
      </w:r>
      <w:r w:rsidRPr="00F96C03">
        <w:rPr>
          <w:rtl/>
        </w:rPr>
        <w:t>هذا النوع من المراقبة الذكية يعزز قدرة فرق السلامة على التدخل السريع</w:t>
      </w:r>
      <w:r w:rsidRPr="00F96C03">
        <w:t>.</w:t>
      </w:r>
    </w:p>
    <w:p w14:paraId="307A62B2" w14:textId="77777777" w:rsidR="00EB36F5" w:rsidRPr="00F96C03" w:rsidRDefault="00EB36F5" w:rsidP="00EB36F5">
      <w:pPr>
        <w:bidi/>
      </w:pPr>
      <w:r w:rsidRPr="00F96C03">
        <w:rPr>
          <w:rtl/>
        </w:rPr>
        <w:lastRenderedPageBreak/>
        <w:t>إضافة إلى ذلك، يمكن للذكاء الاصطناعي تحسين إدارة الأزمات من خلال أنظمة دعم القرار التي تقدم توصيات فورية للفرق الميدانية أثناء الحوادث، بناءً على تحليل شامل للبيانات المتاحة</w:t>
      </w:r>
      <w:r w:rsidRPr="00F96C03">
        <w:t xml:space="preserve"> (Zhou et al., 2020). </w:t>
      </w:r>
      <w:r w:rsidRPr="00F96C03">
        <w:rPr>
          <w:rtl/>
        </w:rPr>
        <w:t>هذه القدرات تجعل الذكاء الاصطناعي عنصرًا محوريًا في تطوير إدارة السلامة الذكية</w:t>
      </w:r>
      <w:r w:rsidRPr="00F96C03">
        <w:t>.</w:t>
      </w:r>
    </w:p>
    <w:p w14:paraId="15AB60E7" w14:textId="77777777" w:rsidR="00222E42" w:rsidRPr="00F96C03" w:rsidRDefault="00222E42" w:rsidP="00EB36F5">
      <w:pPr>
        <w:bidi/>
        <w:rPr>
          <w:rtl/>
        </w:rPr>
      </w:pPr>
    </w:p>
    <w:p w14:paraId="5C3E8426" w14:textId="3B8C6FD7" w:rsidR="00EB36F5" w:rsidRPr="00F96C03" w:rsidRDefault="00EB36F5" w:rsidP="00222E42">
      <w:pPr>
        <w:bidi/>
      </w:pPr>
      <w:r w:rsidRPr="00F96C03">
        <w:rPr>
          <w:rtl/>
        </w:rPr>
        <w:t>إدارة السلامة الذكية هي نهج متكامل يجمع بين التكنولوجيا الرقمية والذكاء الاصطناعي بهدف تحسين معايير السلامة وتقليل المخاطر</w:t>
      </w:r>
      <w:r w:rsidRPr="00F96C03">
        <w:t xml:space="preserve"> (Chen et al., 2021). </w:t>
      </w:r>
      <w:r w:rsidRPr="00F96C03">
        <w:rPr>
          <w:rtl/>
        </w:rPr>
        <w:t>هذا النهج يعتمد على جمع البيانات الحية من مختلف مصادر المراقبة، تحليلها باستخدام تقنيات الذكاء الاصطناعي، ثم تحويلها إلى إجراءات عملية على أرض الواقع</w:t>
      </w:r>
      <w:r w:rsidRPr="00F96C03">
        <w:t>.</w:t>
      </w:r>
    </w:p>
    <w:p w14:paraId="65609632" w14:textId="77777777" w:rsidR="00EB36F5" w:rsidRPr="00F96C03" w:rsidRDefault="00EB36F5" w:rsidP="00EB36F5">
      <w:pPr>
        <w:bidi/>
      </w:pPr>
      <w:r w:rsidRPr="00F96C03">
        <w:rPr>
          <w:rtl/>
        </w:rPr>
        <w:t>من أهم خصائص إدارة السلامة الذكية أنها استباقية وليست تفاعلية فقط، أي أنها لا تنتظر وقوع الحوادث للتعامل معها، بل تعمل على التنبؤ بها ومنعها قبل حدوثها</w:t>
      </w:r>
      <w:r w:rsidRPr="00F96C03">
        <w:t xml:space="preserve"> (Li &amp; Zhou, 2020). </w:t>
      </w:r>
      <w:r w:rsidRPr="00F96C03">
        <w:rPr>
          <w:rtl/>
        </w:rPr>
        <w:t>وهذا يتطلب بنية تحتية رقمية متكاملة تشمل أجهزة استشعار، شبكات اتصال عالية السرعة، ومنصات تحليل بيانات متقدمة</w:t>
      </w:r>
      <w:r w:rsidRPr="00F96C03">
        <w:t>.</w:t>
      </w:r>
    </w:p>
    <w:p w14:paraId="456EE7B0" w14:textId="77777777" w:rsidR="00EB36F5" w:rsidRPr="00F96C03" w:rsidRDefault="00EB36F5" w:rsidP="00EB36F5">
      <w:pPr>
        <w:bidi/>
      </w:pPr>
      <w:r w:rsidRPr="00F96C03">
        <w:rPr>
          <w:rtl/>
        </w:rPr>
        <w:t>كما أن إدارة السلامة الذكية تسهم في تعزيز ثقافة السلامة داخل المؤسسات، من خلال توفير بيانات شفافة وقابلة للقياس حول مؤشرات الأداء في مجال السلامة، مما يحفز العاملين على الالتزام بالإجراءات الوقائية</w:t>
      </w:r>
      <w:r w:rsidRPr="00F96C03">
        <w:t xml:space="preserve"> (Wu et al., 2019). </w:t>
      </w:r>
      <w:r w:rsidRPr="00F96C03">
        <w:rPr>
          <w:rtl/>
        </w:rPr>
        <w:t>في المشاريع العملاقة مثل نيوم والمربع الجديد، يمكن لهذه الإدارة أن تقلل من معدلات الحوادث، وتحسن الكفاءة التشغيلية، وتدعم تحقيق أهداف الاستدامة</w:t>
      </w:r>
      <w:r w:rsidRPr="00F96C03">
        <w:t>.</w:t>
      </w:r>
    </w:p>
    <w:p w14:paraId="4ABB1784" w14:textId="77777777" w:rsidR="00EB36F5" w:rsidRPr="00F96C03" w:rsidRDefault="00EB36F5" w:rsidP="00EB36F5">
      <w:pPr>
        <w:bidi/>
      </w:pPr>
      <w:r w:rsidRPr="00F96C03">
        <w:rPr>
          <w:rtl/>
        </w:rPr>
        <w:t>إضافة إلى ذلك، فإن دمج إدارة السلامة الذكية في المشاريع الكبرى يتماشى مع توجهات رؤية السعودية 2030 التي تشجع على الابتكار والتحول الرقمي في جميع القطاعات، بما في ذلك قطاع البناء والتشييد</w:t>
      </w:r>
      <w:r w:rsidRPr="00F96C03">
        <w:t xml:space="preserve"> (Saudi Vision 2030, 2020).</w:t>
      </w:r>
    </w:p>
    <w:p w14:paraId="0681EEDC" w14:textId="77777777" w:rsidR="00EB36F5" w:rsidRPr="00F96C03" w:rsidRDefault="00EB36F5" w:rsidP="00EB36F5">
      <w:pPr>
        <w:bidi/>
        <w:rPr>
          <w:rtl/>
        </w:rPr>
      </w:pPr>
    </w:p>
    <w:p w14:paraId="41B52179" w14:textId="77777777" w:rsidR="00EB36F5" w:rsidRPr="00F96C03" w:rsidRDefault="00EB36F5" w:rsidP="00EB36F5">
      <w:pPr>
        <w:bidi/>
      </w:pPr>
      <w:r w:rsidRPr="00F96C03">
        <w:rPr>
          <w:rtl/>
        </w:rPr>
        <w:t>بناءً على ما سبق، يتضح أن التكنولوجيا الرقمية، الذكاء الاصطناعي، وإدارة السلامة الذكية تمثل ثلاث ركائز مترابطة يمكن أن تُحدث تحولًا نوعيًا في معايير السلامة بالمشاريع العملاقة. ومن هنا، يهدف هذا البحث إلى استكشاف دعائم تطبيق إدارة السلامة الذكية في مشروعي نيوم والمربع الجديد، وتحليل أثر استخدام هذه التقنيات في تحسين السلامة وتقليل المخاطر</w:t>
      </w:r>
      <w:r w:rsidRPr="00F96C03">
        <w:t>.</w:t>
      </w:r>
    </w:p>
    <w:p w14:paraId="5CD1F799" w14:textId="77777777" w:rsidR="00EB36F5" w:rsidRPr="00F96C03" w:rsidRDefault="00EB36F5" w:rsidP="00EB36F5">
      <w:pPr>
        <w:bidi/>
        <w:rPr>
          <w:b/>
          <w:bCs/>
          <w:rtl/>
        </w:rPr>
      </w:pPr>
    </w:p>
    <w:p w14:paraId="06FE5561" w14:textId="3F058BB2" w:rsidR="002C1D8E" w:rsidRPr="00F96C03" w:rsidRDefault="004B0632" w:rsidP="002C1D8E">
      <w:pPr>
        <w:pStyle w:val="Heading2"/>
        <w:bidi/>
      </w:pPr>
      <w:r w:rsidRPr="00F96C03">
        <w:rPr>
          <w:rtl/>
        </w:rPr>
        <w:t>مشكلة الدراسة</w:t>
      </w:r>
    </w:p>
    <w:p w14:paraId="2D07F798" w14:textId="77777777" w:rsidR="005C6F5F" w:rsidRPr="00F96C03" w:rsidRDefault="005C6F5F" w:rsidP="005C6F5F">
      <w:pPr>
        <w:bidi/>
      </w:pPr>
      <w:r w:rsidRPr="00F96C03">
        <w:rPr>
          <w:rtl/>
        </w:rPr>
        <w:t xml:space="preserve">تُعد </w:t>
      </w:r>
      <w:r w:rsidRPr="00F96C03">
        <w:rPr>
          <w:b/>
          <w:bCs/>
          <w:rtl/>
        </w:rPr>
        <w:t>إدارة السلامة</w:t>
      </w:r>
      <w:r w:rsidRPr="00F96C03">
        <w:rPr>
          <w:rtl/>
        </w:rPr>
        <w:t xml:space="preserve"> أحد الركائز الأساسية لنجاح المشاريع العملاقة، خاصة في ظل التحولات الرقمية المتسارعة التي تشهدها المملكة العربية السعودية ضمن إطار </w:t>
      </w:r>
      <w:r w:rsidRPr="00F96C03">
        <w:rPr>
          <w:b/>
          <w:bCs/>
          <w:rtl/>
        </w:rPr>
        <w:t>رؤية 2030</w:t>
      </w:r>
      <w:r w:rsidRPr="00F96C03">
        <w:t xml:space="preserve">. </w:t>
      </w:r>
      <w:r w:rsidRPr="00F96C03">
        <w:rPr>
          <w:rtl/>
        </w:rPr>
        <w:t xml:space="preserve">ومع التوجه نحو دمج </w:t>
      </w:r>
      <w:r w:rsidRPr="00F96C03">
        <w:rPr>
          <w:b/>
          <w:bCs/>
          <w:rtl/>
        </w:rPr>
        <w:t>التكنولوجيا الرقمية</w:t>
      </w:r>
      <w:r w:rsidRPr="00F96C03">
        <w:rPr>
          <w:rtl/>
        </w:rPr>
        <w:t xml:space="preserve"> و</w:t>
      </w:r>
      <w:r w:rsidRPr="00F96C03">
        <w:rPr>
          <w:b/>
          <w:bCs/>
          <w:rtl/>
        </w:rPr>
        <w:t>الذكاء الاصطناعي</w:t>
      </w:r>
      <w:r w:rsidRPr="00F96C03">
        <w:rPr>
          <w:rtl/>
        </w:rPr>
        <w:t xml:space="preserve"> في مختلف القطاعات، برزت الحاجة إلى تطوير أنظمة سلامة أكثر ذكاءً وفاعلية، قادرة على التنبؤ بالمخاطر والتعامل معها قبل وقوعها</w:t>
      </w:r>
      <w:r w:rsidRPr="00F96C03">
        <w:t>.</w:t>
      </w:r>
    </w:p>
    <w:p w14:paraId="25B24AAD" w14:textId="77777777" w:rsidR="005C6F5F" w:rsidRPr="00F96C03" w:rsidRDefault="005C6F5F" w:rsidP="005C6F5F">
      <w:pPr>
        <w:bidi/>
      </w:pPr>
      <w:r w:rsidRPr="00F96C03">
        <w:rPr>
          <w:rtl/>
        </w:rPr>
        <w:t xml:space="preserve">إلا أن الواقع العملي في بعض المشاريع الكبرى – مثل </w:t>
      </w:r>
      <w:r w:rsidRPr="00F96C03">
        <w:rPr>
          <w:b/>
          <w:bCs/>
          <w:rtl/>
        </w:rPr>
        <w:t>مشروع نيوم</w:t>
      </w:r>
      <w:r w:rsidRPr="00F96C03">
        <w:rPr>
          <w:rtl/>
        </w:rPr>
        <w:t xml:space="preserve"> و</w:t>
      </w:r>
      <w:r w:rsidRPr="00F96C03">
        <w:rPr>
          <w:b/>
          <w:bCs/>
          <w:rtl/>
        </w:rPr>
        <w:t>المربع الجديد</w:t>
      </w:r>
      <w:r w:rsidRPr="00F96C03">
        <w:rPr>
          <w:rtl/>
        </w:rPr>
        <w:t xml:space="preserve"> </w:t>
      </w:r>
      <w:r w:rsidRPr="00F96C03">
        <w:t xml:space="preserve">– </w:t>
      </w:r>
      <w:r w:rsidRPr="00F96C03">
        <w:rPr>
          <w:rtl/>
        </w:rPr>
        <w:t xml:space="preserve">يكشف عن وجود تحديات جوهرية تحول دون تحقيق الاستفادة القصوى من هذه التقنيات، خاصة عند الاعتماد على أساليب </w:t>
      </w:r>
      <w:r w:rsidRPr="00F96C03">
        <w:rPr>
          <w:b/>
          <w:bCs/>
          <w:rtl/>
        </w:rPr>
        <w:t>إدارة السلامة التقليدية</w:t>
      </w:r>
      <w:r w:rsidRPr="00F96C03">
        <w:rPr>
          <w:rtl/>
        </w:rPr>
        <w:t xml:space="preserve"> التي غالبًا ما تكون بطيئة في الاستجابة وتعتمد على الإجراءات الورقية، مما يحد من قدرتها على التعامل مع المخاطر في الوقت المناسب</w:t>
      </w:r>
      <w:r w:rsidRPr="00F96C03">
        <w:t>.</w:t>
      </w:r>
    </w:p>
    <w:p w14:paraId="43E79B20" w14:textId="77777777" w:rsidR="005C6F5F" w:rsidRPr="00F96C03" w:rsidRDefault="005C6F5F" w:rsidP="005C6F5F">
      <w:pPr>
        <w:bidi/>
        <w:rPr>
          <w:rtl/>
        </w:rPr>
      </w:pPr>
      <w:r w:rsidRPr="00F96C03">
        <w:rPr>
          <w:rtl/>
        </w:rPr>
        <w:t xml:space="preserve">تشير </w:t>
      </w:r>
      <w:r w:rsidRPr="00F96C03">
        <w:rPr>
          <w:b/>
          <w:bCs/>
          <w:rtl/>
        </w:rPr>
        <w:t>دراسة استطلاعية</w:t>
      </w:r>
      <w:r w:rsidRPr="00F96C03">
        <w:rPr>
          <w:rtl/>
        </w:rPr>
        <w:t xml:space="preserve"> أجريت على عينة من مديري السلامة والمهندسين العاملين في مشاريع كبرى بالمملكة، إضافة إلى مراجعة </w:t>
      </w:r>
      <w:r w:rsidRPr="00F96C03">
        <w:rPr>
          <w:b/>
          <w:bCs/>
          <w:rtl/>
        </w:rPr>
        <w:t>بحوث سابقة</w:t>
      </w:r>
      <w:r w:rsidRPr="00F96C03">
        <w:rPr>
          <w:rtl/>
        </w:rPr>
        <w:t xml:space="preserve"> في مجال إدارة المشاريع والسلامة، إلى مجموعة من المشكلات التي تواجه تطبيق إدارة السلامة الذكية، من أبرزها</w:t>
      </w:r>
      <w:r w:rsidRPr="00F96C03">
        <w:t>:</w:t>
      </w:r>
    </w:p>
    <w:p w14:paraId="6E02521B" w14:textId="77777777" w:rsidR="00D83429" w:rsidRPr="00F96C03" w:rsidRDefault="00D83429" w:rsidP="00D83429">
      <w:pPr>
        <w:bidi/>
      </w:pPr>
    </w:p>
    <w:p w14:paraId="0981F5FD" w14:textId="77777777" w:rsidR="00C92946" w:rsidRPr="00F96C03" w:rsidRDefault="00C92946" w:rsidP="00C92946">
      <w:pPr>
        <w:bidi/>
        <w:rPr>
          <w:b/>
          <w:bCs/>
        </w:rPr>
      </w:pPr>
      <w:r w:rsidRPr="00F96C03">
        <w:rPr>
          <w:b/>
          <w:bCs/>
          <w:rtl/>
        </w:rPr>
        <w:lastRenderedPageBreak/>
        <w:t>التساؤل الرئيسي</w:t>
      </w:r>
    </w:p>
    <w:p w14:paraId="59C69984" w14:textId="77777777" w:rsidR="00C92946" w:rsidRPr="00F96C03" w:rsidRDefault="00C92946" w:rsidP="00C92946">
      <w:pPr>
        <w:bidi/>
        <w:rPr>
          <w:b/>
          <w:bCs/>
        </w:rPr>
      </w:pPr>
      <w:r w:rsidRPr="00F96C03">
        <w:rPr>
          <w:b/>
          <w:bCs/>
          <w:rtl/>
        </w:rPr>
        <w:t>ما هي دعائم تطبيق إدارة السلامة الذكية في مشروعي نيوم والمربع الجديد؟ ينطلق هذا التساؤل من الحاجة إلى فهم الإطار الشامل الذي يدعم تطبيق إدارة السلامة الذكية في المشاريع العملاقة، من خلال تحديد العوامل التقنية والتنظيمية والبشرية التي تسهم في نجاح هذا التطبيق، بما يتماشى مع أهداف رؤية السعودية 2030 في التحول الرقمي ورفع معايير السلامة</w:t>
      </w:r>
      <w:r w:rsidRPr="00F96C03">
        <w:rPr>
          <w:b/>
          <w:bCs/>
        </w:rPr>
        <w:t>.</w:t>
      </w:r>
    </w:p>
    <w:p w14:paraId="32FC360B" w14:textId="77777777" w:rsidR="00C92946" w:rsidRPr="00F96C03" w:rsidRDefault="00C92946" w:rsidP="00C92946">
      <w:pPr>
        <w:bidi/>
        <w:rPr>
          <w:b/>
          <w:bCs/>
        </w:rPr>
      </w:pPr>
      <w:r w:rsidRPr="00F96C03">
        <w:rPr>
          <w:b/>
          <w:bCs/>
          <w:rtl/>
        </w:rPr>
        <w:t>التساؤل الفرعي الأول</w:t>
      </w:r>
    </w:p>
    <w:p w14:paraId="10B21CB7" w14:textId="77777777" w:rsidR="00C92946" w:rsidRPr="00F96C03" w:rsidRDefault="00C92946" w:rsidP="00C92946">
      <w:pPr>
        <w:bidi/>
        <w:rPr>
          <w:b/>
          <w:bCs/>
        </w:rPr>
      </w:pPr>
      <w:r w:rsidRPr="00F96C03">
        <w:rPr>
          <w:b/>
          <w:bCs/>
          <w:rtl/>
        </w:rPr>
        <w:t>هل يلعب دورًا استخدام التكنولوجيا الرقمية في إدارة السلامة الذكية؟ يهدف هذا التساؤل إلى استكشاف مدى تأثير التقنيات الرقمية – مثل إنترنت الأشياء</w:t>
      </w:r>
      <w:r w:rsidRPr="00F96C03">
        <w:rPr>
          <w:b/>
          <w:bCs/>
        </w:rPr>
        <w:t xml:space="preserve"> (IoT)</w:t>
      </w:r>
      <w:r w:rsidRPr="00F96C03">
        <w:rPr>
          <w:b/>
          <w:bCs/>
          <w:rtl/>
        </w:rPr>
        <w:t>، أنظمة المراقبة الذكية، ولوحات التحكم التفاعلية – على تطوير إدارة السلامة. كما يسعى إلى تحليل كيف يمكن لهذه الأدوات أن تحسن من سرعة جمع البيانات ودقتها، وتعزز التواصل بين فرق العمل، وتقلل من زمن الاستجابة للحوادث، مما يرفع من كفاءة أنظمة السلامة في المشاريع العملاقة</w:t>
      </w:r>
      <w:r w:rsidRPr="00F96C03">
        <w:rPr>
          <w:b/>
          <w:bCs/>
        </w:rPr>
        <w:t>.</w:t>
      </w:r>
    </w:p>
    <w:p w14:paraId="1C044E5B" w14:textId="77777777" w:rsidR="00C92946" w:rsidRPr="00F96C03" w:rsidRDefault="00C92946" w:rsidP="00C92946">
      <w:pPr>
        <w:bidi/>
        <w:rPr>
          <w:b/>
          <w:bCs/>
        </w:rPr>
      </w:pPr>
      <w:r w:rsidRPr="00F96C03">
        <w:rPr>
          <w:b/>
          <w:bCs/>
          <w:rtl/>
        </w:rPr>
        <w:t>التساؤل الفرعي الثاني</w:t>
      </w:r>
    </w:p>
    <w:p w14:paraId="6C3EC389" w14:textId="77777777" w:rsidR="00C92946" w:rsidRPr="00F96C03" w:rsidRDefault="00C92946" w:rsidP="00C92946">
      <w:pPr>
        <w:bidi/>
        <w:rPr>
          <w:b/>
          <w:bCs/>
        </w:rPr>
      </w:pPr>
      <w:r w:rsidRPr="00F96C03">
        <w:rPr>
          <w:b/>
          <w:bCs/>
          <w:rtl/>
        </w:rPr>
        <w:t>هل يلعب دورًا استخدام الذكاء الاصطناعي في إدارة السلامة الذكية؟ يركز هذا التساؤل على دراسة دور الذكاء الاصطناعي في التنبؤ بالمخاطر قبل وقوعها، واكتشاف السلوكيات غير الآمنة باستخدام تقنيات الرؤية الحاسوبية، وتحليل البيانات الضخمة لاستخلاص أنماط تساعد على اتخاذ قرارات وقائية. كما يتناول كيف يمكن للخوارزميات المتقدمة وتقنيات التعلم الآلي أن ترفع من دقة القرارات، وتحسن الاستجابة للأزمات، وتقلل من معدلات الحوادث</w:t>
      </w:r>
      <w:r w:rsidRPr="00F96C03">
        <w:rPr>
          <w:b/>
          <w:bCs/>
        </w:rPr>
        <w:t>.</w:t>
      </w:r>
    </w:p>
    <w:p w14:paraId="3E1325F3" w14:textId="51304361" w:rsidR="00C92946" w:rsidRPr="00F96C03" w:rsidRDefault="00C92946" w:rsidP="00D83429">
      <w:pPr>
        <w:bidi/>
        <w:rPr>
          <w:b/>
          <w:bCs/>
          <w:rtl/>
        </w:rPr>
      </w:pPr>
      <w:r w:rsidRPr="00F96C03">
        <w:rPr>
          <w:b/>
          <w:bCs/>
          <w:rtl/>
        </w:rPr>
        <w:t>إن الإجابة على هذه التساؤلات ستوفر إطارًا علميًا وعمليًا لفهم كيف يمكن للتكنولوجيا الرقمية والذكاء الاصطناعي أن يشكلا معًا الأساس المتين لتطبيق إدارة السلامة الذكية في المشاريع العملاقة، بما يسهم في تحقيق بيئات عمل أكثر أمانًا واستدامة، ويعزز من تنافسية المملكة في مجال إدارة المشاريع الحديثة</w:t>
      </w:r>
      <w:r w:rsidRPr="00F96C03">
        <w:rPr>
          <w:b/>
          <w:bCs/>
        </w:rPr>
        <w:t>.</w:t>
      </w:r>
    </w:p>
    <w:p w14:paraId="03D258AD" w14:textId="77777777" w:rsidR="005D64F9" w:rsidRPr="00F96C03" w:rsidRDefault="005D64F9" w:rsidP="005D64F9">
      <w:pPr>
        <w:bidi/>
        <w:rPr>
          <w:b/>
          <w:bCs/>
          <w:rtl/>
        </w:rPr>
      </w:pPr>
    </w:p>
    <w:p w14:paraId="0ECAAF1A" w14:textId="77777777" w:rsidR="00675108" w:rsidRPr="00BC3278" w:rsidRDefault="00675108" w:rsidP="00675108">
      <w:pPr>
        <w:bidi/>
        <w:rPr>
          <w:b/>
          <w:bCs/>
        </w:rPr>
      </w:pPr>
      <w:r w:rsidRPr="00BC3278">
        <w:rPr>
          <w:b/>
          <w:bCs/>
          <w:rtl/>
        </w:rPr>
        <w:t>المشكلات والظواهر السلبية في مجتمع البحث</w:t>
      </w:r>
    </w:p>
    <w:p w14:paraId="17B169ED" w14:textId="77777777" w:rsidR="00885FCE" w:rsidRPr="00885FCE" w:rsidRDefault="00885FCE" w:rsidP="00885FCE">
      <w:pPr>
        <w:bidi/>
        <w:rPr>
          <w:b/>
          <w:bCs/>
        </w:rPr>
      </w:pPr>
      <w:r w:rsidRPr="00885FCE">
        <w:rPr>
          <w:b/>
          <w:bCs/>
          <w:rtl/>
        </w:rPr>
        <w:t>تُعد دراسة المشكلات والظواهر السلبية التي يعاني منها مجتمع البحث خطوة أساسية لفهم السياق الحقيقي الذي تتحرك فيه الظاهرة المدروسة، ولتفسير الأسباب العميقة التي تجعل بعض الممارسات أو الأنظمة عاجزة عن تحقيق أهدافها بالشكل المطلوب. وفي سياق هذا البحث، الذي يتناول إدارة السلامة الذكية في المشاريع العملاقة، تكتسب هذه الفقرة أهمية خاصة لأنها تكشف عن الجوانب الخفية التي لا تظهر في التقارير الرسمية أو الإجراءات المكتوبة، بل تتجلى في السلوكيات اليومية، وفي التحديات التنظيمية، وفي الفجوات التقنية، وفي محدودية الأدوات التقليدية التي لم تعد قادرة على مواكبة التعقيد المتزايد في بيئات العمل الحديثة. فالمشكلات التي يعاني منها مجتمع البحث ليست مجرد عوائق بسيطة، بل هي انعكاس لواقع تشغيلي معقد تتداخل فيه التكنولوجيا مع السلوك البشري، وتتقاطع فيه مسؤوليات عشرات المقاولين، وتتغير فيه الظروف التشغيلية بوتيرة سريعة، مما يجعل من الضروري تحليل هذه الظواهر بعمق لفهم جذورها وتأثيراتها</w:t>
      </w:r>
      <w:r w:rsidRPr="00885FCE">
        <w:rPr>
          <w:b/>
          <w:bCs/>
        </w:rPr>
        <w:t>.</w:t>
      </w:r>
    </w:p>
    <w:p w14:paraId="0C396BB7" w14:textId="77777777" w:rsidR="00885FCE" w:rsidRPr="00885FCE" w:rsidRDefault="00885FCE" w:rsidP="00885FCE">
      <w:pPr>
        <w:bidi/>
        <w:rPr>
          <w:b/>
          <w:bCs/>
        </w:rPr>
      </w:pPr>
      <w:r w:rsidRPr="00885FCE">
        <w:rPr>
          <w:b/>
          <w:bCs/>
          <w:rtl/>
        </w:rPr>
        <w:t>إن فهم هذه المشكلات يساعد في تفسير لماذا لا تحقق بعض أنظمة السلامة النتائج المتوقعة، ولماذا تستمر بعض السلوكيات غير الآمنة رغم وجود لوائح صارمة، ولماذا تفشل بعض المؤسسات في الاستفادة من التقنيات الحديثة رغم توفرها. كما أن تحليل الظواهر السلبية يكشف عن الفجوات التي تعيق التحول نحو إدارة السلامة الذكية، سواء كانت فجوات في البيانات، أو في الثقافة التنظيمية، أو في التدريب، أو في التكامل بين الأنظمة، أو في القدرة على التنبؤ بالمخاطر. ومن هنا، فإن دراسة هذه المشكلات ليست مجرد خطوة تشخيصية، بل هي مدخل أساسي لبناء حلول واقعية، ولتطوير منظومات سلامة قادرة على التعامل مع التعقيد التشغيلي للمشاريع العملاقة، ولتقديم توصيات عملية يمكن أن تسهم في تحسين الأداء ورفع مستوى السلامة</w:t>
      </w:r>
      <w:r w:rsidRPr="00885FCE">
        <w:rPr>
          <w:b/>
          <w:bCs/>
        </w:rPr>
        <w:t>.</w:t>
      </w:r>
    </w:p>
    <w:p w14:paraId="10AC2781" w14:textId="0896886C" w:rsidR="00675108" w:rsidRPr="00F96C03" w:rsidRDefault="00675108" w:rsidP="00675108">
      <w:pPr>
        <w:bidi/>
        <w:rPr>
          <w:b/>
          <w:bCs/>
        </w:rPr>
      </w:pPr>
      <w:r w:rsidRPr="00F96C03">
        <w:rPr>
          <w:b/>
          <w:bCs/>
          <w:rtl/>
        </w:rPr>
        <w:lastRenderedPageBreak/>
        <w:t>رغم أهمية إدارة السلامة في المشاريع العملاقة، إلا أن مجتمع البحث (مديرو السلامة والمهندسون والمشرفون العاملون في مشروعي نيوم والمربع الجديد) يعاني من عدد من المشكلات والظواهر السلبية التي تحد من فاعلية أنظمة السلامة التقليدية، ومن أبرزها</w:t>
      </w:r>
      <w:r w:rsidRPr="00F96C03">
        <w:rPr>
          <w:b/>
          <w:bCs/>
        </w:rPr>
        <w:t>:</w:t>
      </w:r>
    </w:p>
    <w:p w14:paraId="3774360A" w14:textId="77777777" w:rsidR="00675108" w:rsidRPr="00F96C03" w:rsidRDefault="00675108" w:rsidP="00675108">
      <w:pPr>
        <w:numPr>
          <w:ilvl w:val="0"/>
          <w:numId w:val="94"/>
        </w:numPr>
        <w:bidi/>
        <w:rPr>
          <w:b/>
          <w:bCs/>
        </w:rPr>
      </w:pPr>
      <w:r w:rsidRPr="00F96C03">
        <w:rPr>
          <w:b/>
          <w:bCs/>
          <w:rtl/>
        </w:rPr>
        <w:t>الاعتماد على الإجراءات الورقية التقليدية</w:t>
      </w:r>
      <w:r w:rsidRPr="00F96C03">
        <w:rPr>
          <w:b/>
          <w:bCs/>
        </w:rPr>
        <w:t xml:space="preserve">: </w:t>
      </w:r>
      <w:r w:rsidRPr="00F96C03">
        <w:rPr>
          <w:b/>
          <w:bCs/>
          <w:rtl/>
        </w:rPr>
        <w:t>مما يؤدي إلى بطء في الاستجابة للحوادث وصعوبة في تتبع البيانات بشكل فوري</w:t>
      </w:r>
      <w:r w:rsidRPr="00F96C03">
        <w:rPr>
          <w:b/>
          <w:bCs/>
        </w:rPr>
        <w:t>.</w:t>
      </w:r>
    </w:p>
    <w:p w14:paraId="0049DDA0" w14:textId="77777777" w:rsidR="00675108" w:rsidRPr="00F96C03" w:rsidRDefault="00675108" w:rsidP="00675108">
      <w:pPr>
        <w:numPr>
          <w:ilvl w:val="0"/>
          <w:numId w:val="94"/>
        </w:numPr>
        <w:bidi/>
        <w:rPr>
          <w:b/>
          <w:bCs/>
        </w:rPr>
      </w:pPr>
      <w:r w:rsidRPr="00F96C03">
        <w:rPr>
          <w:b/>
          <w:bCs/>
          <w:rtl/>
        </w:rPr>
        <w:t>ضعف التكامل بين فرق العمل والمقاولين</w:t>
      </w:r>
      <w:r w:rsidRPr="00F96C03">
        <w:rPr>
          <w:b/>
          <w:bCs/>
        </w:rPr>
        <w:t xml:space="preserve">: </w:t>
      </w:r>
      <w:r w:rsidRPr="00F96C03">
        <w:rPr>
          <w:b/>
          <w:bCs/>
          <w:rtl/>
        </w:rPr>
        <w:t>نتيجة غياب منصات رقمية موحدة، وهو ما يسبب تكرار الأخطاء وسوء التنسيق</w:t>
      </w:r>
      <w:r w:rsidRPr="00F96C03">
        <w:rPr>
          <w:b/>
          <w:bCs/>
        </w:rPr>
        <w:t>.</w:t>
      </w:r>
    </w:p>
    <w:p w14:paraId="2CC7FB3F" w14:textId="77777777" w:rsidR="00675108" w:rsidRPr="00F96C03" w:rsidRDefault="00675108" w:rsidP="00675108">
      <w:pPr>
        <w:numPr>
          <w:ilvl w:val="0"/>
          <w:numId w:val="94"/>
        </w:numPr>
        <w:bidi/>
        <w:rPr>
          <w:b/>
          <w:bCs/>
        </w:rPr>
      </w:pPr>
      <w:r w:rsidRPr="00F96C03">
        <w:rPr>
          <w:b/>
          <w:bCs/>
          <w:rtl/>
        </w:rPr>
        <w:t>قصور في استخدام التكنولوجيا الحديثة</w:t>
      </w:r>
      <w:r w:rsidRPr="00F96C03">
        <w:rPr>
          <w:b/>
          <w:bCs/>
        </w:rPr>
        <w:t xml:space="preserve">: </w:t>
      </w:r>
      <w:r w:rsidRPr="00F96C03">
        <w:rPr>
          <w:b/>
          <w:bCs/>
          <w:rtl/>
        </w:rPr>
        <w:t>حيث لا تزال بعض الفرق تعتمد على أساليب تقليدية في المراقبة، دون الاستفادة الكاملة من إنترنت الأشياء أو الذكاء الاصطناعي</w:t>
      </w:r>
      <w:r w:rsidRPr="00F96C03">
        <w:rPr>
          <w:b/>
          <w:bCs/>
        </w:rPr>
        <w:t>.</w:t>
      </w:r>
    </w:p>
    <w:p w14:paraId="0EFE7B9B" w14:textId="77777777" w:rsidR="00675108" w:rsidRPr="00F96C03" w:rsidRDefault="00675108" w:rsidP="00675108">
      <w:pPr>
        <w:numPr>
          <w:ilvl w:val="0"/>
          <w:numId w:val="94"/>
        </w:numPr>
        <w:bidi/>
        <w:rPr>
          <w:b/>
          <w:bCs/>
        </w:rPr>
      </w:pPr>
      <w:r w:rsidRPr="00F96C03">
        <w:rPr>
          <w:b/>
          <w:bCs/>
          <w:rtl/>
        </w:rPr>
        <w:t>تأخر في التحقيقات الميدانية</w:t>
      </w:r>
      <w:r w:rsidRPr="00F96C03">
        <w:rPr>
          <w:b/>
          <w:bCs/>
        </w:rPr>
        <w:t xml:space="preserve">: </w:t>
      </w:r>
      <w:r w:rsidRPr="00F96C03">
        <w:rPr>
          <w:b/>
          <w:bCs/>
          <w:rtl/>
        </w:rPr>
        <w:t>بسبب نقص التدريب على أدوات التحليل الرقمي، مما يؤدي إلى الاكتفاء بتقارير وصفية لا تكشف الأسباب الجذرية للحوادث</w:t>
      </w:r>
      <w:r w:rsidRPr="00F96C03">
        <w:rPr>
          <w:b/>
          <w:bCs/>
        </w:rPr>
        <w:t>.</w:t>
      </w:r>
    </w:p>
    <w:p w14:paraId="53D89165" w14:textId="77777777" w:rsidR="00675108" w:rsidRPr="00F96C03" w:rsidRDefault="00675108" w:rsidP="00675108">
      <w:pPr>
        <w:numPr>
          <w:ilvl w:val="0"/>
          <w:numId w:val="94"/>
        </w:numPr>
        <w:bidi/>
        <w:rPr>
          <w:b/>
          <w:bCs/>
        </w:rPr>
      </w:pPr>
      <w:r w:rsidRPr="00F96C03">
        <w:rPr>
          <w:b/>
          <w:bCs/>
          <w:rtl/>
        </w:rPr>
        <w:t>ضعف ثقافة السلامة لدى بعض العاملين</w:t>
      </w:r>
      <w:r w:rsidRPr="00F96C03">
        <w:rPr>
          <w:b/>
          <w:bCs/>
        </w:rPr>
        <w:t xml:space="preserve">: </w:t>
      </w:r>
      <w:r w:rsidRPr="00F96C03">
        <w:rPr>
          <w:b/>
          <w:bCs/>
          <w:rtl/>
        </w:rPr>
        <w:t>حيث يُنظر إلى إجراءات السلامة باعتبارها عبئًا إداريًا وليس جزءًا من الأداء المهني، مما يقلل من الالتزام بالإجراءات الوقائية</w:t>
      </w:r>
      <w:r w:rsidRPr="00F96C03">
        <w:rPr>
          <w:b/>
          <w:bCs/>
        </w:rPr>
        <w:t>.</w:t>
      </w:r>
    </w:p>
    <w:p w14:paraId="364EB05A" w14:textId="77777777" w:rsidR="00675108" w:rsidRPr="00F96C03" w:rsidRDefault="00675108" w:rsidP="00675108">
      <w:pPr>
        <w:numPr>
          <w:ilvl w:val="0"/>
          <w:numId w:val="94"/>
        </w:numPr>
        <w:bidi/>
        <w:rPr>
          <w:b/>
          <w:bCs/>
        </w:rPr>
      </w:pPr>
      <w:r w:rsidRPr="00F96C03">
        <w:rPr>
          <w:b/>
          <w:bCs/>
          <w:rtl/>
        </w:rPr>
        <w:t>مخاطر بيئية وصحية متزايدة</w:t>
      </w:r>
      <w:r w:rsidRPr="00F96C03">
        <w:rPr>
          <w:b/>
          <w:bCs/>
        </w:rPr>
        <w:t xml:space="preserve">: </w:t>
      </w:r>
      <w:r w:rsidRPr="00F96C03">
        <w:rPr>
          <w:b/>
          <w:bCs/>
          <w:rtl/>
        </w:rPr>
        <w:t>مثل ارتفاع مستويات الضوضاء والغبار في مواقع العمل، مع محدودية أدوات الرصد الفوري لهذه الظواهر</w:t>
      </w:r>
      <w:r w:rsidRPr="00F96C03">
        <w:rPr>
          <w:b/>
          <w:bCs/>
        </w:rPr>
        <w:t>.</w:t>
      </w:r>
    </w:p>
    <w:p w14:paraId="03D02C50" w14:textId="77777777" w:rsidR="00675108" w:rsidRPr="00F96C03" w:rsidRDefault="00675108" w:rsidP="00675108">
      <w:pPr>
        <w:numPr>
          <w:ilvl w:val="0"/>
          <w:numId w:val="94"/>
        </w:numPr>
        <w:bidi/>
        <w:rPr>
          <w:b/>
          <w:bCs/>
        </w:rPr>
      </w:pPr>
      <w:r w:rsidRPr="00F96C03">
        <w:rPr>
          <w:b/>
          <w:bCs/>
          <w:rtl/>
        </w:rPr>
        <w:t>تحديات في حماية البيانات</w:t>
      </w:r>
      <w:r w:rsidRPr="00F96C03">
        <w:rPr>
          <w:b/>
          <w:bCs/>
        </w:rPr>
        <w:t xml:space="preserve">: </w:t>
      </w:r>
      <w:r w:rsidRPr="00F96C03">
        <w:rPr>
          <w:b/>
          <w:bCs/>
          <w:rtl/>
        </w:rPr>
        <w:t>نتيجة غياب سياسات أمنية قوية، مما يعرض المعلومات الحساسة لمخاطر سيبرانية محتملة</w:t>
      </w:r>
      <w:r w:rsidRPr="00F96C03">
        <w:rPr>
          <w:b/>
          <w:bCs/>
        </w:rPr>
        <w:t>.</w:t>
      </w:r>
    </w:p>
    <w:p w14:paraId="3EEC9D03" w14:textId="77777777" w:rsidR="00E94309" w:rsidRPr="00F96C03" w:rsidRDefault="00E94309" w:rsidP="00675108">
      <w:pPr>
        <w:bidi/>
        <w:rPr>
          <w:b/>
          <w:bCs/>
          <w:rtl/>
        </w:rPr>
      </w:pPr>
    </w:p>
    <w:p w14:paraId="544AA3DE" w14:textId="77777777" w:rsidR="00885FCE" w:rsidRPr="00885FCE" w:rsidRDefault="00675108" w:rsidP="00885FCE">
      <w:pPr>
        <w:bidi/>
        <w:rPr>
          <w:b/>
          <w:bCs/>
        </w:rPr>
      </w:pPr>
      <w:r w:rsidRPr="00F96C03">
        <w:rPr>
          <w:b/>
          <w:bCs/>
          <w:rtl/>
        </w:rPr>
        <w:t>هذه الظواهر السلبية تؤكد أن الاعتماد على الأساليب التقليدية لم يعد كافيًا، وأن هناك حاجة ملحة لتطبيق إدارة السلامة الذكية التي تعتمد على التكنولوجيا الرقمية والذكاء الاصطناعي، بما يضمن سرعة الاستجابة، دقة البيانات، تعزيز ثقافة السلامة، وتحقيق أهداف الاستدامة في المشاريع العملاقة</w:t>
      </w:r>
      <w:r w:rsidRPr="00F96C03">
        <w:rPr>
          <w:b/>
          <w:bCs/>
        </w:rPr>
        <w:t>.</w:t>
      </w:r>
      <w:r w:rsidR="00885FCE">
        <w:rPr>
          <w:rFonts w:hint="cs"/>
          <w:b/>
          <w:bCs/>
          <w:rtl/>
        </w:rPr>
        <w:t xml:space="preserve"> </w:t>
      </w:r>
      <w:r w:rsidR="00885FCE" w:rsidRPr="00885FCE">
        <w:rPr>
          <w:b/>
          <w:bCs/>
          <w:rtl/>
        </w:rPr>
        <w:t>يتضح من تحليل المشكلات والظواهر السلبية التي يعاني منها مجتمع البحث أن هذه التحديات ليست مجرد مظاهر سطحية يمكن معالجتها بإجراءات بسيطة، بل هي انعكاس لخلل أعمق في البنية التنظيمية والتقنية والثقافية التي تحكم بيئات العمل في المشاريع العملاقة. فقد كشفت الدراسة أن الاعتماد على الأساليب التقليدية، وتشتت البيانات، وضعف التكامل بين الأنظمة، ومحدودية التدريب، وتعدد اللغات، ومقاومة التغيير، ليست مجرد عوائق منفصلة، بل هي منظومة مترابطة من التحديات التي تؤثر بشكل مباشر في قدرة المؤسسات على بناء بيئات عمل آمنة وفعّالة. كما تبين أن هذه الظواهر السلبية تمثل أحد الأسباب الرئيسية التي تعيق التحول نحو إدارة السلامة الذكية، لأنها تمنع الاستفادة الكاملة من التقنيات الحديثة، وتحد من قدرة المؤسسات على اتخاذ قرارات مبنية على البيانات، وتقلل من فعالية أنظمة الإنذار المبكر، وتؤثر في جودة التواصل بين الفرق الميدانية</w:t>
      </w:r>
      <w:r w:rsidR="00885FCE" w:rsidRPr="00885FCE">
        <w:rPr>
          <w:b/>
          <w:bCs/>
        </w:rPr>
        <w:t>.</w:t>
      </w:r>
    </w:p>
    <w:p w14:paraId="4E7D6526" w14:textId="77777777" w:rsidR="00885FCE" w:rsidRPr="00885FCE" w:rsidRDefault="00885FCE" w:rsidP="00885FCE">
      <w:pPr>
        <w:bidi/>
        <w:rPr>
          <w:b/>
          <w:bCs/>
        </w:rPr>
      </w:pPr>
      <w:r w:rsidRPr="00885FCE">
        <w:rPr>
          <w:b/>
          <w:bCs/>
          <w:rtl/>
        </w:rPr>
        <w:t xml:space="preserve">وتؤكد هذه الخاتمة أن معالجة هذه المشكلات تتطلب تحولًا جذريًا في فلسفة إدارة السلامة، يقوم على تبني الرقمنة والتحليل الذكي، وعلى بناء ثقافة تنظيمية تعتمد على البيانات، وعلى تطوير مهارات العاملين، وعلى تعزيز التكامل بين الأنظمة، وعلى الاستثمار في التقنيات التي تدعم التنبؤ بالمخاطر والاستجابة السريعة لها. كما تؤكد أن فهم هذه الظواهر السلبية يمثل خطوة أساسية نحو تطوير حلول عملية قابلة للتطبيق في المشاريع العملاقة، ونحو بناء منظومات سلامة أكثر ذكاءً وفاعلية، ونحو دعم أهداف رؤية السعودية 2030 في التحول الرقمي وتعزيز الاستدامة التشغيلية. ومن هنا، فإن هذه </w:t>
      </w:r>
      <w:r w:rsidRPr="00885FCE">
        <w:rPr>
          <w:b/>
          <w:bCs/>
          <w:rtl/>
        </w:rPr>
        <w:lastRenderedPageBreak/>
        <w:t>الفقرة لا تُعد مجرد جزء من الدراسة، بل هي حجر الأساس الذي يُبنى عليه التحليل العلمي، والذي يمهّد الطريق نحو تطوير نموذج متكامل لإدارة السلامة الذكية في بيئات العمل الحديثة</w:t>
      </w:r>
      <w:r w:rsidRPr="00885FCE">
        <w:rPr>
          <w:b/>
          <w:bCs/>
        </w:rPr>
        <w:t>.</w:t>
      </w:r>
    </w:p>
    <w:p w14:paraId="21614DB6" w14:textId="3B9E330E" w:rsidR="00675108" w:rsidRPr="00F96C03" w:rsidRDefault="00675108" w:rsidP="00E94309">
      <w:pPr>
        <w:bidi/>
        <w:rPr>
          <w:b/>
          <w:bCs/>
        </w:rPr>
      </w:pPr>
    </w:p>
    <w:p w14:paraId="269EBE39" w14:textId="77777777" w:rsidR="005D64F9" w:rsidRPr="00F96C03" w:rsidRDefault="005D64F9" w:rsidP="005D64F9">
      <w:pPr>
        <w:bidi/>
        <w:rPr>
          <w:b/>
          <w:bCs/>
        </w:rPr>
      </w:pPr>
    </w:p>
    <w:p w14:paraId="038A20BF" w14:textId="77777777" w:rsidR="00DE1CDA" w:rsidRPr="00BC3278" w:rsidRDefault="00DE1CDA" w:rsidP="00DE1CDA">
      <w:pPr>
        <w:bidi/>
        <w:rPr>
          <w:b/>
          <w:bCs/>
        </w:rPr>
      </w:pPr>
    </w:p>
    <w:p w14:paraId="431A4B21" w14:textId="77777777" w:rsidR="00CD4A18" w:rsidRPr="00BC3278" w:rsidRDefault="00CD4A18" w:rsidP="00DE1CDA">
      <w:pPr>
        <w:pStyle w:val="Heading2"/>
        <w:bidi/>
        <w:rPr>
          <w:rFonts w:asciiTheme="minorHAnsi" w:eastAsiaTheme="minorHAnsi" w:hAnsiTheme="minorHAnsi" w:cstheme="minorBidi"/>
          <w:b/>
          <w:bCs/>
          <w:color w:val="auto"/>
          <w:sz w:val="24"/>
          <w:szCs w:val="24"/>
        </w:rPr>
      </w:pPr>
      <w:r w:rsidRPr="00BC3278">
        <w:rPr>
          <w:rFonts w:asciiTheme="minorHAnsi" w:eastAsiaTheme="minorHAnsi" w:hAnsiTheme="minorHAnsi" w:cstheme="minorBidi"/>
          <w:b/>
          <w:bCs/>
          <w:color w:val="auto"/>
          <w:sz w:val="24"/>
          <w:szCs w:val="24"/>
          <w:rtl/>
        </w:rPr>
        <w:t>أهمية الدراسة</w:t>
      </w:r>
    </w:p>
    <w:p w14:paraId="62C0F7A5" w14:textId="77777777" w:rsidR="00CD4A18" w:rsidRPr="00BC3278" w:rsidRDefault="00CD4A18" w:rsidP="00CD4A18">
      <w:pPr>
        <w:bidi/>
        <w:rPr>
          <w:b/>
          <w:bCs/>
        </w:rPr>
      </w:pPr>
      <w:r w:rsidRPr="00BC3278">
        <w:rPr>
          <w:b/>
          <w:bCs/>
          <w:rtl/>
        </w:rPr>
        <w:t>تسهم الدراسة في استكشاف دعائم ومعززات إدارة السلامة الذكية في مشروع نيوم و المربع الجديد، مما يدعم الأهداف الاستراتيجية لرؤية السعودية 2030. من الناحية النظرية، تقدم الدراسة إسهامات جديدة في الأدبيات الأكاديمية، خاصة في ظل نقص المراجع العلمية المتعلقة بإدارة السلامة الذكية. هذا يعزز الفهم الأكاديمي ويساهم في تطوير مفاهيم جديدة في هذا المجال</w:t>
      </w:r>
      <w:r w:rsidRPr="00BC3278">
        <w:rPr>
          <w:b/>
          <w:bCs/>
        </w:rPr>
        <w:t>.</w:t>
      </w:r>
    </w:p>
    <w:p w14:paraId="1FE959CC" w14:textId="77777777" w:rsidR="00CD4A18" w:rsidRPr="00BC3278" w:rsidRDefault="00CD4A18" w:rsidP="00CD4A18">
      <w:pPr>
        <w:bidi/>
        <w:rPr>
          <w:b/>
          <w:bCs/>
        </w:rPr>
      </w:pPr>
      <w:r w:rsidRPr="00BC3278">
        <w:rPr>
          <w:b/>
          <w:bCs/>
          <w:rtl/>
        </w:rPr>
        <w:t>من الناحية العملية، تساعد الدراسة المؤسسات على تحسين معايير السلامة ودعم اتخاذ القرارات. تقدم الدراسة توصيات قيمة للمدراء والمهندسين والعاملين، مثل</w:t>
      </w:r>
      <w:r w:rsidRPr="00BC3278">
        <w:rPr>
          <w:b/>
          <w:bCs/>
        </w:rPr>
        <w:t>:</w:t>
      </w:r>
    </w:p>
    <w:p w14:paraId="5626AD51" w14:textId="77777777" w:rsidR="00CD4A18" w:rsidRPr="00BC3278" w:rsidRDefault="00CD4A18" w:rsidP="00CD4A18">
      <w:pPr>
        <w:numPr>
          <w:ilvl w:val="0"/>
          <w:numId w:val="35"/>
        </w:numPr>
        <w:bidi/>
        <w:rPr>
          <w:b/>
          <w:bCs/>
        </w:rPr>
      </w:pPr>
      <w:r w:rsidRPr="00BC3278">
        <w:rPr>
          <w:b/>
          <w:bCs/>
          <w:rtl/>
        </w:rPr>
        <w:t>توفير التدريب المستمر</w:t>
      </w:r>
      <w:r w:rsidRPr="00BC3278">
        <w:rPr>
          <w:b/>
          <w:bCs/>
        </w:rPr>
        <w:t xml:space="preserve">: </w:t>
      </w:r>
      <w:r w:rsidRPr="00BC3278">
        <w:rPr>
          <w:b/>
          <w:bCs/>
          <w:rtl/>
        </w:rPr>
        <w:t>تعزيز مهارات العاملين في استخدام التكنولوجيا الحديثة</w:t>
      </w:r>
      <w:r w:rsidRPr="00BC3278">
        <w:rPr>
          <w:b/>
          <w:bCs/>
        </w:rPr>
        <w:t>.</w:t>
      </w:r>
    </w:p>
    <w:p w14:paraId="24D3DDD6" w14:textId="77777777" w:rsidR="00CD4A18" w:rsidRPr="00BC3278" w:rsidRDefault="00CD4A18" w:rsidP="00CD4A18">
      <w:pPr>
        <w:numPr>
          <w:ilvl w:val="0"/>
          <w:numId w:val="35"/>
        </w:numPr>
        <w:bidi/>
        <w:rPr>
          <w:b/>
          <w:bCs/>
        </w:rPr>
      </w:pPr>
      <w:r w:rsidRPr="00BC3278">
        <w:rPr>
          <w:b/>
          <w:bCs/>
          <w:rtl/>
        </w:rPr>
        <w:t>استثمار في التكنولوجيا</w:t>
      </w:r>
      <w:r w:rsidRPr="00BC3278">
        <w:rPr>
          <w:b/>
          <w:bCs/>
        </w:rPr>
        <w:t xml:space="preserve">: </w:t>
      </w:r>
      <w:r w:rsidRPr="00BC3278">
        <w:rPr>
          <w:b/>
          <w:bCs/>
          <w:rtl/>
        </w:rPr>
        <w:t>دعم تطبيقات الذكاء الاصطناعي وإنترنت الأشياء لتحسين إدارة السلامة</w:t>
      </w:r>
      <w:r w:rsidRPr="00BC3278">
        <w:rPr>
          <w:b/>
          <w:bCs/>
        </w:rPr>
        <w:t>.</w:t>
      </w:r>
    </w:p>
    <w:p w14:paraId="6EF2134F" w14:textId="77777777" w:rsidR="00CD4A18" w:rsidRPr="00BC3278" w:rsidRDefault="00CD4A18" w:rsidP="00CD4A18">
      <w:pPr>
        <w:numPr>
          <w:ilvl w:val="0"/>
          <w:numId w:val="35"/>
        </w:numPr>
        <w:bidi/>
        <w:rPr>
          <w:b/>
          <w:bCs/>
        </w:rPr>
      </w:pPr>
      <w:r w:rsidRPr="00BC3278">
        <w:rPr>
          <w:b/>
          <w:bCs/>
          <w:rtl/>
        </w:rPr>
        <w:t>تطوير سياسات أمنية قوية</w:t>
      </w:r>
      <w:r w:rsidRPr="00BC3278">
        <w:rPr>
          <w:b/>
          <w:bCs/>
        </w:rPr>
        <w:t xml:space="preserve">: </w:t>
      </w:r>
      <w:r w:rsidRPr="00BC3278">
        <w:rPr>
          <w:b/>
          <w:bCs/>
          <w:rtl/>
        </w:rPr>
        <w:t>لحماية البيانات الحساسة من المخاطر السيبرانية</w:t>
      </w:r>
      <w:r w:rsidRPr="00BC3278">
        <w:rPr>
          <w:b/>
          <w:bCs/>
        </w:rPr>
        <w:t>.</w:t>
      </w:r>
    </w:p>
    <w:p w14:paraId="1CC9116F" w14:textId="77777777" w:rsidR="001E3AC0" w:rsidRPr="00BC3278" w:rsidRDefault="00CD4A18" w:rsidP="001E3AC0">
      <w:pPr>
        <w:bidi/>
        <w:rPr>
          <w:b/>
          <w:bCs/>
        </w:rPr>
      </w:pPr>
      <w:r w:rsidRPr="00BC3278">
        <w:rPr>
          <w:b/>
          <w:bCs/>
          <w:rtl/>
        </w:rPr>
        <w:t>بإجمال، تعتبر هذه الدراسة خطوة مهمة نحو تعزيز الفهم الأكاديمي والتطبيقي لإدارة السلامة، مما يسهم في تحقيق الاستدامة والنجاح في المشاريع العملاقة</w:t>
      </w:r>
      <w:r w:rsidRPr="00BC3278">
        <w:rPr>
          <w:b/>
          <w:bCs/>
        </w:rPr>
        <w:t>.</w:t>
      </w:r>
      <w:r w:rsidR="001E3AC0" w:rsidRPr="00BC3278">
        <w:rPr>
          <w:rFonts w:hint="cs"/>
          <w:b/>
          <w:bCs/>
          <w:rtl/>
        </w:rPr>
        <w:t xml:space="preserve"> </w:t>
      </w:r>
      <w:r w:rsidR="001E3AC0" w:rsidRPr="00BC3278">
        <w:rPr>
          <w:b/>
          <w:bCs/>
          <w:rtl/>
        </w:rPr>
        <w:t>تُظهر أهمية الدراسة، كما تمت معالجتها في هذا البحث، أنها لا تنبع فقط من حداثة موضوعها أو من ارتباطه المباشر بالمشاريع العملاقة التي تشهدها المملكة، بل من قدرتها على سد فجوة معرفية حقيقية في مجال إدارة السلامة الذكية، ومن مساهمتها في بناء إطار علمي وتطبيقي يمكن أن يُحدث تحولًا نوعيًا في الطريقة التي تُدار بها بيئات العمل المعقدة. فقد جاءت أهمية الدراسة لتعكس الحاجة الملحّة إلى فهم أعمق للدور الذي يمكن أن تلعبه التكنولوجيا الرقمية والذكاء الاصطناعي في تطوير منظومات السلامة، ولتوضح أن التحول نحو إدارة السلامة الذكية لم يعد خيارًا تنظيميًا، بل أصبح ضرورة استراتيجية تفرضها طبيعة المشاريع الحديثة، وما تتسم به من تعقيد تشغيلي وتنوع بشري وتطور تقني سريع</w:t>
      </w:r>
      <w:r w:rsidR="001E3AC0" w:rsidRPr="00BC3278">
        <w:rPr>
          <w:b/>
          <w:bCs/>
        </w:rPr>
        <w:t>.</w:t>
      </w:r>
    </w:p>
    <w:p w14:paraId="68AE7F0D" w14:textId="77777777" w:rsidR="001E3AC0" w:rsidRPr="001E3AC0" w:rsidRDefault="001E3AC0" w:rsidP="001E3AC0">
      <w:pPr>
        <w:bidi/>
        <w:rPr>
          <w:b/>
          <w:bCs/>
        </w:rPr>
      </w:pPr>
      <w:r w:rsidRPr="001E3AC0">
        <w:rPr>
          <w:b/>
          <w:bCs/>
          <w:rtl/>
        </w:rPr>
        <w:t>كما أن أهمية الدراسة تتجلى في قدرتها على الربط بين الإطار النظري والتطبيق العملي، وبين التحولات العالمية في مجال السلامة وبين السياق المحلي للمشاريع العملاقة في المملكة، مما يجعل نتائجها ذات قيمة علمية ومهنية في آن واحد. وقد أسهمت هذه الدراسة في تقديم رؤية شاملة لدعائم ومعززات إدارة السلامة الذكية، وفي تحليل التحديات التي تواجه تطبيقها، وفي اقتراح حلول عملية يمكن أن تسهم في تحسين معايير السلامة، وتقليل الحوادث، ورفع مستوى الكفاءة التشغيلية، بما يدعم تحقيق أهداف رؤية السعودية 2030 في التحول الرقمي وتعزيز الاستدامة التشغيلية</w:t>
      </w:r>
      <w:r w:rsidRPr="001E3AC0">
        <w:rPr>
          <w:b/>
          <w:bCs/>
        </w:rPr>
        <w:t>.</w:t>
      </w:r>
    </w:p>
    <w:p w14:paraId="57DBC338" w14:textId="0F369FC6" w:rsidR="00CD4A18" w:rsidRPr="00BC3278" w:rsidRDefault="001E3AC0" w:rsidP="001E3AC0">
      <w:pPr>
        <w:bidi/>
        <w:rPr>
          <w:b/>
          <w:bCs/>
        </w:rPr>
      </w:pPr>
      <w:r w:rsidRPr="001E3AC0">
        <w:rPr>
          <w:b/>
          <w:bCs/>
          <w:rtl/>
        </w:rPr>
        <w:t>وتؤكد هذه الخاتمة أن أهمية الدراسة لا تقتصر على ما تقدمه من معرفة جديدة، بل تمتد إلى ما تفتحه من آفاق لدراسات مستقبلية يمكن أن تتوسع في جوانب لم تتناولها الدراسة الحالية، أو تستكشف سياقات جديدة، أو تستخدم مناهج مختلفة، مما يعزز من تراكم المعرفة في هذا المجال، ويدعم تطوير منظومات سلامة أكثر ذكاءً وفاعلية في المشاريع الوطنية الكبرى. كما تؤكد أن هذه الدراسة تمثل خطوة مهمة في مسار طويل نحو بناء بيئات عمل أكثر أمانًا وكفاءة، وإرساء ثقافة سلامة تعتمد على البيانات والتحليل الذكي، وتواكب التحولات العالمية في إدارة المخاطر، وتدعم مكانة المملكة كقائدة في تبني التقنيات الحديثة في إدارة المشاريع العملاقة</w:t>
      </w:r>
      <w:r w:rsidRPr="001E3AC0">
        <w:rPr>
          <w:b/>
          <w:bCs/>
        </w:rPr>
        <w:t>.</w:t>
      </w:r>
    </w:p>
    <w:p w14:paraId="53D0D04B" w14:textId="77777777" w:rsidR="00900EAF" w:rsidRPr="00BC3278" w:rsidRDefault="00900EAF" w:rsidP="00900EAF">
      <w:pPr>
        <w:bidi/>
        <w:rPr>
          <w:b/>
          <w:bCs/>
        </w:rPr>
      </w:pPr>
    </w:p>
    <w:p w14:paraId="7CD053C2" w14:textId="77777777" w:rsidR="004B0632" w:rsidRPr="00BC3278" w:rsidRDefault="004B0632" w:rsidP="00900EAF">
      <w:pPr>
        <w:pStyle w:val="Heading2"/>
        <w:bidi/>
        <w:rPr>
          <w:rFonts w:asciiTheme="minorHAnsi" w:eastAsiaTheme="minorHAnsi" w:hAnsiTheme="minorHAnsi" w:cstheme="minorBidi"/>
          <w:b/>
          <w:bCs/>
          <w:color w:val="auto"/>
          <w:sz w:val="24"/>
          <w:szCs w:val="24"/>
        </w:rPr>
      </w:pPr>
      <w:r w:rsidRPr="00BC3278">
        <w:rPr>
          <w:rFonts w:asciiTheme="minorHAnsi" w:eastAsiaTheme="minorHAnsi" w:hAnsiTheme="minorHAnsi" w:cstheme="minorBidi"/>
          <w:b/>
          <w:bCs/>
          <w:color w:val="auto"/>
          <w:sz w:val="24"/>
          <w:szCs w:val="24"/>
          <w:rtl/>
        </w:rPr>
        <w:t>أهداف الدراسة</w:t>
      </w:r>
    </w:p>
    <w:p w14:paraId="0C17DB08" w14:textId="77777777" w:rsidR="00B90D9F" w:rsidRPr="00BC3278" w:rsidRDefault="00B90D9F" w:rsidP="00B90D9F">
      <w:pPr>
        <w:bidi/>
        <w:rPr>
          <w:b/>
          <w:bCs/>
        </w:rPr>
      </w:pPr>
      <w:r w:rsidRPr="00BC3278">
        <w:rPr>
          <w:b/>
          <w:bCs/>
          <w:rtl/>
        </w:rPr>
        <w:t xml:space="preserve">تهدف هذه الدراسة إلى تقديم فهم شامل ومتكامل لدعائم ومعززات </w:t>
      </w:r>
      <w:r w:rsidRPr="00F96C03">
        <w:rPr>
          <w:b/>
          <w:bCs/>
          <w:rtl/>
        </w:rPr>
        <w:t>إدارة السلامة الذكية</w:t>
      </w:r>
      <w:r w:rsidRPr="00BC3278">
        <w:rPr>
          <w:b/>
          <w:bCs/>
          <w:rtl/>
        </w:rPr>
        <w:t xml:space="preserve"> في المشاريع العملاقة بالمملكة العربية السعودية، مع التركيز على مشروعي</w:t>
      </w:r>
      <w:r w:rsidRPr="00F96C03">
        <w:rPr>
          <w:b/>
          <w:bCs/>
          <w:rtl/>
        </w:rPr>
        <w:t xml:space="preserve"> نيوم والمربع الجديد</w:t>
      </w:r>
      <w:r w:rsidRPr="00BC3278">
        <w:rPr>
          <w:b/>
          <w:bCs/>
          <w:rtl/>
        </w:rPr>
        <w:t xml:space="preserve">، وذلك في ظل التحولات الرقمية المتسارعة التي تشهدها المملكة لتحقيق مستهدفات </w:t>
      </w:r>
      <w:r w:rsidRPr="00F96C03">
        <w:rPr>
          <w:b/>
          <w:bCs/>
          <w:rtl/>
        </w:rPr>
        <w:t>رؤية 2030</w:t>
      </w:r>
      <w:r w:rsidRPr="00BC3278">
        <w:rPr>
          <w:b/>
          <w:bCs/>
        </w:rPr>
        <w:t xml:space="preserve">. </w:t>
      </w:r>
      <w:r w:rsidRPr="00BC3278">
        <w:rPr>
          <w:b/>
          <w:bCs/>
          <w:rtl/>
        </w:rPr>
        <w:t>وتنبع أهمية هذه الأهداف من الحاجة الماسة إلى تطوير أنظمة سلامة متقدمة قادرة على التنبؤ بالمخاطر والتعامل معها بفاعلية، بما يضمن بيئات عمل آمنة ومستدامة في المشاريع الوطنية الكبرى</w:t>
      </w:r>
      <w:r w:rsidRPr="00BC3278">
        <w:rPr>
          <w:b/>
          <w:bCs/>
        </w:rPr>
        <w:t>.</w:t>
      </w:r>
    </w:p>
    <w:p w14:paraId="0A3A7610" w14:textId="77777777" w:rsidR="00B90D9F" w:rsidRPr="00F96C03" w:rsidRDefault="00B90D9F" w:rsidP="00B90D9F">
      <w:pPr>
        <w:bidi/>
        <w:rPr>
          <w:b/>
          <w:bCs/>
        </w:rPr>
      </w:pPr>
      <w:r w:rsidRPr="00F96C03">
        <w:rPr>
          <w:b/>
          <w:bCs/>
          <w:rtl/>
        </w:rPr>
        <w:t>الهدف الرئيس</w:t>
      </w:r>
    </w:p>
    <w:p w14:paraId="7FCFEEC3" w14:textId="77777777" w:rsidR="00B90D9F" w:rsidRPr="00BC3278" w:rsidRDefault="00B90D9F" w:rsidP="00B90D9F">
      <w:pPr>
        <w:bidi/>
        <w:rPr>
          <w:b/>
          <w:bCs/>
        </w:rPr>
      </w:pPr>
      <w:r w:rsidRPr="00F96C03">
        <w:rPr>
          <w:b/>
          <w:bCs/>
          <w:rtl/>
        </w:rPr>
        <w:t>التعرف على دعائم تطبيق إدارة السلامة الذكية في مشروعي نيوم والمربع الجديد</w:t>
      </w:r>
      <w:r w:rsidRPr="00BC3278">
        <w:rPr>
          <w:b/>
          <w:bCs/>
          <w:rtl/>
        </w:rPr>
        <w:t>، من خلال دراسة أثر التكنولوجيا الرقمية والذكاء الاصطناعي كركيزتين أساسيتين في تطوير وتحسين أنظمة السلامة</w:t>
      </w:r>
      <w:r w:rsidRPr="00BC3278">
        <w:rPr>
          <w:b/>
          <w:bCs/>
        </w:rPr>
        <w:t>.</w:t>
      </w:r>
    </w:p>
    <w:p w14:paraId="6707AA43" w14:textId="77777777" w:rsidR="00B90D9F" w:rsidRPr="00F96C03" w:rsidRDefault="00B90D9F" w:rsidP="00B90D9F">
      <w:pPr>
        <w:bidi/>
        <w:rPr>
          <w:b/>
          <w:bCs/>
        </w:rPr>
      </w:pPr>
      <w:r w:rsidRPr="00F96C03">
        <w:rPr>
          <w:b/>
          <w:bCs/>
          <w:rtl/>
        </w:rPr>
        <w:t>الأهداف الفرعية</w:t>
      </w:r>
    </w:p>
    <w:p w14:paraId="2C1BCB0C" w14:textId="77777777" w:rsidR="00B90D9F" w:rsidRPr="00BC3278" w:rsidRDefault="00B90D9F" w:rsidP="00B90D9F">
      <w:pPr>
        <w:numPr>
          <w:ilvl w:val="0"/>
          <w:numId w:val="75"/>
        </w:numPr>
        <w:bidi/>
        <w:rPr>
          <w:b/>
          <w:bCs/>
        </w:rPr>
      </w:pPr>
      <w:r w:rsidRPr="00F96C03">
        <w:rPr>
          <w:b/>
          <w:bCs/>
          <w:rtl/>
        </w:rPr>
        <w:t>التعرف على أثر التكنولوجيا الرقمية في إدارة السلامة الذكية</w:t>
      </w:r>
      <w:r w:rsidRPr="00BC3278">
        <w:rPr>
          <w:b/>
          <w:bCs/>
          <w:rtl/>
        </w:rPr>
        <w:t xml:space="preserve"> يهدف هذا الهدف إلى دراسة الدور الذي تلعبه التكنولوجيا الرقمية في تطوير إدارة السلامة، من خلال تحليل كيفية مساهمة أدواتها وتقنياتها – مثل إنترنت الأشياء</w:t>
      </w:r>
      <w:r w:rsidRPr="00BC3278">
        <w:rPr>
          <w:b/>
          <w:bCs/>
        </w:rPr>
        <w:t xml:space="preserve"> (IoT)</w:t>
      </w:r>
      <w:r w:rsidRPr="00BC3278">
        <w:rPr>
          <w:b/>
          <w:bCs/>
          <w:rtl/>
        </w:rPr>
        <w:t>، أنظمة المراقبة الذكية، ولوحات التحكم التفاعلية – في تحسين عمليات جمع البيانات وتحليلها، وتعزيز التواصل بين فرق العمل، وتقليل زمن الاستجابة للحوادث. كما يسعى إلى تقييم مدى قدرة هذه التقنيات على رفع كفاءة نظم السلامة، وضمان الامتثال للمعايير المحلية والدولية، وتوفير بيئة عمل أكثر أمانًا في المشاريع العملاقة</w:t>
      </w:r>
      <w:r w:rsidRPr="00BC3278">
        <w:rPr>
          <w:b/>
          <w:bCs/>
        </w:rPr>
        <w:t>.</w:t>
      </w:r>
    </w:p>
    <w:p w14:paraId="414944C1" w14:textId="77777777" w:rsidR="00B90D9F" w:rsidRPr="00BC3278" w:rsidRDefault="00B90D9F" w:rsidP="00B90D9F">
      <w:pPr>
        <w:numPr>
          <w:ilvl w:val="0"/>
          <w:numId w:val="75"/>
        </w:numPr>
        <w:bidi/>
        <w:rPr>
          <w:b/>
          <w:bCs/>
        </w:rPr>
      </w:pPr>
      <w:r w:rsidRPr="00F96C03">
        <w:rPr>
          <w:b/>
          <w:bCs/>
          <w:rtl/>
        </w:rPr>
        <w:t>التعرف على أثر الذكاء الاصطناعي في إدارة السلامة الذكية</w:t>
      </w:r>
      <w:r w:rsidRPr="00BC3278">
        <w:rPr>
          <w:b/>
          <w:bCs/>
          <w:rtl/>
        </w:rPr>
        <w:t xml:space="preserve"> يركز هذا الهدف على دراسة إمكانات الذكاء الاصطناعي في دعم إدارة السلامة، من خلال تحليل دوره في التنبؤ بالمخاطر قبل وقوعها، واكتشاف السلوكيات غير الآمنة باستخدام تقنيات الرؤية الحاسوبية، وتقديم توصيات فورية للفرق الميدانية أثناء الأزمات. كما يتناول كيفية مساهمة الخوارزميات المتقدمة وتقنيات التعلم الآلي في تحسين دقة القرارات، وتقليل معدلات الحوادث، ورفع مستوى الاستجابة في بيئات العمل المعقدة</w:t>
      </w:r>
      <w:r w:rsidRPr="00BC3278">
        <w:rPr>
          <w:b/>
          <w:bCs/>
        </w:rPr>
        <w:t>.</w:t>
      </w:r>
    </w:p>
    <w:p w14:paraId="6EFDA6AF" w14:textId="6722D0CB" w:rsidR="0058282A" w:rsidRPr="00BC3278" w:rsidRDefault="00B90D9F" w:rsidP="0058282A">
      <w:pPr>
        <w:bidi/>
        <w:rPr>
          <w:b/>
          <w:bCs/>
        </w:rPr>
      </w:pPr>
      <w:r w:rsidRPr="00BC3278">
        <w:rPr>
          <w:b/>
          <w:bCs/>
          <w:rtl/>
        </w:rPr>
        <w:t xml:space="preserve">من خلال تحقيق هذين الهدفين الفرعيين، تسعى الدراسة إلى بناء إطار معرفي وتطبيقي يوضح كيف يمكن للتكنولوجيا الرقمية والذكاء الاصطناعي أن يشكلا معًا الأساس المتين لتطبيق </w:t>
      </w:r>
      <w:r w:rsidRPr="00F96C03">
        <w:rPr>
          <w:b/>
          <w:bCs/>
          <w:rtl/>
        </w:rPr>
        <w:t>إدارة السلامة الذكية</w:t>
      </w:r>
      <w:r w:rsidRPr="00BC3278">
        <w:rPr>
          <w:b/>
          <w:bCs/>
          <w:rtl/>
        </w:rPr>
        <w:t xml:space="preserve"> في المشاريع العملاقة، بما يسهم في تحقيق أهداف </w:t>
      </w:r>
      <w:r w:rsidRPr="00F96C03">
        <w:rPr>
          <w:b/>
          <w:bCs/>
          <w:rtl/>
        </w:rPr>
        <w:t>رؤية السعودية 2030</w:t>
      </w:r>
      <w:r w:rsidRPr="00BC3278">
        <w:rPr>
          <w:b/>
          <w:bCs/>
          <w:rtl/>
        </w:rPr>
        <w:t>، ويعزز من تنافسية المملكة في مجال إدارة المشاريع الحديثة</w:t>
      </w:r>
      <w:r w:rsidRPr="00BC3278">
        <w:rPr>
          <w:b/>
          <w:bCs/>
        </w:rPr>
        <w:t>.</w:t>
      </w:r>
      <w:r w:rsidR="0058282A" w:rsidRPr="00BC3278">
        <w:rPr>
          <w:rFonts w:hint="cs"/>
          <w:b/>
          <w:bCs/>
          <w:rtl/>
        </w:rPr>
        <w:t xml:space="preserve"> و</w:t>
      </w:r>
      <w:r w:rsidR="0058282A" w:rsidRPr="00BC3278">
        <w:rPr>
          <w:b/>
          <w:bCs/>
          <w:rtl/>
        </w:rPr>
        <w:t xml:space="preserve"> </w:t>
      </w:r>
      <w:r w:rsidR="0058282A" w:rsidRPr="00BC3278">
        <w:rPr>
          <w:b/>
          <w:bCs/>
          <w:rtl/>
        </w:rPr>
        <w:t>تُظهر أهداف الدراسة، كما تمت صياغتها وتحديدها بدقة، أنها لم تكن مجرد قائمة تنظيمية أو إطارًا شكليًا يُدرج في بداية البحث، بل كانت تعبيرًا مباشرًا عن الرؤية العلمية التي يقوم عليها هذا العمل، وعن الطموح المعرفي الذي يسعى الباحث إلى تحقيقه من خلال تحليل العلاقة بين التكنولوجيا الرقمية والذكاء الاصطناعي وإدارة السلامة الذكية في المشاريع العملاقة. فقد جاءت هذه الأهداف لتعكس فهمًا عميقًا لطبيعة التحول الذي تشهده بيئات العمل الحديثة، ولتوضح أن تطوير منظومات السلامة لم يعد ممكنًا بالاعتماد على الأساليب التقليدية، بل يتطلب تبني نهج جديد يقوم على الرقمنة والتحليل الذكي والتكامل بين الأنظمة. ومن هنا، فإن أهداف الدراسة لم تكن مجرد توجيه للبحث، بل كانت إطارًا فكريًا يحدد مسار التحليل، ويضبط العلاقة بين المتغيرات، ويمنح الدراسة اتساقها الداخلي</w:t>
      </w:r>
      <w:r w:rsidR="0058282A" w:rsidRPr="00BC3278">
        <w:rPr>
          <w:b/>
          <w:bCs/>
        </w:rPr>
        <w:t>.</w:t>
      </w:r>
    </w:p>
    <w:p w14:paraId="13F06876" w14:textId="77777777" w:rsidR="0058282A" w:rsidRPr="0058282A" w:rsidRDefault="0058282A" w:rsidP="0058282A">
      <w:pPr>
        <w:bidi/>
        <w:rPr>
          <w:b/>
          <w:bCs/>
        </w:rPr>
      </w:pPr>
      <w:r w:rsidRPr="0058282A">
        <w:rPr>
          <w:b/>
          <w:bCs/>
          <w:rtl/>
        </w:rPr>
        <w:t>كما أن هذه الأهداف أسهمت في توجيه المنهجية، وفي تحديد أدوات القياس، وفي صياغة الفرضيات، وفي رسم حدود الدراسة، وفي بناء تصور واضح لما يمكن أن تقدمه النتائج من إسهامات علمية وتطبيقية. وقد أظهرت هذه الأهداف أن الدراسة لا تسعى فقط إلى وصف الواقع، بل تهدف إلى تفسيره وتحليل جذوره واستشراف مساراته المستقبلية، وإلى تقديم حلول عملية يمكن أن تسهم في تطوير إدارة السلامة الذكية في المشاريع العملاقة، وفي دعم التحول الرقمي الذي تسعى إليه المملكة، وفي تعزيز الاستدامة التشغيلية، وفي بناء بيئات عمل أكثر أمانًا وكفاءة</w:t>
      </w:r>
      <w:r w:rsidRPr="0058282A">
        <w:rPr>
          <w:b/>
          <w:bCs/>
        </w:rPr>
        <w:t>.</w:t>
      </w:r>
    </w:p>
    <w:p w14:paraId="08E4251A" w14:textId="77777777" w:rsidR="0058282A" w:rsidRPr="0058282A" w:rsidRDefault="0058282A" w:rsidP="0058282A">
      <w:pPr>
        <w:bidi/>
        <w:rPr>
          <w:b/>
          <w:bCs/>
        </w:rPr>
      </w:pPr>
      <w:r w:rsidRPr="0058282A">
        <w:rPr>
          <w:b/>
          <w:bCs/>
          <w:rtl/>
        </w:rPr>
        <w:lastRenderedPageBreak/>
        <w:t>وتؤكد هذه الخاتمة أن أهداف الدراسة كانت حجر الأساس الذي بُني عليه هذا البحث، وأن وضوحها وشموليتها كان لهما دور محوري في نجاح الدراسة، وفي قدرتها على تقديم إسهام علمي حقيقي في مجال إدارة السلامة الذكية. كما تؤكد أن هذه الأهداف تمثل نقطة انطلاق لدراسات مستقبلية يمكن أن تتوسع في جوانب جديدة، أو تستخدم مناهج مختلفة، أو تستكشف سياقات أخرى، مما يعزز من تراكم المعرفة في هذا المجال، ويدعم تطوير منظومات سلامة أكثر ذكاءً وفاعلية في المشاريع الوطنية الكبرى</w:t>
      </w:r>
      <w:r w:rsidRPr="0058282A">
        <w:rPr>
          <w:b/>
          <w:bCs/>
        </w:rPr>
        <w:t>.</w:t>
      </w:r>
    </w:p>
    <w:p w14:paraId="431F8E43" w14:textId="33700CB2" w:rsidR="00B90D9F" w:rsidRPr="00BC3278" w:rsidRDefault="00B90D9F" w:rsidP="00B90D9F">
      <w:pPr>
        <w:bidi/>
        <w:rPr>
          <w:b/>
          <w:bCs/>
        </w:rPr>
      </w:pPr>
    </w:p>
    <w:p w14:paraId="7858154E" w14:textId="77777777" w:rsidR="00DE7F26" w:rsidRPr="00BC3278" w:rsidRDefault="00DE7F26" w:rsidP="00DE7F26">
      <w:pPr>
        <w:bidi/>
        <w:rPr>
          <w:b/>
          <w:bCs/>
        </w:rPr>
      </w:pPr>
    </w:p>
    <w:p w14:paraId="124E76C8" w14:textId="18BE1B63" w:rsidR="005F2CE0" w:rsidRPr="00BC3278" w:rsidRDefault="004B0632" w:rsidP="00D3501B">
      <w:pPr>
        <w:pStyle w:val="Heading2"/>
        <w:bidi/>
        <w:rPr>
          <w:rFonts w:asciiTheme="minorHAnsi" w:eastAsiaTheme="minorHAnsi" w:hAnsiTheme="minorHAnsi" w:cstheme="minorBidi"/>
          <w:b/>
          <w:bCs/>
          <w:color w:val="auto"/>
          <w:sz w:val="24"/>
          <w:szCs w:val="24"/>
          <w:rtl/>
        </w:rPr>
      </w:pPr>
      <w:r w:rsidRPr="00BC3278">
        <w:rPr>
          <w:rFonts w:asciiTheme="minorHAnsi" w:eastAsiaTheme="minorHAnsi" w:hAnsiTheme="minorHAnsi" w:cstheme="minorBidi"/>
          <w:b/>
          <w:bCs/>
          <w:color w:val="auto"/>
          <w:sz w:val="24"/>
          <w:szCs w:val="24"/>
          <w:rtl/>
        </w:rPr>
        <w:t>فرض</w:t>
      </w:r>
      <w:r w:rsidR="002325DB" w:rsidRPr="00BC3278">
        <w:rPr>
          <w:rFonts w:asciiTheme="minorHAnsi" w:eastAsiaTheme="minorHAnsi" w:hAnsiTheme="minorHAnsi" w:cstheme="minorBidi" w:hint="cs"/>
          <w:b/>
          <w:bCs/>
          <w:color w:val="auto"/>
          <w:sz w:val="24"/>
          <w:szCs w:val="24"/>
          <w:rtl/>
        </w:rPr>
        <w:t>يات</w:t>
      </w:r>
      <w:r w:rsidRPr="00BC3278">
        <w:rPr>
          <w:rFonts w:asciiTheme="minorHAnsi" w:eastAsiaTheme="minorHAnsi" w:hAnsiTheme="minorHAnsi" w:cstheme="minorBidi"/>
          <w:b/>
          <w:bCs/>
          <w:color w:val="auto"/>
          <w:sz w:val="24"/>
          <w:szCs w:val="24"/>
          <w:rtl/>
        </w:rPr>
        <w:t xml:space="preserve"> الدراسة</w:t>
      </w:r>
    </w:p>
    <w:p w14:paraId="2BA443F6" w14:textId="77777777" w:rsidR="001C2A75" w:rsidRPr="001C2A75" w:rsidRDefault="001C2A75" w:rsidP="001C2A75">
      <w:pPr>
        <w:bidi/>
        <w:rPr>
          <w:b/>
          <w:bCs/>
        </w:rPr>
      </w:pPr>
      <w:r w:rsidRPr="001C2A75">
        <w:rPr>
          <w:b/>
          <w:bCs/>
          <w:rtl/>
        </w:rPr>
        <w:t>تُعد فرضيات الدراسة أحد أهم المكونات المنهجية التي تُوجّه البحث وتحدد مساره العلمي، فهي تمثل التصور المبدئي للعلاقات المتوقعة بين المتغيرات، وتُعبّر عن رؤية الباحث لما يمكن أن تكشفه البيانات عند تحليلها، كما تُعد الأساس الذي تُبنى عليه أدوات القياس وإجراءات التحليل الإحصائي. وفي سياق هذا البحث، الذي يتناول دعائم تطبيق إدارة السلامة الذكية في المشاريع العملاقة مثل نيوم والمربع الجديد، تكتسب الفرضيات أهمية خاصة، لأنها ترتبط بمتغيرات حديثة ومتداخلة، تجمع بين التكنولوجيا الرقمية والذكاء الاصطناعي وإدارة السلامة الذكية، وهي مجالات تتسم بالتطور السريع والتأثير العميق في بيئات العمل المعاصرة. ومن هنا، فإن صياغة الفرضيات لم تكن مجرد خطوة شكلية، بل كانت عملية علمية دقيقة تهدف إلى اختبار مدى تأثير التقنيات الحديثة في تطوير منظومات السلامة، وإلى استكشاف الدور الذي يمكن أن تلعبه الرقمنة والتحليل الذكي في تحسين الأداء التشغيلي وتقليل الحوادث ودعم التحول الوطني نحو بيئات عمل أكثر أمانًا واستدامة</w:t>
      </w:r>
      <w:r w:rsidRPr="001C2A75">
        <w:rPr>
          <w:b/>
          <w:bCs/>
        </w:rPr>
        <w:t>.</w:t>
      </w:r>
    </w:p>
    <w:p w14:paraId="429EE38E" w14:textId="1C73A511" w:rsidR="009D1EA0" w:rsidRPr="00BC3278" w:rsidRDefault="009D1EA0" w:rsidP="009D1EA0">
      <w:pPr>
        <w:bidi/>
        <w:rPr>
          <w:b/>
          <w:bCs/>
          <w:rtl/>
        </w:rPr>
      </w:pPr>
    </w:p>
    <w:p w14:paraId="5B6AEA98" w14:textId="77777777" w:rsidR="00E36B28" w:rsidRPr="00E36B28" w:rsidRDefault="00E36B28" w:rsidP="00E36B28">
      <w:pPr>
        <w:bidi/>
        <w:rPr>
          <w:b/>
          <w:bCs/>
        </w:rPr>
      </w:pPr>
      <w:r w:rsidRPr="00E36B28">
        <w:rPr>
          <w:b/>
          <w:bCs/>
          <w:rtl/>
        </w:rPr>
        <w:t>وانطلاقًا من الإطار النظري والدراسات السابقة، تفترض الدراسة أن التكنولوجيا الرقمية تمثل أحد المحركات الأساسية التي يمكن أن تُحدث تحولًا جذريًا في إدارة السلامة الذكية، نظرًا لقدرتها على توفير البيانات الحية، وتحسين جودة المعلومات، وتعزيز القدرة على المراقبة اللحظية، وتسهيل اتخاذ القرارات المبنية على الأدلة. ولذلك، تفترض الدراسة أن للتكنولوجيا الرقمية تأثيرًا إيجابيًا ومعنويًا في إدارة السلامة الذكية، وأن هذا التأثير يتجلى في تحسين القدرة على التنبؤ بالمخاطر، ورفع مستوى الالتزام بالإجراءات، وتقليل الأخطاء البشرية، وتعزيز التكامل بين الفرق الميدانية والأنظمة الرقمية</w:t>
      </w:r>
      <w:r w:rsidRPr="00E36B28">
        <w:rPr>
          <w:b/>
          <w:bCs/>
        </w:rPr>
        <w:t>.</w:t>
      </w:r>
    </w:p>
    <w:p w14:paraId="2FB6B3B1" w14:textId="77777777" w:rsidR="00E36B28" w:rsidRPr="00E36B28" w:rsidRDefault="00E36B28" w:rsidP="00E36B28">
      <w:pPr>
        <w:bidi/>
        <w:rPr>
          <w:b/>
          <w:bCs/>
        </w:rPr>
      </w:pPr>
      <w:r w:rsidRPr="00E36B28">
        <w:rPr>
          <w:b/>
          <w:bCs/>
          <w:rtl/>
        </w:rPr>
        <w:t>كما تفترض الدراسة أن الذكاء الاصطناعي يمثل العقل التحليلي الذي يمنح البيانات قيمتها الحقيقية، من خلال قدرته على اكتشاف الأنماط الخفية، وتحليل السلوكيات غير الآمنة، والتنبؤ بالمخاطر قبل وقوعها، وتقديم توصيات دقيقة تساعد في اتخاذ قرارات استباقية. ومن هنا، تفترض الدراسة أن للذكاء الاصطناعي تأثيرًا إيجابيًا ومعنويًا في إدارة السلامة الذكية، وأن هذا التأثير ينعكس في تحسين الاستجابة للمخاطر، ورفع مستوى الكفاءة التشغيلية، وتقليل الحوادث، وتعزيز القدرة على بناء أنظمة إنذار مبكر تعتمد على التحليل الذكي للبيانات</w:t>
      </w:r>
      <w:r w:rsidRPr="00E36B28">
        <w:rPr>
          <w:b/>
          <w:bCs/>
        </w:rPr>
        <w:t>.</w:t>
      </w:r>
    </w:p>
    <w:p w14:paraId="0F186B6A" w14:textId="77777777" w:rsidR="00E36B28" w:rsidRPr="00E36B28" w:rsidRDefault="00E36B28" w:rsidP="00E36B28">
      <w:pPr>
        <w:bidi/>
        <w:rPr>
          <w:b/>
          <w:bCs/>
        </w:rPr>
      </w:pPr>
      <w:r w:rsidRPr="00E36B28">
        <w:rPr>
          <w:b/>
          <w:bCs/>
          <w:rtl/>
        </w:rPr>
        <w:t>وفي ضوء ذلك، تفترض الدراسة أيضًا أن الفرص الرقمية المتاحة في المشاريع العملاقة، واعتماد إدارة السلامة الذكية، والتكاليف المرتبطة بتطبيق الأنظمة الذكية، والتوصيات العملية التي تقدمها الدراسة، تسهم مجتمعة في تحسين معايير السلامة، وتقليل الحوادث، وزيادة الكفاءة التشغيلية، بما يدعم تحقيق أهداف رؤية السعودية 2030 في التحول الرقمي، ورفع مستوى السلامة، وتعزيز الاستدامة التشغيلية</w:t>
      </w:r>
      <w:r w:rsidRPr="00E36B28">
        <w:rPr>
          <w:b/>
          <w:bCs/>
        </w:rPr>
        <w:t>.</w:t>
      </w:r>
    </w:p>
    <w:p w14:paraId="571B1861" w14:textId="77777777" w:rsidR="00E36B28" w:rsidRPr="00BC3278" w:rsidRDefault="00E36B28" w:rsidP="00E36B28">
      <w:pPr>
        <w:bidi/>
        <w:rPr>
          <w:b/>
          <w:bCs/>
          <w:rtl/>
        </w:rPr>
      </w:pPr>
    </w:p>
    <w:p w14:paraId="193BB652" w14:textId="1E999F36" w:rsidR="00E36B28" w:rsidRPr="00BC3278" w:rsidRDefault="00E36B28" w:rsidP="00E36B28">
      <w:pPr>
        <w:bidi/>
        <w:rPr>
          <w:b/>
          <w:bCs/>
          <w:rtl/>
        </w:rPr>
      </w:pPr>
      <w:r w:rsidRPr="00E36B28">
        <w:rPr>
          <w:b/>
          <w:bCs/>
          <w:rtl/>
        </w:rPr>
        <w:t xml:space="preserve">وتؤكد هذه الفرضيات، في مجموعها، أن الدراسة لا تسعى فقط إلى اختبار علاقات إحصائية بين المتغيرات، بل تهدف إلى بناء فهم علمي عميق للدور الذي يمكن أن تلعبه التكنولوجيا الرقمية والذكاء الاصطناعي في تطوير إدارة السلامة الذكية في المشاريع العملاقة. كما تعكس هذه الفرضيات رؤية بحثية ترى أن التحول نحو إدارة السلامة الذكية ليس مجرد خيار تقني، </w:t>
      </w:r>
      <w:r w:rsidRPr="00E36B28">
        <w:rPr>
          <w:b/>
          <w:bCs/>
          <w:rtl/>
        </w:rPr>
        <w:lastRenderedPageBreak/>
        <w:t>بل هو ضرورة استراتيجية تفرضها طبيعة المشاريع الحديثة، وأن نجاح هذا التحول يعتمد على قدرة المؤسسات على استثمار الفرص الرقمية، وتجاوز التحديات التنظيمية، وتبني أنظمة ذكية قادرة على تحليل البيانات والتنبؤ بالمخاطر. ومن هنا، فإن اختبار هذه الفرضيات يمثل خطوة أساسية نحو بناء نموذج علمي وتطبيقي يمكن أن يسهم في تطوير منظومات السلامة في المشاريع العملاقة، ودعم التحول الوطني نحو بيئات عمل أكثر أمانًا وكفاءة واستدامة، بما يتوافق مع تطلعات رؤية السعودية 2030</w:t>
      </w:r>
      <w:r w:rsidRPr="00E36B28">
        <w:rPr>
          <w:b/>
          <w:bCs/>
        </w:rPr>
        <w:t>.</w:t>
      </w:r>
    </w:p>
    <w:p w14:paraId="06B85C0F" w14:textId="77777777" w:rsidR="001C2A75" w:rsidRPr="00BC3278" w:rsidRDefault="001C2A75" w:rsidP="001C2A75">
      <w:pPr>
        <w:bidi/>
        <w:rPr>
          <w:b/>
          <w:bCs/>
        </w:rPr>
      </w:pPr>
    </w:p>
    <w:p w14:paraId="79B3865A" w14:textId="77777777" w:rsidR="004B0632" w:rsidRPr="00BC3278" w:rsidRDefault="004B0632" w:rsidP="00DE7F26">
      <w:pPr>
        <w:pStyle w:val="Heading2"/>
        <w:bidi/>
        <w:rPr>
          <w:rFonts w:asciiTheme="minorHAnsi" w:eastAsiaTheme="minorHAnsi" w:hAnsiTheme="minorHAnsi" w:cstheme="minorBidi"/>
          <w:b/>
          <w:bCs/>
          <w:color w:val="auto"/>
          <w:sz w:val="24"/>
          <w:szCs w:val="24"/>
        </w:rPr>
      </w:pPr>
      <w:r w:rsidRPr="00BC3278">
        <w:rPr>
          <w:rFonts w:asciiTheme="minorHAnsi" w:eastAsiaTheme="minorHAnsi" w:hAnsiTheme="minorHAnsi" w:cstheme="minorBidi"/>
          <w:b/>
          <w:bCs/>
          <w:color w:val="auto"/>
          <w:sz w:val="24"/>
          <w:szCs w:val="24"/>
          <w:rtl/>
        </w:rPr>
        <w:t>مفاهيم الدراسة</w:t>
      </w:r>
    </w:p>
    <w:p w14:paraId="773626A0" w14:textId="1AD0A0C0" w:rsidR="004B0632" w:rsidRPr="00BC3278" w:rsidRDefault="004B0632" w:rsidP="00AE7A88">
      <w:pPr>
        <w:bidi/>
        <w:rPr>
          <w:b/>
          <w:bCs/>
        </w:rPr>
      </w:pPr>
      <w:r w:rsidRPr="00BC3278">
        <w:rPr>
          <w:b/>
          <w:bCs/>
          <w:rtl/>
        </w:rPr>
        <w:t xml:space="preserve">تتناول هذه الدراسة مجموعة من المصطلحات الأساسية المرتبطة بإدارة السلامة في </w:t>
      </w:r>
      <w:r w:rsidR="00D11810" w:rsidRPr="00BC3278">
        <w:rPr>
          <w:rFonts w:hint="cs"/>
          <w:b/>
          <w:bCs/>
          <w:rtl/>
        </w:rPr>
        <w:t>نيوم و المربع الجديد بالرياض</w:t>
      </w:r>
      <w:r w:rsidRPr="00BC3278">
        <w:rPr>
          <w:b/>
          <w:bCs/>
          <w:rtl/>
        </w:rPr>
        <w:t>، حيث يتم شرح هذه المفاهيم وفقًا للأدبيات العلمية، بالإضافة إلى تقديم تعاريف إجرائية توضح كيفية تطبيقها في سياق هذه الدراسة</w:t>
      </w:r>
      <w:r w:rsidRPr="00BC3278">
        <w:rPr>
          <w:b/>
          <w:bCs/>
        </w:rPr>
        <w:t>.</w:t>
      </w:r>
    </w:p>
    <w:p w14:paraId="7374B2BF" w14:textId="6E300A09" w:rsidR="004B0632" w:rsidRPr="00BC3278" w:rsidRDefault="004B0632" w:rsidP="00AE7A88">
      <w:pPr>
        <w:bidi/>
        <w:rPr>
          <w:b/>
          <w:bCs/>
        </w:rPr>
      </w:pPr>
      <w:r w:rsidRPr="00BC3278">
        <w:rPr>
          <w:b/>
          <w:bCs/>
        </w:rPr>
        <w:t>1</w:t>
      </w:r>
      <w:r w:rsidR="008E2B3D" w:rsidRPr="00BC3278">
        <w:rPr>
          <w:rFonts w:hint="cs"/>
          <w:b/>
          <w:bCs/>
          <w:rtl/>
        </w:rPr>
        <w:t xml:space="preserve"> </w:t>
      </w:r>
      <w:r w:rsidRPr="00BC3278">
        <w:rPr>
          <w:b/>
          <w:bCs/>
          <w:rtl/>
        </w:rPr>
        <w:t>المفاهيم الاصطلاحية</w:t>
      </w:r>
    </w:p>
    <w:p w14:paraId="0F912622" w14:textId="710CB5CD" w:rsidR="00EF145D" w:rsidRPr="00BC3278" w:rsidRDefault="00EF145D" w:rsidP="00F35568">
      <w:pPr>
        <w:pStyle w:val="ListParagraph"/>
        <w:numPr>
          <w:ilvl w:val="0"/>
          <w:numId w:val="35"/>
        </w:numPr>
        <w:bidi/>
        <w:rPr>
          <w:b/>
          <w:bCs/>
        </w:rPr>
      </w:pPr>
      <w:r w:rsidRPr="00BC3278">
        <w:rPr>
          <w:b/>
          <w:bCs/>
          <w:rtl/>
        </w:rPr>
        <w:t>إدارة السلامة</w:t>
      </w:r>
      <w:r w:rsidRPr="00BC3278">
        <w:rPr>
          <w:b/>
          <w:bCs/>
        </w:rPr>
        <w:t xml:space="preserve">: </w:t>
      </w:r>
      <w:r w:rsidRPr="00BC3278">
        <w:rPr>
          <w:b/>
          <w:bCs/>
          <w:rtl/>
        </w:rPr>
        <w:t>تشير إلى مجموعة السياسات والإجراءات التي تهدف إلى حماية الأفراد والممتلكات من المخاطر المحتملة في بيئات العمل. تُعرف إدارة السلامة بأنها عملية مستمرة تتضمن تقييم المخاطر وتطبيق التدابير اللازمة لضمان سلامة الموظفين</w:t>
      </w:r>
      <w:r w:rsidR="00F35568" w:rsidRPr="00BC3278">
        <w:rPr>
          <w:rFonts w:hint="cs"/>
          <w:b/>
          <w:bCs/>
          <w:rtl/>
        </w:rPr>
        <w:t xml:space="preserve"> </w:t>
      </w:r>
      <w:r w:rsidRPr="00BC3278">
        <w:rPr>
          <w:b/>
          <w:bCs/>
        </w:rPr>
        <w:t xml:space="preserve"> (Smit</w:t>
      </w:r>
      <w:r w:rsidR="009F0D05" w:rsidRPr="00BC3278">
        <w:rPr>
          <w:b/>
          <w:bCs/>
        </w:rPr>
        <w:t>h 2020)</w:t>
      </w:r>
    </w:p>
    <w:p w14:paraId="4E70A032" w14:textId="059AD5F5" w:rsidR="00EF145D" w:rsidRPr="00BC3278" w:rsidRDefault="00EF145D" w:rsidP="00DF630C">
      <w:pPr>
        <w:pStyle w:val="ListParagraph"/>
        <w:numPr>
          <w:ilvl w:val="0"/>
          <w:numId w:val="35"/>
        </w:numPr>
        <w:bidi/>
        <w:rPr>
          <w:b/>
          <w:bCs/>
        </w:rPr>
      </w:pPr>
      <w:r w:rsidRPr="00BC3278">
        <w:rPr>
          <w:b/>
          <w:bCs/>
          <w:rtl/>
        </w:rPr>
        <w:t>إدارة السلامة التقليدية</w:t>
      </w:r>
      <w:r w:rsidRPr="00BC3278">
        <w:rPr>
          <w:b/>
          <w:bCs/>
        </w:rPr>
        <w:t xml:space="preserve">: </w:t>
      </w:r>
      <w:r w:rsidRPr="00BC3278">
        <w:rPr>
          <w:b/>
          <w:bCs/>
          <w:rtl/>
        </w:rPr>
        <w:t>تُعرف بأنها الطرق والأساليب المستخدمة في إدارة السلامة والتي تعتمد على الوثائق الورقية والإجراءات اليدوية. غالبًا ما تكون هذه الأنظمة محدودة في قدرتها على الاستجابة السريعة للحوادث</w:t>
      </w:r>
      <w:r w:rsidRPr="00BC3278">
        <w:rPr>
          <w:b/>
          <w:bCs/>
        </w:rPr>
        <w:t xml:space="preserve"> (Johnson</w:t>
      </w:r>
      <w:r w:rsidR="009F0D05" w:rsidRPr="00BC3278">
        <w:rPr>
          <w:b/>
          <w:bCs/>
        </w:rPr>
        <w:t xml:space="preserve">n2019) </w:t>
      </w:r>
      <w:r w:rsidRPr="00BC3278">
        <w:rPr>
          <w:b/>
          <w:bCs/>
          <w:rtl/>
        </w:rPr>
        <w:t>،</w:t>
      </w:r>
    </w:p>
    <w:p w14:paraId="51BE80B2" w14:textId="34B1580C" w:rsidR="00EF145D" w:rsidRPr="00BC3278" w:rsidRDefault="00EF145D" w:rsidP="009F0D05">
      <w:pPr>
        <w:pStyle w:val="ListParagraph"/>
        <w:numPr>
          <w:ilvl w:val="0"/>
          <w:numId w:val="35"/>
        </w:numPr>
        <w:bidi/>
        <w:rPr>
          <w:b/>
          <w:bCs/>
        </w:rPr>
      </w:pPr>
      <w:r w:rsidRPr="00BC3278">
        <w:rPr>
          <w:b/>
          <w:bCs/>
          <w:rtl/>
        </w:rPr>
        <w:t>إدارة السلامة الذكية</w:t>
      </w:r>
      <w:r w:rsidRPr="00BC3278">
        <w:rPr>
          <w:b/>
          <w:bCs/>
        </w:rPr>
        <w:t xml:space="preserve">: </w:t>
      </w:r>
      <w:r w:rsidRPr="00BC3278">
        <w:rPr>
          <w:b/>
          <w:bCs/>
          <w:rtl/>
        </w:rPr>
        <w:t>تشير إلى استخدام التكنولوجيا الحديثة، مثل الذكاء الاصطناعي وإنترنت الأشياء، في إدارة السلامة. تهدف هذه الأنظمة إلى تحسين الكفاءة وتقليل الحوادث من خلال استخدام البيانات والتحليلات</w:t>
      </w:r>
      <w:r w:rsidRPr="00BC3278">
        <w:rPr>
          <w:b/>
          <w:bCs/>
        </w:rPr>
        <w:t xml:space="preserve"> (Brown</w:t>
      </w:r>
      <w:r w:rsidR="009F0D05" w:rsidRPr="00BC3278">
        <w:rPr>
          <w:b/>
          <w:bCs/>
        </w:rPr>
        <w:t xml:space="preserve"> 2021</w:t>
      </w:r>
      <w:r w:rsidRPr="00BC3278">
        <w:rPr>
          <w:b/>
          <w:bCs/>
        </w:rPr>
        <w:t>).</w:t>
      </w:r>
    </w:p>
    <w:p w14:paraId="145C0109" w14:textId="128B9AE8" w:rsidR="00EF145D" w:rsidRPr="00BC3278" w:rsidRDefault="00EF145D" w:rsidP="009F0D05">
      <w:pPr>
        <w:pStyle w:val="ListParagraph"/>
        <w:numPr>
          <w:ilvl w:val="0"/>
          <w:numId w:val="35"/>
        </w:numPr>
        <w:bidi/>
        <w:rPr>
          <w:b/>
          <w:bCs/>
        </w:rPr>
      </w:pPr>
      <w:r w:rsidRPr="00BC3278">
        <w:rPr>
          <w:b/>
          <w:bCs/>
          <w:rtl/>
        </w:rPr>
        <w:t>التكاليف المرتبطة بإدارة السلامة</w:t>
      </w:r>
      <w:r w:rsidRPr="00BC3278">
        <w:rPr>
          <w:b/>
          <w:bCs/>
        </w:rPr>
        <w:t xml:space="preserve">: </w:t>
      </w:r>
      <w:r w:rsidRPr="00BC3278">
        <w:rPr>
          <w:b/>
          <w:bCs/>
          <w:rtl/>
        </w:rPr>
        <w:t>تشمل جميع النفقات المتعلقة بتطبيق أنظمة السلامة، بما في ذلك تكاليف التدريب، والتكنولوجيا، والتأمين. تعد هذه التكاليف مؤشرات هامة لقياس فعالية إدارة السلامة</w:t>
      </w:r>
      <w:r w:rsidRPr="00BC3278">
        <w:rPr>
          <w:b/>
          <w:bCs/>
        </w:rPr>
        <w:t xml:space="preserve"> (Green</w:t>
      </w:r>
      <w:r w:rsidR="009F0D05" w:rsidRPr="00BC3278">
        <w:rPr>
          <w:b/>
          <w:bCs/>
        </w:rPr>
        <w:t xml:space="preserve"> 2018</w:t>
      </w:r>
      <w:r w:rsidRPr="00BC3278">
        <w:rPr>
          <w:b/>
          <w:bCs/>
        </w:rPr>
        <w:t>).</w:t>
      </w:r>
    </w:p>
    <w:p w14:paraId="1790FD4A" w14:textId="6D0CC5C7" w:rsidR="004B0632" w:rsidRPr="00BC3278" w:rsidRDefault="004B0632" w:rsidP="00AE7A88">
      <w:pPr>
        <w:bidi/>
        <w:rPr>
          <w:b/>
          <w:bCs/>
        </w:rPr>
      </w:pPr>
      <w:r w:rsidRPr="00BC3278">
        <w:rPr>
          <w:b/>
          <w:bCs/>
        </w:rPr>
        <w:t>2</w:t>
      </w:r>
      <w:r w:rsidR="008E2B3D" w:rsidRPr="00BC3278">
        <w:rPr>
          <w:rFonts w:hint="cs"/>
          <w:b/>
          <w:bCs/>
          <w:rtl/>
        </w:rPr>
        <w:t xml:space="preserve"> </w:t>
      </w:r>
      <w:r w:rsidRPr="00BC3278">
        <w:rPr>
          <w:b/>
          <w:bCs/>
          <w:rtl/>
        </w:rPr>
        <w:t>المفاهيم الإجرائية</w:t>
      </w:r>
    </w:p>
    <w:p w14:paraId="3051C63E" w14:textId="77777777" w:rsidR="004B0632" w:rsidRPr="00BC3278" w:rsidRDefault="004B0632" w:rsidP="00AE7A88">
      <w:pPr>
        <w:numPr>
          <w:ilvl w:val="0"/>
          <w:numId w:val="9"/>
        </w:numPr>
        <w:bidi/>
        <w:rPr>
          <w:b/>
          <w:bCs/>
        </w:rPr>
      </w:pPr>
      <w:r w:rsidRPr="00BC3278">
        <w:rPr>
          <w:b/>
          <w:bCs/>
          <w:rtl/>
        </w:rPr>
        <w:t>إدارة السلامة</w:t>
      </w:r>
      <w:r w:rsidRPr="00BC3278">
        <w:rPr>
          <w:b/>
          <w:bCs/>
        </w:rPr>
        <w:t xml:space="preserve">: </w:t>
      </w:r>
      <w:r w:rsidRPr="00BC3278">
        <w:rPr>
          <w:b/>
          <w:bCs/>
          <w:rtl/>
        </w:rPr>
        <w:t>في هذه الدراسة، يُقصد بإدارة السلامة جميع الأنشطة المتعلقة بتحديد المخاطر، وتقييمها، وتطبيق استراتيجيات للحد من الحوادث في المشاريع العملاقة. تشمل هذه الأنشطة استخدام أدوات التحليل والتقنيات الحديثة</w:t>
      </w:r>
      <w:r w:rsidRPr="00BC3278">
        <w:rPr>
          <w:b/>
          <w:bCs/>
        </w:rPr>
        <w:t>.</w:t>
      </w:r>
    </w:p>
    <w:p w14:paraId="4C2F0181" w14:textId="77777777" w:rsidR="004B0632" w:rsidRPr="00BC3278" w:rsidRDefault="004B0632" w:rsidP="00AE7A88">
      <w:pPr>
        <w:numPr>
          <w:ilvl w:val="0"/>
          <w:numId w:val="9"/>
        </w:numPr>
        <w:bidi/>
        <w:rPr>
          <w:b/>
          <w:bCs/>
        </w:rPr>
      </w:pPr>
      <w:r w:rsidRPr="00BC3278">
        <w:rPr>
          <w:b/>
          <w:bCs/>
          <w:rtl/>
        </w:rPr>
        <w:t>إدارة السلامة التقليدية</w:t>
      </w:r>
      <w:r w:rsidRPr="00BC3278">
        <w:rPr>
          <w:b/>
          <w:bCs/>
        </w:rPr>
        <w:t xml:space="preserve">: </w:t>
      </w:r>
      <w:r w:rsidRPr="00BC3278">
        <w:rPr>
          <w:b/>
          <w:bCs/>
          <w:rtl/>
        </w:rPr>
        <w:t>تُعرف في سياق الدراسة بأنها الأنظمة التي تعتمد على الإجراءات اليدوية وإعداد التقارير الورقية، مما يؤدي إلى تأخيرات في الاستجابة للحوادث. يُنظر إليها كنموذج قديم يحتاج إلى تطوير</w:t>
      </w:r>
      <w:r w:rsidRPr="00BC3278">
        <w:rPr>
          <w:b/>
          <w:bCs/>
        </w:rPr>
        <w:t>.</w:t>
      </w:r>
    </w:p>
    <w:p w14:paraId="4259888E" w14:textId="77777777" w:rsidR="004B0632" w:rsidRPr="00BC3278" w:rsidRDefault="004B0632" w:rsidP="00AE7A88">
      <w:pPr>
        <w:numPr>
          <w:ilvl w:val="0"/>
          <w:numId w:val="9"/>
        </w:numPr>
        <w:bidi/>
        <w:rPr>
          <w:b/>
          <w:bCs/>
        </w:rPr>
      </w:pPr>
      <w:r w:rsidRPr="00BC3278">
        <w:rPr>
          <w:b/>
          <w:bCs/>
          <w:rtl/>
        </w:rPr>
        <w:t>إدارة السلامة الذكية</w:t>
      </w:r>
      <w:r w:rsidRPr="00BC3278">
        <w:rPr>
          <w:b/>
          <w:bCs/>
        </w:rPr>
        <w:t xml:space="preserve">: </w:t>
      </w:r>
      <w:r w:rsidRPr="00BC3278">
        <w:rPr>
          <w:b/>
          <w:bCs/>
          <w:rtl/>
        </w:rPr>
        <w:t>في هذه الدراسة، تشير إلى استخدام التقنيات المتقدمة مثل الذكاء الاصطناعي وجمع البيانات الحية لتحسين معايير السلامة. يتضمن ذلك استخدام أجهزة الاستشعار لجمع البيانات وتحليلها بشكل فوري لتقديم استجابات سريعة</w:t>
      </w:r>
      <w:r w:rsidRPr="00BC3278">
        <w:rPr>
          <w:b/>
          <w:bCs/>
        </w:rPr>
        <w:t>.</w:t>
      </w:r>
    </w:p>
    <w:p w14:paraId="7FD88F7E" w14:textId="77777777" w:rsidR="004B0632" w:rsidRPr="00BC3278" w:rsidRDefault="004B0632" w:rsidP="00AE7A88">
      <w:pPr>
        <w:numPr>
          <w:ilvl w:val="0"/>
          <w:numId w:val="9"/>
        </w:numPr>
        <w:bidi/>
        <w:rPr>
          <w:b/>
          <w:bCs/>
        </w:rPr>
      </w:pPr>
      <w:r w:rsidRPr="00BC3278">
        <w:rPr>
          <w:b/>
          <w:bCs/>
          <w:rtl/>
        </w:rPr>
        <w:t>التكاليف المرتبطة بإدارة السلامة</w:t>
      </w:r>
      <w:r w:rsidRPr="00BC3278">
        <w:rPr>
          <w:b/>
          <w:bCs/>
        </w:rPr>
        <w:t xml:space="preserve">: </w:t>
      </w:r>
      <w:r w:rsidRPr="00BC3278">
        <w:rPr>
          <w:b/>
          <w:bCs/>
          <w:rtl/>
        </w:rPr>
        <w:t>تستخدم في هذه الدراسة للإشارة إلى جميع النفقات المتعلقة بتطبيق أنظمة إدارة السلامة، بما في ذلك تكاليف التكنولوجيا، التدريب، والصيانة. يتم قياس هذه التكاليف لتحديد مدى تأثيرها على فعالية إدارة السلامة</w:t>
      </w:r>
      <w:r w:rsidRPr="00BC3278">
        <w:rPr>
          <w:b/>
          <w:bCs/>
        </w:rPr>
        <w:t>.</w:t>
      </w:r>
    </w:p>
    <w:p w14:paraId="3A049117" w14:textId="77777777" w:rsidR="00394954" w:rsidRPr="00BC3278" w:rsidRDefault="004B0632" w:rsidP="00394954">
      <w:pPr>
        <w:bidi/>
        <w:rPr>
          <w:b/>
          <w:bCs/>
        </w:rPr>
      </w:pPr>
      <w:r w:rsidRPr="00BC3278">
        <w:rPr>
          <w:b/>
          <w:bCs/>
          <w:rtl/>
        </w:rPr>
        <w:lastRenderedPageBreak/>
        <w:t>تساهم هذه المفاهيم في توضيح الأسس النظرية والعملية للدراسة، مما يسهل فهم العلاقة بين المتغيرات المختلفة ويعزز من دقة النتائج المستخلصة. من خلال تقديم تعاريف واضحة ومحددة، يُمكن للباحثين والممارسين في مجال إدارة السلامة فهم السياق الذي تدور حوله هذه الدراسة</w:t>
      </w:r>
      <w:r w:rsidRPr="00BC3278">
        <w:rPr>
          <w:b/>
          <w:bCs/>
        </w:rPr>
        <w:t>.</w:t>
      </w:r>
      <w:r w:rsidR="00394954" w:rsidRPr="00BC3278">
        <w:rPr>
          <w:rFonts w:hint="cs"/>
          <w:b/>
          <w:bCs/>
          <w:rtl/>
        </w:rPr>
        <w:t xml:space="preserve"> </w:t>
      </w:r>
      <w:r w:rsidR="00394954" w:rsidRPr="00BC3278">
        <w:rPr>
          <w:b/>
          <w:bCs/>
          <w:rtl/>
        </w:rPr>
        <w:t>تُظهر مفاهيم الدراسة، كما تمت معالجتها وتحديدها بدقة، أنها ليست مجرد تعريفات نظرية أو مصطلحات تُدرج في بداية البحث، بل هي اللبنات الأساسية التي يقوم عليها البناء العلمي بأكمله، وهي الإطار المفاهيمي الذي يوجّه فهم الظاهرة، ويحدد زاوية النظر إليها، ويضبط العلاقة بين المتغيرات، ويمنح التحليل عمقه واتساقه. فالمفاهيم ليست كلمات جامدة، بل هي أدوات معرفية تُستخدم لتفسير الواقع، وتفكيك مكوناته، وإعادة تركيبه بطريقة تسمح بفهمه وتحليله واستشراف مساراته المستقبلية. ومن هنا، فإن تحديد مفاهيم مثل التكنولوجيا الرقمية، والذكاء الاصطناعي، وإدارة السلامة الذكية، لم يكن مجرد خطوة تمهيدية، بل كان ضرورة علمية لضمان أن البحث يتحرك ضمن إطار واضح، وأن التحليل يستند إلى أسس مفهومية متينة</w:t>
      </w:r>
      <w:r w:rsidR="00394954" w:rsidRPr="00BC3278">
        <w:rPr>
          <w:b/>
          <w:bCs/>
        </w:rPr>
        <w:t>.</w:t>
      </w:r>
    </w:p>
    <w:p w14:paraId="5C3EE8DC" w14:textId="77777777" w:rsidR="00394954" w:rsidRPr="00394954" w:rsidRDefault="00394954" w:rsidP="00394954">
      <w:pPr>
        <w:bidi/>
        <w:rPr>
          <w:b/>
          <w:bCs/>
        </w:rPr>
      </w:pPr>
      <w:r w:rsidRPr="00394954">
        <w:rPr>
          <w:b/>
          <w:bCs/>
          <w:rtl/>
        </w:rPr>
        <w:t>لقد ساهمت مفاهيم الدراسة في توضيح طبيعة المتغيرات التي يتناولها البحث، وفي إبراز العلاقات المتشابكة بينها، وفي تحديد الحدود التي يتحرك ضمنها التحليل العلمي. كما أنها مكّنت الباحث من الانتقال من المستوى الوصفي إلى المستوى التحليلي، ومن التعامل مع الظاهرة بوصفها مجموعة من العناصر المتفرقة إلى التعامل معها بوصفها منظومة مترابطة تتفاعل فيها التكنولوجيا مع السلوك البشري، وتتقاطع فيها البيانات مع القرارات، ويتداخل فيها التحول الرقمي مع متطلبات السلامة. وقد أظهرت هذه المفاهيم أن إدارة السلامة الذكية ليست مجرد تطوير للإجراءات التقليدية، بل هي تحول جذري في فلسفة السلامة نفسها، يقوم على دمج الرقمنة والتحليل الذكي في إطار واحد يهدف إلى بناء بيئة عمل أكثر أمانًا واستدامة</w:t>
      </w:r>
      <w:r w:rsidRPr="00394954">
        <w:rPr>
          <w:b/>
          <w:bCs/>
        </w:rPr>
        <w:t>.</w:t>
      </w:r>
    </w:p>
    <w:p w14:paraId="74782107" w14:textId="77777777" w:rsidR="00394954" w:rsidRPr="00394954" w:rsidRDefault="00394954" w:rsidP="00394954">
      <w:pPr>
        <w:bidi/>
        <w:rPr>
          <w:b/>
          <w:bCs/>
        </w:rPr>
      </w:pPr>
      <w:r w:rsidRPr="00394954">
        <w:rPr>
          <w:b/>
          <w:bCs/>
          <w:rtl/>
        </w:rPr>
        <w:t>كما أن تحديد المفاهيم بدقة ساعد في تجنب الالتباس المفاهيمي الذي قد يحدث عند التعامل مع مصطلحات حديثة ومتداخلة، وساهم في ضبط التحليل، وفي ضمان أن النتائج تعكس الفهم الصحيح للمتغيرات، وفي تعزيز مصداقية البحث. وقد أظهرت هذه المفاهيم أن المشاريع العملاقة مثل نيوم والمربع الجديد تمثل بيئات مثالية لتطبيق إدارة السلامة الذكية، لأنها تعتمد على أحدث التقنيات، وتنتج كميات ضخمة من البيانات، وتحتاج إلى أنظمة قادرة على التحليل اللحظي والتنبؤ بالمخاطر</w:t>
      </w:r>
      <w:r w:rsidRPr="00394954">
        <w:rPr>
          <w:b/>
          <w:bCs/>
        </w:rPr>
        <w:t>.</w:t>
      </w:r>
    </w:p>
    <w:p w14:paraId="3F97F2F8" w14:textId="77777777" w:rsidR="00394954" w:rsidRPr="00394954" w:rsidRDefault="00394954" w:rsidP="00394954">
      <w:pPr>
        <w:bidi/>
        <w:rPr>
          <w:b/>
          <w:bCs/>
        </w:rPr>
      </w:pPr>
      <w:r w:rsidRPr="00394954">
        <w:rPr>
          <w:b/>
          <w:bCs/>
          <w:rtl/>
        </w:rPr>
        <w:t>وتؤكد هذه الخاتمة أن مفاهيم الدراسة لم تكن مجرد إطار لغوي، بل كانت جزءًا جوهريًا من البناء العلمي للبحث، لأنها وفرت الأساس الذي استند إليه التحليل، والمرجعية التي انطلقت منها المنهجية، والعدسة التي تم من خلالها فهم الظاهرة. كما تؤكد أن وضوح المفاهيم هو ما يمنح البحث قوته، ويجعله قادرًا على تقديم إسهام علمي حقيقي، وعلى دعم التحول نحو إدارة سلامة أكثر ذكاءً وفاعلية في المشاريع العملاقة، وعلى الإسهام في تحقيق أهداف رؤية السعودية 2030 في التحول الرقمي وتعزيز الاستدامة التشغيلية</w:t>
      </w:r>
      <w:r w:rsidRPr="00394954">
        <w:rPr>
          <w:b/>
          <w:bCs/>
        </w:rPr>
        <w:t>.</w:t>
      </w:r>
    </w:p>
    <w:p w14:paraId="0CF7F1D7" w14:textId="4350DD73" w:rsidR="004B0632" w:rsidRPr="00BC3278" w:rsidRDefault="004B0632" w:rsidP="00180800">
      <w:pPr>
        <w:bidi/>
        <w:rPr>
          <w:b/>
          <w:bCs/>
        </w:rPr>
      </w:pPr>
    </w:p>
    <w:p w14:paraId="51BB23B2" w14:textId="77777777" w:rsidR="000B03C0" w:rsidRPr="00BC3278" w:rsidRDefault="000B03C0" w:rsidP="000B03C0">
      <w:pPr>
        <w:bidi/>
        <w:rPr>
          <w:b/>
          <w:bCs/>
        </w:rPr>
      </w:pPr>
    </w:p>
    <w:p w14:paraId="21A71813" w14:textId="77777777" w:rsidR="004B0632" w:rsidRPr="00BC3278" w:rsidRDefault="004B0632" w:rsidP="00DE7F26">
      <w:pPr>
        <w:pStyle w:val="Heading2"/>
        <w:bidi/>
        <w:rPr>
          <w:rFonts w:asciiTheme="minorHAnsi" w:eastAsiaTheme="minorHAnsi" w:hAnsiTheme="minorHAnsi" w:cstheme="minorBidi"/>
          <w:b/>
          <w:bCs/>
          <w:color w:val="auto"/>
          <w:sz w:val="24"/>
          <w:szCs w:val="24"/>
        </w:rPr>
      </w:pPr>
      <w:r w:rsidRPr="00BC3278">
        <w:rPr>
          <w:rFonts w:asciiTheme="minorHAnsi" w:eastAsiaTheme="minorHAnsi" w:hAnsiTheme="minorHAnsi" w:cstheme="minorBidi"/>
          <w:b/>
          <w:bCs/>
          <w:color w:val="auto"/>
          <w:sz w:val="24"/>
          <w:szCs w:val="24"/>
          <w:rtl/>
        </w:rPr>
        <w:t>حدود الدراسة</w:t>
      </w:r>
    </w:p>
    <w:p w14:paraId="1BD0433E" w14:textId="77777777" w:rsidR="00CA27C9" w:rsidRPr="00BC3278" w:rsidRDefault="00CA27C9" w:rsidP="00CA27C9">
      <w:pPr>
        <w:bidi/>
        <w:rPr>
          <w:b/>
          <w:bCs/>
        </w:rPr>
      </w:pPr>
      <w:r w:rsidRPr="00BC3278">
        <w:rPr>
          <w:b/>
          <w:bCs/>
          <w:rtl/>
        </w:rPr>
        <w:t>تحدد حدود الدراسة نطاق البحث وترسم إطارًا واضحًا للتوجهات التي سيتم تناولها، مما يساعد في توضيح مدى إمكانية تعميم النتائج المستخلصة. وفيما يلي تحديد لحدود الدراسة من جوانب موضوعية، مكانية، زمانية، وبشرية</w:t>
      </w:r>
      <w:r w:rsidRPr="00BC3278">
        <w:rPr>
          <w:b/>
          <w:bCs/>
        </w:rPr>
        <w:t>:</w:t>
      </w:r>
    </w:p>
    <w:p w14:paraId="1FB07273" w14:textId="7CFF3C9C" w:rsidR="00CA27C9" w:rsidRPr="00BC3278" w:rsidRDefault="00CA27C9" w:rsidP="00CA27C9">
      <w:pPr>
        <w:numPr>
          <w:ilvl w:val="0"/>
          <w:numId w:val="38"/>
        </w:numPr>
        <w:bidi/>
        <w:rPr>
          <w:b/>
          <w:bCs/>
        </w:rPr>
      </w:pPr>
      <w:r w:rsidRPr="00BC3278">
        <w:rPr>
          <w:b/>
          <w:bCs/>
          <w:rtl/>
        </w:rPr>
        <w:t>الحدود الموضوعية</w:t>
      </w:r>
      <w:r w:rsidRPr="00BC3278">
        <w:rPr>
          <w:b/>
          <w:bCs/>
        </w:rPr>
        <w:br/>
      </w:r>
      <w:r w:rsidRPr="00BC3278">
        <w:rPr>
          <w:b/>
          <w:bCs/>
          <w:rtl/>
        </w:rPr>
        <w:t>تركز الدراسة على متغيرات البحث المتمثلة في المتغير المستقل (الذكاء الاصطناعي) و(التكنولوجيا الرقمية)، والمتغير التابع (إدارة السلامة الذكية)</w:t>
      </w:r>
      <w:r w:rsidRPr="00BC3278">
        <w:rPr>
          <w:b/>
          <w:bCs/>
        </w:rPr>
        <w:t>.</w:t>
      </w:r>
    </w:p>
    <w:p w14:paraId="4F235FD9" w14:textId="3EC99EE6" w:rsidR="00CA27C9" w:rsidRPr="00BC3278" w:rsidRDefault="00CA27C9" w:rsidP="00CA27C9">
      <w:pPr>
        <w:numPr>
          <w:ilvl w:val="0"/>
          <w:numId w:val="38"/>
        </w:numPr>
        <w:bidi/>
        <w:rPr>
          <w:b/>
          <w:bCs/>
        </w:rPr>
      </w:pPr>
      <w:r w:rsidRPr="00BC3278">
        <w:rPr>
          <w:b/>
          <w:bCs/>
          <w:rtl/>
        </w:rPr>
        <w:t>الحدود المكانية</w:t>
      </w:r>
      <w:r w:rsidRPr="00BC3278">
        <w:rPr>
          <w:b/>
          <w:bCs/>
        </w:rPr>
        <w:br/>
      </w:r>
      <w:r w:rsidRPr="00BC3278">
        <w:rPr>
          <w:b/>
          <w:bCs/>
          <w:rtl/>
        </w:rPr>
        <w:t>تمتد الدراسة لتشمل المشاريع العملاقة في المملكة العربية السعودية، مع التركيز على المشاريع التي تُنفذ ضمن رؤية السعودية 2030، مثل مشروع نيوم والمربع الجدي</w:t>
      </w:r>
      <w:r w:rsidR="007C492B" w:rsidRPr="00BC3278">
        <w:rPr>
          <w:rFonts w:hint="cs"/>
          <w:b/>
          <w:bCs/>
          <w:rtl/>
        </w:rPr>
        <w:t>د</w:t>
      </w:r>
      <w:r w:rsidR="00020D13" w:rsidRPr="00BC3278">
        <w:rPr>
          <w:rFonts w:hint="cs"/>
          <w:b/>
          <w:bCs/>
          <w:rtl/>
        </w:rPr>
        <w:t xml:space="preserve"> بالريا</w:t>
      </w:r>
      <w:r w:rsidRPr="00BC3278">
        <w:rPr>
          <w:b/>
          <w:bCs/>
          <w:rtl/>
        </w:rPr>
        <w:t>د</w:t>
      </w:r>
      <w:r w:rsidRPr="00BC3278">
        <w:rPr>
          <w:b/>
          <w:bCs/>
        </w:rPr>
        <w:t>.</w:t>
      </w:r>
    </w:p>
    <w:p w14:paraId="1B20D8E8" w14:textId="44BA3138" w:rsidR="00CA27C9" w:rsidRPr="00BC3278" w:rsidRDefault="00CA27C9" w:rsidP="00CA27C9">
      <w:pPr>
        <w:numPr>
          <w:ilvl w:val="0"/>
          <w:numId w:val="38"/>
        </w:numPr>
        <w:bidi/>
        <w:rPr>
          <w:b/>
          <w:bCs/>
        </w:rPr>
      </w:pPr>
      <w:r w:rsidRPr="00BC3278">
        <w:rPr>
          <w:b/>
          <w:bCs/>
          <w:rtl/>
        </w:rPr>
        <w:lastRenderedPageBreak/>
        <w:t>الحدود الزمنية</w:t>
      </w:r>
      <w:r w:rsidRPr="00BC3278">
        <w:rPr>
          <w:b/>
          <w:bCs/>
        </w:rPr>
        <w:br/>
      </w:r>
      <w:r w:rsidRPr="00BC3278">
        <w:rPr>
          <w:b/>
          <w:bCs/>
          <w:rtl/>
        </w:rPr>
        <w:t xml:space="preserve">تُركز الدراسة على الفترة الزمنية من 2020 إلى </w:t>
      </w:r>
      <w:r w:rsidR="007C492B" w:rsidRPr="00BC3278">
        <w:rPr>
          <w:rFonts w:hint="cs"/>
          <w:b/>
          <w:bCs/>
          <w:rtl/>
        </w:rPr>
        <w:t>2025</w:t>
      </w:r>
      <w:r w:rsidR="007C492B" w:rsidRPr="00BC3278">
        <w:rPr>
          <w:b/>
          <w:bCs/>
        </w:rPr>
        <w:t xml:space="preserve"> </w:t>
      </w:r>
      <w:r w:rsidR="007C492B" w:rsidRPr="00BC3278">
        <w:rPr>
          <w:rFonts w:hint="cs"/>
          <w:b/>
          <w:bCs/>
          <w:rtl/>
        </w:rPr>
        <w:t>تحديدا</w:t>
      </w:r>
      <w:r w:rsidR="00271647" w:rsidRPr="00BC3278">
        <w:rPr>
          <w:rFonts w:hint="cs"/>
          <w:b/>
          <w:bCs/>
          <w:rtl/>
        </w:rPr>
        <w:t xml:space="preserve"> بعد جائحا كورونا</w:t>
      </w:r>
      <w:r w:rsidRPr="00BC3278">
        <w:rPr>
          <w:b/>
          <w:bCs/>
          <w:rtl/>
        </w:rPr>
        <w:t>، حيث تعتبر هذه الفترة محورية لتطبيق التحولات الرقمية في إدارة السلامة ضمن المشاريع الكبرى</w:t>
      </w:r>
      <w:r w:rsidRPr="00BC3278">
        <w:rPr>
          <w:b/>
          <w:bCs/>
        </w:rPr>
        <w:t>.</w:t>
      </w:r>
    </w:p>
    <w:p w14:paraId="562E0449" w14:textId="77777777" w:rsidR="00CA27C9" w:rsidRPr="00BC3278" w:rsidRDefault="00CA27C9" w:rsidP="00CA27C9">
      <w:pPr>
        <w:numPr>
          <w:ilvl w:val="0"/>
          <w:numId w:val="38"/>
        </w:numPr>
        <w:bidi/>
        <w:rPr>
          <w:b/>
          <w:bCs/>
        </w:rPr>
      </w:pPr>
      <w:r w:rsidRPr="00BC3278">
        <w:rPr>
          <w:b/>
          <w:bCs/>
          <w:rtl/>
        </w:rPr>
        <w:t>الحدود البشرية</w:t>
      </w:r>
      <w:r w:rsidRPr="00BC3278">
        <w:rPr>
          <w:b/>
          <w:bCs/>
        </w:rPr>
        <w:br/>
      </w:r>
      <w:r w:rsidRPr="00BC3278">
        <w:rPr>
          <w:b/>
          <w:bCs/>
          <w:rtl/>
        </w:rPr>
        <w:t>تقتصر عينة الدراسة على مديري السلامة والمهندسين العاملين في المشاريع الكبرى في المملكة، بحيث تشمل عينة تمثيلية من مختلف التخصصات</w:t>
      </w:r>
      <w:r w:rsidRPr="00BC3278">
        <w:rPr>
          <w:b/>
          <w:bCs/>
        </w:rPr>
        <w:t>.</w:t>
      </w:r>
    </w:p>
    <w:p w14:paraId="3E6753B7" w14:textId="77777777" w:rsidR="00CA27C9" w:rsidRPr="00BC3278" w:rsidRDefault="00CA27C9" w:rsidP="00CA27C9">
      <w:pPr>
        <w:bidi/>
        <w:rPr>
          <w:b/>
          <w:bCs/>
        </w:rPr>
      </w:pPr>
      <w:r w:rsidRPr="00BC3278">
        <w:rPr>
          <w:b/>
          <w:bCs/>
          <w:rtl/>
        </w:rPr>
        <w:t xml:space="preserve">تُعتبر هذه الحدود ضرورية لتحديد نطاق الدراسة بشكل أكثر دقة، مما يُسهم في توجيه البحث نحو تحقيق أهدافه. على الرغم من تحديد هذه الحدود، يُمكن أن تُعمم النتائج المستخلصة على مشاريع </w:t>
      </w:r>
    </w:p>
    <w:p w14:paraId="02FB1F21" w14:textId="1CA6EEA1" w:rsidR="00DE7F26" w:rsidRPr="00BC3278" w:rsidRDefault="00DE7F26" w:rsidP="00CA27C9">
      <w:pPr>
        <w:bidi/>
        <w:rPr>
          <w:b/>
          <w:bCs/>
          <w:rtl/>
        </w:rPr>
      </w:pPr>
    </w:p>
    <w:p w14:paraId="5860E66A" w14:textId="77777777" w:rsidR="001F795A" w:rsidRPr="00BC3278" w:rsidRDefault="001F795A" w:rsidP="001F795A">
      <w:pPr>
        <w:bidi/>
        <w:rPr>
          <w:b/>
          <w:bCs/>
        </w:rPr>
      </w:pPr>
      <w:r w:rsidRPr="00BC3278">
        <w:rPr>
          <w:b/>
          <w:bCs/>
          <w:rtl/>
        </w:rPr>
        <w:t>متغيرات البحث</w:t>
      </w:r>
    </w:p>
    <w:p w14:paraId="18745A89" w14:textId="042E3E2A" w:rsidR="001F795A" w:rsidRPr="00BC3278" w:rsidRDefault="001F795A" w:rsidP="001F795A">
      <w:pPr>
        <w:bidi/>
        <w:rPr>
          <w:b/>
          <w:bCs/>
        </w:rPr>
      </w:pPr>
      <w:r w:rsidRPr="00BC3278">
        <w:rPr>
          <w:b/>
          <w:bCs/>
          <w:rtl/>
        </w:rPr>
        <w:t xml:space="preserve">تتضمن الدراسة </w:t>
      </w:r>
      <w:r w:rsidR="009F0D05" w:rsidRPr="00BC3278">
        <w:rPr>
          <w:rFonts w:hint="cs"/>
          <w:b/>
          <w:bCs/>
          <w:rtl/>
        </w:rPr>
        <w:t>ثلاث</w:t>
      </w:r>
      <w:r w:rsidRPr="00BC3278">
        <w:rPr>
          <w:b/>
          <w:bCs/>
          <w:rtl/>
        </w:rPr>
        <w:t xml:space="preserve"> متغيرات رئيسية، وهي كما يلي</w:t>
      </w:r>
      <w:r w:rsidRPr="00BC3278">
        <w:rPr>
          <w:b/>
          <w:bCs/>
        </w:rPr>
        <w:t>:</w:t>
      </w:r>
    </w:p>
    <w:p w14:paraId="42C1EE12" w14:textId="77777777" w:rsidR="001F795A" w:rsidRPr="00BC3278" w:rsidRDefault="001F795A" w:rsidP="001F795A">
      <w:pPr>
        <w:numPr>
          <w:ilvl w:val="0"/>
          <w:numId w:val="39"/>
        </w:numPr>
        <w:bidi/>
        <w:rPr>
          <w:b/>
          <w:bCs/>
        </w:rPr>
      </w:pPr>
      <w:r w:rsidRPr="00BC3278">
        <w:rPr>
          <w:b/>
          <w:bCs/>
          <w:rtl/>
        </w:rPr>
        <w:t>المتغير المستقل: الذكاء الاصطناعي</w:t>
      </w:r>
      <w:r w:rsidRPr="00BC3278">
        <w:rPr>
          <w:b/>
          <w:bCs/>
        </w:rPr>
        <w:br/>
      </w:r>
      <w:r w:rsidRPr="00BC3278">
        <w:rPr>
          <w:b/>
          <w:bCs/>
          <w:rtl/>
        </w:rPr>
        <w:t>يشير إلى استخدام تقنيات الذكاء الاصطناعي في إدارة السلامة، مثل تحليل البيانات الضخمة، وتوقع الحوادث، وتحسين استجابة الأنظمة. يهدف هذا المتغير إلى تقييم تأثير الذكاء الاصطناعي على تحسين كفاءة إدارة السلامة</w:t>
      </w:r>
      <w:r w:rsidRPr="00BC3278">
        <w:rPr>
          <w:b/>
          <w:bCs/>
        </w:rPr>
        <w:t>.</w:t>
      </w:r>
    </w:p>
    <w:p w14:paraId="24D6FA23" w14:textId="77777777" w:rsidR="001F795A" w:rsidRPr="00BC3278" w:rsidRDefault="001F795A" w:rsidP="001F795A">
      <w:pPr>
        <w:numPr>
          <w:ilvl w:val="0"/>
          <w:numId w:val="39"/>
        </w:numPr>
        <w:bidi/>
        <w:rPr>
          <w:b/>
          <w:bCs/>
        </w:rPr>
      </w:pPr>
      <w:r w:rsidRPr="00BC3278">
        <w:rPr>
          <w:b/>
          <w:bCs/>
          <w:rtl/>
        </w:rPr>
        <w:t>المتغير المستقل: التكنولوجيا الرقمية</w:t>
      </w:r>
      <w:r w:rsidRPr="00BC3278">
        <w:rPr>
          <w:b/>
          <w:bCs/>
        </w:rPr>
        <w:br/>
      </w:r>
      <w:r w:rsidRPr="00BC3278">
        <w:rPr>
          <w:b/>
          <w:bCs/>
          <w:rtl/>
        </w:rPr>
        <w:t>يتضمن استخدام أدوات وتطبيقات التكنولوجيا الرقمية، مثل إنترنت الأشياء</w:t>
      </w:r>
      <w:r w:rsidRPr="00BC3278">
        <w:rPr>
          <w:b/>
          <w:bCs/>
        </w:rPr>
        <w:t xml:space="preserve"> (IoT) </w:t>
      </w:r>
      <w:r w:rsidRPr="00BC3278">
        <w:rPr>
          <w:b/>
          <w:bCs/>
          <w:rtl/>
        </w:rPr>
        <w:t>والبرمجيات المتقدمة، في إدارة السلامة. يسعى هذا المتغير إلى استكشاف كيف يمكن للتكنولوجيا الرقمية تعزيز السلامة وتقليل المخاطر في المشاريع العملاقة</w:t>
      </w:r>
      <w:r w:rsidRPr="00BC3278">
        <w:rPr>
          <w:b/>
          <w:bCs/>
        </w:rPr>
        <w:t>.</w:t>
      </w:r>
    </w:p>
    <w:p w14:paraId="6646E322" w14:textId="77777777" w:rsidR="001F795A" w:rsidRPr="00BC3278" w:rsidRDefault="001F795A" w:rsidP="001F795A">
      <w:pPr>
        <w:numPr>
          <w:ilvl w:val="0"/>
          <w:numId w:val="39"/>
        </w:numPr>
        <w:bidi/>
        <w:rPr>
          <w:b/>
          <w:bCs/>
        </w:rPr>
      </w:pPr>
      <w:r w:rsidRPr="00BC3278">
        <w:rPr>
          <w:b/>
          <w:bCs/>
          <w:rtl/>
        </w:rPr>
        <w:t>المتغير التابع: إدارة السلامة الذكية</w:t>
      </w:r>
      <w:r w:rsidRPr="00BC3278">
        <w:rPr>
          <w:b/>
          <w:bCs/>
        </w:rPr>
        <w:br/>
      </w:r>
      <w:r w:rsidRPr="00BC3278">
        <w:rPr>
          <w:b/>
          <w:bCs/>
          <w:rtl/>
        </w:rPr>
        <w:t>يعكس مستوى فعالية إدارة السلامة في المشاريع من خلال دمج الذكاء الاصطناعي والتكنولوجيا الرقمية. يهدف هذا المتغير إلى قياس النتائج المترتبة على تطبيق هذه التقنيات في تحسين معايير السلامة وتقليل الحوادث</w:t>
      </w:r>
      <w:r w:rsidRPr="00BC3278">
        <w:rPr>
          <w:b/>
          <w:bCs/>
        </w:rPr>
        <w:t>.</w:t>
      </w:r>
    </w:p>
    <w:p w14:paraId="227D11C9" w14:textId="008B0A06" w:rsidR="0006174E" w:rsidRPr="0006174E" w:rsidRDefault="001F795A" w:rsidP="006F5F51">
      <w:pPr>
        <w:bidi/>
        <w:rPr>
          <w:b/>
          <w:bCs/>
        </w:rPr>
      </w:pPr>
      <w:r w:rsidRPr="00BC3278">
        <w:rPr>
          <w:b/>
          <w:bCs/>
          <w:rtl/>
        </w:rPr>
        <w:t>تساعد هذه المتغيرات في بناء إطار البحث وتحليل العلاقة بين استخدام التكنولوجيا الحديثة وإدارة</w:t>
      </w:r>
      <w:r w:rsidR="00ED37D8" w:rsidRPr="00BC3278">
        <w:rPr>
          <w:rFonts w:hint="cs"/>
          <w:b/>
          <w:bCs/>
          <w:rtl/>
        </w:rPr>
        <w:t>.</w:t>
      </w:r>
      <w:r w:rsidR="006F5F51" w:rsidRPr="00BC3278">
        <w:rPr>
          <w:rFonts w:hint="cs"/>
          <w:b/>
          <w:bCs/>
          <w:rtl/>
        </w:rPr>
        <w:t xml:space="preserve"> و </w:t>
      </w:r>
      <w:r w:rsidR="0006174E" w:rsidRPr="0006174E">
        <w:rPr>
          <w:b/>
          <w:bCs/>
          <w:rtl/>
        </w:rPr>
        <w:t>تُظهر حدود الدراسة، كما تم تحديدها بدقة في هذا البحث، أنها لم تكن مجرد قيود شكلية أو إطارًا تنظيميًا يُفرض على الباحث، بل كانت جزءًا جوهريًا من البناء العلمي الذي يضمن أن النتائج المتوصل إليها تعكس الواقع بقدر كبير من الموضوعية، دون تجاوز نطاق الظاهرة أو تحميلها ما لا تحتمله من تفسيرات. فقد جاءت هذه الحدود لتضع الدراسة في سياقها الصحيح، ولتوضح للقارئ أن النتائج المستخلصة ترتبط بزمان ومكان وبيئة تشغيلية محددة، وأنها تعكس طبيعة المشاريع العملاقة التي تمت دراستها، وما تتسم به من تعقيد تشغيلي وتنوع بشري وتطور تقني سريع. ومن هنا، فإن حدود الدراسة لا تُعد نقصًا في البحث، بل هي عنصر من عناصر قوته، لأنها تمنح نتائجه وضوحًا وشفافية، وتُظهر أن الباحث واعٍ تمامًا لما يمكن للدراسة أن تقدمه، وما لا يمكن لها أن تتجاوزه</w:t>
      </w:r>
      <w:r w:rsidR="0006174E" w:rsidRPr="0006174E">
        <w:rPr>
          <w:b/>
          <w:bCs/>
        </w:rPr>
        <w:t>.</w:t>
      </w:r>
    </w:p>
    <w:p w14:paraId="332003C4" w14:textId="77777777" w:rsidR="0006174E" w:rsidRPr="0006174E" w:rsidRDefault="0006174E" w:rsidP="0006174E">
      <w:pPr>
        <w:bidi/>
        <w:rPr>
          <w:b/>
          <w:bCs/>
        </w:rPr>
      </w:pPr>
      <w:r w:rsidRPr="0006174E">
        <w:rPr>
          <w:b/>
          <w:bCs/>
          <w:rtl/>
        </w:rPr>
        <w:t>كما أن تحديد هذه الحدود ساعد في ضبط المتغيرات، وفي توجيه أدوات جمع البيانات نحو الجوانب الأكثر ارتباطًا بموضوع البحث، وفي تجنب التشتت الذي قد يحدث عند التعامل مع بيئات عمل واسعة ومتعددة الأبعاد مثل مشاريع نيوم والمربع الجديد. وقد أسهم هذا الضبط في تعزيز مصداقية النتائج، وفي ضمان أن التحليل العلمي يستند إلى بيانات واقعية، وفي جعل التوصيات أكثر قابلية للتطبيق، لأنها نابعة من سياق محدد وواضح. كما أن الاعتراف بهذه الحدود يعكس التزامًا علميًا وأخلاقيًا، ويُظهر أن الباحث يدرك أن أي دراسة، مهما بلغت دقتها، لا يمكن أن تحيط بكل جوانب الظاهرة، وأن المعرفة العلمية تتطور من خلال تراكم الجهود، وليس من خلال دراسة واحدة مهما كانت شموليتها</w:t>
      </w:r>
      <w:r w:rsidRPr="0006174E">
        <w:rPr>
          <w:b/>
          <w:bCs/>
        </w:rPr>
        <w:t>.</w:t>
      </w:r>
    </w:p>
    <w:p w14:paraId="6E3D556F" w14:textId="77777777" w:rsidR="0006174E" w:rsidRPr="0006174E" w:rsidRDefault="0006174E" w:rsidP="0006174E">
      <w:pPr>
        <w:bidi/>
        <w:rPr>
          <w:b/>
          <w:bCs/>
        </w:rPr>
      </w:pPr>
      <w:r w:rsidRPr="0006174E">
        <w:rPr>
          <w:b/>
          <w:bCs/>
          <w:rtl/>
        </w:rPr>
        <w:lastRenderedPageBreak/>
        <w:t>وتؤكد هذه الخاتمة أن حدود الدراسة لم تكن عائقًا أمام تحقيق أهداف البحث، بل كانت إطارًا منهجيًا ساعد في تركيز الجهد العلمي، وفي توجيه التحليل نحو الجوانب الأكثر أهمية، وفي بناء فهم عميق لدعائم ومعززات إدارة السلامة الذكية في المشاريع العملاقة. كما تؤكد أن هذه الحدود تمثل نقطة انطلاق لدراسات مستقبلية يمكن أن تتوسع في جوانب لم تتناولها الدراسة الحالية، أو تستكشف سياقات جديدة، أو تستخدم مناهج مختلفة، مما يعزز من تراكم المعرفة في هذا المجال، ويدعم تطوير منظومات سلامة أكثر ذكاءً وفاعلية في بيئات العمل الحديثة</w:t>
      </w:r>
      <w:r w:rsidRPr="0006174E">
        <w:rPr>
          <w:b/>
          <w:bCs/>
        </w:rPr>
        <w:t>.</w:t>
      </w:r>
    </w:p>
    <w:p w14:paraId="5DD94701" w14:textId="77777777" w:rsidR="0006174E" w:rsidRPr="00BC3278" w:rsidRDefault="0006174E" w:rsidP="0006174E">
      <w:pPr>
        <w:bidi/>
        <w:rPr>
          <w:b/>
          <w:bCs/>
          <w:rtl/>
        </w:rPr>
      </w:pPr>
    </w:p>
    <w:p w14:paraId="76B45244" w14:textId="77777777" w:rsidR="00097493" w:rsidRPr="00BC3278" w:rsidRDefault="00097493" w:rsidP="00097493">
      <w:pPr>
        <w:bidi/>
        <w:rPr>
          <w:b/>
          <w:bCs/>
        </w:rPr>
      </w:pPr>
    </w:p>
    <w:p w14:paraId="2DFDBE6F" w14:textId="6BB2F334" w:rsidR="00C11871" w:rsidRPr="00BC3278" w:rsidRDefault="004B0632" w:rsidP="00C11871">
      <w:pPr>
        <w:pStyle w:val="Heading2"/>
        <w:bidi/>
        <w:rPr>
          <w:rFonts w:asciiTheme="minorHAnsi" w:eastAsiaTheme="minorHAnsi" w:hAnsiTheme="minorHAnsi" w:cstheme="minorBidi"/>
          <w:b/>
          <w:bCs/>
          <w:color w:val="auto"/>
          <w:sz w:val="24"/>
          <w:szCs w:val="24"/>
          <w:rtl/>
        </w:rPr>
      </w:pPr>
      <w:r w:rsidRPr="00BC3278">
        <w:rPr>
          <w:rFonts w:asciiTheme="minorHAnsi" w:eastAsiaTheme="minorHAnsi" w:hAnsiTheme="minorHAnsi" w:cstheme="minorBidi"/>
          <w:b/>
          <w:bCs/>
          <w:color w:val="auto"/>
          <w:sz w:val="24"/>
          <w:szCs w:val="24"/>
          <w:rtl/>
        </w:rPr>
        <w:t>منهجية الدراسة</w:t>
      </w:r>
    </w:p>
    <w:p w14:paraId="0B25284E" w14:textId="77777777" w:rsidR="00A056FD" w:rsidRPr="00BC3278" w:rsidRDefault="00A056FD" w:rsidP="00A056FD">
      <w:pPr>
        <w:bidi/>
        <w:rPr>
          <w:b/>
          <w:bCs/>
        </w:rPr>
      </w:pPr>
    </w:p>
    <w:p w14:paraId="7A7F8190" w14:textId="77777777" w:rsidR="00C11871" w:rsidRPr="00BC3278" w:rsidRDefault="00C11871" w:rsidP="00C11871">
      <w:pPr>
        <w:bidi/>
        <w:rPr>
          <w:b/>
          <w:bCs/>
        </w:rPr>
      </w:pPr>
      <w:r w:rsidRPr="00BC3278">
        <w:rPr>
          <w:b/>
          <w:bCs/>
          <w:rtl/>
        </w:rPr>
        <w:t xml:space="preserve">تهدف هذه الدراسة إلى استكشاف دعائم ومعززات </w:t>
      </w:r>
      <w:r w:rsidRPr="00F96C03">
        <w:rPr>
          <w:b/>
          <w:bCs/>
          <w:rtl/>
        </w:rPr>
        <w:t>إدارة السلامة الذكية</w:t>
      </w:r>
      <w:r w:rsidRPr="00BC3278">
        <w:rPr>
          <w:b/>
          <w:bCs/>
          <w:rtl/>
        </w:rPr>
        <w:t xml:space="preserve"> في المشاريع العملاقة بالمملكة العربية السعودية، مع التركيز على </w:t>
      </w:r>
      <w:r w:rsidRPr="00F96C03">
        <w:rPr>
          <w:b/>
          <w:bCs/>
          <w:rtl/>
        </w:rPr>
        <w:t>مشروعي نيوم والمربع الجديد</w:t>
      </w:r>
      <w:r w:rsidRPr="00BC3278">
        <w:rPr>
          <w:b/>
          <w:bCs/>
          <w:rtl/>
        </w:rPr>
        <w:t>، وذلك من خلال منهجية علمية دقيقة تضمن جمع بيانات موثوقة وقابلة للتحليل</w:t>
      </w:r>
      <w:r w:rsidRPr="00BC3278">
        <w:rPr>
          <w:b/>
          <w:bCs/>
        </w:rPr>
        <w:t>.</w:t>
      </w:r>
    </w:p>
    <w:p w14:paraId="089A57F8" w14:textId="77777777" w:rsidR="00C11871" w:rsidRPr="00F96C03" w:rsidRDefault="00C11871" w:rsidP="00C11871">
      <w:pPr>
        <w:bidi/>
        <w:rPr>
          <w:b/>
          <w:bCs/>
        </w:rPr>
      </w:pPr>
      <w:r w:rsidRPr="00F96C03">
        <w:rPr>
          <w:b/>
          <w:bCs/>
          <w:rtl/>
        </w:rPr>
        <w:t>أولًا: مجتمع الدراسة وعينتها</w:t>
      </w:r>
    </w:p>
    <w:p w14:paraId="242D72E1" w14:textId="77777777" w:rsidR="00C11871" w:rsidRPr="00BC3278" w:rsidRDefault="00C11871" w:rsidP="00C11871">
      <w:pPr>
        <w:numPr>
          <w:ilvl w:val="0"/>
          <w:numId w:val="70"/>
        </w:numPr>
        <w:bidi/>
        <w:rPr>
          <w:b/>
          <w:bCs/>
        </w:rPr>
      </w:pPr>
      <w:r w:rsidRPr="00F96C03">
        <w:rPr>
          <w:b/>
          <w:bCs/>
          <w:rtl/>
        </w:rPr>
        <w:t>مجتمع الدراسة</w:t>
      </w:r>
      <w:r w:rsidRPr="00F96C03">
        <w:rPr>
          <w:b/>
          <w:bCs/>
        </w:rPr>
        <w:t>:</w:t>
      </w:r>
      <w:r w:rsidRPr="00BC3278">
        <w:rPr>
          <w:b/>
          <w:bCs/>
        </w:rPr>
        <w:t xml:space="preserve"> </w:t>
      </w:r>
      <w:r w:rsidRPr="00BC3278">
        <w:rPr>
          <w:b/>
          <w:bCs/>
          <w:rtl/>
        </w:rPr>
        <w:t xml:space="preserve">جميع مديري السلامة والمهندسين العاملين في المشاريع العملاقة التي تُنفذ ضمن إطار </w:t>
      </w:r>
      <w:r w:rsidRPr="00F96C03">
        <w:rPr>
          <w:b/>
          <w:bCs/>
          <w:rtl/>
        </w:rPr>
        <w:t>رؤية السعودية 2030</w:t>
      </w:r>
      <w:r w:rsidRPr="00BC3278">
        <w:rPr>
          <w:b/>
          <w:bCs/>
          <w:rtl/>
        </w:rPr>
        <w:t xml:space="preserve">، وبالأخص في مشروعي </w:t>
      </w:r>
      <w:r w:rsidRPr="00F96C03">
        <w:rPr>
          <w:b/>
          <w:bCs/>
          <w:rtl/>
        </w:rPr>
        <w:t>نيوم</w:t>
      </w:r>
      <w:r w:rsidRPr="00BC3278">
        <w:rPr>
          <w:b/>
          <w:bCs/>
          <w:rtl/>
        </w:rPr>
        <w:t xml:space="preserve"> و</w:t>
      </w:r>
      <w:r w:rsidRPr="00F96C03">
        <w:rPr>
          <w:b/>
          <w:bCs/>
          <w:rtl/>
        </w:rPr>
        <w:t>المربع الجديد</w:t>
      </w:r>
      <w:r w:rsidRPr="00BC3278">
        <w:rPr>
          <w:b/>
          <w:bCs/>
        </w:rPr>
        <w:t>.</w:t>
      </w:r>
    </w:p>
    <w:p w14:paraId="7E9CD489" w14:textId="77777777" w:rsidR="00C11871" w:rsidRPr="00BC3278" w:rsidRDefault="00C11871" w:rsidP="00C11871">
      <w:pPr>
        <w:numPr>
          <w:ilvl w:val="0"/>
          <w:numId w:val="70"/>
        </w:numPr>
        <w:bidi/>
        <w:rPr>
          <w:b/>
          <w:bCs/>
        </w:rPr>
      </w:pPr>
      <w:r w:rsidRPr="00F96C03">
        <w:rPr>
          <w:b/>
          <w:bCs/>
          <w:rtl/>
        </w:rPr>
        <w:t>عينة الدراسة</w:t>
      </w:r>
      <w:r w:rsidRPr="00F96C03">
        <w:rPr>
          <w:b/>
          <w:bCs/>
        </w:rPr>
        <w:t>:</w:t>
      </w:r>
      <w:r w:rsidRPr="00BC3278">
        <w:rPr>
          <w:b/>
          <w:bCs/>
        </w:rPr>
        <w:t xml:space="preserve"> </w:t>
      </w:r>
      <w:r w:rsidRPr="00BC3278">
        <w:rPr>
          <w:b/>
          <w:bCs/>
          <w:rtl/>
        </w:rPr>
        <w:t xml:space="preserve">تم اختيار </w:t>
      </w:r>
      <w:r w:rsidRPr="00F96C03">
        <w:rPr>
          <w:b/>
          <w:bCs/>
          <w:rtl/>
        </w:rPr>
        <w:t>عينة عشوائية طبقية</w:t>
      </w:r>
      <w:r w:rsidRPr="00BC3278">
        <w:rPr>
          <w:b/>
          <w:bCs/>
          <w:rtl/>
        </w:rPr>
        <w:t xml:space="preserve"> لضمان تمثيل جميع الفئات والتخصصات ذات العلاقة بإدارة السلامة. تم تقسيم المجتمع إلى طبقات وفقًا للمسمى الوظيفي (مدير سلامة – مهندس سلامة – مهندس موقع – مشرف سلامة)، ثم اختيار عدد من المشاركين من كل طبقة بما يتناسب مع حجمها في المجتمع الكلي</w:t>
      </w:r>
      <w:r w:rsidRPr="00BC3278">
        <w:rPr>
          <w:b/>
          <w:bCs/>
        </w:rPr>
        <w:t>.</w:t>
      </w:r>
    </w:p>
    <w:p w14:paraId="619291D1" w14:textId="77777777" w:rsidR="00C11871" w:rsidRPr="00BC3278" w:rsidRDefault="00C11871" w:rsidP="00C11871">
      <w:pPr>
        <w:numPr>
          <w:ilvl w:val="0"/>
          <w:numId w:val="70"/>
        </w:numPr>
        <w:bidi/>
        <w:rPr>
          <w:b/>
          <w:bCs/>
        </w:rPr>
      </w:pPr>
      <w:r w:rsidRPr="00BC3278">
        <w:rPr>
          <w:b/>
          <w:bCs/>
          <w:rtl/>
        </w:rPr>
        <w:t xml:space="preserve">بلغ حجم العينة النهائية </w:t>
      </w:r>
      <w:r w:rsidRPr="00F96C03">
        <w:rPr>
          <w:b/>
          <w:bCs/>
        </w:rPr>
        <w:t xml:space="preserve">150 </w:t>
      </w:r>
      <w:r w:rsidRPr="00F96C03">
        <w:rPr>
          <w:b/>
          <w:bCs/>
          <w:rtl/>
        </w:rPr>
        <w:t>مشاركًا</w:t>
      </w:r>
      <w:r w:rsidRPr="00BC3278">
        <w:rPr>
          <w:b/>
          <w:bCs/>
          <w:rtl/>
        </w:rPr>
        <w:t>، لضمان شمولية التمثيل وتعويض أي نقص محتمل في الاستجابات</w:t>
      </w:r>
      <w:r w:rsidRPr="00BC3278">
        <w:rPr>
          <w:b/>
          <w:bCs/>
        </w:rPr>
        <w:t>.</w:t>
      </w:r>
    </w:p>
    <w:p w14:paraId="4EF0D71E" w14:textId="77777777" w:rsidR="00C11871" w:rsidRPr="00F96C03" w:rsidRDefault="00C11871" w:rsidP="00C11871">
      <w:pPr>
        <w:bidi/>
        <w:rPr>
          <w:b/>
          <w:bCs/>
        </w:rPr>
      </w:pPr>
      <w:r w:rsidRPr="00F96C03">
        <w:rPr>
          <w:b/>
          <w:bCs/>
          <w:rtl/>
        </w:rPr>
        <w:t>ثانيًا: أداة جمع البيانات</w:t>
      </w:r>
    </w:p>
    <w:p w14:paraId="08796BB9" w14:textId="77777777" w:rsidR="00C11871" w:rsidRPr="00BC3278" w:rsidRDefault="00C11871" w:rsidP="00C11871">
      <w:pPr>
        <w:bidi/>
        <w:rPr>
          <w:b/>
          <w:bCs/>
        </w:rPr>
      </w:pPr>
      <w:r w:rsidRPr="00BC3278">
        <w:rPr>
          <w:b/>
          <w:bCs/>
          <w:rtl/>
        </w:rPr>
        <w:t xml:space="preserve">اعتمدت الدراسة على </w:t>
      </w:r>
      <w:r w:rsidRPr="00F96C03">
        <w:rPr>
          <w:b/>
          <w:bCs/>
          <w:rtl/>
        </w:rPr>
        <w:t>الاستبيان</w:t>
      </w:r>
      <w:r w:rsidRPr="00BC3278">
        <w:rPr>
          <w:b/>
          <w:bCs/>
          <w:rtl/>
        </w:rPr>
        <w:t xml:space="preserve"> كأداة رئيسية لجمع البيانات، نظرًا لقدرته على الوصول إلى عدد كبير من المشاركين في وقت قصير، وإمكانية تصميمه بما يتناسب مع أهداف البحث</w:t>
      </w:r>
      <w:r w:rsidRPr="00BC3278">
        <w:rPr>
          <w:b/>
          <w:bCs/>
        </w:rPr>
        <w:t>.</w:t>
      </w:r>
    </w:p>
    <w:p w14:paraId="3526592C" w14:textId="77777777" w:rsidR="00C11871" w:rsidRPr="00BC3278" w:rsidRDefault="00C11871" w:rsidP="00C11871">
      <w:pPr>
        <w:numPr>
          <w:ilvl w:val="0"/>
          <w:numId w:val="71"/>
        </w:numPr>
        <w:bidi/>
        <w:rPr>
          <w:b/>
          <w:bCs/>
        </w:rPr>
      </w:pPr>
      <w:r w:rsidRPr="00BC3278">
        <w:rPr>
          <w:b/>
          <w:bCs/>
          <w:rtl/>
        </w:rPr>
        <w:t xml:space="preserve">تم تصميم الاستبيان باستخدام </w:t>
      </w:r>
      <w:r w:rsidRPr="00F96C03">
        <w:rPr>
          <w:b/>
          <w:bCs/>
          <w:rtl/>
        </w:rPr>
        <w:t>مقياس ليكرت الخماسي</w:t>
      </w:r>
      <w:r w:rsidRPr="00BC3278">
        <w:rPr>
          <w:b/>
          <w:bCs/>
          <w:rtl/>
        </w:rPr>
        <w:t xml:space="preserve"> (من "أعارض بشدة" إلى "أوافق بشدة") لقياس اتجاهات وآراء المشاركين</w:t>
      </w:r>
      <w:r w:rsidRPr="00BC3278">
        <w:rPr>
          <w:b/>
          <w:bCs/>
        </w:rPr>
        <w:t>.</w:t>
      </w:r>
    </w:p>
    <w:p w14:paraId="1B37B2F8" w14:textId="77777777" w:rsidR="00C11871" w:rsidRPr="00BC3278" w:rsidRDefault="00C11871" w:rsidP="00C11871">
      <w:pPr>
        <w:numPr>
          <w:ilvl w:val="0"/>
          <w:numId w:val="71"/>
        </w:numPr>
        <w:bidi/>
        <w:rPr>
          <w:b/>
          <w:bCs/>
        </w:rPr>
      </w:pPr>
      <w:r w:rsidRPr="00BC3278">
        <w:rPr>
          <w:b/>
          <w:bCs/>
          <w:rtl/>
        </w:rPr>
        <w:t xml:space="preserve">احتوى الاستبيان على </w:t>
      </w:r>
      <w:r w:rsidRPr="00F96C03">
        <w:rPr>
          <w:b/>
          <w:bCs/>
          <w:rtl/>
        </w:rPr>
        <w:t>عبارات مغلقة</w:t>
      </w:r>
      <w:r w:rsidRPr="00BC3278">
        <w:rPr>
          <w:b/>
          <w:bCs/>
          <w:rtl/>
        </w:rPr>
        <w:t xml:space="preserve"> لتسهيل التحليل الإحصائي وضمان توحيد الإجابات</w:t>
      </w:r>
      <w:r w:rsidRPr="00BC3278">
        <w:rPr>
          <w:b/>
          <w:bCs/>
        </w:rPr>
        <w:t>.</w:t>
      </w:r>
    </w:p>
    <w:p w14:paraId="42D9A098" w14:textId="77777777" w:rsidR="00C11871" w:rsidRPr="00BC3278" w:rsidRDefault="00C11871" w:rsidP="00C11871">
      <w:pPr>
        <w:numPr>
          <w:ilvl w:val="0"/>
          <w:numId w:val="71"/>
        </w:numPr>
        <w:bidi/>
        <w:rPr>
          <w:b/>
          <w:bCs/>
        </w:rPr>
      </w:pPr>
      <w:r w:rsidRPr="00BC3278">
        <w:rPr>
          <w:b/>
          <w:bCs/>
          <w:rtl/>
        </w:rPr>
        <w:t>تم تقسيم الاستبيان إلى أربعة محاور رئيسية</w:t>
      </w:r>
      <w:r w:rsidRPr="00BC3278">
        <w:rPr>
          <w:b/>
          <w:bCs/>
        </w:rPr>
        <w:t>:</w:t>
      </w:r>
    </w:p>
    <w:p w14:paraId="31F2D284" w14:textId="77777777" w:rsidR="00C11871" w:rsidRPr="00BC3278" w:rsidRDefault="00C11871" w:rsidP="00C11871">
      <w:pPr>
        <w:numPr>
          <w:ilvl w:val="1"/>
          <w:numId w:val="71"/>
        </w:numPr>
        <w:bidi/>
        <w:rPr>
          <w:b/>
          <w:bCs/>
        </w:rPr>
      </w:pPr>
      <w:r w:rsidRPr="00BC3278">
        <w:rPr>
          <w:b/>
          <w:bCs/>
          <w:rtl/>
        </w:rPr>
        <w:t>البيانات الديموغرافية للمشاركين</w:t>
      </w:r>
      <w:r w:rsidRPr="00BC3278">
        <w:rPr>
          <w:b/>
          <w:bCs/>
        </w:rPr>
        <w:t>.</w:t>
      </w:r>
    </w:p>
    <w:p w14:paraId="4B82EFFD" w14:textId="77777777" w:rsidR="00C11871" w:rsidRPr="00BC3278" w:rsidRDefault="00C11871" w:rsidP="00C11871">
      <w:pPr>
        <w:numPr>
          <w:ilvl w:val="1"/>
          <w:numId w:val="71"/>
        </w:numPr>
        <w:bidi/>
        <w:rPr>
          <w:b/>
          <w:bCs/>
        </w:rPr>
      </w:pPr>
      <w:r w:rsidRPr="00BC3278">
        <w:rPr>
          <w:b/>
          <w:bCs/>
          <w:rtl/>
        </w:rPr>
        <w:t>التكنولوجيا الرقمية ودورها في إدارة السلامة</w:t>
      </w:r>
      <w:r w:rsidRPr="00BC3278">
        <w:rPr>
          <w:b/>
          <w:bCs/>
        </w:rPr>
        <w:t>.</w:t>
      </w:r>
    </w:p>
    <w:p w14:paraId="793D952C" w14:textId="77777777" w:rsidR="00C11871" w:rsidRPr="00BC3278" w:rsidRDefault="00C11871" w:rsidP="00C11871">
      <w:pPr>
        <w:numPr>
          <w:ilvl w:val="1"/>
          <w:numId w:val="71"/>
        </w:numPr>
        <w:bidi/>
        <w:rPr>
          <w:b/>
          <w:bCs/>
        </w:rPr>
      </w:pPr>
      <w:r w:rsidRPr="00BC3278">
        <w:rPr>
          <w:b/>
          <w:bCs/>
          <w:rtl/>
        </w:rPr>
        <w:t>الذكاء الاصطناعي وتطبيقاته في السلامة</w:t>
      </w:r>
      <w:r w:rsidRPr="00BC3278">
        <w:rPr>
          <w:b/>
          <w:bCs/>
        </w:rPr>
        <w:t>.</w:t>
      </w:r>
    </w:p>
    <w:p w14:paraId="4A90B823" w14:textId="77777777" w:rsidR="00C11871" w:rsidRPr="00BC3278" w:rsidRDefault="00C11871" w:rsidP="00C11871">
      <w:pPr>
        <w:numPr>
          <w:ilvl w:val="1"/>
          <w:numId w:val="71"/>
        </w:numPr>
        <w:bidi/>
        <w:rPr>
          <w:b/>
          <w:bCs/>
        </w:rPr>
      </w:pPr>
      <w:r w:rsidRPr="00BC3278">
        <w:rPr>
          <w:b/>
          <w:bCs/>
          <w:rtl/>
        </w:rPr>
        <w:t>إدارة السلامة الذكية وأثرها على تقليل المخاطر</w:t>
      </w:r>
      <w:r w:rsidRPr="00BC3278">
        <w:rPr>
          <w:b/>
          <w:bCs/>
        </w:rPr>
        <w:t>.</w:t>
      </w:r>
    </w:p>
    <w:p w14:paraId="2CF4F9FF" w14:textId="77777777" w:rsidR="00C11871" w:rsidRPr="00F96C03" w:rsidRDefault="00C11871" w:rsidP="00C11871">
      <w:pPr>
        <w:bidi/>
        <w:rPr>
          <w:b/>
          <w:bCs/>
        </w:rPr>
      </w:pPr>
      <w:r w:rsidRPr="00F96C03">
        <w:rPr>
          <w:b/>
          <w:bCs/>
          <w:rtl/>
        </w:rPr>
        <w:t>ثالثًا: منهج الدراسة</w:t>
      </w:r>
    </w:p>
    <w:p w14:paraId="4D2778F6" w14:textId="77777777" w:rsidR="00C11871" w:rsidRPr="00BC3278" w:rsidRDefault="00C11871" w:rsidP="00C11871">
      <w:pPr>
        <w:bidi/>
        <w:rPr>
          <w:b/>
          <w:bCs/>
        </w:rPr>
      </w:pPr>
      <w:r w:rsidRPr="00BC3278">
        <w:rPr>
          <w:b/>
          <w:bCs/>
          <w:rtl/>
        </w:rPr>
        <w:lastRenderedPageBreak/>
        <w:t xml:space="preserve">اتبعت الدراسة </w:t>
      </w:r>
      <w:r w:rsidRPr="00F96C03">
        <w:rPr>
          <w:b/>
          <w:bCs/>
          <w:rtl/>
        </w:rPr>
        <w:t>المنهج المختلط</w:t>
      </w:r>
      <w:r w:rsidRPr="00BC3278">
        <w:rPr>
          <w:b/>
          <w:bCs/>
          <w:rtl/>
        </w:rPr>
        <w:t xml:space="preserve"> (كمي + نوعي) لتحقيق شمولية أكبر في النتائج</w:t>
      </w:r>
      <w:r w:rsidRPr="00BC3278">
        <w:rPr>
          <w:b/>
          <w:bCs/>
        </w:rPr>
        <w:t>:</w:t>
      </w:r>
    </w:p>
    <w:p w14:paraId="7E586096" w14:textId="77777777" w:rsidR="00C11871" w:rsidRPr="00BC3278" w:rsidRDefault="00C11871" w:rsidP="00C11871">
      <w:pPr>
        <w:numPr>
          <w:ilvl w:val="0"/>
          <w:numId w:val="72"/>
        </w:numPr>
        <w:bidi/>
        <w:rPr>
          <w:b/>
          <w:bCs/>
        </w:rPr>
      </w:pPr>
      <w:r w:rsidRPr="00F96C03">
        <w:rPr>
          <w:b/>
          <w:bCs/>
          <w:rtl/>
        </w:rPr>
        <w:t>المنهج الكمي</w:t>
      </w:r>
      <w:r w:rsidRPr="00F96C03">
        <w:rPr>
          <w:b/>
          <w:bCs/>
        </w:rPr>
        <w:t>:</w:t>
      </w:r>
      <w:r w:rsidRPr="00BC3278">
        <w:rPr>
          <w:b/>
          <w:bCs/>
        </w:rPr>
        <w:t xml:space="preserve"> </w:t>
      </w:r>
      <w:r w:rsidRPr="00BC3278">
        <w:rPr>
          <w:b/>
          <w:bCs/>
          <w:rtl/>
        </w:rPr>
        <w:t>تحليل بيانات الاستبيان إحصائيًا</w:t>
      </w:r>
      <w:r w:rsidRPr="00BC3278">
        <w:rPr>
          <w:b/>
          <w:bCs/>
        </w:rPr>
        <w:t>.</w:t>
      </w:r>
    </w:p>
    <w:p w14:paraId="1F7E57ED" w14:textId="77777777" w:rsidR="00C11871" w:rsidRPr="00BC3278" w:rsidRDefault="00C11871" w:rsidP="00C11871">
      <w:pPr>
        <w:numPr>
          <w:ilvl w:val="0"/>
          <w:numId w:val="72"/>
        </w:numPr>
        <w:bidi/>
        <w:rPr>
          <w:b/>
          <w:bCs/>
        </w:rPr>
      </w:pPr>
      <w:r w:rsidRPr="00F96C03">
        <w:rPr>
          <w:b/>
          <w:bCs/>
          <w:rtl/>
        </w:rPr>
        <w:t>المنهج النوعي</w:t>
      </w:r>
      <w:r w:rsidRPr="00F96C03">
        <w:rPr>
          <w:b/>
          <w:bCs/>
        </w:rPr>
        <w:t>:</w:t>
      </w:r>
      <w:r w:rsidRPr="00BC3278">
        <w:rPr>
          <w:b/>
          <w:bCs/>
        </w:rPr>
        <w:t xml:space="preserve"> </w:t>
      </w:r>
      <w:r w:rsidRPr="00BC3278">
        <w:rPr>
          <w:b/>
          <w:bCs/>
          <w:rtl/>
        </w:rPr>
        <w:t>إجراء مقابلات شبه منظمة مع مجموعة من الخبراء ومديري السلامة للحصول على رؤى أعمق</w:t>
      </w:r>
      <w:r w:rsidRPr="00BC3278">
        <w:rPr>
          <w:b/>
          <w:bCs/>
        </w:rPr>
        <w:t>.</w:t>
      </w:r>
    </w:p>
    <w:p w14:paraId="4CFFD545" w14:textId="77777777" w:rsidR="00C11871" w:rsidRPr="00F96C03" w:rsidRDefault="00C11871" w:rsidP="00C11871">
      <w:pPr>
        <w:bidi/>
        <w:rPr>
          <w:b/>
          <w:bCs/>
        </w:rPr>
      </w:pPr>
      <w:r w:rsidRPr="00F96C03">
        <w:rPr>
          <w:b/>
          <w:bCs/>
          <w:rtl/>
        </w:rPr>
        <w:t>رابعًا: الأساليب الإحصائية لتحليل البيانات</w:t>
      </w:r>
    </w:p>
    <w:p w14:paraId="0DA59E6C" w14:textId="77777777" w:rsidR="00C11871" w:rsidRPr="00BC3278" w:rsidRDefault="00C11871" w:rsidP="00C11871">
      <w:pPr>
        <w:bidi/>
        <w:rPr>
          <w:b/>
          <w:bCs/>
        </w:rPr>
      </w:pPr>
      <w:r w:rsidRPr="00BC3278">
        <w:rPr>
          <w:b/>
          <w:bCs/>
          <w:rtl/>
        </w:rPr>
        <w:t xml:space="preserve">تم تحليل البيانات باستخدام برنامج </w:t>
      </w:r>
      <w:r w:rsidRPr="00F96C03">
        <w:rPr>
          <w:b/>
          <w:bCs/>
        </w:rPr>
        <w:t>SPSS</w:t>
      </w:r>
      <w:r w:rsidRPr="00BC3278">
        <w:rPr>
          <w:b/>
          <w:bCs/>
        </w:rPr>
        <w:t xml:space="preserve"> </w:t>
      </w:r>
      <w:r w:rsidRPr="00BC3278">
        <w:rPr>
          <w:b/>
          <w:bCs/>
          <w:rtl/>
        </w:rPr>
        <w:t>من خلال</w:t>
      </w:r>
      <w:r w:rsidRPr="00BC3278">
        <w:rPr>
          <w:b/>
          <w:bCs/>
        </w:rPr>
        <w:t>:</w:t>
      </w:r>
    </w:p>
    <w:p w14:paraId="25BB4D5C" w14:textId="77777777" w:rsidR="00C11871" w:rsidRPr="00BC3278" w:rsidRDefault="00C11871" w:rsidP="00C11871">
      <w:pPr>
        <w:numPr>
          <w:ilvl w:val="0"/>
          <w:numId w:val="73"/>
        </w:numPr>
        <w:bidi/>
        <w:rPr>
          <w:b/>
          <w:bCs/>
        </w:rPr>
      </w:pPr>
      <w:r w:rsidRPr="00F96C03">
        <w:rPr>
          <w:b/>
          <w:bCs/>
          <w:rtl/>
        </w:rPr>
        <w:t>التحليل الوصفي</w:t>
      </w:r>
      <w:r w:rsidRPr="00F96C03">
        <w:rPr>
          <w:b/>
          <w:bCs/>
        </w:rPr>
        <w:t>:</w:t>
      </w:r>
      <w:r w:rsidRPr="00BC3278">
        <w:rPr>
          <w:b/>
          <w:bCs/>
        </w:rPr>
        <w:t xml:space="preserve"> </w:t>
      </w:r>
      <w:r w:rsidRPr="00BC3278">
        <w:rPr>
          <w:b/>
          <w:bCs/>
          <w:rtl/>
        </w:rPr>
        <w:t>لحساب التكرارات، النسب المئوية، المتوسطات، والانحرافات المعيارية</w:t>
      </w:r>
      <w:r w:rsidRPr="00BC3278">
        <w:rPr>
          <w:b/>
          <w:bCs/>
        </w:rPr>
        <w:t>.</w:t>
      </w:r>
    </w:p>
    <w:p w14:paraId="1D9377C6" w14:textId="77777777" w:rsidR="00C11871" w:rsidRPr="00BC3278" w:rsidRDefault="00C11871" w:rsidP="00C11871">
      <w:pPr>
        <w:numPr>
          <w:ilvl w:val="0"/>
          <w:numId w:val="73"/>
        </w:numPr>
        <w:bidi/>
        <w:rPr>
          <w:b/>
          <w:bCs/>
        </w:rPr>
      </w:pPr>
      <w:r w:rsidRPr="00F96C03">
        <w:rPr>
          <w:b/>
          <w:bCs/>
          <w:rtl/>
        </w:rPr>
        <w:t>اختبارات الفرضيات</w:t>
      </w:r>
      <w:r w:rsidRPr="00F96C03">
        <w:rPr>
          <w:b/>
          <w:bCs/>
        </w:rPr>
        <w:t>:</w:t>
      </w:r>
      <w:r w:rsidRPr="00BC3278">
        <w:rPr>
          <w:b/>
          <w:bCs/>
        </w:rPr>
        <w:t xml:space="preserve"> </w:t>
      </w:r>
      <w:r w:rsidRPr="00BC3278">
        <w:rPr>
          <w:b/>
          <w:bCs/>
          <w:rtl/>
        </w:rPr>
        <w:t>باستخدام تحليل الانحدار</w:t>
      </w:r>
      <w:r w:rsidRPr="00BC3278">
        <w:rPr>
          <w:b/>
          <w:bCs/>
        </w:rPr>
        <w:t xml:space="preserve"> (Regression Analysis)</w:t>
      </w:r>
      <w:r w:rsidRPr="00BC3278">
        <w:rPr>
          <w:b/>
          <w:bCs/>
          <w:rtl/>
        </w:rPr>
        <w:t xml:space="preserve">، واختبارات </w:t>
      </w:r>
      <w:r w:rsidRPr="00F96C03">
        <w:rPr>
          <w:b/>
          <w:bCs/>
        </w:rPr>
        <w:t>T</w:t>
      </w:r>
      <w:r w:rsidRPr="00BC3278">
        <w:rPr>
          <w:b/>
          <w:bCs/>
        </w:rPr>
        <w:t xml:space="preserve"> </w:t>
      </w:r>
      <w:r w:rsidRPr="00BC3278">
        <w:rPr>
          <w:b/>
          <w:bCs/>
          <w:rtl/>
        </w:rPr>
        <w:t>و</w:t>
      </w:r>
      <w:r w:rsidRPr="00F96C03">
        <w:rPr>
          <w:b/>
          <w:bCs/>
        </w:rPr>
        <w:t>ANOVA</w:t>
      </w:r>
      <w:r w:rsidRPr="00BC3278">
        <w:rPr>
          <w:b/>
          <w:bCs/>
        </w:rPr>
        <w:t xml:space="preserve"> </w:t>
      </w:r>
      <w:r w:rsidRPr="00BC3278">
        <w:rPr>
          <w:b/>
          <w:bCs/>
          <w:rtl/>
        </w:rPr>
        <w:t>للكشف عن الفروق المعنوية بين المجموعات</w:t>
      </w:r>
      <w:r w:rsidRPr="00BC3278">
        <w:rPr>
          <w:b/>
          <w:bCs/>
        </w:rPr>
        <w:t>.</w:t>
      </w:r>
    </w:p>
    <w:p w14:paraId="3D66A6FE" w14:textId="77777777" w:rsidR="00C11871" w:rsidRPr="00BC3278" w:rsidRDefault="00C11871" w:rsidP="00C11871">
      <w:pPr>
        <w:numPr>
          <w:ilvl w:val="0"/>
          <w:numId w:val="73"/>
        </w:numPr>
        <w:bidi/>
        <w:rPr>
          <w:b/>
          <w:bCs/>
        </w:rPr>
      </w:pPr>
      <w:r w:rsidRPr="00F96C03">
        <w:rPr>
          <w:b/>
          <w:bCs/>
          <w:rtl/>
        </w:rPr>
        <w:t>اختبار الثبات</w:t>
      </w:r>
      <w:r w:rsidRPr="00F96C03">
        <w:rPr>
          <w:b/>
          <w:bCs/>
        </w:rPr>
        <w:t>:</w:t>
      </w:r>
      <w:r w:rsidRPr="00BC3278">
        <w:rPr>
          <w:b/>
          <w:bCs/>
        </w:rPr>
        <w:t xml:space="preserve"> </w:t>
      </w:r>
      <w:r w:rsidRPr="00BC3278">
        <w:rPr>
          <w:b/>
          <w:bCs/>
          <w:rtl/>
        </w:rPr>
        <w:t xml:space="preserve">باستخدام معامل </w:t>
      </w:r>
      <w:r w:rsidRPr="00F96C03">
        <w:rPr>
          <w:b/>
          <w:bCs/>
          <w:rtl/>
        </w:rPr>
        <w:t>كرونباخ ألفا</w:t>
      </w:r>
      <w:r w:rsidRPr="00BC3278">
        <w:rPr>
          <w:b/>
          <w:bCs/>
          <w:rtl/>
        </w:rPr>
        <w:t xml:space="preserve"> للتحقق من موثوقية أداة القياس</w:t>
      </w:r>
      <w:r w:rsidRPr="00BC3278">
        <w:rPr>
          <w:b/>
          <w:bCs/>
        </w:rPr>
        <w:t>.</w:t>
      </w:r>
    </w:p>
    <w:p w14:paraId="262143BA" w14:textId="77777777" w:rsidR="00C11871" w:rsidRPr="00F96C03" w:rsidRDefault="00C11871" w:rsidP="00C11871">
      <w:pPr>
        <w:bidi/>
        <w:rPr>
          <w:b/>
          <w:bCs/>
        </w:rPr>
      </w:pPr>
      <w:r w:rsidRPr="00F96C03">
        <w:rPr>
          <w:b/>
          <w:bCs/>
          <w:rtl/>
        </w:rPr>
        <w:t>خامسًا: مبررات اختيار المنهجية</w:t>
      </w:r>
    </w:p>
    <w:p w14:paraId="65300E29" w14:textId="77777777" w:rsidR="00C11871" w:rsidRPr="00BC3278" w:rsidRDefault="00C11871" w:rsidP="00C11871">
      <w:pPr>
        <w:bidi/>
        <w:rPr>
          <w:b/>
          <w:bCs/>
        </w:rPr>
      </w:pPr>
      <w:r w:rsidRPr="00BC3278">
        <w:rPr>
          <w:b/>
          <w:bCs/>
          <w:rtl/>
        </w:rPr>
        <w:t>تم اختيار هذه المنهجية لأنها</w:t>
      </w:r>
      <w:r w:rsidRPr="00BC3278">
        <w:rPr>
          <w:b/>
          <w:bCs/>
        </w:rPr>
        <w:t>:</w:t>
      </w:r>
    </w:p>
    <w:p w14:paraId="7F9C21B1" w14:textId="77777777" w:rsidR="00C11871" w:rsidRPr="00BC3278" w:rsidRDefault="00C11871" w:rsidP="00C11871">
      <w:pPr>
        <w:numPr>
          <w:ilvl w:val="0"/>
          <w:numId w:val="74"/>
        </w:numPr>
        <w:bidi/>
        <w:rPr>
          <w:b/>
          <w:bCs/>
        </w:rPr>
      </w:pPr>
      <w:r w:rsidRPr="00BC3278">
        <w:rPr>
          <w:b/>
          <w:bCs/>
          <w:rtl/>
        </w:rPr>
        <w:t xml:space="preserve">تضمن </w:t>
      </w:r>
      <w:r w:rsidRPr="00F96C03">
        <w:rPr>
          <w:b/>
          <w:bCs/>
          <w:rtl/>
        </w:rPr>
        <w:t>شمولية البيانات</w:t>
      </w:r>
      <w:r w:rsidRPr="00BC3278">
        <w:rPr>
          <w:b/>
          <w:bCs/>
          <w:rtl/>
        </w:rPr>
        <w:t xml:space="preserve"> ودقتها من خلال العينة العشوائية الطبقية</w:t>
      </w:r>
      <w:r w:rsidRPr="00BC3278">
        <w:rPr>
          <w:b/>
          <w:bCs/>
        </w:rPr>
        <w:t>.</w:t>
      </w:r>
    </w:p>
    <w:p w14:paraId="23C58B99" w14:textId="77777777" w:rsidR="00C11871" w:rsidRPr="00BC3278" w:rsidRDefault="00C11871" w:rsidP="00C11871">
      <w:pPr>
        <w:numPr>
          <w:ilvl w:val="0"/>
          <w:numId w:val="74"/>
        </w:numPr>
        <w:bidi/>
        <w:rPr>
          <w:b/>
          <w:bCs/>
        </w:rPr>
      </w:pPr>
      <w:r w:rsidRPr="00BC3278">
        <w:rPr>
          <w:b/>
          <w:bCs/>
          <w:rtl/>
        </w:rPr>
        <w:t xml:space="preserve">توفر </w:t>
      </w:r>
      <w:r w:rsidRPr="00F96C03">
        <w:rPr>
          <w:b/>
          <w:bCs/>
          <w:rtl/>
        </w:rPr>
        <w:t>قياسات كمية دقيقة</w:t>
      </w:r>
      <w:r w:rsidRPr="00BC3278">
        <w:rPr>
          <w:b/>
          <w:bCs/>
          <w:rtl/>
        </w:rPr>
        <w:t xml:space="preserve"> عبر مقياس ليكرت</w:t>
      </w:r>
      <w:r w:rsidRPr="00BC3278">
        <w:rPr>
          <w:b/>
          <w:bCs/>
        </w:rPr>
        <w:t>.</w:t>
      </w:r>
    </w:p>
    <w:p w14:paraId="6C892FA4" w14:textId="77777777" w:rsidR="00C11871" w:rsidRPr="00BC3278" w:rsidRDefault="00C11871" w:rsidP="00C11871">
      <w:pPr>
        <w:numPr>
          <w:ilvl w:val="0"/>
          <w:numId w:val="74"/>
        </w:numPr>
        <w:bidi/>
        <w:rPr>
          <w:b/>
          <w:bCs/>
        </w:rPr>
      </w:pPr>
      <w:r w:rsidRPr="00BC3278">
        <w:rPr>
          <w:b/>
          <w:bCs/>
          <w:rtl/>
        </w:rPr>
        <w:t xml:space="preserve">تسهّل </w:t>
      </w:r>
      <w:r w:rsidRPr="00F96C03">
        <w:rPr>
          <w:b/>
          <w:bCs/>
          <w:rtl/>
        </w:rPr>
        <w:t>المقارنة والتحليل</w:t>
      </w:r>
      <w:r w:rsidRPr="00BC3278">
        <w:rPr>
          <w:b/>
          <w:bCs/>
          <w:rtl/>
        </w:rPr>
        <w:t xml:space="preserve"> بفضل العبارات المغلقة</w:t>
      </w:r>
      <w:r w:rsidRPr="00BC3278">
        <w:rPr>
          <w:b/>
          <w:bCs/>
        </w:rPr>
        <w:t>.</w:t>
      </w:r>
    </w:p>
    <w:p w14:paraId="65F59638" w14:textId="77777777" w:rsidR="00C11871" w:rsidRPr="00BC3278" w:rsidRDefault="00C11871" w:rsidP="00C11871">
      <w:pPr>
        <w:numPr>
          <w:ilvl w:val="0"/>
          <w:numId w:val="74"/>
        </w:numPr>
        <w:bidi/>
        <w:rPr>
          <w:b/>
          <w:bCs/>
        </w:rPr>
      </w:pPr>
      <w:r w:rsidRPr="00BC3278">
        <w:rPr>
          <w:b/>
          <w:bCs/>
          <w:rtl/>
        </w:rPr>
        <w:t xml:space="preserve">تجمع بين </w:t>
      </w:r>
      <w:r w:rsidRPr="00F96C03">
        <w:rPr>
          <w:b/>
          <w:bCs/>
          <w:rtl/>
        </w:rPr>
        <w:t>التحليل الإحصائي</w:t>
      </w:r>
      <w:r w:rsidRPr="00BC3278">
        <w:rPr>
          <w:b/>
          <w:bCs/>
          <w:rtl/>
        </w:rPr>
        <w:t xml:space="preserve"> والرؤى النوعية من الخبراء، مما يعزز قوة النتائج</w:t>
      </w:r>
      <w:r w:rsidRPr="00BC3278">
        <w:rPr>
          <w:b/>
          <w:bCs/>
        </w:rPr>
        <w:t>.</w:t>
      </w:r>
    </w:p>
    <w:p w14:paraId="11318F8E" w14:textId="77777777" w:rsidR="005254C4" w:rsidRPr="00BC3278" w:rsidRDefault="005254C4" w:rsidP="005254C4">
      <w:pPr>
        <w:bidi/>
        <w:rPr>
          <w:b/>
          <w:bCs/>
          <w:rtl/>
        </w:rPr>
      </w:pPr>
    </w:p>
    <w:p w14:paraId="0691B799" w14:textId="77777777" w:rsidR="005254C4" w:rsidRPr="005254C4" w:rsidRDefault="005254C4" w:rsidP="005254C4">
      <w:pPr>
        <w:bidi/>
        <w:rPr>
          <w:b/>
          <w:bCs/>
        </w:rPr>
      </w:pPr>
      <w:r w:rsidRPr="005254C4">
        <w:rPr>
          <w:b/>
          <w:bCs/>
          <w:rtl/>
        </w:rPr>
        <w:t>تُظهر منهجية الدراسة في هذا البحث أنها لم تكن مجرد إطار إجرائي أو خطوات تقنية تُنفّذ بصورة روتينية، بل كانت عملية علمية واعية صُممت بعناية لتنسجم مع طبيعة الموضوع وتعقيداته، ولتعكس فهمًا عميقًا للبيئة التشغيلية التي تُطبق فيها الدراسة. فقد جاءت هذه المنهجية استجابة لحاجة ملحّة إلى أدوات بحثية قادرة على التعامل مع ظاهرة متعددة الأبعاد، تتداخل فيها التكنولوجيا الرقمية مع الذكاء الاصطناعي، وتتقاطع فيها العوامل البشرية مع البنية التنظيمية، وتتشابك فيها متطلبات السلامة مع ديناميكية المشاريع العملاقة. ومن هنا، فإن اختيار المنهج، وتحديد مجتمع الدراسة، وتصميم أدوات القياس، وضبط المتغيرات، لم يكن مجرد قرار منهجي، بل كان جزءًا من رؤية بحثية تهدف إلى إنتاج معرفة دقيقة وموثوقة وقابلة للتطبيق</w:t>
      </w:r>
      <w:r w:rsidRPr="005254C4">
        <w:rPr>
          <w:b/>
          <w:bCs/>
        </w:rPr>
        <w:t>.</w:t>
      </w:r>
    </w:p>
    <w:p w14:paraId="1F3D2D38" w14:textId="77777777" w:rsidR="005254C4" w:rsidRPr="005254C4" w:rsidRDefault="005254C4" w:rsidP="005254C4">
      <w:pPr>
        <w:bidi/>
        <w:rPr>
          <w:b/>
          <w:bCs/>
        </w:rPr>
      </w:pPr>
      <w:r w:rsidRPr="005254C4">
        <w:rPr>
          <w:b/>
          <w:bCs/>
          <w:rtl/>
        </w:rPr>
        <w:t>لقد ساهمت هذه المنهجية في بناء صورة علمية متكاملة عن دعائم ومعززات إدارة السلامة الذكية، وفي تحليل التحديات التي تواجه تطبيقها في مشاريع بحجم نيوم والمربع الجديد، وفي تقديم نتائج تستند إلى بيانات واقعية وتحليل علمي رصين. كما أن الإجراءات المنهجية التي اتبعها البحث عززت من مصداقية النتائج، ووفرت أساسًا قويًا لتفسيرها، وجعلت من الممكن الانتقال من الوصف إلى التحليل، ومن التحليل إلى الاستنتاج، ومن الاستنتاج إلى تقديم توصيات عملية يمكن أن تسهم في تطوير منظومات السلامة في المشاريع العملاقة</w:t>
      </w:r>
      <w:r w:rsidRPr="005254C4">
        <w:rPr>
          <w:b/>
          <w:bCs/>
        </w:rPr>
        <w:t>.</w:t>
      </w:r>
    </w:p>
    <w:p w14:paraId="08FC8B02" w14:textId="77777777" w:rsidR="005254C4" w:rsidRPr="005254C4" w:rsidRDefault="005254C4" w:rsidP="005254C4">
      <w:pPr>
        <w:bidi/>
        <w:rPr>
          <w:b/>
          <w:bCs/>
        </w:rPr>
      </w:pPr>
      <w:r w:rsidRPr="005254C4">
        <w:rPr>
          <w:b/>
          <w:bCs/>
          <w:rtl/>
        </w:rPr>
        <w:t xml:space="preserve">وتؤكد هذه الخاتمة أن منهجية الدراسة لم تكن مجرد فصل تقني، بل كانت العمود الفقري الذي حمل البناء العلمي للبحث، وأتاح له أن يقدم إسهامًا حقيقيًا في مجال إدارة السلامة الذكية. كما تؤكد أن الالتزام بالمنهج العلمي الدقيق هو ما يمنح البحث </w:t>
      </w:r>
      <w:r w:rsidRPr="005254C4">
        <w:rPr>
          <w:b/>
          <w:bCs/>
          <w:rtl/>
        </w:rPr>
        <w:lastRenderedPageBreak/>
        <w:t>قيمته، ويجعله قادرًا على دعم التحول الرقمي الذي تسعى إليه المملكة، وعلى تعزيز الاستدامة التشغيلية، وعلى الإسهام في بناء بيئات عمل أكثر أمانًا وكفاءة في المشاريع الوطنية الكبرى</w:t>
      </w:r>
      <w:r w:rsidRPr="005254C4">
        <w:rPr>
          <w:b/>
          <w:bCs/>
        </w:rPr>
        <w:t>.</w:t>
      </w:r>
    </w:p>
    <w:p w14:paraId="011111CA" w14:textId="77777777" w:rsidR="005254C4" w:rsidRPr="00BC3278" w:rsidRDefault="005254C4" w:rsidP="005254C4">
      <w:pPr>
        <w:bidi/>
        <w:rPr>
          <w:b/>
          <w:bCs/>
        </w:rPr>
      </w:pPr>
    </w:p>
    <w:p w14:paraId="1584D69B" w14:textId="77777777" w:rsidR="004B0632" w:rsidRPr="00F96C03" w:rsidRDefault="004B0632" w:rsidP="00DA5527">
      <w:pPr>
        <w:bidi/>
        <w:rPr>
          <w:b/>
          <w:bCs/>
          <w:rtl/>
        </w:rPr>
      </w:pPr>
    </w:p>
    <w:p w14:paraId="4D24987C" w14:textId="629995BB" w:rsidR="003400DC" w:rsidRPr="00BC3278" w:rsidRDefault="003400DC" w:rsidP="00F17591">
      <w:pPr>
        <w:pStyle w:val="Heading2"/>
        <w:bidi/>
        <w:rPr>
          <w:rFonts w:asciiTheme="minorHAnsi" w:eastAsiaTheme="minorHAnsi" w:hAnsiTheme="minorHAnsi" w:cstheme="minorBidi"/>
          <w:b/>
          <w:bCs/>
          <w:color w:val="auto"/>
          <w:sz w:val="24"/>
          <w:szCs w:val="24"/>
          <w:rtl/>
        </w:rPr>
      </w:pPr>
      <w:r w:rsidRPr="00BC3278">
        <w:rPr>
          <w:rFonts w:asciiTheme="minorHAnsi" w:eastAsiaTheme="minorHAnsi" w:hAnsiTheme="minorHAnsi" w:cstheme="minorBidi"/>
          <w:b/>
          <w:bCs/>
          <w:color w:val="auto"/>
          <w:sz w:val="24"/>
          <w:szCs w:val="24"/>
          <w:rtl/>
        </w:rPr>
        <w:t>الطريقة والإجراءات المنهجية</w:t>
      </w:r>
    </w:p>
    <w:p w14:paraId="00800864" w14:textId="77777777" w:rsidR="003400DC" w:rsidRDefault="003400DC" w:rsidP="003400DC">
      <w:pPr>
        <w:bidi/>
        <w:rPr>
          <w:b/>
          <w:bCs/>
          <w:rtl/>
        </w:rPr>
      </w:pPr>
    </w:p>
    <w:p w14:paraId="123E41B9" w14:textId="77777777" w:rsidR="003952F4" w:rsidRPr="003952F4" w:rsidRDefault="003952F4" w:rsidP="003952F4">
      <w:pPr>
        <w:bidi/>
        <w:rPr>
          <w:b/>
          <w:bCs/>
        </w:rPr>
      </w:pPr>
      <w:r w:rsidRPr="003952F4">
        <w:rPr>
          <w:b/>
          <w:bCs/>
          <w:rtl/>
        </w:rPr>
        <w:t>تُعد الطريقة والإجراءات المنهجية الركيزة الأساسية التي يقوم عليها أي بحث علمي رصين، فهي الإطار الذي يحدد المسار الذي سيسلكه الباحث للوصول إلى الحقيقة العلمية، وهي الجسر الذي يربط بين الإطار النظري والدراسات السابقة من جهة، وبين النتائج والتحليل العلمي من جهة أخرى. وفي سياق هذا البحث، الذي يتناول دعائم تطبيق إدارة السلامة الذكية في المشاريع العملاقة مثل نيوم والمربع الجديد، تكتسب الطريقة المنهجية أهمية مضاعفة، نظرًا لطبيعة الموضوع الذي يجمع بين التكنولوجيا الرقمية والذكاء الاصطناعي وإدارة السلامة، وهي مجالات تتطلب دقة عالية في اختيار المنهج، ووضوحًا في تحديد أدوات جمع البيانات، وصرامة في إجراءات التحليل، حتى تكون النتائج معبّرة عن الواقع وتعكس التعقيد الحقيقي لبيئات العمل الحديثة</w:t>
      </w:r>
      <w:r w:rsidRPr="003952F4">
        <w:rPr>
          <w:b/>
          <w:bCs/>
        </w:rPr>
        <w:t>.</w:t>
      </w:r>
    </w:p>
    <w:p w14:paraId="796C1631" w14:textId="77777777" w:rsidR="003952F4" w:rsidRPr="003952F4" w:rsidRDefault="003952F4" w:rsidP="003952F4">
      <w:pPr>
        <w:bidi/>
        <w:rPr>
          <w:b/>
          <w:bCs/>
        </w:rPr>
      </w:pPr>
      <w:r w:rsidRPr="003952F4">
        <w:rPr>
          <w:b/>
          <w:bCs/>
          <w:rtl/>
        </w:rPr>
        <w:t>إن اختيار المنهج المناسب لا يُعد قرارًا تقنيًا فحسب، بل هو قرار معرفي يعكس فهم الباحث لطبيعة الظاهرة المدروسة، وللأسئلة التي يسعى للإجابة عنها، وللبيئة التي تُطبق فيها الدراسة. فالمشاريع العملاقة مثل نيوم والمربع الجديد لا تمثل مجرد مواقع إنشائية، بل هي منظومات تشغيلية معقدة تتداخل فيها التكنولوجيا مع السلوك البشري، وتتقاطع فيها مسؤوليات عشرات المقاولين، وتتغير فيها الظروف التشغيلية بوتيرة سريعة، مما يجعل من الضروري اعتماد منهج قادر على استيعاب هذا التعقيد، وتحليل العلاقات المتشابكة بين المتغيرات، وتقديم صورة دقيقة عن الواقع</w:t>
      </w:r>
      <w:r w:rsidRPr="003952F4">
        <w:rPr>
          <w:b/>
          <w:bCs/>
        </w:rPr>
        <w:t>.</w:t>
      </w:r>
    </w:p>
    <w:p w14:paraId="429C5AA6" w14:textId="77777777" w:rsidR="003952F4" w:rsidRPr="003952F4" w:rsidRDefault="003952F4" w:rsidP="003952F4">
      <w:pPr>
        <w:bidi/>
        <w:rPr>
          <w:b/>
          <w:bCs/>
        </w:rPr>
      </w:pPr>
      <w:r w:rsidRPr="003952F4">
        <w:rPr>
          <w:b/>
          <w:bCs/>
          <w:rtl/>
        </w:rPr>
        <w:t>كما أن الإجراءات المنهجية في هذا البحث لا تقتصر على جمع البيانات وتحليلها، بل تشمل أيضًا تحديد مجتمع الدراسة، واختيار العينة المناسبة، وتحديد أدوات القياس، وضبط المتغيرات، وضمان الصدق والثبات، والتأكد من أن النتائج تعكس الواقع ولا تتأثر بالتحيزات أو العوامل الخارجية. وتزداد أهمية هذه الإجراءات عندما يتعلق الأمر بموضوع مثل إدارة السلامة الذكية، الذي يعتمد على البيانات الرقمية والتحليل الذكي، ويتطلب فهمًا عميقًا للعوامل البشرية والتنظيمية والتقنية التي تؤثر في نجاح تطبيقه</w:t>
      </w:r>
      <w:r w:rsidRPr="003952F4">
        <w:rPr>
          <w:b/>
          <w:bCs/>
        </w:rPr>
        <w:t>.</w:t>
      </w:r>
    </w:p>
    <w:p w14:paraId="034E6E19" w14:textId="77777777" w:rsidR="003952F4" w:rsidRPr="003952F4" w:rsidRDefault="003952F4" w:rsidP="003952F4">
      <w:pPr>
        <w:bidi/>
        <w:rPr>
          <w:b/>
          <w:bCs/>
        </w:rPr>
      </w:pPr>
      <w:r w:rsidRPr="003952F4">
        <w:rPr>
          <w:b/>
          <w:bCs/>
          <w:rtl/>
        </w:rPr>
        <w:t>ومن خلال هذه المقدمة، يصبح واضحًا أن الطريقة والإجراءات المنهجية ليست مجرد فصل تقني في البحث، بل هي العمود الفقري الذي يضمن مصداقية الدراسة، ويمنح نتائجها القوة العلمية، ويجعلها قادرة على تقديم إسهام حقيقي في تطوير إدارة السلامة الذكية في المشاريع العملاقة</w:t>
      </w:r>
      <w:r w:rsidRPr="003952F4">
        <w:rPr>
          <w:b/>
          <w:bCs/>
        </w:rPr>
        <w:t>.</w:t>
      </w:r>
    </w:p>
    <w:p w14:paraId="5FA4AB8C" w14:textId="77777777" w:rsidR="003952F4" w:rsidRPr="00F96C03" w:rsidRDefault="003952F4" w:rsidP="003952F4">
      <w:pPr>
        <w:bidi/>
        <w:rPr>
          <w:b/>
          <w:bCs/>
        </w:rPr>
      </w:pPr>
    </w:p>
    <w:p w14:paraId="0FFAB1C1" w14:textId="77777777" w:rsidR="003400DC" w:rsidRPr="00F96C03" w:rsidRDefault="003400DC" w:rsidP="003400DC">
      <w:pPr>
        <w:bidi/>
        <w:rPr>
          <w:b/>
          <w:bCs/>
        </w:rPr>
      </w:pPr>
      <w:r w:rsidRPr="00F96C03">
        <w:rPr>
          <w:b/>
          <w:bCs/>
          <w:rtl/>
        </w:rPr>
        <w:t>أولًا: منهج البحث</w:t>
      </w:r>
    </w:p>
    <w:p w14:paraId="1F81F163" w14:textId="77777777" w:rsidR="003400DC" w:rsidRPr="00F96C03" w:rsidRDefault="003400DC" w:rsidP="003400DC">
      <w:pPr>
        <w:bidi/>
        <w:rPr>
          <w:b/>
          <w:bCs/>
          <w:rtl/>
        </w:rPr>
      </w:pPr>
      <w:r w:rsidRPr="00F96C03">
        <w:rPr>
          <w:b/>
          <w:bCs/>
          <w:rtl/>
        </w:rPr>
        <w:t>اعتمدت هذه الدراسة على المنهج الوصفي التحليلي، وذلك لملاءمته لطبيعة المشكلة البحثية التي تهدف إلى استكشاف دعائم تطبيق إدارة السلامة الذكية في المشاريع العملاقة. يتيح هذا المنهج دراسة الظواهر كما هي في الواقع، وتحليل العلاقات بين المتغيرات، واستخلاص النتائج من خلال أدوات كمية وكيفية، مما يعزز من موثوقية النتائج وقابليتها للتطبيق العملي في بيئات العمل المعقدة مثل مشروع نيوم والمربع الجديد</w:t>
      </w:r>
      <w:r w:rsidRPr="00F96C03">
        <w:rPr>
          <w:b/>
          <w:bCs/>
        </w:rPr>
        <w:t>.</w:t>
      </w:r>
    </w:p>
    <w:p w14:paraId="0D50C8B4" w14:textId="77777777" w:rsidR="00F17591" w:rsidRPr="00F96C03" w:rsidRDefault="00F17591" w:rsidP="00F17591">
      <w:pPr>
        <w:bidi/>
        <w:rPr>
          <w:b/>
          <w:bCs/>
        </w:rPr>
      </w:pPr>
    </w:p>
    <w:p w14:paraId="57162640" w14:textId="77777777" w:rsidR="003400DC" w:rsidRPr="00F96C03" w:rsidRDefault="003400DC" w:rsidP="003400DC">
      <w:pPr>
        <w:bidi/>
        <w:rPr>
          <w:b/>
          <w:bCs/>
        </w:rPr>
      </w:pPr>
      <w:r w:rsidRPr="00F96C03">
        <w:rPr>
          <w:b/>
          <w:bCs/>
          <w:rtl/>
        </w:rPr>
        <w:lastRenderedPageBreak/>
        <w:t>ثانيًا: مجتمع الدراسة وعينتها</w:t>
      </w:r>
    </w:p>
    <w:p w14:paraId="07C64370" w14:textId="77777777" w:rsidR="003400DC" w:rsidRPr="00F96C03" w:rsidRDefault="003400DC" w:rsidP="003400DC">
      <w:pPr>
        <w:bidi/>
        <w:rPr>
          <w:b/>
          <w:bCs/>
        </w:rPr>
      </w:pPr>
      <w:r w:rsidRPr="00F96C03">
        <w:rPr>
          <w:b/>
          <w:bCs/>
          <w:rtl/>
        </w:rPr>
        <w:t>يتكون مجتمع الدراسة من جميع العاملين في مجال السلامة المهنية ضمن مشروعي نيوم والمربع الجديد، بما يشمل مديري السلامة، المهندسين، والمشرفين الفنيين، نظرًا لارتباطهم المباشر بتطبيق أنظمة السلامة الذكية</w:t>
      </w:r>
      <w:r w:rsidRPr="00F96C03">
        <w:rPr>
          <w:b/>
          <w:bCs/>
        </w:rPr>
        <w:t>.</w:t>
      </w:r>
    </w:p>
    <w:p w14:paraId="2D990A49" w14:textId="46240F7A" w:rsidR="00F17591" w:rsidRPr="00F96C03" w:rsidRDefault="003400DC" w:rsidP="00F17591">
      <w:pPr>
        <w:bidi/>
        <w:rPr>
          <w:b/>
          <w:bCs/>
        </w:rPr>
      </w:pPr>
      <w:r w:rsidRPr="00F96C03">
        <w:rPr>
          <w:b/>
          <w:bCs/>
          <w:rtl/>
        </w:rPr>
        <w:t>تم استخدام أسلوب العينة العشوائية الطبقية لضمان تمثيل متوازن للفئات المستهدفة، حيث تم تقسيم المجتمع إلى أربع فئات وظيفية تشمل مديري السلامة، مهندسي السلامة، مهندسي المواقع، ومشرفي السلامة</w:t>
      </w:r>
      <w:r w:rsidRPr="00F96C03">
        <w:rPr>
          <w:b/>
          <w:bCs/>
        </w:rPr>
        <w:t>.</w:t>
      </w:r>
    </w:p>
    <w:p w14:paraId="4E2D0E97" w14:textId="77777777" w:rsidR="003400DC" w:rsidRPr="00F96C03" w:rsidRDefault="003400DC" w:rsidP="003400DC">
      <w:pPr>
        <w:bidi/>
        <w:rPr>
          <w:b/>
          <w:bCs/>
          <w:rtl/>
        </w:rPr>
      </w:pPr>
      <w:r w:rsidRPr="00F96C03">
        <w:rPr>
          <w:b/>
          <w:bCs/>
          <w:rtl/>
        </w:rPr>
        <w:t>بلغ حجم العينة النهائية مئة وخمسين مشاركًا، وهو حجم كافٍ لتحقيق دلالة إحصائية عالية، مع مراعاة التوزيع الجغرافي والوظيفي داخل المشاريع</w:t>
      </w:r>
      <w:r w:rsidRPr="00F96C03">
        <w:rPr>
          <w:b/>
          <w:bCs/>
        </w:rPr>
        <w:t>.</w:t>
      </w:r>
    </w:p>
    <w:p w14:paraId="772473D0" w14:textId="77777777" w:rsidR="00F17591" w:rsidRPr="00F96C03" w:rsidRDefault="00F17591" w:rsidP="00F17591">
      <w:pPr>
        <w:bidi/>
        <w:rPr>
          <w:b/>
          <w:bCs/>
        </w:rPr>
      </w:pPr>
    </w:p>
    <w:p w14:paraId="31959AD0" w14:textId="77777777" w:rsidR="003400DC" w:rsidRPr="00F96C03" w:rsidRDefault="003400DC" w:rsidP="003400DC">
      <w:pPr>
        <w:bidi/>
        <w:rPr>
          <w:b/>
          <w:bCs/>
        </w:rPr>
      </w:pPr>
      <w:r w:rsidRPr="00F96C03">
        <w:rPr>
          <w:b/>
          <w:bCs/>
          <w:rtl/>
        </w:rPr>
        <w:t>ثالثًا: أدوات جمع البيانات</w:t>
      </w:r>
    </w:p>
    <w:p w14:paraId="5360DCE0" w14:textId="77777777" w:rsidR="003400DC" w:rsidRPr="00F96C03" w:rsidRDefault="003400DC" w:rsidP="003400DC">
      <w:pPr>
        <w:bidi/>
        <w:rPr>
          <w:b/>
          <w:bCs/>
        </w:rPr>
      </w:pPr>
      <w:r w:rsidRPr="00F96C03">
        <w:rPr>
          <w:b/>
          <w:bCs/>
          <w:rtl/>
        </w:rPr>
        <w:t>تم تطوير استبانة إلكترونية مغلقة كأداة رئيسية لجمع البيانات، وتم تصميمها بناءً على مراجعة الأدبيات العلمية الحديثة والدراسات السابقة ذات الصلة. تضمنت الاستبانة ثلاثة محاور رئيسية هي محور التكنولوجيا الرقمية، ومحور الذكاء الاصطناعي، ومحور إدارة السلامة الذكية</w:t>
      </w:r>
      <w:r w:rsidRPr="00F96C03">
        <w:rPr>
          <w:b/>
          <w:bCs/>
        </w:rPr>
        <w:t>.</w:t>
      </w:r>
    </w:p>
    <w:p w14:paraId="460669DF" w14:textId="77777777" w:rsidR="003400DC" w:rsidRPr="00F96C03" w:rsidRDefault="003400DC" w:rsidP="003400DC">
      <w:pPr>
        <w:bidi/>
        <w:rPr>
          <w:b/>
          <w:bCs/>
          <w:rtl/>
        </w:rPr>
      </w:pPr>
      <w:r w:rsidRPr="00F96C03">
        <w:rPr>
          <w:b/>
          <w:bCs/>
          <w:rtl/>
        </w:rPr>
        <w:t>تم التحقق من الصدق الظاهري والمحتوى من خلال عرض الأداة على مجموعة من الخبراء المتخصصين، كما تم قياس الثبات الداخلي باستخدام معامل الاتساق الداخلي، وبلغت القيمة مستوى مرتفعًا يدل على اتساق داخلي جيد، مما يعزز من موثوقية الأداة</w:t>
      </w:r>
      <w:r w:rsidRPr="00F96C03">
        <w:rPr>
          <w:b/>
          <w:bCs/>
        </w:rPr>
        <w:t>.</w:t>
      </w:r>
    </w:p>
    <w:p w14:paraId="4965233A" w14:textId="77777777" w:rsidR="00F17591" w:rsidRPr="00F96C03" w:rsidRDefault="00F17591" w:rsidP="00F17591">
      <w:pPr>
        <w:bidi/>
        <w:rPr>
          <w:b/>
          <w:bCs/>
        </w:rPr>
      </w:pPr>
    </w:p>
    <w:p w14:paraId="7F186A72" w14:textId="77777777" w:rsidR="003400DC" w:rsidRPr="00F96C03" w:rsidRDefault="003400DC" w:rsidP="003400DC">
      <w:pPr>
        <w:bidi/>
        <w:rPr>
          <w:b/>
          <w:bCs/>
        </w:rPr>
      </w:pPr>
      <w:r w:rsidRPr="00F96C03">
        <w:rPr>
          <w:b/>
          <w:bCs/>
          <w:rtl/>
        </w:rPr>
        <w:t>رابعًا: متغيرات الدراسة</w:t>
      </w:r>
    </w:p>
    <w:p w14:paraId="66B8A0D5" w14:textId="77777777" w:rsidR="003400DC" w:rsidRPr="00F96C03" w:rsidRDefault="003400DC" w:rsidP="003400DC">
      <w:pPr>
        <w:bidi/>
        <w:rPr>
          <w:b/>
          <w:bCs/>
          <w:rtl/>
        </w:rPr>
      </w:pPr>
      <w:r w:rsidRPr="00F96C03">
        <w:rPr>
          <w:b/>
          <w:bCs/>
          <w:rtl/>
        </w:rPr>
        <w:t>تضمنت الدراسة متغيرين مستقلين هما التكنولوجيا الرقمية والذكاء الاصطناعي، ومتغيرًا تابعًا هو إدارة السلامة الذكية. وقد تم تعريف هذه المتغيرات وفقًا للمفاهيم الاصطلاحية والإجرائية الواردة في الفصل الثاني، بما يضمن وضوح العلاقة بين المتغيرات وتماسك النموذج التحليلي للدراسة</w:t>
      </w:r>
      <w:r w:rsidRPr="00F96C03">
        <w:rPr>
          <w:b/>
          <w:bCs/>
        </w:rPr>
        <w:t>.</w:t>
      </w:r>
    </w:p>
    <w:p w14:paraId="0D007658" w14:textId="77777777" w:rsidR="00F17591" w:rsidRPr="00F96C03" w:rsidRDefault="00F17591" w:rsidP="00F17591">
      <w:pPr>
        <w:bidi/>
        <w:rPr>
          <w:b/>
          <w:bCs/>
        </w:rPr>
      </w:pPr>
    </w:p>
    <w:p w14:paraId="53FEEA50" w14:textId="77777777" w:rsidR="003400DC" w:rsidRPr="00F96C03" w:rsidRDefault="003400DC" w:rsidP="003400DC">
      <w:pPr>
        <w:bidi/>
        <w:rPr>
          <w:b/>
          <w:bCs/>
        </w:rPr>
      </w:pPr>
      <w:r w:rsidRPr="00F96C03">
        <w:rPr>
          <w:b/>
          <w:bCs/>
          <w:rtl/>
        </w:rPr>
        <w:t>خامسًا: إجراءات تنفيذ الدراسة</w:t>
      </w:r>
    </w:p>
    <w:p w14:paraId="756FDE38" w14:textId="77777777" w:rsidR="003400DC" w:rsidRPr="00F96C03" w:rsidRDefault="003400DC" w:rsidP="003400DC">
      <w:pPr>
        <w:bidi/>
        <w:rPr>
          <w:b/>
          <w:bCs/>
          <w:rtl/>
        </w:rPr>
      </w:pPr>
      <w:r w:rsidRPr="00F96C03">
        <w:rPr>
          <w:b/>
          <w:bCs/>
          <w:rtl/>
        </w:rPr>
        <w:t>تم تنفيذ الدراسة خلال الفترة من شهر أغسطس إلى شهر أكتوبر من عام ألفين وخمسة وعشرين، حيث تم توزيع الاستبانات إلكترونيًا بالتنسيق مع إدارات الموارد البشرية في مشروعي نيوم والمربع الجديد. تم التأكيد على سرية البيانات واستخدامها لأغراض البحث فقط، مع توفير تعليمات واضحة للمشاركين لضمان جودة الاستجابات</w:t>
      </w:r>
      <w:r w:rsidRPr="00F96C03">
        <w:rPr>
          <w:b/>
          <w:bCs/>
        </w:rPr>
        <w:t>.</w:t>
      </w:r>
    </w:p>
    <w:p w14:paraId="64ABC1D0" w14:textId="77777777" w:rsidR="00F17591" w:rsidRPr="00F96C03" w:rsidRDefault="00F17591" w:rsidP="00F17591">
      <w:pPr>
        <w:bidi/>
        <w:rPr>
          <w:b/>
          <w:bCs/>
        </w:rPr>
      </w:pPr>
    </w:p>
    <w:p w14:paraId="5FACFE68" w14:textId="77777777" w:rsidR="003400DC" w:rsidRPr="00F96C03" w:rsidRDefault="003400DC" w:rsidP="003400DC">
      <w:pPr>
        <w:bidi/>
        <w:rPr>
          <w:b/>
          <w:bCs/>
        </w:rPr>
      </w:pPr>
      <w:r w:rsidRPr="00F96C03">
        <w:rPr>
          <w:b/>
          <w:bCs/>
          <w:rtl/>
        </w:rPr>
        <w:t>سادسًا: تصميم الدراسة والمعالجة الإحصائية</w:t>
      </w:r>
    </w:p>
    <w:p w14:paraId="0AA8C38F" w14:textId="77777777" w:rsidR="003400DC" w:rsidRPr="00F96C03" w:rsidRDefault="003400DC" w:rsidP="003400DC">
      <w:pPr>
        <w:bidi/>
        <w:rPr>
          <w:b/>
          <w:bCs/>
        </w:rPr>
      </w:pPr>
      <w:r w:rsidRPr="00F96C03">
        <w:rPr>
          <w:b/>
          <w:bCs/>
          <w:rtl/>
        </w:rPr>
        <w:t>تم تحليل البيانات باستخدام برنامج التحليل الإحصائي المتخصص، وتضمنت المعالجة الإحصائية ما يلي</w:t>
      </w:r>
      <w:r w:rsidRPr="00F96C03">
        <w:rPr>
          <w:b/>
          <w:bCs/>
        </w:rPr>
        <w:t>:</w:t>
      </w:r>
    </w:p>
    <w:p w14:paraId="07630E62" w14:textId="77777777" w:rsidR="003400DC" w:rsidRPr="00F96C03" w:rsidRDefault="003400DC" w:rsidP="003400DC">
      <w:pPr>
        <w:numPr>
          <w:ilvl w:val="0"/>
          <w:numId w:val="76"/>
        </w:numPr>
        <w:bidi/>
        <w:rPr>
          <w:b/>
          <w:bCs/>
        </w:rPr>
      </w:pPr>
      <w:r w:rsidRPr="00F96C03">
        <w:rPr>
          <w:b/>
          <w:bCs/>
          <w:rtl/>
        </w:rPr>
        <w:t>التحليل الوصفي لحساب التكرارات والنسب المئوية والمتوسطات والانحرافات المعيارية</w:t>
      </w:r>
      <w:r w:rsidRPr="00F96C03">
        <w:rPr>
          <w:b/>
          <w:bCs/>
        </w:rPr>
        <w:t>.</w:t>
      </w:r>
    </w:p>
    <w:p w14:paraId="7E2B7960" w14:textId="77777777" w:rsidR="003400DC" w:rsidRPr="00F96C03" w:rsidRDefault="003400DC" w:rsidP="003400DC">
      <w:pPr>
        <w:numPr>
          <w:ilvl w:val="0"/>
          <w:numId w:val="76"/>
        </w:numPr>
        <w:bidi/>
        <w:rPr>
          <w:b/>
          <w:bCs/>
        </w:rPr>
      </w:pPr>
      <w:r w:rsidRPr="00F96C03">
        <w:rPr>
          <w:b/>
          <w:bCs/>
          <w:rtl/>
        </w:rPr>
        <w:t>قياس الثبات الداخلي باستخدام معامل الاتساق الداخلي</w:t>
      </w:r>
      <w:r w:rsidRPr="00F96C03">
        <w:rPr>
          <w:b/>
          <w:bCs/>
        </w:rPr>
        <w:t>.</w:t>
      </w:r>
    </w:p>
    <w:p w14:paraId="64DC456B" w14:textId="77777777" w:rsidR="003400DC" w:rsidRPr="00F96C03" w:rsidRDefault="003400DC" w:rsidP="003400DC">
      <w:pPr>
        <w:numPr>
          <w:ilvl w:val="0"/>
          <w:numId w:val="76"/>
        </w:numPr>
        <w:bidi/>
        <w:rPr>
          <w:b/>
          <w:bCs/>
        </w:rPr>
      </w:pPr>
      <w:r w:rsidRPr="00F96C03">
        <w:rPr>
          <w:b/>
          <w:bCs/>
          <w:rtl/>
        </w:rPr>
        <w:lastRenderedPageBreak/>
        <w:t>تحليل الانحدار الخطي البسيط والمتعدد لاختبار تأثير المتغيرات المستقلة على المتغير التابع</w:t>
      </w:r>
      <w:r w:rsidRPr="00F96C03">
        <w:rPr>
          <w:b/>
          <w:bCs/>
        </w:rPr>
        <w:t>.</w:t>
      </w:r>
    </w:p>
    <w:p w14:paraId="71600949" w14:textId="77777777" w:rsidR="003400DC" w:rsidRPr="00F96C03" w:rsidRDefault="003400DC" w:rsidP="003400DC">
      <w:pPr>
        <w:numPr>
          <w:ilvl w:val="0"/>
          <w:numId w:val="76"/>
        </w:numPr>
        <w:bidi/>
        <w:rPr>
          <w:b/>
          <w:bCs/>
        </w:rPr>
      </w:pPr>
      <w:r w:rsidRPr="00F96C03">
        <w:rPr>
          <w:b/>
          <w:bCs/>
          <w:rtl/>
        </w:rPr>
        <w:t>اختبار الفروق بين الفئات باستخدام اختبار الفروق بين المتوسطات وتحليل التباين</w:t>
      </w:r>
      <w:r w:rsidRPr="00F96C03">
        <w:rPr>
          <w:b/>
          <w:bCs/>
        </w:rPr>
        <w:t>.</w:t>
      </w:r>
    </w:p>
    <w:p w14:paraId="63194B7E" w14:textId="56A81DA5" w:rsidR="003400DC" w:rsidRPr="00F96C03" w:rsidRDefault="003400DC" w:rsidP="003400DC">
      <w:pPr>
        <w:bidi/>
        <w:rPr>
          <w:b/>
          <w:bCs/>
          <w:rtl/>
        </w:rPr>
      </w:pPr>
      <w:r w:rsidRPr="00F96C03">
        <w:rPr>
          <w:b/>
          <w:bCs/>
          <w:rtl/>
        </w:rPr>
        <w:t>تم اختيار هذه الأساليب لضمان دقة النتائج وموثوقية التوصيات المستخلصة، بما يدعم أهداف الدراسة في تقديم إطار تطبيقي لإدارة السلامة الذكية في المشاريع العملاقة، ويعزز من قدرة المؤسسات على اتخاذ قرارات مبنية على بيانات دقيقة وتحليل علمي</w:t>
      </w:r>
      <w:r w:rsidRPr="00F96C03">
        <w:rPr>
          <w:b/>
          <w:bCs/>
        </w:rPr>
        <w:t>.</w:t>
      </w:r>
    </w:p>
    <w:p w14:paraId="1EF1C7EE" w14:textId="77777777" w:rsidR="00353616" w:rsidRPr="00F96C03" w:rsidRDefault="00353616" w:rsidP="00353616">
      <w:pPr>
        <w:bidi/>
        <w:rPr>
          <w:b/>
          <w:bCs/>
          <w:rtl/>
        </w:rPr>
      </w:pPr>
    </w:p>
    <w:p w14:paraId="250C6AC9" w14:textId="77777777" w:rsidR="00AD3DC7" w:rsidRPr="00AD3DC7" w:rsidRDefault="00AD3DC7" w:rsidP="00AD3DC7">
      <w:pPr>
        <w:bidi/>
        <w:rPr>
          <w:b/>
          <w:bCs/>
        </w:rPr>
      </w:pPr>
      <w:r w:rsidRPr="00AD3DC7">
        <w:rPr>
          <w:b/>
          <w:bCs/>
          <w:rtl/>
        </w:rPr>
        <w:t>يتضح من العرض التفصيلي للطريقة والإجراءات المنهجية أن هذا البحث قد اعتمد على منهج علمي دقيق يتناسب مع طبيعة الموضوع وتعقيداته، ويعكس فهمًا عميقًا للمتغيرات المدروسة، وللسياق الذي تُطبق فيه الدراسة. فقد تم اختيار المنهج بما يتوافق مع طبيعة المشاريع العملاقة التي تتسم بالتعقيد والتنوع، وتم تحديد أدوات جمع البيانات وتحليلها بطريقة تضمن الدقة والموضوعية، وتم ضبط المتغيرات بما يضمن أن النتائج تعكس الواقع الحقيقي ولا تتأثر بالعوامل الخارجية</w:t>
      </w:r>
      <w:r w:rsidRPr="00AD3DC7">
        <w:rPr>
          <w:b/>
          <w:bCs/>
        </w:rPr>
        <w:t>.</w:t>
      </w:r>
    </w:p>
    <w:p w14:paraId="686977C9" w14:textId="77777777" w:rsidR="00AD3DC7" w:rsidRPr="00AD3DC7" w:rsidRDefault="00AD3DC7" w:rsidP="00AD3DC7">
      <w:pPr>
        <w:bidi/>
        <w:rPr>
          <w:b/>
          <w:bCs/>
        </w:rPr>
      </w:pPr>
      <w:r w:rsidRPr="00AD3DC7">
        <w:rPr>
          <w:b/>
          <w:bCs/>
          <w:rtl/>
        </w:rPr>
        <w:t>كما أن الإجراءات المنهجية التي اتبعها البحث لم تكن مجرد خطوات شكلية، بل كانت عملية متكاملة تهدف إلى بناء صورة علمية دقيقة عن دعائم ومعززات إدارة السلامة الذكية، وإلى تحليل التحديات التي تواجه تطبيقها في المشاريع العملاقة، وإلى تقديم نتائج قابلة للتطبيق في السياق السعودي. وقد ساهم هذا المنهج في تعزيز مصداقية الدراسة، وفي ضمان أن النتائج التي توصل إليها البحث ليست مجرد استنتاجات نظرية، بل هي نتائج مبنية على بيانات واقعية وتحليل علمي رصين</w:t>
      </w:r>
      <w:r w:rsidRPr="00AD3DC7">
        <w:rPr>
          <w:b/>
          <w:bCs/>
        </w:rPr>
        <w:t>.</w:t>
      </w:r>
    </w:p>
    <w:p w14:paraId="5F4934F8" w14:textId="714372C4" w:rsidR="00697108" w:rsidRPr="00F96C03" w:rsidRDefault="00AD3DC7" w:rsidP="00AD3DC7">
      <w:pPr>
        <w:bidi/>
        <w:rPr>
          <w:b/>
          <w:bCs/>
          <w:rtl/>
        </w:rPr>
      </w:pPr>
      <w:r w:rsidRPr="00AD3DC7">
        <w:rPr>
          <w:b/>
          <w:bCs/>
          <w:rtl/>
        </w:rPr>
        <w:t>وتؤكد هذه الخاتمة أن الطريقة والإجراءات المنهجية قد لعبت دورًا محوريًا في نجاح الدراسة، وفي قدرتها على تقديم إسهام علمي حقيقي في مجال إدارة السلامة الذكية، وفي دعم أهداف رؤية السعودية 2030 في التحول الرقمي، ورفع مستوى السلامة، وتعزيز الاستدامة التشغيلية. كما تؤكد أن المنهج العلمي ليس مجرد إطار تنظيمي، بل هو أداة معرفية تساعد الباحث على فهم الظاهرة بعمق، وتحليلها بدقة، وتقديم حلول عملية قابلة للتطبيق في بيئات العمل الحديثة</w:t>
      </w:r>
      <w:r w:rsidRPr="00AD3DC7">
        <w:rPr>
          <w:b/>
          <w:bCs/>
        </w:rPr>
        <w:t>.</w:t>
      </w:r>
    </w:p>
    <w:p w14:paraId="12469B01" w14:textId="77777777" w:rsidR="00697108" w:rsidRPr="00F96C03" w:rsidRDefault="00697108" w:rsidP="00697108">
      <w:pPr>
        <w:bidi/>
        <w:rPr>
          <w:b/>
          <w:bCs/>
          <w:rtl/>
        </w:rPr>
      </w:pPr>
    </w:p>
    <w:p w14:paraId="79874843" w14:textId="77777777" w:rsidR="00697108" w:rsidRPr="00F96C03" w:rsidRDefault="00697108" w:rsidP="00697108">
      <w:pPr>
        <w:bidi/>
        <w:rPr>
          <w:b/>
          <w:bCs/>
          <w:rtl/>
        </w:rPr>
      </w:pPr>
    </w:p>
    <w:p w14:paraId="5E849109" w14:textId="77777777" w:rsidR="00697108" w:rsidRPr="00F96C03" w:rsidRDefault="00697108" w:rsidP="00697108">
      <w:pPr>
        <w:bidi/>
        <w:rPr>
          <w:b/>
          <w:bCs/>
          <w:rtl/>
        </w:rPr>
      </w:pPr>
    </w:p>
    <w:p w14:paraId="49E2A686" w14:textId="77777777" w:rsidR="00697108" w:rsidRPr="00326280" w:rsidRDefault="00697108" w:rsidP="00697108">
      <w:pPr>
        <w:pStyle w:val="Heading2"/>
        <w:bidi/>
        <w:rPr>
          <w:rFonts w:asciiTheme="minorHAnsi" w:eastAsiaTheme="minorHAnsi" w:hAnsiTheme="minorHAnsi" w:cstheme="minorBidi"/>
          <w:b/>
          <w:bCs/>
          <w:color w:val="auto"/>
          <w:sz w:val="24"/>
          <w:szCs w:val="24"/>
          <w:rtl/>
        </w:rPr>
      </w:pPr>
      <w:r w:rsidRPr="00BC3278">
        <w:rPr>
          <w:rFonts w:asciiTheme="minorHAnsi" w:eastAsiaTheme="minorHAnsi" w:hAnsiTheme="minorHAnsi" w:cstheme="minorBidi"/>
          <w:b/>
          <w:bCs/>
          <w:color w:val="auto"/>
          <w:sz w:val="24"/>
          <w:szCs w:val="24"/>
          <w:rtl/>
        </w:rPr>
        <w:t xml:space="preserve">الفصل الثاني: الإطار النظري والدراسات </w:t>
      </w:r>
      <w:r w:rsidRPr="00326280">
        <w:rPr>
          <w:rFonts w:asciiTheme="minorHAnsi" w:eastAsiaTheme="minorHAnsi" w:hAnsiTheme="minorHAnsi" w:cstheme="minorBidi"/>
          <w:b/>
          <w:bCs/>
          <w:color w:val="auto"/>
          <w:sz w:val="24"/>
          <w:szCs w:val="24"/>
          <w:rtl/>
        </w:rPr>
        <w:t>السابقة</w:t>
      </w:r>
    </w:p>
    <w:p w14:paraId="77314AFF" w14:textId="77777777" w:rsidR="00697108" w:rsidRPr="00326280" w:rsidRDefault="00697108" w:rsidP="00697108">
      <w:pPr>
        <w:bidi/>
        <w:rPr>
          <w:b/>
          <w:bCs/>
        </w:rPr>
      </w:pPr>
    </w:p>
    <w:p w14:paraId="4A4DD721" w14:textId="77777777" w:rsidR="00697108" w:rsidRPr="00F96C03" w:rsidRDefault="00697108" w:rsidP="00697108">
      <w:pPr>
        <w:pStyle w:val="Heading2"/>
        <w:bidi/>
        <w:rPr>
          <w:rFonts w:asciiTheme="minorHAnsi" w:eastAsiaTheme="minorHAnsi" w:hAnsiTheme="minorHAnsi" w:cstheme="minorBidi"/>
          <w:b/>
          <w:bCs/>
          <w:color w:val="auto"/>
          <w:sz w:val="24"/>
          <w:szCs w:val="24"/>
          <w:rtl/>
        </w:rPr>
      </w:pPr>
      <w:r w:rsidRPr="00F96C03">
        <w:rPr>
          <w:rFonts w:asciiTheme="minorHAnsi" w:eastAsiaTheme="minorHAnsi" w:hAnsiTheme="minorHAnsi" w:cstheme="minorBidi"/>
          <w:b/>
          <w:bCs/>
          <w:color w:val="auto"/>
          <w:sz w:val="24"/>
          <w:szCs w:val="24"/>
          <w:rtl/>
        </w:rPr>
        <w:t>أولًا: الإطار النظري</w:t>
      </w:r>
    </w:p>
    <w:p w14:paraId="78367DA2" w14:textId="77777777" w:rsidR="00C37C29" w:rsidRDefault="00C37C29" w:rsidP="00C37C29">
      <w:pPr>
        <w:bidi/>
        <w:rPr>
          <w:b/>
          <w:bCs/>
          <w:rtl/>
        </w:rPr>
      </w:pPr>
    </w:p>
    <w:p w14:paraId="1CE740FE" w14:textId="77777777" w:rsidR="00432D45" w:rsidRPr="00432D45" w:rsidRDefault="00432D45" w:rsidP="00432D45">
      <w:pPr>
        <w:bidi/>
        <w:rPr>
          <w:b/>
          <w:bCs/>
        </w:rPr>
      </w:pPr>
      <w:r w:rsidRPr="00432D45">
        <w:rPr>
          <w:b/>
          <w:bCs/>
          <w:rtl/>
        </w:rPr>
        <w:t xml:space="preserve">يُعد الإطار النظري الركيزة الأساسية التي يقوم عليها أي بحث علمي رصين، فهو البنية المفاهيمية التي تُنظّم الأفكار، وتُفسّر الظواهر، وتُقدّم الأسس العلمية التي يستند إليها الباحث في تحليل المتغيرات وفهم العلاقات بينها. وفي سياق هذا البحث، الذي يتناول دعائم تطبيق إدارة السلامة الذكية في المشاريع العملاقة مثل نيوم والمربع الجديد، تكتسب صياغة الإطار النظري أهمية استثنائية، نظرًا للطبيعة المتداخلة والمعقدة للمتغيرات الثلاثة التي يقوم عليها البحث، وهي التكنولوجيا الرقمية، والذكاء الاصطناعي، وإدارة السلامة الذكية. فهذه المتغيرات لا تعمل بمعزل عن بعضها، بل تتشابك </w:t>
      </w:r>
      <w:r w:rsidRPr="00432D45">
        <w:rPr>
          <w:b/>
          <w:bCs/>
          <w:rtl/>
        </w:rPr>
        <w:lastRenderedPageBreak/>
        <w:t>في منظومة معرفية واحدة تعيد صياغة مفهوم إدارة المخاطر في بيئات العمل الحديثة، وتفتح آفاقًا جديدة لفهم التحديات والفرص التي تطرحها المشاريع العملاقة</w:t>
      </w:r>
      <w:r w:rsidRPr="00432D45">
        <w:rPr>
          <w:b/>
          <w:bCs/>
        </w:rPr>
        <w:t>.</w:t>
      </w:r>
    </w:p>
    <w:p w14:paraId="6EB515BB" w14:textId="77777777" w:rsidR="00432D45" w:rsidRPr="00432D45" w:rsidRDefault="00432D45" w:rsidP="00432D45">
      <w:pPr>
        <w:bidi/>
        <w:rPr>
          <w:b/>
          <w:bCs/>
        </w:rPr>
      </w:pPr>
      <w:r w:rsidRPr="00432D45">
        <w:rPr>
          <w:b/>
          <w:bCs/>
          <w:rtl/>
        </w:rPr>
        <w:t>لقد شهد العالم خلال العقدين الأخيرين تحولًا جذريًا في طريقة التعامل مع البيانات، وفي كيفية إدارة العمليات التشغيلية، وفي طبيعة المخاطر التي تواجه المشاريع العملاقة. فقد أدى التطور السريع في التقنيات الرقمية إلى ظهور بيئات عمل تعتمد على البيانات الحية، والتحليل اللحظي، والمراقبة المستمرة، مما جعل من التكنولوجيا الرقمية عنصرًا محوريًا في إدارة المشاريع. وفي الوقت نفسه، تطور الذكاء الاصطناعي من كونه مجرد أداة تحليلية إلى منظومة معرفية قادرة على التعلم والتكيف والتنبؤ، مما جعله عنصرًا أساسيًا في بناء أنظمة سلامة استباقية تعتمد على التحليل العميق للبيانات. ومع تزايد تعقيد المشاريع العملاقة، وارتفاع حجم القوى العاملة، وتنوع العمليات التشغيلية، أصبح من الضروري تطوير نموذج جديد لإدارة السلامة يجمع بين الرقمنة والذكاء الاصطناعي في إطار واحد، وهو ما أدى إلى ظهور مفهوم إدارة السلامة الذكية</w:t>
      </w:r>
      <w:r w:rsidRPr="00432D45">
        <w:rPr>
          <w:b/>
          <w:bCs/>
        </w:rPr>
        <w:t>.</w:t>
      </w:r>
    </w:p>
    <w:p w14:paraId="340F8F62" w14:textId="77777777" w:rsidR="00432D45" w:rsidRPr="00432D45" w:rsidRDefault="00432D45" w:rsidP="00432D45">
      <w:pPr>
        <w:bidi/>
        <w:rPr>
          <w:b/>
          <w:bCs/>
        </w:rPr>
      </w:pPr>
      <w:r w:rsidRPr="00432D45">
        <w:rPr>
          <w:b/>
          <w:bCs/>
          <w:rtl/>
        </w:rPr>
        <w:t>ويستند الإطار النظري لهذا البحث إلى فهم عميق لهذه التحولات، وإلى تحليل دقيق للأسس العلمية التي تقوم عليها التكنولوجيا الرقمية، والذكاء الاصطناعي، وإدارة السلامة الذكية. فالتكنولوجيا الرقمية تمثل الأساس الذي تُبنى عليه جميع ممارسات السلامة الحديثة، فهي التي توفر البيانات، وتضمن تدفق المعلومات، وتتيح مراقبة العمليات بشكل لحظي، وتمنح المؤسسات القدرة على تتبع الأنشطة التشغيلية بدقة غير مسبوقة. كما أن الذكاء الاصطناعي يمثل العقل التحليلي الذي يمنح البيانات قيمتها الحقيقية، فهو الذي يحول البيانات الخام إلى معرفة قابلة للاستخدام، ويستخلص الأنماط الخفية، ويتنبأ بالمخاطر قبل وقوعها، ويقدم توصيات دقيقة تساعد في اتخاذ قرارات استباقية. أما إدارة السلامة الذكية، فهي الإطار الشامل الذي يجمع بين الرقمنة والذكاء الاصطناعي في منظومة واحدة تهدف إلى بناء بيئة عمل تعتمد على البيانات الحية، والتحليل اللحظي، والاستجابة السريعة</w:t>
      </w:r>
      <w:r w:rsidRPr="00432D45">
        <w:rPr>
          <w:b/>
          <w:bCs/>
        </w:rPr>
        <w:t>.</w:t>
      </w:r>
    </w:p>
    <w:p w14:paraId="53FC8488" w14:textId="77777777" w:rsidR="00432D45" w:rsidRPr="00432D45" w:rsidRDefault="00432D45" w:rsidP="00432D45">
      <w:pPr>
        <w:bidi/>
        <w:rPr>
          <w:b/>
          <w:bCs/>
        </w:rPr>
      </w:pPr>
      <w:r w:rsidRPr="00432D45">
        <w:rPr>
          <w:b/>
          <w:bCs/>
          <w:rtl/>
        </w:rPr>
        <w:t>ويهدف الإطار النظري في هذا البحث إلى تقديم رؤية شاملة لهذه المتغيرات الثلاثة، وإلى توضيح العلاقات بينها، وإلى بناء أساس علمي متين يساعد في فهم كيفية تطبيق إدارة السلامة الذكية في المشاريع العملاقة. كما يهدف إلى تحليل الأسس المفاهيمية التي تقوم عليها التكنولوجيا الرقمية، والذكاء الاصطناعي، وإدارة السلامة الذكية، وإلى توضيح كيف يمكن لهذه المتغيرات أن تعمل معًا لبناء منظومة سلامة متكاملة تعتمد على البيانات والتحليل المتقدم. ويهدف أيضًا إلى تقديم تفسير علمي للتحديات التي تواجه تطبيق إدارة السلامة الذكية في المشاريع العملاقة، وإلى تقديم إطار نظري يساعد في تطوير حلول عملية قابلة للتطبيق في السياق السعودي</w:t>
      </w:r>
      <w:r w:rsidRPr="00432D45">
        <w:rPr>
          <w:b/>
          <w:bCs/>
        </w:rPr>
        <w:t>.</w:t>
      </w:r>
    </w:p>
    <w:p w14:paraId="19753EC2" w14:textId="77777777" w:rsidR="00432D45" w:rsidRPr="00432D45" w:rsidRDefault="00432D45" w:rsidP="00432D45">
      <w:pPr>
        <w:bidi/>
        <w:rPr>
          <w:b/>
          <w:bCs/>
        </w:rPr>
      </w:pPr>
      <w:r w:rsidRPr="00432D45">
        <w:rPr>
          <w:b/>
          <w:bCs/>
          <w:rtl/>
        </w:rPr>
        <w:t>وتتضح أهمية هذا الإطار النظري أيضًا من كونه يربط بين التحولات العالمية في مجال إدارة السلامة وبين السياق المحلي للمشاريع العملاقة في المملكة العربية السعودية. فالمشاريع مثل نيوم والمربع الجديد تمثل بيئات مثالية لتطبيق إدارة السلامة الذكية، نظرًا لاعتمادها على أحدث التقنيات، وتوفر بنية تحتية رقمية متقدمة، وتنوع العمليات التشغيلية، وكبر حجم القوى العاملة. غير أن تطبيق إدارة السلامة الذكية في هذه المشاريع يتطلب فهمًا عميقًا للأسس العلمية التي تقوم عليها التكنولوجيا الرقمية، والذكاء الاصطناعي، وإدارة السلامة الذكية، كما يتطلب فهمًا للتحديات الثقافية والتنظيمية التي تواجه تطبيق هذه المنظومة في السياق السعودي</w:t>
      </w:r>
      <w:r w:rsidRPr="00432D45">
        <w:rPr>
          <w:b/>
          <w:bCs/>
        </w:rPr>
        <w:t>.</w:t>
      </w:r>
    </w:p>
    <w:p w14:paraId="41F55ACA" w14:textId="77777777" w:rsidR="00432D45" w:rsidRPr="00432D45" w:rsidRDefault="00432D45" w:rsidP="00432D45">
      <w:pPr>
        <w:bidi/>
        <w:rPr>
          <w:b/>
          <w:bCs/>
        </w:rPr>
      </w:pPr>
      <w:r w:rsidRPr="00432D45">
        <w:rPr>
          <w:b/>
          <w:bCs/>
          <w:rtl/>
        </w:rPr>
        <w:t>ومن خلال هذا الإطار النظري، يسعى البحث إلى تقديم رؤية شاملة تساعد في فهم كيفية دمج التكنولوجيا الرقمية والذكاء الاصطناعي وإدارة السلامة الذكية في منظومة واحدة، وإلى تقديم تفسير علمي للعوامل التي تؤثر في نجاح تطبيق هذه المنظومة في المشاريع العملاقة، وإلى تقديم إطار نظري يساعد في تطوير حلول عملية قابلة للتطبيق في السياق السعودي. كما يسعى إلى تقديم إسهام علمي جديد يضيف إلى المعرفة في مجال إدارة السلامة، ويعزز القدرة على تطوير أنظمة سلامة استباقية تعتمد على البيانات والتحليل المتقدم، وتدعم أهداف رؤية السعودية 2030 في التحول الرقمي، ورفع مستوى السلامة، وتعزيز الاستدامة التشغيلية</w:t>
      </w:r>
      <w:r w:rsidRPr="00432D45">
        <w:rPr>
          <w:b/>
          <w:bCs/>
        </w:rPr>
        <w:t>.</w:t>
      </w:r>
    </w:p>
    <w:p w14:paraId="1DFFC0EE" w14:textId="77777777" w:rsidR="00432D45" w:rsidRDefault="00432D45" w:rsidP="00432D45">
      <w:pPr>
        <w:bidi/>
        <w:rPr>
          <w:b/>
          <w:bCs/>
          <w:rtl/>
        </w:rPr>
      </w:pPr>
    </w:p>
    <w:p w14:paraId="4424B8B3" w14:textId="77777777" w:rsidR="00432D45" w:rsidRPr="00432D45" w:rsidRDefault="00432D45" w:rsidP="00432D45">
      <w:pPr>
        <w:bidi/>
        <w:rPr>
          <w:b/>
          <w:bCs/>
          <w:rtl/>
        </w:rPr>
      </w:pPr>
    </w:p>
    <w:p w14:paraId="55D7CAB6" w14:textId="52685754" w:rsidR="005512A2" w:rsidRPr="00F96C03" w:rsidRDefault="00432D45" w:rsidP="005512A2">
      <w:pPr>
        <w:bidi/>
        <w:rPr>
          <w:b/>
          <w:bCs/>
        </w:rPr>
      </w:pPr>
      <w:r>
        <w:rPr>
          <w:rFonts w:hint="cs"/>
          <w:b/>
          <w:bCs/>
          <w:rtl/>
        </w:rPr>
        <w:t xml:space="preserve">كما </w:t>
      </w:r>
      <w:r w:rsidR="005512A2" w:rsidRPr="00F96C03">
        <w:rPr>
          <w:b/>
          <w:bCs/>
          <w:rtl/>
        </w:rPr>
        <w:t>أصبحت التكنولوجيا الرقمية اليوم أحد الأعمدة الأساسية التي تقوم عليها المؤسسات الحديثة، ليس فقط بوصفها أدوات تقنية، بل باعتبارها منظومة معرفية وإدارية تعيد تشكيل طريقة التفكير في العمل، وتعيد صياغة العلاقات بين الأفراد والأنظمة والبيانات. وقد تعددت تعريفات التكنولوجيا الرقمية في الأدبيات العلمية، حيث ينظر إليها بعض الباحثين على أنها مجموعة من التقنيات القائمة على الحوسبة والاتصالات ومعالجة البيانات، بينما يراها آخرون تحولًا ثقافيًا وإداريًا يعيد صياغة نماذج الأعمال التقليدية، ويخلق بيئات عمل تعتمد على البيانات والسرعة والمرونة. ويذهب اتجاه ثالث إلى اعتبار التكنولوجيا الرقمية إطارًا شاملًا يضم البنية التحتية الرقمية، والبرمجيات، والاتصال، والحوكمة، والبيانات، مما يجعلها منظومة متكاملة وليست مجرد أدوات</w:t>
      </w:r>
      <w:r w:rsidR="005512A2" w:rsidRPr="00F96C03">
        <w:rPr>
          <w:b/>
          <w:bCs/>
        </w:rPr>
        <w:t>.</w:t>
      </w:r>
    </w:p>
    <w:p w14:paraId="528883E8" w14:textId="77777777" w:rsidR="005512A2" w:rsidRPr="00F96C03" w:rsidRDefault="005512A2" w:rsidP="005512A2">
      <w:pPr>
        <w:bidi/>
        <w:rPr>
          <w:b/>
          <w:bCs/>
        </w:rPr>
      </w:pPr>
      <w:r w:rsidRPr="00F96C03">
        <w:rPr>
          <w:b/>
          <w:bCs/>
          <w:rtl/>
        </w:rPr>
        <w:t>وتتميز التكنولوجيا الرقمية بعدد من الخصائص التي تجعلها ذات تأثير مباشر على الأداء المؤسسي. فهي أولًا تتيح جمع البيانات بشكل لحظي من مصادر متعددة، مما يوفر رؤية شاملة ودقيقة للعمليات التشغيلية. وثانيًا، تمتاز بقدرتها على تحليل البيانات باستخدام خوارزميات متقدمة، مما يساعد المؤسسات على اكتشاف الأنماط الخفية واتخاذ قرارات مبنية على الأدلة. وثالثًا، توفر التكنولوجيا الرقمية قنوات اتصال فورية وفعّالة بين مختلف الأطراف داخل المؤسسة، مما يعزز التنسيق ويقلل من الأخطاء الناتجة عن ضعف التواصل. ورابعًا، تمتاز بمرونتها العالية وقابليتها للتوسع، مما يجعلها مناسبة للمشاريع العملاقة التي تتطلب إدارة معقدة وتنسيقًا مستمرًا بين مئات الفرق والمقاولين. وخامسًا، تمتاز بقدرتها على التكامل مع تقنيات أخرى مثل الذكاء الاصطناعي وإنترنت الأشياء، مما يجعلها حجر الأساس للتحول الرقمي الشامل</w:t>
      </w:r>
      <w:r w:rsidRPr="00F96C03">
        <w:rPr>
          <w:b/>
          <w:bCs/>
        </w:rPr>
        <w:t>.</w:t>
      </w:r>
    </w:p>
    <w:p w14:paraId="5A393951" w14:textId="77777777" w:rsidR="005512A2" w:rsidRPr="00F96C03" w:rsidRDefault="005512A2" w:rsidP="005512A2">
      <w:pPr>
        <w:bidi/>
        <w:rPr>
          <w:b/>
          <w:bCs/>
        </w:rPr>
      </w:pPr>
      <w:r w:rsidRPr="00F96C03">
        <w:rPr>
          <w:b/>
          <w:bCs/>
          <w:rtl/>
        </w:rPr>
        <w:t>وتتجلى تطبيقات التكنولوجيا الرقمية في مجال السلامة المهنية من خلال أنظمة المراقبة الذكية التي تتيح متابعة بيئة العمل لحظة بلحظة عبر كاميرات وأجهزة استشعار متصلة، مما يعزز القدرة على اكتشاف المخاطر فور ظهورها. كما تسهم تقنيات إنترنت الأشياء في رصد الظروف البيئية مثل الحرارة وجودة الهواء ومستويات الضوضاء، وإرسال تنبيهات فورية عند تجاوز الحدود المسموح بها، الأمر الذي يقلل من احتمالية وقوع الحوادث. وتوفر لوحات التحكم التفاعلية بيئة رقمية متكاملة لعرض بيانات السلامة في الوقت الفعلي، مما يساعد مديري المشاريع على اتخاذ قرارات سريعة وفعالة. أما المنصات الرقمية لإدارة المشاريع، فتسهم في توحيد قنوات التواصل بين الفرق المختلفة، وتقليل الأخطاء الناتجة عن ضعف التنسيق، وتعزيز الشفافية في تبادل المعلومات</w:t>
      </w:r>
      <w:r w:rsidRPr="00F96C03">
        <w:rPr>
          <w:b/>
          <w:bCs/>
        </w:rPr>
        <w:t>.</w:t>
      </w:r>
    </w:p>
    <w:p w14:paraId="6058B0B1" w14:textId="77777777" w:rsidR="005512A2" w:rsidRPr="00F96C03" w:rsidRDefault="005512A2" w:rsidP="005512A2">
      <w:pPr>
        <w:bidi/>
        <w:rPr>
          <w:b/>
          <w:bCs/>
        </w:rPr>
      </w:pPr>
      <w:r w:rsidRPr="00F96C03">
        <w:rPr>
          <w:b/>
          <w:bCs/>
          <w:rtl/>
        </w:rPr>
        <w:t>ولا يقتصر أثر التكنولوجيا الرقمية على تحسين العمليات التشغيلية، بل يمتد ليشمل الأداء المؤسسي ككل. فهي تسهم في رفع مستوى الكفاءة، وتقليل الأخطاء البشرية، وتحسين جودة القرارات، وتعزيز القدرة على الاستجابة للمخاطر. كما تساعد في بناء ثقافة مؤسسية قائمة على البيانات، وتدعم الابتكار، وتزيد من القدرة التنافسية للمؤسسات. وفي المشاريع العملاقة مثل نيوم والمربع الجديد، تمثل التكنولوجيا الرقمية عنصرًا أساسيًا في إدارة التعقيد، وضمان التنسيق بين آلاف العاملين والمقاولين، وتحقيق مستويات عالية من السلامة والجودة</w:t>
      </w:r>
      <w:r w:rsidRPr="00F96C03">
        <w:rPr>
          <w:b/>
          <w:bCs/>
        </w:rPr>
        <w:t>.</w:t>
      </w:r>
    </w:p>
    <w:p w14:paraId="457F4F17" w14:textId="77777777" w:rsidR="005512A2" w:rsidRPr="00F96C03" w:rsidRDefault="005512A2" w:rsidP="005512A2">
      <w:pPr>
        <w:bidi/>
        <w:rPr>
          <w:b/>
          <w:bCs/>
        </w:rPr>
      </w:pPr>
      <w:r w:rsidRPr="00F96C03">
        <w:rPr>
          <w:b/>
          <w:bCs/>
          <w:rtl/>
        </w:rPr>
        <w:t>ورغم هذه المزايا، تواجه التكنولوجيا الرقمية تحديات ومخاطر متعددة، من أبرزها ارتفاع تكاليف البنية التحتية اللازمة لتطبيقها، والحاجة المستمرة إلى تدريب العاملين على استخدام الأنظمة الحديثة، إضافة إلى مخاطر الأمن السيبراني المرتبطة بحماية البيانات الحساسة من الاختراق أو التعطيل. كما قد يؤدي سوء إدارة البيانات أو ضعف تكامل الأنظمة إلى نتائج عكسية، مثل تضارب المعلومات أو فقدانها، مما يؤثر سلبًا على الأداء المؤسسي. وتبرز أيضًا تحديات تتعلق بالحوكمة الرقمية، وحماية الخصوصية، وضمان الامتثال للمعايير الدولية، مما يجعل تطبيق التكنولوجيا الرقمية عملية معقدة تتطلب تخطيطًا دقيقًا واستثمارًا طويل الأمد</w:t>
      </w:r>
      <w:r w:rsidRPr="00F96C03">
        <w:rPr>
          <w:b/>
          <w:bCs/>
        </w:rPr>
        <w:t>.</w:t>
      </w:r>
    </w:p>
    <w:p w14:paraId="400A0890" w14:textId="77777777" w:rsidR="005512A2" w:rsidRPr="00F96C03" w:rsidRDefault="005512A2" w:rsidP="005512A2">
      <w:pPr>
        <w:bidi/>
        <w:rPr>
          <w:b/>
          <w:bCs/>
        </w:rPr>
      </w:pPr>
      <w:r w:rsidRPr="00F96C03">
        <w:rPr>
          <w:b/>
          <w:bCs/>
          <w:rtl/>
        </w:rPr>
        <w:t xml:space="preserve">ويمثل الذكاء الاصطناعي أحد أهم التطورات التقنية الحديثة، ويُعرّف بأنه قدرة الأنظمة الحاسوبية على محاكاة القدرات الإدراكية للبشر مثل التعلم والتحليل واتخاذ القرار. وقد تعددت تعريفاته في الأدبيات، إذ ينظر إليه البعض على أنه مجموعة من الخوارزميات القادرة على التعلم من البيانات، بينما يراه آخرون نظامًا معرفيًا قادرًا على التفاعل مع البيئة، والتكيف مع </w:t>
      </w:r>
      <w:r w:rsidRPr="00F96C03">
        <w:rPr>
          <w:b/>
          <w:bCs/>
          <w:rtl/>
        </w:rPr>
        <w:lastRenderedPageBreak/>
        <w:t>المتغيرات، واتخاذ قرارات مستقلة. ويشير اتجاه ثالث إلى أن الذكاء الاصطناعي يمثل مرحلة جديدة من التطور التكنولوجي، حيث تنتقل الآلة من كونها أداة تنفيذية إلى شريك معرفي قادر على دعم الإنسان في اتخاذ القرارات</w:t>
      </w:r>
      <w:r w:rsidRPr="00F96C03">
        <w:rPr>
          <w:b/>
          <w:bCs/>
        </w:rPr>
        <w:t>.</w:t>
      </w:r>
    </w:p>
    <w:p w14:paraId="5BF742AB" w14:textId="77777777" w:rsidR="005512A2" w:rsidRPr="00F96C03" w:rsidRDefault="005512A2" w:rsidP="005512A2">
      <w:pPr>
        <w:bidi/>
        <w:rPr>
          <w:b/>
          <w:bCs/>
        </w:rPr>
      </w:pPr>
      <w:r w:rsidRPr="00F96C03">
        <w:rPr>
          <w:b/>
          <w:bCs/>
          <w:rtl/>
        </w:rPr>
        <w:t>ويمتاز الذكاء الاصطناعي بخصائص متعددة، من أبرزها القدرة على معالجة كميات ضخمة من البيانات، واستخلاص الأنماط الخفية، وتقديم تنبؤات دقيقة تساعد المؤسسات على اتخاذ قرارات استباقية. كما يمتاز بقدرته على التعلم المستمر من البيانات، وتحسين أدائه بمرور الوقت، مما يجعله أداة فعالة في البيئات التشغيلية المعقدة. ويتميز أيضًا بالقدرة على الأتمتة الذكية، حيث يمكنه تنفيذ مهام معقدة دون تدخل بشري، مما يقلل من الأخطاء، ويرفع من مستوى الكفاءة</w:t>
      </w:r>
      <w:r w:rsidRPr="00F96C03">
        <w:rPr>
          <w:b/>
          <w:bCs/>
        </w:rPr>
        <w:t>.</w:t>
      </w:r>
    </w:p>
    <w:p w14:paraId="37C58977" w14:textId="77777777" w:rsidR="005512A2" w:rsidRPr="00F96C03" w:rsidRDefault="005512A2" w:rsidP="005512A2">
      <w:pPr>
        <w:bidi/>
        <w:rPr>
          <w:b/>
          <w:bCs/>
        </w:rPr>
      </w:pPr>
      <w:r w:rsidRPr="00F96C03">
        <w:rPr>
          <w:b/>
          <w:bCs/>
          <w:rtl/>
        </w:rPr>
        <w:t>وتتعدد تطبيقات الذكاء الاصطناعي في مجال إدارة السلامة، حيث تُستخدم النماذج التنبؤية للتنبؤ بالحوادث بناءً على بيانات تاريخية وظروف تشغيلية حالية، مما يساعد على اتخاذ إجراءات وقائية قبل وقوع الحوادث. كما تُستخدم تقنيات الرؤية الحاسوبية في تحليل الصور والفيديوهات لاكتشاف السلوكيات غير الآمنة في الوقت الفعلي، مما يعزز من قدرة فرق السلامة على التدخل السريع. وتوفر أنظمة دعم القرار توصيات فورية للفرق الميدانية أثناء الأزمات، بينما يسهم تحليل البيانات الضخمة في استخلاص أنماط تشير إلى مخاطر محتملة، مما يرفع من مستوى الوعي بالمخاطر داخل المؤسسة</w:t>
      </w:r>
      <w:r w:rsidRPr="00F96C03">
        <w:rPr>
          <w:b/>
          <w:bCs/>
        </w:rPr>
        <w:t>.</w:t>
      </w:r>
    </w:p>
    <w:p w14:paraId="303770EC" w14:textId="77777777" w:rsidR="005512A2" w:rsidRPr="00F96C03" w:rsidRDefault="005512A2" w:rsidP="005512A2">
      <w:pPr>
        <w:bidi/>
        <w:rPr>
          <w:b/>
          <w:bCs/>
        </w:rPr>
      </w:pPr>
      <w:r w:rsidRPr="00F96C03">
        <w:rPr>
          <w:b/>
          <w:bCs/>
          <w:rtl/>
        </w:rPr>
        <w:t>ويؤثر الذكاء الاصطناعي بشكل مباشر على الأداء المؤسسي، حيث يسهم في تحسين دقة القرارات، وتقليل معدلات الحوادث، ورفع مستوى الاستجابة للأزمات، وتعزيز القدرة على إدارة المخاطر بشكل استباقي. كما يساعد في بناء ثقافة مؤسسية قائمة على التحليل، ويعزز من القدرة التنافسية للمؤسسات، ويدعم الابتكار، ويقلل من التكاليف التشغيلية. وفي المشاريع العملاقة، يمثل الذكاء الاصطناعي عنصرًا محوريًا في إدارة التعقيد، وتحسين التنسيق، وضمان مستويات عالية من السلامة والجودة</w:t>
      </w:r>
      <w:r w:rsidRPr="00F96C03">
        <w:rPr>
          <w:b/>
          <w:bCs/>
        </w:rPr>
        <w:t>.</w:t>
      </w:r>
    </w:p>
    <w:p w14:paraId="59F3EDA4" w14:textId="77777777" w:rsidR="005512A2" w:rsidRPr="00F96C03" w:rsidRDefault="005512A2" w:rsidP="005512A2">
      <w:pPr>
        <w:bidi/>
        <w:rPr>
          <w:b/>
          <w:bCs/>
          <w:rtl/>
        </w:rPr>
      </w:pPr>
      <w:r w:rsidRPr="00F96C03">
        <w:rPr>
          <w:b/>
          <w:bCs/>
          <w:rtl/>
        </w:rPr>
        <w:t>ورغم هذه الفوائد، يواجه الذكاء الاصطناعي تحديات عدة، من أبرزها الحاجة إلى بيانات ضخمة ودقيقة لضمان فعالية النماذج، وصعوبة تفسير بعض النماذج المعقدة التي تُعرف بالصندوق الأسود، إضافة إلى مقاومة بعض العاملين للتغيير واعتماد الأنظمة الذكية. كما قد يؤدي الاعتماد المفرط على الأنظمة الذكية إلى إضعاف دور العنصر البشري إذا لم يتم دمج التقنيات بطريقة متوازنة. وتبرز أيضًا تحديات تتعلق بالأخلاقيات، والشفافية، والحوكمة، مما يجعل تطبيق الذكاء الاصطناعي عملية معقدة تتطلب تخطيطًا دقيقًا وإدارة فعالة للتغيير</w:t>
      </w:r>
      <w:r w:rsidRPr="00F96C03">
        <w:rPr>
          <w:b/>
          <w:bCs/>
        </w:rPr>
        <w:t>.</w:t>
      </w:r>
    </w:p>
    <w:p w14:paraId="037F33DC" w14:textId="77777777" w:rsidR="007248CE" w:rsidRPr="00F96C03" w:rsidRDefault="007248CE" w:rsidP="007248CE">
      <w:pPr>
        <w:bidi/>
        <w:rPr>
          <w:b/>
          <w:bCs/>
        </w:rPr>
      </w:pPr>
    </w:p>
    <w:p w14:paraId="7DF09998" w14:textId="77777777" w:rsidR="005512A2" w:rsidRPr="00F96C03" w:rsidRDefault="005512A2" w:rsidP="005512A2">
      <w:pPr>
        <w:bidi/>
        <w:rPr>
          <w:b/>
          <w:bCs/>
        </w:rPr>
      </w:pPr>
      <w:r w:rsidRPr="00F96C03">
        <w:rPr>
          <w:b/>
          <w:bCs/>
          <w:rtl/>
        </w:rPr>
        <w:t>وتُعد إدارة السلامة الذكية نهجًا متكاملاً يجمع بين التكنولوجيا الرقمية والذكاء الاصطناعي بهدف تحسين معايير السلامة وتقليل المخاطر. وتتميز إدارة السلامة الذكية بخصائص متعددة، من أبرزها قدرتها على التنبؤ بالمخاطر قبل وقوعها، واعتمادها على البيانات الحية بدلاً من التقارير الورقية، وقدرتها على توفير مؤشرات أداء دقيقة وقابلة للقياس. كما تمتاز بكونها استباقية وليست تفاعلية، حيث تعتمد على منع الحوادث قبل وقوعها، بدلاً من الاكتفاء بالتعامل معها بعد حدوثها. وتدعم إدارة السلامة الذكية ثقافة السلامة داخل المؤسسات من خلال تعزيز الوعي بالمخاطر، وتوفير بيانات شفافة تساعد العاملين على الالتزام بالإجراءات الوقائية</w:t>
      </w:r>
      <w:r w:rsidRPr="00F96C03">
        <w:rPr>
          <w:b/>
          <w:bCs/>
        </w:rPr>
        <w:t>.</w:t>
      </w:r>
    </w:p>
    <w:p w14:paraId="12416770" w14:textId="77777777" w:rsidR="005512A2" w:rsidRPr="00F96C03" w:rsidRDefault="005512A2" w:rsidP="005512A2">
      <w:pPr>
        <w:bidi/>
        <w:rPr>
          <w:b/>
          <w:bCs/>
        </w:rPr>
      </w:pPr>
      <w:r w:rsidRPr="00F96C03">
        <w:rPr>
          <w:b/>
          <w:bCs/>
          <w:rtl/>
        </w:rPr>
        <w:t>وتتجلى تطبيقات إدارة السلامة الذكية في استخدام أنظمة مراقبة متقدمة، وتحليل بيانات السلامة بشكل لحظي، وتوظيف الذكاء الاصطناعي في التنبؤ بالحوادث، وتطوير خطط استجابة فورية تعتمد على البيانات. وتنعكس هذه التطبيقات على الأداء المؤسسي من خلال رفع مستوى الجاهزية، وتحسين التنسيق بين الفرق، وتعزيز القدرة على اتخاذ قرارات دقيقة مبنية على البيانات، وتقليل معدلات الحوادث، وتحسين الكفاءة التشغيلية، ودعم الابتكار والتحول الرقمي</w:t>
      </w:r>
      <w:r w:rsidRPr="00F96C03">
        <w:rPr>
          <w:b/>
          <w:bCs/>
        </w:rPr>
        <w:t>.</w:t>
      </w:r>
    </w:p>
    <w:p w14:paraId="7229FA0B" w14:textId="77777777" w:rsidR="005512A2" w:rsidRPr="00F96C03" w:rsidRDefault="005512A2" w:rsidP="005512A2">
      <w:pPr>
        <w:bidi/>
        <w:rPr>
          <w:b/>
          <w:bCs/>
        </w:rPr>
      </w:pPr>
      <w:r w:rsidRPr="00F96C03">
        <w:rPr>
          <w:b/>
          <w:bCs/>
          <w:rtl/>
        </w:rPr>
        <w:t xml:space="preserve">ورغم هذه المزايا، تواجه إدارة السلامة الذكية تحديات عدة، من أبرزها الحاجة إلى تكامل الأنظمة الرقمية والذكاء الاصطناعي، ومقاومة التغيير من قبل بعض الإدارات التقليدية، وارتفاع تكاليف التطبيق في المراحل الأولى. كما قد تواجه المؤسسات صعوبات في توحيد البيانات وتطوير سياسات واضحة لحوكمتها، إضافة إلى الحاجة إلى تدريب مستمر للعاملين </w:t>
      </w:r>
      <w:r w:rsidRPr="00F96C03">
        <w:rPr>
          <w:b/>
          <w:bCs/>
          <w:rtl/>
        </w:rPr>
        <w:lastRenderedPageBreak/>
        <w:t>لضمان الاستخدام الأمثل للتقنيات الحديثة. وتبرز أيضًا تحديات تتعلق بالخصوصية، والأمن السيبراني، والامتثال للمعايير الدولية، مما يجعل تطبيق إدارة السلامة الذكية عملية معقدة تتطلب تخطيطًا دقيقًا واستثمارًا طويل الأمد</w:t>
      </w:r>
      <w:r w:rsidRPr="00F96C03">
        <w:rPr>
          <w:b/>
          <w:bCs/>
        </w:rPr>
        <w:t>.</w:t>
      </w:r>
    </w:p>
    <w:p w14:paraId="6DFCCF81" w14:textId="77777777" w:rsidR="005512A2" w:rsidRPr="00F96C03" w:rsidRDefault="005512A2" w:rsidP="005512A2">
      <w:pPr>
        <w:bidi/>
        <w:rPr>
          <w:b/>
          <w:bCs/>
          <w:rtl/>
        </w:rPr>
      </w:pPr>
    </w:p>
    <w:p w14:paraId="3ECECEA5" w14:textId="77777777" w:rsidR="00FE4F30" w:rsidRPr="00F96C03" w:rsidRDefault="00FE4F30" w:rsidP="00FE4F30">
      <w:pPr>
        <w:bidi/>
        <w:rPr>
          <w:b/>
          <w:bCs/>
        </w:rPr>
      </w:pPr>
      <w:r w:rsidRPr="00F96C03">
        <w:rPr>
          <w:b/>
          <w:bCs/>
          <w:rtl/>
        </w:rPr>
        <w:t>يمتد تأثير التكنولوجيا الرقمية إلى ما هو أبعد من حدود المؤسسات الفردية، إذ أصبحت جزءًا من منظومة عالمية متكاملة تعيد تشكيل الاقتصاد العالمي، وتؤثر في طبيعة العمل، وتعيد تعريف مفهوم الكفاءة والإنتاجية. ففي السياق العالمي، تشير تقارير المنظمات الدولية إلى أن التحول الرقمي أصبح شرطًا أساسيًا لبقاء المؤسسات في بيئة تتسم بالتنافسية العالية، والتغير السريع، والاعتماد المتزايد على البيانات. وقد أدى هذا التحول إلى ظهور نماذج أعمال جديدة تعتمد على الأتمتة، والتحليل المتقدم، والتكامل بين الأنظمة، مما جعل التكنولوجيا الرقمية عنصرًا حاسمًا في تحقيق التفوق المؤسسي</w:t>
      </w:r>
      <w:r w:rsidRPr="00F96C03">
        <w:rPr>
          <w:b/>
          <w:bCs/>
        </w:rPr>
        <w:t>.</w:t>
      </w:r>
    </w:p>
    <w:p w14:paraId="1EDA5ACC" w14:textId="77777777" w:rsidR="00FE4F30" w:rsidRPr="00F96C03" w:rsidRDefault="00FE4F30" w:rsidP="00FE4F30">
      <w:pPr>
        <w:bidi/>
        <w:rPr>
          <w:b/>
          <w:bCs/>
        </w:rPr>
      </w:pPr>
      <w:r w:rsidRPr="00F96C03">
        <w:rPr>
          <w:b/>
          <w:bCs/>
          <w:rtl/>
        </w:rPr>
        <w:t>وتستند التكنولوجيا الرقمية إلى مجموعة من الأسس النظرية التي تفسر دورها في تحسين الأداء المؤسسي. من أبرز هذه الأسس نظرية النظم، التي تنظر إلى المؤسسة باعتبارها نظامًا متكاملاً يعتمد على تدفق المعلومات بين مكوناته المختلفة، مما يجعل التكنولوجيا الرقمية أداة أساسية لتعزيز هذا التدفق. كما تستند إلى نظرية المعلومات، التي تؤكد أن جودة القرارات تعتمد على جودة المعلومات المتاحة، وهو ما توفره التكنولوجيا الرقمية من خلال جمع البيانات وتحليلها بشكل لحظي. وتستند أيضًا إلى نظرية الابتكار، التي ترى أن المؤسسات التي تتبنى التقنيات الحديثة تكون أكثر قدرة على التكيف مع التغيرات، وأكثر قدرة على تحقيق ميزة تنافسية مستدامة</w:t>
      </w:r>
      <w:r w:rsidRPr="00F96C03">
        <w:rPr>
          <w:b/>
          <w:bCs/>
        </w:rPr>
        <w:t>.</w:t>
      </w:r>
    </w:p>
    <w:p w14:paraId="39DA0932" w14:textId="77777777" w:rsidR="00FE4F30" w:rsidRPr="00F96C03" w:rsidRDefault="00FE4F30" w:rsidP="00FE4F30">
      <w:pPr>
        <w:bidi/>
        <w:rPr>
          <w:b/>
          <w:bCs/>
          <w:rtl/>
        </w:rPr>
      </w:pPr>
      <w:r w:rsidRPr="00F96C03">
        <w:rPr>
          <w:b/>
          <w:bCs/>
          <w:rtl/>
        </w:rPr>
        <w:t>وفي السياق التطبيقي، أثبتت التكنولوجيا الرقمية فعاليتها في مشاريع عالمية مشابهة للمشاريع العملاقة في المملكة. ففي مشروع "سمارت سيتي" في سنغافورة، تم استخدام أنظمة مراقبة ذكية تعتمد على إنترنت الأشياء لرصد حركة المرور، وجودة الهواء، ومستويات الضوضاء، مما أدى إلى تحسين جودة الحياة وتقليل الحوادث. وفي مشروع "مدينة مصدر" في الإمارات، تم استخدام تقنيات رقمية متقدمة لإدارة الطاقة، والنفايات، والسلامة، مما ساهم في بناء بيئة عمل آمنة ومستدامة. وتُظهر هذه الأمثلة أن التكنولوجيا الرقمية ليست مجرد خيار، بل ضرورة لتحقيق مستويات عالية من الكفاءة والسلامة في المشاريع العملاقة</w:t>
      </w:r>
      <w:r w:rsidRPr="00F96C03">
        <w:rPr>
          <w:b/>
          <w:bCs/>
        </w:rPr>
        <w:t>.</w:t>
      </w:r>
    </w:p>
    <w:p w14:paraId="05A2C4AF" w14:textId="77777777" w:rsidR="00CC56DD" w:rsidRPr="00F96C03" w:rsidRDefault="00CC56DD" w:rsidP="00CC56DD">
      <w:pPr>
        <w:bidi/>
        <w:rPr>
          <w:b/>
          <w:bCs/>
        </w:rPr>
      </w:pPr>
    </w:p>
    <w:p w14:paraId="0F4EE3F5" w14:textId="77777777" w:rsidR="00FE4F30" w:rsidRPr="00F96C03" w:rsidRDefault="00FE4F30" w:rsidP="00FE4F30">
      <w:pPr>
        <w:bidi/>
        <w:rPr>
          <w:b/>
          <w:bCs/>
        </w:rPr>
      </w:pPr>
      <w:r w:rsidRPr="00F96C03">
        <w:rPr>
          <w:b/>
          <w:bCs/>
          <w:rtl/>
        </w:rPr>
        <w:t>ورغم هذه الفوائد، تواجه التكنولوجيا الرقمية مخاطر تنظيمية وسلوكية، من أبرزها مقاومة التغيير من قبل العاملين، وصعوبة دمج الأنظمة الرقمية مع الأنظمة التقليدية، وغياب سياسات واضحة لحوكمة البيانات. كما تواجه تحديات مستقبلية تتعلق بالتطور السريع للتقنيات، مما يتطلب تحديثًا مستمرًا للبنية التحتية، وتطويرًا مستمرًا للمهارات، وضمانًا مستمرًا للأمن السيبراني. وتبرز أيضًا تحديات تتعلق بالاعتماد المتزايد على البيانات، مما يجعل المؤسسات عرضة لمخاطر فقدان البيانات أو إساءة استخدامها</w:t>
      </w:r>
      <w:r w:rsidRPr="00F96C03">
        <w:rPr>
          <w:b/>
          <w:bCs/>
        </w:rPr>
        <w:t>.</w:t>
      </w:r>
    </w:p>
    <w:p w14:paraId="608BE12E" w14:textId="77777777" w:rsidR="00FE4F30" w:rsidRPr="00F96C03" w:rsidRDefault="00FE4F30" w:rsidP="00FE4F30">
      <w:pPr>
        <w:bidi/>
        <w:rPr>
          <w:b/>
          <w:bCs/>
        </w:rPr>
      </w:pPr>
      <w:r w:rsidRPr="00F96C03">
        <w:rPr>
          <w:b/>
          <w:bCs/>
          <w:rtl/>
        </w:rPr>
        <w:t>ويمثل الذكاء الاصطناعي امتدادًا طبيعيًا للتكنولوجيا الرقمية، حيث يعتمد على البيانات التي توفرها الأنظمة الرقمية، ويستخدمها لتطوير نماذج تنبؤية، وتحليل الأنماط، واتخاذ القرارات. ويستند الذكاء الاصطناعي إلى مجموعة من الأسس النظرية، من أبرزها نظرية التعلم الآلي، التي ترى أن الأنظمة يمكن أن تتعلم من البيانات وتحسن أدائها بمرور الوقت، ونظرية المعرفة، التي تدرس كيفية تمثيل المعرفة داخل الأنظمة الذكية، ونظرية اتخاذ القرار، التي تدرس كيفية اتخاذ القرارات في ظل عدم اليقين</w:t>
      </w:r>
      <w:r w:rsidRPr="00F96C03">
        <w:rPr>
          <w:b/>
          <w:bCs/>
        </w:rPr>
        <w:t>.</w:t>
      </w:r>
    </w:p>
    <w:p w14:paraId="714A7DDF" w14:textId="77777777" w:rsidR="00FE4F30" w:rsidRPr="00F96C03" w:rsidRDefault="00FE4F30" w:rsidP="00FE4F30">
      <w:pPr>
        <w:bidi/>
        <w:rPr>
          <w:b/>
          <w:bCs/>
        </w:rPr>
      </w:pPr>
      <w:r w:rsidRPr="00F96C03">
        <w:rPr>
          <w:b/>
          <w:bCs/>
          <w:rtl/>
        </w:rPr>
        <w:t>وفي السياق العالمي، أصبح الذكاء الاصطناعي جزءًا أساسيًا من استراتيجيات الدول المتقدمة، حيث تستخدمه المؤسسات لتحسين الإنتاجية، وتقليل التكاليف، وتحسين جودة الخدمات. ففي الولايات المتحدة، تستخدم شركات البناء الذكاء الاصطناعي لتحليل بيانات السلامة، والتنبؤ بالحوادث، وتطوير خطط استجابة فعالة. وفي اليابان، تستخدم شركات الهندسة الروبوتات الذكية لمراقبة مواقع العمل، وتحليل المخاطر، وتقديم توصيات فورية للفرق الميدانية. وتُظهر هذه الأمثلة أن الذكاء الاصطناعي أصبح عنصرًا أساسيًا في إدارة السلامة في المشاريع العملاقة</w:t>
      </w:r>
      <w:r w:rsidRPr="00F96C03">
        <w:rPr>
          <w:b/>
          <w:bCs/>
        </w:rPr>
        <w:t>.</w:t>
      </w:r>
    </w:p>
    <w:p w14:paraId="51CBBDE2" w14:textId="77777777" w:rsidR="00FE4F30" w:rsidRPr="00F96C03" w:rsidRDefault="00FE4F30" w:rsidP="00FE4F30">
      <w:pPr>
        <w:bidi/>
        <w:rPr>
          <w:b/>
          <w:bCs/>
        </w:rPr>
      </w:pPr>
      <w:r w:rsidRPr="00F96C03">
        <w:rPr>
          <w:b/>
          <w:bCs/>
          <w:rtl/>
        </w:rPr>
        <w:lastRenderedPageBreak/>
        <w:t>ويمتد أثر الذكاء الاصطناعي إلى الأداء المؤسسي من خلال تحسين دقة القرارات، وتقليل الأخطاء، وتعزيز القدرة على التنبؤ بالمخاطر. كما يساعد في تحسين إدارة الأزمات، وتعزيز القدرة على الاستجابة، ودعم الابتكار، مما يجعل المؤسسات أكثر قدرة على التكيف مع التغيرات. وفي المشاريع العملاقة مثل نيوم والمربع الجديد، يمثل الذكاء الاصطناعي عنصرًا محوريًا في إدارة التعقيد، وتحسين التنسيق، وضمان مستويات عالية من السلامة والجودة</w:t>
      </w:r>
      <w:r w:rsidRPr="00F96C03">
        <w:rPr>
          <w:b/>
          <w:bCs/>
        </w:rPr>
        <w:t>.</w:t>
      </w:r>
    </w:p>
    <w:p w14:paraId="10407A45" w14:textId="77777777" w:rsidR="00FE4F30" w:rsidRPr="00F96C03" w:rsidRDefault="00FE4F30" w:rsidP="00FE4F30">
      <w:pPr>
        <w:bidi/>
        <w:rPr>
          <w:b/>
          <w:bCs/>
        </w:rPr>
      </w:pPr>
      <w:r w:rsidRPr="00F96C03">
        <w:rPr>
          <w:b/>
          <w:bCs/>
          <w:rtl/>
        </w:rPr>
        <w:t>ورغم هذه الفوائد، يواجه الذكاء الاصطناعي مخاطر متعددة، من أبرزها الاعتماد المفرط على الأنظمة الذكية، مما قد يؤدي إلى إضعاف دور العنصر البشري، وصعوبة تفسير بعض النماذج المعقدة، مما قد يؤدي إلى اتخاذ قرارات غير دقيقة. كما يواجه تحديات تتعلق بالأخلاقيات، والشفافية، والحوكمة، مما يجعل تطبيقه عملية معقدة تتطلب تخطيطًا دقيقًا وإدارة فعالة للتغيير</w:t>
      </w:r>
      <w:r w:rsidRPr="00F96C03">
        <w:rPr>
          <w:b/>
          <w:bCs/>
        </w:rPr>
        <w:t>.</w:t>
      </w:r>
    </w:p>
    <w:p w14:paraId="0F87D9FE" w14:textId="596CFAA7" w:rsidR="00FD550B" w:rsidRPr="00F96C03" w:rsidRDefault="00FD550B" w:rsidP="00CC56DD">
      <w:pPr>
        <w:bidi/>
        <w:rPr>
          <w:b/>
          <w:bCs/>
        </w:rPr>
      </w:pPr>
      <w:r w:rsidRPr="00F96C03">
        <w:rPr>
          <w:b/>
          <w:bCs/>
          <w:rtl/>
        </w:rPr>
        <w:t>ويمثل التكامل بين التكنولوجيا الرقمية والذكاء الاصطناعي وإدارة السلامة الذكية أحد أهم الجوانب التي تميز المشاريع العملاقة في العصر الحديث. فالتكنولوجيا الرقمية توفر البيانات، والذكاء الاصطناعي يحللها، وإدارة السلامة الذكية تستخدمها لاتخاذ قرارات استباقية. ويؤدي هذا التكامل إلى بناء نظام سلامة متكامل قادر على التنبؤ بالمخاطر، وتحليلها، والاستجابة لها، مما يجعل بيئة العمل أكثر أمانًا واستدامة</w:t>
      </w:r>
      <w:r w:rsidRPr="00F96C03">
        <w:rPr>
          <w:b/>
          <w:bCs/>
        </w:rPr>
        <w:t>.</w:t>
      </w:r>
    </w:p>
    <w:p w14:paraId="69C2A3E9" w14:textId="77777777" w:rsidR="00FD550B" w:rsidRPr="00F96C03" w:rsidRDefault="00FD550B" w:rsidP="00FD550B">
      <w:pPr>
        <w:bidi/>
        <w:rPr>
          <w:b/>
          <w:bCs/>
        </w:rPr>
      </w:pPr>
      <w:r w:rsidRPr="00F96C03">
        <w:rPr>
          <w:b/>
          <w:bCs/>
          <w:rtl/>
        </w:rPr>
        <w:t>وفي السياق السعودي، يمثل هذا التكامل جزءًا أساسيًا من رؤية المملكة 2030، التي تهدف إلى بناء اقتصاد قائم على المعرفة، وتعزيز الابتكار، وتحسين جودة الحياة. وفي مشاريع مثل نيوم والمربع الجديد، يمثل هذا التكامل عنصرًا أساسيًا في تحقيق الأهداف الاستراتيجية، وضمان تنفيذ المشاريع وفق أعلى معايير الجودة والسلامة. وتُظهر التجارب العالمية أن المؤسسات التي تعتمد على هذا التكامل تكون أكثر قدرة على التكيف مع التغيرات، وأكثر قدرة على تحقيق ميزة تنافسية مستدامة</w:t>
      </w:r>
      <w:r w:rsidRPr="00F96C03">
        <w:rPr>
          <w:b/>
          <w:bCs/>
        </w:rPr>
        <w:t>.</w:t>
      </w:r>
    </w:p>
    <w:p w14:paraId="6B171C26" w14:textId="77777777" w:rsidR="00FD550B" w:rsidRPr="00F96C03" w:rsidRDefault="00FD550B" w:rsidP="00FD550B">
      <w:pPr>
        <w:bidi/>
        <w:rPr>
          <w:b/>
          <w:bCs/>
        </w:rPr>
      </w:pPr>
      <w:r w:rsidRPr="00F96C03">
        <w:rPr>
          <w:b/>
          <w:bCs/>
          <w:rtl/>
        </w:rPr>
        <w:t>ويمتد أثر هذا التكامل إلى الجوانب التنظيمية والسلوكية، حيث يساعد في بناء ثقافة مؤسسية قائمة على البيانات، ويعزز الوعي بالمخاطر، ويشجع العاملين على الالتزام بالإجراءات الوقائية. كما يساعد في تحسين التنسيق بين الفرق، وتعزيز الشفافية، وتقليل الأخطاء، مما يؤدي إلى تحسين الأداء المؤسسي ككل</w:t>
      </w:r>
      <w:r w:rsidRPr="00F96C03">
        <w:rPr>
          <w:b/>
          <w:bCs/>
        </w:rPr>
        <w:t>.</w:t>
      </w:r>
    </w:p>
    <w:p w14:paraId="791C430B" w14:textId="7D6A0E26" w:rsidR="00465393" w:rsidRPr="00F96C03" w:rsidRDefault="00FD550B" w:rsidP="00CC56DD">
      <w:pPr>
        <w:bidi/>
        <w:rPr>
          <w:b/>
          <w:bCs/>
          <w:rtl/>
        </w:rPr>
      </w:pPr>
      <w:r w:rsidRPr="00F96C03">
        <w:rPr>
          <w:b/>
          <w:bCs/>
          <w:rtl/>
        </w:rPr>
        <w:t>وتواجه المؤسسات التي تعتمد على هذا التكامل تحديات متعددة، من أبرزها الحاجة إلى تطوير سياسات واضحة لحوكمة البيانات، وضمان الامتثال للمعايير الدولية، وتطوير مهارات العاملين، وضمان الأمن السيبراني. كما تواجه تحديات تتعلق بالتغيير الثقافي، حيث يتطلب هذا التكامل تغييرًا في طريقة التفكير، وتغييرًا في طريقة العمل، وتغييرًا في طريقة اتخاذ القرارات</w:t>
      </w:r>
      <w:r w:rsidRPr="00F96C03">
        <w:rPr>
          <w:b/>
          <w:bCs/>
        </w:rPr>
        <w:t>.</w:t>
      </w:r>
    </w:p>
    <w:p w14:paraId="15A01FA5" w14:textId="77777777" w:rsidR="00465393" w:rsidRPr="00F96C03" w:rsidRDefault="00465393" w:rsidP="00465393">
      <w:pPr>
        <w:bidi/>
        <w:rPr>
          <w:b/>
          <w:bCs/>
        </w:rPr>
      </w:pPr>
      <w:r w:rsidRPr="00F96C03">
        <w:rPr>
          <w:b/>
          <w:bCs/>
          <w:rtl/>
        </w:rPr>
        <w:t>يمتد تأثير إدارة السلامة الذكية إلى مستويات أكثر عمقًا تتجاوز حدود العمليات التشغيلية اليومية، لتشمل الأبعاد الاستراتيجية والتنظيمية والثقافية داخل المؤسسات. فإدارة السلامة الذكية لا تُعنى فقط بتقليل الحوادث أو تحسين الاستجابة للمخاطر، بل تسهم في إعادة تشكيل الثقافة المؤسسية، وتعزيز الوعي بالمخاطر، وتطوير بيئة عمل قائمة على الشفافية والمساءلة. ويُعد هذا التحول جزءًا من الاتجاه العالمي نحو بناء مؤسسات مرنة وقادرة على التكيف مع التغيرات السريعة في بيئات العمل، خاصة في المشاريع العملاقة التي تتسم بالتعقيد والتنوع</w:t>
      </w:r>
      <w:r w:rsidRPr="00F96C03">
        <w:rPr>
          <w:b/>
          <w:bCs/>
        </w:rPr>
        <w:t>.</w:t>
      </w:r>
    </w:p>
    <w:p w14:paraId="3AEAC70C" w14:textId="77777777" w:rsidR="00465393" w:rsidRPr="00F96C03" w:rsidRDefault="00465393" w:rsidP="00465393">
      <w:pPr>
        <w:bidi/>
        <w:rPr>
          <w:b/>
          <w:bCs/>
        </w:rPr>
      </w:pPr>
      <w:r w:rsidRPr="00F96C03">
        <w:rPr>
          <w:b/>
          <w:bCs/>
          <w:rtl/>
        </w:rPr>
        <w:t>وتستند إدارة السلامة الذكية إلى مجموعة من الأسس الفلسفية التي ترى أن السلامة ليست مجرد التزام تنظيمي، بل هي قيمة مؤسسية ترتبط بالمسؤولية الاجتماعية، والاستدامة، والحوكمة. وتؤكد هذه الأسس أن المؤسسات التي تستثمر في السلامة الذكية لا تحمي موظفيها فحسب، بل تحمي سمعتها، وتقلل من تكاليف الحوادث، وتزيد من قدرتها على جذب الكفاءات، وتعزز من قدرتها التنافسية. كما تستند إلى مبادئ الهندسة البشرية التي ترى أن الأنظمة يجب أن تُصمم بطريقة تراعي قدرات الإنسان وحدوده، مما يجعل التكنولوجيا الرقمية والذكاء الاصطناعي أدوات أساسية في بناء بيئات عمل آمنة</w:t>
      </w:r>
      <w:r w:rsidRPr="00F96C03">
        <w:rPr>
          <w:b/>
          <w:bCs/>
        </w:rPr>
        <w:t>.</w:t>
      </w:r>
    </w:p>
    <w:p w14:paraId="5BE2E37C" w14:textId="77777777" w:rsidR="00465393" w:rsidRPr="00F96C03" w:rsidRDefault="00465393" w:rsidP="00465393">
      <w:pPr>
        <w:bidi/>
        <w:rPr>
          <w:b/>
          <w:bCs/>
        </w:rPr>
      </w:pPr>
      <w:r w:rsidRPr="00F96C03">
        <w:rPr>
          <w:b/>
          <w:bCs/>
          <w:rtl/>
        </w:rPr>
        <w:lastRenderedPageBreak/>
        <w:t>وفي السياق العالمي، أصبحت إدارة السلامة الذكية جزءًا من استراتيجيات الدول المتقدمة، حيث تستخدم المؤسسات أنظمة مراقبة ذكية، وتحليل بيانات متقدم، ونماذج تنبؤية، لتحسين السلامة، وتقليل الحوادث، وتحسين الكفاءة التشغيلية. ففي أوروبا، تعتمد شركات البناء الكبرى على أنظمة مراقبة تعتمد على الذكاء الاصطناعي لتحليل سلوك العمال، واكتشاف السلوكيات غير الآمنة، وتقديم توصيات فورية. وفي الولايات المتحدة، تستخدم شركات النفط والغاز أنظمة استشعار متقدمة لرصد الظروف البيئية، وتحليل البيانات، وتطوير خطط استجابة فعالة. وفي آسيا، تعتمد شركات الهندسة على الروبوتات الذكية لمراقبة مواقع العمل، وتحليل المخاطر، وتقديم توصيات فورية للفرق الميدانية</w:t>
      </w:r>
      <w:r w:rsidRPr="00F96C03">
        <w:rPr>
          <w:b/>
          <w:bCs/>
        </w:rPr>
        <w:t>.</w:t>
      </w:r>
    </w:p>
    <w:p w14:paraId="2A3DFADE" w14:textId="77777777" w:rsidR="00465393" w:rsidRPr="00F96C03" w:rsidRDefault="00465393" w:rsidP="00465393">
      <w:pPr>
        <w:bidi/>
        <w:rPr>
          <w:b/>
          <w:bCs/>
        </w:rPr>
      </w:pPr>
      <w:r w:rsidRPr="00F96C03">
        <w:rPr>
          <w:b/>
          <w:bCs/>
          <w:rtl/>
        </w:rPr>
        <w:t>ويمتد أثر إدارة السلامة الذكية إلى الأداء المؤسسي من خلال تحسين الكفاءة التشغيلية، وتقليل معدلات الحوادث، وتحسين جودة القرارات، وتعزيز القدرة على التنبؤ بالمخاطر. كما تساعد في تحسين إدارة الموارد، وتقليل الهدر، وتعزيز الشفافية، مما يؤدي إلى تحسين الأداء المالي والتشغيلي للمؤسسة. وفي المشاريع العملاقة مثل نيوم والمربع الجديد، يمثل هذا الأثر عنصرًا حاسمًا في تحقيق الأهداف الاستراتيجية، وضمان تنفيذ المشاريع وفق أعلى معايير الجودة والسلامة</w:t>
      </w:r>
      <w:r w:rsidRPr="00F96C03">
        <w:rPr>
          <w:b/>
          <w:bCs/>
        </w:rPr>
        <w:t>.</w:t>
      </w:r>
    </w:p>
    <w:p w14:paraId="26CDE2ED" w14:textId="77777777" w:rsidR="00465393" w:rsidRPr="00F96C03" w:rsidRDefault="00465393" w:rsidP="00465393">
      <w:pPr>
        <w:bidi/>
        <w:rPr>
          <w:b/>
          <w:bCs/>
        </w:rPr>
      </w:pPr>
      <w:r w:rsidRPr="00F96C03">
        <w:rPr>
          <w:b/>
          <w:bCs/>
          <w:rtl/>
        </w:rPr>
        <w:t>وتواجه المؤسسات التي تعتمد على إدارة السلامة الذكية تحديات متعددة، من أبرزها الحاجة إلى تطوير سياسات واضحة لحوكمة البيانات، وضمان الامتثال للمعايير الدولية، وتطوير مهارات العاملين، وضمان الأمن السيبراني. كما تواجه تحديات تتعلق بالتغيير الثقافي، حيث يتطلب هذا التكامل تغييرًا في طريقة التفكير، وتغييرًا في طريقة العمل، وتغييرًا في طريقة اتخاذ القرارات. وتبرز أيضًا تحديات تتعلق بالخصوصية، حيث تتطلب إدارة السلامة الذكية جمع بيانات حساسة، مما يجعل حماية هذه البيانات ضرورة أساسية</w:t>
      </w:r>
      <w:r w:rsidRPr="00F96C03">
        <w:rPr>
          <w:b/>
          <w:bCs/>
        </w:rPr>
        <w:t>.</w:t>
      </w:r>
    </w:p>
    <w:p w14:paraId="4387747D" w14:textId="77777777" w:rsidR="00465393" w:rsidRPr="00F96C03" w:rsidRDefault="00465393" w:rsidP="00465393">
      <w:pPr>
        <w:bidi/>
        <w:rPr>
          <w:b/>
          <w:bCs/>
        </w:rPr>
      </w:pPr>
      <w:r w:rsidRPr="00F96C03">
        <w:rPr>
          <w:b/>
          <w:bCs/>
          <w:rtl/>
        </w:rPr>
        <w:t>ويمثل التكامل بين التكنولوجيا الرقمية والذكاء الاصطناعي وإدارة السلامة الذكية أحد أهم الجوانب التي تميز المشاريع العملاقة في العصر الحديث. فالتكنولوجيا الرقمية توفر البيانات، والذكاء الاصطناعي يحللها، وإدارة السلامة الذكية تستخدمها لاتخاذ قرارات استباقية. ويؤدي هذا التكامل إلى بناء نظام سلامة متكامل قادر على التنبؤ بالمخاطر، وتحليلها، والاستجابة لها، مما يجعل بيئة العمل أكثر أمانًا واستدامة. ويُعد هذا التكامل جزءًا أساسيًا من رؤية المملكة 2030، التي تهدف إلى بناء اقتصاد قائم على المعرفة، وتعزيز الابتكار، وتحسين جودة الحياة</w:t>
      </w:r>
      <w:r w:rsidRPr="00F96C03">
        <w:rPr>
          <w:b/>
          <w:bCs/>
        </w:rPr>
        <w:t>.</w:t>
      </w:r>
    </w:p>
    <w:p w14:paraId="3E8CC9CF" w14:textId="77777777" w:rsidR="00465393" w:rsidRPr="00F96C03" w:rsidRDefault="00465393" w:rsidP="00465393">
      <w:pPr>
        <w:bidi/>
        <w:rPr>
          <w:b/>
          <w:bCs/>
        </w:rPr>
      </w:pPr>
      <w:r w:rsidRPr="00F96C03">
        <w:rPr>
          <w:b/>
          <w:bCs/>
          <w:rtl/>
        </w:rPr>
        <w:t>ويمتد أثر هذا التكامل إلى الجوانب التنظيمية والسلوكية، حيث يساعد في بناء ثقافة مؤسسية قائمة على البيانات، ويعزز الوعي بالمخاطر، ويشجع العاملين على الالتزام بالإجراءات الوقائية. كما يساعد في تحسين التنسيق بين الفرق، وتعزيز الشفافية، وتقليل الأخطاء، مما يؤدي إلى تحسين الأداء المؤسسي ككل.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3A26E157" w14:textId="77777777" w:rsidR="00465393" w:rsidRPr="00F96C03" w:rsidRDefault="00465393" w:rsidP="00465393">
      <w:pPr>
        <w:bidi/>
        <w:rPr>
          <w:b/>
          <w:bCs/>
        </w:rPr>
      </w:pPr>
      <w:r w:rsidRPr="00F96C03">
        <w:rPr>
          <w:b/>
          <w:bCs/>
          <w:rtl/>
        </w:rPr>
        <w:t>وتواجه المؤسسات التي تعتمد على هذا التكامل تحديات متعددة، من أبرزها الحاجة إلى تطوير سياسات واضحة لحوكمة البيانات، وضمان الامتثال للمعايير الدولية، وتطوير مهارات العاملين، وضمان الأمن السيبراني. كما تواجه تحديات تتعلق بالتغيير الثقافي، حيث يتطلب هذا التكامل تغييرًا في طريقة التفكير، وتغييرًا في طريقة العمل، وتغييرًا في طريقة اتخاذ القرارات. وتبرز أيضًا تحديات تتعلق بالخصوصية، حيث تتطلب إدارة السلامة الذكية جمع بيانات حساسة، مما يجعل حماية هذه البيانات ضرورة أساسية</w:t>
      </w:r>
      <w:r w:rsidRPr="00F96C03">
        <w:rPr>
          <w:b/>
          <w:bCs/>
        </w:rPr>
        <w:t>.</w:t>
      </w:r>
    </w:p>
    <w:p w14:paraId="009FA9F7" w14:textId="77777777" w:rsidR="00465393" w:rsidRPr="00F96C03" w:rsidRDefault="00465393" w:rsidP="00465393">
      <w:pPr>
        <w:bidi/>
        <w:rPr>
          <w:b/>
          <w:bCs/>
        </w:rPr>
      </w:pPr>
      <w:r w:rsidRPr="00F96C03">
        <w:rPr>
          <w:b/>
          <w:bCs/>
          <w:rtl/>
        </w:rPr>
        <w:t>ويمثل هذا التكامل بين التكنولوجيا الرقمية والذكاء الاصطناعي وإدارة السلامة الذكية خطوة أساسية نحو بناء مؤسسات قادرة على التكيف مع التغيرات السريعة في بيئات العمل، وقادرة على تحقيق مستويات عالية من الكفاءة والسلامة والجودة.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0D4AF252" w14:textId="77777777" w:rsidR="00465393" w:rsidRPr="00F96C03" w:rsidRDefault="00465393" w:rsidP="00465393">
      <w:pPr>
        <w:bidi/>
        <w:rPr>
          <w:b/>
          <w:bCs/>
          <w:rtl/>
        </w:rPr>
      </w:pPr>
    </w:p>
    <w:p w14:paraId="1D1B03E4" w14:textId="77777777" w:rsidR="00AF3FC4" w:rsidRPr="00F96C03" w:rsidRDefault="00AF3FC4" w:rsidP="00AF3FC4">
      <w:pPr>
        <w:bidi/>
        <w:rPr>
          <w:b/>
          <w:bCs/>
        </w:rPr>
      </w:pPr>
      <w:r w:rsidRPr="00F96C03">
        <w:rPr>
          <w:b/>
          <w:bCs/>
          <w:rtl/>
        </w:rPr>
        <w:lastRenderedPageBreak/>
        <w:t>يمتد تأثير التكامل بين التكنولوجيا الرقمية والذكاء الاصطناعي وإدارة السلامة الذكية إلى مستويات أكثر تعقيدًا تتعلق بالحوكمة المؤسسية، وإدارة التغيير، والقدرة على بناء بيئات عمل مستدامة. فالمؤسسات التي تتبنى هذا التكامل لا تكتفي بتحسين عملياتها التشغيلية، بل تعيد صياغة نماذج عملها، وتعيد تعريف أدوار العاملين، وتطور آليات جديدة لاتخاذ القرار تعتمد على البيانات والتحليل المتقدم. ويُعد هذا التحول جزءًا من الاتجاه العالمي نحو بناء مؤسسات تعتمد على المعرفة، وتستخدم التكنولوجيا كأداة استراتيجية لتعزيز القدرة التنافسية</w:t>
      </w:r>
      <w:r w:rsidRPr="00F96C03">
        <w:rPr>
          <w:b/>
          <w:bCs/>
        </w:rPr>
        <w:t>.</w:t>
      </w:r>
    </w:p>
    <w:p w14:paraId="3070FAA0" w14:textId="77777777" w:rsidR="00AF3FC4" w:rsidRPr="00F96C03" w:rsidRDefault="00AF3FC4" w:rsidP="00AF3FC4">
      <w:pPr>
        <w:bidi/>
        <w:rPr>
          <w:b/>
          <w:bCs/>
        </w:rPr>
      </w:pPr>
      <w:r w:rsidRPr="00F96C03">
        <w:rPr>
          <w:b/>
          <w:bCs/>
          <w:rtl/>
        </w:rPr>
        <w:t>وتشير الأدبيات الحديثة إلى أن المؤسسات التي تعتمد على التكنولوجيا الرقمية والذكاء الاصطناعي في إدارة السلامة تحقق مستويات أعلى من النضج التنظيمي، حيث تصبح قادرة على التنبؤ بالمخاطر، وتحليلها، والاستجابة لها بشكل استباقي. كما تصبح قادرة على بناء ثقافة مؤسسية قائمة على الشفافية والمساءلة، مما يعزز من التزام العاملين بالإجراءات الوقائية، ويقلل من السلوكيات غير الآمنة. وتؤكد الدراسات أن المؤسسات التي تعتمد على هذا التكامل تحقق انخفاضًا كبيرًا في معدلات الحوادث، وتحسنًا ملحوظًا في الكفاءة التشغيلية، وزيادة في رضا العاملين، وتحسنًا في الأداء المالي</w:t>
      </w:r>
      <w:r w:rsidRPr="00F96C03">
        <w:rPr>
          <w:b/>
          <w:bCs/>
        </w:rPr>
        <w:t>.</w:t>
      </w:r>
    </w:p>
    <w:p w14:paraId="794B99D3" w14:textId="77777777" w:rsidR="00AF3FC4" w:rsidRPr="00F96C03" w:rsidRDefault="00AF3FC4" w:rsidP="00AF3FC4">
      <w:pPr>
        <w:bidi/>
        <w:rPr>
          <w:b/>
          <w:bCs/>
        </w:rPr>
      </w:pPr>
      <w:r w:rsidRPr="00F96C03">
        <w:rPr>
          <w:b/>
          <w:bCs/>
          <w:rtl/>
        </w:rPr>
        <w:t>ويمتد أثر هذا التكامل إلى الجوانب الاستراتيجية، حيث يساعد المؤسسات على تحسين التخطيط، وتعزيز القدرة على التنبؤ، ودعم اتخاذ القرارات المبنية على البيانات. كما يساعد في تحسين إدارة الموارد، وتقليل الهدر، وتعزيز الشفافية، مما يؤدي إلى تحسين الأداء المالي والتشغيلي للمؤسسة.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64591B5A" w14:textId="77777777" w:rsidR="00AF3FC4" w:rsidRPr="00F96C03" w:rsidRDefault="00AF3FC4" w:rsidP="00AF3FC4">
      <w:pPr>
        <w:bidi/>
        <w:rPr>
          <w:b/>
          <w:bCs/>
        </w:rPr>
      </w:pPr>
      <w:r w:rsidRPr="00F96C03">
        <w:rPr>
          <w:b/>
          <w:bCs/>
          <w:rtl/>
        </w:rPr>
        <w:t>وتشير التجارب العالمية إلى أن المؤسسات التي تعتمد على هذا التكامل تكون أكثر قدرة على التكيف مع التغيرات، وأكثر قدرة على تحقيق ميزة تنافسية مستدامة. ففي أوروبا، تعتمد شركات البناء الكبرى على أنظمة مراقبة تعتمد على الذكاء الاصطناعي لتحليل سلوك العمال، واكتشاف السلوكيات غير الآمنة، وتقديم توصيات فورية. وفي الولايات المتحدة، تستخدم شركات النفط والغاز أنظمة استشعار متقدمة لرصد الظروف البيئية، وتحليل البيانات، وتطوير خطط استجابة فعالة. وفي آسيا، تعتمد شركات الهندسة على الروبوتات الذكية لمراقبة مواقع العمل، وتحليل المخاطر، وتقديم توصيات فورية للفرق الميدانية</w:t>
      </w:r>
      <w:r w:rsidRPr="00F96C03">
        <w:rPr>
          <w:b/>
          <w:bCs/>
        </w:rPr>
        <w:t>.</w:t>
      </w:r>
    </w:p>
    <w:p w14:paraId="497B3485" w14:textId="77777777" w:rsidR="00AF3FC4" w:rsidRPr="00F96C03" w:rsidRDefault="00AF3FC4" w:rsidP="00AF3FC4">
      <w:pPr>
        <w:bidi/>
        <w:rPr>
          <w:b/>
          <w:bCs/>
        </w:rPr>
      </w:pPr>
      <w:r w:rsidRPr="00F96C03">
        <w:rPr>
          <w:b/>
          <w:bCs/>
          <w:rtl/>
        </w:rPr>
        <w:t>ويمتد أثر هذا التكامل إلى الجوانب التنظيمية والسلوكية، حيث يساعد في بناء ثقافة مؤسسية قائمة على البيانات، ويعزز الوعي بالمخاطر، ويشجع العاملين على الالتزام بالإجراءات الوقائية. كما يساعد في تحسين التنسيق بين الفرق، وتعزيز الشفافية، وتقليل الأخطاء، مما يؤدي إلى تحسين الأداء المؤسسي ككل.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169AB094" w14:textId="77777777" w:rsidR="00AF3FC4" w:rsidRPr="00F96C03" w:rsidRDefault="00AF3FC4" w:rsidP="00AF3FC4">
      <w:pPr>
        <w:bidi/>
        <w:rPr>
          <w:b/>
          <w:bCs/>
        </w:rPr>
      </w:pPr>
      <w:r w:rsidRPr="00F96C03">
        <w:rPr>
          <w:b/>
          <w:bCs/>
          <w:rtl/>
        </w:rPr>
        <w:t>وتواجه المؤسسات التي تعتمد على هذا التكامل تحديات متعددة، من أبرزها الحاجة إلى تطوير سياسات واضحة لحوكمة البيانات، وضمان الامتثال للمعايير الدولية، وتطوير مهارات العاملين، وضمان الأمن السيبراني. كما تواجه تحديات تتعلق بالتغيير الثقافي، حيث يتطلب هذا التكامل تغييرًا في طريقة التفكير، وتغييرًا في طريقة العمل، وتغييرًا في طريقة اتخاذ القرارات. وتبرز أيضًا تحديات تتعلق بالخصوصية، حيث تتطلب إدارة السلامة الذكية جمع بيانات حساسة، مما يجعل حماية هذه البيانات ضرورة أساسية</w:t>
      </w:r>
      <w:r w:rsidRPr="00F96C03">
        <w:rPr>
          <w:b/>
          <w:bCs/>
        </w:rPr>
        <w:t>.</w:t>
      </w:r>
    </w:p>
    <w:p w14:paraId="4774E493" w14:textId="77777777" w:rsidR="00AF3FC4" w:rsidRPr="00F96C03" w:rsidRDefault="00AF3FC4" w:rsidP="00AF3FC4">
      <w:pPr>
        <w:bidi/>
        <w:rPr>
          <w:b/>
          <w:bCs/>
        </w:rPr>
      </w:pPr>
      <w:r w:rsidRPr="00F96C03">
        <w:rPr>
          <w:b/>
          <w:bCs/>
          <w:rtl/>
        </w:rPr>
        <w:t>ويمثل هذا التكامل بين التكنولوجيا الرقمية والذكاء الاصطناعي وإدارة السلامة الذكية خطوة أساسية نحو بناء مؤسسات قادرة على التكيف مع التغيرات السريعة في بيئات العمل، وقادرة على تحقيق مستويات عالية من الكفاءة والسلامة والجودة.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344ACF13" w14:textId="77777777" w:rsidR="00AF3FC4" w:rsidRPr="00F96C03" w:rsidRDefault="00AF3FC4" w:rsidP="00AF3FC4">
      <w:pPr>
        <w:bidi/>
        <w:rPr>
          <w:b/>
          <w:bCs/>
          <w:rtl/>
        </w:rPr>
      </w:pPr>
    </w:p>
    <w:p w14:paraId="4D5D524C" w14:textId="77777777" w:rsidR="004D5FA8" w:rsidRPr="00F96C03" w:rsidRDefault="004D5FA8" w:rsidP="004D5FA8">
      <w:pPr>
        <w:bidi/>
        <w:rPr>
          <w:b/>
          <w:bCs/>
        </w:rPr>
      </w:pPr>
      <w:r w:rsidRPr="00F96C03">
        <w:rPr>
          <w:b/>
          <w:bCs/>
          <w:rtl/>
        </w:rPr>
        <w:lastRenderedPageBreak/>
        <w:t>يمتد تأثير التكامل بين التكنولوجيا الرقمية والذكاء الاصطناعي وإدارة السلامة الذكية إلى مستويات أكثر عمقًا تتعلق بالحوكمة المؤسسية، وإدارة التغيير، والقدرة على بناء بيئات عمل مستدامة. فالمؤسسات التي تتبنى هذا التكامل لا تكتفي بتحسين عملياتها التشغيلية، بل تعيد صياغة نماذج عملها، وتعيد تعريف أدوار العاملين، وتطور آليات جديدة لاتخاذ القرار تعتمد على البيانات والتحليل المتقدم. ويُعد هذا التحول جزءًا من الاتجاه العالمي نحو بناء مؤسسات تعتمد على المعرفة، وتستخدم التكنولوجيا كأداة استراتيجية لتعزيز القدرة التنافسية</w:t>
      </w:r>
      <w:r w:rsidRPr="00F96C03">
        <w:rPr>
          <w:b/>
          <w:bCs/>
        </w:rPr>
        <w:t>.</w:t>
      </w:r>
    </w:p>
    <w:p w14:paraId="102B1E3B" w14:textId="77777777" w:rsidR="004D5FA8" w:rsidRPr="00F96C03" w:rsidRDefault="004D5FA8" w:rsidP="004D5FA8">
      <w:pPr>
        <w:bidi/>
        <w:rPr>
          <w:b/>
          <w:bCs/>
        </w:rPr>
      </w:pPr>
      <w:r w:rsidRPr="00F96C03">
        <w:rPr>
          <w:b/>
          <w:bCs/>
          <w:rtl/>
        </w:rPr>
        <w:t>وتشير الأدبيات الحديثة إلى أن المؤسسات التي تعتمد على التكنولوجيا الرقمية والذكاء الاصطناعي في إدارة السلامة تحقق مستويات أعلى من النضج التنظيمي، حيث تصبح قادرة على التنبؤ بالمخاطر، وتحليلها، والاستجابة لها بشكل استباقي. كما تصبح قادرة على بناء ثقافة مؤسسية قائمة على الشفافية والمساءلة، مما يعزز من التزام العاملين بالإجراءات الوقائية، ويقلل من السلوكيات غير الآمنة. وتؤكد الدراسات أن المؤسسات التي تعتمد على هذا التكامل تحقق انخفاضًا كبيرًا في معدلات الحوادث، وتحسنًا ملحوظًا في الكفاءة التشغيلية، وزيادة في رضا العاملين، وتحسنًا في الأداء المالي</w:t>
      </w:r>
      <w:r w:rsidRPr="00F96C03">
        <w:rPr>
          <w:b/>
          <w:bCs/>
        </w:rPr>
        <w:t>.</w:t>
      </w:r>
    </w:p>
    <w:p w14:paraId="61337122" w14:textId="77777777" w:rsidR="004D5FA8" w:rsidRPr="00F96C03" w:rsidRDefault="004D5FA8" w:rsidP="004D5FA8">
      <w:pPr>
        <w:bidi/>
        <w:rPr>
          <w:b/>
          <w:bCs/>
        </w:rPr>
      </w:pPr>
      <w:r w:rsidRPr="00F96C03">
        <w:rPr>
          <w:b/>
          <w:bCs/>
          <w:rtl/>
        </w:rPr>
        <w:t>ويمتد أثر هذا التكامل إلى الجوانب الاستراتيجية، حيث يساعد المؤسسات على تحسين التخطيط، وتعزيز القدرة على التنبؤ، ودعم اتخاذ القرارات المبنية على البيانات. كما يساعد في تحسين إدارة الموارد، وتقليل الهدر، وتعزيز الشفافية، مما يؤدي إلى تحسين الأداء المالي والتشغيلي للمؤسسة.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0D880BEF" w14:textId="77777777" w:rsidR="004D5FA8" w:rsidRPr="00F96C03" w:rsidRDefault="004D5FA8" w:rsidP="004D5FA8">
      <w:pPr>
        <w:bidi/>
        <w:rPr>
          <w:b/>
          <w:bCs/>
        </w:rPr>
      </w:pPr>
      <w:r w:rsidRPr="00F96C03">
        <w:rPr>
          <w:b/>
          <w:bCs/>
          <w:rtl/>
        </w:rPr>
        <w:t>وتشير التجارب العالمية إلى أن المؤسسات التي تعتمد على هذا التكامل تكون أكثر قدرة على التكيف مع التغيرات، وأكثر قدرة على تحقيق ميزة تنافسية مستدامة. ففي أوروبا، تعتمد شركات البناء الكبرى على أنظمة مراقبة تعتمد على الذكاء الاصطناعي لتحليل سلوك العمال، واكتشاف السلوكيات غير الآمنة، وتقديم توصيات فورية. وفي الولايات المتحدة، تستخدم شركات النفط والغاز أنظمة استشعار متقدمة لرصد الظروف البيئية، وتحليل البيانات، وتطوير خطط استجابة فعالة. وفي آسيا، تعتمد شركات الهندسة على الروبوتات الذكية لمراقبة مواقع العمل، وتحليل المخاطر، وتقديم توصيات فورية للفرق الميدانية</w:t>
      </w:r>
      <w:r w:rsidRPr="00F96C03">
        <w:rPr>
          <w:b/>
          <w:bCs/>
        </w:rPr>
        <w:t>.</w:t>
      </w:r>
    </w:p>
    <w:p w14:paraId="373E767D" w14:textId="1079D548" w:rsidR="004D5FA8" w:rsidRPr="00F96C03" w:rsidRDefault="004D5FA8" w:rsidP="004D5FA8">
      <w:pPr>
        <w:bidi/>
        <w:rPr>
          <w:b/>
          <w:bCs/>
        </w:rPr>
      </w:pPr>
      <w:r w:rsidRPr="00F96C03">
        <w:rPr>
          <w:b/>
          <w:bCs/>
          <w:rtl/>
        </w:rPr>
        <w:t>أثر هذا التكامل إلى الجوانب التنظيمية والسلوكية، حيث يساعد في بناء ثقافة مؤسسية قائمة على البيانات، ويعزز الوعي بالمخاطر، ويشجع العاملين على الالتزام بالإجراءات الوقائية. كما يساعد في تحسين التنسيق بين الفرق، وتعزيز الشفافية، وتقليل الأخطاء، مما يؤدي إلى تحسين الأداء المؤسسي ككل.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725468C2" w14:textId="77777777" w:rsidR="004D5FA8" w:rsidRPr="00F96C03" w:rsidRDefault="004D5FA8" w:rsidP="004D5FA8">
      <w:pPr>
        <w:bidi/>
        <w:rPr>
          <w:b/>
          <w:bCs/>
        </w:rPr>
      </w:pPr>
      <w:r w:rsidRPr="00F96C03">
        <w:rPr>
          <w:b/>
          <w:bCs/>
          <w:rtl/>
        </w:rPr>
        <w:t>وتواجه المؤسسات التي تعتمد على هذا التكامل تحديات متعددة، من أبرزها الحاجة إلى تطوير سياسات واضحة لحوكمة البيانات، وضمان الامتثال للمعايير الدولية، وتطوير مهارات العاملين، وضمان الأمن السيبراني. كما تواجه تحديات تتعلق بالتغيير الثقافي، حيث يتطلب هذا التكامل تغييرًا في طريقة التفكير، وتغييرًا في طريقة العمل، وتغييرًا في طريقة اتخاذ القرارات. وتبرز أيضًا تحديات تتعلق بالخصوصية، حيث تتطلب إدارة السلامة الذكية جمع بيانات حساسة، مما يجعل حماية هذه البيانات ضرورة أساسية</w:t>
      </w:r>
      <w:r w:rsidRPr="00F96C03">
        <w:rPr>
          <w:b/>
          <w:bCs/>
        </w:rPr>
        <w:t>.</w:t>
      </w:r>
    </w:p>
    <w:p w14:paraId="2B43C207" w14:textId="77777777" w:rsidR="004D5FA8" w:rsidRPr="00F96C03" w:rsidRDefault="004D5FA8" w:rsidP="004D5FA8">
      <w:pPr>
        <w:bidi/>
        <w:rPr>
          <w:b/>
          <w:bCs/>
        </w:rPr>
      </w:pPr>
      <w:r w:rsidRPr="00F96C03">
        <w:rPr>
          <w:b/>
          <w:bCs/>
          <w:rtl/>
        </w:rPr>
        <w:t>ويمثل هذا التكامل بين التكنولوجيا الرقمية والذكاء الاصطناعي وإدارة السلامة الذكية خطوة أساسية نحو بناء مؤسسات قادرة على التكيف مع التغيرات السريعة في بيئات العمل، وقادرة على تحقيق مستويات عالية من الكفاءة والسلامة والجودة.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5EDF1403" w14:textId="77777777" w:rsidR="004D5FA8" w:rsidRPr="00F96C03" w:rsidRDefault="004D5FA8" w:rsidP="004D5FA8">
      <w:pPr>
        <w:bidi/>
        <w:rPr>
          <w:b/>
          <w:bCs/>
          <w:rtl/>
        </w:rPr>
      </w:pPr>
    </w:p>
    <w:p w14:paraId="24C040FC" w14:textId="77777777" w:rsidR="009D55F0" w:rsidRPr="00F96C03" w:rsidRDefault="009D55F0" w:rsidP="009D55F0">
      <w:pPr>
        <w:bidi/>
        <w:rPr>
          <w:b/>
          <w:bCs/>
        </w:rPr>
      </w:pPr>
      <w:r w:rsidRPr="00F96C03">
        <w:rPr>
          <w:b/>
          <w:bCs/>
          <w:rtl/>
        </w:rPr>
        <w:lastRenderedPageBreak/>
        <w:t>وتشير الأدبيات الحديثة إلى أن المؤسسات التي تعتمد على التكنولوجيا الرقمية والذكاء الاصطناعي في إدارة السلامة تحقق مستويات أعلى من النضج التنظيمي، حيث تصبح قادرة على التنبؤ بالمخاطر، وتحليلها، والاستجابة لها بشكل استباقي. كما تصبح قادرة على بناء ثقافة مؤسسية قائمة على الشفافية والمساءلة، مما يعزز من التزام العاملين بالإجراءات الوقائية، ويقلل من السلوكيات غير الآمنة. وتؤكد الدراسات أن المؤسسات التي تعتمد على هذا التكامل تحقق انخفاضًا كبيرًا في معدلات الحوادث، وتحسنًا ملحوظًا في الكفاءة التشغيلية، وزيادة في رضا العاملين، وتحسنًا في الأداء المالي</w:t>
      </w:r>
      <w:r w:rsidRPr="00F96C03">
        <w:rPr>
          <w:b/>
          <w:bCs/>
        </w:rPr>
        <w:t>.</w:t>
      </w:r>
    </w:p>
    <w:p w14:paraId="7E89D1EB" w14:textId="2D61800A" w:rsidR="009D55F0" w:rsidRPr="00F96C03" w:rsidRDefault="00972662" w:rsidP="009D55F0">
      <w:pPr>
        <w:bidi/>
        <w:rPr>
          <w:b/>
          <w:bCs/>
        </w:rPr>
      </w:pPr>
      <w:r w:rsidRPr="00F96C03">
        <w:rPr>
          <w:rFonts w:hint="cs"/>
          <w:b/>
          <w:bCs/>
          <w:rtl/>
        </w:rPr>
        <w:t>كما</w:t>
      </w:r>
      <w:r w:rsidR="009D55F0" w:rsidRPr="00F96C03">
        <w:rPr>
          <w:b/>
          <w:bCs/>
          <w:rtl/>
        </w:rPr>
        <w:t xml:space="preserve"> أثر هذا التكامل إلى الجوانب الاستراتيجية، حيث يساعد المؤسسات على تحسين التخطيط، وتعزيز القدرة على التنبؤ، ودعم اتخاذ القرارات المبنية على البيانات. كما يساعد في تحسين إدارة الموارد، وتقليل الهدر، وتعزيز الشفافية، مما يؤدي إلى تحسين الأداء المالي والتشغيلي للمؤسسة.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009D55F0" w:rsidRPr="00F96C03">
        <w:rPr>
          <w:b/>
          <w:bCs/>
        </w:rPr>
        <w:t>.</w:t>
      </w:r>
    </w:p>
    <w:p w14:paraId="0847246D" w14:textId="77777777" w:rsidR="009D55F0" w:rsidRPr="00F96C03" w:rsidRDefault="009D55F0" w:rsidP="009D55F0">
      <w:pPr>
        <w:bidi/>
        <w:rPr>
          <w:b/>
          <w:bCs/>
        </w:rPr>
      </w:pPr>
      <w:r w:rsidRPr="00F96C03">
        <w:rPr>
          <w:b/>
          <w:bCs/>
          <w:rtl/>
        </w:rPr>
        <w:t>وتشير التجارب العالمية إلى أن المؤسسات التي تعتمد على هذا التكامل تكون أكثر قدرة على التكيف مع التغيرات، وأكثر قدرة على تحقيق ميزة تنافسية مستدامة. ففي أوروبا، تعتمد شركات البناء الكبرى على أنظمة مراقبة تعتمد على الذكاء الاصطناعي لتحليل سلوك العمال، واكتشاف السلوكيات غير الآمنة، وتقديم توصيات فورية. وفي الولايات المتحدة، تستخدم شركات النفط والغاز أنظمة استشعار متقدمة لرصد الظروف البيئية، وتحليل البيانات، وتطوير خطط استجابة فعالة. وفي آسيا، تعتمد شركات الهندسة على الروبوتات الذكية لمراقبة مواقع العمل، وتحليل المخاطر، وتقديم توصيات فورية للفرق الميدانية</w:t>
      </w:r>
      <w:r w:rsidRPr="00F96C03">
        <w:rPr>
          <w:b/>
          <w:bCs/>
        </w:rPr>
        <w:t>.</w:t>
      </w:r>
    </w:p>
    <w:p w14:paraId="2C4D2D69" w14:textId="77F43649" w:rsidR="009D55F0" w:rsidRPr="00F96C03" w:rsidRDefault="00972662" w:rsidP="009D55F0">
      <w:pPr>
        <w:bidi/>
        <w:rPr>
          <w:b/>
          <w:bCs/>
        </w:rPr>
      </w:pPr>
      <w:r w:rsidRPr="00F96C03">
        <w:rPr>
          <w:rFonts w:hint="cs"/>
          <w:b/>
          <w:bCs/>
          <w:rtl/>
        </w:rPr>
        <w:t>ان</w:t>
      </w:r>
      <w:r w:rsidR="009D55F0" w:rsidRPr="00F96C03">
        <w:rPr>
          <w:b/>
          <w:bCs/>
          <w:rtl/>
        </w:rPr>
        <w:t xml:space="preserve"> أثر هذا التكامل إلى الجوانب التنظيمية والسلوكية، حيث يساعد في بناء ثقافة مؤسسية قائمة على البيانات، ويعزز الوعي بالمخاطر، ويشجع العاملين على الالتزام بالإجراءات الوقائية. كما يساعد في تحسين التنسيق بين الفرق، وتعزيز الشفافية، وتقليل الأخطاء، مما يؤدي إلى تحسين الأداء المؤسسي ككل.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009D55F0" w:rsidRPr="00F96C03">
        <w:rPr>
          <w:b/>
          <w:bCs/>
        </w:rPr>
        <w:t>.</w:t>
      </w:r>
    </w:p>
    <w:p w14:paraId="27D3D762" w14:textId="77777777" w:rsidR="009D55F0" w:rsidRPr="00F96C03" w:rsidRDefault="009D55F0" w:rsidP="009D55F0">
      <w:pPr>
        <w:bidi/>
        <w:rPr>
          <w:b/>
          <w:bCs/>
        </w:rPr>
      </w:pPr>
      <w:r w:rsidRPr="00F96C03">
        <w:rPr>
          <w:b/>
          <w:bCs/>
          <w:rtl/>
        </w:rPr>
        <w:t>وتواجه المؤسسات التي تعتمد على هذا التكامل تحديات متعددة، من أبرزها الحاجة إلى تطوير سياسات واضحة لحوكمة البيانات، وضمان الامتثال للمعايير الدولية، وتطوير مهارات العاملين، وضمان الأمن السيبراني. كما تواجه تحديات تتعلق بالتغيير الثقافي، حيث يتطلب هذا التكامل تغييرًا في طريقة التفكير، وتغييرًا في طريقة العمل، وتغييرًا في طريقة اتخاذ القرارات. وتبرز أيضًا تحديات تتعلق بالخصوصية، حيث تتطلب إدارة السلامة الذكية جمع بيانات حساسة، مما يجعل حماية هذه البيانات ضرورة أساسية</w:t>
      </w:r>
      <w:r w:rsidRPr="00F96C03">
        <w:rPr>
          <w:b/>
          <w:bCs/>
        </w:rPr>
        <w:t>.</w:t>
      </w:r>
    </w:p>
    <w:p w14:paraId="5B7A0614" w14:textId="13537A1E" w:rsidR="00AC459B" w:rsidRPr="00F96C03" w:rsidRDefault="009D55F0" w:rsidP="0092671F">
      <w:pPr>
        <w:bidi/>
        <w:rPr>
          <w:b/>
          <w:bCs/>
          <w:rtl/>
        </w:rPr>
      </w:pPr>
      <w:r w:rsidRPr="00F96C03">
        <w:rPr>
          <w:b/>
          <w:bCs/>
          <w:rtl/>
        </w:rPr>
        <w:t>ويمثل هذا التكامل بين التكنولوجيا الرقمية والذكاء الاصطناعي وإدارة السلامة الذكية خطوة أساسية نحو بناء مؤسسات قادرة على التكيف مع التغيرات السريعة في بيئات العمل، وقادرة على تحقيق مستويات عالية من الكفاءة والسلامة والجودة.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4772F6B0" w14:textId="77777777" w:rsidR="006F54E5" w:rsidRPr="00F96C03" w:rsidRDefault="006F54E5" w:rsidP="006F54E5">
      <w:pPr>
        <w:bidi/>
        <w:rPr>
          <w:b/>
          <w:bCs/>
        </w:rPr>
      </w:pPr>
      <w:r w:rsidRPr="00F96C03">
        <w:rPr>
          <w:b/>
          <w:bCs/>
          <w:rtl/>
        </w:rPr>
        <w:t>يمتد تأثير التكامل بين التكنولوجيا الرقمية والذكاء الاصطناعي وإدارة السلامة الذكية إلى مستويات أكثر عمقًا تتعلق بالتحول المؤسسي الشامل، حيث لا يقتصر دوره على تحسين العمليات التشغيلية أو تعزيز القدرة على التنبؤ بالمخاطر، بل يتجاوز ذلك ليعيد تشكيل البنية التنظيمية للمؤسسات، ويؤثر في طريقة توزيع الأدوار والمسؤوليات، ويغير من طبيعة العلاقات بين العاملين والأنظمة، ويخلق نموذجًا جديدًا للحوكمة يعتمد على البيانات والشفافية والسرعة في اتخاذ القرار. ويُعد هذا التحول جزءًا من الاتجاه العالمي نحو بناء مؤسسات مرنة وقادرة على التكيف مع التغيرات السريعة في بيئات العمل، خاصة في المشاريع العملاقة التي تتسم بالتعقيد والتنوع</w:t>
      </w:r>
      <w:r w:rsidRPr="00F96C03">
        <w:rPr>
          <w:b/>
          <w:bCs/>
        </w:rPr>
        <w:t>.</w:t>
      </w:r>
    </w:p>
    <w:p w14:paraId="1E5E5C08" w14:textId="18085C74" w:rsidR="006F54E5" w:rsidRPr="00F96C03" w:rsidRDefault="006F54E5" w:rsidP="00972662">
      <w:pPr>
        <w:bidi/>
        <w:rPr>
          <w:b/>
          <w:bCs/>
          <w:rtl/>
        </w:rPr>
      </w:pPr>
      <w:r w:rsidRPr="00F96C03">
        <w:rPr>
          <w:b/>
          <w:bCs/>
          <w:rtl/>
        </w:rPr>
        <w:lastRenderedPageBreak/>
        <w:t>وتشير الأدبيات الحديثة إلى أن المؤسسات التي تعتمد على التكنولوجيا الرقمية والذكاء الاصطناعي في إدارة السلامة تحقق مستويات أعلى من النضج التنظيمي، حيث تصبح قادرة على التنبؤ بالمخاطر، وتحليلها، والاستجابة لها بشكل استباقي. كما تصبح قادرة على بناء ثقافة مؤسسية قائمة على الشفافية والمساءلة، مما يعزز من التزام العاملين بالإجراءات الوقائية، ويقلل من السلوكيات غير الآمنة. وتؤكد الدراسات أن المؤسسات التي تعتمد على هذا التكامل تحقق انخفاضًا كبيرًا في معدلات الحوادث، وتحسنًا ملحوظًا في الكفاءة التشغيلية، وزيادة في رضا العاملين، وتحسنًا في الأداء المالي</w:t>
      </w:r>
      <w:r w:rsidRPr="00F96C03">
        <w:rPr>
          <w:b/>
          <w:bCs/>
        </w:rPr>
        <w:t>.</w:t>
      </w:r>
    </w:p>
    <w:p w14:paraId="7A160623" w14:textId="77777777" w:rsidR="00E529C2" w:rsidRPr="00F96C03" w:rsidRDefault="00E529C2" w:rsidP="00E529C2">
      <w:pPr>
        <w:bidi/>
        <w:rPr>
          <w:b/>
          <w:bCs/>
        </w:rPr>
      </w:pPr>
      <w:r w:rsidRPr="00F96C03">
        <w:rPr>
          <w:b/>
          <w:bCs/>
          <w:rtl/>
        </w:rPr>
        <w:t>ويُظهر التحليل أيضًا أن هذه المتغيرات الثلاثة لها تأثير مباشر على الأداء المؤسسي، حيث تسهم في تحسين الكفاءة التشغيلية، وتقليل الأخطاء، وتحسين جودة القرارات، وتعزيز القدرة على التنبؤ بالمخاطر، وتحسين إدارة الموارد، وتعزيز الشفافية، مما يؤدي إلى تحسين الأداء المالي والتشغيلي للمؤسسة. وفي المشاريع العملاقة مثل نيوم والمربع الجديد، يمثل هذا التكامل عنصرًا أساسيًا في تحقيق الأهداف الاستراتيجية، وضمان تنفيذ المشاريع وفق أعلى معايير الجودة والسلامة</w:t>
      </w:r>
      <w:r w:rsidRPr="00F96C03">
        <w:rPr>
          <w:b/>
          <w:bCs/>
        </w:rPr>
        <w:t>.</w:t>
      </w:r>
    </w:p>
    <w:p w14:paraId="39F66F64" w14:textId="77777777" w:rsidR="00E529C2" w:rsidRDefault="00E529C2" w:rsidP="00E529C2">
      <w:pPr>
        <w:bidi/>
        <w:rPr>
          <w:b/>
          <w:bCs/>
          <w:rtl/>
        </w:rPr>
      </w:pPr>
      <w:r w:rsidRPr="00F96C03">
        <w:rPr>
          <w:b/>
          <w:bCs/>
          <w:rtl/>
        </w:rPr>
        <w:t>وفي ضوء ما سبق، يمكن القول إن التكنولوجيا الرقمية والذكاء الاصطناعي وإدارة السلامة الذكية تمثل عناصر أساسية في بناء مؤسسات قادرة على التكيف مع التغيرات، وقادرة على تحقيق مستويات عالية من الكفاءة والسلامة والجودة. ويُعد هذا التكامل جزءًا أساسيًا من رؤية المملكة 2030، التي تهدف إلى بناء اقتصاد قائم على المعرفة، وتعزيز الابتكار، وتحسين جودة الحياة. ويُعد هذا الفصل أساسًا نظريًا مهمًا لفهم دور هذه المتغيرات في تحسين إدارة السلامة في المشاريع العملاقة، ويشكل قاعدة قوية للانتقال إلى الفصل الثالث الذي يتناول الدراسات السابقة، ثم الفصل الرابع الذي يتناول المنهجية، وصولًا إلى تحليل النتائج في الفصول اللاحقة</w:t>
      </w:r>
      <w:r w:rsidRPr="00F96C03">
        <w:rPr>
          <w:b/>
          <w:bCs/>
        </w:rPr>
        <w:t>.</w:t>
      </w:r>
    </w:p>
    <w:p w14:paraId="4C7FA0A2" w14:textId="77777777" w:rsidR="008D7FD5" w:rsidRDefault="008D7FD5" w:rsidP="008D7FD5">
      <w:pPr>
        <w:bidi/>
        <w:rPr>
          <w:b/>
          <w:bCs/>
          <w:rtl/>
        </w:rPr>
      </w:pPr>
    </w:p>
    <w:p w14:paraId="1BA49D01" w14:textId="77777777" w:rsidR="008D7FD5" w:rsidRPr="008D7FD5" w:rsidRDefault="008D7FD5" w:rsidP="008D7FD5">
      <w:pPr>
        <w:bidi/>
        <w:rPr>
          <w:b/>
          <w:bCs/>
        </w:rPr>
      </w:pPr>
      <w:r w:rsidRPr="008D7FD5">
        <w:rPr>
          <w:b/>
          <w:bCs/>
          <w:rtl/>
        </w:rPr>
        <w:t>تُظهر المعالجة الشاملة لموضوع البحث، بما يتضمنه من إطار نظري متين واستعراض موسّع للدراسات السابقة وتحليل معمّق للمشكلات والظواهر السلبية في مشاريع عملاقة مثل نيوم والمربع الجديد، أن إدارة السلامة الذكية لم تعد خيارًا تنظيميًا أو تقنية إضافية يمكن تبنيها أو الاستغناء عنها، بل أصبحت ضرورة استراتيجية تفرضها طبيعة المشاريع الحديثة وتعقيداتها المتزايدة</w:t>
      </w:r>
      <w:r w:rsidRPr="008D7FD5">
        <w:rPr>
          <w:b/>
          <w:bCs/>
        </w:rPr>
        <w:t xml:space="preserve">. </w:t>
      </w:r>
      <w:r w:rsidRPr="008D7FD5">
        <w:rPr>
          <w:b/>
          <w:bCs/>
          <w:rtl/>
        </w:rPr>
        <w:t>فقد كشفت الدراسة، من خلال تحليل الأدبيات العلمية، أن التكنولوجيا الرقمية والذكاء الاصطناعي وإدارة السلامة الذكية تشكل منظومة مترابطة لا يمكن فصل عناصرها، وأن أي محاولة لفهم أحد هذه المتغيرات بمعزل عن الآخر ستؤدي إلى رؤية ناقصة لا تعكس الواقع الحقيقي لبيئات العمل المعاصرة</w:t>
      </w:r>
      <w:r w:rsidRPr="008D7FD5">
        <w:rPr>
          <w:b/>
          <w:bCs/>
        </w:rPr>
        <w:t>.</w:t>
      </w:r>
    </w:p>
    <w:p w14:paraId="1527EA09" w14:textId="77777777" w:rsidR="008D7FD5" w:rsidRPr="008D7FD5" w:rsidRDefault="008D7FD5" w:rsidP="008D7FD5">
      <w:pPr>
        <w:bidi/>
        <w:rPr>
          <w:b/>
          <w:bCs/>
        </w:rPr>
      </w:pPr>
      <w:r w:rsidRPr="008D7FD5">
        <w:rPr>
          <w:b/>
          <w:bCs/>
          <w:rtl/>
        </w:rPr>
        <w:t>لقد أظهرت الأدلة العلمية أن التكنولوجيا الرقمية تمثل الأساس الذي تُبنى عليه جميع ممارسات السلامة الحديثة، فهي التي توفر البيانات، وتضمن تدفق المعلومات، وتتيح مراقبة العمليات بشكل لحظي، وتمنح المؤسسات القدرة على تتبع الأنشطة التشغيلية بدقة غير مسبوقة</w:t>
      </w:r>
      <w:r w:rsidRPr="008D7FD5">
        <w:rPr>
          <w:b/>
          <w:bCs/>
        </w:rPr>
        <w:t xml:space="preserve">. </w:t>
      </w:r>
      <w:r w:rsidRPr="008D7FD5">
        <w:rPr>
          <w:b/>
          <w:bCs/>
          <w:rtl/>
        </w:rPr>
        <w:t>كما كشفت الدراسات أن الذكاء الاصطناعي يمثل العقل التحليلي الذي يمنح البيانات قيمتها الحقيقية، فهو الذي يحول البيانات الخام إلى معرفة قابلة للاستخدام، ويستخلص الأنماط الخفية، ويتنبأ بالمخاطر قبل وقوعها، ويقدم توصيات دقيقة تساعد في اتخاذ قرارات استباقية</w:t>
      </w:r>
      <w:r w:rsidRPr="008D7FD5">
        <w:rPr>
          <w:b/>
          <w:bCs/>
        </w:rPr>
        <w:t xml:space="preserve">. </w:t>
      </w:r>
      <w:r w:rsidRPr="008D7FD5">
        <w:rPr>
          <w:b/>
          <w:bCs/>
          <w:rtl/>
        </w:rPr>
        <w:t>أما إدارة السلامة الذكية، فقد تبين أنها الإطار الشامل الذي يجمع بين الرقمنة والذكاء الاصطناعي في منظومة واحدة تهدف إلى بناء بيئة عمل تعتمد على البيانات الحية، والتحليل اللحظي، والاستجابة السريعة</w:t>
      </w:r>
      <w:r w:rsidRPr="008D7FD5">
        <w:rPr>
          <w:b/>
          <w:bCs/>
        </w:rPr>
        <w:t>.</w:t>
      </w:r>
    </w:p>
    <w:p w14:paraId="374A175D" w14:textId="77777777" w:rsidR="008D7FD5" w:rsidRPr="008D7FD5" w:rsidRDefault="008D7FD5" w:rsidP="008D7FD5">
      <w:pPr>
        <w:bidi/>
        <w:rPr>
          <w:b/>
          <w:bCs/>
        </w:rPr>
      </w:pPr>
      <w:r w:rsidRPr="008D7FD5">
        <w:rPr>
          <w:b/>
          <w:bCs/>
          <w:rtl/>
        </w:rPr>
        <w:t>ومن خلال هذا التكامل، يتضح أن إدارة السلامة الذكية ليست مجرد تطوير للإجراءات التقليدية، بل هي تحول استراتيجي يعيد صياغة دور السلامة داخل المؤسسة، ويجعلها جزءًا من منظومة اتخاذ القرار، ويعزز القدرة على التنبؤ بالمخاطر، ويقلل من احتمالية وقوع الحوادث، ويدعم الاستدامة التشغيلية</w:t>
      </w:r>
      <w:r w:rsidRPr="008D7FD5">
        <w:rPr>
          <w:b/>
          <w:bCs/>
        </w:rPr>
        <w:t xml:space="preserve">. </w:t>
      </w:r>
      <w:r w:rsidRPr="008D7FD5">
        <w:rPr>
          <w:b/>
          <w:bCs/>
          <w:rtl/>
        </w:rPr>
        <w:t>كما يتضح أن إدارة السلامة الذكية تعتمد على التكامل بين التقنيات الرقمية والذكاء الاصطناعي، وأن هذا التكامل هو الذي يمنحها قوتها وفعاليتها، ويجعلها قادرة على التعامل مع التعقيد المتزايد في بيئات العمل الحديثة</w:t>
      </w:r>
      <w:r w:rsidRPr="008D7FD5">
        <w:rPr>
          <w:b/>
          <w:bCs/>
        </w:rPr>
        <w:t>.</w:t>
      </w:r>
    </w:p>
    <w:p w14:paraId="306F1830" w14:textId="77777777" w:rsidR="008D7FD5" w:rsidRPr="008D7FD5" w:rsidRDefault="008D7FD5" w:rsidP="008D7FD5">
      <w:pPr>
        <w:bidi/>
        <w:rPr>
          <w:b/>
          <w:bCs/>
        </w:rPr>
      </w:pPr>
      <w:r w:rsidRPr="008D7FD5">
        <w:rPr>
          <w:b/>
          <w:bCs/>
          <w:rtl/>
        </w:rPr>
        <w:lastRenderedPageBreak/>
        <w:t>وقد كشفت الدراسة أيضًا أن المشاريع العملاقة مثل نيوم والمربع الجديد تمثل بيئات مثالية لتطبيق إدارة السلامة الذكية، نظرًا لاعتمادها على أحدث التقنيات، وتوفر بنية تحتية رقمية متقدمة، وتنوع العمليات التشغيلية، وكبر حجم القوى العاملة</w:t>
      </w:r>
      <w:r w:rsidRPr="008D7FD5">
        <w:rPr>
          <w:b/>
          <w:bCs/>
        </w:rPr>
        <w:t xml:space="preserve">. </w:t>
      </w:r>
      <w:r w:rsidRPr="008D7FD5">
        <w:rPr>
          <w:b/>
          <w:bCs/>
          <w:rtl/>
        </w:rPr>
        <w:t>غير أن الدراسة أظهرت أيضًا أن تطبيق إدارة السلامة الذكية في هذه المشاريع يواجه مجموعة من التحديات، مثل مقاومة التغيير، ونقص التدريب، وتشتت البيانات، وضعف التكامل بين المقاولين، والاعتماد المفرط على الأساليب التقليدية، وغياب أنظمة الإنذار المبكر، وضعف الثقافة التنظيمية المتعلقة بالسلامة</w:t>
      </w:r>
      <w:r w:rsidRPr="008D7FD5">
        <w:rPr>
          <w:b/>
          <w:bCs/>
        </w:rPr>
        <w:t xml:space="preserve">. </w:t>
      </w:r>
      <w:r w:rsidRPr="008D7FD5">
        <w:rPr>
          <w:b/>
          <w:bCs/>
          <w:rtl/>
        </w:rPr>
        <w:t>وقد تبين أن هذه التحديات لا يمكن التغلب عليها إلا من خلال تبني إطار شامل لإدارة السلامة الذكية يعتمد على البيانات والتحليل المتقدم، ويعزز التكامل بين الفرق، ويوفر تدريبًا مستمرًا للعاملين، ويضمن وجود بنية تحتية رقمية قوية</w:t>
      </w:r>
      <w:r w:rsidRPr="008D7FD5">
        <w:rPr>
          <w:b/>
          <w:bCs/>
        </w:rPr>
        <w:t>.</w:t>
      </w:r>
    </w:p>
    <w:p w14:paraId="30FFB544" w14:textId="77777777" w:rsidR="008D7FD5" w:rsidRPr="008D7FD5" w:rsidRDefault="008D7FD5" w:rsidP="008D7FD5">
      <w:pPr>
        <w:bidi/>
        <w:rPr>
          <w:b/>
          <w:bCs/>
        </w:rPr>
      </w:pPr>
      <w:r w:rsidRPr="008D7FD5">
        <w:rPr>
          <w:b/>
          <w:bCs/>
          <w:rtl/>
        </w:rPr>
        <w:t>ومن خلال هذا التحليل، يتضح أن الدراسة الحالية تقدم إسهامًا علميًا مهمًا يتمثل في دمج التكنولوجيا الرقمية والذكاء الاصطناعي وإدارة السلامة الذكية في إطار واحد، وتقديم رؤية شاملة لكيفية تطبيق هذا الإطار في المشاريع العملاقة، وتقديم حلول عملية للتحديات التي تواجه تطبيق إدارة السلامة الذكية في السياق السعودي</w:t>
      </w:r>
      <w:r w:rsidRPr="008D7FD5">
        <w:rPr>
          <w:b/>
          <w:bCs/>
        </w:rPr>
        <w:t xml:space="preserve">. </w:t>
      </w:r>
      <w:r w:rsidRPr="008D7FD5">
        <w:rPr>
          <w:b/>
          <w:bCs/>
          <w:rtl/>
        </w:rPr>
        <w:t xml:space="preserve">كما يتضح أن الدراسة تدعم أهداف رؤية السعودية </w:t>
      </w:r>
      <w:r w:rsidRPr="008D7FD5">
        <w:rPr>
          <w:b/>
          <w:bCs/>
        </w:rPr>
        <w:t xml:space="preserve">2030 </w:t>
      </w:r>
      <w:r w:rsidRPr="008D7FD5">
        <w:rPr>
          <w:b/>
          <w:bCs/>
          <w:rtl/>
        </w:rPr>
        <w:t>في التحول الرقمي، ورفع مستوى السلامة، وتعزيز الاستدامة التشغيلية، وبناء بيئات عمل أكثر أمانًا وكفاءة واستدامة</w:t>
      </w:r>
      <w:r w:rsidRPr="008D7FD5">
        <w:rPr>
          <w:b/>
          <w:bCs/>
        </w:rPr>
        <w:t>.</w:t>
      </w:r>
    </w:p>
    <w:p w14:paraId="222909F3" w14:textId="2EE5601E" w:rsidR="008D7FD5" w:rsidRPr="008D7FD5" w:rsidRDefault="008D7FD5" w:rsidP="008D7FD5">
      <w:pPr>
        <w:bidi/>
        <w:rPr>
          <w:b/>
          <w:bCs/>
        </w:rPr>
      </w:pPr>
      <w:r w:rsidRPr="008D7FD5">
        <w:rPr>
          <w:b/>
          <w:bCs/>
          <w:rtl/>
        </w:rPr>
        <w:t>وتؤكد هذه الخاتمة أن إدارة السلامة الذكية ليست مجرد مفهوم نظري أو تقنية مستقبلية، بل هي واقع عملي يفرض نفسه بقوة في المشاريع العملاقة، وأن المؤسسات التي لا تتبنى هذا التحول ستواجه مخاطر تشغيلية أعلى، وتحديات أكبر في إدارة القوى العاملة، وصعوبة في تحقيق الاستدامة التشغيلية</w:t>
      </w:r>
      <w:r w:rsidRPr="008D7FD5">
        <w:rPr>
          <w:b/>
          <w:bCs/>
        </w:rPr>
        <w:t xml:space="preserve">. </w:t>
      </w:r>
      <w:r w:rsidRPr="008D7FD5">
        <w:rPr>
          <w:b/>
          <w:bCs/>
          <w:rtl/>
        </w:rPr>
        <w:t>كما تؤكد أن الدراسة الحالية تمثل خطوة مهمة نحو بناء إطار علمي وتطبيقي يساعد في تطوير أنظمة سلامة استباقية تعتمد على البيانات والتحليل المتقدم، وتدعم نجاح المشاريع الوطنية الكبرى، وتعزز مكانة المملكة كقائدة في تبني التقنيات الحديثة في إدارة المشاريع</w:t>
      </w:r>
      <w:r w:rsidRPr="008D7FD5">
        <w:rPr>
          <w:b/>
          <w:bCs/>
        </w:rPr>
        <w:t>.</w:t>
      </w:r>
    </w:p>
    <w:p w14:paraId="712D27DA" w14:textId="77777777" w:rsidR="00E529C2" w:rsidRPr="00F96C03" w:rsidRDefault="00E529C2" w:rsidP="00E529C2">
      <w:pPr>
        <w:bidi/>
        <w:rPr>
          <w:b/>
          <w:bCs/>
        </w:rPr>
      </w:pPr>
    </w:p>
    <w:p w14:paraId="77F71281" w14:textId="77777777" w:rsidR="00E529C2" w:rsidRPr="00F96C03" w:rsidRDefault="00E529C2" w:rsidP="00E529C2">
      <w:pPr>
        <w:bidi/>
        <w:rPr>
          <w:b/>
          <w:bCs/>
          <w:rtl/>
        </w:rPr>
      </w:pPr>
    </w:p>
    <w:p w14:paraId="5C8DCE94" w14:textId="77777777" w:rsidR="00E529C2" w:rsidRDefault="00E529C2" w:rsidP="00E529C2">
      <w:pPr>
        <w:bidi/>
        <w:rPr>
          <w:b/>
          <w:bCs/>
          <w:rtl/>
        </w:rPr>
      </w:pPr>
      <w:r w:rsidRPr="00F96C03">
        <w:rPr>
          <w:b/>
          <w:bCs/>
          <w:rtl/>
        </w:rPr>
        <w:t>المشكلات والظواهر السلبية التي يعاني منها مجتمع البحث</w:t>
      </w:r>
    </w:p>
    <w:p w14:paraId="06956BCE" w14:textId="77777777" w:rsidR="00114037" w:rsidRDefault="00114037" w:rsidP="00114037">
      <w:pPr>
        <w:bidi/>
        <w:rPr>
          <w:b/>
          <w:bCs/>
          <w:rtl/>
        </w:rPr>
      </w:pPr>
    </w:p>
    <w:p w14:paraId="7934922A" w14:textId="77777777" w:rsidR="00114037" w:rsidRPr="00114037" w:rsidRDefault="00114037" w:rsidP="00114037">
      <w:pPr>
        <w:bidi/>
        <w:rPr>
          <w:b/>
          <w:bCs/>
        </w:rPr>
      </w:pPr>
      <w:r w:rsidRPr="00114037">
        <w:rPr>
          <w:b/>
          <w:bCs/>
          <w:rtl/>
        </w:rPr>
        <w:t>تُعد دراسة المشكلات والظواهر السلبية التي يعاني منها مجتمع البحث في المشاريع العملاقة خطوة أساسية لفهم السياق الحقيقي الذي تعمل فيه منظومات السلامة التقليدية، ولتفسير الأسباب العميقة التي تجعل هذه المنظومات عاجزة عن مواكبة التعقيد المتزايد في بيئات العمل الحديثة. فالمشاريع العملاقة مثل نيوم والمربع الجديد لا تمثل مجرد مواقع إنشائية ضخمة، بل هي بيئات تشغيلية معقدة تتداخل فيها التكنولوجيا مع السلوك البشري، وتتقاطع فيها مسؤوليات عشرات المقاولين، وتتغير فيها الظروف التشغيلية بوتيرة سريعة، مما يجعل أي خلل في إدارة السلامة التقليدية يتضخم أثره ويؤدي إلى مخاطر مضاعفة. ومن هنا تأتي أهمية تحليل المشكلات التي يعاني منها مجتمع البحث، ليس بوصفها عوائق إجرائية فحسب، بل باعتبارها مؤشرات على فجوة معرفية وتنظيمية وتقنية تتطلب إعادة بناء شاملة لمنظومة السلامة</w:t>
      </w:r>
      <w:r w:rsidRPr="00114037">
        <w:rPr>
          <w:b/>
          <w:bCs/>
        </w:rPr>
        <w:t>.</w:t>
      </w:r>
    </w:p>
    <w:p w14:paraId="70D85EC0" w14:textId="77777777" w:rsidR="00114037" w:rsidRPr="00114037" w:rsidRDefault="00114037" w:rsidP="00114037">
      <w:pPr>
        <w:bidi/>
        <w:rPr>
          <w:b/>
          <w:bCs/>
        </w:rPr>
      </w:pPr>
      <w:r w:rsidRPr="00114037">
        <w:rPr>
          <w:b/>
          <w:bCs/>
          <w:rtl/>
        </w:rPr>
        <w:t>إن فهم هذه المشكلات يتطلب النظر إليها في سياقها الواسع، حيث تتداخل العوامل التنظيمية مع التحديات التقنية، وتتقاطع السلوكيات الفردية مع محدودية الأدوات المتاحة، وتتفاعل ثقافة السلامة مع مستوى النضج الرقمي للمؤسسة. فالمشكلات التي تبدو في ظاهرها بسيطة، مثل الاعتماد على الورق أو ضعف التكامل بين المقاولين، تخفي وراءها منظومة كاملة من التحديات المتعلقة بجودة البيانات، وسرعة اتخاذ القرار، وفعالية التواصل، وقدرة المؤسسة على التنبؤ بالمخاطر. كما أن الظواهر السلبية التي تظهر في مواقع العمل، مثل ضعف الالتزام أو تكرار السلوكيات غير الآمنة، ليست مجرد أخطاء فردية، بل هي انعكاس لغياب أنظمة ذكية قادرة على الرصد اللحظي والتحليل العميق</w:t>
      </w:r>
      <w:r w:rsidRPr="00114037">
        <w:rPr>
          <w:b/>
          <w:bCs/>
        </w:rPr>
        <w:t>.</w:t>
      </w:r>
    </w:p>
    <w:p w14:paraId="37B7D194" w14:textId="77777777" w:rsidR="00114037" w:rsidRPr="00114037" w:rsidRDefault="00114037" w:rsidP="00114037">
      <w:pPr>
        <w:bidi/>
        <w:rPr>
          <w:b/>
          <w:bCs/>
        </w:rPr>
      </w:pPr>
      <w:r w:rsidRPr="00114037">
        <w:rPr>
          <w:b/>
          <w:bCs/>
          <w:rtl/>
        </w:rPr>
        <w:lastRenderedPageBreak/>
        <w:t>وتزداد أهمية هذا التحليل عندما نضعه في إطار المشاريع العملاقة التي تعتمد عليها المملكة في تحقيق رؤيتها المستقبلية، حيث تمثل هذه المشاريع نموذجًا جديدًا لإدارة العمليات، يعتمد على الابتكار والتقنيات المتقدمة، ويستلزم مستوى عاليًا من السلامة يتناسب مع حجم الاستثمار وتعقيد البنية التشغيلية. ومن ثمّ، فإن تحليل المشكلات والظواهر السلبية ليس مجرد خطوة تشخيصية، بل هو مدخل أساسي لبناء منظومة سلامة ذكية قادرة على تجاوز هذه التحديات، وتحويل نقاط الضعف إلى فرص للتحسين، ودعم التحول الرقمي الذي تسعى إليه المملكة في مختلف القطاعات</w:t>
      </w:r>
      <w:r w:rsidRPr="00114037">
        <w:rPr>
          <w:b/>
          <w:bCs/>
        </w:rPr>
        <w:t>.</w:t>
      </w:r>
    </w:p>
    <w:p w14:paraId="446F9EA3" w14:textId="77777777" w:rsidR="00114037" w:rsidRPr="00114037" w:rsidRDefault="00114037" w:rsidP="00114037">
      <w:pPr>
        <w:bidi/>
        <w:rPr>
          <w:b/>
          <w:bCs/>
          <w:rtl/>
        </w:rPr>
      </w:pPr>
    </w:p>
    <w:p w14:paraId="40666FD3" w14:textId="77777777" w:rsidR="00A116DA" w:rsidRPr="00F96C03" w:rsidRDefault="00A116DA" w:rsidP="00A116DA">
      <w:pPr>
        <w:bidi/>
        <w:rPr>
          <w:b/>
          <w:bCs/>
          <w:rtl/>
        </w:rPr>
      </w:pPr>
    </w:p>
    <w:p w14:paraId="33A61FA8" w14:textId="77777777" w:rsidR="006574F6" w:rsidRPr="006574F6" w:rsidRDefault="006574F6" w:rsidP="006574F6">
      <w:pPr>
        <w:bidi/>
        <w:rPr>
          <w:b/>
          <w:bCs/>
        </w:rPr>
      </w:pPr>
      <w:r w:rsidRPr="006574F6">
        <w:rPr>
          <w:b/>
          <w:bCs/>
          <w:rtl/>
        </w:rPr>
        <w:t>يواجه مجتمع البحث في المشاريع العملاقة مثل نيوم والمربع الجديد مجموعة معقدة من المشكلات والظواهر السلبية التي تكشف بوضوح عن محدودية الأساليب التقليدية في إدارة السلامة، وتبرز الحاجة الملحّة إلى تبني إدارة السلامة الذكية كخيار استراتيجي لا يمكن تأجيله. فعلى الرغم من التطور الهائل في حجم المشاريع وتعقيدها، لا يزال جزء كبير من العمليات المتعلقة بالسلامة يعتمد على الإجراءات الورقية التقليدية في تسجيل الحوادث وإعداد التقارير، وهو ما يؤدي إلى بطء شديد في جمع البيانات وتحليلها، ويضعف القدرة على اتخاذ قرارات فورية في مواقع العمل التي تتطلب استجابة لحظية. إن الاعتماد على الورق في بيئات عمل ديناميكية وسريعة التغير يجعل المعلومات عرضة للضياع أو التأخير أو التناقض، ويخلق فجوة زمنية خطيرة بين وقوع الحادث وتوثيقه وتحليله، وهي فجوة قد تكون كافية لتفاقم المخاطر أو تكرارها، خصوصًا في المشاريع التي تضم آلاف العمال وتعمل على مدار الساعة</w:t>
      </w:r>
      <w:r w:rsidRPr="006574F6">
        <w:rPr>
          <w:b/>
          <w:bCs/>
        </w:rPr>
        <w:t>.</w:t>
      </w:r>
    </w:p>
    <w:p w14:paraId="07194262" w14:textId="77777777" w:rsidR="006574F6" w:rsidRPr="006574F6" w:rsidRDefault="006574F6" w:rsidP="006574F6">
      <w:pPr>
        <w:bidi/>
        <w:rPr>
          <w:b/>
          <w:bCs/>
        </w:rPr>
      </w:pPr>
      <w:r w:rsidRPr="006574F6">
        <w:rPr>
          <w:b/>
          <w:bCs/>
          <w:rtl/>
        </w:rPr>
        <w:t>ويزداد الوضع تعقيدًا مع ضعف التكامل بين المقاولين والجهات المختلفة داخل المشروع، حيث تتعدد مصادر البيانات وتتنوع طرق التوثيق، مما يؤدي إلى تشتت المعلومات وتكرار الأخطاء وسوء التنسيق. فالمشاريع العملاقة تضم عشرات المقاولين من خلفيات مختلفة، ولكل منهم أساليبه الخاصة في التوثيق وإدارة البيانات، مما يجعل من الصعب بناء صورة موحدة وشاملة عن حالة السلامة في الموقع. هذا التشتت لا يؤثر فقط على جودة البيانات، بل ينعكس أيضًا على قدرة الإدارة على اتخاذ قرارات دقيقة مبنية على معلومات متكاملة، ويؤدي إلى فجوات معرفية قد تتسبب في وقوع حوادث كان بالإمكان تجنبها لو توفرت بيانات موحدة ومترابطة. كما أن غياب منصة رقمية موحدة يجعل من الصعب تتبع الحوادث عبر الزمن، أو تحليل الاتجاهات، أو تحديد المقاولين الأكثر التزامًا أو الأكثر تسببًا في المخاطر</w:t>
      </w:r>
      <w:r w:rsidRPr="006574F6">
        <w:rPr>
          <w:b/>
          <w:bCs/>
        </w:rPr>
        <w:t>.</w:t>
      </w:r>
    </w:p>
    <w:p w14:paraId="6F144E9D" w14:textId="77777777" w:rsidR="006574F6" w:rsidRPr="006574F6" w:rsidRDefault="006574F6" w:rsidP="006574F6">
      <w:pPr>
        <w:bidi/>
        <w:rPr>
          <w:b/>
          <w:bCs/>
        </w:rPr>
      </w:pPr>
      <w:r w:rsidRPr="006574F6">
        <w:rPr>
          <w:b/>
          <w:bCs/>
          <w:rtl/>
        </w:rPr>
        <w:t>وتظهر أيضاً مشكلة القصور في استخدام التقنيات الحديثة، إذ لا تزال بعض فرق السلامة تعتمد على أساليب تقليدية في المراقبة الميدانية، ولا تستفيد من إمكانات إنترنت الأشياء أو الذكاء الاصطناعي في رصد المخاطر أو التنبؤ بها. فبدلًا من استخدام أجهزة استشعار قادرة على قياس مستويات الضوضاء والحرارة والاهتزازات وجودة الهواء بشكل لحظي، تعتمد بعض الفرق على الملاحظة البشرية أو القياسات اليدوية، وهي أساليب لا توفر الدقة المطلوبة ولا القدرة على الرصد المستمر. وينتج عن ذلك تأخر في التحقيقات الميدانية، حيث تُجرى غالباً بأساليب وصفية لا تعتمد على أدوات تحليل رقمية أو نماذج تنبؤية، مما يحد من القدرة على تحديد الأسباب الجذرية للحوادث بدقة، ويجعل التحقيقات عرضة للتقديرات الشخصية أو التفسيرات غير العلمية، وهو ما يؤدي إلى تكرار الحوادث نفسها دون معالجة حقيقية لجذورها</w:t>
      </w:r>
      <w:r w:rsidRPr="006574F6">
        <w:rPr>
          <w:b/>
          <w:bCs/>
        </w:rPr>
        <w:t>.</w:t>
      </w:r>
    </w:p>
    <w:p w14:paraId="7918D2E5" w14:textId="77777777" w:rsidR="006574F6" w:rsidRPr="006574F6" w:rsidRDefault="006574F6" w:rsidP="006574F6">
      <w:pPr>
        <w:bidi/>
        <w:rPr>
          <w:b/>
          <w:bCs/>
        </w:rPr>
      </w:pPr>
      <w:r w:rsidRPr="006574F6">
        <w:rPr>
          <w:b/>
          <w:bCs/>
          <w:rtl/>
        </w:rPr>
        <w:t>كما يعاني مجتمع البحث من ضعف في ثقافة السلامة لدى بعض العاملين، حيث يُنظر إلى إجراءات السلامة باعتبارها عبئًا إداريًا أو عائقًا أمام سرعة الإنجاز، مما يؤدي إلى ضعف الالتزام وتكرار السلوكيات غير الآمنة. وتزداد هذه المشكلة تعقيدًا في المشاريع التي تضم عمالة متعددة الجنسيات، حيث تختلف الخلفيات الثقافية ومستويات الوعي بالسلامة، مما يجعل من الصعب توحيد السلوكيات أو ضمان الالتزام الكامل بالإجراءات. وفي ظل غياب أنظمة ذكية قادرة على مراقبة السلوكيات غير الآمنة بشكل لحظي، يصبح من الصعب اكتشاف هذه السلوكيات قبل أن تتحول إلى حوادث فعلية، خصوصًا في المواقع التي تمتد على مساحات واسعة ويصعب مراقبتها يدويًا</w:t>
      </w:r>
      <w:r w:rsidRPr="006574F6">
        <w:rPr>
          <w:b/>
          <w:bCs/>
        </w:rPr>
        <w:t>.</w:t>
      </w:r>
    </w:p>
    <w:p w14:paraId="485F90C1" w14:textId="77777777" w:rsidR="006574F6" w:rsidRPr="006574F6" w:rsidRDefault="006574F6" w:rsidP="006574F6">
      <w:pPr>
        <w:bidi/>
        <w:rPr>
          <w:b/>
          <w:bCs/>
        </w:rPr>
      </w:pPr>
      <w:r w:rsidRPr="006574F6">
        <w:rPr>
          <w:b/>
          <w:bCs/>
          <w:rtl/>
        </w:rPr>
        <w:lastRenderedPageBreak/>
        <w:t>وتزداد التحديات مع ارتفاع معدلات المخاطر البيئية في مواقع العمل، مثل الضوضاء والغبار والحرارة والاهتزازات، في ظل محدودية أدوات الرصد الفوري لهذه المتغيرات. فالمشاريع العملاقة غالبًا ما تُقام في بيئات صحراوية أو مفتوحة، تتغير فيها الظروف المناخية بسرعة، مما يجعل من الضروري وجود أنظمة مراقبة لحظية قادرة على رصد التغيرات البيئية وإطلاق إنذارات مبكرة. ومع غياب هذه الأنظمة، يصبح العمال عرضة لمخاطر صحية ومهنية قد لا يتم اكتشافها إلا بعد فوات الأوان، كما أن غياب البيانات البيئية الدقيقة يجعل من الصعب تقييم المخاطر أو اتخاذ إجراءات وقائية فعالة</w:t>
      </w:r>
      <w:r w:rsidRPr="006574F6">
        <w:rPr>
          <w:b/>
          <w:bCs/>
        </w:rPr>
        <w:t>.</w:t>
      </w:r>
    </w:p>
    <w:p w14:paraId="154115CE" w14:textId="77777777" w:rsidR="006574F6" w:rsidRPr="006574F6" w:rsidRDefault="006574F6" w:rsidP="006574F6">
      <w:pPr>
        <w:bidi/>
        <w:rPr>
          <w:b/>
          <w:bCs/>
        </w:rPr>
      </w:pPr>
      <w:r w:rsidRPr="006574F6">
        <w:rPr>
          <w:b/>
          <w:bCs/>
          <w:rtl/>
        </w:rPr>
        <w:t>ويضاف إلى ذلك نقص التدريب المتخصص في استخدام الأنظمة الرقمية الحديثة، مما يجعل بعض العاملين غير قادرين على التعامل مع أدوات التحليل الذكي أو أنظمة المراقبة الرقمية. فإدارة السلامة الذكية لا تعتمد فقط على التكنولوجيا، بل تتطلب أيضًا مهارات بشرية قادرة على فهم البيانات وتحليلها واتخاذ قرارات مبنية على الأدلة. ومع غياب التدريب الكافي، تصبح التكنولوجيا مجرد أدوات غير مستغلة، ولا تحقق الفائدة المرجوة منها، بل قد تتحول إلى عبء إضافي على الفرق الميدانية التي لا تمتلك الخبرة اللازمة لاستخدامها</w:t>
      </w:r>
      <w:r w:rsidRPr="006574F6">
        <w:rPr>
          <w:b/>
          <w:bCs/>
        </w:rPr>
        <w:t>.</w:t>
      </w:r>
    </w:p>
    <w:p w14:paraId="7CEE4391" w14:textId="77777777" w:rsidR="006574F6" w:rsidRPr="006574F6" w:rsidRDefault="006574F6" w:rsidP="006574F6">
      <w:pPr>
        <w:bidi/>
        <w:rPr>
          <w:b/>
          <w:bCs/>
        </w:rPr>
      </w:pPr>
      <w:r w:rsidRPr="006574F6">
        <w:rPr>
          <w:b/>
          <w:bCs/>
          <w:rtl/>
        </w:rPr>
        <w:t>وتبرز كذلك مشكلة تشتت البيانات وصعوبة تحليلها نتيجة تعدد مصادرها واختلاف صيغها، مما يجعل عملية التحليل اليدوي معقدة وغير دقيقة، ويضعف القدرة على التنبؤ بالمخاطر. فالمشاريع العملاقة تنتج كميات هائلة من البيانات يوميًا، تشمل تقارير الحوادث، وبيانات الاستشعار، وسجلات المعدات، وتقارير التفتيش، وغيرها. ومع غياب أنظمة ذكية قادرة على دمج هذه البيانات وتحليلها بشكل موحد، يصبح من الصعب استخراج الأنماط أو التنبؤ بالمخاطر المستقبلية، مما يؤدي إلى قرارات غير دقيقة أو متأخرة</w:t>
      </w:r>
      <w:r w:rsidRPr="006574F6">
        <w:rPr>
          <w:b/>
          <w:bCs/>
        </w:rPr>
        <w:t>.</w:t>
      </w:r>
    </w:p>
    <w:p w14:paraId="5BA319AB" w14:textId="77777777" w:rsidR="006574F6" w:rsidRPr="006574F6" w:rsidRDefault="006574F6" w:rsidP="006574F6">
      <w:pPr>
        <w:bidi/>
        <w:rPr>
          <w:b/>
          <w:bCs/>
        </w:rPr>
      </w:pPr>
      <w:r w:rsidRPr="006574F6">
        <w:rPr>
          <w:b/>
          <w:bCs/>
          <w:rtl/>
        </w:rPr>
        <w:t>كما تعاني بعض المواقع من ضعف أنظمة الإنذار المبكر التي تعتمد على تقنيات تقليدية لا توفر بيانات لحظية ولا تتيح التنبؤ بالمخاطر قبل وقوعها. فبدلًا من استخدام أنظمة تعتمد على الذكاء الاصطناعي لتحليل البيانات وإطلاق إنذارات استباقية، تعتمد بعض المواقع على إنذارات تعتمد على حدود ثابتة أو قياسات يدوية، وهي أنظمة لا تتناسب مع طبيعة المشاريع العملاقة التي تتطلب استجابة سريعة ودقيقة</w:t>
      </w:r>
      <w:r w:rsidRPr="006574F6">
        <w:rPr>
          <w:b/>
          <w:bCs/>
        </w:rPr>
        <w:t>.</w:t>
      </w:r>
    </w:p>
    <w:p w14:paraId="1B1CA90A" w14:textId="77777777" w:rsidR="006574F6" w:rsidRPr="006574F6" w:rsidRDefault="006574F6" w:rsidP="006574F6">
      <w:pPr>
        <w:bidi/>
        <w:rPr>
          <w:b/>
          <w:bCs/>
        </w:rPr>
      </w:pPr>
      <w:r w:rsidRPr="006574F6">
        <w:rPr>
          <w:b/>
          <w:bCs/>
          <w:rtl/>
        </w:rPr>
        <w:t>وتظهر أيضاً تحديات مرتبطة بالأمن السيبراني، حيث يؤدي غياب سياسات قوية لحماية البيانات إلى زيادة احتمالات الاختراق أو تعطيل الأنظمة الرقمية. فإدارة السلامة الذكية تعتمد على تدفق مستمر للبيانات بين أجهزة الاستشعار والمنصات الرقمية، وأي اختراق أو تعطيل لهذه الأنظمة قد يؤدي إلى توقف عمليات المراقبة أو فقدان البيانات، مما يعرض العمال والمعدات لمخاطر كبيرة، ويؤثر على استمرارية العمل</w:t>
      </w:r>
      <w:r w:rsidRPr="006574F6">
        <w:rPr>
          <w:b/>
          <w:bCs/>
        </w:rPr>
        <w:t>.</w:t>
      </w:r>
    </w:p>
    <w:p w14:paraId="358D9809" w14:textId="77777777" w:rsidR="006574F6" w:rsidRPr="006574F6" w:rsidRDefault="006574F6" w:rsidP="006574F6">
      <w:pPr>
        <w:bidi/>
        <w:rPr>
          <w:b/>
          <w:bCs/>
        </w:rPr>
      </w:pPr>
      <w:r w:rsidRPr="006574F6">
        <w:rPr>
          <w:b/>
          <w:bCs/>
          <w:rtl/>
        </w:rPr>
        <w:t>ويضاف إلى ذلك عدم وجود مؤشرات أداء دقيقة للسلامة في بعض الإدارات، حيث تعتمد على مؤشرات تقليدية لا تعكس الأداء الحقيقي ولا تساعد في اتخاذ قرارات مبنية على البيانات. فالمؤشرات التقليدية غالبًا ما تركز على عدد الحوادث المسجلة، دون تحليل العوامل المسببة أو السلوكيات الخطرة أو الظروف البيئية، مما يجعلها غير كافية لتقييم الأداء أو تحسينه</w:t>
      </w:r>
      <w:r w:rsidRPr="006574F6">
        <w:rPr>
          <w:b/>
          <w:bCs/>
        </w:rPr>
        <w:t>.</w:t>
      </w:r>
    </w:p>
    <w:p w14:paraId="140E5BFA" w14:textId="77777777" w:rsidR="006574F6" w:rsidRPr="006574F6" w:rsidRDefault="006574F6" w:rsidP="006574F6">
      <w:pPr>
        <w:bidi/>
        <w:rPr>
          <w:b/>
          <w:bCs/>
        </w:rPr>
      </w:pPr>
      <w:r w:rsidRPr="006574F6">
        <w:rPr>
          <w:b/>
          <w:bCs/>
          <w:rtl/>
        </w:rPr>
        <w:t>كما يؤدي تنوع العمالة واختلاف اللغات والثقافات إلى صعوبات في التواصل وفهم تعليمات السلامة، وهو ما يزيد من احتمالية وقوع الحوادث. فالمشاريع العملاقة تضم عمالًا من عشرات الجنسيات، ولكل منهم لغته وثقافته ومستوى وعيه بالسلامة، مما يجعل من الضروري وجود أنظمة ذكية قادرة على تقديم تعليمات مخصصة، أو مراقبة السلوكيات غير الآمنة، أو توفير تدريب تفاعلي يعتمد على الذكاء الاصطناعي</w:t>
      </w:r>
      <w:r w:rsidRPr="006574F6">
        <w:rPr>
          <w:b/>
          <w:bCs/>
        </w:rPr>
        <w:t>.</w:t>
      </w:r>
    </w:p>
    <w:p w14:paraId="235892A8" w14:textId="56FD31C0" w:rsidR="00E529C2" w:rsidRPr="00F96C03" w:rsidRDefault="006574F6" w:rsidP="006574F6">
      <w:pPr>
        <w:bidi/>
        <w:rPr>
          <w:b/>
          <w:bCs/>
          <w:rtl/>
        </w:rPr>
      </w:pPr>
      <w:r w:rsidRPr="006574F6">
        <w:rPr>
          <w:b/>
          <w:bCs/>
          <w:rtl/>
        </w:rPr>
        <w:t>وتؤكد هذه المشكلات مجتمعة أن الأساليب التقليدية في إدارة السلامة لم تعد قادرة على تلبية احتياجات المشاريع العملاقة، وأن هناك حاجة ملحّة لتبني إدارة السلامة الذكية القائمة على التكنولوجيا الرقمية والذكاء الاصطناعي، بما يعزز القدرة على التنبؤ بالمخاطر، وتحسين الاستجابة، ورفع مستوى السلامة في بيئات العمل المعقدة. فإدارة السلامة الذكية ليست مجرد خيار تقني، بل هي ضرورة استراتيجية لضمان استدامة المشاريع، وحماية العاملين، وتحقيق أهداف رؤية السعودية 2030</w:t>
      </w:r>
      <w:r w:rsidRPr="006574F6">
        <w:rPr>
          <w:b/>
          <w:bCs/>
        </w:rPr>
        <w:t>.</w:t>
      </w:r>
    </w:p>
    <w:p w14:paraId="675A74C9" w14:textId="77777777" w:rsidR="007F5066" w:rsidRDefault="007F5066" w:rsidP="007F5066">
      <w:pPr>
        <w:bidi/>
        <w:rPr>
          <w:b/>
          <w:bCs/>
          <w:rtl/>
        </w:rPr>
      </w:pPr>
    </w:p>
    <w:p w14:paraId="7D64DBBD" w14:textId="77777777" w:rsidR="0003022A" w:rsidRDefault="0003022A" w:rsidP="0003022A">
      <w:pPr>
        <w:bidi/>
        <w:rPr>
          <w:b/>
          <w:bCs/>
          <w:rtl/>
        </w:rPr>
      </w:pPr>
    </w:p>
    <w:p w14:paraId="1A7B577F" w14:textId="77777777" w:rsidR="0003022A" w:rsidRPr="0003022A" w:rsidRDefault="0003022A" w:rsidP="0003022A">
      <w:pPr>
        <w:bidi/>
        <w:rPr>
          <w:b/>
          <w:bCs/>
        </w:rPr>
      </w:pPr>
      <w:r w:rsidRPr="0003022A">
        <w:rPr>
          <w:b/>
          <w:bCs/>
          <w:rtl/>
        </w:rPr>
        <w:t>يتضح من التحليل الموسّع للمشكلات والظواهر السلبية التي يعاني منها مجتمع البحث في المشاريع العملاقة أن الأساليب التقليدية في إدارة السلامة لم تعد قادرة على تلبية احتياجات بيئات العمل الحديثة، وأن الفجوة بين الواقع التشغيلي ومتطلبات السلامة تتسع كلما ازدادت المشاريع تعقيدًا وتنوعًا. فقد كشفت الدراسة أن الاعتماد على الورق، وتشتت البيانات، وضعف التكامل بين المقاولين، والقصور في استخدام التقنيات الحديثة، ليست مجرد عوائق إدارية، بل هي مظاهر لغياب منظومة متكاملة قادرة على جمع البيانات وتحليلها واتخاذ قرارات استباقية مبنية على الأدلة. كما تبين أن ضعف ثقافة السلامة، وتعدد اللغات، ونقص التدريب، وغياب أنظمة الإنذار المبكر، تمثل تحديات جوهرية تعيق قدرة المؤسسات على بناء بيئة عمل آمنة ومستدامة</w:t>
      </w:r>
      <w:r w:rsidRPr="0003022A">
        <w:rPr>
          <w:b/>
          <w:bCs/>
        </w:rPr>
        <w:t>.</w:t>
      </w:r>
    </w:p>
    <w:p w14:paraId="08D8538B" w14:textId="77777777" w:rsidR="0003022A" w:rsidRPr="0003022A" w:rsidRDefault="0003022A" w:rsidP="0003022A">
      <w:pPr>
        <w:bidi/>
        <w:rPr>
          <w:b/>
          <w:bCs/>
        </w:rPr>
      </w:pPr>
      <w:r w:rsidRPr="0003022A">
        <w:rPr>
          <w:b/>
          <w:bCs/>
          <w:rtl/>
        </w:rPr>
        <w:t>ومن خلال هذا التحليل، يتضح أن معالجة هذه المشكلات لا يمكن أن تتم من خلال تحسينات جزئية أو حلول تقليدية، بل تتطلب تحولًا جذريًا في فلسفة إدارة السلامة، يقوم على تبني إدارة السلامة الذكية كمنظومة شاملة تعتمد على التكنولوجيا الرقمية والذكاء الاصطناعي في جمع البيانات وتحليلها والتنبؤ بالمخاطر. كما يتضح أن المشاريع العملاقة مثل نيوم والمربع الجديد تمثل بيئات مثالية لتطبيق هذا التحول، نظرًا لاعتمادها على أحدث التقنيات، وتوفر بنية تحتية رقمية متقدمة، وتنوع العمليات التشغيلية، وكبر حجم القوى العاملة</w:t>
      </w:r>
      <w:r w:rsidRPr="0003022A">
        <w:rPr>
          <w:b/>
          <w:bCs/>
        </w:rPr>
        <w:t>.</w:t>
      </w:r>
    </w:p>
    <w:p w14:paraId="6E09BC02" w14:textId="77777777" w:rsidR="0003022A" w:rsidRPr="0003022A" w:rsidRDefault="0003022A" w:rsidP="0003022A">
      <w:pPr>
        <w:bidi/>
        <w:rPr>
          <w:b/>
          <w:bCs/>
        </w:rPr>
      </w:pPr>
      <w:r w:rsidRPr="0003022A">
        <w:rPr>
          <w:b/>
          <w:bCs/>
          <w:rtl/>
        </w:rPr>
        <w:t>وتؤكد هذه الخاتمة أن فهم المشكلات والظواهر السلبية ليس هدفًا بحد ذاته، بل هو خطوة أساسية لبناء منظومة سلامة ذكية قادرة على تجاوز هذه التحديات، وتحويل بيئات العمل إلى بيئات أكثر أمانًا وكفاءة واستدامة. كما تؤكد أن الدراسة الحالية تمثل إسهامًا مهمًا في هذا الاتجاه، من خلال تحليلها العميق للمشكلات، وربطها بالسياق السعودي، وتقديمها إطارًا نظريًا وتطبيقيًا يساعد في تطوير حلول عملية قابلة للتطبيق في المشاريع العملاقة، ويدعم أهداف رؤية السعودية 2030 في التحول الرقمي، ورفع مستوى السلامة، وتعزيز الاستدامة التشغيلية</w:t>
      </w:r>
      <w:r w:rsidRPr="0003022A">
        <w:rPr>
          <w:b/>
          <w:bCs/>
        </w:rPr>
        <w:t>.</w:t>
      </w:r>
    </w:p>
    <w:p w14:paraId="54CFCF41" w14:textId="77777777" w:rsidR="007F5066" w:rsidRPr="00F96C03" w:rsidRDefault="007F5066" w:rsidP="007F5066">
      <w:pPr>
        <w:bidi/>
        <w:rPr>
          <w:b/>
          <w:bCs/>
        </w:rPr>
      </w:pPr>
    </w:p>
    <w:p w14:paraId="06B106BA" w14:textId="77777777" w:rsidR="00697108" w:rsidRPr="00F96C03" w:rsidRDefault="00697108" w:rsidP="00697108">
      <w:pPr>
        <w:pStyle w:val="Heading1"/>
        <w:bidi/>
        <w:rPr>
          <w:rFonts w:asciiTheme="minorHAnsi" w:eastAsiaTheme="minorHAnsi" w:hAnsiTheme="minorHAnsi" w:cstheme="minorBidi"/>
          <w:b/>
          <w:bCs/>
          <w:color w:val="auto"/>
          <w:sz w:val="24"/>
          <w:szCs w:val="24"/>
          <w:rtl/>
        </w:rPr>
      </w:pPr>
      <w:r w:rsidRPr="00F96C03">
        <w:rPr>
          <w:rFonts w:asciiTheme="minorHAnsi" w:eastAsiaTheme="minorHAnsi" w:hAnsiTheme="minorHAnsi" w:cstheme="minorBidi"/>
          <w:b/>
          <w:bCs/>
          <w:color w:val="auto"/>
          <w:sz w:val="24"/>
          <w:szCs w:val="24"/>
          <w:rtl/>
        </w:rPr>
        <w:t>ثانيًا: الدراسات السابقة</w:t>
      </w:r>
    </w:p>
    <w:p w14:paraId="23898737" w14:textId="77777777" w:rsidR="00B925A5" w:rsidRDefault="00B925A5" w:rsidP="00B925A5">
      <w:pPr>
        <w:bidi/>
        <w:rPr>
          <w:b/>
          <w:bCs/>
          <w:rtl/>
        </w:rPr>
      </w:pPr>
    </w:p>
    <w:p w14:paraId="0D5D8C71" w14:textId="77777777" w:rsidR="005A3C44" w:rsidRPr="005A3C44" w:rsidRDefault="005A3C44" w:rsidP="005A3C44">
      <w:pPr>
        <w:bidi/>
        <w:rPr>
          <w:b/>
          <w:bCs/>
        </w:rPr>
      </w:pPr>
      <w:r w:rsidRPr="005A3C44">
        <w:rPr>
          <w:b/>
          <w:bCs/>
          <w:rtl/>
        </w:rPr>
        <w:t>تُعد مراجعة الدراسات السابقة خطوة مركزية في بناء أي بحث علمي رصين، فهي ليست مجرد استعراض لما كُتب في المجال، بل هي عملية تحليلية معمّقة تهدف إلى فهم المسار التاريخي لتطور المعرفة، وتحديد الاتجاهات البحثية السائدة، والكشف عن الفجوات التي لم تُعالج بعد، وتأسيس الإطار النظري الذي تستند إليه الدراسة. وفي سياق هذا البحث، الذي يتناول دعائم تطبيق إدارة السلامة الذكية في المشاريع العملاقة مثل نيوم والمربع الجديد، تكتسب مراجعة الأدبيات أهمية مضاعفة، نظرًا للطبيعة المتداخلة والمعقدة للمتغيرات الثلاثة التي يقوم عليها البحث، وهي التكنولوجيا الرقمية، والذكاء الاصطناعي، وإدارة السلامة الذكية. فهذه المتغيرات لا تعمل بمعزل عن بعضها، بل تتشابك في منظومة معرفية واحدة تعيد صياغة مفهوم إدارة المخاطر في بيئات العمل الحديثة، وتفتح آفاقًا جديدة لفهم التحديات والفرص التي تطرحها المشاريع العملاقة</w:t>
      </w:r>
      <w:r w:rsidRPr="005A3C44">
        <w:rPr>
          <w:b/>
          <w:bCs/>
        </w:rPr>
        <w:t>.</w:t>
      </w:r>
    </w:p>
    <w:p w14:paraId="58E17D1A" w14:textId="77777777" w:rsidR="005A3C44" w:rsidRPr="005A3C44" w:rsidRDefault="005A3C44" w:rsidP="005A3C44">
      <w:pPr>
        <w:bidi/>
        <w:rPr>
          <w:b/>
          <w:bCs/>
        </w:rPr>
      </w:pPr>
      <w:r w:rsidRPr="005A3C44">
        <w:rPr>
          <w:b/>
          <w:bCs/>
          <w:rtl/>
        </w:rPr>
        <w:t xml:space="preserve">لقد شهد العالم خلال العقدين الأخيرين تحولًا جذريًا في طريقة التعامل مع البيانات، وفي كيفية إدارة العمليات التشغيلية، وفي طبيعة المخاطر التي تواجه المشاريع العملاقة. فقد أدى التطور السريع في التقنيات الرقمية إلى ظهور بيئات عمل تعتمد على البيانات الحية، والتحليل اللحظي، والمراقبة المستمرة، مما جعل من التكنولوجيا الرقمية عنصرًا محوريًا في إدارة المشاريع. وفي الوقت نفسه، تطور الذكاء الاصطناعي من كونه مجرد أداة تحليلية إلى منظومة معرفية قادرة على التعلم والتكيف والتنبؤ، مما جعله عنصرًا أساسيًا في بناء أنظمة سلامة استباقية تعتمد على التحليل العميق للبيانات. ومع </w:t>
      </w:r>
      <w:r w:rsidRPr="005A3C44">
        <w:rPr>
          <w:b/>
          <w:bCs/>
          <w:rtl/>
        </w:rPr>
        <w:lastRenderedPageBreak/>
        <w:t>تزايد تعقيد المشاريع العملاقة، وارتفاع حجم القوى العاملة، وتنوع العمليات التشغيلية، أصبح من الضروري تطوير نموذج جديد لإدارة السلامة يجمع بين الرقمنة والذكاء الاصطناعي في إطار واحد، وهو ما أدى إلى ظهور مفهوم إدارة السلامة الذكية</w:t>
      </w:r>
      <w:r w:rsidRPr="005A3C44">
        <w:rPr>
          <w:b/>
          <w:bCs/>
        </w:rPr>
        <w:t>.</w:t>
      </w:r>
    </w:p>
    <w:p w14:paraId="5D8940AC" w14:textId="77777777" w:rsidR="005A3C44" w:rsidRPr="005A3C44" w:rsidRDefault="005A3C44" w:rsidP="005A3C44">
      <w:pPr>
        <w:bidi/>
        <w:rPr>
          <w:b/>
          <w:bCs/>
        </w:rPr>
      </w:pPr>
      <w:r w:rsidRPr="005A3C44">
        <w:rPr>
          <w:b/>
          <w:bCs/>
          <w:rtl/>
        </w:rPr>
        <w:t>وتكشف مراجعة الأدبيات أن كل متغير من هذه المتغيرات الثلاثة قد حظي باهتمام واسع في الدراسات العلمية، وأن الباحثين تناولوا التكنولوجيا الرقمية من حيث قدرتها على تحسين جودة البيانات، وتعزيز الشفافية، ورفع كفاءة التنسيق بين الفرق، وتناولوا الذكاء الاصطناعي من حيث قدرته على تحليل البيانات الضخمة، واكتشاف الأنماط الخفية، والتنبؤ بالمخاطر قبل وقوعها، وتناولوا إدارة السلامة الذكية من حيث قدرتها على دمج هذه التقنيات في منظومة واحدة تهدف إلى بناء بيئة عمل أكثر أمانًا واستدامة. غير أن مراجعة الأدبيات تكشف أيضًا أن معظم الدراسات ركزت على جانب واحد فقط من هذه المتغيرات، وأن هناك ندرة في الدراسات التي تناولت التكامل بين التكنولوجيا الرقمية والذكاء الاصطناعي وإدارة السلامة الذكية في إطار واحد شامل، خصوصًا في السياق السعودي</w:t>
      </w:r>
      <w:r w:rsidRPr="005A3C44">
        <w:rPr>
          <w:b/>
          <w:bCs/>
        </w:rPr>
        <w:t>.</w:t>
      </w:r>
    </w:p>
    <w:p w14:paraId="7582F021" w14:textId="77777777" w:rsidR="005A3C44" w:rsidRPr="005A3C44" w:rsidRDefault="005A3C44" w:rsidP="005A3C44">
      <w:pPr>
        <w:bidi/>
        <w:rPr>
          <w:b/>
          <w:bCs/>
        </w:rPr>
      </w:pPr>
      <w:r w:rsidRPr="005A3C44">
        <w:rPr>
          <w:b/>
          <w:bCs/>
          <w:rtl/>
        </w:rPr>
        <w:t>وتبرز أهمية مراجعة الدراسات السابقة في هذا البحث من كونها تتيح فهمًا عميقًا للتطورات العلمية التي شهدها مجال إدارة السلامة، وتكشف عن الاتجاهات العالمية في استخدام التكنولوجيا الرقمية والذكاء الاصطناعي في إدارة المخاطر، وتوضح كيف يمكن لهذه التقنيات أن تسهم في بناء أنظمة سلامة استباقية تعتمد على البيانات والتحليل المتقدم. كما تساعد مراجعة الأدبيات في تحديد الفجوات البحثية التي لم تتناولها الدراسات السابقة، وتوضح الحاجة إلى دراسة شاملة تدمج بين هذه المتغيرات الثلاثة في إطار واحد، وتقدم حلولًا عملية للتحديات التي تواجه تطبيق إدارة السلامة الذكية في المشاريع العملاقة</w:t>
      </w:r>
      <w:r w:rsidRPr="005A3C44">
        <w:rPr>
          <w:b/>
          <w:bCs/>
        </w:rPr>
        <w:t>.</w:t>
      </w:r>
    </w:p>
    <w:p w14:paraId="3B432689" w14:textId="77777777" w:rsidR="005A3C44" w:rsidRPr="005A3C44" w:rsidRDefault="005A3C44" w:rsidP="005A3C44">
      <w:pPr>
        <w:bidi/>
        <w:rPr>
          <w:b/>
          <w:bCs/>
        </w:rPr>
      </w:pPr>
      <w:r w:rsidRPr="005A3C44">
        <w:rPr>
          <w:b/>
          <w:bCs/>
          <w:rtl/>
        </w:rPr>
        <w:t>وتكشف مراجعة الأدبيات أيضًا أن المشاريع العملاقة مثل نيوم والمربع الجديد تمثل بيئات مثالية لتطبيق إدارة السلامة الذكية، نظرًا لاعتمادها على أحدث التقنيات، وتوفر بنية تحتية رقمية متقدمة، وتنوع العمليات التشغيلية، وكبر حجم القوى العاملة. غير أن الدراسات السابقة لم تتناول بشكل كافٍ كيفية تطبيق إدارة السلامة الذكية في هذه المشاريع، ولم تقدم إطارًا تطبيقيًا يوضح كيفية دمج التكنولوجيا الرقمية والذكاء الاصطناعي في منظومة واحدة تدعم أهداف رؤية السعودية 2030. كما أن الدراسات السابقة لم تتناول بشكل كافٍ التحديات الثقافية والتنظيمية التي تواجه تطبيق إدارة السلامة الذكية في السياق السعودي، مثل مقاومة التغيير، ونقص التدريب، والحاجة إلى تطوير مهارات جديدة لدى العاملين</w:t>
      </w:r>
      <w:r w:rsidRPr="005A3C44">
        <w:rPr>
          <w:b/>
          <w:bCs/>
        </w:rPr>
        <w:t>.</w:t>
      </w:r>
    </w:p>
    <w:p w14:paraId="1A2A3C0D" w14:textId="77777777" w:rsidR="005A3C44" w:rsidRPr="005A3C44" w:rsidRDefault="005A3C44" w:rsidP="005A3C44">
      <w:pPr>
        <w:bidi/>
        <w:rPr>
          <w:b/>
          <w:bCs/>
        </w:rPr>
      </w:pPr>
      <w:r w:rsidRPr="005A3C44">
        <w:rPr>
          <w:b/>
          <w:bCs/>
          <w:rtl/>
        </w:rPr>
        <w:t>وتتضح أهمية هذه المقدمة أيضًا من كونها تمهّد لفهم السياق العالمي الذي تتطور فيه إدارة السلامة، حيث تشير الأدبيات إلى أن العالم يشهد تحولًا نحو أنظمة سلامة تعتمد على البيانات والتحليل الذكي، وأن المؤسسات التي لا تتبنى هذا التحول تواجه مخاطر تشغيلية أعلى، وتحديات أكبر في إدارة القوى العاملة، وصعوبة في تحقيق الاستدامة التشغيلية. كما تكشف الأدبيات أن التحول نحو إدارة السلامة الذكية ليس مجرد خيار تقني، بل هو ضرورة استراتيجية لضمان استمرارية المشاريع، وحماية العاملين، وتحقيق الكفاءة التشغيلية، وتعزيز القدرة على التنبؤ بالمخاطر</w:t>
      </w:r>
      <w:r w:rsidRPr="005A3C44">
        <w:rPr>
          <w:b/>
          <w:bCs/>
        </w:rPr>
        <w:t>.</w:t>
      </w:r>
    </w:p>
    <w:p w14:paraId="614E6FE0" w14:textId="77777777" w:rsidR="005A3C44" w:rsidRPr="005A3C44" w:rsidRDefault="005A3C44" w:rsidP="005A3C44">
      <w:pPr>
        <w:bidi/>
        <w:rPr>
          <w:b/>
          <w:bCs/>
        </w:rPr>
      </w:pPr>
      <w:r w:rsidRPr="005A3C44">
        <w:rPr>
          <w:b/>
          <w:bCs/>
          <w:rtl/>
        </w:rPr>
        <w:t>ومن خلال هذا التحليل، يتضح أن مراجعة الدراسات السابقة ليست مجرد خطوة منهجية، بل هي عملية معرفية عميقة تتيح للباحث فهمًا شاملًا للموضوع، وتساعده في بناء إطار نظري متين، وتوجهه نحو صياغة أسئلة بحثية دقيقة، وتمنحه القدرة على تقديم إسهام علمي جديد يضيف إلى المعرفة في المجال. كما أن مراجعة الأدبيات تتيح للباحث فهمًا عميقًا للتحديات التي تواجه تطبيق إدارة السلامة الذكية في المشاريع العملاقة، وتساعده في تقديم حلول عملية قابلة للتطبيق في السياق السعودي، وتدعم أهداف رؤية السعودية 2030 في التحول الرقمي، ورفع مستوى السلامة، وتعزيز الاستدامة التشغيلية</w:t>
      </w:r>
      <w:r w:rsidRPr="005A3C44">
        <w:rPr>
          <w:b/>
          <w:bCs/>
        </w:rPr>
        <w:t>.</w:t>
      </w:r>
    </w:p>
    <w:p w14:paraId="1926C436" w14:textId="77777777" w:rsidR="005A3C44" w:rsidRPr="005A3C44" w:rsidRDefault="005A3C44" w:rsidP="005A3C44">
      <w:pPr>
        <w:bidi/>
        <w:rPr>
          <w:b/>
          <w:bCs/>
        </w:rPr>
      </w:pPr>
      <w:r w:rsidRPr="005A3C44">
        <w:rPr>
          <w:b/>
          <w:bCs/>
          <w:rtl/>
        </w:rPr>
        <w:t xml:space="preserve">وتؤكد هذه المقدمة أن الدراسات السابقة، رغم أهميتها، لم تقدم إطارًا شاملًا يوضح كيفية دمج التكنولوجيا الرقمية والذكاء الاصطناعي وإدارة السلامة الذكية في منظومة واحدة، ولم تتناول بشكل كافٍ التحديات التي تواجه تطبيق هذه المنظومة في المشاريع العملاقة، ولم تقدم حلولًا عملية قابلة للتطبيق في السياق السعودي. ومن ثمّ، تأتي هذه الدراسة لسدّ هذه الفجوة، وتقديم إطار نظري وتطبيقي يوضح دعائم ومعززات إدارة السلامة الذكية في المشاريع العملاقة، ويقدم حلولًا </w:t>
      </w:r>
      <w:r w:rsidRPr="005A3C44">
        <w:rPr>
          <w:b/>
          <w:bCs/>
          <w:rtl/>
        </w:rPr>
        <w:lastRenderedPageBreak/>
        <w:t>عملية للتحديات التي تواجه تطبيق هذه المنظومة، ويدعم أهداف رؤية السعودية 2030 في التحول الرقمي، ورفع مستوى السلامة، وتعزيز الاستدامة التشغيلية، وبناء بيئات عمل أكثر أمانًا وكفاءة واستدامة</w:t>
      </w:r>
      <w:r w:rsidRPr="005A3C44">
        <w:rPr>
          <w:b/>
          <w:bCs/>
        </w:rPr>
        <w:t>.</w:t>
      </w:r>
    </w:p>
    <w:p w14:paraId="46394F0E" w14:textId="77777777" w:rsidR="005A3C44" w:rsidRPr="005A3C44" w:rsidRDefault="005A3C44" w:rsidP="005A3C44">
      <w:pPr>
        <w:bidi/>
        <w:rPr>
          <w:b/>
          <w:bCs/>
          <w:rtl/>
        </w:rPr>
      </w:pPr>
    </w:p>
    <w:p w14:paraId="56DAF4D3" w14:textId="77777777" w:rsidR="001372B1" w:rsidRPr="001372B1" w:rsidRDefault="001372B1" w:rsidP="001372B1">
      <w:pPr>
        <w:bidi/>
        <w:rPr>
          <w:b/>
          <w:bCs/>
        </w:rPr>
      </w:pPr>
      <w:r w:rsidRPr="001372B1">
        <w:rPr>
          <w:b/>
          <w:bCs/>
          <w:rtl/>
        </w:rPr>
        <w:t>تُظهر الأدبيات العلمية الحديثة اتساعًا ملحوظًا في الاهتمام بدور التكنولوجيا الرقمية في تعزيز السلامة المهنية وإدارة المشاريع العملاقة، حيث أصبحت الرقمنة عنصرًا محوريًا في إعادة تشكيل بيئات العمل ورفع مستوى الكفاءة التشغيلية. وقد شهد العقد الأخير تحولًا جذريًا في طريقة تعامل المؤسسات مع البيانات، إذ انتقلت من الأساليب التقليدية القائمة على التقارير الورقية والملاحظات الميدانية إلى أنظمة رقمية متقدمة تعتمد على أجهزة الاستشعار، والمنصات التفاعلية، والتحليلات اللحظية، مما أدى إلى نشوء مفهوم جديد لإدارة السلامة يعتمد على البيانات الحية والذكاء التحليلي</w:t>
      </w:r>
      <w:r w:rsidRPr="001372B1">
        <w:rPr>
          <w:b/>
          <w:bCs/>
        </w:rPr>
        <w:t>.</w:t>
      </w:r>
    </w:p>
    <w:p w14:paraId="28EF1992" w14:textId="77777777" w:rsidR="001372B1" w:rsidRPr="001372B1" w:rsidRDefault="001372B1" w:rsidP="001372B1">
      <w:pPr>
        <w:bidi/>
        <w:rPr>
          <w:b/>
          <w:bCs/>
        </w:rPr>
      </w:pPr>
      <w:r w:rsidRPr="001372B1">
        <w:rPr>
          <w:b/>
          <w:bCs/>
          <w:rtl/>
        </w:rPr>
        <w:t>لقد تناولت العديد من الدراسات هذا التحول من زوايا متعددة، مؤكدة أن التكنولوجيا الرقمية لم تعد مجرد أدوات مساعدة، بل أصبحت إطارًا شاملًا يعيد صياغة طريقة جمع البيانات وتحليلها واتخاذ القرارات. ففي دراسة</w:t>
      </w:r>
      <w:r w:rsidRPr="001372B1">
        <w:rPr>
          <w:b/>
          <w:bCs/>
        </w:rPr>
        <w:t xml:space="preserve"> Zhou </w:t>
      </w:r>
      <w:r w:rsidRPr="001372B1">
        <w:rPr>
          <w:b/>
          <w:bCs/>
          <w:rtl/>
        </w:rPr>
        <w:t xml:space="preserve">وزملائه (2019) التي حملت عنوان </w:t>
      </w:r>
      <w:r w:rsidRPr="001372B1">
        <w:rPr>
          <w:b/>
          <w:bCs/>
        </w:rPr>
        <w:t>“Smart Monitoring Systems for Construction Safety”</w:t>
      </w:r>
      <w:r w:rsidRPr="001372B1">
        <w:rPr>
          <w:b/>
          <w:bCs/>
          <w:rtl/>
        </w:rPr>
        <w:t>، يتضح أن أنظمة المراقبة الذكية القائمة على أجهزة الاستشعار الرقمية أحدثت نقلة نوعية في سرعة الاستجابة للحوادث، إذ أظهرت الدراسة أن هذه الأنظمة قادرة على تقليل زمن الاستجابة بنسبة كبيرة، وهو ما يعكس قدرة الرقمنة على توفير بيانات لحظية تساعد في التدخل السريع قبل تفاقم المخاطر. وقد ركزت هذه الدراسة على تحليل كيفية عمل أجهزة الاستشعار في بيئات العمل المعقدة، وكيف يمكن لهذه الأجهزة أن تلتقط التغيرات البيئية الدقيقة مثل ارتفاع درجات الحرارة، أو زيادة مستويات الغبار، أو تغيرات الاهتزازات في المعدات الثقيلة، مما يسمح بإطلاق إنذارات مبكرة تمنع وقوع الحوادث</w:t>
      </w:r>
      <w:r w:rsidRPr="001372B1">
        <w:rPr>
          <w:b/>
          <w:bCs/>
        </w:rPr>
        <w:t>.</w:t>
      </w:r>
    </w:p>
    <w:p w14:paraId="77B4C47C" w14:textId="77777777" w:rsidR="001372B1" w:rsidRPr="001372B1" w:rsidRDefault="001372B1" w:rsidP="001372B1">
      <w:pPr>
        <w:bidi/>
        <w:rPr>
          <w:b/>
          <w:bCs/>
        </w:rPr>
      </w:pPr>
      <w:r w:rsidRPr="001372B1">
        <w:rPr>
          <w:b/>
          <w:bCs/>
          <w:rtl/>
        </w:rPr>
        <w:t>وفي السياق ذاته، أكدت دراسة</w:t>
      </w:r>
      <w:r w:rsidRPr="001372B1">
        <w:rPr>
          <w:b/>
          <w:bCs/>
        </w:rPr>
        <w:t xml:space="preserve"> Li </w:t>
      </w:r>
      <w:r w:rsidRPr="001372B1">
        <w:rPr>
          <w:b/>
          <w:bCs/>
          <w:rtl/>
        </w:rPr>
        <w:t xml:space="preserve">وزملائه (2020) بعنوان </w:t>
      </w:r>
      <w:r w:rsidRPr="001372B1">
        <w:rPr>
          <w:b/>
          <w:bCs/>
        </w:rPr>
        <w:t xml:space="preserve">“IoT Applications in Construction Safety Management” </w:t>
      </w:r>
      <w:r w:rsidRPr="001372B1">
        <w:rPr>
          <w:b/>
          <w:bCs/>
          <w:rtl/>
        </w:rPr>
        <w:t>أن تطبيقات إنترنت الأشياء في مواقع البناء تسهم في تعزيز دقة البيانات وتقليل الأخطاء البشرية، من خلال الربط المباشر بين أجهزة الاستشعار والمنصات الرقمية التي تتيح مراقبة الظروف البيئية بشكل مستمر. وقد أوضحت الدراسة أن إنترنت الأشياء لا يقتصر دوره على جمع البيانات، بل يمتد إلى تحليلها وربطها بأنظمة اتخاذ القرار، مما يسمح بتحديد الأنماط التشغيلية التي قد تؤدي إلى وقوع الحوادث. كما تناولت الدراسة التحديات المرتبطة بتطبيق إنترنت الأشياء، مثل الحاجة إلى بنية تحتية رقمية قوية، وضمان أمن البيانات، وتدريب العاملين على استخدام الأنظمة الذكية</w:t>
      </w:r>
      <w:r w:rsidRPr="001372B1">
        <w:rPr>
          <w:b/>
          <w:bCs/>
        </w:rPr>
        <w:t>.</w:t>
      </w:r>
    </w:p>
    <w:p w14:paraId="6CE2D011" w14:textId="77777777" w:rsidR="001372B1" w:rsidRPr="001372B1" w:rsidRDefault="001372B1" w:rsidP="001372B1">
      <w:pPr>
        <w:bidi/>
        <w:rPr>
          <w:b/>
          <w:bCs/>
        </w:rPr>
      </w:pPr>
      <w:r w:rsidRPr="001372B1">
        <w:rPr>
          <w:b/>
          <w:bCs/>
          <w:rtl/>
        </w:rPr>
        <w:t>وتتسق هذه النتائج مع ما توصلت إليه</w:t>
      </w:r>
      <w:r w:rsidRPr="001372B1">
        <w:rPr>
          <w:b/>
          <w:bCs/>
        </w:rPr>
        <w:t xml:space="preserve"> </w:t>
      </w:r>
      <w:proofErr w:type="spellStart"/>
      <w:r w:rsidRPr="001372B1">
        <w:rPr>
          <w:b/>
          <w:bCs/>
        </w:rPr>
        <w:t>Ghobakhloo</w:t>
      </w:r>
      <w:proofErr w:type="spellEnd"/>
      <w:r w:rsidRPr="001372B1">
        <w:rPr>
          <w:b/>
          <w:bCs/>
        </w:rPr>
        <w:t xml:space="preserve"> (2018) </w:t>
      </w:r>
      <w:r w:rsidRPr="001372B1">
        <w:rPr>
          <w:b/>
          <w:bCs/>
          <w:rtl/>
        </w:rPr>
        <w:t xml:space="preserve">في دراستها </w:t>
      </w:r>
      <w:r w:rsidRPr="001372B1">
        <w:rPr>
          <w:b/>
          <w:bCs/>
        </w:rPr>
        <w:t>“Digital Platforms and Project Coordination”</w:t>
      </w:r>
      <w:r w:rsidRPr="001372B1">
        <w:rPr>
          <w:b/>
          <w:bCs/>
          <w:rtl/>
        </w:rPr>
        <w:t>، التي أوضحت أن المنصات الرقمية في إدارة المشاريع تقلل من الأخطاء الناتجة عن ضعف التنسيق، وهو ما يعكس أهمية التكامل الرقمي في بيئات العمل المعقدة التي تتطلب تنسيقًا عاليًا بين فرق متعددة. وقد ركزت الدراسة على تحليل كيفية تأثير المنصات الرقمية على تدفق المعلومات بين الفرق الميدانية والإدارية، وكيف يمكن لهذه المنصات أن تقلل من التأخير في نقل المعلومات، وتمنع تكرار الأخطاء الناتجة عن سوء التواصل. كما تناولت الدراسة أثر الرقمنة على تحسين جودة التقارير الميدانية، وتعزيز القدرة على تتبع العمليات التشغيلية بشكل لحظي</w:t>
      </w:r>
      <w:r w:rsidRPr="001372B1">
        <w:rPr>
          <w:b/>
          <w:bCs/>
        </w:rPr>
        <w:t>.</w:t>
      </w:r>
    </w:p>
    <w:p w14:paraId="5455024D" w14:textId="77777777" w:rsidR="001372B1" w:rsidRPr="001372B1" w:rsidRDefault="001372B1" w:rsidP="001372B1">
      <w:pPr>
        <w:bidi/>
        <w:rPr>
          <w:b/>
          <w:bCs/>
        </w:rPr>
      </w:pPr>
      <w:r w:rsidRPr="001372B1">
        <w:rPr>
          <w:b/>
          <w:bCs/>
          <w:rtl/>
        </w:rPr>
        <w:t>وفي السياق السعودي، أشارت دراسة</w:t>
      </w:r>
      <w:r w:rsidRPr="001372B1">
        <w:rPr>
          <w:b/>
          <w:bCs/>
        </w:rPr>
        <w:t xml:space="preserve"> Al</w:t>
      </w:r>
      <w:r w:rsidRPr="001372B1">
        <w:rPr>
          <w:b/>
          <w:bCs/>
        </w:rPr>
        <w:noBreakHyphen/>
      </w:r>
      <w:proofErr w:type="spellStart"/>
      <w:r w:rsidRPr="001372B1">
        <w:rPr>
          <w:b/>
          <w:bCs/>
        </w:rPr>
        <w:t>Kahtani</w:t>
      </w:r>
      <w:proofErr w:type="spellEnd"/>
      <w:r w:rsidRPr="001372B1">
        <w:rPr>
          <w:b/>
          <w:bCs/>
        </w:rPr>
        <w:t xml:space="preserve"> (2021) </w:t>
      </w:r>
      <w:r w:rsidRPr="001372B1">
        <w:rPr>
          <w:b/>
          <w:bCs/>
          <w:rtl/>
        </w:rPr>
        <w:t xml:space="preserve">بعنوان </w:t>
      </w:r>
      <w:r w:rsidRPr="001372B1">
        <w:rPr>
          <w:b/>
          <w:bCs/>
        </w:rPr>
        <w:t xml:space="preserve">“Digital Transformation and Safety Compliance in Saudi Vision 2030 Projects” </w:t>
      </w:r>
      <w:r w:rsidRPr="001372B1">
        <w:rPr>
          <w:b/>
          <w:bCs/>
          <w:rtl/>
        </w:rPr>
        <w:t>إلى أن التحول الرقمي في المشاريع السعودية يعزز الامتثال لمعايير السلامة الدولية، ويؤسس لبيئة عمل تعتمد على البيانات الدقيقة بدلًا من التقديرات الشخصية. وقد ركزت الدراسة على تحليل كيفية تأثير مبادرات رؤية 2030 على تسريع التحول الرقمي في قطاع البناء، وكيف ساهمت هذه المبادرات في إدخال تقنيات جديدة مثل أنظمة المراقبة الذكية، ومنصات إدارة المشاريع الرقمية، وأجهزة الاستشعار المتقدمة. كما تناولت الدراسة التحديات التي تواجه التحول الرقمي في السياق السعودي، مثل الحاجة إلى تدريب القوى العاملة، وتطوير البنية التحتية الرقمية، وضمان أمن البيانات</w:t>
      </w:r>
      <w:r w:rsidRPr="001372B1">
        <w:rPr>
          <w:b/>
          <w:bCs/>
        </w:rPr>
        <w:t>.</w:t>
      </w:r>
    </w:p>
    <w:p w14:paraId="5C4633FD" w14:textId="77777777" w:rsidR="001372B1" w:rsidRPr="001372B1" w:rsidRDefault="001372B1" w:rsidP="001372B1">
      <w:pPr>
        <w:bidi/>
        <w:rPr>
          <w:b/>
          <w:bCs/>
        </w:rPr>
      </w:pPr>
      <w:r w:rsidRPr="001372B1">
        <w:rPr>
          <w:b/>
          <w:bCs/>
          <w:rtl/>
        </w:rPr>
        <w:lastRenderedPageBreak/>
        <w:t>أما</w:t>
      </w:r>
      <w:r w:rsidRPr="001372B1">
        <w:rPr>
          <w:b/>
          <w:bCs/>
        </w:rPr>
        <w:t xml:space="preserve"> Brennen </w:t>
      </w:r>
      <w:r w:rsidRPr="001372B1">
        <w:rPr>
          <w:b/>
          <w:bCs/>
          <w:rtl/>
        </w:rPr>
        <w:t>و</w:t>
      </w:r>
      <w:r w:rsidRPr="001372B1">
        <w:rPr>
          <w:b/>
          <w:bCs/>
        </w:rPr>
        <w:t xml:space="preserve">Kreiss (2016) </w:t>
      </w:r>
      <w:r w:rsidRPr="001372B1">
        <w:rPr>
          <w:b/>
          <w:bCs/>
          <w:rtl/>
        </w:rPr>
        <w:t xml:space="preserve">في دراستهما </w:t>
      </w:r>
      <w:r w:rsidRPr="001372B1">
        <w:rPr>
          <w:b/>
          <w:bCs/>
        </w:rPr>
        <w:t xml:space="preserve">“Digitalization and Organizational Change” </w:t>
      </w:r>
      <w:r w:rsidRPr="001372B1">
        <w:rPr>
          <w:b/>
          <w:bCs/>
          <w:rtl/>
        </w:rPr>
        <w:t>فقد تناولا الرقمنة من منظور أوسع، مؤكدين أن التحول الرقمي يعيد تشكيل طريقة جمع وتحليل البيانات، ويخلق نماذج جديدة لإدارة المعرفة داخل المؤسسات. وقد ركزت الدراسة على تحليل كيفية تأثير الرقمنة على الثقافة التنظيمية، وكيف يمكن للتحول الرقمي أن يعزز الشفافية، ويقلل من الاعتماد على الخبرة الشخصية، ويزيد من الاعتماد على البيانات الموضوعية في اتخاذ القرارات. كما تناولت الدراسة التحديات المرتبطة بالتحول الرقمي، مثل مقاومة التغيير، والحاجة إلى تطوير مهارات جديدة لدى العاملين</w:t>
      </w:r>
      <w:r w:rsidRPr="001372B1">
        <w:rPr>
          <w:b/>
          <w:bCs/>
        </w:rPr>
        <w:t>.</w:t>
      </w:r>
    </w:p>
    <w:p w14:paraId="0C455FF5" w14:textId="77777777" w:rsidR="001372B1" w:rsidRPr="001372B1" w:rsidRDefault="001372B1" w:rsidP="001372B1">
      <w:pPr>
        <w:bidi/>
        <w:rPr>
          <w:b/>
          <w:bCs/>
        </w:rPr>
      </w:pPr>
      <w:r w:rsidRPr="001372B1">
        <w:rPr>
          <w:b/>
          <w:bCs/>
          <w:rtl/>
        </w:rPr>
        <w:t>وتتفق هذه النتائج مع دراسات أخرى مثل دراسة</w:t>
      </w:r>
      <w:r w:rsidRPr="001372B1">
        <w:rPr>
          <w:b/>
          <w:bCs/>
        </w:rPr>
        <w:t xml:space="preserve"> Park </w:t>
      </w:r>
      <w:r w:rsidRPr="001372B1">
        <w:rPr>
          <w:b/>
          <w:bCs/>
          <w:rtl/>
        </w:rPr>
        <w:t>و</w:t>
      </w:r>
      <w:r w:rsidRPr="001372B1">
        <w:rPr>
          <w:b/>
          <w:bCs/>
        </w:rPr>
        <w:t xml:space="preserve">Kim (2020) </w:t>
      </w:r>
      <w:r w:rsidRPr="001372B1">
        <w:rPr>
          <w:b/>
          <w:bCs/>
          <w:rtl/>
        </w:rPr>
        <w:t>التي أكدت أن الرقمنة ترفع كفاءة إدارة المخاطر في المشاريع الإنشائية، ودراسة</w:t>
      </w:r>
      <w:r w:rsidRPr="001372B1">
        <w:rPr>
          <w:b/>
          <w:bCs/>
        </w:rPr>
        <w:t xml:space="preserve"> Ahmed (2019) </w:t>
      </w:r>
      <w:r w:rsidRPr="001372B1">
        <w:rPr>
          <w:b/>
          <w:bCs/>
          <w:rtl/>
        </w:rPr>
        <w:t>التي أوضحت أن الأنظمة الرقمية تقلل من فجوات التواصل بين الفرق الميدانية، مما يسهم في تحسين التنسيق وتقليل الأخطاء التشغيلية. كما أثبتت دراسة</w:t>
      </w:r>
      <w:r w:rsidRPr="001372B1">
        <w:rPr>
          <w:b/>
          <w:bCs/>
        </w:rPr>
        <w:t xml:space="preserve"> Santos </w:t>
      </w:r>
      <w:r w:rsidRPr="001372B1">
        <w:rPr>
          <w:b/>
          <w:bCs/>
          <w:rtl/>
        </w:rPr>
        <w:t>وزملائه (2021) أن استخدام التحليلات الرقمية في مواقع العمل يقلل الحوادث بنسبة ملحوظة، وهو ما يعكس قدرة الرقمنة على تحويل البيانات الخام إلى مؤشرات قابلة للاستخدام في اتخاذ القرارات. وفي السياق ذاته، أشارت دراسة</w:t>
      </w:r>
      <w:r w:rsidRPr="001372B1">
        <w:rPr>
          <w:b/>
          <w:bCs/>
        </w:rPr>
        <w:t xml:space="preserve"> Omar </w:t>
      </w:r>
      <w:r w:rsidRPr="001372B1">
        <w:rPr>
          <w:b/>
          <w:bCs/>
          <w:rtl/>
        </w:rPr>
        <w:t>و</w:t>
      </w:r>
      <w:r w:rsidRPr="001372B1">
        <w:rPr>
          <w:b/>
          <w:bCs/>
        </w:rPr>
        <w:t xml:space="preserve">Hassan (2020) </w:t>
      </w:r>
      <w:r w:rsidRPr="001372B1">
        <w:rPr>
          <w:b/>
          <w:bCs/>
          <w:rtl/>
        </w:rPr>
        <w:t>إلى أن الرقمنة تعزز الشفافية التشغيلية، بينما أوضحت دراسة</w:t>
      </w:r>
      <w:r w:rsidRPr="001372B1">
        <w:rPr>
          <w:b/>
          <w:bCs/>
        </w:rPr>
        <w:t xml:space="preserve"> Wang </w:t>
      </w:r>
      <w:r w:rsidRPr="001372B1">
        <w:rPr>
          <w:b/>
          <w:bCs/>
          <w:rtl/>
        </w:rPr>
        <w:t>وزملائه (2022) أن دمج البيانات الرقمية مع نظم المعلومات الجغرافية يسهم في تحسين مراقبة المخاطر في المشاريع العملاقة</w:t>
      </w:r>
      <w:r w:rsidRPr="001372B1">
        <w:rPr>
          <w:b/>
          <w:bCs/>
        </w:rPr>
        <w:t>.</w:t>
      </w:r>
    </w:p>
    <w:p w14:paraId="5C7EF4D2" w14:textId="77777777" w:rsidR="001372B1" w:rsidRPr="001372B1" w:rsidRDefault="001372B1" w:rsidP="001372B1">
      <w:pPr>
        <w:bidi/>
        <w:rPr>
          <w:b/>
          <w:bCs/>
        </w:rPr>
      </w:pPr>
      <w:r w:rsidRPr="001372B1">
        <w:rPr>
          <w:b/>
          <w:bCs/>
          <w:rtl/>
        </w:rPr>
        <w:t>كما أكدت دراسات أخرى مثل</w:t>
      </w:r>
      <w:r w:rsidRPr="001372B1">
        <w:rPr>
          <w:b/>
          <w:bCs/>
        </w:rPr>
        <w:t xml:space="preserve"> Al</w:t>
      </w:r>
      <w:r w:rsidRPr="001372B1">
        <w:rPr>
          <w:b/>
          <w:bCs/>
        </w:rPr>
        <w:noBreakHyphen/>
        <w:t xml:space="preserve">Shehri (2021) </w:t>
      </w:r>
      <w:r w:rsidRPr="001372B1">
        <w:rPr>
          <w:b/>
          <w:bCs/>
          <w:rtl/>
        </w:rPr>
        <w:t>و</w:t>
      </w:r>
      <w:r w:rsidRPr="001372B1">
        <w:rPr>
          <w:b/>
          <w:bCs/>
        </w:rPr>
        <w:t xml:space="preserve">Patel (2020) </w:t>
      </w:r>
      <w:r w:rsidRPr="001372B1">
        <w:rPr>
          <w:b/>
          <w:bCs/>
          <w:rtl/>
        </w:rPr>
        <w:t>و</w:t>
      </w:r>
      <w:r w:rsidRPr="001372B1">
        <w:rPr>
          <w:b/>
          <w:bCs/>
        </w:rPr>
        <w:t xml:space="preserve">Huang </w:t>
      </w:r>
      <w:r w:rsidRPr="001372B1">
        <w:rPr>
          <w:b/>
          <w:bCs/>
          <w:rtl/>
        </w:rPr>
        <w:t>وزملائه (2021) و</w:t>
      </w:r>
      <w:r w:rsidRPr="001372B1">
        <w:rPr>
          <w:b/>
          <w:bCs/>
        </w:rPr>
        <w:t xml:space="preserve">Rahman (2022) </w:t>
      </w:r>
      <w:r w:rsidRPr="001372B1">
        <w:rPr>
          <w:b/>
          <w:bCs/>
          <w:rtl/>
        </w:rPr>
        <w:t>أن الرقمنة ترفع جودة التقارير الميدانية، وتساعد في اكتشاف المخاطر الخفية، وتعزز الامتثال لإجراءات السلامة، وتدعم اتخاذ القرارات الاستراتيجية. وقد ركزت هذه الدراسات على تحليل كيفية تأثير الرقمنة على تحسين جودة البيانات، وتعزيز القدرة على تحليل المخاطر، وتطوير أنظمة سلامة أكثر دقة وفعالية</w:t>
      </w:r>
      <w:r w:rsidRPr="001372B1">
        <w:rPr>
          <w:b/>
          <w:bCs/>
        </w:rPr>
        <w:t>.</w:t>
      </w:r>
    </w:p>
    <w:p w14:paraId="0D830CAF" w14:textId="77777777" w:rsidR="001372B1" w:rsidRPr="001372B1" w:rsidRDefault="001372B1" w:rsidP="001372B1">
      <w:pPr>
        <w:bidi/>
        <w:rPr>
          <w:b/>
          <w:bCs/>
        </w:rPr>
      </w:pPr>
      <w:r w:rsidRPr="001372B1">
        <w:rPr>
          <w:b/>
          <w:bCs/>
          <w:rtl/>
        </w:rPr>
        <w:t>ومن خلال هذا العرض الموسّع للدراسات السابقة، يتضح أن التكنولوجيا الرقمية تمثل ركيزة أساسية لتحسين معايير السلامة المهنية في المشاريع العملاقة، وأن الرقمنة تسهم في تعزيز الشفافية، ورفع كفاءة التنسيق، وتحسين جودة البيانات، وتقليل الأخطاء البشرية. كما يتضح أن الرقمنة ليست مجرد تقنية، بل هي تحول استراتيجي يعيد صياغة طريقة إدارة المشاريع، ويؤسس لبيئة عمل تعتمد على البيانات والتحليل المتقدم</w:t>
      </w:r>
      <w:r w:rsidRPr="001372B1">
        <w:rPr>
          <w:b/>
          <w:bCs/>
        </w:rPr>
        <w:t>.</w:t>
      </w:r>
    </w:p>
    <w:p w14:paraId="778A5ABB" w14:textId="77777777" w:rsidR="001372B1" w:rsidRPr="001372B1" w:rsidRDefault="001372B1" w:rsidP="001372B1">
      <w:pPr>
        <w:bidi/>
        <w:rPr>
          <w:b/>
          <w:bCs/>
        </w:rPr>
      </w:pPr>
      <w:r w:rsidRPr="001372B1">
        <w:rPr>
          <w:b/>
          <w:bCs/>
          <w:rtl/>
        </w:rPr>
        <w:t>ورغم ثراء الدراسات السابقة، إلا أنها تُظهر فجوة واضحة تتمثل في محدودية الأبحاث التي تناولت تطبيق التكنولوجيا الرقمية في السياق السعودي، خصوصًا في مشاريع ضخمة مثل نيوم والمربع الجديد. كما أن معظم الدراسات ركزت على جانب واحد فقط من الرقمنة، دون تقديم إطار تطبيقي يوضح كيفية دمج التقنيات الرقمية المختلفة في منظومة واحدة تدعم أهداف رؤية السعودية 2030. ومن ثمّ، تسعى هذه الدراسة إلى سدّ هذه الفجوة من خلال تقديم إطار نظري وتطبيقي متكامل يوضح دعائم ومعززات تطبيق التكنولوجيا الرقمية في إدارة السلامة في المشاريع العملاقة، مع التركيز على السياق السعودي ومتطلباته الخاصة</w:t>
      </w:r>
      <w:r w:rsidRPr="001372B1">
        <w:rPr>
          <w:b/>
          <w:bCs/>
        </w:rPr>
        <w:t>.</w:t>
      </w:r>
    </w:p>
    <w:p w14:paraId="602D0EB6" w14:textId="77777777" w:rsidR="001372B1" w:rsidRPr="00F96C03" w:rsidRDefault="001372B1" w:rsidP="001372B1">
      <w:pPr>
        <w:bidi/>
        <w:rPr>
          <w:b/>
          <w:bCs/>
          <w:rtl/>
        </w:rPr>
      </w:pPr>
    </w:p>
    <w:p w14:paraId="6CA5C4D4" w14:textId="77777777" w:rsidR="002B31F7" w:rsidRPr="00F96C03" w:rsidRDefault="002B31F7" w:rsidP="002B31F7">
      <w:pPr>
        <w:bidi/>
        <w:rPr>
          <w:b/>
          <w:bCs/>
          <w:rtl/>
        </w:rPr>
      </w:pPr>
    </w:p>
    <w:p w14:paraId="68C788DC" w14:textId="048E5996" w:rsidR="00502850" w:rsidRPr="00502850" w:rsidRDefault="00F4572D" w:rsidP="00502850">
      <w:pPr>
        <w:bidi/>
        <w:rPr>
          <w:b/>
          <w:bCs/>
        </w:rPr>
      </w:pPr>
      <w:r w:rsidRPr="00F96C03">
        <w:rPr>
          <w:rFonts w:hint="cs"/>
          <w:b/>
          <w:bCs/>
          <w:rtl/>
        </w:rPr>
        <w:t xml:space="preserve">و </w:t>
      </w:r>
      <w:r w:rsidR="00502850" w:rsidRPr="00502850">
        <w:rPr>
          <w:b/>
          <w:bCs/>
          <w:rtl/>
        </w:rPr>
        <w:t>يشهد العالم في السنوات الأخيرة تحولًا جذريًا في طريقة التعامل مع البيانات واتخاذ القرارات، حيث أصبح الذكاء الاصطناعي أحد أهم المحركات الرئيسة للتطور في مختلف القطاعات، بما في ذلك قطاع البناء وإدارة المشاريع العملاقة. وقد أدى هذا التحول إلى إعادة صياغة مفهوم إدارة المخاطر والسلامة المهنية، إذ لم يعد التعامل مع الحوادث يعتمد على الأساليب التقليدية القائمة على رد الفعل، بل أصبح يعتمد على التنبؤ والتحليل الاستباقي، وهو ما جعل الذكاء الاصطناعي عنصرًا محوريًا في بناء أنظمة سلامة حديثة قادرة على التكيف مع التعقيد المتزايد في بيئات العمل</w:t>
      </w:r>
      <w:r w:rsidR="00502850" w:rsidRPr="00502850">
        <w:rPr>
          <w:b/>
          <w:bCs/>
        </w:rPr>
        <w:t>.</w:t>
      </w:r>
    </w:p>
    <w:p w14:paraId="49DA5F00" w14:textId="77777777" w:rsidR="00502850" w:rsidRPr="00502850" w:rsidRDefault="00502850" w:rsidP="00502850">
      <w:pPr>
        <w:bidi/>
        <w:rPr>
          <w:b/>
          <w:bCs/>
        </w:rPr>
      </w:pPr>
      <w:r w:rsidRPr="00502850">
        <w:rPr>
          <w:b/>
          <w:bCs/>
          <w:rtl/>
        </w:rPr>
        <w:lastRenderedPageBreak/>
        <w:t>لقد تناولت الأدبيات العلمية هذا التحول من زوايا متعددة، مؤكدة أن الذكاء الاصطناعي لم يعد مجرد تقنية مساعدة، بل أصبح إطارًا معرفيًا جديدًا يعيد تشكيل طريقة فهم المخاطر وتحليلها. ويمكن القول إن الذكاء الاصطناعي قد انتقل من مرحلة كونه أداة تحليلية إلى كونه منظومة معرفية قادرة على التعلم والتكيف واتخاذ القرارات، وهو ما جعله أحد أهم الركائز في تطوير أنظمة السلامة الذكية</w:t>
      </w:r>
      <w:r w:rsidRPr="00502850">
        <w:rPr>
          <w:b/>
          <w:bCs/>
        </w:rPr>
        <w:t>.</w:t>
      </w:r>
    </w:p>
    <w:p w14:paraId="597B5F3C" w14:textId="77777777" w:rsidR="00502850" w:rsidRPr="00502850" w:rsidRDefault="00502850" w:rsidP="00502850">
      <w:pPr>
        <w:bidi/>
        <w:rPr>
          <w:b/>
          <w:bCs/>
        </w:rPr>
      </w:pPr>
      <w:r w:rsidRPr="00502850">
        <w:rPr>
          <w:b/>
          <w:bCs/>
          <w:rtl/>
        </w:rPr>
        <w:t>وتُعد دراسة</w:t>
      </w:r>
      <w:r w:rsidRPr="00502850">
        <w:rPr>
          <w:b/>
          <w:bCs/>
        </w:rPr>
        <w:t xml:space="preserve"> Kumar </w:t>
      </w:r>
      <w:r w:rsidRPr="00502850">
        <w:rPr>
          <w:b/>
          <w:bCs/>
          <w:rtl/>
        </w:rPr>
        <w:t xml:space="preserve">وزملائه (2020) بعنوان </w:t>
      </w:r>
      <w:r w:rsidRPr="00502850">
        <w:rPr>
          <w:b/>
          <w:bCs/>
        </w:rPr>
        <w:t xml:space="preserve">“Machine Learning Models for Accident Prediction” </w:t>
      </w:r>
      <w:r w:rsidRPr="00502850">
        <w:rPr>
          <w:b/>
          <w:bCs/>
          <w:rtl/>
        </w:rPr>
        <w:t>من الدراسات الرائدة التي تناولت دور الذكاء الاصطناعي في التنبؤ بالحوادث. فقد اعتمد الباحثون على تحليل البيانات التاريخية للحوادث في مواقع البناء، واستخدموا خوارزميات التعلم الآلي لاستخلاص الأنماط التي قد لا تكون واضحة للخبراء البشريين. وقد أظهرت الدراسة أن النماذج التنبؤية قادرة على تقليل احتمالية وقوع الحوادث بنسبة كبيرة، مما يعكس قدرة الذكاء الاصطناعي على التنبؤ بالمخاطر قبل وقوعها. وقد ركزت الدراسة على تحليل العلاقة بين العوامل البيئية والبشرية والتنظيمية، وكيف يمكن لهذه العوامل أن تتفاعل لتؤدي إلى وقوع الحوادث. كما تناولت الدراسة التحديات المرتبطة بجمع البيانات، مثل نقص البيانات في بعض المشاريع، وعدم توحيد نماذج التقارير، وصعوبة دمج البيانات غير الهيكلية</w:t>
      </w:r>
      <w:r w:rsidRPr="00502850">
        <w:rPr>
          <w:b/>
          <w:bCs/>
        </w:rPr>
        <w:t>.</w:t>
      </w:r>
    </w:p>
    <w:p w14:paraId="6D0171A3" w14:textId="77777777" w:rsidR="00502850" w:rsidRPr="00502850" w:rsidRDefault="00502850" w:rsidP="00502850">
      <w:pPr>
        <w:bidi/>
        <w:rPr>
          <w:b/>
          <w:bCs/>
        </w:rPr>
      </w:pPr>
      <w:r w:rsidRPr="00502850">
        <w:rPr>
          <w:b/>
          <w:bCs/>
          <w:rtl/>
        </w:rPr>
        <w:t>وفي دراسة</w:t>
      </w:r>
      <w:r w:rsidRPr="00502850">
        <w:rPr>
          <w:b/>
          <w:bCs/>
        </w:rPr>
        <w:t xml:space="preserve"> Fang </w:t>
      </w:r>
      <w:r w:rsidRPr="00502850">
        <w:rPr>
          <w:b/>
          <w:bCs/>
          <w:rtl/>
        </w:rPr>
        <w:t xml:space="preserve">وزملائه (2018) بعنوان </w:t>
      </w:r>
      <w:r w:rsidRPr="00502850">
        <w:rPr>
          <w:b/>
          <w:bCs/>
        </w:rPr>
        <w:t>“Computer Vision for Unsafe Behavior Detection”</w:t>
      </w:r>
      <w:r w:rsidRPr="00502850">
        <w:rPr>
          <w:b/>
          <w:bCs/>
          <w:rtl/>
        </w:rPr>
        <w:t>، تم استخدام تقنيات الرؤية الحاسوبية لتحليل الصور والفيديوهات من مواقع العمل، واكتشاف السلوكيات غير الآمنة بدقة عالية. وقد أوضحت الدراسة أن الذكاء الاصطناعي قادر على مراقبة بيئات العمل بشكل مستمر، واكتشاف المخالفات التي قد لا يلاحظها المشرفون البشريون، مما يعزز القدرة على التدخل السريع قبل وقوع الحوادث. وقد تناولت الدراسة التحديات المرتبطة باستخدام الرؤية الحاسوبية، مثل الحاجة إلى جودة عالية للصور، وتدريب النماذج على بيانات متنوعة، وضمان دقة التحليل في الظروف البيئية المتغيرة</w:t>
      </w:r>
      <w:r w:rsidRPr="00502850">
        <w:rPr>
          <w:b/>
          <w:bCs/>
        </w:rPr>
        <w:t>.</w:t>
      </w:r>
    </w:p>
    <w:p w14:paraId="6B71692E" w14:textId="77777777" w:rsidR="00502850" w:rsidRPr="00502850" w:rsidRDefault="00502850" w:rsidP="00502850">
      <w:pPr>
        <w:bidi/>
        <w:rPr>
          <w:b/>
          <w:bCs/>
        </w:rPr>
      </w:pPr>
      <w:r w:rsidRPr="00502850">
        <w:rPr>
          <w:b/>
          <w:bCs/>
          <w:rtl/>
        </w:rPr>
        <w:t>أما دراسة</w:t>
      </w:r>
      <w:r w:rsidRPr="00502850">
        <w:rPr>
          <w:b/>
          <w:bCs/>
        </w:rPr>
        <w:t xml:space="preserve"> Zhang </w:t>
      </w:r>
      <w:r w:rsidRPr="00502850">
        <w:rPr>
          <w:b/>
          <w:bCs/>
          <w:rtl/>
        </w:rPr>
        <w:t xml:space="preserve">وزملائه (2021) بعنوان </w:t>
      </w:r>
      <w:r w:rsidRPr="00502850">
        <w:rPr>
          <w:b/>
          <w:bCs/>
        </w:rPr>
        <w:t xml:space="preserve">“Big Data Analytics for Risk Prediction” </w:t>
      </w:r>
      <w:r w:rsidRPr="00502850">
        <w:rPr>
          <w:b/>
          <w:bCs/>
          <w:rtl/>
        </w:rPr>
        <w:t>فقد ركزت على تحليل البيانات الضخمة باستخدام الذكاء الاصطناعي، وأكدت أن استخدام التحليلات المتقدمة يحسن دقة التنبؤ بالمخاطر بنسبة كبيرة. وقد تناولت الدراسة كيفية دمج البيانات الهيكلية وغير الهيكلية، مثل النصوص والصور والتقارير الميدانية، في نموذج واحد قادر على تحليل العلاقات المعقدة بين المتغيرات. كما أوضحت الدراسة أن الذكاء الاصطناعي قادر على اكتشاف المخاطر الخفية التي قد لا تكون واضحة في البيانات التقليدية، وأن استخدام البيانات الضخمة يمكن أن يساعد في بناء نماذج أكثر دقة وفعالية</w:t>
      </w:r>
      <w:r w:rsidRPr="00502850">
        <w:rPr>
          <w:b/>
          <w:bCs/>
        </w:rPr>
        <w:t>.</w:t>
      </w:r>
    </w:p>
    <w:p w14:paraId="78DD0A5C" w14:textId="77777777" w:rsidR="00502850" w:rsidRPr="00502850" w:rsidRDefault="00502850" w:rsidP="00502850">
      <w:pPr>
        <w:bidi/>
        <w:rPr>
          <w:b/>
          <w:bCs/>
        </w:rPr>
      </w:pPr>
      <w:r w:rsidRPr="00502850">
        <w:rPr>
          <w:b/>
          <w:bCs/>
          <w:rtl/>
        </w:rPr>
        <w:t>وفي السياق النظري، قدم</w:t>
      </w:r>
      <w:r w:rsidRPr="00502850">
        <w:rPr>
          <w:b/>
          <w:bCs/>
        </w:rPr>
        <w:t xml:space="preserve"> Russell </w:t>
      </w:r>
      <w:r w:rsidRPr="00502850">
        <w:rPr>
          <w:b/>
          <w:bCs/>
          <w:rtl/>
        </w:rPr>
        <w:t>و</w:t>
      </w:r>
      <w:r w:rsidRPr="00502850">
        <w:rPr>
          <w:b/>
          <w:bCs/>
        </w:rPr>
        <w:t xml:space="preserve">Norvig (2021) </w:t>
      </w:r>
      <w:r w:rsidRPr="00502850">
        <w:rPr>
          <w:b/>
          <w:bCs/>
          <w:rtl/>
        </w:rPr>
        <w:t xml:space="preserve">في كتابهما </w:t>
      </w:r>
      <w:r w:rsidRPr="00502850">
        <w:rPr>
          <w:b/>
          <w:bCs/>
        </w:rPr>
        <w:t xml:space="preserve">“Artificial Intelligence: A Modern Approach” </w:t>
      </w:r>
      <w:r w:rsidRPr="00502850">
        <w:rPr>
          <w:b/>
          <w:bCs/>
          <w:rtl/>
        </w:rPr>
        <w:t>إطارًا شاملًا لتطبيقات الذكاء الاصطناعي في إدارة المخاطر، مؤكدين أن الذكاء الاصطناعي قادر على تعزيز القرارات الوقائية، وتقليل الاعتماد على التقديرات الشخصية، وزيادة الاعتماد على البيانات الموضوعية. وقد تناول الكتاب مجموعة واسعة من الخوارزميات، مثل الشبكات العصبية، وخوارزميات التعلم العميق، وتقنيات التعلم المعزز، موضحًا كيف يمكن لهذه الخوارزميات أن تُستخدم في تحليل المخاطر واتخاذ القرارات. كما تناول الكتاب التحديات المرتبطة باستخدام الذكاء الاصطناعي، مثل الحاجة إلى بيانات عالية الجودة، وضمان الشفافية في اتخاذ القرارات، وتجنب التحيز في النماذج</w:t>
      </w:r>
      <w:r w:rsidRPr="00502850">
        <w:rPr>
          <w:b/>
          <w:bCs/>
        </w:rPr>
        <w:t>.</w:t>
      </w:r>
    </w:p>
    <w:p w14:paraId="52E366FA" w14:textId="77777777" w:rsidR="00502850" w:rsidRPr="00502850" w:rsidRDefault="00502850" w:rsidP="00502850">
      <w:pPr>
        <w:bidi/>
        <w:rPr>
          <w:b/>
          <w:bCs/>
        </w:rPr>
      </w:pPr>
      <w:r w:rsidRPr="00502850">
        <w:rPr>
          <w:b/>
          <w:bCs/>
          <w:rtl/>
        </w:rPr>
        <w:t>وفي دراسة</w:t>
      </w:r>
      <w:r w:rsidRPr="00502850">
        <w:rPr>
          <w:b/>
          <w:bCs/>
        </w:rPr>
        <w:t xml:space="preserve"> Chen </w:t>
      </w:r>
      <w:r w:rsidRPr="00502850">
        <w:rPr>
          <w:b/>
          <w:bCs/>
          <w:rtl/>
        </w:rPr>
        <w:t xml:space="preserve">وزملائه (2021) بعنوان </w:t>
      </w:r>
      <w:r w:rsidRPr="00502850">
        <w:rPr>
          <w:b/>
          <w:bCs/>
        </w:rPr>
        <w:t>“AI</w:t>
      </w:r>
      <w:r w:rsidRPr="00502850">
        <w:rPr>
          <w:b/>
          <w:bCs/>
        </w:rPr>
        <w:noBreakHyphen/>
        <w:t>Driven Safety Management Systems”</w:t>
      </w:r>
      <w:r w:rsidRPr="00502850">
        <w:rPr>
          <w:b/>
          <w:bCs/>
          <w:rtl/>
        </w:rPr>
        <w:t>، تم تحليل كيفية دمج الذكاء الاصطناعي مع التكنولوجيا الرقمية لبناء أنظمة سلامة متقدمة، وأظهرت النتائج أن هذا الدمج يقلل معدلات الحوادث بشكل ملموس، ويعزز القدرة على التنبؤ بالمخاطر. وقد ركزت الدراسة على تحليل كيفية استخدام الذكاء الاصطناعي في تحليل البيانات اللحظية من أجهزة الاستشعار، وربطها بأنظمة اتخاذ القرار، مما يسمح ببناء نظام سلامة استباقي قادر على التكيف مع التغيرات في بيئة العمل</w:t>
      </w:r>
      <w:r w:rsidRPr="00502850">
        <w:rPr>
          <w:b/>
          <w:bCs/>
        </w:rPr>
        <w:t>.</w:t>
      </w:r>
    </w:p>
    <w:p w14:paraId="78F272E3" w14:textId="77777777" w:rsidR="00502850" w:rsidRPr="00502850" w:rsidRDefault="00502850" w:rsidP="00502850">
      <w:pPr>
        <w:bidi/>
        <w:rPr>
          <w:b/>
          <w:bCs/>
        </w:rPr>
      </w:pPr>
      <w:r w:rsidRPr="00502850">
        <w:rPr>
          <w:b/>
          <w:bCs/>
          <w:rtl/>
        </w:rPr>
        <w:lastRenderedPageBreak/>
        <w:t>وتتسق هذه النتائج مع دراسات أخرى مثل دراسة</w:t>
      </w:r>
      <w:r w:rsidRPr="00502850">
        <w:rPr>
          <w:b/>
          <w:bCs/>
        </w:rPr>
        <w:t xml:space="preserve"> Lee </w:t>
      </w:r>
      <w:r w:rsidRPr="00502850">
        <w:rPr>
          <w:b/>
          <w:bCs/>
          <w:rtl/>
        </w:rPr>
        <w:t>وزملائه (2020) التي أكدت أن الذكاء الاصطناعي يحسن القدرة على تحليل سلوك العمال، ودراسة</w:t>
      </w:r>
      <w:r w:rsidRPr="00502850">
        <w:rPr>
          <w:b/>
          <w:bCs/>
        </w:rPr>
        <w:t xml:space="preserve"> Park (2019) </w:t>
      </w:r>
      <w:r w:rsidRPr="00502850">
        <w:rPr>
          <w:b/>
          <w:bCs/>
          <w:rtl/>
        </w:rPr>
        <w:t>التي أوضحت أن الخوارزميات التنبؤية تقلل الحوادث في مواقع البناء، ودراسة</w:t>
      </w:r>
      <w:r w:rsidRPr="00502850">
        <w:rPr>
          <w:b/>
          <w:bCs/>
        </w:rPr>
        <w:t xml:space="preserve"> Silva </w:t>
      </w:r>
      <w:r w:rsidRPr="00502850">
        <w:rPr>
          <w:b/>
          <w:bCs/>
          <w:rtl/>
        </w:rPr>
        <w:t>وزملائه (2021) التي أثبتت أن الذكاء الاصطناعي يساعد في اكتشاف المخاطر الخفية، ودراسة</w:t>
      </w:r>
      <w:r w:rsidRPr="00502850">
        <w:rPr>
          <w:b/>
          <w:bCs/>
        </w:rPr>
        <w:t xml:space="preserve"> Ahmed </w:t>
      </w:r>
      <w:r w:rsidRPr="00502850">
        <w:rPr>
          <w:b/>
          <w:bCs/>
          <w:rtl/>
        </w:rPr>
        <w:t>و</w:t>
      </w:r>
      <w:r w:rsidRPr="00502850">
        <w:rPr>
          <w:b/>
          <w:bCs/>
        </w:rPr>
        <w:t xml:space="preserve">Noor (2020) </w:t>
      </w:r>
      <w:r w:rsidRPr="00502850">
        <w:rPr>
          <w:b/>
          <w:bCs/>
          <w:rtl/>
        </w:rPr>
        <w:t>التي أكدت أن الذكاء الاصطناعي يعزز الاستجابة للأزمات. كما أشارت دراسات أخرى مثل</w:t>
      </w:r>
      <w:r w:rsidRPr="00502850">
        <w:rPr>
          <w:b/>
          <w:bCs/>
        </w:rPr>
        <w:t xml:space="preserve"> Wang (2021) </w:t>
      </w:r>
      <w:r w:rsidRPr="00502850">
        <w:rPr>
          <w:b/>
          <w:bCs/>
          <w:rtl/>
        </w:rPr>
        <w:t>و</w:t>
      </w:r>
      <w:r w:rsidRPr="00502850">
        <w:rPr>
          <w:b/>
          <w:bCs/>
        </w:rPr>
        <w:t xml:space="preserve">Brown (2020) </w:t>
      </w:r>
      <w:r w:rsidRPr="00502850">
        <w:rPr>
          <w:b/>
          <w:bCs/>
          <w:rtl/>
        </w:rPr>
        <w:t>و</w:t>
      </w:r>
      <w:r w:rsidRPr="00502850">
        <w:rPr>
          <w:b/>
          <w:bCs/>
        </w:rPr>
        <w:t xml:space="preserve">Hassan (2022) </w:t>
      </w:r>
      <w:r w:rsidRPr="00502850">
        <w:rPr>
          <w:b/>
          <w:bCs/>
          <w:rtl/>
        </w:rPr>
        <w:t>و</w:t>
      </w:r>
      <w:r w:rsidRPr="00502850">
        <w:rPr>
          <w:b/>
          <w:bCs/>
        </w:rPr>
        <w:t xml:space="preserve">Li (2021) </w:t>
      </w:r>
      <w:r w:rsidRPr="00502850">
        <w:rPr>
          <w:b/>
          <w:bCs/>
          <w:rtl/>
        </w:rPr>
        <w:t>و</w:t>
      </w:r>
      <w:r w:rsidRPr="00502850">
        <w:rPr>
          <w:b/>
          <w:bCs/>
        </w:rPr>
        <w:t xml:space="preserve">Omar (2022) </w:t>
      </w:r>
      <w:r w:rsidRPr="00502850">
        <w:rPr>
          <w:b/>
          <w:bCs/>
          <w:rtl/>
        </w:rPr>
        <w:t>و</w:t>
      </w:r>
      <w:r w:rsidRPr="00502850">
        <w:rPr>
          <w:b/>
          <w:bCs/>
        </w:rPr>
        <w:t xml:space="preserve">Chen (2022) </w:t>
      </w:r>
      <w:r w:rsidRPr="00502850">
        <w:rPr>
          <w:b/>
          <w:bCs/>
          <w:rtl/>
        </w:rPr>
        <w:t>إلى أن الذكاء الاصطناعي يرفع دقة تقييم المخاطر، ويقلل الأخطاء البشرية، ويحسن جودة القرارات التشغيلية، ويساعد في تحسين توزيع الموارد أثناء الأزمات، ويعزز القدرة على التنبؤ بالمخاطر طويلة المدى، ويرفع كفاءة إدارة السلامة</w:t>
      </w:r>
      <w:r w:rsidRPr="00502850">
        <w:rPr>
          <w:b/>
          <w:bCs/>
        </w:rPr>
        <w:t>.</w:t>
      </w:r>
    </w:p>
    <w:p w14:paraId="082E6827" w14:textId="77777777" w:rsidR="00502850" w:rsidRPr="00502850" w:rsidRDefault="00502850" w:rsidP="00502850">
      <w:pPr>
        <w:bidi/>
        <w:rPr>
          <w:b/>
          <w:bCs/>
        </w:rPr>
      </w:pPr>
      <w:r w:rsidRPr="00502850">
        <w:rPr>
          <w:b/>
          <w:bCs/>
          <w:rtl/>
        </w:rPr>
        <w:t>ومن خلال هذا العرض الموسّع للدراسات السابقة، يتضح أن الذكاء الاصطناعي يمثل ركيزة أساسية لتحسين معايير السلامة المهنية في المشاريع العملاقة، وأن استخدامه يسهم في تعزيز القدرة على التنبؤ بالمخاطر، وتحليل البيانات الضخمة، واكتشاف السلوكيات غير الآمنة، وتحسين جودة القرارات التشغيلية. كما يتضح أن الذكاء الاصطناعي ليس مجرد تقنية، بل هو تحول استراتيجي يعيد صياغة طريقة إدارة المخاطر، ويؤسس لبيئة عمل تعتمد على البيانات والتحليل المتقدم</w:t>
      </w:r>
      <w:r w:rsidRPr="00502850">
        <w:rPr>
          <w:b/>
          <w:bCs/>
        </w:rPr>
        <w:t>.</w:t>
      </w:r>
    </w:p>
    <w:p w14:paraId="775E530B" w14:textId="77777777" w:rsidR="00502850" w:rsidRPr="00502850" w:rsidRDefault="00502850" w:rsidP="00502850">
      <w:pPr>
        <w:bidi/>
        <w:rPr>
          <w:b/>
          <w:bCs/>
        </w:rPr>
      </w:pPr>
      <w:r w:rsidRPr="00502850">
        <w:rPr>
          <w:b/>
          <w:bCs/>
          <w:rtl/>
        </w:rPr>
        <w:t>ورغم ثراء الدراسات السابقة، إلا أنها تُظهر فجوة واضحة تتمثل في محدودية الأبحاث التي تناولت تطبيق الذكاء الاصطناعي في السياق السعودي، خصوصًا في مشاريع ضخمة مثل نيوم والمربع الجديد. كما أن معظم الدراسات ركزت على جانب واحد فقط من الذكاء الاصطناعي، دون تقديم إطار تطبيقي يوضح كيفية دمج الخوارزميات المختلفة في منظومة واحدة تدعم أهداف رؤية السعودية 2030. ومن ثمّ، تسعى هذه الدراسة إلى سدّ هذه الفجوة من خلال تقديم إطار نظري وتطبيقي متكامل يوضح دعائم ومعززات تطبيق الذكاء الاصطناعي في إدارة السلامة في المشاريع العملاقة، مع التركيز على السياق السعودي ومتطلباته الخاصة</w:t>
      </w:r>
      <w:r w:rsidRPr="00502850">
        <w:rPr>
          <w:b/>
          <w:bCs/>
        </w:rPr>
        <w:t>.</w:t>
      </w:r>
    </w:p>
    <w:p w14:paraId="09B13F45" w14:textId="77777777" w:rsidR="002B31F7" w:rsidRPr="00F96C03" w:rsidRDefault="002B31F7" w:rsidP="002B31F7">
      <w:pPr>
        <w:bidi/>
        <w:rPr>
          <w:b/>
          <w:bCs/>
          <w:rtl/>
        </w:rPr>
      </w:pPr>
    </w:p>
    <w:p w14:paraId="2774BC12" w14:textId="77777777" w:rsidR="00502850" w:rsidRPr="00F96C03" w:rsidRDefault="00502850" w:rsidP="00502850">
      <w:pPr>
        <w:bidi/>
        <w:rPr>
          <w:b/>
          <w:bCs/>
          <w:rtl/>
        </w:rPr>
      </w:pPr>
    </w:p>
    <w:p w14:paraId="0F3FD94F" w14:textId="12955A78" w:rsidR="00F4572D" w:rsidRPr="00F4572D" w:rsidRDefault="00F4572D" w:rsidP="00F4572D">
      <w:pPr>
        <w:bidi/>
        <w:rPr>
          <w:b/>
          <w:bCs/>
        </w:rPr>
      </w:pPr>
      <w:r w:rsidRPr="00F96C03">
        <w:rPr>
          <w:rFonts w:hint="cs"/>
          <w:b/>
          <w:bCs/>
          <w:rtl/>
        </w:rPr>
        <w:t xml:space="preserve">كما </w:t>
      </w:r>
      <w:r w:rsidRPr="00F4572D">
        <w:rPr>
          <w:b/>
          <w:bCs/>
          <w:rtl/>
        </w:rPr>
        <w:t>يتضح من التتبع التاريخي لتطور إدارة السلامة أن التحول نحو الإدارة الذكية لم يكن مجرد انتقال تقني، بل كان تحولًا في الفلسفة العميقة التي تحكم فهم المؤسسات للمخاطر، وطريقة تعاملها مع بيئات العمل المعقدة. ففي الماضي، كانت إدارة السلامة تعتمد على نماذج تقليدية تقوم على التوثيق الورقي، والملاحظة البشرية، والتحقيقات اللاحقة للحوادث، وهي نماذج بطبيعتها تفاعلية، لا تمتلك القدرة على التنبؤ بالمخاطر أو منعها قبل وقوعها. ومع تطور التكنولوجيا الرقمية، بدأت المؤسسات في جمع البيانات بشكل لحظي، وتحليلها باستخدام أدوات متقدمة، مما سمح ببناء أنظمة سلامة تعتمد على التنبؤ والتحليل العميق. ومع ظهور الذكاء الاصطناعي، أصبح بالإمكان تحليل كميات ضخمة من البيانات، واستخلاص الأنماط التي قد لا تكون واضحة للخبراء البشريين، مما أدى إلى ظهور مفهوم إدارة السلامة الذكية، الذي يجمع بين الرقمنة والذكاء الاصطناعي في إطار واحد متكامل</w:t>
      </w:r>
      <w:r w:rsidRPr="00F4572D">
        <w:rPr>
          <w:b/>
          <w:bCs/>
        </w:rPr>
        <w:t>.</w:t>
      </w:r>
    </w:p>
    <w:p w14:paraId="1F805FC7" w14:textId="77777777" w:rsidR="00F4572D" w:rsidRPr="00F4572D" w:rsidRDefault="00F4572D" w:rsidP="00F4572D">
      <w:pPr>
        <w:bidi/>
        <w:rPr>
          <w:b/>
          <w:bCs/>
        </w:rPr>
      </w:pPr>
      <w:r w:rsidRPr="00F4572D">
        <w:rPr>
          <w:b/>
          <w:bCs/>
          <w:rtl/>
        </w:rPr>
        <w:t>وقد تناولت الأدبيات العلمية هذا التحول من زوايا متعددة، مؤكدة أن إدارة السلامة الذكية تمثل نقلة نوعية في طريقة التعامل مع المخاطر. ففي دراسة</w:t>
      </w:r>
      <w:r w:rsidRPr="00F4572D">
        <w:rPr>
          <w:b/>
          <w:bCs/>
        </w:rPr>
        <w:t xml:space="preserve"> Wu </w:t>
      </w:r>
      <w:r w:rsidRPr="00F4572D">
        <w:rPr>
          <w:b/>
          <w:bCs/>
          <w:rtl/>
        </w:rPr>
        <w:t>وزملائه عام 2019، تم التأكيد على أن البيانات الشفافة التي توفرها الأنظمة الذكية تعزز ثقافة السلامة داخل المؤسسات، وترفع مستوى الالتزام بالإجراءات الوقائية، وتقلل من الاعتماد على التقديرات الشخصية. وقد أوضحت الدراسة أن إدارة السلامة الذكية تعتمد على جمع البيانات من مصادر متعددة، مثل أجهزة الاستشعار التي ترصد الظروف البيئية، والمنصات الرقمية التي تسجل الأنشطة التشغيلية، والتقارير الميدانية التي يقدمها العاملون، وتحليل هذه البيانات بشكل لحظي لتحديد المخاطر المحتملة. كما تناولت الدراسة أثر الشفافية في تعزيز الثقة بين العاملين والإدارة، وكيف يمكن للبيانات الدقيقة أن تساعد في تحسين جودة القرارات التشغيلية، وتقلل من احتمالية وقوع الحوادث</w:t>
      </w:r>
      <w:r w:rsidRPr="00F4572D">
        <w:rPr>
          <w:b/>
          <w:bCs/>
        </w:rPr>
        <w:t>.</w:t>
      </w:r>
    </w:p>
    <w:p w14:paraId="1AE711FD" w14:textId="77777777" w:rsidR="00F4572D" w:rsidRPr="00F4572D" w:rsidRDefault="00F4572D" w:rsidP="00F4572D">
      <w:pPr>
        <w:bidi/>
        <w:rPr>
          <w:b/>
          <w:bCs/>
        </w:rPr>
      </w:pPr>
      <w:r w:rsidRPr="00F4572D">
        <w:rPr>
          <w:b/>
          <w:bCs/>
          <w:rtl/>
        </w:rPr>
        <w:lastRenderedPageBreak/>
        <w:t>وفي دراسة</w:t>
      </w:r>
      <w:r w:rsidRPr="00F4572D">
        <w:rPr>
          <w:b/>
          <w:bCs/>
        </w:rPr>
        <w:t xml:space="preserve"> Chen </w:t>
      </w:r>
      <w:r w:rsidRPr="00F4572D">
        <w:rPr>
          <w:b/>
          <w:bCs/>
          <w:rtl/>
        </w:rPr>
        <w:t>وزملائه عام 2021، تم تحليل كيفية دمج التكنولوجيا الرقمية مع الذكاء الاصطناعي لبناء أنظمة سلامة متقدمة، وأظهرت النتائج أن هذا الدمج يقلل معدلات الحوادث بشكل ملموس، ويعزز القدرة على التنبؤ بالمخاطر. وقد ركزت الدراسة على تحليل كيفية استخدام الذكاء الاصطناعي في تحليل البيانات اللحظية من أجهزة الاستشعار، وربطها بأنظمة اتخاذ القرار، مما يسمح ببناء نظام سلامة استباقي قادر على التكيف مع التغيرات في بيئة العمل. كما تناولت الدراسة التحديات المرتبطة بتطبيق إدارة السلامة الذكية، مثل الحاجة إلى تدريب العاملين، وضمان أمن البيانات، وتطوير البنية التحتية الرقمية، وهي تحديات لا تزال تواجه العديد من المؤسسات، خصوصًا في البيئات التي لم تصل بعد إلى مستوى نضج رقمي متقدم</w:t>
      </w:r>
      <w:r w:rsidRPr="00F4572D">
        <w:rPr>
          <w:b/>
          <w:bCs/>
        </w:rPr>
        <w:t>.</w:t>
      </w:r>
    </w:p>
    <w:p w14:paraId="2DA9CF55" w14:textId="77777777" w:rsidR="00F4572D" w:rsidRPr="00F4572D" w:rsidRDefault="00F4572D" w:rsidP="00F4572D">
      <w:pPr>
        <w:bidi/>
        <w:rPr>
          <w:b/>
          <w:bCs/>
        </w:rPr>
      </w:pPr>
      <w:r w:rsidRPr="00F4572D">
        <w:rPr>
          <w:b/>
          <w:bCs/>
          <w:rtl/>
        </w:rPr>
        <w:t>أما دراسة</w:t>
      </w:r>
      <w:r w:rsidRPr="00F4572D">
        <w:rPr>
          <w:b/>
          <w:bCs/>
        </w:rPr>
        <w:t xml:space="preserve"> Li </w:t>
      </w:r>
      <w:r w:rsidRPr="00F4572D">
        <w:rPr>
          <w:b/>
          <w:bCs/>
          <w:rtl/>
        </w:rPr>
        <w:t>و</w:t>
      </w:r>
      <w:r w:rsidRPr="00F4572D">
        <w:rPr>
          <w:b/>
          <w:bCs/>
        </w:rPr>
        <w:t xml:space="preserve">Zhou </w:t>
      </w:r>
      <w:r w:rsidRPr="00F4572D">
        <w:rPr>
          <w:b/>
          <w:bCs/>
          <w:rtl/>
        </w:rPr>
        <w:t>عام 2020، فقد ركزت على الإدارة الاستباقية للسلامة باستخدام البنية التحتية الرقمية، وأكدت أن استخدام البيانات الحية والتحليل اللحظي يقلل الحوادث بنسبة كبيرة. وقد تناولت الدراسة كيفية استخدام أجهزة الاستشعار لرصد الظروف البيئية، وكيف يمكن للمنصات الرقمية أن تساعد في تحليل البيانات وتحديد المخاطر المحتملة. كما تناولت الدراسة أثر الإدارة الاستباقية على تحسين ثقافة السلامة داخل المؤسسات، وكيف يمكن للبيانات الدقيقة أن تساعد في تعزيز الالتزام بالإجراءات الوقائية، وتقلل من الاعتماد على الخبرة الشخصية، وتزيد من الاعتماد على البيانات الموضوعية في اتخاذ القرارات</w:t>
      </w:r>
      <w:r w:rsidRPr="00F4572D">
        <w:rPr>
          <w:b/>
          <w:bCs/>
        </w:rPr>
        <w:t>.</w:t>
      </w:r>
    </w:p>
    <w:p w14:paraId="6683C119" w14:textId="77777777" w:rsidR="00F4572D" w:rsidRPr="00F4572D" w:rsidRDefault="00F4572D" w:rsidP="00F4572D">
      <w:pPr>
        <w:bidi/>
        <w:rPr>
          <w:b/>
          <w:bCs/>
        </w:rPr>
      </w:pPr>
      <w:r w:rsidRPr="00F4572D">
        <w:rPr>
          <w:b/>
          <w:bCs/>
          <w:rtl/>
        </w:rPr>
        <w:t>وفي السياق السعودي، أكدت وثيقة رؤية السعودية 2030 أن التحول الرقمي في إدارة السلامة يدعم الاستدامة ويقلل المخاطر التشغيلية، ويؤسس لبيئة عمل تعتمد على البيانات والتحليل المتقدم. وقد ركزت الوثيقة على أهمية استخدام التكنولوجيا الرقمية والذكاء الاصطناعي في تحسين معايير السلامة، وتعزيز القدرة على التنبؤ بالمخاطر، وتحسين جودة القرارات التشغيلية. كما تناولت الوثيقة التحديات المرتبطة بتطبيق إدارة السلامة الذكية في السياق السعودي، مثل الحاجة إلى تطوير البنية التحتية الرقمية، وتدريب القوى العاملة، وضمان أمن البيانات، وهي تحديات تتطلب استثمارات كبيرة، وتعاونًا بين القطاعين العام والخاص، وتطوير سياسات تنظيمية تدعم التحول الرقمي</w:t>
      </w:r>
      <w:r w:rsidRPr="00F4572D">
        <w:rPr>
          <w:b/>
          <w:bCs/>
        </w:rPr>
        <w:t>.</w:t>
      </w:r>
    </w:p>
    <w:p w14:paraId="6793D863" w14:textId="77777777" w:rsidR="00F4572D" w:rsidRPr="00F4572D" w:rsidRDefault="00F4572D" w:rsidP="00F4572D">
      <w:pPr>
        <w:bidi/>
        <w:rPr>
          <w:b/>
          <w:bCs/>
        </w:rPr>
      </w:pPr>
      <w:r w:rsidRPr="00F4572D">
        <w:rPr>
          <w:b/>
          <w:bCs/>
          <w:rtl/>
        </w:rPr>
        <w:t>وتُعد مشاريع مثل نيوم والمربع الجديد بيئات مثالية لتطبيق إدارة السلامة الذكية، نظرًا لاعتمادها على أحدث التقنيات، وتوفر بنية تحتية رقمية متقدمة، وتنوع العمليات التشغيلية، وكبر حجم القوى العاملة. وقد بدأت هذه المشاريع بالفعل في استخدام أجهزة الاستشعار، والمنصات الرقمية، والذكاء الاصطناعي، مما يجعلها نموذجًا رائدًا في تطبيق إدارة السلامة الذكية في المنطقة. وتُظهر الدراسات أن هذه المشاريع تعتمد على أنظمة مراقبة ذكية قادرة على رصد الظروف البيئية بشكل لحظي، وتحليل البيانات باستخدام الذكاء الاصطناعي، وتقديم توصيات فورية للفرق الميدانية، مما يعزز القدرة على التنبؤ بالمخاطر، ويقلل من احتمالية وقوع الحوادث</w:t>
      </w:r>
      <w:r w:rsidRPr="00F4572D">
        <w:rPr>
          <w:b/>
          <w:bCs/>
        </w:rPr>
        <w:t>.</w:t>
      </w:r>
    </w:p>
    <w:p w14:paraId="2DE134EB" w14:textId="77777777" w:rsidR="00F4572D" w:rsidRPr="00F4572D" w:rsidRDefault="00F4572D" w:rsidP="00F4572D">
      <w:pPr>
        <w:bidi/>
        <w:rPr>
          <w:b/>
          <w:bCs/>
        </w:rPr>
      </w:pPr>
      <w:r w:rsidRPr="00F4572D">
        <w:rPr>
          <w:b/>
          <w:bCs/>
          <w:rtl/>
        </w:rPr>
        <w:t>وفي دراسة</w:t>
      </w:r>
      <w:r w:rsidRPr="00F4572D">
        <w:rPr>
          <w:b/>
          <w:bCs/>
        </w:rPr>
        <w:t xml:space="preserve"> Brown </w:t>
      </w:r>
      <w:r w:rsidRPr="00F4572D">
        <w:rPr>
          <w:b/>
          <w:bCs/>
          <w:rtl/>
        </w:rPr>
        <w:t>عام 2021، تم تحليل كيفية استخدام الذكاء الاصطناعي في تحسين الاستجابة للأزمات، وأظهرت النتائج أن استخدام الذكاء الاصطناعي يساعد في تحديد أولويات التدخل، وتحسين توزيع الموارد، وتقليل زمن الاستجابة للحوادث. وقد تناولت الدراسة كيفية استخدام البيانات اللحظية من أجهزة الاستشعار، وربطها بأنظمة اتخاذ القرار، مما يسمح ببناء نظام استجابة ذكي قادر على التكيف مع التغيرات في بيئة العمل. كما تناولت الدراسة التحديات المرتبطة باستخدام الذكاء الاصطناعي في إدارة الأزمات، مثل الحاجة إلى بيانات دقيقة، وضمان سرعة الاتصال بين الأنظمة، وتجنب التحيز في اتخاذ القرارات</w:t>
      </w:r>
      <w:r w:rsidRPr="00F4572D">
        <w:rPr>
          <w:b/>
          <w:bCs/>
        </w:rPr>
        <w:t>.</w:t>
      </w:r>
    </w:p>
    <w:p w14:paraId="33B7E4E0" w14:textId="77777777" w:rsidR="00F4572D" w:rsidRPr="00F4572D" w:rsidRDefault="00F4572D" w:rsidP="00F4572D">
      <w:pPr>
        <w:bidi/>
        <w:rPr>
          <w:b/>
          <w:bCs/>
        </w:rPr>
      </w:pPr>
      <w:r w:rsidRPr="00F4572D">
        <w:rPr>
          <w:b/>
          <w:bCs/>
          <w:rtl/>
        </w:rPr>
        <w:t>وتتسق هذه النتائج مع دراسات أخرى مثل دراسة</w:t>
      </w:r>
      <w:r w:rsidRPr="00F4572D">
        <w:rPr>
          <w:b/>
          <w:bCs/>
        </w:rPr>
        <w:t xml:space="preserve"> Park </w:t>
      </w:r>
      <w:r w:rsidRPr="00F4572D">
        <w:rPr>
          <w:b/>
          <w:bCs/>
          <w:rtl/>
        </w:rPr>
        <w:t>و</w:t>
      </w:r>
      <w:r w:rsidRPr="00F4572D">
        <w:rPr>
          <w:b/>
          <w:bCs/>
        </w:rPr>
        <w:t xml:space="preserve">Lee </w:t>
      </w:r>
      <w:r w:rsidRPr="00F4572D">
        <w:rPr>
          <w:b/>
          <w:bCs/>
          <w:rtl/>
        </w:rPr>
        <w:t>عام 2021 التي أكدت أن الإدارة الذكية تعزز القدرة على التنبؤ بالمخاطر، ودراسة</w:t>
      </w:r>
      <w:r w:rsidRPr="00F4572D">
        <w:rPr>
          <w:b/>
          <w:bCs/>
        </w:rPr>
        <w:t xml:space="preserve"> Ahmed </w:t>
      </w:r>
      <w:r w:rsidRPr="00F4572D">
        <w:rPr>
          <w:b/>
          <w:bCs/>
          <w:rtl/>
        </w:rPr>
        <w:t>عام 2020 التي أوضحت أن الأنظمة الذكية تقلل زمن الاستجابة للحوادث، ودراسة</w:t>
      </w:r>
      <w:r w:rsidRPr="00F4572D">
        <w:rPr>
          <w:b/>
          <w:bCs/>
        </w:rPr>
        <w:t xml:space="preserve"> Santos </w:t>
      </w:r>
      <w:r w:rsidRPr="00F4572D">
        <w:rPr>
          <w:b/>
          <w:bCs/>
          <w:rtl/>
        </w:rPr>
        <w:t>عام 2021 التي أثبتت أن الإدارة الذكية ترفع مستوى الامتثال لإجراءات السلامة، ودراسة</w:t>
      </w:r>
      <w:r w:rsidRPr="00F4572D">
        <w:rPr>
          <w:b/>
          <w:bCs/>
        </w:rPr>
        <w:t xml:space="preserve"> Noor </w:t>
      </w:r>
      <w:r w:rsidRPr="00F4572D">
        <w:rPr>
          <w:b/>
          <w:bCs/>
          <w:rtl/>
        </w:rPr>
        <w:t>عام 2022 التي أكدت أن الإدارة الذكية تقلل الأخطاء البشرية، ودراسة</w:t>
      </w:r>
      <w:r w:rsidRPr="00F4572D">
        <w:rPr>
          <w:b/>
          <w:bCs/>
        </w:rPr>
        <w:t xml:space="preserve"> Wang </w:t>
      </w:r>
      <w:r w:rsidRPr="00F4572D">
        <w:rPr>
          <w:b/>
          <w:bCs/>
          <w:rtl/>
        </w:rPr>
        <w:t>عام 2022 التي أشارت إلى أن الإدارة الذكية تعزز التكامل بين الفرق الميدانية، ودراسة</w:t>
      </w:r>
      <w:r w:rsidRPr="00F4572D">
        <w:rPr>
          <w:b/>
          <w:bCs/>
        </w:rPr>
        <w:t xml:space="preserve"> Hassan </w:t>
      </w:r>
      <w:r w:rsidRPr="00F4572D">
        <w:rPr>
          <w:b/>
          <w:bCs/>
          <w:rtl/>
        </w:rPr>
        <w:t>عام 2021 التي أوضحت أن الأنظمة الذكية تساعد في تحسين جودة التقارير الميدانية، ودراسة</w:t>
      </w:r>
      <w:r w:rsidRPr="00F4572D">
        <w:rPr>
          <w:b/>
          <w:bCs/>
        </w:rPr>
        <w:t xml:space="preserve"> Li </w:t>
      </w:r>
      <w:r w:rsidRPr="00F4572D">
        <w:rPr>
          <w:b/>
          <w:bCs/>
          <w:rtl/>
        </w:rPr>
        <w:t>عام 2022 التي أكدت أن الإدارة الذكية ترفع كفاءة تحليل المخاطر، ودراسة</w:t>
      </w:r>
      <w:r w:rsidRPr="00F4572D">
        <w:rPr>
          <w:b/>
          <w:bCs/>
        </w:rPr>
        <w:t xml:space="preserve"> Omar </w:t>
      </w:r>
      <w:r w:rsidRPr="00F4572D">
        <w:rPr>
          <w:b/>
          <w:bCs/>
          <w:rtl/>
        </w:rPr>
        <w:t xml:space="preserve">عام </w:t>
      </w:r>
      <w:r w:rsidRPr="00F4572D">
        <w:rPr>
          <w:b/>
          <w:bCs/>
          <w:rtl/>
        </w:rPr>
        <w:lastRenderedPageBreak/>
        <w:t>2021 التي أثبتت أن الإدارة الذكية تدعم الاستدامة التشغيلية، ودراسة</w:t>
      </w:r>
      <w:r w:rsidRPr="00F4572D">
        <w:rPr>
          <w:b/>
          <w:bCs/>
        </w:rPr>
        <w:t xml:space="preserve"> Chen </w:t>
      </w:r>
      <w:r w:rsidRPr="00F4572D">
        <w:rPr>
          <w:b/>
          <w:bCs/>
          <w:rtl/>
        </w:rPr>
        <w:t>عام 2022 التي أوضحت أن الإدارة الذكية تقلل الحوادث طويلة المدى، ودراسة</w:t>
      </w:r>
      <w:r w:rsidRPr="00F4572D">
        <w:rPr>
          <w:b/>
          <w:bCs/>
        </w:rPr>
        <w:t xml:space="preserve"> Brown </w:t>
      </w:r>
      <w:r w:rsidRPr="00F4572D">
        <w:rPr>
          <w:b/>
          <w:bCs/>
          <w:rtl/>
        </w:rPr>
        <w:t>عام 2022 التي أكدت أن الإدارة الذكية تعزز القدرة على اتخاذ القرارات الاستراتيجية</w:t>
      </w:r>
      <w:r w:rsidRPr="00F4572D">
        <w:rPr>
          <w:b/>
          <w:bCs/>
        </w:rPr>
        <w:t>.</w:t>
      </w:r>
    </w:p>
    <w:p w14:paraId="30D4467C" w14:textId="77777777" w:rsidR="00F4572D" w:rsidRPr="00F4572D" w:rsidRDefault="00F4572D" w:rsidP="00F4572D">
      <w:pPr>
        <w:bidi/>
        <w:rPr>
          <w:b/>
          <w:bCs/>
        </w:rPr>
      </w:pPr>
      <w:r w:rsidRPr="00F4572D">
        <w:rPr>
          <w:b/>
          <w:bCs/>
          <w:rtl/>
        </w:rPr>
        <w:t>ومن خلال هذا العرض الموسّع للدراسات السابقة، يتضح أن إدارة السلامة الذكية تمثل تطورًا نوعيًا يجمع بين الرقمنة والذكاء الاصطناعي في إطار واحد متكامل، يهدف إلى بناء بيئة عمل تعتمد على البيانات الحية والتحليل اللحظي والاستجابة السريعة. كما يتضح أن إدارة السلامة الذكية ليست مجرد تطوير تقني، بل هي تحول استراتيجي يعيد صياغة دور السلامة داخل المؤسسة، ويجعلها جزءًا من منظومة اتخاذ القرار، ويعزز القدرة على التنبؤ بالمخاطر، ويقلل من احتمالية وقوع الحوادث، ويدعم الاستدامة التشغيلية</w:t>
      </w:r>
      <w:r w:rsidRPr="00F4572D">
        <w:rPr>
          <w:b/>
          <w:bCs/>
        </w:rPr>
        <w:t>.</w:t>
      </w:r>
    </w:p>
    <w:p w14:paraId="26D84E25" w14:textId="77777777" w:rsidR="00502850" w:rsidRPr="00F96C03" w:rsidRDefault="00502850" w:rsidP="00502850">
      <w:pPr>
        <w:bidi/>
        <w:rPr>
          <w:b/>
          <w:bCs/>
          <w:rtl/>
        </w:rPr>
      </w:pPr>
    </w:p>
    <w:p w14:paraId="25D2ACA7" w14:textId="77777777" w:rsidR="001372B1" w:rsidRPr="00F96C03" w:rsidRDefault="001372B1" w:rsidP="001372B1">
      <w:pPr>
        <w:bidi/>
        <w:rPr>
          <w:b/>
          <w:bCs/>
          <w:rtl/>
        </w:rPr>
      </w:pPr>
    </w:p>
    <w:p w14:paraId="7A91F7CF" w14:textId="77777777" w:rsidR="00EC3F47" w:rsidRPr="00EC3F47" w:rsidRDefault="00EC3F47" w:rsidP="00EC3F47">
      <w:pPr>
        <w:bidi/>
        <w:rPr>
          <w:b/>
          <w:bCs/>
        </w:rPr>
      </w:pPr>
      <w:r w:rsidRPr="00EC3F47">
        <w:rPr>
          <w:b/>
          <w:bCs/>
          <w:rtl/>
        </w:rPr>
        <w:t>تُظهر مراجعة الدراسات السابقة المتعلقة بالتكنولوجيا الرقمية والذكاء الاصطناعي وإدارة السلامة الذكية أن هذه المجالات الثلاثة، رغم اختلافها في المظهر، تتقاطع في جوهرها لتشكّل منظومة معرفية واحدة تعيد صياغة مفهوم إدارة المخاطر في المشاريع العملاقة. فقد كشفت الأدبيات العلمية أن التحول الرقمي لم يعد مجرد تحديث تقني أو تحسين إداري، بل أصبح تحولًا جذريًا في طريقة فهم المؤسسات للبيانات، وفي كيفية تعاملها مع بيئات العمل المعقدة، وفي قدرتها على اتخاذ قرارات مبنية على الأدلة. كما أظهرت الدراسات أن الذكاء الاصطناعي لم يعد مجرد أداة تحليلية، بل أصبح منظومة معرفية قادرة على التعلم والتكيف والتنبؤ، وأن إدارة السلامة الذكية ليست مجرد تطوير للإجراءات التقليدية، بل هي إطار شامل يجمع بين الرقمنة والذكاء الاصطناعي في منظومة واحدة تهدف إلى بناء بيئة عمل أكثر أمانًا واستدامة</w:t>
      </w:r>
      <w:r w:rsidRPr="00EC3F47">
        <w:rPr>
          <w:b/>
          <w:bCs/>
        </w:rPr>
        <w:t>.</w:t>
      </w:r>
    </w:p>
    <w:p w14:paraId="4CDCC9EB" w14:textId="77777777" w:rsidR="00EC3F47" w:rsidRPr="00EC3F47" w:rsidRDefault="00EC3F47" w:rsidP="00EC3F47">
      <w:pPr>
        <w:bidi/>
        <w:rPr>
          <w:b/>
          <w:bCs/>
        </w:rPr>
      </w:pPr>
      <w:r w:rsidRPr="00EC3F47">
        <w:rPr>
          <w:b/>
          <w:bCs/>
          <w:rtl/>
        </w:rPr>
        <w:t>ومن خلال تحليل الدراسات السابقة، يتضح أن التكنولوجيا الرقمية تمثل الأساس الذي تُبنى عليه جميع ممارسات السلامة الحديثة، فهي التي توفر البيانات، وتضمن تدفق المعلومات، وتتيح مراقبة العمليات بشكل لحظي، وتمنح المؤسسات القدرة على تتبع الأنشطة التشغيلية بدقة غير مسبوقة. وقد أكدت الدراسات أن الرقمنة تسهم في تحسين جودة البيانات، وتعزيز الشفافية، وتقليل الأخطاء البشرية، ورفع كفاءة التنسيق بين الفرق، وهي عناصر لا يمكن لأي نظام سلامة حديث أن يعمل بدونها. كما أظهرت الأدبيات أن الرقمنة ليست مجرد أدوات تقنية، بل هي تحول ثقافي وتنظيمي يعيد صياغة طريقة العمل داخل المؤسسات، ويؤسس لبيئة تعتمد على البيانات بدلًا من التقديرات الشخصية، ويمنح الإدارة القدرة على اتخاذ قرارات مبنية على الأدلة، وليس على الحدس أو الخبرة الفردية</w:t>
      </w:r>
      <w:r w:rsidRPr="00EC3F47">
        <w:rPr>
          <w:b/>
          <w:bCs/>
        </w:rPr>
        <w:t>.</w:t>
      </w:r>
    </w:p>
    <w:p w14:paraId="4D3B10D1" w14:textId="77777777" w:rsidR="00EC3F47" w:rsidRPr="00EC3F47" w:rsidRDefault="00EC3F47" w:rsidP="00EC3F47">
      <w:pPr>
        <w:bidi/>
        <w:rPr>
          <w:b/>
          <w:bCs/>
        </w:rPr>
      </w:pPr>
      <w:r w:rsidRPr="00EC3F47">
        <w:rPr>
          <w:b/>
          <w:bCs/>
          <w:rtl/>
        </w:rPr>
        <w:t>وفي المقابل، كشفت الدراسات المتعلقة بالذكاء الاصطناعي أن هذا المتغير يمثل العقل التحليلي الذي يمنح البيانات قيمتها الحقيقية، فهو الذي يحول البيانات الخام إلى معرفة قابلة للاستخدام، ويستخلص الأنماط الخفية، ويتنبأ بالمخاطر قبل وقوعها، ويقدم توصيات دقيقة تساعد في اتخاذ قرارات استباقية. وقد أظهرت الأدبيات أن الذكاء الاصطناعي قادر على تحليل كميات ضخمة من البيانات بسرعة ودقة تفوق القدرات البشرية، وأنه قادر على اكتشاف السلوكيات غير الآمنة، وتحليل الظروف البيئية، وتحديد العوامل التي تزيد من احتمالية وقوع الحوادث. كما أكدت الدراسات أن الذكاء الاصطناعي يمثل نقلة نوعية في إدارة المخاطر، لأنه يسمح ببناء أنظمة سلامة استباقية تعتمد على التنبؤ والتحليل العميق، بدلًا من الاكتفاء بردود الفعل بعد وقوع الحوادث، وهو ما يجعل الذكاء الاصطناعي عنصرًا محوريًا في تطوير إدارة السلامة الذكية</w:t>
      </w:r>
      <w:r w:rsidRPr="00EC3F47">
        <w:rPr>
          <w:b/>
          <w:bCs/>
        </w:rPr>
        <w:t>.</w:t>
      </w:r>
    </w:p>
    <w:p w14:paraId="6E00F099" w14:textId="77777777" w:rsidR="00EC3F47" w:rsidRPr="00EC3F47" w:rsidRDefault="00EC3F47" w:rsidP="00EC3F47">
      <w:pPr>
        <w:bidi/>
        <w:rPr>
          <w:b/>
          <w:bCs/>
        </w:rPr>
      </w:pPr>
      <w:r w:rsidRPr="00EC3F47">
        <w:rPr>
          <w:b/>
          <w:bCs/>
          <w:rtl/>
        </w:rPr>
        <w:t xml:space="preserve">أما إدارة السلامة الذكية، فقد كشفت الدراسات أنها تمثل الإطار الشامل الذي يجمع بين الرقمنة والذكاء الاصطناعي في منظومة واحدة، تهدف إلى بناء بيئة عمل تعتمد على البيانات الحية، والتحليل اللحظي، والاستجابة السريعة. وقد أظهرت الأدبيات أن إدارة السلامة الذكية ليست مجرد تطوير للإجراءات التقليدية، بل هي تحول استراتيجي يعيد صياغة دور السلامة داخل المؤسسة، ويجعلها جزءًا من منظومة اتخاذ القرار، ويعزز القدرة على التنبؤ بالمخاطر، ويقلل من احتمالية وقوع الحوادث، ويدعم الاستدامة التشغيلية. كما أكدت الدراسات أن إدارة السلامة الذكية تعتمد على التكامل بين التقنيات </w:t>
      </w:r>
      <w:r w:rsidRPr="00EC3F47">
        <w:rPr>
          <w:b/>
          <w:bCs/>
          <w:rtl/>
        </w:rPr>
        <w:lastRenderedPageBreak/>
        <w:t>الرقمية والذكاء الاصطناعي، وأن هذا التكامل هو الذي يمنحها قوتها وفعاليتها، ويجعلها قادرة على التعامل مع التعقيد المتزايد في بيئات العمل الحديثة</w:t>
      </w:r>
      <w:r w:rsidRPr="00EC3F47">
        <w:rPr>
          <w:b/>
          <w:bCs/>
        </w:rPr>
        <w:t>.</w:t>
      </w:r>
    </w:p>
    <w:p w14:paraId="351B1325" w14:textId="77777777" w:rsidR="00EC3F47" w:rsidRPr="00EC3F47" w:rsidRDefault="00EC3F47" w:rsidP="00EC3F47">
      <w:pPr>
        <w:bidi/>
        <w:rPr>
          <w:b/>
          <w:bCs/>
        </w:rPr>
      </w:pPr>
      <w:r w:rsidRPr="00EC3F47">
        <w:rPr>
          <w:b/>
          <w:bCs/>
          <w:rtl/>
        </w:rPr>
        <w:t>ومن خلال هذا التحليل، يتضح أن الدراسات السابقة، رغم ثرائها وتنوعها، تكشف عن فجوة واضحة تتمثل في محدودية الأبحاث التي تناولت التكامل الثلاثي بين التكنولوجيا الرقمية والذكاء الاصطناعي وإدارة السلامة الذكية في سياق واحد شامل، خصوصًا في المشاريع العملاقة السعودية مثل نيوم والمربع الجديد. فمعظم الدراسات ركزت على جانب واحد فقط من هذه المتغيرات، دون تقديم إطار تطبيقي يوضح كيفية دمجها في منظومة واحدة تدعم أهداف رؤية السعودية 2030. كما أن الدراسات السابقة لم تتناول بشكل كافٍ التحديات الثقافية والتنظيمية المرتبطة بتطبيق إدارة السلامة الذكية، مثل مقاومة التغيير، ونقص التدريب، والحاجة إلى تطوير مهارات جديدة لدى العاملين، ولم تتناول بشكل كافٍ أثر إدارة السلامة الذكية على الاستدامة التشغيلية، وكيف يمكن للبيانات الحية أن تساعد في تحسين جودة القرارات الاستراتيجية</w:t>
      </w:r>
      <w:r w:rsidRPr="00EC3F47">
        <w:rPr>
          <w:b/>
          <w:bCs/>
        </w:rPr>
        <w:t>.</w:t>
      </w:r>
    </w:p>
    <w:p w14:paraId="6ABA4C21" w14:textId="77777777" w:rsidR="00EC3F47" w:rsidRPr="00EC3F47" w:rsidRDefault="00EC3F47" w:rsidP="00EC3F47">
      <w:pPr>
        <w:bidi/>
        <w:rPr>
          <w:b/>
          <w:bCs/>
        </w:rPr>
      </w:pPr>
      <w:r w:rsidRPr="00EC3F47">
        <w:rPr>
          <w:b/>
          <w:bCs/>
          <w:rtl/>
        </w:rPr>
        <w:t>وتكشف الأدبيات أيضًا أن معظم الدراسات ركزت على بيئات عمل محدودة أو مشاريع صغيرة أو متوسطة الحجم، ولم تتناول بشكل كافٍ المشاريع العملاقة التي تتميز بتعقيد كبير، وتنوع في العمليات التشغيلية، وتعدد في المقاولين، وتغير مستمر في الظروف البيئية. كما أن الدراسات السابقة لم تتناول بشكل كافٍ السياق السعودي، الذي يتميز بخصوصية ثقافية وتنظيمية، وبمشاريع عملاقة تعتمد على أحدث التقنيات، وتضم آلاف العمال من خلفيات مختلفة، مما يجعل من الضروري وجود إطار نظري وتطبيقي يوضح كيفية تطبيق إدارة السلامة الذكية في هذا السياق</w:t>
      </w:r>
      <w:r w:rsidRPr="00EC3F47">
        <w:rPr>
          <w:b/>
          <w:bCs/>
        </w:rPr>
        <w:t>.</w:t>
      </w:r>
    </w:p>
    <w:p w14:paraId="08077817" w14:textId="77777777" w:rsidR="00EC3F47" w:rsidRPr="00EC3F47" w:rsidRDefault="00EC3F47" w:rsidP="00EC3F47">
      <w:pPr>
        <w:bidi/>
        <w:rPr>
          <w:b/>
          <w:bCs/>
        </w:rPr>
      </w:pPr>
      <w:r w:rsidRPr="00EC3F47">
        <w:rPr>
          <w:b/>
          <w:bCs/>
          <w:rtl/>
        </w:rPr>
        <w:t>ومن خلال هذا التحليل، يتضح أن هناك حاجة ملحّة إلى دراسة شاملة تدمج بين التكنولوجيا الرقمية والذكاء الاصطناعي وإدارة السلامة الذكية في إطار واحد، وتوضح كيف يمكن لهذه المتغيرات أن تعمل معًا لبناء منظومة سلامة متكاملة في المشاريع العملاقة، وتقدم حلولًا عملية للتحديات التي تواجه تطبيق إدارة السلامة الذكية في السياق السعودي. كما يتضح أن هناك حاجة إلى دراسة تركز على مشاريع مثل نيوم والمربع الجديد، لأنها تمثل بيئات مثالية لتطبيق إدارة السلامة الذكية، وتوفر فرصة فريدة لدراسة كيفية عمل هذه المنظومة في بيئات عمل معقدة ومتغيرة، وتقدم نموذجًا يمكن تعميمه على مشاريع أخرى داخل المملكة وخارجها</w:t>
      </w:r>
      <w:r w:rsidRPr="00EC3F47">
        <w:rPr>
          <w:b/>
          <w:bCs/>
        </w:rPr>
        <w:t>.</w:t>
      </w:r>
    </w:p>
    <w:p w14:paraId="3C381D25" w14:textId="5794AD5F" w:rsidR="00EC3F47" w:rsidRPr="00F96C03" w:rsidRDefault="00EC3F47" w:rsidP="00EC3F47">
      <w:pPr>
        <w:bidi/>
        <w:rPr>
          <w:b/>
          <w:bCs/>
          <w:rtl/>
        </w:rPr>
      </w:pPr>
      <w:r w:rsidRPr="00EC3F47">
        <w:rPr>
          <w:b/>
          <w:bCs/>
          <w:rtl/>
        </w:rPr>
        <w:t>وتؤكد هذه الخاتمة أن الدراسات السابقة، رغم أهميتها، لم تقدم إطارًا شاملًا يوضح كيفية دمج التكنولوجيا الرقمية والذكاء الاصطناعي وإدارة السلامة الذكية في منظومة واحدة، ولم تتناول بشكل كافٍ التحديات التي تواجه تطبيق هذه المنظومة في المشاريع العملاقة، ولم تقدم حلولًا عملية قابلة للتطبيق في السياق السعودي. ومن ثمّ، تأتي هذه الدراسة لسدّ هذه الفجوة، وتقديم إطار نظري وتطبيقي يوضح دعائم ومعززات إدارة السلامة الذكية في المشاريع العملاقة، ويقدم حلولًا عملية للتحديات التي تواجه تطبيق هذه المنظومة، ويدعم أهداف رؤية السعودية 2030 في التحول الرقمي، ورفع مستوى السلامة، وتعزيز الاستدامة التشغيلية، وبناء بيئات عمل أكثر أمانًا وكفاءة واستدامة، بما يضمن نجاح المشاريع الوطنية الكبرى، ويعزز مكانة المملكة كقائدة في تبني التقنيات الحديثة في إدارة المشاريع</w:t>
      </w:r>
      <w:r w:rsidRPr="00EC3F47">
        <w:rPr>
          <w:b/>
          <w:bCs/>
        </w:rPr>
        <w:t>.</w:t>
      </w:r>
    </w:p>
    <w:p w14:paraId="734CD4AA" w14:textId="77777777" w:rsidR="00697108" w:rsidRDefault="00697108" w:rsidP="00697108">
      <w:pPr>
        <w:bidi/>
        <w:rPr>
          <w:b/>
          <w:bCs/>
          <w:rtl/>
        </w:rPr>
      </w:pPr>
    </w:p>
    <w:p w14:paraId="447811AF" w14:textId="77777777" w:rsidR="001D38BE" w:rsidRDefault="001D38BE" w:rsidP="001D38BE">
      <w:pPr>
        <w:bidi/>
        <w:rPr>
          <w:b/>
          <w:bCs/>
          <w:rtl/>
        </w:rPr>
      </w:pPr>
    </w:p>
    <w:p w14:paraId="5901AA8D" w14:textId="77AF2011" w:rsidR="001D38BE" w:rsidRDefault="001D38BE" w:rsidP="001D38BE">
      <w:pPr>
        <w:bidi/>
        <w:rPr>
          <w:b/>
          <w:bCs/>
          <w:rtl/>
        </w:rPr>
      </w:pPr>
      <w:r w:rsidRPr="001D38BE">
        <w:rPr>
          <w:b/>
          <w:bCs/>
          <w:rtl/>
        </w:rPr>
        <w:t>الفجوات البحثية</w:t>
      </w:r>
      <w:r>
        <w:rPr>
          <w:rFonts w:hint="cs"/>
          <w:b/>
          <w:bCs/>
          <w:rtl/>
        </w:rPr>
        <w:t>.</w:t>
      </w:r>
    </w:p>
    <w:p w14:paraId="52E94907" w14:textId="77777777" w:rsidR="00317C6D" w:rsidRDefault="00317C6D" w:rsidP="00317C6D">
      <w:pPr>
        <w:bidi/>
        <w:rPr>
          <w:b/>
          <w:bCs/>
          <w:rtl/>
        </w:rPr>
      </w:pPr>
    </w:p>
    <w:p w14:paraId="1F6BF9FF" w14:textId="77777777" w:rsidR="00317C6D" w:rsidRPr="00317C6D" w:rsidRDefault="00317C6D" w:rsidP="00317C6D">
      <w:pPr>
        <w:bidi/>
        <w:rPr>
          <w:b/>
          <w:bCs/>
        </w:rPr>
      </w:pPr>
      <w:r w:rsidRPr="00317C6D">
        <w:rPr>
          <w:b/>
          <w:bCs/>
          <w:rtl/>
        </w:rPr>
        <w:t xml:space="preserve">إن تحليل الفجوات البحثية في مجال التكنولوجيا الرقمية والذكاء الاصطناعي وإدارة السلامة الذكية لا يُعد مجرد خطوة منهجية تقليدية، بل يمثل عملية معرفية عميقة تكشف عن المساحات التي لم تُستكشف بعد، وتوضح أين تقف المعرفة العلمية اليوم، وإلى أين يجب أن تتجه في المستقبل. فالفجوات البحثية ليست مجرد نقص في الدراسات، بل هي انعكاس لعدم اكتمال الصورة العلمية، ولوجود أسئلة لم تُطرح بعد، أو ظواهر لم تُفسّر تفسيرًا كافيًا، أو تحديات لم تُعالج بالعمق </w:t>
      </w:r>
      <w:r w:rsidRPr="00317C6D">
        <w:rPr>
          <w:b/>
          <w:bCs/>
          <w:rtl/>
        </w:rPr>
        <w:lastRenderedPageBreak/>
        <w:t>المطلوب. وفي سياق المشاريع العملاقة مثل نيوم والمربع الجديد، تزداد أهمية دراسة الفجوات البحثية، لأن هذه المشاريع تمثل بيئات تشغيلية غير مسبوقة من حيث الحجم والتعقيد والتنوع التقني، مما يجعل من الضروري وجود إطار علمي قادر على مواكبة هذا التطور، وتقديم حلول عملية تتناسب مع طبيعة هذه المشاريع</w:t>
      </w:r>
      <w:r w:rsidRPr="00317C6D">
        <w:rPr>
          <w:b/>
          <w:bCs/>
        </w:rPr>
        <w:t>.</w:t>
      </w:r>
    </w:p>
    <w:p w14:paraId="0C626975" w14:textId="77777777" w:rsidR="00317C6D" w:rsidRPr="00317C6D" w:rsidRDefault="00317C6D" w:rsidP="00317C6D">
      <w:pPr>
        <w:bidi/>
        <w:rPr>
          <w:b/>
          <w:bCs/>
        </w:rPr>
      </w:pPr>
      <w:r w:rsidRPr="00317C6D">
        <w:rPr>
          <w:b/>
          <w:bCs/>
          <w:rtl/>
        </w:rPr>
        <w:t>إن مراجعة الأدبيات تكشف أن التطور السريع في التقنيات الرقمية والذكاء الاصطناعي لم يواكبه تطور مماثل في الدراسات التي تربط هذه التقنيات بإدارة السلامة في المشاريع العملاقة. فبينما ركزت العديد من الدراسات على التحول الرقمي في المؤسسات، أو على تطبيقات الذكاء الاصطناعي في تحليل البيانات، أو على تطوير أنظمة السلامة التقليدية، إلا أن الدراسات التي تناولت التكامل بين هذه المتغيرات الثلاثة في إطار واحد لا تزال محدودة للغاية. كما أن معظم الدراسات ركزت على بيئات صناعية تقليدية أو مشاريع صغيرة ومتوسطة الحجم، ولم تتناول بشكل كافٍ التعقيد التشغيلي الذي يميز المشاريع العملاقة، حيث تتداخل فيها العمليات، وتتعدد فيها الجهات المنفذة، وتتغير فيها الظروف التشغيلية بوتيرة سريعة، مما يجعل من الضروري وجود منظومة سلامة ذكية قادرة على التعامل مع هذا التعقيد</w:t>
      </w:r>
      <w:r w:rsidRPr="00317C6D">
        <w:rPr>
          <w:b/>
          <w:bCs/>
        </w:rPr>
        <w:t>.</w:t>
      </w:r>
    </w:p>
    <w:p w14:paraId="36745B5C" w14:textId="77777777" w:rsidR="00317C6D" w:rsidRPr="00317C6D" w:rsidRDefault="00317C6D" w:rsidP="00317C6D">
      <w:pPr>
        <w:bidi/>
        <w:rPr>
          <w:b/>
          <w:bCs/>
        </w:rPr>
      </w:pPr>
      <w:r w:rsidRPr="00317C6D">
        <w:rPr>
          <w:b/>
          <w:bCs/>
          <w:rtl/>
        </w:rPr>
        <w:t>وتزداد الفجوة وضوحًا في السياق السعودي، حيث تشهد المملكة طفرة غير مسبوقة في المشاريع العملاقة التي تعتمد على أحدث التقنيات، مثل نيوم والمربع الجديد، ورغم ذلك لا تزال الأدبيات العلمية تفتقر إلى دراسات معمّقة تتناول كيفية تطبيق إدارة السلامة الذكية في هذه المشاريع، أو تدرس التحديات الثقافية والتنظيمية التي تواجه تطبيق هذه المنظومة في بيئة عمل متعددة الجنسيات. كما أن الدراسات السابقة لم تتناول بشكل كافٍ تأثير العوامل البشرية، مثل مقاومة التغيير، وضعف ثقافة السلامة، وتعدد اللغات، ونقص التدريب، على نجاح تطبيق إدارة السلامة الذكية، رغم أن هذه العوامل تمثل تحديات جوهرية في المشاريع العملاقة</w:t>
      </w:r>
      <w:r w:rsidRPr="00317C6D">
        <w:rPr>
          <w:b/>
          <w:bCs/>
        </w:rPr>
        <w:t>.</w:t>
      </w:r>
    </w:p>
    <w:p w14:paraId="28E1B88E" w14:textId="77777777" w:rsidR="00317C6D" w:rsidRPr="00317C6D" w:rsidRDefault="00317C6D" w:rsidP="00317C6D">
      <w:pPr>
        <w:bidi/>
        <w:rPr>
          <w:b/>
          <w:bCs/>
        </w:rPr>
      </w:pPr>
      <w:r w:rsidRPr="00317C6D">
        <w:rPr>
          <w:b/>
          <w:bCs/>
          <w:rtl/>
        </w:rPr>
        <w:t>ومن هنا تأتي أهمية هذه الفقرة، التي تهدف إلى تحليل الفجوات البحثية بشكل معمّق، وتوضيح أسبابها، وتفسير آثارها، وبيان كيف يمكن للدراسة الحالية أن تسدّ هذه الفجوات، وتقدم إضافة علمية حقيقية في مجال إدارة السلامة الذكية</w:t>
      </w:r>
      <w:r w:rsidRPr="00317C6D">
        <w:rPr>
          <w:b/>
          <w:bCs/>
        </w:rPr>
        <w:t>.</w:t>
      </w:r>
    </w:p>
    <w:p w14:paraId="4E40D366" w14:textId="77777777" w:rsidR="00317C6D" w:rsidRDefault="00317C6D" w:rsidP="00317C6D">
      <w:pPr>
        <w:bidi/>
        <w:rPr>
          <w:b/>
          <w:bCs/>
          <w:rtl/>
        </w:rPr>
      </w:pPr>
    </w:p>
    <w:p w14:paraId="73C8AA3B" w14:textId="77777777" w:rsidR="00326280" w:rsidRPr="00326280" w:rsidRDefault="00326280" w:rsidP="00326280">
      <w:pPr>
        <w:bidi/>
        <w:rPr>
          <w:b/>
          <w:bCs/>
        </w:rPr>
      </w:pPr>
      <w:r w:rsidRPr="00326280">
        <w:rPr>
          <w:b/>
          <w:bCs/>
          <w:rtl/>
        </w:rPr>
        <w:t>تكشف مراجعة الأدبيات العلمية المتعلقة بالتكنولوجيا الرقمية والذكاء الاصطناعي وإدارة السلامة الذكية عن وجود فجوات بحثية واضحة، سواء على المستوى العالمي أو في السياق المحلي، مما يؤكد الحاجة الملحّة إلى دراسات أكثر عمقًا وشمولًا تتناول التكامل بين هذه المتغيرات في بيئات العمل المعقدة. فعلى الرغم من كثافة الدراسات التي تناولت كل متغير على حدة، إلا أن معظمها ظل محصورًا في نطاق ضيق، يركز إما على التحول الرقمي بوصفه عملية تقنية، أو على الذكاء الاصطناعي بوصفه أداة تحليلية، أو على إدارة السلامة بوصفها منظومة تنظيمية، دون أن يقدم رؤية متكاملة توضح كيف يمكن لهذه العناصر أن تعمل معًا في إطار واحد يعزز القدرة على التنبؤ بالمخاطر ورفع مستوى السلامة في المشاريع العملاقة</w:t>
      </w:r>
      <w:r w:rsidRPr="00326280">
        <w:rPr>
          <w:b/>
          <w:bCs/>
        </w:rPr>
        <w:t>.</w:t>
      </w:r>
    </w:p>
    <w:p w14:paraId="74378028" w14:textId="77777777" w:rsidR="00326280" w:rsidRPr="00326280" w:rsidRDefault="00326280" w:rsidP="00326280">
      <w:pPr>
        <w:bidi/>
        <w:rPr>
          <w:b/>
          <w:bCs/>
        </w:rPr>
      </w:pPr>
      <w:r w:rsidRPr="00326280">
        <w:rPr>
          <w:b/>
          <w:bCs/>
          <w:rtl/>
        </w:rPr>
        <w:t>كما أن العديد من الدراسات ركزت على بيئات صناعية تقليدية أو مشاريع صغيرة ومتوسطة الحجم، ولم تتناول بشكل كافٍ التعقيد التشغيلي الذي يميز المشاريع العملاقة، حيث تتداخل فيها العمليات، وتتعدد فيها الجهات المنفذة، وتتغير فيها الظروف التشغيلية بوتيرة سريعة، مما يجعل من الضروري وجود منظومة سلامة ذكية قادرة على التعامل مع هذا التعقيد. وتزداد هذه الفجوة وضوحًا في السياق السعودي، حيث تشهد المملكة طفرة غير مسبوقة في المشاريع العملاقة التي تعتمد على أحدث التقنيات، مثل نيوم والمربع الجديد، ورغم ذلك لا تزال الأدبيات العلمية تفتقر إلى دراسات معمّقة تتناول كيفية تطبيق إدارة السلامة الذكية في هذه المشاريع، أو تدرس التحديات الثقافية والتنظيمية التي تواجه تطبيق هذه المنظومة في بيئة عمل متعددة الجنسيات</w:t>
      </w:r>
      <w:r w:rsidRPr="00326280">
        <w:rPr>
          <w:b/>
          <w:bCs/>
        </w:rPr>
        <w:t>.</w:t>
      </w:r>
    </w:p>
    <w:p w14:paraId="103C7FF0" w14:textId="77777777" w:rsidR="00326280" w:rsidRPr="00326280" w:rsidRDefault="00326280" w:rsidP="00326280">
      <w:pPr>
        <w:bidi/>
        <w:rPr>
          <w:b/>
          <w:bCs/>
        </w:rPr>
      </w:pPr>
      <w:r w:rsidRPr="00326280">
        <w:rPr>
          <w:b/>
          <w:bCs/>
          <w:rtl/>
        </w:rPr>
        <w:t xml:space="preserve">وتبرز الفجوة البحثية أيضًا في محدودية الدراسات التي تناولت جودة البيانات في بيئات العمل المعقدة، وكيفية التعامل مع تشتت البيانات وتعدد مصادرها، أو كيفية بناء منصات رقمية موحدة قادرة على دمج البيانات وتحليلها بشكل لحظي. كما أن الأدبيات العلمية لم تتناول بشكل كافٍ دور الذكاء الاصطناعي في تحليل البيانات البيئية والسلوكية في المشاريع العملاقة، </w:t>
      </w:r>
      <w:r w:rsidRPr="00326280">
        <w:rPr>
          <w:b/>
          <w:bCs/>
          <w:rtl/>
        </w:rPr>
        <w:lastRenderedPageBreak/>
        <w:t>أو كيفية استخدام النماذج التنبؤية في تحسين الاستجابة للمخاطر، أو كيفية بناء أنظمة إنذار مبكر تعتمد على التحليل الذكي للبيانات. ورغم وجود دراسات تناولت الذكاء الاصطناعي في مجالات أخرى، إلا أن تطبيقه في إدارة السلامة لا يزال محدودًا، وغالبًا ما يركز على حالات دراسية صغيرة أو تجارب مخبرية، دون أن يقدم نماذج قابلة للتطبيق في المشاريع العملاقة</w:t>
      </w:r>
      <w:r w:rsidRPr="00326280">
        <w:rPr>
          <w:b/>
          <w:bCs/>
        </w:rPr>
        <w:t>.</w:t>
      </w:r>
    </w:p>
    <w:p w14:paraId="7C04C1F9" w14:textId="77777777" w:rsidR="00326280" w:rsidRPr="00326280" w:rsidRDefault="00326280" w:rsidP="00326280">
      <w:pPr>
        <w:bidi/>
        <w:rPr>
          <w:b/>
          <w:bCs/>
        </w:rPr>
      </w:pPr>
      <w:r w:rsidRPr="00326280">
        <w:rPr>
          <w:b/>
          <w:bCs/>
          <w:rtl/>
        </w:rPr>
        <w:t>كما تكشف الأدبيات عن فجوة واضحة في الدراسات التي تناولت التكامل بين الفرق الميدانية والأنظمة الرقمية، أو كيفية بناء ثقافة سلامة تعتمد على البيانات والتحليل الذكي، أو كيفية تدريب العاملين على استخدام الأنظمة الرقمية الحديثة. ورغم أن العديد من الدراسات تناولت التدريب التقليدي، إلا أن التدريب على الأنظمة الذكية لا يزال مجالًا ناشئًا يحتاج إلى مزيد من البحث. كما أن الأدبيات لا تزال تفتقر إلى دراسات تتناول الأمن السيبراني في سياق إدارة السلامة الذكية، رغم أن حماية البيانات تمثل عنصرًا أساسيًا في نجاح أي منظومة رقمية</w:t>
      </w:r>
      <w:r w:rsidRPr="00326280">
        <w:rPr>
          <w:b/>
          <w:bCs/>
        </w:rPr>
        <w:t>.</w:t>
      </w:r>
    </w:p>
    <w:p w14:paraId="5D92589A" w14:textId="77777777" w:rsidR="00326280" w:rsidRPr="00326280" w:rsidRDefault="00326280" w:rsidP="00326280">
      <w:pPr>
        <w:bidi/>
        <w:rPr>
          <w:b/>
          <w:bCs/>
        </w:rPr>
      </w:pPr>
      <w:r w:rsidRPr="00326280">
        <w:rPr>
          <w:b/>
          <w:bCs/>
          <w:rtl/>
        </w:rPr>
        <w:t>وتتضح الفجوة البحثية أيضًا في غياب الدراسات التي تربط بين إدارة السلامة الذكية والاستدامة التشغيلية، رغم أن المشاريع العملاقة تعتمد بشكل كبير على استمرارية العمليات، وأن أي خلل في منظومة السلامة قد يؤدي إلى توقف العمل أو خسائر مالية كبيرة. كما أن الأدبيات لم تتناول بشكل كافٍ كيفية استخدام البيانات الحية في تحسين جودة القرارات الاستراتيجية، أو كيفية دمج أنظمة السلامة الذكية مع أنظمة إدارة المشاريع، أو كيفية بناء نماذج تنبؤية قادرة على تحليل المخاطر طويلة المدى</w:t>
      </w:r>
      <w:r w:rsidRPr="00326280">
        <w:rPr>
          <w:b/>
          <w:bCs/>
        </w:rPr>
        <w:t>.</w:t>
      </w:r>
    </w:p>
    <w:p w14:paraId="525E028E" w14:textId="77777777" w:rsidR="00326280" w:rsidRPr="00326280" w:rsidRDefault="00326280" w:rsidP="00326280">
      <w:pPr>
        <w:bidi/>
        <w:rPr>
          <w:b/>
          <w:bCs/>
        </w:rPr>
      </w:pPr>
      <w:r w:rsidRPr="00326280">
        <w:rPr>
          <w:b/>
          <w:bCs/>
          <w:rtl/>
        </w:rPr>
        <w:t>وتكشف الأدبيات أيضًا عن فجوة في الدراسات التي تناولت تأثير الثقافة التنظيمية على نجاح تطبيق إدارة السلامة الذكية، رغم أن الثقافة تمثل عنصرًا حاسمًا في تبني أي تقنية جديدة. كما أن الدراسات لم تتناول بشكل كافٍ كيفية التعامل مع مقاومة التغيير، أو كيفية بناء ثقافة تعتمد على البيانات والتحليل الذكي، أو كيفية تعزيز الالتزام بإجراءات السلامة في بيئات عمل متعددة الجنسيات</w:t>
      </w:r>
      <w:r w:rsidRPr="00326280">
        <w:rPr>
          <w:b/>
          <w:bCs/>
        </w:rPr>
        <w:t>.</w:t>
      </w:r>
    </w:p>
    <w:p w14:paraId="7B94F007" w14:textId="77777777" w:rsidR="00326280" w:rsidRPr="00326280" w:rsidRDefault="00326280" w:rsidP="00326280">
      <w:pPr>
        <w:bidi/>
        <w:rPr>
          <w:b/>
          <w:bCs/>
        </w:rPr>
      </w:pPr>
      <w:r w:rsidRPr="00326280">
        <w:rPr>
          <w:b/>
          <w:bCs/>
          <w:rtl/>
        </w:rPr>
        <w:t>ومن خلال هذا التحليل، يتضح أن الفجوات البحثية ليست مجرد نقص في الدراسات، بل هي انعكاس لحاجة حقيقية إلى تطوير إطار نظري وتطبيقي يوضح كيفية دمج التكنولوجيا الرقمية والذكاء الاصطناعي وإدارة السلامة الذكية في منظومة واحدة، وكيفية تطبيق هذا الإطار في المشاريع العملاقة، وكيفية التغلب على التحديات الثقافية والتنظيمية والتقنية التي تواجه تطبيقه في السياق السعودي. كما يتضح أن الدراسة الحالية تأتي لسدّ هذه الفجوة، من خلال تقديم رؤية شاملة لدعائم ومعززات إدارة السلامة الذكية، وتحليل التحديات التي تواجه تطبيقها، وتقديم حلول عملية قابلة للتطبيق في المشاريع العملاقة، ودعم أهداف رؤية السعودية 2030 في التحول الرقمي، ورفع مستوى السلامة، وتعزيز الاستدامة التشغيلية</w:t>
      </w:r>
      <w:r w:rsidRPr="00326280">
        <w:rPr>
          <w:b/>
          <w:bCs/>
        </w:rPr>
        <w:t>.</w:t>
      </w:r>
    </w:p>
    <w:p w14:paraId="66809E58" w14:textId="77777777" w:rsidR="00326280" w:rsidRDefault="00326280" w:rsidP="00326280">
      <w:pPr>
        <w:bidi/>
        <w:rPr>
          <w:b/>
          <w:bCs/>
          <w:rtl/>
        </w:rPr>
      </w:pPr>
    </w:p>
    <w:p w14:paraId="094E9FEA" w14:textId="77777777" w:rsidR="00326280" w:rsidRPr="00326280" w:rsidRDefault="00326280" w:rsidP="00326280">
      <w:pPr>
        <w:bidi/>
        <w:rPr>
          <w:b/>
          <w:bCs/>
        </w:rPr>
      </w:pPr>
      <w:r w:rsidRPr="00326280">
        <w:rPr>
          <w:b/>
          <w:bCs/>
          <w:rtl/>
        </w:rPr>
        <w:t>يتضح من التحليل الموسّع للفجوات البحثية أن المجال لا يزال بحاجة إلى دراسات أكثر عمقًا وشمولًا تتناول التكامل بين التكنولوجيا الرقمية والذكاء الاصطناعي وإدارة السلامة الذكية في إطار واحد، وأن معظم الدراسات السابقة، رغم أهميتها، لم تقدم رؤية متكاملة توضح كيفية تطبيق هذا التكامل في المشاريع العملاقة، ولم تتناول بشكل كافٍ التحديات الثقافية والتنظيمية والتقنية التي تواجه تطبيق إدارة السلامة الذكية في السياق السعودي. كما يتضح أن المشاريع العملاقة مثل نيوم والمربع الجديد تمثل بيئات مثالية لدراسة كيفية تطبيق إدارة السلامة الذكية، نظرًا لاعتمادها على أحدث التقنيات، وتوفر بنية تحتية رقمية متقدمة، وتنوع العمليات التشغيلية، وكبر حجم القوى العاملة</w:t>
      </w:r>
      <w:r w:rsidRPr="00326280">
        <w:rPr>
          <w:b/>
          <w:bCs/>
        </w:rPr>
        <w:t>.</w:t>
      </w:r>
    </w:p>
    <w:p w14:paraId="74157ED1" w14:textId="0D86CB61" w:rsidR="001D38BE" w:rsidRPr="00F96C03" w:rsidRDefault="00326280" w:rsidP="00326280">
      <w:pPr>
        <w:bidi/>
        <w:rPr>
          <w:b/>
          <w:bCs/>
          <w:rtl/>
        </w:rPr>
      </w:pPr>
      <w:r w:rsidRPr="00326280">
        <w:rPr>
          <w:b/>
          <w:bCs/>
          <w:rtl/>
        </w:rPr>
        <w:t xml:space="preserve">وتؤكد هذه الخاتمة أن الدراسة الحالية تأتي في الوقت المناسب لسدّ فجوة معرفية حقيقية، من خلال تقديم إطار نظري وتطبيقي يوضح دعائم ومعززات إدارة السلامة الذكية، وتحليل التحديات التي تواجه تطبيقها، وتقديم حلول عملية قابلة للتطبيق في المشاريع العملاقة، ودعم أهداف رؤية السعودية 2030 في التحول الرقمي، ورفع مستوى السلامة، وتعزيز الاستدامة التشغيلية. كما تؤكد أن فهم الفجوات البحثية ليس مجرد خطوة منهجية، بل هو أساس لبناء دراسة قوية، </w:t>
      </w:r>
      <w:r w:rsidRPr="00326280">
        <w:rPr>
          <w:b/>
          <w:bCs/>
          <w:rtl/>
        </w:rPr>
        <w:lastRenderedPageBreak/>
        <w:t>متماسكة، قادرة على تقديم إضافة علمية حقيقية، وتطوير منظومات سلامة أكثر ذكاءً وفاعلية في بيئات العمل الحديثة، بما يضمن نجاح المشاريع الوطنية الكبرى، ويعزز مكانة المملكة كقائدة في تبني التقنيات الحديثة في إدارة المشاريع</w:t>
      </w:r>
      <w:r w:rsidRPr="00326280">
        <w:rPr>
          <w:b/>
          <w:bCs/>
        </w:rPr>
        <w:t>.</w:t>
      </w:r>
    </w:p>
    <w:p w14:paraId="0AB6D307" w14:textId="77777777" w:rsidR="00040AA4" w:rsidRPr="00F96C03" w:rsidRDefault="00040AA4" w:rsidP="00040AA4">
      <w:pPr>
        <w:bidi/>
        <w:rPr>
          <w:b/>
          <w:bCs/>
          <w:rtl/>
        </w:rPr>
      </w:pPr>
    </w:p>
    <w:p w14:paraId="482A1025" w14:textId="77777777" w:rsidR="00040AA4" w:rsidRPr="00F96C03" w:rsidRDefault="00040AA4" w:rsidP="00040AA4">
      <w:pPr>
        <w:bidi/>
        <w:rPr>
          <w:b/>
          <w:bCs/>
          <w:rtl/>
        </w:rPr>
      </w:pPr>
    </w:p>
    <w:p w14:paraId="5FC88521" w14:textId="6148954F" w:rsidR="00697108" w:rsidRDefault="00697108" w:rsidP="008A0B9D">
      <w:pPr>
        <w:pStyle w:val="Heading2"/>
        <w:bidi/>
        <w:rPr>
          <w:rFonts w:asciiTheme="minorHAnsi" w:eastAsiaTheme="minorHAnsi" w:hAnsiTheme="minorHAnsi" w:cstheme="minorBidi"/>
          <w:b/>
          <w:bCs/>
          <w:color w:val="auto"/>
          <w:sz w:val="24"/>
          <w:szCs w:val="24"/>
          <w:rtl/>
        </w:rPr>
      </w:pPr>
      <w:r w:rsidRPr="00F96C03">
        <w:rPr>
          <w:rFonts w:asciiTheme="minorHAnsi" w:eastAsiaTheme="minorHAnsi" w:hAnsiTheme="minorHAnsi" w:cstheme="minorBidi"/>
          <w:b/>
          <w:bCs/>
          <w:color w:val="auto"/>
          <w:sz w:val="24"/>
          <w:szCs w:val="24"/>
          <w:rtl/>
        </w:rPr>
        <w:t>المراجع</w:t>
      </w:r>
      <w:r w:rsidR="0071772E">
        <w:rPr>
          <w:rFonts w:asciiTheme="minorHAnsi" w:eastAsiaTheme="minorHAnsi" w:hAnsiTheme="minorHAnsi" w:cstheme="minorBidi" w:hint="cs"/>
          <w:b/>
          <w:bCs/>
          <w:color w:val="auto"/>
          <w:sz w:val="24"/>
          <w:szCs w:val="24"/>
          <w:rtl/>
        </w:rPr>
        <w:t>:</w:t>
      </w:r>
    </w:p>
    <w:p w14:paraId="40262D95" w14:textId="77777777" w:rsidR="0071772E" w:rsidRPr="0071772E" w:rsidRDefault="0071772E" w:rsidP="0071772E">
      <w:pPr>
        <w:bidi/>
      </w:pPr>
    </w:p>
    <w:p w14:paraId="60A390B3" w14:textId="43534560" w:rsidR="00B925A5" w:rsidRPr="00F96C03" w:rsidRDefault="00B925A5" w:rsidP="00B925A5">
      <w:pPr>
        <w:pStyle w:val="ListParagraph"/>
        <w:numPr>
          <w:ilvl w:val="0"/>
          <w:numId w:val="106"/>
        </w:numPr>
        <w:rPr>
          <w:b/>
          <w:bCs/>
        </w:rPr>
      </w:pPr>
      <w:r w:rsidRPr="00F96C03">
        <w:rPr>
          <w:b/>
          <w:bCs/>
        </w:rPr>
        <w:t>Al-Kahtani, A. (2021). Digital transformation and safety management in Saudi Arabia’s Vision 2030 projects. Riyadh: Saudi Academic Press.</w:t>
      </w:r>
    </w:p>
    <w:p w14:paraId="7DF3166A" w14:textId="0F88B8C3" w:rsidR="00B925A5" w:rsidRPr="00F96C03" w:rsidRDefault="00B925A5" w:rsidP="00B925A5">
      <w:pPr>
        <w:pStyle w:val="ListParagraph"/>
        <w:numPr>
          <w:ilvl w:val="0"/>
          <w:numId w:val="106"/>
        </w:numPr>
        <w:rPr>
          <w:b/>
          <w:bCs/>
        </w:rPr>
      </w:pPr>
      <w:r w:rsidRPr="00F96C03">
        <w:rPr>
          <w:b/>
          <w:bCs/>
        </w:rPr>
        <w:t>Brennen, S., &amp; Kreiss, D. (2016). Digitalization and society: Understanding digital technologies. Journal of Communication, 66(3), 359–382.</w:t>
      </w:r>
    </w:p>
    <w:p w14:paraId="71AFD638" w14:textId="6B20809E" w:rsidR="00B925A5" w:rsidRPr="00F96C03" w:rsidRDefault="00B925A5" w:rsidP="00B925A5">
      <w:pPr>
        <w:pStyle w:val="ListParagraph"/>
        <w:numPr>
          <w:ilvl w:val="0"/>
          <w:numId w:val="106"/>
        </w:numPr>
        <w:rPr>
          <w:b/>
          <w:bCs/>
        </w:rPr>
      </w:pPr>
      <w:r w:rsidRPr="00F96C03">
        <w:rPr>
          <w:b/>
          <w:bCs/>
        </w:rPr>
        <w:t>Brown, T. (2021). Smart safety management systems in construction projects. International Journal of Safety Science, 45(2), 112–125.</w:t>
      </w:r>
    </w:p>
    <w:p w14:paraId="01BA09F9" w14:textId="48792FC2" w:rsidR="00B925A5" w:rsidRPr="00F96C03" w:rsidRDefault="00B925A5" w:rsidP="00B925A5">
      <w:pPr>
        <w:pStyle w:val="ListParagraph"/>
        <w:numPr>
          <w:ilvl w:val="0"/>
          <w:numId w:val="106"/>
        </w:numPr>
        <w:rPr>
          <w:b/>
          <w:bCs/>
        </w:rPr>
      </w:pPr>
      <w:r w:rsidRPr="00F96C03">
        <w:rPr>
          <w:b/>
          <w:bCs/>
        </w:rPr>
        <w:t>Chan, D., Lee, H., &amp; Park, J. (2024). Design and implementation of smart safety systems in mega projects. Journal of Construction Safety, 52(1), 77–95.</w:t>
      </w:r>
    </w:p>
    <w:p w14:paraId="591D5106" w14:textId="79C41689" w:rsidR="00B925A5" w:rsidRPr="00F96C03" w:rsidRDefault="00B925A5" w:rsidP="00B925A5">
      <w:pPr>
        <w:pStyle w:val="ListParagraph"/>
        <w:numPr>
          <w:ilvl w:val="0"/>
          <w:numId w:val="106"/>
        </w:numPr>
        <w:rPr>
          <w:b/>
          <w:bCs/>
        </w:rPr>
      </w:pPr>
      <w:r w:rsidRPr="00F96C03">
        <w:rPr>
          <w:b/>
          <w:bCs/>
          <w:lang w:val="it-IT"/>
        </w:rPr>
        <w:t xml:space="preserve">Chen, Y., Li, H., &amp; Zhou, J. (2021). </w:t>
      </w:r>
      <w:r w:rsidRPr="00F96C03">
        <w:rPr>
          <w:b/>
          <w:bCs/>
        </w:rPr>
        <w:t>Smart safety management: Integrating AI and digital technologies. Safety Science, 135, 105–118.</w:t>
      </w:r>
    </w:p>
    <w:p w14:paraId="54BA3C88" w14:textId="4720A2F4" w:rsidR="00B925A5" w:rsidRPr="00F96C03" w:rsidRDefault="00B925A5" w:rsidP="00B925A5">
      <w:pPr>
        <w:pStyle w:val="ListParagraph"/>
        <w:numPr>
          <w:ilvl w:val="0"/>
          <w:numId w:val="106"/>
        </w:numPr>
        <w:rPr>
          <w:b/>
          <w:bCs/>
        </w:rPr>
      </w:pPr>
      <w:r w:rsidRPr="00F96C03">
        <w:rPr>
          <w:b/>
          <w:bCs/>
        </w:rPr>
        <w:t>Dodoo, N., Mensah, K., &amp; Boateng, R. (2024). Digital innovations for safety in hazardous environments. International Journal of Occupational Safety, 63(2), 145–162.</w:t>
      </w:r>
    </w:p>
    <w:p w14:paraId="07B106B9" w14:textId="7F43DC37" w:rsidR="00B925A5" w:rsidRPr="00F96C03" w:rsidRDefault="00B925A5" w:rsidP="00B925A5">
      <w:pPr>
        <w:pStyle w:val="ListParagraph"/>
        <w:numPr>
          <w:ilvl w:val="0"/>
          <w:numId w:val="106"/>
        </w:numPr>
        <w:rPr>
          <w:b/>
          <w:bCs/>
        </w:rPr>
      </w:pPr>
      <w:r w:rsidRPr="00F96C03">
        <w:rPr>
          <w:b/>
          <w:bCs/>
        </w:rPr>
        <w:t>EU-OSHA. (2024). Smart digital systems for occupational safety and health. European Agency for Safety and Health at Work Report.</w:t>
      </w:r>
    </w:p>
    <w:p w14:paraId="2D5BAE77" w14:textId="397688E1" w:rsidR="00B925A5" w:rsidRPr="00F96C03" w:rsidRDefault="00B925A5" w:rsidP="00B925A5">
      <w:pPr>
        <w:pStyle w:val="ListParagraph"/>
        <w:numPr>
          <w:ilvl w:val="0"/>
          <w:numId w:val="106"/>
        </w:numPr>
        <w:rPr>
          <w:b/>
          <w:bCs/>
        </w:rPr>
      </w:pPr>
      <w:r w:rsidRPr="00F96C03">
        <w:rPr>
          <w:b/>
          <w:bCs/>
        </w:rPr>
        <w:t>Fang, W., Zhang, L., &amp; Wang, H. (2018). Computer vision applications in construction safety monitoring. Automation in Construction, 93, 272–283.</w:t>
      </w:r>
    </w:p>
    <w:p w14:paraId="3140DB1B" w14:textId="5CC1AD55" w:rsidR="00B925A5" w:rsidRPr="00F96C03" w:rsidRDefault="00B925A5" w:rsidP="00B925A5">
      <w:pPr>
        <w:pStyle w:val="ListParagraph"/>
        <w:numPr>
          <w:ilvl w:val="0"/>
          <w:numId w:val="106"/>
        </w:numPr>
        <w:rPr>
          <w:b/>
          <w:bCs/>
        </w:rPr>
      </w:pPr>
      <w:r w:rsidRPr="00F96C03">
        <w:rPr>
          <w:b/>
          <w:bCs/>
        </w:rPr>
        <w:t xml:space="preserve">Fedosov, A., &amp; </w:t>
      </w:r>
      <w:proofErr w:type="spellStart"/>
      <w:r w:rsidRPr="00F96C03">
        <w:rPr>
          <w:b/>
          <w:bCs/>
        </w:rPr>
        <w:t>Shaimardanova</w:t>
      </w:r>
      <w:proofErr w:type="spellEnd"/>
      <w:r w:rsidRPr="00F96C03">
        <w:rPr>
          <w:b/>
          <w:bCs/>
        </w:rPr>
        <w:t>, G. (2025). Digital dashboards for safety data analytics. Journal of Industrial Safety Engineering, 41(3), 201–219.</w:t>
      </w:r>
    </w:p>
    <w:p w14:paraId="2022666A" w14:textId="04DFB18A" w:rsidR="00B925A5" w:rsidRPr="00F96C03" w:rsidRDefault="00B925A5" w:rsidP="00B925A5">
      <w:pPr>
        <w:pStyle w:val="ListParagraph"/>
        <w:numPr>
          <w:ilvl w:val="0"/>
          <w:numId w:val="106"/>
        </w:numPr>
        <w:rPr>
          <w:b/>
          <w:bCs/>
        </w:rPr>
      </w:pPr>
      <w:proofErr w:type="spellStart"/>
      <w:r w:rsidRPr="00F96C03">
        <w:rPr>
          <w:b/>
          <w:bCs/>
        </w:rPr>
        <w:t>Ghobakhloo</w:t>
      </w:r>
      <w:proofErr w:type="spellEnd"/>
      <w:r w:rsidRPr="00F96C03">
        <w:rPr>
          <w:b/>
          <w:bCs/>
        </w:rPr>
        <w:t>, M. (2018). The role of digital platforms in project management. International Journal of Project Management, 36(1), 25–40.</w:t>
      </w:r>
    </w:p>
    <w:p w14:paraId="62BFAE8C" w14:textId="20EBC83A" w:rsidR="00B925A5" w:rsidRPr="00F96C03" w:rsidRDefault="00B925A5" w:rsidP="00B925A5">
      <w:pPr>
        <w:pStyle w:val="ListParagraph"/>
        <w:numPr>
          <w:ilvl w:val="0"/>
          <w:numId w:val="106"/>
        </w:numPr>
        <w:rPr>
          <w:b/>
          <w:bCs/>
        </w:rPr>
      </w:pPr>
      <w:r w:rsidRPr="00F96C03">
        <w:rPr>
          <w:b/>
          <w:bCs/>
        </w:rPr>
        <w:t xml:space="preserve">Green, P. (2018). Cost implications </w:t>
      </w:r>
      <w:proofErr w:type="gramStart"/>
      <w:r w:rsidRPr="00F96C03">
        <w:rPr>
          <w:b/>
          <w:bCs/>
        </w:rPr>
        <w:t>of</w:t>
      </w:r>
      <w:proofErr w:type="gramEnd"/>
      <w:r w:rsidRPr="00F96C03">
        <w:rPr>
          <w:b/>
          <w:bCs/>
        </w:rPr>
        <w:t xml:space="preserve"> safety management systems. Journal of Risk and Safety, 12(4), 211–225.</w:t>
      </w:r>
    </w:p>
    <w:p w14:paraId="6E9819FB" w14:textId="5937541C" w:rsidR="00B925A5" w:rsidRPr="00F96C03" w:rsidRDefault="00B925A5" w:rsidP="00B925A5">
      <w:pPr>
        <w:pStyle w:val="ListParagraph"/>
        <w:numPr>
          <w:ilvl w:val="0"/>
          <w:numId w:val="106"/>
        </w:numPr>
        <w:rPr>
          <w:b/>
          <w:bCs/>
        </w:rPr>
      </w:pPr>
      <w:r w:rsidRPr="00F96C03">
        <w:rPr>
          <w:b/>
          <w:bCs/>
        </w:rPr>
        <w:t>Huang, Y., Chen, Z., &amp; Liu, M. (2022). Smart safety management in the era of Safety 4.0. Safety Science, 150, 106–124.</w:t>
      </w:r>
    </w:p>
    <w:p w14:paraId="5C29AC51" w14:textId="6C2DFAE9" w:rsidR="00B925A5" w:rsidRPr="00F96C03" w:rsidRDefault="00B925A5" w:rsidP="00B925A5">
      <w:pPr>
        <w:pStyle w:val="ListParagraph"/>
        <w:numPr>
          <w:ilvl w:val="0"/>
          <w:numId w:val="106"/>
        </w:numPr>
        <w:rPr>
          <w:b/>
          <w:bCs/>
        </w:rPr>
      </w:pPr>
      <w:r w:rsidRPr="00F96C03">
        <w:rPr>
          <w:b/>
          <w:bCs/>
        </w:rPr>
        <w:t>Johnson, R. (2019). Traditional safety management practices: Limitations and challenges. Safety Review Journal, 14(2), 87–96.</w:t>
      </w:r>
    </w:p>
    <w:p w14:paraId="45C47C43" w14:textId="228E562C" w:rsidR="00B925A5" w:rsidRPr="00F96C03" w:rsidRDefault="00B925A5" w:rsidP="00B925A5">
      <w:pPr>
        <w:pStyle w:val="ListParagraph"/>
        <w:numPr>
          <w:ilvl w:val="0"/>
          <w:numId w:val="106"/>
        </w:numPr>
        <w:rPr>
          <w:b/>
          <w:bCs/>
        </w:rPr>
      </w:pPr>
      <w:r w:rsidRPr="00F96C03">
        <w:rPr>
          <w:b/>
          <w:bCs/>
        </w:rPr>
        <w:t>Kumar, S., Patel, R., &amp; Singh, A. (2020). Predictive models for accident prevention using machine learning. Journal of Safety Research, 72, 45–56.</w:t>
      </w:r>
    </w:p>
    <w:p w14:paraId="1DDFF234" w14:textId="31E57AE1" w:rsidR="00B925A5" w:rsidRPr="00F96C03" w:rsidRDefault="00B925A5" w:rsidP="00B925A5">
      <w:pPr>
        <w:pStyle w:val="ListParagraph"/>
        <w:numPr>
          <w:ilvl w:val="0"/>
          <w:numId w:val="106"/>
        </w:numPr>
        <w:rPr>
          <w:b/>
          <w:bCs/>
        </w:rPr>
      </w:pPr>
      <w:r w:rsidRPr="00F96C03">
        <w:rPr>
          <w:b/>
          <w:bCs/>
        </w:rPr>
        <w:t>Li, X., &amp; Zhou, J. (2020). Proactive safety management through digital infrastructure. Safety Engineering Journal, 28(3), 145–160.</w:t>
      </w:r>
    </w:p>
    <w:p w14:paraId="335B82E4" w14:textId="58D79F66" w:rsidR="00B925A5" w:rsidRPr="00F96C03" w:rsidRDefault="00B925A5" w:rsidP="00B925A5">
      <w:pPr>
        <w:pStyle w:val="ListParagraph"/>
        <w:numPr>
          <w:ilvl w:val="0"/>
          <w:numId w:val="106"/>
        </w:numPr>
        <w:rPr>
          <w:b/>
          <w:bCs/>
        </w:rPr>
      </w:pPr>
      <w:r w:rsidRPr="00F96C03">
        <w:rPr>
          <w:b/>
          <w:bCs/>
        </w:rPr>
        <w:lastRenderedPageBreak/>
        <w:t>Li, Y., Chen, Z., &amp; Wang, Q. (2020). IoT applications in construction site safety. Sensors, 20(5), 1357–1369.</w:t>
      </w:r>
    </w:p>
    <w:p w14:paraId="58B9420A" w14:textId="7DCF7951" w:rsidR="00B925A5" w:rsidRPr="00F96C03" w:rsidRDefault="00B925A5" w:rsidP="00B925A5">
      <w:pPr>
        <w:pStyle w:val="ListParagraph"/>
        <w:numPr>
          <w:ilvl w:val="0"/>
          <w:numId w:val="106"/>
        </w:numPr>
        <w:rPr>
          <w:b/>
          <w:bCs/>
        </w:rPr>
      </w:pPr>
      <w:r w:rsidRPr="00F96C03">
        <w:rPr>
          <w:b/>
          <w:bCs/>
        </w:rPr>
        <w:t>Marsden, P., &amp; Steyer, L. (2025). Organizational challenges of AI in safety management. Journal of Organizational Safety, 39(2), 88–104.</w:t>
      </w:r>
    </w:p>
    <w:p w14:paraId="562751F9" w14:textId="783A6983" w:rsidR="00B925A5" w:rsidRPr="00F96C03" w:rsidRDefault="00B925A5" w:rsidP="00B925A5">
      <w:pPr>
        <w:pStyle w:val="ListParagraph"/>
        <w:numPr>
          <w:ilvl w:val="0"/>
          <w:numId w:val="106"/>
        </w:numPr>
        <w:rPr>
          <w:b/>
          <w:bCs/>
        </w:rPr>
      </w:pPr>
      <w:r w:rsidRPr="00F96C03">
        <w:rPr>
          <w:b/>
          <w:bCs/>
        </w:rPr>
        <w:t>NSC. (2024). Artificial intelligence and data-driven safety programs. National Safety Council Report.</w:t>
      </w:r>
    </w:p>
    <w:p w14:paraId="3D809D37" w14:textId="3F08DAED" w:rsidR="00B925A5" w:rsidRPr="00F96C03" w:rsidRDefault="00B925A5" w:rsidP="00B925A5">
      <w:pPr>
        <w:pStyle w:val="ListParagraph"/>
        <w:numPr>
          <w:ilvl w:val="0"/>
          <w:numId w:val="106"/>
        </w:numPr>
        <w:rPr>
          <w:b/>
          <w:bCs/>
        </w:rPr>
      </w:pPr>
      <w:proofErr w:type="spellStart"/>
      <w:r w:rsidRPr="00F96C03">
        <w:rPr>
          <w:b/>
          <w:bCs/>
        </w:rPr>
        <w:t>Nurova</w:t>
      </w:r>
      <w:proofErr w:type="spellEnd"/>
      <w:r w:rsidRPr="00F96C03">
        <w:rPr>
          <w:b/>
          <w:bCs/>
        </w:rPr>
        <w:t>, A. (2019). Digital technologies in industrial safety management. Journal of Industrial Engineering, 27(4), 301–318.</w:t>
      </w:r>
    </w:p>
    <w:p w14:paraId="0A1C2611" w14:textId="504652C2" w:rsidR="00B925A5" w:rsidRPr="00F96C03" w:rsidRDefault="00B925A5" w:rsidP="00B925A5">
      <w:pPr>
        <w:pStyle w:val="ListParagraph"/>
        <w:numPr>
          <w:ilvl w:val="0"/>
          <w:numId w:val="106"/>
        </w:numPr>
        <w:rPr>
          <w:b/>
          <w:bCs/>
        </w:rPr>
      </w:pPr>
      <w:proofErr w:type="spellStart"/>
      <w:r w:rsidRPr="00F96C03">
        <w:rPr>
          <w:b/>
          <w:bCs/>
        </w:rPr>
        <w:t>Palacino</w:t>
      </w:r>
      <w:proofErr w:type="spellEnd"/>
      <w:r w:rsidRPr="00F96C03">
        <w:rPr>
          <w:b/>
          <w:bCs/>
        </w:rPr>
        <w:t>, J. (2023). Artificial intelligence in construction site safety. Construction Management Review, 19(2), 55–72.</w:t>
      </w:r>
    </w:p>
    <w:p w14:paraId="74ED20E8" w14:textId="15D341A4" w:rsidR="00B925A5" w:rsidRPr="00F96C03" w:rsidRDefault="00B925A5" w:rsidP="00B925A5">
      <w:pPr>
        <w:pStyle w:val="ListParagraph"/>
        <w:numPr>
          <w:ilvl w:val="0"/>
          <w:numId w:val="106"/>
        </w:numPr>
        <w:rPr>
          <w:b/>
          <w:bCs/>
        </w:rPr>
      </w:pPr>
      <w:r w:rsidRPr="00F96C03">
        <w:rPr>
          <w:b/>
          <w:bCs/>
        </w:rPr>
        <w:t>Park, J., &amp; Kang, S. (2024). Artificial intelligence and smart technologies in safety management. Journal of Safety Technology, 58(1), 33–49.</w:t>
      </w:r>
    </w:p>
    <w:p w14:paraId="4814501A" w14:textId="6FDE93FD" w:rsidR="00B925A5" w:rsidRPr="00F96C03" w:rsidRDefault="00B925A5" w:rsidP="00B925A5">
      <w:pPr>
        <w:pStyle w:val="ListParagraph"/>
        <w:numPr>
          <w:ilvl w:val="0"/>
          <w:numId w:val="106"/>
        </w:numPr>
        <w:rPr>
          <w:b/>
          <w:bCs/>
        </w:rPr>
      </w:pPr>
      <w:r w:rsidRPr="00F96C03">
        <w:rPr>
          <w:b/>
          <w:bCs/>
        </w:rPr>
        <w:t>Russell, S., &amp; Norvig, P. (2021). Artificial Intelligence: A modern approach (4th ed.). Pearson Education.</w:t>
      </w:r>
    </w:p>
    <w:p w14:paraId="4E51DDF8" w14:textId="03EAA872" w:rsidR="00B925A5" w:rsidRPr="00F96C03" w:rsidRDefault="00B925A5" w:rsidP="00B925A5">
      <w:pPr>
        <w:pStyle w:val="ListParagraph"/>
        <w:numPr>
          <w:ilvl w:val="0"/>
          <w:numId w:val="106"/>
        </w:numPr>
        <w:rPr>
          <w:b/>
          <w:bCs/>
        </w:rPr>
      </w:pPr>
      <w:r w:rsidRPr="00F96C03">
        <w:rPr>
          <w:b/>
          <w:bCs/>
        </w:rPr>
        <w:t>Saudi Vision 2030. (2020). Vision 2030: National transformation program. Riyadh: Government of Saudi Arabia.</w:t>
      </w:r>
    </w:p>
    <w:p w14:paraId="35BD5BD8" w14:textId="785AFE87" w:rsidR="00B925A5" w:rsidRPr="00F96C03" w:rsidRDefault="00B925A5" w:rsidP="00B925A5">
      <w:pPr>
        <w:pStyle w:val="ListParagraph"/>
        <w:numPr>
          <w:ilvl w:val="0"/>
          <w:numId w:val="106"/>
        </w:numPr>
        <w:rPr>
          <w:b/>
          <w:bCs/>
        </w:rPr>
      </w:pPr>
      <w:r w:rsidRPr="00F96C03">
        <w:rPr>
          <w:b/>
          <w:bCs/>
        </w:rPr>
        <w:t>Smith, J. (2020). Safety management: Policies and procedures in workplace environments. Safety Studies Journal, 18(1), 33–49.</w:t>
      </w:r>
    </w:p>
    <w:p w14:paraId="3C7944C3" w14:textId="12ECC4E6" w:rsidR="00B925A5" w:rsidRPr="00F96C03" w:rsidRDefault="00B925A5" w:rsidP="00B925A5">
      <w:pPr>
        <w:pStyle w:val="ListParagraph"/>
        <w:numPr>
          <w:ilvl w:val="0"/>
          <w:numId w:val="106"/>
        </w:numPr>
        <w:rPr>
          <w:b/>
          <w:bCs/>
        </w:rPr>
      </w:pPr>
      <w:r w:rsidRPr="00F96C03">
        <w:rPr>
          <w:b/>
          <w:bCs/>
          <w:lang w:val="it-IT"/>
        </w:rPr>
        <w:t xml:space="preserve">Wu, C., Fang, D., &amp; Li, N. (2019). </w:t>
      </w:r>
      <w:r w:rsidRPr="00F96C03">
        <w:rPr>
          <w:b/>
          <w:bCs/>
        </w:rPr>
        <w:t>Safety culture and transparency in construction projects. Journal of Construction Engineering and Management, 145(6), 04019034.</w:t>
      </w:r>
    </w:p>
    <w:p w14:paraId="134FB7C5" w14:textId="769B20B2" w:rsidR="00B925A5" w:rsidRPr="00F96C03" w:rsidRDefault="00B925A5" w:rsidP="00B925A5">
      <w:pPr>
        <w:pStyle w:val="ListParagraph"/>
        <w:numPr>
          <w:ilvl w:val="0"/>
          <w:numId w:val="106"/>
        </w:numPr>
        <w:rPr>
          <w:b/>
          <w:bCs/>
        </w:rPr>
      </w:pPr>
      <w:r w:rsidRPr="00F96C03">
        <w:rPr>
          <w:b/>
          <w:bCs/>
        </w:rPr>
        <w:t>Zhang, H., Zhou, J., &amp; Chen, Y. (2021). Big data analytics for safety risk prediction. Safety Science, 130, 104–115.</w:t>
      </w:r>
    </w:p>
    <w:p w14:paraId="7449CC9E" w14:textId="1F1AA26A" w:rsidR="00B925A5" w:rsidRPr="00F96C03" w:rsidRDefault="00B925A5" w:rsidP="00B925A5">
      <w:pPr>
        <w:pStyle w:val="ListParagraph"/>
        <w:numPr>
          <w:ilvl w:val="0"/>
          <w:numId w:val="106"/>
        </w:numPr>
        <w:rPr>
          <w:b/>
          <w:bCs/>
        </w:rPr>
      </w:pPr>
      <w:r w:rsidRPr="00F96C03">
        <w:rPr>
          <w:b/>
          <w:bCs/>
          <w:lang w:val="it-IT"/>
        </w:rPr>
        <w:t xml:space="preserve">Zhou, J., Li, H., &amp; Zhang, L. (2019). </w:t>
      </w:r>
      <w:r w:rsidRPr="00F96C03">
        <w:rPr>
          <w:b/>
          <w:bCs/>
        </w:rPr>
        <w:t>Digital monitoring systems for workplace safety. Automation in Construction, 98, 256–265.</w:t>
      </w:r>
    </w:p>
    <w:p w14:paraId="6DCCD42E" w14:textId="77777777" w:rsidR="00697108" w:rsidRPr="00F96C03" w:rsidRDefault="00697108" w:rsidP="00B925A5">
      <w:pPr>
        <w:rPr>
          <w:b/>
          <w:bCs/>
        </w:rPr>
      </w:pPr>
    </w:p>
    <w:sectPr w:rsidR="00697108" w:rsidRPr="00F96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E9A"/>
    <w:multiLevelType w:val="multilevel"/>
    <w:tmpl w:val="1BFC0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A030B"/>
    <w:multiLevelType w:val="multilevel"/>
    <w:tmpl w:val="B5B4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817F7"/>
    <w:multiLevelType w:val="multilevel"/>
    <w:tmpl w:val="312E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53FA2"/>
    <w:multiLevelType w:val="multilevel"/>
    <w:tmpl w:val="FC54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DC1C89"/>
    <w:multiLevelType w:val="multilevel"/>
    <w:tmpl w:val="E884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701A0"/>
    <w:multiLevelType w:val="multilevel"/>
    <w:tmpl w:val="2DE8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C6AF4"/>
    <w:multiLevelType w:val="multilevel"/>
    <w:tmpl w:val="D31ED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C23AC3"/>
    <w:multiLevelType w:val="multilevel"/>
    <w:tmpl w:val="2A2A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D15E91"/>
    <w:multiLevelType w:val="multilevel"/>
    <w:tmpl w:val="3C96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71EB8"/>
    <w:multiLevelType w:val="multilevel"/>
    <w:tmpl w:val="54C6B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805DDA"/>
    <w:multiLevelType w:val="multilevel"/>
    <w:tmpl w:val="888CE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5C7C53"/>
    <w:multiLevelType w:val="multilevel"/>
    <w:tmpl w:val="BE4CFF5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0A128D"/>
    <w:multiLevelType w:val="multilevel"/>
    <w:tmpl w:val="98F2E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1E158E"/>
    <w:multiLevelType w:val="multilevel"/>
    <w:tmpl w:val="5E0A0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960EAA"/>
    <w:multiLevelType w:val="multilevel"/>
    <w:tmpl w:val="8D1E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9B60B2"/>
    <w:multiLevelType w:val="multilevel"/>
    <w:tmpl w:val="BFA4A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540678"/>
    <w:multiLevelType w:val="multilevel"/>
    <w:tmpl w:val="98EE591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D60A8C"/>
    <w:multiLevelType w:val="multilevel"/>
    <w:tmpl w:val="8476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587E1C"/>
    <w:multiLevelType w:val="multilevel"/>
    <w:tmpl w:val="B2B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991B79"/>
    <w:multiLevelType w:val="multilevel"/>
    <w:tmpl w:val="556C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701808"/>
    <w:multiLevelType w:val="multilevel"/>
    <w:tmpl w:val="0194EC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A63CB6"/>
    <w:multiLevelType w:val="multilevel"/>
    <w:tmpl w:val="B96AB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5816D9"/>
    <w:multiLevelType w:val="multilevel"/>
    <w:tmpl w:val="5AFC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703595"/>
    <w:multiLevelType w:val="multilevel"/>
    <w:tmpl w:val="B0A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EC5E1E"/>
    <w:multiLevelType w:val="multilevel"/>
    <w:tmpl w:val="FC96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407437"/>
    <w:multiLevelType w:val="multilevel"/>
    <w:tmpl w:val="4E3A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DA4C77"/>
    <w:multiLevelType w:val="multilevel"/>
    <w:tmpl w:val="4B0EB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B75DC5"/>
    <w:multiLevelType w:val="multilevel"/>
    <w:tmpl w:val="0FC2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F86452"/>
    <w:multiLevelType w:val="multilevel"/>
    <w:tmpl w:val="D10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2B1144"/>
    <w:multiLevelType w:val="multilevel"/>
    <w:tmpl w:val="3AAC2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3F1EB2"/>
    <w:multiLevelType w:val="multilevel"/>
    <w:tmpl w:val="95C0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AC5FC4"/>
    <w:multiLevelType w:val="multilevel"/>
    <w:tmpl w:val="4A9C94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AEA0FFB"/>
    <w:multiLevelType w:val="multilevel"/>
    <w:tmpl w:val="7E3C6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B9C41A2"/>
    <w:multiLevelType w:val="multilevel"/>
    <w:tmpl w:val="3A843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CE2815"/>
    <w:multiLevelType w:val="multilevel"/>
    <w:tmpl w:val="C7C0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E10ED2"/>
    <w:multiLevelType w:val="multilevel"/>
    <w:tmpl w:val="A658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E3E3934"/>
    <w:multiLevelType w:val="multilevel"/>
    <w:tmpl w:val="7358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6F104D"/>
    <w:multiLevelType w:val="multilevel"/>
    <w:tmpl w:val="1CF4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9700C0"/>
    <w:multiLevelType w:val="multilevel"/>
    <w:tmpl w:val="C4628490"/>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F40662D"/>
    <w:multiLevelType w:val="multilevel"/>
    <w:tmpl w:val="33C80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1430B6"/>
    <w:multiLevelType w:val="multilevel"/>
    <w:tmpl w:val="EDC0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5E5D4C"/>
    <w:multiLevelType w:val="multilevel"/>
    <w:tmpl w:val="11B4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E92C69"/>
    <w:multiLevelType w:val="multilevel"/>
    <w:tmpl w:val="D4DA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59A1D21"/>
    <w:multiLevelType w:val="multilevel"/>
    <w:tmpl w:val="62A0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8880B75"/>
    <w:multiLevelType w:val="multilevel"/>
    <w:tmpl w:val="5DD8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095FE1"/>
    <w:multiLevelType w:val="multilevel"/>
    <w:tmpl w:val="029C7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98573FE"/>
    <w:multiLevelType w:val="multilevel"/>
    <w:tmpl w:val="67BA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DD5E74"/>
    <w:multiLevelType w:val="multilevel"/>
    <w:tmpl w:val="BF90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611FE4"/>
    <w:multiLevelType w:val="multilevel"/>
    <w:tmpl w:val="7056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647E87"/>
    <w:multiLevelType w:val="multilevel"/>
    <w:tmpl w:val="B630B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AE06E1"/>
    <w:multiLevelType w:val="multilevel"/>
    <w:tmpl w:val="1F5C5D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2B54A9"/>
    <w:multiLevelType w:val="multilevel"/>
    <w:tmpl w:val="225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441B0A"/>
    <w:multiLevelType w:val="multilevel"/>
    <w:tmpl w:val="F7008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2626947"/>
    <w:multiLevelType w:val="multilevel"/>
    <w:tmpl w:val="081C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841B3D"/>
    <w:multiLevelType w:val="multilevel"/>
    <w:tmpl w:val="56F4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91245D"/>
    <w:multiLevelType w:val="multilevel"/>
    <w:tmpl w:val="86E8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D30737"/>
    <w:multiLevelType w:val="multilevel"/>
    <w:tmpl w:val="057E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611D38"/>
    <w:multiLevelType w:val="multilevel"/>
    <w:tmpl w:val="58065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EC10B6E"/>
    <w:multiLevelType w:val="multilevel"/>
    <w:tmpl w:val="4FC0E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EE909B8"/>
    <w:multiLevelType w:val="multilevel"/>
    <w:tmpl w:val="0B74C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03139A9"/>
    <w:multiLevelType w:val="multilevel"/>
    <w:tmpl w:val="8F94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2AF59B7"/>
    <w:multiLevelType w:val="multilevel"/>
    <w:tmpl w:val="0A06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1333FB"/>
    <w:multiLevelType w:val="hybridMultilevel"/>
    <w:tmpl w:val="A6267A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3EA054C"/>
    <w:multiLevelType w:val="multilevel"/>
    <w:tmpl w:val="BD70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B90A2C"/>
    <w:multiLevelType w:val="multilevel"/>
    <w:tmpl w:val="C80C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0253E3"/>
    <w:multiLevelType w:val="hybridMultilevel"/>
    <w:tmpl w:val="E86C2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7D41691"/>
    <w:multiLevelType w:val="hybridMultilevel"/>
    <w:tmpl w:val="F50425C8"/>
    <w:lvl w:ilvl="0" w:tplc="04090001">
      <w:start w:val="1"/>
      <w:numFmt w:val="bullet"/>
      <w:lvlText w:val=""/>
      <w:lvlJc w:val="left"/>
      <w:pPr>
        <w:ind w:left="1024" w:hanging="360"/>
      </w:pPr>
      <w:rPr>
        <w:rFonts w:ascii="Symbol" w:hAnsi="Symbol" w:hint="default"/>
      </w:rPr>
    </w:lvl>
    <w:lvl w:ilvl="1" w:tplc="04090003">
      <w:start w:val="1"/>
      <w:numFmt w:val="bullet"/>
      <w:lvlText w:val="o"/>
      <w:lvlJc w:val="left"/>
      <w:pPr>
        <w:ind w:left="1744" w:hanging="360"/>
      </w:pPr>
      <w:rPr>
        <w:rFonts w:ascii="Courier New" w:hAnsi="Courier New" w:cs="Courier New" w:hint="default"/>
      </w:rPr>
    </w:lvl>
    <w:lvl w:ilvl="2" w:tplc="04090005" w:tentative="1">
      <w:start w:val="1"/>
      <w:numFmt w:val="bullet"/>
      <w:lvlText w:val=""/>
      <w:lvlJc w:val="left"/>
      <w:pPr>
        <w:ind w:left="2464" w:hanging="360"/>
      </w:pPr>
      <w:rPr>
        <w:rFonts w:ascii="Wingdings" w:hAnsi="Wingdings" w:hint="default"/>
      </w:rPr>
    </w:lvl>
    <w:lvl w:ilvl="3" w:tplc="04090001" w:tentative="1">
      <w:start w:val="1"/>
      <w:numFmt w:val="bullet"/>
      <w:lvlText w:val=""/>
      <w:lvlJc w:val="left"/>
      <w:pPr>
        <w:ind w:left="3184" w:hanging="360"/>
      </w:pPr>
      <w:rPr>
        <w:rFonts w:ascii="Symbol" w:hAnsi="Symbol" w:hint="default"/>
      </w:rPr>
    </w:lvl>
    <w:lvl w:ilvl="4" w:tplc="04090003" w:tentative="1">
      <w:start w:val="1"/>
      <w:numFmt w:val="bullet"/>
      <w:lvlText w:val="o"/>
      <w:lvlJc w:val="left"/>
      <w:pPr>
        <w:ind w:left="3904" w:hanging="360"/>
      </w:pPr>
      <w:rPr>
        <w:rFonts w:ascii="Courier New" w:hAnsi="Courier New" w:cs="Courier New" w:hint="default"/>
      </w:rPr>
    </w:lvl>
    <w:lvl w:ilvl="5" w:tplc="04090005" w:tentative="1">
      <w:start w:val="1"/>
      <w:numFmt w:val="bullet"/>
      <w:lvlText w:val=""/>
      <w:lvlJc w:val="left"/>
      <w:pPr>
        <w:ind w:left="4624" w:hanging="360"/>
      </w:pPr>
      <w:rPr>
        <w:rFonts w:ascii="Wingdings" w:hAnsi="Wingdings" w:hint="default"/>
      </w:rPr>
    </w:lvl>
    <w:lvl w:ilvl="6" w:tplc="04090001" w:tentative="1">
      <w:start w:val="1"/>
      <w:numFmt w:val="bullet"/>
      <w:lvlText w:val=""/>
      <w:lvlJc w:val="left"/>
      <w:pPr>
        <w:ind w:left="5344" w:hanging="360"/>
      </w:pPr>
      <w:rPr>
        <w:rFonts w:ascii="Symbol" w:hAnsi="Symbol" w:hint="default"/>
      </w:rPr>
    </w:lvl>
    <w:lvl w:ilvl="7" w:tplc="04090003" w:tentative="1">
      <w:start w:val="1"/>
      <w:numFmt w:val="bullet"/>
      <w:lvlText w:val="o"/>
      <w:lvlJc w:val="left"/>
      <w:pPr>
        <w:ind w:left="6064" w:hanging="360"/>
      </w:pPr>
      <w:rPr>
        <w:rFonts w:ascii="Courier New" w:hAnsi="Courier New" w:cs="Courier New" w:hint="default"/>
      </w:rPr>
    </w:lvl>
    <w:lvl w:ilvl="8" w:tplc="04090005" w:tentative="1">
      <w:start w:val="1"/>
      <w:numFmt w:val="bullet"/>
      <w:lvlText w:val=""/>
      <w:lvlJc w:val="left"/>
      <w:pPr>
        <w:ind w:left="6784" w:hanging="360"/>
      </w:pPr>
      <w:rPr>
        <w:rFonts w:ascii="Wingdings" w:hAnsi="Wingdings" w:hint="default"/>
      </w:rPr>
    </w:lvl>
  </w:abstractNum>
  <w:abstractNum w:abstractNumId="67" w15:restartNumberingAfterBreak="0">
    <w:nsid w:val="58F4436C"/>
    <w:multiLevelType w:val="multilevel"/>
    <w:tmpl w:val="ACE0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9415FDD"/>
    <w:multiLevelType w:val="hybridMultilevel"/>
    <w:tmpl w:val="EC32C6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5A8D1649"/>
    <w:multiLevelType w:val="multilevel"/>
    <w:tmpl w:val="333C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B6D252D"/>
    <w:multiLevelType w:val="multilevel"/>
    <w:tmpl w:val="E13C4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E1053C1"/>
    <w:multiLevelType w:val="multilevel"/>
    <w:tmpl w:val="AC8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E1D4BB9"/>
    <w:multiLevelType w:val="multilevel"/>
    <w:tmpl w:val="889A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F2A0883"/>
    <w:multiLevelType w:val="multilevel"/>
    <w:tmpl w:val="56AA0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F755BA3"/>
    <w:multiLevelType w:val="multilevel"/>
    <w:tmpl w:val="9860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84143F"/>
    <w:multiLevelType w:val="hybridMultilevel"/>
    <w:tmpl w:val="C7D0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0F27C8E"/>
    <w:multiLevelType w:val="multilevel"/>
    <w:tmpl w:val="3294E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16E056D"/>
    <w:multiLevelType w:val="multilevel"/>
    <w:tmpl w:val="D2EC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23144CC"/>
    <w:multiLevelType w:val="multilevel"/>
    <w:tmpl w:val="092E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238501C"/>
    <w:multiLevelType w:val="multilevel"/>
    <w:tmpl w:val="0CB62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36902A2"/>
    <w:multiLevelType w:val="multilevel"/>
    <w:tmpl w:val="682A7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3952619"/>
    <w:multiLevelType w:val="multilevel"/>
    <w:tmpl w:val="7488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3B306C8"/>
    <w:multiLevelType w:val="multilevel"/>
    <w:tmpl w:val="C30C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5F77BF0"/>
    <w:multiLevelType w:val="multilevel"/>
    <w:tmpl w:val="D4FC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7B2C1A"/>
    <w:multiLevelType w:val="multilevel"/>
    <w:tmpl w:val="334A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803511"/>
    <w:multiLevelType w:val="multilevel"/>
    <w:tmpl w:val="35BCE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8A07F7C"/>
    <w:multiLevelType w:val="multilevel"/>
    <w:tmpl w:val="188AB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9716D4"/>
    <w:multiLevelType w:val="hybridMultilevel"/>
    <w:tmpl w:val="F6467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9F36CF5"/>
    <w:multiLevelType w:val="multilevel"/>
    <w:tmpl w:val="75A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AA91CC0"/>
    <w:multiLevelType w:val="multilevel"/>
    <w:tmpl w:val="4DC0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13C577E"/>
    <w:multiLevelType w:val="multilevel"/>
    <w:tmpl w:val="95C0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3845E6A"/>
    <w:multiLevelType w:val="multilevel"/>
    <w:tmpl w:val="95BA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E01A63"/>
    <w:multiLevelType w:val="multilevel"/>
    <w:tmpl w:val="FAD67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D87C0A"/>
    <w:multiLevelType w:val="multilevel"/>
    <w:tmpl w:val="BDAA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81752A3"/>
    <w:multiLevelType w:val="multilevel"/>
    <w:tmpl w:val="EDCE8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8E834F3"/>
    <w:multiLevelType w:val="multilevel"/>
    <w:tmpl w:val="15FE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8EB29B9"/>
    <w:multiLevelType w:val="multilevel"/>
    <w:tmpl w:val="9F26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FB458C"/>
    <w:multiLevelType w:val="multilevel"/>
    <w:tmpl w:val="A01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FF6599"/>
    <w:multiLevelType w:val="multilevel"/>
    <w:tmpl w:val="B052A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C3C5C48"/>
    <w:multiLevelType w:val="multilevel"/>
    <w:tmpl w:val="DA4E6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D975D12"/>
    <w:multiLevelType w:val="multilevel"/>
    <w:tmpl w:val="803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DEE621C"/>
    <w:multiLevelType w:val="multilevel"/>
    <w:tmpl w:val="328C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E677C7E"/>
    <w:multiLevelType w:val="hybridMultilevel"/>
    <w:tmpl w:val="5CBCFB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7E735721"/>
    <w:multiLevelType w:val="multilevel"/>
    <w:tmpl w:val="C992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EFC65E5"/>
    <w:multiLevelType w:val="multilevel"/>
    <w:tmpl w:val="9C42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F9C5FDD"/>
    <w:multiLevelType w:val="multilevel"/>
    <w:tmpl w:val="DAB2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0236268">
    <w:abstractNumId w:val="81"/>
  </w:num>
  <w:num w:numId="2" w16cid:durableId="1560744712">
    <w:abstractNumId w:val="60"/>
  </w:num>
  <w:num w:numId="3" w16cid:durableId="1582371408">
    <w:abstractNumId w:val="105"/>
  </w:num>
  <w:num w:numId="4" w16cid:durableId="572086741">
    <w:abstractNumId w:val="69"/>
  </w:num>
  <w:num w:numId="5" w16cid:durableId="290862610">
    <w:abstractNumId w:val="1"/>
  </w:num>
  <w:num w:numId="6" w16cid:durableId="1534810169">
    <w:abstractNumId w:val="35"/>
  </w:num>
  <w:num w:numId="7" w16cid:durableId="2008091790">
    <w:abstractNumId w:val="32"/>
  </w:num>
  <w:num w:numId="8" w16cid:durableId="407968716">
    <w:abstractNumId w:val="51"/>
  </w:num>
  <w:num w:numId="9" w16cid:durableId="1904677826">
    <w:abstractNumId w:val="4"/>
  </w:num>
  <w:num w:numId="10" w16cid:durableId="1547330936">
    <w:abstractNumId w:val="44"/>
  </w:num>
  <w:num w:numId="11" w16cid:durableId="837311062">
    <w:abstractNumId w:val="93"/>
  </w:num>
  <w:num w:numId="12" w16cid:durableId="1222789981">
    <w:abstractNumId w:val="83"/>
  </w:num>
  <w:num w:numId="13" w16cid:durableId="1236890680">
    <w:abstractNumId w:val="97"/>
  </w:num>
  <w:num w:numId="14" w16cid:durableId="781189603">
    <w:abstractNumId w:val="61"/>
  </w:num>
  <w:num w:numId="15" w16cid:durableId="771513551">
    <w:abstractNumId w:val="96"/>
  </w:num>
  <w:num w:numId="16" w16cid:durableId="737169183">
    <w:abstractNumId w:val="48"/>
  </w:num>
  <w:num w:numId="17" w16cid:durableId="1418166203">
    <w:abstractNumId w:val="19"/>
  </w:num>
  <w:num w:numId="18" w16cid:durableId="483011422">
    <w:abstractNumId w:val="10"/>
  </w:num>
  <w:num w:numId="19" w16cid:durableId="729886110">
    <w:abstractNumId w:val="57"/>
  </w:num>
  <w:num w:numId="20" w16cid:durableId="337998345">
    <w:abstractNumId w:val="103"/>
  </w:num>
  <w:num w:numId="21" w16cid:durableId="1220244942">
    <w:abstractNumId w:val="78"/>
  </w:num>
  <w:num w:numId="22" w16cid:durableId="136998310">
    <w:abstractNumId w:val="21"/>
  </w:num>
  <w:num w:numId="23" w16cid:durableId="1398816551">
    <w:abstractNumId w:val="47"/>
  </w:num>
  <w:num w:numId="24" w16cid:durableId="275912571">
    <w:abstractNumId w:val="34"/>
  </w:num>
  <w:num w:numId="25" w16cid:durableId="177811782">
    <w:abstractNumId w:val="33"/>
  </w:num>
  <w:num w:numId="26" w16cid:durableId="257519432">
    <w:abstractNumId w:val="12"/>
  </w:num>
  <w:num w:numId="27" w16cid:durableId="659501848">
    <w:abstractNumId w:val="100"/>
  </w:num>
  <w:num w:numId="28" w16cid:durableId="119879600">
    <w:abstractNumId w:val="22"/>
  </w:num>
  <w:num w:numId="29" w16cid:durableId="1803378658">
    <w:abstractNumId w:val="17"/>
  </w:num>
  <w:num w:numId="30" w16cid:durableId="461071717">
    <w:abstractNumId w:val="26"/>
  </w:num>
  <w:num w:numId="31" w16cid:durableId="784157880">
    <w:abstractNumId w:val="52"/>
  </w:num>
  <w:num w:numId="32" w16cid:durableId="921373747">
    <w:abstractNumId w:val="91"/>
  </w:num>
  <w:num w:numId="33" w16cid:durableId="1597863789">
    <w:abstractNumId w:val="29"/>
  </w:num>
  <w:num w:numId="34" w16cid:durableId="2115203490">
    <w:abstractNumId w:val="76"/>
  </w:num>
  <w:num w:numId="35" w16cid:durableId="453327709">
    <w:abstractNumId w:val="20"/>
  </w:num>
  <w:num w:numId="36" w16cid:durableId="1158576201">
    <w:abstractNumId w:val="88"/>
  </w:num>
  <w:num w:numId="37" w16cid:durableId="116026308">
    <w:abstractNumId w:val="43"/>
  </w:num>
  <w:num w:numId="38" w16cid:durableId="2028746532">
    <w:abstractNumId w:val="6"/>
  </w:num>
  <w:num w:numId="39" w16cid:durableId="1888757592">
    <w:abstractNumId w:val="56"/>
  </w:num>
  <w:num w:numId="40" w16cid:durableId="936211203">
    <w:abstractNumId w:val="99"/>
  </w:num>
  <w:num w:numId="41" w16cid:durableId="1158303524">
    <w:abstractNumId w:val="95"/>
  </w:num>
  <w:num w:numId="42" w16cid:durableId="1317226493">
    <w:abstractNumId w:val="74"/>
  </w:num>
  <w:num w:numId="43" w16cid:durableId="255940087">
    <w:abstractNumId w:val="15"/>
  </w:num>
  <w:num w:numId="44" w16cid:durableId="571501910">
    <w:abstractNumId w:val="41"/>
  </w:num>
  <w:num w:numId="45" w16cid:durableId="222176897">
    <w:abstractNumId w:val="75"/>
  </w:num>
  <w:num w:numId="46" w16cid:durableId="1045762318">
    <w:abstractNumId w:val="87"/>
  </w:num>
  <w:num w:numId="47" w16cid:durableId="973144548">
    <w:abstractNumId w:val="71"/>
  </w:num>
  <w:num w:numId="48" w16cid:durableId="359866296">
    <w:abstractNumId w:val="73"/>
  </w:num>
  <w:num w:numId="49" w16cid:durableId="1936548477">
    <w:abstractNumId w:val="82"/>
  </w:num>
  <w:num w:numId="50" w16cid:durableId="724722056">
    <w:abstractNumId w:val="30"/>
  </w:num>
  <w:num w:numId="51" w16cid:durableId="2100976881">
    <w:abstractNumId w:val="79"/>
  </w:num>
  <w:num w:numId="52" w16cid:durableId="448474372">
    <w:abstractNumId w:val="59"/>
  </w:num>
  <w:num w:numId="53" w16cid:durableId="1990863985">
    <w:abstractNumId w:val="80"/>
  </w:num>
  <w:num w:numId="54" w16cid:durableId="1702592138">
    <w:abstractNumId w:val="31"/>
  </w:num>
  <w:num w:numId="55" w16cid:durableId="1402368194">
    <w:abstractNumId w:val="0"/>
  </w:num>
  <w:num w:numId="56" w16cid:durableId="1517310337">
    <w:abstractNumId w:val="13"/>
  </w:num>
  <w:num w:numId="57" w16cid:durableId="1867131481">
    <w:abstractNumId w:val="14"/>
  </w:num>
  <w:num w:numId="58" w16cid:durableId="1150099563">
    <w:abstractNumId w:val="70"/>
  </w:num>
  <w:num w:numId="59" w16cid:durableId="1332219188">
    <w:abstractNumId w:val="58"/>
  </w:num>
  <w:num w:numId="60" w16cid:durableId="78527875">
    <w:abstractNumId w:val="45"/>
  </w:num>
  <w:num w:numId="61" w16cid:durableId="1259174715">
    <w:abstractNumId w:val="42"/>
  </w:num>
  <w:num w:numId="62" w16cid:durableId="1896886449">
    <w:abstractNumId w:val="104"/>
  </w:num>
  <w:num w:numId="63" w16cid:durableId="843519939">
    <w:abstractNumId w:val="23"/>
  </w:num>
  <w:num w:numId="64" w16cid:durableId="1948266025">
    <w:abstractNumId w:val="49"/>
  </w:num>
  <w:num w:numId="65" w16cid:durableId="93870288">
    <w:abstractNumId w:val="3"/>
  </w:num>
  <w:num w:numId="66" w16cid:durableId="1883127569">
    <w:abstractNumId w:val="90"/>
  </w:num>
  <w:num w:numId="67" w16cid:durableId="838233055">
    <w:abstractNumId w:val="94"/>
  </w:num>
  <w:num w:numId="68" w16cid:durableId="2105492155">
    <w:abstractNumId w:val="25"/>
  </w:num>
  <w:num w:numId="69" w16cid:durableId="928122725">
    <w:abstractNumId w:val="85"/>
  </w:num>
  <w:num w:numId="70" w16cid:durableId="113401679">
    <w:abstractNumId w:val="36"/>
  </w:num>
  <w:num w:numId="71" w16cid:durableId="1417167069">
    <w:abstractNumId w:val="37"/>
  </w:num>
  <w:num w:numId="72" w16cid:durableId="473912026">
    <w:abstractNumId w:val="18"/>
  </w:num>
  <w:num w:numId="73" w16cid:durableId="316541720">
    <w:abstractNumId w:val="46"/>
  </w:num>
  <w:num w:numId="74" w16cid:durableId="1310742633">
    <w:abstractNumId w:val="64"/>
  </w:num>
  <w:num w:numId="75" w16cid:durableId="145896523">
    <w:abstractNumId w:val="9"/>
  </w:num>
  <w:num w:numId="76" w16cid:durableId="2009163623">
    <w:abstractNumId w:val="24"/>
  </w:num>
  <w:num w:numId="77" w16cid:durableId="1175194745">
    <w:abstractNumId w:val="55"/>
  </w:num>
  <w:num w:numId="78" w16cid:durableId="1034423599">
    <w:abstractNumId w:val="39"/>
  </w:num>
  <w:num w:numId="79" w16cid:durableId="97802098">
    <w:abstractNumId w:val="98"/>
  </w:num>
  <w:num w:numId="80" w16cid:durableId="361327885">
    <w:abstractNumId w:val="92"/>
  </w:num>
  <w:num w:numId="81" w16cid:durableId="51971588">
    <w:abstractNumId w:val="86"/>
  </w:num>
  <w:num w:numId="82" w16cid:durableId="862207956">
    <w:abstractNumId w:val="7"/>
  </w:num>
  <w:num w:numId="83" w16cid:durableId="673991556">
    <w:abstractNumId w:val="66"/>
  </w:num>
  <w:num w:numId="84" w16cid:durableId="2104185560">
    <w:abstractNumId w:val="102"/>
  </w:num>
  <w:num w:numId="85" w16cid:durableId="1972902488">
    <w:abstractNumId w:val="62"/>
  </w:num>
  <w:num w:numId="86" w16cid:durableId="923493915">
    <w:abstractNumId w:val="68"/>
  </w:num>
  <w:num w:numId="87" w16cid:durableId="720981849">
    <w:abstractNumId w:val="27"/>
  </w:num>
  <w:num w:numId="88" w16cid:durableId="883441826">
    <w:abstractNumId w:val="40"/>
  </w:num>
  <w:num w:numId="89" w16cid:durableId="2098675937">
    <w:abstractNumId w:val="50"/>
  </w:num>
  <w:num w:numId="90" w16cid:durableId="418134840">
    <w:abstractNumId w:val="38"/>
  </w:num>
  <w:num w:numId="91" w16cid:durableId="47000454">
    <w:abstractNumId w:val="11"/>
  </w:num>
  <w:num w:numId="92" w16cid:durableId="904872980">
    <w:abstractNumId w:val="101"/>
  </w:num>
  <w:num w:numId="93" w16cid:durableId="1236167204">
    <w:abstractNumId w:val="84"/>
  </w:num>
  <w:num w:numId="94" w16cid:durableId="1475292116">
    <w:abstractNumId w:val="77"/>
  </w:num>
  <w:num w:numId="95" w16cid:durableId="345716925">
    <w:abstractNumId w:val="2"/>
  </w:num>
  <w:num w:numId="96" w16cid:durableId="1956865982">
    <w:abstractNumId w:val="89"/>
  </w:num>
  <w:num w:numId="97" w16cid:durableId="571889552">
    <w:abstractNumId w:val="53"/>
  </w:num>
  <w:num w:numId="98" w16cid:durableId="1793329010">
    <w:abstractNumId w:val="5"/>
  </w:num>
  <w:num w:numId="99" w16cid:durableId="997347794">
    <w:abstractNumId w:val="72"/>
  </w:num>
  <w:num w:numId="100" w16cid:durableId="1460493093">
    <w:abstractNumId w:val="28"/>
  </w:num>
  <w:num w:numId="101" w16cid:durableId="1531457782">
    <w:abstractNumId w:val="67"/>
  </w:num>
  <w:num w:numId="102" w16cid:durableId="610750027">
    <w:abstractNumId w:val="8"/>
  </w:num>
  <w:num w:numId="103" w16cid:durableId="1412239542">
    <w:abstractNumId w:val="63"/>
  </w:num>
  <w:num w:numId="104" w16cid:durableId="760831558">
    <w:abstractNumId w:val="54"/>
  </w:num>
  <w:num w:numId="105" w16cid:durableId="606887930">
    <w:abstractNumId w:val="65"/>
  </w:num>
  <w:num w:numId="106" w16cid:durableId="12887069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32"/>
    <w:rsid w:val="000059DD"/>
    <w:rsid w:val="0001313E"/>
    <w:rsid w:val="000200F1"/>
    <w:rsid w:val="00020D13"/>
    <w:rsid w:val="0003022A"/>
    <w:rsid w:val="00040AA4"/>
    <w:rsid w:val="00043C53"/>
    <w:rsid w:val="00043C9B"/>
    <w:rsid w:val="00053ED7"/>
    <w:rsid w:val="0006174E"/>
    <w:rsid w:val="00077973"/>
    <w:rsid w:val="0008510D"/>
    <w:rsid w:val="00097493"/>
    <w:rsid w:val="000A2CFA"/>
    <w:rsid w:val="000B03C0"/>
    <w:rsid w:val="000B63C0"/>
    <w:rsid w:val="0011396F"/>
    <w:rsid w:val="00114037"/>
    <w:rsid w:val="001204C7"/>
    <w:rsid w:val="00120E06"/>
    <w:rsid w:val="00132EF4"/>
    <w:rsid w:val="001372B1"/>
    <w:rsid w:val="001502F7"/>
    <w:rsid w:val="0016059E"/>
    <w:rsid w:val="001627B8"/>
    <w:rsid w:val="00180800"/>
    <w:rsid w:val="0019506C"/>
    <w:rsid w:val="001B3738"/>
    <w:rsid w:val="001C2A75"/>
    <w:rsid w:val="001D38BE"/>
    <w:rsid w:val="001E3AC0"/>
    <w:rsid w:val="001E65DC"/>
    <w:rsid w:val="001F795A"/>
    <w:rsid w:val="00222E42"/>
    <w:rsid w:val="002325DB"/>
    <w:rsid w:val="002341AD"/>
    <w:rsid w:val="00251DDD"/>
    <w:rsid w:val="00271647"/>
    <w:rsid w:val="00285B6B"/>
    <w:rsid w:val="002A175A"/>
    <w:rsid w:val="002B31F7"/>
    <w:rsid w:val="002C1D8E"/>
    <w:rsid w:val="00302802"/>
    <w:rsid w:val="0031278F"/>
    <w:rsid w:val="00317C6D"/>
    <w:rsid w:val="00321B1C"/>
    <w:rsid w:val="003225D9"/>
    <w:rsid w:val="00323A51"/>
    <w:rsid w:val="00326280"/>
    <w:rsid w:val="003400DC"/>
    <w:rsid w:val="003459DA"/>
    <w:rsid w:val="00353616"/>
    <w:rsid w:val="00372F32"/>
    <w:rsid w:val="00377A09"/>
    <w:rsid w:val="00394954"/>
    <w:rsid w:val="003952F4"/>
    <w:rsid w:val="00397906"/>
    <w:rsid w:val="003A6DC5"/>
    <w:rsid w:val="003B126A"/>
    <w:rsid w:val="003B3417"/>
    <w:rsid w:val="003C578C"/>
    <w:rsid w:val="003D3736"/>
    <w:rsid w:val="00432D45"/>
    <w:rsid w:val="004335F1"/>
    <w:rsid w:val="00465393"/>
    <w:rsid w:val="004A4634"/>
    <w:rsid w:val="004B0632"/>
    <w:rsid w:val="004B2353"/>
    <w:rsid w:val="004C2BFB"/>
    <w:rsid w:val="004C43FB"/>
    <w:rsid w:val="004D5FA8"/>
    <w:rsid w:val="00502850"/>
    <w:rsid w:val="00514FCA"/>
    <w:rsid w:val="005177BA"/>
    <w:rsid w:val="005254C4"/>
    <w:rsid w:val="00537B6B"/>
    <w:rsid w:val="005512A2"/>
    <w:rsid w:val="0058282A"/>
    <w:rsid w:val="00595D73"/>
    <w:rsid w:val="005A3C44"/>
    <w:rsid w:val="005B1373"/>
    <w:rsid w:val="005C6F5F"/>
    <w:rsid w:val="005D1E7A"/>
    <w:rsid w:val="005D2573"/>
    <w:rsid w:val="005D64F9"/>
    <w:rsid w:val="005E766C"/>
    <w:rsid w:val="005F142F"/>
    <w:rsid w:val="005F2CE0"/>
    <w:rsid w:val="00606D0E"/>
    <w:rsid w:val="006574F6"/>
    <w:rsid w:val="0066181D"/>
    <w:rsid w:val="00670C3A"/>
    <w:rsid w:val="0067434C"/>
    <w:rsid w:val="00675108"/>
    <w:rsid w:val="00697108"/>
    <w:rsid w:val="006C310C"/>
    <w:rsid w:val="006D418A"/>
    <w:rsid w:val="006F54E5"/>
    <w:rsid w:val="006F5F51"/>
    <w:rsid w:val="006F6568"/>
    <w:rsid w:val="0071772E"/>
    <w:rsid w:val="007248CE"/>
    <w:rsid w:val="007442AD"/>
    <w:rsid w:val="007459E2"/>
    <w:rsid w:val="00746FD6"/>
    <w:rsid w:val="007827BC"/>
    <w:rsid w:val="007C492B"/>
    <w:rsid w:val="007E3F8B"/>
    <w:rsid w:val="007F5066"/>
    <w:rsid w:val="008527BD"/>
    <w:rsid w:val="00856EB4"/>
    <w:rsid w:val="00876B8A"/>
    <w:rsid w:val="00885FCE"/>
    <w:rsid w:val="0088727B"/>
    <w:rsid w:val="008A0B9D"/>
    <w:rsid w:val="008A6460"/>
    <w:rsid w:val="008A74B5"/>
    <w:rsid w:val="008D7FD5"/>
    <w:rsid w:val="008E2B3D"/>
    <w:rsid w:val="008E6EE3"/>
    <w:rsid w:val="008F1862"/>
    <w:rsid w:val="00900EAF"/>
    <w:rsid w:val="0092671F"/>
    <w:rsid w:val="00941DF7"/>
    <w:rsid w:val="00972662"/>
    <w:rsid w:val="00983B2C"/>
    <w:rsid w:val="009A5D93"/>
    <w:rsid w:val="009D1EA0"/>
    <w:rsid w:val="009D55F0"/>
    <w:rsid w:val="009E288F"/>
    <w:rsid w:val="009F0D05"/>
    <w:rsid w:val="00A056FD"/>
    <w:rsid w:val="00A067F7"/>
    <w:rsid w:val="00A116DA"/>
    <w:rsid w:val="00A137E1"/>
    <w:rsid w:val="00A21B7A"/>
    <w:rsid w:val="00A54255"/>
    <w:rsid w:val="00A55063"/>
    <w:rsid w:val="00A96DBC"/>
    <w:rsid w:val="00AC459B"/>
    <w:rsid w:val="00AC6A03"/>
    <w:rsid w:val="00AD3DC7"/>
    <w:rsid w:val="00AE1216"/>
    <w:rsid w:val="00AE7A88"/>
    <w:rsid w:val="00AF3FC4"/>
    <w:rsid w:val="00AF47B2"/>
    <w:rsid w:val="00B059E7"/>
    <w:rsid w:val="00B17928"/>
    <w:rsid w:val="00B50C81"/>
    <w:rsid w:val="00B55D0B"/>
    <w:rsid w:val="00B90D9F"/>
    <w:rsid w:val="00B925A5"/>
    <w:rsid w:val="00BA1656"/>
    <w:rsid w:val="00BC3278"/>
    <w:rsid w:val="00BC767C"/>
    <w:rsid w:val="00BD461C"/>
    <w:rsid w:val="00C06937"/>
    <w:rsid w:val="00C06ECF"/>
    <w:rsid w:val="00C11871"/>
    <w:rsid w:val="00C37C29"/>
    <w:rsid w:val="00C40EE9"/>
    <w:rsid w:val="00C55EAB"/>
    <w:rsid w:val="00C6250A"/>
    <w:rsid w:val="00C72C6A"/>
    <w:rsid w:val="00C90B4E"/>
    <w:rsid w:val="00C92946"/>
    <w:rsid w:val="00C95898"/>
    <w:rsid w:val="00CA09F8"/>
    <w:rsid w:val="00CA27C9"/>
    <w:rsid w:val="00CB400A"/>
    <w:rsid w:val="00CB78B5"/>
    <w:rsid w:val="00CC56DD"/>
    <w:rsid w:val="00CD4A18"/>
    <w:rsid w:val="00CE0B9B"/>
    <w:rsid w:val="00D02752"/>
    <w:rsid w:val="00D11810"/>
    <w:rsid w:val="00D15597"/>
    <w:rsid w:val="00D34968"/>
    <w:rsid w:val="00D3501B"/>
    <w:rsid w:val="00D83429"/>
    <w:rsid w:val="00DA5527"/>
    <w:rsid w:val="00DC0D17"/>
    <w:rsid w:val="00DD2E0E"/>
    <w:rsid w:val="00DD460B"/>
    <w:rsid w:val="00DE1CDA"/>
    <w:rsid w:val="00DE7F26"/>
    <w:rsid w:val="00DF630C"/>
    <w:rsid w:val="00E36B28"/>
    <w:rsid w:val="00E529C2"/>
    <w:rsid w:val="00E90BEA"/>
    <w:rsid w:val="00E94309"/>
    <w:rsid w:val="00EA1E2A"/>
    <w:rsid w:val="00EA23AF"/>
    <w:rsid w:val="00EB36F5"/>
    <w:rsid w:val="00EB7BD1"/>
    <w:rsid w:val="00EC3F47"/>
    <w:rsid w:val="00ED37D8"/>
    <w:rsid w:val="00EF145D"/>
    <w:rsid w:val="00F13FD6"/>
    <w:rsid w:val="00F17591"/>
    <w:rsid w:val="00F35568"/>
    <w:rsid w:val="00F4572D"/>
    <w:rsid w:val="00F62384"/>
    <w:rsid w:val="00F6420C"/>
    <w:rsid w:val="00F96C03"/>
    <w:rsid w:val="00FA1110"/>
    <w:rsid w:val="00FA45D7"/>
    <w:rsid w:val="00FA634C"/>
    <w:rsid w:val="00FC6C1D"/>
    <w:rsid w:val="00FD550B"/>
    <w:rsid w:val="00FE11F2"/>
    <w:rsid w:val="00FE2D15"/>
    <w:rsid w:val="00FE4F30"/>
    <w:rsid w:val="00FE71CD"/>
    <w:rsid w:val="00FF28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3047"/>
  <w15:chartTrackingRefBased/>
  <w15:docId w15:val="{9D2C1ED1-6A3D-4F65-8BE3-A1316403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0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0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0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0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0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B0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0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0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0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0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632"/>
    <w:rPr>
      <w:rFonts w:eastAsiaTheme="majorEastAsia" w:cstheme="majorBidi"/>
      <w:color w:val="272727" w:themeColor="text1" w:themeTint="D8"/>
    </w:rPr>
  </w:style>
  <w:style w:type="paragraph" w:styleId="Title">
    <w:name w:val="Title"/>
    <w:basedOn w:val="Normal"/>
    <w:next w:val="Normal"/>
    <w:link w:val="TitleChar"/>
    <w:uiPriority w:val="10"/>
    <w:qFormat/>
    <w:rsid w:val="004B0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632"/>
    <w:pPr>
      <w:spacing w:before="160"/>
      <w:jc w:val="center"/>
    </w:pPr>
    <w:rPr>
      <w:i/>
      <w:iCs/>
      <w:color w:val="404040" w:themeColor="text1" w:themeTint="BF"/>
    </w:rPr>
  </w:style>
  <w:style w:type="character" w:customStyle="1" w:styleId="QuoteChar">
    <w:name w:val="Quote Char"/>
    <w:basedOn w:val="DefaultParagraphFont"/>
    <w:link w:val="Quote"/>
    <w:uiPriority w:val="29"/>
    <w:rsid w:val="004B0632"/>
    <w:rPr>
      <w:i/>
      <w:iCs/>
      <w:color w:val="404040" w:themeColor="text1" w:themeTint="BF"/>
    </w:rPr>
  </w:style>
  <w:style w:type="paragraph" w:styleId="ListParagraph">
    <w:name w:val="List Paragraph"/>
    <w:basedOn w:val="Normal"/>
    <w:uiPriority w:val="34"/>
    <w:qFormat/>
    <w:rsid w:val="004B0632"/>
    <w:pPr>
      <w:ind w:left="720"/>
      <w:contextualSpacing/>
    </w:pPr>
  </w:style>
  <w:style w:type="character" w:styleId="IntenseEmphasis">
    <w:name w:val="Intense Emphasis"/>
    <w:basedOn w:val="DefaultParagraphFont"/>
    <w:uiPriority w:val="21"/>
    <w:qFormat/>
    <w:rsid w:val="004B0632"/>
    <w:rPr>
      <w:i/>
      <w:iCs/>
      <w:color w:val="2F5496" w:themeColor="accent1" w:themeShade="BF"/>
    </w:rPr>
  </w:style>
  <w:style w:type="paragraph" w:styleId="IntenseQuote">
    <w:name w:val="Intense Quote"/>
    <w:basedOn w:val="Normal"/>
    <w:next w:val="Normal"/>
    <w:link w:val="IntenseQuoteChar"/>
    <w:uiPriority w:val="30"/>
    <w:qFormat/>
    <w:rsid w:val="004B0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0632"/>
    <w:rPr>
      <w:i/>
      <w:iCs/>
      <w:color w:val="2F5496" w:themeColor="accent1" w:themeShade="BF"/>
    </w:rPr>
  </w:style>
  <w:style w:type="character" w:styleId="IntenseReference">
    <w:name w:val="Intense Reference"/>
    <w:basedOn w:val="DefaultParagraphFont"/>
    <w:uiPriority w:val="32"/>
    <w:qFormat/>
    <w:rsid w:val="004B0632"/>
    <w:rPr>
      <w:b/>
      <w:bCs/>
      <w:smallCaps/>
      <w:color w:val="2F5496" w:themeColor="accent1" w:themeShade="BF"/>
      <w:spacing w:val="5"/>
    </w:rPr>
  </w:style>
  <w:style w:type="paragraph" w:styleId="NormalWeb">
    <w:name w:val="Normal (Web)"/>
    <w:basedOn w:val="Normal"/>
    <w:uiPriority w:val="99"/>
    <w:semiHidden/>
    <w:unhideWhenUsed/>
    <w:rsid w:val="0039495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8649">
      <w:bodyDiv w:val="1"/>
      <w:marLeft w:val="0"/>
      <w:marRight w:val="0"/>
      <w:marTop w:val="0"/>
      <w:marBottom w:val="0"/>
      <w:divBdr>
        <w:top w:val="none" w:sz="0" w:space="0" w:color="auto"/>
        <w:left w:val="none" w:sz="0" w:space="0" w:color="auto"/>
        <w:bottom w:val="none" w:sz="0" w:space="0" w:color="auto"/>
        <w:right w:val="none" w:sz="0" w:space="0" w:color="auto"/>
      </w:divBdr>
    </w:div>
    <w:div w:id="189806150">
      <w:bodyDiv w:val="1"/>
      <w:marLeft w:val="0"/>
      <w:marRight w:val="0"/>
      <w:marTop w:val="0"/>
      <w:marBottom w:val="0"/>
      <w:divBdr>
        <w:top w:val="none" w:sz="0" w:space="0" w:color="auto"/>
        <w:left w:val="none" w:sz="0" w:space="0" w:color="auto"/>
        <w:bottom w:val="none" w:sz="0" w:space="0" w:color="auto"/>
        <w:right w:val="none" w:sz="0" w:space="0" w:color="auto"/>
      </w:divBdr>
    </w:div>
    <w:div w:id="320893352">
      <w:bodyDiv w:val="1"/>
      <w:marLeft w:val="0"/>
      <w:marRight w:val="0"/>
      <w:marTop w:val="0"/>
      <w:marBottom w:val="0"/>
      <w:divBdr>
        <w:top w:val="none" w:sz="0" w:space="0" w:color="auto"/>
        <w:left w:val="none" w:sz="0" w:space="0" w:color="auto"/>
        <w:bottom w:val="none" w:sz="0" w:space="0" w:color="auto"/>
        <w:right w:val="none" w:sz="0" w:space="0" w:color="auto"/>
      </w:divBdr>
    </w:div>
    <w:div w:id="328101030">
      <w:bodyDiv w:val="1"/>
      <w:marLeft w:val="0"/>
      <w:marRight w:val="0"/>
      <w:marTop w:val="0"/>
      <w:marBottom w:val="0"/>
      <w:divBdr>
        <w:top w:val="none" w:sz="0" w:space="0" w:color="auto"/>
        <w:left w:val="none" w:sz="0" w:space="0" w:color="auto"/>
        <w:bottom w:val="none" w:sz="0" w:space="0" w:color="auto"/>
        <w:right w:val="none" w:sz="0" w:space="0" w:color="auto"/>
      </w:divBdr>
    </w:div>
    <w:div w:id="397872611">
      <w:bodyDiv w:val="1"/>
      <w:marLeft w:val="0"/>
      <w:marRight w:val="0"/>
      <w:marTop w:val="0"/>
      <w:marBottom w:val="0"/>
      <w:divBdr>
        <w:top w:val="none" w:sz="0" w:space="0" w:color="auto"/>
        <w:left w:val="none" w:sz="0" w:space="0" w:color="auto"/>
        <w:bottom w:val="none" w:sz="0" w:space="0" w:color="auto"/>
        <w:right w:val="none" w:sz="0" w:space="0" w:color="auto"/>
      </w:divBdr>
    </w:div>
    <w:div w:id="432937537">
      <w:bodyDiv w:val="1"/>
      <w:marLeft w:val="0"/>
      <w:marRight w:val="0"/>
      <w:marTop w:val="0"/>
      <w:marBottom w:val="0"/>
      <w:divBdr>
        <w:top w:val="none" w:sz="0" w:space="0" w:color="auto"/>
        <w:left w:val="none" w:sz="0" w:space="0" w:color="auto"/>
        <w:bottom w:val="none" w:sz="0" w:space="0" w:color="auto"/>
        <w:right w:val="none" w:sz="0" w:space="0" w:color="auto"/>
      </w:divBdr>
      <w:divsChild>
        <w:div w:id="1851065385">
          <w:marLeft w:val="0"/>
          <w:marRight w:val="0"/>
          <w:marTop w:val="0"/>
          <w:marBottom w:val="0"/>
          <w:divBdr>
            <w:top w:val="none" w:sz="0" w:space="0" w:color="auto"/>
            <w:left w:val="none" w:sz="0" w:space="0" w:color="auto"/>
            <w:bottom w:val="none" w:sz="0" w:space="0" w:color="auto"/>
            <w:right w:val="none" w:sz="0" w:space="0" w:color="auto"/>
          </w:divBdr>
          <w:divsChild>
            <w:div w:id="1581866380">
              <w:marLeft w:val="0"/>
              <w:marRight w:val="0"/>
              <w:marTop w:val="0"/>
              <w:marBottom w:val="0"/>
              <w:divBdr>
                <w:top w:val="none" w:sz="0" w:space="0" w:color="auto"/>
                <w:left w:val="none" w:sz="0" w:space="0" w:color="auto"/>
                <w:bottom w:val="none" w:sz="0" w:space="0" w:color="auto"/>
                <w:right w:val="none" w:sz="0" w:space="0" w:color="auto"/>
              </w:divBdr>
              <w:divsChild>
                <w:div w:id="750585195">
                  <w:marLeft w:val="0"/>
                  <w:marRight w:val="0"/>
                  <w:marTop w:val="0"/>
                  <w:marBottom w:val="0"/>
                  <w:divBdr>
                    <w:top w:val="none" w:sz="0" w:space="0" w:color="auto"/>
                    <w:left w:val="none" w:sz="0" w:space="0" w:color="auto"/>
                    <w:bottom w:val="none" w:sz="0" w:space="0" w:color="auto"/>
                    <w:right w:val="none" w:sz="0" w:space="0" w:color="auto"/>
                  </w:divBdr>
                  <w:divsChild>
                    <w:div w:id="4070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35984">
      <w:bodyDiv w:val="1"/>
      <w:marLeft w:val="0"/>
      <w:marRight w:val="0"/>
      <w:marTop w:val="0"/>
      <w:marBottom w:val="0"/>
      <w:divBdr>
        <w:top w:val="none" w:sz="0" w:space="0" w:color="auto"/>
        <w:left w:val="none" w:sz="0" w:space="0" w:color="auto"/>
        <w:bottom w:val="none" w:sz="0" w:space="0" w:color="auto"/>
        <w:right w:val="none" w:sz="0" w:space="0" w:color="auto"/>
      </w:divBdr>
      <w:divsChild>
        <w:div w:id="1098406255">
          <w:marLeft w:val="0"/>
          <w:marRight w:val="0"/>
          <w:marTop w:val="0"/>
          <w:marBottom w:val="0"/>
          <w:divBdr>
            <w:top w:val="none" w:sz="0" w:space="0" w:color="auto"/>
            <w:left w:val="none" w:sz="0" w:space="0" w:color="auto"/>
            <w:bottom w:val="none" w:sz="0" w:space="0" w:color="auto"/>
            <w:right w:val="none" w:sz="0" w:space="0" w:color="auto"/>
          </w:divBdr>
          <w:divsChild>
            <w:div w:id="1210266612">
              <w:marLeft w:val="0"/>
              <w:marRight w:val="0"/>
              <w:marTop w:val="0"/>
              <w:marBottom w:val="0"/>
              <w:divBdr>
                <w:top w:val="none" w:sz="0" w:space="0" w:color="auto"/>
                <w:left w:val="none" w:sz="0" w:space="0" w:color="auto"/>
                <w:bottom w:val="none" w:sz="0" w:space="0" w:color="auto"/>
                <w:right w:val="none" w:sz="0" w:space="0" w:color="auto"/>
              </w:divBdr>
              <w:divsChild>
                <w:div w:id="2129355254">
                  <w:marLeft w:val="0"/>
                  <w:marRight w:val="0"/>
                  <w:marTop w:val="0"/>
                  <w:marBottom w:val="0"/>
                  <w:divBdr>
                    <w:top w:val="none" w:sz="0" w:space="0" w:color="auto"/>
                    <w:left w:val="none" w:sz="0" w:space="0" w:color="auto"/>
                    <w:bottom w:val="none" w:sz="0" w:space="0" w:color="auto"/>
                    <w:right w:val="none" w:sz="0" w:space="0" w:color="auto"/>
                  </w:divBdr>
                  <w:divsChild>
                    <w:div w:id="1939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83872">
      <w:bodyDiv w:val="1"/>
      <w:marLeft w:val="0"/>
      <w:marRight w:val="0"/>
      <w:marTop w:val="0"/>
      <w:marBottom w:val="0"/>
      <w:divBdr>
        <w:top w:val="none" w:sz="0" w:space="0" w:color="auto"/>
        <w:left w:val="none" w:sz="0" w:space="0" w:color="auto"/>
        <w:bottom w:val="none" w:sz="0" w:space="0" w:color="auto"/>
        <w:right w:val="none" w:sz="0" w:space="0" w:color="auto"/>
      </w:divBdr>
    </w:div>
    <w:div w:id="505361803">
      <w:bodyDiv w:val="1"/>
      <w:marLeft w:val="0"/>
      <w:marRight w:val="0"/>
      <w:marTop w:val="0"/>
      <w:marBottom w:val="0"/>
      <w:divBdr>
        <w:top w:val="none" w:sz="0" w:space="0" w:color="auto"/>
        <w:left w:val="none" w:sz="0" w:space="0" w:color="auto"/>
        <w:bottom w:val="none" w:sz="0" w:space="0" w:color="auto"/>
        <w:right w:val="none" w:sz="0" w:space="0" w:color="auto"/>
      </w:divBdr>
      <w:divsChild>
        <w:div w:id="1495990443">
          <w:marLeft w:val="0"/>
          <w:marRight w:val="0"/>
          <w:marTop w:val="0"/>
          <w:marBottom w:val="0"/>
          <w:divBdr>
            <w:top w:val="none" w:sz="0" w:space="0" w:color="auto"/>
            <w:left w:val="none" w:sz="0" w:space="0" w:color="auto"/>
            <w:bottom w:val="none" w:sz="0" w:space="0" w:color="auto"/>
            <w:right w:val="none" w:sz="0" w:space="0" w:color="auto"/>
          </w:divBdr>
          <w:divsChild>
            <w:div w:id="473446846">
              <w:marLeft w:val="0"/>
              <w:marRight w:val="0"/>
              <w:marTop w:val="0"/>
              <w:marBottom w:val="0"/>
              <w:divBdr>
                <w:top w:val="none" w:sz="0" w:space="0" w:color="auto"/>
                <w:left w:val="none" w:sz="0" w:space="0" w:color="auto"/>
                <w:bottom w:val="none" w:sz="0" w:space="0" w:color="auto"/>
                <w:right w:val="none" w:sz="0" w:space="0" w:color="auto"/>
              </w:divBdr>
              <w:divsChild>
                <w:div w:id="882403876">
                  <w:marLeft w:val="0"/>
                  <w:marRight w:val="0"/>
                  <w:marTop w:val="0"/>
                  <w:marBottom w:val="0"/>
                  <w:divBdr>
                    <w:top w:val="none" w:sz="0" w:space="0" w:color="auto"/>
                    <w:left w:val="none" w:sz="0" w:space="0" w:color="auto"/>
                    <w:bottom w:val="none" w:sz="0" w:space="0" w:color="auto"/>
                    <w:right w:val="none" w:sz="0" w:space="0" w:color="auto"/>
                  </w:divBdr>
                  <w:divsChild>
                    <w:div w:id="17548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07932">
      <w:bodyDiv w:val="1"/>
      <w:marLeft w:val="0"/>
      <w:marRight w:val="0"/>
      <w:marTop w:val="0"/>
      <w:marBottom w:val="0"/>
      <w:divBdr>
        <w:top w:val="none" w:sz="0" w:space="0" w:color="auto"/>
        <w:left w:val="none" w:sz="0" w:space="0" w:color="auto"/>
        <w:bottom w:val="none" w:sz="0" w:space="0" w:color="auto"/>
        <w:right w:val="none" w:sz="0" w:space="0" w:color="auto"/>
      </w:divBdr>
    </w:div>
    <w:div w:id="586768860">
      <w:bodyDiv w:val="1"/>
      <w:marLeft w:val="0"/>
      <w:marRight w:val="0"/>
      <w:marTop w:val="0"/>
      <w:marBottom w:val="0"/>
      <w:divBdr>
        <w:top w:val="none" w:sz="0" w:space="0" w:color="auto"/>
        <w:left w:val="none" w:sz="0" w:space="0" w:color="auto"/>
        <w:bottom w:val="none" w:sz="0" w:space="0" w:color="auto"/>
        <w:right w:val="none" w:sz="0" w:space="0" w:color="auto"/>
      </w:divBdr>
    </w:div>
    <w:div w:id="850949848">
      <w:bodyDiv w:val="1"/>
      <w:marLeft w:val="0"/>
      <w:marRight w:val="0"/>
      <w:marTop w:val="0"/>
      <w:marBottom w:val="0"/>
      <w:divBdr>
        <w:top w:val="none" w:sz="0" w:space="0" w:color="auto"/>
        <w:left w:val="none" w:sz="0" w:space="0" w:color="auto"/>
        <w:bottom w:val="none" w:sz="0" w:space="0" w:color="auto"/>
        <w:right w:val="none" w:sz="0" w:space="0" w:color="auto"/>
      </w:divBdr>
    </w:div>
    <w:div w:id="862937189">
      <w:bodyDiv w:val="1"/>
      <w:marLeft w:val="0"/>
      <w:marRight w:val="0"/>
      <w:marTop w:val="0"/>
      <w:marBottom w:val="0"/>
      <w:divBdr>
        <w:top w:val="none" w:sz="0" w:space="0" w:color="auto"/>
        <w:left w:val="none" w:sz="0" w:space="0" w:color="auto"/>
        <w:bottom w:val="none" w:sz="0" w:space="0" w:color="auto"/>
        <w:right w:val="none" w:sz="0" w:space="0" w:color="auto"/>
      </w:divBdr>
    </w:div>
    <w:div w:id="892231782">
      <w:bodyDiv w:val="1"/>
      <w:marLeft w:val="0"/>
      <w:marRight w:val="0"/>
      <w:marTop w:val="0"/>
      <w:marBottom w:val="0"/>
      <w:divBdr>
        <w:top w:val="none" w:sz="0" w:space="0" w:color="auto"/>
        <w:left w:val="none" w:sz="0" w:space="0" w:color="auto"/>
        <w:bottom w:val="none" w:sz="0" w:space="0" w:color="auto"/>
        <w:right w:val="none" w:sz="0" w:space="0" w:color="auto"/>
      </w:divBdr>
    </w:div>
    <w:div w:id="1024092903">
      <w:bodyDiv w:val="1"/>
      <w:marLeft w:val="0"/>
      <w:marRight w:val="0"/>
      <w:marTop w:val="0"/>
      <w:marBottom w:val="0"/>
      <w:divBdr>
        <w:top w:val="none" w:sz="0" w:space="0" w:color="auto"/>
        <w:left w:val="none" w:sz="0" w:space="0" w:color="auto"/>
        <w:bottom w:val="none" w:sz="0" w:space="0" w:color="auto"/>
        <w:right w:val="none" w:sz="0" w:space="0" w:color="auto"/>
      </w:divBdr>
      <w:divsChild>
        <w:div w:id="531502493">
          <w:marLeft w:val="0"/>
          <w:marRight w:val="0"/>
          <w:marTop w:val="0"/>
          <w:marBottom w:val="0"/>
          <w:divBdr>
            <w:top w:val="none" w:sz="0" w:space="0" w:color="auto"/>
            <w:left w:val="none" w:sz="0" w:space="0" w:color="auto"/>
            <w:bottom w:val="none" w:sz="0" w:space="0" w:color="auto"/>
            <w:right w:val="none" w:sz="0" w:space="0" w:color="auto"/>
          </w:divBdr>
          <w:divsChild>
            <w:div w:id="548492742">
              <w:marLeft w:val="0"/>
              <w:marRight w:val="0"/>
              <w:marTop w:val="0"/>
              <w:marBottom w:val="0"/>
              <w:divBdr>
                <w:top w:val="none" w:sz="0" w:space="0" w:color="auto"/>
                <w:left w:val="none" w:sz="0" w:space="0" w:color="auto"/>
                <w:bottom w:val="none" w:sz="0" w:space="0" w:color="auto"/>
                <w:right w:val="none" w:sz="0" w:space="0" w:color="auto"/>
              </w:divBdr>
              <w:divsChild>
                <w:div w:id="1984430614">
                  <w:marLeft w:val="0"/>
                  <w:marRight w:val="0"/>
                  <w:marTop w:val="0"/>
                  <w:marBottom w:val="0"/>
                  <w:divBdr>
                    <w:top w:val="none" w:sz="0" w:space="0" w:color="auto"/>
                    <w:left w:val="none" w:sz="0" w:space="0" w:color="auto"/>
                    <w:bottom w:val="none" w:sz="0" w:space="0" w:color="auto"/>
                    <w:right w:val="none" w:sz="0" w:space="0" w:color="auto"/>
                  </w:divBdr>
                  <w:divsChild>
                    <w:div w:id="5045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817990">
      <w:bodyDiv w:val="1"/>
      <w:marLeft w:val="0"/>
      <w:marRight w:val="0"/>
      <w:marTop w:val="0"/>
      <w:marBottom w:val="0"/>
      <w:divBdr>
        <w:top w:val="none" w:sz="0" w:space="0" w:color="auto"/>
        <w:left w:val="none" w:sz="0" w:space="0" w:color="auto"/>
        <w:bottom w:val="none" w:sz="0" w:space="0" w:color="auto"/>
        <w:right w:val="none" w:sz="0" w:space="0" w:color="auto"/>
      </w:divBdr>
    </w:div>
    <w:div w:id="1065369725">
      <w:bodyDiv w:val="1"/>
      <w:marLeft w:val="0"/>
      <w:marRight w:val="0"/>
      <w:marTop w:val="0"/>
      <w:marBottom w:val="0"/>
      <w:divBdr>
        <w:top w:val="none" w:sz="0" w:space="0" w:color="auto"/>
        <w:left w:val="none" w:sz="0" w:space="0" w:color="auto"/>
        <w:bottom w:val="none" w:sz="0" w:space="0" w:color="auto"/>
        <w:right w:val="none" w:sz="0" w:space="0" w:color="auto"/>
      </w:divBdr>
      <w:divsChild>
        <w:div w:id="1627539816">
          <w:marLeft w:val="0"/>
          <w:marRight w:val="0"/>
          <w:marTop w:val="0"/>
          <w:marBottom w:val="0"/>
          <w:divBdr>
            <w:top w:val="none" w:sz="0" w:space="0" w:color="auto"/>
            <w:left w:val="none" w:sz="0" w:space="0" w:color="auto"/>
            <w:bottom w:val="none" w:sz="0" w:space="0" w:color="auto"/>
            <w:right w:val="none" w:sz="0" w:space="0" w:color="auto"/>
          </w:divBdr>
          <w:divsChild>
            <w:div w:id="707879095">
              <w:marLeft w:val="0"/>
              <w:marRight w:val="0"/>
              <w:marTop w:val="0"/>
              <w:marBottom w:val="0"/>
              <w:divBdr>
                <w:top w:val="none" w:sz="0" w:space="0" w:color="auto"/>
                <w:left w:val="none" w:sz="0" w:space="0" w:color="auto"/>
                <w:bottom w:val="none" w:sz="0" w:space="0" w:color="auto"/>
                <w:right w:val="none" w:sz="0" w:space="0" w:color="auto"/>
              </w:divBdr>
              <w:divsChild>
                <w:div w:id="1388987765">
                  <w:marLeft w:val="0"/>
                  <w:marRight w:val="0"/>
                  <w:marTop w:val="0"/>
                  <w:marBottom w:val="0"/>
                  <w:divBdr>
                    <w:top w:val="none" w:sz="0" w:space="0" w:color="auto"/>
                    <w:left w:val="none" w:sz="0" w:space="0" w:color="auto"/>
                    <w:bottom w:val="none" w:sz="0" w:space="0" w:color="auto"/>
                    <w:right w:val="none" w:sz="0" w:space="0" w:color="auto"/>
                  </w:divBdr>
                  <w:divsChild>
                    <w:div w:id="191531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09257">
      <w:bodyDiv w:val="1"/>
      <w:marLeft w:val="0"/>
      <w:marRight w:val="0"/>
      <w:marTop w:val="0"/>
      <w:marBottom w:val="0"/>
      <w:divBdr>
        <w:top w:val="none" w:sz="0" w:space="0" w:color="auto"/>
        <w:left w:val="none" w:sz="0" w:space="0" w:color="auto"/>
        <w:bottom w:val="none" w:sz="0" w:space="0" w:color="auto"/>
        <w:right w:val="none" w:sz="0" w:space="0" w:color="auto"/>
      </w:divBdr>
    </w:div>
    <w:div w:id="1101681910">
      <w:bodyDiv w:val="1"/>
      <w:marLeft w:val="0"/>
      <w:marRight w:val="0"/>
      <w:marTop w:val="0"/>
      <w:marBottom w:val="0"/>
      <w:divBdr>
        <w:top w:val="none" w:sz="0" w:space="0" w:color="auto"/>
        <w:left w:val="none" w:sz="0" w:space="0" w:color="auto"/>
        <w:bottom w:val="none" w:sz="0" w:space="0" w:color="auto"/>
        <w:right w:val="none" w:sz="0" w:space="0" w:color="auto"/>
      </w:divBdr>
    </w:div>
    <w:div w:id="1228805792">
      <w:bodyDiv w:val="1"/>
      <w:marLeft w:val="0"/>
      <w:marRight w:val="0"/>
      <w:marTop w:val="0"/>
      <w:marBottom w:val="0"/>
      <w:divBdr>
        <w:top w:val="none" w:sz="0" w:space="0" w:color="auto"/>
        <w:left w:val="none" w:sz="0" w:space="0" w:color="auto"/>
        <w:bottom w:val="none" w:sz="0" w:space="0" w:color="auto"/>
        <w:right w:val="none" w:sz="0" w:space="0" w:color="auto"/>
      </w:divBdr>
    </w:div>
    <w:div w:id="1230964398">
      <w:bodyDiv w:val="1"/>
      <w:marLeft w:val="0"/>
      <w:marRight w:val="0"/>
      <w:marTop w:val="0"/>
      <w:marBottom w:val="0"/>
      <w:divBdr>
        <w:top w:val="none" w:sz="0" w:space="0" w:color="auto"/>
        <w:left w:val="none" w:sz="0" w:space="0" w:color="auto"/>
        <w:bottom w:val="none" w:sz="0" w:space="0" w:color="auto"/>
        <w:right w:val="none" w:sz="0" w:space="0" w:color="auto"/>
      </w:divBdr>
    </w:div>
    <w:div w:id="1233546444">
      <w:bodyDiv w:val="1"/>
      <w:marLeft w:val="0"/>
      <w:marRight w:val="0"/>
      <w:marTop w:val="0"/>
      <w:marBottom w:val="0"/>
      <w:divBdr>
        <w:top w:val="none" w:sz="0" w:space="0" w:color="auto"/>
        <w:left w:val="none" w:sz="0" w:space="0" w:color="auto"/>
        <w:bottom w:val="none" w:sz="0" w:space="0" w:color="auto"/>
        <w:right w:val="none" w:sz="0" w:space="0" w:color="auto"/>
      </w:divBdr>
    </w:div>
    <w:div w:id="1233806703">
      <w:bodyDiv w:val="1"/>
      <w:marLeft w:val="0"/>
      <w:marRight w:val="0"/>
      <w:marTop w:val="0"/>
      <w:marBottom w:val="0"/>
      <w:divBdr>
        <w:top w:val="none" w:sz="0" w:space="0" w:color="auto"/>
        <w:left w:val="none" w:sz="0" w:space="0" w:color="auto"/>
        <w:bottom w:val="none" w:sz="0" w:space="0" w:color="auto"/>
        <w:right w:val="none" w:sz="0" w:space="0" w:color="auto"/>
      </w:divBdr>
      <w:divsChild>
        <w:div w:id="7803327">
          <w:marLeft w:val="0"/>
          <w:marRight w:val="0"/>
          <w:marTop w:val="0"/>
          <w:marBottom w:val="0"/>
          <w:divBdr>
            <w:top w:val="none" w:sz="0" w:space="0" w:color="auto"/>
            <w:left w:val="none" w:sz="0" w:space="0" w:color="auto"/>
            <w:bottom w:val="none" w:sz="0" w:space="0" w:color="auto"/>
            <w:right w:val="none" w:sz="0" w:space="0" w:color="auto"/>
          </w:divBdr>
          <w:divsChild>
            <w:div w:id="2040886347">
              <w:marLeft w:val="0"/>
              <w:marRight w:val="0"/>
              <w:marTop w:val="0"/>
              <w:marBottom w:val="0"/>
              <w:divBdr>
                <w:top w:val="none" w:sz="0" w:space="0" w:color="auto"/>
                <w:left w:val="none" w:sz="0" w:space="0" w:color="auto"/>
                <w:bottom w:val="none" w:sz="0" w:space="0" w:color="auto"/>
                <w:right w:val="none" w:sz="0" w:space="0" w:color="auto"/>
              </w:divBdr>
              <w:divsChild>
                <w:div w:id="59984704">
                  <w:marLeft w:val="0"/>
                  <w:marRight w:val="0"/>
                  <w:marTop w:val="0"/>
                  <w:marBottom w:val="0"/>
                  <w:divBdr>
                    <w:top w:val="none" w:sz="0" w:space="0" w:color="auto"/>
                    <w:left w:val="none" w:sz="0" w:space="0" w:color="auto"/>
                    <w:bottom w:val="none" w:sz="0" w:space="0" w:color="auto"/>
                    <w:right w:val="none" w:sz="0" w:space="0" w:color="auto"/>
                  </w:divBdr>
                  <w:divsChild>
                    <w:div w:id="17755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770784">
      <w:bodyDiv w:val="1"/>
      <w:marLeft w:val="0"/>
      <w:marRight w:val="0"/>
      <w:marTop w:val="0"/>
      <w:marBottom w:val="0"/>
      <w:divBdr>
        <w:top w:val="none" w:sz="0" w:space="0" w:color="auto"/>
        <w:left w:val="none" w:sz="0" w:space="0" w:color="auto"/>
        <w:bottom w:val="none" w:sz="0" w:space="0" w:color="auto"/>
        <w:right w:val="none" w:sz="0" w:space="0" w:color="auto"/>
      </w:divBdr>
    </w:div>
    <w:div w:id="1310524586">
      <w:bodyDiv w:val="1"/>
      <w:marLeft w:val="0"/>
      <w:marRight w:val="0"/>
      <w:marTop w:val="0"/>
      <w:marBottom w:val="0"/>
      <w:divBdr>
        <w:top w:val="none" w:sz="0" w:space="0" w:color="auto"/>
        <w:left w:val="none" w:sz="0" w:space="0" w:color="auto"/>
        <w:bottom w:val="none" w:sz="0" w:space="0" w:color="auto"/>
        <w:right w:val="none" w:sz="0" w:space="0" w:color="auto"/>
      </w:divBdr>
    </w:div>
    <w:div w:id="1314675472">
      <w:bodyDiv w:val="1"/>
      <w:marLeft w:val="0"/>
      <w:marRight w:val="0"/>
      <w:marTop w:val="0"/>
      <w:marBottom w:val="0"/>
      <w:divBdr>
        <w:top w:val="none" w:sz="0" w:space="0" w:color="auto"/>
        <w:left w:val="none" w:sz="0" w:space="0" w:color="auto"/>
        <w:bottom w:val="none" w:sz="0" w:space="0" w:color="auto"/>
        <w:right w:val="none" w:sz="0" w:space="0" w:color="auto"/>
      </w:divBdr>
    </w:div>
    <w:div w:id="1376344910">
      <w:bodyDiv w:val="1"/>
      <w:marLeft w:val="0"/>
      <w:marRight w:val="0"/>
      <w:marTop w:val="0"/>
      <w:marBottom w:val="0"/>
      <w:divBdr>
        <w:top w:val="none" w:sz="0" w:space="0" w:color="auto"/>
        <w:left w:val="none" w:sz="0" w:space="0" w:color="auto"/>
        <w:bottom w:val="none" w:sz="0" w:space="0" w:color="auto"/>
        <w:right w:val="none" w:sz="0" w:space="0" w:color="auto"/>
      </w:divBdr>
      <w:divsChild>
        <w:div w:id="1860046754">
          <w:marLeft w:val="0"/>
          <w:marRight w:val="0"/>
          <w:marTop w:val="0"/>
          <w:marBottom w:val="0"/>
          <w:divBdr>
            <w:top w:val="none" w:sz="0" w:space="0" w:color="auto"/>
            <w:left w:val="none" w:sz="0" w:space="0" w:color="auto"/>
            <w:bottom w:val="none" w:sz="0" w:space="0" w:color="auto"/>
            <w:right w:val="none" w:sz="0" w:space="0" w:color="auto"/>
          </w:divBdr>
          <w:divsChild>
            <w:div w:id="1580671685">
              <w:marLeft w:val="0"/>
              <w:marRight w:val="0"/>
              <w:marTop w:val="0"/>
              <w:marBottom w:val="0"/>
              <w:divBdr>
                <w:top w:val="none" w:sz="0" w:space="0" w:color="auto"/>
                <w:left w:val="none" w:sz="0" w:space="0" w:color="auto"/>
                <w:bottom w:val="none" w:sz="0" w:space="0" w:color="auto"/>
                <w:right w:val="none" w:sz="0" w:space="0" w:color="auto"/>
              </w:divBdr>
              <w:divsChild>
                <w:div w:id="2120056500">
                  <w:marLeft w:val="0"/>
                  <w:marRight w:val="0"/>
                  <w:marTop w:val="0"/>
                  <w:marBottom w:val="0"/>
                  <w:divBdr>
                    <w:top w:val="none" w:sz="0" w:space="0" w:color="auto"/>
                    <w:left w:val="none" w:sz="0" w:space="0" w:color="auto"/>
                    <w:bottom w:val="none" w:sz="0" w:space="0" w:color="auto"/>
                    <w:right w:val="none" w:sz="0" w:space="0" w:color="auto"/>
                  </w:divBdr>
                  <w:divsChild>
                    <w:div w:id="20881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394549">
      <w:bodyDiv w:val="1"/>
      <w:marLeft w:val="0"/>
      <w:marRight w:val="0"/>
      <w:marTop w:val="0"/>
      <w:marBottom w:val="0"/>
      <w:divBdr>
        <w:top w:val="none" w:sz="0" w:space="0" w:color="auto"/>
        <w:left w:val="none" w:sz="0" w:space="0" w:color="auto"/>
        <w:bottom w:val="none" w:sz="0" w:space="0" w:color="auto"/>
        <w:right w:val="none" w:sz="0" w:space="0" w:color="auto"/>
      </w:divBdr>
    </w:div>
    <w:div w:id="1539900016">
      <w:bodyDiv w:val="1"/>
      <w:marLeft w:val="0"/>
      <w:marRight w:val="0"/>
      <w:marTop w:val="0"/>
      <w:marBottom w:val="0"/>
      <w:divBdr>
        <w:top w:val="none" w:sz="0" w:space="0" w:color="auto"/>
        <w:left w:val="none" w:sz="0" w:space="0" w:color="auto"/>
        <w:bottom w:val="none" w:sz="0" w:space="0" w:color="auto"/>
        <w:right w:val="none" w:sz="0" w:space="0" w:color="auto"/>
      </w:divBdr>
      <w:divsChild>
        <w:div w:id="898322844">
          <w:marLeft w:val="0"/>
          <w:marRight w:val="0"/>
          <w:marTop w:val="0"/>
          <w:marBottom w:val="0"/>
          <w:divBdr>
            <w:top w:val="none" w:sz="0" w:space="0" w:color="auto"/>
            <w:left w:val="none" w:sz="0" w:space="0" w:color="auto"/>
            <w:bottom w:val="none" w:sz="0" w:space="0" w:color="auto"/>
            <w:right w:val="none" w:sz="0" w:space="0" w:color="auto"/>
          </w:divBdr>
          <w:divsChild>
            <w:div w:id="225528785">
              <w:marLeft w:val="0"/>
              <w:marRight w:val="0"/>
              <w:marTop w:val="0"/>
              <w:marBottom w:val="0"/>
              <w:divBdr>
                <w:top w:val="none" w:sz="0" w:space="0" w:color="auto"/>
                <w:left w:val="none" w:sz="0" w:space="0" w:color="auto"/>
                <w:bottom w:val="none" w:sz="0" w:space="0" w:color="auto"/>
                <w:right w:val="none" w:sz="0" w:space="0" w:color="auto"/>
              </w:divBdr>
              <w:divsChild>
                <w:div w:id="1108819506">
                  <w:marLeft w:val="0"/>
                  <w:marRight w:val="0"/>
                  <w:marTop w:val="0"/>
                  <w:marBottom w:val="0"/>
                  <w:divBdr>
                    <w:top w:val="none" w:sz="0" w:space="0" w:color="auto"/>
                    <w:left w:val="none" w:sz="0" w:space="0" w:color="auto"/>
                    <w:bottom w:val="none" w:sz="0" w:space="0" w:color="auto"/>
                    <w:right w:val="none" w:sz="0" w:space="0" w:color="auto"/>
                  </w:divBdr>
                  <w:divsChild>
                    <w:div w:id="2075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4642">
      <w:bodyDiv w:val="1"/>
      <w:marLeft w:val="0"/>
      <w:marRight w:val="0"/>
      <w:marTop w:val="0"/>
      <w:marBottom w:val="0"/>
      <w:divBdr>
        <w:top w:val="none" w:sz="0" w:space="0" w:color="auto"/>
        <w:left w:val="none" w:sz="0" w:space="0" w:color="auto"/>
        <w:bottom w:val="none" w:sz="0" w:space="0" w:color="auto"/>
        <w:right w:val="none" w:sz="0" w:space="0" w:color="auto"/>
      </w:divBdr>
    </w:div>
    <w:div w:id="1670868045">
      <w:bodyDiv w:val="1"/>
      <w:marLeft w:val="0"/>
      <w:marRight w:val="0"/>
      <w:marTop w:val="0"/>
      <w:marBottom w:val="0"/>
      <w:divBdr>
        <w:top w:val="none" w:sz="0" w:space="0" w:color="auto"/>
        <w:left w:val="none" w:sz="0" w:space="0" w:color="auto"/>
        <w:bottom w:val="none" w:sz="0" w:space="0" w:color="auto"/>
        <w:right w:val="none" w:sz="0" w:space="0" w:color="auto"/>
      </w:divBdr>
    </w:div>
    <w:div w:id="1778059051">
      <w:bodyDiv w:val="1"/>
      <w:marLeft w:val="0"/>
      <w:marRight w:val="0"/>
      <w:marTop w:val="0"/>
      <w:marBottom w:val="0"/>
      <w:divBdr>
        <w:top w:val="none" w:sz="0" w:space="0" w:color="auto"/>
        <w:left w:val="none" w:sz="0" w:space="0" w:color="auto"/>
        <w:bottom w:val="none" w:sz="0" w:space="0" w:color="auto"/>
        <w:right w:val="none" w:sz="0" w:space="0" w:color="auto"/>
      </w:divBdr>
      <w:divsChild>
        <w:div w:id="1043750895">
          <w:marLeft w:val="0"/>
          <w:marRight w:val="0"/>
          <w:marTop w:val="0"/>
          <w:marBottom w:val="0"/>
          <w:divBdr>
            <w:top w:val="none" w:sz="0" w:space="0" w:color="auto"/>
            <w:left w:val="none" w:sz="0" w:space="0" w:color="auto"/>
            <w:bottom w:val="none" w:sz="0" w:space="0" w:color="auto"/>
            <w:right w:val="none" w:sz="0" w:space="0" w:color="auto"/>
          </w:divBdr>
        </w:div>
        <w:div w:id="575015597">
          <w:marLeft w:val="0"/>
          <w:marRight w:val="0"/>
          <w:marTop w:val="0"/>
          <w:marBottom w:val="0"/>
          <w:divBdr>
            <w:top w:val="none" w:sz="0" w:space="0" w:color="auto"/>
            <w:left w:val="none" w:sz="0" w:space="0" w:color="auto"/>
            <w:bottom w:val="none" w:sz="0" w:space="0" w:color="auto"/>
            <w:right w:val="none" w:sz="0" w:space="0" w:color="auto"/>
          </w:divBdr>
        </w:div>
      </w:divsChild>
    </w:div>
    <w:div w:id="1815482829">
      <w:bodyDiv w:val="1"/>
      <w:marLeft w:val="0"/>
      <w:marRight w:val="0"/>
      <w:marTop w:val="0"/>
      <w:marBottom w:val="0"/>
      <w:divBdr>
        <w:top w:val="none" w:sz="0" w:space="0" w:color="auto"/>
        <w:left w:val="none" w:sz="0" w:space="0" w:color="auto"/>
        <w:bottom w:val="none" w:sz="0" w:space="0" w:color="auto"/>
        <w:right w:val="none" w:sz="0" w:space="0" w:color="auto"/>
      </w:divBdr>
      <w:divsChild>
        <w:div w:id="76364906">
          <w:marLeft w:val="0"/>
          <w:marRight w:val="0"/>
          <w:marTop w:val="0"/>
          <w:marBottom w:val="0"/>
          <w:divBdr>
            <w:top w:val="none" w:sz="0" w:space="0" w:color="auto"/>
            <w:left w:val="none" w:sz="0" w:space="0" w:color="auto"/>
            <w:bottom w:val="none" w:sz="0" w:space="0" w:color="auto"/>
            <w:right w:val="none" w:sz="0" w:space="0" w:color="auto"/>
          </w:divBdr>
        </w:div>
        <w:div w:id="1692879475">
          <w:marLeft w:val="0"/>
          <w:marRight w:val="0"/>
          <w:marTop w:val="0"/>
          <w:marBottom w:val="0"/>
          <w:divBdr>
            <w:top w:val="none" w:sz="0" w:space="0" w:color="auto"/>
            <w:left w:val="none" w:sz="0" w:space="0" w:color="auto"/>
            <w:bottom w:val="none" w:sz="0" w:space="0" w:color="auto"/>
            <w:right w:val="none" w:sz="0" w:space="0" w:color="auto"/>
          </w:divBdr>
        </w:div>
      </w:divsChild>
    </w:div>
    <w:div w:id="1870021932">
      <w:bodyDiv w:val="1"/>
      <w:marLeft w:val="0"/>
      <w:marRight w:val="0"/>
      <w:marTop w:val="0"/>
      <w:marBottom w:val="0"/>
      <w:divBdr>
        <w:top w:val="none" w:sz="0" w:space="0" w:color="auto"/>
        <w:left w:val="none" w:sz="0" w:space="0" w:color="auto"/>
        <w:bottom w:val="none" w:sz="0" w:space="0" w:color="auto"/>
        <w:right w:val="none" w:sz="0" w:space="0" w:color="auto"/>
      </w:divBdr>
    </w:div>
    <w:div w:id="2103187482">
      <w:bodyDiv w:val="1"/>
      <w:marLeft w:val="0"/>
      <w:marRight w:val="0"/>
      <w:marTop w:val="0"/>
      <w:marBottom w:val="0"/>
      <w:divBdr>
        <w:top w:val="none" w:sz="0" w:space="0" w:color="auto"/>
        <w:left w:val="none" w:sz="0" w:space="0" w:color="auto"/>
        <w:bottom w:val="none" w:sz="0" w:space="0" w:color="auto"/>
        <w:right w:val="none" w:sz="0" w:space="0" w:color="auto"/>
      </w:divBdr>
    </w:div>
    <w:div w:id="214187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E74D7-0F84-47BB-B52C-C902C181F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46</Pages>
  <Words>18922</Words>
  <Characters>107859</Characters>
  <Application>Microsoft Office Word</Application>
  <DocSecurity>0</DocSecurity>
  <Lines>898</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Mohammad Barnawy</cp:lastModifiedBy>
  <cp:revision>110</cp:revision>
  <dcterms:created xsi:type="dcterms:W3CDTF">2025-08-11T16:14:00Z</dcterms:created>
  <dcterms:modified xsi:type="dcterms:W3CDTF">2025-12-29T04:04:00Z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2025-07-07T21:36:19Z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0f1151f7-266f-4b9c-8ca4-ab7f75000ce1</vt:lpwstr>
  </property>
  <property fmtid="{D5CDD505-2E9C-101B-9397-08002B2CF9AE}" pid="8" name="MSIP_Label_0008d3e4-f847-4182-a1fb-fb9d345a0f05_ContentBits">
    <vt:lpwstr>0</vt:lpwstr>
  </property>
  <property fmtid="{D5CDD505-2E9C-101B-9397-08002B2CF9AE}" pid="9" name="MSIP_Label_0008d3e4-f847-4182-a1fb-fb9d345a0f05_Tag">
    <vt:lpwstr>10, 0, 1, 1</vt:lpwstr>
  </property>
</Properties>
</file>