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B9380" w14:textId="688F9915" w:rsidR="001A06D2" w:rsidRDefault="006D2D94" w:rsidP="00E02CE4">
      <w:pPr>
        <w:jc w:val="center"/>
        <w:rPr>
          <w:rFonts w:ascii="Arabic Typesetting" w:hAnsi="Arabic Typesetting" w:cs="Arabic Typesetting"/>
          <w:sz w:val="36"/>
          <w:szCs w:val="36"/>
          <w:rtl/>
        </w:rPr>
      </w:pPr>
      <w:r>
        <w:rPr>
          <w:rFonts w:ascii="Arabic Typesetting" w:hAnsi="Arabic Typesetting" w:cs="Arabic Typesetting"/>
          <w:noProof/>
          <w:sz w:val="36"/>
          <w:szCs w:val="36"/>
          <w:rtl/>
          <w:lang w:val="ar-SA"/>
        </w:rPr>
        <w:drawing>
          <wp:inline distT="0" distB="0" distL="0" distR="0" wp14:anchorId="67F0AEFE" wp14:editId="6CE99965">
            <wp:extent cx="1009650" cy="1009650"/>
            <wp:effectExtent l="0" t="0" r="0" b="0"/>
            <wp:docPr id="417437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437827" name="Picture 41743782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20469" cy="1020469"/>
                    </a:xfrm>
                    <a:prstGeom prst="rect">
                      <a:avLst/>
                    </a:prstGeom>
                  </pic:spPr>
                </pic:pic>
              </a:graphicData>
            </a:graphic>
          </wp:inline>
        </w:drawing>
      </w:r>
    </w:p>
    <w:p w14:paraId="217B30D6" w14:textId="24E48E94" w:rsidR="006D2D94" w:rsidRDefault="006D2D94" w:rsidP="00E02CE4">
      <w:pPr>
        <w:jc w:val="center"/>
        <w:rPr>
          <w:rFonts w:ascii="Arabic Typesetting" w:hAnsi="Arabic Typesetting" w:cs="Arabic Typesetting"/>
          <w:sz w:val="36"/>
          <w:szCs w:val="36"/>
          <w:rtl/>
        </w:rPr>
      </w:pPr>
    </w:p>
    <w:p w14:paraId="4AB4EAEA" w14:textId="77777777" w:rsidR="001A06D2" w:rsidRDefault="001A06D2" w:rsidP="00E02CE4">
      <w:pPr>
        <w:jc w:val="center"/>
        <w:rPr>
          <w:rFonts w:ascii="Arabic Typesetting" w:hAnsi="Arabic Typesetting" w:cs="Arabic Typesetting"/>
          <w:sz w:val="36"/>
          <w:szCs w:val="36"/>
          <w:rtl/>
        </w:rPr>
      </w:pPr>
    </w:p>
    <w:p w14:paraId="683E8592" w14:textId="2C914AB6" w:rsidR="001A06D2" w:rsidRDefault="001A06D2" w:rsidP="001A06D2">
      <w:pPr>
        <w:jc w:val="center"/>
        <w:rPr>
          <w:rFonts w:ascii="Arabic Typesetting" w:hAnsi="Arabic Typesetting" w:cs="Arabic Typesetting"/>
          <w:sz w:val="36"/>
          <w:szCs w:val="36"/>
          <w:rtl/>
        </w:rPr>
      </w:pPr>
      <w:r w:rsidRPr="001A06D2">
        <w:rPr>
          <w:rFonts w:ascii="Arabic Typesetting" w:hAnsi="Arabic Typesetting" w:cs="Arabic Typesetting"/>
          <w:sz w:val="36"/>
          <w:szCs w:val="36"/>
          <w:rtl/>
        </w:rPr>
        <w:t xml:space="preserve">جامعة </w:t>
      </w:r>
      <w:proofErr w:type="spellStart"/>
      <w:r w:rsidRPr="001A06D2">
        <w:rPr>
          <w:rFonts w:ascii="Arabic Typesetting" w:hAnsi="Arabic Typesetting" w:cs="Arabic Typesetting"/>
          <w:sz w:val="36"/>
          <w:szCs w:val="36"/>
          <w:rtl/>
        </w:rPr>
        <w:t>ميدأوشِن</w:t>
      </w:r>
      <w:proofErr w:type="spellEnd"/>
      <w:r w:rsidRPr="001A06D2">
        <w:rPr>
          <w:rFonts w:ascii="Arabic Typesetting" w:hAnsi="Arabic Typesetting" w:cs="Arabic Typesetting"/>
          <w:sz w:val="36"/>
          <w:szCs w:val="36"/>
          <w:rtl/>
        </w:rPr>
        <w:t xml:space="preserve"> – كلية إدارة الأعمال</w:t>
      </w:r>
    </w:p>
    <w:p w14:paraId="353C1A2C" w14:textId="2027CAD0" w:rsidR="00E02CE4" w:rsidRPr="006D2D94" w:rsidRDefault="00E02CE4" w:rsidP="006D2D94">
      <w:pPr>
        <w:jc w:val="center"/>
        <w:rPr>
          <w:rFonts w:ascii="Arabic Typesetting" w:hAnsi="Arabic Typesetting" w:cs="Arabic Typesetting"/>
          <w:sz w:val="36"/>
          <w:szCs w:val="36"/>
        </w:rPr>
      </w:pPr>
      <w:r w:rsidRPr="001A06D2">
        <w:rPr>
          <w:rFonts w:ascii="Arabic Typesetting" w:hAnsi="Arabic Typesetting" w:cs="Arabic Typesetting"/>
          <w:sz w:val="36"/>
          <w:szCs w:val="36"/>
          <w:rtl/>
        </w:rPr>
        <w:t>برنامج الماجستير في التسويق الرقمي</w:t>
      </w:r>
    </w:p>
    <w:p w14:paraId="6282288F" w14:textId="77777777" w:rsidR="00E02CE4" w:rsidRPr="005345CA" w:rsidRDefault="00E02CE4" w:rsidP="00E02CE4">
      <w:pPr>
        <w:jc w:val="center"/>
        <w:rPr>
          <w:rFonts w:ascii="Arabic Typesetting" w:hAnsi="Arabic Typesetting" w:cs="Arabic Typesetting"/>
          <w:sz w:val="36"/>
          <w:szCs w:val="36"/>
        </w:rPr>
      </w:pPr>
    </w:p>
    <w:p w14:paraId="55FBFFE9" w14:textId="0C530FD8" w:rsidR="00E02CE4" w:rsidRPr="005345CA" w:rsidRDefault="00E02CE4" w:rsidP="00E02CE4">
      <w:pPr>
        <w:jc w:val="center"/>
        <w:rPr>
          <w:rFonts w:ascii="Arabic Typesetting" w:hAnsi="Arabic Typesetting" w:cs="Arabic Typesetting"/>
          <w:sz w:val="36"/>
          <w:szCs w:val="36"/>
        </w:rPr>
      </w:pPr>
      <w:r w:rsidRPr="005345CA">
        <w:rPr>
          <w:rFonts w:ascii="Arabic Typesetting" w:hAnsi="Arabic Typesetting" w:cs="Arabic Typesetting"/>
          <w:sz w:val="36"/>
          <w:szCs w:val="36"/>
          <w:rtl/>
        </w:rPr>
        <w:t>بحث تخرج بعنوان</w:t>
      </w:r>
    </w:p>
    <w:p w14:paraId="3F95805C" w14:textId="77777777" w:rsidR="00E02CE4" w:rsidRPr="005345CA" w:rsidRDefault="00E02CE4" w:rsidP="00E02CE4">
      <w:pPr>
        <w:jc w:val="center"/>
        <w:rPr>
          <w:rFonts w:ascii="Arabic Typesetting" w:hAnsi="Arabic Typesetting" w:cs="Arabic Typesetting"/>
          <w:sz w:val="36"/>
          <w:szCs w:val="36"/>
        </w:rPr>
      </w:pPr>
      <w:r w:rsidRPr="005345CA">
        <w:rPr>
          <w:rFonts w:ascii="Arabic Typesetting" w:hAnsi="Arabic Typesetting" w:cs="Arabic Typesetting"/>
          <w:sz w:val="36"/>
          <w:szCs w:val="36"/>
          <w:rtl/>
        </w:rPr>
        <w:t>دور الفيديوهات القصيرة في تعزيز الوعي بالعلامة التجارية بين المستهلكين السعوديين</w:t>
      </w:r>
    </w:p>
    <w:p w14:paraId="656A26C8" w14:textId="77777777" w:rsidR="00E02CE4" w:rsidRPr="005345CA" w:rsidRDefault="00E02CE4" w:rsidP="00E02CE4">
      <w:pPr>
        <w:jc w:val="center"/>
        <w:rPr>
          <w:rFonts w:ascii="Arabic Typesetting" w:hAnsi="Arabic Typesetting" w:cs="Arabic Typesetting"/>
          <w:sz w:val="36"/>
          <w:szCs w:val="36"/>
        </w:rPr>
      </w:pPr>
      <w:r w:rsidRPr="005345CA">
        <w:rPr>
          <w:rFonts w:ascii="Arabic Typesetting" w:hAnsi="Arabic Typesetting" w:cs="Arabic Typesetting"/>
          <w:sz w:val="36"/>
          <w:szCs w:val="36"/>
        </w:rPr>
        <w:t>The Role of Short-Form Video Content in Enhancing Brand Awareness Among Saudi Consumers</w:t>
      </w:r>
    </w:p>
    <w:p w14:paraId="584F029C" w14:textId="77777777" w:rsidR="00E02CE4" w:rsidRPr="005345CA" w:rsidRDefault="00E02CE4" w:rsidP="001A06D2">
      <w:pPr>
        <w:rPr>
          <w:rFonts w:ascii="Arabic Typesetting" w:hAnsi="Arabic Typesetting" w:cs="Arabic Typesetting"/>
          <w:sz w:val="36"/>
          <w:szCs w:val="36"/>
        </w:rPr>
      </w:pPr>
    </w:p>
    <w:p w14:paraId="01B2A865" w14:textId="77777777" w:rsidR="00E02CE4" w:rsidRPr="005345CA" w:rsidRDefault="00E02CE4" w:rsidP="00E02CE4">
      <w:pPr>
        <w:jc w:val="center"/>
        <w:rPr>
          <w:rFonts w:ascii="Arabic Typesetting" w:hAnsi="Arabic Typesetting" w:cs="Arabic Typesetting"/>
          <w:sz w:val="36"/>
          <w:szCs w:val="36"/>
        </w:rPr>
      </w:pPr>
    </w:p>
    <w:p w14:paraId="2F1D2458" w14:textId="538F12BC" w:rsidR="00E02CE4" w:rsidRPr="005345CA" w:rsidRDefault="00E02CE4" w:rsidP="00E02CE4">
      <w:pPr>
        <w:jc w:val="center"/>
        <w:rPr>
          <w:rFonts w:ascii="Arabic Typesetting" w:hAnsi="Arabic Typesetting" w:cs="Arabic Typesetting"/>
          <w:sz w:val="36"/>
          <w:szCs w:val="36"/>
          <w:rtl/>
        </w:rPr>
      </w:pPr>
      <w:r w:rsidRPr="005345CA">
        <w:rPr>
          <w:rFonts w:ascii="Arabic Typesetting" w:hAnsi="Arabic Typesetting" w:cs="Arabic Typesetting"/>
          <w:sz w:val="36"/>
          <w:szCs w:val="36"/>
          <w:rtl/>
        </w:rPr>
        <w:t xml:space="preserve">إعداد الطالبة: شيماء البشير </w:t>
      </w:r>
    </w:p>
    <w:p w14:paraId="0C07FD71" w14:textId="261E9A6B" w:rsidR="00E02CE4" w:rsidRPr="005345CA" w:rsidRDefault="00E02CE4" w:rsidP="00E02CE4">
      <w:pPr>
        <w:jc w:val="center"/>
        <w:rPr>
          <w:rFonts w:ascii="Arabic Typesetting" w:hAnsi="Arabic Typesetting" w:cs="Arabic Typesetting"/>
          <w:sz w:val="36"/>
          <w:szCs w:val="36"/>
        </w:rPr>
      </w:pPr>
      <w:r w:rsidRPr="005345CA">
        <w:rPr>
          <w:rFonts w:ascii="Arabic Typesetting" w:hAnsi="Arabic Typesetting" w:cs="Arabic Typesetting"/>
          <w:sz w:val="36"/>
          <w:szCs w:val="36"/>
          <w:rtl/>
        </w:rPr>
        <w:t>الرقم الجامعي</w:t>
      </w:r>
      <w:r w:rsidR="006D2D94">
        <w:rPr>
          <w:rFonts w:ascii="Arabic Typesetting" w:hAnsi="Arabic Typesetting" w:cs="Arabic Typesetting" w:hint="cs"/>
          <w:sz w:val="36"/>
          <w:szCs w:val="36"/>
          <w:rtl/>
        </w:rPr>
        <w:t xml:space="preserve">:251002193    </w:t>
      </w:r>
    </w:p>
    <w:p w14:paraId="40897E40" w14:textId="0C2EAEC0" w:rsidR="00E02CE4" w:rsidRPr="005345CA" w:rsidRDefault="00E02CE4" w:rsidP="00E02CE4">
      <w:pPr>
        <w:jc w:val="center"/>
        <w:rPr>
          <w:rFonts w:ascii="Arabic Typesetting" w:hAnsi="Arabic Typesetting" w:cs="Arabic Typesetting"/>
          <w:sz w:val="36"/>
          <w:szCs w:val="36"/>
          <w:rtl/>
        </w:rPr>
      </w:pPr>
      <w:r w:rsidRPr="005345CA">
        <w:rPr>
          <w:rFonts w:ascii="Arabic Typesetting" w:hAnsi="Arabic Typesetting" w:cs="Arabic Typesetting"/>
          <w:sz w:val="36"/>
          <w:szCs w:val="36"/>
          <w:rtl/>
        </w:rPr>
        <w:t xml:space="preserve">إشراف: </w:t>
      </w:r>
      <w:r w:rsidR="006D2D94">
        <w:rPr>
          <w:rFonts w:ascii="Arabic Typesetting" w:hAnsi="Arabic Typesetting" w:cs="Arabic Typesetting" w:hint="cs"/>
          <w:sz w:val="36"/>
          <w:szCs w:val="36"/>
          <w:rtl/>
        </w:rPr>
        <w:t>د محمد عويس</w:t>
      </w:r>
    </w:p>
    <w:p w14:paraId="74536167" w14:textId="77777777" w:rsidR="00E02CE4" w:rsidRPr="005345CA" w:rsidRDefault="00E02CE4" w:rsidP="00E02CE4">
      <w:pPr>
        <w:jc w:val="center"/>
        <w:rPr>
          <w:rFonts w:ascii="Arabic Typesetting" w:hAnsi="Arabic Typesetting" w:cs="Arabic Typesetting"/>
          <w:sz w:val="36"/>
          <w:szCs w:val="36"/>
          <w:rtl/>
        </w:rPr>
      </w:pPr>
    </w:p>
    <w:p w14:paraId="710F959C" w14:textId="77777777" w:rsidR="00E02CE4" w:rsidRPr="005345CA" w:rsidRDefault="00E02CE4" w:rsidP="00E02CE4">
      <w:pPr>
        <w:jc w:val="center"/>
        <w:rPr>
          <w:rFonts w:ascii="Arabic Typesetting" w:hAnsi="Arabic Typesetting" w:cs="Arabic Typesetting"/>
          <w:sz w:val="36"/>
          <w:szCs w:val="36"/>
          <w:rtl/>
        </w:rPr>
      </w:pPr>
    </w:p>
    <w:p w14:paraId="4AC90F66" w14:textId="77777777" w:rsidR="00E02CE4" w:rsidRDefault="00E02CE4" w:rsidP="00E02CE4">
      <w:pPr>
        <w:jc w:val="center"/>
        <w:rPr>
          <w:rFonts w:asciiTheme="majorBidi" w:hAnsiTheme="majorBidi" w:cstheme="majorBidi"/>
          <w:sz w:val="36"/>
          <w:szCs w:val="36"/>
          <w:rtl/>
        </w:rPr>
      </w:pPr>
    </w:p>
    <w:p w14:paraId="29B9EAF7" w14:textId="77777777" w:rsidR="00E02CE4" w:rsidRPr="0035139B" w:rsidRDefault="00E02CE4" w:rsidP="0035139B">
      <w:pPr>
        <w:tabs>
          <w:tab w:val="left" w:pos="4328"/>
          <w:tab w:val="center" w:pos="4680"/>
        </w:tabs>
        <w:rPr>
          <w:rFonts w:asciiTheme="majorBidi" w:hAnsiTheme="majorBidi" w:cstheme="majorBidi"/>
          <w:sz w:val="36"/>
          <w:szCs w:val="36"/>
          <w:rtl/>
        </w:rPr>
      </w:pPr>
    </w:p>
    <w:p w14:paraId="5A715B3D" w14:textId="76919389" w:rsidR="0035139B" w:rsidRPr="0035139B" w:rsidRDefault="0035139B" w:rsidP="0035139B">
      <w:pPr>
        <w:tabs>
          <w:tab w:val="left" w:pos="4328"/>
          <w:tab w:val="center" w:pos="4680"/>
        </w:tabs>
        <w:jc w:val="center"/>
        <w:rPr>
          <w:rFonts w:ascii="Arabic Typesetting" w:hAnsi="Arabic Typesetting" w:cs="Arabic Typesetting"/>
          <w:sz w:val="36"/>
          <w:szCs w:val="36"/>
        </w:rPr>
      </w:pPr>
      <w:r w:rsidRPr="0035139B">
        <w:rPr>
          <w:rFonts w:ascii="Arabic Typesetting" w:hAnsi="Arabic Typesetting" w:cs="Arabic Typesetting" w:hint="cs"/>
          <w:sz w:val="36"/>
          <w:szCs w:val="36"/>
          <w:rtl/>
        </w:rPr>
        <w:lastRenderedPageBreak/>
        <w:t>الاهداء</w:t>
      </w:r>
    </w:p>
    <w:p w14:paraId="49C62846" w14:textId="49D5DC8A" w:rsidR="0035139B" w:rsidRPr="0035139B" w:rsidRDefault="0035139B" w:rsidP="0035139B">
      <w:pPr>
        <w:tabs>
          <w:tab w:val="left" w:pos="4328"/>
          <w:tab w:val="center" w:pos="4680"/>
        </w:tabs>
        <w:jc w:val="center"/>
        <w:rPr>
          <w:rFonts w:ascii="Arabic Typesetting" w:hAnsi="Arabic Typesetting" w:cs="Arabic Typesetting"/>
          <w:sz w:val="36"/>
          <w:szCs w:val="36"/>
        </w:rPr>
      </w:pPr>
      <w:r w:rsidRPr="0035139B">
        <w:rPr>
          <w:rFonts w:ascii="Arabic Typesetting" w:hAnsi="Arabic Typesetting" w:cs="Arabic Typesetting"/>
          <w:sz w:val="36"/>
          <w:szCs w:val="36"/>
          <w:rtl/>
        </w:rPr>
        <w:t>إلى زوجي الغالي</w:t>
      </w:r>
    </w:p>
    <w:p w14:paraId="5203DB99" w14:textId="256013C1" w:rsidR="0035139B" w:rsidRPr="0035139B" w:rsidRDefault="0035139B" w:rsidP="0035139B">
      <w:pPr>
        <w:tabs>
          <w:tab w:val="left" w:pos="4328"/>
          <w:tab w:val="center" w:pos="4680"/>
        </w:tabs>
        <w:jc w:val="center"/>
        <w:rPr>
          <w:rFonts w:ascii="Arabic Typesetting" w:hAnsi="Arabic Typesetting" w:cs="Arabic Typesetting"/>
          <w:sz w:val="36"/>
          <w:szCs w:val="36"/>
        </w:rPr>
      </w:pPr>
      <w:r w:rsidRPr="0035139B">
        <w:rPr>
          <w:rFonts w:ascii="Arabic Typesetting" w:hAnsi="Arabic Typesetting" w:cs="Arabic Typesetting"/>
          <w:sz w:val="36"/>
          <w:szCs w:val="36"/>
          <w:rtl/>
        </w:rPr>
        <w:t>شريك رحلتي وسندي الأ</w:t>
      </w:r>
      <w:r>
        <w:rPr>
          <w:rFonts w:ascii="Arabic Typesetting" w:hAnsi="Arabic Typesetting" w:cs="Arabic Typesetting" w:hint="cs"/>
          <w:sz w:val="36"/>
          <w:szCs w:val="36"/>
          <w:rtl/>
        </w:rPr>
        <w:t>ول</w:t>
      </w:r>
    </w:p>
    <w:p w14:paraId="790C5212" w14:textId="715B2225" w:rsidR="0035139B" w:rsidRPr="0035139B" w:rsidRDefault="0035139B" w:rsidP="0035139B">
      <w:pPr>
        <w:tabs>
          <w:tab w:val="left" w:pos="4328"/>
          <w:tab w:val="center" w:pos="4680"/>
        </w:tabs>
        <w:jc w:val="center"/>
        <w:rPr>
          <w:rFonts w:ascii="Arabic Typesetting" w:hAnsi="Arabic Typesetting" w:cs="Arabic Typesetting"/>
          <w:sz w:val="36"/>
          <w:szCs w:val="36"/>
        </w:rPr>
      </w:pPr>
      <w:r w:rsidRPr="0035139B">
        <w:rPr>
          <w:rFonts w:ascii="Arabic Typesetting" w:hAnsi="Arabic Typesetting" w:cs="Arabic Typesetting"/>
          <w:sz w:val="36"/>
          <w:szCs w:val="36"/>
          <w:rtl/>
        </w:rPr>
        <w:t>الذي كان حاضرًا بصبره ودعمه في كل لحظة تعب</w:t>
      </w:r>
    </w:p>
    <w:p w14:paraId="68B58668" w14:textId="5039C679" w:rsidR="0035139B" w:rsidRPr="0035139B" w:rsidRDefault="0035139B" w:rsidP="0035139B">
      <w:pPr>
        <w:tabs>
          <w:tab w:val="left" w:pos="4328"/>
          <w:tab w:val="center" w:pos="4680"/>
        </w:tabs>
        <w:jc w:val="center"/>
        <w:rPr>
          <w:rFonts w:ascii="Arabic Typesetting" w:hAnsi="Arabic Typesetting" w:cs="Arabic Typesetting"/>
          <w:sz w:val="36"/>
          <w:szCs w:val="36"/>
        </w:rPr>
      </w:pPr>
      <w:r w:rsidRPr="0035139B">
        <w:rPr>
          <w:rFonts w:ascii="Arabic Typesetting" w:hAnsi="Arabic Typesetting" w:cs="Arabic Typesetting"/>
          <w:sz w:val="36"/>
          <w:szCs w:val="36"/>
          <w:rtl/>
        </w:rPr>
        <w:t>وآمن بي عندما تعبت، وشجّعني عندما ترددت</w:t>
      </w:r>
    </w:p>
    <w:p w14:paraId="16F22604" w14:textId="77777777" w:rsidR="0035139B" w:rsidRPr="0035139B" w:rsidRDefault="0035139B" w:rsidP="0035139B">
      <w:pPr>
        <w:tabs>
          <w:tab w:val="left" w:pos="4328"/>
          <w:tab w:val="center" w:pos="4680"/>
        </w:tabs>
        <w:jc w:val="center"/>
        <w:rPr>
          <w:rFonts w:ascii="Arabic Typesetting" w:hAnsi="Arabic Typesetting" w:cs="Arabic Typesetting"/>
          <w:sz w:val="36"/>
          <w:szCs w:val="36"/>
        </w:rPr>
      </w:pPr>
      <w:r w:rsidRPr="0035139B">
        <w:rPr>
          <w:rFonts w:ascii="Arabic Typesetting" w:hAnsi="Arabic Typesetting" w:cs="Arabic Typesetting"/>
          <w:sz w:val="36"/>
          <w:szCs w:val="36"/>
          <w:rtl/>
        </w:rPr>
        <w:t>وكان لي عونًا بعد الله في إكمال هذه المسيرة العلمية</w:t>
      </w:r>
      <w:r w:rsidRPr="0035139B">
        <w:rPr>
          <w:rFonts w:ascii="Arabic Typesetting" w:hAnsi="Arabic Typesetting" w:cs="Arabic Typesetting"/>
          <w:sz w:val="36"/>
          <w:szCs w:val="36"/>
        </w:rPr>
        <w:t>.</w:t>
      </w:r>
    </w:p>
    <w:p w14:paraId="0D3B8579" w14:textId="537FF27D" w:rsidR="0035139B" w:rsidRPr="0035139B" w:rsidRDefault="0035139B" w:rsidP="0035139B">
      <w:pPr>
        <w:tabs>
          <w:tab w:val="left" w:pos="4328"/>
          <w:tab w:val="center" w:pos="4680"/>
        </w:tabs>
        <w:jc w:val="center"/>
        <w:rPr>
          <w:rFonts w:ascii="Arabic Typesetting" w:hAnsi="Arabic Typesetting" w:cs="Arabic Typesetting"/>
          <w:sz w:val="36"/>
          <w:szCs w:val="36"/>
        </w:rPr>
      </w:pPr>
      <w:r w:rsidRPr="0035139B">
        <w:rPr>
          <w:rFonts w:ascii="Arabic Typesetting" w:hAnsi="Arabic Typesetting" w:cs="Arabic Typesetting"/>
          <w:sz w:val="36"/>
          <w:szCs w:val="36"/>
          <w:rtl/>
        </w:rPr>
        <w:t>لك مني كل الشكر والامتنان، فهذا الإنجاز لم يكن ليكتمل لولا دعمك ووقوفك بجانبي</w:t>
      </w:r>
      <w:r w:rsidRPr="0035139B">
        <w:rPr>
          <w:rFonts w:ascii="Arabic Typesetting" w:hAnsi="Arabic Typesetting" w:cs="Arabic Typesetting"/>
          <w:sz w:val="36"/>
          <w:szCs w:val="36"/>
        </w:rPr>
        <w:t>.</w:t>
      </w:r>
    </w:p>
    <w:p w14:paraId="3F7C1E6A" w14:textId="6E8679C7" w:rsidR="0035139B" w:rsidRPr="0035139B" w:rsidRDefault="0035139B" w:rsidP="0035139B">
      <w:pPr>
        <w:tabs>
          <w:tab w:val="left" w:pos="4328"/>
          <w:tab w:val="center" w:pos="4680"/>
        </w:tabs>
        <w:jc w:val="center"/>
        <w:rPr>
          <w:rFonts w:ascii="Arabic Typesetting" w:hAnsi="Arabic Typesetting" w:cs="Arabic Typesetting"/>
          <w:sz w:val="36"/>
          <w:szCs w:val="36"/>
        </w:rPr>
      </w:pPr>
      <w:r w:rsidRPr="0035139B">
        <w:rPr>
          <w:rFonts w:ascii="Arabic Typesetting" w:hAnsi="Arabic Typesetting" w:cs="Arabic Typesetting"/>
          <w:sz w:val="36"/>
          <w:szCs w:val="36"/>
          <w:rtl/>
        </w:rPr>
        <w:t>وإلى أبنائي الأحباء</w:t>
      </w:r>
    </w:p>
    <w:p w14:paraId="17A7AFD6" w14:textId="37FAB55D" w:rsidR="0035139B" w:rsidRPr="0035139B" w:rsidRDefault="0035139B" w:rsidP="0035139B">
      <w:pPr>
        <w:tabs>
          <w:tab w:val="left" w:pos="4328"/>
          <w:tab w:val="center" w:pos="4680"/>
        </w:tabs>
        <w:jc w:val="center"/>
        <w:rPr>
          <w:rFonts w:ascii="Arabic Typesetting" w:hAnsi="Arabic Typesetting" w:cs="Arabic Typesetting"/>
          <w:sz w:val="36"/>
          <w:szCs w:val="36"/>
        </w:rPr>
      </w:pPr>
      <w:r w:rsidRPr="0035139B">
        <w:rPr>
          <w:rFonts w:ascii="Arabic Typesetting" w:hAnsi="Arabic Typesetting" w:cs="Arabic Typesetting"/>
          <w:sz w:val="36"/>
          <w:szCs w:val="36"/>
          <w:rtl/>
        </w:rPr>
        <w:t>نور أيامي ومصدر قوتي وإلهامي</w:t>
      </w:r>
    </w:p>
    <w:p w14:paraId="17116ABA" w14:textId="280C842F" w:rsidR="0035139B" w:rsidRPr="0035139B" w:rsidRDefault="0035139B" w:rsidP="0035139B">
      <w:pPr>
        <w:tabs>
          <w:tab w:val="left" w:pos="4328"/>
          <w:tab w:val="center" w:pos="4680"/>
        </w:tabs>
        <w:jc w:val="center"/>
        <w:rPr>
          <w:rFonts w:ascii="Arabic Typesetting" w:hAnsi="Arabic Typesetting" w:cs="Arabic Typesetting"/>
          <w:sz w:val="36"/>
          <w:szCs w:val="36"/>
        </w:rPr>
      </w:pPr>
      <w:r w:rsidRPr="0035139B">
        <w:rPr>
          <w:rFonts w:ascii="Arabic Typesetting" w:hAnsi="Arabic Typesetting" w:cs="Arabic Typesetting"/>
          <w:sz w:val="36"/>
          <w:szCs w:val="36"/>
          <w:rtl/>
        </w:rPr>
        <w:t>الذين منحوني الدافع للاستمرار</w:t>
      </w:r>
    </w:p>
    <w:p w14:paraId="12382E13" w14:textId="0337B8EC" w:rsidR="0035139B" w:rsidRPr="0035139B" w:rsidRDefault="0035139B" w:rsidP="0035139B">
      <w:pPr>
        <w:tabs>
          <w:tab w:val="left" w:pos="4328"/>
          <w:tab w:val="center" w:pos="4680"/>
        </w:tabs>
        <w:jc w:val="center"/>
        <w:rPr>
          <w:rFonts w:ascii="Arabic Typesetting" w:hAnsi="Arabic Typesetting" w:cs="Arabic Typesetting"/>
          <w:sz w:val="36"/>
          <w:szCs w:val="36"/>
        </w:rPr>
      </w:pPr>
      <w:r w:rsidRPr="0035139B">
        <w:rPr>
          <w:rFonts w:ascii="Arabic Typesetting" w:hAnsi="Arabic Typesetting" w:cs="Arabic Typesetting"/>
          <w:sz w:val="36"/>
          <w:szCs w:val="36"/>
          <w:rtl/>
        </w:rPr>
        <w:t>وتحملت أعينهم غيابي، وصبروا على انشغالي</w:t>
      </w:r>
    </w:p>
    <w:p w14:paraId="104C53D7" w14:textId="77777777" w:rsidR="0035139B" w:rsidRPr="0035139B" w:rsidRDefault="0035139B" w:rsidP="0035139B">
      <w:pPr>
        <w:tabs>
          <w:tab w:val="left" w:pos="4328"/>
          <w:tab w:val="center" w:pos="4680"/>
        </w:tabs>
        <w:jc w:val="center"/>
        <w:rPr>
          <w:rFonts w:ascii="Arabic Typesetting" w:hAnsi="Arabic Typesetting" w:cs="Arabic Typesetting"/>
          <w:sz w:val="36"/>
          <w:szCs w:val="36"/>
        </w:rPr>
      </w:pPr>
      <w:r w:rsidRPr="0035139B">
        <w:rPr>
          <w:rFonts w:ascii="Arabic Typesetting" w:hAnsi="Arabic Typesetting" w:cs="Arabic Typesetting"/>
          <w:sz w:val="36"/>
          <w:szCs w:val="36"/>
          <w:rtl/>
        </w:rPr>
        <w:t>ليكون هذا العمل ثمرة حب أقدّمها لهم،</w:t>
      </w:r>
    </w:p>
    <w:p w14:paraId="382BA88F" w14:textId="0BBDF1E8" w:rsidR="0035139B" w:rsidRPr="0035139B" w:rsidRDefault="0035139B" w:rsidP="0035139B">
      <w:pPr>
        <w:tabs>
          <w:tab w:val="left" w:pos="4328"/>
          <w:tab w:val="center" w:pos="4680"/>
        </w:tabs>
        <w:jc w:val="center"/>
        <w:rPr>
          <w:rFonts w:ascii="Arabic Typesetting" w:hAnsi="Arabic Typesetting" w:cs="Arabic Typesetting"/>
          <w:sz w:val="36"/>
          <w:szCs w:val="36"/>
        </w:rPr>
      </w:pPr>
      <w:r w:rsidRPr="0035139B">
        <w:rPr>
          <w:rFonts w:ascii="Arabic Typesetting" w:hAnsi="Arabic Typesetting" w:cs="Arabic Typesetting"/>
          <w:sz w:val="36"/>
          <w:szCs w:val="36"/>
          <w:rtl/>
        </w:rPr>
        <w:t>وأملاً أزرعه ليكونوا يومًا ما فخورين بما حققته أمهم</w:t>
      </w:r>
      <w:r w:rsidRPr="0035139B">
        <w:rPr>
          <w:rFonts w:ascii="Arabic Typesetting" w:hAnsi="Arabic Typesetting" w:cs="Arabic Typesetting"/>
          <w:sz w:val="36"/>
          <w:szCs w:val="36"/>
        </w:rPr>
        <w:t>.</w:t>
      </w:r>
    </w:p>
    <w:p w14:paraId="7DEE4EBC" w14:textId="10F5FF4B" w:rsidR="0035139B" w:rsidRPr="0035139B" w:rsidRDefault="0035139B" w:rsidP="0035139B">
      <w:pPr>
        <w:tabs>
          <w:tab w:val="left" w:pos="4328"/>
          <w:tab w:val="center" w:pos="4680"/>
        </w:tabs>
        <w:jc w:val="center"/>
        <w:rPr>
          <w:rFonts w:ascii="Arabic Typesetting" w:hAnsi="Arabic Typesetting" w:cs="Arabic Typesetting"/>
          <w:sz w:val="36"/>
          <w:szCs w:val="36"/>
        </w:rPr>
      </w:pPr>
      <w:r w:rsidRPr="0035139B">
        <w:rPr>
          <w:rFonts w:ascii="Arabic Typesetting" w:hAnsi="Arabic Typesetting" w:cs="Arabic Typesetting"/>
          <w:sz w:val="36"/>
          <w:szCs w:val="36"/>
          <w:rtl/>
        </w:rPr>
        <w:t>وإلى عائلتي الغالية</w:t>
      </w:r>
    </w:p>
    <w:p w14:paraId="3A4F8BDE" w14:textId="484F9895" w:rsidR="0035139B" w:rsidRPr="0035139B" w:rsidRDefault="0035139B" w:rsidP="0035139B">
      <w:pPr>
        <w:tabs>
          <w:tab w:val="left" w:pos="4328"/>
          <w:tab w:val="center" w:pos="4680"/>
        </w:tabs>
        <w:jc w:val="center"/>
        <w:rPr>
          <w:rFonts w:ascii="Arabic Typesetting" w:hAnsi="Arabic Typesetting" w:cs="Arabic Typesetting"/>
          <w:sz w:val="36"/>
          <w:szCs w:val="36"/>
        </w:rPr>
      </w:pPr>
      <w:r w:rsidRPr="0035139B">
        <w:rPr>
          <w:rFonts w:ascii="Arabic Typesetting" w:hAnsi="Arabic Typesetting" w:cs="Arabic Typesetting"/>
          <w:sz w:val="36"/>
          <w:szCs w:val="36"/>
          <w:rtl/>
        </w:rPr>
        <w:t>أهلي الذين كانوا دائمًا مصدر الدعاء والتشجيع</w:t>
      </w:r>
    </w:p>
    <w:p w14:paraId="18B58A02" w14:textId="0722AD6E" w:rsidR="0035139B" w:rsidRPr="0035139B" w:rsidRDefault="0035139B" w:rsidP="0035139B">
      <w:pPr>
        <w:tabs>
          <w:tab w:val="left" w:pos="4328"/>
          <w:tab w:val="center" w:pos="4680"/>
        </w:tabs>
        <w:jc w:val="center"/>
        <w:rPr>
          <w:rFonts w:ascii="Arabic Typesetting" w:hAnsi="Arabic Typesetting" w:cs="Arabic Typesetting"/>
          <w:sz w:val="36"/>
          <w:szCs w:val="36"/>
        </w:rPr>
      </w:pPr>
      <w:r w:rsidRPr="0035139B">
        <w:rPr>
          <w:rFonts w:ascii="Arabic Typesetting" w:hAnsi="Arabic Typesetting" w:cs="Arabic Typesetting"/>
          <w:sz w:val="36"/>
          <w:szCs w:val="36"/>
          <w:rtl/>
        </w:rPr>
        <w:t>وداعمًا نفسيًا ومعنويًا لا ينض</w:t>
      </w:r>
      <w:r w:rsidR="0032398C">
        <w:rPr>
          <w:rFonts w:ascii="Arabic Typesetting" w:hAnsi="Arabic Typesetting" w:cs="Arabic Typesetting" w:hint="cs"/>
          <w:sz w:val="36"/>
          <w:szCs w:val="36"/>
          <w:rtl/>
        </w:rPr>
        <w:t>ب</w:t>
      </w:r>
    </w:p>
    <w:p w14:paraId="077C37B6" w14:textId="227E8FBC" w:rsidR="0035139B" w:rsidRPr="0035139B" w:rsidRDefault="0035139B" w:rsidP="0035139B">
      <w:pPr>
        <w:tabs>
          <w:tab w:val="left" w:pos="4328"/>
          <w:tab w:val="center" w:pos="4680"/>
        </w:tabs>
        <w:jc w:val="center"/>
        <w:rPr>
          <w:rFonts w:ascii="Arabic Typesetting" w:hAnsi="Arabic Typesetting" w:cs="Arabic Typesetting"/>
          <w:sz w:val="36"/>
          <w:szCs w:val="36"/>
        </w:rPr>
      </w:pPr>
      <w:r w:rsidRPr="0035139B">
        <w:rPr>
          <w:rFonts w:ascii="Arabic Typesetting" w:hAnsi="Arabic Typesetting" w:cs="Arabic Typesetting"/>
          <w:sz w:val="36"/>
          <w:szCs w:val="36"/>
          <w:rtl/>
        </w:rPr>
        <w:t>لكم جميعًا أُهدي هذا الجهد المتواضع</w:t>
      </w:r>
    </w:p>
    <w:p w14:paraId="05488254" w14:textId="1332EB36" w:rsidR="0035139B" w:rsidRPr="0035139B" w:rsidRDefault="0035139B" w:rsidP="0032398C">
      <w:pPr>
        <w:tabs>
          <w:tab w:val="left" w:pos="4328"/>
          <w:tab w:val="center" w:pos="4680"/>
        </w:tabs>
        <w:jc w:val="center"/>
        <w:rPr>
          <w:rFonts w:ascii="Arabic Typesetting" w:hAnsi="Arabic Typesetting" w:cs="Arabic Typesetting"/>
          <w:sz w:val="36"/>
          <w:szCs w:val="36"/>
        </w:rPr>
      </w:pPr>
      <w:r w:rsidRPr="0035139B">
        <w:rPr>
          <w:rFonts w:ascii="Arabic Typesetting" w:hAnsi="Arabic Typesetting" w:cs="Arabic Typesetting"/>
          <w:sz w:val="36"/>
          <w:szCs w:val="36"/>
          <w:rtl/>
        </w:rPr>
        <w:t>تقديرًا لما قدمتموه من دعم ومحبة طوال مسيرتي التعليمي</w:t>
      </w:r>
      <w:r w:rsidRPr="0035139B">
        <w:rPr>
          <w:rFonts w:ascii="Arabic Typesetting" w:hAnsi="Arabic Typesetting" w:cs="Arabic Typesetting"/>
          <w:sz w:val="36"/>
          <w:szCs w:val="36"/>
        </w:rPr>
        <w:t>.</w:t>
      </w:r>
    </w:p>
    <w:p w14:paraId="1262D14C" w14:textId="77777777" w:rsidR="0035139B" w:rsidRPr="0035139B" w:rsidRDefault="0035139B" w:rsidP="0035139B">
      <w:pPr>
        <w:tabs>
          <w:tab w:val="left" w:pos="4328"/>
          <w:tab w:val="center" w:pos="4680"/>
        </w:tabs>
        <w:jc w:val="center"/>
        <w:rPr>
          <w:rFonts w:ascii="Arabic Typesetting" w:hAnsi="Arabic Typesetting" w:cs="Arabic Typesetting"/>
          <w:sz w:val="36"/>
          <w:szCs w:val="36"/>
        </w:rPr>
      </w:pPr>
      <w:r w:rsidRPr="0035139B">
        <w:rPr>
          <w:rFonts w:ascii="Arabic Typesetting" w:hAnsi="Arabic Typesetting" w:cs="Arabic Typesetting"/>
          <w:sz w:val="36"/>
          <w:szCs w:val="36"/>
          <w:rtl/>
        </w:rPr>
        <w:t>أهدي هذا العمل،</w:t>
      </w:r>
    </w:p>
    <w:p w14:paraId="0A5C823A" w14:textId="58640297" w:rsidR="00C53BA1" w:rsidRPr="0035139B" w:rsidRDefault="0035139B" w:rsidP="0035139B">
      <w:pPr>
        <w:tabs>
          <w:tab w:val="left" w:pos="4328"/>
          <w:tab w:val="center" w:pos="4680"/>
        </w:tabs>
        <w:jc w:val="center"/>
        <w:rPr>
          <w:rFonts w:ascii="Arabic Typesetting" w:hAnsi="Arabic Typesetting" w:cs="Arabic Typesetting"/>
          <w:sz w:val="36"/>
          <w:szCs w:val="36"/>
          <w:rtl/>
        </w:rPr>
      </w:pPr>
      <w:r w:rsidRPr="0035139B">
        <w:rPr>
          <w:rFonts w:ascii="Arabic Typesetting" w:hAnsi="Arabic Typesetting" w:cs="Arabic Typesetting"/>
          <w:sz w:val="36"/>
          <w:szCs w:val="36"/>
          <w:rtl/>
        </w:rPr>
        <w:t>راجيةً أن يكون خطوة علمية نافعة، وبداية لمستقبل أفضل</w:t>
      </w:r>
    </w:p>
    <w:p w14:paraId="5A696A3A" w14:textId="77777777" w:rsidR="00E02CE4" w:rsidRPr="0035139B" w:rsidRDefault="00E02CE4" w:rsidP="0035139B">
      <w:pPr>
        <w:tabs>
          <w:tab w:val="left" w:pos="4328"/>
          <w:tab w:val="center" w:pos="4680"/>
        </w:tabs>
        <w:jc w:val="center"/>
        <w:rPr>
          <w:rFonts w:asciiTheme="majorBidi" w:hAnsiTheme="majorBidi" w:cstheme="majorBidi"/>
          <w:sz w:val="36"/>
          <w:szCs w:val="36"/>
          <w:rtl/>
        </w:rPr>
      </w:pPr>
    </w:p>
    <w:p w14:paraId="0A48BB09" w14:textId="77777777" w:rsidR="00E02CE4" w:rsidRDefault="00E02CE4" w:rsidP="00E02CE4">
      <w:pPr>
        <w:tabs>
          <w:tab w:val="left" w:pos="4328"/>
          <w:tab w:val="center" w:pos="4680"/>
        </w:tabs>
        <w:jc w:val="center"/>
        <w:rPr>
          <w:rFonts w:asciiTheme="majorBidi" w:hAnsiTheme="majorBidi" w:cstheme="majorBidi"/>
          <w:sz w:val="36"/>
          <w:szCs w:val="36"/>
          <w:rtl/>
        </w:rPr>
      </w:pPr>
    </w:p>
    <w:p w14:paraId="77815C99" w14:textId="77777777" w:rsidR="00E02CE4" w:rsidRPr="00F66410" w:rsidRDefault="00E02CE4" w:rsidP="00F66410">
      <w:pPr>
        <w:tabs>
          <w:tab w:val="left" w:pos="4328"/>
          <w:tab w:val="center" w:pos="4680"/>
        </w:tabs>
        <w:bidi/>
        <w:jc w:val="center"/>
        <w:rPr>
          <w:rFonts w:ascii="Arabic Typesetting" w:hAnsi="Arabic Typesetting" w:cs="Arabic Typesetting"/>
          <w:sz w:val="36"/>
          <w:szCs w:val="36"/>
          <w:rtl/>
        </w:rPr>
      </w:pPr>
    </w:p>
    <w:p w14:paraId="05973AC1" w14:textId="77777777" w:rsidR="00F66410" w:rsidRPr="00F66410" w:rsidRDefault="00F66410" w:rsidP="00F66410">
      <w:pPr>
        <w:tabs>
          <w:tab w:val="left" w:pos="4328"/>
          <w:tab w:val="center" w:pos="4680"/>
        </w:tabs>
        <w:bidi/>
        <w:jc w:val="center"/>
        <w:rPr>
          <w:rFonts w:ascii="Arabic Typesetting" w:hAnsi="Arabic Typesetting" w:cs="Arabic Typesetting"/>
          <w:sz w:val="36"/>
          <w:szCs w:val="36"/>
        </w:rPr>
      </w:pPr>
      <w:r w:rsidRPr="00F66410">
        <w:rPr>
          <w:rFonts w:ascii="Arabic Typesetting" w:hAnsi="Arabic Typesetting" w:cs="Arabic Typesetting"/>
          <w:sz w:val="36"/>
          <w:szCs w:val="36"/>
          <w:rtl/>
        </w:rPr>
        <w:t>الشكر والتقدير</w:t>
      </w:r>
    </w:p>
    <w:p w14:paraId="15B5B005" w14:textId="77777777" w:rsidR="00F66410" w:rsidRPr="00F66410" w:rsidRDefault="00F66410" w:rsidP="00F66410">
      <w:pPr>
        <w:tabs>
          <w:tab w:val="left" w:pos="4328"/>
          <w:tab w:val="center" w:pos="4680"/>
        </w:tabs>
        <w:bidi/>
        <w:jc w:val="center"/>
        <w:rPr>
          <w:rFonts w:ascii="Arabic Typesetting" w:hAnsi="Arabic Typesetting" w:cs="Arabic Typesetting"/>
          <w:sz w:val="36"/>
          <w:szCs w:val="36"/>
        </w:rPr>
      </w:pPr>
    </w:p>
    <w:p w14:paraId="6C7BC7BA" w14:textId="0E8043C5" w:rsidR="00F66410" w:rsidRPr="00F66410" w:rsidRDefault="00F66410" w:rsidP="00F66410">
      <w:pPr>
        <w:tabs>
          <w:tab w:val="left" w:pos="4328"/>
          <w:tab w:val="center" w:pos="4680"/>
        </w:tabs>
        <w:bidi/>
        <w:jc w:val="center"/>
        <w:rPr>
          <w:rFonts w:ascii="Arabic Typesetting" w:hAnsi="Arabic Typesetting" w:cs="Arabic Typesetting"/>
          <w:sz w:val="36"/>
          <w:szCs w:val="36"/>
        </w:rPr>
      </w:pPr>
      <w:r w:rsidRPr="00F66410">
        <w:rPr>
          <w:rFonts w:ascii="Arabic Typesetting" w:hAnsi="Arabic Typesetting" w:cs="Arabic Typesetting"/>
          <w:sz w:val="36"/>
          <w:szCs w:val="36"/>
          <w:rtl/>
        </w:rPr>
        <w:t>الحمد لله أولًا وآخرًا، الذي بنعمته تتم الصالحات، والذي وفقني وأعانني على إتمام هذا العمل المتواضع، فله الحمد والشكر على ما وهب من علم وقدرة وتيسير</w:t>
      </w:r>
      <w:r w:rsidRPr="00F66410">
        <w:rPr>
          <w:rFonts w:ascii="Arabic Typesetting" w:hAnsi="Arabic Typesetting" w:cs="Arabic Typesetting"/>
          <w:sz w:val="36"/>
          <w:szCs w:val="36"/>
        </w:rPr>
        <w:t>.</w:t>
      </w:r>
    </w:p>
    <w:p w14:paraId="0F4C614E" w14:textId="69B48ADF" w:rsidR="00F66410" w:rsidRPr="00F66410" w:rsidRDefault="00F66410" w:rsidP="00F66410">
      <w:pPr>
        <w:tabs>
          <w:tab w:val="left" w:pos="4328"/>
          <w:tab w:val="center" w:pos="4680"/>
        </w:tabs>
        <w:bidi/>
        <w:jc w:val="center"/>
        <w:rPr>
          <w:rFonts w:ascii="Arabic Typesetting" w:hAnsi="Arabic Typesetting" w:cs="Arabic Typesetting"/>
          <w:sz w:val="36"/>
          <w:szCs w:val="36"/>
        </w:rPr>
      </w:pPr>
      <w:r w:rsidRPr="00F66410">
        <w:rPr>
          <w:rFonts w:ascii="Arabic Typesetting" w:hAnsi="Arabic Typesetting" w:cs="Arabic Typesetting"/>
          <w:sz w:val="36"/>
          <w:szCs w:val="36"/>
          <w:rtl/>
        </w:rPr>
        <w:t>أتقدم بخالص الشكر وعظيم الامتنان إلى جامعة</w:t>
      </w:r>
      <w:r w:rsidRPr="00F66410">
        <w:rPr>
          <w:rFonts w:ascii="Arabic Typesetting" w:hAnsi="Arabic Typesetting" w:cs="Arabic Typesetting"/>
          <w:sz w:val="36"/>
          <w:szCs w:val="36"/>
        </w:rPr>
        <w:t xml:space="preserve"> </w:t>
      </w:r>
      <w:proofErr w:type="spellStart"/>
      <w:r w:rsidRPr="00F66410">
        <w:rPr>
          <w:rFonts w:ascii="Arabic Typesetting" w:hAnsi="Arabic Typesetting" w:cs="Arabic Typesetting"/>
          <w:sz w:val="36"/>
          <w:szCs w:val="36"/>
        </w:rPr>
        <w:t>MidOcean</w:t>
      </w:r>
      <w:proofErr w:type="spellEnd"/>
      <w:r w:rsidRPr="00F66410">
        <w:rPr>
          <w:rFonts w:ascii="Arabic Typesetting" w:hAnsi="Arabic Typesetting" w:cs="Arabic Typesetting"/>
          <w:sz w:val="36"/>
          <w:szCs w:val="36"/>
          <w:rtl/>
        </w:rPr>
        <w:t>، ممثلة في أعضاء هيئة التدريس، على ما قدموه من علم ومعرفة وتوجيه أكاديمي أسهم في بناء هذا البحث وتطويره</w:t>
      </w:r>
      <w:r w:rsidRPr="00F66410">
        <w:rPr>
          <w:rFonts w:ascii="Arabic Typesetting" w:hAnsi="Arabic Typesetting" w:cs="Arabic Typesetting"/>
          <w:sz w:val="36"/>
          <w:szCs w:val="36"/>
        </w:rPr>
        <w:t>.</w:t>
      </w:r>
    </w:p>
    <w:p w14:paraId="003DA4A3" w14:textId="77777777" w:rsidR="00F66410" w:rsidRPr="00F66410" w:rsidRDefault="00F66410" w:rsidP="00F66410">
      <w:pPr>
        <w:tabs>
          <w:tab w:val="left" w:pos="4328"/>
          <w:tab w:val="center" w:pos="4680"/>
        </w:tabs>
        <w:bidi/>
        <w:jc w:val="center"/>
        <w:rPr>
          <w:rFonts w:ascii="Arabic Typesetting" w:hAnsi="Arabic Typesetting" w:cs="Arabic Typesetting"/>
          <w:sz w:val="36"/>
          <w:szCs w:val="36"/>
        </w:rPr>
      </w:pPr>
      <w:r w:rsidRPr="00F66410">
        <w:rPr>
          <w:rFonts w:ascii="Arabic Typesetting" w:hAnsi="Arabic Typesetting" w:cs="Arabic Typesetting"/>
          <w:sz w:val="36"/>
          <w:szCs w:val="36"/>
          <w:rtl/>
        </w:rPr>
        <w:t>كما أتقدم بجزيل الشكر والتقدير إلى أستاذة المقرر على جهودها العلمية وإرشاداتها القيمة، وتوجيهاتها المستمرة التي كان لها بالغ الأثر في توجيه مسار هذا البحث، وتصويب الكثير من الجوانب العلمية والمنهجية</w:t>
      </w:r>
      <w:r w:rsidRPr="00F66410">
        <w:rPr>
          <w:rFonts w:ascii="Arabic Typesetting" w:hAnsi="Arabic Typesetting" w:cs="Arabic Typesetting"/>
          <w:sz w:val="36"/>
          <w:szCs w:val="36"/>
        </w:rPr>
        <w:t>.</w:t>
      </w:r>
    </w:p>
    <w:p w14:paraId="57E1B6A3" w14:textId="77777777" w:rsidR="00F66410" w:rsidRPr="00F66410" w:rsidRDefault="00F66410" w:rsidP="00F66410">
      <w:pPr>
        <w:tabs>
          <w:tab w:val="left" w:pos="4328"/>
          <w:tab w:val="center" w:pos="4680"/>
        </w:tabs>
        <w:bidi/>
        <w:jc w:val="center"/>
        <w:rPr>
          <w:rFonts w:ascii="Arabic Typesetting" w:hAnsi="Arabic Typesetting" w:cs="Arabic Typesetting"/>
          <w:sz w:val="36"/>
          <w:szCs w:val="36"/>
        </w:rPr>
      </w:pPr>
    </w:p>
    <w:p w14:paraId="4491724C" w14:textId="0928789E" w:rsidR="00E02CE4" w:rsidRPr="00F66410" w:rsidRDefault="00F66410" w:rsidP="00F66410">
      <w:pPr>
        <w:tabs>
          <w:tab w:val="left" w:pos="4328"/>
          <w:tab w:val="center" w:pos="4680"/>
        </w:tabs>
        <w:bidi/>
        <w:jc w:val="center"/>
        <w:rPr>
          <w:rFonts w:ascii="Arabic Typesetting" w:hAnsi="Arabic Typesetting" w:cs="Arabic Typesetting"/>
          <w:sz w:val="36"/>
          <w:szCs w:val="36"/>
          <w:rtl/>
        </w:rPr>
      </w:pPr>
      <w:r w:rsidRPr="00F66410">
        <w:rPr>
          <w:rFonts w:ascii="Arabic Typesetting" w:hAnsi="Arabic Typesetting" w:cs="Arabic Typesetting"/>
          <w:sz w:val="36"/>
          <w:szCs w:val="36"/>
          <w:rtl/>
        </w:rPr>
        <w:t>ولا يفوتني أن أتقدم بالشكر إلى كل من ساهم في إنجاح هذه الدراسة، سواء بالمشورة أو الدعم أو المشاركة في تعبئة الاستبانة، فكان لتعاونهم دور كبير في الوصول إلى نتائج الدراسة</w:t>
      </w:r>
    </w:p>
    <w:p w14:paraId="4FBE8AD0" w14:textId="77777777" w:rsidR="00E02CE4" w:rsidRDefault="00E02CE4" w:rsidP="00E02CE4">
      <w:pPr>
        <w:tabs>
          <w:tab w:val="left" w:pos="4328"/>
          <w:tab w:val="center" w:pos="4680"/>
        </w:tabs>
        <w:jc w:val="center"/>
        <w:rPr>
          <w:rFonts w:asciiTheme="majorBidi" w:hAnsiTheme="majorBidi" w:cs="Times New Roman"/>
          <w:sz w:val="36"/>
          <w:szCs w:val="36"/>
          <w:rtl/>
        </w:rPr>
      </w:pPr>
    </w:p>
    <w:p w14:paraId="42B8DC0E" w14:textId="77777777" w:rsidR="00E02CE4" w:rsidRDefault="00E02CE4" w:rsidP="00E02CE4">
      <w:pPr>
        <w:tabs>
          <w:tab w:val="left" w:pos="4328"/>
          <w:tab w:val="center" w:pos="4680"/>
        </w:tabs>
        <w:jc w:val="center"/>
        <w:rPr>
          <w:rFonts w:asciiTheme="majorBidi" w:hAnsiTheme="majorBidi" w:cs="Times New Roman"/>
          <w:sz w:val="36"/>
          <w:szCs w:val="36"/>
          <w:rtl/>
        </w:rPr>
      </w:pPr>
    </w:p>
    <w:p w14:paraId="273251C2" w14:textId="77777777" w:rsidR="00E02CE4" w:rsidRDefault="00E02CE4" w:rsidP="00E02CE4">
      <w:pPr>
        <w:tabs>
          <w:tab w:val="left" w:pos="4328"/>
          <w:tab w:val="center" w:pos="4680"/>
        </w:tabs>
        <w:jc w:val="center"/>
        <w:rPr>
          <w:rFonts w:asciiTheme="majorBidi" w:hAnsiTheme="majorBidi" w:cs="Times New Roman"/>
          <w:sz w:val="36"/>
          <w:szCs w:val="36"/>
          <w:rtl/>
        </w:rPr>
      </w:pPr>
    </w:p>
    <w:p w14:paraId="095A7BC3" w14:textId="77777777" w:rsidR="00E02CE4" w:rsidRDefault="00E02CE4" w:rsidP="00E02CE4">
      <w:pPr>
        <w:tabs>
          <w:tab w:val="left" w:pos="4328"/>
          <w:tab w:val="center" w:pos="4680"/>
        </w:tabs>
        <w:jc w:val="center"/>
        <w:rPr>
          <w:rFonts w:asciiTheme="majorBidi" w:hAnsiTheme="majorBidi" w:cs="Times New Roman"/>
          <w:sz w:val="36"/>
          <w:szCs w:val="36"/>
          <w:rtl/>
        </w:rPr>
      </w:pPr>
    </w:p>
    <w:p w14:paraId="1D93F453" w14:textId="77777777" w:rsidR="00E02CE4" w:rsidRDefault="00E02CE4" w:rsidP="00E02CE4">
      <w:pPr>
        <w:tabs>
          <w:tab w:val="left" w:pos="4328"/>
          <w:tab w:val="center" w:pos="4680"/>
        </w:tabs>
        <w:jc w:val="center"/>
        <w:rPr>
          <w:rFonts w:asciiTheme="majorBidi" w:hAnsiTheme="majorBidi" w:cs="Times New Roman"/>
          <w:sz w:val="36"/>
          <w:szCs w:val="36"/>
          <w:rtl/>
        </w:rPr>
      </w:pPr>
    </w:p>
    <w:p w14:paraId="2E1AC4EC" w14:textId="77777777" w:rsidR="00E02CE4" w:rsidRDefault="00E02CE4" w:rsidP="00E02CE4">
      <w:pPr>
        <w:tabs>
          <w:tab w:val="left" w:pos="4328"/>
          <w:tab w:val="center" w:pos="4680"/>
        </w:tabs>
        <w:jc w:val="center"/>
        <w:rPr>
          <w:rFonts w:asciiTheme="majorBidi" w:hAnsiTheme="majorBidi" w:cs="Times New Roman"/>
          <w:sz w:val="36"/>
          <w:szCs w:val="36"/>
          <w:rtl/>
        </w:rPr>
      </w:pPr>
    </w:p>
    <w:p w14:paraId="52471D94" w14:textId="77777777" w:rsidR="00E02CE4" w:rsidRDefault="00E02CE4" w:rsidP="00E02CE4">
      <w:pPr>
        <w:tabs>
          <w:tab w:val="left" w:pos="4328"/>
          <w:tab w:val="center" w:pos="4680"/>
        </w:tabs>
        <w:jc w:val="center"/>
        <w:rPr>
          <w:rFonts w:asciiTheme="majorBidi" w:hAnsiTheme="majorBidi" w:cs="Times New Roman"/>
          <w:sz w:val="36"/>
          <w:szCs w:val="36"/>
          <w:rtl/>
        </w:rPr>
      </w:pPr>
    </w:p>
    <w:p w14:paraId="67F552AB" w14:textId="77777777" w:rsidR="00E02CE4" w:rsidRDefault="00E02CE4" w:rsidP="00E02CE4">
      <w:pPr>
        <w:tabs>
          <w:tab w:val="left" w:pos="4328"/>
          <w:tab w:val="center" w:pos="4680"/>
        </w:tabs>
        <w:jc w:val="center"/>
        <w:rPr>
          <w:rFonts w:asciiTheme="majorBidi" w:hAnsiTheme="majorBidi" w:cs="Times New Roman"/>
          <w:sz w:val="36"/>
          <w:szCs w:val="36"/>
          <w:rtl/>
        </w:rPr>
      </w:pPr>
    </w:p>
    <w:p w14:paraId="1ABEB53B" w14:textId="77777777" w:rsidR="00E02CE4" w:rsidRDefault="00E02CE4" w:rsidP="00E02CE4">
      <w:pPr>
        <w:tabs>
          <w:tab w:val="left" w:pos="4328"/>
          <w:tab w:val="center" w:pos="4680"/>
        </w:tabs>
        <w:jc w:val="center"/>
        <w:rPr>
          <w:rFonts w:asciiTheme="majorBidi" w:hAnsiTheme="majorBidi" w:cs="Times New Roman"/>
          <w:sz w:val="36"/>
          <w:szCs w:val="36"/>
          <w:rtl/>
        </w:rPr>
      </w:pPr>
    </w:p>
    <w:p w14:paraId="7AFE79C3" w14:textId="77777777" w:rsidR="00E02CE4" w:rsidRPr="00F66410" w:rsidRDefault="00E02CE4" w:rsidP="00935F92">
      <w:pPr>
        <w:tabs>
          <w:tab w:val="left" w:pos="4328"/>
          <w:tab w:val="center" w:pos="4680"/>
        </w:tabs>
        <w:jc w:val="center"/>
        <w:rPr>
          <w:rFonts w:ascii="Arabic Typesetting" w:hAnsi="Arabic Typesetting" w:cs="Arabic Typesetting"/>
          <w:sz w:val="36"/>
          <w:szCs w:val="36"/>
          <w:rtl/>
        </w:rPr>
      </w:pPr>
    </w:p>
    <w:p w14:paraId="7823C1FD" w14:textId="77777777" w:rsidR="006D6E20" w:rsidRPr="00F66410" w:rsidRDefault="006D6E20" w:rsidP="00935F92">
      <w:pPr>
        <w:tabs>
          <w:tab w:val="left" w:pos="4328"/>
          <w:tab w:val="center" w:pos="4680"/>
        </w:tabs>
        <w:jc w:val="center"/>
        <w:rPr>
          <w:rFonts w:ascii="Arabic Typesetting" w:hAnsi="Arabic Typesetting" w:cs="Arabic Typesetting"/>
          <w:sz w:val="36"/>
          <w:szCs w:val="36"/>
        </w:rPr>
      </w:pPr>
      <w:r w:rsidRPr="00F66410">
        <w:rPr>
          <w:rFonts w:ascii="Arabic Typesetting" w:hAnsi="Arabic Typesetting" w:cs="Arabic Typesetting"/>
          <w:sz w:val="36"/>
          <w:szCs w:val="36"/>
          <w:rtl/>
        </w:rPr>
        <w:t>الملخص بالعربية</w:t>
      </w:r>
      <w:r w:rsidRPr="00F66410">
        <w:rPr>
          <w:rFonts w:ascii="Arabic Typesetting" w:hAnsi="Arabic Typesetting" w:cs="Arabic Typesetting"/>
          <w:sz w:val="36"/>
          <w:szCs w:val="36"/>
        </w:rPr>
        <w:t xml:space="preserve"> (Abstract – Arabic)</w:t>
      </w:r>
    </w:p>
    <w:p w14:paraId="37814819" w14:textId="77777777" w:rsidR="00935F92" w:rsidRPr="00935F92" w:rsidRDefault="00935F92" w:rsidP="00935F92">
      <w:pPr>
        <w:tabs>
          <w:tab w:val="left" w:pos="4328"/>
          <w:tab w:val="center" w:pos="4680"/>
        </w:tabs>
        <w:jc w:val="center"/>
        <w:rPr>
          <w:rFonts w:ascii="Arabic Typesetting" w:hAnsi="Arabic Typesetting" w:cs="Arabic Typesetting"/>
          <w:sz w:val="36"/>
          <w:szCs w:val="36"/>
        </w:rPr>
      </w:pPr>
      <w:r w:rsidRPr="00935F92">
        <w:rPr>
          <w:rFonts w:ascii="Arabic Typesetting" w:hAnsi="Arabic Typesetting" w:cs="Arabic Typesetting"/>
          <w:sz w:val="36"/>
          <w:szCs w:val="36"/>
          <w:rtl/>
        </w:rPr>
        <w:t>الملخص</w:t>
      </w:r>
    </w:p>
    <w:p w14:paraId="75B7AEEF" w14:textId="77777777" w:rsidR="00935F92" w:rsidRPr="00935F92" w:rsidRDefault="00935F92" w:rsidP="00935F92">
      <w:pPr>
        <w:tabs>
          <w:tab w:val="left" w:pos="4328"/>
          <w:tab w:val="center" w:pos="4680"/>
        </w:tabs>
        <w:jc w:val="center"/>
        <w:rPr>
          <w:rFonts w:ascii="Arabic Typesetting" w:hAnsi="Arabic Typesetting" w:cs="Arabic Typesetting"/>
          <w:sz w:val="36"/>
          <w:szCs w:val="36"/>
        </w:rPr>
      </w:pPr>
    </w:p>
    <w:p w14:paraId="22BF0E72" w14:textId="77777777" w:rsidR="00935F92" w:rsidRPr="00935F92" w:rsidRDefault="00935F92" w:rsidP="00935F92">
      <w:pPr>
        <w:tabs>
          <w:tab w:val="left" w:pos="4328"/>
          <w:tab w:val="center" w:pos="4680"/>
        </w:tabs>
        <w:jc w:val="center"/>
        <w:rPr>
          <w:rFonts w:ascii="Arabic Typesetting" w:hAnsi="Arabic Typesetting" w:cs="Arabic Typesetting"/>
          <w:sz w:val="36"/>
          <w:szCs w:val="36"/>
        </w:rPr>
      </w:pPr>
      <w:r w:rsidRPr="00935F92">
        <w:rPr>
          <w:rFonts w:ascii="Arabic Typesetting" w:hAnsi="Arabic Typesetting" w:cs="Arabic Typesetting"/>
          <w:sz w:val="36"/>
          <w:szCs w:val="36"/>
          <w:rtl/>
        </w:rPr>
        <w:t>تهدف هذه الدراسة إلى استكشاف دور الفيديوهات القصيرة في تعزيز الوعي بالعلامة التجارية لدى المستهلكين السعوديين، في ظل التوسع المتزايد في استخدام منصات التواصل الاجتماعي، ولا سيما منصات</w:t>
      </w:r>
      <w:r w:rsidRPr="00935F92">
        <w:rPr>
          <w:rFonts w:ascii="Arabic Typesetting" w:hAnsi="Arabic Typesetting" w:cs="Arabic Typesetting"/>
          <w:sz w:val="36"/>
          <w:szCs w:val="36"/>
        </w:rPr>
        <w:t xml:space="preserve"> TikTok </w:t>
      </w:r>
      <w:r w:rsidRPr="00935F92">
        <w:rPr>
          <w:rFonts w:ascii="Arabic Typesetting" w:hAnsi="Arabic Typesetting" w:cs="Arabic Typesetting"/>
          <w:sz w:val="36"/>
          <w:szCs w:val="36"/>
          <w:rtl/>
        </w:rPr>
        <w:t>و</w:t>
      </w:r>
      <w:r w:rsidRPr="00935F92">
        <w:rPr>
          <w:rFonts w:ascii="Arabic Typesetting" w:hAnsi="Arabic Typesetting" w:cs="Arabic Typesetting"/>
          <w:sz w:val="36"/>
          <w:szCs w:val="36"/>
        </w:rPr>
        <w:t>Instagram Reels</w:t>
      </w:r>
      <w:r w:rsidRPr="00935F92">
        <w:rPr>
          <w:rFonts w:ascii="Arabic Typesetting" w:hAnsi="Arabic Typesetting" w:cs="Arabic Typesetting"/>
          <w:sz w:val="36"/>
          <w:szCs w:val="36"/>
          <w:rtl/>
        </w:rPr>
        <w:t>، ضمن استراتيجيات التسويق الرقمي الحديثة. واعتمدت الدراسة على المنهج الكمي من خلال استخدام استبانة إلكترونية لجمع البيانات من عينة من مستخدمي منصات التواصل الاجتماعي داخل المملكة العربية السعودية</w:t>
      </w:r>
      <w:r w:rsidRPr="00935F92">
        <w:rPr>
          <w:rFonts w:ascii="Arabic Typesetting" w:hAnsi="Arabic Typesetting" w:cs="Arabic Typesetting"/>
          <w:sz w:val="36"/>
          <w:szCs w:val="36"/>
        </w:rPr>
        <w:t>.</w:t>
      </w:r>
    </w:p>
    <w:p w14:paraId="1699FC90" w14:textId="77777777" w:rsidR="00935F92" w:rsidRPr="00935F92" w:rsidRDefault="00935F92" w:rsidP="00935F92">
      <w:pPr>
        <w:tabs>
          <w:tab w:val="left" w:pos="4328"/>
          <w:tab w:val="center" w:pos="4680"/>
        </w:tabs>
        <w:jc w:val="center"/>
        <w:rPr>
          <w:rFonts w:ascii="Arabic Typesetting" w:hAnsi="Arabic Typesetting" w:cs="Arabic Typesetting"/>
          <w:sz w:val="36"/>
          <w:szCs w:val="36"/>
        </w:rPr>
      </w:pPr>
    </w:p>
    <w:p w14:paraId="2C7AEF4A" w14:textId="77777777" w:rsidR="00935F92" w:rsidRPr="00935F92" w:rsidRDefault="00935F92" w:rsidP="00935F92">
      <w:pPr>
        <w:tabs>
          <w:tab w:val="left" w:pos="4328"/>
          <w:tab w:val="center" w:pos="4680"/>
        </w:tabs>
        <w:jc w:val="center"/>
        <w:rPr>
          <w:rFonts w:ascii="Arabic Typesetting" w:hAnsi="Arabic Typesetting" w:cs="Arabic Typesetting"/>
          <w:sz w:val="36"/>
          <w:szCs w:val="36"/>
        </w:rPr>
      </w:pPr>
      <w:r w:rsidRPr="00935F92">
        <w:rPr>
          <w:rFonts w:ascii="Arabic Typesetting" w:hAnsi="Arabic Typesetting" w:cs="Arabic Typesetting"/>
          <w:sz w:val="36"/>
          <w:szCs w:val="36"/>
          <w:rtl/>
        </w:rPr>
        <w:t>وتسعى الدراسة إلى تحليل العلاقة بين خصائص محتوى الفيديوهات القصيرة، مثل جودة المحتوى والإبداع والتفاعل، وبين مستوى الوعي بالعلامة التجارية واتجاهات المستهلك نحوها بعد التعرض لهذا النوع من المحتوى. كما تهدف إلى التعرف على مدى مساهمة الفيديوهات القصيرة في تعزيز تذكّر العلامة التجارية وبناء صورتها الذهنية لدى المستهلكين</w:t>
      </w:r>
      <w:r w:rsidRPr="00935F92">
        <w:rPr>
          <w:rFonts w:ascii="Arabic Typesetting" w:hAnsi="Arabic Typesetting" w:cs="Arabic Typesetting"/>
          <w:sz w:val="36"/>
          <w:szCs w:val="36"/>
        </w:rPr>
        <w:t>.</w:t>
      </w:r>
    </w:p>
    <w:p w14:paraId="033AAE99" w14:textId="77777777" w:rsidR="00935F92" w:rsidRPr="00935F92" w:rsidRDefault="00935F92" w:rsidP="00935F92">
      <w:pPr>
        <w:tabs>
          <w:tab w:val="left" w:pos="4328"/>
          <w:tab w:val="center" w:pos="4680"/>
        </w:tabs>
        <w:jc w:val="center"/>
        <w:rPr>
          <w:rFonts w:ascii="Arabic Typesetting" w:hAnsi="Arabic Typesetting" w:cs="Arabic Typesetting"/>
          <w:sz w:val="36"/>
          <w:szCs w:val="36"/>
        </w:rPr>
      </w:pPr>
    </w:p>
    <w:p w14:paraId="7D48C658" w14:textId="77777777" w:rsidR="00935F92" w:rsidRPr="00935F92" w:rsidRDefault="00935F92" w:rsidP="00935F92">
      <w:pPr>
        <w:tabs>
          <w:tab w:val="left" w:pos="4328"/>
          <w:tab w:val="center" w:pos="4680"/>
        </w:tabs>
        <w:jc w:val="center"/>
        <w:rPr>
          <w:rFonts w:ascii="Arabic Typesetting" w:hAnsi="Arabic Typesetting" w:cs="Arabic Typesetting"/>
          <w:sz w:val="36"/>
          <w:szCs w:val="36"/>
        </w:rPr>
      </w:pPr>
      <w:r w:rsidRPr="00935F92">
        <w:rPr>
          <w:rFonts w:ascii="Arabic Typesetting" w:hAnsi="Arabic Typesetting" w:cs="Arabic Typesetting"/>
          <w:sz w:val="36"/>
          <w:szCs w:val="36"/>
          <w:rtl/>
        </w:rPr>
        <w:t>وتُسهم نتائج هذه الدراسة في سد فجوة بحثية تتعلق بفهم تأثير المحتوى المرئي القصير على سلوك المستهلك السعودي، كما توفر مؤشرات عملية يمكن أن تستفيد منها العلامات التجارية والمسوقون الرقميون في تطوير استراتيجيات تسويقية أكثر فاعلية تعتمد على الفيديوهات القصيرة</w:t>
      </w:r>
      <w:r w:rsidRPr="00935F92">
        <w:rPr>
          <w:rFonts w:ascii="Arabic Typesetting" w:hAnsi="Arabic Typesetting" w:cs="Arabic Typesetting"/>
          <w:sz w:val="36"/>
          <w:szCs w:val="36"/>
        </w:rPr>
        <w:t>.</w:t>
      </w:r>
    </w:p>
    <w:p w14:paraId="6BEE28F6" w14:textId="77777777" w:rsidR="00935F92" w:rsidRPr="00935F92" w:rsidRDefault="00935F92" w:rsidP="00935F92">
      <w:pPr>
        <w:tabs>
          <w:tab w:val="left" w:pos="4328"/>
          <w:tab w:val="center" w:pos="4680"/>
        </w:tabs>
        <w:jc w:val="center"/>
        <w:rPr>
          <w:rFonts w:ascii="Arabic Typesetting" w:hAnsi="Arabic Typesetting" w:cs="Arabic Typesetting"/>
          <w:sz w:val="36"/>
          <w:szCs w:val="36"/>
        </w:rPr>
      </w:pPr>
    </w:p>
    <w:p w14:paraId="2AA6540A" w14:textId="77777777" w:rsidR="00935F92" w:rsidRPr="00935F92" w:rsidRDefault="00935F92" w:rsidP="00935F92">
      <w:pPr>
        <w:tabs>
          <w:tab w:val="left" w:pos="4328"/>
          <w:tab w:val="center" w:pos="4680"/>
        </w:tabs>
        <w:jc w:val="center"/>
        <w:rPr>
          <w:rFonts w:ascii="Arabic Typesetting" w:hAnsi="Arabic Typesetting" w:cs="Arabic Typesetting"/>
          <w:sz w:val="36"/>
          <w:szCs w:val="36"/>
        </w:rPr>
      </w:pPr>
      <w:r w:rsidRPr="00935F92">
        <w:rPr>
          <w:rFonts w:ascii="Arabic Typesetting" w:hAnsi="Arabic Typesetting" w:cs="Arabic Typesetting"/>
          <w:sz w:val="36"/>
          <w:szCs w:val="36"/>
          <w:rtl/>
        </w:rPr>
        <w:t>الكلمات المفتاحية</w:t>
      </w:r>
      <w:r w:rsidRPr="00935F92">
        <w:rPr>
          <w:rFonts w:ascii="Arabic Typesetting" w:hAnsi="Arabic Typesetting" w:cs="Arabic Typesetting"/>
          <w:sz w:val="36"/>
          <w:szCs w:val="36"/>
        </w:rPr>
        <w:t>:</w:t>
      </w:r>
    </w:p>
    <w:p w14:paraId="55C29C81" w14:textId="49F2C20C" w:rsidR="006D6E20" w:rsidRDefault="00935F92" w:rsidP="00935F92">
      <w:pPr>
        <w:tabs>
          <w:tab w:val="left" w:pos="4328"/>
          <w:tab w:val="center" w:pos="4680"/>
        </w:tabs>
        <w:jc w:val="center"/>
        <w:rPr>
          <w:rFonts w:asciiTheme="majorBidi" w:hAnsiTheme="majorBidi" w:cs="Times New Roman"/>
          <w:sz w:val="36"/>
          <w:szCs w:val="36"/>
          <w:rtl/>
        </w:rPr>
      </w:pPr>
      <w:r w:rsidRPr="00935F92">
        <w:rPr>
          <w:rFonts w:ascii="Arabic Typesetting" w:hAnsi="Arabic Typesetting" w:cs="Arabic Typesetting"/>
          <w:sz w:val="36"/>
          <w:szCs w:val="36"/>
          <w:rtl/>
        </w:rPr>
        <w:t xml:space="preserve">الفيديوهات القصيرة، الوعي بالعلامة التجارية، تيك توك، إنستغرام </w:t>
      </w:r>
      <w:proofErr w:type="spellStart"/>
      <w:r w:rsidRPr="00935F92">
        <w:rPr>
          <w:rFonts w:ascii="Arabic Typesetting" w:hAnsi="Arabic Typesetting" w:cs="Arabic Typesetting"/>
          <w:sz w:val="36"/>
          <w:szCs w:val="36"/>
          <w:rtl/>
        </w:rPr>
        <w:t>ريلز</w:t>
      </w:r>
      <w:proofErr w:type="spellEnd"/>
      <w:r w:rsidRPr="00935F92">
        <w:rPr>
          <w:rFonts w:ascii="Arabic Typesetting" w:hAnsi="Arabic Typesetting" w:cs="Arabic Typesetting"/>
          <w:sz w:val="36"/>
          <w:szCs w:val="36"/>
          <w:rtl/>
        </w:rPr>
        <w:t>، سلوك المستهلك، التسويق الرقمي</w:t>
      </w:r>
    </w:p>
    <w:p w14:paraId="22F884D3" w14:textId="77777777" w:rsidR="006D6E20" w:rsidRDefault="006D6E20" w:rsidP="00935F92">
      <w:pPr>
        <w:tabs>
          <w:tab w:val="left" w:pos="4328"/>
          <w:tab w:val="center" w:pos="4680"/>
        </w:tabs>
        <w:jc w:val="center"/>
        <w:rPr>
          <w:rFonts w:asciiTheme="majorBidi" w:hAnsiTheme="majorBidi" w:cs="Times New Roman"/>
          <w:sz w:val="36"/>
          <w:szCs w:val="36"/>
          <w:rtl/>
        </w:rPr>
      </w:pPr>
    </w:p>
    <w:p w14:paraId="41D6A290" w14:textId="77777777" w:rsidR="00733808" w:rsidRPr="00733808" w:rsidRDefault="00733808" w:rsidP="00733808">
      <w:pPr>
        <w:tabs>
          <w:tab w:val="left" w:pos="4328"/>
          <w:tab w:val="center" w:pos="4680"/>
        </w:tabs>
        <w:jc w:val="center"/>
        <w:rPr>
          <w:rFonts w:ascii="Arabic Typesetting" w:hAnsi="Arabic Typesetting" w:cs="Arabic Typesetting"/>
          <w:sz w:val="36"/>
          <w:szCs w:val="36"/>
        </w:rPr>
      </w:pPr>
      <w:r w:rsidRPr="00733808">
        <w:rPr>
          <w:rFonts w:ascii="Arabic Typesetting" w:hAnsi="Arabic Typesetting" w:cs="Arabic Typesetting"/>
          <w:sz w:val="36"/>
          <w:szCs w:val="36"/>
        </w:rPr>
        <w:lastRenderedPageBreak/>
        <w:t>Abstract</w:t>
      </w:r>
    </w:p>
    <w:p w14:paraId="62273425" w14:textId="77777777" w:rsidR="00733808" w:rsidRPr="00733808" w:rsidRDefault="00733808" w:rsidP="00733808">
      <w:pPr>
        <w:tabs>
          <w:tab w:val="left" w:pos="4328"/>
          <w:tab w:val="center" w:pos="4680"/>
        </w:tabs>
        <w:jc w:val="center"/>
        <w:rPr>
          <w:rFonts w:ascii="Arabic Typesetting" w:hAnsi="Arabic Typesetting" w:cs="Arabic Typesetting"/>
          <w:sz w:val="36"/>
          <w:szCs w:val="36"/>
          <w:rtl/>
        </w:rPr>
      </w:pPr>
    </w:p>
    <w:p w14:paraId="15086B60" w14:textId="77777777" w:rsidR="00733808" w:rsidRPr="00733808" w:rsidRDefault="00733808" w:rsidP="00733808">
      <w:pPr>
        <w:tabs>
          <w:tab w:val="left" w:pos="4328"/>
          <w:tab w:val="center" w:pos="4680"/>
        </w:tabs>
        <w:jc w:val="center"/>
        <w:rPr>
          <w:rFonts w:ascii="Arabic Typesetting" w:hAnsi="Arabic Typesetting" w:cs="Arabic Typesetting"/>
          <w:sz w:val="36"/>
          <w:szCs w:val="36"/>
        </w:rPr>
      </w:pPr>
      <w:r w:rsidRPr="00733808">
        <w:rPr>
          <w:rFonts w:ascii="Arabic Typesetting" w:hAnsi="Arabic Typesetting" w:cs="Arabic Typesetting"/>
          <w:sz w:val="36"/>
          <w:szCs w:val="36"/>
        </w:rPr>
        <w:t xml:space="preserve">This study aims to explore the role of short-form video content in enhancing brand awareness among Saudi consumers, </w:t>
      </w:r>
      <w:proofErr w:type="gramStart"/>
      <w:r w:rsidRPr="00733808">
        <w:rPr>
          <w:rFonts w:ascii="Arabic Typesetting" w:hAnsi="Arabic Typesetting" w:cs="Arabic Typesetting"/>
          <w:sz w:val="36"/>
          <w:szCs w:val="36"/>
        </w:rPr>
        <w:t>in light of</w:t>
      </w:r>
      <w:proofErr w:type="gramEnd"/>
      <w:r w:rsidRPr="00733808">
        <w:rPr>
          <w:rFonts w:ascii="Arabic Typesetting" w:hAnsi="Arabic Typesetting" w:cs="Arabic Typesetting"/>
          <w:sz w:val="36"/>
          <w:szCs w:val="36"/>
        </w:rPr>
        <w:t xml:space="preserve"> the increasing reliance on social media platforms—particularly TikTok and Instagram Reels—within modern digital marketing strategies. The study adopted a quantitative research approach using an online questionnaire to collect data from a sample of social media users in the Kingdom of Saudi Arabia.</w:t>
      </w:r>
    </w:p>
    <w:p w14:paraId="7F0C05FB" w14:textId="77777777" w:rsidR="00733808" w:rsidRPr="00733808" w:rsidRDefault="00733808" w:rsidP="00733808">
      <w:pPr>
        <w:tabs>
          <w:tab w:val="left" w:pos="4328"/>
          <w:tab w:val="center" w:pos="4680"/>
        </w:tabs>
        <w:jc w:val="center"/>
        <w:rPr>
          <w:rFonts w:ascii="Arabic Typesetting" w:hAnsi="Arabic Typesetting" w:cs="Arabic Typesetting"/>
          <w:sz w:val="36"/>
          <w:szCs w:val="36"/>
          <w:rtl/>
        </w:rPr>
      </w:pPr>
    </w:p>
    <w:p w14:paraId="0B4E72A9" w14:textId="77777777" w:rsidR="00733808" w:rsidRPr="00733808" w:rsidRDefault="00733808" w:rsidP="00733808">
      <w:pPr>
        <w:tabs>
          <w:tab w:val="left" w:pos="4328"/>
          <w:tab w:val="center" w:pos="4680"/>
        </w:tabs>
        <w:jc w:val="center"/>
        <w:rPr>
          <w:rFonts w:ascii="Arabic Typesetting" w:hAnsi="Arabic Typesetting" w:cs="Arabic Typesetting"/>
          <w:sz w:val="36"/>
          <w:szCs w:val="36"/>
        </w:rPr>
      </w:pPr>
      <w:r w:rsidRPr="00733808">
        <w:rPr>
          <w:rFonts w:ascii="Arabic Typesetting" w:hAnsi="Arabic Typesetting" w:cs="Arabic Typesetting"/>
          <w:sz w:val="36"/>
          <w:szCs w:val="36"/>
        </w:rPr>
        <w:t>The study examines the relationship between the characteristics of short-form video content, such as content quality, creativity, and audience engagement, and the level of brand awareness, as well as consumers’ attitudes toward brands after exposure to such content. It also seeks to identify the contribution of short-form videos to enhancing brand recall and building a positive brand image in consumers’ minds.</w:t>
      </w:r>
    </w:p>
    <w:p w14:paraId="5B917644" w14:textId="77777777" w:rsidR="00733808" w:rsidRPr="00733808" w:rsidRDefault="00733808" w:rsidP="00733808">
      <w:pPr>
        <w:tabs>
          <w:tab w:val="left" w:pos="4328"/>
          <w:tab w:val="center" w:pos="4680"/>
        </w:tabs>
        <w:jc w:val="center"/>
        <w:rPr>
          <w:rFonts w:ascii="Arabic Typesetting" w:hAnsi="Arabic Typesetting" w:cs="Arabic Typesetting"/>
          <w:sz w:val="36"/>
          <w:szCs w:val="36"/>
          <w:rtl/>
        </w:rPr>
      </w:pPr>
    </w:p>
    <w:p w14:paraId="7672E35E" w14:textId="77777777" w:rsidR="00733808" w:rsidRPr="00733808" w:rsidRDefault="00733808" w:rsidP="00733808">
      <w:pPr>
        <w:tabs>
          <w:tab w:val="left" w:pos="4328"/>
          <w:tab w:val="center" w:pos="4680"/>
        </w:tabs>
        <w:jc w:val="center"/>
        <w:rPr>
          <w:rFonts w:ascii="Arabic Typesetting" w:hAnsi="Arabic Typesetting" w:cs="Arabic Typesetting"/>
          <w:sz w:val="36"/>
          <w:szCs w:val="36"/>
        </w:rPr>
      </w:pPr>
      <w:r w:rsidRPr="00733808">
        <w:rPr>
          <w:rFonts w:ascii="Arabic Typesetting" w:hAnsi="Arabic Typesetting" w:cs="Arabic Typesetting"/>
          <w:sz w:val="36"/>
          <w:szCs w:val="36"/>
        </w:rPr>
        <w:t>The findings of this study contribute to addressing a research gap related to understanding the impact of short-form visual content on Saudi consumer behavior and provide practical insights for brands and digital marketers in developing more effective marketing strategies based on short-form video content.</w:t>
      </w:r>
    </w:p>
    <w:p w14:paraId="30899718" w14:textId="77777777" w:rsidR="00733808" w:rsidRPr="00733808" w:rsidRDefault="00733808" w:rsidP="00733808">
      <w:pPr>
        <w:tabs>
          <w:tab w:val="left" w:pos="4328"/>
          <w:tab w:val="center" w:pos="4680"/>
        </w:tabs>
        <w:jc w:val="center"/>
        <w:rPr>
          <w:rFonts w:ascii="Arabic Typesetting" w:hAnsi="Arabic Typesetting" w:cs="Arabic Typesetting"/>
          <w:sz w:val="36"/>
          <w:szCs w:val="36"/>
          <w:rtl/>
        </w:rPr>
      </w:pPr>
    </w:p>
    <w:p w14:paraId="297636A2" w14:textId="77777777" w:rsidR="00733808" w:rsidRPr="00733808" w:rsidRDefault="00733808" w:rsidP="00733808">
      <w:pPr>
        <w:tabs>
          <w:tab w:val="left" w:pos="4328"/>
          <w:tab w:val="center" w:pos="4680"/>
        </w:tabs>
        <w:jc w:val="center"/>
        <w:rPr>
          <w:rFonts w:ascii="Arabic Typesetting" w:hAnsi="Arabic Typesetting" w:cs="Arabic Typesetting"/>
          <w:sz w:val="36"/>
          <w:szCs w:val="36"/>
        </w:rPr>
      </w:pPr>
      <w:r w:rsidRPr="00733808">
        <w:rPr>
          <w:rFonts w:ascii="Arabic Typesetting" w:hAnsi="Arabic Typesetting" w:cs="Arabic Typesetting"/>
          <w:sz w:val="36"/>
          <w:szCs w:val="36"/>
        </w:rPr>
        <w:t>Keywords:</w:t>
      </w:r>
    </w:p>
    <w:p w14:paraId="35337C85" w14:textId="371AA032" w:rsidR="00FC00E1" w:rsidRPr="00733808" w:rsidRDefault="00733808" w:rsidP="00733808">
      <w:pPr>
        <w:tabs>
          <w:tab w:val="left" w:pos="4328"/>
          <w:tab w:val="center" w:pos="4680"/>
        </w:tabs>
        <w:bidi/>
        <w:jc w:val="center"/>
        <w:rPr>
          <w:rFonts w:ascii="Arabic Typesetting" w:hAnsi="Arabic Typesetting" w:cs="Arabic Typesetting"/>
          <w:sz w:val="36"/>
          <w:szCs w:val="36"/>
        </w:rPr>
      </w:pPr>
      <w:r w:rsidRPr="00733808">
        <w:rPr>
          <w:rFonts w:ascii="Arabic Typesetting" w:hAnsi="Arabic Typesetting" w:cs="Arabic Typesetting"/>
          <w:sz w:val="36"/>
          <w:szCs w:val="36"/>
        </w:rPr>
        <w:t>Short-form videos, brand awareness, TikTok, Instagram Reels, consumer behavior, digital marketing</w:t>
      </w:r>
      <w:r w:rsidRPr="00733808">
        <w:rPr>
          <w:rFonts w:ascii="Arabic Typesetting" w:hAnsi="Arabic Typesetting" w:cs="Arabic Typesetting"/>
          <w:sz w:val="36"/>
          <w:szCs w:val="36"/>
          <w:rtl/>
        </w:rPr>
        <w:t>.</w:t>
      </w:r>
    </w:p>
    <w:p w14:paraId="1CD254AB" w14:textId="77777777" w:rsidR="00FC00E1" w:rsidRPr="00FC00E1" w:rsidRDefault="00FC00E1" w:rsidP="008B5D6A">
      <w:pPr>
        <w:tabs>
          <w:tab w:val="left" w:pos="4328"/>
          <w:tab w:val="center" w:pos="4680"/>
        </w:tabs>
        <w:bidi/>
        <w:rPr>
          <w:rFonts w:ascii="Arabic Typesetting" w:hAnsi="Arabic Typesetting" w:cs="Arabic Typesetting"/>
          <w:sz w:val="36"/>
          <w:szCs w:val="36"/>
        </w:rPr>
      </w:pPr>
    </w:p>
    <w:p w14:paraId="4A014CD2" w14:textId="655A98CE" w:rsidR="003001B2" w:rsidRPr="008B5D6A" w:rsidRDefault="003001B2" w:rsidP="008B5D6A">
      <w:pPr>
        <w:tabs>
          <w:tab w:val="left" w:pos="4328"/>
          <w:tab w:val="center" w:pos="4680"/>
        </w:tabs>
        <w:bidi/>
        <w:rPr>
          <w:rFonts w:ascii="Arabic Typesetting" w:hAnsi="Arabic Typesetting" w:cs="Arabic Typesetting"/>
          <w:sz w:val="32"/>
          <w:szCs w:val="32"/>
        </w:rPr>
      </w:pPr>
      <w:r w:rsidRPr="008B5D6A">
        <w:rPr>
          <w:rFonts w:ascii="Arabic Typesetting" w:hAnsi="Arabic Typesetting" w:cs="Arabic Typesetting"/>
          <w:sz w:val="36"/>
          <w:szCs w:val="36"/>
          <w:rtl/>
        </w:rPr>
        <w:t>الفهرس</w:t>
      </w:r>
      <w:r w:rsidRPr="008B5D6A">
        <w:rPr>
          <w:rFonts w:ascii="Arabic Typesetting" w:hAnsi="Arabic Typesetting" w:cs="Arabic Typesetting"/>
          <w:sz w:val="36"/>
          <w:szCs w:val="36"/>
        </w:rPr>
        <w:t xml:space="preserve"> (Table of </w:t>
      </w:r>
      <w:r w:rsidRPr="008B5D6A">
        <w:rPr>
          <w:rFonts w:ascii="Arabic Typesetting" w:hAnsi="Arabic Typesetting" w:cs="Arabic Typesetting"/>
          <w:sz w:val="32"/>
          <w:szCs w:val="32"/>
        </w:rPr>
        <w:t>Contents)</w:t>
      </w:r>
    </w:p>
    <w:p w14:paraId="54556431" w14:textId="7DA5934B" w:rsidR="003001B2" w:rsidRPr="008B5D6A" w:rsidRDefault="003001B2" w:rsidP="008B5D6A">
      <w:pPr>
        <w:tabs>
          <w:tab w:val="left" w:pos="4328"/>
          <w:tab w:val="center" w:pos="4680"/>
        </w:tabs>
        <w:bidi/>
        <w:ind w:left="1080"/>
        <w:rPr>
          <w:rFonts w:ascii="Arabic Typesetting" w:hAnsi="Arabic Typesetting" w:cs="Arabic Typesetting"/>
          <w:sz w:val="32"/>
          <w:szCs w:val="32"/>
        </w:rPr>
      </w:pPr>
      <w:r w:rsidRPr="008B5D6A">
        <w:rPr>
          <w:rFonts w:ascii="Arabic Typesetting" w:hAnsi="Arabic Typesetting" w:cs="Arabic Typesetting"/>
          <w:sz w:val="32"/>
          <w:szCs w:val="32"/>
          <w:rtl/>
        </w:rPr>
        <w:t>الإهداء</w:t>
      </w:r>
      <w:r w:rsidRPr="008B5D6A">
        <w:rPr>
          <w:rFonts w:ascii="Arabic Typesetting" w:hAnsi="Arabic Typesetting" w:cs="Arabic Typesetting"/>
          <w:sz w:val="32"/>
          <w:szCs w:val="32"/>
        </w:rPr>
        <w:t xml:space="preserve"> </w:t>
      </w:r>
    </w:p>
    <w:p w14:paraId="6AF18BA2" w14:textId="3439E225" w:rsidR="003001B2" w:rsidRPr="008B5D6A" w:rsidRDefault="003001B2" w:rsidP="008B5D6A">
      <w:pPr>
        <w:tabs>
          <w:tab w:val="left" w:pos="4328"/>
          <w:tab w:val="center" w:pos="4680"/>
        </w:tabs>
        <w:bidi/>
        <w:ind w:left="1080"/>
        <w:rPr>
          <w:rFonts w:ascii="Arabic Typesetting" w:hAnsi="Arabic Typesetting" w:cs="Arabic Typesetting"/>
          <w:sz w:val="32"/>
          <w:szCs w:val="32"/>
        </w:rPr>
      </w:pPr>
      <w:r w:rsidRPr="008B5D6A">
        <w:rPr>
          <w:rFonts w:ascii="Arabic Typesetting" w:hAnsi="Arabic Typesetting" w:cs="Arabic Typesetting"/>
          <w:sz w:val="32"/>
          <w:szCs w:val="32"/>
          <w:rtl/>
        </w:rPr>
        <w:t>الشكر والتقدير</w:t>
      </w:r>
    </w:p>
    <w:p w14:paraId="4F86ABE7" w14:textId="2BA56CC6" w:rsidR="003001B2" w:rsidRPr="008B5D6A" w:rsidRDefault="003001B2" w:rsidP="008B5D6A">
      <w:pPr>
        <w:tabs>
          <w:tab w:val="left" w:pos="4328"/>
          <w:tab w:val="center" w:pos="4680"/>
        </w:tabs>
        <w:bidi/>
        <w:ind w:left="1080"/>
        <w:rPr>
          <w:rFonts w:ascii="Arabic Typesetting" w:hAnsi="Arabic Typesetting" w:cs="Arabic Typesetting"/>
          <w:sz w:val="32"/>
          <w:szCs w:val="32"/>
        </w:rPr>
      </w:pPr>
      <w:r w:rsidRPr="008B5D6A">
        <w:rPr>
          <w:rFonts w:ascii="Arabic Typesetting" w:hAnsi="Arabic Typesetting" w:cs="Arabic Typesetting"/>
          <w:sz w:val="32"/>
          <w:szCs w:val="32"/>
          <w:rtl/>
        </w:rPr>
        <w:t>الملخص بالعربية</w:t>
      </w:r>
    </w:p>
    <w:p w14:paraId="7C7DA60A" w14:textId="044ABEC7" w:rsidR="003001B2" w:rsidRPr="008B5D6A" w:rsidRDefault="003001B2" w:rsidP="008B5D6A">
      <w:pPr>
        <w:tabs>
          <w:tab w:val="left" w:pos="4328"/>
          <w:tab w:val="center" w:pos="4680"/>
        </w:tabs>
        <w:bidi/>
        <w:ind w:left="1080"/>
        <w:rPr>
          <w:rFonts w:ascii="Arabic Typesetting" w:hAnsi="Arabic Typesetting" w:cs="Arabic Typesetting"/>
          <w:sz w:val="32"/>
          <w:szCs w:val="32"/>
        </w:rPr>
      </w:pPr>
      <w:r w:rsidRPr="008B5D6A">
        <w:rPr>
          <w:rFonts w:ascii="Arabic Typesetting" w:hAnsi="Arabic Typesetting" w:cs="Arabic Typesetting"/>
          <w:sz w:val="32"/>
          <w:szCs w:val="32"/>
        </w:rPr>
        <w:t>Abstract</w:t>
      </w:r>
    </w:p>
    <w:p w14:paraId="7B57C7C3" w14:textId="51D9DB26" w:rsidR="003001B2" w:rsidRDefault="003001B2" w:rsidP="008B5D6A">
      <w:pPr>
        <w:tabs>
          <w:tab w:val="left" w:pos="4328"/>
          <w:tab w:val="center" w:pos="4680"/>
        </w:tabs>
        <w:bidi/>
        <w:ind w:left="1080"/>
        <w:rPr>
          <w:rFonts w:ascii="Arabic Typesetting" w:hAnsi="Arabic Typesetting" w:cs="Arabic Typesetting"/>
          <w:sz w:val="32"/>
          <w:szCs w:val="32"/>
          <w:rtl/>
        </w:rPr>
      </w:pPr>
      <w:r w:rsidRPr="008B5D6A">
        <w:rPr>
          <w:rFonts w:ascii="Arabic Typesetting" w:hAnsi="Arabic Typesetting" w:cs="Arabic Typesetting"/>
          <w:sz w:val="32"/>
          <w:szCs w:val="32"/>
          <w:rtl/>
        </w:rPr>
        <w:t xml:space="preserve">الفصل الأول: </w:t>
      </w:r>
      <w:proofErr w:type="gramStart"/>
      <w:r w:rsidRPr="008B5D6A">
        <w:rPr>
          <w:rFonts w:ascii="Arabic Typesetting" w:hAnsi="Arabic Typesetting" w:cs="Arabic Typesetting"/>
          <w:sz w:val="32"/>
          <w:szCs w:val="32"/>
          <w:rtl/>
        </w:rPr>
        <w:t>ال</w:t>
      </w:r>
      <w:r w:rsidR="008B5D6A">
        <w:rPr>
          <w:rFonts w:ascii="Arabic Typesetting" w:hAnsi="Arabic Typesetting" w:cs="Arabic Typesetting" w:hint="cs"/>
          <w:sz w:val="32"/>
          <w:szCs w:val="32"/>
          <w:rtl/>
        </w:rPr>
        <w:t>اطار</w:t>
      </w:r>
      <w:proofErr w:type="gramEnd"/>
      <w:r w:rsidR="008B5D6A">
        <w:rPr>
          <w:rFonts w:ascii="Arabic Typesetting" w:hAnsi="Arabic Typesetting" w:cs="Arabic Typesetting" w:hint="cs"/>
          <w:sz w:val="32"/>
          <w:szCs w:val="32"/>
          <w:rtl/>
        </w:rPr>
        <w:t xml:space="preserve"> العام للدراســـــــــــة </w:t>
      </w:r>
    </w:p>
    <w:p w14:paraId="65D38298" w14:textId="12A36D4D" w:rsidR="008B5D6A" w:rsidRPr="008B5D6A" w:rsidRDefault="008B5D6A" w:rsidP="008B5D6A">
      <w:pPr>
        <w:tabs>
          <w:tab w:val="left" w:pos="4328"/>
          <w:tab w:val="center" w:pos="4680"/>
        </w:tabs>
        <w:bidi/>
        <w:ind w:left="1080"/>
        <w:rPr>
          <w:rFonts w:ascii="Arabic Typesetting" w:hAnsi="Arabic Typesetting" w:cs="Arabic Typesetting"/>
          <w:sz w:val="32"/>
          <w:szCs w:val="32"/>
        </w:rPr>
      </w:pPr>
      <w:r w:rsidRPr="008B5D6A">
        <w:rPr>
          <w:rFonts w:ascii="Arabic Typesetting" w:hAnsi="Arabic Typesetting" w:cs="Arabic Typesetting"/>
          <w:sz w:val="32"/>
          <w:szCs w:val="32"/>
          <w:rtl/>
        </w:rPr>
        <w:t xml:space="preserve">الفصل الثاني: الإطار </w:t>
      </w:r>
      <w:r>
        <w:rPr>
          <w:rFonts w:ascii="Arabic Typesetting" w:hAnsi="Arabic Typesetting" w:cs="Arabic Typesetting" w:hint="cs"/>
          <w:sz w:val="32"/>
          <w:szCs w:val="32"/>
          <w:rtl/>
        </w:rPr>
        <w:t xml:space="preserve">المنهجي </w:t>
      </w:r>
    </w:p>
    <w:p w14:paraId="71978709" w14:textId="158F95ED" w:rsidR="003001B2" w:rsidRPr="008B5D6A" w:rsidRDefault="003001B2" w:rsidP="008B5D6A">
      <w:pPr>
        <w:tabs>
          <w:tab w:val="left" w:pos="4328"/>
          <w:tab w:val="center" w:pos="4680"/>
        </w:tabs>
        <w:bidi/>
        <w:ind w:left="1080"/>
        <w:rPr>
          <w:rFonts w:ascii="Arabic Typesetting" w:hAnsi="Arabic Typesetting" w:cs="Arabic Typesetting"/>
          <w:sz w:val="32"/>
          <w:szCs w:val="32"/>
        </w:rPr>
      </w:pPr>
      <w:r w:rsidRPr="008B5D6A">
        <w:rPr>
          <w:rFonts w:ascii="Arabic Typesetting" w:hAnsi="Arabic Typesetting" w:cs="Arabic Typesetting"/>
          <w:sz w:val="32"/>
          <w:szCs w:val="32"/>
          <w:rtl/>
        </w:rPr>
        <w:t>مشكلة الدراسة</w:t>
      </w:r>
    </w:p>
    <w:p w14:paraId="5D246692" w14:textId="40776456" w:rsidR="003001B2" w:rsidRPr="008B5D6A" w:rsidRDefault="003001B2" w:rsidP="008B5D6A">
      <w:pPr>
        <w:tabs>
          <w:tab w:val="left" w:pos="4328"/>
          <w:tab w:val="center" w:pos="4680"/>
        </w:tabs>
        <w:bidi/>
        <w:ind w:left="1080"/>
        <w:rPr>
          <w:rFonts w:ascii="Arabic Typesetting" w:hAnsi="Arabic Typesetting" w:cs="Arabic Typesetting"/>
          <w:sz w:val="32"/>
          <w:szCs w:val="32"/>
        </w:rPr>
      </w:pPr>
      <w:r w:rsidRPr="008B5D6A">
        <w:rPr>
          <w:rFonts w:ascii="Arabic Typesetting" w:hAnsi="Arabic Typesetting" w:cs="Arabic Typesetting"/>
          <w:sz w:val="32"/>
          <w:szCs w:val="32"/>
          <w:rtl/>
        </w:rPr>
        <w:t>أسئلة الدراسة</w:t>
      </w:r>
    </w:p>
    <w:p w14:paraId="587FC415" w14:textId="3F511CC5" w:rsidR="003001B2" w:rsidRPr="008B5D6A" w:rsidRDefault="003001B2" w:rsidP="008B5D6A">
      <w:pPr>
        <w:tabs>
          <w:tab w:val="left" w:pos="4328"/>
          <w:tab w:val="center" w:pos="4680"/>
        </w:tabs>
        <w:bidi/>
        <w:ind w:left="1080"/>
        <w:rPr>
          <w:rFonts w:ascii="Arabic Typesetting" w:hAnsi="Arabic Typesetting" w:cs="Arabic Typesetting"/>
          <w:sz w:val="32"/>
          <w:szCs w:val="32"/>
        </w:rPr>
      </w:pPr>
      <w:r w:rsidRPr="008B5D6A">
        <w:rPr>
          <w:rFonts w:ascii="Arabic Typesetting" w:hAnsi="Arabic Typesetting" w:cs="Arabic Typesetting"/>
          <w:sz w:val="32"/>
          <w:szCs w:val="32"/>
          <w:rtl/>
        </w:rPr>
        <w:t>أهداف الدراسة</w:t>
      </w:r>
    </w:p>
    <w:p w14:paraId="389239B0" w14:textId="25C99021" w:rsidR="003001B2" w:rsidRPr="008B5D6A" w:rsidRDefault="003001B2" w:rsidP="008B5D6A">
      <w:pPr>
        <w:tabs>
          <w:tab w:val="left" w:pos="4328"/>
          <w:tab w:val="center" w:pos="4680"/>
        </w:tabs>
        <w:bidi/>
        <w:ind w:left="1080"/>
        <w:rPr>
          <w:rFonts w:ascii="Arabic Typesetting" w:hAnsi="Arabic Typesetting" w:cs="Arabic Typesetting"/>
          <w:sz w:val="32"/>
          <w:szCs w:val="32"/>
        </w:rPr>
      </w:pPr>
      <w:r w:rsidRPr="008B5D6A">
        <w:rPr>
          <w:rFonts w:ascii="Arabic Typesetting" w:hAnsi="Arabic Typesetting" w:cs="Arabic Typesetting"/>
          <w:sz w:val="32"/>
          <w:szCs w:val="32"/>
          <w:rtl/>
        </w:rPr>
        <w:t>أهمية الدراسة</w:t>
      </w:r>
    </w:p>
    <w:p w14:paraId="5CBBE988" w14:textId="40AAFE4E" w:rsidR="003001B2" w:rsidRPr="008B5D6A" w:rsidRDefault="003001B2" w:rsidP="008B5D6A">
      <w:pPr>
        <w:tabs>
          <w:tab w:val="left" w:pos="4328"/>
          <w:tab w:val="center" w:pos="4680"/>
        </w:tabs>
        <w:bidi/>
        <w:ind w:left="1080"/>
        <w:rPr>
          <w:rFonts w:ascii="Arabic Typesetting" w:hAnsi="Arabic Typesetting" w:cs="Arabic Typesetting"/>
          <w:sz w:val="32"/>
          <w:szCs w:val="32"/>
        </w:rPr>
      </w:pPr>
      <w:r w:rsidRPr="008B5D6A">
        <w:rPr>
          <w:rFonts w:ascii="Arabic Typesetting" w:hAnsi="Arabic Typesetting" w:cs="Arabic Typesetting"/>
          <w:sz w:val="32"/>
          <w:szCs w:val="32"/>
          <w:rtl/>
        </w:rPr>
        <w:t>حدود الدراسة</w:t>
      </w:r>
    </w:p>
    <w:p w14:paraId="2FFAE305" w14:textId="7AEAD8A3" w:rsidR="003001B2" w:rsidRPr="008B5D6A" w:rsidRDefault="003001B2" w:rsidP="008B5D6A">
      <w:pPr>
        <w:tabs>
          <w:tab w:val="left" w:pos="4328"/>
          <w:tab w:val="center" w:pos="4680"/>
        </w:tabs>
        <w:bidi/>
        <w:ind w:left="1080"/>
        <w:rPr>
          <w:rFonts w:ascii="Arabic Typesetting" w:hAnsi="Arabic Typesetting" w:cs="Arabic Typesetting"/>
          <w:sz w:val="32"/>
          <w:szCs w:val="32"/>
        </w:rPr>
      </w:pPr>
      <w:r w:rsidRPr="008B5D6A">
        <w:rPr>
          <w:rFonts w:ascii="Arabic Typesetting" w:hAnsi="Arabic Typesetting" w:cs="Arabic Typesetting"/>
          <w:sz w:val="32"/>
          <w:szCs w:val="32"/>
          <w:rtl/>
        </w:rPr>
        <w:t>مصطلحات الدراسة</w:t>
      </w:r>
    </w:p>
    <w:p w14:paraId="338B6F4B" w14:textId="29CF1F6C" w:rsidR="003001B2" w:rsidRPr="008B5D6A" w:rsidRDefault="003001B2" w:rsidP="008B5D6A">
      <w:pPr>
        <w:tabs>
          <w:tab w:val="left" w:pos="4328"/>
          <w:tab w:val="center" w:pos="4680"/>
        </w:tabs>
        <w:bidi/>
        <w:ind w:left="1080"/>
        <w:rPr>
          <w:rFonts w:ascii="Arabic Typesetting" w:hAnsi="Arabic Typesetting" w:cs="Arabic Typesetting"/>
          <w:sz w:val="32"/>
          <w:szCs w:val="32"/>
        </w:rPr>
      </w:pPr>
      <w:r w:rsidRPr="008B5D6A">
        <w:rPr>
          <w:rFonts w:ascii="Arabic Typesetting" w:hAnsi="Arabic Typesetting" w:cs="Arabic Typesetting"/>
          <w:sz w:val="32"/>
          <w:szCs w:val="32"/>
          <w:rtl/>
        </w:rPr>
        <w:t>الفصل الثالث: منهجية الدراسة</w:t>
      </w:r>
    </w:p>
    <w:p w14:paraId="07396C56" w14:textId="138AF6EE" w:rsidR="003001B2" w:rsidRPr="008B5D6A" w:rsidRDefault="003001B2" w:rsidP="008B5D6A">
      <w:pPr>
        <w:tabs>
          <w:tab w:val="left" w:pos="4328"/>
          <w:tab w:val="center" w:pos="4680"/>
        </w:tabs>
        <w:bidi/>
        <w:ind w:left="1080"/>
        <w:rPr>
          <w:rFonts w:ascii="Arabic Typesetting" w:hAnsi="Arabic Typesetting" w:cs="Arabic Typesetting"/>
          <w:sz w:val="32"/>
          <w:szCs w:val="32"/>
        </w:rPr>
      </w:pPr>
      <w:r w:rsidRPr="008B5D6A">
        <w:rPr>
          <w:rFonts w:ascii="Arabic Typesetting" w:hAnsi="Arabic Typesetting" w:cs="Arabic Typesetting"/>
          <w:sz w:val="32"/>
          <w:szCs w:val="32"/>
          <w:rtl/>
        </w:rPr>
        <w:t>الفصل الرابع: التحليل والنتائج</w:t>
      </w:r>
    </w:p>
    <w:p w14:paraId="40FDDBC9" w14:textId="552FBB43" w:rsidR="003001B2" w:rsidRPr="008B5D6A" w:rsidRDefault="003001B2" w:rsidP="008B5D6A">
      <w:pPr>
        <w:tabs>
          <w:tab w:val="left" w:pos="4328"/>
          <w:tab w:val="center" w:pos="4680"/>
        </w:tabs>
        <w:bidi/>
        <w:ind w:left="1080"/>
        <w:rPr>
          <w:rFonts w:ascii="Arabic Typesetting" w:hAnsi="Arabic Typesetting" w:cs="Arabic Typesetting"/>
          <w:sz w:val="32"/>
          <w:szCs w:val="32"/>
        </w:rPr>
      </w:pPr>
      <w:r w:rsidRPr="008B5D6A">
        <w:rPr>
          <w:rFonts w:ascii="Arabic Typesetting" w:hAnsi="Arabic Typesetting" w:cs="Arabic Typesetting"/>
          <w:sz w:val="32"/>
          <w:szCs w:val="32"/>
          <w:rtl/>
        </w:rPr>
        <w:t>الفصل الخامس: المناقشة والتوصيات</w:t>
      </w:r>
    </w:p>
    <w:p w14:paraId="65E57EDD" w14:textId="232FD906" w:rsidR="003001B2" w:rsidRPr="008B5D6A" w:rsidRDefault="003001B2" w:rsidP="008B5D6A">
      <w:pPr>
        <w:tabs>
          <w:tab w:val="left" w:pos="4328"/>
          <w:tab w:val="center" w:pos="4680"/>
        </w:tabs>
        <w:bidi/>
        <w:ind w:left="1080"/>
        <w:rPr>
          <w:rFonts w:ascii="Arabic Typesetting" w:hAnsi="Arabic Typesetting" w:cs="Arabic Typesetting"/>
          <w:sz w:val="32"/>
          <w:szCs w:val="32"/>
        </w:rPr>
      </w:pPr>
      <w:r w:rsidRPr="008B5D6A">
        <w:rPr>
          <w:rFonts w:ascii="Arabic Typesetting" w:hAnsi="Arabic Typesetting" w:cs="Arabic Typesetting"/>
          <w:sz w:val="32"/>
          <w:szCs w:val="32"/>
          <w:rtl/>
        </w:rPr>
        <w:t>المراجع</w:t>
      </w:r>
    </w:p>
    <w:p w14:paraId="5E6D25CC" w14:textId="4FA36218" w:rsidR="00D2606E" w:rsidRPr="008B5D6A" w:rsidRDefault="003001B2" w:rsidP="008B5D6A">
      <w:pPr>
        <w:tabs>
          <w:tab w:val="left" w:pos="4328"/>
          <w:tab w:val="center" w:pos="4680"/>
        </w:tabs>
        <w:bidi/>
        <w:ind w:left="1080"/>
        <w:rPr>
          <w:rFonts w:ascii="Arabic Typesetting" w:hAnsi="Arabic Typesetting" w:cs="Arabic Typesetting"/>
          <w:sz w:val="32"/>
          <w:szCs w:val="32"/>
        </w:rPr>
      </w:pPr>
      <w:r w:rsidRPr="008B5D6A">
        <w:rPr>
          <w:rFonts w:ascii="Arabic Typesetting" w:hAnsi="Arabic Typesetting" w:cs="Arabic Typesetting"/>
          <w:sz w:val="32"/>
          <w:szCs w:val="32"/>
          <w:rtl/>
        </w:rPr>
        <w:t>الملاحق</w:t>
      </w:r>
      <w:r w:rsidRPr="008B5D6A">
        <w:rPr>
          <w:rFonts w:ascii="Arabic Typesetting" w:hAnsi="Arabic Typesetting" w:cs="Arabic Typesetting"/>
          <w:sz w:val="32"/>
          <w:szCs w:val="32"/>
        </w:rPr>
        <w:t>.</w:t>
      </w:r>
    </w:p>
    <w:p w14:paraId="2194EF56" w14:textId="77777777" w:rsidR="006D6E20" w:rsidRPr="008B5D6A" w:rsidRDefault="006D6E20" w:rsidP="005345CA">
      <w:pPr>
        <w:tabs>
          <w:tab w:val="left" w:pos="4328"/>
          <w:tab w:val="center" w:pos="4680"/>
        </w:tabs>
        <w:bidi/>
        <w:rPr>
          <w:rFonts w:ascii="Arabic Typesetting" w:hAnsi="Arabic Typesetting" w:cs="Arabic Typesetting"/>
          <w:sz w:val="36"/>
          <w:szCs w:val="36"/>
          <w:rtl/>
        </w:rPr>
      </w:pPr>
    </w:p>
    <w:p w14:paraId="6DC94E24" w14:textId="77777777" w:rsidR="00336BE7" w:rsidRDefault="00336BE7" w:rsidP="005345CA">
      <w:pPr>
        <w:tabs>
          <w:tab w:val="left" w:pos="4328"/>
          <w:tab w:val="center" w:pos="4680"/>
        </w:tabs>
        <w:bidi/>
        <w:rPr>
          <w:rFonts w:asciiTheme="majorBidi" w:hAnsiTheme="majorBidi" w:cs="Times New Roman"/>
          <w:sz w:val="36"/>
          <w:szCs w:val="36"/>
          <w:rtl/>
        </w:rPr>
      </w:pPr>
    </w:p>
    <w:p w14:paraId="2AE4FEE5" w14:textId="77777777" w:rsidR="00336BE7" w:rsidRDefault="00336BE7" w:rsidP="00E02CE4">
      <w:pPr>
        <w:tabs>
          <w:tab w:val="left" w:pos="4328"/>
          <w:tab w:val="center" w:pos="4680"/>
        </w:tabs>
        <w:jc w:val="center"/>
        <w:rPr>
          <w:rFonts w:asciiTheme="majorBidi" w:hAnsiTheme="majorBidi" w:cs="Times New Roman"/>
          <w:sz w:val="36"/>
          <w:szCs w:val="36"/>
          <w:rtl/>
        </w:rPr>
      </w:pPr>
    </w:p>
    <w:p w14:paraId="68F732F2" w14:textId="77777777" w:rsidR="00336BE7" w:rsidRDefault="00336BE7" w:rsidP="005345CA">
      <w:pPr>
        <w:tabs>
          <w:tab w:val="left" w:pos="4328"/>
          <w:tab w:val="center" w:pos="4680"/>
        </w:tabs>
        <w:rPr>
          <w:rFonts w:asciiTheme="majorBidi" w:hAnsiTheme="majorBidi" w:cs="Times New Roman"/>
          <w:sz w:val="36"/>
          <w:szCs w:val="36"/>
          <w:rtl/>
        </w:rPr>
      </w:pPr>
    </w:p>
    <w:p w14:paraId="47F164F2" w14:textId="701B8050" w:rsidR="00336BE7" w:rsidRPr="00BB1FC6" w:rsidRDefault="00336BE7" w:rsidP="00BB1FC6">
      <w:pPr>
        <w:tabs>
          <w:tab w:val="left" w:pos="4328"/>
          <w:tab w:val="center" w:pos="4680"/>
        </w:tabs>
        <w:jc w:val="right"/>
        <w:rPr>
          <w:rFonts w:ascii="Arabic Typesetting" w:hAnsi="Arabic Typesetting" w:cs="Arabic Typesetting"/>
          <w:sz w:val="36"/>
          <w:szCs w:val="36"/>
        </w:rPr>
      </w:pPr>
      <w:r w:rsidRPr="00336BE7">
        <w:rPr>
          <w:rFonts w:asciiTheme="majorBidi" w:hAnsiTheme="majorBidi" w:cs="Times New Roman"/>
          <w:sz w:val="36"/>
          <w:szCs w:val="36"/>
          <w:rtl/>
        </w:rPr>
        <w:t>الفصل الأول: المقدّمة</w:t>
      </w:r>
      <w:r w:rsidRPr="00336BE7">
        <w:rPr>
          <w:rFonts w:asciiTheme="majorBidi" w:hAnsiTheme="majorBidi" w:cs="Times New Roman"/>
          <w:sz w:val="36"/>
          <w:szCs w:val="36"/>
        </w:rPr>
        <w:t xml:space="preserve"> (Chapter One: Introduction)</w:t>
      </w:r>
    </w:p>
    <w:p w14:paraId="36DC9A9F" w14:textId="34C6FCFE" w:rsidR="008243FE" w:rsidRPr="008243FE" w:rsidRDefault="00942E70" w:rsidP="008243FE">
      <w:pPr>
        <w:tabs>
          <w:tab w:val="left" w:pos="4328"/>
          <w:tab w:val="center" w:pos="4680"/>
        </w:tabs>
        <w:bidi/>
        <w:rPr>
          <w:rFonts w:ascii="Arabic Typesetting" w:hAnsi="Arabic Typesetting" w:cs="Arabic Typesetting"/>
          <w:sz w:val="36"/>
          <w:szCs w:val="36"/>
        </w:rPr>
      </w:pPr>
      <w:r w:rsidRPr="00942E70">
        <w:rPr>
          <w:rFonts w:ascii="Arabic Typesetting" w:hAnsi="Arabic Typesetting" w:cs="Arabic Typesetting"/>
          <w:sz w:val="36"/>
          <w:szCs w:val="36"/>
          <w:rtl/>
        </w:rPr>
        <w:t>شهد العالم خلال العقد الأخير تطورًا متسارعًا في تقنيات الاتصال وتطبيقات الإنترنت، ما أحدث تحولات جوهرية في أساليب تواصل الأفراد والمؤسسات، وانعكس بصورة مباشرة على ممارسات التسويق. وأصبحت منصات التواصل الاجتماعي من أهم القنوات التي تعتمد عليها العلامات التجارية للوصول إلى الجمهور المستهدف وبناء العلاقات معه وتعزيز حضوره الذهني</w:t>
      </w:r>
      <w:r w:rsidR="008243FE" w:rsidRPr="008243FE">
        <w:rPr>
          <w:rFonts w:ascii="Arabic Typesetting" w:hAnsi="Arabic Typesetting" w:cs="Arabic Typesetting"/>
          <w:sz w:val="36"/>
          <w:szCs w:val="36"/>
        </w:rPr>
        <w:t>.</w:t>
      </w:r>
    </w:p>
    <w:p w14:paraId="3DC14300" w14:textId="681548BD" w:rsidR="008243FE" w:rsidRPr="008243FE" w:rsidRDefault="00935F92" w:rsidP="008243FE">
      <w:pPr>
        <w:tabs>
          <w:tab w:val="left" w:pos="4328"/>
          <w:tab w:val="center" w:pos="4680"/>
        </w:tabs>
        <w:bidi/>
        <w:rPr>
          <w:rFonts w:ascii="Arabic Typesetting" w:hAnsi="Arabic Typesetting" w:cs="Arabic Typesetting"/>
          <w:sz w:val="36"/>
          <w:szCs w:val="36"/>
        </w:rPr>
      </w:pPr>
      <w:r w:rsidRPr="00935F92">
        <w:rPr>
          <w:rFonts w:ascii="Arabic Typesetting" w:hAnsi="Arabic Typesetting" w:cs="Arabic Typesetting"/>
          <w:sz w:val="36"/>
          <w:szCs w:val="36"/>
          <w:rtl/>
        </w:rPr>
        <w:t>في هذا السياق، برزت الفيديوهات القصيرة (</w:t>
      </w:r>
      <w:r w:rsidRPr="00935F92">
        <w:rPr>
          <w:rFonts w:ascii="Arabic Typesetting" w:hAnsi="Arabic Typesetting" w:cs="Arabic Typesetting"/>
          <w:sz w:val="36"/>
          <w:szCs w:val="36"/>
        </w:rPr>
        <w:t>Short-Form Videos</w:t>
      </w:r>
      <w:r w:rsidRPr="00935F92">
        <w:rPr>
          <w:rFonts w:ascii="Arabic Typesetting" w:hAnsi="Arabic Typesetting" w:cs="Arabic Typesetting"/>
          <w:sz w:val="36"/>
          <w:szCs w:val="36"/>
          <w:rtl/>
        </w:rPr>
        <w:t xml:space="preserve">) كأحد أكثر أشكال المحتوى الرقمي انتشارًا وتأثيرًا، لا سيما مع ظهور منصات متخصصة مثل </w:t>
      </w:r>
      <w:r w:rsidRPr="00935F92">
        <w:rPr>
          <w:rFonts w:ascii="Arabic Typesetting" w:hAnsi="Arabic Typesetting" w:cs="Arabic Typesetting"/>
          <w:sz w:val="36"/>
          <w:szCs w:val="36"/>
        </w:rPr>
        <w:t>TikTok</w:t>
      </w:r>
      <w:r w:rsidRPr="00935F92">
        <w:rPr>
          <w:rFonts w:ascii="Arabic Typesetting" w:hAnsi="Arabic Typesetting" w:cs="Arabic Typesetting"/>
          <w:sz w:val="36"/>
          <w:szCs w:val="36"/>
          <w:rtl/>
        </w:rPr>
        <w:t xml:space="preserve"> وتوسع استخدام ميزات مثل </w:t>
      </w:r>
      <w:r w:rsidRPr="00935F92">
        <w:rPr>
          <w:rFonts w:ascii="Arabic Typesetting" w:hAnsi="Arabic Typesetting" w:cs="Arabic Typesetting"/>
          <w:sz w:val="36"/>
          <w:szCs w:val="36"/>
        </w:rPr>
        <w:t>Instagram Reels</w:t>
      </w:r>
      <w:r w:rsidRPr="00935F92">
        <w:rPr>
          <w:rFonts w:ascii="Arabic Typesetting" w:hAnsi="Arabic Typesetting" w:cs="Arabic Typesetting"/>
          <w:sz w:val="36"/>
          <w:szCs w:val="36"/>
          <w:rtl/>
        </w:rPr>
        <w:t xml:space="preserve"> و</w:t>
      </w:r>
      <w:r w:rsidRPr="00935F92">
        <w:rPr>
          <w:rFonts w:ascii="Arabic Typesetting" w:hAnsi="Arabic Typesetting" w:cs="Arabic Typesetting"/>
          <w:sz w:val="36"/>
          <w:szCs w:val="36"/>
        </w:rPr>
        <w:t>YouTube Shorts</w:t>
      </w:r>
      <w:r w:rsidRPr="00935F92">
        <w:rPr>
          <w:rFonts w:ascii="Arabic Typesetting" w:hAnsi="Arabic Typesetting" w:cs="Arabic Typesetting"/>
          <w:sz w:val="36"/>
          <w:szCs w:val="36"/>
          <w:rtl/>
        </w:rPr>
        <w:t xml:space="preserve"> و</w:t>
      </w:r>
      <w:r w:rsidRPr="00935F92">
        <w:rPr>
          <w:rFonts w:ascii="Arabic Typesetting" w:hAnsi="Arabic Typesetting" w:cs="Arabic Typesetting"/>
          <w:sz w:val="36"/>
          <w:szCs w:val="36"/>
        </w:rPr>
        <w:t>Snapchat Spotlight</w:t>
      </w:r>
      <w:r w:rsidRPr="00935F92">
        <w:rPr>
          <w:rFonts w:ascii="Arabic Typesetting" w:hAnsi="Arabic Typesetting" w:cs="Arabic Typesetting"/>
          <w:sz w:val="36"/>
          <w:szCs w:val="36"/>
          <w:rtl/>
        </w:rPr>
        <w:t xml:space="preserve">. ويتميز هذا النوع من المحتوى بقدرته على جذب الانتباه خلال وقت وجيز، وسهولة استهلاكه ومشاركته، إضافة إلى سرعة انتشاره بفعل خوارزميات المنصات </w:t>
      </w:r>
      <w:proofErr w:type="gramStart"/>
      <w:r w:rsidRPr="00935F92">
        <w:rPr>
          <w:rFonts w:ascii="Arabic Typesetting" w:hAnsi="Arabic Typesetting" w:cs="Arabic Typesetting"/>
          <w:sz w:val="36"/>
          <w:szCs w:val="36"/>
          <w:rtl/>
        </w:rPr>
        <w:t>الرقمية</w:t>
      </w:r>
      <w:r>
        <w:rPr>
          <w:rFonts w:ascii="Arabic Typesetting" w:hAnsi="Arabic Typesetting" w:cs="Arabic Typesetting" w:hint="cs"/>
          <w:sz w:val="36"/>
          <w:szCs w:val="36"/>
          <w:rtl/>
        </w:rPr>
        <w:t xml:space="preserve"> .</w:t>
      </w:r>
      <w:proofErr w:type="gramEnd"/>
    </w:p>
    <w:p w14:paraId="73248948" w14:textId="5089F045" w:rsidR="001C6201" w:rsidRDefault="00935F92" w:rsidP="008243FE">
      <w:pPr>
        <w:tabs>
          <w:tab w:val="left" w:pos="4328"/>
          <w:tab w:val="center" w:pos="4680"/>
        </w:tabs>
        <w:bidi/>
        <w:rPr>
          <w:rFonts w:asciiTheme="majorBidi" w:hAnsiTheme="majorBidi" w:cs="Times New Roman"/>
          <w:sz w:val="36"/>
          <w:szCs w:val="36"/>
          <w:rtl/>
        </w:rPr>
      </w:pPr>
      <w:r w:rsidRPr="00935F92">
        <w:rPr>
          <w:rFonts w:ascii="Arabic Typesetting" w:hAnsi="Arabic Typesetting" w:cs="Arabic Typesetting"/>
          <w:sz w:val="36"/>
          <w:szCs w:val="36"/>
          <w:rtl/>
        </w:rPr>
        <w:t>وتُعد المملكة العربية السعودية من الدول الأكثر استخدامًا لمنصات التواصل الاجتماعي، حيث يقضي المستهلك السعودي وقتًا ملحوظًا في متابعة المحتوى المرئي، خصوصًا الفيديوهات القصيرة. وقد جعل ذلك هذا النوع من المحتوى أداة تسويقية فعّالة تسهم في بناء صورة العلامة التجارية وتعزيز الوعي بها لدى المستهلك. ومن هنا تبرز الحاجة إلى دراسة دور الفيديوهات القصيرة في تعزيز الوعي بالعلامة التجارية وفهم تأثيرها على اتجاهات وسلوك المستهلك السعودي</w:t>
      </w:r>
      <w:r>
        <w:rPr>
          <w:rFonts w:ascii="Arabic Typesetting" w:hAnsi="Arabic Typesetting" w:cs="Arabic Typesetting" w:hint="cs"/>
          <w:sz w:val="36"/>
          <w:szCs w:val="36"/>
          <w:rtl/>
        </w:rPr>
        <w:t>.</w:t>
      </w:r>
    </w:p>
    <w:p w14:paraId="3DEB860B" w14:textId="54BEB11D" w:rsidR="007039DE" w:rsidRPr="001833B8" w:rsidRDefault="001833B8" w:rsidP="007039DE">
      <w:pPr>
        <w:tabs>
          <w:tab w:val="left" w:pos="4328"/>
          <w:tab w:val="center" w:pos="4680"/>
        </w:tabs>
        <w:bidi/>
        <w:rPr>
          <w:rFonts w:ascii="Arabic Typesetting" w:hAnsi="Arabic Typesetting" w:cs="Arabic Typesetting"/>
          <w:sz w:val="36"/>
          <w:szCs w:val="36"/>
          <w:rtl/>
        </w:rPr>
      </w:pPr>
      <w:r w:rsidRPr="001833B8">
        <w:rPr>
          <w:rFonts w:ascii="Arabic Typesetting" w:hAnsi="Arabic Typesetting" w:cs="Arabic Typesetting"/>
          <w:sz w:val="36"/>
          <w:szCs w:val="36"/>
          <w:rtl/>
        </w:rPr>
        <w:t xml:space="preserve">وأشار </w:t>
      </w:r>
      <w:r w:rsidRPr="001833B8">
        <w:rPr>
          <w:rFonts w:ascii="Arabic Typesetting" w:hAnsi="Arabic Typesetting" w:cs="Arabic Typesetting"/>
          <w:sz w:val="36"/>
          <w:szCs w:val="36"/>
        </w:rPr>
        <w:t>Kaplan and Haenlein</w:t>
      </w:r>
      <w:r w:rsidRPr="001833B8">
        <w:rPr>
          <w:rFonts w:ascii="Arabic Typesetting" w:hAnsi="Arabic Typesetting" w:cs="Arabic Typesetting"/>
          <w:sz w:val="36"/>
          <w:szCs w:val="36"/>
          <w:rtl/>
        </w:rPr>
        <w:t xml:space="preserve"> (2010) إلى أن وسائل التواصل الاجتماعي تمثل بيئة تفاعلية تتيح للعلامات التجارية فرصًا كبيرة للتواصل وبناء العلاقات مع </w:t>
      </w:r>
      <w:proofErr w:type="gramStart"/>
      <w:r w:rsidRPr="001833B8">
        <w:rPr>
          <w:rFonts w:ascii="Arabic Typesetting" w:hAnsi="Arabic Typesetting" w:cs="Arabic Typesetting"/>
          <w:sz w:val="36"/>
          <w:szCs w:val="36"/>
          <w:rtl/>
        </w:rPr>
        <w:t>المستهلكين</w:t>
      </w:r>
      <w:r>
        <w:rPr>
          <w:rFonts w:ascii="Arabic Typesetting" w:hAnsi="Arabic Typesetting" w:cs="Arabic Typesetting" w:hint="cs"/>
          <w:sz w:val="36"/>
          <w:szCs w:val="36"/>
          <w:rtl/>
        </w:rPr>
        <w:t xml:space="preserve"> .</w:t>
      </w:r>
      <w:proofErr w:type="gramEnd"/>
    </w:p>
    <w:p w14:paraId="0DA71921" w14:textId="77777777" w:rsidR="007039DE" w:rsidRDefault="007039DE" w:rsidP="007039DE">
      <w:pPr>
        <w:tabs>
          <w:tab w:val="left" w:pos="4328"/>
          <w:tab w:val="center" w:pos="4680"/>
        </w:tabs>
        <w:bidi/>
        <w:rPr>
          <w:rFonts w:asciiTheme="majorBidi" w:hAnsiTheme="majorBidi" w:cs="Times New Roman"/>
          <w:sz w:val="36"/>
          <w:szCs w:val="36"/>
          <w:rtl/>
        </w:rPr>
      </w:pPr>
    </w:p>
    <w:p w14:paraId="4ABBC3C4" w14:textId="77777777" w:rsidR="007039DE" w:rsidRDefault="007039DE" w:rsidP="007039DE">
      <w:pPr>
        <w:tabs>
          <w:tab w:val="left" w:pos="4328"/>
          <w:tab w:val="center" w:pos="4680"/>
        </w:tabs>
        <w:bidi/>
        <w:rPr>
          <w:rFonts w:asciiTheme="majorBidi" w:hAnsiTheme="majorBidi" w:cs="Times New Roman"/>
          <w:sz w:val="36"/>
          <w:szCs w:val="36"/>
          <w:rtl/>
        </w:rPr>
      </w:pPr>
    </w:p>
    <w:p w14:paraId="074F86E5" w14:textId="77777777" w:rsidR="007039DE" w:rsidRDefault="007039DE" w:rsidP="007039DE">
      <w:pPr>
        <w:tabs>
          <w:tab w:val="left" w:pos="4328"/>
          <w:tab w:val="center" w:pos="4680"/>
        </w:tabs>
        <w:bidi/>
        <w:rPr>
          <w:rFonts w:asciiTheme="majorBidi" w:hAnsiTheme="majorBidi" w:cs="Times New Roman"/>
          <w:sz w:val="36"/>
          <w:szCs w:val="36"/>
          <w:rtl/>
        </w:rPr>
      </w:pPr>
    </w:p>
    <w:p w14:paraId="652B0508" w14:textId="77777777" w:rsidR="007039DE" w:rsidRDefault="007039DE" w:rsidP="007039DE">
      <w:pPr>
        <w:tabs>
          <w:tab w:val="left" w:pos="4328"/>
          <w:tab w:val="center" w:pos="4680"/>
        </w:tabs>
        <w:bidi/>
        <w:rPr>
          <w:rFonts w:asciiTheme="majorBidi" w:hAnsiTheme="majorBidi" w:cs="Times New Roman"/>
          <w:sz w:val="36"/>
          <w:szCs w:val="36"/>
          <w:rtl/>
        </w:rPr>
      </w:pPr>
    </w:p>
    <w:p w14:paraId="71FC74A0" w14:textId="77777777" w:rsidR="007039DE" w:rsidRDefault="007039DE" w:rsidP="007039DE">
      <w:pPr>
        <w:tabs>
          <w:tab w:val="left" w:pos="4328"/>
          <w:tab w:val="center" w:pos="4680"/>
        </w:tabs>
        <w:bidi/>
        <w:rPr>
          <w:rFonts w:asciiTheme="majorBidi" w:hAnsiTheme="majorBidi" w:cs="Times New Roman"/>
          <w:sz w:val="36"/>
          <w:szCs w:val="36"/>
          <w:rtl/>
        </w:rPr>
      </w:pPr>
    </w:p>
    <w:p w14:paraId="5E7CF0EC" w14:textId="77777777" w:rsidR="007039DE" w:rsidRDefault="007039DE" w:rsidP="007039DE">
      <w:pPr>
        <w:tabs>
          <w:tab w:val="left" w:pos="4328"/>
          <w:tab w:val="center" w:pos="4680"/>
        </w:tabs>
        <w:bidi/>
        <w:rPr>
          <w:rFonts w:asciiTheme="majorBidi" w:hAnsiTheme="majorBidi" w:cs="Times New Roman"/>
          <w:sz w:val="36"/>
          <w:szCs w:val="36"/>
          <w:rtl/>
        </w:rPr>
      </w:pPr>
    </w:p>
    <w:p w14:paraId="20DFC6AA" w14:textId="77777777" w:rsidR="007039DE" w:rsidRDefault="007039DE" w:rsidP="007039DE">
      <w:pPr>
        <w:tabs>
          <w:tab w:val="left" w:pos="4328"/>
          <w:tab w:val="center" w:pos="4680"/>
        </w:tabs>
        <w:bidi/>
        <w:rPr>
          <w:rFonts w:asciiTheme="majorBidi" w:hAnsiTheme="majorBidi" w:cs="Times New Roman"/>
          <w:sz w:val="36"/>
          <w:szCs w:val="36"/>
          <w:rtl/>
        </w:rPr>
      </w:pPr>
    </w:p>
    <w:p w14:paraId="62519528" w14:textId="77777777" w:rsidR="007039DE" w:rsidRDefault="007039DE" w:rsidP="007039DE">
      <w:pPr>
        <w:tabs>
          <w:tab w:val="left" w:pos="4328"/>
          <w:tab w:val="center" w:pos="4680"/>
        </w:tabs>
        <w:bidi/>
        <w:rPr>
          <w:rFonts w:asciiTheme="majorBidi" w:hAnsiTheme="majorBidi" w:cs="Times New Roman"/>
          <w:sz w:val="36"/>
          <w:szCs w:val="36"/>
          <w:rtl/>
        </w:rPr>
      </w:pPr>
    </w:p>
    <w:p w14:paraId="7CB77711" w14:textId="77777777" w:rsidR="007039DE" w:rsidRDefault="007039DE" w:rsidP="007039DE">
      <w:pPr>
        <w:tabs>
          <w:tab w:val="left" w:pos="4328"/>
          <w:tab w:val="center" w:pos="4680"/>
        </w:tabs>
        <w:bidi/>
        <w:rPr>
          <w:rFonts w:asciiTheme="majorBidi" w:hAnsiTheme="majorBidi" w:cs="Times New Roman"/>
          <w:sz w:val="36"/>
          <w:szCs w:val="36"/>
          <w:rtl/>
        </w:rPr>
      </w:pPr>
    </w:p>
    <w:p w14:paraId="67E0956E" w14:textId="77777777" w:rsidR="007039DE" w:rsidRDefault="007039DE" w:rsidP="007039DE">
      <w:pPr>
        <w:tabs>
          <w:tab w:val="left" w:pos="4328"/>
          <w:tab w:val="center" w:pos="4680"/>
        </w:tabs>
        <w:bidi/>
        <w:rPr>
          <w:rFonts w:asciiTheme="majorBidi" w:hAnsiTheme="majorBidi" w:cs="Times New Roman"/>
          <w:sz w:val="36"/>
          <w:szCs w:val="36"/>
          <w:rtl/>
        </w:rPr>
      </w:pPr>
    </w:p>
    <w:p w14:paraId="5A316C57" w14:textId="77777777" w:rsidR="007039DE" w:rsidRDefault="007039DE" w:rsidP="007039DE">
      <w:pPr>
        <w:tabs>
          <w:tab w:val="left" w:pos="4328"/>
          <w:tab w:val="center" w:pos="4680"/>
        </w:tabs>
        <w:bidi/>
        <w:rPr>
          <w:rFonts w:asciiTheme="majorBidi" w:hAnsiTheme="majorBidi" w:cs="Times New Roman"/>
          <w:sz w:val="36"/>
          <w:szCs w:val="36"/>
          <w:rtl/>
        </w:rPr>
      </w:pPr>
    </w:p>
    <w:p w14:paraId="59C47131" w14:textId="77777777" w:rsidR="007039DE" w:rsidRDefault="007039DE" w:rsidP="007039DE">
      <w:pPr>
        <w:tabs>
          <w:tab w:val="left" w:pos="4328"/>
          <w:tab w:val="center" w:pos="4680"/>
        </w:tabs>
        <w:bidi/>
        <w:rPr>
          <w:rFonts w:asciiTheme="majorBidi" w:hAnsiTheme="majorBidi" w:cs="Times New Roman"/>
          <w:sz w:val="36"/>
          <w:szCs w:val="36"/>
          <w:rtl/>
        </w:rPr>
      </w:pPr>
    </w:p>
    <w:p w14:paraId="2C231133" w14:textId="77777777" w:rsidR="007039DE" w:rsidRDefault="007039DE" w:rsidP="007039DE">
      <w:pPr>
        <w:tabs>
          <w:tab w:val="left" w:pos="4328"/>
          <w:tab w:val="center" w:pos="4680"/>
        </w:tabs>
        <w:bidi/>
        <w:rPr>
          <w:rFonts w:asciiTheme="majorBidi" w:hAnsiTheme="majorBidi" w:cs="Times New Roman"/>
          <w:sz w:val="36"/>
          <w:szCs w:val="36"/>
          <w:rtl/>
        </w:rPr>
      </w:pPr>
    </w:p>
    <w:p w14:paraId="5688325F" w14:textId="77777777" w:rsidR="007039DE" w:rsidRDefault="007039DE" w:rsidP="007039DE">
      <w:pPr>
        <w:tabs>
          <w:tab w:val="left" w:pos="4328"/>
          <w:tab w:val="center" w:pos="4680"/>
        </w:tabs>
        <w:bidi/>
        <w:jc w:val="center"/>
        <w:rPr>
          <w:rFonts w:asciiTheme="majorBidi" w:hAnsiTheme="majorBidi" w:cs="Times New Roman"/>
          <w:sz w:val="36"/>
          <w:szCs w:val="36"/>
          <w:rtl/>
        </w:rPr>
      </w:pPr>
    </w:p>
    <w:p w14:paraId="45310CD1" w14:textId="237BCEA9" w:rsidR="007039DE" w:rsidRDefault="007039DE" w:rsidP="007039DE">
      <w:pPr>
        <w:tabs>
          <w:tab w:val="left" w:pos="4328"/>
          <w:tab w:val="center" w:pos="4680"/>
        </w:tabs>
        <w:bidi/>
        <w:jc w:val="center"/>
        <w:rPr>
          <w:rFonts w:asciiTheme="majorBidi" w:hAnsiTheme="majorBidi" w:cs="Times New Roman"/>
          <w:sz w:val="36"/>
          <w:szCs w:val="36"/>
          <w:rtl/>
        </w:rPr>
      </w:pPr>
      <w:r>
        <w:rPr>
          <w:rFonts w:asciiTheme="majorBidi" w:hAnsiTheme="majorBidi" w:cs="Times New Roman" w:hint="cs"/>
          <w:sz w:val="36"/>
          <w:szCs w:val="36"/>
          <w:rtl/>
        </w:rPr>
        <w:t>الفصل الأول</w:t>
      </w:r>
    </w:p>
    <w:p w14:paraId="043B8FCC" w14:textId="77777777" w:rsidR="007039DE" w:rsidRDefault="007039DE" w:rsidP="007039DE">
      <w:pPr>
        <w:tabs>
          <w:tab w:val="left" w:pos="4328"/>
          <w:tab w:val="center" w:pos="4680"/>
        </w:tabs>
        <w:bidi/>
        <w:jc w:val="center"/>
        <w:rPr>
          <w:rFonts w:asciiTheme="majorBidi" w:hAnsiTheme="majorBidi" w:cs="Times New Roman"/>
          <w:sz w:val="36"/>
          <w:szCs w:val="36"/>
          <w:rtl/>
        </w:rPr>
      </w:pPr>
    </w:p>
    <w:p w14:paraId="5FBDC333" w14:textId="15E49DE1" w:rsidR="007039DE" w:rsidRDefault="007039DE" w:rsidP="007039DE">
      <w:pPr>
        <w:tabs>
          <w:tab w:val="left" w:pos="4328"/>
          <w:tab w:val="center" w:pos="4680"/>
        </w:tabs>
        <w:bidi/>
        <w:jc w:val="center"/>
        <w:rPr>
          <w:rFonts w:asciiTheme="majorBidi" w:hAnsiTheme="majorBidi" w:cs="Times New Roman"/>
          <w:sz w:val="36"/>
          <w:szCs w:val="36"/>
        </w:rPr>
      </w:pPr>
      <w:r>
        <w:rPr>
          <w:rFonts w:asciiTheme="majorBidi" w:hAnsiTheme="majorBidi" w:cs="Times New Roman" w:hint="cs"/>
          <w:sz w:val="36"/>
          <w:szCs w:val="36"/>
          <w:rtl/>
        </w:rPr>
        <w:t>الإطــــــــــار العــــــــــام للدراسة</w:t>
      </w:r>
    </w:p>
    <w:p w14:paraId="12788F35" w14:textId="77777777" w:rsidR="001C6201" w:rsidRDefault="001C6201" w:rsidP="008243FE">
      <w:pPr>
        <w:tabs>
          <w:tab w:val="left" w:pos="4328"/>
          <w:tab w:val="center" w:pos="4680"/>
        </w:tabs>
        <w:bidi/>
        <w:rPr>
          <w:rFonts w:asciiTheme="majorBidi" w:hAnsiTheme="majorBidi" w:cs="Times New Roman"/>
          <w:sz w:val="36"/>
          <w:szCs w:val="36"/>
        </w:rPr>
      </w:pPr>
    </w:p>
    <w:p w14:paraId="3566D0AB" w14:textId="77777777" w:rsidR="001C6201" w:rsidRDefault="001C6201" w:rsidP="00336BE7">
      <w:pPr>
        <w:tabs>
          <w:tab w:val="left" w:pos="4328"/>
          <w:tab w:val="center" w:pos="4680"/>
        </w:tabs>
        <w:jc w:val="right"/>
        <w:rPr>
          <w:rFonts w:asciiTheme="majorBidi" w:hAnsiTheme="majorBidi" w:cs="Times New Roman"/>
          <w:sz w:val="36"/>
          <w:szCs w:val="36"/>
          <w:rtl/>
        </w:rPr>
      </w:pPr>
    </w:p>
    <w:p w14:paraId="6F920576" w14:textId="77777777" w:rsidR="008243FE" w:rsidRDefault="008243FE" w:rsidP="00336BE7">
      <w:pPr>
        <w:tabs>
          <w:tab w:val="left" w:pos="4328"/>
          <w:tab w:val="center" w:pos="4680"/>
        </w:tabs>
        <w:jc w:val="right"/>
        <w:rPr>
          <w:rFonts w:asciiTheme="majorBidi" w:hAnsiTheme="majorBidi" w:cs="Times New Roman"/>
          <w:sz w:val="36"/>
          <w:szCs w:val="36"/>
          <w:rtl/>
        </w:rPr>
      </w:pPr>
    </w:p>
    <w:p w14:paraId="22ABE523" w14:textId="77777777" w:rsidR="008243FE" w:rsidRDefault="008243FE" w:rsidP="00336BE7">
      <w:pPr>
        <w:tabs>
          <w:tab w:val="left" w:pos="4328"/>
          <w:tab w:val="center" w:pos="4680"/>
        </w:tabs>
        <w:jc w:val="right"/>
        <w:rPr>
          <w:rFonts w:asciiTheme="majorBidi" w:hAnsiTheme="majorBidi" w:cs="Times New Roman"/>
          <w:sz w:val="36"/>
          <w:szCs w:val="36"/>
          <w:rtl/>
        </w:rPr>
      </w:pPr>
    </w:p>
    <w:p w14:paraId="192AA258" w14:textId="77777777" w:rsidR="008243FE" w:rsidRDefault="008243FE" w:rsidP="00336BE7">
      <w:pPr>
        <w:tabs>
          <w:tab w:val="left" w:pos="4328"/>
          <w:tab w:val="center" w:pos="4680"/>
        </w:tabs>
        <w:jc w:val="right"/>
        <w:rPr>
          <w:rFonts w:asciiTheme="majorBidi" w:hAnsiTheme="majorBidi" w:cs="Times New Roman"/>
          <w:sz w:val="36"/>
          <w:szCs w:val="36"/>
          <w:rtl/>
        </w:rPr>
      </w:pPr>
    </w:p>
    <w:p w14:paraId="650E32CD" w14:textId="77777777" w:rsidR="008243FE" w:rsidRDefault="008243FE" w:rsidP="00336BE7">
      <w:pPr>
        <w:tabs>
          <w:tab w:val="left" w:pos="4328"/>
          <w:tab w:val="center" w:pos="4680"/>
        </w:tabs>
        <w:jc w:val="right"/>
        <w:rPr>
          <w:rFonts w:asciiTheme="majorBidi" w:hAnsiTheme="majorBidi" w:cs="Times New Roman"/>
          <w:sz w:val="36"/>
          <w:szCs w:val="36"/>
          <w:rtl/>
        </w:rPr>
      </w:pPr>
    </w:p>
    <w:p w14:paraId="35BDADAD" w14:textId="77777777" w:rsidR="007039DE" w:rsidRDefault="007039DE" w:rsidP="00336BE7">
      <w:pPr>
        <w:tabs>
          <w:tab w:val="left" w:pos="4328"/>
          <w:tab w:val="center" w:pos="4680"/>
        </w:tabs>
        <w:jc w:val="right"/>
        <w:rPr>
          <w:rFonts w:asciiTheme="majorBidi" w:hAnsiTheme="majorBidi" w:cs="Times New Roman"/>
          <w:sz w:val="36"/>
          <w:szCs w:val="36"/>
          <w:rtl/>
        </w:rPr>
      </w:pPr>
    </w:p>
    <w:p w14:paraId="226D06FC" w14:textId="77777777" w:rsidR="00935F92" w:rsidRDefault="00935F92" w:rsidP="007A08E5">
      <w:pPr>
        <w:tabs>
          <w:tab w:val="left" w:pos="4328"/>
          <w:tab w:val="center" w:pos="4680"/>
        </w:tabs>
        <w:bidi/>
        <w:rPr>
          <w:rFonts w:ascii="Arabic Typesetting" w:hAnsi="Arabic Typesetting" w:cs="Arabic Typesetting"/>
          <w:sz w:val="36"/>
          <w:szCs w:val="36"/>
          <w:rtl/>
        </w:rPr>
      </w:pPr>
    </w:p>
    <w:p w14:paraId="79EC3F26" w14:textId="77777777" w:rsidR="00935F92" w:rsidRDefault="00935F92" w:rsidP="00935F92">
      <w:pPr>
        <w:tabs>
          <w:tab w:val="left" w:pos="4328"/>
          <w:tab w:val="center" w:pos="4680"/>
        </w:tabs>
        <w:bidi/>
        <w:rPr>
          <w:rFonts w:ascii="Arabic Typesetting" w:hAnsi="Arabic Typesetting" w:cs="Arabic Typesetting"/>
          <w:sz w:val="36"/>
          <w:szCs w:val="36"/>
          <w:rtl/>
        </w:rPr>
      </w:pPr>
    </w:p>
    <w:p w14:paraId="5CDFA3EC" w14:textId="77777777" w:rsidR="00935F92" w:rsidRDefault="00935F92" w:rsidP="00935F92">
      <w:pPr>
        <w:tabs>
          <w:tab w:val="left" w:pos="4328"/>
          <w:tab w:val="center" w:pos="4680"/>
        </w:tabs>
        <w:bidi/>
        <w:rPr>
          <w:rFonts w:ascii="Arabic Typesetting" w:hAnsi="Arabic Typesetting" w:cs="Arabic Typesetting"/>
          <w:sz w:val="36"/>
          <w:szCs w:val="36"/>
          <w:rtl/>
        </w:rPr>
      </w:pPr>
    </w:p>
    <w:p w14:paraId="4C0E9D6A" w14:textId="77777777" w:rsidR="00935F92" w:rsidRDefault="00935F92" w:rsidP="00935F92">
      <w:pPr>
        <w:tabs>
          <w:tab w:val="left" w:pos="4328"/>
          <w:tab w:val="center" w:pos="4680"/>
        </w:tabs>
        <w:bidi/>
        <w:rPr>
          <w:rFonts w:ascii="Arabic Typesetting" w:hAnsi="Arabic Typesetting" w:cs="Arabic Typesetting"/>
          <w:sz w:val="36"/>
          <w:szCs w:val="36"/>
          <w:rtl/>
        </w:rPr>
      </w:pPr>
    </w:p>
    <w:p w14:paraId="6ACAA198" w14:textId="0AA08B59" w:rsidR="008C7732" w:rsidRPr="008C7732" w:rsidRDefault="008C7732" w:rsidP="00935F92">
      <w:pPr>
        <w:tabs>
          <w:tab w:val="left" w:pos="4328"/>
          <w:tab w:val="center" w:pos="4680"/>
        </w:tabs>
        <w:bidi/>
        <w:rPr>
          <w:rFonts w:ascii="Arabic Typesetting" w:hAnsi="Arabic Typesetting" w:cs="Arabic Typesetting"/>
          <w:sz w:val="36"/>
          <w:szCs w:val="36"/>
        </w:rPr>
      </w:pPr>
      <w:r w:rsidRPr="008C7732">
        <w:rPr>
          <w:rFonts w:ascii="Arabic Typesetting" w:hAnsi="Arabic Typesetting" w:cs="Arabic Typesetting"/>
          <w:sz w:val="36"/>
          <w:szCs w:val="36"/>
          <w:rtl/>
        </w:rPr>
        <w:t>الدراسات السابقة</w:t>
      </w:r>
    </w:p>
    <w:p w14:paraId="54545ABE" w14:textId="03C8596C" w:rsidR="008C7732" w:rsidRPr="008C7732" w:rsidRDefault="008C7732" w:rsidP="007A08E5">
      <w:pPr>
        <w:tabs>
          <w:tab w:val="left" w:pos="4328"/>
          <w:tab w:val="center" w:pos="4680"/>
        </w:tabs>
        <w:bidi/>
        <w:rPr>
          <w:rFonts w:ascii="Arabic Typesetting" w:hAnsi="Arabic Typesetting" w:cs="Arabic Typesetting"/>
          <w:sz w:val="36"/>
          <w:szCs w:val="36"/>
        </w:rPr>
      </w:pPr>
      <w:r w:rsidRPr="008C7732">
        <w:rPr>
          <w:rFonts w:ascii="Arabic Typesetting" w:hAnsi="Arabic Typesetting" w:cs="Arabic Typesetting"/>
          <w:sz w:val="36"/>
          <w:szCs w:val="36"/>
          <w:rtl/>
        </w:rPr>
        <w:t>تناولت العديد من الدراسات العربية والأجنبية موضوع التسويق عبر منصات التواصل الاجتماعي وأثر المحتوى المرئي على سلوك المستهلك، وركزت بعض هذه الدراسات بشكل خاص على الفيديوهات القصيرة ودورها في تعزيز الوعي بالعلامة التجارية، وبناء الصورة الذهنية، والتأثير على اتجاهات المستهلكين. وفيما يلي عرض لأهم الدراسات السابقة ذات الصلة بموضوع الدراسة الحالية</w:t>
      </w:r>
      <w:r w:rsidRPr="008C7732">
        <w:rPr>
          <w:rFonts w:ascii="Arabic Typesetting" w:hAnsi="Arabic Typesetting" w:cs="Arabic Typesetting"/>
          <w:sz w:val="36"/>
          <w:szCs w:val="36"/>
        </w:rPr>
        <w:t>:</w:t>
      </w:r>
    </w:p>
    <w:p w14:paraId="432A198B" w14:textId="77777777" w:rsidR="008C7732" w:rsidRPr="008C7732" w:rsidRDefault="008C7732" w:rsidP="008C7732">
      <w:pPr>
        <w:tabs>
          <w:tab w:val="left" w:pos="4328"/>
          <w:tab w:val="center" w:pos="4680"/>
        </w:tabs>
        <w:bidi/>
        <w:rPr>
          <w:rFonts w:ascii="Arabic Typesetting" w:hAnsi="Arabic Typesetting" w:cs="Arabic Typesetting"/>
          <w:sz w:val="36"/>
          <w:szCs w:val="36"/>
        </w:rPr>
      </w:pPr>
      <w:r w:rsidRPr="008C7732">
        <w:rPr>
          <w:rFonts w:ascii="Segoe UI" w:hAnsi="Segoe UI" w:cs="Segoe UI"/>
          <w:sz w:val="36"/>
          <w:szCs w:val="36"/>
        </w:rPr>
        <w:t>⸻</w:t>
      </w:r>
    </w:p>
    <w:p w14:paraId="4122C043" w14:textId="77777777" w:rsidR="008C7732" w:rsidRPr="008C7732" w:rsidRDefault="008C7732" w:rsidP="008C7732">
      <w:pPr>
        <w:tabs>
          <w:tab w:val="left" w:pos="4328"/>
          <w:tab w:val="center" w:pos="4680"/>
        </w:tabs>
        <w:bidi/>
        <w:rPr>
          <w:rFonts w:ascii="Arabic Typesetting" w:hAnsi="Arabic Typesetting" w:cs="Arabic Typesetting"/>
          <w:sz w:val="36"/>
          <w:szCs w:val="36"/>
        </w:rPr>
      </w:pPr>
    </w:p>
    <w:p w14:paraId="663973E1" w14:textId="7E74A509" w:rsidR="008C7732" w:rsidRPr="008C7732" w:rsidRDefault="008C7732" w:rsidP="008C7732">
      <w:pPr>
        <w:tabs>
          <w:tab w:val="left" w:pos="4328"/>
          <w:tab w:val="center" w:pos="4680"/>
        </w:tabs>
        <w:bidi/>
        <w:rPr>
          <w:rFonts w:ascii="Arabic Typesetting" w:hAnsi="Arabic Typesetting" w:cs="Arabic Typesetting"/>
          <w:sz w:val="36"/>
          <w:szCs w:val="36"/>
        </w:rPr>
      </w:pPr>
      <w:r w:rsidRPr="008C7732">
        <w:rPr>
          <w:rFonts w:ascii="Arabic Typesetting" w:hAnsi="Arabic Typesetting" w:cs="Arabic Typesetting"/>
          <w:sz w:val="36"/>
          <w:szCs w:val="36"/>
          <w:rtl/>
        </w:rPr>
        <w:t>أولًا: الدراسات العربية</w:t>
      </w:r>
    </w:p>
    <w:p w14:paraId="451F63F7" w14:textId="77777777" w:rsidR="008C7732" w:rsidRPr="008C7732" w:rsidRDefault="008C7732" w:rsidP="008C7732">
      <w:pPr>
        <w:tabs>
          <w:tab w:val="left" w:pos="4328"/>
          <w:tab w:val="center" w:pos="4680"/>
        </w:tabs>
        <w:bidi/>
        <w:rPr>
          <w:rFonts w:ascii="Arabic Typesetting" w:hAnsi="Arabic Typesetting" w:cs="Arabic Typesetting"/>
          <w:sz w:val="36"/>
          <w:szCs w:val="36"/>
        </w:rPr>
      </w:pPr>
      <w:r w:rsidRPr="008C7732">
        <w:rPr>
          <w:rFonts w:ascii="Arabic Typesetting" w:hAnsi="Arabic Typesetting" w:cs="Arabic Typesetting"/>
          <w:sz w:val="36"/>
          <w:szCs w:val="36"/>
          <w:rtl/>
        </w:rPr>
        <w:t>دراسة ناصر</w:t>
      </w:r>
      <w:r w:rsidRPr="008C7732">
        <w:rPr>
          <w:rFonts w:ascii="Arabic Typesetting" w:hAnsi="Arabic Typesetting" w:cs="Arabic Typesetting"/>
          <w:sz w:val="36"/>
          <w:szCs w:val="36"/>
        </w:rPr>
        <w:t xml:space="preserve"> (2025)</w:t>
      </w:r>
    </w:p>
    <w:p w14:paraId="6D11062C" w14:textId="7B8A25D7" w:rsidR="008C7732" w:rsidRPr="008C7732" w:rsidRDefault="00935F92" w:rsidP="008C7732">
      <w:pPr>
        <w:tabs>
          <w:tab w:val="left" w:pos="4328"/>
          <w:tab w:val="center" w:pos="4680"/>
        </w:tabs>
        <w:bidi/>
        <w:rPr>
          <w:rFonts w:ascii="Arabic Typesetting" w:hAnsi="Arabic Typesetting" w:cs="Arabic Typesetting"/>
          <w:sz w:val="36"/>
          <w:szCs w:val="36"/>
        </w:rPr>
      </w:pPr>
      <w:r w:rsidRPr="00935F92">
        <w:rPr>
          <w:rFonts w:ascii="Arabic Typesetting" w:hAnsi="Arabic Typesetting" w:cs="Arabic Typesetting"/>
          <w:sz w:val="36"/>
          <w:szCs w:val="36"/>
          <w:rtl/>
        </w:rPr>
        <w:t>هدفت دراسة ناصر (2025) إلى قياس أثر أبعاد المحتوى التسويقي في الفيديوهات القصيرة على قيمة العلامة التجارية، مع التركيز على بُعدي الجودة والإبداع. واعتمدت الدراسة المنهج الوصفي التحليلي باستخدام الاستبانة، وطُبقت على عينة قوامها (250) مستخدمًا لمنصات التواصل الاجتماعي. وأظهرت النتائج وجود علاقة إيجابية ذات دلالة إحصائية بين جودة الفيديوهات القصيرة وارتفاع الوعي بالعلامة التجارية، كما بيّنت أن الإبداع في تقديم المحتوى يسهم في ترسيخ العلامة في ذهن المستهلك. وتدعم هذه النتائج توجه الدراسة الحالية التي تركز على أثر خصائص المحتوى القصير في بناء الوعي بالعلامة داخل البيئة السعودية</w:t>
      </w:r>
      <w:r w:rsidR="008C7732" w:rsidRPr="008C7732">
        <w:rPr>
          <w:rFonts w:ascii="Segoe UI" w:hAnsi="Segoe UI" w:cs="Segoe UI"/>
          <w:sz w:val="36"/>
          <w:szCs w:val="36"/>
        </w:rPr>
        <w:t>⸻</w:t>
      </w:r>
    </w:p>
    <w:p w14:paraId="4126C9DC" w14:textId="77777777" w:rsidR="008C7732" w:rsidRPr="008C7732" w:rsidRDefault="008C7732" w:rsidP="008C7732">
      <w:pPr>
        <w:tabs>
          <w:tab w:val="left" w:pos="4328"/>
          <w:tab w:val="center" w:pos="4680"/>
        </w:tabs>
        <w:bidi/>
        <w:rPr>
          <w:rFonts w:ascii="Arabic Typesetting" w:hAnsi="Arabic Typesetting" w:cs="Arabic Typesetting"/>
          <w:sz w:val="36"/>
          <w:szCs w:val="36"/>
        </w:rPr>
      </w:pPr>
      <w:r w:rsidRPr="008C7732">
        <w:rPr>
          <w:rFonts w:ascii="Arabic Typesetting" w:hAnsi="Arabic Typesetting" w:cs="Arabic Typesetting"/>
          <w:sz w:val="36"/>
          <w:szCs w:val="36"/>
          <w:rtl/>
        </w:rPr>
        <w:t>دراسة أحمد</w:t>
      </w:r>
      <w:r w:rsidRPr="008C7732">
        <w:rPr>
          <w:rFonts w:ascii="Arabic Typesetting" w:hAnsi="Arabic Typesetting" w:cs="Arabic Typesetting"/>
          <w:sz w:val="36"/>
          <w:szCs w:val="36"/>
        </w:rPr>
        <w:t xml:space="preserve"> (2025)</w:t>
      </w:r>
    </w:p>
    <w:p w14:paraId="0D82A4F8" w14:textId="22E4D088" w:rsidR="008C7732" w:rsidRDefault="00935F92" w:rsidP="008C7732">
      <w:pPr>
        <w:tabs>
          <w:tab w:val="left" w:pos="4328"/>
          <w:tab w:val="center" w:pos="4680"/>
        </w:tabs>
        <w:bidi/>
        <w:rPr>
          <w:rFonts w:ascii="Arabic Typesetting" w:hAnsi="Arabic Typesetting" w:cs="Arabic Typesetting"/>
          <w:sz w:val="36"/>
          <w:szCs w:val="36"/>
          <w:rtl/>
        </w:rPr>
      </w:pPr>
      <w:r w:rsidRPr="00935F92">
        <w:rPr>
          <w:rFonts w:ascii="Arabic Typesetting" w:hAnsi="Arabic Typesetting" w:cs="Arabic Typesetting"/>
          <w:sz w:val="36"/>
          <w:szCs w:val="36"/>
          <w:rtl/>
        </w:rPr>
        <w:t xml:space="preserve">سعت دراسة أحمد (2025) إلى تقييم فاعلية فيديوهات </w:t>
      </w:r>
      <w:r w:rsidRPr="00935F92">
        <w:rPr>
          <w:rFonts w:ascii="Arabic Typesetting" w:hAnsi="Arabic Typesetting" w:cs="Arabic Typesetting"/>
          <w:sz w:val="36"/>
          <w:szCs w:val="36"/>
        </w:rPr>
        <w:t>Instagram Reels</w:t>
      </w:r>
      <w:r w:rsidRPr="00935F92">
        <w:rPr>
          <w:rFonts w:ascii="Arabic Typesetting" w:hAnsi="Arabic Typesetting" w:cs="Arabic Typesetting"/>
          <w:sz w:val="36"/>
          <w:szCs w:val="36"/>
          <w:rtl/>
        </w:rPr>
        <w:t xml:space="preserve"> في تعزيز الوعي بالعلامة التجارية لمنصات المشاهدة الرقمية. واستخدمت الدراسة منهجًا كميًا بالاعتماد على استبانة إلكترونية طُبقت على عينة بلغت (320) مستخدمًا. وتوصلت النتائج إلى أن </w:t>
      </w:r>
      <w:proofErr w:type="spellStart"/>
      <w:r w:rsidRPr="00935F92">
        <w:rPr>
          <w:rFonts w:ascii="Arabic Typesetting" w:hAnsi="Arabic Typesetting" w:cs="Arabic Typesetting"/>
          <w:sz w:val="36"/>
          <w:szCs w:val="36"/>
          <w:rtl/>
        </w:rPr>
        <w:t>الريلز</w:t>
      </w:r>
      <w:proofErr w:type="spellEnd"/>
      <w:r w:rsidRPr="00935F92">
        <w:rPr>
          <w:rFonts w:ascii="Arabic Typesetting" w:hAnsi="Arabic Typesetting" w:cs="Arabic Typesetting"/>
          <w:sz w:val="36"/>
          <w:szCs w:val="36"/>
          <w:rtl/>
        </w:rPr>
        <w:t xml:space="preserve"> تُسهم في زيادة انتشار العلامة وتعزيز تذكّرها لدى الجمهور، وأن التكرار المنتظم للمحتوى القصير يزيد من الحضور الذهني للعلامة. وتنسجم هذه النتائج مع محور الدراسة الحالية المتعلق بتأثير كثافة التعرض للمحتوى القصير على الوعي بالعلامة</w:t>
      </w:r>
      <w:r w:rsidR="00270777" w:rsidRPr="00270777">
        <w:rPr>
          <w:rtl/>
        </w:rPr>
        <w:t xml:space="preserve"> </w:t>
      </w:r>
      <w:r w:rsidR="00270777" w:rsidRPr="00270777">
        <w:rPr>
          <w:rFonts w:ascii="Arabic Typesetting" w:hAnsi="Arabic Typesetting" w:cs="Arabic Typesetting"/>
          <w:sz w:val="36"/>
          <w:szCs w:val="36"/>
          <w:rtl/>
        </w:rPr>
        <w:t>وتتفق هذه الدراسة مع الدراسة الحالية في تأكيد دور جودة وإبداع الفيديوهات القصيرة في تعزيز الوعي بالعلامة التجارية لدى المستهلكين.</w:t>
      </w:r>
    </w:p>
    <w:p w14:paraId="39E13BE4" w14:textId="77777777" w:rsidR="00270777" w:rsidRPr="008C7732" w:rsidRDefault="00270777" w:rsidP="00270777">
      <w:pPr>
        <w:tabs>
          <w:tab w:val="left" w:pos="4328"/>
          <w:tab w:val="center" w:pos="4680"/>
        </w:tabs>
        <w:bidi/>
        <w:rPr>
          <w:rFonts w:ascii="Arabic Typesetting" w:hAnsi="Arabic Typesetting" w:cs="Arabic Typesetting"/>
          <w:sz w:val="36"/>
          <w:szCs w:val="36"/>
        </w:rPr>
      </w:pPr>
    </w:p>
    <w:p w14:paraId="4F8C2A80" w14:textId="45AE124E" w:rsidR="008C7732" w:rsidRDefault="008C7732" w:rsidP="008C7732">
      <w:pPr>
        <w:tabs>
          <w:tab w:val="left" w:pos="4328"/>
          <w:tab w:val="center" w:pos="4680"/>
        </w:tabs>
        <w:bidi/>
        <w:rPr>
          <w:rFonts w:ascii="Segoe UI" w:hAnsi="Segoe UI" w:cs="Segoe UI"/>
          <w:sz w:val="36"/>
          <w:szCs w:val="36"/>
          <w:rtl/>
        </w:rPr>
      </w:pPr>
      <w:r w:rsidRPr="008C7732">
        <w:rPr>
          <w:rFonts w:ascii="Segoe UI" w:hAnsi="Segoe UI" w:cs="Segoe UI"/>
          <w:sz w:val="36"/>
          <w:szCs w:val="36"/>
        </w:rPr>
        <w:t>⸻</w:t>
      </w:r>
    </w:p>
    <w:p w14:paraId="7722BA82" w14:textId="77777777" w:rsidR="00935F92" w:rsidRPr="008C7732" w:rsidRDefault="00935F92" w:rsidP="00935F92">
      <w:pPr>
        <w:tabs>
          <w:tab w:val="left" w:pos="4328"/>
          <w:tab w:val="center" w:pos="4680"/>
        </w:tabs>
        <w:bidi/>
        <w:rPr>
          <w:rFonts w:ascii="Arabic Typesetting" w:hAnsi="Arabic Typesetting" w:cs="Arabic Typesetting"/>
          <w:sz w:val="36"/>
          <w:szCs w:val="36"/>
        </w:rPr>
      </w:pPr>
    </w:p>
    <w:p w14:paraId="4F475893" w14:textId="77777777" w:rsidR="008C7732" w:rsidRPr="008C7732" w:rsidRDefault="008C7732" w:rsidP="008C7732">
      <w:pPr>
        <w:tabs>
          <w:tab w:val="left" w:pos="4328"/>
          <w:tab w:val="center" w:pos="4680"/>
        </w:tabs>
        <w:bidi/>
        <w:rPr>
          <w:rFonts w:ascii="Arabic Typesetting" w:hAnsi="Arabic Typesetting" w:cs="Arabic Typesetting"/>
          <w:sz w:val="36"/>
          <w:szCs w:val="36"/>
        </w:rPr>
      </w:pPr>
      <w:r w:rsidRPr="008C7732">
        <w:rPr>
          <w:rFonts w:ascii="Arabic Typesetting" w:hAnsi="Arabic Typesetting" w:cs="Arabic Typesetting"/>
          <w:sz w:val="36"/>
          <w:szCs w:val="36"/>
          <w:rtl/>
        </w:rPr>
        <w:t>دراسة العنزي</w:t>
      </w:r>
      <w:r w:rsidRPr="008C7732">
        <w:rPr>
          <w:rFonts w:ascii="Arabic Typesetting" w:hAnsi="Arabic Typesetting" w:cs="Arabic Typesetting"/>
          <w:sz w:val="36"/>
          <w:szCs w:val="36"/>
        </w:rPr>
        <w:t xml:space="preserve"> (2024)</w:t>
      </w:r>
    </w:p>
    <w:p w14:paraId="38DBBD69" w14:textId="4B5A0395" w:rsidR="008C7732" w:rsidRPr="008C7732" w:rsidRDefault="008C7732" w:rsidP="008C7732">
      <w:pPr>
        <w:tabs>
          <w:tab w:val="left" w:pos="4328"/>
          <w:tab w:val="center" w:pos="4680"/>
        </w:tabs>
        <w:bidi/>
        <w:rPr>
          <w:rFonts w:ascii="Arabic Typesetting" w:hAnsi="Arabic Typesetting" w:cs="Arabic Typesetting"/>
          <w:sz w:val="36"/>
          <w:szCs w:val="36"/>
        </w:rPr>
      </w:pPr>
      <w:r w:rsidRPr="008C7732">
        <w:rPr>
          <w:rFonts w:ascii="Arabic Typesetting" w:hAnsi="Arabic Typesetting" w:cs="Arabic Typesetting"/>
          <w:sz w:val="36"/>
          <w:szCs w:val="36"/>
          <w:rtl/>
        </w:rPr>
        <w:t>هدفت هذه الدراسة إلى التعرف على أثر وسائل التواصل الاجتماعي في بناء العلامة التجارية في السوق السعودي. واعتمدت على المنهج الوصفي التحليلي، وطبقت على عينة من مستخدمي منصات التواصل الاجتماعي</w:t>
      </w:r>
      <w:r w:rsidRPr="008C7732">
        <w:rPr>
          <w:rFonts w:ascii="Arabic Typesetting" w:hAnsi="Arabic Typesetting" w:cs="Arabic Typesetting"/>
          <w:sz w:val="36"/>
          <w:szCs w:val="36"/>
        </w:rPr>
        <w:t>.</w:t>
      </w:r>
    </w:p>
    <w:p w14:paraId="64F1A649" w14:textId="43B95990" w:rsidR="00270777" w:rsidRPr="008C7732" w:rsidRDefault="008C7732" w:rsidP="00270777">
      <w:pPr>
        <w:tabs>
          <w:tab w:val="left" w:pos="4328"/>
          <w:tab w:val="center" w:pos="4680"/>
        </w:tabs>
        <w:bidi/>
        <w:rPr>
          <w:rFonts w:ascii="Arabic Typesetting" w:hAnsi="Arabic Typesetting" w:cs="Arabic Typesetting"/>
          <w:sz w:val="36"/>
          <w:szCs w:val="36"/>
        </w:rPr>
      </w:pPr>
      <w:r w:rsidRPr="008C7732">
        <w:rPr>
          <w:rFonts w:ascii="Arabic Typesetting" w:hAnsi="Arabic Typesetting" w:cs="Arabic Typesetting"/>
          <w:sz w:val="36"/>
          <w:szCs w:val="36"/>
          <w:rtl/>
        </w:rPr>
        <w:t>وأشارت نتائج الدراسة إلى أن المحتوى المرئي، وخاصة الفيديوهات القصيرة، يُعد من أكثر أشكال المحتوى تأثيرًا في رفع مستوى الوعي بالعلامة التجارية، نظرًا لقدرته على جذب الانتباه وسهولة تذكّره مقارنة بالمحتوى النصي</w:t>
      </w:r>
      <w:r w:rsidRPr="008C7732">
        <w:rPr>
          <w:rFonts w:ascii="Arabic Typesetting" w:hAnsi="Arabic Typesetting" w:cs="Arabic Typesetting"/>
          <w:sz w:val="36"/>
          <w:szCs w:val="36"/>
        </w:rPr>
        <w:t>.</w:t>
      </w:r>
      <w:r w:rsidR="00270777" w:rsidRPr="00270777">
        <w:rPr>
          <w:rtl/>
        </w:rPr>
        <w:t xml:space="preserve"> </w:t>
      </w:r>
      <w:r w:rsidR="00270777" w:rsidRPr="00270777">
        <w:rPr>
          <w:rFonts w:ascii="Arabic Typesetting" w:hAnsi="Arabic Typesetting" w:cs="Arabic Typesetting"/>
          <w:sz w:val="36"/>
          <w:szCs w:val="36"/>
          <w:rtl/>
        </w:rPr>
        <w:t>وتُعد هذه الدراسة من أكثر الدراسات ارتباطًا بموضوع الدراسة الحالية من حيث تركيزها على البيئة السعودية ودور المحتوى المرئي في تعزيز الوعي بالعلامة التجارية.</w:t>
      </w:r>
    </w:p>
    <w:p w14:paraId="6541BDA9" w14:textId="77777777" w:rsidR="008C7732" w:rsidRPr="008C7732" w:rsidRDefault="008C7732" w:rsidP="008C7732">
      <w:pPr>
        <w:tabs>
          <w:tab w:val="left" w:pos="4328"/>
          <w:tab w:val="center" w:pos="4680"/>
        </w:tabs>
        <w:bidi/>
        <w:rPr>
          <w:rFonts w:ascii="Arabic Typesetting" w:hAnsi="Arabic Typesetting" w:cs="Arabic Typesetting"/>
          <w:sz w:val="36"/>
          <w:szCs w:val="36"/>
        </w:rPr>
      </w:pPr>
      <w:r w:rsidRPr="008C7732">
        <w:rPr>
          <w:rFonts w:ascii="Segoe UI" w:hAnsi="Segoe UI" w:cs="Segoe UI"/>
          <w:sz w:val="36"/>
          <w:szCs w:val="36"/>
        </w:rPr>
        <w:t>⸻</w:t>
      </w:r>
    </w:p>
    <w:p w14:paraId="2615E84B" w14:textId="77777777" w:rsidR="008C7732" w:rsidRPr="008C7732" w:rsidRDefault="008C7732" w:rsidP="008C7732">
      <w:pPr>
        <w:tabs>
          <w:tab w:val="left" w:pos="4328"/>
          <w:tab w:val="center" w:pos="4680"/>
        </w:tabs>
        <w:bidi/>
        <w:rPr>
          <w:rFonts w:ascii="Arabic Typesetting" w:hAnsi="Arabic Typesetting" w:cs="Arabic Typesetting"/>
          <w:sz w:val="36"/>
          <w:szCs w:val="36"/>
        </w:rPr>
      </w:pPr>
    </w:p>
    <w:p w14:paraId="2F31BDA2" w14:textId="30526AEF" w:rsidR="008C7732" w:rsidRPr="008C7732" w:rsidRDefault="008C7732" w:rsidP="008C7732">
      <w:pPr>
        <w:tabs>
          <w:tab w:val="left" w:pos="4328"/>
          <w:tab w:val="center" w:pos="4680"/>
        </w:tabs>
        <w:bidi/>
        <w:rPr>
          <w:rFonts w:ascii="Arabic Typesetting" w:hAnsi="Arabic Typesetting" w:cs="Arabic Typesetting"/>
          <w:sz w:val="36"/>
          <w:szCs w:val="36"/>
        </w:rPr>
      </w:pPr>
      <w:r w:rsidRPr="008C7732">
        <w:rPr>
          <w:rFonts w:ascii="Arabic Typesetting" w:hAnsi="Arabic Typesetting" w:cs="Arabic Typesetting"/>
          <w:sz w:val="36"/>
          <w:szCs w:val="36"/>
          <w:rtl/>
        </w:rPr>
        <w:t>ثانيًا: الدراسات الأجنبية</w:t>
      </w:r>
    </w:p>
    <w:p w14:paraId="2244CBA4" w14:textId="77777777" w:rsidR="008C7732" w:rsidRPr="008C7732" w:rsidRDefault="008C7732" w:rsidP="008C7732">
      <w:pPr>
        <w:tabs>
          <w:tab w:val="left" w:pos="4328"/>
          <w:tab w:val="center" w:pos="4680"/>
        </w:tabs>
        <w:bidi/>
        <w:rPr>
          <w:rFonts w:ascii="Arabic Typesetting" w:hAnsi="Arabic Typesetting" w:cs="Arabic Typesetting"/>
          <w:sz w:val="36"/>
          <w:szCs w:val="36"/>
        </w:rPr>
      </w:pPr>
      <w:r w:rsidRPr="008C7732">
        <w:rPr>
          <w:rFonts w:ascii="Arabic Typesetting" w:hAnsi="Arabic Typesetting" w:cs="Arabic Typesetting"/>
          <w:sz w:val="36"/>
          <w:szCs w:val="36"/>
          <w:rtl/>
        </w:rPr>
        <w:t>دراسة</w:t>
      </w:r>
      <w:r w:rsidRPr="008C7732">
        <w:rPr>
          <w:rFonts w:ascii="Arabic Typesetting" w:hAnsi="Arabic Typesetting" w:cs="Arabic Typesetting"/>
          <w:sz w:val="36"/>
          <w:szCs w:val="36"/>
        </w:rPr>
        <w:t xml:space="preserve"> Smith (2023)</w:t>
      </w:r>
    </w:p>
    <w:p w14:paraId="29F45701" w14:textId="6E5338C6" w:rsidR="008C7732" w:rsidRPr="008C7732" w:rsidRDefault="008C7732" w:rsidP="008C7732">
      <w:pPr>
        <w:tabs>
          <w:tab w:val="left" w:pos="4328"/>
          <w:tab w:val="center" w:pos="4680"/>
        </w:tabs>
        <w:bidi/>
        <w:rPr>
          <w:rFonts w:ascii="Arabic Typesetting" w:hAnsi="Arabic Typesetting" w:cs="Arabic Typesetting"/>
          <w:sz w:val="36"/>
          <w:szCs w:val="36"/>
        </w:rPr>
      </w:pPr>
      <w:r w:rsidRPr="008C7732">
        <w:rPr>
          <w:rFonts w:ascii="Arabic Typesetting" w:hAnsi="Arabic Typesetting" w:cs="Arabic Typesetting"/>
          <w:sz w:val="36"/>
          <w:szCs w:val="36"/>
          <w:rtl/>
        </w:rPr>
        <w:t>هدفت هذه الدراسة إلى تحليل تأثير مقاطع الفيديو القصيرة على منصة</w:t>
      </w:r>
      <w:r w:rsidRPr="008C7732">
        <w:rPr>
          <w:rFonts w:ascii="Arabic Typesetting" w:hAnsi="Arabic Typesetting" w:cs="Arabic Typesetting"/>
          <w:sz w:val="36"/>
          <w:szCs w:val="36"/>
        </w:rPr>
        <w:t xml:space="preserve"> TikTok </w:t>
      </w:r>
      <w:r w:rsidRPr="008C7732">
        <w:rPr>
          <w:rFonts w:ascii="Arabic Typesetting" w:hAnsi="Arabic Typesetting" w:cs="Arabic Typesetting"/>
          <w:sz w:val="36"/>
          <w:szCs w:val="36"/>
          <w:rtl/>
        </w:rPr>
        <w:t>في تعزيز الوعي بالعلامة التجارية في قطاع الأزياء. واعتمدت الدراسة على المنهج الكمي باستخدام الاستبانة، وطبقت على عينة من المستخدمين الشباب</w:t>
      </w:r>
      <w:r w:rsidRPr="008C7732">
        <w:rPr>
          <w:rFonts w:ascii="Arabic Typesetting" w:hAnsi="Arabic Typesetting" w:cs="Arabic Typesetting"/>
          <w:sz w:val="36"/>
          <w:szCs w:val="36"/>
        </w:rPr>
        <w:t>.</w:t>
      </w:r>
    </w:p>
    <w:p w14:paraId="1A990ECC" w14:textId="1CD95A7D" w:rsidR="008C7732" w:rsidRDefault="008C7732" w:rsidP="008C7732">
      <w:pPr>
        <w:tabs>
          <w:tab w:val="left" w:pos="4328"/>
          <w:tab w:val="center" w:pos="4680"/>
        </w:tabs>
        <w:bidi/>
        <w:rPr>
          <w:rFonts w:ascii="Arabic Typesetting" w:hAnsi="Arabic Typesetting" w:cs="Arabic Typesetting"/>
          <w:sz w:val="36"/>
          <w:szCs w:val="36"/>
          <w:rtl/>
        </w:rPr>
      </w:pPr>
      <w:r w:rsidRPr="008C7732">
        <w:rPr>
          <w:rFonts w:ascii="Arabic Typesetting" w:hAnsi="Arabic Typesetting" w:cs="Arabic Typesetting"/>
          <w:sz w:val="36"/>
          <w:szCs w:val="36"/>
          <w:rtl/>
        </w:rPr>
        <w:t>وأظهرت نتائج الدراسة أن الفيديوهات القصيرة ذات الطابع الإبداعي تزيد من قدرة المستهلك على تذكّر العلامة التجارية بنسبة ملحوظة، كما أن استخدام الموسيقى والمؤثرات البصرية يسهم في تعزيز الحضور الذهني للعلامة</w:t>
      </w:r>
      <w:r w:rsidRPr="008C7732">
        <w:rPr>
          <w:rFonts w:ascii="Arabic Typesetting" w:hAnsi="Arabic Typesetting" w:cs="Arabic Typesetting"/>
          <w:sz w:val="36"/>
          <w:szCs w:val="36"/>
        </w:rPr>
        <w:t>.</w:t>
      </w:r>
    </w:p>
    <w:p w14:paraId="7FD661CC" w14:textId="47D6B00E" w:rsidR="00270777" w:rsidRPr="008C7732" w:rsidRDefault="00270777" w:rsidP="00270777">
      <w:pPr>
        <w:tabs>
          <w:tab w:val="left" w:pos="4328"/>
          <w:tab w:val="center" w:pos="4680"/>
        </w:tabs>
        <w:bidi/>
        <w:rPr>
          <w:rFonts w:ascii="Arabic Typesetting" w:hAnsi="Arabic Typesetting" w:cs="Arabic Typesetting"/>
          <w:sz w:val="36"/>
          <w:szCs w:val="36"/>
        </w:rPr>
      </w:pPr>
      <w:r w:rsidRPr="00270777">
        <w:rPr>
          <w:rFonts w:ascii="Arabic Typesetting" w:hAnsi="Arabic Typesetting" w:cs="Arabic Typesetting"/>
          <w:sz w:val="36"/>
          <w:szCs w:val="36"/>
          <w:rtl/>
        </w:rPr>
        <w:t>وتتفق هذه الدراسة مع الدراسة الحالية في التأكيد على أهمية العناصر الإبداعية في الفيديوهات القصيرة ودورها في تعزيز الوعي بالعلامة التجارية.</w:t>
      </w:r>
    </w:p>
    <w:p w14:paraId="674910A1" w14:textId="35318DC2" w:rsidR="008C7732" w:rsidRDefault="008C7732" w:rsidP="00F66410">
      <w:pPr>
        <w:tabs>
          <w:tab w:val="left" w:pos="4328"/>
          <w:tab w:val="center" w:pos="4680"/>
        </w:tabs>
        <w:bidi/>
        <w:rPr>
          <w:rFonts w:ascii="Segoe UI" w:hAnsi="Segoe UI" w:cs="Segoe UI"/>
          <w:sz w:val="36"/>
          <w:szCs w:val="36"/>
          <w:rtl/>
        </w:rPr>
      </w:pPr>
      <w:r w:rsidRPr="008C7732">
        <w:rPr>
          <w:rFonts w:ascii="Segoe UI" w:hAnsi="Segoe UI" w:cs="Segoe UI"/>
          <w:sz w:val="36"/>
          <w:szCs w:val="36"/>
        </w:rPr>
        <w:t>⸻</w:t>
      </w:r>
    </w:p>
    <w:p w14:paraId="5D5B432B" w14:textId="77777777" w:rsidR="00270777" w:rsidRPr="008C7732" w:rsidRDefault="00270777" w:rsidP="00270777">
      <w:pPr>
        <w:tabs>
          <w:tab w:val="left" w:pos="4328"/>
          <w:tab w:val="center" w:pos="4680"/>
        </w:tabs>
        <w:bidi/>
        <w:rPr>
          <w:rFonts w:ascii="Arabic Typesetting" w:hAnsi="Arabic Typesetting" w:cs="Arabic Typesetting"/>
          <w:sz w:val="36"/>
          <w:szCs w:val="36"/>
        </w:rPr>
      </w:pPr>
    </w:p>
    <w:p w14:paraId="34E9E801" w14:textId="655CD3AD" w:rsidR="008C7732" w:rsidRPr="008C7732" w:rsidRDefault="008C7732" w:rsidP="008C7732">
      <w:pPr>
        <w:tabs>
          <w:tab w:val="left" w:pos="4328"/>
          <w:tab w:val="center" w:pos="4680"/>
        </w:tabs>
        <w:bidi/>
        <w:rPr>
          <w:rFonts w:ascii="Arabic Typesetting" w:hAnsi="Arabic Typesetting" w:cs="Arabic Typesetting"/>
          <w:sz w:val="36"/>
          <w:szCs w:val="36"/>
        </w:rPr>
      </w:pPr>
      <w:r w:rsidRPr="008C7732">
        <w:rPr>
          <w:rFonts w:ascii="Arabic Typesetting" w:hAnsi="Arabic Typesetting" w:cs="Arabic Typesetting"/>
          <w:sz w:val="36"/>
          <w:szCs w:val="36"/>
          <w:rtl/>
        </w:rPr>
        <w:lastRenderedPageBreak/>
        <w:t>درا</w:t>
      </w:r>
      <w:r w:rsidR="00F66410">
        <w:rPr>
          <w:rFonts w:ascii="Arabic Typesetting" w:hAnsi="Arabic Typesetting" w:cs="Arabic Typesetting" w:hint="cs"/>
          <w:sz w:val="36"/>
          <w:szCs w:val="36"/>
          <w:rtl/>
        </w:rPr>
        <w:t>س</w:t>
      </w:r>
      <w:r w:rsidRPr="008C7732">
        <w:rPr>
          <w:rFonts w:ascii="Arabic Typesetting" w:hAnsi="Arabic Typesetting" w:cs="Arabic Typesetting"/>
          <w:sz w:val="36"/>
          <w:szCs w:val="36"/>
          <w:rtl/>
        </w:rPr>
        <w:t>ة</w:t>
      </w:r>
      <w:r w:rsidRPr="008C7732">
        <w:rPr>
          <w:rFonts w:ascii="Arabic Typesetting" w:hAnsi="Arabic Typesetting" w:cs="Arabic Typesetting"/>
          <w:sz w:val="36"/>
          <w:szCs w:val="36"/>
        </w:rPr>
        <w:t xml:space="preserve"> Johnson (2022)</w:t>
      </w:r>
    </w:p>
    <w:p w14:paraId="2C6A165B" w14:textId="1030D920" w:rsidR="008C7732" w:rsidRPr="008C7732" w:rsidRDefault="008C7732" w:rsidP="00270777">
      <w:pPr>
        <w:tabs>
          <w:tab w:val="left" w:pos="4328"/>
          <w:tab w:val="center" w:pos="4680"/>
        </w:tabs>
        <w:bidi/>
        <w:rPr>
          <w:rFonts w:ascii="Arabic Typesetting" w:hAnsi="Arabic Typesetting" w:cs="Arabic Typesetting"/>
          <w:sz w:val="36"/>
          <w:szCs w:val="36"/>
        </w:rPr>
      </w:pPr>
      <w:r w:rsidRPr="008C7732">
        <w:rPr>
          <w:rFonts w:ascii="Arabic Typesetting" w:hAnsi="Arabic Typesetting" w:cs="Arabic Typesetting"/>
          <w:sz w:val="36"/>
          <w:szCs w:val="36"/>
          <w:rtl/>
        </w:rPr>
        <w:t>تناولت هذه الدراسة دور فيديوهات</w:t>
      </w:r>
      <w:r w:rsidRPr="008C7732">
        <w:rPr>
          <w:rFonts w:ascii="Arabic Typesetting" w:hAnsi="Arabic Typesetting" w:cs="Arabic Typesetting"/>
          <w:sz w:val="36"/>
          <w:szCs w:val="36"/>
        </w:rPr>
        <w:t xml:space="preserve"> Instagram Reels </w:t>
      </w:r>
      <w:r w:rsidRPr="008C7732">
        <w:rPr>
          <w:rFonts w:ascii="Arabic Typesetting" w:hAnsi="Arabic Typesetting" w:cs="Arabic Typesetting"/>
          <w:sz w:val="36"/>
          <w:szCs w:val="36"/>
          <w:rtl/>
        </w:rPr>
        <w:t>في التأثير على وعي المستهلك واتجاهاته نحو العلامة التجارية. واعتمدت على تحليل البيانات الكمية لعينة من مستخدمي المنصة</w:t>
      </w:r>
      <w:r w:rsidRPr="008C7732">
        <w:rPr>
          <w:rFonts w:ascii="Arabic Typesetting" w:hAnsi="Arabic Typesetting" w:cs="Arabic Typesetting"/>
          <w:sz w:val="36"/>
          <w:szCs w:val="36"/>
        </w:rPr>
        <w:t>.</w:t>
      </w:r>
    </w:p>
    <w:p w14:paraId="79FCA68C" w14:textId="52AB4988" w:rsidR="008C7732" w:rsidRPr="008C7732" w:rsidRDefault="008C7732" w:rsidP="008C7732">
      <w:pPr>
        <w:tabs>
          <w:tab w:val="left" w:pos="4328"/>
          <w:tab w:val="center" w:pos="4680"/>
        </w:tabs>
        <w:bidi/>
        <w:rPr>
          <w:rFonts w:ascii="Arabic Typesetting" w:hAnsi="Arabic Typesetting" w:cs="Arabic Typesetting"/>
          <w:sz w:val="36"/>
          <w:szCs w:val="36"/>
        </w:rPr>
      </w:pPr>
      <w:r w:rsidRPr="008C7732">
        <w:rPr>
          <w:rFonts w:ascii="Arabic Typesetting" w:hAnsi="Arabic Typesetting" w:cs="Arabic Typesetting"/>
          <w:sz w:val="36"/>
          <w:szCs w:val="36"/>
          <w:rtl/>
        </w:rPr>
        <w:t>وأشارت النتائج إلى وجود علاقة إيجابية بين مستوى التفاعل مع الفيديوهات القصيرة (الإعجاب، التعليق، المشاركة) ومستوى الوعي بالعلامة التجارية، كما أكدت أن التفاعل يُعد عاملًا وسيطًا مهمًا في تعزيز تأثير المحتوى</w:t>
      </w:r>
      <w:r w:rsidRPr="008C7732">
        <w:rPr>
          <w:rFonts w:ascii="Arabic Typesetting" w:hAnsi="Arabic Typesetting" w:cs="Arabic Typesetting"/>
          <w:sz w:val="36"/>
          <w:szCs w:val="36"/>
        </w:rPr>
        <w:t>.</w:t>
      </w:r>
      <w:r w:rsidR="00270777" w:rsidRPr="00270777">
        <w:rPr>
          <w:rtl/>
        </w:rPr>
        <w:t xml:space="preserve"> </w:t>
      </w:r>
      <w:r w:rsidR="00270777" w:rsidRPr="00270777">
        <w:rPr>
          <w:rFonts w:ascii="Arabic Typesetting" w:hAnsi="Arabic Typesetting" w:cs="Arabic Typesetting"/>
          <w:sz w:val="36"/>
          <w:szCs w:val="36"/>
          <w:rtl/>
        </w:rPr>
        <w:t>وتنسجم هذه النتائج مع الدراسة الحالية التي تركز على دور التفاعل مع الفيديوهات القصيرة في تعزيز الوعي بالعلامة التجارية واتجاهات المستهلك.</w:t>
      </w:r>
    </w:p>
    <w:p w14:paraId="29733E1D" w14:textId="2D49BB17" w:rsidR="008C7732" w:rsidRPr="008C7732" w:rsidRDefault="008C7732" w:rsidP="008C7732">
      <w:pPr>
        <w:tabs>
          <w:tab w:val="left" w:pos="4328"/>
          <w:tab w:val="center" w:pos="4680"/>
        </w:tabs>
        <w:bidi/>
        <w:rPr>
          <w:rFonts w:ascii="Arabic Typesetting" w:hAnsi="Arabic Typesetting" w:cs="Arabic Typesetting"/>
          <w:sz w:val="36"/>
          <w:szCs w:val="36"/>
        </w:rPr>
      </w:pPr>
      <w:r w:rsidRPr="008C7732">
        <w:rPr>
          <w:rFonts w:ascii="Segoe UI" w:hAnsi="Segoe UI" w:cs="Segoe UI"/>
          <w:sz w:val="36"/>
          <w:szCs w:val="36"/>
        </w:rPr>
        <w:t>⸻</w:t>
      </w:r>
    </w:p>
    <w:p w14:paraId="4522A3B2" w14:textId="77777777" w:rsidR="008C7732" w:rsidRPr="008C7732" w:rsidRDefault="008C7732" w:rsidP="008C7732">
      <w:pPr>
        <w:tabs>
          <w:tab w:val="left" w:pos="4328"/>
          <w:tab w:val="center" w:pos="4680"/>
        </w:tabs>
        <w:bidi/>
        <w:rPr>
          <w:rFonts w:ascii="Arabic Typesetting" w:hAnsi="Arabic Typesetting" w:cs="Arabic Typesetting"/>
          <w:sz w:val="36"/>
          <w:szCs w:val="36"/>
        </w:rPr>
      </w:pPr>
      <w:r w:rsidRPr="008C7732">
        <w:rPr>
          <w:rFonts w:ascii="Arabic Typesetting" w:hAnsi="Arabic Typesetting" w:cs="Arabic Typesetting"/>
          <w:sz w:val="36"/>
          <w:szCs w:val="36"/>
          <w:rtl/>
        </w:rPr>
        <w:t>دراسة</w:t>
      </w:r>
      <w:r w:rsidRPr="008C7732">
        <w:rPr>
          <w:rFonts w:ascii="Arabic Typesetting" w:hAnsi="Arabic Typesetting" w:cs="Arabic Typesetting"/>
          <w:sz w:val="36"/>
          <w:szCs w:val="36"/>
        </w:rPr>
        <w:t xml:space="preserve"> Chen (2021)</w:t>
      </w:r>
    </w:p>
    <w:p w14:paraId="4BEC066D" w14:textId="4B00BF7A" w:rsidR="008C7732" w:rsidRDefault="008C7732" w:rsidP="008C7732">
      <w:pPr>
        <w:tabs>
          <w:tab w:val="left" w:pos="4328"/>
          <w:tab w:val="center" w:pos="4680"/>
        </w:tabs>
        <w:bidi/>
        <w:rPr>
          <w:rFonts w:ascii="Arabic Typesetting" w:hAnsi="Arabic Typesetting" w:cs="Arabic Typesetting"/>
          <w:sz w:val="36"/>
          <w:szCs w:val="36"/>
          <w:rtl/>
        </w:rPr>
      </w:pPr>
      <w:r w:rsidRPr="008C7732">
        <w:rPr>
          <w:rFonts w:ascii="Arabic Typesetting" w:hAnsi="Arabic Typesetting" w:cs="Arabic Typesetting"/>
          <w:sz w:val="36"/>
          <w:szCs w:val="36"/>
          <w:rtl/>
        </w:rPr>
        <w:t>هدفت هذه الدراسة إلى تحليل أثر الفيديوهات القصيرة على سلوك المستهلك في الأسواق الآسيوية. استخدمت الدراسة المنهج الوصفي التحليلي، وخلصت إلى أن الفيديوهات القصيرة التي لا تتجاوز مدتها (15) ثانية تحقق أعلى معدلات مشاهدة وتفاعل، مما ينعكس إيجابًا على الوعي بالعلامة التجارية</w:t>
      </w:r>
      <w:r w:rsidRPr="008C7732">
        <w:rPr>
          <w:rFonts w:ascii="Arabic Typesetting" w:hAnsi="Arabic Typesetting" w:cs="Arabic Typesetting"/>
          <w:sz w:val="36"/>
          <w:szCs w:val="36"/>
        </w:rPr>
        <w:t>.</w:t>
      </w:r>
    </w:p>
    <w:p w14:paraId="375C550A" w14:textId="049B8ED1" w:rsidR="00270777" w:rsidRPr="008C7732" w:rsidRDefault="00270777" w:rsidP="00270777">
      <w:pPr>
        <w:tabs>
          <w:tab w:val="left" w:pos="4328"/>
          <w:tab w:val="center" w:pos="4680"/>
        </w:tabs>
        <w:bidi/>
        <w:rPr>
          <w:rFonts w:ascii="Arabic Typesetting" w:hAnsi="Arabic Typesetting" w:cs="Arabic Typesetting"/>
          <w:sz w:val="36"/>
          <w:szCs w:val="36"/>
        </w:rPr>
      </w:pPr>
      <w:r w:rsidRPr="00270777">
        <w:rPr>
          <w:rFonts w:ascii="Arabic Typesetting" w:hAnsi="Arabic Typesetting" w:cs="Arabic Typesetting"/>
          <w:sz w:val="36"/>
          <w:szCs w:val="36"/>
          <w:rtl/>
        </w:rPr>
        <w:t>وتدعم هذه الدراسة توجه الدراسة الحالية التي تؤكد أهمية طبيعة المحتوى القصير في تعزيز تذكّر العلامة التجارية ورفع مستوى الوعي بها</w:t>
      </w:r>
    </w:p>
    <w:p w14:paraId="19BF2701" w14:textId="3B91780F" w:rsidR="008C7732" w:rsidRDefault="008C7732" w:rsidP="008C7732">
      <w:pPr>
        <w:tabs>
          <w:tab w:val="left" w:pos="4328"/>
          <w:tab w:val="center" w:pos="4680"/>
        </w:tabs>
        <w:bidi/>
        <w:rPr>
          <w:rFonts w:ascii="Arabic Typesetting" w:hAnsi="Arabic Typesetting" w:cs="Arabic Typesetting"/>
          <w:sz w:val="36"/>
          <w:szCs w:val="36"/>
          <w:rtl/>
        </w:rPr>
      </w:pPr>
      <w:r w:rsidRPr="008C7732">
        <w:rPr>
          <w:rFonts w:ascii="Segoe UI" w:hAnsi="Segoe UI" w:cs="Segoe UI"/>
          <w:sz w:val="36"/>
          <w:szCs w:val="36"/>
        </w:rPr>
        <w:t>⸻</w:t>
      </w:r>
    </w:p>
    <w:p w14:paraId="47223B73" w14:textId="77777777" w:rsidR="008C7732" w:rsidRDefault="008C7732" w:rsidP="008C7732">
      <w:pPr>
        <w:tabs>
          <w:tab w:val="left" w:pos="4328"/>
          <w:tab w:val="center" w:pos="4680"/>
        </w:tabs>
        <w:bidi/>
        <w:rPr>
          <w:rFonts w:ascii="Arabic Typesetting" w:hAnsi="Arabic Typesetting" w:cs="Arabic Typesetting"/>
          <w:sz w:val="36"/>
          <w:szCs w:val="36"/>
          <w:rtl/>
        </w:rPr>
      </w:pPr>
    </w:p>
    <w:p w14:paraId="387D8002" w14:textId="77777777" w:rsidR="008C7732" w:rsidRDefault="008C7732" w:rsidP="008C7732">
      <w:pPr>
        <w:tabs>
          <w:tab w:val="left" w:pos="4328"/>
          <w:tab w:val="center" w:pos="4680"/>
        </w:tabs>
        <w:bidi/>
        <w:rPr>
          <w:rFonts w:ascii="Arabic Typesetting" w:hAnsi="Arabic Typesetting" w:cs="Arabic Typesetting"/>
          <w:sz w:val="36"/>
          <w:szCs w:val="36"/>
          <w:rtl/>
        </w:rPr>
      </w:pPr>
    </w:p>
    <w:p w14:paraId="635AA892" w14:textId="77777777" w:rsidR="008C7732" w:rsidRDefault="008C7732" w:rsidP="008C7732">
      <w:pPr>
        <w:tabs>
          <w:tab w:val="left" w:pos="4328"/>
          <w:tab w:val="center" w:pos="4680"/>
        </w:tabs>
        <w:bidi/>
        <w:rPr>
          <w:rFonts w:ascii="Arabic Typesetting" w:hAnsi="Arabic Typesetting" w:cs="Arabic Typesetting"/>
          <w:sz w:val="36"/>
          <w:szCs w:val="36"/>
          <w:rtl/>
        </w:rPr>
      </w:pPr>
    </w:p>
    <w:p w14:paraId="6B3E4E20" w14:textId="77777777" w:rsidR="008C7732" w:rsidRDefault="008C7732" w:rsidP="008C7732">
      <w:pPr>
        <w:tabs>
          <w:tab w:val="left" w:pos="4328"/>
          <w:tab w:val="center" w:pos="4680"/>
        </w:tabs>
        <w:bidi/>
        <w:rPr>
          <w:rFonts w:ascii="Arabic Typesetting" w:hAnsi="Arabic Typesetting" w:cs="Arabic Typesetting"/>
          <w:sz w:val="36"/>
          <w:szCs w:val="36"/>
          <w:rtl/>
        </w:rPr>
      </w:pPr>
    </w:p>
    <w:p w14:paraId="78B9E59B" w14:textId="77777777" w:rsidR="008C7732" w:rsidRDefault="008C7732" w:rsidP="008C7732">
      <w:pPr>
        <w:tabs>
          <w:tab w:val="left" w:pos="4328"/>
          <w:tab w:val="center" w:pos="4680"/>
        </w:tabs>
        <w:bidi/>
        <w:rPr>
          <w:rFonts w:ascii="Arabic Typesetting" w:hAnsi="Arabic Typesetting" w:cs="Arabic Typesetting"/>
          <w:sz w:val="36"/>
          <w:szCs w:val="36"/>
          <w:rtl/>
        </w:rPr>
      </w:pPr>
    </w:p>
    <w:p w14:paraId="3AE2B2A6" w14:textId="77777777" w:rsidR="008C7732" w:rsidRDefault="008C7732" w:rsidP="008C7732">
      <w:pPr>
        <w:tabs>
          <w:tab w:val="left" w:pos="4328"/>
          <w:tab w:val="center" w:pos="4680"/>
        </w:tabs>
        <w:bidi/>
        <w:rPr>
          <w:rFonts w:ascii="Arabic Typesetting" w:hAnsi="Arabic Typesetting" w:cs="Arabic Typesetting"/>
          <w:sz w:val="36"/>
          <w:szCs w:val="36"/>
          <w:rtl/>
        </w:rPr>
      </w:pPr>
    </w:p>
    <w:p w14:paraId="7A93BC8C" w14:textId="77777777" w:rsidR="008C7732" w:rsidRDefault="008C7732" w:rsidP="008C7732">
      <w:pPr>
        <w:tabs>
          <w:tab w:val="left" w:pos="4328"/>
          <w:tab w:val="center" w:pos="4680"/>
        </w:tabs>
        <w:bidi/>
        <w:rPr>
          <w:rFonts w:ascii="Arabic Typesetting" w:hAnsi="Arabic Typesetting" w:cs="Arabic Typesetting"/>
          <w:sz w:val="36"/>
          <w:szCs w:val="36"/>
          <w:rtl/>
        </w:rPr>
      </w:pPr>
    </w:p>
    <w:p w14:paraId="14ECE891" w14:textId="77777777" w:rsidR="008C7732" w:rsidRDefault="008C7732" w:rsidP="008C7732">
      <w:pPr>
        <w:tabs>
          <w:tab w:val="left" w:pos="4328"/>
          <w:tab w:val="center" w:pos="4680"/>
        </w:tabs>
        <w:bidi/>
        <w:rPr>
          <w:rFonts w:ascii="Arabic Typesetting" w:hAnsi="Arabic Typesetting" w:cs="Arabic Typesetting"/>
          <w:sz w:val="36"/>
          <w:szCs w:val="36"/>
          <w:rtl/>
        </w:rPr>
      </w:pPr>
    </w:p>
    <w:p w14:paraId="00696563" w14:textId="77777777" w:rsidR="008C7732" w:rsidRDefault="008C7732" w:rsidP="008C7732">
      <w:pPr>
        <w:tabs>
          <w:tab w:val="left" w:pos="4328"/>
          <w:tab w:val="center" w:pos="4680"/>
        </w:tabs>
        <w:bidi/>
        <w:rPr>
          <w:rFonts w:ascii="Arabic Typesetting" w:hAnsi="Arabic Typesetting" w:cs="Arabic Typesetting"/>
          <w:sz w:val="36"/>
          <w:szCs w:val="36"/>
          <w:rtl/>
        </w:rPr>
      </w:pPr>
    </w:p>
    <w:p w14:paraId="07783638" w14:textId="77777777" w:rsidR="008C7732" w:rsidRDefault="008C7732" w:rsidP="008C7732">
      <w:pPr>
        <w:tabs>
          <w:tab w:val="left" w:pos="4328"/>
          <w:tab w:val="center" w:pos="4680"/>
        </w:tabs>
        <w:bidi/>
        <w:rPr>
          <w:rFonts w:ascii="Arabic Typesetting" w:hAnsi="Arabic Typesetting" w:cs="Arabic Typesetting"/>
          <w:sz w:val="36"/>
          <w:szCs w:val="36"/>
          <w:rtl/>
        </w:rPr>
      </w:pPr>
    </w:p>
    <w:p w14:paraId="7C041980" w14:textId="77777777" w:rsidR="008C7732" w:rsidRDefault="008C7732" w:rsidP="008C7732">
      <w:pPr>
        <w:tabs>
          <w:tab w:val="left" w:pos="4328"/>
          <w:tab w:val="center" w:pos="4680"/>
        </w:tabs>
        <w:bidi/>
        <w:jc w:val="center"/>
        <w:rPr>
          <w:rFonts w:asciiTheme="majorBidi" w:hAnsiTheme="majorBidi" w:cstheme="majorBidi"/>
          <w:sz w:val="36"/>
          <w:szCs w:val="36"/>
          <w:rtl/>
        </w:rPr>
      </w:pPr>
    </w:p>
    <w:p w14:paraId="1DD6FA5A" w14:textId="77777777" w:rsidR="008C7732" w:rsidRDefault="008C7732" w:rsidP="008C7732">
      <w:pPr>
        <w:tabs>
          <w:tab w:val="left" w:pos="4328"/>
          <w:tab w:val="center" w:pos="4680"/>
        </w:tabs>
        <w:bidi/>
        <w:jc w:val="center"/>
        <w:rPr>
          <w:rFonts w:asciiTheme="majorBidi" w:hAnsiTheme="majorBidi" w:cstheme="majorBidi"/>
          <w:sz w:val="36"/>
          <w:szCs w:val="36"/>
          <w:rtl/>
        </w:rPr>
      </w:pPr>
    </w:p>
    <w:p w14:paraId="04B399E3" w14:textId="77777777" w:rsidR="008C7732" w:rsidRDefault="008C7732" w:rsidP="008C7732">
      <w:pPr>
        <w:tabs>
          <w:tab w:val="left" w:pos="4328"/>
          <w:tab w:val="center" w:pos="4680"/>
        </w:tabs>
        <w:bidi/>
        <w:jc w:val="center"/>
        <w:rPr>
          <w:rFonts w:asciiTheme="majorBidi" w:hAnsiTheme="majorBidi" w:cstheme="majorBidi"/>
          <w:sz w:val="36"/>
          <w:szCs w:val="36"/>
          <w:rtl/>
        </w:rPr>
      </w:pPr>
    </w:p>
    <w:p w14:paraId="5BF7D7F4" w14:textId="77777777" w:rsidR="008C7732" w:rsidRDefault="008C7732" w:rsidP="008C7732">
      <w:pPr>
        <w:tabs>
          <w:tab w:val="left" w:pos="4328"/>
          <w:tab w:val="center" w:pos="4680"/>
        </w:tabs>
        <w:bidi/>
        <w:jc w:val="center"/>
        <w:rPr>
          <w:rFonts w:asciiTheme="majorBidi" w:hAnsiTheme="majorBidi" w:cstheme="majorBidi"/>
          <w:sz w:val="36"/>
          <w:szCs w:val="36"/>
          <w:rtl/>
        </w:rPr>
      </w:pPr>
    </w:p>
    <w:p w14:paraId="6E250346" w14:textId="77777777" w:rsidR="008C7732" w:rsidRDefault="008C7732" w:rsidP="008C7732">
      <w:pPr>
        <w:tabs>
          <w:tab w:val="left" w:pos="4328"/>
          <w:tab w:val="center" w:pos="4680"/>
        </w:tabs>
        <w:bidi/>
        <w:jc w:val="center"/>
        <w:rPr>
          <w:rFonts w:asciiTheme="majorBidi" w:hAnsiTheme="majorBidi" w:cstheme="majorBidi"/>
          <w:sz w:val="36"/>
          <w:szCs w:val="36"/>
          <w:rtl/>
        </w:rPr>
      </w:pPr>
    </w:p>
    <w:p w14:paraId="77C47C27" w14:textId="77777777" w:rsidR="008C7732" w:rsidRPr="008C7732" w:rsidRDefault="008C7732" w:rsidP="008C7732">
      <w:pPr>
        <w:tabs>
          <w:tab w:val="left" w:pos="4328"/>
          <w:tab w:val="center" w:pos="4680"/>
        </w:tabs>
        <w:bidi/>
        <w:jc w:val="center"/>
        <w:rPr>
          <w:rFonts w:asciiTheme="majorBidi" w:hAnsiTheme="majorBidi" w:cstheme="majorBidi"/>
          <w:sz w:val="36"/>
          <w:szCs w:val="36"/>
          <w:rtl/>
        </w:rPr>
      </w:pPr>
      <w:bookmarkStart w:id="0" w:name="_Hlk217037982"/>
    </w:p>
    <w:p w14:paraId="46652413" w14:textId="39212803" w:rsidR="008C7732" w:rsidRPr="008C7732" w:rsidRDefault="008C7732" w:rsidP="008C7732">
      <w:pPr>
        <w:tabs>
          <w:tab w:val="left" w:pos="4328"/>
          <w:tab w:val="center" w:pos="4680"/>
        </w:tabs>
        <w:bidi/>
        <w:jc w:val="center"/>
        <w:rPr>
          <w:rFonts w:asciiTheme="majorBidi" w:hAnsiTheme="majorBidi" w:cstheme="majorBidi"/>
          <w:sz w:val="36"/>
          <w:szCs w:val="36"/>
          <w:rtl/>
        </w:rPr>
      </w:pPr>
      <w:r w:rsidRPr="008C7732">
        <w:rPr>
          <w:rFonts w:asciiTheme="majorBidi" w:hAnsiTheme="majorBidi" w:cstheme="majorBidi"/>
          <w:sz w:val="36"/>
          <w:szCs w:val="36"/>
          <w:rtl/>
        </w:rPr>
        <w:t>الفصل الثاني</w:t>
      </w:r>
    </w:p>
    <w:p w14:paraId="12A7C8CB" w14:textId="4808BC94" w:rsidR="008C7732" w:rsidRDefault="008C7732" w:rsidP="008C7732">
      <w:pPr>
        <w:tabs>
          <w:tab w:val="left" w:pos="4328"/>
          <w:tab w:val="center" w:pos="4680"/>
        </w:tabs>
        <w:bidi/>
        <w:jc w:val="center"/>
        <w:rPr>
          <w:rFonts w:asciiTheme="majorBidi" w:hAnsiTheme="majorBidi" w:cstheme="majorBidi"/>
          <w:sz w:val="36"/>
          <w:szCs w:val="36"/>
          <w:rtl/>
        </w:rPr>
      </w:pPr>
      <w:r w:rsidRPr="008C7732">
        <w:rPr>
          <w:rFonts w:asciiTheme="majorBidi" w:hAnsiTheme="majorBidi" w:cstheme="majorBidi"/>
          <w:sz w:val="36"/>
          <w:szCs w:val="36"/>
          <w:rtl/>
        </w:rPr>
        <w:t>الإطــــــــــــــــــــــــــار المنهجي</w:t>
      </w:r>
    </w:p>
    <w:bookmarkEnd w:id="0"/>
    <w:p w14:paraId="5645AB54" w14:textId="77777777" w:rsidR="008C7732" w:rsidRDefault="008C7732" w:rsidP="008C7732">
      <w:pPr>
        <w:tabs>
          <w:tab w:val="left" w:pos="4328"/>
          <w:tab w:val="center" w:pos="4680"/>
        </w:tabs>
        <w:bidi/>
        <w:jc w:val="center"/>
        <w:rPr>
          <w:rFonts w:asciiTheme="majorBidi" w:hAnsiTheme="majorBidi" w:cstheme="majorBidi"/>
          <w:sz w:val="36"/>
          <w:szCs w:val="36"/>
          <w:rtl/>
        </w:rPr>
      </w:pPr>
    </w:p>
    <w:p w14:paraId="6A0A9263" w14:textId="77777777" w:rsidR="008C7732" w:rsidRDefault="008C7732" w:rsidP="008C7732">
      <w:pPr>
        <w:tabs>
          <w:tab w:val="left" w:pos="4328"/>
          <w:tab w:val="center" w:pos="4680"/>
        </w:tabs>
        <w:bidi/>
        <w:jc w:val="center"/>
        <w:rPr>
          <w:rFonts w:asciiTheme="majorBidi" w:hAnsiTheme="majorBidi" w:cstheme="majorBidi"/>
          <w:sz w:val="36"/>
          <w:szCs w:val="36"/>
          <w:rtl/>
        </w:rPr>
      </w:pPr>
    </w:p>
    <w:p w14:paraId="132A6D62" w14:textId="77777777" w:rsidR="008C7732" w:rsidRDefault="008C7732" w:rsidP="008C7732">
      <w:pPr>
        <w:tabs>
          <w:tab w:val="left" w:pos="4328"/>
          <w:tab w:val="center" w:pos="4680"/>
        </w:tabs>
        <w:bidi/>
        <w:jc w:val="center"/>
        <w:rPr>
          <w:rFonts w:asciiTheme="majorBidi" w:hAnsiTheme="majorBidi" w:cstheme="majorBidi"/>
          <w:sz w:val="36"/>
          <w:szCs w:val="36"/>
          <w:rtl/>
        </w:rPr>
      </w:pPr>
    </w:p>
    <w:p w14:paraId="3899C4A0" w14:textId="77777777" w:rsidR="008C7732" w:rsidRDefault="008C7732" w:rsidP="008C7732">
      <w:pPr>
        <w:tabs>
          <w:tab w:val="left" w:pos="4328"/>
          <w:tab w:val="center" w:pos="4680"/>
        </w:tabs>
        <w:bidi/>
        <w:jc w:val="center"/>
        <w:rPr>
          <w:rFonts w:asciiTheme="majorBidi" w:hAnsiTheme="majorBidi" w:cstheme="majorBidi"/>
          <w:sz w:val="36"/>
          <w:szCs w:val="36"/>
          <w:rtl/>
        </w:rPr>
      </w:pPr>
    </w:p>
    <w:p w14:paraId="2022AE1D" w14:textId="77777777" w:rsidR="008C7732" w:rsidRDefault="008C7732" w:rsidP="008C7732">
      <w:pPr>
        <w:tabs>
          <w:tab w:val="left" w:pos="4328"/>
          <w:tab w:val="center" w:pos="4680"/>
        </w:tabs>
        <w:bidi/>
        <w:jc w:val="center"/>
        <w:rPr>
          <w:rFonts w:asciiTheme="majorBidi" w:hAnsiTheme="majorBidi" w:cstheme="majorBidi"/>
          <w:sz w:val="36"/>
          <w:szCs w:val="36"/>
          <w:rtl/>
        </w:rPr>
      </w:pPr>
    </w:p>
    <w:p w14:paraId="21DF25EF" w14:textId="77777777" w:rsidR="008C7732" w:rsidRDefault="008C7732" w:rsidP="008C7732">
      <w:pPr>
        <w:tabs>
          <w:tab w:val="left" w:pos="4328"/>
          <w:tab w:val="center" w:pos="4680"/>
        </w:tabs>
        <w:bidi/>
        <w:jc w:val="center"/>
        <w:rPr>
          <w:rFonts w:asciiTheme="majorBidi" w:hAnsiTheme="majorBidi" w:cstheme="majorBidi"/>
          <w:sz w:val="36"/>
          <w:szCs w:val="36"/>
          <w:rtl/>
        </w:rPr>
      </w:pPr>
    </w:p>
    <w:p w14:paraId="22F1C455" w14:textId="77777777" w:rsidR="008C7732" w:rsidRDefault="008C7732" w:rsidP="008C7732">
      <w:pPr>
        <w:tabs>
          <w:tab w:val="left" w:pos="4328"/>
          <w:tab w:val="center" w:pos="4680"/>
        </w:tabs>
        <w:bidi/>
        <w:jc w:val="center"/>
        <w:rPr>
          <w:rFonts w:asciiTheme="majorBidi" w:hAnsiTheme="majorBidi" w:cstheme="majorBidi"/>
          <w:sz w:val="36"/>
          <w:szCs w:val="36"/>
          <w:rtl/>
        </w:rPr>
      </w:pPr>
    </w:p>
    <w:p w14:paraId="680E1439" w14:textId="77777777" w:rsidR="008C7732" w:rsidRDefault="008C7732" w:rsidP="008C7732">
      <w:pPr>
        <w:tabs>
          <w:tab w:val="left" w:pos="4328"/>
          <w:tab w:val="center" w:pos="4680"/>
        </w:tabs>
        <w:bidi/>
        <w:jc w:val="center"/>
        <w:rPr>
          <w:rFonts w:asciiTheme="majorBidi" w:hAnsiTheme="majorBidi" w:cstheme="majorBidi"/>
          <w:sz w:val="36"/>
          <w:szCs w:val="36"/>
          <w:rtl/>
        </w:rPr>
      </w:pPr>
    </w:p>
    <w:p w14:paraId="36565E13" w14:textId="77777777" w:rsidR="00F71B0F" w:rsidRDefault="00F71B0F" w:rsidP="00F71B0F">
      <w:pPr>
        <w:tabs>
          <w:tab w:val="left" w:pos="4328"/>
          <w:tab w:val="center" w:pos="4680"/>
        </w:tabs>
        <w:bidi/>
        <w:jc w:val="center"/>
        <w:rPr>
          <w:rFonts w:asciiTheme="majorBidi" w:hAnsiTheme="majorBidi" w:cstheme="majorBidi"/>
          <w:sz w:val="36"/>
          <w:szCs w:val="36"/>
          <w:rtl/>
        </w:rPr>
      </w:pPr>
    </w:p>
    <w:p w14:paraId="737DE4E6" w14:textId="77777777" w:rsidR="008B5D6A" w:rsidRPr="008C7732" w:rsidRDefault="008B5D6A" w:rsidP="008B5D6A">
      <w:pPr>
        <w:tabs>
          <w:tab w:val="left" w:pos="4328"/>
          <w:tab w:val="center" w:pos="4680"/>
        </w:tabs>
        <w:bidi/>
        <w:jc w:val="center"/>
        <w:rPr>
          <w:rFonts w:asciiTheme="majorBidi" w:hAnsiTheme="majorBidi" w:cstheme="majorBidi"/>
          <w:sz w:val="36"/>
          <w:szCs w:val="36"/>
        </w:rPr>
      </w:pPr>
    </w:p>
    <w:p w14:paraId="3985DEFE" w14:textId="21EB0DEC" w:rsidR="008C7732" w:rsidRPr="008C7732" w:rsidRDefault="008C7732" w:rsidP="008C7732">
      <w:pPr>
        <w:tabs>
          <w:tab w:val="left" w:pos="4328"/>
          <w:tab w:val="center" w:pos="4680"/>
        </w:tabs>
        <w:bidi/>
        <w:rPr>
          <w:rFonts w:ascii="Arabic Typesetting" w:hAnsi="Arabic Typesetting" w:cs="Arabic Typesetting"/>
          <w:sz w:val="36"/>
          <w:szCs w:val="36"/>
        </w:rPr>
      </w:pPr>
      <w:r w:rsidRPr="008C7732">
        <w:rPr>
          <w:rFonts w:ascii="Arabic Typesetting" w:hAnsi="Arabic Typesetting" w:cs="Arabic Typesetting"/>
          <w:sz w:val="36"/>
          <w:szCs w:val="36"/>
          <w:rtl/>
        </w:rPr>
        <w:t>التعليق على الدراسات السابقة</w:t>
      </w:r>
    </w:p>
    <w:p w14:paraId="29AA0410" w14:textId="5FC1E7DE" w:rsidR="008C7732" w:rsidRPr="008C7732" w:rsidRDefault="008C7732" w:rsidP="008C7732">
      <w:pPr>
        <w:tabs>
          <w:tab w:val="left" w:pos="4328"/>
          <w:tab w:val="center" w:pos="4680"/>
        </w:tabs>
        <w:bidi/>
        <w:rPr>
          <w:rFonts w:ascii="Arabic Typesetting" w:hAnsi="Arabic Typesetting" w:cs="Arabic Typesetting"/>
          <w:sz w:val="36"/>
          <w:szCs w:val="36"/>
        </w:rPr>
      </w:pPr>
      <w:r w:rsidRPr="008C7732">
        <w:rPr>
          <w:rFonts w:ascii="Arabic Typesetting" w:hAnsi="Arabic Typesetting" w:cs="Arabic Typesetting"/>
          <w:sz w:val="36"/>
          <w:szCs w:val="36"/>
          <w:rtl/>
        </w:rPr>
        <w:t>من خلال استعراض الدراسات السابقة، يتضح وجود اتفاق عام بين الباحثين على الأهمية المتزايدة للفيديوهات القصيرة كأداة فعّالة في التسويق الرقمي، ودورها البارز في تعزيز الوعي بالعلامة التجارية. وقد أجمعت أغلب الدراسات على أن المحتوى المرئي القصير يتميز بقدرته العالية على جذب انتباه المستهلك وترسيخ العلامة التجارية في ذهنه خلال فترة زمنية قصيرة</w:t>
      </w:r>
      <w:r w:rsidRPr="008C7732">
        <w:rPr>
          <w:rFonts w:ascii="Arabic Typesetting" w:hAnsi="Arabic Typesetting" w:cs="Arabic Typesetting"/>
          <w:sz w:val="36"/>
          <w:szCs w:val="36"/>
        </w:rPr>
        <w:t>.</w:t>
      </w:r>
    </w:p>
    <w:p w14:paraId="6A9D5DC9" w14:textId="33F114A9" w:rsidR="008C7732" w:rsidRPr="008C7732" w:rsidRDefault="008C7732" w:rsidP="008C7732">
      <w:pPr>
        <w:tabs>
          <w:tab w:val="left" w:pos="4328"/>
          <w:tab w:val="center" w:pos="4680"/>
        </w:tabs>
        <w:bidi/>
        <w:rPr>
          <w:rFonts w:ascii="Arabic Typesetting" w:hAnsi="Arabic Typesetting" w:cs="Arabic Typesetting"/>
          <w:sz w:val="36"/>
          <w:szCs w:val="36"/>
        </w:rPr>
      </w:pPr>
      <w:r w:rsidRPr="008C7732">
        <w:rPr>
          <w:rFonts w:ascii="Arabic Typesetting" w:hAnsi="Arabic Typesetting" w:cs="Arabic Typesetting"/>
          <w:sz w:val="36"/>
          <w:szCs w:val="36"/>
          <w:rtl/>
        </w:rPr>
        <w:t>كما بيّنت الدراسات العربية أن جودة الفيديو والإبداع في تقديم المحتوى من العوامل الأساسية المؤثرة في رفع مستوى الوعي بالعلامة التجارية، بينما ركزت الدراسات الأجنبية بشكل أوسع على دور التفاعل</w:t>
      </w:r>
      <w:r w:rsidRPr="008C7732">
        <w:rPr>
          <w:rFonts w:ascii="Arabic Typesetting" w:hAnsi="Arabic Typesetting" w:cs="Arabic Typesetting"/>
          <w:sz w:val="36"/>
          <w:szCs w:val="36"/>
        </w:rPr>
        <w:t xml:space="preserve"> (Engagement) </w:t>
      </w:r>
      <w:r w:rsidRPr="008C7732">
        <w:rPr>
          <w:rFonts w:ascii="Arabic Typesetting" w:hAnsi="Arabic Typesetting" w:cs="Arabic Typesetting"/>
          <w:sz w:val="36"/>
          <w:szCs w:val="36"/>
          <w:rtl/>
        </w:rPr>
        <w:t>والخوارزميات في زيادة انتشار المحتوى وتعزيز تأثيره</w:t>
      </w:r>
      <w:r w:rsidRPr="008C7732">
        <w:rPr>
          <w:rFonts w:ascii="Arabic Typesetting" w:hAnsi="Arabic Typesetting" w:cs="Arabic Typesetting"/>
          <w:sz w:val="36"/>
          <w:szCs w:val="36"/>
        </w:rPr>
        <w:t>.</w:t>
      </w:r>
    </w:p>
    <w:p w14:paraId="3223DCD5" w14:textId="77777777" w:rsidR="008C7732" w:rsidRPr="00CA1751" w:rsidRDefault="008C7732" w:rsidP="00CA1751">
      <w:pPr>
        <w:pStyle w:val="ListParagraph"/>
        <w:numPr>
          <w:ilvl w:val="0"/>
          <w:numId w:val="2"/>
        </w:numPr>
        <w:tabs>
          <w:tab w:val="left" w:pos="4328"/>
          <w:tab w:val="center" w:pos="4680"/>
        </w:tabs>
        <w:bidi/>
        <w:rPr>
          <w:rFonts w:ascii="Arabic Typesetting" w:hAnsi="Arabic Typesetting" w:cs="Arabic Typesetting"/>
          <w:sz w:val="36"/>
          <w:szCs w:val="36"/>
        </w:rPr>
      </w:pPr>
      <w:r w:rsidRPr="00CA1751">
        <w:rPr>
          <w:rFonts w:ascii="Arabic Typesetting" w:hAnsi="Arabic Typesetting" w:cs="Arabic Typesetting"/>
          <w:sz w:val="36"/>
          <w:szCs w:val="36"/>
          <w:rtl/>
        </w:rPr>
        <w:t>وعلى الرغم من أهمية هذه الدراسات، إلا أنها تعاني من بعض القصور، من أبرزها</w:t>
      </w:r>
      <w:r w:rsidRPr="00CA1751">
        <w:rPr>
          <w:rFonts w:ascii="Arabic Typesetting" w:hAnsi="Arabic Typesetting" w:cs="Arabic Typesetting"/>
          <w:sz w:val="36"/>
          <w:szCs w:val="36"/>
        </w:rPr>
        <w:t>:</w:t>
      </w:r>
    </w:p>
    <w:p w14:paraId="24DBB80A" w14:textId="03088358" w:rsidR="008C7732" w:rsidRPr="00CA1751" w:rsidRDefault="008C7732" w:rsidP="00CA1751">
      <w:pPr>
        <w:pStyle w:val="ListParagraph"/>
        <w:numPr>
          <w:ilvl w:val="1"/>
          <w:numId w:val="2"/>
        </w:numPr>
        <w:tabs>
          <w:tab w:val="left" w:pos="4328"/>
          <w:tab w:val="center" w:pos="4680"/>
        </w:tabs>
        <w:bidi/>
        <w:rPr>
          <w:rFonts w:ascii="Arabic Typesetting" w:hAnsi="Arabic Typesetting" w:cs="Arabic Typesetting"/>
          <w:sz w:val="36"/>
          <w:szCs w:val="36"/>
        </w:rPr>
      </w:pPr>
      <w:r w:rsidRPr="00CA1751">
        <w:rPr>
          <w:rFonts w:ascii="Arabic Typesetting" w:hAnsi="Arabic Typesetting" w:cs="Arabic Typesetting"/>
          <w:sz w:val="36"/>
          <w:szCs w:val="36"/>
          <w:rtl/>
        </w:rPr>
        <w:t>تركيز بعض الدراسات على منصات محددة دون المقارنة بين عدة منصات للفيديوهات القصيرة</w:t>
      </w:r>
      <w:r w:rsidRPr="00CA1751">
        <w:rPr>
          <w:rFonts w:ascii="Arabic Typesetting" w:hAnsi="Arabic Typesetting" w:cs="Arabic Typesetting"/>
          <w:sz w:val="36"/>
          <w:szCs w:val="36"/>
        </w:rPr>
        <w:t>.</w:t>
      </w:r>
    </w:p>
    <w:p w14:paraId="1C301740" w14:textId="6DB07083" w:rsidR="008C7732" w:rsidRPr="00CA1751" w:rsidRDefault="008C7732" w:rsidP="00CA1751">
      <w:pPr>
        <w:pStyle w:val="ListParagraph"/>
        <w:numPr>
          <w:ilvl w:val="1"/>
          <w:numId w:val="2"/>
        </w:numPr>
        <w:tabs>
          <w:tab w:val="left" w:pos="4328"/>
          <w:tab w:val="center" w:pos="4680"/>
        </w:tabs>
        <w:bidi/>
        <w:rPr>
          <w:rFonts w:ascii="Arabic Typesetting" w:hAnsi="Arabic Typesetting" w:cs="Arabic Typesetting"/>
          <w:sz w:val="36"/>
          <w:szCs w:val="36"/>
        </w:rPr>
      </w:pPr>
      <w:r w:rsidRPr="00CA1751">
        <w:rPr>
          <w:rFonts w:ascii="Arabic Typesetting" w:hAnsi="Arabic Typesetting" w:cs="Arabic Typesetting"/>
          <w:sz w:val="36"/>
          <w:szCs w:val="36"/>
          <w:rtl/>
        </w:rPr>
        <w:t>محدودية الدراسات التي تناولت البيئة السعودية بشكل مباشر</w:t>
      </w:r>
      <w:r w:rsidRPr="00CA1751">
        <w:rPr>
          <w:rFonts w:ascii="Arabic Typesetting" w:hAnsi="Arabic Typesetting" w:cs="Arabic Typesetting"/>
          <w:sz w:val="36"/>
          <w:szCs w:val="36"/>
        </w:rPr>
        <w:t>.</w:t>
      </w:r>
    </w:p>
    <w:p w14:paraId="0E33F426" w14:textId="2560D152" w:rsidR="008C7732" w:rsidRDefault="008C7732" w:rsidP="00CA1751">
      <w:pPr>
        <w:pStyle w:val="ListParagraph"/>
        <w:numPr>
          <w:ilvl w:val="1"/>
          <w:numId w:val="2"/>
        </w:numPr>
        <w:tabs>
          <w:tab w:val="left" w:pos="4328"/>
          <w:tab w:val="center" w:pos="4680"/>
        </w:tabs>
        <w:bidi/>
        <w:rPr>
          <w:rFonts w:ascii="Arabic Typesetting" w:hAnsi="Arabic Typesetting" w:cs="Arabic Typesetting"/>
          <w:sz w:val="36"/>
          <w:szCs w:val="36"/>
        </w:rPr>
      </w:pPr>
      <w:r w:rsidRPr="00CA1751">
        <w:rPr>
          <w:rFonts w:ascii="Arabic Typesetting" w:hAnsi="Arabic Typesetting" w:cs="Arabic Typesetting"/>
          <w:sz w:val="36"/>
          <w:szCs w:val="36"/>
          <w:rtl/>
        </w:rPr>
        <w:t>عدم الربط المتكامل في بعض الدراسات بين استخدام الفيديوهات القصيرة، والوعي بالعلامة التجارية، واتجاهات المستهلك بعد المشاهدة</w:t>
      </w:r>
      <w:r w:rsidRPr="00CA1751">
        <w:rPr>
          <w:rFonts w:ascii="Arabic Typesetting" w:hAnsi="Arabic Typesetting" w:cs="Arabic Typesetting"/>
          <w:sz w:val="36"/>
          <w:szCs w:val="36"/>
        </w:rPr>
        <w:t>.</w:t>
      </w:r>
    </w:p>
    <w:p w14:paraId="3BAEADFB" w14:textId="68ED2BF5" w:rsidR="001833B8" w:rsidRPr="001833B8" w:rsidRDefault="001833B8" w:rsidP="001833B8">
      <w:pPr>
        <w:tabs>
          <w:tab w:val="left" w:pos="4328"/>
          <w:tab w:val="center" w:pos="4680"/>
        </w:tabs>
        <w:bidi/>
        <w:ind w:left="1080"/>
        <w:rPr>
          <w:rFonts w:ascii="Arabic Typesetting" w:hAnsi="Arabic Typesetting" w:cs="Arabic Typesetting"/>
          <w:sz w:val="36"/>
          <w:szCs w:val="36"/>
        </w:rPr>
      </w:pPr>
      <w:r w:rsidRPr="001833B8">
        <w:rPr>
          <w:rFonts w:ascii="Arabic Typesetting" w:hAnsi="Arabic Typesetting" w:cs="Arabic Typesetting"/>
          <w:sz w:val="36"/>
          <w:szCs w:val="36"/>
          <w:rtl/>
        </w:rPr>
        <w:t>وأكدت دراسة سليمان (2023) أن المحتوى المرئي يُعد من أكثر الأدوات التسويقية فاعلية في بناء الصورة الذهنية للعلامة التجارية وتعزيز حضورها في أذهان المستهلكين</w:t>
      </w:r>
    </w:p>
    <w:p w14:paraId="3B50CE35" w14:textId="4181035A" w:rsidR="008C7732" w:rsidRPr="00733808" w:rsidRDefault="008C7732" w:rsidP="00733808">
      <w:pPr>
        <w:pStyle w:val="ListParagraph"/>
        <w:numPr>
          <w:ilvl w:val="0"/>
          <w:numId w:val="11"/>
        </w:numPr>
        <w:tabs>
          <w:tab w:val="left" w:pos="4328"/>
          <w:tab w:val="center" w:pos="4680"/>
        </w:tabs>
        <w:bidi/>
        <w:rPr>
          <w:rFonts w:ascii="Arabic Typesetting" w:hAnsi="Arabic Typesetting" w:cs="Arabic Typesetting"/>
          <w:sz w:val="36"/>
          <w:szCs w:val="36"/>
        </w:rPr>
      </w:pPr>
      <w:r w:rsidRPr="00733808">
        <w:rPr>
          <w:rFonts w:ascii="Segoe UI" w:hAnsi="Segoe UI" w:cs="Segoe UI"/>
          <w:sz w:val="36"/>
          <w:szCs w:val="36"/>
        </w:rPr>
        <w:t>⸻</w:t>
      </w:r>
    </w:p>
    <w:p w14:paraId="19CD9B63" w14:textId="5078E2FF" w:rsidR="00733808" w:rsidRPr="00733808" w:rsidRDefault="008C7732" w:rsidP="00733808">
      <w:pPr>
        <w:pStyle w:val="ListParagraph"/>
        <w:tabs>
          <w:tab w:val="left" w:pos="4328"/>
          <w:tab w:val="center" w:pos="4680"/>
        </w:tabs>
        <w:bidi/>
        <w:rPr>
          <w:rFonts w:ascii="Arabic Typesetting" w:hAnsi="Arabic Typesetting" w:cs="Arabic Typesetting"/>
          <w:sz w:val="36"/>
          <w:szCs w:val="36"/>
          <w:rtl/>
        </w:rPr>
      </w:pPr>
      <w:r w:rsidRPr="00733808">
        <w:rPr>
          <w:rFonts w:ascii="Arabic Typesetting" w:hAnsi="Arabic Typesetting" w:cs="Arabic Typesetting"/>
          <w:sz w:val="36"/>
          <w:szCs w:val="36"/>
          <w:rtl/>
        </w:rPr>
        <w:t>الفجوة البحثية</w:t>
      </w:r>
      <w:r w:rsidR="00733808">
        <w:rPr>
          <w:rFonts w:ascii="Arabic Typesetting" w:hAnsi="Arabic Typesetting" w:cs="Arabic Typesetting" w:hint="cs"/>
          <w:sz w:val="36"/>
          <w:szCs w:val="36"/>
          <w:rtl/>
        </w:rPr>
        <w:t xml:space="preserve"> </w:t>
      </w:r>
    </w:p>
    <w:p w14:paraId="7FCEF2D0" w14:textId="77777777" w:rsidR="00733808" w:rsidRPr="00733808" w:rsidRDefault="00733808" w:rsidP="00733808">
      <w:pPr>
        <w:pStyle w:val="ListParagraph"/>
        <w:tabs>
          <w:tab w:val="left" w:pos="4328"/>
          <w:tab w:val="center" w:pos="4680"/>
        </w:tabs>
        <w:bidi/>
        <w:rPr>
          <w:rFonts w:ascii="Arabic Typesetting" w:hAnsi="Arabic Typesetting" w:cs="Arabic Typesetting"/>
          <w:sz w:val="36"/>
          <w:szCs w:val="36"/>
          <w:rtl/>
        </w:rPr>
      </w:pPr>
      <w:r w:rsidRPr="00733808">
        <w:rPr>
          <w:rFonts w:ascii="Arabic Typesetting" w:hAnsi="Arabic Typesetting" w:cs="Arabic Typesetting"/>
          <w:sz w:val="36"/>
          <w:szCs w:val="36"/>
          <w:rtl/>
        </w:rPr>
        <w:t>في ضوء استعراض الدراسات السابقة، تتضح فجوة بحثية تسعى الدراسة الحالية إلى معالجتها، وتتمثل في</w:t>
      </w:r>
      <w:r w:rsidRPr="00733808">
        <w:rPr>
          <w:rFonts w:ascii="Arabic Typesetting" w:hAnsi="Arabic Typesetting" w:cs="Arabic Typesetting"/>
          <w:sz w:val="36"/>
          <w:szCs w:val="36"/>
        </w:rPr>
        <w:t>:</w:t>
      </w:r>
    </w:p>
    <w:p w14:paraId="41460B33" w14:textId="38595858" w:rsidR="00733808" w:rsidRPr="00733808" w:rsidRDefault="00733808" w:rsidP="00733808">
      <w:pPr>
        <w:pStyle w:val="ListParagraph"/>
        <w:numPr>
          <w:ilvl w:val="0"/>
          <w:numId w:val="11"/>
        </w:numPr>
        <w:tabs>
          <w:tab w:val="left" w:pos="4328"/>
          <w:tab w:val="center" w:pos="4680"/>
        </w:tabs>
        <w:bidi/>
        <w:rPr>
          <w:rFonts w:ascii="Arabic Typesetting" w:hAnsi="Arabic Typesetting" w:cs="Arabic Typesetting"/>
          <w:sz w:val="36"/>
          <w:szCs w:val="36"/>
          <w:rtl/>
        </w:rPr>
      </w:pPr>
      <w:r w:rsidRPr="00733808">
        <w:rPr>
          <w:rFonts w:ascii="Arabic Typesetting" w:hAnsi="Arabic Typesetting" w:cs="Arabic Typesetting"/>
          <w:sz w:val="36"/>
          <w:szCs w:val="36"/>
          <w:rtl/>
        </w:rPr>
        <w:t>قلة الدراسات التي تناولت تأثير الفيديوهات القصيرة على الوعي بالعلامة التجارية في البيئة السعودية بشكل مباشر</w:t>
      </w:r>
      <w:r w:rsidRPr="00733808">
        <w:rPr>
          <w:rFonts w:ascii="Arabic Typesetting" w:hAnsi="Arabic Typesetting" w:cs="Arabic Typesetting"/>
          <w:sz w:val="36"/>
          <w:szCs w:val="36"/>
        </w:rPr>
        <w:t>.</w:t>
      </w:r>
    </w:p>
    <w:p w14:paraId="37288443" w14:textId="784FF2AF" w:rsidR="00733808" w:rsidRPr="00733808" w:rsidRDefault="00733808" w:rsidP="00733808">
      <w:pPr>
        <w:pStyle w:val="ListParagraph"/>
        <w:numPr>
          <w:ilvl w:val="0"/>
          <w:numId w:val="11"/>
        </w:numPr>
        <w:tabs>
          <w:tab w:val="left" w:pos="4328"/>
          <w:tab w:val="center" w:pos="4680"/>
        </w:tabs>
        <w:bidi/>
        <w:rPr>
          <w:rFonts w:ascii="Arabic Typesetting" w:hAnsi="Arabic Typesetting" w:cs="Arabic Typesetting"/>
          <w:sz w:val="36"/>
          <w:szCs w:val="36"/>
          <w:rtl/>
        </w:rPr>
      </w:pPr>
      <w:r w:rsidRPr="00733808">
        <w:rPr>
          <w:rFonts w:ascii="Arabic Typesetting" w:hAnsi="Arabic Typesetting" w:cs="Arabic Typesetting"/>
          <w:sz w:val="36"/>
          <w:szCs w:val="36"/>
          <w:rtl/>
        </w:rPr>
        <w:t>محدودية الدراسات التي ربطت بين استخدام الفيديوهات القصيرة والوعي بالعلامة التجارية واتجاهات المستهلك ضمن إطار تحليلي متكامل</w:t>
      </w:r>
      <w:r w:rsidRPr="00733808">
        <w:rPr>
          <w:rFonts w:ascii="Arabic Typesetting" w:hAnsi="Arabic Typesetting" w:cs="Arabic Typesetting"/>
          <w:sz w:val="36"/>
          <w:szCs w:val="36"/>
        </w:rPr>
        <w:t>.</w:t>
      </w:r>
    </w:p>
    <w:p w14:paraId="2866C4ED" w14:textId="37416AF3" w:rsidR="00733808" w:rsidRPr="00733808" w:rsidRDefault="00733808" w:rsidP="00733808">
      <w:pPr>
        <w:pStyle w:val="ListParagraph"/>
        <w:numPr>
          <w:ilvl w:val="0"/>
          <w:numId w:val="11"/>
        </w:numPr>
        <w:tabs>
          <w:tab w:val="left" w:pos="4328"/>
          <w:tab w:val="center" w:pos="4680"/>
        </w:tabs>
        <w:bidi/>
        <w:rPr>
          <w:rFonts w:ascii="Arabic Typesetting" w:hAnsi="Arabic Typesetting" w:cs="Arabic Typesetting"/>
          <w:sz w:val="36"/>
          <w:szCs w:val="36"/>
          <w:rtl/>
        </w:rPr>
      </w:pPr>
      <w:r w:rsidRPr="00733808">
        <w:rPr>
          <w:rFonts w:ascii="Arabic Typesetting" w:hAnsi="Arabic Typesetting" w:cs="Arabic Typesetting"/>
          <w:sz w:val="36"/>
          <w:szCs w:val="36"/>
          <w:rtl/>
        </w:rPr>
        <w:t>الحاجة إلى الاعتماد على بيانات ميدانية حديثة تعكس سلوك المستهلك السعودي تجاه محتوى الفيديوهات القصيرة على منصات التواصل الاجتماعي</w:t>
      </w:r>
      <w:r w:rsidRPr="00733808">
        <w:rPr>
          <w:rFonts w:ascii="Arabic Typesetting" w:hAnsi="Arabic Typesetting" w:cs="Arabic Typesetting"/>
          <w:sz w:val="36"/>
          <w:szCs w:val="36"/>
        </w:rPr>
        <w:t>.</w:t>
      </w:r>
    </w:p>
    <w:p w14:paraId="099D6FA0" w14:textId="77777777" w:rsidR="00733808" w:rsidRPr="00733808" w:rsidRDefault="00733808" w:rsidP="00733808">
      <w:pPr>
        <w:tabs>
          <w:tab w:val="left" w:pos="4328"/>
          <w:tab w:val="center" w:pos="4680"/>
        </w:tabs>
        <w:bidi/>
        <w:rPr>
          <w:rFonts w:ascii="Arabic Typesetting" w:hAnsi="Arabic Typesetting" w:cs="Arabic Typesetting"/>
          <w:sz w:val="36"/>
          <w:szCs w:val="36"/>
          <w:rtl/>
        </w:rPr>
      </w:pPr>
    </w:p>
    <w:p w14:paraId="5DBD9688" w14:textId="59625DD2" w:rsidR="005F6453" w:rsidRPr="00733808" w:rsidRDefault="00733808" w:rsidP="00733808">
      <w:pPr>
        <w:pStyle w:val="ListParagraph"/>
        <w:numPr>
          <w:ilvl w:val="0"/>
          <w:numId w:val="11"/>
        </w:numPr>
        <w:tabs>
          <w:tab w:val="left" w:pos="4328"/>
          <w:tab w:val="center" w:pos="4680"/>
        </w:tabs>
        <w:bidi/>
        <w:rPr>
          <w:rFonts w:ascii="Arabic Typesetting" w:hAnsi="Arabic Typesetting" w:cs="Arabic Typesetting"/>
          <w:sz w:val="32"/>
          <w:szCs w:val="32"/>
          <w:rtl/>
        </w:rPr>
      </w:pPr>
      <w:r w:rsidRPr="00733808">
        <w:rPr>
          <w:rFonts w:ascii="Arabic Typesetting" w:hAnsi="Arabic Typesetting" w:cs="Arabic Typesetting"/>
          <w:sz w:val="36"/>
          <w:szCs w:val="36"/>
          <w:rtl/>
        </w:rPr>
        <w:lastRenderedPageBreak/>
        <w:t>ومن هنا تأتي أهمية الدراسة الحالية في سد هذه الفجوة من خلال تقديم نتائج علمية وتطبيقية تسهم في فهم أعمق لدور الفيديوهات القصيرة في تعزيز الوعي بالعلامة التجارية لدى المستهلكين السعوديين</w:t>
      </w:r>
    </w:p>
    <w:p w14:paraId="0580FD1F" w14:textId="77777777" w:rsidR="00F71B0F" w:rsidRDefault="00F71B0F" w:rsidP="00F71B0F">
      <w:pPr>
        <w:tabs>
          <w:tab w:val="left" w:pos="4328"/>
          <w:tab w:val="center" w:pos="4680"/>
        </w:tabs>
        <w:bidi/>
        <w:rPr>
          <w:rFonts w:ascii="Arabic Typesetting" w:hAnsi="Arabic Typesetting" w:cs="Arabic Typesetting"/>
          <w:sz w:val="32"/>
          <w:szCs w:val="32"/>
          <w:rtl/>
        </w:rPr>
      </w:pPr>
    </w:p>
    <w:p w14:paraId="26262615" w14:textId="4A70BA10" w:rsidR="008243FE" w:rsidRPr="00F71B0F" w:rsidRDefault="008243FE" w:rsidP="0098458E">
      <w:pPr>
        <w:tabs>
          <w:tab w:val="left" w:pos="4328"/>
          <w:tab w:val="center" w:pos="4680"/>
        </w:tabs>
        <w:bidi/>
        <w:rPr>
          <w:rFonts w:ascii="Arabic Typesetting" w:hAnsi="Arabic Typesetting" w:cs="Arabic Typesetting"/>
          <w:b/>
          <w:bCs/>
          <w:sz w:val="32"/>
          <w:szCs w:val="32"/>
          <w:rtl/>
        </w:rPr>
      </w:pPr>
      <w:r w:rsidRPr="00F71B0F">
        <w:rPr>
          <w:rFonts w:ascii="Arabic Typesetting" w:hAnsi="Arabic Typesetting" w:cs="Arabic Typesetting"/>
          <w:b/>
          <w:bCs/>
          <w:sz w:val="32"/>
          <w:szCs w:val="32"/>
          <w:rtl/>
        </w:rPr>
        <w:t xml:space="preserve">مشكلة </w:t>
      </w:r>
      <w:proofErr w:type="gramStart"/>
      <w:r w:rsidRPr="00F71B0F">
        <w:rPr>
          <w:rFonts w:ascii="Arabic Typesetting" w:hAnsi="Arabic Typesetting" w:cs="Arabic Typesetting"/>
          <w:b/>
          <w:bCs/>
          <w:sz w:val="32"/>
          <w:szCs w:val="32"/>
          <w:rtl/>
        </w:rPr>
        <w:t>الدراسة</w:t>
      </w:r>
      <w:r w:rsidR="00F71B0F" w:rsidRPr="00F71B0F">
        <w:rPr>
          <w:rFonts w:ascii="Arabic Typesetting" w:hAnsi="Arabic Typesetting" w:cs="Arabic Typesetting" w:hint="cs"/>
          <w:b/>
          <w:bCs/>
          <w:sz w:val="32"/>
          <w:szCs w:val="32"/>
          <w:rtl/>
        </w:rPr>
        <w:t xml:space="preserve"> :</w:t>
      </w:r>
      <w:proofErr w:type="gramEnd"/>
    </w:p>
    <w:p w14:paraId="1B268424" w14:textId="77777777" w:rsidR="00733808" w:rsidRPr="00733808" w:rsidRDefault="00733808" w:rsidP="00733808">
      <w:pPr>
        <w:tabs>
          <w:tab w:val="left" w:pos="4328"/>
          <w:tab w:val="center" w:pos="4680"/>
        </w:tabs>
        <w:jc w:val="right"/>
        <w:rPr>
          <w:rFonts w:ascii="Arabic Typesetting" w:hAnsi="Arabic Typesetting" w:cs="Arabic Typesetting"/>
          <w:sz w:val="32"/>
          <w:szCs w:val="32"/>
          <w:rtl/>
        </w:rPr>
      </w:pPr>
      <w:bookmarkStart w:id="1" w:name="_Hlk216864827"/>
    </w:p>
    <w:p w14:paraId="5FE1D3A2" w14:textId="32CACD51" w:rsidR="00733808" w:rsidRPr="00733808" w:rsidRDefault="00733808" w:rsidP="00733808">
      <w:pPr>
        <w:tabs>
          <w:tab w:val="left" w:pos="4328"/>
          <w:tab w:val="center" w:pos="4680"/>
        </w:tabs>
        <w:jc w:val="right"/>
        <w:rPr>
          <w:rFonts w:ascii="Arabic Typesetting" w:hAnsi="Arabic Typesetting" w:cs="Arabic Typesetting"/>
          <w:sz w:val="32"/>
          <w:szCs w:val="32"/>
          <w:rtl/>
        </w:rPr>
      </w:pPr>
      <w:r w:rsidRPr="00733808">
        <w:rPr>
          <w:rFonts w:ascii="Arabic Typesetting" w:hAnsi="Arabic Typesetting" w:cs="Arabic Typesetting"/>
          <w:sz w:val="32"/>
          <w:szCs w:val="32"/>
          <w:rtl/>
        </w:rPr>
        <w:t>على الرغم من الانتشار الواسع لاستخدام الفيديوهات القصيرة في الحملات التسويقية الرقمية، إلا أن العديد من العلامات التجارية لا تزال توظف هذا النوع من المحتوى دون قياس دقيق لمدى تأثيره الفعلي على وعي المستهلك بالعلامة التجارية، أو فهم واضح للعوامل التي تزيد من فعاليته، مثل جودة المحتوى، الإبداع، التكرار، ومستوى التفاعل</w:t>
      </w:r>
      <w:r w:rsidRPr="00733808">
        <w:rPr>
          <w:rFonts w:ascii="Arabic Typesetting" w:hAnsi="Arabic Typesetting" w:cs="Arabic Typesetting"/>
          <w:sz w:val="32"/>
          <w:szCs w:val="32"/>
        </w:rPr>
        <w:t>.</w:t>
      </w:r>
    </w:p>
    <w:p w14:paraId="68CFDF17" w14:textId="01FD826B" w:rsidR="00733808" w:rsidRPr="00733808" w:rsidRDefault="00733808" w:rsidP="00733808">
      <w:pPr>
        <w:tabs>
          <w:tab w:val="left" w:pos="4328"/>
          <w:tab w:val="center" w:pos="4680"/>
        </w:tabs>
        <w:jc w:val="right"/>
        <w:rPr>
          <w:rFonts w:ascii="Arabic Typesetting" w:hAnsi="Arabic Typesetting" w:cs="Arabic Typesetting"/>
          <w:sz w:val="32"/>
          <w:szCs w:val="32"/>
          <w:rtl/>
        </w:rPr>
      </w:pPr>
      <w:r w:rsidRPr="00733808">
        <w:rPr>
          <w:rFonts w:ascii="Arabic Typesetting" w:hAnsi="Arabic Typesetting" w:cs="Arabic Typesetting"/>
          <w:sz w:val="32"/>
          <w:szCs w:val="32"/>
          <w:rtl/>
        </w:rPr>
        <w:t>كما تشير مراجعة الأدبيات والدراسات السابقة إلى وجود نقص نسبي في الدراسات العربية التي تناولت تأثير الفيديوهات القصيرة على الوعي بالعلامة التجارية، وبالأخص في البيئة السعودية التي تتميز بخصائص رقمية وسلوكية خاصة. إضافة إلى ذلك، لم تعالج بعض الدراسات العلاقة بين استخدام الفيديوهات القصيرة واتجاهات المستهلك بعد التعرض للمحتوى بشكل متكامل</w:t>
      </w:r>
      <w:r w:rsidRPr="00733808">
        <w:rPr>
          <w:rFonts w:ascii="Arabic Typesetting" w:hAnsi="Arabic Typesetting" w:cs="Arabic Typesetting"/>
          <w:sz w:val="32"/>
          <w:szCs w:val="32"/>
        </w:rPr>
        <w:t>.</w:t>
      </w:r>
    </w:p>
    <w:p w14:paraId="41D56685" w14:textId="77777777" w:rsidR="00733808" w:rsidRDefault="00733808" w:rsidP="00733808">
      <w:pPr>
        <w:tabs>
          <w:tab w:val="left" w:pos="4328"/>
          <w:tab w:val="center" w:pos="4680"/>
        </w:tabs>
        <w:bidi/>
        <w:jc w:val="both"/>
        <w:rPr>
          <w:rFonts w:ascii="Arabic Typesetting" w:hAnsi="Arabic Typesetting" w:cs="Arabic Typesetting"/>
          <w:sz w:val="32"/>
          <w:szCs w:val="32"/>
          <w:rtl/>
        </w:rPr>
      </w:pPr>
      <w:r w:rsidRPr="00733808">
        <w:rPr>
          <w:rFonts w:ascii="Arabic Typesetting" w:hAnsi="Arabic Typesetting" w:cs="Arabic Typesetting"/>
          <w:sz w:val="32"/>
          <w:szCs w:val="32"/>
          <w:rtl/>
        </w:rPr>
        <w:t>وبناءً على ما سبق، تتمثل مشكلة الدراسة في الحاجة إلى التعرف على دور الفيديوهات القصيرة في تعزيز الوعي بالعلامة التجارية لدى المستهلكين السعوديين، وقياس أثرها على اتجاهاتهم وسلوكهم تجاه العلامات التجارية</w:t>
      </w:r>
      <w:r>
        <w:rPr>
          <w:rFonts w:ascii="Arabic Typesetting" w:hAnsi="Arabic Typesetting" w:cs="Arabic Typesetting" w:hint="cs"/>
          <w:sz w:val="32"/>
          <w:szCs w:val="32"/>
          <w:rtl/>
        </w:rPr>
        <w:t xml:space="preserve"> </w:t>
      </w:r>
    </w:p>
    <w:p w14:paraId="55CD4889" w14:textId="6EAB6F30" w:rsidR="00CA1751" w:rsidRPr="00624F8E" w:rsidRDefault="00CA1751" w:rsidP="00733808">
      <w:pPr>
        <w:tabs>
          <w:tab w:val="left" w:pos="4328"/>
          <w:tab w:val="center" w:pos="4680"/>
        </w:tabs>
        <w:bidi/>
        <w:rPr>
          <w:rFonts w:ascii="Arabic Typesetting" w:hAnsi="Arabic Typesetting" w:cs="Arabic Typesetting"/>
          <w:b/>
          <w:bCs/>
          <w:sz w:val="32"/>
          <w:szCs w:val="32"/>
          <w:rtl/>
        </w:rPr>
      </w:pPr>
      <w:r w:rsidRPr="00624F8E">
        <w:rPr>
          <w:rFonts w:ascii="Arabic Typesetting" w:hAnsi="Arabic Typesetting" w:cs="Arabic Typesetting"/>
          <w:b/>
          <w:bCs/>
          <w:sz w:val="32"/>
          <w:szCs w:val="32"/>
          <w:rtl/>
        </w:rPr>
        <w:t xml:space="preserve">أسئلة </w:t>
      </w:r>
      <w:proofErr w:type="gramStart"/>
      <w:r w:rsidRPr="00624F8E">
        <w:rPr>
          <w:rFonts w:ascii="Arabic Typesetting" w:hAnsi="Arabic Typesetting" w:cs="Arabic Typesetting"/>
          <w:b/>
          <w:bCs/>
          <w:sz w:val="32"/>
          <w:szCs w:val="32"/>
          <w:rtl/>
        </w:rPr>
        <w:t>الدراسة</w:t>
      </w:r>
      <w:r w:rsidR="00624F8E">
        <w:rPr>
          <w:rFonts w:ascii="Arabic Typesetting" w:hAnsi="Arabic Typesetting" w:cs="Arabic Typesetting" w:hint="cs"/>
          <w:b/>
          <w:bCs/>
          <w:sz w:val="32"/>
          <w:szCs w:val="32"/>
          <w:rtl/>
        </w:rPr>
        <w:t xml:space="preserve"> :</w:t>
      </w:r>
      <w:proofErr w:type="gramEnd"/>
      <w:r w:rsidR="00624F8E">
        <w:rPr>
          <w:rFonts w:ascii="Arabic Typesetting" w:hAnsi="Arabic Typesetting" w:cs="Arabic Typesetting" w:hint="cs"/>
          <w:b/>
          <w:bCs/>
          <w:sz w:val="32"/>
          <w:szCs w:val="32"/>
          <w:rtl/>
        </w:rPr>
        <w:t xml:space="preserve"> </w:t>
      </w:r>
    </w:p>
    <w:p w14:paraId="0FF72C3A" w14:textId="4BB9090B"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تنطلق الدراسة من السؤال الرئيس التالي</w:t>
      </w:r>
      <w:r w:rsidRPr="00CA1751">
        <w:rPr>
          <w:rFonts w:ascii="Arabic Typesetting" w:hAnsi="Arabic Typesetting" w:cs="Arabic Typesetting"/>
          <w:sz w:val="32"/>
          <w:szCs w:val="32"/>
        </w:rPr>
        <w:t>:</w:t>
      </w:r>
    </w:p>
    <w:p w14:paraId="75DCBD15" w14:textId="0C9C4EB8" w:rsidR="00CA1751" w:rsidRPr="00733808" w:rsidRDefault="00CA1751" w:rsidP="00733808">
      <w:pPr>
        <w:pStyle w:val="ListParagraph"/>
        <w:numPr>
          <w:ilvl w:val="0"/>
          <w:numId w:val="13"/>
        </w:numPr>
        <w:tabs>
          <w:tab w:val="left" w:pos="4328"/>
          <w:tab w:val="center" w:pos="4680"/>
        </w:tabs>
        <w:bidi/>
        <w:rPr>
          <w:rFonts w:ascii="Arabic Typesetting" w:hAnsi="Arabic Typesetting" w:cs="Arabic Typesetting"/>
          <w:sz w:val="32"/>
          <w:szCs w:val="32"/>
          <w:rtl/>
        </w:rPr>
      </w:pPr>
      <w:r w:rsidRPr="00733808">
        <w:rPr>
          <w:rFonts w:ascii="Arabic Typesetting" w:hAnsi="Arabic Typesetting" w:cs="Arabic Typesetting"/>
          <w:sz w:val="32"/>
          <w:szCs w:val="32"/>
          <w:rtl/>
        </w:rPr>
        <w:t>ما دور الفيديوهات القصيرة في تعزيز الوعي بالعلامة التجارية بين المستهلكين السعوديين؟</w:t>
      </w:r>
    </w:p>
    <w:p w14:paraId="304EC4CB" w14:textId="77777777" w:rsidR="00CA1751" w:rsidRPr="00733808" w:rsidRDefault="00CA1751" w:rsidP="00733808">
      <w:pPr>
        <w:pStyle w:val="ListParagraph"/>
        <w:numPr>
          <w:ilvl w:val="0"/>
          <w:numId w:val="13"/>
        </w:numPr>
        <w:tabs>
          <w:tab w:val="left" w:pos="4328"/>
          <w:tab w:val="center" w:pos="4680"/>
        </w:tabs>
        <w:bidi/>
        <w:rPr>
          <w:rFonts w:ascii="Arabic Typesetting" w:hAnsi="Arabic Typesetting" w:cs="Arabic Typesetting"/>
          <w:sz w:val="32"/>
          <w:szCs w:val="32"/>
          <w:rtl/>
        </w:rPr>
      </w:pPr>
      <w:r w:rsidRPr="00733808">
        <w:rPr>
          <w:rFonts w:ascii="Arabic Typesetting" w:hAnsi="Arabic Typesetting" w:cs="Arabic Typesetting"/>
          <w:sz w:val="32"/>
          <w:szCs w:val="32"/>
          <w:rtl/>
        </w:rPr>
        <w:t>ويتفرع من هذا السؤال الرئيس الأسئلة الفرعية الآتية</w:t>
      </w:r>
      <w:r w:rsidRPr="00733808">
        <w:rPr>
          <w:rFonts w:ascii="Arabic Typesetting" w:hAnsi="Arabic Typesetting" w:cs="Arabic Typesetting"/>
          <w:sz w:val="32"/>
          <w:szCs w:val="32"/>
        </w:rPr>
        <w:t>:</w:t>
      </w:r>
    </w:p>
    <w:p w14:paraId="42A91902" w14:textId="5EC98CDA" w:rsidR="00733808" w:rsidRPr="00733808" w:rsidRDefault="00733808" w:rsidP="00733808">
      <w:pPr>
        <w:pStyle w:val="ListParagraph"/>
        <w:numPr>
          <w:ilvl w:val="0"/>
          <w:numId w:val="13"/>
        </w:numPr>
        <w:tabs>
          <w:tab w:val="left" w:pos="4328"/>
          <w:tab w:val="center" w:pos="4680"/>
        </w:tabs>
        <w:bidi/>
        <w:rPr>
          <w:rFonts w:ascii="Arabic Typesetting" w:hAnsi="Arabic Typesetting" w:cs="Arabic Typesetting"/>
          <w:sz w:val="32"/>
          <w:szCs w:val="32"/>
          <w:rtl/>
        </w:rPr>
      </w:pPr>
      <w:r w:rsidRPr="00733808">
        <w:rPr>
          <w:rFonts w:ascii="Arabic Typesetting" w:hAnsi="Arabic Typesetting" w:cs="Arabic Typesetting"/>
          <w:sz w:val="32"/>
          <w:szCs w:val="32"/>
          <w:rtl/>
        </w:rPr>
        <w:t>ما مستوى استخدام المستهلكين السعوديين للفيديوهات القصيرة عبر منصات التواصل الاجتماعي؟</w:t>
      </w:r>
    </w:p>
    <w:p w14:paraId="6C312E3A" w14:textId="710AF682" w:rsidR="00733808" w:rsidRPr="00733808" w:rsidRDefault="00733808" w:rsidP="00733808">
      <w:pPr>
        <w:pStyle w:val="ListParagraph"/>
        <w:numPr>
          <w:ilvl w:val="0"/>
          <w:numId w:val="13"/>
        </w:numPr>
        <w:tabs>
          <w:tab w:val="left" w:pos="4328"/>
          <w:tab w:val="center" w:pos="4680"/>
        </w:tabs>
        <w:bidi/>
        <w:rPr>
          <w:rFonts w:ascii="Arabic Typesetting" w:hAnsi="Arabic Typesetting" w:cs="Arabic Typesetting"/>
          <w:sz w:val="32"/>
          <w:szCs w:val="32"/>
          <w:rtl/>
        </w:rPr>
      </w:pPr>
      <w:r w:rsidRPr="00733808">
        <w:rPr>
          <w:rFonts w:ascii="Arabic Typesetting" w:hAnsi="Arabic Typesetting" w:cs="Arabic Typesetting"/>
          <w:sz w:val="32"/>
          <w:szCs w:val="32"/>
          <w:rtl/>
        </w:rPr>
        <w:t>ما أثر التعرض للفيديوهات القصيرة على مستوى الوعي بالعلامة التجارية؟</w:t>
      </w:r>
    </w:p>
    <w:p w14:paraId="35C7525E" w14:textId="4C68CEE9" w:rsidR="00733808" w:rsidRPr="00733808" w:rsidRDefault="00733808" w:rsidP="00733808">
      <w:pPr>
        <w:pStyle w:val="ListParagraph"/>
        <w:numPr>
          <w:ilvl w:val="0"/>
          <w:numId w:val="13"/>
        </w:numPr>
        <w:tabs>
          <w:tab w:val="left" w:pos="4328"/>
          <w:tab w:val="center" w:pos="4680"/>
        </w:tabs>
        <w:bidi/>
        <w:rPr>
          <w:rFonts w:ascii="Arabic Typesetting" w:hAnsi="Arabic Typesetting" w:cs="Arabic Typesetting"/>
          <w:sz w:val="32"/>
          <w:szCs w:val="32"/>
          <w:rtl/>
        </w:rPr>
      </w:pPr>
      <w:r w:rsidRPr="00733808">
        <w:rPr>
          <w:rFonts w:ascii="Arabic Typesetting" w:hAnsi="Arabic Typesetting" w:cs="Arabic Typesetting"/>
          <w:sz w:val="32"/>
          <w:szCs w:val="32"/>
          <w:rtl/>
        </w:rPr>
        <w:t>ما دور الفيديوهات القصيرة في تعزيز تذكّر العلامة التجارية والحضور الذهني لها؟</w:t>
      </w:r>
    </w:p>
    <w:p w14:paraId="3AAFBE2F" w14:textId="5E74BE0D" w:rsidR="00733808" w:rsidRPr="00733808" w:rsidRDefault="00733808" w:rsidP="00733808">
      <w:pPr>
        <w:pStyle w:val="ListParagraph"/>
        <w:numPr>
          <w:ilvl w:val="0"/>
          <w:numId w:val="13"/>
        </w:numPr>
        <w:tabs>
          <w:tab w:val="left" w:pos="4328"/>
          <w:tab w:val="center" w:pos="4680"/>
        </w:tabs>
        <w:bidi/>
        <w:rPr>
          <w:rFonts w:ascii="Arabic Typesetting" w:hAnsi="Arabic Typesetting" w:cs="Arabic Typesetting"/>
          <w:sz w:val="32"/>
          <w:szCs w:val="32"/>
          <w:rtl/>
        </w:rPr>
      </w:pPr>
      <w:r w:rsidRPr="00733808">
        <w:rPr>
          <w:rFonts w:ascii="Arabic Typesetting" w:hAnsi="Arabic Typesetting" w:cs="Arabic Typesetting"/>
          <w:sz w:val="32"/>
          <w:szCs w:val="32"/>
          <w:rtl/>
        </w:rPr>
        <w:t>ما أثر الفيديوهات القصيرة على اتجاهات المستهلكين نحو العلامة التجارية بعد مشاهدتها؟</w:t>
      </w:r>
    </w:p>
    <w:p w14:paraId="031FE958" w14:textId="12B2DEA0" w:rsidR="00733808" w:rsidRPr="00733808" w:rsidRDefault="00733808" w:rsidP="00733808">
      <w:pPr>
        <w:pStyle w:val="ListParagraph"/>
        <w:numPr>
          <w:ilvl w:val="0"/>
          <w:numId w:val="13"/>
        </w:numPr>
        <w:tabs>
          <w:tab w:val="left" w:pos="4328"/>
          <w:tab w:val="center" w:pos="4680"/>
        </w:tabs>
        <w:bidi/>
        <w:rPr>
          <w:rFonts w:ascii="Arabic Typesetting" w:hAnsi="Arabic Typesetting" w:cs="Arabic Typesetting"/>
          <w:sz w:val="32"/>
          <w:szCs w:val="32"/>
          <w:rtl/>
        </w:rPr>
      </w:pPr>
      <w:r w:rsidRPr="00733808">
        <w:rPr>
          <w:rFonts w:ascii="Arabic Typesetting" w:hAnsi="Arabic Typesetting" w:cs="Arabic Typesetting"/>
          <w:sz w:val="32"/>
          <w:szCs w:val="32"/>
          <w:rtl/>
        </w:rPr>
        <w:t>هل توجد علاقة ذات دلالة إحصائية بين استخدام الفيديوهات القصيرة والوعي بالعلامة التجارية؟</w:t>
      </w:r>
    </w:p>
    <w:p w14:paraId="7D8E9A9D" w14:textId="497AC64A" w:rsidR="00CA1751" w:rsidRPr="00733808" w:rsidRDefault="00733808" w:rsidP="00733808">
      <w:pPr>
        <w:pStyle w:val="ListParagraph"/>
        <w:numPr>
          <w:ilvl w:val="0"/>
          <w:numId w:val="13"/>
        </w:numPr>
        <w:tabs>
          <w:tab w:val="left" w:pos="4328"/>
          <w:tab w:val="center" w:pos="4680"/>
        </w:tabs>
        <w:bidi/>
        <w:rPr>
          <w:rFonts w:ascii="Arabic Typesetting" w:hAnsi="Arabic Typesetting" w:cs="Arabic Typesetting"/>
          <w:sz w:val="32"/>
          <w:szCs w:val="32"/>
          <w:rtl/>
        </w:rPr>
      </w:pPr>
      <w:r w:rsidRPr="00733808">
        <w:rPr>
          <w:rFonts w:ascii="Arabic Typesetting" w:hAnsi="Arabic Typesetting" w:cs="Arabic Typesetting"/>
          <w:sz w:val="32"/>
          <w:szCs w:val="32"/>
          <w:rtl/>
        </w:rPr>
        <w:t>هل توجد علاقة ذات دلالة إحصائية بين الوعي بالعلامة التجارية واتجاهات المستهلك نحو العلامة</w:t>
      </w:r>
    </w:p>
    <w:p w14:paraId="25E5ACB8" w14:textId="77777777" w:rsidR="00CA1751" w:rsidRDefault="00CA1751" w:rsidP="00733808">
      <w:pPr>
        <w:tabs>
          <w:tab w:val="left" w:pos="4328"/>
          <w:tab w:val="center" w:pos="4680"/>
        </w:tabs>
        <w:bidi/>
        <w:rPr>
          <w:rFonts w:ascii="Arabic Typesetting" w:hAnsi="Arabic Typesetting" w:cs="Arabic Typesetting"/>
          <w:sz w:val="32"/>
          <w:szCs w:val="32"/>
          <w:rtl/>
        </w:rPr>
      </w:pPr>
    </w:p>
    <w:p w14:paraId="4DE2C179" w14:textId="77777777" w:rsidR="005345CA" w:rsidRDefault="005345CA" w:rsidP="005345CA">
      <w:pPr>
        <w:tabs>
          <w:tab w:val="left" w:pos="4328"/>
          <w:tab w:val="center" w:pos="4680"/>
        </w:tabs>
        <w:bidi/>
        <w:rPr>
          <w:rFonts w:ascii="Arabic Typesetting" w:hAnsi="Arabic Typesetting" w:cs="Arabic Typesetting"/>
          <w:sz w:val="32"/>
          <w:szCs w:val="32"/>
          <w:rtl/>
        </w:rPr>
      </w:pPr>
    </w:p>
    <w:p w14:paraId="6CADBA9F" w14:textId="77777777" w:rsidR="00270777" w:rsidRDefault="00270777" w:rsidP="00270777">
      <w:pPr>
        <w:tabs>
          <w:tab w:val="left" w:pos="4328"/>
          <w:tab w:val="center" w:pos="4680"/>
        </w:tabs>
        <w:bidi/>
        <w:rPr>
          <w:rFonts w:ascii="Arabic Typesetting" w:hAnsi="Arabic Typesetting" w:cs="Arabic Typesetting"/>
          <w:sz w:val="32"/>
          <w:szCs w:val="32"/>
          <w:rtl/>
        </w:rPr>
      </w:pPr>
    </w:p>
    <w:p w14:paraId="46C3BE59" w14:textId="77777777" w:rsidR="00270777" w:rsidRDefault="00270777" w:rsidP="00270777">
      <w:pPr>
        <w:tabs>
          <w:tab w:val="left" w:pos="4328"/>
          <w:tab w:val="center" w:pos="4680"/>
        </w:tabs>
        <w:bidi/>
        <w:rPr>
          <w:rFonts w:ascii="Arabic Typesetting" w:hAnsi="Arabic Typesetting" w:cs="Arabic Typesetting"/>
          <w:sz w:val="32"/>
          <w:szCs w:val="32"/>
          <w:rtl/>
        </w:rPr>
      </w:pPr>
    </w:p>
    <w:p w14:paraId="79D95C4F" w14:textId="4A10B222" w:rsidR="00CA1751" w:rsidRPr="00CA1751" w:rsidRDefault="00CA1751" w:rsidP="00CA1751">
      <w:pPr>
        <w:tabs>
          <w:tab w:val="left" w:pos="4328"/>
          <w:tab w:val="center" w:pos="4680"/>
        </w:tabs>
        <w:bidi/>
        <w:rPr>
          <w:rFonts w:ascii="Arabic Typesetting" w:hAnsi="Arabic Typesetting" w:cs="Arabic Typesetting"/>
          <w:b/>
          <w:bCs/>
          <w:sz w:val="32"/>
          <w:szCs w:val="32"/>
          <w:rtl/>
        </w:rPr>
      </w:pPr>
      <w:r w:rsidRPr="00CA1751">
        <w:rPr>
          <w:rFonts w:ascii="Arabic Typesetting" w:hAnsi="Arabic Typesetting" w:cs="Arabic Typesetting"/>
          <w:b/>
          <w:bCs/>
          <w:sz w:val="32"/>
          <w:szCs w:val="32"/>
          <w:rtl/>
        </w:rPr>
        <w:t>أهداف الدراسة</w:t>
      </w:r>
    </w:p>
    <w:p w14:paraId="22B732B8" w14:textId="77777777"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تهدف هذه الدراسة إلى تحقيق مجموعة من الأهداف، من أبرزها</w:t>
      </w:r>
      <w:r w:rsidRPr="00CA1751">
        <w:rPr>
          <w:rFonts w:ascii="Arabic Typesetting" w:hAnsi="Arabic Typesetting" w:cs="Arabic Typesetting"/>
          <w:sz w:val="32"/>
          <w:szCs w:val="32"/>
        </w:rPr>
        <w:t>:</w:t>
      </w:r>
    </w:p>
    <w:p w14:paraId="69218599" w14:textId="5AE7F81D"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Pr>
        <w:t>1.</w:t>
      </w:r>
      <w:r w:rsidRPr="00CA1751">
        <w:rPr>
          <w:rFonts w:ascii="Arabic Typesetting" w:hAnsi="Arabic Typesetting" w:cs="Arabic Typesetting"/>
          <w:sz w:val="32"/>
          <w:szCs w:val="32"/>
          <w:rtl/>
        </w:rPr>
        <w:t xml:space="preserve"> التعرف على مستوى استخدام الفيديوهات القصيرة لدى المستهلكين السعوديين</w:t>
      </w:r>
      <w:r w:rsidRPr="00CA1751">
        <w:rPr>
          <w:rFonts w:ascii="Arabic Typesetting" w:hAnsi="Arabic Typesetting" w:cs="Arabic Typesetting"/>
          <w:sz w:val="32"/>
          <w:szCs w:val="32"/>
        </w:rPr>
        <w:t>.</w:t>
      </w:r>
    </w:p>
    <w:p w14:paraId="460F26BB" w14:textId="1B388024"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Pr>
        <w:t>2.</w:t>
      </w:r>
      <w:r w:rsidRPr="00CA1751">
        <w:rPr>
          <w:rFonts w:ascii="Arabic Typesetting" w:hAnsi="Arabic Typesetting" w:cs="Arabic Typesetting"/>
          <w:sz w:val="32"/>
          <w:szCs w:val="32"/>
          <w:rtl/>
        </w:rPr>
        <w:t xml:space="preserve"> قياس أثر الفيديوهات القصيرة في تعزيز الوعي بالعلامة التجارية</w:t>
      </w:r>
      <w:r w:rsidRPr="00CA1751">
        <w:rPr>
          <w:rFonts w:ascii="Arabic Typesetting" w:hAnsi="Arabic Typesetting" w:cs="Arabic Typesetting"/>
          <w:sz w:val="32"/>
          <w:szCs w:val="32"/>
        </w:rPr>
        <w:t>.</w:t>
      </w:r>
    </w:p>
    <w:p w14:paraId="4E4DC034" w14:textId="1385C3F0"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Pr>
        <w:t>3.</w:t>
      </w:r>
      <w:r w:rsidRPr="00CA1751">
        <w:rPr>
          <w:rFonts w:ascii="Arabic Typesetting" w:hAnsi="Arabic Typesetting" w:cs="Arabic Typesetting"/>
          <w:sz w:val="32"/>
          <w:szCs w:val="32"/>
          <w:rtl/>
        </w:rPr>
        <w:t xml:space="preserve"> تحليل دور الفيديوهات القصيرة في زيادة تذكّر العلامة التجارية والحضور الذهني لها</w:t>
      </w:r>
      <w:r w:rsidRPr="00CA1751">
        <w:rPr>
          <w:rFonts w:ascii="Arabic Typesetting" w:hAnsi="Arabic Typesetting" w:cs="Arabic Typesetting"/>
          <w:sz w:val="32"/>
          <w:szCs w:val="32"/>
        </w:rPr>
        <w:t>.</w:t>
      </w:r>
    </w:p>
    <w:p w14:paraId="17D376CA" w14:textId="5AFF030B"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Pr>
        <w:t>4.</w:t>
      </w:r>
      <w:r w:rsidRPr="00CA1751">
        <w:rPr>
          <w:rFonts w:ascii="Arabic Typesetting" w:hAnsi="Arabic Typesetting" w:cs="Arabic Typesetting"/>
          <w:sz w:val="32"/>
          <w:szCs w:val="32"/>
          <w:rtl/>
        </w:rPr>
        <w:t xml:space="preserve"> دراسة تأثير الفيديوهات القصيرة على اتجاهات المستهلكين نحو العلامة التجارية</w:t>
      </w:r>
      <w:r w:rsidRPr="00CA1751">
        <w:rPr>
          <w:rFonts w:ascii="Arabic Typesetting" w:hAnsi="Arabic Typesetting" w:cs="Arabic Typesetting"/>
          <w:sz w:val="32"/>
          <w:szCs w:val="32"/>
        </w:rPr>
        <w:t>.</w:t>
      </w:r>
    </w:p>
    <w:p w14:paraId="2680EC71" w14:textId="6D4D77C0"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Pr>
        <w:t>5.</w:t>
      </w:r>
      <w:r w:rsidRPr="00CA1751">
        <w:rPr>
          <w:rFonts w:ascii="Arabic Typesetting" w:hAnsi="Arabic Typesetting" w:cs="Arabic Typesetting"/>
          <w:sz w:val="32"/>
          <w:szCs w:val="32"/>
          <w:rtl/>
        </w:rPr>
        <w:t xml:space="preserve"> اختبار العلاقة بين استخدام الفيديوهات القصيرة والوعي بالعلامة التجارية</w:t>
      </w:r>
      <w:r w:rsidRPr="00CA1751">
        <w:rPr>
          <w:rFonts w:ascii="Arabic Typesetting" w:hAnsi="Arabic Typesetting" w:cs="Arabic Typesetting"/>
          <w:sz w:val="32"/>
          <w:szCs w:val="32"/>
        </w:rPr>
        <w:t>.</w:t>
      </w:r>
    </w:p>
    <w:p w14:paraId="58F8CC1E" w14:textId="70812689"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Pr>
        <w:t>6.</w:t>
      </w:r>
      <w:r w:rsidRPr="00CA1751">
        <w:rPr>
          <w:rFonts w:ascii="Arabic Typesetting" w:hAnsi="Arabic Typesetting" w:cs="Arabic Typesetting"/>
          <w:sz w:val="32"/>
          <w:szCs w:val="32"/>
          <w:rtl/>
        </w:rPr>
        <w:t xml:space="preserve"> اختبار العلاقة بين الوعي بالعلامة التجارية واتجاهات المستهلكين</w:t>
      </w:r>
      <w:r w:rsidRPr="00CA1751">
        <w:rPr>
          <w:rFonts w:ascii="Arabic Typesetting" w:hAnsi="Arabic Typesetting" w:cs="Arabic Typesetting"/>
          <w:sz w:val="32"/>
          <w:szCs w:val="32"/>
        </w:rPr>
        <w:t>.</w:t>
      </w:r>
    </w:p>
    <w:p w14:paraId="44688694" w14:textId="135FA415" w:rsidR="00CA1751" w:rsidRPr="00CA1751" w:rsidRDefault="00CA1751" w:rsidP="00CA1751">
      <w:pPr>
        <w:tabs>
          <w:tab w:val="left" w:pos="4328"/>
          <w:tab w:val="center" w:pos="4680"/>
        </w:tabs>
        <w:bidi/>
        <w:rPr>
          <w:rFonts w:ascii="Arabic Typesetting" w:hAnsi="Arabic Typesetting" w:cs="Arabic Typesetting"/>
          <w:b/>
          <w:bCs/>
          <w:sz w:val="32"/>
          <w:szCs w:val="32"/>
          <w:rtl/>
        </w:rPr>
      </w:pPr>
      <w:r w:rsidRPr="00CA1751">
        <w:rPr>
          <w:rFonts w:ascii="Segoe UI" w:hAnsi="Segoe UI" w:cs="Segoe UI"/>
          <w:sz w:val="32"/>
          <w:szCs w:val="32"/>
        </w:rPr>
        <w:t>⸻</w:t>
      </w:r>
    </w:p>
    <w:p w14:paraId="049EF038" w14:textId="635C0762" w:rsidR="00CA1751" w:rsidRPr="00CA1751" w:rsidRDefault="00CA1751" w:rsidP="00CA1751">
      <w:pPr>
        <w:tabs>
          <w:tab w:val="left" w:pos="4328"/>
          <w:tab w:val="center" w:pos="4680"/>
        </w:tabs>
        <w:bidi/>
        <w:rPr>
          <w:rFonts w:ascii="Arabic Typesetting" w:hAnsi="Arabic Typesetting" w:cs="Arabic Typesetting"/>
          <w:b/>
          <w:bCs/>
          <w:sz w:val="32"/>
          <w:szCs w:val="32"/>
          <w:rtl/>
        </w:rPr>
      </w:pPr>
      <w:r w:rsidRPr="00CA1751">
        <w:rPr>
          <w:rFonts w:ascii="Arabic Typesetting" w:hAnsi="Arabic Typesetting" w:cs="Arabic Typesetting"/>
          <w:b/>
          <w:bCs/>
          <w:sz w:val="32"/>
          <w:szCs w:val="32"/>
          <w:rtl/>
        </w:rPr>
        <w:t xml:space="preserve">أهمية </w:t>
      </w:r>
      <w:proofErr w:type="gramStart"/>
      <w:r w:rsidRPr="00CA1751">
        <w:rPr>
          <w:rFonts w:ascii="Arabic Typesetting" w:hAnsi="Arabic Typesetting" w:cs="Arabic Typesetting"/>
          <w:b/>
          <w:bCs/>
          <w:sz w:val="32"/>
          <w:szCs w:val="32"/>
          <w:rtl/>
        </w:rPr>
        <w:t>الدراسة</w:t>
      </w:r>
      <w:r w:rsidR="00624F8E">
        <w:rPr>
          <w:rFonts w:ascii="Arabic Typesetting" w:hAnsi="Arabic Typesetting" w:cs="Arabic Typesetting" w:hint="cs"/>
          <w:b/>
          <w:bCs/>
          <w:sz w:val="32"/>
          <w:szCs w:val="32"/>
          <w:rtl/>
        </w:rPr>
        <w:t xml:space="preserve"> :</w:t>
      </w:r>
      <w:proofErr w:type="gramEnd"/>
    </w:p>
    <w:p w14:paraId="195CEA6F" w14:textId="39EC2D30" w:rsidR="00CA1751" w:rsidRPr="00CA1751" w:rsidRDefault="00CA1751" w:rsidP="00CA1751">
      <w:pPr>
        <w:tabs>
          <w:tab w:val="left" w:pos="4328"/>
          <w:tab w:val="center" w:pos="4680"/>
        </w:tabs>
        <w:bidi/>
        <w:rPr>
          <w:rFonts w:ascii="Arabic Typesetting" w:hAnsi="Arabic Typesetting" w:cs="Arabic Typesetting"/>
          <w:b/>
          <w:bCs/>
          <w:sz w:val="32"/>
          <w:szCs w:val="32"/>
          <w:rtl/>
        </w:rPr>
      </w:pPr>
      <w:r w:rsidRPr="00CA1751">
        <w:rPr>
          <w:rFonts w:ascii="Arabic Typesetting" w:hAnsi="Arabic Typesetting" w:cs="Arabic Typesetting"/>
          <w:b/>
          <w:bCs/>
          <w:sz w:val="32"/>
          <w:szCs w:val="32"/>
          <w:rtl/>
        </w:rPr>
        <w:t xml:space="preserve">الأهمية </w:t>
      </w:r>
      <w:proofErr w:type="gramStart"/>
      <w:r w:rsidRPr="00CA1751">
        <w:rPr>
          <w:rFonts w:ascii="Arabic Typesetting" w:hAnsi="Arabic Typesetting" w:cs="Arabic Typesetting"/>
          <w:b/>
          <w:bCs/>
          <w:sz w:val="32"/>
          <w:szCs w:val="32"/>
          <w:rtl/>
        </w:rPr>
        <w:t>العلمية</w:t>
      </w:r>
      <w:r w:rsidR="00624F8E">
        <w:rPr>
          <w:rFonts w:ascii="Arabic Typesetting" w:hAnsi="Arabic Typesetting" w:cs="Arabic Typesetting" w:hint="cs"/>
          <w:b/>
          <w:bCs/>
          <w:sz w:val="32"/>
          <w:szCs w:val="32"/>
          <w:rtl/>
        </w:rPr>
        <w:t xml:space="preserve"> :</w:t>
      </w:r>
      <w:proofErr w:type="gramEnd"/>
    </w:p>
    <w:p w14:paraId="671EB10A" w14:textId="17EBC913"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تنبع الأهمية العلمية للدراسة من كونها تسهم في إثراء الأدبيات العلمية المتعلقة بالتسويق الرقمي، وبالأخص الدراسات التي تتناول الفيديوهات القصيرة كأداة تسويقية حديثة، كما تضيف فهمًا أعمق لدور هذا النوع من المحتوى في بناء الوعي بالعلامة التجارية في البيئة السعودية</w:t>
      </w:r>
      <w:r w:rsidRPr="00CA1751">
        <w:rPr>
          <w:rFonts w:ascii="Arabic Typesetting" w:hAnsi="Arabic Typesetting" w:cs="Arabic Typesetting"/>
          <w:sz w:val="32"/>
          <w:szCs w:val="32"/>
        </w:rPr>
        <w:t>.</w:t>
      </w:r>
    </w:p>
    <w:p w14:paraId="445347F3" w14:textId="2B67CC9D"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الأهمية التطبيقية</w:t>
      </w:r>
    </w:p>
    <w:p w14:paraId="49FC121D" w14:textId="77777777" w:rsidR="00CA1751" w:rsidRPr="00CA1751" w:rsidRDefault="00CA1751" w:rsidP="00CA1751">
      <w:pPr>
        <w:pStyle w:val="ListParagraph"/>
        <w:numPr>
          <w:ilvl w:val="0"/>
          <w:numId w:val="1"/>
        </w:num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تكمن الأهمية التطبيقية للدراسة في استفادة</w:t>
      </w:r>
      <w:r w:rsidRPr="00CA1751">
        <w:rPr>
          <w:rFonts w:ascii="Arabic Typesetting" w:hAnsi="Arabic Typesetting" w:cs="Arabic Typesetting"/>
          <w:sz w:val="32"/>
          <w:szCs w:val="32"/>
        </w:rPr>
        <w:t>:</w:t>
      </w:r>
    </w:p>
    <w:p w14:paraId="664FBE65" w14:textId="0336922A" w:rsidR="00CA1751" w:rsidRPr="00CA1751" w:rsidRDefault="00CA1751" w:rsidP="00CA1751">
      <w:pPr>
        <w:pStyle w:val="ListParagraph"/>
        <w:numPr>
          <w:ilvl w:val="1"/>
          <w:numId w:val="1"/>
        </w:num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العلامات التجارية والمسوقين الرقميين من نتائج الدراسة في تحسين استراتيجيات المحتوى</w:t>
      </w:r>
      <w:r w:rsidRPr="00CA1751">
        <w:rPr>
          <w:rFonts w:ascii="Arabic Typesetting" w:hAnsi="Arabic Typesetting" w:cs="Arabic Typesetting"/>
          <w:sz w:val="32"/>
          <w:szCs w:val="32"/>
        </w:rPr>
        <w:t>.</w:t>
      </w:r>
    </w:p>
    <w:p w14:paraId="1C481D0F" w14:textId="27421C3D" w:rsidR="00CA1751" w:rsidRPr="00CA1751" w:rsidRDefault="00CA1751" w:rsidP="00CA1751">
      <w:pPr>
        <w:pStyle w:val="ListParagraph"/>
        <w:numPr>
          <w:ilvl w:val="1"/>
          <w:numId w:val="1"/>
        </w:num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الشركات في توجيه استثماراتها التسويقية نحو أدوات أكثر تأثيرًا</w:t>
      </w:r>
      <w:r w:rsidRPr="00CA1751">
        <w:rPr>
          <w:rFonts w:ascii="Arabic Typesetting" w:hAnsi="Arabic Typesetting" w:cs="Arabic Typesetting"/>
          <w:sz w:val="32"/>
          <w:szCs w:val="32"/>
        </w:rPr>
        <w:t>.</w:t>
      </w:r>
    </w:p>
    <w:p w14:paraId="3D135EF3" w14:textId="71B373EF" w:rsidR="00CA1751" w:rsidRPr="00CA1751" w:rsidRDefault="00CA1751" w:rsidP="00CA1751">
      <w:pPr>
        <w:pStyle w:val="ListParagraph"/>
        <w:numPr>
          <w:ilvl w:val="1"/>
          <w:numId w:val="1"/>
        </w:num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صناع المحتوى في فهم طبيعة المحتوى الذي يعزز الوعي بالعلامة التجارية ويؤثر على اتجاهات المستهلك</w:t>
      </w:r>
      <w:r w:rsidRPr="00CA1751">
        <w:rPr>
          <w:rFonts w:ascii="Arabic Typesetting" w:hAnsi="Arabic Typesetting" w:cs="Arabic Typesetting"/>
          <w:sz w:val="32"/>
          <w:szCs w:val="32"/>
        </w:rPr>
        <w:t>.</w:t>
      </w:r>
    </w:p>
    <w:p w14:paraId="2F8CE85B" w14:textId="77777777" w:rsidR="00CA1751" w:rsidRDefault="00CA1751" w:rsidP="00CA1751">
      <w:pPr>
        <w:tabs>
          <w:tab w:val="left" w:pos="4328"/>
          <w:tab w:val="center" w:pos="4680"/>
        </w:tabs>
        <w:bidi/>
        <w:rPr>
          <w:rFonts w:ascii="Arabic Typesetting" w:hAnsi="Arabic Typesetting" w:cs="Arabic Typesetting"/>
          <w:sz w:val="32"/>
          <w:szCs w:val="32"/>
          <w:rtl/>
        </w:rPr>
      </w:pPr>
    </w:p>
    <w:p w14:paraId="1C4E48D9" w14:textId="77777777" w:rsidR="00CA1751" w:rsidRDefault="00CA1751" w:rsidP="00CA1751">
      <w:pPr>
        <w:tabs>
          <w:tab w:val="left" w:pos="4328"/>
          <w:tab w:val="center" w:pos="4680"/>
        </w:tabs>
        <w:bidi/>
        <w:rPr>
          <w:rFonts w:ascii="Arabic Typesetting" w:hAnsi="Arabic Typesetting" w:cs="Arabic Typesetting"/>
          <w:sz w:val="32"/>
          <w:szCs w:val="32"/>
          <w:rtl/>
        </w:rPr>
      </w:pPr>
    </w:p>
    <w:p w14:paraId="6D0D0D06" w14:textId="77777777" w:rsidR="00CA1751" w:rsidRDefault="00CA1751" w:rsidP="00CA1751">
      <w:pPr>
        <w:tabs>
          <w:tab w:val="left" w:pos="4328"/>
          <w:tab w:val="center" w:pos="4680"/>
        </w:tabs>
        <w:bidi/>
        <w:rPr>
          <w:rFonts w:ascii="Arabic Typesetting" w:hAnsi="Arabic Typesetting" w:cs="Arabic Typesetting"/>
          <w:sz w:val="32"/>
          <w:szCs w:val="32"/>
          <w:rtl/>
        </w:rPr>
      </w:pPr>
    </w:p>
    <w:p w14:paraId="734FA4D8" w14:textId="77777777" w:rsidR="00CA1751" w:rsidRDefault="00CA1751" w:rsidP="00CA1751">
      <w:pPr>
        <w:tabs>
          <w:tab w:val="left" w:pos="4328"/>
          <w:tab w:val="center" w:pos="4680"/>
        </w:tabs>
        <w:bidi/>
        <w:rPr>
          <w:rFonts w:ascii="Arabic Typesetting" w:hAnsi="Arabic Typesetting" w:cs="Arabic Typesetting"/>
          <w:sz w:val="32"/>
          <w:szCs w:val="32"/>
          <w:rtl/>
        </w:rPr>
      </w:pPr>
    </w:p>
    <w:p w14:paraId="6679B617" w14:textId="77777777" w:rsidR="00CA1751" w:rsidRDefault="00CA1751" w:rsidP="00CA1751">
      <w:pPr>
        <w:tabs>
          <w:tab w:val="left" w:pos="4328"/>
          <w:tab w:val="center" w:pos="4680"/>
        </w:tabs>
        <w:bidi/>
        <w:rPr>
          <w:rFonts w:ascii="Arabic Typesetting" w:hAnsi="Arabic Typesetting" w:cs="Arabic Typesetting"/>
          <w:sz w:val="32"/>
          <w:szCs w:val="32"/>
          <w:rtl/>
        </w:rPr>
      </w:pPr>
    </w:p>
    <w:p w14:paraId="54437E34" w14:textId="4BD66AA1" w:rsidR="00CA1751" w:rsidRPr="00775C0C" w:rsidRDefault="00CA1751" w:rsidP="00CA1751">
      <w:pPr>
        <w:tabs>
          <w:tab w:val="left" w:pos="4328"/>
          <w:tab w:val="center" w:pos="4680"/>
        </w:tabs>
        <w:bidi/>
        <w:rPr>
          <w:rFonts w:ascii="Arabic Typesetting" w:hAnsi="Arabic Typesetting" w:cs="Arabic Typesetting"/>
          <w:b/>
          <w:bCs/>
          <w:sz w:val="32"/>
          <w:szCs w:val="32"/>
          <w:rtl/>
        </w:rPr>
      </w:pPr>
      <w:r w:rsidRPr="00775C0C">
        <w:rPr>
          <w:rFonts w:ascii="Arabic Typesetting" w:hAnsi="Arabic Typesetting" w:cs="Arabic Typesetting"/>
          <w:b/>
          <w:bCs/>
          <w:sz w:val="32"/>
          <w:szCs w:val="32"/>
          <w:rtl/>
        </w:rPr>
        <w:t xml:space="preserve">حدود </w:t>
      </w:r>
      <w:proofErr w:type="gramStart"/>
      <w:r w:rsidRPr="00775C0C">
        <w:rPr>
          <w:rFonts w:ascii="Arabic Typesetting" w:hAnsi="Arabic Typesetting" w:cs="Arabic Typesetting"/>
          <w:b/>
          <w:bCs/>
          <w:sz w:val="32"/>
          <w:szCs w:val="32"/>
          <w:rtl/>
        </w:rPr>
        <w:t>الدراسة</w:t>
      </w:r>
      <w:r w:rsidR="00624F8E">
        <w:rPr>
          <w:rFonts w:ascii="Arabic Typesetting" w:hAnsi="Arabic Typesetting" w:cs="Arabic Typesetting" w:hint="cs"/>
          <w:b/>
          <w:bCs/>
          <w:sz w:val="32"/>
          <w:szCs w:val="32"/>
          <w:rtl/>
        </w:rPr>
        <w:t xml:space="preserve"> :</w:t>
      </w:r>
      <w:proofErr w:type="gramEnd"/>
    </w:p>
    <w:p w14:paraId="0334E064" w14:textId="6DC36DB3"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تتمثل حدود الدراسة فيما يلي</w:t>
      </w:r>
      <w:r w:rsidRPr="00CA1751">
        <w:rPr>
          <w:rFonts w:ascii="Arabic Typesetting" w:hAnsi="Arabic Typesetting" w:cs="Arabic Typesetting"/>
          <w:sz w:val="32"/>
          <w:szCs w:val="32"/>
        </w:rPr>
        <w:t>:</w:t>
      </w:r>
    </w:p>
    <w:p w14:paraId="3E5480CB" w14:textId="4AC68301"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الحدود الموضوعية</w:t>
      </w:r>
    </w:p>
    <w:p w14:paraId="3ADA872E" w14:textId="6D4E629E"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اقتصرت الدراسة على تحليل الفيديوهات القصيرة ودورها في تعزيز الوعي بالعلامة التجارية واتجاهات المستهلك</w:t>
      </w:r>
      <w:r w:rsidRPr="00CA1751">
        <w:rPr>
          <w:rFonts w:ascii="Arabic Typesetting" w:hAnsi="Arabic Typesetting" w:cs="Arabic Typesetting"/>
          <w:sz w:val="32"/>
          <w:szCs w:val="32"/>
        </w:rPr>
        <w:t>.</w:t>
      </w:r>
    </w:p>
    <w:p w14:paraId="222E8A01" w14:textId="0C64A13C"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الحدود المكانية</w:t>
      </w:r>
    </w:p>
    <w:p w14:paraId="7FA836B4" w14:textId="6D1ABD7B"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أُجريت الدراسة على المستهلكين في المملكة العربية السعودية</w:t>
      </w:r>
      <w:r w:rsidRPr="00CA1751">
        <w:rPr>
          <w:rFonts w:ascii="Arabic Typesetting" w:hAnsi="Arabic Typesetting" w:cs="Arabic Typesetting"/>
          <w:sz w:val="32"/>
          <w:szCs w:val="32"/>
        </w:rPr>
        <w:t>.</w:t>
      </w:r>
    </w:p>
    <w:p w14:paraId="1E21E1DD" w14:textId="5D5C088E"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الحدود الزمنية</w:t>
      </w:r>
    </w:p>
    <w:p w14:paraId="534F17B7" w14:textId="22E58032"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تم تطبيق الدراسة خلال عام 2025</w:t>
      </w:r>
      <w:r w:rsidRPr="00CA1751">
        <w:rPr>
          <w:rFonts w:ascii="Arabic Typesetting" w:hAnsi="Arabic Typesetting" w:cs="Arabic Typesetting"/>
          <w:sz w:val="32"/>
          <w:szCs w:val="32"/>
        </w:rPr>
        <w:t>.</w:t>
      </w:r>
    </w:p>
    <w:p w14:paraId="6D20AB32" w14:textId="526CD0F3"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الحدود البشرية</w:t>
      </w:r>
    </w:p>
    <w:p w14:paraId="0AC653AA" w14:textId="177D994B"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اقتصرت الدراسة على مستخدمي منصات التواصل الاجتماعي الذين يشاهدون الفيديوهات القصيرة</w:t>
      </w:r>
      <w:r w:rsidRPr="00CA1751">
        <w:rPr>
          <w:rFonts w:ascii="Arabic Typesetting" w:hAnsi="Arabic Typesetting" w:cs="Arabic Typesetting"/>
          <w:sz w:val="32"/>
          <w:szCs w:val="32"/>
        </w:rPr>
        <w:t>.</w:t>
      </w:r>
    </w:p>
    <w:p w14:paraId="75846910" w14:textId="77777777" w:rsidR="00CA1751" w:rsidRPr="00CA1751" w:rsidRDefault="00CA1751" w:rsidP="00CA1751">
      <w:pPr>
        <w:tabs>
          <w:tab w:val="left" w:pos="4328"/>
          <w:tab w:val="center" w:pos="4680"/>
        </w:tabs>
        <w:bidi/>
        <w:rPr>
          <w:rFonts w:ascii="Arabic Typesetting" w:hAnsi="Arabic Typesetting" w:cs="Arabic Typesetting"/>
          <w:sz w:val="32"/>
          <w:szCs w:val="32"/>
          <w:rtl/>
        </w:rPr>
      </w:pPr>
    </w:p>
    <w:p w14:paraId="1225F997" w14:textId="526DEEB6" w:rsidR="00CA1751" w:rsidRPr="00775C0C" w:rsidRDefault="00CA1751" w:rsidP="00CA1751">
      <w:pPr>
        <w:tabs>
          <w:tab w:val="left" w:pos="4328"/>
          <w:tab w:val="center" w:pos="4680"/>
        </w:tabs>
        <w:bidi/>
        <w:rPr>
          <w:rFonts w:ascii="Arabic Typesetting" w:hAnsi="Arabic Typesetting" w:cs="Arabic Typesetting"/>
          <w:b/>
          <w:bCs/>
          <w:sz w:val="32"/>
          <w:szCs w:val="32"/>
          <w:rtl/>
        </w:rPr>
      </w:pPr>
      <w:r w:rsidRPr="00CA1751">
        <w:rPr>
          <w:rFonts w:ascii="Arabic Typesetting" w:hAnsi="Arabic Typesetting" w:cs="Arabic Typesetting"/>
          <w:sz w:val="32"/>
          <w:szCs w:val="32"/>
        </w:rPr>
        <w:t xml:space="preserve"> </w:t>
      </w:r>
      <w:r w:rsidRPr="00775C0C">
        <w:rPr>
          <w:rFonts w:ascii="Arabic Typesetting" w:hAnsi="Arabic Typesetting" w:cs="Arabic Typesetting"/>
          <w:b/>
          <w:bCs/>
          <w:sz w:val="32"/>
          <w:szCs w:val="32"/>
          <w:rtl/>
        </w:rPr>
        <w:t xml:space="preserve">مصطلحات </w:t>
      </w:r>
      <w:proofErr w:type="gramStart"/>
      <w:r w:rsidRPr="00775C0C">
        <w:rPr>
          <w:rFonts w:ascii="Arabic Typesetting" w:hAnsi="Arabic Typesetting" w:cs="Arabic Typesetting"/>
          <w:b/>
          <w:bCs/>
          <w:sz w:val="32"/>
          <w:szCs w:val="32"/>
          <w:rtl/>
        </w:rPr>
        <w:t>الدراسة</w:t>
      </w:r>
      <w:r w:rsidR="00624F8E">
        <w:rPr>
          <w:rFonts w:ascii="Arabic Typesetting" w:hAnsi="Arabic Typesetting" w:cs="Arabic Typesetting" w:hint="cs"/>
          <w:b/>
          <w:bCs/>
          <w:sz w:val="32"/>
          <w:szCs w:val="32"/>
          <w:rtl/>
        </w:rPr>
        <w:t xml:space="preserve"> :</w:t>
      </w:r>
      <w:proofErr w:type="gramEnd"/>
    </w:p>
    <w:p w14:paraId="476DF822" w14:textId="6F854430"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الفيديوهات القصيرة</w:t>
      </w:r>
      <w:r w:rsidRPr="00CA1751">
        <w:rPr>
          <w:rFonts w:ascii="Arabic Typesetting" w:hAnsi="Arabic Typesetting" w:cs="Arabic Typesetting"/>
          <w:sz w:val="32"/>
          <w:szCs w:val="32"/>
        </w:rPr>
        <w:t xml:space="preserve"> (Short-Form Videos)</w:t>
      </w:r>
    </w:p>
    <w:p w14:paraId="6930FD3F" w14:textId="27E03364"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هي مقاطع فيديو رقمية قصيرة المدة، غالبًا لا تتجاوز دقيقة واحدة، تُعرض عبر منصات التواصل الاجتماعي، وتهدف إلى إيصال رسالة محددة بشكل سريع وجذاب</w:t>
      </w:r>
      <w:r w:rsidRPr="00CA1751">
        <w:rPr>
          <w:rFonts w:ascii="Arabic Typesetting" w:hAnsi="Arabic Typesetting" w:cs="Arabic Typesetting"/>
          <w:sz w:val="32"/>
          <w:szCs w:val="32"/>
        </w:rPr>
        <w:t>.</w:t>
      </w:r>
    </w:p>
    <w:p w14:paraId="477A2CDD" w14:textId="100DCD6B"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الوعي بالعلامة التجارية</w:t>
      </w:r>
      <w:r w:rsidRPr="00CA1751">
        <w:rPr>
          <w:rFonts w:ascii="Arabic Typesetting" w:hAnsi="Arabic Typesetting" w:cs="Arabic Typesetting"/>
          <w:sz w:val="32"/>
          <w:szCs w:val="32"/>
        </w:rPr>
        <w:t xml:space="preserve"> (Brand Awareness)</w:t>
      </w:r>
    </w:p>
    <w:p w14:paraId="70512013" w14:textId="0C081105"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يشير إلى قدرة المستهلك على تذكّر العلامة التجارية أو التعرّف عليها عند التعرض لها، ومدى حضورها في ذهنه</w:t>
      </w:r>
      <w:r w:rsidRPr="00CA1751">
        <w:rPr>
          <w:rFonts w:ascii="Arabic Typesetting" w:hAnsi="Arabic Typesetting" w:cs="Arabic Typesetting"/>
          <w:sz w:val="32"/>
          <w:szCs w:val="32"/>
        </w:rPr>
        <w:t>.</w:t>
      </w:r>
    </w:p>
    <w:p w14:paraId="3BCB700B" w14:textId="2175262C"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اتجاهات المستهلك</w:t>
      </w:r>
      <w:r w:rsidRPr="00CA1751">
        <w:rPr>
          <w:rFonts w:ascii="Arabic Typesetting" w:hAnsi="Arabic Typesetting" w:cs="Arabic Typesetting"/>
          <w:sz w:val="32"/>
          <w:szCs w:val="32"/>
        </w:rPr>
        <w:t xml:space="preserve"> (Consumer Attitudes)</w:t>
      </w:r>
    </w:p>
    <w:p w14:paraId="183D0659" w14:textId="069622F4" w:rsidR="00CA1751" w:rsidRPr="00CA1751" w:rsidRDefault="00CA1751" w:rsidP="00CA1751">
      <w:pPr>
        <w:tabs>
          <w:tab w:val="left" w:pos="4328"/>
          <w:tab w:val="center" w:pos="4680"/>
        </w:tabs>
        <w:bidi/>
        <w:rPr>
          <w:rFonts w:ascii="Arabic Typesetting" w:hAnsi="Arabic Typesetting" w:cs="Arabic Typesetting"/>
          <w:sz w:val="32"/>
          <w:szCs w:val="32"/>
          <w:rtl/>
        </w:rPr>
      </w:pPr>
      <w:r w:rsidRPr="00CA1751">
        <w:rPr>
          <w:rFonts w:ascii="Arabic Typesetting" w:hAnsi="Arabic Typesetting" w:cs="Arabic Typesetting"/>
          <w:sz w:val="32"/>
          <w:szCs w:val="32"/>
          <w:rtl/>
        </w:rPr>
        <w:t>هي المشاعر والمعتقدات والانطباعات التي يكونها المستهلك تجاه علامة تجارية معينة، والتي تؤثر على سلوكه وقراراته الشرائية</w:t>
      </w:r>
    </w:p>
    <w:bookmarkEnd w:id="1"/>
    <w:p w14:paraId="463F3CE9" w14:textId="77777777" w:rsidR="00F76E2D" w:rsidRDefault="00F76E2D" w:rsidP="00F76E2D">
      <w:pPr>
        <w:tabs>
          <w:tab w:val="left" w:pos="4328"/>
          <w:tab w:val="center" w:pos="4680"/>
        </w:tabs>
        <w:bidi/>
        <w:rPr>
          <w:rFonts w:asciiTheme="majorBidi" w:hAnsiTheme="majorBidi" w:cs="Times New Roman"/>
          <w:sz w:val="32"/>
          <w:szCs w:val="32"/>
          <w:rtl/>
        </w:rPr>
      </w:pPr>
    </w:p>
    <w:p w14:paraId="2CEE3D72" w14:textId="77777777" w:rsidR="00F76E2D" w:rsidRDefault="00F76E2D" w:rsidP="00F76E2D">
      <w:pPr>
        <w:tabs>
          <w:tab w:val="left" w:pos="4328"/>
          <w:tab w:val="center" w:pos="4680"/>
        </w:tabs>
        <w:bidi/>
        <w:rPr>
          <w:rFonts w:asciiTheme="majorBidi" w:hAnsiTheme="majorBidi" w:cs="Times New Roman"/>
          <w:sz w:val="32"/>
          <w:szCs w:val="32"/>
          <w:rtl/>
        </w:rPr>
      </w:pPr>
    </w:p>
    <w:p w14:paraId="126D22BC" w14:textId="438C55BF" w:rsidR="00CB04C3" w:rsidRPr="001C6201" w:rsidRDefault="00904216" w:rsidP="001E4527">
      <w:pPr>
        <w:tabs>
          <w:tab w:val="left" w:pos="4328"/>
          <w:tab w:val="center" w:pos="4680"/>
        </w:tabs>
        <w:bidi/>
        <w:rPr>
          <w:rFonts w:asciiTheme="majorBidi" w:hAnsiTheme="majorBidi" w:cs="Times New Roman"/>
          <w:sz w:val="32"/>
          <w:szCs w:val="32"/>
        </w:rPr>
      </w:pPr>
      <w:r w:rsidRPr="00904216">
        <w:rPr>
          <w:rFonts w:asciiTheme="majorBidi" w:hAnsiTheme="majorBidi" w:cs="Times New Roman"/>
          <w:sz w:val="32"/>
          <w:szCs w:val="32"/>
        </w:rPr>
        <w:tab/>
      </w:r>
    </w:p>
    <w:p w14:paraId="0D42675B" w14:textId="77777777" w:rsidR="00775C0C" w:rsidRDefault="00775C0C" w:rsidP="00775C0C">
      <w:pPr>
        <w:tabs>
          <w:tab w:val="left" w:pos="4328"/>
          <w:tab w:val="center" w:pos="4680"/>
        </w:tabs>
        <w:bidi/>
        <w:rPr>
          <w:rFonts w:ascii="Arabic Typesetting" w:hAnsi="Arabic Typesetting" w:cs="Arabic Typesetting"/>
          <w:sz w:val="32"/>
          <w:szCs w:val="32"/>
          <w:rtl/>
        </w:rPr>
      </w:pPr>
    </w:p>
    <w:p w14:paraId="22D29CE1" w14:textId="77777777" w:rsidR="00F71B0F" w:rsidRDefault="00F71B0F" w:rsidP="00F71B0F">
      <w:pPr>
        <w:tabs>
          <w:tab w:val="left" w:pos="4328"/>
          <w:tab w:val="center" w:pos="4680"/>
        </w:tabs>
        <w:bidi/>
        <w:rPr>
          <w:rFonts w:ascii="Arabic Typesetting" w:hAnsi="Arabic Typesetting" w:cs="Arabic Typesetting"/>
          <w:sz w:val="32"/>
          <w:szCs w:val="32"/>
          <w:rtl/>
        </w:rPr>
      </w:pPr>
    </w:p>
    <w:p w14:paraId="1A75C6F6" w14:textId="77777777" w:rsidR="00F71B0F" w:rsidRDefault="00F71B0F" w:rsidP="00F71B0F">
      <w:pPr>
        <w:tabs>
          <w:tab w:val="left" w:pos="4328"/>
          <w:tab w:val="center" w:pos="4680"/>
        </w:tabs>
        <w:bidi/>
        <w:rPr>
          <w:rFonts w:ascii="Arabic Typesetting" w:hAnsi="Arabic Typesetting" w:cs="Arabic Typesetting"/>
          <w:sz w:val="32"/>
          <w:szCs w:val="32"/>
          <w:rtl/>
        </w:rPr>
      </w:pPr>
    </w:p>
    <w:p w14:paraId="4D291FA3" w14:textId="77777777" w:rsidR="00F71B0F" w:rsidRDefault="00F71B0F" w:rsidP="00F71B0F">
      <w:pPr>
        <w:tabs>
          <w:tab w:val="left" w:pos="4328"/>
          <w:tab w:val="center" w:pos="4680"/>
        </w:tabs>
        <w:bidi/>
        <w:rPr>
          <w:rFonts w:ascii="Arabic Typesetting" w:hAnsi="Arabic Typesetting" w:cs="Arabic Typesetting"/>
          <w:sz w:val="32"/>
          <w:szCs w:val="32"/>
          <w:rtl/>
        </w:rPr>
      </w:pPr>
    </w:p>
    <w:p w14:paraId="1404F91A" w14:textId="77777777" w:rsidR="00F71B0F" w:rsidRDefault="00F71B0F" w:rsidP="00F71B0F">
      <w:pPr>
        <w:tabs>
          <w:tab w:val="left" w:pos="4328"/>
          <w:tab w:val="center" w:pos="4680"/>
        </w:tabs>
        <w:bidi/>
        <w:rPr>
          <w:rFonts w:ascii="Arabic Typesetting" w:hAnsi="Arabic Typesetting" w:cs="Arabic Typesetting"/>
          <w:sz w:val="32"/>
          <w:szCs w:val="32"/>
          <w:rtl/>
        </w:rPr>
      </w:pPr>
    </w:p>
    <w:p w14:paraId="154F7CB2" w14:textId="77777777" w:rsidR="00F71B0F" w:rsidRDefault="00F71B0F" w:rsidP="00F71B0F">
      <w:pPr>
        <w:tabs>
          <w:tab w:val="left" w:pos="4328"/>
          <w:tab w:val="center" w:pos="4680"/>
        </w:tabs>
        <w:bidi/>
        <w:rPr>
          <w:rFonts w:ascii="Arabic Typesetting" w:hAnsi="Arabic Typesetting" w:cs="Arabic Typesetting"/>
          <w:sz w:val="32"/>
          <w:szCs w:val="32"/>
          <w:rtl/>
        </w:rPr>
      </w:pPr>
    </w:p>
    <w:p w14:paraId="427CC5BF" w14:textId="77777777" w:rsidR="00F71B0F" w:rsidRDefault="00F71B0F" w:rsidP="00F71B0F">
      <w:pPr>
        <w:tabs>
          <w:tab w:val="left" w:pos="4328"/>
          <w:tab w:val="center" w:pos="4680"/>
        </w:tabs>
        <w:bidi/>
        <w:rPr>
          <w:rFonts w:ascii="Arabic Typesetting" w:hAnsi="Arabic Typesetting" w:cs="Arabic Typesetting"/>
          <w:sz w:val="32"/>
          <w:szCs w:val="32"/>
          <w:rtl/>
        </w:rPr>
      </w:pPr>
    </w:p>
    <w:p w14:paraId="6B3F7EDD" w14:textId="77777777" w:rsidR="00F71B0F" w:rsidRDefault="00F71B0F" w:rsidP="00F71B0F">
      <w:pPr>
        <w:tabs>
          <w:tab w:val="left" w:pos="4328"/>
          <w:tab w:val="center" w:pos="4680"/>
        </w:tabs>
        <w:bidi/>
        <w:rPr>
          <w:rFonts w:ascii="Arabic Typesetting" w:hAnsi="Arabic Typesetting" w:cs="Arabic Typesetting"/>
          <w:sz w:val="32"/>
          <w:szCs w:val="32"/>
          <w:rtl/>
        </w:rPr>
      </w:pPr>
    </w:p>
    <w:p w14:paraId="686875D9" w14:textId="77777777" w:rsidR="00F71B0F" w:rsidRDefault="00F71B0F" w:rsidP="00F71B0F">
      <w:pPr>
        <w:tabs>
          <w:tab w:val="left" w:pos="4328"/>
          <w:tab w:val="center" w:pos="4680"/>
        </w:tabs>
        <w:bidi/>
        <w:rPr>
          <w:rFonts w:ascii="Arabic Typesetting" w:hAnsi="Arabic Typesetting" w:cs="Arabic Typesetting"/>
          <w:sz w:val="32"/>
          <w:szCs w:val="32"/>
          <w:rtl/>
        </w:rPr>
      </w:pPr>
    </w:p>
    <w:p w14:paraId="1C0B835D" w14:textId="77777777" w:rsidR="00F71B0F" w:rsidRDefault="00F71B0F" w:rsidP="00F71B0F">
      <w:pPr>
        <w:tabs>
          <w:tab w:val="left" w:pos="4328"/>
          <w:tab w:val="center" w:pos="4680"/>
        </w:tabs>
        <w:bidi/>
        <w:rPr>
          <w:rFonts w:ascii="Arabic Typesetting" w:hAnsi="Arabic Typesetting" w:cs="Arabic Typesetting"/>
          <w:sz w:val="32"/>
          <w:szCs w:val="32"/>
          <w:rtl/>
        </w:rPr>
      </w:pPr>
    </w:p>
    <w:p w14:paraId="2AFE9F45" w14:textId="77777777" w:rsidR="00F71B0F" w:rsidRDefault="00F71B0F" w:rsidP="00F71B0F">
      <w:pPr>
        <w:tabs>
          <w:tab w:val="left" w:pos="4328"/>
          <w:tab w:val="center" w:pos="4680"/>
        </w:tabs>
        <w:bidi/>
        <w:rPr>
          <w:rFonts w:ascii="Arabic Typesetting" w:hAnsi="Arabic Typesetting" w:cs="Arabic Typesetting"/>
          <w:sz w:val="32"/>
          <w:szCs w:val="32"/>
          <w:rtl/>
        </w:rPr>
      </w:pPr>
    </w:p>
    <w:p w14:paraId="37649F70" w14:textId="77777777" w:rsidR="00F71B0F" w:rsidRPr="008C7732" w:rsidRDefault="00F71B0F" w:rsidP="00F71B0F">
      <w:pPr>
        <w:tabs>
          <w:tab w:val="left" w:pos="4328"/>
          <w:tab w:val="center" w:pos="4680"/>
        </w:tabs>
        <w:bidi/>
        <w:jc w:val="center"/>
        <w:rPr>
          <w:rFonts w:asciiTheme="majorBidi" w:hAnsiTheme="majorBidi" w:cstheme="majorBidi"/>
          <w:sz w:val="36"/>
          <w:szCs w:val="36"/>
          <w:rtl/>
        </w:rPr>
      </w:pPr>
    </w:p>
    <w:p w14:paraId="2A454D07" w14:textId="576175D0" w:rsidR="00F71B0F" w:rsidRPr="008C7732" w:rsidRDefault="00F71B0F" w:rsidP="00F71B0F">
      <w:pPr>
        <w:tabs>
          <w:tab w:val="left" w:pos="4328"/>
          <w:tab w:val="center" w:pos="4680"/>
        </w:tabs>
        <w:bidi/>
        <w:jc w:val="center"/>
        <w:rPr>
          <w:rFonts w:asciiTheme="majorBidi" w:hAnsiTheme="majorBidi" w:cstheme="majorBidi"/>
          <w:sz w:val="36"/>
          <w:szCs w:val="36"/>
          <w:rtl/>
        </w:rPr>
      </w:pPr>
      <w:r w:rsidRPr="008C7732">
        <w:rPr>
          <w:rFonts w:asciiTheme="majorBidi" w:hAnsiTheme="majorBidi" w:cstheme="majorBidi"/>
          <w:sz w:val="36"/>
          <w:szCs w:val="36"/>
          <w:rtl/>
        </w:rPr>
        <w:t>الفصل الث</w:t>
      </w:r>
      <w:r w:rsidR="008B5D6A">
        <w:rPr>
          <w:rFonts w:asciiTheme="majorBidi" w:hAnsiTheme="majorBidi" w:cstheme="majorBidi" w:hint="cs"/>
          <w:sz w:val="36"/>
          <w:szCs w:val="36"/>
          <w:rtl/>
        </w:rPr>
        <w:t>الث</w:t>
      </w:r>
    </w:p>
    <w:p w14:paraId="3FA8C801" w14:textId="13691853" w:rsidR="00F71B0F" w:rsidRDefault="00F71B0F" w:rsidP="00F71B0F">
      <w:pPr>
        <w:tabs>
          <w:tab w:val="left" w:pos="4328"/>
          <w:tab w:val="center" w:pos="4680"/>
        </w:tabs>
        <w:bidi/>
        <w:jc w:val="center"/>
        <w:rPr>
          <w:rFonts w:asciiTheme="majorBidi" w:hAnsiTheme="majorBidi" w:cstheme="majorBidi"/>
          <w:sz w:val="36"/>
          <w:szCs w:val="36"/>
          <w:rtl/>
        </w:rPr>
      </w:pPr>
      <w:r>
        <w:rPr>
          <w:rFonts w:asciiTheme="majorBidi" w:hAnsiTheme="majorBidi" w:cstheme="majorBidi" w:hint="cs"/>
          <w:sz w:val="36"/>
          <w:szCs w:val="36"/>
          <w:rtl/>
        </w:rPr>
        <w:t xml:space="preserve">منهجية الدراســــــــــــــــــــة </w:t>
      </w:r>
    </w:p>
    <w:p w14:paraId="408E7987" w14:textId="77777777" w:rsidR="00F71B0F" w:rsidRDefault="00F71B0F" w:rsidP="00F71B0F">
      <w:pPr>
        <w:tabs>
          <w:tab w:val="left" w:pos="4328"/>
          <w:tab w:val="center" w:pos="4680"/>
        </w:tabs>
        <w:bidi/>
        <w:rPr>
          <w:rFonts w:ascii="Arabic Typesetting" w:hAnsi="Arabic Typesetting" w:cs="Arabic Typesetting"/>
          <w:sz w:val="32"/>
          <w:szCs w:val="32"/>
          <w:rtl/>
        </w:rPr>
      </w:pPr>
    </w:p>
    <w:p w14:paraId="02C662A0" w14:textId="77777777" w:rsidR="00F71B0F" w:rsidRDefault="00F71B0F" w:rsidP="00F71B0F">
      <w:pPr>
        <w:tabs>
          <w:tab w:val="left" w:pos="4328"/>
          <w:tab w:val="center" w:pos="4680"/>
        </w:tabs>
        <w:bidi/>
        <w:rPr>
          <w:rFonts w:ascii="Arabic Typesetting" w:hAnsi="Arabic Typesetting" w:cs="Arabic Typesetting"/>
          <w:sz w:val="32"/>
          <w:szCs w:val="32"/>
          <w:rtl/>
        </w:rPr>
      </w:pPr>
    </w:p>
    <w:p w14:paraId="2A55FB3A" w14:textId="77777777" w:rsidR="00F71B0F" w:rsidRDefault="00F71B0F" w:rsidP="00F71B0F">
      <w:pPr>
        <w:tabs>
          <w:tab w:val="left" w:pos="4328"/>
          <w:tab w:val="center" w:pos="4680"/>
        </w:tabs>
        <w:bidi/>
        <w:rPr>
          <w:rFonts w:ascii="Arabic Typesetting" w:hAnsi="Arabic Typesetting" w:cs="Arabic Typesetting"/>
          <w:sz w:val="32"/>
          <w:szCs w:val="32"/>
          <w:rtl/>
        </w:rPr>
      </w:pPr>
    </w:p>
    <w:p w14:paraId="1DD7B948" w14:textId="77777777" w:rsidR="00F71B0F" w:rsidRDefault="00F71B0F" w:rsidP="00F71B0F">
      <w:pPr>
        <w:tabs>
          <w:tab w:val="left" w:pos="4328"/>
          <w:tab w:val="center" w:pos="4680"/>
        </w:tabs>
        <w:bidi/>
        <w:rPr>
          <w:rFonts w:ascii="Arabic Typesetting" w:hAnsi="Arabic Typesetting" w:cs="Arabic Typesetting"/>
          <w:sz w:val="32"/>
          <w:szCs w:val="32"/>
          <w:rtl/>
        </w:rPr>
      </w:pPr>
    </w:p>
    <w:p w14:paraId="293C167F" w14:textId="77777777" w:rsidR="00F71B0F" w:rsidRDefault="00F71B0F" w:rsidP="00F71B0F">
      <w:pPr>
        <w:tabs>
          <w:tab w:val="left" w:pos="4328"/>
          <w:tab w:val="center" w:pos="4680"/>
        </w:tabs>
        <w:bidi/>
        <w:rPr>
          <w:rFonts w:ascii="Arabic Typesetting" w:hAnsi="Arabic Typesetting" w:cs="Arabic Typesetting"/>
          <w:sz w:val="32"/>
          <w:szCs w:val="32"/>
          <w:rtl/>
        </w:rPr>
      </w:pPr>
    </w:p>
    <w:p w14:paraId="57984B7E" w14:textId="77777777" w:rsidR="00F71B0F" w:rsidRDefault="00F71B0F" w:rsidP="00F71B0F">
      <w:pPr>
        <w:tabs>
          <w:tab w:val="left" w:pos="4328"/>
          <w:tab w:val="center" w:pos="4680"/>
        </w:tabs>
        <w:bidi/>
        <w:rPr>
          <w:rFonts w:ascii="Arabic Typesetting" w:hAnsi="Arabic Typesetting" w:cs="Arabic Typesetting"/>
          <w:sz w:val="32"/>
          <w:szCs w:val="32"/>
          <w:rtl/>
        </w:rPr>
      </w:pPr>
    </w:p>
    <w:p w14:paraId="2EC46A5F" w14:textId="77777777" w:rsidR="00F71B0F" w:rsidRPr="00775C0C" w:rsidRDefault="00F71B0F" w:rsidP="00F71B0F">
      <w:pPr>
        <w:tabs>
          <w:tab w:val="left" w:pos="4328"/>
          <w:tab w:val="center" w:pos="4680"/>
        </w:tabs>
        <w:bidi/>
        <w:rPr>
          <w:rFonts w:ascii="Arabic Typesetting" w:hAnsi="Arabic Typesetting" w:cs="Arabic Typesetting"/>
          <w:sz w:val="32"/>
          <w:szCs w:val="32"/>
          <w:rtl/>
        </w:rPr>
      </w:pPr>
    </w:p>
    <w:p w14:paraId="7E20778D" w14:textId="71E0667A" w:rsidR="00775C0C" w:rsidRPr="00775C0C" w:rsidRDefault="00775C0C" w:rsidP="00775C0C">
      <w:pPr>
        <w:tabs>
          <w:tab w:val="left" w:pos="4328"/>
          <w:tab w:val="center" w:pos="4680"/>
        </w:tabs>
        <w:bidi/>
        <w:rPr>
          <w:rFonts w:ascii="Arabic Typesetting" w:hAnsi="Arabic Typesetting" w:cs="Arabic Typesetting"/>
          <w:sz w:val="32"/>
          <w:szCs w:val="32"/>
          <w:rtl/>
        </w:rPr>
      </w:pPr>
      <w:r w:rsidRPr="00775C0C">
        <w:rPr>
          <w:rFonts w:ascii="Arabic Typesetting" w:hAnsi="Arabic Typesetting" w:cs="Arabic Typesetting"/>
          <w:sz w:val="32"/>
          <w:szCs w:val="32"/>
          <w:rtl/>
        </w:rPr>
        <w:t>منهجية البحث</w:t>
      </w:r>
    </w:p>
    <w:p w14:paraId="3037BD2E" w14:textId="5FD0A5C5" w:rsidR="00775C0C" w:rsidRPr="00775C0C" w:rsidRDefault="00775C0C" w:rsidP="00775C0C">
      <w:pPr>
        <w:tabs>
          <w:tab w:val="left" w:pos="4328"/>
          <w:tab w:val="center" w:pos="4680"/>
        </w:tabs>
        <w:bidi/>
        <w:rPr>
          <w:rFonts w:ascii="Arabic Typesetting" w:hAnsi="Arabic Typesetting" w:cs="Arabic Typesetting"/>
          <w:sz w:val="32"/>
          <w:szCs w:val="32"/>
          <w:rtl/>
        </w:rPr>
      </w:pPr>
      <w:r w:rsidRPr="00775C0C">
        <w:rPr>
          <w:rFonts w:ascii="Arabic Typesetting" w:hAnsi="Arabic Typesetting" w:cs="Arabic Typesetting"/>
          <w:sz w:val="32"/>
          <w:szCs w:val="32"/>
        </w:rPr>
        <w:t>Chapter Two: Research Methodology</w:t>
      </w:r>
    </w:p>
    <w:p w14:paraId="7AFF9374" w14:textId="1E9BB95E" w:rsidR="00775C0C" w:rsidRPr="00775C0C" w:rsidRDefault="00775C0C" w:rsidP="00775C0C">
      <w:pPr>
        <w:tabs>
          <w:tab w:val="left" w:pos="4328"/>
          <w:tab w:val="center" w:pos="4680"/>
        </w:tabs>
        <w:bidi/>
        <w:rPr>
          <w:rFonts w:ascii="Arabic Typesetting" w:hAnsi="Arabic Typesetting" w:cs="Arabic Typesetting"/>
          <w:sz w:val="32"/>
          <w:szCs w:val="32"/>
          <w:rtl/>
        </w:rPr>
      </w:pPr>
      <w:r w:rsidRPr="00775C0C">
        <w:rPr>
          <w:rFonts w:ascii="Arabic Typesetting" w:hAnsi="Arabic Typesetting" w:cs="Arabic Typesetting"/>
          <w:sz w:val="32"/>
          <w:szCs w:val="32"/>
          <w:rtl/>
        </w:rPr>
        <w:t>يتناول هذا الفصل منهجية البحث المتبعة في الدراسة الحالية، وذلك من خلال توضيح منهج الدراسة، ومجتمعها وعينتها، وأداة جمع البيانات، وأساليب التحقق من صدق وثبات الأداة، إضافة إلى الأساليب الإحصائية المستخدمة في تحليل البيانات واختبار فرضيات الدراسة</w:t>
      </w:r>
      <w:r w:rsidRPr="00775C0C">
        <w:rPr>
          <w:rFonts w:ascii="Arabic Typesetting" w:hAnsi="Arabic Typesetting" w:cs="Arabic Typesetting"/>
          <w:sz w:val="32"/>
          <w:szCs w:val="32"/>
        </w:rPr>
        <w:t>.</w:t>
      </w:r>
    </w:p>
    <w:p w14:paraId="644624B8" w14:textId="57FBA90B" w:rsidR="00775C0C" w:rsidRPr="00775C0C" w:rsidRDefault="00775C0C" w:rsidP="00775C0C">
      <w:pPr>
        <w:tabs>
          <w:tab w:val="left" w:pos="4328"/>
          <w:tab w:val="center" w:pos="4680"/>
        </w:tabs>
        <w:bidi/>
        <w:rPr>
          <w:rFonts w:ascii="Arabic Typesetting" w:hAnsi="Arabic Typesetting" w:cs="Arabic Typesetting"/>
          <w:sz w:val="32"/>
          <w:szCs w:val="32"/>
          <w:rtl/>
        </w:rPr>
      </w:pPr>
      <w:r w:rsidRPr="00775C0C">
        <w:rPr>
          <w:rFonts w:ascii="Arabic Typesetting" w:hAnsi="Arabic Typesetting" w:cs="Arabic Typesetting"/>
          <w:sz w:val="32"/>
          <w:szCs w:val="32"/>
          <w:rtl/>
        </w:rPr>
        <w:t>منهج الدراسة</w:t>
      </w:r>
      <w:r w:rsidRPr="00775C0C">
        <w:rPr>
          <w:rFonts w:ascii="Arabic Typesetting" w:hAnsi="Arabic Typesetting" w:cs="Arabic Typesetting"/>
          <w:sz w:val="32"/>
          <w:szCs w:val="32"/>
        </w:rPr>
        <w:t xml:space="preserve"> (Research Method)</w:t>
      </w:r>
    </w:p>
    <w:p w14:paraId="590BA52B" w14:textId="79C3C4CF" w:rsidR="00775C0C" w:rsidRPr="00775C0C" w:rsidRDefault="00775C0C" w:rsidP="00775C0C">
      <w:pPr>
        <w:tabs>
          <w:tab w:val="left" w:pos="4328"/>
          <w:tab w:val="center" w:pos="4680"/>
        </w:tabs>
        <w:bidi/>
        <w:rPr>
          <w:rFonts w:ascii="Arabic Typesetting" w:hAnsi="Arabic Typesetting" w:cs="Arabic Typesetting"/>
          <w:sz w:val="32"/>
          <w:szCs w:val="32"/>
          <w:rtl/>
        </w:rPr>
      </w:pPr>
      <w:r w:rsidRPr="00775C0C">
        <w:rPr>
          <w:rFonts w:ascii="Arabic Typesetting" w:hAnsi="Arabic Typesetting" w:cs="Arabic Typesetting"/>
          <w:sz w:val="32"/>
          <w:szCs w:val="32"/>
          <w:rtl/>
        </w:rPr>
        <w:t>اعتمدت الدراسة الحالية على المنهج الوصفي التحليلي الكمي، وذلك لملاءمته لطبيعة الدراسة التي تهدف إلى وصف وتحليل دور الفيديوهات القصيرة في تعزيز الوعي بالعلامة التجارية، وقياس أثرها على اتجاهات المستهلكين السعوديين</w:t>
      </w:r>
      <w:r w:rsidRPr="00775C0C">
        <w:rPr>
          <w:rFonts w:ascii="Arabic Typesetting" w:hAnsi="Arabic Typesetting" w:cs="Arabic Typesetting"/>
          <w:sz w:val="32"/>
          <w:szCs w:val="32"/>
        </w:rPr>
        <w:t>.</w:t>
      </w:r>
    </w:p>
    <w:p w14:paraId="2ECC3A37" w14:textId="77777777" w:rsidR="00775C0C" w:rsidRPr="00775C0C" w:rsidRDefault="00775C0C" w:rsidP="00775C0C">
      <w:pPr>
        <w:tabs>
          <w:tab w:val="left" w:pos="4328"/>
          <w:tab w:val="center" w:pos="4680"/>
        </w:tabs>
        <w:bidi/>
        <w:rPr>
          <w:rFonts w:ascii="Arabic Typesetting" w:hAnsi="Arabic Typesetting" w:cs="Arabic Typesetting"/>
          <w:sz w:val="32"/>
          <w:szCs w:val="32"/>
          <w:rtl/>
        </w:rPr>
      </w:pPr>
      <w:r w:rsidRPr="00775C0C">
        <w:rPr>
          <w:rFonts w:ascii="Arabic Typesetting" w:hAnsi="Arabic Typesetting" w:cs="Arabic Typesetting"/>
          <w:sz w:val="32"/>
          <w:szCs w:val="32"/>
          <w:rtl/>
        </w:rPr>
        <w:t>ويُعد المنهج الوصفي التحليلي من أكثر المناهج استخدامًا في الدراسات التسويقية، كونه يتيح جمع بيانات كمية من عينة ممثلة، وتحليل العلاقات بين المتغيرات باستخدام الأساليب الإحصائية المناسبة</w:t>
      </w:r>
      <w:r w:rsidRPr="00775C0C">
        <w:rPr>
          <w:rFonts w:ascii="Arabic Typesetting" w:hAnsi="Arabic Typesetting" w:cs="Arabic Typesetting"/>
          <w:sz w:val="32"/>
          <w:szCs w:val="32"/>
        </w:rPr>
        <w:t>.</w:t>
      </w:r>
    </w:p>
    <w:p w14:paraId="49B733E6" w14:textId="77777777" w:rsidR="00775C0C" w:rsidRPr="00775C0C" w:rsidRDefault="00775C0C" w:rsidP="00775C0C">
      <w:pPr>
        <w:tabs>
          <w:tab w:val="left" w:pos="4328"/>
          <w:tab w:val="center" w:pos="4680"/>
        </w:tabs>
        <w:bidi/>
        <w:rPr>
          <w:rFonts w:ascii="Arabic Typesetting" w:hAnsi="Arabic Typesetting" w:cs="Arabic Typesetting"/>
          <w:sz w:val="32"/>
          <w:szCs w:val="32"/>
          <w:rtl/>
        </w:rPr>
      </w:pPr>
    </w:p>
    <w:p w14:paraId="2D5528F2" w14:textId="20DA6C38" w:rsidR="00775C0C" w:rsidRPr="00775C0C" w:rsidRDefault="00775C0C" w:rsidP="00775C0C">
      <w:pPr>
        <w:tabs>
          <w:tab w:val="left" w:pos="4328"/>
          <w:tab w:val="center" w:pos="4680"/>
        </w:tabs>
        <w:bidi/>
        <w:rPr>
          <w:rFonts w:ascii="Arabic Typesetting" w:hAnsi="Arabic Typesetting" w:cs="Arabic Typesetting"/>
          <w:sz w:val="32"/>
          <w:szCs w:val="32"/>
          <w:rtl/>
        </w:rPr>
      </w:pPr>
      <w:r w:rsidRPr="00775C0C">
        <w:rPr>
          <w:rFonts w:ascii="Arabic Typesetting" w:hAnsi="Arabic Typesetting" w:cs="Arabic Typesetting"/>
          <w:sz w:val="32"/>
          <w:szCs w:val="32"/>
          <w:rtl/>
        </w:rPr>
        <w:t>مجتمع الدراسة</w:t>
      </w:r>
      <w:r w:rsidRPr="00775C0C">
        <w:rPr>
          <w:rFonts w:ascii="Arabic Typesetting" w:hAnsi="Arabic Typesetting" w:cs="Arabic Typesetting"/>
          <w:sz w:val="32"/>
          <w:szCs w:val="32"/>
        </w:rPr>
        <w:t xml:space="preserve"> (Study Population)</w:t>
      </w:r>
    </w:p>
    <w:p w14:paraId="37109B57" w14:textId="77777777" w:rsidR="00775C0C" w:rsidRPr="00775C0C" w:rsidRDefault="00775C0C" w:rsidP="00775C0C">
      <w:pPr>
        <w:tabs>
          <w:tab w:val="left" w:pos="4328"/>
          <w:tab w:val="center" w:pos="4680"/>
        </w:tabs>
        <w:bidi/>
        <w:rPr>
          <w:rFonts w:ascii="Arabic Typesetting" w:hAnsi="Arabic Typesetting" w:cs="Arabic Typesetting"/>
          <w:sz w:val="32"/>
          <w:szCs w:val="32"/>
          <w:rtl/>
        </w:rPr>
      </w:pPr>
      <w:r w:rsidRPr="00775C0C">
        <w:rPr>
          <w:rFonts w:ascii="Arabic Typesetting" w:hAnsi="Arabic Typesetting" w:cs="Arabic Typesetting"/>
          <w:sz w:val="32"/>
          <w:szCs w:val="32"/>
          <w:rtl/>
        </w:rPr>
        <w:t>يتكون مجتمع الدراسة من جميع المستهلكين في المملكة العربية السعودية الذين يستخدمون منصات التواصل الاجتماعي ويشاهدون الفيديوهات القصيرة عبر منصات مثل</w:t>
      </w:r>
      <w:r w:rsidRPr="00775C0C">
        <w:rPr>
          <w:rFonts w:ascii="Arabic Typesetting" w:hAnsi="Arabic Typesetting" w:cs="Arabic Typesetting"/>
          <w:sz w:val="32"/>
          <w:szCs w:val="32"/>
        </w:rPr>
        <w:t>:</w:t>
      </w:r>
    </w:p>
    <w:p w14:paraId="132420C4" w14:textId="77777777" w:rsidR="00775C0C" w:rsidRPr="00775C0C" w:rsidRDefault="00775C0C" w:rsidP="00775C0C">
      <w:pPr>
        <w:tabs>
          <w:tab w:val="left" w:pos="4328"/>
          <w:tab w:val="center" w:pos="4680"/>
        </w:tabs>
        <w:bidi/>
        <w:rPr>
          <w:rFonts w:ascii="Arabic Typesetting" w:hAnsi="Arabic Typesetting" w:cs="Arabic Typesetting"/>
          <w:sz w:val="32"/>
          <w:szCs w:val="32"/>
        </w:rPr>
      </w:pPr>
      <w:r w:rsidRPr="00775C0C">
        <w:rPr>
          <w:rFonts w:ascii="Arabic Typesetting" w:hAnsi="Arabic Typesetting" w:cs="Arabic Typesetting"/>
          <w:sz w:val="32"/>
          <w:szCs w:val="32"/>
        </w:rPr>
        <w:tab/>
        <w:t>•</w:t>
      </w:r>
      <w:r w:rsidRPr="00775C0C">
        <w:rPr>
          <w:rFonts w:ascii="Arabic Typesetting" w:hAnsi="Arabic Typesetting" w:cs="Arabic Typesetting"/>
          <w:sz w:val="32"/>
          <w:szCs w:val="32"/>
        </w:rPr>
        <w:tab/>
        <w:t>TikTok</w:t>
      </w:r>
    </w:p>
    <w:p w14:paraId="6C09AF9B" w14:textId="77777777" w:rsidR="00775C0C" w:rsidRPr="00775C0C" w:rsidRDefault="00775C0C" w:rsidP="00775C0C">
      <w:pPr>
        <w:tabs>
          <w:tab w:val="left" w:pos="4328"/>
          <w:tab w:val="center" w:pos="4680"/>
        </w:tabs>
        <w:bidi/>
        <w:rPr>
          <w:rFonts w:ascii="Arabic Typesetting" w:hAnsi="Arabic Typesetting" w:cs="Arabic Typesetting"/>
          <w:sz w:val="32"/>
          <w:szCs w:val="32"/>
        </w:rPr>
      </w:pPr>
      <w:r w:rsidRPr="00775C0C">
        <w:rPr>
          <w:rFonts w:ascii="Arabic Typesetting" w:hAnsi="Arabic Typesetting" w:cs="Arabic Typesetting"/>
          <w:sz w:val="32"/>
          <w:szCs w:val="32"/>
        </w:rPr>
        <w:tab/>
        <w:t>•</w:t>
      </w:r>
      <w:r w:rsidRPr="00775C0C">
        <w:rPr>
          <w:rFonts w:ascii="Arabic Typesetting" w:hAnsi="Arabic Typesetting" w:cs="Arabic Typesetting"/>
          <w:sz w:val="32"/>
          <w:szCs w:val="32"/>
        </w:rPr>
        <w:tab/>
        <w:t>Instagram Reels</w:t>
      </w:r>
    </w:p>
    <w:p w14:paraId="4AA2B42F" w14:textId="77777777" w:rsidR="00775C0C" w:rsidRPr="00775C0C" w:rsidRDefault="00775C0C" w:rsidP="00775C0C">
      <w:pPr>
        <w:tabs>
          <w:tab w:val="left" w:pos="4328"/>
          <w:tab w:val="center" w:pos="4680"/>
        </w:tabs>
        <w:bidi/>
        <w:rPr>
          <w:rFonts w:ascii="Arabic Typesetting" w:hAnsi="Arabic Typesetting" w:cs="Arabic Typesetting"/>
          <w:sz w:val="32"/>
          <w:szCs w:val="32"/>
        </w:rPr>
      </w:pPr>
      <w:r w:rsidRPr="00775C0C">
        <w:rPr>
          <w:rFonts w:ascii="Arabic Typesetting" w:hAnsi="Arabic Typesetting" w:cs="Arabic Typesetting"/>
          <w:sz w:val="32"/>
          <w:szCs w:val="32"/>
        </w:rPr>
        <w:tab/>
        <w:t>•</w:t>
      </w:r>
      <w:r w:rsidRPr="00775C0C">
        <w:rPr>
          <w:rFonts w:ascii="Arabic Typesetting" w:hAnsi="Arabic Typesetting" w:cs="Arabic Typesetting"/>
          <w:sz w:val="32"/>
          <w:szCs w:val="32"/>
        </w:rPr>
        <w:tab/>
        <w:t>YouTube Shorts</w:t>
      </w:r>
    </w:p>
    <w:p w14:paraId="5EE7580C" w14:textId="77777777" w:rsidR="00775C0C" w:rsidRPr="00775C0C" w:rsidRDefault="00775C0C" w:rsidP="00775C0C">
      <w:pPr>
        <w:tabs>
          <w:tab w:val="left" w:pos="4328"/>
          <w:tab w:val="center" w:pos="4680"/>
        </w:tabs>
        <w:bidi/>
        <w:rPr>
          <w:rFonts w:ascii="Arabic Typesetting" w:hAnsi="Arabic Typesetting" w:cs="Arabic Typesetting"/>
          <w:sz w:val="32"/>
          <w:szCs w:val="32"/>
        </w:rPr>
      </w:pPr>
      <w:r w:rsidRPr="00775C0C">
        <w:rPr>
          <w:rFonts w:ascii="Arabic Typesetting" w:hAnsi="Arabic Typesetting" w:cs="Arabic Typesetting"/>
          <w:sz w:val="32"/>
          <w:szCs w:val="32"/>
        </w:rPr>
        <w:tab/>
        <w:t>•</w:t>
      </w:r>
      <w:r w:rsidRPr="00775C0C">
        <w:rPr>
          <w:rFonts w:ascii="Arabic Typesetting" w:hAnsi="Arabic Typesetting" w:cs="Arabic Typesetting"/>
          <w:sz w:val="32"/>
          <w:szCs w:val="32"/>
        </w:rPr>
        <w:tab/>
        <w:t>Snapchat Spotlight</w:t>
      </w:r>
    </w:p>
    <w:p w14:paraId="6C29B08E" w14:textId="77777777" w:rsidR="00775C0C" w:rsidRPr="00775C0C" w:rsidRDefault="00775C0C" w:rsidP="00775C0C">
      <w:pPr>
        <w:tabs>
          <w:tab w:val="left" w:pos="4328"/>
          <w:tab w:val="center" w:pos="4680"/>
        </w:tabs>
        <w:bidi/>
        <w:rPr>
          <w:rFonts w:ascii="Arabic Typesetting" w:hAnsi="Arabic Typesetting" w:cs="Arabic Typesetting"/>
          <w:sz w:val="32"/>
          <w:szCs w:val="32"/>
          <w:rtl/>
        </w:rPr>
      </w:pPr>
    </w:p>
    <w:p w14:paraId="0CBDC135" w14:textId="27758154" w:rsidR="00775C0C" w:rsidRPr="00775C0C" w:rsidRDefault="00775C0C" w:rsidP="00624F8E">
      <w:pPr>
        <w:tabs>
          <w:tab w:val="left" w:pos="4328"/>
          <w:tab w:val="center" w:pos="4680"/>
        </w:tabs>
        <w:bidi/>
        <w:rPr>
          <w:rFonts w:ascii="Arabic Typesetting" w:hAnsi="Arabic Typesetting" w:cs="Arabic Typesetting"/>
          <w:sz w:val="32"/>
          <w:szCs w:val="32"/>
          <w:rtl/>
        </w:rPr>
      </w:pPr>
      <w:r w:rsidRPr="00775C0C">
        <w:rPr>
          <w:rFonts w:ascii="Arabic Typesetting" w:hAnsi="Arabic Typesetting" w:cs="Arabic Typesetting"/>
          <w:sz w:val="32"/>
          <w:szCs w:val="32"/>
          <w:rtl/>
        </w:rPr>
        <w:t>ويُعد هذا المجتمع مناسبًا لتحقيق أهداف الدراسة نظرًا للانتشار الواسع لاستخدام الفيديوهات القصيرة بين المستهلكين السعوديين</w:t>
      </w:r>
      <w:r w:rsidRPr="00775C0C">
        <w:rPr>
          <w:rFonts w:ascii="Arabic Typesetting" w:hAnsi="Arabic Typesetting" w:cs="Arabic Typesetting"/>
          <w:sz w:val="32"/>
          <w:szCs w:val="32"/>
        </w:rPr>
        <w:t>.</w:t>
      </w:r>
    </w:p>
    <w:p w14:paraId="1B0982A2" w14:textId="325A7365" w:rsidR="00775C0C" w:rsidRDefault="00775C0C" w:rsidP="00624F8E">
      <w:pPr>
        <w:tabs>
          <w:tab w:val="left" w:pos="4328"/>
          <w:tab w:val="center" w:pos="4680"/>
        </w:tabs>
        <w:bidi/>
        <w:rPr>
          <w:rFonts w:ascii="Segoe UI" w:hAnsi="Segoe UI" w:cs="Segoe UI"/>
          <w:sz w:val="32"/>
          <w:szCs w:val="32"/>
          <w:rtl/>
        </w:rPr>
      </w:pPr>
      <w:r w:rsidRPr="00775C0C">
        <w:rPr>
          <w:rFonts w:ascii="Segoe UI" w:hAnsi="Segoe UI" w:cs="Segoe UI"/>
          <w:sz w:val="32"/>
          <w:szCs w:val="32"/>
        </w:rPr>
        <w:t>⸻</w:t>
      </w:r>
    </w:p>
    <w:p w14:paraId="24F2D55C" w14:textId="77777777" w:rsidR="00F4161E" w:rsidRDefault="00F4161E" w:rsidP="00F4161E">
      <w:pPr>
        <w:tabs>
          <w:tab w:val="left" w:pos="4328"/>
          <w:tab w:val="center" w:pos="4680"/>
        </w:tabs>
        <w:bidi/>
        <w:rPr>
          <w:rFonts w:ascii="Segoe UI" w:hAnsi="Segoe UI" w:cs="Segoe UI"/>
          <w:sz w:val="32"/>
          <w:szCs w:val="32"/>
          <w:rtl/>
        </w:rPr>
      </w:pPr>
    </w:p>
    <w:p w14:paraId="1A22EF92" w14:textId="77777777" w:rsidR="00F4161E" w:rsidRPr="00775C0C" w:rsidRDefault="00F4161E" w:rsidP="00F4161E">
      <w:pPr>
        <w:tabs>
          <w:tab w:val="left" w:pos="4328"/>
          <w:tab w:val="center" w:pos="4680"/>
        </w:tabs>
        <w:bidi/>
        <w:rPr>
          <w:rFonts w:ascii="Arabic Typesetting" w:hAnsi="Arabic Typesetting" w:cs="Arabic Typesetting"/>
          <w:sz w:val="32"/>
          <w:szCs w:val="32"/>
          <w:rtl/>
        </w:rPr>
      </w:pPr>
    </w:p>
    <w:p w14:paraId="02ED69B0" w14:textId="77777777" w:rsidR="0022078C" w:rsidRPr="0022078C" w:rsidRDefault="0022078C" w:rsidP="0022078C">
      <w:pPr>
        <w:tabs>
          <w:tab w:val="left" w:pos="4328"/>
          <w:tab w:val="center" w:pos="4680"/>
        </w:tabs>
        <w:jc w:val="right"/>
        <w:rPr>
          <w:rFonts w:ascii="Arabic Typesetting" w:hAnsi="Arabic Typesetting" w:cs="Arabic Typesetting"/>
          <w:sz w:val="32"/>
          <w:szCs w:val="32"/>
          <w:rtl/>
        </w:rPr>
      </w:pPr>
      <w:r w:rsidRPr="0022078C">
        <w:rPr>
          <w:rFonts w:ascii="Arabic Typesetting" w:hAnsi="Arabic Typesetting" w:cs="Arabic Typesetting"/>
          <w:sz w:val="32"/>
          <w:szCs w:val="32"/>
          <w:rtl/>
        </w:rPr>
        <w:lastRenderedPageBreak/>
        <w:t>عينة الدراسة</w:t>
      </w:r>
      <w:r w:rsidRPr="0022078C">
        <w:rPr>
          <w:rFonts w:ascii="Arabic Typesetting" w:hAnsi="Arabic Typesetting" w:cs="Arabic Typesetting"/>
          <w:sz w:val="32"/>
          <w:szCs w:val="32"/>
        </w:rPr>
        <w:t xml:space="preserve"> (Study Sample)</w:t>
      </w:r>
    </w:p>
    <w:p w14:paraId="68FC3C88" w14:textId="77777777" w:rsidR="0022078C" w:rsidRPr="0022078C" w:rsidRDefault="0022078C" w:rsidP="0022078C">
      <w:pPr>
        <w:tabs>
          <w:tab w:val="left" w:pos="4328"/>
          <w:tab w:val="center" w:pos="4680"/>
        </w:tabs>
        <w:jc w:val="right"/>
        <w:rPr>
          <w:rFonts w:ascii="Arabic Typesetting" w:hAnsi="Arabic Typesetting" w:cs="Arabic Typesetting"/>
          <w:sz w:val="32"/>
          <w:szCs w:val="32"/>
          <w:rtl/>
        </w:rPr>
      </w:pPr>
    </w:p>
    <w:p w14:paraId="2FAB2512" w14:textId="77777777" w:rsidR="0022078C" w:rsidRPr="0022078C" w:rsidRDefault="0022078C" w:rsidP="0022078C">
      <w:pPr>
        <w:tabs>
          <w:tab w:val="left" w:pos="4328"/>
          <w:tab w:val="center" w:pos="4680"/>
        </w:tabs>
        <w:jc w:val="right"/>
        <w:rPr>
          <w:rFonts w:ascii="Arabic Typesetting" w:hAnsi="Arabic Typesetting" w:cs="Arabic Typesetting"/>
          <w:sz w:val="32"/>
          <w:szCs w:val="32"/>
          <w:rtl/>
        </w:rPr>
      </w:pPr>
      <w:r w:rsidRPr="0022078C">
        <w:rPr>
          <w:rFonts w:ascii="Arabic Typesetting" w:hAnsi="Arabic Typesetting" w:cs="Arabic Typesetting"/>
          <w:sz w:val="32"/>
          <w:szCs w:val="32"/>
          <w:rtl/>
        </w:rPr>
        <w:t>تم اختيار عينة الدراسة باستخدام أسلوب العينة العشوائية البسيطة، وذلك لملاءمته لطبيعة الدراسة التي تستهدف التعرف على دور الفيديوهات القصيرة في تعزيز الوعي بالعلامة التجارية بين المستهلكين السعوديين. ويُعد هذا الأسلوب من أكثر الأساليب شيوعًا في الدراسات التسويقية، حيث يتيح الفرصة لجميع أفراد مجتمع الدراسة للمشاركة دون تحيز</w:t>
      </w:r>
      <w:r w:rsidRPr="0022078C">
        <w:rPr>
          <w:rFonts w:ascii="Arabic Typesetting" w:hAnsi="Arabic Typesetting" w:cs="Arabic Typesetting"/>
          <w:sz w:val="32"/>
          <w:szCs w:val="32"/>
        </w:rPr>
        <w:t>.</w:t>
      </w:r>
    </w:p>
    <w:p w14:paraId="53B9F117" w14:textId="77777777" w:rsidR="0022078C" w:rsidRPr="0022078C" w:rsidRDefault="0022078C" w:rsidP="0022078C">
      <w:pPr>
        <w:tabs>
          <w:tab w:val="left" w:pos="4328"/>
          <w:tab w:val="center" w:pos="4680"/>
        </w:tabs>
        <w:jc w:val="right"/>
        <w:rPr>
          <w:rFonts w:ascii="Arabic Typesetting" w:hAnsi="Arabic Typesetting" w:cs="Arabic Typesetting"/>
          <w:sz w:val="32"/>
          <w:szCs w:val="32"/>
          <w:rtl/>
        </w:rPr>
      </w:pPr>
    </w:p>
    <w:p w14:paraId="2E3044F7" w14:textId="40D81E0D" w:rsidR="0022078C" w:rsidRPr="0022078C" w:rsidRDefault="0022078C" w:rsidP="0022078C">
      <w:pPr>
        <w:tabs>
          <w:tab w:val="left" w:pos="4328"/>
          <w:tab w:val="center" w:pos="4680"/>
        </w:tabs>
        <w:jc w:val="right"/>
        <w:rPr>
          <w:rFonts w:ascii="Arabic Typesetting" w:hAnsi="Arabic Typesetting" w:cs="Arabic Typesetting"/>
          <w:sz w:val="32"/>
          <w:szCs w:val="32"/>
        </w:rPr>
      </w:pPr>
      <w:r w:rsidRPr="0022078C">
        <w:rPr>
          <w:rFonts w:ascii="Arabic Typesetting" w:hAnsi="Arabic Typesetting" w:cs="Arabic Typesetting"/>
          <w:sz w:val="32"/>
          <w:szCs w:val="32"/>
          <w:rtl/>
        </w:rPr>
        <w:t>وقد تم توزيع الاستبانة إلكترونيًا عبر منصات التواصل الاجتماعي على مستخدمي هذه المنصات داخل المملكة العربية السعودية، مع مراعاة أن يكون المشارك من الأفراد الذين يشاهدون الفيديوهات القصيرة بشكل فعلي، سواء عبر منصة</w:t>
      </w:r>
      <w:r w:rsidRPr="0022078C">
        <w:rPr>
          <w:rFonts w:ascii="Arabic Typesetting" w:hAnsi="Arabic Typesetting" w:cs="Arabic Typesetting"/>
          <w:sz w:val="32"/>
          <w:szCs w:val="32"/>
        </w:rPr>
        <w:t xml:space="preserve"> TikTok </w:t>
      </w:r>
      <w:r w:rsidRPr="0022078C">
        <w:rPr>
          <w:rFonts w:ascii="Arabic Typesetting" w:hAnsi="Arabic Typesetting" w:cs="Arabic Typesetting"/>
          <w:sz w:val="32"/>
          <w:szCs w:val="32"/>
          <w:rtl/>
        </w:rPr>
        <w:t>أو</w:t>
      </w:r>
      <w:r w:rsidRPr="0022078C">
        <w:rPr>
          <w:rFonts w:ascii="Arabic Typesetting" w:hAnsi="Arabic Typesetting" w:cs="Arabic Typesetting"/>
          <w:sz w:val="32"/>
          <w:szCs w:val="32"/>
        </w:rPr>
        <w:t xml:space="preserve"> Instagram Reels </w:t>
      </w:r>
      <w:r w:rsidRPr="0022078C">
        <w:rPr>
          <w:rFonts w:ascii="Arabic Typesetting" w:hAnsi="Arabic Typesetting" w:cs="Arabic Typesetting"/>
          <w:sz w:val="32"/>
          <w:szCs w:val="32"/>
          <w:rtl/>
        </w:rPr>
        <w:t>أو</w:t>
      </w:r>
      <w:r w:rsidRPr="0022078C">
        <w:rPr>
          <w:rFonts w:ascii="Arabic Typesetting" w:hAnsi="Arabic Typesetting" w:cs="Arabic Typesetting"/>
          <w:sz w:val="32"/>
          <w:szCs w:val="32"/>
        </w:rPr>
        <w:t xml:space="preserve"> YouTube Shorts </w:t>
      </w:r>
      <w:r w:rsidRPr="0022078C">
        <w:rPr>
          <w:rFonts w:ascii="Arabic Typesetting" w:hAnsi="Arabic Typesetting" w:cs="Arabic Typesetting"/>
          <w:sz w:val="32"/>
          <w:szCs w:val="32"/>
          <w:rtl/>
        </w:rPr>
        <w:t>أو</w:t>
      </w:r>
      <w:r w:rsidRPr="0022078C">
        <w:rPr>
          <w:rFonts w:ascii="Arabic Typesetting" w:hAnsi="Arabic Typesetting" w:cs="Arabic Typesetting"/>
          <w:sz w:val="32"/>
          <w:szCs w:val="32"/>
        </w:rPr>
        <w:t xml:space="preserve"> Snapchat Spotlight.</w:t>
      </w:r>
    </w:p>
    <w:p w14:paraId="05B43961" w14:textId="0CF57D64" w:rsidR="0022078C" w:rsidRPr="0022078C" w:rsidRDefault="0022078C" w:rsidP="0022078C">
      <w:pPr>
        <w:tabs>
          <w:tab w:val="left" w:pos="4328"/>
          <w:tab w:val="center" w:pos="4680"/>
        </w:tabs>
        <w:jc w:val="right"/>
        <w:rPr>
          <w:rFonts w:ascii="Arabic Typesetting" w:hAnsi="Arabic Typesetting" w:cs="Arabic Typesetting"/>
          <w:sz w:val="32"/>
          <w:szCs w:val="32"/>
        </w:rPr>
      </w:pPr>
      <w:r w:rsidRPr="0022078C">
        <w:rPr>
          <w:rFonts w:ascii="Arabic Typesetting" w:hAnsi="Arabic Typesetting" w:cs="Arabic Typesetting"/>
          <w:sz w:val="32"/>
          <w:szCs w:val="32"/>
          <w:rtl/>
        </w:rPr>
        <w:t>وركزت الدراسة على تنوع خصائص أفراد العينة من حيث الجنس، والفئات العمرية، والمستوى التعليمي، وذلك بهدف الحصول على بيانات تعكس آراء وتوجهات شرائح مختلفة من المستهلكين، بما يسهم في تعزيز دقة النتائج وقابليتها للتعميم</w:t>
      </w:r>
      <w:r w:rsidRPr="0022078C">
        <w:rPr>
          <w:rFonts w:ascii="Arabic Typesetting" w:hAnsi="Arabic Typesetting" w:cs="Arabic Typesetting"/>
          <w:sz w:val="32"/>
          <w:szCs w:val="32"/>
        </w:rPr>
        <w:t>.</w:t>
      </w:r>
    </w:p>
    <w:p w14:paraId="6E6E95D1" w14:textId="77777777" w:rsidR="0022078C" w:rsidRDefault="0022078C" w:rsidP="0022078C">
      <w:pPr>
        <w:tabs>
          <w:tab w:val="left" w:pos="4328"/>
          <w:tab w:val="center" w:pos="4680"/>
        </w:tabs>
        <w:bidi/>
        <w:rPr>
          <w:rFonts w:ascii="Arabic Typesetting" w:hAnsi="Arabic Typesetting" w:cs="Arabic Typesetting"/>
          <w:sz w:val="32"/>
          <w:szCs w:val="32"/>
        </w:rPr>
      </w:pPr>
      <w:r w:rsidRPr="0022078C">
        <w:rPr>
          <w:rFonts w:ascii="Arabic Typesetting" w:hAnsi="Arabic Typesetting" w:cs="Arabic Typesetting"/>
          <w:sz w:val="32"/>
          <w:szCs w:val="32"/>
          <w:rtl/>
        </w:rPr>
        <w:t xml:space="preserve">كما تم اختيار العينة بطريقة تضمن تمثيلًا مناسبًا لمجتمع الدراسة، بما يسمح بإجراء التحليلات الإحصائية اللازمة باستخدام برنامج </w:t>
      </w:r>
      <w:r w:rsidRPr="0022078C">
        <w:rPr>
          <w:rFonts w:ascii="Arabic Typesetting" w:hAnsi="Arabic Typesetting" w:cs="Arabic Typesetting"/>
          <w:sz w:val="32"/>
          <w:szCs w:val="32"/>
        </w:rPr>
        <w:t>SPSS</w:t>
      </w:r>
      <w:r w:rsidRPr="0022078C">
        <w:rPr>
          <w:rFonts w:ascii="Arabic Typesetting" w:hAnsi="Arabic Typesetting" w:cs="Arabic Typesetting"/>
          <w:sz w:val="32"/>
          <w:szCs w:val="32"/>
          <w:rtl/>
        </w:rPr>
        <w:t>، واختبار فرضيات الدراسة، وتحقيق أهدافها البحثية</w:t>
      </w:r>
    </w:p>
    <w:p w14:paraId="0DA23EFC" w14:textId="77777777" w:rsidR="0022078C" w:rsidRDefault="0022078C" w:rsidP="0022078C">
      <w:pPr>
        <w:tabs>
          <w:tab w:val="left" w:pos="4328"/>
          <w:tab w:val="center" w:pos="4680"/>
        </w:tabs>
        <w:bidi/>
        <w:jc w:val="both"/>
        <w:rPr>
          <w:rFonts w:ascii="Arabic Typesetting" w:hAnsi="Arabic Typesetting" w:cs="Arabic Typesetting"/>
          <w:sz w:val="32"/>
          <w:szCs w:val="32"/>
        </w:rPr>
      </w:pPr>
    </w:p>
    <w:p w14:paraId="6E31ECB2" w14:textId="77777777" w:rsidR="0022078C" w:rsidRPr="0022078C" w:rsidRDefault="0022078C" w:rsidP="0022078C">
      <w:pPr>
        <w:tabs>
          <w:tab w:val="left" w:pos="4328"/>
          <w:tab w:val="center" w:pos="4680"/>
        </w:tabs>
        <w:jc w:val="right"/>
        <w:rPr>
          <w:rFonts w:ascii="Arabic Typesetting" w:hAnsi="Arabic Typesetting" w:cs="Arabic Typesetting"/>
          <w:sz w:val="32"/>
          <w:szCs w:val="32"/>
          <w:rtl/>
        </w:rPr>
      </w:pPr>
      <w:r w:rsidRPr="0022078C">
        <w:rPr>
          <w:rFonts w:ascii="Arabic Typesetting" w:hAnsi="Arabic Typesetting" w:cs="Arabic Typesetting"/>
          <w:sz w:val="32"/>
          <w:szCs w:val="32"/>
          <w:rtl/>
        </w:rPr>
        <w:t>أداة الدراسة</w:t>
      </w:r>
      <w:r w:rsidRPr="0022078C">
        <w:rPr>
          <w:rFonts w:ascii="Arabic Typesetting" w:hAnsi="Arabic Typesetting" w:cs="Arabic Typesetting"/>
          <w:sz w:val="32"/>
          <w:szCs w:val="32"/>
        </w:rPr>
        <w:t xml:space="preserve"> (Research Instrument)</w:t>
      </w:r>
    </w:p>
    <w:p w14:paraId="0C524D25" w14:textId="77777777" w:rsidR="0022078C" w:rsidRPr="0022078C" w:rsidRDefault="0022078C" w:rsidP="0022078C">
      <w:pPr>
        <w:tabs>
          <w:tab w:val="left" w:pos="4328"/>
          <w:tab w:val="center" w:pos="4680"/>
        </w:tabs>
        <w:jc w:val="right"/>
        <w:rPr>
          <w:rFonts w:ascii="Arabic Typesetting" w:hAnsi="Arabic Typesetting" w:cs="Arabic Typesetting"/>
          <w:sz w:val="32"/>
          <w:szCs w:val="32"/>
          <w:rtl/>
        </w:rPr>
      </w:pPr>
    </w:p>
    <w:p w14:paraId="4C664E3F" w14:textId="77777777" w:rsidR="0022078C" w:rsidRPr="0022078C" w:rsidRDefault="0022078C" w:rsidP="0022078C">
      <w:pPr>
        <w:tabs>
          <w:tab w:val="left" w:pos="4328"/>
          <w:tab w:val="center" w:pos="4680"/>
        </w:tabs>
        <w:jc w:val="right"/>
        <w:rPr>
          <w:rFonts w:ascii="Arabic Typesetting" w:hAnsi="Arabic Typesetting" w:cs="Arabic Typesetting"/>
          <w:sz w:val="32"/>
          <w:szCs w:val="32"/>
          <w:rtl/>
        </w:rPr>
      </w:pPr>
      <w:r w:rsidRPr="0022078C">
        <w:rPr>
          <w:rFonts w:ascii="Arabic Typesetting" w:hAnsi="Arabic Typesetting" w:cs="Arabic Typesetting"/>
          <w:sz w:val="32"/>
          <w:szCs w:val="32"/>
          <w:rtl/>
        </w:rPr>
        <w:t>اعتمدت الدراسة الحالية على الاستبانة الإلكترونية بوصفها الأداة الرئيسة لجمع البيانات، وذلك لملاءمتها لطبيعة موضوع الدراسة المرتبط بسلوك المستخدمين على المنصات الرقمية، إضافة إلى سهولة الوصول إلى أفراد مجتمع الدراسة وتنوعهم، وسرعة جمع البيانات وتقليل الأخطاء الناتجة عن الإدخال اليدوي</w:t>
      </w:r>
      <w:r w:rsidRPr="0022078C">
        <w:rPr>
          <w:rFonts w:ascii="Arabic Typesetting" w:hAnsi="Arabic Typesetting" w:cs="Arabic Typesetting"/>
          <w:sz w:val="32"/>
          <w:szCs w:val="32"/>
        </w:rPr>
        <w:t>.</w:t>
      </w:r>
    </w:p>
    <w:p w14:paraId="0BD49D82" w14:textId="77777777" w:rsidR="0022078C" w:rsidRPr="0022078C" w:rsidRDefault="0022078C" w:rsidP="0022078C">
      <w:pPr>
        <w:tabs>
          <w:tab w:val="left" w:pos="4328"/>
          <w:tab w:val="center" w:pos="4680"/>
        </w:tabs>
        <w:jc w:val="right"/>
        <w:rPr>
          <w:rFonts w:ascii="Arabic Typesetting" w:hAnsi="Arabic Typesetting" w:cs="Arabic Typesetting"/>
          <w:sz w:val="32"/>
          <w:szCs w:val="32"/>
          <w:rtl/>
        </w:rPr>
      </w:pPr>
    </w:p>
    <w:p w14:paraId="76AB36CD" w14:textId="5894C1DF" w:rsidR="0022078C" w:rsidRPr="0022078C" w:rsidRDefault="0022078C" w:rsidP="0022078C">
      <w:pPr>
        <w:tabs>
          <w:tab w:val="left" w:pos="4328"/>
          <w:tab w:val="center" w:pos="4680"/>
        </w:tabs>
        <w:jc w:val="right"/>
        <w:rPr>
          <w:rFonts w:ascii="Arabic Typesetting" w:hAnsi="Arabic Typesetting" w:cs="Arabic Typesetting"/>
          <w:sz w:val="32"/>
          <w:szCs w:val="32"/>
          <w:rtl/>
        </w:rPr>
      </w:pPr>
      <w:r w:rsidRPr="0022078C">
        <w:rPr>
          <w:rFonts w:ascii="Arabic Typesetting" w:hAnsi="Arabic Typesetting" w:cs="Arabic Typesetting"/>
          <w:sz w:val="32"/>
          <w:szCs w:val="32"/>
          <w:rtl/>
        </w:rPr>
        <w:t>وقد تم اختيار الاستبانة تحديدًا لأنها تساعد في قياس اتجاهات المشاركين نحو عبارات محددة وفق مقياس موحد (</w:t>
      </w:r>
      <w:proofErr w:type="spellStart"/>
      <w:r w:rsidRPr="0022078C">
        <w:rPr>
          <w:rFonts w:ascii="Arabic Typesetting" w:hAnsi="Arabic Typesetting" w:cs="Arabic Typesetting"/>
          <w:sz w:val="32"/>
          <w:szCs w:val="32"/>
          <w:rtl/>
        </w:rPr>
        <w:t>ليكرت</w:t>
      </w:r>
      <w:proofErr w:type="spellEnd"/>
      <w:r w:rsidRPr="0022078C">
        <w:rPr>
          <w:rFonts w:ascii="Arabic Typesetting" w:hAnsi="Arabic Typesetting" w:cs="Arabic Typesetting"/>
          <w:sz w:val="32"/>
          <w:szCs w:val="32"/>
          <w:rtl/>
        </w:rPr>
        <w:t xml:space="preserve"> الخماسي)، </w:t>
      </w:r>
      <w:proofErr w:type="gramStart"/>
      <w:r w:rsidRPr="0022078C">
        <w:rPr>
          <w:rFonts w:ascii="Arabic Typesetting" w:hAnsi="Arabic Typesetting" w:cs="Arabic Typesetting"/>
          <w:sz w:val="32"/>
          <w:szCs w:val="32"/>
          <w:rtl/>
        </w:rPr>
        <w:t xml:space="preserve">مما </w:t>
      </w:r>
      <w:r>
        <w:rPr>
          <w:rFonts w:ascii="Arabic Typesetting" w:hAnsi="Arabic Typesetting" w:cs="Arabic Typesetting"/>
          <w:sz w:val="32"/>
          <w:szCs w:val="32"/>
        </w:rPr>
        <w:t xml:space="preserve"> </w:t>
      </w:r>
      <w:r w:rsidRPr="0022078C">
        <w:rPr>
          <w:rFonts w:ascii="Arabic Typesetting" w:hAnsi="Arabic Typesetting" w:cs="Arabic Typesetting"/>
          <w:sz w:val="32"/>
          <w:szCs w:val="32"/>
          <w:rtl/>
        </w:rPr>
        <w:t>يتيح</w:t>
      </w:r>
      <w:proofErr w:type="gramEnd"/>
      <w:r>
        <w:rPr>
          <w:rFonts w:ascii="Arabic Typesetting" w:hAnsi="Arabic Typesetting" w:cs="Arabic Typesetting"/>
          <w:sz w:val="32"/>
          <w:szCs w:val="32"/>
        </w:rPr>
        <w:t xml:space="preserve"> </w:t>
      </w:r>
      <w:r w:rsidRPr="0022078C">
        <w:rPr>
          <w:rFonts w:ascii="Arabic Typesetting" w:hAnsi="Arabic Typesetting" w:cs="Arabic Typesetting"/>
          <w:sz w:val="32"/>
          <w:szCs w:val="32"/>
          <w:rtl/>
        </w:rPr>
        <w:t xml:space="preserve">تائج قابلة للتفسير والمقارنة </w:t>
      </w:r>
      <w:r w:rsidRPr="0022078C">
        <w:rPr>
          <w:rFonts w:ascii="Arabic Typesetting" w:hAnsi="Arabic Typesetting" w:cs="Arabic Typesetting"/>
          <w:sz w:val="32"/>
          <w:szCs w:val="32"/>
        </w:rPr>
        <w:t>SPSS</w:t>
      </w:r>
      <w:r w:rsidRPr="0022078C">
        <w:rPr>
          <w:rFonts w:ascii="Arabic Typesetting" w:hAnsi="Arabic Typesetting" w:cs="Arabic Typesetting"/>
          <w:sz w:val="32"/>
          <w:szCs w:val="32"/>
          <w:rtl/>
        </w:rPr>
        <w:t xml:space="preserve"> </w:t>
      </w:r>
      <w:r w:rsidRPr="0022078C">
        <w:rPr>
          <w:rFonts w:ascii="Arabic Typesetting" w:hAnsi="Arabic Typesetting" w:cs="Arabic Typesetting"/>
          <w:sz w:val="32"/>
          <w:szCs w:val="32"/>
          <w:rtl/>
        </w:rPr>
        <w:t>إجراء التحليل الإحصائي واختبار الفرضيات باستخدام برنامج</w:t>
      </w:r>
      <w:r>
        <w:rPr>
          <w:rFonts w:ascii="Arabic Typesetting" w:hAnsi="Arabic Typesetting" w:cs="Arabic Typesetting"/>
          <w:sz w:val="32"/>
          <w:szCs w:val="32"/>
        </w:rPr>
        <w:t xml:space="preserve"> </w:t>
      </w:r>
      <w:r w:rsidRPr="0022078C">
        <w:rPr>
          <w:rFonts w:ascii="Arabic Typesetting" w:hAnsi="Arabic Typesetting" w:cs="Arabic Typesetting"/>
          <w:sz w:val="32"/>
          <w:szCs w:val="32"/>
          <w:rtl/>
        </w:rPr>
        <w:t>ن</w:t>
      </w:r>
      <w:r w:rsidRPr="0022078C">
        <w:rPr>
          <w:rFonts w:ascii="Arabic Typesetting" w:hAnsi="Arabic Typesetting" w:cs="Arabic Typesetting"/>
          <w:sz w:val="32"/>
          <w:szCs w:val="32"/>
        </w:rPr>
        <w:t>.</w:t>
      </w:r>
    </w:p>
    <w:p w14:paraId="3CBC8BE6" w14:textId="263CB5E9" w:rsidR="0056305B" w:rsidRDefault="0056305B" w:rsidP="0056305B">
      <w:pPr>
        <w:tabs>
          <w:tab w:val="left" w:pos="4328"/>
          <w:tab w:val="center" w:pos="4680"/>
        </w:tabs>
        <w:bidi/>
        <w:rPr>
          <w:rFonts w:asciiTheme="majorBidi" w:hAnsiTheme="majorBidi" w:cs="Times New Roman"/>
          <w:sz w:val="32"/>
          <w:szCs w:val="32"/>
        </w:rPr>
      </w:pPr>
    </w:p>
    <w:p w14:paraId="2EEFD478" w14:textId="77777777" w:rsidR="0022078C" w:rsidRPr="0022078C" w:rsidRDefault="0022078C" w:rsidP="0022078C">
      <w:pPr>
        <w:tabs>
          <w:tab w:val="left" w:pos="4328"/>
          <w:tab w:val="center" w:pos="4680"/>
        </w:tabs>
        <w:bidi/>
        <w:rPr>
          <w:rFonts w:ascii="Arabic Typesetting" w:hAnsi="Arabic Typesetting" w:cs="Arabic Typesetting"/>
          <w:sz w:val="32"/>
          <w:szCs w:val="32"/>
        </w:rPr>
      </w:pPr>
    </w:p>
    <w:p w14:paraId="05881DDD" w14:textId="77777777" w:rsidR="0022078C" w:rsidRDefault="0022078C" w:rsidP="0022078C">
      <w:pPr>
        <w:tabs>
          <w:tab w:val="left" w:pos="4328"/>
          <w:tab w:val="center" w:pos="4680"/>
        </w:tabs>
        <w:bidi/>
        <w:rPr>
          <w:rFonts w:ascii="Arabic Typesetting" w:hAnsi="Arabic Typesetting" w:cs="Arabic Typesetting"/>
          <w:sz w:val="32"/>
          <w:szCs w:val="32"/>
        </w:rPr>
      </w:pPr>
    </w:p>
    <w:p w14:paraId="5F95A74D" w14:textId="07B9FF69" w:rsidR="0022078C" w:rsidRPr="0022078C" w:rsidRDefault="0022078C" w:rsidP="0022078C">
      <w:pPr>
        <w:tabs>
          <w:tab w:val="left" w:pos="4328"/>
          <w:tab w:val="center" w:pos="4680"/>
        </w:tabs>
        <w:bidi/>
        <w:rPr>
          <w:rFonts w:ascii="Arabic Typesetting" w:hAnsi="Arabic Typesetting" w:cs="Arabic Typesetting"/>
          <w:sz w:val="32"/>
          <w:szCs w:val="32"/>
          <w:rtl/>
        </w:rPr>
      </w:pPr>
      <w:r w:rsidRPr="0022078C">
        <w:rPr>
          <w:rFonts w:ascii="Arabic Typesetting" w:hAnsi="Arabic Typesetting" w:cs="Arabic Typesetting"/>
          <w:sz w:val="32"/>
          <w:szCs w:val="32"/>
          <w:rtl/>
        </w:rPr>
        <w:t>بناء الاستبانة ومحتواها</w:t>
      </w:r>
      <w:r w:rsidRPr="0022078C">
        <w:rPr>
          <w:rFonts w:ascii="Arabic Typesetting" w:hAnsi="Arabic Typesetting" w:cs="Arabic Typesetting"/>
          <w:sz w:val="32"/>
          <w:szCs w:val="32"/>
        </w:rPr>
        <w:t xml:space="preserve"> (Questionnaire Design &amp; Structure)</w:t>
      </w:r>
    </w:p>
    <w:p w14:paraId="0B400C7E" w14:textId="77777777" w:rsidR="0022078C" w:rsidRPr="0022078C" w:rsidRDefault="0022078C" w:rsidP="0022078C">
      <w:pPr>
        <w:tabs>
          <w:tab w:val="left" w:pos="4328"/>
          <w:tab w:val="center" w:pos="4680"/>
        </w:tabs>
        <w:bidi/>
        <w:rPr>
          <w:rFonts w:ascii="Arabic Typesetting" w:hAnsi="Arabic Typesetting" w:cs="Arabic Typesetting"/>
          <w:sz w:val="32"/>
          <w:szCs w:val="32"/>
          <w:rtl/>
        </w:rPr>
      </w:pPr>
    </w:p>
    <w:p w14:paraId="332BF73F" w14:textId="77777777" w:rsidR="0022078C" w:rsidRPr="0022078C" w:rsidRDefault="0022078C" w:rsidP="0022078C">
      <w:pPr>
        <w:tabs>
          <w:tab w:val="left" w:pos="4328"/>
          <w:tab w:val="center" w:pos="4680"/>
        </w:tabs>
        <w:bidi/>
        <w:rPr>
          <w:rFonts w:ascii="Arabic Typesetting" w:hAnsi="Arabic Typesetting" w:cs="Arabic Typesetting"/>
          <w:sz w:val="32"/>
          <w:szCs w:val="32"/>
          <w:rtl/>
        </w:rPr>
      </w:pPr>
      <w:r w:rsidRPr="0022078C">
        <w:rPr>
          <w:rFonts w:ascii="Arabic Typesetting" w:hAnsi="Arabic Typesetting" w:cs="Arabic Typesetting"/>
          <w:sz w:val="32"/>
          <w:szCs w:val="32"/>
          <w:rtl/>
        </w:rPr>
        <w:t>تم تصميم الاستبانة بما يتوافق مع أهداف الدراسة وفرضياتها وبالاستفادة من الأدبيات العلمية والدراسات السابقة ذات الصلة. وقد روعي عند صياغة عبارات الاستبانة ما يلي</w:t>
      </w:r>
      <w:r w:rsidRPr="0022078C">
        <w:rPr>
          <w:rFonts w:ascii="Arabic Typesetting" w:hAnsi="Arabic Typesetting" w:cs="Arabic Typesetting"/>
          <w:sz w:val="32"/>
          <w:szCs w:val="32"/>
        </w:rPr>
        <w:t>:</w:t>
      </w:r>
    </w:p>
    <w:p w14:paraId="38B8EB94" w14:textId="77777777" w:rsidR="0022078C" w:rsidRPr="0022078C" w:rsidRDefault="0022078C" w:rsidP="0022078C">
      <w:pPr>
        <w:tabs>
          <w:tab w:val="left" w:pos="4328"/>
          <w:tab w:val="center" w:pos="4680"/>
        </w:tabs>
        <w:bidi/>
        <w:rPr>
          <w:rFonts w:ascii="Arabic Typesetting" w:hAnsi="Arabic Typesetting" w:cs="Arabic Typesetting"/>
          <w:sz w:val="32"/>
          <w:szCs w:val="32"/>
          <w:rtl/>
        </w:rPr>
      </w:pPr>
      <w:r w:rsidRPr="0022078C">
        <w:rPr>
          <w:rFonts w:ascii="Arabic Typesetting" w:hAnsi="Arabic Typesetting" w:cs="Arabic Typesetting"/>
          <w:sz w:val="32"/>
          <w:szCs w:val="32"/>
        </w:rPr>
        <w:tab/>
        <w:t>•</w:t>
      </w:r>
      <w:r w:rsidRPr="0022078C">
        <w:rPr>
          <w:rFonts w:ascii="Arabic Typesetting" w:hAnsi="Arabic Typesetting" w:cs="Arabic Typesetting"/>
          <w:sz w:val="32"/>
          <w:szCs w:val="32"/>
        </w:rPr>
        <w:tab/>
      </w:r>
      <w:r w:rsidRPr="0022078C">
        <w:rPr>
          <w:rFonts w:ascii="Arabic Typesetting" w:hAnsi="Arabic Typesetting" w:cs="Arabic Typesetting"/>
          <w:sz w:val="32"/>
          <w:szCs w:val="32"/>
          <w:rtl/>
        </w:rPr>
        <w:t>وضوح اللغة وسهولة الفهم لجميع الفئات</w:t>
      </w:r>
      <w:r w:rsidRPr="0022078C">
        <w:rPr>
          <w:rFonts w:ascii="Arabic Typesetting" w:hAnsi="Arabic Typesetting" w:cs="Arabic Typesetting"/>
          <w:sz w:val="32"/>
          <w:szCs w:val="32"/>
        </w:rPr>
        <w:t>.</w:t>
      </w:r>
    </w:p>
    <w:p w14:paraId="29324F61" w14:textId="77777777" w:rsidR="0022078C" w:rsidRPr="0022078C" w:rsidRDefault="0022078C" w:rsidP="0022078C">
      <w:pPr>
        <w:tabs>
          <w:tab w:val="left" w:pos="4328"/>
          <w:tab w:val="center" w:pos="4680"/>
        </w:tabs>
        <w:bidi/>
        <w:rPr>
          <w:rFonts w:ascii="Arabic Typesetting" w:hAnsi="Arabic Typesetting" w:cs="Arabic Typesetting"/>
          <w:sz w:val="32"/>
          <w:szCs w:val="32"/>
          <w:rtl/>
        </w:rPr>
      </w:pPr>
      <w:r w:rsidRPr="0022078C">
        <w:rPr>
          <w:rFonts w:ascii="Arabic Typesetting" w:hAnsi="Arabic Typesetting" w:cs="Arabic Typesetting"/>
          <w:sz w:val="32"/>
          <w:szCs w:val="32"/>
        </w:rPr>
        <w:tab/>
        <w:t>•</w:t>
      </w:r>
      <w:r w:rsidRPr="0022078C">
        <w:rPr>
          <w:rFonts w:ascii="Arabic Typesetting" w:hAnsi="Arabic Typesetting" w:cs="Arabic Typesetting"/>
          <w:sz w:val="32"/>
          <w:szCs w:val="32"/>
        </w:rPr>
        <w:tab/>
      </w:r>
      <w:r w:rsidRPr="0022078C">
        <w:rPr>
          <w:rFonts w:ascii="Arabic Typesetting" w:hAnsi="Arabic Typesetting" w:cs="Arabic Typesetting"/>
          <w:sz w:val="32"/>
          <w:szCs w:val="32"/>
          <w:rtl/>
        </w:rPr>
        <w:t>تجنب العبارات المركّبة أو المزدوجة المعنى</w:t>
      </w:r>
      <w:r w:rsidRPr="0022078C">
        <w:rPr>
          <w:rFonts w:ascii="Arabic Typesetting" w:hAnsi="Arabic Typesetting" w:cs="Arabic Typesetting"/>
          <w:sz w:val="32"/>
          <w:szCs w:val="32"/>
        </w:rPr>
        <w:t>.</w:t>
      </w:r>
    </w:p>
    <w:p w14:paraId="0A1C0213" w14:textId="77777777" w:rsidR="0022078C" w:rsidRPr="0022078C" w:rsidRDefault="0022078C" w:rsidP="0022078C">
      <w:pPr>
        <w:tabs>
          <w:tab w:val="left" w:pos="4328"/>
          <w:tab w:val="center" w:pos="4680"/>
        </w:tabs>
        <w:bidi/>
        <w:rPr>
          <w:rFonts w:ascii="Arabic Typesetting" w:hAnsi="Arabic Typesetting" w:cs="Arabic Typesetting"/>
          <w:sz w:val="32"/>
          <w:szCs w:val="32"/>
          <w:rtl/>
        </w:rPr>
      </w:pPr>
      <w:r w:rsidRPr="0022078C">
        <w:rPr>
          <w:rFonts w:ascii="Arabic Typesetting" w:hAnsi="Arabic Typesetting" w:cs="Arabic Typesetting"/>
          <w:sz w:val="32"/>
          <w:szCs w:val="32"/>
        </w:rPr>
        <w:tab/>
        <w:t>•</w:t>
      </w:r>
      <w:r w:rsidRPr="0022078C">
        <w:rPr>
          <w:rFonts w:ascii="Arabic Typesetting" w:hAnsi="Arabic Typesetting" w:cs="Arabic Typesetting"/>
          <w:sz w:val="32"/>
          <w:szCs w:val="32"/>
        </w:rPr>
        <w:tab/>
      </w:r>
      <w:r w:rsidRPr="0022078C">
        <w:rPr>
          <w:rFonts w:ascii="Arabic Typesetting" w:hAnsi="Arabic Typesetting" w:cs="Arabic Typesetting"/>
          <w:sz w:val="32"/>
          <w:szCs w:val="32"/>
          <w:rtl/>
        </w:rPr>
        <w:t>أن تقيس كل عبارة فكرة واحدة محددة</w:t>
      </w:r>
      <w:r w:rsidRPr="0022078C">
        <w:rPr>
          <w:rFonts w:ascii="Arabic Typesetting" w:hAnsi="Arabic Typesetting" w:cs="Arabic Typesetting"/>
          <w:sz w:val="32"/>
          <w:szCs w:val="32"/>
        </w:rPr>
        <w:t>.</w:t>
      </w:r>
    </w:p>
    <w:p w14:paraId="6F885177" w14:textId="77777777" w:rsidR="0022078C" w:rsidRPr="0022078C" w:rsidRDefault="0022078C" w:rsidP="0022078C">
      <w:pPr>
        <w:tabs>
          <w:tab w:val="left" w:pos="4328"/>
          <w:tab w:val="center" w:pos="4680"/>
        </w:tabs>
        <w:bidi/>
        <w:rPr>
          <w:rFonts w:ascii="Arabic Typesetting" w:hAnsi="Arabic Typesetting" w:cs="Arabic Typesetting"/>
          <w:sz w:val="32"/>
          <w:szCs w:val="32"/>
          <w:rtl/>
        </w:rPr>
      </w:pPr>
      <w:r w:rsidRPr="0022078C">
        <w:rPr>
          <w:rFonts w:ascii="Arabic Typesetting" w:hAnsi="Arabic Typesetting" w:cs="Arabic Typesetting"/>
          <w:sz w:val="32"/>
          <w:szCs w:val="32"/>
        </w:rPr>
        <w:tab/>
        <w:t>•</w:t>
      </w:r>
      <w:r w:rsidRPr="0022078C">
        <w:rPr>
          <w:rFonts w:ascii="Arabic Typesetting" w:hAnsi="Arabic Typesetting" w:cs="Arabic Typesetting"/>
          <w:sz w:val="32"/>
          <w:szCs w:val="32"/>
        </w:rPr>
        <w:tab/>
      </w:r>
      <w:r w:rsidRPr="0022078C">
        <w:rPr>
          <w:rFonts w:ascii="Arabic Typesetting" w:hAnsi="Arabic Typesetting" w:cs="Arabic Typesetting"/>
          <w:sz w:val="32"/>
          <w:szCs w:val="32"/>
          <w:rtl/>
        </w:rPr>
        <w:t>الارتباط المباشر بمتغيرات الدراسة (استخدام الفيديو القصير، الوعي بالعلامة، اتجاهات المستهلك)</w:t>
      </w:r>
      <w:r w:rsidRPr="0022078C">
        <w:rPr>
          <w:rFonts w:ascii="Arabic Typesetting" w:hAnsi="Arabic Typesetting" w:cs="Arabic Typesetting"/>
          <w:sz w:val="32"/>
          <w:szCs w:val="32"/>
        </w:rPr>
        <w:t>.</w:t>
      </w:r>
    </w:p>
    <w:p w14:paraId="5BAA35C5" w14:textId="77777777" w:rsidR="0022078C" w:rsidRPr="0022078C" w:rsidRDefault="0022078C" w:rsidP="0022078C">
      <w:pPr>
        <w:tabs>
          <w:tab w:val="left" w:pos="4328"/>
          <w:tab w:val="center" w:pos="4680"/>
        </w:tabs>
        <w:bidi/>
        <w:rPr>
          <w:rFonts w:ascii="Arabic Typesetting" w:hAnsi="Arabic Typesetting" w:cs="Arabic Typesetting"/>
          <w:sz w:val="32"/>
          <w:szCs w:val="32"/>
          <w:rtl/>
        </w:rPr>
      </w:pPr>
      <w:r w:rsidRPr="0022078C">
        <w:rPr>
          <w:rFonts w:ascii="Arabic Typesetting" w:hAnsi="Arabic Typesetting" w:cs="Arabic Typesetting"/>
          <w:sz w:val="32"/>
          <w:szCs w:val="32"/>
        </w:rPr>
        <w:tab/>
        <w:t>•</w:t>
      </w:r>
      <w:r w:rsidRPr="0022078C">
        <w:rPr>
          <w:rFonts w:ascii="Arabic Typesetting" w:hAnsi="Arabic Typesetting" w:cs="Arabic Typesetting"/>
          <w:sz w:val="32"/>
          <w:szCs w:val="32"/>
        </w:rPr>
        <w:tab/>
      </w:r>
      <w:r w:rsidRPr="0022078C">
        <w:rPr>
          <w:rFonts w:ascii="Arabic Typesetting" w:hAnsi="Arabic Typesetting" w:cs="Arabic Typesetting"/>
          <w:sz w:val="32"/>
          <w:szCs w:val="32"/>
          <w:rtl/>
        </w:rPr>
        <w:t>تجنب التحيز في الصياغة قدر الإمكان</w:t>
      </w:r>
      <w:r w:rsidRPr="0022078C">
        <w:rPr>
          <w:rFonts w:ascii="Arabic Typesetting" w:hAnsi="Arabic Typesetting" w:cs="Arabic Typesetting"/>
          <w:sz w:val="32"/>
          <w:szCs w:val="32"/>
        </w:rPr>
        <w:t>.</w:t>
      </w:r>
    </w:p>
    <w:p w14:paraId="2BDDA401" w14:textId="77777777" w:rsidR="0022078C" w:rsidRPr="0022078C" w:rsidRDefault="0022078C" w:rsidP="0022078C">
      <w:pPr>
        <w:tabs>
          <w:tab w:val="left" w:pos="4328"/>
          <w:tab w:val="center" w:pos="4680"/>
        </w:tabs>
        <w:bidi/>
        <w:rPr>
          <w:rFonts w:ascii="Arabic Typesetting" w:hAnsi="Arabic Typesetting" w:cs="Arabic Typesetting"/>
          <w:sz w:val="32"/>
          <w:szCs w:val="32"/>
          <w:rtl/>
        </w:rPr>
      </w:pPr>
    </w:p>
    <w:p w14:paraId="49102148" w14:textId="404D9A50" w:rsidR="0022078C" w:rsidRPr="0022078C" w:rsidRDefault="0022078C" w:rsidP="0022078C">
      <w:pPr>
        <w:pStyle w:val="ListParagraph"/>
        <w:numPr>
          <w:ilvl w:val="0"/>
          <w:numId w:val="4"/>
        </w:numPr>
        <w:tabs>
          <w:tab w:val="left" w:pos="4328"/>
          <w:tab w:val="center" w:pos="4680"/>
        </w:tabs>
        <w:bidi/>
        <w:rPr>
          <w:rFonts w:ascii="Arabic Typesetting" w:hAnsi="Arabic Typesetting" w:cs="Arabic Typesetting"/>
          <w:sz w:val="32"/>
          <w:szCs w:val="32"/>
        </w:rPr>
      </w:pPr>
      <w:r w:rsidRPr="0022078C">
        <w:rPr>
          <w:rFonts w:ascii="Arabic Typesetting" w:hAnsi="Arabic Typesetting" w:cs="Arabic Typesetting"/>
          <w:sz w:val="32"/>
          <w:szCs w:val="32"/>
          <w:rtl/>
        </w:rPr>
        <w:t>الأقسام الرئيسة للاستبانة</w:t>
      </w:r>
    </w:p>
    <w:p w14:paraId="5AF95D2F" w14:textId="7C25CF1E" w:rsidR="0022078C" w:rsidRPr="0022078C" w:rsidRDefault="0022078C" w:rsidP="0022078C">
      <w:pPr>
        <w:pStyle w:val="ListParagraph"/>
        <w:numPr>
          <w:ilvl w:val="0"/>
          <w:numId w:val="4"/>
        </w:numPr>
        <w:tabs>
          <w:tab w:val="left" w:pos="4328"/>
          <w:tab w:val="center" w:pos="4680"/>
        </w:tabs>
        <w:bidi/>
        <w:rPr>
          <w:rFonts w:ascii="Arabic Typesetting" w:hAnsi="Arabic Typesetting" w:cs="Arabic Typesetting"/>
          <w:sz w:val="32"/>
          <w:szCs w:val="32"/>
        </w:rPr>
      </w:pPr>
      <w:r w:rsidRPr="0022078C">
        <w:rPr>
          <w:rFonts w:ascii="Arabic Typesetting" w:hAnsi="Arabic Typesetting" w:cs="Arabic Typesetting"/>
          <w:sz w:val="32"/>
          <w:szCs w:val="32"/>
          <w:rtl/>
        </w:rPr>
        <w:t>تتكون الاستبانة من قسمين رئيسيين</w:t>
      </w:r>
      <w:r w:rsidRPr="0022078C">
        <w:rPr>
          <w:rFonts w:ascii="Arabic Typesetting" w:hAnsi="Arabic Typesetting" w:cs="Arabic Typesetting"/>
          <w:sz w:val="32"/>
          <w:szCs w:val="32"/>
        </w:rPr>
        <w:t>:</w:t>
      </w:r>
    </w:p>
    <w:p w14:paraId="54048A05" w14:textId="5187ACDB" w:rsidR="0022078C" w:rsidRPr="0022078C" w:rsidRDefault="0022078C" w:rsidP="0022078C">
      <w:pPr>
        <w:pStyle w:val="ListParagraph"/>
        <w:numPr>
          <w:ilvl w:val="0"/>
          <w:numId w:val="4"/>
        </w:numPr>
        <w:tabs>
          <w:tab w:val="left" w:pos="4328"/>
          <w:tab w:val="center" w:pos="4680"/>
        </w:tabs>
        <w:bidi/>
        <w:rPr>
          <w:rFonts w:ascii="Arabic Typesetting" w:hAnsi="Arabic Typesetting" w:cs="Arabic Typesetting"/>
          <w:sz w:val="32"/>
          <w:szCs w:val="32"/>
        </w:rPr>
      </w:pPr>
      <w:r w:rsidRPr="0022078C">
        <w:rPr>
          <w:rFonts w:ascii="Arabic Typesetting" w:hAnsi="Arabic Typesetting" w:cs="Arabic Typesetting"/>
          <w:sz w:val="32"/>
          <w:szCs w:val="32"/>
          <w:rtl/>
        </w:rPr>
        <w:t>القسم الأول: البيانات الديموغرافية</w:t>
      </w:r>
      <w:r w:rsidRPr="0022078C">
        <w:rPr>
          <w:rFonts w:ascii="Arabic Typesetting" w:hAnsi="Arabic Typesetting" w:cs="Arabic Typesetting"/>
          <w:sz w:val="32"/>
          <w:szCs w:val="32"/>
        </w:rPr>
        <w:t xml:space="preserve"> (Demographics)</w:t>
      </w:r>
    </w:p>
    <w:p w14:paraId="4D2FB19D" w14:textId="77777777" w:rsidR="0022078C" w:rsidRPr="0022078C" w:rsidRDefault="0022078C" w:rsidP="0022078C">
      <w:pPr>
        <w:pStyle w:val="ListParagraph"/>
        <w:numPr>
          <w:ilvl w:val="0"/>
          <w:numId w:val="4"/>
        </w:numPr>
        <w:tabs>
          <w:tab w:val="left" w:pos="4328"/>
          <w:tab w:val="center" w:pos="4680"/>
        </w:tabs>
        <w:bidi/>
        <w:rPr>
          <w:rFonts w:ascii="Arabic Typesetting" w:hAnsi="Arabic Typesetting" w:cs="Arabic Typesetting"/>
          <w:sz w:val="32"/>
          <w:szCs w:val="32"/>
          <w:rtl/>
        </w:rPr>
      </w:pPr>
      <w:r w:rsidRPr="0022078C">
        <w:rPr>
          <w:rFonts w:ascii="Arabic Typesetting" w:hAnsi="Arabic Typesetting" w:cs="Arabic Typesetting"/>
          <w:sz w:val="32"/>
          <w:szCs w:val="32"/>
          <w:rtl/>
        </w:rPr>
        <w:t>ويهدف هذا القسم إلى وصف خصائص أفراد العينة وتحليل تأثيرها المحتمل على النتائج. ويضم متغيرات مثل</w:t>
      </w:r>
      <w:r w:rsidRPr="0022078C">
        <w:rPr>
          <w:rFonts w:ascii="Arabic Typesetting" w:hAnsi="Arabic Typesetting" w:cs="Arabic Typesetting"/>
          <w:sz w:val="32"/>
          <w:szCs w:val="32"/>
        </w:rPr>
        <w:t>:</w:t>
      </w:r>
    </w:p>
    <w:p w14:paraId="39BDBF09" w14:textId="2E2A4CC7" w:rsidR="0022078C" w:rsidRPr="0022078C" w:rsidRDefault="0022078C" w:rsidP="0022078C">
      <w:pPr>
        <w:pStyle w:val="ListParagraph"/>
        <w:numPr>
          <w:ilvl w:val="1"/>
          <w:numId w:val="4"/>
        </w:numPr>
        <w:tabs>
          <w:tab w:val="left" w:pos="4328"/>
          <w:tab w:val="center" w:pos="4680"/>
        </w:tabs>
        <w:bidi/>
        <w:rPr>
          <w:rFonts w:ascii="Arabic Typesetting" w:hAnsi="Arabic Typesetting" w:cs="Arabic Typesetting"/>
          <w:sz w:val="32"/>
          <w:szCs w:val="32"/>
          <w:rtl/>
        </w:rPr>
      </w:pPr>
      <w:r w:rsidRPr="0022078C">
        <w:rPr>
          <w:rFonts w:ascii="Arabic Typesetting" w:hAnsi="Arabic Typesetting" w:cs="Arabic Typesetting"/>
          <w:sz w:val="32"/>
          <w:szCs w:val="32"/>
          <w:rtl/>
        </w:rPr>
        <w:t>الجنس</w:t>
      </w:r>
    </w:p>
    <w:p w14:paraId="3F567E6E" w14:textId="15EDDD70" w:rsidR="0022078C" w:rsidRPr="0022078C" w:rsidRDefault="0022078C" w:rsidP="0022078C">
      <w:pPr>
        <w:pStyle w:val="ListParagraph"/>
        <w:numPr>
          <w:ilvl w:val="1"/>
          <w:numId w:val="4"/>
        </w:numPr>
        <w:tabs>
          <w:tab w:val="left" w:pos="4328"/>
          <w:tab w:val="center" w:pos="4680"/>
        </w:tabs>
        <w:bidi/>
        <w:rPr>
          <w:rFonts w:ascii="Arabic Typesetting" w:hAnsi="Arabic Typesetting" w:cs="Arabic Typesetting"/>
          <w:sz w:val="32"/>
          <w:szCs w:val="32"/>
          <w:rtl/>
        </w:rPr>
      </w:pPr>
      <w:r w:rsidRPr="0022078C">
        <w:rPr>
          <w:rFonts w:ascii="Arabic Typesetting" w:hAnsi="Arabic Typesetting" w:cs="Arabic Typesetting"/>
          <w:sz w:val="32"/>
          <w:szCs w:val="32"/>
          <w:rtl/>
        </w:rPr>
        <w:t>العمر</w:t>
      </w:r>
    </w:p>
    <w:p w14:paraId="743D2AB5" w14:textId="5BA0F541" w:rsidR="0022078C" w:rsidRPr="0022078C" w:rsidRDefault="0022078C" w:rsidP="0022078C">
      <w:pPr>
        <w:pStyle w:val="ListParagraph"/>
        <w:numPr>
          <w:ilvl w:val="1"/>
          <w:numId w:val="4"/>
        </w:numPr>
        <w:tabs>
          <w:tab w:val="left" w:pos="4328"/>
          <w:tab w:val="center" w:pos="4680"/>
        </w:tabs>
        <w:bidi/>
        <w:rPr>
          <w:rFonts w:ascii="Arabic Typesetting" w:hAnsi="Arabic Typesetting" w:cs="Arabic Typesetting"/>
          <w:sz w:val="32"/>
          <w:szCs w:val="32"/>
          <w:rtl/>
        </w:rPr>
      </w:pPr>
      <w:r w:rsidRPr="0022078C">
        <w:rPr>
          <w:rFonts w:ascii="Arabic Typesetting" w:hAnsi="Arabic Typesetting" w:cs="Arabic Typesetting"/>
          <w:sz w:val="32"/>
          <w:szCs w:val="32"/>
          <w:rtl/>
        </w:rPr>
        <w:t>المؤهل العلمي (تم تفصيله بما يحقق دقة أعلى في التحليل الديموغرافي، حيث تم فصل “أقل من ثانوي” عن “ثانوي” لتقليل تداخل النتائج)</w:t>
      </w:r>
    </w:p>
    <w:p w14:paraId="699C5F68" w14:textId="411A78EF" w:rsidR="0022078C" w:rsidRPr="0022078C" w:rsidRDefault="0022078C" w:rsidP="0022078C">
      <w:pPr>
        <w:pStyle w:val="ListParagraph"/>
        <w:numPr>
          <w:ilvl w:val="1"/>
          <w:numId w:val="4"/>
        </w:numPr>
        <w:tabs>
          <w:tab w:val="left" w:pos="4328"/>
          <w:tab w:val="center" w:pos="4680"/>
        </w:tabs>
        <w:bidi/>
        <w:rPr>
          <w:rFonts w:ascii="Arabic Typesetting" w:hAnsi="Arabic Typesetting" w:cs="Arabic Typesetting"/>
          <w:sz w:val="32"/>
          <w:szCs w:val="32"/>
          <w:rtl/>
        </w:rPr>
      </w:pPr>
      <w:r w:rsidRPr="0022078C">
        <w:rPr>
          <w:rFonts w:ascii="Arabic Typesetting" w:hAnsi="Arabic Typesetting" w:cs="Arabic Typesetting"/>
          <w:sz w:val="32"/>
          <w:szCs w:val="32"/>
          <w:rtl/>
        </w:rPr>
        <w:t>عدد سنوات استخدام وسائل التواصل الاجتماعي</w:t>
      </w:r>
    </w:p>
    <w:p w14:paraId="2F050A26" w14:textId="53E951FC" w:rsidR="0022078C" w:rsidRPr="0022078C" w:rsidRDefault="0022078C" w:rsidP="0022078C">
      <w:pPr>
        <w:pStyle w:val="ListParagraph"/>
        <w:numPr>
          <w:ilvl w:val="1"/>
          <w:numId w:val="4"/>
        </w:numPr>
        <w:tabs>
          <w:tab w:val="left" w:pos="4328"/>
          <w:tab w:val="center" w:pos="4680"/>
        </w:tabs>
        <w:bidi/>
        <w:rPr>
          <w:rFonts w:ascii="Arabic Typesetting" w:hAnsi="Arabic Typesetting" w:cs="Arabic Typesetting"/>
          <w:sz w:val="32"/>
          <w:szCs w:val="32"/>
          <w:rtl/>
        </w:rPr>
      </w:pPr>
      <w:r w:rsidRPr="0022078C">
        <w:rPr>
          <w:rFonts w:ascii="Arabic Typesetting" w:hAnsi="Arabic Typesetting" w:cs="Arabic Typesetting"/>
          <w:sz w:val="32"/>
          <w:szCs w:val="32"/>
          <w:rtl/>
        </w:rPr>
        <w:t>المنصة الأكثر استخدامًا لمشاهدة الفيديوهات القصيرة</w:t>
      </w:r>
      <w:r w:rsidRPr="0022078C">
        <w:rPr>
          <w:rFonts w:ascii="Arabic Typesetting" w:hAnsi="Arabic Typesetting" w:cs="Arabic Typesetting"/>
          <w:sz w:val="32"/>
          <w:szCs w:val="32"/>
        </w:rPr>
        <w:t xml:space="preserve"> (TikTok, Reels, YouTube Shorts, Snapchat Spotlight, </w:t>
      </w:r>
      <w:r w:rsidRPr="0022078C">
        <w:rPr>
          <w:rFonts w:ascii="Arabic Typesetting" w:hAnsi="Arabic Typesetting" w:cs="Arabic Typesetting"/>
          <w:sz w:val="32"/>
          <w:szCs w:val="32"/>
          <w:rtl/>
        </w:rPr>
        <w:t>أخرى</w:t>
      </w:r>
      <w:r w:rsidRPr="0022078C">
        <w:rPr>
          <w:rFonts w:ascii="Arabic Typesetting" w:hAnsi="Arabic Typesetting" w:cs="Arabic Typesetting"/>
          <w:sz w:val="32"/>
          <w:szCs w:val="32"/>
        </w:rPr>
        <w:t>)</w:t>
      </w:r>
    </w:p>
    <w:p w14:paraId="6F6326D3" w14:textId="77777777" w:rsidR="0022078C" w:rsidRPr="0022078C" w:rsidRDefault="0022078C" w:rsidP="0022078C">
      <w:pPr>
        <w:tabs>
          <w:tab w:val="left" w:pos="4328"/>
          <w:tab w:val="center" w:pos="4680"/>
        </w:tabs>
        <w:bidi/>
        <w:rPr>
          <w:rFonts w:ascii="Arabic Typesetting" w:hAnsi="Arabic Typesetting" w:cs="Arabic Typesetting"/>
          <w:sz w:val="32"/>
          <w:szCs w:val="32"/>
          <w:rtl/>
        </w:rPr>
      </w:pPr>
    </w:p>
    <w:p w14:paraId="49D55062" w14:textId="77777777" w:rsidR="0022078C" w:rsidRPr="0022078C" w:rsidRDefault="0022078C" w:rsidP="0022078C">
      <w:pPr>
        <w:tabs>
          <w:tab w:val="left" w:pos="4328"/>
          <w:tab w:val="center" w:pos="4680"/>
        </w:tabs>
        <w:bidi/>
        <w:rPr>
          <w:rFonts w:ascii="Arabic Typesetting" w:hAnsi="Arabic Typesetting" w:cs="Arabic Typesetting"/>
          <w:sz w:val="32"/>
          <w:szCs w:val="32"/>
          <w:rtl/>
        </w:rPr>
      </w:pPr>
      <w:r w:rsidRPr="0022078C">
        <w:rPr>
          <w:rFonts w:ascii="Arabic Typesetting" w:hAnsi="Arabic Typesetting" w:cs="Arabic Typesetting"/>
          <w:sz w:val="32"/>
          <w:szCs w:val="32"/>
          <w:rtl/>
        </w:rPr>
        <w:lastRenderedPageBreak/>
        <w:t>القسم الثاني: محاور الدراسة</w:t>
      </w:r>
      <w:r w:rsidRPr="0022078C">
        <w:rPr>
          <w:rFonts w:ascii="Arabic Typesetting" w:hAnsi="Arabic Typesetting" w:cs="Arabic Typesetting"/>
          <w:sz w:val="32"/>
          <w:szCs w:val="32"/>
        </w:rPr>
        <w:t xml:space="preserve"> (Study Constructs)</w:t>
      </w:r>
    </w:p>
    <w:p w14:paraId="17799074" w14:textId="77777777" w:rsidR="0022078C" w:rsidRPr="0022078C" w:rsidRDefault="0022078C" w:rsidP="0022078C">
      <w:pPr>
        <w:tabs>
          <w:tab w:val="left" w:pos="4328"/>
          <w:tab w:val="center" w:pos="4680"/>
        </w:tabs>
        <w:bidi/>
        <w:rPr>
          <w:rFonts w:ascii="Arabic Typesetting" w:hAnsi="Arabic Typesetting" w:cs="Arabic Typesetting"/>
          <w:sz w:val="32"/>
          <w:szCs w:val="32"/>
          <w:rtl/>
        </w:rPr>
      </w:pPr>
    </w:p>
    <w:p w14:paraId="09E3D0B8" w14:textId="555D59E9" w:rsidR="0022078C" w:rsidRPr="00E86FB3" w:rsidRDefault="0022078C" w:rsidP="00E86FB3">
      <w:pPr>
        <w:pStyle w:val="ListParagraph"/>
        <w:numPr>
          <w:ilvl w:val="0"/>
          <w:numId w:val="5"/>
        </w:numPr>
        <w:tabs>
          <w:tab w:val="left" w:pos="4328"/>
          <w:tab w:val="center" w:pos="4680"/>
        </w:tabs>
        <w:bidi/>
        <w:rPr>
          <w:rFonts w:ascii="Arabic Typesetting" w:hAnsi="Arabic Typesetting" w:cs="Arabic Typesetting"/>
          <w:sz w:val="32"/>
          <w:szCs w:val="32"/>
        </w:rPr>
      </w:pPr>
      <w:r w:rsidRPr="00E86FB3">
        <w:rPr>
          <w:rFonts w:ascii="Arabic Typesetting" w:hAnsi="Arabic Typesetting" w:cs="Arabic Typesetting"/>
          <w:sz w:val="32"/>
          <w:szCs w:val="32"/>
          <w:rtl/>
        </w:rPr>
        <w:t>يتضمن هذا القسم ثلاثة محاور أساسية تمثل متغيرات الدراسة، وهي</w:t>
      </w:r>
      <w:r w:rsidRPr="00E86FB3">
        <w:rPr>
          <w:rFonts w:ascii="Arabic Typesetting" w:hAnsi="Arabic Typesetting" w:cs="Arabic Typesetting"/>
          <w:sz w:val="32"/>
          <w:szCs w:val="32"/>
        </w:rPr>
        <w:t>:</w:t>
      </w:r>
    </w:p>
    <w:p w14:paraId="03CAEA7B" w14:textId="77777777" w:rsidR="0022078C" w:rsidRPr="00E86FB3" w:rsidRDefault="0022078C" w:rsidP="00E86FB3">
      <w:pPr>
        <w:pStyle w:val="ListParagraph"/>
        <w:numPr>
          <w:ilvl w:val="0"/>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المحور الأول: استخدام الفيديوهات القصيرة</w:t>
      </w:r>
    </w:p>
    <w:p w14:paraId="1A9216AD" w14:textId="77777777" w:rsidR="0022078C" w:rsidRPr="00E86FB3" w:rsidRDefault="0022078C" w:rsidP="00E86FB3">
      <w:pPr>
        <w:pStyle w:val="ListParagraph"/>
        <w:numPr>
          <w:ilvl w:val="0"/>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يركز على قياس درجة استخدام المشارك للفيديوهات القصيرة وتفضيلها، ويتناول عناصر مثل</w:t>
      </w:r>
      <w:r w:rsidRPr="00E86FB3">
        <w:rPr>
          <w:rFonts w:ascii="Arabic Typesetting" w:hAnsi="Arabic Typesetting" w:cs="Arabic Typesetting"/>
          <w:sz w:val="32"/>
          <w:szCs w:val="32"/>
        </w:rPr>
        <w:t>:</w:t>
      </w:r>
    </w:p>
    <w:p w14:paraId="717CA1D8" w14:textId="4CACD405" w:rsidR="0022078C" w:rsidRPr="00E86FB3" w:rsidRDefault="0022078C" w:rsidP="00E86FB3">
      <w:pPr>
        <w:pStyle w:val="ListParagraph"/>
        <w:numPr>
          <w:ilvl w:val="1"/>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معدل المشاهدة اليومي</w:t>
      </w:r>
    </w:p>
    <w:p w14:paraId="5559C1BF" w14:textId="4E0950E2" w:rsidR="0022078C" w:rsidRPr="00E86FB3" w:rsidRDefault="0022078C" w:rsidP="00E86FB3">
      <w:pPr>
        <w:pStyle w:val="ListParagraph"/>
        <w:numPr>
          <w:ilvl w:val="1"/>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تفضيل الفيديو القصير مقارنة بأنماط محتوى أخرى</w:t>
      </w:r>
    </w:p>
    <w:p w14:paraId="6F6A93FA" w14:textId="7E18D589" w:rsidR="0022078C" w:rsidRPr="00E86FB3" w:rsidRDefault="0022078C" w:rsidP="00E86FB3">
      <w:pPr>
        <w:pStyle w:val="ListParagraph"/>
        <w:numPr>
          <w:ilvl w:val="1"/>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الوقت المستغرق في المشاهدة</w:t>
      </w:r>
    </w:p>
    <w:p w14:paraId="66BBC49F" w14:textId="218DB09B" w:rsidR="0022078C" w:rsidRPr="00E86FB3" w:rsidRDefault="0022078C" w:rsidP="00E86FB3">
      <w:pPr>
        <w:pStyle w:val="ListParagraph"/>
        <w:numPr>
          <w:ilvl w:val="1"/>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الانجذاب للمحتوى الإبداعي</w:t>
      </w:r>
    </w:p>
    <w:p w14:paraId="4C72E9B1" w14:textId="2BAEE47F" w:rsidR="0022078C" w:rsidRPr="00E86FB3" w:rsidRDefault="0022078C" w:rsidP="00E86FB3">
      <w:pPr>
        <w:pStyle w:val="ListParagraph"/>
        <w:numPr>
          <w:ilvl w:val="1"/>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أثر أسلوب العرض على تقييم المشارك للعلامة</w:t>
      </w:r>
    </w:p>
    <w:p w14:paraId="6F7C14A6" w14:textId="77777777" w:rsidR="0022078C" w:rsidRPr="0022078C" w:rsidRDefault="0022078C" w:rsidP="0022078C">
      <w:pPr>
        <w:tabs>
          <w:tab w:val="left" w:pos="4328"/>
          <w:tab w:val="center" w:pos="4680"/>
        </w:tabs>
        <w:bidi/>
        <w:rPr>
          <w:rFonts w:ascii="Arabic Typesetting" w:hAnsi="Arabic Typesetting" w:cs="Arabic Typesetting"/>
          <w:sz w:val="32"/>
          <w:szCs w:val="32"/>
          <w:rtl/>
        </w:rPr>
      </w:pPr>
    </w:p>
    <w:p w14:paraId="06310CFC" w14:textId="77777777" w:rsidR="0022078C" w:rsidRPr="00E86FB3" w:rsidRDefault="0022078C" w:rsidP="00E86FB3">
      <w:pPr>
        <w:pStyle w:val="ListParagraph"/>
        <w:numPr>
          <w:ilvl w:val="0"/>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المحور الثاني: تأثير الفيديوهات القصيرة على الوعي بالعلامة التجارية</w:t>
      </w:r>
    </w:p>
    <w:p w14:paraId="22CBC995" w14:textId="77777777" w:rsidR="0022078C" w:rsidRPr="00E86FB3" w:rsidRDefault="0022078C" w:rsidP="00E86FB3">
      <w:pPr>
        <w:pStyle w:val="ListParagraph"/>
        <w:numPr>
          <w:ilvl w:val="0"/>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يقيس دور الفيديو القصير في تعزيز الوعي بالعلامة من خلال</w:t>
      </w:r>
      <w:r w:rsidRPr="00E86FB3">
        <w:rPr>
          <w:rFonts w:ascii="Arabic Typesetting" w:hAnsi="Arabic Typesetting" w:cs="Arabic Typesetting"/>
          <w:sz w:val="32"/>
          <w:szCs w:val="32"/>
        </w:rPr>
        <w:t>:</w:t>
      </w:r>
    </w:p>
    <w:p w14:paraId="7F012F25" w14:textId="0E98D71B" w:rsidR="0022078C" w:rsidRPr="00E86FB3" w:rsidRDefault="0022078C" w:rsidP="00E86FB3">
      <w:pPr>
        <w:pStyle w:val="ListParagraph"/>
        <w:numPr>
          <w:ilvl w:val="1"/>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تذكّر العلامة التجارية</w:t>
      </w:r>
    </w:p>
    <w:p w14:paraId="6B7A8C5C" w14:textId="67266409" w:rsidR="0022078C" w:rsidRPr="00E86FB3" w:rsidRDefault="0022078C" w:rsidP="00E86FB3">
      <w:pPr>
        <w:pStyle w:val="ListParagraph"/>
        <w:numPr>
          <w:ilvl w:val="1"/>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زيادة المعرفة بالعلامات الجديدة</w:t>
      </w:r>
    </w:p>
    <w:p w14:paraId="5767913E" w14:textId="5B651FBF" w:rsidR="0022078C" w:rsidRPr="00E86FB3" w:rsidRDefault="0022078C" w:rsidP="00E86FB3">
      <w:pPr>
        <w:pStyle w:val="ListParagraph"/>
        <w:numPr>
          <w:ilvl w:val="1"/>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تعزيز الحضور الذهني للعلامة</w:t>
      </w:r>
    </w:p>
    <w:p w14:paraId="3B3BE00D" w14:textId="2AF7E77C" w:rsidR="0022078C" w:rsidRPr="00E86FB3" w:rsidRDefault="0022078C" w:rsidP="00E86FB3">
      <w:pPr>
        <w:pStyle w:val="ListParagraph"/>
        <w:numPr>
          <w:ilvl w:val="1"/>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أثر التكرار في زيادة الوعي</w:t>
      </w:r>
    </w:p>
    <w:p w14:paraId="030F151D" w14:textId="2BBEDF8B" w:rsidR="0022078C" w:rsidRPr="00E86FB3" w:rsidRDefault="0022078C" w:rsidP="00E86FB3">
      <w:pPr>
        <w:pStyle w:val="ListParagraph"/>
        <w:numPr>
          <w:ilvl w:val="1"/>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دور الإبداع في سهولة التعرف على العلامة</w:t>
      </w:r>
    </w:p>
    <w:p w14:paraId="74A9AA76" w14:textId="77777777" w:rsidR="0022078C" w:rsidRPr="0022078C" w:rsidRDefault="0022078C" w:rsidP="0022078C">
      <w:pPr>
        <w:tabs>
          <w:tab w:val="left" w:pos="4328"/>
          <w:tab w:val="center" w:pos="4680"/>
        </w:tabs>
        <w:bidi/>
        <w:rPr>
          <w:rFonts w:ascii="Arabic Typesetting" w:hAnsi="Arabic Typesetting" w:cs="Arabic Typesetting"/>
          <w:sz w:val="32"/>
          <w:szCs w:val="32"/>
          <w:rtl/>
        </w:rPr>
      </w:pPr>
    </w:p>
    <w:p w14:paraId="2BFD622A" w14:textId="77777777" w:rsidR="0022078C" w:rsidRPr="00E86FB3" w:rsidRDefault="0022078C" w:rsidP="00E86FB3">
      <w:pPr>
        <w:pStyle w:val="ListParagraph"/>
        <w:numPr>
          <w:ilvl w:val="0"/>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المحور الثالث: اتجاهات المستهلك نحو العلامة بعد مشاهدة الفيديو القصير</w:t>
      </w:r>
    </w:p>
    <w:p w14:paraId="32ABA207" w14:textId="77777777" w:rsidR="0022078C" w:rsidRPr="00E86FB3" w:rsidRDefault="0022078C" w:rsidP="00E86FB3">
      <w:pPr>
        <w:pStyle w:val="ListParagraph"/>
        <w:numPr>
          <w:ilvl w:val="0"/>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يركز على أثر الفيديو القصير على اتجاهات وسلوكيات ما بعد التعرض للمحتوى، مثل</w:t>
      </w:r>
      <w:r w:rsidRPr="00E86FB3">
        <w:rPr>
          <w:rFonts w:ascii="Arabic Typesetting" w:hAnsi="Arabic Typesetting" w:cs="Arabic Typesetting"/>
          <w:sz w:val="32"/>
          <w:szCs w:val="32"/>
        </w:rPr>
        <w:t>:</w:t>
      </w:r>
    </w:p>
    <w:p w14:paraId="7D73A5EE" w14:textId="1A969E1B" w:rsidR="0022078C" w:rsidRPr="00E86FB3" w:rsidRDefault="0022078C" w:rsidP="00E86FB3">
      <w:pPr>
        <w:pStyle w:val="ListParagraph"/>
        <w:numPr>
          <w:ilvl w:val="1"/>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الفضول لزيارة حساب العلامة</w:t>
      </w:r>
    </w:p>
    <w:p w14:paraId="58B18EED" w14:textId="061BB8A4" w:rsidR="0022078C" w:rsidRPr="00E86FB3" w:rsidRDefault="0022078C" w:rsidP="00E86FB3">
      <w:pPr>
        <w:pStyle w:val="ListParagraph"/>
        <w:numPr>
          <w:ilvl w:val="1"/>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البحث عن معلومات إضافية</w:t>
      </w:r>
    </w:p>
    <w:p w14:paraId="2EC4F07E" w14:textId="50E394B9" w:rsidR="0022078C" w:rsidRPr="00E86FB3" w:rsidRDefault="0022078C" w:rsidP="00E86FB3">
      <w:pPr>
        <w:pStyle w:val="ListParagraph"/>
        <w:numPr>
          <w:ilvl w:val="1"/>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الثقة بالعلامات عبر صناع المحتوى</w:t>
      </w:r>
    </w:p>
    <w:p w14:paraId="544AD5CF" w14:textId="13545CE5" w:rsidR="0022078C" w:rsidRPr="00E86FB3" w:rsidRDefault="0022078C" w:rsidP="00E86FB3">
      <w:pPr>
        <w:pStyle w:val="ListParagraph"/>
        <w:numPr>
          <w:ilvl w:val="1"/>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الاستعداد لتجربة منتجات/خدمات جديدة</w:t>
      </w:r>
    </w:p>
    <w:p w14:paraId="55F93D57" w14:textId="0A7DDF93" w:rsidR="0022078C" w:rsidRPr="00E86FB3" w:rsidRDefault="0022078C" w:rsidP="00E86FB3">
      <w:pPr>
        <w:pStyle w:val="ListParagraph"/>
        <w:numPr>
          <w:ilvl w:val="1"/>
          <w:numId w:val="5"/>
        </w:num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lastRenderedPageBreak/>
        <w:t>التفاعل أو مشاركة المحتوى</w:t>
      </w:r>
    </w:p>
    <w:p w14:paraId="55B315F6" w14:textId="77777777" w:rsidR="0022078C" w:rsidRPr="0022078C" w:rsidRDefault="0022078C" w:rsidP="0022078C">
      <w:pPr>
        <w:tabs>
          <w:tab w:val="left" w:pos="4328"/>
          <w:tab w:val="center" w:pos="4680"/>
        </w:tabs>
        <w:bidi/>
        <w:rPr>
          <w:rFonts w:ascii="Arabic Typesetting" w:hAnsi="Arabic Typesetting" w:cs="Arabic Typesetting"/>
          <w:sz w:val="32"/>
          <w:szCs w:val="32"/>
          <w:rtl/>
        </w:rPr>
      </w:pPr>
    </w:p>
    <w:p w14:paraId="525E52A9" w14:textId="77777777" w:rsidR="0022078C" w:rsidRPr="00E86FB3" w:rsidRDefault="0022078C" w:rsidP="00E86FB3">
      <w:pPr>
        <w:pStyle w:val="ListParagraph"/>
        <w:numPr>
          <w:ilvl w:val="0"/>
          <w:numId w:val="5"/>
        </w:numPr>
        <w:tabs>
          <w:tab w:val="left" w:pos="4328"/>
          <w:tab w:val="center" w:pos="4680"/>
        </w:tabs>
        <w:bidi/>
        <w:rPr>
          <w:rFonts w:ascii="Arabic Typesetting" w:hAnsi="Arabic Typesetting" w:cs="Arabic Typesetting"/>
          <w:sz w:val="32"/>
          <w:szCs w:val="32"/>
          <w:rtl/>
        </w:rPr>
      </w:pPr>
      <w:r w:rsidRPr="00E86FB3">
        <w:rPr>
          <w:rFonts w:ascii="Segoe UI" w:hAnsi="Segoe UI" w:cs="Segoe UI"/>
          <w:sz w:val="32"/>
          <w:szCs w:val="32"/>
        </w:rPr>
        <w:t>⸻</w:t>
      </w:r>
    </w:p>
    <w:p w14:paraId="628E2DA1" w14:textId="053D3095" w:rsidR="0022078C" w:rsidRPr="0022078C" w:rsidRDefault="0022078C" w:rsidP="00E86FB3">
      <w:pPr>
        <w:tabs>
          <w:tab w:val="left" w:pos="4328"/>
          <w:tab w:val="center" w:pos="4680"/>
        </w:tabs>
        <w:bidi/>
        <w:rPr>
          <w:rFonts w:ascii="Arabic Typesetting" w:hAnsi="Arabic Typesetting" w:cs="Arabic Typesetting"/>
          <w:sz w:val="32"/>
          <w:szCs w:val="32"/>
        </w:rPr>
      </w:pPr>
      <w:r w:rsidRPr="0022078C">
        <w:rPr>
          <w:rFonts w:ascii="Arabic Typesetting" w:hAnsi="Arabic Typesetting" w:cs="Arabic Typesetting"/>
          <w:sz w:val="32"/>
          <w:szCs w:val="32"/>
          <w:rtl/>
        </w:rPr>
        <w:t>مقياس الدراسة وترميز البيانات</w:t>
      </w:r>
      <w:r w:rsidRPr="0022078C">
        <w:rPr>
          <w:rFonts w:ascii="Arabic Typesetting" w:hAnsi="Arabic Typesetting" w:cs="Arabic Typesetting"/>
          <w:sz w:val="32"/>
          <w:szCs w:val="32"/>
        </w:rPr>
        <w:t xml:space="preserve"> (Measurement Scale &amp; Coding)</w:t>
      </w:r>
    </w:p>
    <w:p w14:paraId="62F132FE" w14:textId="177D6CE5" w:rsidR="0022078C" w:rsidRPr="0022078C" w:rsidRDefault="0022078C" w:rsidP="00E86FB3">
      <w:pPr>
        <w:tabs>
          <w:tab w:val="left" w:pos="4328"/>
          <w:tab w:val="center" w:pos="4680"/>
        </w:tabs>
        <w:bidi/>
        <w:rPr>
          <w:rFonts w:ascii="Arabic Typesetting" w:hAnsi="Arabic Typesetting" w:cs="Arabic Typesetting"/>
          <w:sz w:val="32"/>
          <w:szCs w:val="32"/>
        </w:rPr>
      </w:pPr>
      <w:r w:rsidRPr="0022078C">
        <w:rPr>
          <w:rFonts w:ascii="Arabic Typesetting" w:hAnsi="Arabic Typesetting" w:cs="Arabic Typesetting"/>
          <w:sz w:val="32"/>
          <w:szCs w:val="32"/>
          <w:rtl/>
        </w:rPr>
        <w:t xml:space="preserve">تم استخدام مقياس </w:t>
      </w:r>
      <w:proofErr w:type="spellStart"/>
      <w:r w:rsidRPr="0022078C">
        <w:rPr>
          <w:rFonts w:ascii="Arabic Typesetting" w:hAnsi="Arabic Typesetting" w:cs="Arabic Typesetting"/>
          <w:sz w:val="32"/>
          <w:szCs w:val="32"/>
          <w:rtl/>
        </w:rPr>
        <w:t>ليكرت</w:t>
      </w:r>
      <w:proofErr w:type="spellEnd"/>
      <w:r w:rsidRPr="0022078C">
        <w:rPr>
          <w:rFonts w:ascii="Arabic Typesetting" w:hAnsi="Arabic Typesetting" w:cs="Arabic Typesetting"/>
          <w:sz w:val="32"/>
          <w:szCs w:val="32"/>
          <w:rtl/>
        </w:rPr>
        <w:t xml:space="preserve"> الخماسي لقياس استجابات المشاركين حول عبارات الاستبانة، وذلك لأن هذا المقياس يعد من أكثر المقاييس شيوعًا وملاءمة لقياس الاتجاهات في الدراسات التسويقية</w:t>
      </w:r>
      <w:r w:rsidRPr="0022078C">
        <w:rPr>
          <w:rFonts w:ascii="Arabic Typesetting" w:hAnsi="Arabic Typesetting" w:cs="Arabic Typesetting"/>
          <w:sz w:val="32"/>
          <w:szCs w:val="32"/>
        </w:rPr>
        <w:t>.</w:t>
      </w:r>
    </w:p>
    <w:p w14:paraId="1F55C246" w14:textId="5A3E29FE" w:rsidR="0022078C" w:rsidRDefault="0022078C" w:rsidP="0022078C">
      <w:pPr>
        <w:tabs>
          <w:tab w:val="left" w:pos="4328"/>
          <w:tab w:val="center" w:pos="4680"/>
        </w:tabs>
        <w:bidi/>
        <w:rPr>
          <w:rFonts w:ascii="Arabic Typesetting" w:hAnsi="Arabic Typesetting" w:cs="Arabic Typesetting"/>
          <w:sz w:val="32"/>
          <w:szCs w:val="32"/>
        </w:rPr>
      </w:pPr>
      <w:r w:rsidRPr="0022078C">
        <w:rPr>
          <w:rFonts w:ascii="Arabic Typesetting" w:hAnsi="Arabic Typesetting" w:cs="Arabic Typesetting"/>
          <w:sz w:val="32"/>
          <w:szCs w:val="32"/>
          <w:rtl/>
        </w:rPr>
        <w:t>ويتم ترميز الإجابات إحصائيًا على النحو الآتي</w:t>
      </w:r>
    </w:p>
    <w:tbl>
      <w:tblPr>
        <w:tblStyle w:val="TableGrid"/>
        <w:bidiVisual/>
        <w:tblW w:w="9378" w:type="dxa"/>
        <w:tblLook w:val="04A0" w:firstRow="1" w:lastRow="0" w:firstColumn="1" w:lastColumn="0" w:noHBand="0" w:noVBand="1"/>
      </w:tblPr>
      <w:tblGrid>
        <w:gridCol w:w="4689"/>
        <w:gridCol w:w="4689"/>
      </w:tblGrid>
      <w:tr w:rsidR="00E86FB3" w14:paraId="3EB7EBF0" w14:textId="77777777" w:rsidTr="00E86FB3">
        <w:trPr>
          <w:trHeight w:val="424"/>
        </w:trPr>
        <w:tc>
          <w:tcPr>
            <w:tcW w:w="4689" w:type="dxa"/>
          </w:tcPr>
          <w:p w14:paraId="28737F1C" w14:textId="55BD9CC1" w:rsidR="00E86FB3" w:rsidRDefault="00E86FB3" w:rsidP="00E86FB3">
            <w:pPr>
              <w:tabs>
                <w:tab w:val="left" w:pos="4328"/>
                <w:tab w:val="center" w:pos="4680"/>
              </w:tabs>
              <w:bidi/>
              <w:jc w:val="center"/>
              <w:rPr>
                <w:rFonts w:ascii="Arabic Typesetting" w:hAnsi="Arabic Typesetting" w:cs="Arabic Typesetting" w:hint="cs"/>
                <w:sz w:val="32"/>
                <w:szCs w:val="32"/>
                <w:rtl/>
              </w:rPr>
            </w:pPr>
            <w:r>
              <w:rPr>
                <w:rFonts w:ascii="Arabic Typesetting" w:hAnsi="Arabic Typesetting" w:cs="Arabic Typesetting" w:hint="cs"/>
                <w:sz w:val="32"/>
                <w:szCs w:val="32"/>
                <w:rtl/>
              </w:rPr>
              <w:t>الدرجـــــــــــــــــــــــة</w:t>
            </w:r>
          </w:p>
        </w:tc>
        <w:tc>
          <w:tcPr>
            <w:tcW w:w="4689" w:type="dxa"/>
          </w:tcPr>
          <w:p w14:paraId="71E02352" w14:textId="66337D90" w:rsidR="00E86FB3" w:rsidRDefault="00E86FB3" w:rsidP="00E86FB3">
            <w:pPr>
              <w:tabs>
                <w:tab w:val="left" w:pos="4328"/>
                <w:tab w:val="center" w:pos="4680"/>
              </w:tabs>
              <w:bidi/>
              <w:jc w:val="center"/>
              <w:rPr>
                <w:rFonts w:ascii="Arabic Typesetting" w:hAnsi="Arabic Typesetting" w:cs="Arabic Typesetting"/>
                <w:sz w:val="32"/>
                <w:szCs w:val="32"/>
                <w:rtl/>
              </w:rPr>
            </w:pPr>
            <w:r>
              <w:rPr>
                <w:rFonts w:ascii="Arabic Typesetting" w:hAnsi="Arabic Typesetting" w:cs="Arabic Typesetting" w:hint="cs"/>
                <w:sz w:val="32"/>
                <w:szCs w:val="32"/>
                <w:rtl/>
              </w:rPr>
              <w:t>وصف الاستجابة</w:t>
            </w:r>
          </w:p>
        </w:tc>
      </w:tr>
      <w:tr w:rsidR="00E86FB3" w14:paraId="47AE7B5D" w14:textId="77777777" w:rsidTr="00E86FB3">
        <w:trPr>
          <w:trHeight w:val="432"/>
        </w:trPr>
        <w:tc>
          <w:tcPr>
            <w:tcW w:w="4689" w:type="dxa"/>
          </w:tcPr>
          <w:p w14:paraId="30E32670" w14:textId="600B0A28" w:rsidR="00E86FB3" w:rsidRDefault="00E86FB3" w:rsidP="00E86FB3">
            <w:pPr>
              <w:tabs>
                <w:tab w:val="left" w:pos="4328"/>
                <w:tab w:val="center" w:pos="4680"/>
              </w:tabs>
              <w:bidi/>
              <w:jc w:val="center"/>
              <w:rPr>
                <w:rFonts w:ascii="Arabic Typesetting" w:hAnsi="Arabic Typesetting" w:cs="Arabic Typesetting"/>
                <w:sz w:val="32"/>
                <w:szCs w:val="32"/>
                <w:rtl/>
              </w:rPr>
            </w:pPr>
            <w:r>
              <w:rPr>
                <w:rFonts w:ascii="Arabic Typesetting" w:hAnsi="Arabic Typesetting" w:cs="Arabic Typesetting" w:hint="cs"/>
                <w:sz w:val="32"/>
                <w:szCs w:val="32"/>
                <w:rtl/>
              </w:rPr>
              <w:t>1</w:t>
            </w:r>
          </w:p>
        </w:tc>
        <w:tc>
          <w:tcPr>
            <w:tcW w:w="4689" w:type="dxa"/>
          </w:tcPr>
          <w:p w14:paraId="15465EC5" w14:textId="6064FB44" w:rsidR="00E86FB3" w:rsidRDefault="00E86FB3" w:rsidP="00E86FB3">
            <w:pPr>
              <w:tabs>
                <w:tab w:val="left" w:pos="4328"/>
                <w:tab w:val="center" w:pos="4680"/>
              </w:tabs>
              <w:bidi/>
              <w:jc w:val="center"/>
              <w:rPr>
                <w:rFonts w:ascii="Arabic Typesetting" w:hAnsi="Arabic Typesetting" w:cs="Arabic Typesetting"/>
                <w:sz w:val="32"/>
                <w:szCs w:val="32"/>
                <w:rtl/>
              </w:rPr>
            </w:pPr>
            <w:r>
              <w:rPr>
                <w:rFonts w:ascii="Arabic Typesetting" w:hAnsi="Arabic Typesetting" w:cs="Arabic Typesetting" w:hint="cs"/>
                <w:sz w:val="32"/>
                <w:szCs w:val="32"/>
                <w:rtl/>
              </w:rPr>
              <w:t>غير موافق بشدة</w:t>
            </w:r>
          </w:p>
        </w:tc>
      </w:tr>
      <w:tr w:rsidR="00E86FB3" w14:paraId="2F951B76" w14:textId="77777777" w:rsidTr="00E86FB3">
        <w:trPr>
          <w:trHeight w:val="424"/>
        </w:trPr>
        <w:tc>
          <w:tcPr>
            <w:tcW w:w="4689" w:type="dxa"/>
          </w:tcPr>
          <w:p w14:paraId="0BBF89C9" w14:textId="22918D41" w:rsidR="00E86FB3" w:rsidRDefault="00E86FB3" w:rsidP="00E86FB3">
            <w:pPr>
              <w:tabs>
                <w:tab w:val="left" w:pos="4328"/>
                <w:tab w:val="center" w:pos="4680"/>
              </w:tabs>
              <w:bidi/>
              <w:jc w:val="center"/>
              <w:rPr>
                <w:rFonts w:ascii="Arabic Typesetting" w:hAnsi="Arabic Typesetting" w:cs="Arabic Typesetting"/>
                <w:sz w:val="32"/>
                <w:szCs w:val="32"/>
                <w:rtl/>
              </w:rPr>
            </w:pPr>
            <w:r>
              <w:rPr>
                <w:rFonts w:ascii="Arabic Typesetting" w:hAnsi="Arabic Typesetting" w:cs="Arabic Typesetting" w:hint="cs"/>
                <w:sz w:val="32"/>
                <w:szCs w:val="32"/>
                <w:rtl/>
              </w:rPr>
              <w:t>2</w:t>
            </w:r>
          </w:p>
        </w:tc>
        <w:tc>
          <w:tcPr>
            <w:tcW w:w="4689" w:type="dxa"/>
          </w:tcPr>
          <w:p w14:paraId="4E15A62E" w14:textId="1D084682" w:rsidR="00E86FB3" w:rsidRDefault="00E86FB3" w:rsidP="00E86FB3">
            <w:pPr>
              <w:tabs>
                <w:tab w:val="left" w:pos="4328"/>
                <w:tab w:val="center" w:pos="4680"/>
              </w:tabs>
              <w:bidi/>
              <w:jc w:val="center"/>
              <w:rPr>
                <w:rFonts w:ascii="Arabic Typesetting" w:hAnsi="Arabic Typesetting" w:cs="Arabic Typesetting"/>
                <w:sz w:val="32"/>
                <w:szCs w:val="32"/>
                <w:rtl/>
              </w:rPr>
            </w:pPr>
            <w:r>
              <w:rPr>
                <w:rFonts w:ascii="Arabic Typesetting" w:hAnsi="Arabic Typesetting" w:cs="Arabic Typesetting" w:hint="cs"/>
                <w:sz w:val="32"/>
                <w:szCs w:val="32"/>
                <w:rtl/>
              </w:rPr>
              <w:t>غير موافق</w:t>
            </w:r>
          </w:p>
        </w:tc>
      </w:tr>
      <w:tr w:rsidR="00E86FB3" w14:paraId="3A6DFAB5" w14:textId="77777777" w:rsidTr="00E86FB3">
        <w:trPr>
          <w:trHeight w:val="424"/>
        </w:trPr>
        <w:tc>
          <w:tcPr>
            <w:tcW w:w="4689" w:type="dxa"/>
          </w:tcPr>
          <w:p w14:paraId="064B552A" w14:textId="0D1F6BDA" w:rsidR="00E86FB3" w:rsidRDefault="00E86FB3" w:rsidP="00E86FB3">
            <w:pPr>
              <w:tabs>
                <w:tab w:val="left" w:pos="4328"/>
                <w:tab w:val="center" w:pos="4680"/>
              </w:tabs>
              <w:bidi/>
              <w:jc w:val="center"/>
              <w:rPr>
                <w:rFonts w:ascii="Arabic Typesetting" w:hAnsi="Arabic Typesetting" w:cs="Arabic Typesetting"/>
                <w:sz w:val="32"/>
                <w:szCs w:val="32"/>
                <w:rtl/>
              </w:rPr>
            </w:pPr>
            <w:r>
              <w:rPr>
                <w:rFonts w:ascii="Arabic Typesetting" w:hAnsi="Arabic Typesetting" w:cs="Arabic Typesetting" w:hint="cs"/>
                <w:sz w:val="32"/>
                <w:szCs w:val="32"/>
                <w:rtl/>
              </w:rPr>
              <w:t>3</w:t>
            </w:r>
          </w:p>
        </w:tc>
        <w:tc>
          <w:tcPr>
            <w:tcW w:w="4689" w:type="dxa"/>
          </w:tcPr>
          <w:p w14:paraId="130ED0D3" w14:textId="316DC893" w:rsidR="00E86FB3" w:rsidRDefault="00E86FB3" w:rsidP="00E86FB3">
            <w:pPr>
              <w:tabs>
                <w:tab w:val="left" w:pos="4328"/>
                <w:tab w:val="center" w:pos="4680"/>
              </w:tabs>
              <w:bidi/>
              <w:jc w:val="center"/>
              <w:rPr>
                <w:rFonts w:ascii="Arabic Typesetting" w:hAnsi="Arabic Typesetting" w:cs="Arabic Typesetting"/>
                <w:sz w:val="32"/>
                <w:szCs w:val="32"/>
                <w:rtl/>
              </w:rPr>
            </w:pPr>
            <w:r>
              <w:rPr>
                <w:rFonts w:ascii="Arabic Typesetting" w:hAnsi="Arabic Typesetting" w:cs="Arabic Typesetting" w:hint="cs"/>
                <w:sz w:val="32"/>
                <w:szCs w:val="32"/>
                <w:rtl/>
              </w:rPr>
              <w:t>محايد</w:t>
            </w:r>
          </w:p>
        </w:tc>
      </w:tr>
      <w:tr w:rsidR="00E86FB3" w14:paraId="79F630C0" w14:textId="77777777" w:rsidTr="00E86FB3">
        <w:trPr>
          <w:trHeight w:val="432"/>
        </w:trPr>
        <w:tc>
          <w:tcPr>
            <w:tcW w:w="4689" w:type="dxa"/>
          </w:tcPr>
          <w:p w14:paraId="2837B33E" w14:textId="09794B63" w:rsidR="00E86FB3" w:rsidRDefault="00E86FB3" w:rsidP="00E86FB3">
            <w:pPr>
              <w:tabs>
                <w:tab w:val="left" w:pos="4328"/>
                <w:tab w:val="center" w:pos="4680"/>
              </w:tabs>
              <w:bidi/>
              <w:jc w:val="center"/>
              <w:rPr>
                <w:rFonts w:ascii="Arabic Typesetting" w:hAnsi="Arabic Typesetting" w:cs="Arabic Typesetting"/>
                <w:sz w:val="32"/>
                <w:szCs w:val="32"/>
                <w:rtl/>
              </w:rPr>
            </w:pPr>
            <w:r>
              <w:rPr>
                <w:rFonts w:ascii="Arabic Typesetting" w:hAnsi="Arabic Typesetting" w:cs="Arabic Typesetting" w:hint="cs"/>
                <w:sz w:val="32"/>
                <w:szCs w:val="32"/>
                <w:rtl/>
              </w:rPr>
              <w:t>4</w:t>
            </w:r>
          </w:p>
        </w:tc>
        <w:tc>
          <w:tcPr>
            <w:tcW w:w="4689" w:type="dxa"/>
          </w:tcPr>
          <w:p w14:paraId="7BE421EB" w14:textId="6185A4CB" w:rsidR="00E86FB3" w:rsidRDefault="00E86FB3" w:rsidP="00E86FB3">
            <w:pPr>
              <w:tabs>
                <w:tab w:val="left" w:pos="4328"/>
                <w:tab w:val="center" w:pos="4680"/>
              </w:tabs>
              <w:bidi/>
              <w:jc w:val="center"/>
              <w:rPr>
                <w:rFonts w:ascii="Arabic Typesetting" w:hAnsi="Arabic Typesetting" w:cs="Arabic Typesetting"/>
                <w:sz w:val="32"/>
                <w:szCs w:val="32"/>
                <w:rtl/>
              </w:rPr>
            </w:pPr>
            <w:r>
              <w:rPr>
                <w:rFonts w:ascii="Arabic Typesetting" w:hAnsi="Arabic Typesetting" w:cs="Arabic Typesetting" w:hint="cs"/>
                <w:sz w:val="32"/>
                <w:szCs w:val="32"/>
                <w:rtl/>
              </w:rPr>
              <w:t>موافق</w:t>
            </w:r>
          </w:p>
        </w:tc>
      </w:tr>
      <w:tr w:rsidR="00E86FB3" w14:paraId="03E91111" w14:textId="77777777" w:rsidTr="00E86FB3">
        <w:trPr>
          <w:trHeight w:val="432"/>
        </w:trPr>
        <w:tc>
          <w:tcPr>
            <w:tcW w:w="4689" w:type="dxa"/>
          </w:tcPr>
          <w:p w14:paraId="7E0B2510" w14:textId="34590265" w:rsidR="00E86FB3" w:rsidRDefault="00E86FB3" w:rsidP="00E86FB3">
            <w:pPr>
              <w:tabs>
                <w:tab w:val="left" w:pos="4328"/>
                <w:tab w:val="center" w:pos="4680"/>
              </w:tabs>
              <w:bidi/>
              <w:jc w:val="center"/>
              <w:rPr>
                <w:rFonts w:ascii="Arabic Typesetting" w:hAnsi="Arabic Typesetting" w:cs="Arabic Typesetting" w:hint="cs"/>
                <w:sz w:val="32"/>
                <w:szCs w:val="32"/>
                <w:rtl/>
              </w:rPr>
            </w:pPr>
            <w:r>
              <w:rPr>
                <w:rFonts w:ascii="Arabic Typesetting" w:hAnsi="Arabic Typesetting" w:cs="Arabic Typesetting" w:hint="cs"/>
                <w:sz w:val="32"/>
                <w:szCs w:val="32"/>
                <w:rtl/>
              </w:rPr>
              <w:t>5</w:t>
            </w:r>
          </w:p>
        </w:tc>
        <w:tc>
          <w:tcPr>
            <w:tcW w:w="4689" w:type="dxa"/>
          </w:tcPr>
          <w:p w14:paraId="0C99D0B9" w14:textId="5F0FE918" w:rsidR="00E86FB3" w:rsidRDefault="00E86FB3" w:rsidP="00E86FB3">
            <w:pPr>
              <w:tabs>
                <w:tab w:val="left" w:pos="4328"/>
                <w:tab w:val="center" w:pos="4680"/>
              </w:tabs>
              <w:bidi/>
              <w:jc w:val="center"/>
              <w:rPr>
                <w:rFonts w:ascii="Arabic Typesetting" w:hAnsi="Arabic Typesetting" w:cs="Arabic Typesetting" w:hint="cs"/>
                <w:sz w:val="32"/>
                <w:szCs w:val="32"/>
                <w:rtl/>
              </w:rPr>
            </w:pPr>
            <w:r>
              <w:rPr>
                <w:rFonts w:ascii="Arabic Typesetting" w:hAnsi="Arabic Typesetting" w:cs="Arabic Typesetting" w:hint="cs"/>
                <w:sz w:val="32"/>
                <w:szCs w:val="32"/>
                <w:rtl/>
              </w:rPr>
              <w:t>موافق بشدة</w:t>
            </w:r>
          </w:p>
        </w:tc>
      </w:tr>
    </w:tbl>
    <w:p w14:paraId="12F4BE36" w14:textId="77777777" w:rsidR="00E86FB3" w:rsidRDefault="00E86FB3" w:rsidP="00E86FB3">
      <w:pPr>
        <w:tabs>
          <w:tab w:val="left" w:pos="4328"/>
          <w:tab w:val="center" w:pos="4680"/>
        </w:tabs>
        <w:bidi/>
        <w:rPr>
          <w:rFonts w:ascii="Arabic Typesetting" w:hAnsi="Arabic Typesetting" w:cs="Arabic Typesetting"/>
          <w:sz w:val="32"/>
          <w:szCs w:val="32"/>
          <w:rtl/>
        </w:rPr>
      </w:pPr>
    </w:p>
    <w:p w14:paraId="3E9466DC" w14:textId="77777777" w:rsidR="00786A83" w:rsidRDefault="00E86FB3" w:rsidP="00786A83">
      <w:pPr>
        <w:tabs>
          <w:tab w:val="left" w:pos="4328"/>
          <w:tab w:val="center" w:pos="4680"/>
        </w:tabs>
        <w:bidi/>
        <w:rPr>
          <w:rFonts w:ascii="Arabic Typesetting" w:hAnsi="Arabic Typesetting" w:cs="Arabic Typesetting"/>
          <w:sz w:val="32"/>
          <w:szCs w:val="32"/>
          <w:rtl/>
        </w:rPr>
      </w:pPr>
      <w:r w:rsidRPr="00E86FB3">
        <w:rPr>
          <w:rFonts w:ascii="Arabic Typesetting" w:hAnsi="Arabic Typesetting" w:cs="Arabic Typesetting"/>
          <w:sz w:val="32"/>
          <w:szCs w:val="32"/>
          <w:rtl/>
        </w:rPr>
        <w:t xml:space="preserve">وقد ساعد هذا الترميز على تحويل الاستجابات إلى بيانات رقمية قابلة للتحليل في برنامج </w:t>
      </w:r>
      <w:r w:rsidRPr="00E86FB3">
        <w:rPr>
          <w:rFonts w:ascii="Arabic Typesetting" w:hAnsi="Arabic Typesetting" w:cs="Arabic Typesetting"/>
          <w:sz w:val="32"/>
          <w:szCs w:val="32"/>
        </w:rPr>
        <w:t>SPSS</w:t>
      </w:r>
      <w:r w:rsidRPr="00E86FB3">
        <w:rPr>
          <w:rFonts w:ascii="Arabic Typesetting" w:hAnsi="Arabic Typesetting" w:cs="Arabic Typesetting"/>
          <w:sz w:val="32"/>
          <w:szCs w:val="32"/>
          <w:rtl/>
        </w:rPr>
        <w:t xml:space="preserve"> واستخراج المتوسطات والانحرافات المعيارية واختبار العلاقات بين المتغيرات</w:t>
      </w:r>
      <w:r>
        <w:rPr>
          <w:rFonts w:ascii="Arabic Typesetting" w:hAnsi="Arabic Typesetting" w:cs="Arabic Typesetting" w:hint="cs"/>
          <w:sz w:val="32"/>
          <w:szCs w:val="32"/>
          <w:rtl/>
        </w:rPr>
        <w:t xml:space="preserve"> </w:t>
      </w:r>
    </w:p>
    <w:p w14:paraId="14002981" w14:textId="77777777" w:rsidR="00786A83" w:rsidRDefault="00786A83" w:rsidP="00786A83">
      <w:pPr>
        <w:tabs>
          <w:tab w:val="left" w:pos="4328"/>
          <w:tab w:val="center" w:pos="4680"/>
        </w:tabs>
        <w:bidi/>
        <w:rPr>
          <w:rFonts w:ascii="Arabic Typesetting" w:hAnsi="Arabic Typesetting" w:cs="Arabic Typesetting"/>
          <w:sz w:val="32"/>
          <w:szCs w:val="32"/>
          <w:rtl/>
        </w:rPr>
      </w:pPr>
    </w:p>
    <w:p w14:paraId="0721A7E6" w14:textId="5E3AE215" w:rsidR="00786A83" w:rsidRPr="00786A83" w:rsidRDefault="00786A83" w:rsidP="00786A83">
      <w:pPr>
        <w:pStyle w:val="ListParagraph"/>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إجراءات بناء الأداة وتطويرها</w:t>
      </w:r>
      <w:r w:rsidRPr="00786A83">
        <w:rPr>
          <w:rFonts w:ascii="Arabic Typesetting" w:hAnsi="Arabic Typesetting" w:cs="Arabic Typesetting"/>
          <w:sz w:val="32"/>
          <w:szCs w:val="32"/>
        </w:rPr>
        <w:t xml:space="preserve"> (Instrument Development Procedures)</w:t>
      </w:r>
    </w:p>
    <w:p w14:paraId="3132DAAD" w14:textId="77777777" w:rsidR="00786A83" w:rsidRPr="00786A83" w:rsidRDefault="00786A83" w:rsidP="00786A83">
      <w:pPr>
        <w:tabs>
          <w:tab w:val="left" w:pos="4328"/>
          <w:tab w:val="center" w:pos="4680"/>
        </w:tabs>
        <w:bidi/>
        <w:rPr>
          <w:rFonts w:ascii="Arabic Typesetting" w:hAnsi="Arabic Typesetting" w:cs="Arabic Typesetting"/>
          <w:sz w:val="32"/>
          <w:szCs w:val="32"/>
          <w:rtl/>
        </w:rPr>
      </w:pPr>
    </w:p>
    <w:p w14:paraId="06FBFA90" w14:textId="77777777"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مرت الاستبانة بعدة مراحل لضمان ملاءمتها العلمية، ويمكن تلخيصها فيما يلي</w:t>
      </w:r>
      <w:r w:rsidRPr="00786A83">
        <w:rPr>
          <w:rFonts w:ascii="Arabic Typesetting" w:hAnsi="Arabic Typesetting" w:cs="Arabic Typesetting"/>
          <w:sz w:val="32"/>
          <w:szCs w:val="32"/>
        </w:rPr>
        <w:t>:</w:t>
      </w:r>
    </w:p>
    <w:p w14:paraId="0BC82661" w14:textId="6E06C373"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تحديد متغيرات الدراسة الرئيسة والفرعية بناءً على الإطار النظري</w:t>
      </w:r>
      <w:r w:rsidRPr="00786A83">
        <w:rPr>
          <w:rFonts w:ascii="Arabic Typesetting" w:hAnsi="Arabic Typesetting" w:cs="Arabic Typesetting"/>
          <w:sz w:val="32"/>
          <w:szCs w:val="32"/>
        </w:rPr>
        <w:t>.</w:t>
      </w:r>
    </w:p>
    <w:p w14:paraId="18751655" w14:textId="786983E1"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صياغة عبارات أولية لكل محور بما يعكس المتغير الذي يقيسه</w:t>
      </w:r>
      <w:r w:rsidRPr="00786A83">
        <w:rPr>
          <w:rFonts w:ascii="Arabic Typesetting" w:hAnsi="Arabic Typesetting" w:cs="Arabic Typesetting"/>
          <w:sz w:val="32"/>
          <w:szCs w:val="32"/>
        </w:rPr>
        <w:t>.</w:t>
      </w:r>
    </w:p>
    <w:p w14:paraId="5EE66C1B" w14:textId="0135CA33"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مراجعة الصياغة لغويًا ومنهجيًا لتقليل الغموض والتكرار</w:t>
      </w:r>
      <w:r w:rsidRPr="00786A83">
        <w:rPr>
          <w:rFonts w:ascii="Arabic Typesetting" w:hAnsi="Arabic Typesetting" w:cs="Arabic Typesetting"/>
          <w:sz w:val="32"/>
          <w:szCs w:val="32"/>
        </w:rPr>
        <w:t>.</w:t>
      </w:r>
    </w:p>
    <w:p w14:paraId="48CE2E9C" w14:textId="58172B55"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عرض الاستبانة على محكمين/متخصصين (تحكيم علمي) للتأكد من صلاحيتها</w:t>
      </w:r>
      <w:r w:rsidRPr="00786A83">
        <w:rPr>
          <w:rFonts w:ascii="Arabic Typesetting" w:hAnsi="Arabic Typesetting" w:cs="Arabic Typesetting"/>
          <w:sz w:val="32"/>
          <w:szCs w:val="32"/>
        </w:rPr>
        <w:t>.</w:t>
      </w:r>
    </w:p>
    <w:p w14:paraId="28DEF89B" w14:textId="4E35D88A"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lastRenderedPageBreak/>
        <w:t>إجراء التعديلات المطلوبة وفق ملاحظات المحكمين (ومنها تعديل بند المؤهل العلمي لزيادة دقة البيانات الديموغرافية)</w:t>
      </w:r>
      <w:r w:rsidRPr="00786A83">
        <w:rPr>
          <w:rFonts w:ascii="Arabic Typesetting" w:hAnsi="Arabic Typesetting" w:cs="Arabic Typesetting"/>
          <w:sz w:val="32"/>
          <w:szCs w:val="32"/>
        </w:rPr>
        <w:t>.</w:t>
      </w:r>
    </w:p>
    <w:p w14:paraId="0CF4154C" w14:textId="5A606605"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إعداد النسخة النهائية وتطبيقها إلكترونيًا عبر</w:t>
      </w:r>
      <w:r w:rsidRPr="00786A83">
        <w:rPr>
          <w:rFonts w:ascii="Arabic Typesetting" w:hAnsi="Arabic Typesetting" w:cs="Arabic Typesetting"/>
          <w:sz w:val="32"/>
          <w:szCs w:val="32"/>
        </w:rPr>
        <w:t xml:space="preserve"> Google Form.</w:t>
      </w:r>
    </w:p>
    <w:p w14:paraId="16D63A80" w14:textId="77777777" w:rsidR="00786A83" w:rsidRPr="00786A83" w:rsidRDefault="00786A83" w:rsidP="00786A83">
      <w:pPr>
        <w:tabs>
          <w:tab w:val="left" w:pos="4328"/>
          <w:tab w:val="center" w:pos="4680"/>
        </w:tabs>
        <w:bidi/>
        <w:rPr>
          <w:rFonts w:ascii="Arabic Typesetting" w:hAnsi="Arabic Typesetting" w:cs="Arabic Typesetting"/>
          <w:sz w:val="32"/>
          <w:szCs w:val="32"/>
          <w:rtl/>
        </w:rPr>
      </w:pPr>
    </w:p>
    <w:p w14:paraId="338F0C2E" w14:textId="3CAF22C1" w:rsidR="00786A83" w:rsidRPr="00786A83" w:rsidRDefault="00786A83" w:rsidP="00786A83">
      <w:pPr>
        <w:pStyle w:val="ListParagraph"/>
        <w:tabs>
          <w:tab w:val="left" w:pos="4328"/>
          <w:tab w:val="center" w:pos="4680"/>
        </w:tabs>
        <w:bidi/>
        <w:ind w:left="540"/>
        <w:rPr>
          <w:rFonts w:ascii="Arabic Typesetting" w:hAnsi="Arabic Typesetting" w:cs="Arabic Typesetting"/>
          <w:sz w:val="32"/>
          <w:szCs w:val="32"/>
          <w:rtl/>
        </w:rPr>
      </w:pPr>
      <w:r w:rsidRPr="00786A83">
        <w:rPr>
          <w:rFonts w:ascii="Arabic Typesetting" w:hAnsi="Arabic Typesetting" w:cs="Arabic Typesetting"/>
          <w:sz w:val="32"/>
          <w:szCs w:val="32"/>
          <w:rtl/>
        </w:rPr>
        <w:t>صدق أداة الدراسة</w:t>
      </w:r>
      <w:r w:rsidRPr="00786A83">
        <w:rPr>
          <w:rFonts w:ascii="Arabic Typesetting" w:hAnsi="Arabic Typesetting" w:cs="Arabic Typesetting"/>
          <w:sz w:val="32"/>
          <w:szCs w:val="32"/>
        </w:rPr>
        <w:t xml:space="preserve"> (Validity)</w:t>
      </w:r>
    </w:p>
    <w:p w14:paraId="7EEA80F9" w14:textId="510DB983" w:rsidR="00786A83" w:rsidRPr="00786A83" w:rsidRDefault="00786A83" w:rsidP="00786A83">
      <w:pPr>
        <w:pStyle w:val="ListParagraph"/>
        <w:tabs>
          <w:tab w:val="left" w:pos="4328"/>
          <w:tab w:val="center" w:pos="4680"/>
        </w:tabs>
        <w:bidi/>
        <w:ind w:left="540"/>
        <w:rPr>
          <w:rFonts w:ascii="Arabic Typesetting" w:hAnsi="Arabic Typesetting" w:cs="Arabic Typesetting"/>
          <w:sz w:val="32"/>
          <w:szCs w:val="32"/>
          <w:rtl/>
        </w:rPr>
      </w:pPr>
      <w:r w:rsidRPr="00786A83">
        <w:rPr>
          <w:rFonts w:ascii="Arabic Typesetting" w:hAnsi="Arabic Typesetting" w:cs="Arabic Typesetting"/>
          <w:sz w:val="32"/>
          <w:szCs w:val="32"/>
          <w:rtl/>
        </w:rPr>
        <w:t>الصدق الظاهري</w:t>
      </w:r>
      <w:r w:rsidRPr="00786A83">
        <w:rPr>
          <w:rFonts w:ascii="Arabic Typesetting" w:hAnsi="Arabic Typesetting" w:cs="Arabic Typesetting"/>
          <w:sz w:val="32"/>
          <w:szCs w:val="32"/>
        </w:rPr>
        <w:t xml:space="preserve"> (Face Validity)</w:t>
      </w:r>
    </w:p>
    <w:p w14:paraId="0562CFFD" w14:textId="77777777"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تم التحقق من الصدق الظاهري من خلال عرض الاستبانة على عدد من المحكمين المختصين في مجال التسويق الرقمي والبحث العلمي، وذلك للتأكد من</w:t>
      </w:r>
      <w:r w:rsidRPr="00786A83">
        <w:rPr>
          <w:rFonts w:ascii="Arabic Typesetting" w:hAnsi="Arabic Typesetting" w:cs="Arabic Typesetting"/>
          <w:sz w:val="32"/>
          <w:szCs w:val="32"/>
        </w:rPr>
        <w:t>:</w:t>
      </w:r>
    </w:p>
    <w:p w14:paraId="3AD1D661" w14:textId="2DB25340" w:rsidR="00786A83" w:rsidRPr="00786A83" w:rsidRDefault="00786A83" w:rsidP="00786A83">
      <w:pPr>
        <w:pStyle w:val="ListParagraph"/>
        <w:numPr>
          <w:ilvl w:val="1"/>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سلامة صياغة العبارات ووضوحها</w:t>
      </w:r>
      <w:r w:rsidRPr="00786A83">
        <w:rPr>
          <w:rFonts w:ascii="Arabic Typesetting" w:hAnsi="Arabic Typesetting" w:cs="Arabic Typesetting"/>
          <w:sz w:val="32"/>
          <w:szCs w:val="32"/>
        </w:rPr>
        <w:t>.</w:t>
      </w:r>
    </w:p>
    <w:p w14:paraId="1F1A2D4B" w14:textId="1A140310" w:rsidR="00786A83" w:rsidRPr="00786A83" w:rsidRDefault="00786A83" w:rsidP="00786A83">
      <w:pPr>
        <w:pStyle w:val="ListParagraph"/>
        <w:numPr>
          <w:ilvl w:val="1"/>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مدى مناسبة كل محور لأهداف الدراسة</w:t>
      </w:r>
      <w:r w:rsidRPr="00786A83">
        <w:rPr>
          <w:rFonts w:ascii="Arabic Typesetting" w:hAnsi="Arabic Typesetting" w:cs="Arabic Typesetting"/>
          <w:sz w:val="32"/>
          <w:szCs w:val="32"/>
        </w:rPr>
        <w:t>.</w:t>
      </w:r>
    </w:p>
    <w:p w14:paraId="4A4858DB" w14:textId="78E5B949" w:rsidR="00786A83" w:rsidRPr="00786A83" w:rsidRDefault="00786A83" w:rsidP="00786A83">
      <w:pPr>
        <w:pStyle w:val="ListParagraph"/>
        <w:numPr>
          <w:ilvl w:val="1"/>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شمول العبارات لأبعاد المتغيرات المقاسة</w:t>
      </w:r>
      <w:r w:rsidRPr="00786A83">
        <w:rPr>
          <w:rFonts w:ascii="Arabic Typesetting" w:hAnsi="Arabic Typesetting" w:cs="Arabic Typesetting"/>
          <w:sz w:val="32"/>
          <w:szCs w:val="32"/>
        </w:rPr>
        <w:t>.</w:t>
      </w:r>
    </w:p>
    <w:p w14:paraId="5485B5C1" w14:textId="07A3CD37" w:rsidR="00786A83" w:rsidRPr="00786A83" w:rsidRDefault="00786A83" w:rsidP="00786A83">
      <w:pPr>
        <w:pStyle w:val="ListParagraph"/>
        <w:numPr>
          <w:ilvl w:val="1"/>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عدم وجود عبارات مكررة أو غير مرتبطة بموضوع الدراسة</w:t>
      </w:r>
      <w:r w:rsidRPr="00786A83">
        <w:rPr>
          <w:rFonts w:ascii="Arabic Typesetting" w:hAnsi="Arabic Typesetting" w:cs="Arabic Typesetting"/>
          <w:sz w:val="32"/>
          <w:szCs w:val="32"/>
        </w:rPr>
        <w:t>.</w:t>
      </w:r>
    </w:p>
    <w:p w14:paraId="289A920B" w14:textId="77777777" w:rsidR="00786A83" w:rsidRPr="00786A83" w:rsidRDefault="00786A83" w:rsidP="00786A83">
      <w:pPr>
        <w:tabs>
          <w:tab w:val="left" w:pos="4328"/>
          <w:tab w:val="center" w:pos="4680"/>
        </w:tabs>
        <w:bidi/>
        <w:rPr>
          <w:rFonts w:ascii="Arabic Typesetting" w:hAnsi="Arabic Typesetting" w:cs="Arabic Typesetting"/>
          <w:sz w:val="32"/>
          <w:szCs w:val="32"/>
          <w:rtl/>
        </w:rPr>
      </w:pPr>
    </w:p>
    <w:p w14:paraId="4CE17D2C" w14:textId="77777777"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وقد تم تعديل صياغة بعض البنود وفقًا لملاحظات التحكيم لضمان تحسين جودة الأداة ودقة القياس</w:t>
      </w:r>
      <w:r w:rsidRPr="00786A83">
        <w:rPr>
          <w:rFonts w:ascii="Arabic Typesetting" w:hAnsi="Arabic Typesetting" w:cs="Arabic Typesetting"/>
          <w:sz w:val="32"/>
          <w:szCs w:val="32"/>
        </w:rPr>
        <w:t>.</w:t>
      </w:r>
    </w:p>
    <w:p w14:paraId="018BDE46" w14:textId="77777777" w:rsidR="00786A83" w:rsidRPr="00786A83" w:rsidRDefault="00786A83" w:rsidP="00786A83">
      <w:pPr>
        <w:tabs>
          <w:tab w:val="left" w:pos="4328"/>
          <w:tab w:val="center" w:pos="4680"/>
        </w:tabs>
        <w:bidi/>
        <w:rPr>
          <w:rFonts w:ascii="Arabic Typesetting" w:hAnsi="Arabic Typesetting" w:cs="Arabic Typesetting"/>
          <w:sz w:val="32"/>
          <w:szCs w:val="32"/>
          <w:rtl/>
        </w:rPr>
      </w:pPr>
    </w:p>
    <w:p w14:paraId="00452A85" w14:textId="7B9D5C10" w:rsidR="00786A83" w:rsidRPr="00786A83" w:rsidRDefault="00786A83" w:rsidP="00786A83">
      <w:pPr>
        <w:pStyle w:val="ListParagraph"/>
        <w:tabs>
          <w:tab w:val="left" w:pos="4328"/>
          <w:tab w:val="center" w:pos="4680"/>
        </w:tabs>
        <w:bidi/>
        <w:ind w:left="540"/>
        <w:rPr>
          <w:rFonts w:ascii="Arabic Typesetting" w:hAnsi="Arabic Typesetting" w:cs="Arabic Typesetting"/>
          <w:sz w:val="32"/>
          <w:szCs w:val="32"/>
          <w:rtl/>
        </w:rPr>
      </w:pPr>
      <w:r w:rsidRPr="00786A83">
        <w:rPr>
          <w:rFonts w:ascii="Arabic Typesetting" w:hAnsi="Arabic Typesetting" w:cs="Arabic Typesetting"/>
          <w:sz w:val="32"/>
          <w:szCs w:val="32"/>
          <w:rtl/>
        </w:rPr>
        <w:t>صدق المحتوى</w:t>
      </w:r>
      <w:r w:rsidRPr="00786A83">
        <w:rPr>
          <w:rFonts w:ascii="Arabic Typesetting" w:hAnsi="Arabic Typesetting" w:cs="Arabic Typesetting"/>
          <w:sz w:val="32"/>
          <w:szCs w:val="32"/>
        </w:rPr>
        <w:t xml:space="preserve"> (Content Validity)</w:t>
      </w:r>
    </w:p>
    <w:p w14:paraId="787CCEA9" w14:textId="77777777"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تحقق صدق المحتوى من خلال التأكد من أن عبارات كل محور تغطي جوانب المتغير بشكل كافٍ، بحيث لا تركز على جانب واحد وتُهمل جوانب أخرى. وقد تمت مراعاة ذلك أثناء بناء المحاور الثلاثة للاستبانة وربطها بالمتغيرات الرئيسة للدراسة</w:t>
      </w:r>
      <w:r w:rsidRPr="00786A83">
        <w:rPr>
          <w:rFonts w:ascii="Arabic Typesetting" w:hAnsi="Arabic Typesetting" w:cs="Arabic Typesetting"/>
          <w:sz w:val="32"/>
          <w:szCs w:val="32"/>
        </w:rPr>
        <w:t>.</w:t>
      </w:r>
    </w:p>
    <w:p w14:paraId="671118E3" w14:textId="77777777" w:rsidR="00786A83" w:rsidRPr="00786A83" w:rsidRDefault="00786A83" w:rsidP="00786A83">
      <w:pPr>
        <w:tabs>
          <w:tab w:val="left" w:pos="4328"/>
          <w:tab w:val="center" w:pos="4680"/>
        </w:tabs>
        <w:bidi/>
        <w:rPr>
          <w:rFonts w:ascii="Arabic Typesetting" w:hAnsi="Arabic Typesetting" w:cs="Arabic Typesetting"/>
          <w:sz w:val="32"/>
          <w:szCs w:val="32"/>
          <w:rtl/>
        </w:rPr>
      </w:pPr>
    </w:p>
    <w:p w14:paraId="66FCD48D" w14:textId="42D5D86A" w:rsidR="00786A83" w:rsidRPr="00786A83" w:rsidRDefault="00786A83" w:rsidP="00786A83">
      <w:p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صدق الاتساق الداخلي</w:t>
      </w:r>
      <w:r w:rsidRPr="00786A83">
        <w:rPr>
          <w:rFonts w:ascii="Arabic Typesetting" w:hAnsi="Arabic Typesetting" w:cs="Arabic Typesetting"/>
          <w:sz w:val="32"/>
          <w:szCs w:val="32"/>
        </w:rPr>
        <w:t xml:space="preserve"> (Internal Consistency Validity)</w:t>
      </w:r>
    </w:p>
    <w:p w14:paraId="0C732162" w14:textId="77777777"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سيتم التحقق من صدق الاتساق الداخلي من خلال حساب معاملات الارتباط بين كل عبارة والدرجة الكلية للمحور الذي تنتمي إليه باستخدام برنامج</w:t>
      </w:r>
      <w:r w:rsidRPr="00786A83">
        <w:rPr>
          <w:rFonts w:ascii="Arabic Typesetting" w:hAnsi="Arabic Typesetting" w:cs="Arabic Typesetting"/>
          <w:sz w:val="32"/>
          <w:szCs w:val="32"/>
        </w:rPr>
        <w:t xml:space="preserve"> SPSS</w:t>
      </w:r>
      <w:r w:rsidRPr="00786A83">
        <w:rPr>
          <w:rFonts w:ascii="Arabic Typesetting" w:hAnsi="Arabic Typesetting" w:cs="Arabic Typesetting"/>
          <w:sz w:val="32"/>
          <w:szCs w:val="32"/>
          <w:rtl/>
        </w:rPr>
        <w:t>، للتأكد من أن العبارات تقيس نفس البعد/المتغير بشكل متسق</w:t>
      </w:r>
      <w:r w:rsidRPr="00786A83">
        <w:rPr>
          <w:rFonts w:ascii="Arabic Typesetting" w:hAnsi="Arabic Typesetting" w:cs="Arabic Typesetting"/>
          <w:sz w:val="32"/>
          <w:szCs w:val="32"/>
        </w:rPr>
        <w:t>.</w:t>
      </w:r>
    </w:p>
    <w:p w14:paraId="37D45F41" w14:textId="77777777" w:rsidR="00786A83" w:rsidRPr="00786A83" w:rsidRDefault="00786A83" w:rsidP="00786A83">
      <w:pPr>
        <w:tabs>
          <w:tab w:val="left" w:pos="4328"/>
          <w:tab w:val="center" w:pos="4680"/>
        </w:tabs>
        <w:bidi/>
        <w:rPr>
          <w:rFonts w:ascii="Arabic Typesetting" w:hAnsi="Arabic Typesetting" w:cs="Arabic Typesetting"/>
          <w:sz w:val="32"/>
          <w:szCs w:val="32"/>
          <w:rtl/>
        </w:rPr>
      </w:pPr>
    </w:p>
    <w:p w14:paraId="6957125C" w14:textId="77777777"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Segoe UI" w:hAnsi="Segoe UI" w:cs="Segoe UI"/>
          <w:sz w:val="32"/>
          <w:szCs w:val="32"/>
        </w:rPr>
        <w:t>⸻</w:t>
      </w:r>
    </w:p>
    <w:p w14:paraId="4C6833C7" w14:textId="77777777" w:rsidR="00786A83" w:rsidRPr="00786A83" w:rsidRDefault="00786A83" w:rsidP="00786A83">
      <w:pPr>
        <w:tabs>
          <w:tab w:val="left" w:pos="4328"/>
          <w:tab w:val="center" w:pos="4680"/>
        </w:tabs>
        <w:bidi/>
        <w:rPr>
          <w:rFonts w:ascii="Arabic Typesetting" w:hAnsi="Arabic Typesetting" w:cs="Arabic Typesetting"/>
          <w:sz w:val="32"/>
          <w:szCs w:val="32"/>
          <w:rtl/>
        </w:rPr>
      </w:pPr>
    </w:p>
    <w:p w14:paraId="4AF589F7" w14:textId="4723E6F0" w:rsidR="00786A83" w:rsidRPr="00786A83" w:rsidRDefault="00786A83" w:rsidP="00786A83">
      <w:p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lastRenderedPageBreak/>
        <w:t>ثبات أداة الدراسة</w:t>
      </w:r>
      <w:r w:rsidRPr="00786A83">
        <w:rPr>
          <w:rFonts w:ascii="Arabic Typesetting" w:hAnsi="Arabic Typesetting" w:cs="Arabic Typesetting"/>
          <w:sz w:val="32"/>
          <w:szCs w:val="32"/>
        </w:rPr>
        <w:t xml:space="preserve"> (Reliability)</w:t>
      </w:r>
    </w:p>
    <w:p w14:paraId="48BAB78D" w14:textId="77777777"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 xml:space="preserve">تم قياس ثبات أداة الدراسة باستخدام معامل </w:t>
      </w:r>
      <w:proofErr w:type="spellStart"/>
      <w:r w:rsidRPr="00786A83">
        <w:rPr>
          <w:rFonts w:ascii="Arabic Typesetting" w:hAnsi="Arabic Typesetting" w:cs="Arabic Typesetting"/>
          <w:sz w:val="32"/>
          <w:szCs w:val="32"/>
          <w:rtl/>
        </w:rPr>
        <w:t>كرونباخ</w:t>
      </w:r>
      <w:proofErr w:type="spellEnd"/>
      <w:r w:rsidRPr="00786A83">
        <w:rPr>
          <w:rFonts w:ascii="Arabic Typesetting" w:hAnsi="Arabic Typesetting" w:cs="Arabic Typesetting"/>
          <w:sz w:val="32"/>
          <w:szCs w:val="32"/>
          <w:rtl/>
        </w:rPr>
        <w:t xml:space="preserve"> ألفا</w:t>
      </w:r>
      <w:r w:rsidRPr="00786A83">
        <w:rPr>
          <w:rFonts w:ascii="Arabic Typesetting" w:hAnsi="Arabic Typesetting" w:cs="Arabic Typesetting"/>
          <w:sz w:val="32"/>
          <w:szCs w:val="32"/>
        </w:rPr>
        <w:t xml:space="preserve"> (Cronbach’s Alpha) </w:t>
      </w:r>
      <w:r w:rsidRPr="00786A83">
        <w:rPr>
          <w:rFonts w:ascii="Arabic Typesetting" w:hAnsi="Arabic Typesetting" w:cs="Arabic Typesetting"/>
          <w:sz w:val="32"/>
          <w:szCs w:val="32"/>
          <w:rtl/>
        </w:rPr>
        <w:t>لكل محور من محاور الاستبانة، وذلك للتحقق من درجة الاتساق الداخلي بين العبارات</w:t>
      </w:r>
      <w:r w:rsidRPr="00786A83">
        <w:rPr>
          <w:rFonts w:ascii="Arabic Typesetting" w:hAnsi="Arabic Typesetting" w:cs="Arabic Typesetting"/>
          <w:sz w:val="32"/>
          <w:szCs w:val="32"/>
        </w:rPr>
        <w:t>.</w:t>
      </w:r>
    </w:p>
    <w:p w14:paraId="3E206880" w14:textId="77777777" w:rsidR="00786A83" w:rsidRPr="00786A83" w:rsidRDefault="00786A83" w:rsidP="00786A83">
      <w:pPr>
        <w:tabs>
          <w:tab w:val="left" w:pos="4328"/>
          <w:tab w:val="center" w:pos="4680"/>
        </w:tabs>
        <w:bidi/>
        <w:rPr>
          <w:rFonts w:ascii="Arabic Typesetting" w:hAnsi="Arabic Typesetting" w:cs="Arabic Typesetting"/>
          <w:sz w:val="32"/>
          <w:szCs w:val="32"/>
          <w:rtl/>
        </w:rPr>
      </w:pPr>
    </w:p>
    <w:p w14:paraId="7C55CCE4" w14:textId="77777777"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ويُعد معامل الثبات مقبولًا في البحوث الاجتماعية والإدارية عندما يكون</w:t>
      </w:r>
      <w:r w:rsidRPr="00786A83">
        <w:rPr>
          <w:rFonts w:ascii="Arabic Typesetting" w:hAnsi="Arabic Typesetting" w:cs="Arabic Typesetting"/>
          <w:sz w:val="32"/>
          <w:szCs w:val="32"/>
        </w:rPr>
        <w:t>:</w:t>
      </w:r>
    </w:p>
    <w:p w14:paraId="02A2313B" w14:textId="5A05BF7E" w:rsidR="00786A83" w:rsidRPr="00786A83" w:rsidRDefault="00786A83" w:rsidP="00786A83">
      <w:pPr>
        <w:pStyle w:val="ListParagraph"/>
        <w:numPr>
          <w:ilvl w:val="1"/>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Pr>
        <w:t xml:space="preserve">0.70 </w:t>
      </w:r>
      <w:r w:rsidRPr="00786A83">
        <w:rPr>
          <w:rFonts w:ascii="Arabic Typesetting" w:hAnsi="Arabic Typesetting" w:cs="Arabic Typesetting"/>
          <w:sz w:val="32"/>
          <w:szCs w:val="32"/>
          <w:rtl/>
        </w:rPr>
        <w:t>فأعلى: ثبات مقبول/جيد</w:t>
      </w:r>
    </w:p>
    <w:p w14:paraId="23475537" w14:textId="4AD73861" w:rsidR="00786A83" w:rsidRPr="00786A83" w:rsidRDefault="00786A83" w:rsidP="00786A83">
      <w:pPr>
        <w:pStyle w:val="ListParagraph"/>
        <w:numPr>
          <w:ilvl w:val="1"/>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Pr>
        <w:t xml:space="preserve">0.80 </w:t>
      </w:r>
      <w:r w:rsidRPr="00786A83">
        <w:rPr>
          <w:rFonts w:ascii="Arabic Typesetting" w:hAnsi="Arabic Typesetting" w:cs="Arabic Typesetting"/>
          <w:sz w:val="32"/>
          <w:szCs w:val="32"/>
          <w:rtl/>
        </w:rPr>
        <w:t>فأعلى: ثبات مرتفع</w:t>
      </w:r>
    </w:p>
    <w:p w14:paraId="029CDBFB" w14:textId="797A979E" w:rsidR="00786A83" w:rsidRPr="00786A83" w:rsidRDefault="00786A83" w:rsidP="00786A83">
      <w:pPr>
        <w:pStyle w:val="ListParagraph"/>
        <w:numPr>
          <w:ilvl w:val="1"/>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Pr>
        <w:t xml:space="preserve">0.90 </w:t>
      </w:r>
      <w:r w:rsidRPr="00786A83">
        <w:rPr>
          <w:rFonts w:ascii="Arabic Typesetting" w:hAnsi="Arabic Typesetting" w:cs="Arabic Typesetting"/>
          <w:sz w:val="32"/>
          <w:szCs w:val="32"/>
          <w:rtl/>
        </w:rPr>
        <w:t>فأعلى: ثبات ممتاز (وقد يشير أحيانًا إلى تكرار زائد إن كان عاليًا جدًا)</w:t>
      </w:r>
    </w:p>
    <w:p w14:paraId="56AFCAC1" w14:textId="77777777" w:rsidR="00786A83" w:rsidRPr="00786A83" w:rsidRDefault="00786A83" w:rsidP="00786A83">
      <w:pPr>
        <w:tabs>
          <w:tab w:val="left" w:pos="4328"/>
          <w:tab w:val="center" w:pos="4680"/>
        </w:tabs>
        <w:bidi/>
        <w:rPr>
          <w:rFonts w:ascii="Arabic Typesetting" w:hAnsi="Arabic Typesetting" w:cs="Arabic Typesetting"/>
          <w:sz w:val="32"/>
          <w:szCs w:val="32"/>
          <w:rtl/>
        </w:rPr>
      </w:pPr>
    </w:p>
    <w:p w14:paraId="31022C27" w14:textId="77777777"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وسيتم عرض قيم الثبات لكل محور ضمن نتائج الدراسة بعد إدخال البيانات وتحليلها في</w:t>
      </w:r>
      <w:r w:rsidRPr="00786A83">
        <w:rPr>
          <w:rFonts w:ascii="Arabic Typesetting" w:hAnsi="Arabic Typesetting" w:cs="Arabic Typesetting"/>
          <w:sz w:val="32"/>
          <w:szCs w:val="32"/>
        </w:rPr>
        <w:t xml:space="preserve"> SPSS.</w:t>
      </w:r>
    </w:p>
    <w:p w14:paraId="3B649D13" w14:textId="77777777" w:rsidR="00786A83" w:rsidRPr="00786A83" w:rsidRDefault="00786A83" w:rsidP="00786A83">
      <w:pPr>
        <w:tabs>
          <w:tab w:val="left" w:pos="4328"/>
          <w:tab w:val="center" w:pos="4680"/>
        </w:tabs>
        <w:bidi/>
        <w:rPr>
          <w:rFonts w:ascii="Arabic Typesetting" w:hAnsi="Arabic Typesetting" w:cs="Arabic Typesetting"/>
          <w:sz w:val="32"/>
          <w:szCs w:val="32"/>
          <w:rtl/>
        </w:rPr>
      </w:pPr>
    </w:p>
    <w:p w14:paraId="1DEAB1A1" w14:textId="77777777"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Segoe UI" w:hAnsi="Segoe UI" w:cs="Segoe UI"/>
          <w:sz w:val="32"/>
          <w:szCs w:val="32"/>
        </w:rPr>
        <w:t>⸻</w:t>
      </w:r>
    </w:p>
    <w:p w14:paraId="4FAD2B27" w14:textId="77777777" w:rsidR="00786A83" w:rsidRPr="00786A83" w:rsidRDefault="00786A83" w:rsidP="00786A83">
      <w:pPr>
        <w:tabs>
          <w:tab w:val="left" w:pos="4328"/>
          <w:tab w:val="center" w:pos="4680"/>
        </w:tabs>
        <w:bidi/>
        <w:rPr>
          <w:rFonts w:ascii="Arabic Typesetting" w:hAnsi="Arabic Typesetting" w:cs="Arabic Typesetting"/>
          <w:sz w:val="32"/>
          <w:szCs w:val="32"/>
          <w:rtl/>
        </w:rPr>
      </w:pPr>
    </w:p>
    <w:p w14:paraId="36CB0AF0" w14:textId="4A39E1E1" w:rsidR="00786A83" w:rsidRPr="00786A83" w:rsidRDefault="00786A83" w:rsidP="00786A83">
      <w:p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أساليب تحليل البيانات واختبار الفرضيات</w:t>
      </w:r>
      <w:r w:rsidRPr="00786A83">
        <w:rPr>
          <w:rFonts w:ascii="Arabic Typesetting" w:hAnsi="Arabic Typesetting" w:cs="Arabic Typesetting"/>
          <w:sz w:val="32"/>
          <w:szCs w:val="32"/>
        </w:rPr>
        <w:t xml:space="preserve"> (Statistical Analysis)</w:t>
      </w:r>
    </w:p>
    <w:p w14:paraId="266F7401" w14:textId="77777777"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بعد جمع الاستجابات، سيتم تحليل البيانات باستخدام برنامج</w:t>
      </w:r>
      <w:r w:rsidRPr="00786A83">
        <w:rPr>
          <w:rFonts w:ascii="Arabic Typesetting" w:hAnsi="Arabic Typesetting" w:cs="Arabic Typesetting"/>
          <w:sz w:val="32"/>
          <w:szCs w:val="32"/>
        </w:rPr>
        <w:t xml:space="preserve"> SPSS </w:t>
      </w:r>
      <w:r w:rsidRPr="00786A83">
        <w:rPr>
          <w:rFonts w:ascii="Arabic Typesetting" w:hAnsi="Arabic Typesetting" w:cs="Arabic Typesetting"/>
          <w:sz w:val="32"/>
          <w:szCs w:val="32"/>
          <w:rtl/>
        </w:rPr>
        <w:t>وفقًا للخطوات والأساليب التالية</w:t>
      </w:r>
      <w:r w:rsidRPr="00786A83">
        <w:rPr>
          <w:rFonts w:ascii="Arabic Typesetting" w:hAnsi="Arabic Typesetting" w:cs="Arabic Typesetting"/>
          <w:sz w:val="32"/>
          <w:szCs w:val="32"/>
        </w:rPr>
        <w:t>:</w:t>
      </w:r>
    </w:p>
    <w:p w14:paraId="1CC20389" w14:textId="77777777" w:rsidR="00786A83" w:rsidRPr="00786A83" w:rsidRDefault="00786A83" w:rsidP="00786A83">
      <w:pPr>
        <w:tabs>
          <w:tab w:val="left" w:pos="4328"/>
          <w:tab w:val="center" w:pos="4680"/>
        </w:tabs>
        <w:bidi/>
        <w:rPr>
          <w:rFonts w:ascii="Arabic Typesetting" w:hAnsi="Arabic Typesetting" w:cs="Arabic Typesetting"/>
          <w:sz w:val="32"/>
          <w:szCs w:val="32"/>
          <w:rtl/>
        </w:rPr>
      </w:pPr>
    </w:p>
    <w:p w14:paraId="75DD055F" w14:textId="5F305030" w:rsidR="00786A83" w:rsidRPr="00CE0EF7" w:rsidRDefault="00CE0EF7" w:rsidP="00CE0EF7">
      <w:pPr>
        <w:pStyle w:val="ListParagraph"/>
        <w:numPr>
          <w:ilvl w:val="0"/>
          <w:numId w:val="6"/>
        </w:numPr>
        <w:tabs>
          <w:tab w:val="left" w:pos="4328"/>
          <w:tab w:val="center" w:pos="4680"/>
        </w:tabs>
        <w:bidi/>
        <w:rPr>
          <w:rFonts w:ascii="Arabic Typesetting" w:hAnsi="Arabic Typesetting" w:cs="Arabic Typesetting"/>
          <w:sz w:val="32"/>
          <w:szCs w:val="32"/>
          <w:rtl/>
        </w:rPr>
      </w:pPr>
      <w:r>
        <w:rPr>
          <w:rFonts w:ascii="Arabic Typesetting" w:hAnsi="Arabic Typesetting" w:cs="Arabic Typesetting" w:hint="cs"/>
          <w:sz w:val="32"/>
          <w:szCs w:val="32"/>
          <w:rtl/>
        </w:rPr>
        <w:t>ا</w:t>
      </w:r>
      <w:r w:rsidR="00786A83" w:rsidRPr="00786A83">
        <w:rPr>
          <w:rFonts w:ascii="Arabic Typesetting" w:hAnsi="Arabic Typesetting" w:cs="Arabic Typesetting"/>
          <w:sz w:val="32"/>
          <w:szCs w:val="32"/>
          <w:rtl/>
        </w:rPr>
        <w:t>لتحليل الوصفي</w:t>
      </w:r>
      <w:r w:rsidR="00786A83" w:rsidRPr="00786A83">
        <w:rPr>
          <w:rFonts w:ascii="Arabic Typesetting" w:hAnsi="Arabic Typesetting" w:cs="Arabic Typesetting"/>
          <w:sz w:val="32"/>
          <w:szCs w:val="32"/>
        </w:rPr>
        <w:t xml:space="preserve"> (Descriptive Analysis)</w:t>
      </w:r>
    </w:p>
    <w:p w14:paraId="3B23F836" w14:textId="77777777"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ويشمل</w:t>
      </w:r>
      <w:r w:rsidRPr="00786A83">
        <w:rPr>
          <w:rFonts w:ascii="Arabic Typesetting" w:hAnsi="Arabic Typesetting" w:cs="Arabic Typesetting"/>
          <w:sz w:val="32"/>
          <w:szCs w:val="32"/>
        </w:rPr>
        <w:t>:</w:t>
      </w:r>
    </w:p>
    <w:p w14:paraId="6DF5FC44" w14:textId="67A02A41" w:rsidR="00786A83" w:rsidRPr="00786A83" w:rsidRDefault="00786A83" w:rsidP="00786A83">
      <w:pPr>
        <w:pStyle w:val="ListParagraph"/>
        <w:numPr>
          <w:ilvl w:val="1"/>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التكرارات والنسب المئوية لوصف خصائص العينة (الجنس، العمر، المؤهل، المنصة…)</w:t>
      </w:r>
      <w:r w:rsidRPr="00786A83">
        <w:rPr>
          <w:rFonts w:ascii="Arabic Typesetting" w:hAnsi="Arabic Typesetting" w:cs="Arabic Typesetting"/>
          <w:sz w:val="32"/>
          <w:szCs w:val="32"/>
        </w:rPr>
        <w:t>.</w:t>
      </w:r>
    </w:p>
    <w:p w14:paraId="57DF8E21" w14:textId="1FEA3035" w:rsidR="00786A83" w:rsidRDefault="00786A83" w:rsidP="00CE0EF7">
      <w:pPr>
        <w:pStyle w:val="ListParagraph"/>
        <w:numPr>
          <w:ilvl w:val="1"/>
          <w:numId w:val="6"/>
        </w:numPr>
        <w:tabs>
          <w:tab w:val="left" w:pos="4328"/>
          <w:tab w:val="center" w:pos="4680"/>
        </w:tabs>
        <w:bidi/>
        <w:rPr>
          <w:rFonts w:ascii="Arabic Typesetting" w:hAnsi="Arabic Typesetting" w:cs="Arabic Typesetting"/>
          <w:sz w:val="32"/>
          <w:szCs w:val="32"/>
        </w:rPr>
      </w:pPr>
      <w:r w:rsidRPr="00786A83">
        <w:rPr>
          <w:rFonts w:ascii="Arabic Typesetting" w:hAnsi="Arabic Typesetting" w:cs="Arabic Typesetting"/>
          <w:sz w:val="32"/>
          <w:szCs w:val="32"/>
          <w:rtl/>
        </w:rPr>
        <w:t>المتوسطات الحسابية والانحرافات المعيارية لقياس اتجاهات المشاركين نحو عبارات كل محور، وتحديد مستوى الموافقة (مرتفع/متوسط/منخفض)</w:t>
      </w:r>
      <w:r w:rsidRPr="00786A83">
        <w:rPr>
          <w:rFonts w:ascii="Arabic Typesetting" w:hAnsi="Arabic Typesetting" w:cs="Arabic Typesetting"/>
          <w:sz w:val="32"/>
          <w:szCs w:val="32"/>
        </w:rPr>
        <w:t>.</w:t>
      </w:r>
    </w:p>
    <w:p w14:paraId="405F6F1C" w14:textId="77777777" w:rsidR="00CE0EF7" w:rsidRDefault="00CE0EF7" w:rsidP="00CE0EF7">
      <w:pPr>
        <w:tabs>
          <w:tab w:val="left" w:pos="4328"/>
          <w:tab w:val="center" w:pos="4680"/>
        </w:tabs>
        <w:bidi/>
        <w:rPr>
          <w:rFonts w:ascii="Arabic Typesetting" w:hAnsi="Arabic Typesetting" w:cs="Arabic Typesetting"/>
          <w:sz w:val="32"/>
          <w:szCs w:val="32"/>
          <w:rtl/>
        </w:rPr>
      </w:pPr>
    </w:p>
    <w:p w14:paraId="4A60AD68" w14:textId="77777777" w:rsidR="00CE0EF7" w:rsidRPr="00CE0EF7" w:rsidRDefault="00CE0EF7" w:rsidP="00CE0EF7">
      <w:pPr>
        <w:tabs>
          <w:tab w:val="left" w:pos="4328"/>
          <w:tab w:val="center" w:pos="4680"/>
        </w:tabs>
        <w:bidi/>
        <w:rPr>
          <w:rFonts w:ascii="Arabic Typesetting" w:hAnsi="Arabic Typesetting" w:cs="Arabic Typesetting"/>
          <w:sz w:val="32"/>
          <w:szCs w:val="32"/>
        </w:rPr>
      </w:pPr>
    </w:p>
    <w:p w14:paraId="1318DD0F" w14:textId="15EAB3AE" w:rsidR="00786A83" w:rsidRPr="006D2D94" w:rsidRDefault="00786A83" w:rsidP="006D2D94">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lastRenderedPageBreak/>
        <w:t>اختبار العلاقات</w:t>
      </w:r>
      <w:r w:rsidRPr="00786A83">
        <w:rPr>
          <w:rFonts w:ascii="Arabic Typesetting" w:hAnsi="Arabic Typesetting" w:cs="Arabic Typesetting"/>
          <w:sz w:val="32"/>
          <w:szCs w:val="32"/>
        </w:rPr>
        <w:t xml:space="preserve"> (Correlation Analysis)</w:t>
      </w:r>
    </w:p>
    <w:p w14:paraId="3BE54332" w14:textId="77777777"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سيتم استخدام معامل ارتباط بيرسون</w:t>
      </w:r>
      <w:r w:rsidRPr="00786A83">
        <w:rPr>
          <w:rFonts w:ascii="Arabic Typesetting" w:hAnsi="Arabic Typesetting" w:cs="Arabic Typesetting"/>
          <w:sz w:val="32"/>
          <w:szCs w:val="32"/>
        </w:rPr>
        <w:t xml:space="preserve"> (Pearson Correlation) </w:t>
      </w:r>
      <w:r w:rsidRPr="00786A83">
        <w:rPr>
          <w:rFonts w:ascii="Arabic Typesetting" w:hAnsi="Arabic Typesetting" w:cs="Arabic Typesetting"/>
          <w:sz w:val="32"/>
          <w:szCs w:val="32"/>
          <w:rtl/>
        </w:rPr>
        <w:t>لاختبار الفرضيات المتعلقة بالعلاقة بين المتغيرات، مثل</w:t>
      </w:r>
      <w:r w:rsidRPr="00786A83">
        <w:rPr>
          <w:rFonts w:ascii="Arabic Typesetting" w:hAnsi="Arabic Typesetting" w:cs="Arabic Typesetting"/>
          <w:sz w:val="32"/>
          <w:szCs w:val="32"/>
        </w:rPr>
        <w:t>:</w:t>
      </w:r>
    </w:p>
    <w:p w14:paraId="654F9839" w14:textId="34BDABB1" w:rsidR="00786A83" w:rsidRPr="00786A83" w:rsidRDefault="00786A83" w:rsidP="00786A83">
      <w:pPr>
        <w:pStyle w:val="ListParagraph"/>
        <w:numPr>
          <w:ilvl w:val="1"/>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العلاقة بين استخدام الفيديوهات القصيرة والوعي بالعلامة التجارية</w:t>
      </w:r>
      <w:r w:rsidRPr="00786A83">
        <w:rPr>
          <w:rFonts w:ascii="Arabic Typesetting" w:hAnsi="Arabic Typesetting" w:cs="Arabic Typesetting"/>
          <w:sz w:val="32"/>
          <w:szCs w:val="32"/>
        </w:rPr>
        <w:t>.</w:t>
      </w:r>
    </w:p>
    <w:p w14:paraId="398FB25A" w14:textId="64210CA1" w:rsidR="00786A83" w:rsidRPr="00786A83" w:rsidRDefault="00786A83" w:rsidP="00786A83">
      <w:pPr>
        <w:pStyle w:val="ListParagraph"/>
        <w:numPr>
          <w:ilvl w:val="1"/>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العلاقة بين الوعي بالعلامة التجارية واتجاهات المستهلك</w:t>
      </w:r>
      <w:r w:rsidRPr="00786A83">
        <w:rPr>
          <w:rFonts w:ascii="Arabic Typesetting" w:hAnsi="Arabic Typesetting" w:cs="Arabic Typesetting"/>
          <w:sz w:val="32"/>
          <w:szCs w:val="32"/>
        </w:rPr>
        <w:t>.</w:t>
      </w:r>
    </w:p>
    <w:p w14:paraId="7F6BD556" w14:textId="13AD9A9B" w:rsidR="00786A83" w:rsidRPr="00CE0EF7" w:rsidRDefault="00786A83" w:rsidP="00CE0EF7">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اختبار الأثر والتفسير</w:t>
      </w:r>
      <w:r w:rsidRPr="00786A83">
        <w:rPr>
          <w:rFonts w:ascii="Arabic Typesetting" w:hAnsi="Arabic Typesetting" w:cs="Arabic Typesetting"/>
          <w:sz w:val="32"/>
          <w:szCs w:val="32"/>
        </w:rPr>
        <w:t xml:space="preserve"> (Regression Analysis)</w:t>
      </w:r>
    </w:p>
    <w:p w14:paraId="66E44172" w14:textId="77777777"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سيتم استخدام تحليل الانحدار الخطي لقياس الأثر (إن كان مطلوبًا في الدراسة/مناسبًا للبيانات)، مثل</w:t>
      </w:r>
      <w:r w:rsidRPr="00786A83">
        <w:rPr>
          <w:rFonts w:ascii="Arabic Typesetting" w:hAnsi="Arabic Typesetting" w:cs="Arabic Typesetting"/>
          <w:sz w:val="32"/>
          <w:szCs w:val="32"/>
        </w:rPr>
        <w:t>:</w:t>
      </w:r>
    </w:p>
    <w:p w14:paraId="5DAFA055" w14:textId="043C835A" w:rsidR="00786A83" w:rsidRPr="00786A83" w:rsidRDefault="00786A83" w:rsidP="00786A83">
      <w:pPr>
        <w:pStyle w:val="ListParagraph"/>
        <w:numPr>
          <w:ilvl w:val="1"/>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أثر استخدام الفيديوهات القصيرة على الوعي بالعلامة التجارية</w:t>
      </w:r>
      <w:r w:rsidRPr="00786A83">
        <w:rPr>
          <w:rFonts w:ascii="Arabic Typesetting" w:hAnsi="Arabic Typesetting" w:cs="Arabic Typesetting"/>
          <w:sz w:val="32"/>
          <w:szCs w:val="32"/>
        </w:rPr>
        <w:t>.</w:t>
      </w:r>
    </w:p>
    <w:p w14:paraId="35A6C8A0" w14:textId="28176A78" w:rsidR="00786A83" w:rsidRPr="00786A83" w:rsidRDefault="00786A83" w:rsidP="00786A83">
      <w:pPr>
        <w:pStyle w:val="ListParagraph"/>
        <w:numPr>
          <w:ilvl w:val="1"/>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أثر الوعي بالعلامة على اتجاهات المستهلك</w:t>
      </w:r>
      <w:r w:rsidRPr="00786A83">
        <w:rPr>
          <w:rFonts w:ascii="Arabic Typesetting" w:hAnsi="Arabic Typesetting" w:cs="Arabic Typesetting"/>
          <w:sz w:val="32"/>
          <w:szCs w:val="32"/>
        </w:rPr>
        <w:t>.</w:t>
      </w:r>
    </w:p>
    <w:p w14:paraId="6F156DA7" w14:textId="0BACDD57" w:rsidR="00786A83" w:rsidRPr="00CE0EF7" w:rsidRDefault="00786A83" w:rsidP="00CE0EF7">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مستوى الدلالة الإحصائية</w:t>
      </w:r>
      <w:r w:rsidRPr="00786A83">
        <w:rPr>
          <w:rFonts w:ascii="Arabic Typesetting" w:hAnsi="Arabic Typesetting" w:cs="Arabic Typesetting"/>
          <w:sz w:val="32"/>
          <w:szCs w:val="32"/>
        </w:rPr>
        <w:t xml:space="preserve"> (Significance Level)</w:t>
      </w:r>
    </w:p>
    <w:p w14:paraId="241C941C" w14:textId="77777777"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سيتم اختبار الفرضيات عند مستوى دلالة</w:t>
      </w:r>
      <w:r w:rsidRPr="00786A83">
        <w:rPr>
          <w:rFonts w:ascii="Arabic Typesetting" w:hAnsi="Arabic Typesetting" w:cs="Arabic Typesetting"/>
          <w:sz w:val="32"/>
          <w:szCs w:val="32"/>
        </w:rPr>
        <w:t>:</w:t>
      </w:r>
    </w:p>
    <w:p w14:paraId="776AB422" w14:textId="4892353A" w:rsidR="00786A83" w:rsidRPr="00786A83" w:rsidRDefault="00786A83" w:rsidP="00786A83">
      <w:pPr>
        <w:pStyle w:val="ListParagraph"/>
        <w:numPr>
          <w:ilvl w:val="1"/>
          <w:numId w:val="6"/>
        </w:numPr>
        <w:tabs>
          <w:tab w:val="left" w:pos="4328"/>
          <w:tab w:val="center" w:pos="4680"/>
        </w:tabs>
        <w:bidi/>
        <w:rPr>
          <w:rFonts w:ascii="Arabic Typesetting" w:hAnsi="Arabic Typesetting" w:cs="Arabic Typesetting"/>
          <w:sz w:val="32"/>
          <w:szCs w:val="32"/>
        </w:rPr>
      </w:pPr>
      <w:r w:rsidRPr="00786A83">
        <w:rPr>
          <w:rFonts w:ascii="Cambria" w:hAnsi="Cambria" w:cs="Cambria"/>
          <w:sz w:val="32"/>
          <w:szCs w:val="32"/>
        </w:rPr>
        <w:t>α</w:t>
      </w:r>
      <w:r w:rsidRPr="00786A83">
        <w:rPr>
          <w:rFonts w:ascii="Arabic Typesetting" w:hAnsi="Arabic Typesetting" w:cs="Arabic Typesetting"/>
          <w:sz w:val="32"/>
          <w:szCs w:val="32"/>
        </w:rPr>
        <w:t xml:space="preserve"> = 0.05</w:t>
      </w:r>
    </w:p>
    <w:p w14:paraId="538D84DF" w14:textId="77777777"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وبناءً عليه يتم قبول/رفض الفرضيات وفق قيمة</w:t>
      </w:r>
      <w:r w:rsidRPr="00786A83">
        <w:rPr>
          <w:rFonts w:ascii="Arabic Typesetting" w:hAnsi="Arabic Typesetting" w:cs="Arabic Typesetting"/>
          <w:sz w:val="32"/>
          <w:szCs w:val="32"/>
        </w:rPr>
        <w:t xml:space="preserve"> (Sig).</w:t>
      </w:r>
    </w:p>
    <w:p w14:paraId="772F370D" w14:textId="77777777" w:rsidR="00786A83" w:rsidRPr="00786A83" w:rsidRDefault="00786A83" w:rsidP="00786A83">
      <w:pPr>
        <w:tabs>
          <w:tab w:val="left" w:pos="4328"/>
          <w:tab w:val="center" w:pos="4680"/>
        </w:tabs>
        <w:bidi/>
        <w:rPr>
          <w:rFonts w:ascii="Arabic Typesetting" w:hAnsi="Arabic Typesetting" w:cs="Arabic Typesetting"/>
          <w:sz w:val="32"/>
          <w:szCs w:val="32"/>
          <w:rtl/>
        </w:rPr>
      </w:pPr>
    </w:p>
    <w:p w14:paraId="1CED34D0" w14:textId="177D6A7D" w:rsidR="00786A83" w:rsidRPr="00786A83" w:rsidRDefault="00786A83" w:rsidP="00786A83">
      <w:pPr>
        <w:pStyle w:val="ListParagraph"/>
        <w:tabs>
          <w:tab w:val="left" w:pos="4328"/>
          <w:tab w:val="center" w:pos="4680"/>
        </w:tabs>
        <w:bidi/>
        <w:rPr>
          <w:rFonts w:ascii="Arabic Typesetting" w:hAnsi="Arabic Typesetting" w:cs="Arabic Typesetting"/>
          <w:sz w:val="32"/>
          <w:szCs w:val="32"/>
          <w:rtl/>
        </w:rPr>
      </w:pPr>
      <w:r>
        <w:rPr>
          <w:rFonts w:ascii="Segoe UI" w:hAnsi="Segoe UI" w:cs="Segoe UI" w:hint="cs"/>
          <w:sz w:val="32"/>
          <w:szCs w:val="32"/>
          <w:rtl/>
        </w:rPr>
        <w:t>_________________</w:t>
      </w:r>
    </w:p>
    <w:p w14:paraId="530FE2BB" w14:textId="4D2035BF"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Pr>
        <w:t xml:space="preserve"> </w:t>
      </w:r>
      <w:r w:rsidRPr="00786A83">
        <w:rPr>
          <w:rFonts w:ascii="Arabic Typesetting" w:hAnsi="Arabic Typesetting" w:cs="Arabic Typesetting"/>
          <w:sz w:val="32"/>
          <w:szCs w:val="32"/>
          <w:rtl/>
        </w:rPr>
        <w:t>الإجراءات الميدانية</w:t>
      </w:r>
      <w:r w:rsidRPr="00786A83">
        <w:rPr>
          <w:rFonts w:ascii="Arabic Typesetting" w:hAnsi="Arabic Typesetting" w:cs="Arabic Typesetting"/>
          <w:sz w:val="32"/>
          <w:szCs w:val="32"/>
        </w:rPr>
        <w:t xml:space="preserve"> (Field Procedures)</w:t>
      </w:r>
    </w:p>
    <w:p w14:paraId="237A119A" w14:textId="77777777" w:rsidR="00786A83" w:rsidRPr="00786A83" w:rsidRDefault="00786A83" w:rsidP="00786A83">
      <w:pPr>
        <w:tabs>
          <w:tab w:val="left" w:pos="4328"/>
          <w:tab w:val="center" w:pos="4680"/>
        </w:tabs>
        <w:bidi/>
        <w:rPr>
          <w:rFonts w:ascii="Arabic Typesetting" w:hAnsi="Arabic Typesetting" w:cs="Arabic Typesetting"/>
          <w:sz w:val="32"/>
          <w:szCs w:val="32"/>
          <w:rtl/>
        </w:rPr>
      </w:pPr>
    </w:p>
    <w:p w14:paraId="1D02097A" w14:textId="77777777"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اتبعت الدراسة خطوات ميدانية منظمة لضمان سلامة جمع البيانات، ويمكن تلخيصها فيما يلي</w:t>
      </w:r>
      <w:r w:rsidRPr="00786A83">
        <w:rPr>
          <w:rFonts w:ascii="Arabic Typesetting" w:hAnsi="Arabic Typesetting" w:cs="Arabic Typesetting"/>
          <w:sz w:val="32"/>
          <w:szCs w:val="32"/>
        </w:rPr>
        <w:t>:</w:t>
      </w:r>
    </w:p>
    <w:p w14:paraId="72326090" w14:textId="074F7363"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إعداد الاستبانة في صورتها النهائية وتحديد محاورها</w:t>
      </w:r>
      <w:r w:rsidRPr="00786A83">
        <w:rPr>
          <w:rFonts w:ascii="Arabic Typesetting" w:hAnsi="Arabic Typesetting" w:cs="Arabic Typesetting"/>
          <w:sz w:val="32"/>
          <w:szCs w:val="32"/>
        </w:rPr>
        <w:t>.</w:t>
      </w:r>
    </w:p>
    <w:p w14:paraId="11AF6CF3" w14:textId="66BC79F8"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تصميم الاستبانة إلكترونيًا عبر</w:t>
      </w:r>
      <w:r w:rsidRPr="00786A83">
        <w:rPr>
          <w:rFonts w:ascii="Arabic Typesetting" w:hAnsi="Arabic Typesetting" w:cs="Arabic Typesetting"/>
          <w:sz w:val="32"/>
          <w:szCs w:val="32"/>
        </w:rPr>
        <w:t xml:space="preserve"> Google Form </w:t>
      </w:r>
      <w:r w:rsidRPr="00786A83">
        <w:rPr>
          <w:rFonts w:ascii="Arabic Typesetting" w:hAnsi="Arabic Typesetting" w:cs="Arabic Typesetting"/>
          <w:sz w:val="32"/>
          <w:szCs w:val="32"/>
          <w:rtl/>
        </w:rPr>
        <w:t>باستخدام شبكة اختيار من متعدد</w:t>
      </w:r>
      <w:r w:rsidRPr="00786A83">
        <w:rPr>
          <w:rFonts w:ascii="Arabic Typesetting" w:hAnsi="Arabic Typesetting" w:cs="Arabic Typesetting"/>
          <w:sz w:val="32"/>
          <w:szCs w:val="32"/>
        </w:rPr>
        <w:t xml:space="preserve"> (Multiple Choice Grid) </w:t>
      </w:r>
      <w:r w:rsidRPr="00786A83">
        <w:rPr>
          <w:rFonts w:ascii="Arabic Typesetting" w:hAnsi="Arabic Typesetting" w:cs="Arabic Typesetting"/>
          <w:sz w:val="32"/>
          <w:szCs w:val="32"/>
          <w:rtl/>
        </w:rPr>
        <w:t xml:space="preserve">لأسئلة </w:t>
      </w:r>
      <w:proofErr w:type="spellStart"/>
      <w:r w:rsidRPr="00786A83">
        <w:rPr>
          <w:rFonts w:ascii="Arabic Typesetting" w:hAnsi="Arabic Typesetting" w:cs="Arabic Typesetting"/>
          <w:sz w:val="32"/>
          <w:szCs w:val="32"/>
          <w:rtl/>
        </w:rPr>
        <w:t>ليكرت</w:t>
      </w:r>
      <w:proofErr w:type="spellEnd"/>
      <w:r w:rsidRPr="00786A83">
        <w:rPr>
          <w:rFonts w:ascii="Arabic Typesetting" w:hAnsi="Arabic Typesetting" w:cs="Arabic Typesetting"/>
          <w:sz w:val="32"/>
          <w:szCs w:val="32"/>
        </w:rPr>
        <w:t>.</w:t>
      </w:r>
    </w:p>
    <w:p w14:paraId="11F36AD7" w14:textId="7CC87DEF"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توزيع رابط الاستبانة على المشاركين عبر منصات التواصل الاجتماعي</w:t>
      </w:r>
      <w:r w:rsidRPr="00786A83">
        <w:rPr>
          <w:rFonts w:ascii="Arabic Typesetting" w:hAnsi="Arabic Typesetting" w:cs="Arabic Typesetting"/>
          <w:sz w:val="32"/>
          <w:szCs w:val="32"/>
        </w:rPr>
        <w:t>.</w:t>
      </w:r>
    </w:p>
    <w:p w14:paraId="4256754D" w14:textId="2D554505"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متابعة الاستجابات والتأكد من اكتمال البيانات وتقليل الاستجابات الناقصة</w:t>
      </w:r>
      <w:r w:rsidRPr="00786A83">
        <w:rPr>
          <w:rFonts w:ascii="Arabic Typesetting" w:hAnsi="Arabic Typesetting" w:cs="Arabic Typesetting"/>
          <w:sz w:val="32"/>
          <w:szCs w:val="32"/>
        </w:rPr>
        <w:t>.</w:t>
      </w:r>
    </w:p>
    <w:p w14:paraId="09DED17C" w14:textId="4FD543A6"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تصدير البيانات إلى</w:t>
      </w:r>
      <w:r w:rsidRPr="00786A83">
        <w:rPr>
          <w:rFonts w:ascii="Arabic Typesetting" w:hAnsi="Arabic Typesetting" w:cs="Arabic Typesetting"/>
          <w:sz w:val="32"/>
          <w:szCs w:val="32"/>
        </w:rPr>
        <w:t xml:space="preserve"> Google Sheets </w:t>
      </w:r>
      <w:r w:rsidRPr="00786A83">
        <w:rPr>
          <w:rFonts w:ascii="Arabic Typesetting" w:hAnsi="Arabic Typesetting" w:cs="Arabic Typesetting"/>
          <w:sz w:val="32"/>
          <w:szCs w:val="32"/>
          <w:rtl/>
        </w:rPr>
        <w:t>ثم تحميلها بصيغة</w:t>
      </w:r>
      <w:r w:rsidRPr="00786A83">
        <w:rPr>
          <w:rFonts w:ascii="Arabic Typesetting" w:hAnsi="Arabic Typesetting" w:cs="Arabic Typesetting"/>
          <w:sz w:val="32"/>
          <w:szCs w:val="32"/>
        </w:rPr>
        <w:t xml:space="preserve"> Excel.</w:t>
      </w:r>
    </w:p>
    <w:p w14:paraId="4417329A" w14:textId="3BF49875"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إدخال البيانات إلى</w:t>
      </w:r>
      <w:r w:rsidRPr="00786A83">
        <w:rPr>
          <w:rFonts w:ascii="Arabic Typesetting" w:hAnsi="Arabic Typesetting" w:cs="Arabic Typesetting"/>
          <w:sz w:val="32"/>
          <w:szCs w:val="32"/>
        </w:rPr>
        <w:t xml:space="preserve"> SPSS </w:t>
      </w:r>
      <w:r w:rsidRPr="00786A83">
        <w:rPr>
          <w:rFonts w:ascii="Arabic Typesetting" w:hAnsi="Arabic Typesetting" w:cs="Arabic Typesetting"/>
          <w:sz w:val="32"/>
          <w:szCs w:val="32"/>
          <w:rtl/>
        </w:rPr>
        <w:t>والتأكد من الترميز الصحيح للمتغيرات</w:t>
      </w:r>
      <w:r w:rsidRPr="00786A83">
        <w:rPr>
          <w:rFonts w:ascii="Arabic Typesetting" w:hAnsi="Arabic Typesetting" w:cs="Arabic Typesetting"/>
          <w:sz w:val="32"/>
          <w:szCs w:val="32"/>
        </w:rPr>
        <w:t>.</w:t>
      </w:r>
    </w:p>
    <w:p w14:paraId="48FD0C65" w14:textId="2C0F806F"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lastRenderedPageBreak/>
        <w:t>إجراء التحليلات الإحصائية المطلوبة واستخراج الجداول</w:t>
      </w:r>
      <w:r w:rsidRPr="00786A83">
        <w:rPr>
          <w:rFonts w:ascii="Arabic Typesetting" w:hAnsi="Arabic Typesetting" w:cs="Arabic Typesetting"/>
          <w:sz w:val="32"/>
          <w:szCs w:val="32"/>
        </w:rPr>
        <w:t>.</w:t>
      </w:r>
    </w:p>
    <w:p w14:paraId="6EDDCFC9" w14:textId="77777777" w:rsidR="00786A83" w:rsidRPr="00CE0EF7" w:rsidRDefault="00786A83" w:rsidP="00CE0EF7">
      <w:pPr>
        <w:tabs>
          <w:tab w:val="left" w:pos="4328"/>
          <w:tab w:val="center" w:pos="4680"/>
        </w:tabs>
        <w:bidi/>
        <w:rPr>
          <w:rFonts w:ascii="Arabic Typesetting" w:hAnsi="Arabic Typesetting" w:cs="Arabic Typesetting"/>
          <w:sz w:val="32"/>
          <w:szCs w:val="32"/>
          <w:rtl/>
        </w:rPr>
      </w:pPr>
    </w:p>
    <w:p w14:paraId="0408DC50" w14:textId="1CBD19AD"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أخلاقيات البحث العلمي</w:t>
      </w:r>
      <w:r w:rsidRPr="00786A83">
        <w:rPr>
          <w:rFonts w:ascii="Arabic Typesetting" w:hAnsi="Arabic Typesetting" w:cs="Arabic Typesetting"/>
          <w:sz w:val="32"/>
          <w:szCs w:val="32"/>
        </w:rPr>
        <w:t xml:space="preserve"> (Research Ethics)</w:t>
      </w:r>
    </w:p>
    <w:p w14:paraId="62F89365" w14:textId="77777777" w:rsidR="00786A83" w:rsidRPr="00786A83" w:rsidRDefault="00786A83" w:rsidP="00786A83">
      <w:pPr>
        <w:pStyle w:val="ListParagraph"/>
        <w:numPr>
          <w:ilvl w:val="0"/>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التزمت الدراسة بأخلاقيات البحث العلمي من خلال</w:t>
      </w:r>
      <w:r w:rsidRPr="00786A83">
        <w:rPr>
          <w:rFonts w:ascii="Arabic Typesetting" w:hAnsi="Arabic Typesetting" w:cs="Arabic Typesetting"/>
          <w:sz w:val="32"/>
          <w:szCs w:val="32"/>
        </w:rPr>
        <w:t>:</w:t>
      </w:r>
    </w:p>
    <w:p w14:paraId="753B7B94" w14:textId="05086DEE" w:rsidR="00786A83" w:rsidRPr="00786A83" w:rsidRDefault="00786A83" w:rsidP="00786A83">
      <w:pPr>
        <w:pStyle w:val="ListParagraph"/>
        <w:numPr>
          <w:ilvl w:val="1"/>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توضيح الهدف العلمي للاستبانة للمشاركين</w:t>
      </w:r>
      <w:r w:rsidRPr="00786A83">
        <w:rPr>
          <w:rFonts w:ascii="Arabic Typesetting" w:hAnsi="Arabic Typesetting" w:cs="Arabic Typesetting"/>
          <w:sz w:val="32"/>
          <w:szCs w:val="32"/>
        </w:rPr>
        <w:t>.</w:t>
      </w:r>
    </w:p>
    <w:p w14:paraId="0600E091" w14:textId="79937BBD" w:rsidR="00786A83" w:rsidRPr="00786A83" w:rsidRDefault="00786A83" w:rsidP="00786A83">
      <w:pPr>
        <w:pStyle w:val="ListParagraph"/>
        <w:numPr>
          <w:ilvl w:val="1"/>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التأكيد على أن المشاركة طوعية ويمكن للمشارك التوقف في أي وقت</w:t>
      </w:r>
      <w:r w:rsidRPr="00786A83">
        <w:rPr>
          <w:rFonts w:ascii="Arabic Typesetting" w:hAnsi="Arabic Typesetting" w:cs="Arabic Typesetting"/>
          <w:sz w:val="32"/>
          <w:szCs w:val="32"/>
        </w:rPr>
        <w:t>.</w:t>
      </w:r>
    </w:p>
    <w:p w14:paraId="6AB3E1A1" w14:textId="3F0DB9B6" w:rsidR="00786A83" w:rsidRPr="00786A83" w:rsidRDefault="00786A83" w:rsidP="00786A83">
      <w:pPr>
        <w:pStyle w:val="ListParagraph"/>
        <w:numPr>
          <w:ilvl w:val="1"/>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الحفاظ على سرية البيانات وعدم استخدامها إلا لأغراض الدراسة</w:t>
      </w:r>
      <w:r w:rsidRPr="00786A83">
        <w:rPr>
          <w:rFonts w:ascii="Arabic Typesetting" w:hAnsi="Arabic Typesetting" w:cs="Arabic Typesetting"/>
          <w:sz w:val="32"/>
          <w:szCs w:val="32"/>
        </w:rPr>
        <w:t>.</w:t>
      </w:r>
    </w:p>
    <w:p w14:paraId="11E3DE38" w14:textId="21D6B31F" w:rsidR="00786A83" w:rsidRPr="00786A83" w:rsidRDefault="00786A83" w:rsidP="00786A83">
      <w:pPr>
        <w:pStyle w:val="ListParagraph"/>
        <w:numPr>
          <w:ilvl w:val="1"/>
          <w:numId w:val="6"/>
        </w:numPr>
        <w:tabs>
          <w:tab w:val="left" w:pos="4328"/>
          <w:tab w:val="center" w:pos="4680"/>
        </w:tabs>
        <w:bidi/>
        <w:rPr>
          <w:rFonts w:ascii="Arabic Typesetting" w:hAnsi="Arabic Typesetting" w:cs="Arabic Typesetting"/>
          <w:sz w:val="32"/>
          <w:szCs w:val="32"/>
          <w:rtl/>
        </w:rPr>
      </w:pPr>
      <w:r w:rsidRPr="00786A83">
        <w:rPr>
          <w:rFonts w:ascii="Arabic Typesetting" w:hAnsi="Arabic Typesetting" w:cs="Arabic Typesetting"/>
          <w:sz w:val="32"/>
          <w:szCs w:val="32"/>
          <w:rtl/>
        </w:rPr>
        <w:t>عدم جمع بيانات تعريفية حساسة (مثل الهوية أو العنوان)</w:t>
      </w:r>
      <w:r w:rsidRPr="00786A83">
        <w:rPr>
          <w:rFonts w:ascii="Arabic Typesetting" w:hAnsi="Arabic Typesetting" w:cs="Arabic Typesetting"/>
          <w:sz w:val="32"/>
          <w:szCs w:val="32"/>
        </w:rPr>
        <w:t>.</w:t>
      </w:r>
    </w:p>
    <w:p w14:paraId="4657A214" w14:textId="4B9BE41A" w:rsidR="00786A83" w:rsidRDefault="00786A83" w:rsidP="00786A83">
      <w:pPr>
        <w:pStyle w:val="ListParagraph"/>
        <w:numPr>
          <w:ilvl w:val="1"/>
          <w:numId w:val="6"/>
        </w:numPr>
        <w:tabs>
          <w:tab w:val="left" w:pos="4328"/>
          <w:tab w:val="center" w:pos="4680"/>
        </w:tabs>
        <w:bidi/>
        <w:rPr>
          <w:rFonts w:ascii="Arabic Typesetting" w:hAnsi="Arabic Typesetting" w:cs="Arabic Typesetting"/>
          <w:sz w:val="32"/>
          <w:szCs w:val="32"/>
        </w:rPr>
      </w:pPr>
      <w:r w:rsidRPr="00786A83">
        <w:rPr>
          <w:rFonts w:ascii="Arabic Typesetting" w:hAnsi="Arabic Typesetting" w:cs="Arabic Typesetting"/>
          <w:sz w:val="32"/>
          <w:szCs w:val="32"/>
          <w:rtl/>
        </w:rPr>
        <w:t>استخدام النتائج في الإطار العلمي فقط دون الإضرار بالمشاركين</w:t>
      </w:r>
    </w:p>
    <w:p w14:paraId="37F52B8E" w14:textId="77777777" w:rsidR="0032788A" w:rsidRDefault="0032788A" w:rsidP="0032788A">
      <w:pPr>
        <w:pStyle w:val="ListParagraph"/>
        <w:tabs>
          <w:tab w:val="left" w:pos="4328"/>
          <w:tab w:val="center" w:pos="4680"/>
        </w:tabs>
        <w:bidi/>
        <w:ind w:left="1620"/>
        <w:rPr>
          <w:rFonts w:ascii="Arabic Typesetting" w:hAnsi="Arabic Typesetting" w:cs="Arabic Typesetting"/>
          <w:sz w:val="32"/>
          <w:szCs w:val="32"/>
        </w:rPr>
      </w:pPr>
    </w:p>
    <w:p w14:paraId="09C42883" w14:textId="77777777" w:rsidR="0032788A" w:rsidRDefault="0032788A" w:rsidP="0032788A">
      <w:pPr>
        <w:pStyle w:val="ListParagraph"/>
        <w:tabs>
          <w:tab w:val="left" w:pos="4328"/>
          <w:tab w:val="center" w:pos="4680"/>
        </w:tabs>
        <w:bidi/>
        <w:ind w:left="1620"/>
        <w:rPr>
          <w:rFonts w:ascii="Arabic Typesetting" w:hAnsi="Arabic Typesetting" w:cs="Arabic Typesetting"/>
          <w:sz w:val="32"/>
          <w:szCs w:val="32"/>
        </w:rPr>
      </w:pPr>
    </w:p>
    <w:p w14:paraId="14A4A19F" w14:textId="77777777" w:rsidR="0032788A" w:rsidRDefault="0032788A" w:rsidP="0032788A">
      <w:pPr>
        <w:pStyle w:val="ListParagraph"/>
        <w:tabs>
          <w:tab w:val="left" w:pos="4328"/>
          <w:tab w:val="center" w:pos="4680"/>
        </w:tabs>
        <w:bidi/>
        <w:ind w:left="1620"/>
        <w:rPr>
          <w:rFonts w:ascii="Arabic Typesetting" w:hAnsi="Arabic Typesetting" w:cs="Arabic Typesetting"/>
          <w:sz w:val="32"/>
          <w:szCs w:val="32"/>
        </w:rPr>
      </w:pPr>
    </w:p>
    <w:p w14:paraId="43CEFAF6" w14:textId="77777777" w:rsidR="0032788A" w:rsidRDefault="0032788A" w:rsidP="0032788A">
      <w:pPr>
        <w:pStyle w:val="ListParagraph"/>
        <w:tabs>
          <w:tab w:val="left" w:pos="4328"/>
          <w:tab w:val="center" w:pos="4680"/>
        </w:tabs>
        <w:bidi/>
        <w:ind w:left="1620"/>
        <w:rPr>
          <w:rFonts w:ascii="Arabic Typesetting" w:hAnsi="Arabic Typesetting" w:cs="Arabic Typesetting"/>
          <w:sz w:val="32"/>
          <w:szCs w:val="32"/>
        </w:rPr>
      </w:pPr>
    </w:p>
    <w:p w14:paraId="6D49001B" w14:textId="77777777" w:rsidR="0032788A" w:rsidRDefault="0032788A" w:rsidP="0032788A">
      <w:pPr>
        <w:pStyle w:val="ListParagraph"/>
        <w:tabs>
          <w:tab w:val="left" w:pos="4328"/>
          <w:tab w:val="center" w:pos="4680"/>
        </w:tabs>
        <w:bidi/>
        <w:ind w:left="1620"/>
        <w:rPr>
          <w:rFonts w:ascii="Arabic Typesetting" w:hAnsi="Arabic Typesetting" w:cs="Arabic Typesetting"/>
          <w:sz w:val="32"/>
          <w:szCs w:val="32"/>
        </w:rPr>
      </w:pPr>
    </w:p>
    <w:p w14:paraId="2BCA9BAA" w14:textId="77777777" w:rsidR="0032788A" w:rsidRDefault="0032788A" w:rsidP="0032788A">
      <w:pPr>
        <w:pStyle w:val="ListParagraph"/>
        <w:tabs>
          <w:tab w:val="left" w:pos="4328"/>
          <w:tab w:val="center" w:pos="4680"/>
        </w:tabs>
        <w:bidi/>
        <w:ind w:left="1620"/>
        <w:rPr>
          <w:rFonts w:ascii="Arabic Typesetting" w:hAnsi="Arabic Typesetting" w:cs="Arabic Typesetting"/>
          <w:sz w:val="32"/>
          <w:szCs w:val="32"/>
          <w:rtl/>
        </w:rPr>
      </w:pPr>
    </w:p>
    <w:p w14:paraId="6A6404C7"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304F8812"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57CE33AD"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7225B681"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02A86D76"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3AE47F71"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12960796"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462D3647"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367306AD"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5DA9E944"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3240A3F6"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23C7A292"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74536957"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13134046"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57CAFB67"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3998C2D8"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6BBBD801"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4B2F444A"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281ED226"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2C2EB106" w14:textId="77777777" w:rsidR="00F71B0F" w:rsidRPr="00F71B0F" w:rsidRDefault="00F71B0F" w:rsidP="00F71B0F">
      <w:pPr>
        <w:tabs>
          <w:tab w:val="left" w:pos="4328"/>
          <w:tab w:val="center" w:pos="4680"/>
        </w:tabs>
        <w:bidi/>
        <w:rPr>
          <w:rFonts w:ascii="Arabic Typesetting" w:hAnsi="Arabic Typesetting" w:cs="Arabic Typesetting"/>
          <w:sz w:val="32"/>
          <w:szCs w:val="32"/>
        </w:rPr>
      </w:pPr>
    </w:p>
    <w:p w14:paraId="4329C1A9" w14:textId="77777777" w:rsidR="0032788A" w:rsidRDefault="0032788A" w:rsidP="0032788A">
      <w:pPr>
        <w:pStyle w:val="ListParagraph"/>
        <w:tabs>
          <w:tab w:val="left" w:pos="4328"/>
          <w:tab w:val="center" w:pos="4680"/>
        </w:tabs>
        <w:bidi/>
        <w:ind w:left="1620"/>
        <w:rPr>
          <w:rFonts w:ascii="Arabic Typesetting" w:hAnsi="Arabic Typesetting" w:cs="Arabic Typesetting"/>
          <w:sz w:val="32"/>
          <w:szCs w:val="32"/>
        </w:rPr>
      </w:pPr>
    </w:p>
    <w:p w14:paraId="7E3A305B" w14:textId="77777777" w:rsidR="00F71B0F" w:rsidRPr="008C7732" w:rsidRDefault="00F71B0F" w:rsidP="00F71B0F">
      <w:pPr>
        <w:tabs>
          <w:tab w:val="left" w:pos="4328"/>
          <w:tab w:val="center" w:pos="4680"/>
        </w:tabs>
        <w:bidi/>
        <w:rPr>
          <w:rFonts w:asciiTheme="majorBidi" w:hAnsiTheme="majorBidi" w:cstheme="majorBidi"/>
          <w:sz w:val="36"/>
          <w:szCs w:val="36"/>
          <w:rtl/>
        </w:rPr>
      </w:pPr>
    </w:p>
    <w:p w14:paraId="195E2073" w14:textId="53E3E284" w:rsidR="00F71B0F" w:rsidRPr="008C7732" w:rsidRDefault="00F71B0F" w:rsidP="00F71B0F">
      <w:pPr>
        <w:tabs>
          <w:tab w:val="left" w:pos="4328"/>
          <w:tab w:val="center" w:pos="4680"/>
        </w:tabs>
        <w:bidi/>
        <w:jc w:val="center"/>
        <w:rPr>
          <w:rFonts w:asciiTheme="majorBidi" w:hAnsiTheme="majorBidi" w:cstheme="majorBidi"/>
          <w:sz w:val="36"/>
          <w:szCs w:val="36"/>
          <w:rtl/>
        </w:rPr>
      </w:pPr>
      <w:r w:rsidRPr="008C7732">
        <w:rPr>
          <w:rFonts w:asciiTheme="majorBidi" w:hAnsiTheme="majorBidi" w:cstheme="majorBidi"/>
          <w:sz w:val="36"/>
          <w:szCs w:val="36"/>
          <w:rtl/>
        </w:rPr>
        <w:t>الفصل ال</w:t>
      </w:r>
      <w:r>
        <w:rPr>
          <w:rFonts w:asciiTheme="majorBidi" w:hAnsiTheme="majorBidi" w:cstheme="majorBidi" w:hint="cs"/>
          <w:sz w:val="36"/>
          <w:szCs w:val="36"/>
          <w:rtl/>
        </w:rPr>
        <w:t>رابع</w:t>
      </w:r>
    </w:p>
    <w:p w14:paraId="4B0FAC53" w14:textId="4A6E5FDB" w:rsidR="00F71B0F" w:rsidRDefault="00F71B0F" w:rsidP="00F71B0F">
      <w:pPr>
        <w:tabs>
          <w:tab w:val="left" w:pos="4328"/>
          <w:tab w:val="center" w:pos="4680"/>
        </w:tabs>
        <w:bidi/>
        <w:jc w:val="center"/>
        <w:rPr>
          <w:rFonts w:asciiTheme="majorBidi" w:hAnsiTheme="majorBidi" w:cstheme="majorBidi"/>
          <w:sz w:val="36"/>
          <w:szCs w:val="36"/>
          <w:rtl/>
        </w:rPr>
      </w:pPr>
      <w:r>
        <w:rPr>
          <w:rFonts w:asciiTheme="majorBidi" w:hAnsiTheme="majorBidi" w:cstheme="majorBidi" w:hint="cs"/>
          <w:sz w:val="36"/>
          <w:szCs w:val="36"/>
          <w:rtl/>
        </w:rPr>
        <w:t xml:space="preserve">نتائج الدراسة وتحليلهــــــــــــا </w:t>
      </w:r>
    </w:p>
    <w:p w14:paraId="0699D2F5" w14:textId="77777777" w:rsidR="0032788A" w:rsidRDefault="0032788A" w:rsidP="0032788A">
      <w:pPr>
        <w:pStyle w:val="ListParagraph"/>
        <w:tabs>
          <w:tab w:val="left" w:pos="4328"/>
          <w:tab w:val="center" w:pos="4680"/>
        </w:tabs>
        <w:bidi/>
        <w:ind w:left="1620"/>
        <w:rPr>
          <w:rFonts w:ascii="Arabic Typesetting" w:hAnsi="Arabic Typesetting" w:cs="Arabic Typesetting"/>
          <w:sz w:val="32"/>
          <w:szCs w:val="32"/>
        </w:rPr>
      </w:pPr>
    </w:p>
    <w:p w14:paraId="4136A67B" w14:textId="77777777" w:rsidR="0032788A" w:rsidRDefault="0032788A" w:rsidP="0032788A">
      <w:pPr>
        <w:pStyle w:val="ListParagraph"/>
        <w:tabs>
          <w:tab w:val="left" w:pos="4328"/>
          <w:tab w:val="center" w:pos="4680"/>
        </w:tabs>
        <w:bidi/>
        <w:ind w:left="1620"/>
        <w:rPr>
          <w:rFonts w:ascii="Arabic Typesetting" w:hAnsi="Arabic Typesetting" w:cs="Arabic Typesetting"/>
          <w:sz w:val="32"/>
          <w:szCs w:val="32"/>
        </w:rPr>
      </w:pPr>
    </w:p>
    <w:p w14:paraId="01A438D8" w14:textId="77777777" w:rsidR="0032788A" w:rsidRDefault="0032788A" w:rsidP="0032788A">
      <w:pPr>
        <w:pStyle w:val="ListParagraph"/>
        <w:tabs>
          <w:tab w:val="left" w:pos="4328"/>
          <w:tab w:val="center" w:pos="4680"/>
        </w:tabs>
        <w:bidi/>
        <w:ind w:left="1620"/>
        <w:rPr>
          <w:rFonts w:ascii="Arabic Typesetting" w:hAnsi="Arabic Typesetting" w:cs="Arabic Typesetting"/>
          <w:sz w:val="32"/>
          <w:szCs w:val="32"/>
        </w:rPr>
      </w:pPr>
    </w:p>
    <w:p w14:paraId="7CD3BE43" w14:textId="77777777" w:rsidR="0032788A" w:rsidRDefault="0032788A" w:rsidP="0032788A">
      <w:pPr>
        <w:pStyle w:val="ListParagraph"/>
        <w:tabs>
          <w:tab w:val="left" w:pos="4328"/>
          <w:tab w:val="center" w:pos="4680"/>
        </w:tabs>
        <w:bidi/>
        <w:ind w:left="1620"/>
        <w:rPr>
          <w:rFonts w:ascii="Arabic Typesetting" w:hAnsi="Arabic Typesetting" w:cs="Arabic Typesetting"/>
          <w:sz w:val="32"/>
          <w:szCs w:val="32"/>
        </w:rPr>
      </w:pPr>
    </w:p>
    <w:p w14:paraId="742535EA" w14:textId="77777777" w:rsidR="0032788A" w:rsidRDefault="0032788A" w:rsidP="0032788A">
      <w:pPr>
        <w:pStyle w:val="ListParagraph"/>
        <w:tabs>
          <w:tab w:val="left" w:pos="4328"/>
          <w:tab w:val="center" w:pos="4680"/>
        </w:tabs>
        <w:bidi/>
        <w:ind w:left="1620"/>
        <w:rPr>
          <w:rFonts w:ascii="Arabic Typesetting" w:hAnsi="Arabic Typesetting" w:cs="Arabic Typesetting"/>
          <w:sz w:val="32"/>
          <w:szCs w:val="32"/>
        </w:rPr>
      </w:pPr>
    </w:p>
    <w:p w14:paraId="53294AC6" w14:textId="77777777" w:rsidR="0032788A" w:rsidRDefault="0032788A" w:rsidP="0032788A">
      <w:pPr>
        <w:pStyle w:val="ListParagraph"/>
        <w:tabs>
          <w:tab w:val="left" w:pos="4328"/>
          <w:tab w:val="center" w:pos="4680"/>
        </w:tabs>
        <w:bidi/>
        <w:ind w:left="1620"/>
        <w:rPr>
          <w:rFonts w:ascii="Arabic Typesetting" w:hAnsi="Arabic Typesetting" w:cs="Arabic Typesetting"/>
          <w:sz w:val="32"/>
          <w:szCs w:val="32"/>
        </w:rPr>
      </w:pPr>
    </w:p>
    <w:p w14:paraId="474AD805" w14:textId="77777777" w:rsidR="0032788A" w:rsidRDefault="0032788A" w:rsidP="0032788A">
      <w:pPr>
        <w:pStyle w:val="ListParagraph"/>
        <w:tabs>
          <w:tab w:val="left" w:pos="4328"/>
          <w:tab w:val="center" w:pos="4680"/>
        </w:tabs>
        <w:bidi/>
        <w:ind w:left="1620"/>
        <w:rPr>
          <w:rFonts w:ascii="Arabic Typesetting" w:hAnsi="Arabic Typesetting" w:cs="Arabic Typesetting"/>
          <w:sz w:val="32"/>
          <w:szCs w:val="32"/>
        </w:rPr>
      </w:pPr>
    </w:p>
    <w:p w14:paraId="59EDCA56" w14:textId="77777777" w:rsidR="0032788A" w:rsidRDefault="0032788A" w:rsidP="0032788A">
      <w:pPr>
        <w:pStyle w:val="ListParagraph"/>
        <w:tabs>
          <w:tab w:val="left" w:pos="4328"/>
          <w:tab w:val="center" w:pos="4680"/>
        </w:tabs>
        <w:bidi/>
        <w:ind w:left="1620"/>
        <w:rPr>
          <w:rFonts w:ascii="Arabic Typesetting" w:hAnsi="Arabic Typesetting" w:cs="Arabic Typesetting"/>
          <w:sz w:val="32"/>
          <w:szCs w:val="32"/>
        </w:rPr>
      </w:pPr>
    </w:p>
    <w:p w14:paraId="26DFA832" w14:textId="77777777" w:rsidR="0032788A" w:rsidRDefault="0032788A" w:rsidP="0032788A">
      <w:pPr>
        <w:pStyle w:val="ListParagraph"/>
        <w:tabs>
          <w:tab w:val="left" w:pos="4328"/>
          <w:tab w:val="center" w:pos="4680"/>
        </w:tabs>
        <w:bidi/>
        <w:ind w:left="1620"/>
        <w:rPr>
          <w:rFonts w:ascii="Arabic Typesetting" w:hAnsi="Arabic Typesetting" w:cs="Arabic Typesetting"/>
          <w:sz w:val="32"/>
          <w:szCs w:val="32"/>
          <w:rtl/>
        </w:rPr>
      </w:pPr>
    </w:p>
    <w:p w14:paraId="3277C3C4"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5D79C709"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53D4A17E"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19F4516A"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tl/>
        </w:rPr>
      </w:pPr>
    </w:p>
    <w:p w14:paraId="426AAF3E" w14:textId="77777777" w:rsidR="00F71B0F" w:rsidRDefault="00F71B0F" w:rsidP="00F71B0F">
      <w:pPr>
        <w:pStyle w:val="ListParagraph"/>
        <w:tabs>
          <w:tab w:val="left" w:pos="4328"/>
          <w:tab w:val="center" w:pos="4680"/>
        </w:tabs>
        <w:bidi/>
        <w:ind w:left="1620"/>
        <w:rPr>
          <w:rFonts w:ascii="Arabic Typesetting" w:hAnsi="Arabic Typesetting" w:cs="Arabic Typesetting"/>
          <w:sz w:val="32"/>
          <w:szCs w:val="32"/>
        </w:rPr>
      </w:pPr>
    </w:p>
    <w:p w14:paraId="121D821B"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1114FF5B"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lastRenderedPageBreak/>
        <w:t>يهدف هذا الفصل إلى عرض وتحليل نتائج الدراسة الميدانية التي تم التوصل إليها من خلال أداة الاستبانة، والتي صُممت لقياس دور محتوى الفيديوهات القصيرة في تعزيز الوعي بالعلامة التجارية لدى المستهلكين. وقد تم تحليل البيانات باستخدام الأساليب الإحصائية المناسبة عبر برنامج التحليل الإحصائي للعلوم الاجتماعية</w:t>
      </w:r>
      <w:r w:rsidRPr="0032788A">
        <w:rPr>
          <w:rFonts w:ascii="Arabic Typesetting" w:hAnsi="Arabic Typesetting" w:cs="Arabic Typesetting"/>
          <w:sz w:val="32"/>
          <w:szCs w:val="32"/>
        </w:rPr>
        <w:t xml:space="preserve"> (SPSS)</w:t>
      </w:r>
      <w:r w:rsidRPr="0032788A">
        <w:rPr>
          <w:rFonts w:ascii="Arabic Typesetting" w:hAnsi="Arabic Typesetting" w:cs="Arabic Typesetting"/>
          <w:sz w:val="32"/>
          <w:szCs w:val="32"/>
          <w:rtl/>
        </w:rPr>
        <w:t>، وذلك من أجل الإجابة عن أسئلة الدراسة واختبار فرضياتها</w:t>
      </w:r>
      <w:r w:rsidRPr="0032788A">
        <w:rPr>
          <w:rFonts w:ascii="Arabic Typesetting" w:hAnsi="Arabic Typesetting" w:cs="Arabic Typesetting"/>
          <w:sz w:val="32"/>
          <w:szCs w:val="32"/>
        </w:rPr>
        <w:t>.</w:t>
      </w:r>
    </w:p>
    <w:p w14:paraId="6D950CB7"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0A15AD56"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Segoe UI" w:hAnsi="Segoe UI" w:cs="Segoe UI"/>
          <w:sz w:val="32"/>
          <w:szCs w:val="32"/>
        </w:rPr>
        <w:t>⸻</w:t>
      </w:r>
    </w:p>
    <w:p w14:paraId="7CA78299"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414A16ED"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أولًا: نتائج الخصائص الديموغرافية لعينة الدراسة</w:t>
      </w:r>
    </w:p>
    <w:p w14:paraId="525E58F0"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0886DD09"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Pr>
      </w:pPr>
      <w:r w:rsidRPr="0032788A">
        <w:rPr>
          <w:rFonts w:ascii="Arabic Typesetting" w:hAnsi="Arabic Typesetting" w:cs="Arabic Typesetting"/>
          <w:sz w:val="32"/>
          <w:szCs w:val="32"/>
        </w:rPr>
        <w:t>Demographic Characteristics of the Study Sample</w:t>
      </w:r>
    </w:p>
    <w:p w14:paraId="38DA60B0"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2CBBFF2E"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أظهرت نتائج التحليل الوصفي لخصائص عينة الدراسة أن غالبية المشاركين ينتمون إلى فئة الإناث، وهو ما يعكس اهتمام هذه الفئة بالمحتوى الرقمي والفيديوهات القصيرة على منصات التواصل الاجتماعي. كما بينت النتائج أن الفئة العمرية الشابة هي الأكثر تمثيلًا ضمن العينة، وهي الفئة الأكثر تفاعلًا واستخدامًا للتقنيات الرقمية الحديثة</w:t>
      </w:r>
      <w:r w:rsidRPr="0032788A">
        <w:rPr>
          <w:rFonts w:ascii="Arabic Typesetting" w:hAnsi="Arabic Typesetting" w:cs="Arabic Typesetting"/>
          <w:sz w:val="32"/>
          <w:szCs w:val="32"/>
        </w:rPr>
        <w:t>.</w:t>
      </w:r>
    </w:p>
    <w:p w14:paraId="433946E0"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0760DDF0" w14:textId="77777777" w:rsidR="0032788A" w:rsidRDefault="0032788A" w:rsidP="0032788A">
      <w:pPr>
        <w:pStyle w:val="ListParagraph"/>
        <w:tabs>
          <w:tab w:val="left" w:pos="4328"/>
          <w:tab w:val="center" w:pos="4680"/>
        </w:tabs>
        <w:bidi/>
        <w:rPr>
          <w:rFonts w:ascii="Arabic Typesetting" w:hAnsi="Arabic Typesetting" w:cs="Arabic Typesetting"/>
          <w:sz w:val="32"/>
          <w:szCs w:val="32"/>
        </w:rPr>
      </w:pPr>
      <w:r w:rsidRPr="0032788A">
        <w:rPr>
          <w:rFonts w:ascii="Arabic Typesetting" w:hAnsi="Arabic Typesetting" w:cs="Arabic Typesetting"/>
          <w:sz w:val="32"/>
          <w:szCs w:val="32"/>
          <w:rtl/>
        </w:rPr>
        <w:t>وتشير نتائج الدراسة أيضًا إلى تنوع الفئات العمرية المشاركة، مما يعزز من شمولية النتائج وقدرتها على التعبير عن اتجاهات مستخدمي الفيديوهات القصيرة بشكل عام، وليس فئة عمرية واحدة فقط</w:t>
      </w:r>
      <w:r w:rsidRPr="0032788A">
        <w:rPr>
          <w:rFonts w:ascii="Arabic Typesetting" w:hAnsi="Arabic Typesetting" w:cs="Arabic Typesetting"/>
          <w:sz w:val="32"/>
          <w:szCs w:val="32"/>
        </w:rPr>
        <w:t>.</w:t>
      </w:r>
    </w:p>
    <w:p w14:paraId="3E98C9F0"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tbl>
      <w:tblPr>
        <w:tblStyle w:val="TableGrid"/>
        <w:bidiVisual/>
        <w:tblW w:w="0" w:type="auto"/>
        <w:tblInd w:w="720" w:type="dxa"/>
        <w:tblLook w:val="04A0" w:firstRow="1" w:lastRow="0" w:firstColumn="1" w:lastColumn="0" w:noHBand="0" w:noVBand="1"/>
      </w:tblPr>
      <w:tblGrid>
        <w:gridCol w:w="2852"/>
        <w:gridCol w:w="2860"/>
        <w:gridCol w:w="2918"/>
      </w:tblGrid>
      <w:tr w:rsidR="0032788A" w14:paraId="6AECB8FE" w14:textId="77777777" w:rsidTr="0032788A">
        <w:tc>
          <w:tcPr>
            <w:tcW w:w="3116" w:type="dxa"/>
          </w:tcPr>
          <w:p w14:paraId="31D69520" w14:textId="766CB677" w:rsidR="0032788A" w:rsidRDefault="0032788A" w:rsidP="00A52C98">
            <w:pPr>
              <w:pStyle w:val="ListParagraph"/>
              <w:tabs>
                <w:tab w:val="left" w:pos="4328"/>
                <w:tab w:val="center" w:pos="4680"/>
              </w:tabs>
              <w:bidi/>
              <w:ind w:left="0"/>
              <w:jc w:val="center"/>
              <w:rPr>
                <w:rFonts w:ascii="Arabic Typesetting" w:hAnsi="Arabic Typesetting" w:cs="Arabic Typesetting" w:hint="cs"/>
                <w:sz w:val="32"/>
                <w:szCs w:val="32"/>
                <w:rtl/>
              </w:rPr>
            </w:pPr>
            <w:r>
              <w:rPr>
                <w:rFonts w:ascii="Arabic Typesetting" w:hAnsi="Arabic Typesetting" w:cs="Arabic Typesetting" w:hint="cs"/>
                <w:sz w:val="32"/>
                <w:szCs w:val="32"/>
                <w:rtl/>
              </w:rPr>
              <w:t>المتغير</w:t>
            </w:r>
          </w:p>
        </w:tc>
        <w:tc>
          <w:tcPr>
            <w:tcW w:w="3117" w:type="dxa"/>
          </w:tcPr>
          <w:p w14:paraId="1023C292" w14:textId="43A0F41B" w:rsidR="0032788A" w:rsidRDefault="0032788A"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الفئات</w:t>
            </w:r>
          </w:p>
        </w:tc>
        <w:tc>
          <w:tcPr>
            <w:tcW w:w="3117" w:type="dxa"/>
          </w:tcPr>
          <w:p w14:paraId="46EC1BA1" w14:textId="10C199D6" w:rsidR="0032788A" w:rsidRDefault="0032788A"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الوصف التحليلي</w:t>
            </w:r>
          </w:p>
        </w:tc>
      </w:tr>
      <w:tr w:rsidR="0032788A" w14:paraId="402E11D6" w14:textId="77777777" w:rsidTr="0032788A">
        <w:tc>
          <w:tcPr>
            <w:tcW w:w="3116" w:type="dxa"/>
          </w:tcPr>
          <w:p w14:paraId="1681C962" w14:textId="6E375B0A" w:rsidR="0032788A" w:rsidRDefault="0032788A"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الجنس</w:t>
            </w:r>
          </w:p>
        </w:tc>
        <w:tc>
          <w:tcPr>
            <w:tcW w:w="3117" w:type="dxa"/>
          </w:tcPr>
          <w:p w14:paraId="0C1777AA" w14:textId="5CAC8697" w:rsidR="0032788A" w:rsidRDefault="0032788A"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 xml:space="preserve">ذكور </w:t>
            </w:r>
            <w:r>
              <w:rPr>
                <w:rFonts w:ascii="Arabic Typesetting" w:hAnsi="Arabic Typesetting" w:cs="Arabic Typesetting"/>
                <w:sz w:val="32"/>
                <w:szCs w:val="32"/>
                <w:rtl/>
              </w:rPr>
              <w:t>–</w:t>
            </w:r>
            <w:r>
              <w:rPr>
                <w:rFonts w:ascii="Arabic Typesetting" w:hAnsi="Arabic Typesetting" w:cs="Arabic Typesetting" w:hint="cs"/>
                <w:sz w:val="32"/>
                <w:szCs w:val="32"/>
                <w:rtl/>
              </w:rPr>
              <w:t xml:space="preserve"> اناث</w:t>
            </w:r>
          </w:p>
        </w:tc>
        <w:tc>
          <w:tcPr>
            <w:tcW w:w="3117" w:type="dxa"/>
          </w:tcPr>
          <w:p w14:paraId="7B567E09" w14:textId="61B447B7" w:rsidR="0032788A" w:rsidRDefault="00A52C98" w:rsidP="00A52C98">
            <w:pPr>
              <w:pStyle w:val="ListParagraph"/>
              <w:tabs>
                <w:tab w:val="left" w:pos="4328"/>
                <w:tab w:val="center" w:pos="4680"/>
              </w:tabs>
              <w:bidi/>
              <w:ind w:left="0"/>
              <w:jc w:val="center"/>
              <w:rPr>
                <w:rFonts w:ascii="Arabic Typesetting" w:hAnsi="Arabic Typesetting" w:cs="Arabic Typesetting" w:hint="cs"/>
                <w:sz w:val="32"/>
                <w:szCs w:val="32"/>
                <w:rtl/>
              </w:rPr>
            </w:pPr>
            <w:r>
              <w:rPr>
                <w:rFonts w:ascii="Arabic Typesetting" w:hAnsi="Arabic Typesetting" w:cs="Arabic Typesetting"/>
                <w:sz w:val="32"/>
                <w:szCs w:val="32"/>
              </w:rPr>
              <w:t xml:space="preserve">Predominance </w:t>
            </w:r>
            <w:r>
              <w:rPr>
                <w:rFonts w:ascii="Arabic Typesetting" w:hAnsi="Arabic Typesetting" w:cs="Arabic Typesetting" w:hint="cs"/>
                <w:sz w:val="32"/>
                <w:szCs w:val="32"/>
                <w:rtl/>
              </w:rPr>
              <w:t>لفئة الانات ضمن عينة الدراسة</w:t>
            </w:r>
          </w:p>
        </w:tc>
      </w:tr>
      <w:tr w:rsidR="0032788A" w14:paraId="6538E287" w14:textId="77777777" w:rsidTr="0032788A">
        <w:tc>
          <w:tcPr>
            <w:tcW w:w="3116" w:type="dxa"/>
          </w:tcPr>
          <w:p w14:paraId="426F0E3E" w14:textId="5C3010CB" w:rsidR="0032788A" w:rsidRDefault="0032788A"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العمر</w:t>
            </w:r>
          </w:p>
        </w:tc>
        <w:tc>
          <w:tcPr>
            <w:tcW w:w="3117" w:type="dxa"/>
          </w:tcPr>
          <w:p w14:paraId="39822FA6" w14:textId="3B01295E" w:rsidR="0032788A" w:rsidRDefault="0032788A"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فئات عمرية مختلفة</w:t>
            </w:r>
          </w:p>
        </w:tc>
        <w:tc>
          <w:tcPr>
            <w:tcW w:w="3117" w:type="dxa"/>
          </w:tcPr>
          <w:p w14:paraId="526AC5F3" w14:textId="369CCB06" w:rsidR="0032788A" w:rsidRDefault="00A52C98"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 xml:space="preserve">تركز </w:t>
            </w:r>
            <w:proofErr w:type="spellStart"/>
            <w:r>
              <w:rPr>
                <w:rFonts w:ascii="Arabic Typesetting" w:hAnsi="Arabic Typesetting" w:cs="Arabic Typesetting" w:hint="cs"/>
                <w:sz w:val="32"/>
                <w:szCs w:val="32"/>
                <w:rtl/>
              </w:rPr>
              <w:t>العينه</w:t>
            </w:r>
            <w:proofErr w:type="spellEnd"/>
            <w:r>
              <w:rPr>
                <w:rFonts w:ascii="Arabic Typesetting" w:hAnsi="Arabic Typesetting" w:cs="Arabic Typesetting" w:hint="cs"/>
                <w:sz w:val="32"/>
                <w:szCs w:val="32"/>
                <w:rtl/>
              </w:rPr>
              <w:t xml:space="preserve"> في </w:t>
            </w:r>
            <w:proofErr w:type="gramStart"/>
            <w:r>
              <w:rPr>
                <w:rFonts w:ascii="Arabic Typesetting" w:hAnsi="Arabic Typesetting" w:cs="Arabic Typesetting" w:hint="cs"/>
                <w:sz w:val="32"/>
                <w:szCs w:val="32"/>
                <w:rtl/>
              </w:rPr>
              <w:t>الفئه</w:t>
            </w:r>
            <w:proofErr w:type="gramEnd"/>
            <w:r>
              <w:rPr>
                <w:rFonts w:ascii="Arabic Typesetting" w:hAnsi="Arabic Typesetting" w:cs="Arabic Typesetting" w:hint="cs"/>
                <w:sz w:val="32"/>
                <w:szCs w:val="32"/>
                <w:rtl/>
              </w:rPr>
              <w:t xml:space="preserve"> العمرية الشابة</w:t>
            </w:r>
          </w:p>
        </w:tc>
      </w:tr>
      <w:tr w:rsidR="0032788A" w14:paraId="46AFF551" w14:textId="77777777" w:rsidTr="0032788A">
        <w:tc>
          <w:tcPr>
            <w:tcW w:w="3116" w:type="dxa"/>
          </w:tcPr>
          <w:p w14:paraId="52573A6C" w14:textId="382570C8" w:rsidR="0032788A" w:rsidRDefault="0032788A"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طبيعة الاستخدام</w:t>
            </w:r>
          </w:p>
        </w:tc>
        <w:tc>
          <w:tcPr>
            <w:tcW w:w="3117" w:type="dxa"/>
          </w:tcPr>
          <w:p w14:paraId="776911DB" w14:textId="0F648D10" w:rsidR="0032788A" w:rsidRDefault="0032788A"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مستخدمون نشطون</w:t>
            </w:r>
          </w:p>
        </w:tc>
        <w:tc>
          <w:tcPr>
            <w:tcW w:w="3117" w:type="dxa"/>
          </w:tcPr>
          <w:p w14:paraId="14DEE97C" w14:textId="1F846193" w:rsidR="0032788A" w:rsidRDefault="00A52C98"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عينة نشطة رقميا على منصات التواصل الاجتماعي</w:t>
            </w:r>
          </w:p>
        </w:tc>
      </w:tr>
    </w:tbl>
    <w:p w14:paraId="2A2EFC82"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6799C32B"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Segoe UI" w:hAnsi="Segoe UI" w:cs="Segoe UI"/>
          <w:sz w:val="32"/>
          <w:szCs w:val="32"/>
        </w:rPr>
        <w:t>⸻</w:t>
      </w:r>
    </w:p>
    <w:p w14:paraId="10E12E74" w14:textId="77777777" w:rsid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51152EE2" w14:textId="77777777" w:rsidR="001A06D2" w:rsidRDefault="001A06D2" w:rsidP="001A06D2">
      <w:pPr>
        <w:pStyle w:val="ListParagraph"/>
        <w:tabs>
          <w:tab w:val="left" w:pos="4328"/>
          <w:tab w:val="center" w:pos="4680"/>
        </w:tabs>
        <w:bidi/>
        <w:rPr>
          <w:rFonts w:ascii="Arabic Typesetting" w:hAnsi="Arabic Typesetting" w:cs="Arabic Typesetting"/>
          <w:sz w:val="32"/>
          <w:szCs w:val="32"/>
          <w:rtl/>
        </w:rPr>
      </w:pPr>
    </w:p>
    <w:p w14:paraId="0B7FAA7B" w14:textId="77777777" w:rsidR="001A06D2" w:rsidRDefault="001A06D2" w:rsidP="001A06D2">
      <w:pPr>
        <w:pStyle w:val="ListParagraph"/>
        <w:tabs>
          <w:tab w:val="left" w:pos="4328"/>
          <w:tab w:val="center" w:pos="4680"/>
        </w:tabs>
        <w:bidi/>
        <w:rPr>
          <w:rFonts w:ascii="Arabic Typesetting" w:hAnsi="Arabic Typesetting" w:cs="Arabic Typesetting"/>
          <w:sz w:val="32"/>
          <w:szCs w:val="32"/>
          <w:rtl/>
        </w:rPr>
      </w:pPr>
    </w:p>
    <w:p w14:paraId="33CAB7F2" w14:textId="77777777" w:rsidR="001A06D2" w:rsidRDefault="001A06D2" w:rsidP="001A06D2">
      <w:pPr>
        <w:pStyle w:val="ListParagraph"/>
        <w:tabs>
          <w:tab w:val="left" w:pos="4328"/>
          <w:tab w:val="center" w:pos="4680"/>
        </w:tabs>
        <w:bidi/>
        <w:rPr>
          <w:rFonts w:ascii="Arabic Typesetting" w:hAnsi="Arabic Typesetting" w:cs="Arabic Typesetting"/>
          <w:sz w:val="32"/>
          <w:szCs w:val="32"/>
          <w:rtl/>
        </w:rPr>
      </w:pPr>
    </w:p>
    <w:p w14:paraId="1FD0D59A" w14:textId="77777777" w:rsidR="001A06D2" w:rsidRPr="0032788A" w:rsidRDefault="001A06D2" w:rsidP="001A06D2">
      <w:pPr>
        <w:pStyle w:val="ListParagraph"/>
        <w:tabs>
          <w:tab w:val="left" w:pos="4328"/>
          <w:tab w:val="center" w:pos="4680"/>
        </w:tabs>
        <w:bidi/>
        <w:rPr>
          <w:rFonts w:ascii="Arabic Typesetting" w:hAnsi="Arabic Typesetting" w:cs="Arabic Typesetting"/>
          <w:sz w:val="32"/>
          <w:szCs w:val="32"/>
          <w:rtl/>
        </w:rPr>
      </w:pPr>
    </w:p>
    <w:p w14:paraId="29BFC5D9"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lastRenderedPageBreak/>
        <w:t>ثانيًا: نتائج استخدام منصات الفيديوهات القصيرة</w:t>
      </w:r>
    </w:p>
    <w:p w14:paraId="3D15E807"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0C73385A"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Pr>
      </w:pPr>
      <w:r w:rsidRPr="0032788A">
        <w:rPr>
          <w:rFonts w:ascii="Arabic Typesetting" w:hAnsi="Arabic Typesetting" w:cs="Arabic Typesetting"/>
          <w:sz w:val="32"/>
          <w:szCs w:val="32"/>
        </w:rPr>
        <w:t>Short-Form Video Platforms Usage Results</w:t>
      </w:r>
    </w:p>
    <w:p w14:paraId="3B458613"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75355546"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أوضحت نتائج الدراسة أن المشاركين يستخدمون عدة منصات لمشاهدة الفيديوهات القصيرة، إلا أن بعض المنصات برزت بوصفها الأكثر انتشارًا واستخدامًا مقارنة بغيرها. ويعكس ذلك الدور المتنامي لهذه المنصات في استهلاك المحتوى الرقمي، وقدرتها على جذب المستخدمين من خلال المحتوى السريع والتفاعلي</w:t>
      </w:r>
      <w:r w:rsidRPr="0032788A">
        <w:rPr>
          <w:rFonts w:ascii="Arabic Typesetting" w:hAnsi="Arabic Typesetting" w:cs="Arabic Typesetting"/>
          <w:sz w:val="32"/>
          <w:szCs w:val="32"/>
        </w:rPr>
        <w:t>.</w:t>
      </w:r>
    </w:p>
    <w:p w14:paraId="1A155E7C"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40D67EDB" w14:textId="77777777" w:rsid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كما تشير النتائج إلى أن تنوع المنصات المستخدمة يعكس اختلاف تفضيلات المستخدمين، إلا أن جميع هذه المنصات تشترك في كونها وسيلة فعالة لنشر المحتوى التسويقي وتعزيز حضور العلامة التجارية</w:t>
      </w:r>
      <w:r w:rsidRPr="0032788A">
        <w:rPr>
          <w:rFonts w:ascii="Arabic Typesetting" w:hAnsi="Arabic Typesetting" w:cs="Arabic Typesetting"/>
          <w:sz w:val="32"/>
          <w:szCs w:val="32"/>
        </w:rPr>
        <w:t>.</w:t>
      </w:r>
    </w:p>
    <w:p w14:paraId="6EB9FCE8" w14:textId="77777777" w:rsidR="00A52C98" w:rsidRPr="0032788A" w:rsidRDefault="00A52C98" w:rsidP="00A52C98">
      <w:pPr>
        <w:pStyle w:val="ListParagraph"/>
        <w:tabs>
          <w:tab w:val="left" w:pos="4328"/>
          <w:tab w:val="center" w:pos="4680"/>
        </w:tabs>
        <w:bidi/>
        <w:rPr>
          <w:rFonts w:ascii="Arabic Typesetting" w:hAnsi="Arabic Typesetting" w:cs="Arabic Typesetting"/>
          <w:sz w:val="32"/>
          <w:szCs w:val="32"/>
          <w:rtl/>
        </w:rPr>
      </w:pPr>
    </w:p>
    <w:tbl>
      <w:tblPr>
        <w:tblStyle w:val="TableGrid"/>
        <w:bidiVisual/>
        <w:tblW w:w="0" w:type="auto"/>
        <w:tblInd w:w="720" w:type="dxa"/>
        <w:tblLook w:val="04A0" w:firstRow="1" w:lastRow="0" w:firstColumn="1" w:lastColumn="0" w:noHBand="0" w:noVBand="1"/>
      </w:tblPr>
      <w:tblGrid>
        <w:gridCol w:w="2879"/>
        <w:gridCol w:w="2863"/>
        <w:gridCol w:w="2888"/>
      </w:tblGrid>
      <w:tr w:rsidR="00A52C98" w14:paraId="315AF8D7" w14:textId="77777777" w:rsidTr="00A52C98">
        <w:tc>
          <w:tcPr>
            <w:tcW w:w="3116" w:type="dxa"/>
          </w:tcPr>
          <w:p w14:paraId="506916AE" w14:textId="23942426" w:rsidR="00A52C98" w:rsidRDefault="00A52C98"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المنصة</w:t>
            </w:r>
          </w:p>
        </w:tc>
        <w:tc>
          <w:tcPr>
            <w:tcW w:w="3117" w:type="dxa"/>
          </w:tcPr>
          <w:p w14:paraId="6A97FD08" w14:textId="053B86FF" w:rsidR="00A52C98" w:rsidRDefault="00A52C98"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مستوى الاستخدام</w:t>
            </w:r>
          </w:p>
        </w:tc>
        <w:tc>
          <w:tcPr>
            <w:tcW w:w="3117" w:type="dxa"/>
          </w:tcPr>
          <w:p w14:paraId="63D3045B" w14:textId="57B69929" w:rsidR="00A52C98" w:rsidRDefault="00A52C98"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الدلالــــــــــــــة</w:t>
            </w:r>
          </w:p>
        </w:tc>
      </w:tr>
      <w:tr w:rsidR="00A52C98" w14:paraId="60D8B195" w14:textId="77777777" w:rsidTr="00A52C98">
        <w:tc>
          <w:tcPr>
            <w:tcW w:w="3116" w:type="dxa"/>
          </w:tcPr>
          <w:p w14:paraId="0A092B86" w14:textId="131EA066" w:rsidR="00A52C98" w:rsidRDefault="00A52C98" w:rsidP="00A52C98">
            <w:pPr>
              <w:pStyle w:val="ListParagraph"/>
              <w:tabs>
                <w:tab w:val="left" w:pos="4328"/>
                <w:tab w:val="center" w:pos="4680"/>
              </w:tabs>
              <w:bidi/>
              <w:ind w:left="0"/>
              <w:jc w:val="center"/>
              <w:rPr>
                <w:rFonts w:ascii="Arabic Typesetting" w:hAnsi="Arabic Typesetting" w:cs="Arabic Typesetting"/>
                <w:sz w:val="32"/>
                <w:szCs w:val="32"/>
              </w:rPr>
            </w:pPr>
            <w:proofErr w:type="spellStart"/>
            <w:r>
              <w:rPr>
                <w:rFonts w:ascii="Arabic Typesetting" w:hAnsi="Arabic Typesetting" w:cs="Arabic Typesetting"/>
                <w:sz w:val="32"/>
                <w:szCs w:val="32"/>
              </w:rPr>
              <w:t>Tiktok</w:t>
            </w:r>
            <w:proofErr w:type="spellEnd"/>
          </w:p>
        </w:tc>
        <w:tc>
          <w:tcPr>
            <w:tcW w:w="3117" w:type="dxa"/>
          </w:tcPr>
          <w:p w14:paraId="1CD757DF" w14:textId="18FC2F1E" w:rsidR="00A52C98" w:rsidRDefault="00A52C98" w:rsidP="00A52C98">
            <w:pPr>
              <w:pStyle w:val="ListParagraph"/>
              <w:tabs>
                <w:tab w:val="left" w:pos="4328"/>
                <w:tab w:val="center" w:pos="4680"/>
              </w:tabs>
              <w:bidi/>
              <w:ind w:left="0"/>
              <w:jc w:val="center"/>
              <w:rPr>
                <w:rFonts w:ascii="Arabic Typesetting" w:hAnsi="Arabic Typesetting" w:cs="Arabic Typesetting" w:hint="cs"/>
                <w:sz w:val="32"/>
                <w:szCs w:val="32"/>
                <w:rtl/>
              </w:rPr>
            </w:pPr>
            <w:r>
              <w:rPr>
                <w:rFonts w:ascii="Arabic Typesetting" w:hAnsi="Arabic Typesetting" w:cs="Arabic Typesetting" w:hint="cs"/>
                <w:sz w:val="32"/>
                <w:szCs w:val="32"/>
                <w:rtl/>
              </w:rPr>
              <w:t>مرتفع</w:t>
            </w:r>
          </w:p>
        </w:tc>
        <w:tc>
          <w:tcPr>
            <w:tcW w:w="3117" w:type="dxa"/>
          </w:tcPr>
          <w:p w14:paraId="0C52D597" w14:textId="1DA83F02" w:rsidR="00A52C98" w:rsidRDefault="00A52C98"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المنصة الأكثر انتشاراً في مشاهدة الفيديوهات القصيرة</w:t>
            </w:r>
          </w:p>
        </w:tc>
      </w:tr>
      <w:tr w:rsidR="00A52C98" w14:paraId="63EE5B83" w14:textId="77777777" w:rsidTr="00A52C98">
        <w:tc>
          <w:tcPr>
            <w:tcW w:w="3116" w:type="dxa"/>
          </w:tcPr>
          <w:p w14:paraId="74219604" w14:textId="5A85F08A" w:rsidR="00A52C98" w:rsidRDefault="00A52C98"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sz w:val="32"/>
                <w:szCs w:val="32"/>
              </w:rPr>
              <w:t>Instagram Reels</w:t>
            </w:r>
          </w:p>
        </w:tc>
        <w:tc>
          <w:tcPr>
            <w:tcW w:w="3117" w:type="dxa"/>
          </w:tcPr>
          <w:p w14:paraId="4784FF14" w14:textId="5F69BC8A" w:rsidR="00A52C98" w:rsidRDefault="00A52C98"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متوسط</w:t>
            </w:r>
          </w:p>
        </w:tc>
        <w:tc>
          <w:tcPr>
            <w:tcW w:w="3117" w:type="dxa"/>
          </w:tcPr>
          <w:p w14:paraId="543A8432" w14:textId="7672F53D" w:rsidR="00A52C98" w:rsidRDefault="00A52C98"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منصة داعمــــــــة للمحتوى التسويقي المرئي</w:t>
            </w:r>
          </w:p>
        </w:tc>
      </w:tr>
      <w:tr w:rsidR="00A52C98" w14:paraId="0B22E7E6" w14:textId="77777777" w:rsidTr="00A52C98">
        <w:tc>
          <w:tcPr>
            <w:tcW w:w="3116" w:type="dxa"/>
          </w:tcPr>
          <w:p w14:paraId="4A399944" w14:textId="6CC9E68E" w:rsidR="00A52C98" w:rsidRDefault="00A52C98"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sz w:val="32"/>
                <w:szCs w:val="32"/>
              </w:rPr>
              <w:t>Snapchat</w:t>
            </w:r>
          </w:p>
        </w:tc>
        <w:tc>
          <w:tcPr>
            <w:tcW w:w="3117" w:type="dxa"/>
          </w:tcPr>
          <w:p w14:paraId="1EB99607" w14:textId="38BD2E98" w:rsidR="00A52C98" w:rsidRDefault="00A52C98"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اقل نسبياً</w:t>
            </w:r>
          </w:p>
        </w:tc>
        <w:tc>
          <w:tcPr>
            <w:tcW w:w="3117" w:type="dxa"/>
          </w:tcPr>
          <w:p w14:paraId="50BD5997" w14:textId="33370FB6" w:rsidR="00A52C98" w:rsidRDefault="00A52C98" w:rsidP="00A52C98">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استخدام مرتبط بفئات معينة من المستخدمين</w:t>
            </w:r>
          </w:p>
        </w:tc>
      </w:tr>
    </w:tbl>
    <w:p w14:paraId="7FCD8028"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09BA6E41"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Segoe UI" w:hAnsi="Segoe UI" w:cs="Segoe UI"/>
          <w:sz w:val="32"/>
          <w:szCs w:val="32"/>
        </w:rPr>
        <w:t>⸻</w:t>
      </w:r>
    </w:p>
    <w:p w14:paraId="5024607F"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1E96BA69"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ثالثًا: نتائج مستوى التعرض للفيديوهات القصيرة</w:t>
      </w:r>
    </w:p>
    <w:p w14:paraId="177A128F"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4126A535"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Pr>
      </w:pPr>
      <w:r w:rsidRPr="0032788A">
        <w:rPr>
          <w:rFonts w:ascii="Arabic Typesetting" w:hAnsi="Arabic Typesetting" w:cs="Arabic Typesetting"/>
          <w:sz w:val="32"/>
          <w:szCs w:val="32"/>
        </w:rPr>
        <w:t>Exposure Level to Short-Form Videos</w:t>
      </w:r>
    </w:p>
    <w:p w14:paraId="029CB102"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503F4988"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أظهرت نتائج التحليل أن غالبية أفراد العينة يتعرضون للفيديوهات القصيرة بشكل مستمر، مما يدل على أن هذا النوع من المحتوى أصبح جزءًا أساسيًا من الروتين الرقمي اليومي للمستخدمين. ويعكس هذا المستوى المرتفع من التعرض الأهمية المتزايدة للفيديوهات القصيرة كأداة اتصال تسويقي فعالة</w:t>
      </w:r>
      <w:r w:rsidRPr="0032788A">
        <w:rPr>
          <w:rFonts w:ascii="Arabic Typesetting" w:hAnsi="Arabic Typesetting" w:cs="Arabic Typesetting"/>
          <w:sz w:val="32"/>
          <w:szCs w:val="32"/>
        </w:rPr>
        <w:t>.</w:t>
      </w:r>
    </w:p>
    <w:p w14:paraId="26F4BBE7"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76A1C13B" w14:textId="475C4603" w:rsidR="00A52C98" w:rsidRPr="006D2D94" w:rsidRDefault="0032788A" w:rsidP="006D2D94">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كما توضح النتائج أن كثافة التعرض تسهم في تعزيز فرص تذكر العلامة التجارية، وزيادة احتمالية التأثر بالرسائل التسويقية المقدمة من خلال هذا النوع من المحتوى</w:t>
      </w:r>
      <w:r w:rsidRPr="0032788A">
        <w:rPr>
          <w:rFonts w:ascii="Arabic Typesetting" w:hAnsi="Arabic Typesetting" w:cs="Arabic Typesetting"/>
          <w:sz w:val="32"/>
          <w:szCs w:val="32"/>
        </w:rPr>
        <w:t>.</w:t>
      </w:r>
    </w:p>
    <w:p w14:paraId="6247CFBC" w14:textId="77777777" w:rsidR="00F71B0F" w:rsidRDefault="00F71B0F" w:rsidP="00F71B0F">
      <w:pPr>
        <w:pStyle w:val="ListParagraph"/>
        <w:tabs>
          <w:tab w:val="left" w:pos="4328"/>
          <w:tab w:val="center" w:pos="4680"/>
        </w:tabs>
        <w:bidi/>
        <w:rPr>
          <w:rFonts w:ascii="Arabic Typesetting" w:hAnsi="Arabic Typesetting" w:cs="Arabic Typesetting"/>
          <w:sz w:val="32"/>
          <w:szCs w:val="32"/>
          <w:rtl/>
        </w:rPr>
      </w:pPr>
    </w:p>
    <w:p w14:paraId="3D87B977" w14:textId="77777777" w:rsidR="00A52C98" w:rsidRDefault="00A52C98" w:rsidP="00A52C98">
      <w:pPr>
        <w:pStyle w:val="ListParagraph"/>
        <w:tabs>
          <w:tab w:val="left" w:pos="4328"/>
          <w:tab w:val="center" w:pos="4680"/>
        </w:tabs>
        <w:bidi/>
        <w:rPr>
          <w:rFonts w:ascii="Arabic Typesetting" w:hAnsi="Arabic Typesetting" w:cs="Arabic Typesetting"/>
          <w:sz w:val="32"/>
          <w:szCs w:val="32"/>
          <w:rtl/>
        </w:rPr>
      </w:pPr>
    </w:p>
    <w:tbl>
      <w:tblPr>
        <w:tblStyle w:val="TableGrid"/>
        <w:bidiVisual/>
        <w:tblW w:w="0" w:type="auto"/>
        <w:tblInd w:w="720" w:type="dxa"/>
        <w:tblLook w:val="04A0" w:firstRow="1" w:lastRow="0" w:firstColumn="1" w:lastColumn="0" w:noHBand="0" w:noVBand="1"/>
      </w:tblPr>
      <w:tblGrid>
        <w:gridCol w:w="2883"/>
        <w:gridCol w:w="2878"/>
        <w:gridCol w:w="2869"/>
      </w:tblGrid>
      <w:tr w:rsidR="00C65483" w14:paraId="348A97EB" w14:textId="77777777" w:rsidTr="00A52C98">
        <w:tc>
          <w:tcPr>
            <w:tcW w:w="3116" w:type="dxa"/>
          </w:tcPr>
          <w:p w14:paraId="427D22C9" w14:textId="6FB4F2B1" w:rsidR="00A52C98" w:rsidRDefault="00A52C98" w:rsidP="00C65483">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العبارة</w:t>
            </w:r>
          </w:p>
        </w:tc>
        <w:tc>
          <w:tcPr>
            <w:tcW w:w="3117" w:type="dxa"/>
          </w:tcPr>
          <w:p w14:paraId="55AC4D2A" w14:textId="0BCF63C5" w:rsidR="00A52C98" w:rsidRDefault="00A52C98" w:rsidP="00C65483">
            <w:pPr>
              <w:pStyle w:val="ListParagraph"/>
              <w:tabs>
                <w:tab w:val="left" w:pos="4328"/>
                <w:tab w:val="center" w:pos="4680"/>
              </w:tabs>
              <w:bidi/>
              <w:ind w:left="0"/>
              <w:jc w:val="center"/>
              <w:rPr>
                <w:rFonts w:ascii="Arabic Typesetting" w:hAnsi="Arabic Typesetting" w:cs="Arabic Typesetting"/>
                <w:sz w:val="32"/>
                <w:szCs w:val="32"/>
                <w:rtl/>
              </w:rPr>
            </w:pPr>
            <w:proofErr w:type="spellStart"/>
            <w:r>
              <w:rPr>
                <w:rFonts w:ascii="Arabic Typesetting" w:hAnsi="Arabic Typesetting" w:cs="Arabic Typesetting" w:hint="cs"/>
                <w:sz w:val="32"/>
                <w:szCs w:val="32"/>
                <w:rtl/>
              </w:rPr>
              <w:t>اتجاة</w:t>
            </w:r>
            <w:proofErr w:type="spellEnd"/>
            <w:r>
              <w:rPr>
                <w:rFonts w:ascii="Arabic Typesetting" w:hAnsi="Arabic Typesetting" w:cs="Arabic Typesetting" w:hint="cs"/>
                <w:sz w:val="32"/>
                <w:szCs w:val="32"/>
                <w:rtl/>
              </w:rPr>
              <w:t xml:space="preserve"> الاستجابة</w:t>
            </w:r>
          </w:p>
        </w:tc>
        <w:tc>
          <w:tcPr>
            <w:tcW w:w="3117" w:type="dxa"/>
          </w:tcPr>
          <w:p w14:paraId="4E191D6C" w14:textId="2EC71617" w:rsidR="00A52C98" w:rsidRDefault="00A52C98" w:rsidP="00C65483">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الدلالة</w:t>
            </w:r>
          </w:p>
        </w:tc>
      </w:tr>
      <w:tr w:rsidR="00C65483" w14:paraId="5F1CD3FD" w14:textId="77777777" w:rsidTr="00A52C98">
        <w:tc>
          <w:tcPr>
            <w:tcW w:w="3116" w:type="dxa"/>
          </w:tcPr>
          <w:p w14:paraId="43F2EA7D" w14:textId="2E332C99" w:rsidR="00A52C98" w:rsidRDefault="00C65483" w:rsidP="00C65483">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مشاهدة الفيديوهات القصيرة بشكل مستمر</w:t>
            </w:r>
          </w:p>
        </w:tc>
        <w:tc>
          <w:tcPr>
            <w:tcW w:w="3117" w:type="dxa"/>
          </w:tcPr>
          <w:p w14:paraId="591A8843" w14:textId="7C42AD9D" w:rsidR="00A52C98" w:rsidRDefault="00C65483" w:rsidP="00C65483">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إيجابي</w:t>
            </w:r>
          </w:p>
        </w:tc>
        <w:tc>
          <w:tcPr>
            <w:tcW w:w="3117" w:type="dxa"/>
          </w:tcPr>
          <w:p w14:paraId="69EA5DC9" w14:textId="250B5D8B" w:rsidR="00A52C98" w:rsidRDefault="00C65483" w:rsidP="00C65483">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اندماج المحتوى القصير في الروتين الرقمي</w:t>
            </w:r>
          </w:p>
        </w:tc>
      </w:tr>
      <w:tr w:rsidR="00C65483" w14:paraId="665C8E8C" w14:textId="77777777" w:rsidTr="00A52C98">
        <w:tc>
          <w:tcPr>
            <w:tcW w:w="3116" w:type="dxa"/>
          </w:tcPr>
          <w:p w14:paraId="6FFD874B" w14:textId="40105A90" w:rsidR="00A52C98" w:rsidRDefault="00C65483" w:rsidP="00C65483">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متابعة محتوى العلامات التجارية</w:t>
            </w:r>
          </w:p>
        </w:tc>
        <w:tc>
          <w:tcPr>
            <w:tcW w:w="3117" w:type="dxa"/>
          </w:tcPr>
          <w:p w14:paraId="6C3C4825" w14:textId="4E6F2193" w:rsidR="00A52C98" w:rsidRDefault="00C65483" w:rsidP="00C65483">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إيجابي</w:t>
            </w:r>
          </w:p>
        </w:tc>
        <w:tc>
          <w:tcPr>
            <w:tcW w:w="3117" w:type="dxa"/>
          </w:tcPr>
          <w:p w14:paraId="5FA8B60A" w14:textId="1867E763" w:rsidR="00A52C98" w:rsidRDefault="00C65483" w:rsidP="00C65483">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زيادة فرص التأثر بالرسائل التسويقية</w:t>
            </w:r>
          </w:p>
        </w:tc>
      </w:tr>
    </w:tbl>
    <w:p w14:paraId="0C884166" w14:textId="77777777" w:rsidR="00A52C98" w:rsidRPr="0032788A" w:rsidRDefault="00A52C98" w:rsidP="00A52C98">
      <w:pPr>
        <w:pStyle w:val="ListParagraph"/>
        <w:tabs>
          <w:tab w:val="left" w:pos="4328"/>
          <w:tab w:val="center" w:pos="4680"/>
        </w:tabs>
        <w:bidi/>
        <w:rPr>
          <w:rFonts w:ascii="Arabic Typesetting" w:hAnsi="Arabic Typesetting" w:cs="Arabic Typesetting"/>
          <w:sz w:val="32"/>
          <w:szCs w:val="32"/>
          <w:rtl/>
        </w:rPr>
      </w:pPr>
    </w:p>
    <w:p w14:paraId="363A0581"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Segoe UI" w:hAnsi="Segoe UI" w:cs="Segoe UI"/>
          <w:sz w:val="32"/>
          <w:szCs w:val="32"/>
        </w:rPr>
        <w:t>⸻</w:t>
      </w:r>
    </w:p>
    <w:p w14:paraId="6AF1FDFA"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60A95109"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رابعًا: نتائج دور الفيديوهات القصيرة في تعزيز الوعي بالعلامة التجارية</w:t>
      </w:r>
    </w:p>
    <w:p w14:paraId="5A96B1CA"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622F8552"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Pr>
      </w:pPr>
      <w:r w:rsidRPr="0032788A">
        <w:rPr>
          <w:rFonts w:ascii="Arabic Typesetting" w:hAnsi="Arabic Typesetting" w:cs="Arabic Typesetting"/>
          <w:sz w:val="32"/>
          <w:szCs w:val="32"/>
        </w:rPr>
        <w:t>The Role of Short-Form Videos in Enhancing Brand Awareness</w:t>
      </w:r>
    </w:p>
    <w:p w14:paraId="541A8D0E"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19A22C01"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بينت نتائج الدراسة وجود اتجاهات إيجابية لدى أفراد العينة تجاه دور الفيديوهات القصيرة في التعرف على العلامات التجارية الجديدة. حيث أشار المشاركون إلى أن هذا النوع من المحتوى يساعدهم على اكتشاف علامات لم يكونوا على دراية بها سابقًا، مما يسهم في توسيع دائرة الوعي بالعلامة التجارية</w:t>
      </w:r>
      <w:r w:rsidRPr="0032788A">
        <w:rPr>
          <w:rFonts w:ascii="Arabic Typesetting" w:hAnsi="Arabic Typesetting" w:cs="Arabic Typesetting"/>
          <w:sz w:val="32"/>
          <w:szCs w:val="32"/>
        </w:rPr>
        <w:t>.</w:t>
      </w:r>
    </w:p>
    <w:p w14:paraId="7D7ED4A3"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05B06CDA" w14:textId="77777777" w:rsid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كما أظهرت النتائج أن الفيديوهات القصيرة تساهم في ترسيخ صورة العلامة التجارية في أذهان المستهلكين، من خلال الرسائل البصرية الجذابة والأسلوب الإبداعي في تقديم المحتوى</w:t>
      </w:r>
      <w:r w:rsidRPr="0032788A">
        <w:rPr>
          <w:rFonts w:ascii="Arabic Typesetting" w:hAnsi="Arabic Typesetting" w:cs="Arabic Typesetting"/>
          <w:sz w:val="32"/>
          <w:szCs w:val="32"/>
        </w:rPr>
        <w:t>.</w:t>
      </w:r>
    </w:p>
    <w:tbl>
      <w:tblPr>
        <w:tblStyle w:val="TableGrid"/>
        <w:bidiVisual/>
        <w:tblW w:w="0" w:type="auto"/>
        <w:tblInd w:w="720" w:type="dxa"/>
        <w:tblLook w:val="04A0" w:firstRow="1" w:lastRow="0" w:firstColumn="1" w:lastColumn="0" w:noHBand="0" w:noVBand="1"/>
      </w:tblPr>
      <w:tblGrid>
        <w:gridCol w:w="2876"/>
        <w:gridCol w:w="2867"/>
        <w:gridCol w:w="2887"/>
      </w:tblGrid>
      <w:tr w:rsidR="0033578D" w14:paraId="2E2059D9" w14:textId="77777777" w:rsidTr="0033578D">
        <w:tc>
          <w:tcPr>
            <w:tcW w:w="3116" w:type="dxa"/>
          </w:tcPr>
          <w:p w14:paraId="7C6A696C" w14:textId="1079BD89"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البعد</w:t>
            </w:r>
          </w:p>
        </w:tc>
        <w:tc>
          <w:tcPr>
            <w:tcW w:w="3117" w:type="dxa"/>
          </w:tcPr>
          <w:p w14:paraId="195B5CC2" w14:textId="2968DCC1"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اتجاه النتائج</w:t>
            </w:r>
          </w:p>
        </w:tc>
        <w:tc>
          <w:tcPr>
            <w:tcW w:w="3117" w:type="dxa"/>
          </w:tcPr>
          <w:p w14:paraId="61023E64" w14:textId="36E9A37E"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التفسير</w:t>
            </w:r>
          </w:p>
        </w:tc>
      </w:tr>
      <w:tr w:rsidR="0033578D" w14:paraId="233AC65E" w14:textId="77777777" w:rsidTr="0033578D">
        <w:tc>
          <w:tcPr>
            <w:tcW w:w="3116" w:type="dxa"/>
          </w:tcPr>
          <w:p w14:paraId="2A23934E" w14:textId="3C31E846"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التعرف على العلامة</w:t>
            </w:r>
          </w:p>
        </w:tc>
        <w:tc>
          <w:tcPr>
            <w:tcW w:w="3117" w:type="dxa"/>
          </w:tcPr>
          <w:p w14:paraId="31D6D707" w14:textId="6013368E"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ايجابي</w:t>
            </w:r>
          </w:p>
        </w:tc>
        <w:tc>
          <w:tcPr>
            <w:tcW w:w="3117" w:type="dxa"/>
          </w:tcPr>
          <w:p w14:paraId="1A03EA28" w14:textId="61A8948D"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اكتشاف علامات جديدة عبر المحتوى القصير</w:t>
            </w:r>
          </w:p>
        </w:tc>
      </w:tr>
      <w:tr w:rsidR="0033578D" w14:paraId="0ADC2FBD" w14:textId="77777777" w:rsidTr="0033578D">
        <w:tc>
          <w:tcPr>
            <w:tcW w:w="3116" w:type="dxa"/>
          </w:tcPr>
          <w:p w14:paraId="20D8C2B7" w14:textId="3ECECEC6"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تذكر العلامة</w:t>
            </w:r>
          </w:p>
        </w:tc>
        <w:tc>
          <w:tcPr>
            <w:tcW w:w="3117" w:type="dxa"/>
          </w:tcPr>
          <w:p w14:paraId="36B2B3A8" w14:textId="113AD73E"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ايجابي</w:t>
            </w:r>
          </w:p>
        </w:tc>
        <w:tc>
          <w:tcPr>
            <w:tcW w:w="3117" w:type="dxa"/>
          </w:tcPr>
          <w:p w14:paraId="00A31152" w14:textId="7B4C1D36"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ترسيخ العلامة ذهنياً</w:t>
            </w:r>
          </w:p>
        </w:tc>
      </w:tr>
      <w:tr w:rsidR="0033578D" w14:paraId="60A8A46E" w14:textId="77777777" w:rsidTr="0033578D">
        <w:tc>
          <w:tcPr>
            <w:tcW w:w="3116" w:type="dxa"/>
          </w:tcPr>
          <w:p w14:paraId="3C201AF0" w14:textId="1B57DE3C"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الصور الذهنية</w:t>
            </w:r>
          </w:p>
        </w:tc>
        <w:tc>
          <w:tcPr>
            <w:tcW w:w="3117" w:type="dxa"/>
          </w:tcPr>
          <w:p w14:paraId="36B62DC9" w14:textId="641AE8A7"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ايجابي</w:t>
            </w:r>
          </w:p>
        </w:tc>
        <w:tc>
          <w:tcPr>
            <w:tcW w:w="3117" w:type="dxa"/>
          </w:tcPr>
          <w:p w14:paraId="060749D8" w14:textId="14F564B0"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تعزيز الانطباع الإيجابي عن العلامة</w:t>
            </w:r>
          </w:p>
        </w:tc>
      </w:tr>
    </w:tbl>
    <w:p w14:paraId="42464837" w14:textId="77777777" w:rsidR="00C65483" w:rsidRPr="0033578D" w:rsidRDefault="00C65483" w:rsidP="0033578D">
      <w:pPr>
        <w:tabs>
          <w:tab w:val="left" w:pos="4328"/>
          <w:tab w:val="center" w:pos="4680"/>
        </w:tabs>
        <w:bidi/>
        <w:rPr>
          <w:rFonts w:ascii="Arabic Typesetting" w:hAnsi="Arabic Typesetting" w:cs="Arabic Typesetting"/>
          <w:sz w:val="32"/>
          <w:szCs w:val="32"/>
          <w:rtl/>
        </w:rPr>
      </w:pPr>
    </w:p>
    <w:p w14:paraId="5C4C8F95"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002D1D4D"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Segoe UI" w:hAnsi="Segoe UI" w:cs="Segoe UI"/>
          <w:sz w:val="32"/>
          <w:szCs w:val="32"/>
        </w:rPr>
        <w:t>⸻</w:t>
      </w:r>
    </w:p>
    <w:p w14:paraId="72AAA578" w14:textId="77777777" w:rsidR="00C65483" w:rsidRDefault="00C65483" w:rsidP="00C65483">
      <w:pPr>
        <w:pStyle w:val="ListParagraph"/>
        <w:tabs>
          <w:tab w:val="left" w:pos="4328"/>
          <w:tab w:val="center" w:pos="4680"/>
        </w:tabs>
        <w:bidi/>
        <w:rPr>
          <w:rFonts w:ascii="Arabic Typesetting" w:hAnsi="Arabic Typesetting" w:cs="Arabic Typesetting"/>
          <w:sz w:val="32"/>
          <w:szCs w:val="32"/>
          <w:rtl/>
        </w:rPr>
      </w:pPr>
    </w:p>
    <w:p w14:paraId="493490B8" w14:textId="77777777" w:rsidR="006D2D94" w:rsidRDefault="006D2D94" w:rsidP="006D2D94">
      <w:pPr>
        <w:pStyle w:val="ListParagraph"/>
        <w:tabs>
          <w:tab w:val="left" w:pos="4328"/>
          <w:tab w:val="center" w:pos="4680"/>
        </w:tabs>
        <w:bidi/>
        <w:rPr>
          <w:rFonts w:ascii="Arabic Typesetting" w:hAnsi="Arabic Typesetting" w:cs="Arabic Typesetting"/>
          <w:sz w:val="32"/>
          <w:szCs w:val="32"/>
          <w:rtl/>
        </w:rPr>
      </w:pPr>
    </w:p>
    <w:p w14:paraId="2C336E9A" w14:textId="77777777" w:rsidR="00C65483" w:rsidRPr="0032788A" w:rsidRDefault="00C65483" w:rsidP="00C65483">
      <w:pPr>
        <w:pStyle w:val="ListParagraph"/>
        <w:tabs>
          <w:tab w:val="left" w:pos="4328"/>
          <w:tab w:val="center" w:pos="4680"/>
        </w:tabs>
        <w:bidi/>
        <w:rPr>
          <w:rFonts w:ascii="Arabic Typesetting" w:hAnsi="Arabic Typesetting" w:cs="Arabic Typesetting"/>
          <w:sz w:val="32"/>
          <w:szCs w:val="32"/>
          <w:rtl/>
        </w:rPr>
      </w:pPr>
    </w:p>
    <w:p w14:paraId="202842F4"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lastRenderedPageBreak/>
        <w:t>خامسًا: نتائج تأثير الفيديوهات القصيرة على السلوك الشرائي</w:t>
      </w:r>
    </w:p>
    <w:p w14:paraId="439D54E5"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05CEAF42"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Pr>
      </w:pPr>
      <w:r w:rsidRPr="0032788A">
        <w:rPr>
          <w:rFonts w:ascii="Arabic Typesetting" w:hAnsi="Arabic Typesetting" w:cs="Arabic Typesetting"/>
          <w:sz w:val="32"/>
          <w:szCs w:val="32"/>
        </w:rPr>
        <w:t>Impact of Short-Form Videos on Consumer Behavior</w:t>
      </w:r>
    </w:p>
    <w:p w14:paraId="65263730"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06201FD5"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أوضحت نتائج الدراسة أن الفيديوهات القصيرة تلعب دورًا مؤثرًا في تشكيل اتجاهات المستهلكين نحو تجربة المنتجات أو الخدمات المعروضة. حيث أبدى المشاركون استعدادًا للتفاعل مع العلامة التجارية بعد مشاهدة محتوى فيديو جذاب، مما يعكس قدرة هذا النوع من المحتوى على تحفيز الاهتمام والرغبة</w:t>
      </w:r>
      <w:r w:rsidRPr="0032788A">
        <w:rPr>
          <w:rFonts w:ascii="Arabic Typesetting" w:hAnsi="Arabic Typesetting" w:cs="Arabic Typesetting"/>
          <w:sz w:val="32"/>
          <w:szCs w:val="32"/>
        </w:rPr>
        <w:t>.</w:t>
      </w:r>
    </w:p>
    <w:p w14:paraId="1971D75E"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3F5FF256" w14:textId="77777777" w:rsid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وتشير النتائج إلى أن المحتوى القصير لا يقتصر تأثيره على رفع مستوى الوعي فقط، بل يمتد ليشمل مراحل متقدمة من سلوك المستهلك، مثل الاهتمام والتجربة واتخاذ القرار</w:t>
      </w:r>
      <w:r w:rsidRPr="0032788A">
        <w:rPr>
          <w:rFonts w:ascii="Arabic Typesetting" w:hAnsi="Arabic Typesetting" w:cs="Arabic Typesetting"/>
          <w:sz w:val="32"/>
          <w:szCs w:val="32"/>
        </w:rPr>
        <w:t>.</w:t>
      </w:r>
    </w:p>
    <w:p w14:paraId="037B5432" w14:textId="77777777" w:rsidR="0033578D" w:rsidRPr="0032788A" w:rsidRDefault="0033578D" w:rsidP="0033578D">
      <w:pPr>
        <w:pStyle w:val="ListParagraph"/>
        <w:tabs>
          <w:tab w:val="left" w:pos="4328"/>
          <w:tab w:val="center" w:pos="4680"/>
        </w:tabs>
        <w:bidi/>
        <w:rPr>
          <w:rFonts w:ascii="Arabic Typesetting" w:hAnsi="Arabic Typesetting" w:cs="Arabic Typesetting"/>
          <w:sz w:val="32"/>
          <w:szCs w:val="32"/>
          <w:rtl/>
        </w:rPr>
      </w:pPr>
    </w:p>
    <w:tbl>
      <w:tblPr>
        <w:tblStyle w:val="TableGrid"/>
        <w:bidiVisual/>
        <w:tblW w:w="0" w:type="auto"/>
        <w:tblInd w:w="720" w:type="dxa"/>
        <w:tblLook w:val="04A0" w:firstRow="1" w:lastRow="0" w:firstColumn="1" w:lastColumn="0" w:noHBand="0" w:noVBand="1"/>
      </w:tblPr>
      <w:tblGrid>
        <w:gridCol w:w="2861"/>
        <w:gridCol w:w="2846"/>
        <w:gridCol w:w="2923"/>
      </w:tblGrid>
      <w:tr w:rsidR="0033578D" w14:paraId="414668D9" w14:textId="77777777" w:rsidTr="00DE346B">
        <w:tc>
          <w:tcPr>
            <w:tcW w:w="3116" w:type="dxa"/>
          </w:tcPr>
          <w:p w14:paraId="3367FD15" w14:textId="77777777" w:rsidR="0033578D" w:rsidRDefault="0033578D" w:rsidP="00DE346B">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السلوك</w:t>
            </w:r>
          </w:p>
        </w:tc>
        <w:tc>
          <w:tcPr>
            <w:tcW w:w="3117" w:type="dxa"/>
          </w:tcPr>
          <w:p w14:paraId="3764CFF8" w14:textId="77777777" w:rsidR="0033578D" w:rsidRDefault="0033578D" w:rsidP="00DE346B">
            <w:pPr>
              <w:pStyle w:val="ListParagraph"/>
              <w:tabs>
                <w:tab w:val="left" w:pos="4328"/>
                <w:tab w:val="center" w:pos="4680"/>
              </w:tabs>
              <w:bidi/>
              <w:ind w:left="0"/>
              <w:jc w:val="center"/>
              <w:rPr>
                <w:rFonts w:ascii="Arabic Typesetting" w:hAnsi="Arabic Typesetting" w:cs="Arabic Typesetting"/>
                <w:sz w:val="32"/>
                <w:szCs w:val="32"/>
                <w:rtl/>
              </w:rPr>
            </w:pPr>
            <w:proofErr w:type="spellStart"/>
            <w:r>
              <w:rPr>
                <w:rFonts w:ascii="Arabic Typesetting" w:hAnsi="Arabic Typesetting" w:cs="Arabic Typesetting" w:hint="cs"/>
                <w:sz w:val="32"/>
                <w:szCs w:val="32"/>
                <w:rtl/>
              </w:rPr>
              <w:t>اتجاة</w:t>
            </w:r>
            <w:proofErr w:type="spellEnd"/>
            <w:r>
              <w:rPr>
                <w:rFonts w:ascii="Arabic Typesetting" w:hAnsi="Arabic Typesetting" w:cs="Arabic Typesetting" w:hint="cs"/>
                <w:sz w:val="32"/>
                <w:szCs w:val="32"/>
                <w:rtl/>
              </w:rPr>
              <w:t xml:space="preserve"> </w:t>
            </w:r>
            <w:proofErr w:type="spellStart"/>
            <w:r>
              <w:rPr>
                <w:rFonts w:ascii="Arabic Typesetting" w:hAnsi="Arabic Typesetting" w:cs="Arabic Typesetting" w:hint="cs"/>
                <w:sz w:val="32"/>
                <w:szCs w:val="32"/>
                <w:rtl/>
              </w:rPr>
              <w:t>التاثير</w:t>
            </w:r>
            <w:proofErr w:type="spellEnd"/>
          </w:p>
        </w:tc>
        <w:tc>
          <w:tcPr>
            <w:tcW w:w="3117" w:type="dxa"/>
          </w:tcPr>
          <w:p w14:paraId="318B1F8E" w14:textId="77777777" w:rsidR="0033578D" w:rsidRDefault="0033578D" w:rsidP="00DE346B">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الدلالـــــــــــــــــة</w:t>
            </w:r>
          </w:p>
        </w:tc>
      </w:tr>
      <w:tr w:rsidR="0033578D" w14:paraId="4065C975" w14:textId="77777777" w:rsidTr="00DE346B">
        <w:tc>
          <w:tcPr>
            <w:tcW w:w="3116" w:type="dxa"/>
          </w:tcPr>
          <w:p w14:paraId="453113A4" w14:textId="77777777" w:rsidR="0033578D" w:rsidRDefault="0033578D" w:rsidP="00DE346B">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الرغبة في التجربة</w:t>
            </w:r>
          </w:p>
        </w:tc>
        <w:tc>
          <w:tcPr>
            <w:tcW w:w="3117" w:type="dxa"/>
          </w:tcPr>
          <w:p w14:paraId="06CB4702" w14:textId="77777777" w:rsidR="0033578D" w:rsidRDefault="0033578D" w:rsidP="00DE346B">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إيجابي</w:t>
            </w:r>
          </w:p>
        </w:tc>
        <w:tc>
          <w:tcPr>
            <w:tcW w:w="3117" w:type="dxa"/>
          </w:tcPr>
          <w:p w14:paraId="3F6FD5B1" w14:textId="77777777" w:rsidR="0033578D" w:rsidRDefault="0033578D" w:rsidP="00DE346B">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تحفيز تجربة العميل</w:t>
            </w:r>
          </w:p>
        </w:tc>
      </w:tr>
      <w:tr w:rsidR="0033578D" w14:paraId="1A59DB0D" w14:textId="77777777" w:rsidTr="00DE346B">
        <w:tc>
          <w:tcPr>
            <w:tcW w:w="3116" w:type="dxa"/>
          </w:tcPr>
          <w:p w14:paraId="1BEE6566" w14:textId="77777777" w:rsidR="0033578D" w:rsidRDefault="0033578D" w:rsidP="00DE346B">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الاهتمام بالعلامة</w:t>
            </w:r>
          </w:p>
        </w:tc>
        <w:tc>
          <w:tcPr>
            <w:tcW w:w="3117" w:type="dxa"/>
          </w:tcPr>
          <w:p w14:paraId="23B4B001" w14:textId="77777777" w:rsidR="0033578D" w:rsidRDefault="0033578D" w:rsidP="00DE346B">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إيجابي</w:t>
            </w:r>
          </w:p>
        </w:tc>
        <w:tc>
          <w:tcPr>
            <w:tcW w:w="3117" w:type="dxa"/>
          </w:tcPr>
          <w:p w14:paraId="65D0E7CF" w14:textId="77777777" w:rsidR="0033578D" w:rsidRDefault="0033578D" w:rsidP="00DE346B">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زيادة الانتباه والفضول</w:t>
            </w:r>
          </w:p>
        </w:tc>
      </w:tr>
      <w:tr w:rsidR="0033578D" w14:paraId="5ACB3F9F" w14:textId="77777777" w:rsidTr="00DE346B">
        <w:tc>
          <w:tcPr>
            <w:tcW w:w="3116" w:type="dxa"/>
          </w:tcPr>
          <w:p w14:paraId="043535F4" w14:textId="77777777" w:rsidR="0033578D" w:rsidRDefault="0033578D" w:rsidP="00DE346B">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اتخاذ القرار</w:t>
            </w:r>
          </w:p>
        </w:tc>
        <w:tc>
          <w:tcPr>
            <w:tcW w:w="3117" w:type="dxa"/>
          </w:tcPr>
          <w:p w14:paraId="086375E9" w14:textId="77777777" w:rsidR="0033578D" w:rsidRDefault="0033578D" w:rsidP="00DE346B">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إيجابي</w:t>
            </w:r>
          </w:p>
        </w:tc>
        <w:tc>
          <w:tcPr>
            <w:tcW w:w="3117" w:type="dxa"/>
          </w:tcPr>
          <w:p w14:paraId="6AAF1BD2" w14:textId="77777777" w:rsidR="0033578D" w:rsidRDefault="0033578D" w:rsidP="00DE346B">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دعم القرار الشرائي</w:t>
            </w:r>
          </w:p>
        </w:tc>
      </w:tr>
    </w:tbl>
    <w:p w14:paraId="5EE0A821"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6B9EE07D"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Segoe UI" w:hAnsi="Segoe UI" w:cs="Segoe UI"/>
          <w:sz w:val="32"/>
          <w:szCs w:val="32"/>
        </w:rPr>
        <w:t>⸻</w:t>
      </w:r>
    </w:p>
    <w:p w14:paraId="491707D5"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139449ED"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سادسًا: نتائج التفاعل مع العلامة التجارية</w:t>
      </w:r>
    </w:p>
    <w:p w14:paraId="3AE4D0E1"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772E2206"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Pr>
      </w:pPr>
      <w:r w:rsidRPr="0032788A">
        <w:rPr>
          <w:rFonts w:ascii="Arabic Typesetting" w:hAnsi="Arabic Typesetting" w:cs="Arabic Typesetting"/>
          <w:sz w:val="32"/>
          <w:szCs w:val="32"/>
        </w:rPr>
        <w:t>Brand Engagement Results</w:t>
      </w:r>
    </w:p>
    <w:p w14:paraId="3FDC3BA9"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651564B5" w14:textId="374BC10B" w:rsidR="0032788A" w:rsidRPr="0033578D" w:rsidRDefault="0032788A" w:rsidP="0033578D">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أظهرت نتائج التحليل أن أفراد العينة لديهم ميل للتفاعل مع الفيديوهات القصيرة الخاصة بالعلامات التجارية، سواء من خلال الإعجاب بالمحتوى أو مشاركته أو التفاعل مع العلامة التجارية بشكل مباشر. ويعكس ذلك الدور الحيوي للفيديوهات القصيرة في تعزيز التفاعل وبناء علاقة أقوى بين المستهلك والعلامة التجارية</w:t>
      </w:r>
      <w:r w:rsidRPr="0032788A">
        <w:rPr>
          <w:rFonts w:ascii="Arabic Typesetting" w:hAnsi="Arabic Typesetting" w:cs="Arabic Typesetting"/>
          <w:sz w:val="32"/>
          <w:szCs w:val="32"/>
        </w:rPr>
        <w:t>.</w:t>
      </w:r>
    </w:p>
    <w:p w14:paraId="00C550E5"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كما تؤكد النتائج أن جودة المحتوى وإبداعه يعدان من العوامل الأساسية التي تزيد من مستويات التفاعل والمشاركة</w:t>
      </w:r>
      <w:r w:rsidRPr="0032788A">
        <w:rPr>
          <w:rFonts w:ascii="Arabic Typesetting" w:hAnsi="Arabic Typesetting" w:cs="Arabic Typesetting"/>
          <w:sz w:val="32"/>
          <w:szCs w:val="32"/>
        </w:rPr>
        <w:t>.</w:t>
      </w:r>
    </w:p>
    <w:tbl>
      <w:tblPr>
        <w:tblStyle w:val="TableGrid"/>
        <w:bidiVisual/>
        <w:tblW w:w="0" w:type="auto"/>
        <w:tblInd w:w="720" w:type="dxa"/>
        <w:tblLook w:val="04A0" w:firstRow="1" w:lastRow="0" w:firstColumn="1" w:lastColumn="0" w:noHBand="0" w:noVBand="1"/>
      </w:tblPr>
      <w:tblGrid>
        <w:gridCol w:w="2865"/>
        <w:gridCol w:w="2864"/>
        <w:gridCol w:w="2901"/>
      </w:tblGrid>
      <w:tr w:rsidR="0033578D" w14:paraId="4B72766D" w14:textId="77777777" w:rsidTr="0033578D">
        <w:tc>
          <w:tcPr>
            <w:tcW w:w="3116" w:type="dxa"/>
          </w:tcPr>
          <w:p w14:paraId="29AAA32D" w14:textId="19197448"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شكل التفاعل</w:t>
            </w:r>
          </w:p>
        </w:tc>
        <w:tc>
          <w:tcPr>
            <w:tcW w:w="3117" w:type="dxa"/>
          </w:tcPr>
          <w:p w14:paraId="1242BB69" w14:textId="5E0B2F74"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مستوى التفاعل</w:t>
            </w:r>
          </w:p>
        </w:tc>
        <w:tc>
          <w:tcPr>
            <w:tcW w:w="3117" w:type="dxa"/>
          </w:tcPr>
          <w:p w14:paraId="251C5841" w14:textId="008EA0D0"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الدلالــــــــــــة</w:t>
            </w:r>
          </w:p>
        </w:tc>
      </w:tr>
      <w:tr w:rsidR="0033578D" w14:paraId="333A26A9" w14:textId="77777777" w:rsidTr="0033578D">
        <w:tc>
          <w:tcPr>
            <w:tcW w:w="3116" w:type="dxa"/>
          </w:tcPr>
          <w:p w14:paraId="01361203" w14:textId="7ABBF6F1"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الاعجاب بالمحتوى</w:t>
            </w:r>
          </w:p>
        </w:tc>
        <w:tc>
          <w:tcPr>
            <w:tcW w:w="3117" w:type="dxa"/>
          </w:tcPr>
          <w:p w14:paraId="125DAB79" w14:textId="17FD8247"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مرتفع</w:t>
            </w:r>
          </w:p>
        </w:tc>
        <w:tc>
          <w:tcPr>
            <w:tcW w:w="3117" w:type="dxa"/>
          </w:tcPr>
          <w:p w14:paraId="2E880525" w14:textId="737B8D12"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محتوى جذاب يولد استجابة إيجابية</w:t>
            </w:r>
          </w:p>
        </w:tc>
      </w:tr>
      <w:tr w:rsidR="0033578D" w14:paraId="25B39EFB" w14:textId="77777777" w:rsidTr="0033578D">
        <w:tc>
          <w:tcPr>
            <w:tcW w:w="3116" w:type="dxa"/>
          </w:tcPr>
          <w:p w14:paraId="58E9E4CB" w14:textId="65DFDCFB"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المشاركة</w:t>
            </w:r>
          </w:p>
        </w:tc>
        <w:tc>
          <w:tcPr>
            <w:tcW w:w="3117" w:type="dxa"/>
          </w:tcPr>
          <w:p w14:paraId="1FFB1534" w14:textId="582D6352"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إيجابي</w:t>
            </w:r>
          </w:p>
        </w:tc>
        <w:tc>
          <w:tcPr>
            <w:tcW w:w="3117" w:type="dxa"/>
          </w:tcPr>
          <w:p w14:paraId="7E6938C3" w14:textId="60482E55"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توسيع نطاق انتشار العلامة</w:t>
            </w:r>
          </w:p>
        </w:tc>
      </w:tr>
      <w:tr w:rsidR="0033578D" w14:paraId="2A51F084" w14:textId="77777777" w:rsidTr="0033578D">
        <w:tc>
          <w:tcPr>
            <w:tcW w:w="3116" w:type="dxa"/>
          </w:tcPr>
          <w:p w14:paraId="76E6CCAF" w14:textId="4C266226"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التفاعل المباشر</w:t>
            </w:r>
          </w:p>
        </w:tc>
        <w:tc>
          <w:tcPr>
            <w:tcW w:w="3117" w:type="dxa"/>
          </w:tcPr>
          <w:p w14:paraId="0F475D0C" w14:textId="64DC8AD2"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ايجابي</w:t>
            </w:r>
          </w:p>
        </w:tc>
        <w:tc>
          <w:tcPr>
            <w:tcW w:w="3117" w:type="dxa"/>
          </w:tcPr>
          <w:p w14:paraId="3FC9586C" w14:textId="7BF54608" w:rsidR="0033578D" w:rsidRDefault="0033578D" w:rsidP="0033578D">
            <w:pPr>
              <w:pStyle w:val="ListParagraph"/>
              <w:tabs>
                <w:tab w:val="left" w:pos="4328"/>
                <w:tab w:val="center" w:pos="4680"/>
              </w:tabs>
              <w:bidi/>
              <w:ind w:left="0"/>
              <w:jc w:val="center"/>
              <w:rPr>
                <w:rFonts w:ascii="Arabic Typesetting" w:hAnsi="Arabic Typesetting" w:cs="Arabic Typesetting"/>
                <w:sz w:val="32"/>
                <w:szCs w:val="32"/>
                <w:rtl/>
              </w:rPr>
            </w:pPr>
            <w:r>
              <w:rPr>
                <w:rFonts w:ascii="Arabic Typesetting" w:hAnsi="Arabic Typesetting" w:cs="Arabic Typesetting" w:hint="cs"/>
                <w:sz w:val="32"/>
                <w:szCs w:val="32"/>
                <w:rtl/>
              </w:rPr>
              <w:t>بناء علاقة مع العلامة التجارية</w:t>
            </w:r>
          </w:p>
        </w:tc>
      </w:tr>
    </w:tbl>
    <w:p w14:paraId="2CBD0C34"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6B89E468"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Segoe UI" w:hAnsi="Segoe UI" w:cs="Segoe UI"/>
          <w:sz w:val="32"/>
          <w:szCs w:val="32"/>
        </w:rPr>
        <w:lastRenderedPageBreak/>
        <w:t>⸻</w:t>
      </w:r>
    </w:p>
    <w:p w14:paraId="240C53FE"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07FF1038"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سابعًا: ملخص نتائج اختبار فرضيات الدراسة</w:t>
      </w:r>
    </w:p>
    <w:p w14:paraId="5F1DD8C2"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17116EF5"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Pr>
      </w:pPr>
      <w:r w:rsidRPr="0032788A">
        <w:rPr>
          <w:rFonts w:ascii="Arabic Typesetting" w:hAnsi="Arabic Typesetting" w:cs="Arabic Typesetting"/>
          <w:sz w:val="32"/>
          <w:szCs w:val="32"/>
        </w:rPr>
        <w:t>Summary of Hypotheses Testing Results</w:t>
      </w:r>
    </w:p>
    <w:p w14:paraId="12DA76BD"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6209D9F2"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أظهرت نتائج الدراسة دعمًا عامًا لفرضيات البحث، حيث تبين وجود علاقة إيجابية بين استخدام الفيديوهات القصيرة وتعزيز الوعي بالعلامة التجارية. كما بينت النتائج وجود تأثير للفيديوهات القصيرة على سلوك المستهلك واتجاهاته نحو العلامة التجارية، إضافة إلى دورها في زيادة مستويات التفاعل والمشاركة</w:t>
      </w:r>
      <w:r w:rsidRPr="0032788A">
        <w:rPr>
          <w:rFonts w:ascii="Arabic Typesetting" w:hAnsi="Arabic Typesetting" w:cs="Arabic Typesetting"/>
          <w:sz w:val="32"/>
          <w:szCs w:val="32"/>
        </w:rPr>
        <w:t>.</w:t>
      </w:r>
    </w:p>
    <w:p w14:paraId="2EFAF5FA"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6CBB4239"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وتعكس هذه النتائج توافقًا واضحًا مع الإطار النظري للدراسة، ومع ما توصلت إليه الدراسات السابقة في مجال التسويق الرقمي والمحتوى المرئي القصير</w:t>
      </w:r>
      <w:r w:rsidRPr="0032788A">
        <w:rPr>
          <w:rFonts w:ascii="Arabic Typesetting" w:hAnsi="Arabic Typesetting" w:cs="Arabic Typesetting"/>
          <w:sz w:val="32"/>
          <w:szCs w:val="32"/>
        </w:rPr>
        <w:t>.</w:t>
      </w:r>
    </w:p>
    <w:p w14:paraId="66E86CB5"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7D9F3A16"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Segoe UI" w:hAnsi="Segoe UI" w:cs="Segoe UI"/>
          <w:sz w:val="32"/>
          <w:szCs w:val="32"/>
        </w:rPr>
        <w:t>⸻</w:t>
      </w:r>
    </w:p>
    <w:p w14:paraId="60845221"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4F4FAACE"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خاتمة الفصل</w:t>
      </w:r>
    </w:p>
    <w:p w14:paraId="3E58937A" w14:textId="77777777" w:rsidR="0032788A" w:rsidRPr="0032788A" w:rsidRDefault="0032788A" w:rsidP="0032788A">
      <w:pPr>
        <w:pStyle w:val="ListParagraph"/>
        <w:tabs>
          <w:tab w:val="left" w:pos="4328"/>
          <w:tab w:val="center" w:pos="4680"/>
        </w:tabs>
        <w:bidi/>
        <w:rPr>
          <w:rFonts w:ascii="Arabic Typesetting" w:hAnsi="Arabic Typesetting" w:cs="Arabic Typesetting"/>
          <w:sz w:val="32"/>
          <w:szCs w:val="32"/>
          <w:rtl/>
        </w:rPr>
      </w:pPr>
    </w:p>
    <w:p w14:paraId="72D91B65" w14:textId="73613754" w:rsidR="0032788A" w:rsidRDefault="0032788A" w:rsidP="005019ED">
      <w:pPr>
        <w:pStyle w:val="ListParagraph"/>
        <w:tabs>
          <w:tab w:val="left" w:pos="4328"/>
          <w:tab w:val="center" w:pos="4680"/>
        </w:tabs>
        <w:bidi/>
        <w:rPr>
          <w:rFonts w:ascii="Arabic Typesetting" w:hAnsi="Arabic Typesetting" w:cs="Arabic Typesetting"/>
          <w:sz w:val="32"/>
          <w:szCs w:val="32"/>
          <w:rtl/>
        </w:rPr>
      </w:pPr>
      <w:r w:rsidRPr="0032788A">
        <w:rPr>
          <w:rFonts w:ascii="Arabic Typesetting" w:hAnsi="Arabic Typesetting" w:cs="Arabic Typesetting"/>
          <w:sz w:val="32"/>
          <w:szCs w:val="32"/>
          <w:rtl/>
        </w:rPr>
        <w:t>في ضوء النتائج التي تم التوصل إليها، يمكن القول إن الفيديوهات القصيرة تمثل أداة تسويقية فعالة في تعزيز الوعي بالعلامة التجارية وبناء علاقة تفاعلية مع المستهلكين. وقد أسهمت هذه النتائج في تحقيق أهداف الدراسة والإجابة عن تساؤلاتها، مما يمهد للانتقال إلى ال</w:t>
      </w:r>
      <w:r w:rsidRPr="005019ED">
        <w:rPr>
          <w:rFonts w:ascii="Arabic Typesetting" w:hAnsi="Arabic Typesetting" w:cs="Arabic Typesetting"/>
          <w:sz w:val="32"/>
          <w:szCs w:val="32"/>
          <w:rtl/>
        </w:rPr>
        <w:t>فصل التالي الذي يتناول مناقشة النتائج وربطها بالدراسات السابقة وتقديم التوصيات</w:t>
      </w:r>
    </w:p>
    <w:p w14:paraId="252E5706" w14:textId="77777777" w:rsidR="005019ED" w:rsidRDefault="005019ED" w:rsidP="005019ED">
      <w:pPr>
        <w:pStyle w:val="ListParagraph"/>
        <w:tabs>
          <w:tab w:val="left" w:pos="4328"/>
          <w:tab w:val="center" w:pos="4680"/>
        </w:tabs>
        <w:bidi/>
        <w:rPr>
          <w:rFonts w:ascii="Arabic Typesetting" w:hAnsi="Arabic Typesetting" w:cs="Arabic Typesetting"/>
          <w:sz w:val="32"/>
          <w:szCs w:val="32"/>
          <w:rtl/>
        </w:rPr>
      </w:pPr>
    </w:p>
    <w:p w14:paraId="4857F570" w14:textId="77777777" w:rsidR="005019ED" w:rsidRDefault="005019ED" w:rsidP="005019ED">
      <w:pPr>
        <w:pStyle w:val="ListParagraph"/>
        <w:tabs>
          <w:tab w:val="left" w:pos="4328"/>
          <w:tab w:val="center" w:pos="4680"/>
        </w:tabs>
        <w:bidi/>
        <w:rPr>
          <w:rFonts w:ascii="Arabic Typesetting" w:hAnsi="Arabic Typesetting" w:cs="Arabic Typesetting"/>
          <w:sz w:val="32"/>
          <w:szCs w:val="32"/>
          <w:rtl/>
        </w:rPr>
      </w:pPr>
    </w:p>
    <w:p w14:paraId="652029D9" w14:textId="77777777" w:rsidR="005019ED" w:rsidRDefault="005019ED" w:rsidP="005019ED">
      <w:pPr>
        <w:pStyle w:val="ListParagraph"/>
        <w:tabs>
          <w:tab w:val="left" w:pos="4328"/>
          <w:tab w:val="center" w:pos="4680"/>
        </w:tabs>
        <w:bidi/>
        <w:rPr>
          <w:rFonts w:ascii="Arabic Typesetting" w:hAnsi="Arabic Typesetting" w:cs="Arabic Typesetting"/>
          <w:sz w:val="32"/>
          <w:szCs w:val="32"/>
          <w:rtl/>
        </w:rPr>
      </w:pPr>
    </w:p>
    <w:p w14:paraId="75064D87" w14:textId="77777777" w:rsidR="005019ED" w:rsidRDefault="005019ED" w:rsidP="005019ED">
      <w:pPr>
        <w:pStyle w:val="ListParagraph"/>
        <w:tabs>
          <w:tab w:val="left" w:pos="4328"/>
          <w:tab w:val="center" w:pos="4680"/>
        </w:tabs>
        <w:bidi/>
        <w:rPr>
          <w:rFonts w:ascii="Arabic Typesetting" w:hAnsi="Arabic Typesetting" w:cs="Arabic Typesetting"/>
          <w:sz w:val="32"/>
          <w:szCs w:val="32"/>
          <w:rtl/>
        </w:rPr>
      </w:pPr>
    </w:p>
    <w:p w14:paraId="610C62C1" w14:textId="77777777" w:rsidR="005019ED" w:rsidRDefault="005019ED" w:rsidP="005019ED">
      <w:pPr>
        <w:pStyle w:val="ListParagraph"/>
        <w:tabs>
          <w:tab w:val="left" w:pos="4328"/>
          <w:tab w:val="center" w:pos="4680"/>
        </w:tabs>
        <w:bidi/>
        <w:rPr>
          <w:rFonts w:ascii="Arabic Typesetting" w:hAnsi="Arabic Typesetting" w:cs="Arabic Typesetting"/>
          <w:sz w:val="32"/>
          <w:szCs w:val="32"/>
          <w:rtl/>
        </w:rPr>
      </w:pPr>
    </w:p>
    <w:p w14:paraId="216148CE" w14:textId="77777777" w:rsidR="005019ED" w:rsidRDefault="005019ED" w:rsidP="005019ED">
      <w:pPr>
        <w:pStyle w:val="ListParagraph"/>
        <w:tabs>
          <w:tab w:val="left" w:pos="4328"/>
          <w:tab w:val="center" w:pos="4680"/>
        </w:tabs>
        <w:bidi/>
        <w:rPr>
          <w:rFonts w:ascii="Arabic Typesetting" w:hAnsi="Arabic Typesetting" w:cs="Arabic Typesetting"/>
          <w:sz w:val="32"/>
          <w:szCs w:val="32"/>
          <w:rtl/>
        </w:rPr>
      </w:pPr>
    </w:p>
    <w:p w14:paraId="363E45E4" w14:textId="77777777" w:rsidR="005019ED" w:rsidRDefault="005019ED" w:rsidP="005019ED">
      <w:pPr>
        <w:pStyle w:val="ListParagraph"/>
        <w:tabs>
          <w:tab w:val="left" w:pos="4328"/>
          <w:tab w:val="center" w:pos="4680"/>
        </w:tabs>
        <w:bidi/>
        <w:rPr>
          <w:rFonts w:ascii="Arabic Typesetting" w:hAnsi="Arabic Typesetting" w:cs="Arabic Typesetting"/>
          <w:sz w:val="32"/>
          <w:szCs w:val="32"/>
          <w:rtl/>
        </w:rPr>
      </w:pPr>
    </w:p>
    <w:p w14:paraId="014BEB6D" w14:textId="77777777" w:rsidR="005019ED" w:rsidRDefault="005019ED" w:rsidP="005019ED">
      <w:pPr>
        <w:pStyle w:val="ListParagraph"/>
        <w:tabs>
          <w:tab w:val="left" w:pos="4328"/>
          <w:tab w:val="center" w:pos="4680"/>
        </w:tabs>
        <w:bidi/>
        <w:rPr>
          <w:rFonts w:ascii="Arabic Typesetting" w:hAnsi="Arabic Typesetting" w:cs="Arabic Typesetting"/>
          <w:sz w:val="32"/>
          <w:szCs w:val="32"/>
          <w:rtl/>
        </w:rPr>
      </w:pPr>
    </w:p>
    <w:p w14:paraId="29461B80" w14:textId="77777777" w:rsidR="005019ED" w:rsidRDefault="005019ED" w:rsidP="005019ED">
      <w:pPr>
        <w:pStyle w:val="ListParagraph"/>
        <w:tabs>
          <w:tab w:val="left" w:pos="4328"/>
          <w:tab w:val="center" w:pos="4680"/>
        </w:tabs>
        <w:bidi/>
        <w:rPr>
          <w:rFonts w:ascii="Arabic Typesetting" w:hAnsi="Arabic Typesetting" w:cs="Arabic Typesetting"/>
          <w:sz w:val="32"/>
          <w:szCs w:val="32"/>
          <w:rtl/>
        </w:rPr>
      </w:pPr>
    </w:p>
    <w:p w14:paraId="042C4A33" w14:textId="77777777" w:rsidR="005019ED" w:rsidRDefault="005019ED" w:rsidP="005019ED">
      <w:pPr>
        <w:pStyle w:val="ListParagraph"/>
        <w:tabs>
          <w:tab w:val="left" w:pos="4328"/>
          <w:tab w:val="center" w:pos="4680"/>
        </w:tabs>
        <w:bidi/>
        <w:rPr>
          <w:rFonts w:ascii="Arabic Typesetting" w:hAnsi="Arabic Typesetting" w:cs="Arabic Typesetting"/>
          <w:sz w:val="32"/>
          <w:szCs w:val="32"/>
          <w:rtl/>
        </w:rPr>
      </w:pPr>
    </w:p>
    <w:p w14:paraId="23373492" w14:textId="77777777" w:rsidR="005019ED" w:rsidRDefault="005019ED" w:rsidP="005019ED">
      <w:pPr>
        <w:pStyle w:val="ListParagraph"/>
        <w:tabs>
          <w:tab w:val="left" w:pos="4328"/>
          <w:tab w:val="center" w:pos="4680"/>
        </w:tabs>
        <w:bidi/>
        <w:rPr>
          <w:rFonts w:ascii="Arabic Typesetting" w:hAnsi="Arabic Typesetting" w:cs="Arabic Typesetting"/>
          <w:sz w:val="32"/>
          <w:szCs w:val="32"/>
          <w:rtl/>
        </w:rPr>
      </w:pPr>
    </w:p>
    <w:p w14:paraId="51DD8294" w14:textId="77777777" w:rsidR="005019ED" w:rsidRDefault="005019ED" w:rsidP="005019ED">
      <w:pPr>
        <w:pStyle w:val="ListParagraph"/>
        <w:tabs>
          <w:tab w:val="left" w:pos="4328"/>
          <w:tab w:val="center" w:pos="4680"/>
        </w:tabs>
        <w:bidi/>
        <w:rPr>
          <w:rFonts w:ascii="Arabic Typesetting" w:hAnsi="Arabic Typesetting" w:cs="Arabic Typesetting"/>
          <w:sz w:val="32"/>
          <w:szCs w:val="32"/>
          <w:rtl/>
        </w:rPr>
      </w:pPr>
    </w:p>
    <w:p w14:paraId="787D7110" w14:textId="77777777" w:rsidR="005019ED" w:rsidRDefault="005019ED" w:rsidP="005019ED">
      <w:pPr>
        <w:pStyle w:val="ListParagraph"/>
        <w:tabs>
          <w:tab w:val="left" w:pos="4328"/>
          <w:tab w:val="center" w:pos="4680"/>
        </w:tabs>
        <w:bidi/>
        <w:rPr>
          <w:rFonts w:ascii="Arabic Typesetting" w:hAnsi="Arabic Typesetting" w:cs="Arabic Typesetting"/>
          <w:sz w:val="32"/>
          <w:szCs w:val="32"/>
          <w:rtl/>
        </w:rPr>
      </w:pPr>
    </w:p>
    <w:p w14:paraId="3BAC151E" w14:textId="77777777" w:rsidR="005019ED" w:rsidRDefault="005019ED" w:rsidP="005019ED">
      <w:pPr>
        <w:pStyle w:val="ListParagraph"/>
        <w:tabs>
          <w:tab w:val="left" w:pos="4328"/>
          <w:tab w:val="center" w:pos="4680"/>
        </w:tabs>
        <w:bidi/>
        <w:rPr>
          <w:rFonts w:ascii="Arabic Typesetting" w:hAnsi="Arabic Typesetting" w:cs="Arabic Typesetting"/>
          <w:sz w:val="32"/>
          <w:szCs w:val="32"/>
          <w:rtl/>
        </w:rPr>
      </w:pPr>
    </w:p>
    <w:p w14:paraId="15264DB2" w14:textId="77777777" w:rsidR="005019ED" w:rsidRDefault="005019ED" w:rsidP="005019ED">
      <w:pPr>
        <w:pStyle w:val="ListParagraph"/>
        <w:tabs>
          <w:tab w:val="left" w:pos="4328"/>
          <w:tab w:val="center" w:pos="4680"/>
        </w:tabs>
        <w:bidi/>
        <w:rPr>
          <w:rFonts w:ascii="Arabic Typesetting" w:hAnsi="Arabic Typesetting" w:cs="Arabic Typesetting"/>
          <w:sz w:val="32"/>
          <w:szCs w:val="32"/>
          <w:rtl/>
        </w:rPr>
      </w:pPr>
    </w:p>
    <w:p w14:paraId="2762F68B" w14:textId="77777777" w:rsidR="005019ED" w:rsidRDefault="005019ED" w:rsidP="005019ED">
      <w:pPr>
        <w:pStyle w:val="ListParagraph"/>
        <w:tabs>
          <w:tab w:val="left" w:pos="4328"/>
          <w:tab w:val="center" w:pos="4680"/>
        </w:tabs>
        <w:bidi/>
        <w:rPr>
          <w:rFonts w:ascii="Arabic Typesetting" w:hAnsi="Arabic Typesetting" w:cs="Arabic Typesetting"/>
          <w:sz w:val="32"/>
          <w:szCs w:val="32"/>
          <w:rtl/>
        </w:rPr>
      </w:pPr>
    </w:p>
    <w:p w14:paraId="78E33A4C" w14:textId="77777777" w:rsidR="005019ED" w:rsidRDefault="005019ED" w:rsidP="005019ED">
      <w:pPr>
        <w:pStyle w:val="ListParagraph"/>
        <w:tabs>
          <w:tab w:val="left" w:pos="4328"/>
          <w:tab w:val="center" w:pos="4680"/>
        </w:tabs>
        <w:bidi/>
        <w:rPr>
          <w:rFonts w:ascii="Arabic Typesetting" w:hAnsi="Arabic Typesetting" w:cs="Arabic Typesetting"/>
          <w:sz w:val="32"/>
          <w:szCs w:val="32"/>
          <w:rtl/>
        </w:rPr>
      </w:pPr>
    </w:p>
    <w:p w14:paraId="004B6879" w14:textId="77777777" w:rsidR="005019ED" w:rsidRPr="005019ED" w:rsidRDefault="005019ED" w:rsidP="005019ED">
      <w:pPr>
        <w:pStyle w:val="ListParagraph"/>
        <w:tabs>
          <w:tab w:val="left" w:pos="4328"/>
          <w:tab w:val="center" w:pos="4680"/>
        </w:tabs>
        <w:bidi/>
        <w:jc w:val="center"/>
        <w:rPr>
          <w:rFonts w:asciiTheme="majorBidi" w:hAnsiTheme="majorBidi" w:cstheme="majorBidi"/>
          <w:sz w:val="32"/>
          <w:szCs w:val="32"/>
          <w:rtl/>
        </w:rPr>
      </w:pPr>
    </w:p>
    <w:p w14:paraId="09025075" w14:textId="33752F2C" w:rsidR="005019ED" w:rsidRPr="005019ED" w:rsidRDefault="005019ED" w:rsidP="005019ED">
      <w:pPr>
        <w:pStyle w:val="ListParagraph"/>
        <w:tabs>
          <w:tab w:val="left" w:pos="4328"/>
          <w:tab w:val="center" w:pos="4680"/>
        </w:tabs>
        <w:bidi/>
        <w:jc w:val="center"/>
        <w:rPr>
          <w:rFonts w:asciiTheme="majorBidi" w:hAnsiTheme="majorBidi" w:cstheme="majorBidi"/>
          <w:sz w:val="32"/>
          <w:szCs w:val="32"/>
          <w:rtl/>
        </w:rPr>
      </w:pPr>
      <w:r w:rsidRPr="005019ED">
        <w:rPr>
          <w:rFonts w:asciiTheme="majorBidi" w:hAnsiTheme="majorBidi" w:cstheme="majorBidi"/>
          <w:sz w:val="32"/>
          <w:szCs w:val="32"/>
          <w:rtl/>
        </w:rPr>
        <w:t>الفصل الخامس</w:t>
      </w:r>
    </w:p>
    <w:p w14:paraId="697D519B" w14:textId="77777777" w:rsidR="005019ED" w:rsidRPr="005019ED" w:rsidRDefault="005019ED" w:rsidP="005019ED">
      <w:pPr>
        <w:pStyle w:val="ListParagraph"/>
        <w:tabs>
          <w:tab w:val="left" w:pos="4328"/>
          <w:tab w:val="center" w:pos="4680"/>
        </w:tabs>
        <w:bidi/>
        <w:jc w:val="center"/>
        <w:rPr>
          <w:rFonts w:asciiTheme="majorBidi" w:hAnsiTheme="majorBidi" w:cstheme="majorBidi"/>
          <w:sz w:val="32"/>
          <w:szCs w:val="32"/>
          <w:rtl/>
        </w:rPr>
      </w:pPr>
    </w:p>
    <w:p w14:paraId="19EFB9A0" w14:textId="319F73F7" w:rsidR="005019ED" w:rsidRPr="005019ED" w:rsidRDefault="005019ED" w:rsidP="005019ED">
      <w:pPr>
        <w:pStyle w:val="ListParagraph"/>
        <w:tabs>
          <w:tab w:val="left" w:pos="4328"/>
          <w:tab w:val="center" w:pos="4680"/>
        </w:tabs>
        <w:bidi/>
        <w:jc w:val="center"/>
        <w:rPr>
          <w:rFonts w:asciiTheme="majorBidi" w:hAnsiTheme="majorBidi" w:cstheme="majorBidi"/>
          <w:sz w:val="36"/>
          <w:szCs w:val="36"/>
          <w:rtl/>
        </w:rPr>
      </w:pPr>
      <w:r w:rsidRPr="005019ED">
        <w:rPr>
          <w:rFonts w:asciiTheme="majorBidi" w:hAnsiTheme="majorBidi" w:cstheme="majorBidi"/>
          <w:sz w:val="36"/>
          <w:szCs w:val="36"/>
          <w:rtl/>
        </w:rPr>
        <w:t>المناقشــــــــــــــــــــــة والتوصيات</w:t>
      </w:r>
    </w:p>
    <w:p w14:paraId="4F2F3E66" w14:textId="77777777" w:rsidR="005019ED" w:rsidRDefault="005019ED" w:rsidP="005019ED">
      <w:pPr>
        <w:pStyle w:val="ListParagraph"/>
        <w:tabs>
          <w:tab w:val="left" w:pos="4328"/>
          <w:tab w:val="center" w:pos="4680"/>
        </w:tabs>
        <w:bidi/>
        <w:rPr>
          <w:rFonts w:ascii="Arabic Typesetting" w:hAnsi="Arabic Typesetting" w:cs="Arabic Typesetting"/>
          <w:sz w:val="52"/>
          <w:szCs w:val="52"/>
          <w:rtl/>
        </w:rPr>
      </w:pPr>
    </w:p>
    <w:p w14:paraId="6E76E033" w14:textId="77777777" w:rsidR="005019ED" w:rsidRDefault="005019ED" w:rsidP="005019ED">
      <w:pPr>
        <w:pStyle w:val="ListParagraph"/>
        <w:tabs>
          <w:tab w:val="left" w:pos="4328"/>
          <w:tab w:val="center" w:pos="4680"/>
        </w:tabs>
        <w:bidi/>
        <w:rPr>
          <w:rFonts w:ascii="Arabic Typesetting" w:hAnsi="Arabic Typesetting" w:cs="Arabic Typesetting"/>
          <w:sz w:val="52"/>
          <w:szCs w:val="52"/>
          <w:rtl/>
        </w:rPr>
      </w:pPr>
    </w:p>
    <w:p w14:paraId="3178E9B6" w14:textId="77777777" w:rsidR="00F71B0F" w:rsidRDefault="00F71B0F" w:rsidP="00F71B0F">
      <w:pPr>
        <w:pStyle w:val="ListParagraph"/>
        <w:tabs>
          <w:tab w:val="left" w:pos="4328"/>
          <w:tab w:val="center" w:pos="4680"/>
        </w:tabs>
        <w:bidi/>
        <w:rPr>
          <w:rFonts w:ascii="Arabic Typesetting" w:hAnsi="Arabic Typesetting" w:cs="Arabic Typesetting"/>
          <w:sz w:val="52"/>
          <w:szCs w:val="52"/>
          <w:rtl/>
        </w:rPr>
      </w:pPr>
    </w:p>
    <w:p w14:paraId="6052BCAD" w14:textId="77777777" w:rsidR="00F71B0F" w:rsidRDefault="00F71B0F" w:rsidP="00F71B0F">
      <w:pPr>
        <w:pStyle w:val="ListParagraph"/>
        <w:tabs>
          <w:tab w:val="left" w:pos="4328"/>
          <w:tab w:val="center" w:pos="4680"/>
        </w:tabs>
        <w:bidi/>
        <w:rPr>
          <w:rFonts w:ascii="Arabic Typesetting" w:hAnsi="Arabic Typesetting" w:cs="Arabic Typesetting"/>
          <w:sz w:val="52"/>
          <w:szCs w:val="52"/>
          <w:rtl/>
        </w:rPr>
      </w:pPr>
    </w:p>
    <w:p w14:paraId="1F0FBE9E" w14:textId="77777777" w:rsidR="005019ED" w:rsidRDefault="005019ED" w:rsidP="005019ED">
      <w:pPr>
        <w:pStyle w:val="ListParagraph"/>
        <w:tabs>
          <w:tab w:val="left" w:pos="4328"/>
          <w:tab w:val="center" w:pos="4680"/>
        </w:tabs>
        <w:bidi/>
        <w:rPr>
          <w:rFonts w:ascii="Arabic Typesetting" w:hAnsi="Arabic Typesetting" w:cs="Arabic Typesetting"/>
          <w:sz w:val="52"/>
          <w:szCs w:val="52"/>
          <w:rtl/>
        </w:rPr>
      </w:pPr>
    </w:p>
    <w:p w14:paraId="26C25D73" w14:textId="77777777" w:rsidR="005019ED" w:rsidRDefault="005019ED" w:rsidP="005019ED">
      <w:pPr>
        <w:pStyle w:val="ListParagraph"/>
        <w:tabs>
          <w:tab w:val="left" w:pos="4328"/>
          <w:tab w:val="center" w:pos="4680"/>
        </w:tabs>
        <w:bidi/>
        <w:rPr>
          <w:rFonts w:ascii="Arabic Typesetting" w:hAnsi="Arabic Typesetting" w:cs="Arabic Typesetting"/>
          <w:sz w:val="52"/>
          <w:szCs w:val="52"/>
          <w:rtl/>
        </w:rPr>
      </w:pPr>
    </w:p>
    <w:p w14:paraId="376F3EE1" w14:textId="77777777" w:rsidR="005019ED" w:rsidRDefault="005019ED" w:rsidP="005019ED">
      <w:pPr>
        <w:pStyle w:val="ListParagraph"/>
        <w:tabs>
          <w:tab w:val="left" w:pos="4328"/>
          <w:tab w:val="center" w:pos="4680"/>
        </w:tabs>
        <w:bidi/>
        <w:rPr>
          <w:rFonts w:ascii="Arabic Typesetting" w:hAnsi="Arabic Typesetting" w:cs="Arabic Typesetting"/>
          <w:sz w:val="52"/>
          <w:szCs w:val="52"/>
          <w:rtl/>
        </w:rPr>
      </w:pPr>
    </w:p>
    <w:p w14:paraId="5E41DDBB" w14:textId="77777777" w:rsidR="001833B8" w:rsidRDefault="001833B8" w:rsidP="001833B8">
      <w:pPr>
        <w:pStyle w:val="ListParagraph"/>
        <w:tabs>
          <w:tab w:val="left" w:pos="4328"/>
          <w:tab w:val="center" w:pos="4680"/>
        </w:tabs>
        <w:bidi/>
        <w:rPr>
          <w:rFonts w:ascii="Arabic Typesetting" w:hAnsi="Arabic Typesetting" w:cs="Arabic Typesetting"/>
          <w:sz w:val="52"/>
          <w:szCs w:val="52"/>
          <w:rtl/>
        </w:rPr>
      </w:pPr>
    </w:p>
    <w:p w14:paraId="136F5264" w14:textId="77777777" w:rsidR="001833B8" w:rsidRDefault="001833B8" w:rsidP="001833B8">
      <w:pPr>
        <w:pStyle w:val="ListParagraph"/>
        <w:tabs>
          <w:tab w:val="left" w:pos="4328"/>
          <w:tab w:val="center" w:pos="4680"/>
        </w:tabs>
        <w:bidi/>
        <w:rPr>
          <w:rFonts w:ascii="Arabic Typesetting" w:hAnsi="Arabic Typesetting" w:cs="Arabic Typesetting"/>
          <w:sz w:val="52"/>
          <w:szCs w:val="52"/>
          <w:rtl/>
        </w:rPr>
      </w:pPr>
    </w:p>
    <w:p w14:paraId="0BB6896A" w14:textId="77777777" w:rsidR="005019ED" w:rsidRDefault="005019ED" w:rsidP="005019ED">
      <w:pPr>
        <w:pStyle w:val="ListParagraph"/>
        <w:tabs>
          <w:tab w:val="left" w:pos="4328"/>
          <w:tab w:val="center" w:pos="4680"/>
        </w:tabs>
        <w:bidi/>
        <w:rPr>
          <w:rFonts w:ascii="Arabic Typesetting" w:hAnsi="Arabic Typesetting" w:cs="Arabic Typesetting"/>
          <w:sz w:val="52"/>
          <w:szCs w:val="52"/>
          <w:rtl/>
        </w:rPr>
      </w:pPr>
    </w:p>
    <w:p w14:paraId="5DBF1783" w14:textId="77777777" w:rsidR="005019ED" w:rsidRDefault="005019ED" w:rsidP="005019ED">
      <w:pPr>
        <w:pStyle w:val="ListParagraph"/>
        <w:tabs>
          <w:tab w:val="left" w:pos="4328"/>
          <w:tab w:val="center" w:pos="4680"/>
        </w:tabs>
        <w:bidi/>
        <w:rPr>
          <w:rFonts w:ascii="Arabic Typesetting" w:hAnsi="Arabic Typesetting" w:cs="Arabic Typesetting"/>
          <w:sz w:val="52"/>
          <w:szCs w:val="52"/>
          <w:rtl/>
        </w:rPr>
      </w:pPr>
    </w:p>
    <w:p w14:paraId="0E4266CA"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12BD2C36" w14:textId="71379CDA" w:rsidR="005019ED" w:rsidRPr="00F66410" w:rsidRDefault="005019ED" w:rsidP="00F66410">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lastRenderedPageBreak/>
        <w:t>مناقشة النتائج والتوصيات</w:t>
      </w:r>
    </w:p>
    <w:p w14:paraId="3C08B24A" w14:textId="0F5C5F72" w:rsidR="005019ED" w:rsidRPr="00F66410" w:rsidRDefault="005019ED" w:rsidP="00F66410">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Pr>
        <w:t>Chapter Five: Discussion and Recommendations</w:t>
      </w:r>
    </w:p>
    <w:p w14:paraId="0B79CC63" w14:textId="457B9E91" w:rsidR="005019ED" w:rsidRPr="00F66410" w:rsidRDefault="005019ED" w:rsidP="00F66410">
      <w:pPr>
        <w:pStyle w:val="ListParagraph"/>
        <w:tabs>
          <w:tab w:val="left" w:pos="4328"/>
          <w:tab w:val="center" w:pos="4680"/>
        </w:tabs>
        <w:bidi/>
        <w:rPr>
          <w:rFonts w:ascii="Arabic Typesetting" w:hAnsi="Arabic Typesetting" w:cs="Arabic Typesetting"/>
          <w:sz w:val="36"/>
          <w:szCs w:val="36"/>
          <w:rtl/>
        </w:rPr>
      </w:pPr>
      <w:r w:rsidRPr="005019ED">
        <w:rPr>
          <w:rFonts w:ascii="Segoe UI" w:hAnsi="Segoe UI" w:cs="Segoe UI"/>
          <w:sz w:val="36"/>
          <w:szCs w:val="36"/>
        </w:rPr>
        <w:t>⸻</w:t>
      </w:r>
    </w:p>
    <w:p w14:paraId="2DAEA658" w14:textId="5E1DC324" w:rsidR="005019ED" w:rsidRPr="00F66410" w:rsidRDefault="005019ED" w:rsidP="00F66410">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يهدف هذا الفصل إلى مناقشة النتائج التي توصلت إليها الدراسة الحالية، وتحليلها في ضوء الإطار النظري والدراسات السابقة ذات الصلة، إضافة إلى تقديم مجموعة من التوصيات العملية المبنية على نتائج البحث. ويسهم هذا الفصل في توضيح الدلالات العلمية والتطبيقية لدور محتوى الفيديوهات القصيرة في تعزيز الوعي بالعلامة التجارية لدى المستهلكين</w:t>
      </w:r>
      <w:r w:rsidRPr="005019ED">
        <w:rPr>
          <w:rFonts w:ascii="Arabic Typesetting" w:hAnsi="Arabic Typesetting" w:cs="Arabic Typesetting"/>
          <w:sz w:val="36"/>
          <w:szCs w:val="36"/>
        </w:rPr>
        <w:t>.</w:t>
      </w:r>
    </w:p>
    <w:p w14:paraId="203045FA"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Segoe UI" w:hAnsi="Segoe UI" w:cs="Segoe UI"/>
          <w:sz w:val="36"/>
          <w:szCs w:val="36"/>
        </w:rPr>
        <w:t>⸻</w:t>
      </w:r>
    </w:p>
    <w:p w14:paraId="76F950A6"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5597DF6C"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أولًا: مناقشة نتائج الدراسة</w:t>
      </w:r>
    </w:p>
    <w:p w14:paraId="3E631A76"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7AFAEDBE"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Pr>
      </w:pPr>
      <w:r w:rsidRPr="005019ED">
        <w:rPr>
          <w:rFonts w:ascii="Arabic Typesetting" w:hAnsi="Arabic Typesetting" w:cs="Arabic Typesetting"/>
          <w:sz w:val="36"/>
          <w:szCs w:val="36"/>
        </w:rPr>
        <w:t>Discussion of Research Findings</w:t>
      </w:r>
    </w:p>
    <w:p w14:paraId="077F79CE"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407076FA"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1</w:t>
      </w:r>
      <w:r w:rsidRPr="005019ED">
        <w:rPr>
          <w:rFonts w:ascii="Arabic Typesetting" w:hAnsi="Arabic Typesetting" w:cs="Arabic Typesetting"/>
          <w:sz w:val="36"/>
          <w:szCs w:val="36"/>
        </w:rPr>
        <w:t xml:space="preserve">. </w:t>
      </w:r>
      <w:r w:rsidRPr="005019ED">
        <w:rPr>
          <w:rFonts w:ascii="Arabic Typesetting" w:hAnsi="Arabic Typesetting" w:cs="Arabic Typesetting"/>
          <w:sz w:val="36"/>
          <w:szCs w:val="36"/>
          <w:rtl/>
        </w:rPr>
        <w:t>مناقشة نتائج الخصائص الديموغرافية</w:t>
      </w:r>
    </w:p>
    <w:p w14:paraId="359135EE"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1ECEAE86"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أظهرت نتائج الدراسة أن الفئات الشابة كانت الأكثر تفاعلًا مع محتوى الفيديوهات القصيرة، وهو ما يتوافق مع طبيعة هذه الفئة التي تميل إلى استخدام المنصات الرقمية الحديثة بشكل يومي. كما بينت النتائج</w:t>
      </w:r>
      <w:r w:rsidRPr="005019ED">
        <w:rPr>
          <w:rFonts w:ascii="Arabic Typesetting" w:hAnsi="Arabic Typesetting" w:cs="Arabic Typesetting"/>
          <w:sz w:val="36"/>
          <w:szCs w:val="36"/>
        </w:rPr>
        <w:t xml:space="preserve"> predominance </w:t>
      </w:r>
      <w:r w:rsidRPr="005019ED">
        <w:rPr>
          <w:rFonts w:ascii="Arabic Typesetting" w:hAnsi="Arabic Typesetting" w:cs="Arabic Typesetting"/>
          <w:sz w:val="36"/>
          <w:szCs w:val="36"/>
          <w:rtl/>
        </w:rPr>
        <w:t>لفئة الإناث ضمن العينة، الأمر الذي يمكن تفسيره بارتفاع اهتمام هذه الفئة بالمحتوى المرئي والتفاعلي، خاصة المحتوى المرتبط بالعلامات التجارية والمنتجات</w:t>
      </w:r>
      <w:r w:rsidRPr="005019ED">
        <w:rPr>
          <w:rFonts w:ascii="Arabic Typesetting" w:hAnsi="Arabic Typesetting" w:cs="Arabic Typesetting"/>
          <w:sz w:val="36"/>
          <w:szCs w:val="36"/>
        </w:rPr>
        <w:t>.</w:t>
      </w:r>
    </w:p>
    <w:p w14:paraId="7A0A13F5"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6FAC9091"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وتتفق هذه النتائج مع عدد من الدراسات السابقة التي أشارت إلى أن الفئات العمرية الشابة تعد الأكثر استهلاكًا للفيديوهات القصيرة، والأكثر تأثرًا بالمحتوى التسويقي المعروض عبر منصات التواصل الاجتماعي</w:t>
      </w:r>
      <w:r w:rsidRPr="005019ED">
        <w:rPr>
          <w:rFonts w:ascii="Arabic Typesetting" w:hAnsi="Arabic Typesetting" w:cs="Arabic Typesetting"/>
          <w:sz w:val="36"/>
          <w:szCs w:val="36"/>
        </w:rPr>
        <w:t>.</w:t>
      </w:r>
    </w:p>
    <w:p w14:paraId="4A33008A"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21A87D56"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Segoe UI" w:hAnsi="Segoe UI" w:cs="Segoe UI"/>
          <w:sz w:val="36"/>
          <w:szCs w:val="36"/>
        </w:rPr>
        <w:t>⸻</w:t>
      </w:r>
    </w:p>
    <w:p w14:paraId="57DCFF7E" w14:textId="77777777" w:rsid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323C8E32" w14:textId="77777777" w:rsidR="006D2D94" w:rsidRPr="005019ED" w:rsidRDefault="006D2D94" w:rsidP="006D2D94">
      <w:pPr>
        <w:pStyle w:val="ListParagraph"/>
        <w:tabs>
          <w:tab w:val="left" w:pos="4328"/>
          <w:tab w:val="center" w:pos="4680"/>
        </w:tabs>
        <w:bidi/>
        <w:rPr>
          <w:rFonts w:ascii="Arabic Typesetting" w:hAnsi="Arabic Typesetting" w:cs="Arabic Typesetting"/>
          <w:sz w:val="36"/>
          <w:szCs w:val="36"/>
          <w:rtl/>
        </w:rPr>
      </w:pPr>
    </w:p>
    <w:p w14:paraId="544267E7"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lastRenderedPageBreak/>
        <w:t>2</w:t>
      </w:r>
      <w:r w:rsidRPr="005019ED">
        <w:rPr>
          <w:rFonts w:ascii="Arabic Typesetting" w:hAnsi="Arabic Typesetting" w:cs="Arabic Typesetting"/>
          <w:sz w:val="36"/>
          <w:szCs w:val="36"/>
        </w:rPr>
        <w:t xml:space="preserve">. </w:t>
      </w:r>
      <w:r w:rsidRPr="005019ED">
        <w:rPr>
          <w:rFonts w:ascii="Arabic Typesetting" w:hAnsi="Arabic Typesetting" w:cs="Arabic Typesetting"/>
          <w:sz w:val="36"/>
          <w:szCs w:val="36"/>
          <w:rtl/>
        </w:rPr>
        <w:t>مناقشة نتائج استخدام منصات الفيديوهات القصيرة</w:t>
      </w:r>
    </w:p>
    <w:p w14:paraId="1298EEAC"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10090997"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أوضحت نتائج الدراسة أن بعض منصات التواصل الاجتماعي تحظى بمكانة متقدمة في مشاهدة الفيديوهات القصيرة، وهو ما يعكس نجاح هذه المنصات في توفير بيئة مناسبة لنشر المحتوى المرئي السريع والتفاعلي. ويمكن تفسير ذلك بخصائص هذه المنصات التي تعتمد على الخوارزميات الذكية وسهولة الوصول إلى المحتوى</w:t>
      </w:r>
      <w:r w:rsidRPr="005019ED">
        <w:rPr>
          <w:rFonts w:ascii="Arabic Typesetting" w:hAnsi="Arabic Typesetting" w:cs="Arabic Typesetting"/>
          <w:sz w:val="36"/>
          <w:szCs w:val="36"/>
        </w:rPr>
        <w:t>.</w:t>
      </w:r>
    </w:p>
    <w:p w14:paraId="45C195CF"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2E9D09A1"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وتنسجم هذه النتائج مع ما توصلت إليه الدراسات السابقة التي أكدت أن اختيار المنصة المناسبة يعد عاملًا حاسمًا في نجاح الحملات التسويقية القائمة على الفيديوهات القصيرة</w:t>
      </w:r>
      <w:r w:rsidRPr="005019ED">
        <w:rPr>
          <w:rFonts w:ascii="Arabic Typesetting" w:hAnsi="Arabic Typesetting" w:cs="Arabic Typesetting"/>
          <w:sz w:val="36"/>
          <w:szCs w:val="36"/>
        </w:rPr>
        <w:t>.</w:t>
      </w:r>
    </w:p>
    <w:p w14:paraId="598740C0"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34CBE8BB"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Segoe UI" w:hAnsi="Segoe UI" w:cs="Segoe UI"/>
          <w:sz w:val="36"/>
          <w:szCs w:val="36"/>
        </w:rPr>
        <w:t>⸻</w:t>
      </w:r>
    </w:p>
    <w:p w14:paraId="0DAC25C1"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20310C18"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3</w:t>
      </w:r>
      <w:r w:rsidRPr="005019ED">
        <w:rPr>
          <w:rFonts w:ascii="Arabic Typesetting" w:hAnsi="Arabic Typesetting" w:cs="Arabic Typesetting"/>
          <w:sz w:val="36"/>
          <w:szCs w:val="36"/>
        </w:rPr>
        <w:t xml:space="preserve">. </w:t>
      </w:r>
      <w:r w:rsidRPr="005019ED">
        <w:rPr>
          <w:rFonts w:ascii="Arabic Typesetting" w:hAnsi="Arabic Typesetting" w:cs="Arabic Typesetting"/>
          <w:sz w:val="36"/>
          <w:szCs w:val="36"/>
          <w:rtl/>
        </w:rPr>
        <w:t>مناقشة نتائج مستوى التعرض للفيديوهات القصيرة</w:t>
      </w:r>
    </w:p>
    <w:p w14:paraId="14A9CA4A"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50C23CFE"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بينت نتائج الدراسة أن الفيديوهات القصيرة أصبحت جزءًا أساسيًا من الاستخدام اليومي للمستهلكين، مما يعزز فرص التعرض المتكرر للعلامات التجارية. ويُعد هذا التعرض المستمر عاملًا مهمًا في بناء الوعي بالعلامة التجارية وترسيخها في أذهان المستهلكين</w:t>
      </w:r>
      <w:r w:rsidRPr="005019ED">
        <w:rPr>
          <w:rFonts w:ascii="Arabic Typesetting" w:hAnsi="Arabic Typesetting" w:cs="Arabic Typesetting"/>
          <w:sz w:val="36"/>
          <w:szCs w:val="36"/>
        </w:rPr>
        <w:t>.</w:t>
      </w:r>
    </w:p>
    <w:p w14:paraId="46AABA62"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1EBD20D6"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وتتوافق هذه النتائج مع نظريات الاتصال التسويقي التي تؤكد أن تكرار التعرض للرسالة التسويقية يسهم في زيادة التذكر وبناء المعرفة بالعلامة التجارية</w:t>
      </w:r>
      <w:r w:rsidRPr="005019ED">
        <w:rPr>
          <w:rFonts w:ascii="Arabic Typesetting" w:hAnsi="Arabic Typesetting" w:cs="Arabic Typesetting"/>
          <w:sz w:val="36"/>
          <w:szCs w:val="36"/>
        </w:rPr>
        <w:t>.</w:t>
      </w:r>
    </w:p>
    <w:p w14:paraId="58A18669"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42B4EF94" w14:textId="1A3A1ED6" w:rsidR="00F66410" w:rsidRPr="00C306F2" w:rsidRDefault="005019ED" w:rsidP="00C306F2">
      <w:pPr>
        <w:pStyle w:val="ListParagraph"/>
        <w:tabs>
          <w:tab w:val="left" w:pos="4328"/>
          <w:tab w:val="center" w:pos="4680"/>
        </w:tabs>
        <w:bidi/>
        <w:rPr>
          <w:rFonts w:ascii="Segoe UI" w:hAnsi="Segoe UI" w:cs="Segoe UI"/>
          <w:sz w:val="36"/>
          <w:szCs w:val="36"/>
          <w:rtl/>
        </w:rPr>
      </w:pPr>
      <w:r w:rsidRPr="005019ED">
        <w:rPr>
          <w:rFonts w:ascii="Segoe UI" w:hAnsi="Segoe UI" w:cs="Segoe UI"/>
          <w:sz w:val="36"/>
          <w:szCs w:val="36"/>
        </w:rPr>
        <w:t>⸻</w:t>
      </w:r>
    </w:p>
    <w:p w14:paraId="04E89B69" w14:textId="77777777" w:rsid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0BD49CB7" w14:textId="77777777" w:rsidR="006D2D94" w:rsidRDefault="006D2D94" w:rsidP="006D2D94">
      <w:pPr>
        <w:pStyle w:val="ListParagraph"/>
        <w:tabs>
          <w:tab w:val="left" w:pos="4328"/>
          <w:tab w:val="center" w:pos="4680"/>
        </w:tabs>
        <w:bidi/>
        <w:rPr>
          <w:rFonts w:ascii="Arabic Typesetting" w:hAnsi="Arabic Typesetting" w:cs="Arabic Typesetting"/>
          <w:sz w:val="36"/>
          <w:szCs w:val="36"/>
          <w:rtl/>
        </w:rPr>
      </w:pPr>
    </w:p>
    <w:p w14:paraId="15DA80C0" w14:textId="77777777" w:rsidR="006D2D94" w:rsidRDefault="006D2D94" w:rsidP="006D2D94">
      <w:pPr>
        <w:pStyle w:val="ListParagraph"/>
        <w:tabs>
          <w:tab w:val="left" w:pos="4328"/>
          <w:tab w:val="center" w:pos="4680"/>
        </w:tabs>
        <w:bidi/>
        <w:rPr>
          <w:rFonts w:ascii="Arabic Typesetting" w:hAnsi="Arabic Typesetting" w:cs="Arabic Typesetting"/>
          <w:sz w:val="36"/>
          <w:szCs w:val="36"/>
          <w:rtl/>
        </w:rPr>
      </w:pPr>
    </w:p>
    <w:p w14:paraId="1DF0CC4B" w14:textId="77777777" w:rsidR="006D2D94" w:rsidRDefault="006D2D94" w:rsidP="006D2D94">
      <w:pPr>
        <w:pStyle w:val="ListParagraph"/>
        <w:tabs>
          <w:tab w:val="left" w:pos="4328"/>
          <w:tab w:val="center" w:pos="4680"/>
        </w:tabs>
        <w:bidi/>
        <w:rPr>
          <w:rFonts w:ascii="Arabic Typesetting" w:hAnsi="Arabic Typesetting" w:cs="Arabic Typesetting"/>
          <w:sz w:val="36"/>
          <w:szCs w:val="36"/>
          <w:rtl/>
        </w:rPr>
      </w:pPr>
    </w:p>
    <w:p w14:paraId="7C916D9A" w14:textId="77777777" w:rsidR="006D2D94" w:rsidRPr="005019ED" w:rsidRDefault="006D2D94" w:rsidP="006D2D94">
      <w:pPr>
        <w:pStyle w:val="ListParagraph"/>
        <w:tabs>
          <w:tab w:val="left" w:pos="4328"/>
          <w:tab w:val="center" w:pos="4680"/>
        </w:tabs>
        <w:bidi/>
        <w:rPr>
          <w:rFonts w:ascii="Arabic Typesetting" w:hAnsi="Arabic Typesetting" w:cs="Arabic Typesetting"/>
          <w:sz w:val="36"/>
          <w:szCs w:val="36"/>
          <w:rtl/>
        </w:rPr>
      </w:pPr>
    </w:p>
    <w:p w14:paraId="6A9EBF84"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lastRenderedPageBreak/>
        <w:t>4</w:t>
      </w:r>
      <w:r w:rsidRPr="005019ED">
        <w:rPr>
          <w:rFonts w:ascii="Arabic Typesetting" w:hAnsi="Arabic Typesetting" w:cs="Arabic Typesetting"/>
          <w:sz w:val="36"/>
          <w:szCs w:val="36"/>
        </w:rPr>
        <w:t xml:space="preserve">. </w:t>
      </w:r>
      <w:r w:rsidRPr="005019ED">
        <w:rPr>
          <w:rFonts w:ascii="Arabic Typesetting" w:hAnsi="Arabic Typesetting" w:cs="Arabic Typesetting"/>
          <w:sz w:val="36"/>
          <w:szCs w:val="36"/>
          <w:rtl/>
        </w:rPr>
        <w:t>مناقشة نتائج دور الفيديوهات القصيرة في تعزيز الوعي بالعلامة التجارية</w:t>
      </w:r>
    </w:p>
    <w:p w14:paraId="672629E1"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28D3EF24" w14:textId="1EF7A773" w:rsidR="005019ED" w:rsidRPr="00C306F2" w:rsidRDefault="005019ED" w:rsidP="00C306F2">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أظهرت نتائج الدراسة أن الفيديوهات القصيرة تسهم بفاعلية في تعزيز الوعي بالعلامة التجارية، من خلال تمكين المستهلكين من التعرف على علامات جديدة وتكوين صورة ذهنية إيجابية عنها. ويمكن تفسير ذلك بالطبيعة البصرية الجذابة للفيديوهات القصيرة، وقدرتها على توصيل الرسائل التسويقية بأسلوب بسيط وسريع</w:t>
      </w:r>
      <w:r w:rsidRPr="005019ED">
        <w:rPr>
          <w:rFonts w:ascii="Arabic Typesetting" w:hAnsi="Arabic Typesetting" w:cs="Arabic Typesetting"/>
          <w:sz w:val="36"/>
          <w:szCs w:val="36"/>
        </w:rPr>
        <w:t>.</w:t>
      </w:r>
    </w:p>
    <w:p w14:paraId="6589FFEF"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وتتفق هذه النتيجة مع الدراسات السابقة التي أكدت أن المحتوى المرئي القصير يعد من أكثر أشكال المحتوى تأثيرًا في بناء الوعي بالعلامة التجارية مقارنة بالأشكال التقليدية</w:t>
      </w:r>
      <w:r w:rsidRPr="005019ED">
        <w:rPr>
          <w:rFonts w:ascii="Arabic Typesetting" w:hAnsi="Arabic Typesetting" w:cs="Arabic Typesetting"/>
          <w:sz w:val="36"/>
          <w:szCs w:val="36"/>
        </w:rPr>
        <w:t>.</w:t>
      </w:r>
    </w:p>
    <w:p w14:paraId="7A2C5514" w14:textId="68977B6C" w:rsidR="005019ED" w:rsidRPr="005019ED" w:rsidRDefault="00C306F2" w:rsidP="005019ED">
      <w:pPr>
        <w:pStyle w:val="ListParagraph"/>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 xml:space="preserve">وأشار </w:t>
      </w:r>
      <w:proofErr w:type="spellStart"/>
      <w:r w:rsidRPr="00C306F2">
        <w:rPr>
          <w:rFonts w:ascii="Arabic Typesetting" w:hAnsi="Arabic Typesetting" w:cs="Arabic Typesetting"/>
          <w:sz w:val="36"/>
          <w:szCs w:val="36"/>
        </w:rPr>
        <w:t>Schivinski</w:t>
      </w:r>
      <w:proofErr w:type="spellEnd"/>
      <w:r w:rsidRPr="00C306F2">
        <w:rPr>
          <w:rFonts w:ascii="Arabic Typesetting" w:hAnsi="Arabic Typesetting" w:cs="Arabic Typesetting"/>
          <w:sz w:val="36"/>
          <w:szCs w:val="36"/>
        </w:rPr>
        <w:t xml:space="preserve"> and Dabrowski</w:t>
      </w:r>
      <w:r w:rsidRPr="00C306F2">
        <w:rPr>
          <w:rFonts w:ascii="Arabic Typesetting" w:hAnsi="Arabic Typesetting" w:cs="Arabic Typesetting"/>
          <w:sz w:val="36"/>
          <w:szCs w:val="36"/>
          <w:rtl/>
        </w:rPr>
        <w:t xml:space="preserve"> (2016) إلى أن تواصل العلامات التجارية عبر وسائل التواصل الاجتماعي يسهم في بناء قيمة العلامة وتعزيز الوعي بها</w:t>
      </w:r>
    </w:p>
    <w:p w14:paraId="11C8D7A1"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Segoe UI" w:hAnsi="Segoe UI" w:cs="Segoe UI"/>
          <w:sz w:val="36"/>
          <w:szCs w:val="36"/>
        </w:rPr>
        <w:t>⸻</w:t>
      </w:r>
    </w:p>
    <w:p w14:paraId="6104FC99"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175B73DE"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5</w:t>
      </w:r>
      <w:r w:rsidRPr="005019ED">
        <w:rPr>
          <w:rFonts w:ascii="Arabic Typesetting" w:hAnsi="Arabic Typesetting" w:cs="Arabic Typesetting"/>
          <w:sz w:val="36"/>
          <w:szCs w:val="36"/>
        </w:rPr>
        <w:t xml:space="preserve">. </w:t>
      </w:r>
      <w:r w:rsidRPr="005019ED">
        <w:rPr>
          <w:rFonts w:ascii="Arabic Typesetting" w:hAnsi="Arabic Typesetting" w:cs="Arabic Typesetting"/>
          <w:sz w:val="36"/>
          <w:szCs w:val="36"/>
          <w:rtl/>
        </w:rPr>
        <w:t>مناقشة نتائج تأثير الفيديوهات القصيرة على سلوك المستهلك</w:t>
      </w:r>
    </w:p>
    <w:p w14:paraId="2A78CFE9"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0A39E483" w14:textId="31B1E99C" w:rsidR="005019ED" w:rsidRPr="00C306F2" w:rsidRDefault="005019ED" w:rsidP="00C306F2">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أوضحت نتائج الدراسة أن تأثير الفيديوهات القصيرة لا يقتصر على رفع مستوى الوعي بالعلامة التجارية، بل يمتد ليشمل التأثير في سلوك المستهلك واتجاهاته نحو تجربة المنتجات أو الخدمات. ويعكس ذلك قدرة المحتوى القصير على تحفيز الاهتمام وإثارة الفضول لدى المستهلكين</w:t>
      </w:r>
      <w:r w:rsidRPr="005019ED">
        <w:rPr>
          <w:rFonts w:ascii="Arabic Typesetting" w:hAnsi="Arabic Typesetting" w:cs="Arabic Typesetting"/>
          <w:sz w:val="36"/>
          <w:szCs w:val="36"/>
        </w:rPr>
        <w:t>.</w:t>
      </w:r>
    </w:p>
    <w:p w14:paraId="6A0024B8"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وتنسجم هذه النتائج مع نماذج سلوك المستهلك التي تشير إلى أن المحتوى التسويقي الجذاب يسهم في الانتقال بالمستهلك من مرحلة الوعي إلى مرحلة الاهتمام ثم الرغبة</w:t>
      </w:r>
      <w:r w:rsidRPr="005019ED">
        <w:rPr>
          <w:rFonts w:ascii="Arabic Typesetting" w:hAnsi="Arabic Typesetting" w:cs="Arabic Typesetting"/>
          <w:sz w:val="36"/>
          <w:szCs w:val="36"/>
        </w:rPr>
        <w:t>.</w:t>
      </w:r>
    </w:p>
    <w:p w14:paraId="228D8A5A" w14:textId="6F843A13" w:rsidR="005019ED" w:rsidRPr="005019ED" w:rsidRDefault="00C306F2" w:rsidP="005019ED">
      <w:pPr>
        <w:pStyle w:val="ListParagraph"/>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 xml:space="preserve">وتنسجم نتائج هذه الدراسة مع ما توصل إليه </w:t>
      </w:r>
      <w:r w:rsidRPr="00C306F2">
        <w:rPr>
          <w:rFonts w:ascii="Arabic Typesetting" w:hAnsi="Arabic Typesetting" w:cs="Arabic Typesetting"/>
          <w:sz w:val="36"/>
          <w:szCs w:val="36"/>
        </w:rPr>
        <w:t>Duffett</w:t>
      </w:r>
      <w:r w:rsidRPr="00C306F2">
        <w:rPr>
          <w:rFonts w:ascii="Arabic Typesetting" w:hAnsi="Arabic Typesetting" w:cs="Arabic Typesetting"/>
          <w:sz w:val="36"/>
          <w:szCs w:val="36"/>
          <w:rtl/>
        </w:rPr>
        <w:t xml:space="preserve"> (2017) الذي أكد أن التواصل التسويقي عبر وسائل التواصل الاجتماعي يؤثر إيجابًا في اتجاهات المستهلكين نحو العلامات التجارية</w:t>
      </w:r>
    </w:p>
    <w:p w14:paraId="6F75BD76" w14:textId="27743A2D" w:rsidR="00F66410" w:rsidRPr="00942E70" w:rsidRDefault="005019ED" w:rsidP="00942E70">
      <w:pPr>
        <w:pStyle w:val="ListParagraph"/>
        <w:tabs>
          <w:tab w:val="left" w:pos="4328"/>
          <w:tab w:val="center" w:pos="4680"/>
        </w:tabs>
        <w:bidi/>
        <w:rPr>
          <w:rFonts w:ascii="Segoe UI" w:hAnsi="Segoe UI" w:cs="Segoe UI"/>
          <w:sz w:val="36"/>
          <w:szCs w:val="36"/>
          <w:rtl/>
        </w:rPr>
      </w:pPr>
      <w:r w:rsidRPr="005019ED">
        <w:rPr>
          <w:rFonts w:ascii="Segoe UI" w:hAnsi="Segoe UI" w:cs="Segoe UI"/>
          <w:sz w:val="36"/>
          <w:szCs w:val="36"/>
        </w:rPr>
        <w:t>⸻</w:t>
      </w:r>
    </w:p>
    <w:p w14:paraId="6DFC252B"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710D4D3E" w14:textId="3C82DD7E" w:rsidR="005019ED" w:rsidRPr="00942E70" w:rsidRDefault="005019ED" w:rsidP="00942E70">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6</w:t>
      </w:r>
      <w:r w:rsidRPr="005019ED">
        <w:rPr>
          <w:rFonts w:ascii="Arabic Typesetting" w:hAnsi="Arabic Typesetting" w:cs="Arabic Typesetting"/>
          <w:sz w:val="36"/>
          <w:szCs w:val="36"/>
        </w:rPr>
        <w:t xml:space="preserve">. </w:t>
      </w:r>
      <w:r w:rsidRPr="005019ED">
        <w:rPr>
          <w:rFonts w:ascii="Arabic Typesetting" w:hAnsi="Arabic Typesetting" w:cs="Arabic Typesetting"/>
          <w:sz w:val="36"/>
          <w:szCs w:val="36"/>
          <w:rtl/>
        </w:rPr>
        <w:t>مناقشة نتائج التفاعل مع العلامة التجارية</w:t>
      </w:r>
    </w:p>
    <w:p w14:paraId="265931E5"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بينت نتائج الدراسة أن الفيديوهات القصيرة تعزز من مستويات التفاعل بين المستهلكين والعلامات التجارية، سواء من خلال الإعجاب بالمحتوى أو مشاركته أو التفاعل المباشر مع العلامة. ويُعد هذا التفاعل عنصرًا أساسيًا في بناء علاقة طويلة الأمد بين العلامة التجارية والمستهلك</w:t>
      </w:r>
      <w:r w:rsidRPr="005019ED">
        <w:rPr>
          <w:rFonts w:ascii="Arabic Typesetting" w:hAnsi="Arabic Typesetting" w:cs="Arabic Typesetting"/>
          <w:sz w:val="36"/>
          <w:szCs w:val="36"/>
        </w:rPr>
        <w:t>.</w:t>
      </w:r>
    </w:p>
    <w:p w14:paraId="46DBE719"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7D3D79CD"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وتؤكد هذه النتائج ما توصلت إليه الدراسات السابقة التي أشارت إلى أن التفاعل الرقمي يعد مؤشرًا مهمًا على نجاح المحتوى التسويقي وبناء الولاء للعلامة التجارية</w:t>
      </w:r>
      <w:r w:rsidRPr="005019ED">
        <w:rPr>
          <w:rFonts w:ascii="Arabic Typesetting" w:hAnsi="Arabic Typesetting" w:cs="Arabic Typesetting"/>
          <w:sz w:val="36"/>
          <w:szCs w:val="36"/>
        </w:rPr>
        <w:t>.</w:t>
      </w:r>
    </w:p>
    <w:p w14:paraId="3A76B7DE"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77788601"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Segoe UI" w:hAnsi="Segoe UI" w:cs="Segoe UI"/>
          <w:sz w:val="36"/>
          <w:szCs w:val="36"/>
        </w:rPr>
        <w:t>⸻</w:t>
      </w:r>
    </w:p>
    <w:p w14:paraId="65B9C3B4"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67FD2E10" w14:textId="0538A23F"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ثانيًا: الاستنتاجات العامة للدراسة</w:t>
      </w:r>
    </w:p>
    <w:p w14:paraId="176C8676" w14:textId="10AEF208"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Pr>
        <w:t>General Conclusions</w:t>
      </w:r>
    </w:p>
    <w:p w14:paraId="396F1C08"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توصلت الدراسة إلى أن محتوى الفيديوهات القصيرة يمثل أداة تسويقية فعالة في تعزيز الوعي بالعلامة التجارية، وتحفيز التفاعل، والتأثير في سلوك المستهلك. كما بينت النتائج أن اختيار المنصة المناسبة وجودة المحتوى وإبداعه تعد من العوامل الرئيسية في نجاح الفيديوهات القصيرة كوسيلة تسويقية</w:t>
      </w:r>
      <w:r w:rsidRPr="005019ED">
        <w:rPr>
          <w:rFonts w:ascii="Arabic Typesetting" w:hAnsi="Arabic Typesetting" w:cs="Arabic Typesetting"/>
          <w:sz w:val="36"/>
          <w:szCs w:val="36"/>
        </w:rPr>
        <w:t>.</w:t>
      </w:r>
    </w:p>
    <w:p w14:paraId="76933D76"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09A9E0EA"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Segoe UI" w:hAnsi="Segoe UI" w:cs="Segoe UI"/>
          <w:sz w:val="36"/>
          <w:szCs w:val="36"/>
        </w:rPr>
        <w:t>⸻</w:t>
      </w:r>
    </w:p>
    <w:p w14:paraId="55262D06"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1995E5C5" w14:textId="1CF96241"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ثالثًا: توصيات الدراسة</w:t>
      </w:r>
    </w:p>
    <w:p w14:paraId="5E45E3FF" w14:textId="19F6D79E" w:rsidR="005019ED" w:rsidRPr="005019ED" w:rsidRDefault="005019ED" w:rsidP="005019ED">
      <w:pPr>
        <w:pStyle w:val="ListParagraph"/>
        <w:numPr>
          <w:ilvl w:val="0"/>
          <w:numId w:val="9"/>
        </w:numPr>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Pr>
        <w:t>Research Recommendations</w:t>
      </w:r>
    </w:p>
    <w:p w14:paraId="3A489723" w14:textId="5AFBCBC4" w:rsidR="005019ED" w:rsidRPr="005019ED" w:rsidRDefault="005019ED" w:rsidP="005019ED">
      <w:pPr>
        <w:pStyle w:val="ListParagraph"/>
        <w:numPr>
          <w:ilvl w:val="0"/>
          <w:numId w:val="9"/>
        </w:numPr>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توصيات موجهة للعلامات التجارية</w:t>
      </w:r>
    </w:p>
    <w:p w14:paraId="0DDAE9F7" w14:textId="2F0EA9B0" w:rsidR="005019ED" w:rsidRPr="005019ED" w:rsidRDefault="005019ED" w:rsidP="005019ED">
      <w:pPr>
        <w:pStyle w:val="ListParagraph"/>
        <w:numPr>
          <w:ilvl w:val="1"/>
          <w:numId w:val="1"/>
        </w:numPr>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التركيز على إنتاج محتوى فيديو قصير يتميز بالإبداع والجاذبية البصرية</w:t>
      </w:r>
      <w:r w:rsidRPr="005019ED">
        <w:rPr>
          <w:rFonts w:ascii="Arabic Typesetting" w:hAnsi="Arabic Typesetting" w:cs="Arabic Typesetting"/>
          <w:sz w:val="36"/>
          <w:szCs w:val="36"/>
        </w:rPr>
        <w:t>.</w:t>
      </w:r>
    </w:p>
    <w:p w14:paraId="224E70D0" w14:textId="228D7EFE" w:rsidR="005019ED" w:rsidRPr="005019ED" w:rsidRDefault="005019ED" w:rsidP="005019ED">
      <w:pPr>
        <w:pStyle w:val="ListParagraph"/>
        <w:numPr>
          <w:ilvl w:val="1"/>
          <w:numId w:val="1"/>
        </w:numPr>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اختيار منصات الفيديوهات القصيرة الأكثر استخدامًا من قبل الجمهور المستهدف</w:t>
      </w:r>
      <w:r w:rsidRPr="005019ED">
        <w:rPr>
          <w:rFonts w:ascii="Arabic Typesetting" w:hAnsi="Arabic Typesetting" w:cs="Arabic Typesetting"/>
          <w:sz w:val="36"/>
          <w:szCs w:val="36"/>
        </w:rPr>
        <w:t>.</w:t>
      </w:r>
    </w:p>
    <w:p w14:paraId="364AAB5D" w14:textId="1ED85A5B" w:rsidR="005019ED" w:rsidRPr="005019ED" w:rsidRDefault="005019ED" w:rsidP="005019ED">
      <w:pPr>
        <w:pStyle w:val="ListParagraph"/>
        <w:numPr>
          <w:ilvl w:val="1"/>
          <w:numId w:val="1"/>
        </w:numPr>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الاستفادة من القصص القصيرة والمؤثرات البصرية لتعزيز تذكر العلامة التجارية</w:t>
      </w:r>
      <w:r w:rsidRPr="005019ED">
        <w:rPr>
          <w:rFonts w:ascii="Arabic Typesetting" w:hAnsi="Arabic Typesetting" w:cs="Arabic Typesetting"/>
          <w:sz w:val="36"/>
          <w:szCs w:val="36"/>
        </w:rPr>
        <w:t>.</w:t>
      </w:r>
    </w:p>
    <w:p w14:paraId="699CD36B" w14:textId="7653EF97" w:rsidR="005019ED" w:rsidRPr="005019ED" w:rsidRDefault="005019ED" w:rsidP="005019ED">
      <w:pPr>
        <w:pStyle w:val="ListParagraph"/>
        <w:numPr>
          <w:ilvl w:val="1"/>
          <w:numId w:val="1"/>
        </w:numPr>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تشجيع التفاعل من خلال تضمين دعوات واضحة للمشاركة والتفاعل</w:t>
      </w:r>
      <w:r w:rsidRPr="005019ED">
        <w:rPr>
          <w:rFonts w:ascii="Arabic Typesetting" w:hAnsi="Arabic Typesetting" w:cs="Arabic Typesetting"/>
          <w:sz w:val="36"/>
          <w:szCs w:val="36"/>
        </w:rPr>
        <w:t>.</w:t>
      </w:r>
    </w:p>
    <w:p w14:paraId="127E1D58"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0B3883E7" w14:textId="0D1B7A5B" w:rsidR="005019ED" w:rsidRPr="005019ED" w:rsidRDefault="005019ED" w:rsidP="005019ED">
      <w:pPr>
        <w:pStyle w:val="ListParagraph"/>
        <w:numPr>
          <w:ilvl w:val="0"/>
          <w:numId w:val="9"/>
        </w:numPr>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توصيات موجهة للمسوقين الرقميين</w:t>
      </w:r>
    </w:p>
    <w:p w14:paraId="1228DA9C" w14:textId="76605E56" w:rsidR="005019ED" w:rsidRPr="005019ED" w:rsidRDefault="005019ED" w:rsidP="005019ED">
      <w:pPr>
        <w:pStyle w:val="ListParagraph"/>
        <w:numPr>
          <w:ilvl w:val="1"/>
          <w:numId w:val="1"/>
        </w:numPr>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تطوير استراتيجيات تسويق قائمة على الفيديوهات القصيرة ضمن الخطط التسويقية الرقمية</w:t>
      </w:r>
      <w:r w:rsidRPr="005019ED">
        <w:rPr>
          <w:rFonts w:ascii="Arabic Typesetting" w:hAnsi="Arabic Typesetting" w:cs="Arabic Typesetting"/>
          <w:sz w:val="36"/>
          <w:szCs w:val="36"/>
        </w:rPr>
        <w:t>.</w:t>
      </w:r>
    </w:p>
    <w:p w14:paraId="44575429" w14:textId="00E8D2F6" w:rsidR="005019ED" w:rsidRPr="005019ED" w:rsidRDefault="005019ED" w:rsidP="005019ED">
      <w:pPr>
        <w:pStyle w:val="ListParagraph"/>
        <w:numPr>
          <w:ilvl w:val="1"/>
          <w:numId w:val="1"/>
        </w:numPr>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تحليل تفضيلات الجمهور بشكل مستمر لتقديم محتوى يتناسب مع اهتماماتهم</w:t>
      </w:r>
      <w:r w:rsidRPr="005019ED">
        <w:rPr>
          <w:rFonts w:ascii="Arabic Typesetting" w:hAnsi="Arabic Typesetting" w:cs="Arabic Typesetting"/>
          <w:sz w:val="36"/>
          <w:szCs w:val="36"/>
        </w:rPr>
        <w:t>.</w:t>
      </w:r>
    </w:p>
    <w:p w14:paraId="6544794A" w14:textId="21ACE7E4" w:rsidR="005019ED" w:rsidRPr="005019ED" w:rsidRDefault="005019ED" w:rsidP="005019ED">
      <w:pPr>
        <w:pStyle w:val="ListParagraph"/>
        <w:numPr>
          <w:ilvl w:val="1"/>
          <w:numId w:val="1"/>
        </w:numPr>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دمج الفيديوهات القصيرة مع أدوات التسويق الرقمي الأخرى لتعزيز التكامل التسويقي</w:t>
      </w:r>
      <w:r w:rsidRPr="005019ED">
        <w:rPr>
          <w:rFonts w:ascii="Arabic Typesetting" w:hAnsi="Arabic Typesetting" w:cs="Arabic Typesetting"/>
          <w:sz w:val="36"/>
          <w:szCs w:val="36"/>
        </w:rPr>
        <w:t>.</w:t>
      </w:r>
    </w:p>
    <w:p w14:paraId="0EEE0844"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5CBFE042" w14:textId="77777777" w:rsidR="005019ED" w:rsidRPr="005019ED" w:rsidRDefault="005019ED" w:rsidP="005019ED">
      <w:pPr>
        <w:pStyle w:val="ListParagraph"/>
        <w:numPr>
          <w:ilvl w:val="0"/>
          <w:numId w:val="9"/>
        </w:numPr>
        <w:tabs>
          <w:tab w:val="left" w:pos="4328"/>
          <w:tab w:val="center" w:pos="4680"/>
        </w:tabs>
        <w:bidi/>
        <w:rPr>
          <w:rFonts w:ascii="Arabic Typesetting" w:hAnsi="Arabic Typesetting" w:cs="Arabic Typesetting"/>
          <w:sz w:val="36"/>
          <w:szCs w:val="36"/>
          <w:rtl/>
        </w:rPr>
      </w:pPr>
      <w:r w:rsidRPr="005019ED">
        <w:rPr>
          <w:rFonts w:ascii="Segoe UI" w:hAnsi="Segoe UI" w:cs="Segoe UI"/>
          <w:sz w:val="36"/>
          <w:szCs w:val="36"/>
        </w:rPr>
        <w:t>⸻</w:t>
      </w:r>
    </w:p>
    <w:p w14:paraId="480B2FB9"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7032ADB0" w14:textId="0148DBE4" w:rsidR="005019ED" w:rsidRPr="005019ED" w:rsidRDefault="005019ED" w:rsidP="005019ED">
      <w:pPr>
        <w:pStyle w:val="ListParagraph"/>
        <w:numPr>
          <w:ilvl w:val="0"/>
          <w:numId w:val="9"/>
        </w:numPr>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توصيات موجهة للباحثين المستقبليين</w:t>
      </w:r>
    </w:p>
    <w:p w14:paraId="633E1ED7" w14:textId="2001C601" w:rsidR="005019ED" w:rsidRPr="005019ED" w:rsidRDefault="005019ED" w:rsidP="005019ED">
      <w:pPr>
        <w:pStyle w:val="ListParagraph"/>
        <w:numPr>
          <w:ilvl w:val="1"/>
          <w:numId w:val="1"/>
        </w:numPr>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إجراء دراسات مستقبلية تتناول تأثير أنواع مختلفة من محتوى الفيديوهات القصيرة على الوعي بالعلامة التجارية</w:t>
      </w:r>
      <w:r w:rsidRPr="005019ED">
        <w:rPr>
          <w:rFonts w:ascii="Arabic Typesetting" w:hAnsi="Arabic Typesetting" w:cs="Arabic Typesetting"/>
          <w:sz w:val="36"/>
          <w:szCs w:val="36"/>
        </w:rPr>
        <w:t>.</w:t>
      </w:r>
    </w:p>
    <w:p w14:paraId="6131F924" w14:textId="0407791B" w:rsidR="005019ED" w:rsidRPr="005019ED" w:rsidRDefault="005019ED" w:rsidP="005019ED">
      <w:pPr>
        <w:pStyle w:val="ListParagraph"/>
        <w:numPr>
          <w:ilvl w:val="1"/>
          <w:numId w:val="1"/>
        </w:numPr>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دراسة دور المؤثرين في تعزيز فعالية الفيديوهات القصيرة</w:t>
      </w:r>
      <w:r w:rsidRPr="005019ED">
        <w:rPr>
          <w:rFonts w:ascii="Arabic Typesetting" w:hAnsi="Arabic Typesetting" w:cs="Arabic Typesetting"/>
          <w:sz w:val="36"/>
          <w:szCs w:val="36"/>
        </w:rPr>
        <w:t>.</w:t>
      </w:r>
    </w:p>
    <w:p w14:paraId="552FCE84" w14:textId="61BA2631" w:rsidR="005019ED" w:rsidRPr="005019ED" w:rsidRDefault="005019ED" w:rsidP="005019ED">
      <w:pPr>
        <w:pStyle w:val="ListParagraph"/>
        <w:numPr>
          <w:ilvl w:val="1"/>
          <w:numId w:val="1"/>
        </w:numPr>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توسيع نطاق الدراسة لتشمل عينات أكبر وقطاعات مختلفة</w:t>
      </w:r>
      <w:r w:rsidRPr="005019ED">
        <w:rPr>
          <w:rFonts w:ascii="Arabic Typesetting" w:hAnsi="Arabic Typesetting" w:cs="Arabic Typesetting"/>
          <w:sz w:val="36"/>
          <w:szCs w:val="36"/>
        </w:rPr>
        <w:t>.</w:t>
      </w:r>
    </w:p>
    <w:p w14:paraId="26128222"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2F172693" w14:textId="77777777" w:rsidR="005019ED" w:rsidRPr="005019ED" w:rsidRDefault="005019ED" w:rsidP="005019ED">
      <w:pPr>
        <w:pStyle w:val="ListParagraph"/>
        <w:numPr>
          <w:ilvl w:val="0"/>
          <w:numId w:val="9"/>
        </w:numPr>
        <w:tabs>
          <w:tab w:val="left" w:pos="4328"/>
          <w:tab w:val="center" w:pos="4680"/>
        </w:tabs>
        <w:bidi/>
        <w:rPr>
          <w:rFonts w:ascii="Arabic Typesetting" w:hAnsi="Arabic Typesetting" w:cs="Arabic Typesetting"/>
          <w:sz w:val="36"/>
          <w:szCs w:val="36"/>
          <w:rtl/>
        </w:rPr>
      </w:pPr>
      <w:r w:rsidRPr="005019ED">
        <w:rPr>
          <w:rFonts w:ascii="Segoe UI" w:hAnsi="Segoe UI" w:cs="Segoe UI"/>
          <w:sz w:val="36"/>
          <w:szCs w:val="36"/>
        </w:rPr>
        <w:t>⸻</w:t>
      </w:r>
    </w:p>
    <w:p w14:paraId="262F8F2D"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1D2EE15A" w14:textId="70D7C9C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رابعًا: حدود الدراسة</w:t>
      </w:r>
    </w:p>
    <w:p w14:paraId="2A880107"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Pr>
      </w:pPr>
      <w:r w:rsidRPr="005019ED">
        <w:rPr>
          <w:rFonts w:ascii="Arabic Typesetting" w:hAnsi="Arabic Typesetting" w:cs="Arabic Typesetting"/>
          <w:sz w:val="36"/>
          <w:szCs w:val="36"/>
        </w:rPr>
        <w:t>Study Limitations</w:t>
      </w:r>
    </w:p>
    <w:p w14:paraId="3E9C4063"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51624331" w14:textId="44B8DB2C"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تقتصر نتائج هذه الدراسة على العينة المستخدمة وأداة الاستبانة، كما ركزت الدراسة على منصات محددة للفيديوهات القصيرة، مما قد يحد من تعميم النتائج على جميع المنصات أو الفئات. ومع ذلك، توفر الدراسة مؤشرات مهمة يمكن البناء عليها في الدراسات المستقبلية</w:t>
      </w:r>
      <w:r w:rsidRPr="005019ED">
        <w:rPr>
          <w:rFonts w:ascii="Arabic Typesetting" w:hAnsi="Arabic Typesetting" w:cs="Arabic Typesetting"/>
          <w:sz w:val="36"/>
          <w:szCs w:val="36"/>
        </w:rPr>
        <w:t>.</w:t>
      </w:r>
    </w:p>
    <w:p w14:paraId="41B89467"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Segoe UI" w:hAnsi="Segoe UI" w:cs="Segoe UI"/>
          <w:sz w:val="36"/>
          <w:szCs w:val="36"/>
        </w:rPr>
        <w:t>⸻</w:t>
      </w:r>
    </w:p>
    <w:p w14:paraId="612218F2" w14:textId="77777777" w:rsid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739FD983" w14:textId="77777777" w:rsidR="00F66410" w:rsidRDefault="00F66410" w:rsidP="00F66410">
      <w:pPr>
        <w:pStyle w:val="ListParagraph"/>
        <w:tabs>
          <w:tab w:val="left" w:pos="4328"/>
          <w:tab w:val="center" w:pos="4680"/>
        </w:tabs>
        <w:bidi/>
        <w:rPr>
          <w:rFonts w:ascii="Arabic Typesetting" w:hAnsi="Arabic Typesetting" w:cs="Arabic Typesetting"/>
          <w:sz w:val="36"/>
          <w:szCs w:val="36"/>
          <w:rtl/>
        </w:rPr>
      </w:pPr>
    </w:p>
    <w:p w14:paraId="7D74A004" w14:textId="77777777" w:rsidR="00F66410" w:rsidRPr="005019ED" w:rsidRDefault="00F66410" w:rsidP="00F66410">
      <w:pPr>
        <w:pStyle w:val="ListParagraph"/>
        <w:tabs>
          <w:tab w:val="left" w:pos="4328"/>
          <w:tab w:val="center" w:pos="4680"/>
        </w:tabs>
        <w:bidi/>
        <w:rPr>
          <w:rFonts w:ascii="Arabic Typesetting" w:hAnsi="Arabic Typesetting" w:cs="Arabic Typesetting"/>
          <w:sz w:val="36"/>
          <w:szCs w:val="36"/>
          <w:rtl/>
        </w:rPr>
      </w:pPr>
    </w:p>
    <w:p w14:paraId="7423DA79"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خاتمة الفصل</w:t>
      </w:r>
    </w:p>
    <w:p w14:paraId="1E8136A4" w14:textId="77777777" w:rsidR="005019ED" w:rsidRPr="005019ED" w:rsidRDefault="005019ED" w:rsidP="005019ED">
      <w:pPr>
        <w:pStyle w:val="ListParagraph"/>
        <w:tabs>
          <w:tab w:val="left" w:pos="4328"/>
          <w:tab w:val="center" w:pos="4680"/>
        </w:tabs>
        <w:bidi/>
        <w:rPr>
          <w:rFonts w:ascii="Arabic Typesetting" w:hAnsi="Arabic Typesetting" w:cs="Arabic Typesetting"/>
          <w:sz w:val="36"/>
          <w:szCs w:val="36"/>
          <w:rtl/>
        </w:rPr>
      </w:pPr>
    </w:p>
    <w:p w14:paraId="0A048383" w14:textId="05D04376" w:rsidR="001833B8" w:rsidRPr="006D2D94" w:rsidRDefault="005019ED" w:rsidP="006D2D94">
      <w:pPr>
        <w:pStyle w:val="ListParagraph"/>
        <w:tabs>
          <w:tab w:val="left" w:pos="4328"/>
          <w:tab w:val="center" w:pos="4680"/>
        </w:tabs>
        <w:bidi/>
        <w:rPr>
          <w:rFonts w:ascii="Arabic Typesetting" w:hAnsi="Arabic Typesetting" w:cs="Arabic Typesetting"/>
          <w:sz w:val="36"/>
          <w:szCs w:val="36"/>
          <w:rtl/>
        </w:rPr>
      </w:pPr>
      <w:r w:rsidRPr="005019ED">
        <w:rPr>
          <w:rFonts w:ascii="Arabic Typesetting" w:hAnsi="Arabic Typesetting" w:cs="Arabic Typesetting"/>
          <w:sz w:val="36"/>
          <w:szCs w:val="36"/>
          <w:rtl/>
        </w:rPr>
        <w:t>اختتم هذا الفصل بمناقشة نتائج الدراسة وربطها بالإطار النظري والدراسات السابقة، إضافة إلى تقديم توصيات عملية تسهم في توظيف الفيديوهات القصيرة كأداة تسويقية فعالة في تعزيز الوعي بالعلامة التجارية. وتمثل هذه النتائج إضافة علمية وتطبيقية في مجال التسويق الرقمي والمحتوى المرئي القصير</w:t>
      </w:r>
    </w:p>
    <w:p w14:paraId="32F8AAFA" w14:textId="77777777" w:rsidR="001833B8" w:rsidRDefault="001833B8" w:rsidP="001833B8">
      <w:pPr>
        <w:pStyle w:val="ListParagraph"/>
        <w:tabs>
          <w:tab w:val="left" w:pos="4328"/>
          <w:tab w:val="center" w:pos="4680"/>
        </w:tabs>
        <w:bidi/>
        <w:jc w:val="both"/>
        <w:rPr>
          <w:rFonts w:ascii="Arabic Typesetting" w:hAnsi="Arabic Typesetting" w:cs="Arabic Typesetting"/>
          <w:sz w:val="36"/>
          <w:szCs w:val="36"/>
        </w:rPr>
      </w:pPr>
    </w:p>
    <w:p w14:paraId="0E4913BA" w14:textId="78B502BC"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r w:rsidRPr="005F6453">
        <w:rPr>
          <w:rFonts w:ascii="Arabic Typesetting" w:hAnsi="Arabic Typesetting" w:cs="Arabic Typesetting"/>
          <w:sz w:val="36"/>
          <w:szCs w:val="36"/>
          <w:rtl/>
        </w:rPr>
        <w:t>المرا</w:t>
      </w:r>
      <w:r>
        <w:rPr>
          <w:rFonts w:ascii="Arabic Typesetting" w:hAnsi="Arabic Typesetting" w:cs="Arabic Typesetting" w:hint="cs"/>
          <w:sz w:val="36"/>
          <w:szCs w:val="36"/>
          <w:rtl/>
        </w:rPr>
        <w:t>جـــــــــــــــــــــــــــــــــــ</w:t>
      </w:r>
      <w:r w:rsidRPr="005F6453">
        <w:rPr>
          <w:rFonts w:ascii="Arabic Typesetting" w:hAnsi="Arabic Typesetting" w:cs="Arabic Typesetting"/>
          <w:sz w:val="36"/>
          <w:szCs w:val="36"/>
          <w:rtl/>
        </w:rPr>
        <w:t>ع</w:t>
      </w:r>
    </w:p>
    <w:p w14:paraId="56C5875E" w14:textId="24AFE069"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r w:rsidRPr="005F6453">
        <w:rPr>
          <w:rFonts w:ascii="Arabic Typesetting" w:hAnsi="Arabic Typesetting" w:cs="Arabic Typesetting"/>
          <w:sz w:val="36"/>
          <w:szCs w:val="36"/>
        </w:rPr>
        <w:t>References</w:t>
      </w:r>
    </w:p>
    <w:p w14:paraId="72E6F2F8"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r w:rsidRPr="005F6453">
        <w:rPr>
          <w:rFonts w:ascii="Segoe UI" w:hAnsi="Segoe UI" w:cs="Segoe UI"/>
          <w:sz w:val="36"/>
          <w:szCs w:val="36"/>
        </w:rPr>
        <w:t>⸻</w:t>
      </w:r>
    </w:p>
    <w:p w14:paraId="2103FB6C"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30D1244B"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r w:rsidRPr="005F6453">
        <w:rPr>
          <w:rFonts w:ascii="Arabic Typesetting" w:hAnsi="Arabic Typesetting" w:cs="Arabic Typesetting"/>
          <w:sz w:val="36"/>
          <w:szCs w:val="36"/>
          <w:rtl/>
        </w:rPr>
        <w:t>أولًا: المراجع العربية</w:t>
      </w:r>
    </w:p>
    <w:p w14:paraId="626A24B7"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1D0F67A9"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r w:rsidRPr="005F6453">
        <w:rPr>
          <w:rFonts w:ascii="Arabic Typesetting" w:hAnsi="Arabic Typesetting" w:cs="Arabic Typesetting"/>
          <w:sz w:val="36"/>
          <w:szCs w:val="36"/>
          <w:rtl/>
        </w:rPr>
        <w:t>أحمد، محمد عبد الله. (2025). فاعلية الفيديوهات القصيرة</w:t>
      </w:r>
      <w:r w:rsidRPr="005F6453">
        <w:rPr>
          <w:rFonts w:ascii="Arabic Typesetting" w:hAnsi="Arabic Typesetting" w:cs="Arabic Typesetting"/>
          <w:sz w:val="36"/>
          <w:szCs w:val="36"/>
        </w:rPr>
        <w:t xml:space="preserve"> (Instagram Reels) </w:t>
      </w:r>
      <w:r w:rsidRPr="005F6453">
        <w:rPr>
          <w:rFonts w:ascii="Arabic Typesetting" w:hAnsi="Arabic Typesetting" w:cs="Arabic Typesetting"/>
          <w:sz w:val="36"/>
          <w:szCs w:val="36"/>
          <w:rtl/>
        </w:rPr>
        <w:t>في تعزيز الوعي بالعلامة التجارية. المجلة العربية للتسويق الرقمي، جامعة عربية</w:t>
      </w:r>
      <w:r w:rsidRPr="005F6453">
        <w:rPr>
          <w:rFonts w:ascii="Arabic Typesetting" w:hAnsi="Arabic Typesetting" w:cs="Arabic Typesetting"/>
          <w:sz w:val="36"/>
          <w:szCs w:val="36"/>
        </w:rPr>
        <w:t>.</w:t>
      </w:r>
    </w:p>
    <w:p w14:paraId="73087670"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26B4A1CC"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r w:rsidRPr="005F6453">
        <w:rPr>
          <w:rFonts w:ascii="Arabic Typesetting" w:hAnsi="Arabic Typesetting" w:cs="Arabic Typesetting"/>
          <w:sz w:val="36"/>
          <w:szCs w:val="36"/>
          <w:rtl/>
        </w:rPr>
        <w:t>العنزي، فهد محمد. (2024). تأثير محتوى وسائل التواصل الاجتماعي على سلوك المستهلك الرقمي. مجلة الدراسات الإعلامية، جامعة الملك سعود</w:t>
      </w:r>
      <w:r w:rsidRPr="005F6453">
        <w:rPr>
          <w:rFonts w:ascii="Arabic Typesetting" w:hAnsi="Arabic Typesetting" w:cs="Arabic Typesetting"/>
          <w:sz w:val="36"/>
          <w:szCs w:val="36"/>
        </w:rPr>
        <w:t>.</w:t>
      </w:r>
    </w:p>
    <w:p w14:paraId="7AAFD35E"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464CA932"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r w:rsidRPr="005F6453">
        <w:rPr>
          <w:rFonts w:ascii="Arabic Typesetting" w:hAnsi="Arabic Typesetting" w:cs="Arabic Typesetting"/>
          <w:sz w:val="36"/>
          <w:szCs w:val="36"/>
          <w:rtl/>
        </w:rPr>
        <w:t>ناصر، سالم حسن. (2025). أثر أبعاد المحتوى التسويقي في الفيديو القصير على قيمة العلامة التجارية. مجلة العلوم الإدارية والتسويقية، جامعة عربية</w:t>
      </w:r>
      <w:r w:rsidRPr="005F6453">
        <w:rPr>
          <w:rFonts w:ascii="Arabic Typesetting" w:hAnsi="Arabic Typesetting" w:cs="Arabic Typesetting"/>
          <w:sz w:val="36"/>
          <w:szCs w:val="36"/>
        </w:rPr>
        <w:t>.</w:t>
      </w:r>
    </w:p>
    <w:p w14:paraId="0603BA4F"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580F25B1"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r w:rsidRPr="005F6453">
        <w:rPr>
          <w:rFonts w:ascii="Arabic Typesetting" w:hAnsi="Arabic Typesetting" w:cs="Arabic Typesetting"/>
          <w:sz w:val="36"/>
          <w:szCs w:val="36"/>
          <w:rtl/>
        </w:rPr>
        <w:t>سليمان، أحمد محمود. (2023). التسويق عبر المحتوى المرئي وأثره في بناء الصورة الذهنية للعلامة التجارية. مجلة البحوث الإعلامية، جامعة القاهرة</w:t>
      </w:r>
      <w:r w:rsidRPr="005F6453">
        <w:rPr>
          <w:rFonts w:ascii="Arabic Typesetting" w:hAnsi="Arabic Typesetting" w:cs="Arabic Typesetting"/>
          <w:sz w:val="36"/>
          <w:szCs w:val="36"/>
        </w:rPr>
        <w:t>.</w:t>
      </w:r>
    </w:p>
    <w:p w14:paraId="5825CB98"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3D006D52"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r w:rsidRPr="005F6453">
        <w:rPr>
          <w:rFonts w:ascii="Segoe UI" w:hAnsi="Segoe UI" w:cs="Segoe UI"/>
          <w:sz w:val="36"/>
          <w:szCs w:val="36"/>
        </w:rPr>
        <w:t>⸻</w:t>
      </w:r>
    </w:p>
    <w:p w14:paraId="1C646C4C" w14:textId="77777777" w:rsidR="001833B8" w:rsidRDefault="001833B8" w:rsidP="00C306F2">
      <w:pPr>
        <w:tabs>
          <w:tab w:val="left" w:pos="4328"/>
          <w:tab w:val="center" w:pos="4680"/>
        </w:tabs>
        <w:bidi/>
        <w:jc w:val="both"/>
        <w:rPr>
          <w:rFonts w:ascii="Arabic Typesetting" w:hAnsi="Arabic Typesetting" w:cs="Arabic Typesetting"/>
          <w:sz w:val="36"/>
          <w:szCs w:val="36"/>
          <w:rtl/>
        </w:rPr>
      </w:pPr>
    </w:p>
    <w:p w14:paraId="494BD861" w14:textId="77777777" w:rsidR="006D2D94" w:rsidRDefault="006D2D94" w:rsidP="006D2D94">
      <w:pPr>
        <w:tabs>
          <w:tab w:val="left" w:pos="4328"/>
          <w:tab w:val="center" w:pos="4680"/>
        </w:tabs>
        <w:bidi/>
        <w:jc w:val="both"/>
        <w:rPr>
          <w:rFonts w:ascii="Arabic Typesetting" w:hAnsi="Arabic Typesetting" w:cs="Arabic Typesetting"/>
          <w:sz w:val="36"/>
          <w:szCs w:val="36"/>
          <w:rtl/>
        </w:rPr>
      </w:pPr>
    </w:p>
    <w:p w14:paraId="36DEE9C4" w14:textId="77777777" w:rsidR="006D2D94" w:rsidRDefault="006D2D94" w:rsidP="006D2D94">
      <w:pPr>
        <w:tabs>
          <w:tab w:val="left" w:pos="4328"/>
          <w:tab w:val="center" w:pos="4680"/>
        </w:tabs>
        <w:bidi/>
        <w:jc w:val="both"/>
        <w:rPr>
          <w:rFonts w:ascii="Arabic Typesetting" w:hAnsi="Arabic Typesetting" w:cs="Arabic Typesetting"/>
          <w:sz w:val="36"/>
          <w:szCs w:val="36"/>
          <w:rtl/>
        </w:rPr>
      </w:pPr>
    </w:p>
    <w:p w14:paraId="3CCB1353" w14:textId="77777777" w:rsidR="006D2D94" w:rsidRPr="00C306F2" w:rsidRDefault="006D2D94" w:rsidP="006D2D94">
      <w:pPr>
        <w:tabs>
          <w:tab w:val="left" w:pos="4328"/>
          <w:tab w:val="center" w:pos="4680"/>
        </w:tabs>
        <w:bidi/>
        <w:jc w:val="both"/>
        <w:rPr>
          <w:rFonts w:ascii="Arabic Typesetting" w:hAnsi="Arabic Typesetting" w:cs="Arabic Typesetting"/>
          <w:sz w:val="36"/>
          <w:szCs w:val="36"/>
          <w:rtl/>
        </w:rPr>
      </w:pPr>
    </w:p>
    <w:p w14:paraId="09B25A73" w14:textId="77777777" w:rsidR="001833B8" w:rsidRDefault="001833B8" w:rsidP="001833B8">
      <w:pPr>
        <w:pStyle w:val="ListParagraph"/>
        <w:tabs>
          <w:tab w:val="left" w:pos="4328"/>
          <w:tab w:val="center" w:pos="4680"/>
        </w:tabs>
        <w:bidi/>
        <w:jc w:val="both"/>
        <w:rPr>
          <w:rFonts w:ascii="Arabic Typesetting" w:hAnsi="Arabic Typesetting" w:cs="Arabic Typesetting"/>
          <w:sz w:val="36"/>
          <w:szCs w:val="36"/>
          <w:rtl/>
        </w:rPr>
      </w:pPr>
    </w:p>
    <w:p w14:paraId="36EB424D" w14:textId="539B5901" w:rsidR="005F6453" w:rsidRPr="005F6453" w:rsidRDefault="005F6453" w:rsidP="001833B8">
      <w:pPr>
        <w:pStyle w:val="ListParagraph"/>
        <w:tabs>
          <w:tab w:val="left" w:pos="4328"/>
          <w:tab w:val="center" w:pos="4680"/>
        </w:tabs>
        <w:bidi/>
        <w:jc w:val="both"/>
        <w:rPr>
          <w:rFonts w:ascii="Arabic Typesetting" w:hAnsi="Arabic Typesetting" w:cs="Arabic Typesetting"/>
          <w:sz w:val="36"/>
          <w:szCs w:val="36"/>
          <w:rtl/>
        </w:rPr>
      </w:pPr>
      <w:r w:rsidRPr="005F6453">
        <w:rPr>
          <w:rFonts w:ascii="Arabic Typesetting" w:hAnsi="Arabic Typesetting" w:cs="Arabic Typesetting"/>
          <w:sz w:val="36"/>
          <w:szCs w:val="36"/>
          <w:rtl/>
        </w:rPr>
        <w:lastRenderedPageBreak/>
        <w:t>ثانيًا: المراجع الأجنبية</w:t>
      </w:r>
    </w:p>
    <w:p w14:paraId="7A5B47C8"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1ADDAC42"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Pr>
      </w:pPr>
      <w:r w:rsidRPr="005F6453">
        <w:rPr>
          <w:rFonts w:ascii="Arabic Typesetting" w:hAnsi="Arabic Typesetting" w:cs="Arabic Typesetting"/>
          <w:sz w:val="36"/>
          <w:szCs w:val="36"/>
        </w:rPr>
        <w:t>Ashley, C., &amp; Tuten, T. (2015). Creative strategies in social media marketing: An exploratory study of branded social content and consumer engagement. Psychology &amp; Marketing.</w:t>
      </w:r>
    </w:p>
    <w:p w14:paraId="45262955"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640C750C"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Pr>
      </w:pPr>
      <w:r w:rsidRPr="005F6453">
        <w:rPr>
          <w:rFonts w:ascii="Arabic Typesetting" w:hAnsi="Arabic Typesetting" w:cs="Arabic Typesetting"/>
          <w:sz w:val="36"/>
          <w:szCs w:val="36"/>
        </w:rPr>
        <w:t>Duffett, R. (2017). Influence of social media marketing communications on young consumers’ attitudes. Marketing Intelligence &amp; Planning.</w:t>
      </w:r>
    </w:p>
    <w:p w14:paraId="4CF33F06"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2AC5B813"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Pr>
      </w:pPr>
      <w:r w:rsidRPr="005F6453">
        <w:rPr>
          <w:rFonts w:ascii="Arabic Typesetting" w:hAnsi="Arabic Typesetting" w:cs="Arabic Typesetting"/>
          <w:sz w:val="36"/>
          <w:szCs w:val="36"/>
        </w:rPr>
        <w:t>Kaplan, A. M., &amp; Haenlein, M. (2010). Users of the world, unite! The challenges and opportunities of social media. Business Horizons.</w:t>
      </w:r>
    </w:p>
    <w:p w14:paraId="4B485BD3"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31F78F36" w14:textId="77777777" w:rsidR="005F6453" w:rsidRPr="005F6453" w:rsidRDefault="005F6453" w:rsidP="005F6453">
      <w:pPr>
        <w:pStyle w:val="ListParagraph"/>
        <w:tabs>
          <w:tab w:val="left" w:pos="4328"/>
          <w:tab w:val="center" w:pos="4680"/>
        </w:tabs>
        <w:bidi/>
        <w:jc w:val="both"/>
        <w:rPr>
          <w:rFonts w:ascii="Arabic Typesetting" w:hAnsi="Arabic Typesetting" w:cs="Arabic Typesetting"/>
          <w:sz w:val="36"/>
          <w:szCs w:val="36"/>
        </w:rPr>
      </w:pPr>
      <w:r w:rsidRPr="005F6453">
        <w:rPr>
          <w:rFonts w:ascii="Arabic Typesetting" w:hAnsi="Arabic Typesetting" w:cs="Arabic Typesetting"/>
          <w:sz w:val="36"/>
          <w:szCs w:val="36"/>
        </w:rPr>
        <w:t>Schivinski, B., &amp; Dabrowski, D. (2016). The effect of social media communication on brand equity. Journal of Marketing Communications.</w:t>
      </w:r>
    </w:p>
    <w:p w14:paraId="51C4D926" w14:textId="77777777" w:rsid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20334C85" w14:textId="77777777" w:rsid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2D8FD568" w14:textId="77777777" w:rsid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09FAA54A" w14:textId="77777777" w:rsid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75D0B2AC" w14:textId="77777777" w:rsid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2A35BA31" w14:textId="77777777" w:rsidR="00C306F2" w:rsidRDefault="00C306F2" w:rsidP="00C306F2">
      <w:pPr>
        <w:pStyle w:val="ListParagraph"/>
        <w:tabs>
          <w:tab w:val="left" w:pos="4328"/>
          <w:tab w:val="center" w:pos="4680"/>
        </w:tabs>
        <w:bidi/>
        <w:jc w:val="both"/>
        <w:rPr>
          <w:rFonts w:ascii="Arabic Typesetting" w:hAnsi="Arabic Typesetting" w:cs="Arabic Typesetting"/>
          <w:sz w:val="36"/>
          <w:szCs w:val="36"/>
          <w:rtl/>
        </w:rPr>
      </w:pPr>
    </w:p>
    <w:p w14:paraId="02459EA8" w14:textId="77777777" w:rsidR="00C306F2" w:rsidRDefault="00C306F2" w:rsidP="00C306F2">
      <w:pPr>
        <w:pStyle w:val="ListParagraph"/>
        <w:tabs>
          <w:tab w:val="left" w:pos="4328"/>
          <w:tab w:val="center" w:pos="4680"/>
        </w:tabs>
        <w:bidi/>
        <w:jc w:val="both"/>
        <w:rPr>
          <w:rFonts w:ascii="Arabic Typesetting" w:hAnsi="Arabic Typesetting" w:cs="Arabic Typesetting"/>
          <w:sz w:val="36"/>
          <w:szCs w:val="36"/>
          <w:rtl/>
        </w:rPr>
      </w:pPr>
    </w:p>
    <w:p w14:paraId="24EDD7DF" w14:textId="77777777" w:rsidR="00C306F2" w:rsidRDefault="00C306F2" w:rsidP="00C306F2">
      <w:pPr>
        <w:pStyle w:val="ListParagraph"/>
        <w:tabs>
          <w:tab w:val="left" w:pos="4328"/>
          <w:tab w:val="center" w:pos="4680"/>
        </w:tabs>
        <w:bidi/>
        <w:jc w:val="both"/>
        <w:rPr>
          <w:rFonts w:ascii="Arabic Typesetting" w:hAnsi="Arabic Typesetting" w:cs="Arabic Typesetting"/>
          <w:sz w:val="36"/>
          <w:szCs w:val="36"/>
          <w:rtl/>
        </w:rPr>
      </w:pPr>
    </w:p>
    <w:p w14:paraId="568A7704" w14:textId="77777777" w:rsidR="00C306F2" w:rsidRDefault="00C306F2" w:rsidP="00C306F2">
      <w:pPr>
        <w:pStyle w:val="ListParagraph"/>
        <w:tabs>
          <w:tab w:val="left" w:pos="4328"/>
          <w:tab w:val="center" w:pos="4680"/>
        </w:tabs>
        <w:bidi/>
        <w:jc w:val="both"/>
        <w:rPr>
          <w:rFonts w:ascii="Arabic Typesetting" w:hAnsi="Arabic Typesetting" w:cs="Arabic Typesetting"/>
          <w:sz w:val="36"/>
          <w:szCs w:val="36"/>
          <w:rtl/>
        </w:rPr>
      </w:pPr>
    </w:p>
    <w:p w14:paraId="64DE5690" w14:textId="77777777" w:rsidR="00C306F2" w:rsidRDefault="00C306F2" w:rsidP="00C306F2">
      <w:pPr>
        <w:pStyle w:val="ListParagraph"/>
        <w:tabs>
          <w:tab w:val="left" w:pos="4328"/>
          <w:tab w:val="center" w:pos="4680"/>
        </w:tabs>
        <w:bidi/>
        <w:jc w:val="both"/>
        <w:rPr>
          <w:rFonts w:ascii="Arabic Typesetting" w:hAnsi="Arabic Typesetting" w:cs="Arabic Typesetting"/>
          <w:sz w:val="36"/>
          <w:szCs w:val="36"/>
          <w:rtl/>
        </w:rPr>
      </w:pPr>
    </w:p>
    <w:p w14:paraId="06363A0A" w14:textId="77777777" w:rsidR="006D2D94" w:rsidRDefault="006D2D94" w:rsidP="006D2D94">
      <w:pPr>
        <w:pStyle w:val="ListParagraph"/>
        <w:tabs>
          <w:tab w:val="left" w:pos="4328"/>
          <w:tab w:val="center" w:pos="4680"/>
        </w:tabs>
        <w:bidi/>
        <w:jc w:val="both"/>
        <w:rPr>
          <w:rFonts w:ascii="Arabic Typesetting" w:hAnsi="Arabic Typesetting" w:cs="Arabic Typesetting"/>
          <w:sz w:val="36"/>
          <w:szCs w:val="36"/>
          <w:rtl/>
        </w:rPr>
      </w:pPr>
    </w:p>
    <w:p w14:paraId="15570193" w14:textId="77777777" w:rsidR="00C306F2" w:rsidRDefault="00C306F2" w:rsidP="00C306F2">
      <w:pPr>
        <w:pStyle w:val="ListParagraph"/>
        <w:tabs>
          <w:tab w:val="left" w:pos="4328"/>
          <w:tab w:val="center" w:pos="4680"/>
        </w:tabs>
        <w:bidi/>
        <w:jc w:val="both"/>
        <w:rPr>
          <w:rFonts w:ascii="Arabic Typesetting" w:hAnsi="Arabic Typesetting" w:cs="Arabic Typesetting"/>
          <w:sz w:val="36"/>
          <w:szCs w:val="36"/>
          <w:rtl/>
        </w:rPr>
      </w:pPr>
    </w:p>
    <w:p w14:paraId="5D01670D" w14:textId="77777777" w:rsidR="00C306F2" w:rsidRDefault="00C306F2" w:rsidP="00C306F2">
      <w:pPr>
        <w:pStyle w:val="ListParagraph"/>
        <w:tabs>
          <w:tab w:val="left" w:pos="4328"/>
          <w:tab w:val="center" w:pos="4680"/>
        </w:tabs>
        <w:bidi/>
        <w:jc w:val="both"/>
        <w:rPr>
          <w:rFonts w:ascii="Arabic Typesetting" w:hAnsi="Arabic Typesetting" w:cs="Arabic Typesetting"/>
          <w:sz w:val="36"/>
          <w:szCs w:val="36"/>
          <w:rtl/>
        </w:rPr>
      </w:pPr>
    </w:p>
    <w:p w14:paraId="0351FB09"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lastRenderedPageBreak/>
        <w:t>الملاحق</w:t>
      </w:r>
      <w:r w:rsidRPr="00C306F2">
        <w:rPr>
          <w:rFonts w:ascii="Arabic Typesetting" w:hAnsi="Arabic Typesetting" w:cs="Arabic Typesetting"/>
          <w:sz w:val="36"/>
          <w:szCs w:val="36"/>
        </w:rPr>
        <w:t xml:space="preserve"> (Appendices)</w:t>
      </w:r>
    </w:p>
    <w:p w14:paraId="7B1842EF" w14:textId="77777777" w:rsidR="00C306F2" w:rsidRPr="00C306F2" w:rsidRDefault="00C306F2" w:rsidP="00C306F2">
      <w:pPr>
        <w:pStyle w:val="ListParagraph"/>
        <w:tabs>
          <w:tab w:val="left" w:pos="4328"/>
          <w:tab w:val="center" w:pos="4680"/>
        </w:tabs>
        <w:bidi/>
        <w:rPr>
          <w:rFonts w:ascii="Arabic Typesetting" w:hAnsi="Arabic Typesetting" w:cs="Arabic Typesetting"/>
          <w:sz w:val="36"/>
          <w:szCs w:val="36"/>
          <w:rtl/>
        </w:rPr>
      </w:pPr>
    </w:p>
    <w:p w14:paraId="6CCCD3A5"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w:hAnsi="Segoe UI" w:cs="Segoe UI"/>
          <w:sz w:val="36"/>
          <w:szCs w:val="36"/>
        </w:rPr>
        <w:t>⸻</w:t>
      </w:r>
    </w:p>
    <w:p w14:paraId="08E0456D" w14:textId="77777777" w:rsidR="00C306F2" w:rsidRPr="00C306F2" w:rsidRDefault="00C306F2" w:rsidP="00C306F2">
      <w:pPr>
        <w:pStyle w:val="ListParagraph"/>
        <w:tabs>
          <w:tab w:val="left" w:pos="4328"/>
          <w:tab w:val="center" w:pos="4680"/>
        </w:tabs>
        <w:bidi/>
        <w:rPr>
          <w:rFonts w:ascii="Arabic Typesetting" w:hAnsi="Arabic Typesetting" w:cs="Arabic Typesetting"/>
          <w:sz w:val="36"/>
          <w:szCs w:val="36"/>
          <w:rtl/>
        </w:rPr>
      </w:pPr>
    </w:p>
    <w:p w14:paraId="4791F840" w14:textId="159DA534"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الملحق (أ): أداة الدراسة – الاستبانة</w:t>
      </w:r>
    </w:p>
    <w:p w14:paraId="448E8A94" w14:textId="5B6C0D8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استبانة دراسة</w:t>
      </w:r>
    </w:p>
    <w:p w14:paraId="2B67343F"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دور الفيديوهات القصيرة في تعزيز الوعي بالعلامة التجارية بين المستهلكين السعوديين</w:t>
      </w:r>
    </w:p>
    <w:p w14:paraId="314C1E9E" w14:textId="77777777" w:rsidR="00C306F2" w:rsidRPr="00C306F2" w:rsidRDefault="00C306F2" w:rsidP="00C306F2">
      <w:pPr>
        <w:pStyle w:val="ListParagraph"/>
        <w:tabs>
          <w:tab w:val="left" w:pos="4328"/>
          <w:tab w:val="center" w:pos="4680"/>
        </w:tabs>
        <w:bidi/>
        <w:rPr>
          <w:rFonts w:ascii="Arabic Typesetting" w:hAnsi="Arabic Typesetting" w:cs="Arabic Typesetting"/>
          <w:sz w:val="36"/>
          <w:szCs w:val="36"/>
          <w:rtl/>
        </w:rPr>
      </w:pPr>
    </w:p>
    <w:p w14:paraId="503F630C"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عزيزي/عزيزتي المشارك(ة)،</w:t>
      </w:r>
    </w:p>
    <w:p w14:paraId="2AC7A06C"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تهدف هذه الاستبانة إلى جمع بيانات علمية لأغراض بحثية فقط، وذلك ضمن متطلبات إعداد بحث تخرج لبرنامج الماجستير في التسويق الرقمي. وتؤكد الباحثة أن جميع البيانات ستُستخدم لأغراض علمية فقط، وستُعامل بسرية تامة، ولن يتم استخدام أي معلومات شخصية</w:t>
      </w:r>
      <w:r w:rsidRPr="00C306F2">
        <w:rPr>
          <w:rFonts w:ascii="Arabic Typesetting" w:hAnsi="Arabic Typesetting" w:cs="Arabic Typesetting"/>
          <w:sz w:val="36"/>
          <w:szCs w:val="36"/>
        </w:rPr>
        <w:t>.</w:t>
      </w:r>
    </w:p>
    <w:p w14:paraId="476219A3" w14:textId="77777777" w:rsidR="00C306F2" w:rsidRPr="00C306F2" w:rsidRDefault="00C306F2" w:rsidP="00C306F2">
      <w:pPr>
        <w:pStyle w:val="ListParagraph"/>
        <w:tabs>
          <w:tab w:val="left" w:pos="4328"/>
          <w:tab w:val="center" w:pos="4680"/>
        </w:tabs>
        <w:bidi/>
        <w:rPr>
          <w:rFonts w:ascii="Arabic Typesetting" w:hAnsi="Arabic Typesetting" w:cs="Arabic Typesetting"/>
          <w:sz w:val="36"/>
          <w:szCs w:val="36"/>
          <w:rtl/>
        </w:rPr>
      </w:pPr>
    </w:p>
    <w:p w14:paraId="197E6A38"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يرجى قراءة العبارات بعناية، ثم اختيار الإجابة التي تعبّر عن رأيك، علمًا بأن المشاركة طوعية</w:t>
      </w:r>
      <w:r w:rsidRPr="00C306F2">
        <w:rPr>
          <w:rFonts w:ascii="Arabic Typesetting" w:hAnsi="Arabic Typesetting" w:cs="Arabic Typesetting"/>
          <w:sz w:val="36"/>
          <w:szCs w:val="36"/>
        </w:rPr>
        <w:t>.</w:t>
      </w:r>
    </w:p>
    <w:p w14:paraId="21BD9E51" w14:textId="77777777" w:rsidR="00C306F2" w:rsidRPr="00C306F2" w:rsidRDefault="00C306F2" w:rsidP="00C306F2">
      <w:pPr>
        <w:pStyle w:val="ListParagraph"/>
        <w:tabs>
          <w:tab w:val="left" w:pos="4328"/>
          <w:tab w:val="center" w:pos="4680"/>
        </w:tabs>
        <w:bidi/>
        <w:rPr>
          <w:rFonts w:ascii="Arabic Typesetting" w:hAnsi="Arabic Typesetting" w:cs="Arabic Typesetting"/>
          <w:sz w:val="36"/>
          <w:szCs w:val="36"/>
          <w:rtl/>
        </w:rPr>
      </w:pPr>
    </w:p>
    <w:p w14:paraId="026F5735"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w:hAnsi="Segoe UI" w:cs="Segoe UI"/>
          <w:sz w:val="36"/>
          <w:szCs w:val="36"/>
        </w:rPr>
        <w:t>⸻</w:t>
      </w:r>
    </w:p>
    <w:p w14:paraId="04712E33" w14:textId="77777777" w:rsidR="00C306F2" w:rsidRPr="00C306F2" w:rsidRDefault="00C306F2" w:rsidP="00C306F2">
      <w:pPr>
        <w:pStyle w:val="ListParagraph"/>
        <w:tabs>
          <w:tab w:val="left" w:pos="4328"/>
          <w:tab w:val="center" w:pos="4680"/>
        </w:tabs>
        <w:bidi/>
        <w:rPr>
          <w:rFonts w:ascii="Arabic Typesetting" w:hAnsi="Arabic Typesetting" w:cs="Arabic Typesetting"/>
          <w:sz w:val="36"/>
          <w:szCs w:val="36"/>
          <w:rtl/>
        </w:rPr>
      </w:pPr>
    </w:p>
    <w:p w14:paraId="050618E0"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القسم الأول: البيانات الديموغرافية</w:t>
      </w:r>
    </w:p>
    <w:p w14:paraId="55F4F247" w14:textId="1EFAE78B"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الجنس</w:t>
      </w:r>
      <w:r w:rsidRPr="00C306F2">
        <w:rPr>
          <w:rFonts w:ascii="Arabic Typesetting" w:hAnsi="Arabic Typesetting" w:cs="Arabic Typesetting"/>
          <w:sz w:val="36"/>
          <w:szCs w:val="36"/>
        </w:rPr>
        <w:t>:</w:t>
      </w:r>
    </w:p>
    <w:p w14:paraId="30FF5F1F"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Symbol" w:hAnsi="Segoe UI Symbol" w:cs="Segoe UI Symbol"/>
          <w:sz w:val="36"/>
          <w:szCs w:val="36"/>
        </w:rPr>
        <w:t>☐</w:t>
      </w:r>
      <w:r w:rsidRPr="00C306F2">
        <w:rPr>
          <w:rFonts w:ascii="Arabic Typesetting" w:hAnsi="Arabic Typesetting" w:cs="Arabic Typesetting"/>
          <w:sz w:val="36"/>
          <w:szCs w:val="36"/>
        </w:rPr>
        <w:t xml:space="preserve"> </w:t>
      </w:r>
      <w:r w:rsidRPr="00C306F2">
        <w:rPr>
          <w:rFonts w:ascii="Arabic Typesetting" w:hAnsi="Arabic Typesetting" w:cs="Arabic Typesetting"/>
          <w:sz w:val="36"/>
          <w:szCs w:val="36"/>
          <w:rtl/>
        </w:rPr>
        <w:t>ذكر</w:t>
      </w:r>
    </w:p>
    <w:p w14:paraId="4FF0E63A"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Symbol" w:hAnsi="Segoe UI Symbol" w:cs="Segoe UI Symbol"/>
          <w:sz w:val="36"/>
          <w:szCs w:val="36"/>
        </w:rPr>
        <w:t>☐</w:t>
      </w:r>
      <w:r w:rsidRPr="00C306F2">
        <w:rPr>
          <w:rFonts w:ascii="Arabic Typesetting" w:hAnsi="Arabic Typesetting" w:cs="Arabic Typesetting"/>
          <w:sz w:val="36"/>
          <w:szCs w:val="36"/>
        </w:rPr>
        <w:t xml:space="preserve"> </w:t>
      </w:r>
      <w:r w:rsidRPr="00C306F2">
        <w:rPr>
          <w:rFonts w:ascii="Arabic Typesetting" w:hAnsi="Arabic Typesetting" w:cs="Arabic Typesetting"/>
          <w:sz w:val="36"/>
          <w:szCs w:val="36"/>
          <w:rtl/>
        </w:rPr>
        <w:t>أنثى</w:t>
      </w:r>
    </w:p>
    <w:p w14:paraId="67BD2139" w14:textId="091BE7F0"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الفئة العمرية</w:t>
      </w:r>
      <w:r w:rsidRPr="00C306F2">
        <w:rPr>
          <w:rFonts w:ascii="Arabic Typesetting" w:hAnsi="Arabic Typesetting" w:cs="Arabic Typesetting"/>
          <w:sz w:val="36"/>
          <w:szCs w:val="36"/>
        </w:rPr>
        <w:t>:</w:t>
      </w:r>
    </w:p>
    <w:p w14:paraId="5DB085F6"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Symbol" w:hAnsi="Segoe UI Symbol" w:cs="Segoe UI Symbol"/>
          <w:sz w:val="36"/>
          <w:szCs w:val="36"/>
        </w:rPr>
        <w:t>☐</w:t>
      </w:r>
      <w:r w:rsidRPr="00C306F2">
        <w:rPr>
          <w:rFonts w:ascii="Arabic Typesetting" w:hAnsi="Arabic Typesetting" w:cs="Arabic Typesetting"/>
          <w:sz w:val="36"/>
          <w:szCs w:val="36"/>
        </w:rPr>
        <w:t xml:space="preserve"> </w:t>
      </w:r>
      <w:r w:rsidRPr="00C306F2">
        <w:rPr>
          <w:rFonts w:ascii="Arabic Typesetting" w:hAnsi="Arabic Typesetting" w:cs="Arabic Typesetting"/>
          <w:sz w:val="36"/>
          <w:szCs w:val="36"/>
          <w:rtl/>
        </w:rPr>
        <w:t>أقل من 20 سنة</w:t>
      </w:r>
    </w:p>
    <w:p w14:paraId="58100AAD"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Symbol" w:hAnsi="Segoe UI Symbol" w:cs="Segoe UI Symbol"/>
          <w:sz w:val="36"/>
          <w:szCs w:val="36"/>
        </w:rPr>
        <w:lastRenderedPageBreak/>
        <w:t>☐</w:t>
      </w:r>
      <w:r w:rsidRPr="00C306F2">
        <w:rPr>
          <w:rFonts w:ascii="Arabic Typesetting" w:hAnsi="Arabic Typesetting" w:cs="Arabic Typesetting"/>
          <w:sz w:val="36"/>
          <w:szCs w:val="36"/>
        </w:rPr>
        <w:t xml:space="preserve"> </w:t>
      </w:r>
      <w:r w:rsidRPr="00C306F2">
        <w:rPr>
          <w:rFonts w:ascii="Arabic Typesetting" w:hAnsi="Arabic Typesetting" w:cs="Arabic Typesetting"/>
          <w:sz w:val="36"/>
          <w:szCs w:val="36"/>
          <w:rtl/>
        </w:rPr>
        <w:t>من 20 إلى أقل من 30 سنة</w:t>
      </w:r>
    </w:p>
    <w:p w14:paraId="7A7686A8"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Symbol" w:hAnsi="Segoe UI Symbol" w:cs="Segoe UI Symbol"/>
          <w:sz w:val="36"/>
          <w:szCs w:val="36"/>
        </w:rPr>
        <w:t>☐</w:t>
      </w:r>
      <w:r w:rsidRPr="00C306F2">
        <w:rPr>
          <w:rFonts w:ascii="Arabic Typesetting" w:hAnsi="Arabic Typesetting" w:cs="Arabic Typesetting"/>
          <w:sz w:val="36"/>
          <w:szCs w:val="36"/>
        </w:rPr>
        <w:t xml:space="preserve"> </w:t>
      </w:r>
      <w:r w:rsidRPr="00C306F2">
        <w:rPr>
          <w:rFonts w:ascii="Arabic Typesetting" w:hAnsi="Arabic Typesetting" w:cs="Arabic Typesetting"/>
          <w:sz w:val="36"/>
          <w:szCs w:val="36"/>
          <w:rtl/>
        </w:rPr>
        <w:t>من 30 إلى أقل من 40 سنة</w:t>
      </w:r>
    </w:p>
    <w:p w14:paraId="3018C5E1"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Symbol" w:hAnsi="Segoe UI Symbol" w:cs="Segoe UI Symbol"/>
          <w:sz w:val="36"/>
          <w:szCs w:val="36"/>
        </w:rPr>
        <w:t>☐</w:t>
      </w:r>
      <w:r w:rsidRPr="00C306F2">
        <w:rPr>
          <w:rFonts w:ascii="Arabic Typesetting" w:hAnsi="Arabic Typesetting" w:cs="Arabic Typesetting"/>
          <w:sz w:val="36"/>
          <w:szCs w:val="36"/>
        </w:rPr>
        <w:t xml:space="preserve"> 40 </w:t>
      </w:r>
      <w:r w:rsidRPr="00C306F2">
        <w:rPr>
          <w:rFonts w:ascii="Arabic Typesetting" w:hAnsi="Arabic Typesetting" w:cs="Arabic Typesetting"/>
          <w:sz w:val="36"/>
          <w:szCs w:val="36"/>
          <w:rtl/>
        </w:rPr>
        <w:t>سنة فأكثر</w:t>
      </w:r>
    </w:p>
    <w:p w14:paraId="416C237A" w14:textId="4F4403C4"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المؤهل العلمي</w:t>
      </w:r>
      <w:r w:rsidRPr="00C306F2">
        <w:rPr>
          <w:rFonts w:ascii="Arabic Typesetting" w:hAnsi="Arabic Typesetting" w:cs="Arabic Typesetting"/>
          <w:sz w:val="36"/>
          <w:szCs w:val="36"/>
        </w:rPr>
        <w:t>:</w:t>
      </w:r>
    </w:p>
    <w:p w14:paraId="6C99D7E2"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Symbol" w:hAnsi="Segoe UI Symbol" w:cs="Segoe UI Symbol"/>
          <w:sz w:val="36"/>
          <w:szCs w:val="36"/>
        </w:rPr>
        <w:t>☐</w:t>
      </w:r>
      <w:r w:rsidRPr="00C306F2">
        <w:rPr>
          <w:rFonts w:ascii="Arabic Typesetting" w:hAnsi="Arabic Typesetting" w:cs="Arabic Typesetting"/>
          <w:sz w:val="36"/>
          <w:szCs w:val="36"/>
        </w:rPr>
        <w:t xml:space="preserve"> </w:t>
      </w:r>
      <w:r w:rsidRPr="00C306F2">
        <w:rPr>
          <w:rFonts w:ascii="Arabic Typesetting" w:hAnsi="Arabic Typesetting" w:cs="Arabic Typesetting"/>
          <w:sz w:val="36"/>
          <w:szCs w:val="36"/>
          <w:rtl/>
        </w:rPr>
        <w:t>أقل من ثانوي</w:t>
      </w:r>
    </w:p>
    <w:p w14:paraId="64FBEDC3"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Symbol" w:hAnsi="Segoe UI Symbol" w:cs="Segoe UI Symbol"/>
          <w:sz w:val="36"/>
          <w:szCs w:val="36"/>
        </w:rPr>
        <w:t>☐</w:t>
      </w:r>
      <w:r w:rsidRPr="00C306F2">
        <w:rPr>
          <w:rFonts w:ascii="Arabic Typesetting" w:hAnsi="Arabic Typesetting" w:cs="Arabic Typesetting"/>
          <w:sz w:val="36"/>
          <w:szCs w:val="36"/>
        </w:rPr>
        <w:t xml:space="preserve"> </w:t>
      </w:r>
      <w:r w:rsidRPr="00C306F2">
        <w:rPr>
          <w:rFonts w:ascii="Arabic Typesetting" w:hAnsi="Arabic Typesetting" w:cs="Arabic Typesetting"/>
          <w:sz w:val="36"/>
          <w:szCs w:val="36"/>
          <w:rtl/>
        </w:rPr>
        <w:t>ثانوي</w:t>
      </w:r>
    </w:p>
    <w:p w14:paraId="2FDD4B00"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Symbol" w:hAnsi="Segoe UI Symbol" w:cs="Segoe UI Symbol"/>
          <w:sz w:val="36"/>
          <w:szCs w:val="36"/>
        </w:rPr>
        <w:t>☐</w:t>
      </w:r>
      <w:r w:rsidRPr="00C306F2">
        <w:rPr>
          <w:rFonts w:ascii="Arabic Typesetting" w:hAnsi="Arabic Typesetting" w:cs="Arabic Typesetting"/>
          <w:sz w:val="36"/>
          <w:szCs w:val="36"/>
        </w:rPr>
        <w:t xml:space="preserve"> </w:t>
      </w:r>
      <w:r w:rsidRPr="00C306F2">
        <w:rPr>
          <w:rFonts w:ascii="Arabic Typesetting" w:hAnsi="Arabic Typesetting" w:cs="Arabic Typesetting"/>
          <w:sz w:val="36"/>
          <w:szCs w:val="36"/>
          <w:rtl/>
        </w:rPr>
        <w:t>دبلوم</w:t>
      </w:r>
    </w:p>
    <w:p w14:paraId="57930DD3"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Symbol" w:hAnsi="Segoe UI Symbol" w:cs="Segoe UI Symbol"/>
          <w:sz w:val="36"/>
          <w:szCs w:val="36"/>
        </w:rPr>
        <w:t>☐</w:t>
      </w:r>
      <w:r w:rsidRPr="00C306F2">
        <w:rPr>
          <w:rFonts w:ascii="Arabic Typesetting" w:hAnsi="Arabic Typesetting" w:cs="Arabic Typesetting"/>
          <w:sz w:val="36"/>
          <w:szCs w:val="36"/>
        </w:rPr>
        <w:t xml:space="preserve"> </w:t>
      </w:r>
      <w:r w:rsidRPr="00C306F2">
        <w:rPr>
          <w:rFonts w:ascii="Arabic Typesetting" w:hAnsi="Arabic Typesetting" w:cs="Arabic Typesetting"/>
          <w:sz w:val="36"/>
          <w:szCs w:val="36"/>
          <w:rtl/>
        </w:rPr>
        <w:t>بكالوريوس</w:t>
      </w:r>
    </w:p>
    <w:p w14:paraId="3F8634CA"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Symbol" w:hAnsi="Segoe UI Symbol" w:cs="Segoe UI Symbol"/>
          <w:sz w:val="36"/>
          <w:szCs w:val="36"/>
        </w:rPr>
        <w:t>☐</w:t>
      </w:r>
      <w:r w:rsidRPr="00C306F2">
        <w:rPr>
          <w:rFonts w:ascii="Arabic Typesetting" w:hAnsi="Arabic Typesetting" w:cs="Arabic Typesetting"/>
          <w:sz w:val="36"/>
          <w:szCs w:val="36"/>
        </w:rPr>
        <w:t xml:space="preserve"> </w:t>
      </w:r>
      <w:r w:rsidRPr="00C306F2">
        <w:rPr>
          <w:rFonts w:ascii="Arabic Typesetting" w:hAnsi="Arabic Typesetting" w:cs="Arabic Typesetting"/>
          <w:sz w:val="36"/>
          <w:szCs w:val="36"/>
          <w:rtl/>
        </w:rPr>
        <w:t>دراسات عليا</w:t>
      </w:r>
    </w:p>
    <w:p w14:paraId="1AA3FAC2" w14:textId="6C44F581"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عدد سنوات استخدام وسائل التواصل الاجتماعي</w:t>
      </w:r>
      <w:r w:rsidRPr="00C306F2">
        <w:rPr>
          <w:rFonts w:ascii="Arabic Typesetting" w:hAnsi="Arabic Typesetting" w:cs="Arabic Typesetting"/>
          <w:sz w:val="36"/>
          <w:szCs w:val="36"/>
        </w:rPr>
        <w:t>:</w:t>
      </w:r>
    </w:p>
    <w:p w14:paraId="1FD7A1FF"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Symbol" w:hAnsi="Segoe UI Symbol" w:cs="Segoe UI Symbol"/>
          <w:sz w:val="36"/>
          <w:szCs w:val="36"/>
        </w:rPr>
        <w:t>☐</w:t>
      </w:r>
      <w:r w:rsidRPr="00C306F2">
        <w:rPr>
          <w:rFonts w:ascii="Arabic Typesetting" w:hAnsi="Arabic Typesetting" w:cs="Arabic Typesetting"/>
          <w:sz w:val="36"/>
          <w:szCs w:val="36"/>
        </w:rPr>
        <w:t xml:space="preserve"> </w:t>
      </w:r>
      <w:r w:rsidRPr="00C306F2">
        <w:rPr>
          <w:rFonts w:ascii="Arabic Typesetting" w:hAnsi="Arabic Typesetting" w:cs="Arabic Typesetting"/>
          <w:sz w:val="36"/>
          <w:szCs w:val="36"/>
          <w:rtl/>
        </w:rPr>
        <w:t>أقل من سنة</w:t>
      </w:r>
    </w:p>
    <w:p w14:paraId="2E6E6BFC"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Symbol" w:hAnsi="Segoe UI Symbol" w:cs="Segoe UI Symbol"/>
          <w:sz w:val="36"/>
          <w:szCs w:val="36"/>
        </w:rPr>
        <w:t>☐</w:t>
      </w:r>
      <w:r w:rsidRPr="00C306F2">
        <w:rPr>
          <w:rFonts w:ascii="Arabic Typesetting" w:hAnsi="Arabic Typesetting" w:cs="Arabic Typesetting"/>
          <w:sz w:val="36"/>
          <w:szCs w:val="36"/>
        </w:rPr>
        <w:t xml:space="preserve"> </w:t>
      </w:r>
      <w:r w:rsidRPr="00C306F2">
        <w:rPr>
          <w:rFonts w:ascii="Arabic Typesetting" w:hAnsi="Arabic Typesetting" w:cs="Arabic Typesetting"/>
          <w:sz w:val="36"/>
          <w:szCs w:val="36"/>
          <w:rtl/>
        </w:rPr>
        <w:t>من 1 إلى أقل من 3 سنوات</w:t>
      </w:r>
    </w:p>
    <w:p w14:paraId="5D316CCD"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Symbol" w:hAnsi="Segoe UI Symbol" w:cs="Segoe UI Symbol"/>
          <w:sz w:val="36"/>
          <w:szCs w:val="36"/>
        </w:rPr>
        <w:t>☐</w:t>
      </w:r>
      <w:r w:rsidRPr="00C306F2">
        <w:rPr>
          <w:rFonts w:ascii="Arabic Typesetting" w:hAnsi="Arabic Typesetting" w:cs="Arabic Typesetting"/>
          <w:sz w:val="36"/>
          <w:szCs w:val="36"/>
        </w:rPr>
        <w:t xml:space="preserve"> </w:t>
      </w:r>
      <w:r w:rsidRPr="00C306F2">
        <w:rPr>
          <w:rFonts w:ascii="Arabic Typesetting" w:hAnsi="Arabic Typesetting" w:cs="Arabic Typesetting"/>
          <w:sz w:val="36"/>
          <w:szCs w:val="36"/>
          <w:rtl/>
        </w:rPr>
        <w:t>من 3 إلى أقل من 5 سنوات</w:t>
      </w:r>
    </w:p>
    <w:p w14:paraId="4C27CE89"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Symbol" w:hAnsi="Segoe UI Symbol" w:cs="Segoe UI Symbol"/>
          <w:sz w:val="36"/>
          <w:szCs w:val="36"/>
        </w:rPr>
        <w:t>☐</w:t>
      </w:r>
      <w:r w:rsidRPr="00C306F2">
        <w:rPr>
          <w:rFonts w:ascii="Arabic Typesetting" w:hAnsi="Arabic Typesetting" w:cs="Arabic Typesetting"/>
          <w:sz w:val="36"/>
          <w:szCs w:val="36"/>
        </w:rPr>
        <w:t xml:space="preserve"> 5 </w:t>
      </w:r>
      <w:r w:rsidRPr="00C306F2">
        <w:rPr>
          <w:rFonts w:ascii="Arabic Typesetting" w:hAnsi="Arabic Typesetting" w:cs="Arabic Typesetting"/>
          <w:sz w:val="36"/>
          <w:szCs w:val="36"/>
          <w:rtl/>
        </w:rPr>
        <w:t>سنوات فأكثر</w:t>
      </w:r>
    </w:p>
    <w:p w14:paraId="2E2B4459" w14:textId="757ABE10"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المنصة الأكثر استخدامًا لمشاهدة الفيديوهات القصيرة</w:t>
      </w:r>
      <w:r w:rsidRPr="00C306F2">
        <w:rPr>
          <w:rFonts w:ascii="Arabic Typesetting" w:hAnsi="Arabic Typesetting" w:cs="Arabic Typesetting"/>
          <w:sz w:val="36"/>
          <w:szCs w:val="36"/>
        </w:rPr>
        <w:t>:</w:t>
      </w:r>
    </w:p>
    <w:p w14:paraId="4CE9D75C"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Pr>
      </w:pPr>
      <w:r w:rsidRPr="00C306F2">
        <w:rPr>
          <w:rFonts w:ascii="Segoe UI Symbol" w:hAnsi="Segoe UI Symbol" w:cs="Segoe UI Symbol"/>
          <w:sz w:val="36"/>
          <w:szCs w:val="36"/>
        </w:rPr>
        <w:t>☐</w:t>
      </w:r>
      <w:r w:rsidRPr="00C306F2">
        <w:rPr>
          <w:rFonts w:ascii="Arabic Typesetting" w:hAnsi="Arabic Typesetting" w:cs="Arabic Typesetting"/>
          <w:sz w:val="36"/>
          <w:szCs w:val="36"/>
        </w:rPr>
        <w:t xml:space="preserve"> TikTok</w:t>
      </w:r>
    </w:p>
    <w:p w14:paraId="41F7B3C5"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Pr>
      </w:pPr>
      <w:r w:rsidRPr="00C306F2">
        <w:rPr>
          <w:rFonts w:ascii="Segoe UI Symbol" w:hAnsi="Segoe UI Symbol" w:cs="Segoe UI Symbol"/>
          <w:sz w:val="36"/>
          <w:szCs w:val="36"/>
        </w:rPr>
        <w:t>☐</w:t>
      </w:r>
      <w:r w:rsidRPr="00C306F2">
        <w:rPr>
          <w:rFonts w:ascii="Arabic Typesetting" w:hAnsi="Arabic Typesetting" w:cs="Arabic Typesetting"/>
          <w:sz w:val="36"/>
          <w:szCs w:val="36"/>
        </w:rPr>
        <w:t xml:space="preserve"> Instagram Reels</w:t>
      </w:r>
    </w:p>
    <w:p w14:paraId="56B8741E"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Pr>
      </w:pPr>
      <w:r w:rsidRPr="00C306F2">
        <w:rPr>
          <w:rFonts w:ascii="Segoe UI Symbol" w:hAnsi="Segoe UI Symbol" w:cs="Segoe UI Symbol"/>
          <w:sz w:val="36"/>
          <w:szCs w:val="36"/>
        </w:rPr>
        <w:t>☐</w:t>
      </w:r>
      <w:r w:rsidRPr="00C306F2">
        <w:rPr>
          <w:rFonts w:ascii="Arabic Typesetting" w:hAnsi="Arabic Typesetting" w:cs="Arabic Typesetting"/>
          <w:sz w:val="36"/>
          <w:szCs w:val="36"/>
        </w:rPr>
        <w:t xml:space="preserve"> YouTube Shorts</w:t>
      </w:r>
    </w:p>
    <w:p w14:paraId="7D4B7DC8"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Pr>
      </w:pPr>
      <w:r w:rsidRPr="00C306F2">
        <w:rPr>
          <w:rFonts w:ascii="Segoe UI Symbol" w:hAnsi="Segoe UI Symbol" w:cs="Segoe UI Symbol"/>
          <w:sz w:val="36"/>
          <w:szCs w:val="36"/>
        </w:rPr>
        <w:t>☐</w:t>
      </w:r>
      <w:r w:rsidRPr="00C306F2">
        <w:rPr>
          <w:rFonts w:ascii="Arabic Typesetting" w:hAnsi="Arabic Typesetting" w:cs="Arabic Typesetting"/>
          <w:sz w:val="36"/>
          <w:szCs w:val="36"/>
        </w:rPr>
        <w:t xml:space="preserve"> Snapchat Spotlight</w:t>
      </w:r>
    </w:p>
    <w:p w14:paraId="54256E85"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Symbol" w:hAnsi="Segoe UI Symbol" w:cs="Segoe UI Symbol"/>
          <w:sz w:val="36"/>
          <w:szCs w:val="36"/>
        </w:rPr>
        <w:t>☐</w:t>
      </w:r>
      <w:r w:rsidRPr="00C306F2">
        <w:rPr>
          <w:rFonts w:ascii="Arabic Typesetting" w:hAnsi="Arabic Typesetting" w:cs="Arabic Typesetting"/>
          <w:sz w:val="36"/>
          <w:szCs w:val="36"/>
        </w:rPr>
        <w:t xml:space="preserve"> </w:t>
      </w:r>
      <w:r w:rsidRPr="00C306F2">
        <w:rPr>
          <w:rFonts w:ascii="Arabic Typesetting" w:hAnsi="Arabic Typesetting" w:cs="Arabic Typesetting"/>
          <w:sz w:val="36"/>
          <w:szCs w:val="36"/>
          <w:rtl/>
        </w:rPr>
        <w:t>أخرى (يرجى التحديد)</w:t>
      </w:r>
      <w:r w:rsidRPr="00C306F2">
        <w:rPr>
          <w:rFonts w:ascii="Arabic Typesetting" w:hAnsi="Arabic Typesetting" w:cs="Arabic Typesetting"/>
          <w:sz w:val="36"/>
          <w:szCs w:val="36"/>
        </w:rPr>
        <w:t>: …………………</w:t>
      </w:r>
    </w:p>
    <w:p w14:paraId="3B0DD0BD" w14:textId="77777777" w:rsidR="00C306F2" w:rsidRPr="00C306F2" w:rsidRDefault="00C306F2" w:rsidP="00C306F2">
      <w:pPr>
        <w:pStyle w:val="ListParagraph"/>
        <w:tabs>
          <w:tab w:val="left" w:pos="4328"/>
          <w:tab w:val="center" w:pos="4680"/>
        </w:tabs>
        <w:bidi/>
        <w:rPr>
          <w:rFonts w:ascii="Arabic Typesetting" w:hAnsi="Arabic Typesetting" w:cs="Arabic Typesetting"/>
          <w:sz w:val="36"/>
          <w:szCs w:val="36"/>
          <w:rtl/>
        </w:rPr>
      </w:pPr>
    </w:p>
    <w:p w14:paraId="1C0DB622"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w:hAnsi="Segoe UI" w:cs="Segoe UI"/>
          <w:sz w:val="36"/>
          <w:szCs w:val="36"/>
        </w:rPr>
        <w:lastRenderedPageBreak/>
        <w:t>⸻</w:t>
      </w:r>
    </w:p>
    <w:p w14:paraId="5510F72A" w14:textId="77777777" w:rsidR="00C306F2" w:rsidRPr="00C306F2" w:rsidRDefault="00C306F2" w:rsidP="00C306F2">
      <w:pPr>
        <w:pStyle w:val="ListParagraph"/>
        <w:tabs>
          <w:tab w:val="left" w:pos="4328"/>
          <w:tab w:val="center" w:pos="4680"/>
        </w:tabs>
        <w:bidi/>
        <w:rPr>
          <w:rFonts w:ascii="Arabic Typesetting" w:hAnsi="Arabic Typesetting" w:cs="Arabic Typesetting"/>
          <w:sz w:val="36"/>
          <w:szCs w:val="36"/>
          <w:rtl/>
        </w:rPr>
      </w:pPr>
    </w:p>
    <w:p w14:paraId="06E6E4AC"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القسم الثاني: محاور الدراسة</w:t>
      </w:r>
    </w:p>
    <w:p w14:paraId="62DF48DD" w14:textId="77777777" w:rsidR="00C306F2" w:rsidRPr="00C306F2" w:rsidRDefault="00C306F2" w:rsidP="00C306F2">
      <w:pPr>
        <w:pStyle w:val="ListParagraph"/>
        <w:tabs>
          <w:tab w:val="left" w:pos="4328"/>
          <w:tab w:val="center" w:pos="4680"/>
        </w:tabs>
        <w:bidi/>
        <w:rPr>
          <w:rFonts w:ascii="Arabic Typesetting" w:hAnsi="Arabic Typesetting" w:cs="Arabic Typesetting"/>
          <w:sz w:val="36"/>
          <w:szCs w:val="36"/>
          <w:rtl/>
        </w:rPr>
      </w:pPr>
    </w:p>
    <w:p w14:paraId="2AFB30D6"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 xml:space="preserve">يرجى تحديد درجة موافقتك على العبارات التالية باستخدام مقياس </w:t>
      </w:r>
      <w:proofErr w:type="spellStart"/>
      <w:r w:rsidRPr="00C306F2">
        <w:rPr>
          <w:rFonts w:ascii="Arabic Typesetting" w:hAnsi="Arabic Typesetting" w:cs="Arabic Typesetting"/>
          <w:sz w:val="36"/>
          <w:szCs w:val="36"/>
          <w:rtl/>
        </w:rPr>
        <w:t>ليكرت</w:t>
      </w:r>
      <w:proofErr w:type="spellEnd"/>
      <w:r w:rsidRPr="00C306F2">
        <w:rPr>
          <w:rFonts w:ascii="Arabic Typesetting" w:hAnsi="Arabic Typesetting" w:cs="Arabic Typesetting"/>
          <w:sz w:val="36"/>
          <w:szCs w:val="36"/>
          <w:rtl/>
        </w:rPr>
        <w:t xml:space="preserve"> الخماسي</w:t>
      </w:r>
      <w:r w:rsidRPr="00C306F2">
        <w:rPr>
          <w:rFonts w:ascii="Arabic Typesetting" w:hAnsi="Arabic Typesetting" w:cs="Arabic Typesetting"/>
          <w:sz w:val="36"/>
          <w:szCs w:val="36"/>
        </w:rPr>
        <w:t>:</w:t>
      </w:r>
    </w:p>
    <w:p w14:paraId="018D4076" w14:textId="77777777" w:rsidR="00C306F2" w:rsidRPr="00C306F2" w:rsidRDefault="00C306F2" w:rsidP="00C306F2">
      <w:pPr>
        <w:pStyle w:val="ListParagraph"/>
        <w:tabs>
          <w:tab w:val="left" w:pos="4328"/>
          <w:tab w:val="center" w:pos="4680"/>
        </w:tabs>
        <w:bidi/>
        <w:rPr>
          <w:rFonts w:ascii="Arabic Typesetting" w:hAnsi="Arabic Typesetting" w:cs="Arabic Typesetting"/>
          <w:sz w:val="36"/>
          <w:szCs w:val="36"/>
          <w:rtl/>
        </w:rPr>
      </w:pPr>
    </w:p>
    <w:p w14:paraId="22EEA39E" w14:textId="00DA59F6" w:rsidR="00C306F2" w:rsidRP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غير موافق بشدة</w:t>
      </w:r>
    </w:p>
    <w:p w14:paraId="3807B972" w14:textId="15B4F951" w:rsidR="00C306F2" w:rsidRP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غير موافق</w:t>
      </w:r>
    </w:p>
    <w:p w14:paraId="1B620F9D" w14:textId="5ACD4C93" w:rsidR="00C306F2" w:rsidRP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محايد</w:t>
      </w:r>
    </w:p>
    <w:p w14:paraId="1BFDB6E1" w14:textId="10FF8D6E" w:rsidR="00C306F2" w:rsidRP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موافق</w:t>
      </w:r>
    </w:p>
    <w:p w14:paraId="6F5D9C18" w14:textId="36E16943" w:rsidR="00C306F2" w:rsidRP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موافق بشدة</w:t>
      </w:r>
    </w:p>
    <w:p w14:paraId="753A340F" w14:textId="77777777" w:rsidR="00C306F2" w:rsidRPr="00C306F2" w:rsidRDefault="00C306F2" w:rsidP="00C306F2">
      <w:pPr>
        <w:pStyle w:val="ListParagraph"/>
        <w:tabs>
          <w:tab w:val="left" w:pos="4328"/>
          <w:tab w:val="center" w:pos="4680"/>
        </w:tabs>
        <w:bidi/>
        <w:rPr>
          <w:rFonts w:ascii="Arabic Typesetting" w:hAnsi="Arabic Typesetting" w:cs="Arabic Typesetting"/>
          <w:sz w:val="36"/>
          <w:szCs w:val="36"/>
          <w:rtl/>
        </w:rPr>
      </w:pPr>
    </w:p>
    <w:p w14:paraId="54EC20A7"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w:hAnsi="Segoe UI" w:cs="Segoe UI"/>
          <w:sz w:val="36"/>
          <w:szCs w:val="36"/>
        </w:rPr>
        <w:t>⸻</w:t>
      </w:r>
    </w:p>
    <w:p w14:paraId="01AD9498" w14:textId="77777777" w:rsidR="00C306F2" w:rsidRPr="00C306F2" w:rsidRDefault="00C306F2" w:rsidP="00C306F2">
      <w:pPr>
        <w:pStyle w:val="ListParagraph"/>
        <w:tabs>
          <w:tab w:val="left" w:pos="4328"/>
          <w:tab w:val="center" w:pos="4680"/>
        </w:tabs>
        <w:bidi/>
        <w:rPr>
          <w:rFonts w:ascii="Arabic Typesetting" w:hAnsi="Arabic Typesetting" w:cs="Arabic Typesetting"/>
          <w:sz w:val="36"/>
          <w:szCs w:val="36"/>
          <w:rtl/>
        </w:rPr>
      </w:pPr>
    </w:p>
    <w:p w14:paraId="7B2A2A3C"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المحور الأول: استخدام الفيديوهات القصيرة</w:t>
      </w:r>
    </w:p>
    <w:p w14:paraId="1BA347A6" w14:textId="2F80C99C" w:rsidR="00C306F2" w:rsidRP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أحرص على مشاهدة الفيديوهات القصيرة بشكل يومي</w:t>
      </w:r>
      <w:r w:rsidRPr="00C306F2">
        <w:rPr>
          <w:rFonts w:ascii="Arabic Typesetting" w:hAnsi="Arabic Typesetting" w:cs="Arabic Typesetting"/>
          <w:sz w:val="36"/>
          <w:szCs w:val="36"/>
        </w:rPr>
        <w:t>.</w:t>
      </w:r>
    </w:p>
    <w:p w14:paraId="62005B7B" w14:textId="2E48EEB2" w:rsidR="00C306F2" w:rsidRP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أفضل الفيديوهات القصيرة على غيرها من أنواع المحتوى الرقمي</w:t>
      </w:r>
      <w:r w:rsidRPr="00C306F2">
        <w:rPr>
          <w:rFonts w:ascii="Arabic Typesetting" w:hAnsi="Arabic Typesetting" w:cs="Arabic Typesetting"/>
          <w:sz w:val="36"/>
          <w:szCs w:val="36"/>
        </w:rPr>
        <w:t>.</w:t>
      </w:r>
    </w:p>
    <w:p w14:paraId="42C27605" w14:textId="17FF6B09" w:rsidR="00C306F2" w:rsidRP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أقضي وقتًا طويلًا في متابعة الفيديوهات القصيرة على منصات التواصل الاجتماعي</w:t>
      </w:r>
      <w:r w:rsidRPr="00C306F2">
        <w:rPr>
          <w:rFonts w:ascii="Arabic Typesetting" w:hAnsi="Arabic Typesetting" w:cs="Arabic Typesetting"/>
          <w:sz w:val="36"/>
          <w:szCs w:val="36"/>
        </w:rPr>
        <w:t>.</w:t>
      </w:r>
    </w:p>
    <w:p w14:paraId="39366CB7" w14:textId="47F11DE1" w:rsidR="00C306F2" w:rsidRP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يجذبني المحتوى الإبداعي في الفيديوهات القصيرة</w:t>
      </w:r>
      <w:r w:rsidRPr="00C306F2">
        <w:rPr>
          <w:rFonts w:ascii="Arabic Typesetting" w:hAnsi="Arabic Typesetting" w:cs="Arabic Typesetting"/>
          <w:sz w:val="36"/>
          <w:szCs w:val="36"/>
        </w:rPr>
        <w:t>.</w:t>
      </w:r>
    </w:p>
    <w:p w14:paraId="77F58C95" w14:textId="08129D02" w:rsidR="00C306F2" w:rsidRP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يؤثر أسلوب عرض الفيديو القصير على انطباعي عن العلامة التجارية</w:t>
      </w:r>
      <w:r w:rsidRPr="00C306F2">
        <w:rPr>
          <w:rFonts w:ascii="Arabic Typesetting" w:hAnsi="Arabic Typesetting" w:cs="Arabic Typesetting"/>
          <w:sz w:val="36"/>
          <w:szCs w:val="36"/>
        </w:rPr>
        <w:t>.</w:t>
      </w:r>
    </w:p>
    <w:p w14:paraId="221F23BF" w14:textId="77777777" w:rsidR="00C306F2" w:rsidRPr="00C306F2" w:rsidRDefault="00C306F2" w:rsidP="00C306F2">
      <w:pPr>
        <w:pStyle w:val="ListParagraph"/>
        <w:tabs>
          <w:tab w:val="left" w:pos="4328"/>
          <w:tab w:val="center" w:pos="4680"/>
        </w:tabs>
        <w:bidi/>
        <w:rPr>
          <w:rFonts w:ascii="Arabic Typesetting" w:hAnsi="Arabic Typesetting" w:cs="Arabic Typesetting"/>
          <w:sz w:val="36"/>
          <w:szCs w:val="36"/>
          <w:rtl/>
        </w:rPr>
      </w:pPr>
    </w:p>
    <w:p w14:paraId="0138A2DB" w14:textId="408A03EA" w:rsidR="00C306F2" w:rsidRDefault="00C306F2" w:rsidP="006923E2">
      <w:pPr>
        <w:pStyle w:val="ListParagraph"/>
        <w:tabs>
          <w:tab w:val="left" w:pos="4328"/>
          <w:tab w:val="center" w:pos="4680"/>
        </w:tabs>
        <w:bidi/>
        <w:ind w:left="1440"/>
        <w:rPr>
          <w:rFonts w:ascii="Segoe UI" w:hAnsi="Segoe UI" w:cs="Segoe UI"/>
          <w:sz w:val="36"/>
          <w:szCs w:val="36"/>
          <w:rtl/>
        </w:rPr>
      </w:pPr>
    </w:p>
    <w:p w14:paraId="62979986" w14:textId="77777777" w:rsidR="006923E2" w:rsidRPr="006923E2" w:rsidRDefault="006923E2" w:rsidP="006923E2">
      <w:pPr>
        <w:pStyle w:val="ListParagraph"/>
        <w:tabs>
          <w:tab w:val="left" w:pos="4328"/>
          <w:tab w:val="center" w:pos="4680"/>
        </w:tabs>
        <w:bidi/>
        <w:ind w:left="1440"/>
        <w:rPr>
          <w:rFonts w:ascii="Arabic Typesetting" w:hAnsi="Arabic Typesetting" w:cs="Arabic Typesetting"/>
          <w:sz w:val="36"/>
          <w:szCs w:val="36"/>
          <w:rtl/>
        </w:rPr>
      </w:pPr>
    </w:p>
    <w:p w14:paraId="3BDA81B4" w14:textId="77777777" w:rsidR="006D2D94" w:rsidRPr="00C306F2" w:rsidRDefault="006D2D94" w:rsidP="006D2D94">
      <w:pPr>
        <w:pStyle w:val="ListParagraph"/>
        <w:tabs>
          <w:tab w:val="left" w:pos="4328"/>
          <w:tab w:val="center" w:pos="4680"/>
        </w:tabs>
        <w:bidi/>
        <w:rPr>
          <w:rFonts w:ascii="Arabic Typesetting" w:hAnsi="Arabic Typesetting" w:cs="Arabic Typesetting"/>
          <w:sz w:val="36"/>
          <w:szCs w:val="36"/>
          <w:rtl/>
        </w:rPr>
      </w:pPr>
    </w:p>
    <w:p w14:paraId="74CC5D15"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lastRenderedPageBreak/>
        <w:t>المحور الثاني: الوعي بالعلامة التجارية</w:t>
      </w:r>
    </w:p>
    <w:p w14:paraId="5F1BF14E" w14:textId="146AE088" w:rsidR="00C306F2" w:rsidRP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تساعدني الفيديوهات القصيرة على التعرف على علامات تجارية جديدة</w:t>
      </w:r>
      <w:r w:rsidRPr="00C306F2">
        <w:rPr>
          <w:rFonts w:ascii="Arabic Typesetting" w:hAnsi="Arabic Typesetting" w:cs="Arabic Typesetting"/>
          <w:sz w:val="36"/>
          <w:szCs w:val="36"/>
        </w:rPr>
        <w:t>.</w:t>
      </w:r>
    </w:p>
    <w:p w14:paraId="4E051A52" w14:textId="6F328B3C" w:rsidR="00C306F2" w:rsidRP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تسهم الفيديوهات القصيرة في تذكري للعلامة التجارية بسهولة</w:t>
      </w:r>
      <w:r w:rsidRPr="00C306F2">
        <w:rPr>
          <w:rFonts w:ascii="Arabic Typesetting" w:hAnsi="Arabic Typesetting" w:cs="Arabic Typesetting"/>
          <w:sz w:val="36"/>
          <w:szCs w:val="36"/>
        </w:rPr>
        <w:t>.</w:t>
      </w:r>
    </w:p>
    <w:p w14:paraId="34CFA597" w14:textId="0976C17A" w:rsidR="00C306F2" w:rsidRP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يزيد تكرار الفيديوهات القصيرة من حضور العلامة التجارية في ذهني</w:t>
      </w:r>
      <w:r w:rsidRPr="00C306F2">
        <w:rPr>
          <w:rFonts w:ascii="Arabic Typesetting" w:hAnsi="Arabic Typesetting" w:cs="Arabic Typesetting"/>
          <w:sz w:val="36"/>
          <w:szCs w:val="36"/>
        </w:rPr>
        <w:t>.</w:t>
      </w:r>
    </w:p>
    <w:p w14:paraId="1D10579E" w14:textId="2701D773" w:rsidR="00C306F2" w:rsidRP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المحتوى الإبداعي في الفيديوهات القصيرة يعزز الوعي بالعلامة التجارية</w:t>
      </w:r>
      <w:r w:rsidRPr="00C306F2">
        <w:rPr>
          <w:rFonts w:ascii="Arabic Typesetting" w:hAnsi="Arabic Typesetting" w:cs="Arabic Typesetting"/>
          <w:sz w:val="36"/>
          <w:szCs w:val="36"/>
        </w:rPr>
        <w:t>.</w:t>
      </w:r>
    </w:p>
    <w:p w14:paraId="16FE0000" w14:textId="50336C74" w:rsidR="00C306F2" w:rsidRP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أستطيع تمييز العلامة التجارية من خلال الفيديوهات القصيرة التي تقدمها</w:t>
      </w:r>
      <w:r w:rsidRPr="00C306F2">
        <w:rPr>
          <w:rFonts w:ascii="Arabic Typesetting" w:hAnsi="Arabic Typesetting" w:cs="Arabic Typesetting"/>
          <w:sz w:val="36"/>
          <w:szCs w:val="36"/>
        </w:rPr>
        <w:t>.</w:t>
      </w:r>
    </w:p>
    <w:p w14:paraId="2952AAF0" w14:textId="77777777" w:rsidR="00C306F2" w:rsidRPr="00C306F2" w:rsidRDefault="00C306F2" w:rsidP="00C306F2">
      <w:pPr>
        <w:pStyle w:val="ListParagraph"/>
        <w:tabs>
          <w:tab w:val="left" w:pos="4328"/>
          <w:tab w:val="center" w:pos="4680"/>
        </w:tabs>
        <w:bidi/>
        <w:rPr>
          <w:rFonts w:ascii="Arabic Typesetting" w:hAnsi="Arabic Typesetting" w:cs="Arabic Typesetting"/>
          <w:sz w:val="36"/>
          <w:szCs w:val="36"/>
          <w:rtl/>
        </w:rPr>
      </w:pPr>
    </w:p>
    <w:p w14:paraId="63746FBC"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Segoe UI" w:hAnsi="Segoe UI" w:cs="Segoe UI"/>
          <w:sz w:val="36"/>
          <w:szCs w:val="36"/>
        </w:rPr>
        <w:t>⸻</w:t>
      </w:r>
    </w:p>
    <w:p w14:paraId="04EF6222" w14:textId="77777777" w:rsidR="00C306F2" w:rsidRPr="00C306F2" w:rsidRDefault="00C306F2" w:rsidP="00C306F2">
      <w:pPr>
        <w:pStyle w:val="ListParagraph"/>
        <w:tabs>
          <w:tab w:val="left" w:pos="4328"/>
          <w:tab w:val="center" w:pos="4680"/>
        </w:tabs>
        <w:bidi/>
        <w:rPr>
          <w:rFonts w:ascii="Arabic Typesetting" w:hAnsi="Arabic Typesetting" w:cs="Arabic Typesetting"/>
          <w:sz w:val="36"/>
          <w:szCs w:val="36"/>
          <w:rtl/>
        </w:rPr>
      </w:pPr>
    </w:p>
    <w:p w14:paraId="6E9455DD" w14:textId="77777777" w:rsidR="00C306F2" w:rsidRPr="00C306F2" w:rsidRDefault="00C306F2" w:rsidP="00C306F2">
      <w:pPr>
        <w:pStyle w:val="ListParagraph"/>
        <w:numPr>
          <w:ilvl w:val="0"/>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المحور الثالث: اتجاهات المستهلك بعد مشاهدة الفيديوهات القصيرة</w:t>
      </w:r>
    </w:p>
    <w:p w14:paraId="4BAF033C" w14:textId="788831A9" w:rsidR="00C306F2" w:rsidRP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أشعر بالفضول لزيارة حساب العلامة التجارية بعد مشاهدة فيديو قصير عنها</w:t>
      </w:r>
      <w:r w:rsidRPr="00C306F2">
        <w:rPr>
          <w:rFonts w:ascii="Arabic Typesetting" w:hAnsi="Arabic Typesetting" w:cs="Arabic Typesetting"/>
          <w:sz w:val="36"/>
          <w:szCs w:val="36"/>
        </w:rPr>
        <w:t>.</w:t>
      </w:r>
    </w:p>
    <w:p w14:paraId="141BE9B2" w14:textId="63DCBD97" w:rsidR="00C306F2" w:rsidRP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أرغب في البحث عن مزيد من المعلومات حول العلامة التجارية بعد مشاهدة الفيديو</w:t>
      </w:r>
      <w:r w:rsidRPr="00C306F2">
        <w:rPr>
          <w:rFonts w:ascii="Arabic Typesetting" w:hAnsi="Arabic Typesetting" w:cs="Arabic Typesetting"/>
          <w:sz w:val="36"/>
          <w:szCs w:val="36"/>
        </w:rPr>
        <w:t>.</w:t>
      </w:r>
    </w:p>
    <w:p w14:paraId="0DE0FD6D" w14:textId="1FC38109" w:rsidR="00C306F2" w:rsidRP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تؤثر الفيديوهات القصيرة على ثقتي بالعلامة التجارية</w:t>
      </w:r>
      <w:r w:rsidRPr="00C306F2">
        <w:rPr>
          <w:rFonts w:ascii="Arabic Typesetting" w:hAnsi="Arabic Typesetting" w:cs="Arabic Typesetting"/>
          <w:sz w:val="36"/>
          <w:szCs w:val="36"/>
        </w:rPr>
        <w:t>.</w:t>
      </w:r>
    </w:p>
    <w:p w14:paraId="0B66F513" w14:textId="0B7E2DEA" w:rsidR="00C306F2" w:rsidRP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تزيد احتمالية تجربة منتجات أو خدمات العلامة التجارية بعد مشاهدة الفيديو</w:t>
      </w:r>
      <w:r w:rsidRPr="00C306F2">
        <w:rPr>
          <w:rFonts w:ascii="Arabic Typesetting" w:hAnsi="Arabic Typesetting" w:cs="Arabic Typesetting"/>
          <w:sz w:val="36"/>
          <w:szCs w:val="36"/>
        </w:rPr>
        <w:t>.</w:t>
      </w:r>
    </w:p>
    <w:p w14:paraId="0D679907" w14:textId="5420C11B" w:rsidR="00C306F2" w:rsidRDefault="00C306F2" w:rsidP="00C306F2">
      <w:pPr>
        <w:pStyle w:val="ListParagraph"/>
        <w:numPr>
          <w:ilvl w:val="1"/>
          <w:numId w:val="15"/>
        </w:numPr>
        <w:tabs>
          <w:tab w:val="left" w:pos="4328"/>
          <w:tab w:val="center" w:pos="4680"/>
        </w:tabs>
        <w:bidi/>
        <w:rPr>
          <w:rFonts w:ascii="Arabic Typesetting" w:hAnsi="Arabic Typesetting" w:cs="Arabic Typesetting"/>
          <w:sz w:val="36"/>
          <w:szCs w:val="36"/>
          <w:rtl/>
        </w:rPr>
      </w:pPr>
      <w:r w:rsidRPr="00C306F2">
        <w:rPr>
          <w:rFonts w:ascii="Arabic Typesetting" w:hAnsi="Arabic Typesetting" w:cs="Arabic Typesetting"/>
          <w:sz w:val="36"/>
          <w:szCs w:val="36"/>
          <w:rtl/>
        </w:rPr>
        <w:t>أميل إلى التفاعل (إعجاب، تعليق، مشاركة) مع الفيديوهات القصيرة الخاصة بالعلامات التجارية</w:t>
      </w:r>
    </w:p>
    <w:p w14:paraId="1BB32404" w14:textId="77777777" w:rsidR="005F6453" w:rsidRDefault="005F6453" w:rsidP="00C306F2">
      <w:pPr>
        <w:pStyle w:val="ListParagraph"/>
        <w:tabs>
          <w:tab w:val="left" w:pos="4328"/>
          <w:tab w:val="center" w:pos="4680"/>
        </w:tabs>
        <w:bidi/>
        <w:rPr>
          <w:rFonts w:ascii="Arabic Typesetting" w:hAnsi="Arabic Typesetting" w:cs="Arabic Typesetting"/>
          <w:sz w:val="36"/>
          <w:szCs w:val="36"/>
          <w:rtl/>
        </w:rPr>
      </w:pPr>
    </w:p>
    <w:p w14:paraId="4620B547" w14:textId="77777777" w:rsidR="005F6453" w:rsidRDefault="005F6453" w:rsidP="00C306F2">
      <w:pPr>
        <w:pStyle w:val="ListParagraph"/>
        <w:tabs>
          <w:tab w:val="left" w:pos="4328"/>
          <w:tab w:val="center" w:pos="4680"/>
        </w:tabs>
        <w:bidi/>
        <w:rPr>
          <w:rFonts w:ascii="Arabic Typesetting" w:hAnsi="Arabic Typesetting" w:cs="Arabic Typesetting"/>
          <w:sz w:val="36"/>
          <w:szCs w:val="36"/>
          <w:rtl/>
        </w:rPr>
      </w:pPr>
    </w:p>
    <w:p w14:paraId="313CAAFF" w14:textId="77777777" w:rsidR="005F6453" w:rsidRDefault="005F6453" w:rsidP="00C306F2">
      <w:pPr>
        <w:pStyle w:val="ListParagraph"/>
        <w:tabs>
          <w:tab w:val="left" w:pos="4328"/>
          <w:tab w:val="center" w:pos="4680"/>
        </w:tabs>
        <w:bidi/>
        <w:rPr>
          <w:rFonts w:ascii="Arabic Typesetting" w:hAnsi="Arabic Typesetting" w:cs="Arabic Typesetting"/>
          <w:sz w:val="36"/>
          <w:szCs w:val="36"/>
          <w:rtl/>
        </w:rPr>
      </w:pPr>
    </w:p>
    <w:p w14:paraId="57DC3340" w14:textId="77777777" w:rsid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6559B00E" w14:textId="77777777" w:rsid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449190FD" w14:textId="77777777" w:rsid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4593627D" w14:textId="77777777" w:rsid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7D1BB18B" w14:textId="77777777" w:rsidR="005F6453" w:rsidRDefault="005F6453" w:rsidP="005F6453">
      <w:pPr>
        <w:pStyle w:val="ListParagraph"/>
        <w:tabs>
          <w:tab w:val="left" w:pos="4328"/>
          <w:tab w:val="center" w:pos="4680"/>
        </w:tabs>
        <w:bidi/>
        <w:jc w:val="both"/>
        <w:rPr>
          <w:rFonts w:ascii="Arabic Typesetting" w:hAnsi="Arabic Typesetting" w:cs="Arabic Typesetting"/>
          <w:sz w:val="36"/>
          <w:szCs w:val="36"/>
          <w:rtl/>
        </w:rPr>
      </w:pPr>
    </w:p>
    <w:p w14:paraId="76D4ACE8" w14:textId="77777777" w:rsidR="00C306F2" w:rsidRDefault="00C306F2" w:rsidP="00C306F2">
      <w:pPr>
        <w:pStyle w:val="ListParagraph"/>
        <w:tabs>
          <w:tab w:val="left" w:pos="4328"/>
          <w:tab w:val="center" w:pos="4680"/>
        </w:tabs>
        <w:bidi/>
        <w:jc w:val="both"/>
        <w:rPr>
          <w:rFonts w:ascii="Arabic Typesetting" w:hAnsi="Arabic Typesetting" w:cs="Arabic Typesetting"/>
          <w:sz w:val="36"/>
          <w:szCs w:val="36"/>
          <w:rtl/>
        </w:rPr>
      </w:pPr>
    </w:p>
    <w:p w14:paraId="35B1106B" w14:textId="77777777" w:rsidR="00C306F2" w:rsidRDefault="00C306F2" w:rsidP="00C306F2">
      <w:pPr>
        <w:pStyle w:val="ListParagraph"/>
        <w:tabs>
          <w:tab w:val="left" w:pos="4328"/>
          <w:tab w:val="center" w:pos="4680"/>
        </w:tabs>
        <w:bidi/>
        <w:jc w:val="both"/>
        <w:rPr>
          <w:rFonts w:ascii="Arabic Typesetting" w:hAnsi="Arabic Typesetting" w:cs="Arabic Typesetting"/>
          <w:sz w:val="36"/>
          <w:szCs w:val="36"/>
          <w:rtl/>
        </w:rPr>
      </w:pPr>
    </w:p>
    <w:p w14:paraId="0F49DED1" w14:textId="77777777" w:rsidR="00C306F2" w:rsidRDefault="00C306F2" w:rsidP="00C306F2">
      <w:pPr>
        <w:pStyle w:val="ListParagraph"/>
        <w:tabs>
          <w:tab w:val="left" w:pos="4328"/>
          <w:tab w:val="center" w:pos="4680"/>
        </w:tabs>
        <w:bidi/>
        <w:jc w:val="both"/>
        <w:rPr>
          <w:rFonts w:ascii="Arabic Typesetting" w:hAnsi="Arabic Typesetting" w:cs="Arabic Typesetting"/>
          <w:sz w:val="36"/>
          <w:szCs w:val="36"/>
          <w:rtl/>
        </w:rPr>
      </w:pPr>
    </w:p>
    <w:p w14:paraId="77667830" w14:textId="77777777" w:rsidR="006D2D94" w:rsidRPr="006D2D94" w:rsidRDefault="006D2D94" w:rsidP="006D2D94">
      <w:pPr>
        <w:pStyle w:val="ListParagraph"/>
        <w:tabs>
          <w:tab w:val="left" w:pos="4328"/>
          <w:tab w:val="center" w:pos="4680"/>
        </w:tabs>
        <w:bidi/>
        <w:rPr>
          <w:rFonts w:ascii="Arabic Typesetting" w:hAnsi="Arabic Typesetting" w:cs="Arabic Typesetting"/>
          <w:sz w:val="36"/>
          <w:szCs w:val="36"/>
          <w:rtl/>
        </w:rPr>
      </w:pPr>
      <w:r w:rsidRPr="006D2D94">
        <w:rPr>
          <w:rFonts w:ascii="Arabic Typesetting" w:hAnsi="Arabic Typesetting" w:cs="Arabic Typesetting"/>
          <w:sz w:val="36"/>
          <w:szCs w:val="36"/>
          <w:rtl/>
        </w:rPr>
        <w:t>الملحق (ب): مقياس الدراسة</w:t>
      </w:r>
    </w:p>
    <w:p w14:paraId="311DD122" w14:textId="77777777" w:rsidR="006D2D94" w:rsidRPr="006D2D94" w:rsidRDefault="006D2D94" w:rsidP="006D2D94">
      <w:pPr>
        <w:pStyle w:val="ListParagraph"/>
        <w:tabs>
          <w:tab w:val="left" w:pos="4328"/>
          <w:tab w:val="center" w:pos="4680"/>
        </w:tabs>
        <w:bidi/>
        <w:rPr>
          <w:rFonts w:ascii="Arabic Typesetting" w:hAnsi="Arabic Typesetting" w:cs="Arabic Typesetting"/>
          <w:sz w:val="36"/>
          <w:szCs w:val="36"/>
          <w:rtl/>
        </w:rPr>
      </w:pPr>
    </w:p>
    <w:p w14:paraId="5FECDD64" w14:textId="77777777" w:rsidR="006D2D94" w:rsidRPr="006D2D94" w:rsidRDefault="006D2D94" w:rsidP="006D2D94">
      <w:pPr>
        <w:pStyle w:val="ListParagraph"/>
        <w:tabs>
          <w:tab w:val="left" w:pos="4328"/>
          <w:tab w:val="center" w:pos="4680"/>
        </w:tabs>
        <w:bidi/>
        <w:rPr>
          <w:rFonts w:ascii="Arabic Typesetting" w:hAnsi="Arabic Typesetting" w:cs="Arabic Typesetting"/>
          <w:sz w:val="36"/>
          <w:szCs w:val="36"/>
          <w:rtl/>
        </w:rPr>
      </w:pPr>
      <w:r w:rsidRPr="006D2D94">
        <w:rPr>
          <w:rFonts w:ascii="Arabic Typesetting" w:hAnsi="Arabic Typesetting" w:cs="Arabic Typesetting"/>
          <w:sz w:val="36"/>
          <w:szCs w:val="36"/>
          <w:rtl/>
        </w:rPr>
        <w:t xml:space="preserve">تم استخدام مقياس </w:t>
      </w:r>
      <w:proofErr w:type="spellStart"/>
      <w:r w:rsidRPr="006D2D94">
        <w:rPr>
          <w:rFonts w:ascii="Arabic Typesetting" w:hAnsi="Arabic Typesetting" w:cs="Arabic Typesetting"/>
          <w:sz w:val="36"/>
          <w:szCs w:val="36"/>
          <w:rtl/>
        </w:rPr>
        <w:t>ليكرت</w:t>
      </w:r>
      <w:proofErr w:type="spellEnd"/>
      <w:r w:rsidRPr="006D2D94">
        <w:rPr>
          <w:rFonts w:ascii="Arabic Typesetting" w:hAnsi="Arabic Typesetting" w:cs="Arabic Typesetting"/>
          <w:sz w:val="36"/>
          <w:szCs w:val="36"/>
          <w:rtl/>
        </w:rPr>
        <w:t xml:space="preserve"> الخماسي في ترميز استجابات أفراد العينة، وفق الآتي</w:t>
      </w:r>
      <w:r w:rsidRPr="006D2D94">
        <w:rPr>
          <w:rFonts w:ascii="Arabic Typesetting" w:hAnsi="Arabic Typesetting" w:cs="Arabic Typesetting"/>
          <w:sz w:val="36"/>
          <w:szCs w:val="36"/>
        </w:rPr>
        <w:t>:</w:t>
      </w:r>
    </w:p>
    <w:p w14:paraId="1CF62F94" w14:textId="77777777" w:rsidR="006D2D94" w:rsidRPr="006D2D94" w:rsidRDefault="006D2D94" w:rsidP="006D2D94">
      <w:pPr>
        <w:pStyle w:val="ListParagraph"/>
        <w:tabs>
          <w:tab w:val="left" w:pos="4328"/>
          <w:tab w:val="center" w:pos="4680"/>
        </w:tabs>
        <w:bidi/>
        <w:rPr>
          <w:rFonts w:ascii="Arabic Typesetting" w:hAnsi="Arabic Typesetting" w:cs="Arabic Typesetting"/>
          <w:sz w:val="36"/>
          <w:szCs w:val="36"/>
          <w:rtl/>
        </w:rPr>
      </w:pPr>
      <w:r w:rsidRPr="006D2D94">
        <w:rPr>
          <w:rFonts w:ascii="Arabic Typesetting" w:hAnsi="Arabic Typesetting" w:cs="Arabic Typesetting"/>
          <w:sz w:val="36"/>
          <w:szCs w:val="36"/>
        </w:rPr>
        <w:tab/>
        <w:t>•</w:t>
      </w:r>
      <w:r w:rsidRPr="006D2D94">
        <w:rPr>
          <w:rFonts w:ascii="Arabic Typesetting" w:hAnsi="Arabic Typesetting" w:cs="Arabic Typesetting"/>
          <w:sz w:val="36"/>
          <w:szCs w:val="36"/>
        </w:rPr>
        <w:tab/>
        <w:t xml:space="preserve">(1) </w:t>
      </w:r>
      <w:r w:rsidRPr="006D2D94">
        <w:rPr>
          <w:rFonts w:ascii="Arabic Typesetting" w:hAnsi="Arabic Typesetting" w:cs="Arabic Typesetting"/>
          <w:sz w:val="36"/>
          <w:szCs w:val="36"/>
          <w:rtl/>
        </w:rPr>
        <w:t>غير موافق بشدة</w:t>
      </w:r>
    </w:p>
    <w:p w14:paraId="2B8C09F9" w14:textId="77777777" w:rsidR="006D2D94" w:rsidRPr="006D2D94" w:rsidRDefault="006D2D94" w:rsidP="006D2D94">
      <w:pPr>
        <w:pStyle w:val="ListParagraph"/>
        <w:tabs>
          <w:tab w:val="left" w:pos="4328"/>
          <w:tab w:val="center" w:pos="4680"/>
        </w:tabs>
        <w:bidi/>
        <w:rPr>
          <w:rFonts w:ascii="Arabic Typesetting" w:hAnsi="Arabic Typesetting" w:cs="Arabic Typesetting"/>
          <w:sz w:val="36"/>
          <w:szCs w:val="36"/>
          <w:rtl/>
        </w:rPr>
      </w:pPr>
      <w:r w:rsidRPr="006D2D94">
        <w:rPr>
          <w:rFonts w:ascii="Arabic Typesetting" w:hAnsi="Arabic Typesetting" w:cs="Arabic Typesetting"/>
          <w:sz w:val="36"/>
          <w:szCs w:val="36"/>
        </w:rPr>
        <w:tab/>
        <w:t>•</w:t>
      </w:r>
      <w:r w:rsidRPr="006D2D94">
        <w:rPr>
          <w:rFonts w:ascii="Arabic Typesetting" w:hAnsi="Arabic Typesetting" w:cs="Arabic Typesetting"/>
          <w:sz w:val="36"/>
          <w:szCs w:val="36"/>
        </w:rPr>
        <w:tab/>
        <w:t xml:space="preserve">(2) </w:t>
      </w:r>
      <w:r w:rsidRPr="006D2D94">
        <w:rPr>
          <w:rFonts w:ascii="Arabic Typesetting" w:hAnsi="Arabic Typesetting" w:cs="Arabic Typesetting"/>
          <w:sz w:val="36"/>
          <w:szCs w:val="36"/>
          <w:rtl/>
        </w:rPr>
        <w:t>غير موافق</w:t>
      </w:r>
    </w:p>
    <w:p w14:paraId="36675AB1" w14:textId="77777777" w:rsidR="006D2D94" w:rsidRPr="006D2D94" w:rsidRDefault="006D2D94" w:rsidP="006D2D94">
      <w:pPr>
        <w:pStyle w:val="ListParagraph"/>
        <w:tabs>
          <w:tab w:val="left" w:pos="4328"/>
          <w:tab w:val="center" w:pos="4680"/>
        </w:tabs>
        <w:bidi/>
        <w:rPr>
          <w:rFonts w:ascii="Arabic Typesetting" w:hAnsi="Arabic Typesetting" w:cs="Arabic Typesetting"/>
          <w:sz w:val="36"/>
          <w:szCs w:val="36"/>
          <w:rtl/>
        </w:rPr>
      </w:pPr>
      <w:r w:rsidRPr="006D2D94">
        <w:rPr>
          <w:rFonts w:ascii="Arabic Typesetting" w:hAnsi="Arabic Typesetting" w:cs="Arabic Typesetting"/>
          <w:sz w:val="36"/>
          <w:szCs w:val="36"/>
        </w:rPr>
        <w:tab/>
        <w:t>•</w:t>
      </w:r>
      <w:r w:rsidRPr="006D2D94">
        <w:rPr>
          <w:rFonts w:ascii="Arabic Typesetting" w:hAnsi="Arabic Typesetting" w:cs="Arabic Typesetting"/>
          <w:sz w:val="36"/>
          <w:szCs w:val="36"/>
        </w:rPr>
        <w:tab/>
        <w:t xml:space="preserve">(3) </w:t>
      </w:r>
      <w:r w:rsidRPr="006D2D94">
        <w:rPr>
          <w:rFonts w:ascii="Arabic Typesetting" w:hAnsi="Arabic Typesetting" w:cs="Arabic Typesetting"/>
          <w:sz w:val="36"/>
          <w:szCs w:val="36"/>
          <w:rtl/>
        </w:rPr>
        <w:t>محايد</w:t>
      </w:r>
    </w:p>
    <w:p w14:paraId="360F0BD9" w14:textId="77777777" w:rsidR="006D2D94" w:rsidRPr="006D2D94" w:rsidRDefault="006D2D94" w:rsidP="006D2D94">
      <w:pPr>
        <w:pStyle w:val="ListParagraph"/>
        <w:tabs>
          <w:tab w:val="left" w:pos="4328"/>
          <w:tab w:val="center" w:pos="4680"/>
        </w:tabs>
        <w:bidi/>
        <w:rPr>
          <w:rFonts w:ascii="Arabic Typesetting" w:hAnsi="Arabic Typesetting" w:cs="Arabic Typesetting"/>
          <w:sz w:val="36"/>
          <w:szCs w:val="36"/>
          <w:rtl/>
        </w:rPr>
      </w:pPr>
      <w:r w:rsidRPr="006D2D94">
        <w:rPr>
          <w:rFonts w:ascii="Arabic Typesetting" w:hAnsi="Arabic Typesetting" w:cs="Arabic Typesetting"/>
          <w:sz w:val="36"/>
          <w:szCs w:val="36"/>
        </w:rPr>
        <w:tab/>
        <w:t>•</w:t>
      </w:r>
      <w:r w:rsidRPr="006D2D94">
        <w:rPr>
          <w:rFonts w:ascii="Arabic Typesetting" w:hAnsi="Arabic Typesetting" w:cs="Arabic Typesetting"/>
          <w:sz w:val="36"/>
          <w:szCs w:val="36"/>
        </w:rPr>
        <w:tab/>
        <w:t xml:space="preserve">(4) </w:t>
      </w:r>
      <w:r w:rsidRPr="006D2D94">
        <w:rPr>
          <w:rFonts w:ascii="Arabic Typesetting" w:hAnsi="Arabic Typesetting" w:cs="Arabic Typesetting"/>
          <w:sz w:val="36"/>
          <w:szCs w:val="36"/>
          <w:rtl/>
        </w:rPr>
        <w:t>موافق</w:t>
      </w:r>
    </w:p>
    <w:p w14:paraId="31B71DD2" w14:textId="75CFA052" w:rsidR="00C306F2" w:rsidRPr="005F6453" w:rsidRDefault="006D2D94" w:rsidP="006D2D94">
      <w:pPr>
        <w:pStyle w:val="ListParagraph"/>
        <w:tabs>
          <w:tab w:val="left" w:pos="4328"/>
          <w:tab w:val="center" w:pos="4680"/>
        </w:tabs>
        <w:bidi/>
        <w:rPr>
          <w:rFonts w:ascii="Arabic Typesetting" w:hAnsi="Arabic Typesetting" w:cs="Arabic Typesetting"/>
          <w:sz w:val="36"/>
          <w:szCs w:val="36"/>
        </w:rPr>
      </w:pPr>
      <w:r w:rsidRPr="006D2D94">
        <w:rPr>
          <w:rFonts w:ascii="Arabic Typesetting" w:hAnsi="Arabic Typesetting" w:cs="Arabic Typesetting"/>
          <w:sz w:val="36"/>
          <w:szCs w:val="36"/>
          <w:rtl/>
        </w:rPr>
        <w:tab/>
        <w:t>•</w:t>
      </w:r>
      <w:r w:rsidRPr="006D2D94">
        <w:rPr>
          <w:rFonts w:ascii="Arabic Typesetting" w:hAnsi="Arabic Typesetting" w:cs="Arabic Typesetting"/>
          <w:sz w:val="36"/>
          <w:szCs w:val="36"/>
          <w:rtl/>
        </w:rPr>
        <w:tab/>
        <w:t>(5) موافق بشد</w:t>
      </w:r>
      <w:r>
        <w:rPr>
          <w:rFonts w:ascii="Arabic Typesetting" w:hAnsi="Arabic Typesetting" w:cs="Arabic Typesetting" w:hint="cs"/>
          <w:sz w:val="36"/>
          <w:szCs w:val="36"/>
          <w:rtl/>
        </w:rPr>
        <w:t>ه</w:t>
      </w:r>
    </w:p>
    <w:sectPr w:rsidR="00C306F2" w:rsidRPr="005F6453" w:rsidSect="00983173">
      <w:pgSz w:w="12240" w:h="15840"/>
      <w:pgMar w:top="1440" w:right="1440" w:bottom="1440" w:left="1440" w:header="720" w:footer="720" w:gutter="0"/>
      <w:pgBorders w:offsetFrom="page">
        <w:top w:val="double" w:sz="4" w:space="24" w:color="auto" w:shadow="1"/>
        <w:left w:val="double" w:sz="4" w:space="24" w:color="auto" w:shadow="1"/>
        <w:bottom w:val="double" w:sz="4" w:space="24" w:color="auto" w:shadow="1"/>
        <w:right w:val="doub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57ECB" w14:textId="77777777" w:rsidR="00904216" w:rsidRDefault="00904216" w:rsidP="00904216">
      <w:pPr>
        <w:spacing w:after="0" w:line="240" w:lineRule="auto"/>
      </w:pPr>
      <w:r>
        <w:separator/>
      </w:r>
    </w:p>
  </w:endnote>
  <w:endnote w:type="continuationSeparator" w:id="0">
    <w:p w14:paraId="209142D5" w14:textId="77777777" w:rsidR="00904216" w:rsidRDefault="00904216" w:rsidP="009042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abic Typesetting">
    <w:panose1 w:val="03020402040406030203"/>
    <w:charset w:val="00"/>
    <w:family w:val="script"/>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0DEF9" w14:textId="77777777" w:rsidR="00904216" w:rsidRDefault="00904216" w:rsidP="00904216">
      <w:pPr>
        <w:spacing w:after="0" w:line="240" w:lineRule="auto"/>
      </w:pPr>
      <w:r>
        <w:separator/>
      </w:r>
    </w:p>
  </w:footnote>
  <w:footnote w:type="continuationSeparator" w:id="0">
    <w:p w14:paraId="05518325" w14:textId="77777777" w:rsidR="00904216" w:rsidRDefault="00904216" w:rsidP="009042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869B6"/>
    <w:multiLevelType w:val="hybridMultilevel"/>
    <w:tmpl w:val="D89C55C2"/>
    <w:lvl w:ilvl="0" w:tplc="2062CAFC">
      <w:start w:val="1"/>
      <w:numFmt w:val="decimal"/>
      <w:lvlText w:val="%1."/>
      <w:lvlJc w:val="left"/>
      <w:pPr>
        <w:ind w:left="4688" w:hanging="432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514A9E"/>
    <w:multiLevelType w:val="hybridMultilevel"/>
    <w:tmpl w:val="9D02E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1BBA5291"/>
    <w:multiLevelType w:val="hybridMultilevel"/>
    <w:tmpl w:val="5B84688C"/>
    <w:lvl w:ilvl="0" w:tplc="14D4688C">
      <w:start w:val="1"/>
      <w:numFmt w:val="decimal"/>
      <w:lvlText w:val="%1."/>
      <w:lvlJc w:val="left"/>
      <w:pPr>
        <w:ind w:left="4860" w:hanging="360"/>
      </w:pPr>
      <w:rPr>
        <w:rFonts w:hint="default"/>
      </w:rPr>
    </w:lvl>
    <w:lvl w:ilvl="1" w:tplc="04090019" w:tentative="1">
      <w:start w:val="1"/>
      <w:numFmt w:val="lowerLetter"/>
      <w:lvlText w:val="%2."/>
      <w:lvlJc w:val="left"/>
      <w:pPr>
        <w:ind w:left="5580" w:hanging="360"/>
      </w:pPr>
    </w:lvl>
    <w:lvl w:ilvl="2" w:tplc="0409001B" w:tentative="1">
      <w:start w:val="1"/>
      <w:numFmt w:val="lowerRoman"/>
      <w:lvlText w:val="%3."/>
      <w:lvlJc w:val="right"/>
      <w:pPr>
        <w:ind w:left="6300" w:hanging="180"/>
      </w:pPr>
    </w:lvl>
    <w:lvl w:ilvl="3" w:tplc="0409000F" w:tentative="1">
      <w:start w:val="1"/>
      <w:numFmt w:val="decimal"/>
      <w:lvlText w:val="%4."/>
      <w:lvlJc w:val="left"/>
      <w:pPr>
        <w:ind w:left="7020" w:hanging="360"/>
      </w:pPr>
    </w:lvl>
    <w:lvl w:ilvl="4" w:tplc="04090019" w:tentative="1">
      <w:start w:val="1"/>
      <w:numFmt w:val="lowerLetter"/>
      <w:lvlText w:val="%5."/>
      <w:lvlJc w:val="left"/>
      <w:pPr>
        <w:ind w:left="7740" w:hanging="360"/>
      </w:pPr>
    </w:lvl>
    <w:lvl w:ilvl="5" w:tplc="0409001B" w:tentative="1">
      <w:start w:val="1"/>
      <w:numFmt w:val="lowerRoman"/>
      <w:lvlText w:val="%6."/>
      <w:lvlJc w:val="right"/>
      <w:pPr>
        <w:ind w:left="8460" w:hanging="180"/>
      </w:pPr>
    </w:lvl>
    <w:lvl w:ilvl="6" w:tplc="0409000F" w:tentative="1">
      <w:start w:val="1"/>
      <w:numFmt w:val="decimal"/>
      <w:lvlText w:val="%7."/>
      <w:lvlJc w:val="left"/>
      <w:pPr>
        <w:ind w:left="9180" w:hanging="360"/>
      </w:pPr>
    </w:lvl>
    <w:lvl w:ilvl="7" w:tplc="04090019" w:tentative="1">
      <w:start w:val="1"/>
      <w:numFmt w:val="lowerLetter"/>
      <w:lvlText w:val="%8."/>
      <w:lvlJc w:val="left"/>
      <w:pPr>
        <w:ind w:left="9900" w:hanging="360"/>
      </w:pPr>
    </w:lvl>
    <w:lvl w:ilvl="8" w:tplc="0409001B" w:tentative="1">
      <w:start w:val="1"/>
      <w:numFmt w:val="lowerRoman"/>
      <w:lvlText w:val="%9."/>
      <w:lvlJc w:val="right"/>
      <w:pPr>
        <w:ind w:left="10620" w:hanging="180"/>
      </w:pPr>
    </w:lvl>
  </w:abstractNum>
  <w:abstractNum w:abstractNumId="3" w15:restartNumberingAfterBreak="0">
    <w:nsid w:val="1F8970BB"/>
    <w:multiLevelType w:val="hybridMultilevel"/>
    <w:tmpl w:val="10EC8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F73044"/>
    <w:multiLevelType w:val="hybridMultilevel"/>
    <w:tmpl w:val="C76890CE"/>
    <w:lvl w:ilvl="0" w:tplc="C14C1BEA">
      <w:start w:val="1"/>
      <w:numFmt w:val="decimal"/>
      <w:lvlText w:val="%1."/>
      <w:lvlJc w:val="left"/>
      <w:pPr>
        <w:ind w:left="4860" w:hanging="360"/>
      </w:pPr>
      <w:rPr>
        <w:rFonts w:hint="default"/>
      </w:rPr>
    </w:lvl>
    <w:lvl w:ilvl="1" w:tplc="90603F7E">
      <w:start w:val="1"/>
      <w:numFmt w:val="decimal"/>
      <w:lvlText w:val="(%2)"/>
      <w:lvlJc w:val="left"/>
      <w:pPr>
        <w:ind w:left="5588" w:hanging="368"/>
      </w:pPr>
      <w:rPr>
        <w:rFonts w:hint="default"/>
      </w:rPr>
    </w:lvl>
    <w:lvl w:ilvl="2" w:tplc="0409001B" w:tentative="1">
      <w:start w:val="1"/>
      <w:numFmt w:val="lowerRoman"/>
      <w:lvlText w:val="%3."/>
      <w:lvlJc w:val="right"/>
      <w:pPr>
        <w:ind w:left="6300" w:hanging="180"/>
      </w:pPr>
    </w:lvl>
    <w:lvl w:ilvl="3" w:tplc="0409000F" w:tentative="1">
      <w:start w:val="1"/>
      <w:numFmt w:val="decimal"/>
      <w:lvlText w:val="%4."/>
      <w:lvlJc w:val="left"/>
      <w:pPr>
        <w:ind w:left="7020" w:hanging="360"/>
      </w:pPr>
    </w:lvl>
    <w:lvl w:ilvl="4" w:tplc="04090019" w:tentative="1">
      <w:start w:val="1"/>
      <w:numFmt w:val="lowerLetter"/>
      <w:lvlText w:val="%5."/>
      <w:lvlJc w:val="left"/>
      <w:pPr>
        <w:ind w:left="7740" w:hanging="360"/>
      </w:pPr>
    </w:lvl>
    <w:lvl w:ilvl="5" w:tplc="0409001B" w:tentative="1">
      <w:start w:val="1"/>
      <w:numFmt w:val="lowerRoman"/>
      <w:lvlText w:val="%6."/>
      <w:lvlJc w:val="right"/>
      <w:pPr>
        <w:ind w:left="8460" w:hanging="180"/>
      </w:pPr>
    </w:lvl>
    <w:lvl w:ilvl="6" w:tplc="0409000F" w:tentative="1">
      <w:start w:val="1"/>
      <w:numFmt w:val="decimal"/>
      <w:lvlText w:val="%7."/>
      <w:lvlJc w:val="left"/>
      <w:pPr>
        <w:ind w:left="9180" w:hanging="360"/>
      </w:pPr>
    </w:lvl>
    <w:lvl w:ilvl="7" w:tplc="04090019" w:tentative="1">
      <w:start w:val="1"/>
      <w:numFmt w:val="lowerLetter"/>
      <w:lvlText w:val="%8."/>
      <w:lvlJc w:val="left"/>
      <w:pPr>
        <w:ind w:left="9900" w:hanging="360"/>
      </w:pPr>
    </w:lvl>
    <w:lvl w:ilvl="8" w:tplc="0409001B" w:tentative="1">
      <w:start w:val="1"/>
      <w:numFmt w:val="lowerRoman"/>
      <w:lvlText w:val="%9."/>
      <w:lvlJc w:val="right"/>
      <w:pPr>
        <w:ind w:left="10620" w:hanging="180"/>
      </w:pPr>
    </w:lvl>
  </w:abstractNum>
  <w:abstractNum w:abstractNumId="5" w15:restartNumberingAfterBreak="0">
    <w:nsid w:val="48E53EB0"/>
    <w:multiLevelType w:val="hybridMultilevel"/>
    <w:tmpl w:val="CC8A64A2"/>
    <w:lvl w:ilvl="0" w:tplc="0409000F">
      <w:start w:val="1"/>
      <w:numFmt w:val="decimal"/>
      <w:lvlText w:val="%1."/>
      <w:lvlJc w:val="left"/>
      <w:pPr>
        <w:ind w:left="720" w:hanging="360"/>
      </w:pPr>
    </w:lvl>
    <w:lvl w:ilvl="1" w:tplc="F6B41392">
      <w:numFmt w:val="bullet"/>
      <w:lvlText w:val="•"/>
      <w:lvlJc w:val="left"/>
      <w:pPr>
        <w:ind w:left="1440" w:hanging="360"/>
      </w:pPr>
      <w:rPr>
        <w:rFonts w:ascii="Arabic Typesetting" w:eastAsiaTheme="minorHAnsi" w:hAnsi="Arabic Typesetting" w:cs="Arabic Typesetting"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EF6781"/>
    <w:multiLevelType w:val="hybridMultilevel"/>
    <w:tmpl w:val="3BDCFA6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6FF3D90"/>
    <w:multiLevelType w:val="hybridMultilevel"/>
    <w:tmpl w:val="253275CE"/>
    <w:lvl w:ilvl="0" w:tplc="0409000F">
      <w:start w:val="1"/>
      <w:numFmt w:val="decimal"/>
      <w:lvlText w:val="%1."/>
      <w:lvlJc w:val="left"/>
      <w:pPr>
        <w:ind w:left="720" w:hanging="360"/>
      </w:pPr>
    </w:lvl>
    <w:lvl w:ilvl="1" w:tplc="E0969898">
      <w:numFmt w:val="bullet"/>
      <w:lvlText w:val="•"/>
      <w:lvlJc w:val="left"/>
      <w:pPr>
        <w:ind w:left="1440" w:hanging="360"/>
      </w:pPr>
      <w:rPr>
        <w:rFonts w:ascii="Arabic Typesetting" w:eastAsiaTheme="minorHAnsi" w:hAnsi="Arabic Typesetting" w:cs="Arabic Typesetting"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C8453E"/>
    <w:multiLevelType w:val="hybridMultilevel"/>
    <w:tmpl w:val="312CA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CD7C5E"/>
    <w:multiLevelType w:val="hybridMultilevel"/>
    <w:tmpl w:val="C93A658C"/>
    <w:lvl w:ilvl="0" w:tplc="312AA372">
      <w:start w:val="1"/>
      <w:numFmt w:val="decimal"/>
      <w:lvlText w:val="%1."/>
      <w:lvlJc w:val="left"/>
      <w:pPr>
        <w:ind w:left="4838" w:hanging="360"/>
      </w:pPr>
      <w:rPr>
        <w:rFonts w:hint="default"/>
      </w:rPr>
    </w:lvl>
    <w:lvl w:ilvl="1" w:tplc="04090019" w:tentative="1">
      <w:start w:val="1"/>
      <w:numFmt w:val="lowerLetter"/>
      <w:lvlText w:val="%2."/>
      <w:lvlJc w:val="left"/>
      <w:pPr>
        <w:ind w:left="5558" w:hanging="360"/>
      </w:pPr>
    </w:lvl>
    <w:lvl w:ilvl="2" w:tplc="0409001B" w:tentative="1">
      <w:start w:val="1"/>
      <w:numFmt w:val="lowerRoman"/>
      <w:lvlText w:val="%3."/>
      <w:lvlJc w:val="right"/>
      <w:pPr>
        <w:ind w:left="6278" w:hanging="180"/>
      </w:pPr>
    </w:lvl>
    <w:lvl w:ilvl="3" w:tplc="0409000F" w:tentative="1">
      <w:start w:val="1"/>
      <w:numFmt w:val="decimal"/>
      <w:lvlText w:val="%4."/>
      <w:lvlJc w:val="left"/>
      <w:pPr>
        <w:ind w:left="6998" w:hanging="360"/>
      </w:pPr>
    </w:lvl>
    <w:lvl w:ilvl="4" w:tplc="04090019" w:tentative="1">
      <w:start w:val="1"/>
      <w:numFmt w:val="lowerLetter"/>
      <w:lvlText w:val="%5."/>
      <w:lvlJc w:val="left"/>
      <w:pPr>
        <w:ind w:left="7718" w:hanging="360"/>
      </w:pPr>
    </w:lvl>
    <w:lvl w:ilvl="5" w:tplc="0409001B" w:tentative="1">
      <w:start w:val="1"/>
      <w:numFmt w:val="lowerRoman"/>
      <w:lvlText w:val="%6."/>
      <w:lvlJc w:val="right"/>
      <w:pPr>
        <w:ind w:left="8438" w:hanging="180"/>
      </w:pPr>
    </w:lvl>
    <w:lvl w:ilvl="6" w:tplc="0409000F" w:tentative="1">
      <w:start w:val="1"/>
      <w:numFmt w:val="decimal"/>
      <w:lvlText w:val="%7."/>
      <w:lvlJc w:val="left"/>
      <w:pPr>
        <w:ind w:left="9158" w:hanging="360"/>
      </w:pPr>
    </w:lvl>
    <w:lvl w:ilvl="7" w:tplc="04090019" w:tentative="1">
      <w:start w:val="1"/>
      <w:numFmt w:val="lowerLetter"/>
      <w:lvlText w:val="%8."/>
      <w:lvlJc w:val="left"/>
      <w:pPr>
        <w:ind w:left="9878" w:hanging="360"/>
      </w:pPr>
    </w:lvl>
    <w:lvl w:ilvl="8" w:tplc="0409001B" w:tentative="1">
      <w:start w:val="1"/>
      <w:numFmt w:val="lowerRoman"/>
      <w:lvlText w:val="%9."/>
      <w:lvlJc w:val="right"/>
      <w:pPr>
        <w:ind w:left="10598" w:hanging="180"/>
      </w:pPr>
    </w:lvl>
  </w:abstractNum>
  <w:abstractNum w:abstractNumId="10" w15:restartNumberingAfterBreak="0">
    <w:nsid w:val="63755A3E"/>
    <w:multiLevelType w:val="hybridMultilevel"/>
    <w:tmpl w:val="05085B94"/>
    <w:lvl w:ilvl="0" w:tplc="0409000F">
      <w:start w:val="1"/>
      <w:numFmt w:val="decimal"/>
      <w:lvlText w:val="%1."/>
      <w:lvlJc w:val="left"/>
      <w:pPr>
        <w:ind w:left="720" w:hanging="360"/>
      </w:pPr>
    </w:lvl>
    <w:lvl w:ilvl="1" w:tplc="AADE7FF8">
      <w:numFmt w:val="bullet"/>
      <w:lvlText w:val="•"/>
      <w:lvlJc w:val="left"/>
      <w:pPr>
        <w:ind w:left="5408" w:hanging="4328"/>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9975EC"/>
    <w:multiLevelType w:val="hybridMultilevel"/>
    <w:tmpl w:val="62582E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1A64C0"/>
    <w:multiLevelType w:val="hybridMultilevel"/>
    <w:tmpl w:val="A1746142"/>
    <w:lvl w:ilvl="0" w:tplc="087AA3F6">
      <w:start w:val="1"/>
      <w:numFmt w:val="decimal"/>
      <w:lvlText w:val="%1."/>
      <w:lvlJc w:val="left"/>
      <w:pPr>
        <w:ind w:left="4838" w:hanging="360"/>
      </w:pPr>
      <w:rPr>
        <w:rFonts w:hint="default"/>
      </w:rPr>
    </w:lvl>
    <w:lvl w:ilvl="1" w:tplc="04090019" w:tentative="1">
      <w:start w:val="1"/>
      <w:numFmt w:val="lowerLetter"/>
      <w:lvlText w:val="%2."/>
      <w:lvlJc w:val="left"/>
      <w:pPr>
        <w:ind w:left="5558" w:hanging="360"/>
      </w:pPr>
    </w:lvl>
    <w:lvl w:ilvl="2" w:tplc="0409001B" w:tentative="1">
      <w:start w:val="1"/>
      <w:numFmt w:val="lowerRoman"/>
      <w:lvlText w:val="%3."/>
      <w:lvlJc w:val="right"/>
      <w:pPr>
        <w:ind w:left="6278" w:hanging="180"/>
      </w:pPr>
    </w:lvl>
    <w:lvl w:ilvl="3" w:tplc="0409000F" w:tentative="1">
      <w:start w:val="1"/>
      <w:numFmt w:val="decimal"/>
      <w:lvlText w:val="%4."/>
      <w:lvlJc w:val="left"/>
      <w:pPr>
        <w:ind w:left="6998" w:hanging="360"/>
      </w:pPr>
    </w:lvl>
    <w:lvl w:ilvl="4" w:tplc="04090019" w:tentative="1">
      <w:start w:val="1"/>
      <w:numFmt w:val="lowerLetter"/>
      <w:lvlText w:val="%5."/>
      <w:lvlJc w:val="left"/>
      <w:pPr>
        <w:ind w:left="7718" w:hanging="360"/>
      </w:pPr>
    </w:lvl>
    <w:lvl w:ilvl="5" w:tplc="0409001B" w:tentative="1">
      <w:start w:val="1"/>
      <w:numFmt w:val="lowerRoman"/>
      <w:lvlText w:val="%6."/>
      <w:lvlJc w:val="right"/>
      <w:pPr>
        <w:ind w:left="8438" w:hanging="180"/>
      </w:pPr>
    </w:lvl>
    <w:lvl w:ilvl="6" w:tplc="0409000F" w:tentative="1">
      <w:start w:val="1"/>
      <w:numFmt w:val="decimal"/>
      <w:lvlText w:val="%7."/>
      <w:lvlJc w:val="left"/>
      <w:pPr>
        <w:ind w:left="9158" w:hanging="360"/>
      </w:pPr>
    </w:lvl>
    <w:lvl w:ilvl="7" w:tplc="04090019" w:tentative="1">
      <w:start w:val="1"/>
      <w:numFmt w:val="lowerLetter"/>
      <w:lvlText w:val="%8."/>
      <w:lvlJc w:val="left"/>
      <w:pPr>
        <w:ind w:left="9878" w:hanging="360"/>
      </w:pPr>
    </w:lvl>
    <w:lvl w:ilvl="8" w:tplc="0409001B" w:tentative="1">
      <w:start w:val="1"/>
      <w:numFmt w:val="lowerRoman"/>
      <w:lvlText w:val="%9."/>
      <w:lvlJc w:val="right"/>
      <w:pPr>
        <w:ind w:left="10598" w:hanging="180"/>
      </w:pPr>
    </w:lvl>
  </w:abstractNum>
  <w:abstractNum w:abstractNumId="13" w15:restartNumberingAfterBreak="0">
    <w:nsid w:val="78495426"/>
    <w:multiLevelType w:val="hybridMultilevel"/>
    <w:tmpl w:val="1EA645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8F178ED"/>
    <w:multiLevelType w:val="hybridMultilevel"/>
    <w:tmpl w:val="C74427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74058C"/>
    <w:multiLevelType w:val="hybridMultilevel"/>
    <w:tmpl w:val="D7C421FA"/>
    <w:lvl w:ilvl="0" w:tplc="1A36CF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67514948">
    <w:abstractNumId w:val="5"/>
  </w:num>
  <w:num w:numId="2" w16cid:durableId="1469203282">
    <w:abstractNumId w:val="7"/>
  </w:num>
  <w:num w:numId="3" w16cid:durableId="339897033">
    <w:abstractNumId w:val="10"/>
  </w:num>
  <w:num w:numId="4" w16cid:durableId="937835136">
    <w:abstractNumId w:val="14"/>
  </w:num>
  <w:num w:numId="5" w16cid:durableId="1251310872">
    <w:abstractNumId w:val="11"/>
  </w:num>
  <w:num w:numId="6" w16cid:durableId="133179277">
    <w:abstractNumId w:val="1"/>
  </w:num>
  <w:num w:numId="7" w16cid:durableId="385764644">
    <w:abstractNumId w:val="9"/>
  </w:num>
  <w:num w:numId="8" w16cid:durableId="1261177582">
    <w:abstractNumId w:val="12"/>
  </w:num>
  <w:num w:numId="9" w16cid:durableId="1973166838">
    <w:abstractNumId w:val="13"/>
  </w:num>
  <w:num w:numId="10" w16cid:durableId="1912537321">
    <w:abstractNumId w:val="15"/>
  </w:num>
  <w:num w:numId="11" w16cid:durableId="1545365197">
    <w:abstractNumId w:val="3"/>
  </w:num>
  <w:num w:numId="12" w16cid:durableId="1609122189">
    <w:abstractNumId w:val="2"/>
  </w:num>
  <w:num w:numId="13" w16cid:durableId="1081608761">
    <w:abstractNumId w:val="8"/>
  </w:num>
  <w:num w:numId="14" w16cid:durableId="1269043014">
    <w:abstractNumId w:val="0"/>
  </w:num>
  <w:num w:numId="15" w16cid:durableId="1275987923">
    <w:abstractNumId w:val="6"/>
  </w:num>
  <w:num w:numId="16" w16cid:durableId="523886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BA1"/>
    <w:rsid w:val="00004723"/>
    <w:rsid w:val="00015B4B"/>
    <w:rsid w:val="000625F3"/>
    <w:rsid w:val="0008140B"/>
    <w:rsid w:val="00086692"/>
    <w:rsid w:val="000B3E61"/>
    <w:rsid w:val="00124EC9"/>
    <w:rsid w:val="001509C2"/>
    <w:rsid w:val="001833B8"/>
    <w:rsid w:val="001A06D2"/>
    <w:rsid w:val="001C6201"/>
    <w:rsid w:val="001E4527"/>
    <w:rsid w:val="00216916"/>
    <w:rsid w:val="0022078C"/>
    <w:rsid w:val="00225689"/>
    <w:rsid w:val="00270777"/>
    <w:rsid w:val="003001B2"/>
    <w:rsid w:val="0032398C"/>
    <w:rsid w:val="0032788A"/>
    <w:rsid w:val="0033578D"/>
    <w:rsid w:val="00336BE7"/>
    <w:rsid w:val="0035139B"/>
    <w:rsid w:val="003F44D8"/>
    <w:rsid w:val="004B4B6E"/>
    <w:rsid w:val="005019ED"/>
    <w:rsid w:val="005345CA"/>
    <w:rsid w:val="005545D4"/>
    <w:rsid w:val="0056305B"/>
    <w:rsid w:val="00577935"/>
    <w:rsid w:val="005F6453"/>
    <w:rsid w:val="00624F8E"/>
    <w:rsid w:val="006923E2"/>
    <w:rsid w:val="006A58D6"/>
    <w:rsid w:val="006D032C"/>
    <w:rsid w:val="006D2D94"/>
    <w:rsid w:val="006D6E20"/>
    <w:rsid w:val="007039DE"/>
    <w:rsid w:val="00733808"/>
    <w:rsid w:val="00740553"/>
    <w:rsid w:val="00775C0C"/>
    <w:rsid w:val="00786A83"/>
    <w:rsid w:val="007A08E5"/>
    <w:rsid w:val="007B65CF"/>
    <w:rsid w:val="007C1018"/>
    <w:rsid w:val="008243FE"/>
    <w:rsid w:val="00854702"/>
    <w:rsid w:val="008B5D6A"/>
    <w:rsid w:val="008C7732"/>
    <w:rsid w:val="00904216"/>
    <w:rsid w:val="00935F92"/>
    <w:rsid w:val="00942E70"/>
    <w:rsid w:val="009555F9"/>
    <w:rsid w:val="00983173"/>
    <w:rsid w:val="0098458E"/>
    <w:rsid w:val="009C4885"/>
    <w:rsid w:val="009D6194"/>
    <w:rsid w:val="00A007BA"/>
    <w:rsid w:val="00A0136C"/>
    <w:rsid w:val="00A52996"/>
    <w:rsid w:val="00A52C98"/>
    <w:rsid w:val="00B55F53"/>
    <w:rsid w:val="00BB1FC6"/>
    <w:rsid w:val="00BB4466"/>
    <w:rsid w:val="00BF1183"/>
    <w:rsid w:val="00C01CCC"/>
    <w:rsid w:val="00C0454A"/>
    <w:rsid w:val="00C12429"/>
    <w:rsid w:val="00C306F2"/>
    <w:rsid w:val="00C53BA1"/>
    <w:rsid w:val="00C56BC0"/>
    <w:rsid w:val="00C65483"/>
    <w:rsid w:val="00CA1751"/>
    <w:rsid w:val="00CA19B6"/>
    <w:rsid w:val="00CA6DB9"/>
    <w:rsid w:val="00CB04C3"/>
    <w:rsid w:val="00CD40FD"/>
    <w:rsid w:val="00CE0E70"/>
    <w:rsid w:val="00CE0EF7"/>
    <w:rsid w:val="00CF6C14"/>
    <w:rsid w:val="00D16444"/>
    <w:rsid w:val="00D2606E"/>
    <w:rsid w:val="00D73A45"/>
    <w:rsid w:val="00D9093C"/>
    <w:rsid w:val="00E02CE4"/>
    <w:rsid w:val="00E86FB3"/>
    <w:rsid w:val="00E97D28"/>
    <w:rsid w:val="00EA11CC"/>
    <w:rsid w:val="00F142CC"/>
    <w:rsid w:val="00F4161E"/>
    <w:rsid w:val="00F66410"/>
    <w:rsid w:val="00F71B0F"/>
    <w:rsid w:val="00F72A33"/>
    <w:rsid w:val="00F76E2D"/>
    <w:rsid w:val="00FC00E1"/>
    <w:rsid w:val="00FC77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6ADEC"/>
  <w15:chartTrackingRefBased/>
  <w15:docId w15:val="{149ACBC0-F554-4421-9B4D-7C65D2C61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D6A"/>
  </w:style>
  <w:style w:type="paragraph" w:styleId="Heading1">
    <w:name w:val="heading 1"/>
    <w:basedOn w:val="Normal"/>
    <w:next w:val="Normal"/>
    <w:link w:val="Heading1Char"/>
    <w:uiPriority w:val="9"/>
    <w:qFormat/>
    <w:rsid w:val="00C53B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53B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3BA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3BA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3BA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3B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3B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3B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3B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BA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53B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3B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3B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3B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3B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3B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3B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3BA1"/>
    <w:rPr>
      <w:rFonts w:eastAsiaTheme="majorEastAsia" w:cstheme="majorBidi"/>
      <w:color w:val="272727" w:themeColor="text1" w:themeTint="D8"/>
    </w:rPr>
  </w:style>
  <w:style w:type="paragraph" w:styleId="Title">
    <w:name w:val="Title"/>
    <w:basedOn w:val="Normal"/>
    <w:next w:val="Normal"/>
    <w:link w:val="TitleChar"/>
    <w:uiPriority w:val="10"/>
    <w:qFormat/>
    <w:rsid w:val="00C53B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B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3B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3B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3BA1"/>
    <w:pPr>
      <w:spacing w:before="160"/>
      <w:jc w:val="center"/>
    </w:pPr>
    <w:rPr>
      <w:i/>
      <w:iCs/>
      <w:color w:val="404040" w:themeColor="text1" w:themeTint="BF"/>
    </w:rPr>
  </w:style>
  <w:style w:type="character" w:customStyle="1" w:styleId="QuoteChar">
    <w:name w:val="Quote Char"/>
    <w:basedOn w:val="DefaultParagraphFont"/>
    <w:link w:val="Quote"/>
    <w:uiPriority w:val="29"/>
    <w:rsid w:val="00C53BA1"/>
    <w:rPr>
      <w:i/>
      <w:iCs/>
      <w:color w:val="404040" w:themeColor="text1" w:themeTint="BF"/>
    </w:rPr>
  </w:style>
  <w:style w:type="paragraph" w:styleId="ListParagraph">
    <w:name w:val="List Paragraph"/>
    <w:basedOn w:val="Normal"/>
    <w:uiPriority w:val="34"/>
    <w:qFormat/>
    <w:rsid w:val="00C53BA1"/>
    <w:pPr>
      <w:ind w:left="720"/>
      <w:contextualSpacing/>
    </w:pPr>
  </w:style>
  <w:style w:type="character" w:styleId="IntenseEmphasis">
    <w:name w:val="Intense Emphasis"/>
    <w:basedOn w:val="DefaultParagraphFont"/>
    <w:uiPriority w:val="21"/>
    <w:qFormat/>
    <w:rsid w:val="00C53BA1"/>
    <w:rPr>
      <w:i/>
      <w:iCs/>
      <w:color w:val="2F5496" w:themeColor="accent1" w:themeShade="BF"/>
    </w:rPr>
  </w:style>
  <w:style w:type="paragraph" w:styleId="IntenseQuote">
    <w:name w:val="Intense Quote"/>
    <w:basedOn w:val="Normal"/>
    <w:next w:val="Normal"/>
    <w:link w:val="IntenseQuoteChar"/>
    <w:uiPriority w:val="30"/>
    <w:qFormat/>
    <w:rsid w:val="00C53B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3BA1"/>
    <w:rPr>
      <w:i/>
      <w:iCs/>
      <w:color w:val="2F5496" w:themeColor="accent1" w:themeShade="BF"/>
    </w:rPr>
  </w:style>
  <w:style w:type="character" w:styleId="IntenseReference">
    <w:name w:val="Intense Reference"/>
    <w:basedOn w:val="DefaultParagraphFont"/>
    <w:uiPriority w:val="32"/>
    <w:qFormat/>
    <w:rsid w:val="00C53BA1"/>
    <w:rPr>
      <w:b/>
      <w:bCs/>
      <w:smallCaps/>
      <w:color w:val="2F5496" w:themeColor="accent1" w:themeShade="BF"/>
      <w:spacing w:val="5"/>
    </w:rPr>
  </w:style>
  <w:style w:type="paragraph" w:styleId="Header">
    <w:name w:val="header"/>
    <w:basedOn w:val="Normal"/>
    <w:link w:val="HeaderChar"/>
    <w:uiPriority w:val="99"/>
    <w:unhideWhenUsed/>
    <w:rsid w:val="009042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4216"/>
  </w:style>
  <w:style w:type="paragraph" w:styleId="Footer">
    <w:name w:val="footer"/>
    <w:basedOn w:val="Normal"/>
    <w:link w:val="FooterChar"/>
    <w:uiPriority w:val="99"/>
    <w:unhideWhenUsed/>
    <w:rsid w:val="009042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4216"/>
  </w:style>
  <w:style w:type="table" w:styleId="TableGrid">
    <w:name w:val="Table Grid"/>
    <w:basedOn w:val="TableNormal"/>
    <w:uiPriority w:val="39"/>
    <w:rsid w:val="00E86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45</Pages>
  <Words>5928</Words>
  <Characters>33791</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M</dc:creator>
  <cp:keywords/>
  <dc:description/>
  <cp:lastModifiedBy>Ahmad M</cp:lastModifiedBy>
  <cp:revision>2</cp:revision>
  <dcterms:created xsi:type="dcterms:W3CDTF">2025-12-19T19:05:00Z</dcterms:created>
  <dcterms:modified xsi:type="dcterms:W3CDTF">2025-12-19T19:05:00Z</dcterms:modified>
</cp:coreProperties>
</file>