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8B52C01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1691E1E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FBCA9B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6C120BEB" w14:textId="1AB3EF9B" w:rsidR="00B45D35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9A81D2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C17801B" w:rsidR="00B45D35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E73326D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81E4701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6FD9E68" w14:textId="77777777" w:rsidR="00EA22ED" w:rsidRDefault="00BD173C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الاهمية النظرية</w:t>
            </w:r>
          </w:p>
          <w:p w14:paraId="622BEA26" w14:textId="77777777" w:rsidR="00BD173C" w:rsidRDefault="00BD173C" w:rsidP="00BD173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الاهمية التطبيقية (العملية)</w:t>
            </w:r>
          </w:p>
          <w:p w14:paraId="31824D8B" w14:textId="0F2EF94A" w:rsidR="00BD173C" w:rsidRDefault="00BD173C" w:rsidP="00BD173C">
            <w:pPr>
              <w:bidi/>
              <w:jc w:val="center"/>
            </w:pPr>
            <w:r>
              <w:rPr>
                <w:rFonts w:hint="cs"/>
                <w:rtl/>
              </w:rPr>
              <w:t>يرجى تعديل المسميات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9804D14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C0D68F5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E85CCA9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C37AA1B" w:rsidR="00892076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E095D29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847F224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959EDF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59B298B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3FE8B82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6916C8E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73AC0E3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40682F5" w:rsidR="00EA22ED" w:rsidRDefault="00BD173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48DAB736" w:rsidR="00EA22ED" w:rsidRDefault="00892076" w:rsidP="00BD173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عمل جيد </w:t>
            </w:r>
            <w:bookmarkStart w:id="0" w:name="_GoBack"/>
            <w:bookmarkEnd w:id="0"/>
            <w:r>
              <w:rPr>
                <w:rFonts w:hint="cs"/>
                <w:rtl/>
              </w:rPr>
              <w:t>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BD173C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