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FA1" w:rsidRPr="00850FA1" w:rsidRDefault="00850FA1" w:rsidP="00850FA1">
      <w:pPr>
        <w:spacing w:before="100" w:beforeAutospacing="1" w:after="100" w:afterAutospacing="1" w:line="240" w:lineRule="auto"/>
        <w:outlineLvl w:val="0"/>
        <w:rPr>
          <w:rFonts w:ascii="Cambria" w:eastAsia="Times New Roman" w:hAnsi="Cambria" w:cs="Times New Roman"/>
          <w:b/>
          <w:bCs/>
          <w:kern w:val="36"/>
          <w:sz w:val="48"/>
          <w:szCs w:val="48"/>
        </w:rPr>
      </w:pPr>
      <w:r w:rsidRPr="00850FA1">
        <w:rPr>
          <w:rFonts w:ascii="Cambria" w:eastAsia="Times New Roman" w:hAnsi="Cambria" w:cs="Times New Roman"/>
          <w:b/>
          <w:bCs/>
          <w:kern w:val="36"/>
          <w:sz w:val="48"/>
          <w:szCs w:val="48"/>
          <w:highlight w:val="lightGray"/>
        </w:rPr>
        <w:t>Internet of Things in Fish Ponds</w:t>
      </w:r>
    </w:p>
    <w:p w:rsidR="00850FA1" w:rsidRPr="001D0486" w:rsidRDefault="00850FA1" w:rsidP="00850FA1">
      <w:pPr>
        <w:spacing w:before="100" w:beforeAutospacing="1" w:after="100" w:afterAutospacing="1" w:line="240" w:lineRule="auto"/>
        <w:jc w:val="lowKashida"/>
        <w:outlineLvl w:val="1"/>
        <w:rPr>
          <w:rFonts w:ascii="Cambria" w:eastAsia="Times New Roman" w:hAnsi="Cambria" w:cs="Times New Roman"/>
          <w:b/>
          <w:bCs/>
          <w:sz w:val="36"/>
          <w:szCs w:val="36"/>
        </w:rPr>
      </w:pPr>
      <w:r w:rsidRPr="00850FA1">
        <w:rPr>
          <w:rFonts w:ascii="Cambria" w:eastAsia="Times New Roman" w:hAnsi="Cambria" w:cs="Times New Roman"/>
          <w:b/>
          <w:bCs/>
          <w:sz w:val="36"/>
          <w:szCs w:val="36"/>
          <w:highlight w:val="lightGray"/>
        </w:rPr>
        <w:t>Student Information</w:t>
      </w:r>
    </w:p>
    <w:p w:rsidR="001B1975" w:rsidRPr="00850FA1" w:rsidRDefault="001B1975" w:rsidP="00850FA1">
      <w:pPr>
        <w:spacing w:before="100" w:beforeAutospacing="1" w:after="100" w:afterAutospacing="1" w:line="240" w:lineRule="auto"/>
        <w:jc w:val="lowKashida"/>
        <w:outlineLvl w:val="1"/>
        <w:rPr>
          <w:rFonts w:ascii="Cambria" w:eastAsia="Times New Roman" w:hAnsi="Cambria" w:cs="Times New Roman"/>
          <w:b/>
          <w:bCs/>
          <w:sz w:val="32"/>
          <w:szCs w:val="32"/>
        </w:rPr>
      </w:pPr>
      <w:r w:rsidRPr="001D0486">
        <w:rPr>
          <w:rFonts w:ascii="Cambria" w:eastAsia="Times New Roman" w:hAnsi="Cambria" w:cs="Times New Roman"/>
          <w:b/>
          <w:bCs/>
          <w:sz w:val="32"/>
          <w:szCs w:val="32"/>
        </w:rPr>
        <w:t xml:space="preserve">Ahmed Mohammed Ahmed </w:t>
      </w:r>
      <w:proofErr w:type="spellStart"/>
      <w:proofErr w:type="gramStart"/>
      <w:r w:rsidRPr="001D0486">
        <w:rPr>
          <w:rFonts w:ascii="Cambria" w:eastAsia="Times New Roman" w:hAnsi="Cambria" w:cs="Times New Roman"/>
          <w:b/>
          <w:bCs/>
          <w:sz w:val="32"/>
          <w:szCs w:val="32"/>
        </w:rPr>
        <w:t>Alnahari</w:t>
      </w:r>
      <w:proofErr w:type="spellEnd"/>
      <w:r w:rsidRPr="001D0486">
        <w:rPr>
          <w:rFonts w:ascii="Cambria" w:eastAsia="Times New Roman" w:hAnsi="Cambria" w:cs="Times New Roman"/>
          <w:b/>
          <w:bCs/>
          <w:sz w:val="32"/>
          <w:szCs w:val="32"/>
        </w:rPr>
        <w:t xml:space="preserve"> </w:t>
      </w:r>
      <w:r w:rsidR="007470BA" w:rsidRPr="001D0486">
        <w:rPr>
          <w:rFonts w:ascii="Cambria" w:eastAsia="Times New Roman" w:hAnsi="Cambria" w:cs="Times New Roman"/>
          <w:b/>
          <w:bCs/>
          <w:sz w:val="32"/>
          <w:szCs w:val="32"/>
        </w:rPr>
        <w:t>,</w:t>
      </w:r>
      <w:proofErr w:type="gramEnd"/>
      <w:r w:rsidR="007470BA" w:rsidRPr="001D0486">
        <w:rPr>
          <w:rFonts w:ascii="Cambria" w:eastAsia="Times New Roman" w:hAnsi="Cambria" w:cs="Times New Roman"/>
          <w:b/>
          <w:bCs/>
          <w:sz w:val="32"/>
          <w:szCs w:val="32"/>
        </w:rPr>
        <w:t xml:space="preserve"> 251003035 ,</w:t>
      </w:r>
    </w:p>
    <w:p w:rsidR="00850FA1" w:rsidRPr="00850FA1" w:rsidRDefault="001B1975" w:rsidP="00196121">
      <w:p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sz w:val="28"/>
          <w:szCs w:val="28"/>
        </w:rPr>
        <w:t xml:space="preserve">Master’s Student </w:t>
      </w:r>
      <w:proofErr w:type="gramStart"/>
      <w:r w:rsidR="00850FA1" w:rsidRPr="00850FA1">
        <w:rPr>
          <w:rFonts w:ascii="Cambria" w:eastAsia="Times New Roman" w:hAnsi="Cambria" w:cs="Times New Roman"/>
          <w:sz w:val="28"/>
          <w:szCs w:val="28"/>
        </w:rPr>
        <w:t>of</w:t>
      </w:r>
      <w:r w:rsidRPr="001D0486">
        <w:rPr>
          <w:rFonts w:ascii="Cambria" w:eastAsia="Times New Roman" w:hAnsi="Cambria" w:cs="Times New Roman"/>
          <w:sz w:val="28"/>
          <w:szCs w:val="28"/>
        </w:rPr>
        <w:t xml:space="preserve">  </w:t>
      </w:r>
      <w:r w:rsidR="00850FA1" w:rsidRPr="00850FA1">
        <w:rPr>
          <w:rFonts w:ascii="Cambria" w:eastAsia="Times New Roman" w:hAnsi="Cambria" w:cs="Times New Roman"/>
          <w:sz w:val="28"/>
          <w:szCs w:val="28"/>
        </w:rPr>
        <w:t>Scie</w:t>
      </w:r>
      <w:r w:rsidR="00850FA1" w:rsidRPr="001D0486">
        <w:rPr>
          <w:rFonts w:ascii="Cambria" w:eastAsia="Times New Roman" w:hAnsi="Cambria" w:cs="Times New Roman"/>
          <w:sz w:val="28"/>
          <w:szCs w:val="28"/>
        </w:rPr>
        <w:t>nce</w:t>
      </w:r>
      <w:proofErr w:type="gramEnd"/>
      <w:r w:rsidR="00850FA1" w:rsidRPr="001D0486">
        <w:rPr>
          <w:rFonts w:ascii="Cambria" w:eastAsia="Times New Roman" w:hAnsi="Cambria" w:cs="Times New Roman"/>
          <w:sz w:val="28"/>
          <w:szCs w:val="28"/>
        </w:rPr>
        <w:t xml:space="preserve"> in Artificial Intelligence, </w:t>
      </w:r>
      <w:r w:rsidR="00850FA1" w:rsidRPr="00850FA1">
        <w:rPr>
          <w:rFonts w:ascii="Cambria" w:eastAsia="Times New Roman" w:hAnsi="Cambria" w:cs="Times New Roman"/>
          <w:sz w:val="28"/>
          <w:szCs w:val="28"/>
        </w:rPr>
        <w:t xml:space="preserve"> </w:t>
      </w:r>
      <w:proofErr w:type="spellStart"/>
      <w:r w:rsidR="00850FA1" w:rsidRPr="00850FA1">
        <w:rPr>
          <w:rFonts w:ascii="Cambria" w:eastAsia="Times New Roman" w:hAnsi="Cambria" w:cs="Times New Roman"/>
          <w:sz w:val="28"/>
          <w:szCs w:val="28"/>
        </w:rPr>
        <w:t>Midocean</w:t>
      </w:r>
      <w:proofErr w:type="spellEnd"/>
      <w:r w:rsidR="00850FA1" w:rsidRPr="00850FA1">
        <w:rPr>
          <w:rFonts w:ascii="Cambria" w:eastAsia="Times New Roman" w:hAnsi="Cambria" w:cs="Times New Roman"/>
          <w:sz w:val="28"/>
          <w:szCs w:val="28"/>
        </w:rPr>
        <w:t xml:space="preserve"> University</w:t>
      </w:r>
      <w:r w:rsidR="007470BA" w:rsidRPr="001D0486">
        <w:rPr>
          <w:rFonts w:ascii="Cambria" w:eastAsia="Times New Roman" w:hAnsi="Cambria" w:cs="Times New Roman"/>
          <w:sz w:val="28"/>
          <w:szCs w:val="28"/>
        </w:rPr>
        <w:t>.</w:t>
      </w:r>
    </w:p>
    <w:p w:rsidR="00850FA1" w:rsidRPr="00850FA1" w:rsidRDefault="00850FA1" w:rsidP="00850FA1">
      <w:pPr>
        <w:spacing w:before="100" w:beforeAutospacing="1" w:after="100" w:afterAutospacing="1" w:line="240" w:lineRule="auto"/>
        <w:jc w:val="lowKashida"/>
        <w:outlineLvl w:val="1"/>
        <w:rPr>
          <w:rFonts w:ascii="Cambria" w:eastAsia="Times New Roman" w:hAnsi="Cambria" w:cs="Times New Roman"/>
          <w:b/>
          <w:bCs/>
          <w:sz w:val="36"/>
          <w:szCs w:val="36"/>
        </w:rPr>
      </w:pPr>
      <w:r w:rsidRPr="00850FA1">
        <w:rPr>
          <w:rFonts w:ascii="Cambria" w:eastAsia="Times New Roman" w:hAnsi="Cambria" w:cs="Times New Roman"/>
          <w:b/>
          <w:bCs/>
          <w:sz w:val="36"/>
          <w:szCs w:val="36"/>
          <w:highlight w:val="lightGray"/>
        </w:rPr>
        <w:t>Project Overview</w:t>
      </w:r>
    </w:p>
    <w:p w:rsidR="00850FA1" w:rsidRPr="00850FA1" w:rsidRDefault="00850FA1" w:rsidP="001D0486">
      <w:pPr>
        <w:spacing w:before="100" w:beforeAutospacing="1" w:after="100" w:afterAutospacing="1" w:line="240" w:lineRule="auto"/>
        <w:jc w:val="lowKashida"/>
        <w:rPr>
          <w:rFonts w:ascii="Cambria" w:eastAsia="Times New Roman" w:hAnsi="Cambria" w:cs="Times New Roman"/>
          <w:sz w:val="28"/>
          <w:szCs w:val="28"/>
        </w:rPr>
      </w:pPr>
      <w:r w:rsidRPr="00850FA1">
        <w:rPr>
          <w:rFonts w:ascii="Cambria" w:eastAsia="Times New Roman" w:hAnsi="Cambria" w:cs="Times New Roman"/>
          <w:sz w:val="28"/>
          <w:szCs w:val="28"/>
        </w:rPr>
        <w:t xml:space="preserve">Ensuring optimal water quality in </w:t>
      </w:r>
      <w:proofErr w:type="gramStart"/>
      <w:r w:rsidRPr="00850FA1">
        <w:rPr>
          <w:rFonts w:ascii="Cambria" w:eastAsia="Times New Roman" w:hAnsi="Cambria" w:cs="Times New Roman"/>
          <w:sz w:val="28"/>
          <w:szCs w:val="28"/>
        </w:rPr>
        <w:t>fish ponds</w:t>
      </w:r>
      <w:proofErr w:type="gramEnd"/>
      <w:r w:rsidRPr="00850FA1">
        <w:rPr>
          <w:rFonts w:ascii="Cambria" w:eastAsia="Times New Roman" w:hAnsi="Cambria" w:cs="Times New Roman"/>
          <w:sz w:val="28"/>
          <w:szCs w:val="28"/>
        </w:rPr>
        <w:t xml:space="preserve"> is a critical challenge in aquaculture. Traditional water monitoring methods require labor-intensive manual sampling and are often too infrequent to detect problems before they harm fish health. Poor water quality (e.g. improper temperature, pH, or oxygen levels) can lead to fish stress, disease, or mortality, directly </w:t>
      </w:r>
      <w:proofErr w:type="gramStart"/>
      <w:r w:rsidRPr="00850FA1">
        <w:rPr>
          <w:rFonts w:ascii="Cambria" w:eastAsia="Times New Roman" w:hAnsi="Cambria" w:cs="Times New Roman"/>
          <w:sz w:val="28"/>
          <w:szCs w:val="28"/>
        </w:rPr>
        <w:t>impacting</w:t>
      </w:r>
      <w:proofErr w:type="gramEnd"/>
      <w:r w:rsidRPr="00850FA1">
        <w:rPr>
          <w:rFonts w:ascii="Cambria" w:eastAsia="Times New Roman" w:hAnsi="Cambria" w:cs="Times New Roman"/>
          <w:sz w:val="28"/>
          <w:szCs w:val="28"/>
        </w:rPr>
        <w:t xml:space="preserve"> farm productivity. </w:t>
      </w:r>
      <w:r w:rsidRPr="001D0486">
        <w:rPr>
          <w:rFonts w:ascii="Cambria" w:eastAsia="Times New Roman" w:hAnsi="Cambria" w:cs="Times New Roman"/>
          <w:b/>
          <w:bCs/>
          <w:sz w:val="28"/>
          <w:szCs w:val="28"/>
        </w:rPr>
        <w:t>Real-time monitoring</w:t>
      </w:r>
      <w:r w:rsidRPr="001D0486">
        <w:rPr>
          <w:rFonts w:ascii="Cambria" w:eastAsia="Times New Roman" w:hAnsi="Cambria" w:cs="Times New Roman"/>
          <w:sz w:val="28"/>
          <w:szCs w:val="28"/>
        </w:rPr>
        <w:t xml:space="preserve"> through Internet of Things (IO</w:t>
      </w:r>
      <w:r w:rsidRPr="00850FA1">
        <w:rPr>
          <w:rFonts w:ascii="Cambria" w:eastAsia="Times New Roman" w:hAnsi="Cambria" w:cs="Times New Roman"/>
          <w:sz w:val="28"/>
          <w:szCs w:val="28"/>
        </w:rPr>
        <w:t xml:space="preserve">T) technology offers a promising solution by providing continuous, automated oversight of water conditions. </w:t>
      </w:r>
      <w:r w:rsidRPr="001D0486">
        <w:rPr>
          <w:rFonts w:ascii="Cambria" w:eastAsia="Times New Roman" w:hAnsi="Cambria" w:cs="Times New Roman"/>
          <w:sz w:val="28"/>
          <w:szCs w:val="28"/>
        </w:rPr>
        <w:t>IO</w:t>
      </w:r>
      <w:r w:rsidRPr="00850FA1">
        <w:rPr>
          <w:rFonts w:ascii="Cambria" w:eastAsia="Times New Roman" w:hAnsi="Cambria" w:cs="Times New Roman"/>
          <w:sz w:val="28"/>
          <w:szCs w:val="28"/>
        </w:rPr>
        <w:t>T</w:t>
      </w:r>
      <w:r w:rsidRPr="001D0486">
        <w:rPr>
          <w:rFonts w:ascii="Cambria" w:eastAsia="Times New Roman" w:hAnsi="Cambria" w:cs="Times New Roman"/>
          <w:sz w:val="28"/>
          <w:szCs w:val="28"/>
        </w:rPr>
        <w:t xml:space="preserve"> </w:t>
      </w:r>
      <w:r w:rsidRPr="00850FA1">
        <w:rPr>
          <w:rFonts w:ascii="Cambria" w:eastAsia="Times New Roman" w:hAnsi="Cambria" w:cs="Times New Roman"/>
          <w:sz w:val="28"/>
          <w:szCs w:val="28"/>
        </w:rPr>
        <w:t xml:space="preserve">based systems can collect data 24/7 and instantly alert farmers to adverse changes, enabling faster response than possible with manual checks. This project focuses on leveraging </w:t>
      </w:r>
      <w:r w:rsidRPr="001D0486">
        <w:rPr>
          <w:rFonts w:ascii="Cambria" w:eastAsia="Times New Roman" w:hAnsi="Cambria" w:cs="Times New Roman"/>
          <w:sz w:val="28"/>
          <w:szCs w:val="28"/>
        </w:rPr>
        <w:t>IO</w:t>
      </w:r>
      <w:r w:rsidRPr="00850FA1">
        <w:rPr>
          <w:rFonts w:ascii="Cambria" w:eastAsia="Times New Roman" w:hAnsi="Cambria" w:cs="Times New Roman"/>
          <w:sz w:val="28"/>
          <w:szCs w:val="28"/>
        </w:rPr>
        <w:t>T</w:t>
      </w:r>
      <w:r w:rsidRPr="00850FA1">
        <w:rPr>
          <w:rFonts w:ascii="Cambria" w:eastAsia="Times New Roman" w:hAnsi="Cambria" w:cs="Times New Roman"/>
          <w:sz w:val="28"/>
          <w:szCs w:val="28"/>
        </w:rPr>
        <w:t xml:space="preserve"> for </w:t>
      </w:r>
      <w:proofErr w:type="gramStart"/>
      <w:r w:rsidRPr="001D0486">
        <w:rPr>
          <w:rFonts w:ascii="Cambria" w:eastAsia="Times New Roman" w:hAnsi="Cambria" w:cs="Times New Roman"/>
          <w:b/>
          <w:bCs/>
          <w:sz w:val="28"/>
          <w:szCs w:val="28"/>
        </w:rPr>
        <w:t>fish pond</w:t>
      </w:r>
      <w:proofErr w:type="gramEnd"/>
      <w:r w:rsidRPr="001D0486">
        <w:rPr>
          <w:rFonts w:ascii="Cambria" w:eastAsia="Times New Roman" w:hAnsi="Cambria" w:cs="Times New Roman"/>
          <w:b/>
          <w:bCs/>
          <w:sz w:val="28"/>
          <w:szCs w:val="28"/>
        </w:rPr>
        <w:t xml:space="preserve"> water quality monitoring</w:t>
      </w:r>
      <w:r w:rsidRPr="00850FA1">
        <w:rPr>
          <w:rFonts w:ascii="Cambria" w:eastAsia="Times New Roman" w:hAnsi="Cambria" w:cs="Times New Roman"/>
          <w:sz w:val="28"/>
          <w:szCs w:val="28"/>
        </w:rPr>
        <w:t>, deploying networked sensors to gather key parameters in real time. By maintaining a constant stream of water quality data, the system helps ensure a healthy aquatic environment and reduces the risk of unexpected fish losses.</w:t>
      </w:r>
      <w:r w:rsidR="001D0486">
        <w:rPr>
          <w:rFonts w:ascii="Cambria" w:eastAsia="Times New Roman" w:hAnsi="Cambria" w:cs="Times New Roman"/>
          <w:sz w:val="28"/>
          <w:szCs w:val="28"/>
        </w:rPr>
        <w:t xml:space="preserve"> </w:t>
      </w:r>
      <w:r w:rsidRPr="00850FA1">
        <w:rPr>
          <w:rFonts w:ascii="Cambria" w:eastAsia="Times New Roman" w:hAnsi="Cambria" w:cs="Times New Roman"/>
          <w:sz w:val="28"/>
          <w:szCs w:val="28"/>
        </w:rPr>
        <w:t xml:space="preserve">Beyond safeguarding fish health, </w:t>
      </w:r>
      <w:r w:rsidRPr="001D0486">
        <w:rPr>
          <w:rFonts w:ascii="Cambria" w:eastAsia="Times New Roman" w:hAnsi="Cambria" w:cs="Times New Roman"/>
          <w:sz w:val="28"/>
          <w:szCs w:val="28"/>
        </w:rPr>
        <w:t>IO</w:t>
      </w:r>
      <w:r w:rsidRPr="00850FA1">
        <w:rPr>
          <w:rFonts w:ascii="Cambria" w:eastAsia="Times New Roman" w:hAnsi="Cambria" w:cs="Times New Roman"/>
          <w:sz w:val="28"/>
          <w:szCs w:val="28"/>
        </w:rPr>
        <w:t>T</w:t>
      </w:r>
      <w:r w:rsidRPr="001D0486">
        <w:rPr>
          <w:rFonts w:ascii="Cambria" w:eastAsia="Times New Roman" w:hAnsi="Cambria" w:cs="Times New Roman"/>
          <w:sz w:val="28"/>
          <w:szCs w:val="28"/>
        </w:rPr>
        <w:t xml:space="preserve"> </w:t>
      </w:r>
      <w:r w:rsidRPr="00850FA1">
        <w:rPr>
          <w:rFonts w:ascii="Cambria" w:eastAsia="Times New Roman" w:hAnsi="Cambria" w:cs="Times New Roman"/>
          <w:sz w:val="28"/>
          <w:szCs w:val="28"/>
        </w:rPr>
        <w:t xml:space="preserve">driven monitoring contributes to </w:t>
      </w:r>
      <w:r w:rsidRPr="001D0486">
        <w:rPr>
          <w:rFonts w:ascii="Cambria" w:eastAsia="Times New Roman" w:hAnsi="Cambria" w:cs="Times New Roman"/>
          <w:b/>
          <w:bCs/>
          <w:sz w:val="28"/>
          <w:szCs w:val="28"/>
        </w:rPr>
        <w:t>aquaculture efficiency</w:t>
      </w:r>
      <w:r w:rsidRPr="00850FA1">
        <w:rPr>
          <w:rFonts w:ascii="Cambria" w:eastAsia="Times New Roman" w:hAnsi="Cambria" w:cs="Times New Roman"/>
          <w:sz w:val="28"/>
          <w:szCs w:val="28"/>
        </w:rPr>
        <w:t>. Continuous data allows fish</w:t>
      </w:r>
      <w:r w:rsidR="002B3DDC" w:rsidRPr="001D0486">
        <w:rPr>
          <w:rFonts w:ascii="Cambria" w:eastAsia="Times New Roman" w:hAnsi="Cambria" w:cs="Times New Roman"/>
          <w:sz w:val="28"/>
          <w:szCs w:val="28"/>
        </w:rPr>
        <w:t xml:space="preserve"> farmers to optimize operations </w:t>
      </w:r>
      <w:r w:rsidRPr="00850FA1">
        <w:rPr>
          <w:rFonts w:ascii="Cambria" w:eastAsia="Times New Roman" w:hAnsi="Cambria" w:cs="Times New Roman"/>
          <w:sz w:val="28"/>
          <w:szCs w:val="28"/>
        </w:rPr>
        <w:t xml:space="preserve">for </w:t>
      </w:r>
      <w:r w:rsidR="002B3DDC" w:rsidRPr="001D0486">
        <w:rPr>
          <w:rFonts w:ascii="Cambria" w:eastAsia="Times New Roman" w:hAnsi="Cambria" w:cs="Times New Roman"/>
          <w:sz w:val="28"/>
          <w:szCs w:val="28"/>
        </w:rPr>
        <w:t>example;</w:t>
      </w:r>
      <w:r w:rsidRPr="00850FA1">
        <w:rPr>
          <w:rFonts w:ascii="Cambria" w:eastAsia="Times New Roman" w:hAnsi="Cambria" w:cs="Times New Roman"/>
          <w:sz w:val="28"/>
          <w:szCs w:val="28"/>
        </w:rPr>
        <w:t xml:space="preserve"> adjusting aeration or feeding schedules based on actual water conditions rather than fixed routines. Over time, patterns in the collected data can reveal insights that improve decision-making. For instance, farmers can learn the optimal times to refresh water or add aeration to maintain dissolved oxygen, leading to better growth rates and feed conversion ratios. An </w:t>
      </w:r>
      <w:r w:rsidRPr="001D0486">
        <w:rPr>
          <w:rFonts w:ascii="Cambria" w:eastAsia="Times New Roman" w:hAnsi="Cambria" w:cs="Times New Roman"/>
          <w:sz w:val="28"/>
          <w:szCs w:val="28"/>
        </w:rPr>
        <w:t>IO</w:t>
      </w:r>
      <w:r w:rsidRPr="00850FA1">
        <w:rPr>
          <w:rFonts w:ascii="Cambria" w:eastAsia="Times New Roman" w:hAnsi="Cambria" w:cs="Times New Roman"/>
          <w:sz w:val="28"/>
          <w:szCs w:val="28"/>
        </w:rPr>
        <w:t>T</w:t>
      </w:r>
      <w:r w:rsidRPr="00850FA1">
        <w:rPr>
          <w:rFonts w:ascii="Cambria" w:eastAsia="Times New Roman" w:hAnsi="Cambria" w:cs="Times New Roman"/>
          <w:sz w:val="28"/>
          <w:szCs w:val="28"/>
        </w:rPr>
        <w:t xml:space="preserve"> system thus not only automates monitoring but also generates valuable information for data-driven farm management. The proposed project will yield an </w:t>
      </w:r>
      <w:r w:rsidRPr="001D0486">
        <w:rPr>
          <w:rFonts w:ascii="Cambria" w:eastAsia="Times New Roman" w:hAnsi="Cambria" w:cs="Times New Roman"/>
          <w:b/>
          <w:bCs/>
          <w:sz w:val="28"/>
          <w:szCs w:val="28"/>
        </w:rPr>
        <w:t>open dataset</w:t>
      </w:r>
      <w:r w:rsidRPr="00850FA1">
        <w:rPr>
          <w:rFonts w:ascii="Cambria" w:eastAsia="Times New Roman" w:hAnsi="Cambria" w:cs="Times New Roman"/>
          <w:sz w:val="28"/>
          <w:szCs w:val="28"/>
        </w:rPr>
        <w:t xml:space="preserve"> of water quality measurements that researchers and practitioners can analyze to develop predictive models and recommendations. In summary, this project </w:t>
      </w:r>
      <w:r w:rsidRPr="00850FA1">
        <w:rPr>
          <w:rFonts w:ascii="Cambria" w:eastAsia="Times New Roman" w:hAnsi="Cambria" w:cs="Times New Roman"/>
          <w:sz w:val="28"/>
          <w:szCs w:val="28"/>
        </w:rPr>
        <w:lastRenderedPageBreak/>
        <w:t xml:space="preserve">addresses the pressing need for smarter </w:t>
      </w:r>
      <w:proofErr w:type="gramStart"/>
      <w:r w:rsidRPr="00850FA1">
        <w:rPr>
          <w:rFonts w:ascii="Cambria" w:eastAsia="Times New Roman" w:hAnsi="Cambria" w:cs="Times New Roman"/>
          <w:sz w:val="28"/>
          <w:szCs w:val="28"/>
        </w:rPr>
        <w:t>fish pond</w:t>
      </w:r>
      <w:proofErr w:type="gramEnd"/>
      <w:r w:rsidRPr="00850FA1">
        <w:rPr>
          <w:rFonts w:ascii="Cambria" w:eastAsia="Times New Roman" w:hAnsi="Cambria" w:cs="Times New Roman"/>
          <w:sz w:val="28"/>
          <w:szCs w:val="28"/>
        </w:rPr>
        <w:t xml:space="preserve"> management by introducing an </w:t>
      </w:r>
      <w:r w:rsidRPr="001D0486">
        <w:rPr>
          <w:rFonts w:ascii="Cambria" w:eastAsia="Times New Roman" w:hAnsi="Cambria" w:cs="Times New Roman"/>
          <w:sz w:val="28"/>
          <w:szCs w:val="28"/>
        </w:rPr>
        <w:t>IO</w:t>
      </w:r>
      <w:r w:rsidRPr="00850FA1">
        <w:rPr>
          <w:rFonts w:ascii="Cambria" w:eastAsia="Times New Roman" w:hAnsi="Cambria" w:cs="Times New Roman"/>
          <w:sz w:val="28"/>
          <w:szCs w:val="28"/>
        </w:rPr>
        <w:t>T</w:t>
      </w:r>
      <w:r w:rsidRPr="001D0486">
        <w:rPr>
          <w:rFonts w:ascii="Cambria" w:eastAsia="Times New Roman" w:hAnsi="Cambria" w:cs="Times New Roman"/>
          <w:sz w:val="28"/>
          <w:szCs w:val="28"/>
        </w:rPr>
        <w:t xml:space="preserve"> </w:t>
      </w:r>
      <w:r w:rsidRPr="00850FA1">
        <w:rPr>
          <w:rFonts w:ascii="Cambria" w:eastAsia="Times New Roman" w:hAnsi="Cambria" w:cs="Times New Roman"/>
          <w:sz w:val="28"/>
          <w:szCs w:val="28"/>
        </w:rPr>
        <w:t>-based real-time monitoring solution, ultimately aiming to enhance sustainability and productivity in aquaculture.</w:t>
      </w:r>
    </w:p>
    <w:p w:rsidR="00850FA1" w:rsidRPr="00850FA1" w:rsidRDefault="00850FA1" w:rsidP="00850FA1">
      <w:pPr>
        <w:spacing w:before="100" w:beforeAutospacing="1" w:after="100" w:afterAutospacing="1" w:line="240" w:lineRule="auto"/>
        <w:outlineLvl w:val="1"/>
        <w:rPr>
          <w:rFonts w:ascii="Cambria" w:eastAsia="Times New Roman" w:hAnsi="Cambria" w:cs="Times New Roman"/>
          <w:b/>
          <w:bCs/>
          <w:sz w:val="36"/>
          <w:szCs w:val="36"/>
        </w:rPr>
      </w:pPr>
      <w:r w:rsidRPr="00850FA1">
        <w:rPr>
          <w:rFonts w:ascii="Cambria" w:eastAsia="Times New Roman" w:hAnsi="Cambria" w:cs="Times New Roman"/>
          <w:b/>
          <w:bCs/>
          <w:sz w:val="36"/>
          <w:szCs w:val="36"/>
          <w:highlight w:val="lightGray"/>
        </w:rPr>
        <w:t>Project Goal</w:t>
      </w:r>
    </w:p>
    <w:p w:rsidR="00850FA1" w:rsidRPr="00850FA1" w:rsidRDefault="00850FA1" w:rsidP="002B3DDC">
      <w:pPr>
        <w:spacing w:before="100" w:beforeAutospacing="1" w:after="100" w:afterAutospacing="1" w:line="240" w:lineRule="auto"/>
        <w:jc w:val="lowKashida"/>
        <w:rPr>
          <w:rFonts w:ascii="Cambria" w:eastAsia="Times New Roman" w:hAnsi="Cambria" w:cs="Times New Roman"/>
          <w:sz w:val="28"/>
          <w:szCs w:val="28"/>
        </w:rPr>
      </w:pPr>
      <w:r w:rsidRPr="00850FA1">
        <w:rPr>
          <w:rFonts w:ascii="Cambria" w:eastAsia="Times New Roman" w:hAnsi="Cambria" w:cs="Times New Roman"/>
          <w:sz w:val="28"/>
          <w:szCs w:val="28"/>
        </w:rPr>
        <w:t xml:space="preserve">The goal of this project is to </w:t>
      </w:r>
      <w:r w:rsidRPr="001D0486">
        <w:rPr>
          <w:rFonts w:ascii="Cambria" w:eastAsia="Times New Roman" w:hAnsi="Cambria" w:cs="Times New Roman"/>
          <w:b/>
          <w:bCs/>
          <w:sz w:val="28"/>
          <w:szCs w:val="28"/>
        </w:rPr>
        <w:t xml:space="preserve">design and implement an </w:t>
      </w:r>
      <w:r w:rsidRPr="001D0486">
        <w:rPr>
          <w:rFonts w:ascii="Cambria" w:eastAsia="Times New Roman" w:hAnsi="Cambria" w:cs="Times New Roman"/>
          <w:sz w:val="28"/>
          <w:szCs w:val="28"/>
        </w:rPr>
        <w:t>IO</w:t>
      </w:r>
      <w:r w:rsidRPr="00850FA1">
        <w:rPr>
          <w:rFonts w:ascii="Cambria" w:eastAsia="Times New Roman" w:hAnsi="Cambria" w:cs="Times New Roman"/>
          <w:sz w:val="28"/>
          <w:szCs w:val="28"/>
        </w:rPr>
        <w:t>T</w:t>
      </w:r>
      <w:r w:rsidRPr="001D0486">
        <w:rPr>
          <w:rFonts w:ascii="Cambria" w:eastAsia="Times New Roman" w:hAnsi="Cambria" w:cs="Times New Roman"/>
          <w:b/>
          <w:bCs/>
          <w:sz w:val="28"/>
          <w:szCs w:val="28"/>
        </w:rPr>
        <w:t xml:space="preserve"> -based system for continuous </w:t>
      </w:r>
      <w:proofErr w:type="gramStart"/>
      <w:r w:rsidRPr="001D0486">
        <w:rPr>
          <w:rFonts w:ascii="Cambria" w:eastAsia="Times New Roman" w:hAnsi="Cambria" w:cs="Times New Roman"/>
          <w:b/>
          <w:bCs/>
          <w:sz w:val="28"/>
          <w:szCs w:val="28"/>
        </w:rPr>
        <w:t>fish pond</w:t>
      </w:r>
      <w:proofErr w:type="gramEnd"/>
      <w:r w:rsidRPr="001D0486">
        <w:rPr>
          <w:rFonts w:ascii="Cambria" w:eastAsia="Times New Roman" w:hAnsi="Cambria" w:cs="Times New Roman"/>
          <w:b/>
          <w:bCs/>
          <w:sz w:val="28"/>
          <w:szCs w:val="28"/>
        </w:rPr>
        <w:t xml:space="preserve"> water quality monitoring</w:t>
      </w:r>
      <w:r w:rsidRPr="00850FA1">
        <w:rPr>
          <w:rFonts w:ascii="Cambria" w:eastAsia="Times New Roman" w:hAnsi="Cambria" w:cs="Times New Roman"/>
          <w:sz w:val="28"/>
          <w:szCs w:val="28"/>
        </w:rPr>
        <w:t xml:space="preserve">, and to utilize the collected data to create an open-access dataset that can support machine learning (ML) predictive models. In practical terms, the project will build a working prototype device that continuously measures crucial water parameters and streams the data to a cloud platform. The system’s data </w:t>
      </w:r>
      <w:proofErr w:type="gramStart"/>
      <w:r w:rsidRPr="00850FA1">
        <w:rPr>
          <w:rFonts w:ascii="Cambria" w:eastAsia="Times New Roman" w:hAnsi="Cambria" w:cs="Times New Roman"/>
          <w:sz w:val="28"/>
          <w:szCs w:val="28"/>
        </w:rPr>
        <w:t>will be logged</w:t>
      </w:r>
      <w:proofErr w:type="gramEnd"/>
      <w:r w:rsidRPr="00850FA1">
        <w:rPr>
          <w:rFonts w:ascii="Cambria" w:eastAsia="Times New Roman" w:hAnsi="Cambria" w:cs="Times New Roman"/>
          <w:sz w:val="28"/>
          <w:szCs w:val="28"/>
        </w:rPr>
        <w:t xml:space="preserve"> over an extended period to produce a rich time-series dataset. This dataset will be openly shared (for example, on a platform like </w:t>
      </w:r>
      <w:proofErr w:type="spellStart"/>
      <w:r w:rsidRPr="00850FA1">
        <w:rPr>
          <w:rFonts w:ascii="Cambria" w:eastAsia="Times New Roman" w:hAnsi="Cambria" w:cs="Times New Roman"/>
          <w:sz w:val="28"/>
          <w:szCs w:val="28"/>
        </w:rPr>
        <w:t>Kaggle</w:t>
      </w:r>
      <w:proofErr w:type="spellEnd"/>
      <w:r w:rsidRPr="00850FA1">
        <w:rPr>
          <w:rFonts w:ascii="Cambria" w:eastAsia="Times New Roman" w:hAnsi="Cambria" w:cs="Times New Roman"/>
          <w:sz w:val="28"/>
          <w:szCs w:val="28"/>
        </w:rPr>
        <w:t xml:space="preserve"> or a university repository) to benefit the wider research community. By achieving these objectives, the project aims to demonstrate how real-time </w:t>
      </w:r>
      <w:r w:rsidRPr="001D0486">
        <w:rPr>
          <w:rFonts w:ascii="Cambria" w:eastAsia="Times New Roman" w:hAnsi="Cambria" w:cs="Times New Roman"/>
          <w:sz w:val="28"/>
          <w:szCs w:val="28"/>
        </w:rPr>
        <w:t>IO</w:t>
      </w:r>
      <w:r w:rsidRPr="00850FA1">
        <w:rPr>
          <w:rFonts w:ascii="Cambria" w:eastAsia="Times New Roman" w:hAnsi="Cambria" w:cs="Times New Roman"/>
          <w:sz w:val="28"/>
          <w:szCs w:val="28"/>
        </w:rPr>
        <w:t>T</w:t>
      </w:r>
      <w:r w:rsidRPr="00850FA1">
        <w:rPr>
          <w:rFonts w:ascii="Cambria" w:eastAsia="Times New Roman" w:hAnsi="Cambria" w:cs="Times New Roman"/>
          <w:sz w:val="28"/>
          <w:szCs w:val="28"/>
        </w:rPr>
        <w:t xml:space="preserve"> monitoring can improve the management of </w:t>
      </w:r>
      <w:proofErr w:type="gramStart"/>
      <w:r w:rsidRPr="00850FA1">
        <w:rPr>
          <w:rFonts w:ascii="Cambria" w:eastAsia="Times New Roman" w:hAnsi="Cambria" w:cs="Times New Roman"/>
          <w:sz w:val="28"/>
          <w:szCs w:val="28"/>
        </w:rPr>
        <w:t>fish ponds</w:t>
      </w:r>
      <w:proofErr w:type="gramEnd"/>
      <w:r w:rsidRPr="00850FA1">
        <w:rPr>
          <w:rFonts w:ascii="Cambria" w:eastAsia="Times New Roman" w:hAnsi="Cambria" w:cs="Times New Roman"/>
          <w:sz w:val="28"/>
          <w:szCs w:val="28"/>
        </w:rPr>
        <w:t xml:space="preserve"> and provide a foundation for developing AI models (such as water quality predictors or fish health classifiers) in the future. The </w:t>
      </w:r>
      <w:r w:rsidRPr="001D0486">
        <w:rPr>
          <w:rFonts w:ascii="Cambria" w:eastAsia="Times New Roman" w:hAnsi="Cambria" w:cs="Times New Roman"/>
          <w:b/>
          <w:bCs/>
          <w:sz w:val="28"/>
          <w:szCs w:val="28"/>
        </w:rPr>
        <w:t>primary deliverables</w:t>
      </w:r>
      <w:r w:rsidRPr="00850FA1">
        <w:rPr>
          <w:rFonts w:ascii="Cambria" w:eastAsia="Times New Roman" w:hAnsi="Cambria" w:cs="Times New Roman"/>
          <w:sz w:val="28"/>
          <w:szCs w:val="28"/>
        </w:rPr>
        <w:t xml:space="preserve"> will be a functioning </w:t>
      </w:r>
      <w:r w:rsidRPr="001D0486">
        <w:rPr>
          <w:rFonts w:ascii="Cambria" w:eastAsia="Times New Roman" w:hAnsi="Cambria" w:cs="Times New Roman"/>
          <w:sz w:val="28"/>
          <w:szCs w:val="28"/>
        </w:rPr>
        <w:t>IO</w:t>
      </w:r>
      <w:r w:rsidRPr="00850FA1">
        <w:rPr>
          <w:rFonts w:ascii="Cambria" w:eastAsia="Times New Roman" w:hAnsi="Cambria" w:cs="Times New Roman"/>
          <w:sz w:val="28"/>
          <w:szCs w:val="28"/>
        </w:rPr>
        <w:t>T</w:t>
      </w:r>
      <w:r w:rsidRPr="00850FA1">
        <w:rPr>
          <w:rFonts w:ascii="Cambria" w:eastAsia="Times New Roman" w:hAnsi="Cambria" w:cs="Times New Roman"/>
          <w:sz w:val="28"/>
          <w:szCs w:val="28"/>
        </w:rPr>
        <w:t xml:space="preserve"> monitoring prototype and a well-documented dataset, which together lay the groundwork for smarter, data-informed aquaculture practices.</w:t>
      </w:r>
    </w:p>
    <w:p w:rsidR="00850FA1" w:rsidRPr="00850FA1" w:rsidRDefault="00850FA1" w:rsidP="00850FA1">
      <w:pPr>
        <w:spacing w:before="100" w:beforeAutospacing="1" w:after="100" w:afterAutospacing="1" w:line="240" w:lineRule="auto"/>
        <w:outlineLvl w:val="1"/>
        <w:rPr>
          <w:rFonts w:ascii="Cambria" w:eastAsia="Times New Roman" w:hAnsi="Cambria" w:cs="Times New Roman"/>
          <w:b/>
          <w:bCs/>
          <w:sz w:val="36"/>
          <w:szCs w:val="36"/>
        </w:rPr>
      </w:pPr>
      <w:r w:rsidRPr="00850FA1">
        <w:rPr>
          <w:rFonts w:ascii="Cambria" w:eastAsia="Times New Roman" w:hAnsi="Cambria" w:cs="Times New Roman"/>
          <w:b/>
          <w:bCs/>
          <w:sz w:val="36"/>
          <w:szCs w:val="36"/>
          <w:highlight w:val="lightGray"/>
        </w:rPr>
        <w:t>Approach</w:t>
      </w:r>
    </w:p>
    <w:p w:rsidR="00850FA1" w:rsidRPr="00850FA1" w:rsidRDefault="00850FA1" w:rsidP="002B3DDC">
      <w:pPr>
        <w:spacing w:before="100" w:beforeAutospacing="1" w:after="100" w:afterAutospacing="1" w:line="240" w:lineRule="auto"/>
        <w:jc w:val="lowKashida"/>
        <w:rPr>
          <w:rFonts w:ascii="Cambria" w:eastAsia="Times New Roman" w:hAnsi="Cambria" w:cs="Times New Roman"/>
          <w:b/>
          <w:bCs/>
          <w:sz w:val="28"/>
          <w:szCs w:val="28"/>
        </w:rPr>
      </w:pPr>
      <w:r w:rsidRPr="00850FA1">
        <w:rPr>
          <w:rFonts w:ascii="Cambria" w:eastAsia="Times New Roman" w:hAnsi="Cambria" w:cs="Times New Roman"/>
          <w:b/>
          <w:bCs/>
          <w:sz w:val="28"/>
          <w:szCs w:val="28"/>
        </w:rPr>
        <w:t xml:space="preserve">To accomplish the project goal, a structured methodology </w:t>
      </w:r>
      <w:proofErr w:type="gramStart"/>
      <w:r w:rsidRPr="00850FA1">
        <w:rPr>
          <w:rFonts w:ascii="Cambria" w:eastAsia="Times New Roman" w:hAnsi="Cambria" w:cs="Times New Roman"/>
          <w:b/>
          <w:bCs/>
          <w:sz w:val="28"/>
          <w:szCs w:val="28"/>
        </w:rPr>
        <w:t>is planned</w:t>
      </w:r>
      <w:proofErr w:type="gramEnd"/>
      <w:r w:rsidRPr="00850FA1">
        <w:rPr>
          <w:rFonts w:ascii="Cambria" w:eastAsia="Times New Roman" w:hAnsi="Cambria" w:cs="Times New Roman"/>
          <w:b/>
          <w:bCs/>
          <w:sz w:val="28"/>
          <w:szCs w:val="28"/>
        </w:rPr>
        <w:t xml:space="preserve"> with emphasis on system development and data handling. The approach includes several components:</w:t>
      </w:r>
    </w:p>
    <w:p w:rsidR="00850FA1" w:rsidRPr="00850FA1" w:rsidRDefault="00850FA1" w:rsidP="00937147">
      <w:pPr>
        <w:numPr>
          <w:ilvl w:val="0"/>
          <w:numId w:val="1"/>
        </w:num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b/>
          <w:bCs/>
          <w:sz w:val="28"/>
          <w:szCs w:val="28"/>
        </w:rPr>
        <w:t>Data Collection:</w:t>
      </w:r>
      <w:r w:rsidRPr="00850FA1">
        <w:rPr>
          <w:rFonts w:ascii="Cambria" w:eastAsia="Times New Roman" w:hAnsi="Cambria" w:cs="Times New Roman"/>
          <w:sz w:val="28"/>
          <w:szCs w:val="28"/>
        </w:rPr>
        <w:t xml:space="preserve"> The project will begin by building a sensor network to gather water quality data in real time. A microcontroller unit (an ESP-32 with built-in </w:t>
      </w:r>
      <w:r w:rsidR="00937147" w:rsidRPr="001D0486">
        <w:rPr>
          <w:rFonts w:ascii="Cambria" w:eastAsia="Times New Roman" w:hAnsi="Cambria" w:cs="Times New Roman"/>
          <w:sz w:val="28"/>
          <w:szCs w:val="28"/>
        </w:rPr>
        <w:t>Wi-Fi</w:t>
      </w:r>
      <w:r w:rsidRPr="00850FA1">
        <w:rPr>
          <w:rFonts w:ascii="Cambria" w:eastAsia="Times New Roman" w:hAnsi="Cambria" w:cs="Times New Roman"/>
          <w:sz w:val="28"/>
          <w:szCs w:val="28"/>
        </w:rPr>
        <w:t xml:space="preserve">) </w:t>
      </w:r>
      <w:proofErr w:type="gramStart"/>
      <w:r w:rsidRPr="00850FA1">
        <w:rPr>
          <w:rFonts w:ascii="Cambria" w:eastAsia="Times New Roman" w:hAnsi="Cambria" w:cs="Times New Roman"/>
          <w:sz w:val="28"/>
          <w:szCs w:val="28"/>
        </w:rPr>
        <w:t>will be used</w:t>
      </w:r>
      <w:proofErr w:type="gramEnd"/>
      <w:r w:rsidRPr="00850FA1">
        <w:rPr>
          <w:rFonts w:ascii="Cambria" w:eastAsia="Times New Roman" w:hAnsi="Cambria" w:cs="Times New Roman"/>
          <w:sz w:val="28"/>
          <w:szCs w:val="28"/>
        </w:rPr>
        <w:t xml:space="preserve"> as the core of the </w:t>
      </w:r>
      <w:r w:rsidRPr="001D0486">
        <w:rPr>
          <w:rFonts w:ascii="Cambria" w:eastAsia="Times New Roman" w:hAnsi="Cambria" w:cs="Times New Roman"/>
          <w:sz w:val="28"/>
          <w:szCs w:val="28"/>
        </w:rPr>
        <w:t>IO</w:t>
      </w:r>
      <w:r w:rsidRPr="00850FA1">
        <w:rPr>
          <w:rFonts w:ascii="Cambria" w:eastAsia="Times New Roman" w:hAnsi="Cambria" w:cs="Times New Roman"/>
          <w:sz w:val="28"/>
          <w:szCs w:val="28"/>
        </w:rPr>
        <w:t>T</w:t>
      </w:r>
      <w:r w:rsidRPr="00850FA1">
        <w:rPr>
          <w:rFonts w:ascii="Cambria" w:eastAsia="Times New Roman" w:hAnsi="Cambria" w:cs="Times New Roman"/>
          <w:sz w:val="28"/>
          <w:szCs w:val="28"/>
        </w:rPr>
        <w:t xml:space="preserve"> device, interfacing with an array of digital water sensors. Key parameters to </w:t>
      </w:r>
      <w:proofErr w:type="gramStart"/>
      <w:r w:rsidRPr="00850FA1">
        <w:rPr>
          <w:rFonts w:ascii="Cambria" w:eastAsia="Times New Roman" w:hAnsi="Cambria" w:cs="Times New Roman"/>
          <w:sz w:val="28"/>
          <w:szCs w:val="28"/>
        </w:rPr>
        <w:t>be monitored</w:t>
      </w:r>
      <w:proofErr w:type="gramEnd"/>
      <w:r w:rsidRPr="00850FA1">
        <w:rPr>
          <w:rFonts w:ascii="Cambria" w:eastAsia="Times New Roman" w:hAnsi="Cambria" w:cs="Times New Roman"/>
          <w:sz w:val="28"/>
          <w:szCs w:val="28"/>
        </w:rPr>
        <w:t xml:space="preserve"> include </w:t>
      </w:r>
      <w:r w:rsidRPr="001D0486">
        <w:rPr>
          <w:rFonts w:ascii="Cambria" w:eastAsia="Times New Roman" w:hAnsi="Cambria" w:cs="Times New Roman"/>
          <w:b/>
          <w:bCs/>
          <w:sz w:val="28"/>
          <w:szCs w:val="28"/>
        </w:rPr>
        <w:t>water temperature, pH, dissolved oxygen (DO), turbidity, ammonia, and nitrate levels</w:t>
      </w:r>
      <w:r w:rsidRPr="00850FA1">
        <w:rPr>
          <w:rFonts w:ascii="Cambria" w:eastAsia="Times New Roman" w:hAnsi="Cambria" w:cs="Times New Roman"/>
          <w:sz w:val="28"/>
          <w:szCs w:val="28"/>
        </w:rPr>
        <w:t xml:space="preserve">, as identified in the literature as critical for fish health. Each sensor will be calibrated and installed in a </w:t>
      </w:r>
      <w:proofErr w:type="gramStart"/>
      <w:r w:rsidRPr="00850FA1">
        <w:rPr>
          <w:rFonts w:ascii="Cambria" w:eastAsia="Times New Roman" w:hAnsi="Cambria" w:cs="Times New Roman"/>
          <w:sz w:val="28"/>
          <w:szCs w:val="28"/>
        </w:rPr>
        <w:t>fish pond</w:t>
      </w:r>
      <w:proofErr w:type="gramEnd"/>
      <w:r w:rsidRPr="00850FA1">
        <w:rPr>
          <w:rFonts w:ascii="Cambria" w:eastAsia="Times New Roman" w:hAnsi="Cambria" w:cs="Times New Roman"/>
          <w:sz w:val="28"/>
          <w:szCs w:val="28"/>
        </w:rPr>
        <w:t xml:space="preserve"> (or a controlled aquaponics tank) to continuously read the water conditions. The ESP-32 will be programmed (using Arduino IDE or similar) to routinely sample each </w:t>
      </w:r>
      <w:r w:rsidRPr="00850FA1">
        <w:rPr>
          <w:rFonts w:ascii="Cambria" w:eastAsia="Times New Roman" w:hAnsi="Cambria" w:cs="Times New Roman"/>
          <w:sz w:val="28"/>
          <w:szCs w:val="28"/>
        </w:rPr>
        <w:lastRenderedPageBreak/>
        <w:t xml:space="preserve">sensor (e.g., every few minutes) and transmit the readings via </w:t>
      </w:r>
      <w:r w:rsidR="00937147" w:rsidRPr="001D0486">
        <w:rPr>
          <w:rFonts w:ascii="Cambria" w:eastAsia="Times New Roman" w:hAnsi="Cambria" w:cs="Times New Roman"/>
          <w:sz w:val="28"/>
          <w:szCs w:val="28"/>
        </w:rPr>
        <w:t>Wi-</w:t>
      </w:r>
      <w:proofErr w:type="gramStart"/>
      <w:r w:rsidR="00937147" w:rsidRPr="001D0486">
        <w:rPr>
          <w:rFonts w:ascii="Cambria" w:eastAsia="Times New Roman" w:hAnsi="Cambria" w:cs="Times New Roman"/>
          <w:sz w:val="28"/>
          <w:szCs w:val="28"/>
        </w:rPr>
        <w:t xml:space="preserve">Fi </w:t>
      </w:r>
      <w:r w:rsidRPr="00850FA1">
        <w:rPr>
          <w:rFonts w:ascii="Cambria" w:eastAsia="Times New Roman" w:hAnsi="Cambria" w:cs="Times New Roman"/>
          <w:sz w:val="28"/>
          <w:szCs w:val="28"/>
        </w:rPr>
        <w:t>.</w:t>
      </w:r>
      <w:proofErr w:type="gramEnd"/>
      <w:r w:rsidRPr="00850FA1">
        <w:rPr>
          <w:rFonts w:ascii="Cambria" w:eastAsia="Times New Roman" w:hAnsi="Cambria" w:cs="Times New Roman"/>
          <w:sz w:val="28"/>
          <w:szCs w:val="28"/>
        </w:rPr>
        <w:t xml:space="preserve"> Data </w:t>
      </w:r>
      <w:proofErr w:type="gramStart"/>
      <w:r w:rsidRPr="00850FA1">
        <w:rPr>
          <w:rFonts w:ascii="Cambria" w:eastAsia="Times New Roman" w:hAnsi="Cambria" w:cs="Times New Roman"/>
          <w:sz w:val="28"/>
          <w:szCs w:val="28"/>
        </w:rPr>
        <w:t>will be sent</w:t>
      </w:r>
      <w:proofErr w:type="gramEnd"/>
      <w:r w:rsidRPr="00850FA1">
        <w:rPr>
          <w:rFonts w:ascii="Cambria" w:eastAsia="Times New Roman" w:hAnsi="Cambria" w:cs="Times New Roman"/>
          <w:sz w:val="28"/>
          <w:szCs w:val="28"/>
        </w:rPr>
        <w:t xml:space="preserve"> to a </w:t>
      </w:r>
      <w:r w:rsidRPr="001D0486">
        <w:rPr>
          <w:rFonts w:ascii="Cambria" w:eastAsia="Times New Roman" w:hAnsi="Cambria" w:cs="Times New Roman"/>
          <w:b/>
          <w:bCs/>
          <w:sz w:val="28"/>
          <w:szCs w:val="28"/>
        </w:rPr>
        <w:t>cloud platform</w:t>
      </w:r>
      <w:r w:rsidRPr="00850FA1">
        <w:rPr>
          <w:rFonts w:ascii="Cambria" w:eastAsia="Times New Roman" w:hAnsi="Cambria" w:cs="Times New Roman"/>
          <w:sz w:val="28"/>
          <w:szCs w:val="28"/>
        </w:rPr>
        <w:t xml:space="preserve"> in real time for remote access and storage. This could involve using an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 cloud service or a simple database/web server that logs incoming sensor data. By the end of the data collection phase, the system should be reliably streaming multivariate water quality data to the cloud, effectively creating a live dataset.</w:t>
      </w:r>
    </w:p>
    <w:p w:rsidR="00937147" w:rsidRPr="001D0486" w:rsidRDefault="00850FA1" w:rsidP="00937147">
      <w:pPr>
        <w:numPr>
          <w:ilvl w:val="0"/>
          <w:numId w:val="1"/>
        </w:num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b/>
          <w:bCs/>
          <w:sz w:val="28"/>
          <w:szCs w:val="28"/>
        </w:rPr>
        <w:t>Data Processing:</w:t>
      </w:r>
      <w:r w:rsidRPr="00850FA1">
        <w:rPr>
          <w:rFonts w:ascii="Cambria" w:eastAsia="Times New Roman" w:hAnsi="Cambria" w:cs="Times New Roman"/>
          <w:sz w:val="28"/>
          <w:szCs w:val="28"/>
        </w:rPr>
        <w:t xml:space="preserve"> As sensor data accumulates, the project will implement data processing steps to ensure the information is usable for analysis and modeling. Raw data often contains noise (sensor errors, out-of-range values) and occasional gaps (due to connectivity issues), so </w:t>
      </w:r>
      <w:r w:rsidRPr="001D0486">
        <w:rPr>
          <w:rFonts w:ascii="Cambria" w:eastAsia="Times New Roman" w:hAnsi="Cambria" w:cs="Times New Roman"/>
          <w:b/>
          <w:bCs/>
          <w:sz w:val="28"/>
          <w:szCs w:val="28"/>
        </w:rPr>
        <w:t>data cleaning</w:t>
      </w:r>
      <w:r w:rsidRPr="00850FA1">
        <w:rPr>
          <w:rFonts w:ascii="Cambria" w:eastAsia="Times New Roman" w:hAnsi="Cambria" w:cs="Times New Roman"/>
          <w:sz w:val="28"/>
          <w:szCs w:val="28"/>
        </w:rPr>
        <w:t xml:space="preserve"> procedures </w:t>
      </w:r>
      <w:proofErr w:type="gramStart"/>
      <w:r w:rsidRPr="00850FA1">
        <w:rPr>
          <w:rFonts w:ascii="Cambria" w:eastAsia="Times New Roman" w:hAnsi="Cambria" w:cs="Times New Roman"/>
          <w:sz w:val="28"/>
          <w:szCs w:val="28"/>
        </w:rPr>
        <w:t>will be applied</w:t>
      </w:r>
      <w:proofErr w:type="gramEnd"/>
      <w:r w:rsidRPr="00850FA1">
        <w:rPr>
          <w:rFonts w:ascii="Cambria" w:eastAsia="Times New Roman" w:hAnsi="Cambria" w:cs="Times New Roman"/>
          <w:sz w:val="28"/>
          <w:szCs w:val="28"/>
        </w:rPr>
        <w:t xml:space="preserve">. This includes filtering out erroneous readings, handling missing values, and smoothing fluctuations if necessary. The cleaned data will be time-stamped and structured in a consistent format (e.g., a tabular time-series dataset with columns for each parameter and rows for each timestamp). Ensuring proper formatting and quality of the dataset is crucial so that it </w:t>
      </w:r>
      <w:proofErr w:type="gramStart"/>
      <w:r w:rsidRPr="00850FA1">
        <w:rPr>
          <w:rFonts w:ascii="Cambria" w:eastAsia="Times New Roman" w:hAnsi="Cambria" w:cs="Times New Roman"/>
          <w:sz w:val="28"/>
          <w:szCs w:val="28"/>
        </w:rPr>
        <w:t>can be readily used</w:t>
      </w:r>
      <w:proofErr w:type="gramEnd"/>
      <w:r w:rsidRPr="00850FA1">
        <w:rPr>
          <w:rFonts w:ascii="Cambria" w:eastAsia="Times New Roman" w:hAnsi="Cambria" w:cs="Times New Roman"/>
          <w:sz w:val="28"/>
          <w:szCs w:val="28"/>
        </w:rPr>
        <w:t xml:space="preserve"> by machine learning algorithms or statistical analysis tools. The processing </w:t>
      </w:r>
      <w:proofErr w:type="gramStart"/>
      <w:r w:rsidRPr="00850FA1">
        <w:rPr>
          <w:rFonts w:ascii="Cambria" w:eastAsia="Times New Roman" w:hAnsi="Cambria" w:cs="Times New Roman"/>
          <w:sz w:val="28"/>
          <w:szCs w:val="28"/>
        </w:rPr>
        <w:t>may be done</w:t>
      </w:r>
      <w:proofErr w:type="gramEnd"/>
      <w:r w:rsidRPr="00850FA1">
        <w:rPr>
          <w:rFonts w:ascii="Cambria" w:eastAsia="Times New Roman" w:hAnsi="Cambria" w:cs="Times New Roman"/>
          <w:sz w:val="28"/>
          <w:szCs w:val="28"/>
        </w:rPr>
        <w:t xml:space="preserve"> using Python, employing libraries like Pandas for data manipulation. By the project’s mid-phase, we expect to have a well-organized dataset of continuous water quality measurements, suitable for analysis and public sharing. Data documentation (metadata describing the sensor specifications, units, and collection frequency) will also be prepared to accompany the dataset, enhancing its value to other researchers.</w:t>
      </w:r>
    </w:p>
    <w:p w:rsidR="00850FA1" w:rsidRPr="00850FA1" w:rsidRDefault="00850FA1" w:rsidP="001B1975">
      <w:pPr>
        <w:numPr>
          <w:ilvl w:val="0"/>
          <w:numId w:val="1"/>
        </w:num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b/>
          <w:bCs/>
          <w:sz w:val="28"/>
          <w:szCs w:val="28"/>
        </w:rPr>
        <w:t>Model Selection (Predictive Analysis):</w:t>
      </w:r>
      <w:r w:rsidRPr="00850FA1">
        <w:rPr>
          <w:rFonts w:ascii="Cambria" w:eastAsia="Times New Roman" w:hAnsi="Cambria" w:cs="Times New Roman"/>
          <w:sz w:val="28"/>
          <w:szCs w:val="28"/>
        </w:rPr>
        <w:t xml:space="preserve"> While the core outcome is the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 monitoring system and dataset, the project will also explore predictive modeling as an extension to demonstrate the data’s utility. In this phase, preliminary machine learning models </w:t>
      </w:r>
      <w:proofErr w:type="gramStart"/>
      <w:r w:rsidRPr="00850FA1">
        <w:rPr>
          <w:rFonts w:ascii="Cambria" w:eastAsia="Times New Roman" w:hAnsi="Cambria" w:cs="Times New Roman"/>
          <w:sz w:val="28"/>
          <w:szCs w:val="28"/>
        </w:rPr>
        <w:t>may be developed</w:t>
      </w:r>
      <w:proofErr w:type="gramEnd"/>
      <w:r w:rsidRPr="00850FA1">
        <w:rPr>
          <w:rFonts w:ascii="Cambria" w:eastAsia="Times New Roman" w:hAnsi="Cambria" w:cs="Times New Roman"/>
          <w:sz w:val="28"/>
          <w:szCs w:val="28"/>
        </w:rPr>
        <w:t xml:space="preserve"> to forecast future water quality trends or detect early warning signs of unfavorable conditions. For example, using the historical time-series data, a model could predict the next-hour dissolved oxygen level or identify when pH is likely to fall outside safe ranges. </w:t>
      </w:r>
      <w:r w:rsidRPr="001D0486">
        <w:rPr>
          <w:rFonts w:ascii="Cambria" w:eastAsia="Times New Roman" w:hAnsi="Cambria" w:cs="Times New Roman"/>
          <w:b/>
          <w:bCs/>
          <w:sz w:val="28"/>
          <w:szCs w:val="28"/>
        </w:rPr>
        <w:t>Model selection</w:t>
      </w:r>
      <w:r w:rsidRPr="00850FA1">
        <w:rPr>
          <w:rFonts w:ascii="Cambria" w:eastAsia="Times New Roman" w:hAnsi="Cambria" w:cs="Times New Roman"/>
          <w:sz w:val="28"/>
          <w:szCs w:val="28"/>
        </w:rPr>
        <w:t xml:space="preserve"> will involve comparing a few approaches such as regression models (e.g., Random Forest) and deep learning models (e.g., LSTM neural networks for time-series forecasting). Recent studies indicate that advanced models can achieve high accuracy in predicting water quality using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 data – for instance, an ensemble approach in one study reached nearly 99% accuracy in forecasting dissolved oxygen </w:t>
      </w:r>
      <w:r w:rsidRPr="00850FA1">
        <w:rPr>
          <w:rFonts w:ascii="Cambria" w:eastAsia="Times New Roman" w:hAnsi="Cambria" w:cs="Times New Roman"/>
          <w:sz w:val="28"/>
          <w:szCs w:val="28"/>
        </w:rPr>
        <w:lastRenderedPageBreak/>
        <w:t xml:space="preserve">trends by combining decision trees with boosting algorithms. Building on such insights, this project might implement a simpler predictive prototype, depending on time and data volume. The focus will be on demonstrating how collected data can feed into an AI system: for example, training a model on a portion of the dataset and validating its predictions on a </w:t>
      </w:r>
      <w:proofErr w:type="gramStart"/>
      <w:r w:rsidRPr="00850FA1">
        <w:rPr>
          <w:rFonts w:ascii="Cambria" w:eastAsia="Times New Roman" w:hAnsi="Cambria" w:cs="Times New Roman"/>
          <w:sz w:val="28"/>
          <w:szCs w:val="28"/>
        </w:rPr>
        <w:t>hold-out</w:t>
      </w:r>
      <w:proofErr w:type="gramEnd"/>
      <w:r w:rsidRPr="00850FA1">
        <w:rPr>
          <w:rFonts w:ascii="Cambria" w:eastAsia="Times New Roman" w:hAnsi="Cambria" w:cs="Times New Roman"/>
          <w:sz w:val="28"/>
          <w:szCs w:val="28"/>
        </w:rPr>
        <w:t xml:space="preserve"> sample. This step is optional and </w:t>
      </w:r>
      <w:proofErr w:type="gramStart"/>
      <w:r w:rsidRPr="00850FA1">
        <w:rPr>
          <w:rFonts w:ascii="Cambria" w:eastAsia="Times New Roman" w:hAnsi="Cambria" w:cs="Times New Roman"/>
          <w:sz w:val="28"/>
          <w:szCs w:val="28"/>
        </w:rPr>
        <w:t>will be scoped</w:t>
      </w:r>
      <w:proofErr w:type="gramEnd"/>
      <w:r w:rsidRPr="00850FA1">
        <w:rPr>
          <w:rFonts w:ascii="Cambria" w:eastAsia="Times New Roman" w:hAnsi="Cambria" w:cs="Times New Roman"/>
          <w:sz w:val="28"/>
          <w:szCs w:val="28"/>
        </w:rPr>
        <w:t xml:space="preserve"> according to the progress of data collection. Even if a full predictive model </w:t>
      </w:r>
      <w:proofErr w:type="gramStart"/>
      <w:r w:rsidRPr="00850FA1">
        <w:rPr>
          <w:rFonts w:ascii="Cambria" w:eastAsia="Times New Roman" w:hAnsi="Cambria" w:cs="Times New Roman"/>
          <w:sz w:val="28"/>
          <w:szCs w:val="28"/>
        </w:rPr>
        <w:t>is not deployed</w:t>
      </w:r>
      <w:proofErr w:type="gramEnd"/>
      <w:r w:rsidRPr="00850FA1">
        <w:rPr>
          <w:rFonts w:ascii="Cambria" w:eastAsia="Times New Roman" w:hAnsi="Cambria" w:cs="Times New Roman"/>
          <w:sz w:val="28"/>
          <w:szCs w:val="28"/>
        </w:rPr>
        <w:t xml:space="preserve"> within the project timeframe, the open dataset is intended to support future development of AI models by others or in subsequent research.</w:t>
      </w:r>
    </w:p>
    <w:p w:rsidR="00850FA1" w:rsidRDefault="00850FA1" w:rsidP="001B1975">
      <w:pPr>
        <w:numPr>
          <w:ilvl w:val="0"/>
          <w:numId w:val="1"/>
        </w:num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b/>
          <w:bCs/>
          <w:sz w:val="28"/>
          <w:szCs w:val="28"/>
        </w:rPr>
        <w:t>Evaluation:</w:t>
      </w:r>
      <w:r w:rsidRPr="00850FA1">
        <w:rPr>
          <w:rFonts w:ascii="Cambria" w:eastAsia="Times New Roman" w:hAnsi="Cambria" w:cs="Times New Roman"/>
          <w:sz w:val="28"/>
          <w:szCs w:val="28"/>
        </w:rPr>
        <w:t xml:space="preserve"> The project’s success </w:t>
      </w:r>
      <w:proofErr w:type="gramStart"/>
      <w:r w:rsidRPr="00850FA1">
        <w:rPr>
          <w:rFonts w:ascii="Cambria" w:eastAsia="Times New Roman" w:hAnsi="Cambria" w:cs="Times New Roman"/>
          <w:sz w:val="28"/>
          <w:szCs w:val="28"/>
        </w:rPr>
        <w:t>will be evaluated</w:t>
      </w:r>
      <w:proofErr w:type="gramEnd"/>
      <w:r w:rsidRPr="00850FA1">
        <w:rPr>
          <w:rFonts w:ascii="Cambria" w:eastAsia="Times New Roman" w:hAnsi="Cambria" w:cs="Times New Roman"/>
          <w:sz w:val="28"/>
          <w:szCs w:val="28"/>
        </w:rPr>
        <w:t xml:space="preserve"> along both technical and functional criteria. </w:t>
      </w:r>
      <w:r w:rsidRPr="001D0486">
        <w:rPr>
          <w:rFonts w:ascii="Cambria" w:eastAsia="Times New Roman" w:hAnsi="Cambria" w:cs="Times New Roman"/>
          <w:b/>
          <w:bCs/>
          <w:sz w:val="28"/>
          <w:szCs w:val="28"/>
        </w:rPr>
        <w:t>Reliability of data transmission</w:t>
      </w:r>
      <w:r w:rsidRPr="00850FA1">
        <w:rPr>
          <w:rFonts w:ascii="Cambria" w:eastAsia="Times New Roman" w:hAnsi="Cambria" w:cs="Times New Roman"/>
          <w:sz w:val="28"/>
          <w:szCs w:val="28"/>
        </w:rPr>
        <w:t xml:space="preserve"> is one key metric: the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 system should operate continuously with minimal downtime, and data packets should reach the cloud consistently. We will monitor the system uptime and the fraction of successfully recorded readings to ensure the solution is robust (for example, aiming for &gt;95% data capture rate). Another aspect is </w:t>
      </w:r>
      <w:r w:rsidRPr="001D0486">
        <w:rPr>
          <w:rFonts w:ascii="Cambria" w:eastAsia="Times New Roman" w:hAnsi="Cambria" w:cs="Times New Roman"/>
          <w:b/>
          <w:bCs/>
          <w:sz w:val="28"/>
          <w:szCs w:val="28"/>
        </w:rPr>
        <w:t>sensor accuracy and calibration</w:t>
      </w:r>
      <w:r w:rsidRPr="00850FA1">
        <w:rPr>
          <w:rFonts w:ascii="Cambria" w:eastAsia="Times New Roman" w:hAnsi="Cambria" w:cs="Times New Roman"/>
          <w:sz w:val="28"/>
          <w:szCs w:val="28"/>
        </w:rPr>
        <w:t xml:space="preserve"> – the readings from each sensor will be </w:t>
      </w:r>
      <w:proofErr w:type="gramStart"/>
      <w:r w:rsidRPr="00850FA1">
        <w:rPr>
          <w:rFonts w:ascii="Cambria" w:eastAsia="Times New Roman" w:hAnsi="Cambria" w:cs="Times New Roman"/>
          <w:sz w:val="28"/>
          <w:szCs w:val="28"/>
        </w:rPr>
        <w:t>cross-checked</w:t>
      </w:r>
      <w:proofErr w:type="gramEnd"/>
      <w:r w:rsidRPr="00850FA1">
        <w:rPr>
          <w:rFonts w:ascii="Cambria" w:eastAsia="Times New Roman" w:hAnsi="Cambria" w:cs="Times New Roman"/>
          <w:sz w:val="28"/>
          <w:szCs w:val="28"/>
        </w:rPr>
        <w:t xml:space="preserve"> against standard instruments or manual tests periodically. For instance, we might compare the digital pH sensor’s output with chemical test kit readings to validate accuracy within acceptable error margins. Any drift in sensor measurements will trigger recalibration. The system’s power consumption and connectivity range (e.g., if using </w:t>
      </w:r>
      <w:proofErr w:type="spellStart"/>
      <w:r w:rsidRPr="00850FA1">
        <w:rPr>
          <w:rFonts w:ascii="Cambria" w:eastAsia="Times New Roman" w:hAnsi="Cambria" w:cs="Times New Roman"/>
          <w:sz w:val="28"/>
          <w:szCs w:val="28"/>
        </w:rPr>
        <w:t>WiFi</w:t>
      </w:r>
      <w:proofErr w:type="spellEnd"/>
      <w:r w:rsidRPr="00850FA1">
        <w:rPr>
          <w:rFonts w:ascii="Cambria" w:eastAsia="Times New Roman" w:hAnsi="Cambria" w:cs="Times New Roman"/>
          <w:sz w:val="28"/>
          <w:szCs w:val="28"/>
        </w:rPr>
        <w:t xml:space="preserve"> or alternative communication like </w:t>
      </w:r>
      <w:proofErr w:type="spellStart"/>
      <w:r w:rsidRPr="00850FA1">
        <w:rPr>
          <w:rFonts w:ascii="Cambria" w:eastAsia="Times New Roman" w:hAnsi="Cambria" w:cs="Times New Roman"/>
          <w:sz w:val="28"/>
          <w:szCs w:val="28"/>
        </w:rPr>
        <w:t>LoRa</w:t>
      </w:r>
      <w:proofErr w:type="spellEnd"/>
      <w:r w:rsidRPr="00850FA1">
        <w:rPr>
          <w:rFonts w:ascii="Cambria" w:eastAsia="Times New Roman" w:hAnsi="Cambria" w:cs="Times New Roman"/>
          <w:sz w:val="28"/>
          <w:szCs w:val="28"/>
        </w:rPr>
        <w:t xml:space="preserve">) might also be examined to evaluate practical deployment aspects. If a predictive model is developed, its performance will be evaluated using appropriate metrics (such as mean squared error for regression or accuracy for classification) by comparing predictions to actual measured values. Finally, user-oriented evaluation will consider how the system improves decision-making: for example, whether alerts from the system correlate with real interventions (like an alert preceding the turning on of an aerator). Overall, the evaluation will document that the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 system reliably provides high-quality data and that this data has potential value for improving </w:t>
      </w:r>
      <w:proofErr w:type="gramStart"/>
      <w:r w:rsidRPr="00850FA1">
        <w:rPr>
          <w:rFonts w:ascii="Cambria" w:eastAsia="Times New Roman" w:hAnsi="Cambria" w:cs="Times New Roman"/>
          <w:sz w:val="28"/>
          <w:szCs w:val="28"/>
        </w:rPr>
        <w:t>fish pond</w:t>
      </w:r>
      <w:proofErr w:type="gramEnd"/>
      <w:r w:rsidRPr="00850FA1">
        <w:rPr>
          <w:rFonts w:ascii="Cambria" w:eastAsia="Times New Roman" w:hAnsi="Cambria" w:cs="Times New Roman"/>
          <w:sz w:val="28"/>
          <w:szCs w:val="28"/>
        </w:rPr>
        <w:t xml:space="preserve"> management decisions.</w:t>
      </w:r>
    </w:p>
    <w:p w:rsidR="001D0486" w:rsidRDefault="001D0486" w:rsidP="00850FA1">
      <w:pPr>
        <w:spacing w:before="100" w:beforeAutospacing="1" w:after="100" w:afterAutospacing="1" w:line="240" w:lineRule="auto"/>
        <w:outlineLvl w:val="1"/>
        <w:rPr>
          <w:rFonts w:ascii="Cambria" w:eastAsia="Times New Roman" w:hAnsi="Cambria" w:cs="Times New Roman"/>
          <w:b/>
          <w:bCs/>
          <w:sz w:val="36"/>
          <w:szCs w:val="36"/>
        </w:rPr>
      </w:pPr>
    </w:p>
    <w:p w:rsidR="001D0486" w:rsidRDefault="001D0486" w:rsidP="00850FA1">
      <w:pPr>
        <w:spacing w:before="100" w:beforeAutospacing="1" w:after="100" w:afterAutospacing="1" w:line="240" w:lineRule="auto"/>
        <w:outlineLvl w:val="1"/>
        <w:rPr>
          <w:rFonts w:ascii="Cambria" w:eastAsia="Times New Roman" w:hAnsi="Cambria" w:cs="Times New Roman"/>
          <w:b/>
          <w:bCs/>
          <w:sz w:val="36"/>
          <w:szCs w:val="36"/>
          <w:highlight w:val="lightGray"/>
        </w:rPr>
      </w:pPr>
    </w:p>
    <w:p w:rsidR="00850FA1" w:rsidRPr="00850FA1" w:rsidRDefault="00850FA1" w:rsidP="00850FA1">
      <w:pPr>
        <w:spacing w:before="100" w:beforeAutospacing="1" w:after="100" w:afterAutospacing="1" w:line="240" w:lineRule="auto"/>
        <w:outlineLvl w:val="1"/>
        <w:rPr>
          <w:rFonts w:ascii="Cambria" w:eastAsia="Times New Roman" w:hAnsi="Cambria" w:cs="Times New Roman"/>
          <w:b/>
          <w:bCs/>
          <w:sz w:val="36"/>
          <w:szCs w:val="36"/>
        </w:rPr>
      </w:pPr>
      <w:r w:rsidRPr="00850FA1">
        <w:rPr>
          <w:rFonts w:ascii="Cambria" w:eastAsia="Times New Roman" w:hAnsi="Cambria" w:cs="Times New Roman"/>
          <w:b/>
          <w:bCs/>
          <w:sz w:val="36"/>
          <w:szCs w:val="36"/>
          <w:highlight w:val="lightGray"/>
        </w:rPr>
        <w:lastRenderedPageBreak/>
        <w:t>Project Steps and Timeline</w:t>
      </w:r>
    </w:p>
    <w:p w:rsidR="00850FA1" w:rsidRPr="00850FA1" w:rsidRDefault="00850FA1" w:rsidP="00937147">
      <w:pPr>
        <w:spacing w:before="100" w:beforeAutospacing="1" w:after="100" w:afterAutospacing="1" w:line="240" w:lineRule="auto"/>
        <w:jc w:val="lowKashida"/>
        <w:rPr>
          <w:rFonts w:ascii="Cambria" w:eastAsia="Times New Roman" w:hAnsi="Cambria" w:cs="Times New Roman"/>
          <w:b/>
          <w:bCs/>
          <w:sz w:val="28"/>
          <w:szCs w:val="28"/>
        </w:rPr>
      </w:pPr>
      <w:r w:rsidRPr="00850FA1">
        <w:rPr>
          <w:rFonts w:ascii="Cambria" w:eastAsia="Times New Roman" w:hAnsi="Cambria" w:cs="Times New Roman"/>
          <w:b/>
          <w:bCs/>
          <w:sz w:val="28"/>
          <w:szCs w:val="28"/>
        </w:rPr>
        <w:t xml:space="preserve">The project </w:t>
      </w:r>
      <w:proofErr w:type="gramStart"/>
      <w:r w:rsidRPr="00850FA1">
        <w:rPr>
          <w:rFonts w:ascii="Cambria" w:eastAsia="Times New Roman" w:hAnsi="Cambria" w:cs="Times New Roman"/>
          <w:b/>
          <w:bCs/>
          <w:sz w:val="28"/>
          <w:szCs w:val="28"/>
        </w:rPr>
        <w:t>is planned</w:t>
      </w:r>
      <w:proofErr w:type="gramEnd"/>
      <w:r w:rsidRPr="00850FA1">
        <w:rPr>
          <w:rFonts w:ascii="Cambria" w:eastAsia="Times New Roman" w:hAnsi="Cambria" w:cs="Times New Roman"/>
          <w:b/>
          <w:bCs/>
          <w:sz w:val="28"/>
          <w:szCs w:val="28"/>
        </w:rPr>
        <w:t xml:space="preserve"> over a timeline of approximately six months, broken into clear phases. Each month </w:t>
      </w:r>
      <w:proofErr w:type="gramStart"/>
      <w:r w:rsidRPr="00850FA1">
        <w:rPr>
          <w:rFonts w:ascii="Cambria" w:eastAsia="Times New Roman" w:hAnsi="Cambria" w:cs="Times New Roman"/>
          <w:b/>
          <w:bCs/>
          <w:sz w:val="28"/>
          <w:szCs w:val="28"/>
        </w:rPr>
        <w:t>is allocated</w:t>
      </w:r>
      <w:proofErr w:type="gramEnd"/>
      <w:r w:rsidRPr="00850FA1">
        <w:rPr>
          <w:rFonts w:ascii="Cambria" w:eastAsia="Times New Roman" w:hAnsi="Cambria" w:cs="Times New Roman"/>
          <w:b/>
          <w:bCs/>
          <w:sz w:val="28"/>
          <w:szCs w:val="28"/>
        </w:rPr>
        <w:t xml:space="preserve"> specific milestones to ensure steady progress:</w:t>
      </w:r>
    </w:p>
    <w:p w:rsidR="00850FA1" w:rsidRPr="00850FA1" w:rsidRDefault="00850FA1" w:rsidP="00937147">
      <w:pPr>
        <w:numPr>
          <w:ilvl w:val="0"/>
          <w:numId w:val="2"/>
        </w:num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b/>
          <w:bCs/>
          <w:sz w:val="28"/>
          <w:szCs w:val="28"/>
        </w:rPr>
        <w:t>Month 1 – Setup and Planning:</w:t>
      </w:r>
      <w:r w:rsidRPr="00850FA1">
        <w:rPr>
          <w:rFonts w:ascii="Cambria" w:eastAsia="Times New Roman" w:hAnsi="Cambria" w:cs="Times New Roman"/>
          <w:sz w:val="28"/>
          <w:szCs w:val="28"/>
        </w:rPr>
        <w:t xml:space="preserve"> Conduct a thorough literature review on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 in aquaculture and finalize the system design. Select and procure hardware components including the ESP-32 microcontroller and all required water sensors. Bench-test each sensor (temperature, pH, DO, etc.) to verify functionality and calibrate as needed. Set up the development environment (Arduino IDE for microcontroller coding, initial cloud service account for data logging). By the end of Month 1, the prototype hardware assembly will be complete and basic code written to read sensors and connect to </w:t>
      </w:r>
      <w:proofErr w:type="spellStart"/>
      <w:r w:rsidRPr="00850FA1">
        <w:rPr>
          <w:rFonts w:ascii="Cambria" w:eastAsia="Times New Roman" w:hAnsi="Cambria" w:cs="Times New Roman"/>
          <w:sz w:val="28"/>
          <w:szCs w:val="28"/>
        </w:rPr>
        <w:t>WiFi</w:t>
      </w:r>
      <w:proofErr w:type="spellEnd"/>
      <w:r w:rsidRPr="00850FA1">
        <w:rPr>
          <w:rFonts w:ascii="Cambria" w:eastAsia="Times New Roman" w:hAnsi="Cambria" w:cs="Times New Roman"/>
          <w:sz w:val="28"/>
          <w:szCs w:val="28"/>
        </w:rPr>
        <w:t>.</w:t>
      </w:r>
    </w:p>
    <w:p w:rsidR="00850FA1" w:rsidRPr="00850FA1" w:rsidRDefault="00850FA1" w:rsidP="00937147">
      <w:pPr>
        <w:numPr>
          <w:ilvl w:val="0"/>
          <w:numId w:val="2"/>
        </w:num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b/>
          <w:bCs/>
          <w:sz w:val="28"/>
          <w:szCs w:val="28"/>
        </w:rPr>
        <w:t>Month 2 – Deployment and Data Pipeline:</w:t>
      </w:r>
      <w:r w:rsidRPr="00850FA1">
        <w:rPr>
          <w:rFonts w:ascii="Cambria" w:eastAsia="Times New Roman" w:hAnsi="Cambria" w:cs="Times New Roman"/>
          <w:sz w:val="28"/>
          <w:szCs w:val="28"/>
        </w:rPr>
        <w:t xml:space="preserve"> Deploy the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 device at the </w:t>
      </w:r>
      <w:proofErr w:type="gramStart"/>
      <w:r w:rsidRPr="00850FA1">
        <w:rPr>
          <w:rFonts w:ascii="Cambria" w:eastAsia="Times New Roman" w:hAnsi="Cambria" w:cs="Times New Roman"/>
          <w:sz w:val="28"/>
          <w:szCs w:val="28"/>
        </w:rPr>
        <w:t>fish pond</w:t>
      </w:r>
      <w:proofErr w:type="gramEnd"/>
      <w:r w:rsidRPr="00850FA1">
        <w:rPr>
          <w:rFonts w:ascii="Cambria" w:eastAsia="Times New Roman" w:hAnsi="Cambria" w:cs="Times New Roman"/>
          <w:sz w:val="28"/>
          <w:szCs w:val="28"/>
        </w:rPr>
        <w:t xml:space="preserve"> (or experimental tank) and begin continuous data collection. Implement the cloud data pipeline: configure the microcontroller firmware to send sensor readings to a cloud database or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 platform in real time. Test the end-to-end flow by observing data appearing in the cloud dashboard. Troubleshoot any connectivity issues (for example, ensure </w:t>
      </w:r>
      <w:proofErr w:type="spellStart"/>
      <w:r w:rsidRPr="00850FA1">
        <w:rPr>
          <w:rFonts w:ascii="Cambria" w:eastAsia="Times New Roman" w:hAnsi="Cambria" w:cs="Times New Roman"/>
          <w:sz w:val="28"/>
          <w:szCs w:val="28"/>
        </w:rPr>
        <w:t>WiFi</w:t>
      </w:r>
      <w:proofErr w:type="spellEnd"/>
      <w:r w:rsidRPr="00850FA1">
        <w:rPr>
          <w:rFonts w:ascii="Cambria" w:eastAsia="Times New Roman" w:hAnsi="Cambria" w:cs="Times New Roman"/>
          <w:sz w:val="28"/>
          <w:szCs w:val="28"/>
        </w:rPr>
        <w:t xml:space="preserve"> coverage and power supply stability at the deployment site). By the end of Month 2, the system should be reliably logging live data, and an initial small dataset (two to four weeks of readings) will be accumulating.</w:t>
      </w:r>
    </w:p>
    <w:p w:rsidR="00850FA1" w:rsidRPr="00850FA1" w:rsidRDefault="00850FA1" w:rsidP="00937147">
      <w:pPr>
        <w:numPr>
          <w:ilvl w:val="0"/>
          <w:numId w:val="2"/>
        </w:num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b/>
          <w:bCs/>
          <w:sz w:val="28"/>
          <w:szCs w:val="28"/>
        </w:rPr>
        <w:t>Month 3 – Data Processing and Quality Checks:</w:t>
      </w:r>
      <w:r w:rsidRPr="00850FA1">
        <w:rPr>
          <w:rFonts w:ascii="Cambria" w:eastAsia="Times New Roman" w:hAnsi="Cambria" w:cs="Times New Roman"/>
          <w:sz w:val="28"/>
          <w:szCs w:val="28"/>
        </w:rPr>
        <w:t xml:space="preserve"> Continuously monitor the incoming data for quality and consistency. Develop data cleaning scripts in Python to handle anomalies in the Month 2 dataset. Set up an automated routine (if possible) to periodically download and update the dataset from the cloud. Begin preliminary analysis on the data to check for expected ranges and diurnal patterns (e.g., temperature fluctuations between day and night) and identify any sensor drift or malfunctions. Mid-month, make any necessary adjustments to the hardware (such as recalibrating sensors or adding shielding if electrical noise is detected). By the end of Month 3, produce a first cleaned version of the dataset and document its structure. If all sensors are stable, maintain the system with minimal intervention and focus on data handling.</w:t>
      </w:r>
    </w:p>
    <w:p w:rsidR="00850FA1" w:rsidRPr="00850FA1" w:rsidRDefault="00850FA1" w:rsidP="00937147">
      <w:pPr>
        <w:numPr>
          <w:ilvl w:val="0"/>
          <w:numId w:val="2"/>
        </w:num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b/>
          <w:bCs/>
          <w:sz w:val="28"/>
          <w:szCs w:val="28"/>
        </w:rPr>
        <w:lastRenderedPageBreak/>
        <w:t>Month 4 – Preliminary Modeling and System Optimization:</w:t>
      </w:r>
      <w:r w:rsidRPr="00850FA1">
        <w:rPr>
          <w:rFonts w:ascii="Cambria" w:eastAsia="Times New Roman" w:hAnsi="Cambria" w:cs="Times New Roman"/>
          <w:sz w:val="28"/>
          <w:szCs w:val="28"/>
        </w:rPr>
        <w:t xml:space="preserve"> With a month or more of data collected, perform exploratory data analysis to discover trends and correlations (e.g., temperature vs. dissolved oxygen levels). If the data volume is sufficient, attempt to train an initial </w:t>
      </w:r>
      <w:proofErr w:type="gramStart"/>
      <w:r w:rsidRPr="00850FA1">
        <w:rPr>
          <w:rFonts w:ascii="Cambria" w:eastAsia="Times New Roman" w:hAnsi="Cambria" w:cs="Times New Roman"/>
          <w:sz w:val="28"/>
          <w:szCs w:val="28"/>
        </w:rPr>
        <w:t>machine learning</w:t>
      </w:r>
      <w:proofErr w:type="gramEnd"/>
      <w:r w:rsidRPr="00850FA1">
        <w:rPr>
          <w:rFonts w:ascii="Cambria" w:eastAsia="Times New Roman" w:hAnsi="Cambria" w:cs="Times New Roman"/>
          <w:sz w:val="28"/>
          <w:szCs w:val="28"/>
        </w:rPr>
        <w:t xml:space="preserve"> model for a chosen prediction task (for example, forecasting next-hour DO or classifying water quality status). </w:t>
      </w:r>
      <w:proofErr w:type="gramStart"/>
      <w:r w:rsidRPr="00850FA1">
        <w:rPr>
          <w:rFonts w:ascii="Cambria" w:eastAsia="Times New Roman" w:hAnsi="Cambria" w:cs="Times New Roman"/>
          <w:sz w:val="28"/>
          <w:szCs w:val="28"/>
        </w:rPr>
        <w:t>Use this exercise to identify any additional data features or preprocessing needed.</w:t>
      </w:r>
      <w:proofErr w:type="gramEnd"/>
      <w:r w:rsidRPr="00850FA1">
        <w:rPr>
          <w:rFonts w:ascii="Cambria" w:eastAsia="Times New Roman" w:hAnsi="Cambria" w:cs="Times New Roman"/>
          <w:sz w:val="28"/>
          <w:szCs w:val="28"/>
        </w:rPr>
        <w:t xml:space="preserve"> Concurrently, evaluate the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 system’s performance: check the consistency of data transmission and address any remaining reliability issues (such as intermittent network outages or power interruptions – this may involve adding a backup battery or improving code for reconnecting to </w:t>
      </w:r>
      <w:proofErr w:type="spellStart"/>
      <w:r w:rsidRPr="00850FA1">
        <w:rPr>
          <w:rFonts w:ascii="Cambria" w:eastAsia="Times New Roman" w:hAnsi="Cambria" w:cs="Times New Roman"/>
          <w:sz w:val="28"/>
          <w:szCs w:val="28"/>
        </w:rPr>
        <w:t>WiFi</w:t>
      </w:r>
      <w:proofErr w:type="spellEnd"/>
      <w:r w:rsidRPr="00850FA1">
        <w:rPr>
          <w:rFonts w:ascii="Cambria" w:eastAsia="Times New Roman" w:hAnsi="Cambria" w:cs="Times New Roman"/>
          <w:sz w:val="28"/>
          <w:szCs w:val="28"/>
        </w:rPr>
        <w:t>). By the end of Month 4, the project should have a stable, optimized monitoring system and a better understanding of the data’s predictive potential. Document any model development process, including algorithms tried and validation results (even if preliminary).</w:t>
      </w:r>
    </w:p>
    <w:p w:rsidR="00850FA1" w:rsidRPr="00850FA1" w:rsidRDefault="00850FA1" w:rsidP="00937147">
      <w:pPr>
        <w:numPr>
          <w:ilvl w:val="0"/>
          <w:numId w:val="2"/>
        </w:num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b/>
          <w:bCs/>
          <w:sz w:val="28"/>
          <w:szCs w:val="28"/>
        </w:rPr>
        <w:t>Month 5 – Evaluation and Dataset Publication:</w:t>
      </w:r>
      <w:r w:rsidRPr="00850FA1">
        <w:rPr>
          <w:rFonts w:ascii="Cambria" w:eastAsia="Times New Roman" w:hAnsi="Cambria" w:cs="Times New Roman"/>
          <w:sz w:val="28"/>
          <w:szCs w:val="28"/>
        </w:rPr>
        <w:t xml:space="preserve"> Rigorously evaluate the system against the goals. Collect statistics on data uptime (what percentage of expected readings </w:t>
      </w:r>
      <w:proofErr w:type="gramStart"/>
      <w:r w:rsidRPr="00850FA1">
        <w:rPr>
          <w:rFonts w:ascii="Cambria" w:eastAsia="Times New Roman" w:hAnsi="Cambria" w:cs="Times New Roman"/>
          <w:sz w:val="28"/>
          <w:szCs w:val="28"/>
        </w:rPr>
        <w:t>were successfully logged</w:t>
      </w:r>
      <w:proofErr w:type="gramEnd"/>
      <w:r w:rsidRPr="00850FA1">
        <w:rPr>
          <w:rFonts w:ascii="Cambria" w:eastAsia="Times New Roman" w:hAnsi="Cambria" w:cs="Times New Roman"/>
          <w:sz w:val="28"/>
          <w:szCs w:val="28"/>
        </w:rPr>
        <w:t xml:space="preserve">) and example cases of alerts or threshold detections (if implemented). Conduct final accuracy checks for each sensor (for instance, compare sensor readings against a calibrated device at several points). Finalize the cleaned dataset covering the entire collection period (which by now could be 3+ months of data). Prepare the dataset for open access: define metadata, usage license, and upload to a public repository (such as </w:t>
      </w:r>
      <w:proofErr w:type="spellStart"/>
      <w:r w:rsidRPr="00850FA1">
        <w:rPr>
          <w:rFonts w:ascii="Cambria" w:eastAsia="Times New Roman" w:hAnsi="Cambria" w:cs="Times New Roman"/>
          <w:sz w:val="28"/>
          <w:szCs w:val="28"/>
        </w:rPr>
        <w:t>Kaggle</w:t>
      </w:r>
      <w:proofErr w:type="spellEnd"/>
      <w:r w:rsidRPr="00850FA1">
        <w:rPr>
          <w:rFonts w:ascii="Cambria" w:eastAsia="Times New Roman" w:hAnsi="Cambria" w:cs="Times New Roman"/>
          <w:sz w:val="28"/>
          <w:szCs w:val="28"/>
        </w:rPr>
        <w:t xml:space="preserve"> or a university archive). Alongside, compile the findings </w:t>
      </w:r>
      <w:proofErr w:type="gramStart"/>
      <w:r w:rsidRPr="00850FA1">
        <w:rPr>
          <w:rFonts w:ascii="Cambria" w:eastAsia="Times New Roman" w:hAnsi="Cambria" w:cs="Times New Roman"/>
          <w:sz w:val="28"/>
          <w:szCs w:val="28"/>
        </w:rPr>
        <w:t>on how the system performed and the insights drawn from the data</w:t>
      </w:r>
      <w:proofErr w:type="gramEnd"/>
      <w:r w:rsidRPr="00850FA1">
        <w:rPr>
          <w:rFonts w:ascii="Cambria" w:eastAsia="Times New Roman" w:hAnsi="Cambria" w:cs="Times New Roman"/>
          <w:sz w:val="28"/>
          <w:szCs w:val="28"/>
        </w:rPr>
        <w:t>. If a predictive model was developed, evaluate it thoroughly now with updated data and include its performance metrics. By the end of Month 5, begin writing the project report or thesis chapters, incorporating results and analysis.</w:t>
      </w:r>
    </w:p>
    <w:p w:rsidR="00850FA1" w:rsidRPr="00850FA1" w:rsidRDefault="00850FA1" w:rsidP="00196121">
      <w:pPr>
        <w:numPr>
          <w:ilvl w:val="0"/>
          <w:numId w:val="2"/>
        </w:num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b/>
          <w:bCs/>
          <w:sz w:val="28"/>
          <w:szCs w:val="28"/>
        </w:rPr>
        <w:t>Month 6 – Documentation and Presentation:</w:t>
      </w:r>
      <w:r w:rsidRPr="00850FA1">
        <w:rPr>
          <w:rFonts w:ascii="Cambria" w:eastAsia="Times New Roman" w:hAnsi="Cambria" w:cs="Times New Roman"/>
          <w:sz w:val="28"/>
          <w:szCs w:val="28"/>
        </w:rPr>
        <w:t xml:space="preserve"> Complete the writing of the academic project report, including an introduction, methodology, results (with system evaluation and any modeling outcomes), and discussion on the implications for aquaculture. Emphasize how real-world </w:t>
      </w:r>
      <w:proofErr w:type="gramStart"/>
      <w:r w:rsidRPr="00850FA1">
        <w:rPr>
          <w:rFonts w:ascii="Cambria" w:eastAsia="Times New Roman" w:hAnsi="Cambria" w:cs="Times New Roman"/>
          <w:sz w:val="28"/>
          <w:szCs w:val="28"/>
        </w:rPr>
        <w:t>fish pond</w:t>
      </w:r>
      <w:proofErr w:type="gramEnd"/>
      <w:r w:rsidRPr="00850FA1">
        <w:rPr>
          <w:rFonts w:ascii="Cambria" w:eastAsia="Times New Roman" w:hAnsi="Cambria" w:cs="Times New Roman"/>
          <w:sz w:val="28"/>
          <w:szCs w:val="28"/>
        </w:rPr>
        <w:t xml:space="preserve"> management can benefit from the system, and note any limitations encountered (e.g., sensor fouling or data gaps) with suggestions for future improvement. This month will be focused on polishing deliverables: ensuring the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 device and </w:t>
      </w:r>
      <w:r w:rsidRPr="00850FA1">
        <w:rPr>
          <w:rFonts w:ascii="Cambria" w:eastAsia="Times New Roman" w:hAnsi="Cambria" w:cs="Times New Roman"/>
          <w:sz w:val="28"/>
          <w:szCs w:val="28"/>
        </w:rPr>
        <w:lastRenderedPageBreak/>
        <w:t xml:space="preserve">dataset are </w:t>
      </w:r>
      <w:proofErr w:type="gramStart"/>
      <w:r w:rsidRPr="00850FA1">
        <w:rPr>
          <w:rFonts w:ascii="Cambria" w:eastAsia="Times New Roman" w:hAnsi="Cambria" w:cs="Times New Roman"/>
          <w:sz w:val="28"/>
          <w:szCs w:val="28"/>
        </w:rPr>
        <w:t>well-documented</w:t>
      </w:r>
      <w:proofErr w:type="gramEnd"/>
      <w:r w:rsidRPr="00850FA1">
        <w:rPr>
          <w:rFonts w:ascii="Cambria" w:eastAsia="Times New Roman" w:hAnsi="Cambria" w:cs="Times New Roman"/>
          <w:sz w:val="28"/>
          <w:szCs w:val="28"/>
        </w:rPr>
        <w:t xml:space="preserve">, the final proposal is edited and formatted for submission, and that the student is ready to defend the work. By the end of Month 6, the </w:t>
      </w:r>
      <w:r w:rsidRPr="001D0486">
        <w:rPr>
          <w:rFonts w:ascii="Cambria" w:eastAsia="Times New Roman" w:hAnsi="Cambria" w:cs="Times New Roman"/>
          <w:b/>
          <w:bCs/>
          <w:sz w:val="28"/>
          <w:szCs w:val="28"/>
        </w:rPr>
        <w:t>project deliverables</w:t>
      </w:r>
      <w:r w:rsidRPr="00850FA1">
        <w:rPr>
          <w:rFonts w:ascii="Cambria" w:eastAsia="Times New Roman" w:hAnsi="Cambria" w:cs="Times New Roman"/>
          <w:sz w:val="28"/>
          <w:szCs w:val="28"/>
        </w:rPr>
        <w:t xml:space="preserve">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 hardware setup, cloud database, open dataset, and thesis document) will be completed and ready for evaluation by the department.</w:t>
      </w:r>
    </w:p>
    <w:p w:rsidR="001D0486" w:rsidRDefault="001D0486" w:rsidP="00196121">
      <w:pPr>
        <w:spacing w:before="100" w:beforeAutospacing="1" w:after="100" w:afterAutospacing="1" w:line="240" w:lineRule="auto"/>
        <w:jc w:val="lowKashida"/>
        <w:outlineLvl w:val="1"/>
        <w:rPr>
          <w:rFonts w:ascii="Cambria" w:eastAsia="Times New Roman" w:hAnsi="Cambria" w:cs="Times New Roman"/>
          <w:b/>
          <w:bCs/>
          <w:sz w:val="36"/>
          <w:szCs w:val="36"/>
          <w:highlight w:val="lightGray"/>
        </w:rPr>
      </w:pPr>
    </w:p>
    <w:p w:rsidR="00850FA1" w:rsidRPr="00850FA1" w:rsidRDefault="00850FA1" w:rsidP="00196121">
      <w:pPr>
        <w:spacing w:before="100" w:beforeAutospacing="1" w:after="100" w:afterAutospacing="1" w:line="240" w:lineRule="auto"/>
        <w:jc w:val="lowKashida"/>
        <w:outlineLvl w:val="1"/>
        <w:rPr>
          <w:rFonts w:ascii="Cambria" w:eastAsia="Times New Roman" w:hAnsi="Cambria" w:cs="Times New Roman"/>
          <w:b/>
          <w:bCs/>
          <w:sz w:val="36"/>
          <w:szCs w:val="36"/>
        </w:rPr>
      </w:pPr>
      <w:r w:rsidRPr="00850FA1">
        <w:rPr>
          <w:rFonts w:ascii="Cambria" w:eastAsia="Times New Roman" w:hAnsi="Cambria" w:cs="Times New Roman"/>
          <w:b/>
          <w:bCs/>
          <w:sz w:val="36"/>
          <w:szCs w:val="36"/>
          <w:highlight w:val="lightGray"/>
        </w:rPr>
        <w:t>Expected Results</w:t>
      </w:r>
    </w:p>
    <w:p w:rsidR="00850FA1" w:rsidRPr="00850FA1" w:rsidRDefault="00850FA1" w:rsidP="00196121">
      <w:pPr>
        <w:spacing w:before="100" w:beforeAutospacing="1" w:after="100" w:afterAutospacing="1" w:line="240" w:lineRule="auto"/>
        <w:jc w:val="lowKashida"/>
        <w:rPr>
          <w:rFonts w:ascii="Cambria" w:eastAsia="Times New Roman" w:hAnsi="Cambria" w:cs="Times New Roman"/>
          <w:b/>
          <w:bCs/>
          <w:sz w:val="28"/>
          <w:szCs w:val="28"/>
        </w:rPr>
      </w:pPr>
      <w:r w:rsidRPr="00850FA1">
        <w:rPr>
          <w:rFonts w:ascii="Cambria" w:eastAsia="Times New Roman" w:hAnsi="Cambria" w:cs="Times New Roman"/>
          <w:b/>
          <w:bCs/>
          <w:sz w:val="28"/>
          <w:szCs w:val="28"/>
        </w:rPr>
        <w:t xml:space="preserve">By the conclusion of the project, several tangible and impactful results </w:t>
      </w:r>
      <w:proofErr w:type="gramStart"/>
      <w:r w:rsidRPr="00850FA1">
        <w:rPr>
          <w:rFonts w:ascii="Cambria" w:eastAsia="Times New Roman" w:hAnsi="Cambria" w:cs="Times New Roman"/>
          <w:b/>
          <w:bCs/>
          <w:sz w:val="28"/>
          <w:szCs w:val="28"/>
        </w:rPr>
        <w:t>are anticipated</w:t>
      </w:r>
      <w:proofErr w:type="gramEnd"/>
      <w:r w:rsidRPr="00850FA1">
        <w:rPr>
          <w:rFonts w:ascii="Cambria" w:eastAsia="Times New Roman" w:hAnsi="Cambria" w:cs="Times New Roman"/>
          <w:b/>
          <w:bCs/>
          <w:sz w:val="28"/>
          <w:szCs w:val="28"/>
        </w:rPr>
        <w:t>:</w:t>
      </w:r>
    </w:p>
    <w:p w:rsidR="00850FA1" w:rsidRPr="00850FA1" w:rsidRDefault="00850FA1" w:rsidP="00196121">
      <w:pPr>
        <w:numPr>
          <w:ilvl w:val="0"/>
          <w:numId w:val="3"/>
        </w:num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b/>
          <w:bCs/>
          <w:sz w:val="28"/>
          <w:szCs w:val="28"/>
        </w:rPr>
        <w:t xml:space="preserve">Functional </w:t>
      </w:r>
      <w:proofErr w:type="spellStart"/>
      <w:r w:rsidRPr="001D0486">
        <w:rPr>
          <w:rFonts w:ascii="Cambria" w:eastAsia="Times New Roman" w:hAnsi="Cambria" w:cs="Times New Roman"/>
          <w:b/>
          <w:bCs/>
          <w:sz w:val="28"/>
          <w:szCs w:val="28"/>
        </w:rPr>
        <w:t>IoT</w:t>
      </w:r>
      <w:proofErr w:type="spellEnd"/>
      <w:r w:rsidRPr="001D0486">
        <w:rPr>
          <w:rFonts w:ascii="Cambria" w:eastAsia="Times New Roman" w:hAnsi="Cambria" w:cs="Times New Roman"/>
          <w:b/>
          <w:bCs/>
          <w:sz w:val="28"/>
          <w:szCs w:val="28"/>
        </w:rPr>
        <w:t xml:space="preserve"> Monitoring System:</w:t>
      </w:r>
      <w:r w:rsidRPr="00850FA1">
        <w:rPr>
          <w:rFonts w:ascii="Cambria" w:eastAsia="Times New Roman" w:hAnsi="Cambria" w:cs="Times New Roman"/>
          <w:sz w:val="28"/>
          <w:szCs w:val="28"/>
        </w:rPr>
        <w:t xml:space="preserve"> The primary expected result is a fully functional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-based water quality monitoring system deployed in a </w:t>
      </w:r>
      <w:proofErr w:type="gramStart"/>
      <w:r w:rsidRPr="00850FA1">
        <w:rPr>
          <w:rFonts w:ascii="Cambria" w:eastAsia="Times New Roman" w:hAnsi="Cambria" w:cs="Times New Roman"/>
          <w:sz w:val="28"/>
          <w:szCs w:val="28"/>
        </w:rPr>
        <w:t>fish pond</w:t>
      </w:r>
      <w:proofErr w:type="gramEnd"/>
      <w:r w:rsidRPr="00850FA1">
        <w:rPr>
          <w:rFonts w:ascii="Cambria" w:eastAsia="Times New Roman" w:hAnsi="Cambria" w:cs="Times New Roman"/>
          <w:sz w:val="28"/>
          <w:szCs w:val="28"/>
        </w:rPr>
        <w:t xml:space="preserve"> environment. This system will continuously measure temperature, pH, dissolved oxygen, turbidity, ammonia, and nitrate in real time, uploading the data to the cloud. We expect the system to demonstrate stable performance over an extended period (multiple months), proving that low-cost microcontrollers and sensors can reliably operate in aquaculture settings. The real-time aspect means that at any moment, authorized users (e.g. the student or farm manager) can check current water conditions remotely via an online dashboard. In addition, the system may include basic alert capabilities – for example, sending a notification if dissolved oxygen drops below a safe threshold. Such timely alerts enable rapid response (like activating aerators or changing water) to prevent fish distress. Overall, this result </w:t>
      </w:r>
      <w:proofErr w:type="gramStart"/>
      <w:r w:rsidRPr="00850FA1">
        <w:rPr>
          <w:rFonts w:ascii="Cambria" w:eastAsia="Times New Roman" w:hAnsi="Cambria" w:cs="Times New Roman"/>
          <w:sz w:val="28"/>
          <w:szCs w:val="28"/>
        </w:rPr>
        <w:t>showcases</w:t>
      </w:r>
      <w:proofErr w:type="gramEnd"/>
      <w:r w:rsidRPr="00850FA1">
        <w:rPr>
          <w:rFonts w:ascii="Cambria" w:eastAsia="Times New Roman" w:hAnsi="Cambria" w:cs="Times New Roman"/>
          <w:sz w:val="28"/>
          <w:szCs w:val="28"/>
        </w:rPr>
        <w:t xml:space="preserve"> the feasibility of enhancing traditional fish pond management with modern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 technology.</w:t>
      </w:r>
    </w:p>
    <w:p w:rsidR="00850FA1" w:rsidRPr="00850FA1" w:rsidRDefault="00850FA1" w:rsidP="00196121">
      <w:pPr>
        <w:numPr>
          <w:ilvl w:val="0"/>
          <w:numId w:val="3"/>
        </w:num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b/>
          <w:bCs/>
          <w:sz w:val="28"/>
          <w:szCs w:val="28"/>
        </w:rPr>
        <w:t>Comprehensive Water Quality Dataset:</w:t>
      </w:r>
      <w:r w:rsidRPr="00850FA1">
        <w:rPr>
          <w:rFonts w:ascii="Cambria" w:eastAsia="Times New Roman" w:hAnsi="Cambria" w:cs="Times New Roman"/>
          <w:sz w:val="28"/>
          <w:szCs w:val="28"/>
        </w:rPr>
        <w:t xml:space="preserve"> Another key outcome will be the compilation of an </w:t>
      </w:r>
      <w:r w:rsidRPr="001D0486">
        <w:rPr>
          <w:rFonts w:ascii="Cambria" w:eastAsia="Times New Roman" w:hAnsi="Cambria" w:cs="Times New Roman"/>
          <w:b/>
          <w:bCs/>
          <w:sz w:val="28"/>
          <w:szCs w:val="28"/>
        </w:rPr>
        <w:t>open-access dataset</w:t>
      </w:r>
      <w:r w:rsidRPr="00850FA1">
        <w:rPr>
          <w:rFonts w:ascii="Cambria" w:eastAsia="Times New Roman" w:hAnsi="Cambria" w:cs="Times New Roman"/>
          <w:sz w:val="28"/>
          <w:szCs w:val="28"/>
        </w:rPr>
        <w:t xml:space="preserve"> containing all the water quality data recorded during the project. This time-series dataset </w:t>
      </w:r>
      <w:proofErr w:type="gramStart"/>
      <w:r w:rsidRPr="00850FA1">
        <w:rPr>
          <w:rFonts w:ascii="Cambria" w:eastAsia="Times New Roman" w:hAnsi="Cambria" w:cs="Times New Roman"/>
          <w:sz w:val="28"/>
          <w:szCs w:val="28"/>
        </w:rPr>
        <w:t>is expected</w:t>
      </w:r>
      <w:proofErr w:type="gramEnd"/>
      <w:r w:rsidRPr="00850FA1">
        <w:rPr>
          <w:rFonts w:ascii="Cambria" w:eastAsia="Times New Roman" w:hAnsi="Cambria" w:cs="Times New Roman"/>
          <w:sz w:val="28"/>
          <w:szCs w:val="28"/>
        </w:rPr>
        <w:t xml:space="preserve"> to include continuous readings for each parameter with timestamps, likely amounting to thousands of data points. It will be one of the first publicly available datasets of its kind for an aquaponics </w:t>
      </w:r>
      <w:proofErr w:type="gramStart"/>
      <w:r w:rsidRPr="00850FA1">
        <w:rPr>
          <w:rFonts w:ascii="Cambria" w:eastAsia="Times New Roman" w:hAnsi="Cambria" w:cs="Times New Roman"/>
          <w:sz w:val="28"/>
          <w:szCs w:val="28"/>
        </w:rPr>
        <w:t>fish pond</w:t>
      </w:r>
      <w:proofErr w:type="gramEnd"/>
      <w:r w:rsidRPr="00850FA1">
        <w:rPr>
          <w:rFonts w:ascii="Cambria" w:eastAsia="Times New Roman" w:hAnsi="Cambria" w:cs="Times New Roman"/>
          <w:sz w:val="28"/>
          <w:szCs w:val="28"/>
        </w:rPr>
        <w:t xml:space="preserve"> (or similar environment), addressing the noted lack of comprehensive data in aquaculture. The dataset will enable further analysis and serve as a resource for developing predictive models. For instance, researchers or students can use it to train </w:t>
      </w:r>
      <w:proofErr w:type="gramStart"/>
      <w:r w:rsidRPr="00850FA1">
        <w:rPr>
          <w:rFonts w:ascii="Cambria" w:eastAsia="Times New Roman" w:hAnsi="Cambria" w:cs="Times New Roman"/>
          <w:sz w:val="28"/>
          <w:szCs w:val="28"/>
        </w:rPr>
        <w:t>machine learning</w:t>
      </w:r>
      <w:proofErr w:type="gramEnd"/>
      <w:r w:rsidRPr="00850FA1">
        <w:rPr>
          <w:rFonts w:ascii="Cambria" w:eastAsia="Times New Roman" w:hAnsi="Cambria" w:cs="Times New Roman"/>
          <w:sz w:val="28"/>
          <w:szCs w:val="28"/>
        </w:rPr>
        <w:t xml:space="preserve"> </w:t>
      </w:r>
      <w:r w:rsidRPr="00850FA1">
        <w:rPr>
          <w:rFonts w:ascii="Cambria" w:eastAsia="Times New Roman" w:hAnsi="Cambria" w:cs="Times New Roman"/>
          <w:sz w:val="28"/>
          <w:szCs w:val="28"/>
        </w:rPr>
        <w:lastRenderedPageBreak/>
        <w:t xml:space="preserve">models for water quality forecasting or anomaly detection. The value of this dataset extends beyond the project itself: by sharing it on a platform like </w:t>
      </w:r>
      <w:proofErr w:type="spellStart"/>
      <w:r w:rsidRPr="00850FA1">
        <w:rPr>
          <w:rFonts w:ascii="Cambria" w:eastAsia="Times New Roman" w:hAnsi="Cambria" w:cs="Times New Roman"/>
          <w:sz w:val="28"/>
          <w:szCs w:val="28"/>
        </w:rPr>
        <w:t>Kaggle</w:t>
      </w:r>
      <w:proofErr w:type="spellEnd"/>
      <w:r w:rsidRPr="00850FA1">
        <w:rPr>
          <w:rFonts w:ascii="Cambria" w:eastAsia="Times New Roman" w:hAnsi="Cambria" w:cs="Times New Roman"/>
          <w:sz w:val="28"/>
          <w:szCs w:val="28"/>
        </w:rPr>
        <w:t xml:space="preserve"> or a university library, we anticipate it will support comparative studies and drive innovation in smart aquaculture. In the short term, the dataset will be used within this project to perform exploratory analytics and possibly to validate a prototype prediction model. In the long term, it stands as a contribution to the research community for advancing </w:t>
      </w:r>
      <w:r w:rsidRPr="001D0486">
        <w:rPr>
          <w:rFonts w:ascii="Cambria" w:eastAsia="Times New Roman" w:hAnsi="Cambria" w:cs="Times New Roman"/>
          <w:b/>
          <w:bCs/>
          <w:sz w:val="28"/>
          <w:szCs w:val="28"/>
        </w:rPr>
        <w:t>AI in aquaculture</w:t>
      </w:r>
      <w:r w:rsidRPr="00850FA1">
        <w:rPr>
          <w:rFonts w:ascii="Cambria" w:eastAsia="Times New Roman" w:hAnsi="Cambria" w:cs="Times New Roman"/>
          <w:sz w:val="28"/>
          <w:szCs w:val="28"/>
        </w:rPr>
        <w:t>.</w:t>
      </w:r>
    </w:p>
    <w:p w:rsidR="00850FA1" w:rsidRPr="00850FA1" w:rsidRDefault="00850FA1" w:rsidP="00196121">
      <w:pPr>
        <w:numPr>
          <w:ilvl w:val="0"/>
          <w:numId w:val="3"/>
        </w:num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b/>
          <w:bCs/>
          <w:sz w:val="28"/>
          <w:szCs w:val="28"/>
        </w:rPr>
        <w:t>Improved Decision-Making Tools:</w:t>
      </w:r>
      <w:r w:rsidRPr="00850FA1">
        <w:rPr>
          <w:rFonts w:ascii="Cambria" w:eastAsia="Times New Roman" w:hAnsi="Cambria" w:cs="Times New Roman"/>
          <w:sz w:val="28"/>
          <w:szCs w:val="28"/>
        </w:rPr>
        <w:t xml:space="preserve"> Through the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 system and the data it provides, the project </w:t>
      </w:r>
      <w:proofErr w:type="gramStart"/>
      <w:r w:rsidRPr="00850FA1">
        <w:rPr>
          <w:rFonts w:ascii="Cambria" w:eastAsia="Times New Roman" w:hAnsi="Cambria" w:cs="Times New Roman"/>
          <w:sz w:val="28"/>
          <w:szCs w:val="28"/>
        </w:rPr>
        <w:t>is</w:t>
      </w:r>
      <w:proofErr w:type="gramEnd"/>
      <w:r w:rsidRPr="00850FA1">
        <w:rPr>
          <w:rFonts w:ascii="Cambria" w:eastAsia="Times New Roman" w:hAnsi="Cambria" w:cs="Times New Roman"/>
          <w:sz w:val="28"/>
          <w:szCs w:val="28"/>
        </w:rPr>
        <w:t xml:space="preserve"> expected to enhance decision-making in fish pond management. Concretely, the continuous monitoring enables a shift from reactive to proactive management. Farmers will be better equipped to maintain ideal water conditions, as they can base interventions on data trends rather than guesswork. For example, if the system shows a gradual decline in dissolved oxygen overnight, aerators </w:t>
      </w:r>
      <w:proofErr w:type="gramStart"/>
      <w:r w:rsidRPr="00850FA1">
        <w:rPr>
          <w:rFonts w:ascii="Cambria" w:eastAsia="Times New Roman" w:hAnsi="Cambria" w:cs="Times New Roman"/>
          <w:sz w:val="28"/>
          <w:szCs w:val="28"/>
        </w:rPr>
        <w:t>can be turned on</w:t>
      </w:r>
      <w:proofErr w:type="gramEnd"/>
      <w:r w:rsidRPr="00850FA1">
        <w:rPr>
          <w:rFonts w:ascii="Cambria" w:eastAsia="Times New Roman" w:hAnsi="Cambria" w:cs="Times New Roman"/>
          <w:sz w:val="28"/>
          <w:szCs w:val="28"/>
        </w:rPr>
        <w:t xml:space="preserve"> before levels become critical, thus averting fish stress. Data-driven insights might also inform feeding practices – correlating water quality with feeding times could suggest adjustments that minimize waste and maintain water clarity. While the project itself is an academic exercise, its outcomes simulate tools that can guide farmers: a combination of sensor hardware and analytical software that yields recommendations or alerts. We expect to demonstrate at least qualitatively how having real-time data improves efficiency (e.g., fewer emergency water changes, more stable growth conditions). If a predictive model </w:t>
      </w:r>
      <w:proofErr w:type="gramStart"/>
      <w:r w:rsidRPr="00850FA1">
        <w:rPr>
          <w:rFonts w:ascii="Cambria" w:eastAsia="Times New Roman" w:hAnsi="Cambria" w:cs="Times New Roman"/>
          <w:sz w:val="28"/>
          <w:szCs w:val="28"/>
        </w:rPr>
        <w:t>is implemented</w:t>
      </w:r>
      <w:proofErr w:type="gramEnd"/>
      <w:r w:rsidRPr="00850FA1">
        <w:rPr>
          <w:rFonts w:ascii="Cambria" w:eastAsia="Times New Roman" w:hAnsi="Cambria" w:cs="Times New Roman"/>
          <w:sz w:val="28"/>
          <w:szCs w:val="28"/>
        </w:rPr>
        <w:t xml:space="preserve">, it could serve as a prototype decision-support tool, forecasting issues in advance. Ultimately, the project’s results should indicate that an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-based approach </w:t>
      </w:r>
      <w:proofErr w:type="gramStart"/>
      <w:r w:rsidRPr="00850FA1">
        <w:rPr>
          <w:rFonts w:ascii="Cambria" w:eastAsia="Times New Roman" w:hAnsi="Cambria" w:cs="Times New Roman"/>
          <w:sz w:val="28"/>
          <w:szCs w:val="28"/>
        </w:rPr>
        <w:t>can</w:t>
      </w:r>
      <w:proofErr w:type="gramEnd"/>
      <w:r w:rsidRPr="00850FA1">
        <w:rPr>
          <w:rFonts w:ascii="Cambria" w:eastAsia="Times New Roman" w:hAnsi="Cambria" w:cs="Times New Roman"/>
          <w:sz w:val="28"/>
          <w:szCs w:val="28"/>
        </w:rPr>
        <w:t xml:space="preserve"> lead to more sustainable and efficient aquaculture, aligning with findings from recent smart farming studies (which report improvements like early problem detection and optimized resource use when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 and AI are applied).</w:t>
      </w:r>
    </w:p>
    <w:p w:rsidR="001D0486" w:rsidRDefault="001D0486" w:rsidP="00196121">
      <w:pPr>
        <w:spacing w:before="100" w:beforeAutospacing="1" w:after="100" w:afterAutospacing="1" w:line="240" w:lineRule="auto"/>
        <w:jc w:val="lowKashida"/>
        <w:outlineLvl w:val="1"/>
        <w:rPr>
          <w:rFonts w:ascii="Cambria" w:eastAsia="Times New Roman" w:hAnsi="Cambria" w:cs="Times New Roman"/>
          <w:b/>
          <w:bCs/>
          <w:sz w:val="36"/>
          <w:szCs w:val="36"/>
          <w:highlight w:val="lightGray"/>
        </w:rPr>
      </w:pPr>
    </w:p>
    <w:p w:rsidR="001D0486" w:rsidRDefault="001D0486" w:rsidP="00196121">
      <w:pPr>
        <w:spacing w:before="100" w:beforeAutospacing="1" w:after="100" w:afterAutospacing="1" w:line="240" w:lineRule="auto"/>
        <w:jc w:val="lowKashida"/>
        <w:outlineLvl w:val="1"/>
        <w:rPr>
          <w:rFonts w:ascii="Cambria" w:eastAsia="Times New Roman" w:hAnsi="Cambria" w:cs="Times New Roman"/>
          <w:b/>
          <w:bCs/>
          <w:sz w:val="36"/>
          <w:szCs w:val="36"/>
          <w:highlight w:val="lightGray"/>
        </w:rPr>
      </w:pPr>
    </w:p>
    <w:p w:rsidR="001D0486" w:rsidRDefault="001D0486" w:rsidP="00196121">
      <w:pPr>
        <w:spacing w:before="100" w:beforeAutospacing="1" w:after="100" w:afterAutospacing="1" w:line="240" w:lineRule="auto"/>
        <w:jc w:val="lowKashida"/>
        <w:outlineLvl w:val="1"/>
        <w:rPr>
          <w:rFonts w:ascii="Cambria" w:eastAsia="Times New Roman" w:hAnsi="Cambria" w:cs="Times New Roman"/>
          <w:b/>
          <w:bCs/>
          <w:sz w:val="36"/>
          <w:szCs w:val="36"/>
          <w:highlight w:val="lightGray"/>
        </w:rPr>
      </w:pPr>
      <w:bookmarkStart w:id="0" w:name="_GoBack"/>
      <w:bookmarkEnd w:id="0"/>
    </w:p>
    <w:p w:rsidR="00850FA1" w:rsidRPr="00850FA1" w:rsidRDefault="00850FA1" w:rsidP="00196121">
      <w:pPr>
        <w:spacing w:before="100" w:beforeAutospacing="1" w:after="100" w:afterAutospacing="1" w:line="240" w:lineRule="auto"/>
        <w:jc w:val="lowKashida"/>
        <w:outlineLvl w:val="1"/>
        <w:rPr>
          <w:rFonts w:ascii="Cambria" w:eastAsia="Times New Roman" w:hAnsi="Cambria" w:cs="Times New Roman"/>
          <w:b/>
          <w:bCs/>
          <w:sz w:val="36"/>
          <w:szCs w:val="36"/>
        </w:rPr>
      </w:pPr>
      <w:r w:rsidRPr="00850FA1">
        <w:rPr>
          <w:rFonts w:ascii="Cambria" w:eastAsia="Times New Roman" w:hAnsi="Cambria" w:cs="Times New Roman"/>
          <w:b/>
          <w:bCs/>
          <w:sz w:val="36"/>
          <w:szCs w:val="36"/>
          <w:highlight w:val="lightGray"/>
        </w:rPr>
        <w:lastRenderedPageBreak/>
        <w:t>Resources Needed</w:t>
      </w:r>
    </w:p>
    <w:p w:rsidR="00850FA1" w:rsidRPr="00850FA1" w:rsidRDefault="00850FA1" w:rsidP="00196121">
      <w:pPr>
        <w:spacing w:before="100" w:beforeAutospacing="1" w:after="100" w:afterAutospacing="1" w:line="240" w:lineRule="auto"/>
        <w:jc w:val="lowKashida"/>
        <w:rPr>
          <w:rFonts w:ascii="Cambria" w:eastAsia="Times New Roman" w:hAnsi="Cambria" w:cs="Times New Roman"/>
          <w:b/>
          <w:bCs/>
          <w:sz w:val="28"/>
          <w:szCs w:val="28"/>
        </w:rPr>
      </w:pPr>
      <w:r w:rsidRPr="00850FA1">
        <w:rPr>
          <w:rFonts w:ascii="Cambria" w:eastAsia="Times New Roman" w:hAnsi="Cambria" w:cs="Times New Roman"/>
          <w:b/>
          <w:bCs/>
          <w:sz w:val="28"/>
          <w:szCs w:val="28"/>
        </w:rPr>
        <w:t>Successfully carrying out this project will require a combination of hardware, software, and expertise. The major resources and components include:</w:t>
      </w:r>
    </w:p>
    <w:p w:rsidR="00850FA1" w:rsidRPr="00850FA1" w:rsidRDefault="00850FA1" w:rsidP="00196121">
      <w:pPr>
        <w:numPr>
          <w:ilvl w:val="0"/>
          <w:numId w:val="4"/>
        </w:num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b/>
          <w:bCs/>
          <w:sz w:val="28"/>
          <w:szCs w:val="28"/>
        </w:rPr>
        <w:t>Hardware Components:</w:t>
      </w:r>
      <w:r w:rsidRPr="00850FA1">
        <w:rPr>
          <w:rFonts w:ascii="Cambria" w:eastAsia="Times New Roman" w:hAnsi="Cambria" w:cs="Times New Roman"/>
          <w:sz w:val="28"/>
          <w:szCs w:val="28"/>
        </w:rPr>
        <w:t xml:space="preserve"> An </w:t>
      </w:r>
      <w:r w:rsidRPr="001D0486">
        <w:rPr>
          <w:rFonts w:ascii="Cambria" w:eastAsia="Times New Roman" w:hAnsi="Cambria" w:cs="Times New Roman"/>
          <w:b/>
          <w:bCs/>
          <w:sz w:val="28"/>
          <w:szCs w:val="28"/>
        </w:rPr>
        <w:t>ESP-32 microcontroller board</w:t>
      </w:r>
      <w:r w:rsidRPr="00850FA1">
        <w:rPr>
          <w:rFonts w:ascii="Cambria" w:eastAsia="Times New Roman" w:hAnsi="Cambria" w:cs="Times New Roman"/>
          <w:sz w:val="28"/>
          <w:szCs w:val="28"/>
        </w:rPr>
        <w:t xml:space="preserve"> will serve as the brains of the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 system, chosen for its wireless connectivity and compatibility with multiple sensors. A set of </w:t>
      </w:r>
      <w:r w:rsidRPr="001D0486">
        <w:rPr>
          <w:rFonts w:ascii="Cambria" w:eastAsia="Times New Roman" w:hAnsi="Cambria" w:cs="Times New Roman"/>
          <w:b/>
          <w:bCs/>
          <w:sz w:val="28"/>
          <w:szCs w:val="28"/>
        </w:rPr>
        <w:t>digital water quality sensors</w:t>
      </w:r>
      <w:r w:rsidRPr="00850FA1">
        <w:rPr>
          <w:rFonts w:ascii="Cambria" w:eastAsia="Times New Roman" w:hAnsi="Cambria" w:cs="Times New Roman"/>
          <w:sz w:val="28"/>
          <w:szCs w:val="28"/>
        </w:rPr>
        <w:t xml:space="preserve"> </w:t>
      </w:r>
      <w:proofErr w:type="gramStart"/>
      <w:r w:rsidRPr="00850FA1">
        <w:rPr>
          <w:rFonts w:ascii="Cambria" w:eastAsia="Times New Roman" w:hAnsi="Cambria" w:cs="Times New Roman"/>
          <w:sz w:val="28"/>
          <w:szCs w:val="28"/>
        </w:rPr>
        <w:t>is needed</w:t>
      </w:r>
      <w:proofErr w:type="gramEnd"/>
      <w:r w:rsidRPr="00850FA1">
        <w:rPr>
          <w:rFonts w:ascii="Cambria" w:eastAsia="Times New Roman" w:hAnsi="Cambria" w:cs="Times New Roman"/>
          <w:sz w:val="28"/>
          <w:szCs w:val="28"/>
        </w:rPr>
        <w:t xml:space="preserve"> to measure the target parameters: a temperature sensor (e.g., a digital thermometer probe), a pH sensor (with appropriate interface module), a dissolved oxygen sensor, a turbidity sensor, and electronic chemical sensors for ammonia and nitrate. These sensors should ideally be waterproof and suitable for continuous submersion or contact with water. Additional supporting hardware will include sensor calibration solutions (for pH, DO, etc.), a stable power supply (with backup battery or solar panel if the pond is outdoors), and enclosures/protection for the electronics (to shield from water or weather). Wiring, connectors, and a breadboard or PCB for assembling the circuit </w:t>
      </w:r>
      <w:proofErr w:type="gramStart"/>
      <w:r w:rsidRPr="00850FA1">
        <w:rPr>
          <w:rFonts w:ascii="Cambria" w:eastAsia="Times New Roman" w:hAnsi="Cambria" w:cs="Times New Roman"/>
          <w:sz w:val="28"/>
          <w:szCs w:val="28"/>
        </w:rPr>
        <w:t>are</w:t>
      </w:r>
      <w:proofErr w:type="gramEnd"/>
      <w:r w:rsidRPr="00850FA1">
        <w:rPr>
          <w:rFonts w:ascii="Cambria" w:eastAsia="Times New Roman" w:hAnsi="Cambria" w:cs="Times New Roman"/>
          <w:sz w:val="28"/>
          <w:szCs w:val="28"/>
        </w:rPr>
        <w:t xml:space="preserve"> also required. All hardware will be relatively low-cost and off-the-shelf, aligning with common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 practices in aquaculture research.</w:t>
      </w:r>
    </w:p>
    <w:p w:rsidR="00850FA1" w:rsidRPr="00850FA1" w:rsidRDefault="00850FA1" w:rsidP="00196121">
      <w:pPr>
        <w:numPr>
          <w:ilvl w:val="0"/>
          <w:numId w:val="4"/>
        </w:num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b/>
          <w:bCs/>
          <w:sz w:val="28"/>
          <w:szCs w:val="28"/>
        </w:rPr>
        <w:t>Software and Platforms:</w:t>
      </w:r>
      <w:r w:rsidRPr="00850FA1">
        <w:rPr>
          <w:rFonts w:ascii="Cambria" w:eastAsia="Times New Roman" w:hAnsi="Cambria" w:cs="Times New Roman"/>
          <w:sz w:val="28"/>
          <w:szCs w:val="28"/>
        </w:rPr>
        <w:t xml:space="preserve"> For microcontroller programming, the </w:t>
      </w:r>
      <w:r w:rsidRPr="001D0486">
        <w:rPr>
          <w:rFonts w:ascii="Cambria" w:eastAsia="Times New Roman" w:hAnsi="Cambria" w:cs="Times New Roman"/>
          <w:b/>
          <w:bCs/>
          <w:sz w:val="28"/>
          <w:szCs w:val="28"/>
        </w:rPr>
        <w:t>Arduino IDE</w:t>
      </w:r>
      <w:r w:rsidRPr="00850FA1">
        <w:rPr>
          <w:rFonts w:ascii="Cambria" w:eastAsia="Times New Roman" w:hAnsi="Cambria" w:cs="Times New Roman"/>
          <w:sz w:val="28"/>
          <w:szCs w:val="28"/>
        </w:rPr>
        <w:t xml:space="preserve"> (or </w:t>
      </w:r>
      <w:proofErr w:type="spellStart"/>
      <w:r w:rsidRPr="00850FA1">
        <w:rPr>
          <w:rFonts w:ascii="Cambria" w:eastAsia="Times New Roman" w:hAnsi="Cambria" w:cs="Times New Roman"/>
          <w:sz w:val="28"/>
          <w:szCs w:val="28"/>
        </w:rPr>
        <w:t>PlatformIO</w:t>
      </w:r>
      <w:proofErr w:type="spellEnd"/>
      <w:r w:rsidRPr="00850FA1">
        <w:rPr>
          <w:rFonts w:ascii="Cambria" w:eastAsia="Times New Roman" w:hAnsi="Cambria" w:cs="Times New Roman"/>
          <w:sz w:val="28"/>
          <w:szCs w:val="28"/>
        </w:rPr>
        <w:t xml:space="preserve">) </w:t>
      </w:r>
      <w:proofErr w:type="gramStart"/>
      <w:r w:rsidRPr="00850FA1">
        <w:rPr>
          <w:rFonts w:ascii="Cambria" w:eastAsia="Times New Roman" w:hAnsi="Cambria" w:cs="Times New Roman"/>
          <w:sz w:val="28"/>
          <w:szCs w:val="28"/>
        </w:rPr>
        <w:t>will be used</w:t>
      </w:r>
      <w:proofErr w:type="gramEnd"/>
      <w:r w:rsidRPr="00850FA1">
        <w:rPr>
          <w:rFonts w:ascii="Cambria" w:eastAsia="Times New Roman" w:hAnsi="Cambria" w:cs="Times New Roman"/>
          <w:sz w:val="28"/>
          <w:szCs w:val="28"/>
        </w:rPr>
        <w:t xml:space="preserve"> to write and upload firmware to the ESP-32. The firmware code will handle sensor readings and </w:t>
      </w:r>
      <w:proofErr w:type="spellStart"/>
      <w:r w:rsidRPr="00850FA1">
        <w:rPr>
          <w:rFonts w:ascii="Cambria" w:eastAsia="Times New Roman" w:hAnsi="Cambria" w:cs="Times New Roman"/>
          <w:sz w:val="28"/>
          <w:szCs w:val="28"/>
        </w:rPr>
        <w:t>WiFi</w:t>
      </w:r>
      <w:proofErr w:type="spellEnd"/>
      <w:r w:rsidRPr="00850FA1">
        <w:rPr>
          <w:rFonts w:ascii="Cambria" w:eastAsia="Times New Roman" w:hAnsi="Cambria" w:cs="Times New Roman"/>
          <w:sz w:val="28"/>
          <w:szCs w:val="28"/>
        </w:rPr>
        <w:t xml:space="preserve"> communication. On the data backend, a </w:t>
      </w:r>
      <w:r w:rsidRPr="001D0486">
        <w:rPr>
          <w:rFonts w:ascii="Cambria" w:eastAsia="Times New Roman" w:hAnsi="Cambria" w:cs="Times New Roman"/>
          <w:b/>
          <w:bCs/>
          <w:sz w:val="28"/>
          <w:szCs w:val="28"/>
        </w:rPr>
        <w:t>cloud platform or server</w:t>
      </w:r>
      <w:r w:rsidRPr="00850FA1">
        <w:rPr>
          <w:rFonts w:ascii="Cambria" w:eastAsia="Times New Roman" w:hAnsi="Cambria" w:cs="Times New Roman"/>
          <w:sz w:val="28"/>
          <w:szCs w:val="28"/>
        </w:rPr>
        <w:t xml:space="preserve"> </w:t>
      </w:r>
      <w:proofErr w:type="gramStart"/>
      <w:r w:rsidRPr="00850FA1">
        <w:rPr>
          <w:rFonts w:ascii="Cambria" w:eastAsia="Times New Roman" w:hAnsi="Cambria" w:cs="Times New Roman"/>
          <w:sz w:val="28"/>
          <w:szCs w:val="28"/>
        </w:rPr>
        <w:t>is needed</w:t>
      </w:r>
      <w:proofErr w:type="gramEnd"/>
      <w:r w:rsidRPr="00850FA1">
        <w:rPr>
          <w:rFonts w:ascii="Cambria" w:eastAsia="Times New Roman" w:hAnsi="Cambria" w:cs="Times New Roman"/>
          <w:sz w:val="28"/>
          <w:szCs w:val="28"/>
        </w:rPr>
        <w:t xml:space="preserve"> to receive and store the streaming data. This could be a cloud </w:t>
      </w:r>
      <w:proofErr w:type="spellStart"/>
      <w:r w:rsidRPr="00850FA1">
        <w:rPr>
          <w:rFonts w:ascii="Cambria" w:eastAsia="Times New Roman" w:hAnsi="Cambria" w:cs="Times New Roman"/>
          <w:sz w:val="28"/>
          <w:szCs w:val="28"/>
        </w:rPr>
        <w:t>IoT</w:t>
      </w:r>
      <w:proofErr w:type="spellEnd"/>
      <w:r w:rsidRPr="00850FA1">
        <w:rPr>
          <w:rFonts w:ascii="Cambria" w:eastAsia="Times New Roman" w:hAnsi="Cambria" w:cs="Times New Roman"/>
          <w:sz w:val="28"/>
          <w:szCs w:val="28"/>
        </w:rPr>
        <w:t xml:space="preserve"> service (such as </w:t>
      </w:r>
      <w:proofErr w:type="spellStart"/>
      <w:r w:rsidRPr="00850FA1">
        <w:rPr>
          <w:rFonts w:ascii="Cambria" w:eastAsia="Times New Roman" w:hAnsi="Cambria" w:cs="Times New Roman"/>
          <w:sz w:val="28"/>
          <w:szCs w:val="28"/>
        </w:rPr>
        <w:t>ThingSpeak</w:t>
      </w:r>
      <w:proofErr w:type="spellEnd"/>
      <w:r w:rsidRPr="00850FA1">
        <w:rPr>
          <w:rFonts w:ascii="Cambria" w:eastAsia="Times New Roman" w:hAnsi="Cambria" w:cs="Times New Roman"/>
          <w:sz w:val="28"/>
          <w:szCs w:val="28"/>
        </w:rPr>
        <w:t xml:space="preserve">, </w:t>
      </w:r>
      <w:proofErr w:type="spellStart"/>
      <w:r w:rsidRPr="00850FA1">
        <w:rPr>
          <w:rFonts w:ascii="Cambria" w:eastAsia="Times New Roman" w:hAnsi="Cambria" w:cs="Times New Roman"/>
          <w:sz w:val="28"/>
          <w:szCs w:val="28"/>
        </w:rPr>
        <w:t>Adafruit</w:t>
      </w:r>
      <w:proofErr w:type="spellEnd"/>
      <w:r w:rsidRPr="00850FA1">
        <w:rPr>
          <w:rFonts w:ascii="Cambria" w:eastAsia="Times New Roman" w:hAnsi="Cambria" w:cs="Times New Roman"/>
          <w:sz w:val="28"/>
          <w:szCs w:val="28"/>
        </w:rPr>
        <w:t xml:space="preserve"> IO, or a simple REST API endpoint hosted on AWS/Azure or a university server). The selection will balance ease of use, cost (preferring free or academic-tier services), and data accessibility. For data analysis and processing, the project will use </w:t>
      </w:r>
      <w:r w:rsidRPr="001D0486">
        <w:rPr>
          <w:rFonts w:ascii="Cambria" w:eastAsia="Times New Roman" w:hAnsi="Cambria" w:cs="Times New Roman"/>
          <w:b/>
          <w:bCs/>
          <w:sz w:val="28"/>
          <w:szCs w:val="28"/>
        </w:rPr>
        <w:t>Python</w:t>
      </w:r>
      <w:r w:rsidRPr="00850FA1">
        <w:rPr>
          <w:rFonts w:ascii="Cambria" w:eastAsia="Times New Roman" w:hAnsi="Cambria" w:cs="Times New Roman"/>
          <w:sz w:val="28"/>
          <w:szCs w:val="28"/>
        </w:rPr>
        <w:t xml:space="preserve"> with libraries like Pandas, </w:t>
      </w:r>
      <w:proofErr w:type="spellStart"/>
      <w:r w:rsidRPr="00850FA1">
        <w:rPr>
          <w:rFonts w:ascii="Cambria" w:eastAsia="Times New Roman" w:hAnsi="Cambria" w:cs="Times New Roman"/>
          <w:sz w:val="28"/>
          <w:szCs w:val="28"/>
        </w:rPr>
        <w:t>NumPy</w:t>
      </w:r>
      <w:proofErr w:type="spellEnd"/>
      <w:r w:rsidRPr="00850FA1">
        <w:rPr>
          <w:rFonts w:ascii="Cambria" w:eastAsia="Times New Roman" w:hAnsi="Cambria" w:cs="Times New Roman"/>
          <w:sz w:val="28"/>
          <w:szCs w:val="28"/>
        </w:rPr>
        <w:t xml:space="preserve">, and possibly </w:t>
      </w:r>
      <w:proofErr w:type="spellStart"/>
      <w:r w:rsidRPr="00850FA1">
        <w:rPr>
          <w:rFonts w:ascii="Cambria" w:eastAsia="Times New Roman" w:hAnsi="Cambria" w:cs="Times New Roman"/>
          <w:sz w:val="28"/>
          <w:szCs w:val="28"/>
        </w:rPr>
        <w:t>Scikit</w:t>
      </w:r>
      <w:proofErr w:type="spellEnd"/>
      <w:r w:rsidRPr="00850FA1">
        <w:rPr>
          <w:rFonts w:ascii="Cambria" w:eastAsia="Times New Roman" w:hAnsi="Cambria" w:cs="Times New Roman"/>
          <w:sz w:val="28"/>
          <w:szCs w:val="28"/>
        </w:rPr>
        <w:t>-learn/</w:t>
      </w:r>
      <w:proofErr w:type="spellStart"/>
      <w:r w:rsidRPr="00850FA1">
        <w:rPr>
          <w:rFonts w:ascii="Cambria" w:eastAsia="Times New Roman" w:hAnsi="Cambria" w:cs="Times New Roman"/>
          <w:sz w:val="28"/>
          <w:szCs w:val="28"/>
        </w:rPr>
        <w:t>TensorFlow</w:t>
      </w:r>
      <w:proofErr w:type="spellEnd"/>
      <w:r w:rsidRPr="00850FA1">
        <w:rPr>
          <w:rFonts w:ascii="Cambria" w:eastAsia="Times New Roman" w:hAnsi="Cambria" w:cs="Times New Roman"/>
          <w:sz w:val="28"/>
          <w:szCs w:val="28"/>
        </w:rPr>
        <w:t xml:space="preserve"> if machine learning is applied. </w:t>
      </w:r>
      <w:proofErr w:type="spellStart"/>
      <w:r w:rsidRPr="00850FA1">
        <w:rPr>
          <w:rFonts w:ascii="Cambria" w:eastAsia="Times New Roman" w:hAnsi="Cambria" w:cs="Times New Roman"/>
          <w:sz w:val="28"/>
          <w:szCs w:val="28"/>
        </w:rPr>
        <w:t>Jupyter</w:t>
      </w:r>
      <w:proofErr w:type="spellEnd"/>
      <w:r w:rsidRPr="00850FA1">
        <w:rPr>
          <w:rFonts w:ascii="Cambria" w:eastAsia="Times New Roman" w:hAnsi="Cambria" w:cs="Times New Roman"/>
          <w:sz w:val="28"/>
          <w:szCs w:val="28"/>
        </w:rPr>
        <w:t xml:space="preserve"> Notebooks </w:t>
      </w:r>
      <w:proofErr w:type="gramStart"/>
      <w:r w:rsidRPr="00850FA1">
        <w:rPr>
          <w:rFonts w:ascii="Cambria" w:eastAsia="Times New Roman" w:hAnsi="Cambria" w:cs="Times New Roman"/>
          <w:sz w:val="28"/>
          <w:szCs w:val="28"/>
        </w:rPr>
        <w:t>may be used</w:t>
      </w:r>
      <w:proofErr w:type="gramEnd"/>
      <w:r w:rsidRPr="00850FA1">
        <w:rPr>
          <w:rFonts w:ascii="Cambria" w:eastAsia="Times New Roman" w:hAnsi="Cambria" w:cs="Times New Roman"/>
          <w:sz w:val="28"/>
          <w:szCs w:val="28"/>
        </w:rPr>
        <w:t xml:space="preserve"> to document the data cleaning and analysis process. If real-time visualization </w:t>
      </w:r>
      <w:proofErr w:type="gramStart"/>
      <w:r w:rsidRPr="00850FA1">
        <w:rPr>
          <w:rFonts w:ascii="Cambria" w:eastAsia="Times New Roman" w:hAnsi="Cambria" w:cs="Times New Roman"/>
          <w:sz w:val="28"/>
          <w:szCs w:val="28"/>
        </w:rPr>
        <w:t>is desired</w:t>
      </w:r>
      <w:proofErr w:type="gramEnd"/>
      <w:r w:rsidRPr="00850FA1">
        <w:rPr>
          <w:rFonts w:ascii="Cambria" w:eastAsia="Times New Roman" w:hAnsi="Cambria" w:cs="Times New Roman"/>
          <w:sz w:val="28"/>
          <w:szCs w:val="28"/>
        </w:rPr>
        <w:t xml:space="preserve">, a simple dashboard or visualization tool (like MATLAB </w:t>
      </w:r>
      <w:proofErr w:type="spellStart"/>
      <w:r w:rsidRPr="00850FA1">
        <w:rPr>
          <w:rFonts w:ascii="Cambria" w:eastAsia="Times New Roman" w:hAnsi="Cambria" w:cs="Times New Roman"/>
          <w:sz w:val="28"/>
          <w:szCs w:val="28"/>
        </w:rPr>
        <w:t>ThingSpeak</w:t>
      </w:r>
      <w:proofErr w:type="spellEnd"/>
      <w:r w:rsidRPr="00850FA1">
        <w:rPr>
          <w:rFonts w:ascii="Cambria" w:eastAsia="Times New Roman" w:hAnsi="Cambria" w:cs="Times New Roman"/>
          <w:sz w:val="28"/>
          <w:szCs w:val="28"/>
        </w:rPr>
        <w:t xml:space="preserve"> charts or a custom web dashboard) might be set up to graph the sensor readings over time. Version control software (</w:t>
      </w:r>
      <w:proofErr w:type="spellStart"/>
      <w:r w:rsidRPr="00850FA1">
        <w:rPr>
          <w:rFonts w:ascii="Cambria" w:eastAsia="Times New Roman" w:hAnsi="Cambria" w:cs="Times New Roman"/>
          <w:sz w:val="28"/>
          <w:szCs w:val="28"/>
        </w:rPr>
        <w:t>Git</w:t>
      </w:r>
      <w:proofErr w:type="spellEnd"/>
      <w:r w:rsidRPr="00850FA1">
        <w:rPr>
          <w:rFonts w:ascii="Cambria" w:eastAsia="Times New Roman" w:hAnsi="Cambria" w:cs="Times New Roman"/>
          <w:sz w:val="28"/>
          <w:szCs w:val="28"/>
        </w:rPr>
        <w:t xml:space="preserve">) will be used </w:t>
      </w:r>
      <w:r w:rsidRPr="00850FA1">
        <w:rPr>
          <w:rFonts w:ascii="Cambria" w:eastAsia="Times New Roman" w:hAnsi="Cambria" w:cs="Times New Roman"/>
          <w:sz w:val="28"/>
          <w:szCs w:val="28"/>
        </w:rPr>
        <w:lastRenderedPageBreak/>
        <w:t xml:space="preserve">to manage </w:t>
      </w:r>
      <w:proofErr w:type="gramStart"/>
      <w:r w:rsidRPr="00850FA1">
        <w:rPr>
          <w:rFonts w:ascii="Cambria" w:eastAsia="Times New Roman" w:hAnsi="Cambria" w:cs="Times New Roman"/>
          <w:sz w:val="28"/>
          <w:szCs w:val="28"/>
        </w:rPr>
        <w:t>the codebase</w:t>
      </w:r>
      <w:proofErr w:type="gramEnd"/>
      <w:r w:rsidRPr="00850FA1">
        <w:rPr>
          <w:rFonts w:ascii="Cambria" w:eastAsia="Times New Roman" w:hAnsi="Cambria" w:cs="Times New Roman"/>
          <w:sz w:val="28"/>
          <w:szCs w:val="28"/>
        </w:rPr>
        <w:t xml:space="preserve">, and all documentation will be prepared with standard office and </w:t>
      </w:r>
      <w:proofErr w:type="spellStart"/>
      <w:r w:rsidRPr="00850FA1">
        <w:rPr>
          <w:rFonts w:ascii="Cambria" w:eastAsia="Times New Roman" w:hAnsi="Cambria" w:cs="Times New Roman"/>
          <w:sz w:val="28"/>
          <w:szCs w:val="28"/>
        </w:rPr>
        <w:t>LaTeX</w:t>
      </w:r>
      <w:proofErr w:type="spellEnd"/>
      <w:r w:rsidRPr="00850FA1">
        <w:rPr>
          <w:rFonts w:ascii="Cambria" w:eastAsia="Times New Roman" w:hAnsi="Cambria" w:cs="Times New Roman"/>
          <w:sz w:val="28"/>
          <w:szCs w:val="28"/>
        </w:rPr>
        <w:t xml:space="preserve"> tools as needed.</w:t>
      </w:r>
    </w:p>
    <w:p w:rsidR="00850FA1" w:rsidRPr="00850FA1" w:rsidRDefault="00850FA1" w:rsidP="00196121">
      <w:pPr>
        <w:numPr>
          <w:ilvl w:val="0"/>
          <w:numId w:val="4"/>
        </w:num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b/>
          <w:bCs/>
          <w:sz w:val="28"/>
          <w:szCs w:val="28"/>
        </w:rPr>
        <w:t>Data Storage and Sharing:</w:t>
      </w:r>
      <w:r w:rsidRPr="00850FA1">
        <w:rPr>
          <w:rFonts w:ascii="Cambria" w:eastAsia="Times New Roman" w:hAnsi="Cambria" w:cs="Times New Roman"/>
          <w:sz w:val="28"/>
          <w:szCs w:val="28"/>
        </w:rPr>
        <w:t xml:space="preserve"> To ensure the dataset is openly accessible, a plan for data sharing is included. This may involve using a platform like </w:t>
      </w:r>
      <w:proofErr w:type="spellStart"/>
      <w:r w:rsidRPr="001D0486">
        <w:rPr>
          <w:rFonts w:ascii="Cambria" w:eastAsia="Times New Roman" w:hAnsi="Cambria" w:cs="Times New Roman"/>
          <w:b/>
          <w:bCs/>
          <w:sz w:val="28"/>
          <w:szCs w:val="28"/>
        </w:rPr>
        <w:t>Kaggle</w:t>
      </w:r>
      <w:proofErr w:type="spellEnd"/>
      <w:r w:rsidRPr="001D0486">
        <w:rPr>
          <w:rFonts w:ascii="Cambria" w:eastAsia="Times New Roman" w:hAnsi="Cambria" w:cs="Times New Roman"/>
          <w:b/>
          <w:bCs/>
          <w:sz w:val="28"/>
          <w:szCs w:val="28"/>
        </w:rPr>
        <w:t xml:space="preserve"> Datasets</w:t>
      </w:r>
      <w:r w:rsidRPr="00850FA1">
        <w:rPr>
          <w:rFonts w:ascii="Cambria" w:eastAsia="Times New Roman" w:hAnsi="Cambria" w:cs="Times New Roman"/>
          <w:sz w:val="28"/>
          <w:szCs w:val="28"/>
        </w:rPr>
        <w:t xml:space="preserve"> or a public repository (e.g., </w:t>
      </w:r>
      <w:proofErr w:type="spellStart"/>
      <w:r w:rsidRPr="00850FA1">
        <w:rPr>
          <w:rFonts w:ascii="Cambria" w:eastAsia="Times New Roman" w:hAnsi="Cambria" w:cs="Times New Roman"/>
          <w:sz w:val="28"/>
          <w:szCs w:val="28"/>
        </w:rPr>
        <w:t>Zenodo</w:t>
      </w:r>
      <w:proofErr w:type="spellEnd"/>
      <w:r w:rsidRPr="00850FA1">
        <w:rPr>
          <w:rFonts w:ascii="Cambria" w:eastAsia="Times New Roman" w:hAnsi="Cambria" w:cs="Times New Roman"/>
          <w:sz w:val="28"/>
          <w:szCs w:val="28"/>
        </w:rPr>
        <w:t xml:space="preserve"> or a university data archive) to host the final compiled dataset. These platforms provide DOI or persistent links for datasets, which is useful for citation and long-term access. In addition, intermediate data and results will be stored securely (cloud storage or local drives with backups) throughout the project to avoid loss. Adequate storage space is needed on the cloud platform to log several months of data; however, given each sensor reading is just a few bytes, the total size is expected to be modest (likely a few megabytes for the entire dataset). Privacy is not a major concern since the data pertains to environmental parameters, but data licensing (probably CC-BY or CC0) will be decided to encourage reuse.</w:t>
      </w:r>
    </w:p>
    <w:p w:rsidR="00850FA1" w:rsidRPr="001D0486" w:rsidRDefault="00850FA1" w:rsidP="00196121">
      <w:pPr>
        <w:numPr>
          <w:ilvl w:val="0"/>
          <w:numId w:val="4"/>
        </w:numPr>
        <w:spacing w:before="100" w:beforeAutospacing="1" w:after="100" w:afterAutospacing="1" w:line="240" w:lineRule="auto"/>
        <w:jc w:val="lowKashida"/>
        <w:rPr>
          <w:rFonts w:ascii="Cambria" w:eastAsia="Times New Roman" w:hAnsi="Cambria" w:cs="Times New Roman"/>
          <w:sz w:val="28"/>
          <w:szCs w:val="28"/>
        </w:rPr>
      </w:pPr>
      <w:r w:rsidRPr="001D0486">
        <w:rPr>
          <w:rFonts w:ascii="Cambria" w:eastAsia="Times New Roman" w:hAnsi="Cambria" w:cs="Times New Roman"/>
          <w:b/>
          <w:bCs/>
          <w:sz w:val="28"/>
          <w:szCs w:val="28"/>
        </w:rPr>
        <w:t>Expert Consultation:</w:t>
      </w:r>
      <w:r w:rsidRPr="00850FA1">
        <w:rPr>
          <w:rFonts w:ascii="Cambria" w:eastAsia="Times New Roman" w:hAnsi="Cambria" w:cs="Times New Roman"/>
          <w:sz w:val="28"/>
          <w:szCs w:val="28"/>
        </w:rPr>
        <w:t xml:space="preserve"> While </w:t>
      </w:r>
      <w:proofErr w:type="gramStart"/>
      <w:r w:rsidRPr="00850FA1">
        <w:rPr>
          <w:rFonts w:ascii="Cambria" w:eastAsia="Times New Roman" w:hAnsi="Cambria" w:cs="Times New Roman"/>
          <w:sz w:val="28"/>
          <w:szCs w:val="28"/>
        </w:rPr>
        <w:t>the project is undertaken by a single student</w:t>
      </w:r>
      <w:proofErr w:type="gramEnd"/>
      <w:r w:rsidRPr="00850FA1">
        <w:rPr>
          <w:rFonts w:ascii="Cambria" w:eastAsia="Times New Roman" w:hAnsi="Cambria" w:cs="Times New Roman"/>
          <w:sz w:val="28"/>
          <w:szCs w:val="28"/>
        </w:rPr>
        <w:t xml:space="preserve">, guidance from experts will strengthen its execution. </w:t>
      </w:r>
      <w:r w:rsidRPr="001D0486">
        <w:rPr>
          <w:rFonts w:ascii="Cambria" w:eastAsia="Times New Roman" w:hAnsi="Cambria" w:cs="Times New Roman"/>
          <w:b/>
          <w:bCs/>
          <w:sz w:val="28"/>
          <w:szCs w:val="28"/>
        </w:rPr>
        <w:t>Aquaculture specialist consultation</w:t>
      </w:r>
      <w:r w:rsidRPr="00850FA1">
        <w:rPr>
          <w:rFonts w:ascii="Cambria" w:eastAsia="Times New Roman" w:hAnsi="Cambria" w:cs="Times New Roman"/>
          <w:sz w:val="28"/>
          <w:szCs w:val="28"/>
        </w:rPr>
        <w:t xml:space="preserve"> is valuable for understanding the optimal ranges of water parameters for fish health and for interpreting any domain-specific phenomena observed in the data. For example, an aquaculture expert can advise on where in the pond to place sensors (depth, flow areas) to get representative readings, and how to act on certain sensor readings (e.g., what ammonia level is considered dangerous for the specific fish species). Additionally, consulting with an </w:t>
      </w:r>
      <w:proofErr w:type="spellStart"/>
      <w:r w:rsidRPr="001D0486">
        <w:rPr>
          <w:rFonts w:ascii="Cambria" w:eastAsia="Times New Roman" w:hAnsi="Cambria" w:cs="Times New Roman"/>
          <w:b/>
          <w:bCs/>
          <w:sz w:val="28"/>
          <w:szCs w:val="28"/>
        </w:rPr>
        <w:t>IoT</w:t>
      </w:r>
      <w:proofErr w:type="spellEnd"/>
      <w:r w:rsidRPr="001D0486">
        <w:rPr>
          <w:rFonts w:ascii="Cambria" w:eastAsia="Times New Roman" w:hAnsi="Cambria" w:cs="Times New Roman"/>
          <w:b/>
          <w:bCs/>
          <w:sz w:val="28"/>
          <w:szCs w:val="28"/>
        </w:rPr>
        <w:t xml:space="preserve"> systems engineer or a faculty mentor</w:t>
      </w:r>
      <w:r w:rsidRPr="00850FA1">
        <w:rPr>
          <w:rFonts w:ascii="Cambria" w:eastAsia="Times New Roman" w:hAnsi="Cambria" w:cs="Times New Roman"/>
          <w:sz w:val="28"/>
          <w:szCs w:val="28"/>
        </w:rPr>
        <w:t xml:space="preserve"> in the AI department will help in designing a robust network and data pipeline, as well as in formulating the </w:t>
      </w:r>
      <w:proofErr w:type="gramStart"/>
      <w:r w:rsidRPr="00850FA1">
        <w:rPr>
          <w:rFonts w:ascii="Cambria" w:eastAsia="Times New Roman" w:hAnsi="Cambria" w:cs="Times New Roman"/>
          <w:sz w:val="28"/>
          <w:szCs w:val="28"/>
        </w:rPr>
        <w:t>machine learning</w:t>
      </w:r>
      <w:proofErr w:type="gramEnd"/>
      <w:r w:rsidRPr="00850FA1">
        <w:rPr>
          <w:rFonts w:ascii="Cambria" w:eastAsia="Times New Roman" w:hAnsi="Cambria" w:cs="Times New Roman"/>
          <w:sz w:val="28"/>
          <w:szCs w:val="28"/>
        </w:rPr>
        <w:t xml:space="preserve"> component. Regular meetings with these advisors </w:t>
      </w:r>
      <w:proofErr w:type="gramStart"/>
      <w:r w:rsidRPr="00850FA1">
        <w:rPr>
          <w:rFonts w:ascii="Cambria" w:eastAsia="Times New Roman" w:hAnsi="Cambria" w:cs="Times New Roman"/>
          <w:sz w:val="28"/>
          <w:szCs w:val="28"/>
        </w:rPr>
        <w:t>are planned</w:t>
      </w:r>
      <w:proofErr w:type="gramEnd"/>
      <w:r w:rsidRPr="00850FA1">
        <w:rPr>
          <w:rFonts w:ascii="Cambria" w:eastAsia="Times New Roman" w:hAnsi="Cambria" w:cs="Times New Roman"/>
          <w:sz w:val="28"/>
          <w:szCs w:val="28"/>
        </w:rPr>
        <w:t xml:space="preserve"> to review progress, validate approaches, and troubleshoot challenges. The university’s laboratory facilities (for assembling electronics and possibly housing an experimental tank if needed) </w:t>
      </w:r>
      <w:proofErr w:type="gramStart"/>
      <w:r w:rsidRPr="00850FA1">
        <w:rPr>
          <w:rFonts w:ascii="Cambria" w:eastAsia="Times New Roman" w:hAnsi="Cambria" w:cs="Times New Roman"/>
          <w:sz w:val="28"/>
          <w:szCs w:val="28"/>
        </w:rPr>
        <w:t>are also considered</w:t>
      </w:r>
      <w:proofErr w:type="gramEnd"/>
      <w:r w:rsidRPr="00850FA1">
        <w:rPr>
          <w:rFonts w:ascii="Cambria" w:eastAsia="Times New Roman" w:hAnsi="Cambria" w:cs="Times New Roman"/>
          <w:sz w:val="28"/>
          <w:szCs w:val="28"/>
        </w:rPr>
        <w:t xml:space="preserve"> resources that will be utilized. Finally, relevant reference materials such as research papers and documentation (including the studies reviewed in the attached research paper) will be on hand to inform the project’s design choices and to compare results.</w:t>
      </w:r>
    </w:p>
    <w:p w:rsidR="007470BA" w:rsidRDefault="007470BA" w:rsidP="007470BA">
      <w:pPr>
        <w:spacing w:before="100" w:beforeAutospacing="1" w:after="100" w:afterAutospacing="1" w:line="240" w:lineRule="auto"/>
        <w:ind w:left="360"/>
        <w:jc w:val="lowKashida"/>
        <w:rPr>
          <w:rFonts w:ascii="Times New Roman" w:eastAsia="Times New Roman" w:hAnsi="Times New Roman" w:cs="Times New Roman"/>
          <w:b/>
          <w:bCs/>
          <w:sz w:val="28"/>
          <w:szCs w:val="28"/>
        </w:rPr>
      </w:pPr>
    </w:p>
    <w:p w:rsidR="001D0486" w:rsidRPr="001D0486" w:rsidRDefault="001D0486" w:rsidP="001D0486">
      <w:pPr>
        <w:spacing w:before="100" w:beforeAutospacing="1" w:after="100" w:afterAutospacing="1" w:line="240" w:lineRule="auto"/>
        <w:jc w:val="lowKashida"/>
        <w:outlineLvl w:val="1"/>
        <w:rPr>
          <w:rFonts w:ascii="Cambria" w:eastAsia="Times New Roman" w:hAnsi="Cambria" w:cs="Times New Roman"/>
          <w:b/>
          <w:bCs/>
          <w:sz w:val="36"/>
          <w:szCs w:val="36"/>
        </w:rPr>
      </w:pPr>
      <w:r w:rsidRPr="001D0486">
        <w:rPr>
          <w:rFonts w:ascii="Cambria" w:eastAsia="Times New Roman" w:hAnsi="Cambria" w:cs="Times New Roman"/>
          <w:b/>
          <w:bCs/>
          <w:sz w:val="36"/>
          <w:szCs w:val="36"/>
          <w:highlight w:val="lightGray"/>
        </w:rPr>
        <w:lastRenderedPageBreak/>
        <w:t>References</w:t>
      </w:r>
    </w:p>
    <w:p w:rsidR="001D0486" w:rsidRDefault="001D0486" w:rsidP="001D0486">
      <w:pPr>
        <w:numPr>
          <w:ilvl w:val="0"/>
          <w:numId w:val="6"/>
        </w:numPr>
        <w:spacing w:before="100" w:beforeAutospacing="1" w:after="100" w:afterAutospacing="1" w:line="240" w:lineRule="auto"/>
        <w:rPr>
          <w:rFonts w:ascii="Cambria" w:eastAsia="Times New Roman" w:hAnsi="Cambria" w:cs="Times New Roman"/>
          <w:color w:val="000000" w:themeColor="text1"/>
          <w:sz w:val="24"/>
          <w:szCs w:val="24"/>
        </w:rPr>
      </w:pPr>
      <w:r w:rsidRPr="00BD3BA6">
        <w:rPr>
          <w:rFonts w:ascii="Cambria" w:eastAsia="Times New Roman" w:hAnsi="Cambria" w:cs="Times New Roman"/>
          <w:color w:val="000000" w:themeColor="text1"/>
          <w:sz w:val="24"/>
          <w:szCs w:val="24"/>
        </w:rPr>
        <w:t xml:space="preserve">Sundararajan, S. C. M., Shankar, Y. B., </w:t>
      </w:r>
      <w:proofErr w:type="spellStart"/>
      <w:r w:rsidRPr="00BD3BA6">
        <w:rPr>
          <w:rFonts w:ascii="Cambria" w:eastAsia="Times New Roman" w:hAnsi="Cambria" w:cs="Times New Roman"/>
          <w:color w:val="000000" w:themeColor="text1"/>
          <w:sz w:val="24"/>
          <w:szCs w:val="24"/>
        </w:rPr>
        <w:t>Selvam</w:t>
      </w:r>
      <w:proofErr w:type="spellEnd"/>
      <w:r w:rsidRPr="00BD3BA6">
        <w:rPr>
          <w:rFonts w:ascii="Cambria" w:eastAsia="Times New Roman" w:hAnsi="Cambria" w:cs="Times New Roman"/>
          <w:color w:val="000000" w:themeColor="text1"/>
          <w:sz w:val="24"/>
          <w:szCs w:val="24"/>
        </w:rPr>
        <w:t xml:space="preserve">, S. P., </w:t>
      </w:r>
      <w:proofErr w:type="spellStart"/>
      <w:r w:rsidRPr="00BD3BA6">
        <w:rPr>
          <w:rFonts w:ascii="Cambria" w:eastAsia="Times New Roman" w:hAnsi="Cambria" w:cs="Times New Roman"/>
          <w:color w:val="000000" w:themeColor="text1"/>
          <w:sz w:val="24"/>
          <w:szCs w:val="24"/>
        </w:rPr>
        <w:t>Manogaran</w:t>
      </w:r>
      <w:proofErr w:type="spellEnd"/>
      <w:r w:rsidRPr="00BD3BA6">
        <w:rPr>
          <w:rFonts w:ascii="Cambria" w:eastAsia="Times New Roman" w:hAnsi="Cambria" w:cs="Times New Roman"/>
          <w:color w:val="000000" w:themeColor="text1"/>
          <w:sz w:val="24"/>
          <w:szCs w:val="24"/>
        </w:rPr>
        <w:t xml:space="preserve">, N., </w:t>
      </w:r>
      <w:proofErr w:type="spellStart"/>
      <w:r w:rsidRPr="00BD3BA6">
        <w:rPr>
          <w:rFonts w:ascii="Cambria" w:eastAsia="Times New Roman" w:hAnsi="Cambria" w:cs="Times New Roman"/>
          <w:color w:val="000000" w:themeColor="text1"/>
          <w:sz w:val="24"/>
          <w:szCs w:val="24"/>
        </w:rPr>
        <w:t>Seerangan</w:t>
      </w:r>
      <w:proofErr w:type="spellEnd"/>
      <w:r w:rsidRPr="00BD3BA6">
        <w:rPr>
          <w:rFonts w:ascii="Cambria" w:eastAsia="Times New Roman" w:hAnsi="Cambria" w:cs="Times New Roman"/>
          <w:color w:val="000000" w:themeColor="text1"/>
          <w:sz w:val="24"/>
          <w:szCs w:val="24"/>
        </w:rPr>
        <w:t xml:space="preserve">, K., </w:t>
      </w:r>
      <w:proofErr w:type="spellStart"/>
      <w:r w:rsidRPr="00BD3BA6">
        <w:rPr>
          <w:rFonts w:ascii="Cambria" w:eastAsia="Times New Roman" w:hAnsi="Cambria" w:cs="Times New Roman"/>
          <w:color w:val="000000" w:themeColor="text1"/>
          <w:sz w:val="24"/>
          <w:szCs w:val="24"/>
        </w:rPr>
        <w:t>Natesan</w:t>
      </w:r>
      <w:proofErr w:type="spellEnd"/>
      <w:r w:rsidRPr="00BD3BA6">
        <w:rPr>
          <w:rFonts w:ascii="Cambria" w:eastAsia="Times New Roman" w:hAnsi="Cambria" w:cs="Times New Roman"/>
          <w:color w:val="000000" w:themeColor="text1"/>
          <w:sz w:val="24"/>
          <w:szCs w:val="24"/>
        </w:rPr>
        <w:t xml:space="preserve">, D., &amp; </w:t>
      </w:r>
      <w:proofErr w:type="spellStart"/>
      <w:r w:rsidRPr="00BD3BA6">
        <w:rPr>
          <w:rFonts w:ascii="Cambria" w:eastAsia="Times New Roman" w:hAnsi="Cambria" w:cs="Times New Roman"/>
          <w:color w:val="000000" w:themeColor="text1"/>
          <w:sz w:val="24"/>
          <w:szCs w:val="24"/>
        </w:rPr>
        <w:t>Selvarajan</w:t>
      </w:r>
      <w:proofErr w:type="spellEnd"/>
      <w:r w:rsidRPr="00BD3BA6">
        <w:rPr>
          <w:rFonts w:ascii="Cambria" w:eastAsia="Times New Roman" w:hAnsi="Cambria" w:cs="Times New Roman"/>
          <w:color w:val="000000" w:themeColor="text1"/>
          <w:sz w:val="24"/>
          <w:szCs w:val="24"/>
        </w:rPr>
        <w:t xml:space="preserve">, S. (2025). </w:t>
      </w:r>
      <w:proofErr w:type="spellStart"/>
      <w:r w:rsidRPr="00BD3BA6">
        <w:rPr>
          <w:rFonts w:ascii="Cambria" w:eastAsia="Times New Roman" w:hAnsi="Cambria" w:cs="Times New Roman"/>
          <w:color w:val="000000" w:themeColor="text1"/>
          <w:sz w:val="24"/>
          <w:szCs w:val="24"/>
        </w:rPr>
        <w:t>IoT</w:t>
      </w:r>
      <w:proofErr w:type="spellEnd"/>
      <w:r w:rsidRPr="00BD3BA6">
        <w:rPr>
          <w:rFonts w:ascii="Cambria" w:eastAsia="Times New Roman" w:hAnsi="Cambria" w:cs="Times New Roman"/>
          <w:color w:val="000000" w:themeColor="text1"/>
          <w:sz w:val="24"/>
          <w:szCs w:val="24"/>
        </w:rPr>
        <w:t xml:space="preserve">-based prediction model for </w:t>
      </w:r>
      <w:proofErr w:type="spellStart"/>
      <w:r w:rsidRPr="00BD3BA6">
        <w:rPr>
          <w:rFonts w:ascii="Cambria" w:eastAsia="Times New Roman" w:hAnsi="Cambria" w:cs="Times New Roman"/>
          <w:color w:val="000000" w:themeColor="text1"/>
          <w:sz w:val="24"/>
          <w:szCs w:val="24"/>
        </w:rPr>
        <w:t>aquaponic</w:t>
      </w:r>
      <w:proofErr w:type="spellEnd"/>
      <w:r w:rsidRPr="00BD3BA6">
        <w:rPr>
          <w:rFonts w:ascii="Cambria" w:eastAsia="Times New Roman" w:hAnsi="Cambria" w:cs="Times New Roman"/>
          <w:color w:val="000000" w:themeColor="text1"/>
          <w:sz w:val="24"/>
          <w:szCs w:val="24"/>
        </w:rPr>
        <w:t xml:space="preserve"> </w:t>
      </w:r>
      <w:proofErr w:type="gramStart"/>
      <w:r w:rsidRPr="00BD3BA6">
        <w:rPr>
          <w:rFonts w:ascii="Cambria" w:eastAsia="Times New Roman" w:hAnsi="Cambria" w:cs="Times New Roman"/>
          <w:color w:val="000000" w:themeColor="text1"/>
          <w:sz w:val="24"/>
          <w:szCs w:val="24"/>
        </w:rPr>
        <w:t>fish pond</w:t>
      </w:r>
      <w:proofErr w:type="gramEnd"/>
      <w:r w:rsidRPr="00BD3BA6">
        <w:rPr>
          <w:rFonts w:ascii="Cambria" w:eastAsia="Times New Roman" w:hAnsi="Cambria" w:cs="Times New Roman"/>
          <w:color w:val="000000" w:themeColor="text1"/>
          <w:sz w:val="24"/>
          <w:szCs w:val="24"/>
        </w:rPr>
        <w:t xml:space="preserve"> water quality using multiscale feature fusion with convolutional </w:t>
      </w:r>
      <w:proofErr w:type="spellStart"/>
      <w:r w:rsidRPr="00BD3BA6">
        <w:rPr>
          <w:rFonts w:ascii="Cambria" w:eastAsia="Times New Roman" w:hAnsi="Cambria" w:cs="Times New Roman"/>
          <w:color w:val="000000" w:themeColor="text1"/>
          <w:sz w:val="24"/>
          <w:szCs w:val="24"/>
        </w:rPr>
        <w:t>autoencoder</w:t>
      </w:r>
      <w:proofErr w:type="spellEnd"/>
      <w:r w:rsidRPr="00BD3BA6">
        <w:rPr>
          <w:rFonts w:ascii="Cambria" w:eastAsia="Times New Roman" w:hAnsi="Cambria" w:cs="Times New Roman"/>
          <w:color w:val="000000" w:themeColor="text1"/>
          <w:sz w:val="24"/>
          <w:szCs w:val="24"/>
        </w:rPr>
        <w:t xml:space="preserve"> and GRU networks. Scientific Reports, 15(1), 1925. https://doi.org/10.1038/s41598-024-84943-7. Dataset available at </w:t>
      </w:r>
      <w:proofErr w:type="spellStart"/>
      <w:r w:rsidRPr="00BD3BA6">
        <w:rPr>
          <w:rFonts w:ascii="Cambria" w:eastAsia="Times New Roman" w:hAnsi="Cambria" w:cs="Times New Roman"/>
          <w:color w:val="000000" w:themeColor="text1"/>
          <w:sz w:val="24"/>
          <w:szCs w:val="24"/>
        </w:rPr>
        <w:t>Kaggle</w:t>
      </w:r>
      <w:proofErr w:type="spellEnd"/>
      <w:r w:rsidRPr="00BD3BA6">
        <w:rPr>
          <w:rFonts w:ascii="Cambria" w:eastAsia="Times New Roman" w:hAnsi="Cambria" w:cs="Times New Roman"/>
          <w:color w:val="000000" w:themeColor="text1"/>
          <w:sz w:val="24"/>
          <w:szCs w:val="24"/>
        </w:rPr>
        <w:t>: Small Aquaculture Fish Pond (2023) – https://www.kaggle.com/datasets/bobsis/small-aquaculture-fishpond</w:t>
      </w:r>
    </w:p>
    <w:p w:rsidR="001D0486" w:rsidRPr="00F720C0" w:rsidRDefault="001D0486" w:rsidP="001D0486">
      <w:pPr>
        <w:pStyle w:val="ListParagraph"/>
        <w:numPr>
          <w:ilvl w:val="0"/>
          <w:numId w:val="6"/>
        </w:numPr>
        <w:spacing w:before="100" w:beforeAutospacing="1" w:after="100" w:afterAutospacing="1" w:line="240" w:lineRule="auto"/>
        <w:jc w:val="both"/>
        <w:rPr>
          <w:rFonts w:ascii="Cambria" w:eastAsia="Times New Roman" w:hAnsi="Cambria" w:cstheme="minorHAnsi"/>
          <w:color w:val="000000" w:themeColor="text1"/>
          <w:sz w:val="32"/>
          <w:szCs w:val="32"/>
        </w:rPr>
      </w:pPr>
      <w:proofErr w:type="spellStart"/>
      <w:r w:rsidRPr="00F720C0">
        <w:rPr>
          <w:rFonts w:ascii="Cambria" w:eastAsia="Times New Roman" w:hAnsi="Cambria" w:cstheme="minorHAnsi"/>
          <w:color w:val="000000" w:themeColor="text1"/>
          <w:sz w:val="24"/>
          <w:szCs w:val="24"/>
        </w:rPr>
        <w:t>Hridoy</w:t>
      </w:r>
      <w:proofErr w:type="spellEnd"/>
      <w:r w:rsidRPr="00F720C0">
        <w:rPr>
          <w:rFonts w:ascii="Cambria" w:eastAsia="Times New Roman" w:hAnsi="Cambria" w:cstheme="minorHAnsi"/>
          <w:color w:val="000000" w:themeColor="text1"/>
          <w:sz w:val="24"/>
          <w:szCs w:val="24"/>
        </w:rPr>
        <w:t xml:space="preserve">, M. A. A. M. et al. (2025). Predictive modelling of aquaculture water quality using IOT and advanced machine-learning algorithms. Results in Chemistry 16, 102456. </w:t>
      </w:r>
      <w:hyperlink r:id="rId5" w:history="1">
        <w:r w:rsidRPr="00F720C0">
          <w:rPr>
            <w:rStyle w:val="Hyperlink"/>
            <w:rFonts w:ascii="Cambria" w:eastAsia="Times New Roman" w:hAnsi="Cambria" w:cstheme="minorHAnsi"/>
            <w:color w:val="000000" w:themeColor="text1"/>
            <w:sz w:val="24"/>
            <w:szCs w:val="24"/>
          </w:rPr>
          <w:t>https://www.sciencedirect.com/science/article/pii/S2211715625004394</w:t>
        </w:r>
      </w:hyperlink>
      <w:r w:rsidRPr="00F720C0">
        <w:rPr>
          <w:rFonts w:ascii="Cambria" w:eastAsia="Times New Roman" w:hAnsi="Cambria" w:cstheme="minorHAnsi"/>
          <w:color w:val="000000" w:themeColor="text1"/>
          <w:sz w:val="32"/>
          <w:szCs w:val="32"/>
        </w:rPr>
        <w:t xml:space="preserve">  </w:t>
      </w:r>
    </w:p>
    <w:p w:rsidR="001D0486" w:rsidRPr="00F720C0" w:rsidRDefault="001D0486" w:rsidP="001D0486">
      <w:pPr>
        <w:pStyle w:val="ListParagraph"/>
        <w:numPr>
          <w:ilvl w:val="0"/>
          <w:numId w:val="6"/>
        </w:numPr>
        <w:spacing w:before="100" w:beforeAutospacing="1" w:after="100" w:afterAutospacing="1" w:line="240" w:lineRule="auto"/>
        <w:jc w:val="both"/>
        <w:rPr>
          <w:rFonts w:ascii="Cambria" w:eastAsia="Times New Roman" w:hAnsi="Cambria" w:cstheme="minorHAnsi"/>
          <w:color w:val="000000" w:themeColor="text1"/>
          <w:sz w:val="24"/>
          <w:szCs w:val="24"/>
        </w:rPr>
      </w:pPr>
      <w:proofErr w:type="spellStart"/>
      <w:r w:rsidRPr="00F720C0">
        <w:rPr>
          <w:rFonts w:ascii="Cambria" w:eastAsia="Times New Roman" w:hAnsi="Cambria" w:cstheme="minorHAnsi"/>
          <w:color w:val="000000" w:themeColor="text1"/>
          <w:sz w:val="24"/>
          <w:szCs w:val="24"/>
        </w:rPr>
        <w:t>Baena</w:t>
      </w:r>
      <w:proofErr w:type="spellEnd"/>
      <w:r w:rsidRPr="00F720C0">
        <w:rPr>
          <w:rFonts w:ascii="Cambria" w:eastAsia="Times New Roman" w:hAnsi="Cambria" w:cstheme="minorHAnsi"/>
          <w:color w:val="000000" w:themeColor="text1"/>
          <w:sz w:val="24"/>
          <w:szCs w:val="24"/>
        </w:rPr>
        <w:t xml:space="preserve">-Navarro, R., </w:t>
      </w:r>
      <w:proofErr w:type="spellStart"/>
      <w:r w:rsidRPr="00F720C0">
        <w:rPr>
          <w:rFonts w:ascii="Cambria" w:eastAsia="Times New Roman" w:hAnsi="Cambria" w:cstheme="minorHAnsi"/>
          <w:color w:val="000000" w:themeColor="text1"/>
          <w:sz w:val="24"/>
          <w:szCs w:val="24"/>
        </w:rPr>
        <w:t>Carriazo-Regino</w:t>
      </w:r>
      <w:proofErr w:type="spellEnd"/>
      <w:r w:rsidRPr="00F720C0">
        <w:rPr>
          <w:rFonts w:ascii="Cambria" w:eastAsia="Times New Roman" w:hAnsi="Cambria" w:cstheme="minorHAnsi"/>
          <w:color w:val="000000" w:themeColor="text1"/>
          <w:sz w:val="24"/>
          <w:szCs w:val="24"/>
        </w:rPr>
        <w:t>, Y., Torres-</w:t>
      </w:r>
      <w:proofErr w:type="spellStart"/>
      <w:r w:rsidRPr="00F720C0">
        <w:rPr>
          <w:rFonts w:ascii="Cambria" w:eastAsia="Times New Roman" w:hAnsi="Cambria" w:cstheme="minorHAnsi"/>
          <w:color w:val="000000" w:themeColor="text1"/>
          <w:sz w:val="24"/>
          <w:szCs w:val="24"/>
        </w:rPr>
        <w:t>Hoyos</w:t>
      </w:r>
      <w:proofErr w:type="spellEnd"/>
      <w:r w:rsidRPr="00F720C0">
        <w:rPr>
          <w:rFonts w:ascii="Cambria" w:eastAsia="Times New Roman" w:hAnsi="Cambria" w:cstheme="minorHAnsi"/>
          <w:color w:val="000000" w:themeColor="text1"/>
          <w:sz w:val="24"/>
          <w:szCs w:val="24"/>
        </w:rPr>
        <w:t xml:space="preserve">, F., &amp; </w:t>
      </w:r>
      <w:proofErr w:type="spellStart"/>
      <w:r w:rsidRPr="00F720C0">
        <w:rPr>
          <w:rFonts w:ascii="Cambria" w:eastAsia="Times New Roman" w:hAnsi="Cambria" w:cstheme="minorHAnsi"/>
          <w:color w:val="000000" w:themeColor="text1"/>
          <w:sz w:val="24"/>
          <w:szCs w:val="24"/>
        </w:rPr>
        <w:t>Pinedo-López</w:t>
      </w:r>
      <w:proofErr w:type="spellEnd"/>
      <w:r w:rsidRPr="00F720C0">
        <w:rPr>
          <w:rFonts w:ascii="Cambria" w:eastAsia="Times New Roman" w:hAnsi="Cambria" w:cstheme="minorHAnsi"/>
          <w:color w:val="000000" w:themeColor="text1"/>
          <w:sz w:val="24"/>
          <w:szCs w:val="24"/>
        </w:rPr>
        <w:t xml:space="preserve">, J. (2025). Intelligent Prediction and Continuous Monitoring of Water Quality in Aquaculture: Integration of Machine Learning and Internet of Things for Sustainable Management. </w:t>
      </w:r>
      <w:hyperlink r:id="rId6" w:history="1">
        <w:r w:rsidRPr="00F720C0">
          <w:rPr>
            <w:rStyle w:val="Hyperlink"/>
            <w:rFonts w:ascii="Cambria" w:eastAsia="Times New Roman" w:hAnsi="Cambria" w:cstheme="minorHAnsi"/>
            <w:color w:val="000000" w:themeColor="text1"/>
            <w:sz w:val="24"/>
            <w:szCs w:val="24"/>
          </w:rPr>
          <w:t>https://www.mdpi.com/2073-4441/17/1/82</w:t>
        </w:r>
      </w:hyperlink>
    </w:p>
    <w:p w:rsidR="001D0486" w:rsidRPr="00F720C0" w:rsidRDefault="001D0486" w:rsidP="001D0486">
      <w:pPr>
        <w:pStyle w:val="ListParagraph"/>
        <w:numPr>
          <w:ilvl w:val="0"/>
          <w:numId w:val="6"/>
        </w:numPr>
        <w:spacing w:before="100" w:beforeAutospacing="1" w:after="100" w:afterAutospacing="1" w:line="240" w:lineRule="auto"/>
        <w:jc w:val="both"/>
        <w:rPr>
          <w:rFonts w:ascii="Cambria" w:eastAsia="Times New Roman" w:hAnsi="Cambria" w:cstheme="minorHAnsi"/>
          <w:color w:val="000000" w:themeColor="text1"/>
          <w:sz w:val="24"/>
          <w:szCs w:val="24"/>
        </w:rPr>
      </w:pPr>
      <w:proofErr w:type="spellStart"/>
      <w:r w:rsidRPr="000F3E36">
        <w:rPr>
          <w:rFonts w:ascii="Cambria" w:eastAsia="Times New Roman" w:hAnsi="Cambria" w:cstheme="minorHAnsi"/>
          <w:color w:val="000000" w:themeColor="text1"/>
          <w:sz w:val="24"/>
          <w:szCs w:val="24"/>
        </w:rPr>
        <w:t>Eze</w:t>
      </w:r>
      <w:proofErr w:type="spellEnd"/>
      <w:r w:rsidRPr="000F3E36">
        <w:rPr>
          <w:rFonts w:ascii="Cambria" w:eastAsia="Times New Roman" w:hAnsi="Cambria" w:cstheme="minorHAnsi"/>
          <w:color w:val="000000" w:themeColor="text1"/>
          <w:sz w:val="24"/>
          <w:szCs w:val="24"/>
        </w:rPr>
        <w:t xml:space="preserve">, E., Kirby, S., </w:t>
      </w:r>
      <w:proofErr w:type="spellStart"/>
      <w:r w:rsidRPr="000F3E36">
        <w:rPr>
          <w:rFonts w:ascii="Cambria" w:eastAsia="Times New Roman" w:hAnsi="Cambria" w:cstheme="minorHAnsi"/>
          <w:color w:val="000000" w:themeColor="text1"/>
          <w:sz w:val="24"/>
          <w:szCs w:val="24"/>
        </w:rPr>
        <w:t>Attridge</w:t>
      </w:r>
      <w:proofErr w:type="spellEnd"/>
      <w:r w:rsidRPr="000F3E36">
        <w:rPr>
          <w:rFonts w:ascii="Cambria" w:eastAsia="Times New Roman" w:hAnsi="Cambria" w:cstheme="minorHAnsi"/>
          <w:color w:val="000000" w:themeColor="text1"/>
          <w:sz w:val="24"/>
          <w:szCs w:val="24"/>
        </w:rPr>
        <w:t xml:space="preserve">, J., &amp; </w:t>
      </w:r>
      <w:proofErr w:type="spellStart"/>
      <w:r w:rsidRPr="000F3E36">
        <w:rPr>
          <w:rFonts w:ascii="Cambria" w:eastAsia="Times New Roman" w:hAnsi="Cambria" w:cstheme="minorHAnsi"/>
          <w:color w:val="000000" w:themeColor="text1"/>
          <w:sz w:val="24"/>
          <w:szCs w:val="24"/>
        </w:rPr>
        <w:t>Ajmal</w:t>
      </w:r>
      <w:proofErr w:type="spellEnd"/>
      <w:r w:rsidRPr="000F3E36">
        <w:rPr>
          <w:rFonts w:ascii="Cambria" w:eastAsia="Times New Roman" w:hAnsi="Cambria" w:cstheme="minorHAnsi"/>
          <w:color w:val="000000" w:themeColor="text1"/>
          <w:sz w:val="24"/>
          <w:szCs w:val="24"/>
        </w:rPr>
        <w:t>, T. (2023).</w:t>
      </w:r>
      <w:r w:rsidRPr="00070C29">
        <w:rPr>
          <w:rFonts w:ascii="Cambria" w:eastAsia="Times New Roman" w:hAnsi="Cambria" w:cstheme="minorHAnsi"/>
          <w:color w:val="000000" w:themeColor="text1"/>
          <w:sz w:val="24"/>
          <w:szCs w:val="24"/>
        </w:rPr>
        <w:t xml:space="preserve"> </w:t>
      </w:r>
      <w:r w:rsidRPr="00F720C0">
        <w:rPr>
          <w:rFonts w:ascii="Cambria" w:eastAsia="Times New Roman" w:hAnsi="Cambria" w:cstheme="minorHAnsi"/>
          <w:color w:val="000000" w:themeColor="text1"/>
          <w:sz w:val="24"/>
          <w:szCs w:val="24"/>
        </w:rPr>
        <w:t xml:space="preserve">Aquaculture 4.0: hybrid neural </w:t>
      </w:r>
      <w:proofErr w:type="gramStart"/>
      <w:r w:rsidRPr="00F720C0">
        <w:rPr>
          <w:rFonts w:ascii="Cambria" w:eastAsia="Times New Roman" w:hAnsi="Cambria" w:cstheme="minorHAnsi"/>
          <w:color w:val="000000" w:themeColor="text1"/>
          <w:sz w:val="24"/>
          <w:szCs w:val="24"/>
        </w:rPr>
        <w:t>network multivariate water quality parameters</w:t>
      </w:r>
      <w:proofErr w:type="gramEnd"/>
      <w:r w:rsidRPr="00F720C0">
        <w:rPr>
          <w:rFonts w:ascii="Cambria" w:eastAsia="Times New Roman" w:hAnsi="Cambria" w:cstheme="minorHAnsi"/>
          <w:color w:val="000000" w:themeColor="text1"/>
          <w:sz w:val="24"/>
          <w:szCs w:val="24"/>
        </w:rPr>
        <w:t xml:space="preserve"> forecasting model.</w:t>
      </w:r>
      <w:r w:rsidRPr="00070C29">
        <w:rPr>
          <w:rFonts w:ascii="Cambria" w:eastAsia="Times New Roman" w:hAnsi="Cambria" w:cstheme="minorHAnsi"/>
          <w:color w:val="000000" w:themeColor="text1"/>
          <w:sz w:val="24"/>
          <w:szCs w:val="24"/>
        </w:rPr>
        <w:t xml:space="preserve"> Scientific Reports </w:t>
      </w:r>
      <w:r w:rsidRPr="00F720C0">
        <w:rPr>
          <w:rFonts w:ascii="Cambria" w:eastAsia="Times New Roman" w:hAnsi="Cambria" w:cstheme="minorHAnsi"/>
          <w:b/>
          <w:bCs/>
          <w:color w:val="000000" w:themeColor="text1"/>
          <w:sz w:val="24"/>
          <w:szCs w:val="24"/>
        </w:rPr>
        <w:t>13</w:t>
      </w:r>
      <w:r w:rsidRPr="00070C29">
        <w:rPr>
          <w:rFonts w:ascii="Cambria" w:eastAsia="Times New Roman" w:hAnsi="Cambria" w:cstheme="minorHAnsi"/>
          <w:color w:val="000000" w:themeColor="text1"/>
          <w:sz w:val="24"/>
          <w:szCs w:val="24"/>
        </w:rPr>
        <w:t>, Article 16129. DOI</w:t>
      </w:r>
      <w:r w:rsidRPr="00F720C0">
        <w:rPr>
          <w:rFonts w:ascii="Cambria" w:eastAsia="Times New Roman" w:hAnsi="Cambria" w:cstheme="minorHAnsi"/>
          <w:color w:val="000000" w:themeColor="text1"/>
          <w:sz w:val="24"/>
          <w:szCs w:val="24"/>
        </w:rPr>
        <w:t xml:space="preserve"> </w:t>
      </w:r>
    </w:p>
    <w:p w:rsidR="001D0486" w:rsidRPr="00F720C0" w:rsidRDefault="001D0486" w:rsidP="001D0486">
      <w:pPr>
        <w:pStyle w:val="ListParagraph"/>
        <w:spacing w:before="100" w:beforeAutospacing="1" w:after="100" w:afterAutospacing="1" w:line="240" w:lineRule="auto"/>
        <w:ind w:left="360"/>
        <w:jc w:val="both"/>
        <w:rPr>
          <w:rFonts w:ascii="Cambria" w:eastAsia="Times New Roman" w:hAnsi="Cambria" w:cstheme="minorHAnsi"/>
          <w:color w:val="000000" w:themeColor="text1"/>
          <w:sz w:val="24"/>
          <w:szCs w:val="24"/>
        </w:rPr>
      </w:pPr>
      <w:r w:rsidRPr="00F720C0">
        <w:rPr>
          <w:rFonts w:ascii="Cambria" w:eastAsia="Times New Roman" w:hAnsi="Cambria" w:cstheme="minorHAnsi"/>
          <w:color w:val="000000" w:themeColor="text1"/>
          <w:sz w:val="24"/>
          <w:szCs w:val="24"/>
        </w:rPr>
        <w:t xml:space="preserve">   </w:t>
      </w:r>
      <w:hyperlink r:id="rId7" w:history="1">
        <w:r w:rsidRPr="00F720C0">
          <w:rPr>
            <w:rStyle w:val="Hyperlink"/>
            <w:rFonts w:ascii="Cambria" w:eastAsia="Times New Roman" w:hAnsi="Cambria" w:cstheme="minorHAnsi"/>
            <w:color w:val="000000" w:themeColor="text1"/>
            <w:sz w:val="24"/>
            <w:szCs w:val="24"/>
          </w:rPr>
          <w:t>https://www.nature.com/articles/s41598-023-41602-7</w:t>
        </w:r>
      </w:hyperlink>
      <w:r w:rsidRPr="00F720C0">
        <w:rPr>
          <w:rFonts w:ascii="Cambria" w:eastAsia="Times New Roman" w:hAnsi="Cambria" w:cstheme="minorHAnsi"/>
          <w:color w:val="000000" w:themeColor="text1"/>
          <w:sz w:val="24"/>
          <w:szCs w:val="24"/>
        </w:rPr>
        <w:t xml:space="preserve"> </w:t>
      </w:r>
    </w:p>
    <w:p w:rsidR="001D0486" w:rsidRPr="00F720C0" w:rsidRDefault="001D0486" w:rsidP="001D0486">
      <w:pPr>
        <w:pStyle w:val="ListParagraph"/>
        <w:numPr>
          <w:ilvl w:val="0"/>
          <w:numId w:val="6"/>
        </w:numPr>
        <w:spacing w:before="100" w:beforeAutospacing="1" w:after="100" w:afterAutospacing="1" w:line="240" w:lineRule="auto"/>
        <w:jc w:val="both"/>
        <w:rPr>
          <w:rFonts w:ascii="Cambria" w:eastAsia="Times New Roman" w:hAnsi="Cambria" w:cstheme="minorHAnsi"/>
          <w:color w:val="000000" w:themeColor="text1"/>
          <w:sz w:val="24"/>
          <w:szCs w:val="24"/>
        </w:rPr>
      </w:pPr>
      <w:r w:rsidRPr="00F720C0">
        <w:rPr>
          <w:rFonts w:ascii="Cambria" w:eastAsia="Times New Roman" w:hAnsi="Cambria" w:cstheme="minorHAnsi"/>
          <w:color w:val="000000" w:themeColor="text1"/>
          <w:sz w:val="24"/>
          <w:szCs w:val="24"/>
        </w:rPr>
        <w:t xml:space="preserve">Yu, X. et al. (2025). Research on a Pearson-LSTM-AM-based </w:t>
      </w:r>
      <w:proofErr w:type="gramStart"/>
      <w:r w:rsidRPr="00F720C0">
        <w:rPr>
          <w:rFonts w:ascii="Cambria" w:eastAsia="Times New Roman" w:hAnsi="Cambria" w:cstheme="minorHAnsi"/>
          <w:color w:val="000000" w:themeColor="text1"/>
          <w:sz w:val="24"/>
          <w:szCs w:val="24"/>
        </w:rPr>
        <w:t>water quality prediction model</w:t>
      </w:r>
      <w:proofErr w:type="gramEnd"/>
      <w:r w:rsidRPr="00F720C0">
        <w:rPr>
          <w:rFonts w:ascii="Cambria" w:eastAsia="Times New Roman" w:hAnsi="Cambria" w:cstheme="minorHAnsi"/>
          <w:color w:val="000000" w:themeColor="text1"/>
          <w:sz w:val="24"/>
          <w:szCs w:val="24"/>
        </w:rPr>
        <w:t xml:space="preserve"> for freshwater aquaculture. Journal of the World Aquaculture Society </w:t>
      </w:r>
      <w:hyperlink r:id="rId8" w:history="1">
        <w:r w:rsidRPr="00F720C0">
          <w:rPr>
            <w:rStyle w:val="Hyperlink"/>
            <w:rFonts w:ascii="Cambria" w:eastAsia="Times New Roman" w:hAnsi="Cambria" w:cstheme="minorHAnsi"/>
            <w:color w:val="000000" w:themeColor="text1"/>
            <w:sz w:val="24"/>
            <w:szCs w:val="24"/>
          </w:rPr>
          <w:t>https://onlinelibrary.wiley.com/doi/10.1111/jwas.70041?af=R</w:t>
        </w:r>
      </w:hyperlink>
      <w:r w:rsidRPr="00F720C0">
        <w:rPr>
          <w:rFonts w:ascii="Cambria" w:eastAsia="Times New Roman" w:hAnsi="Cambria" w:cstheme="minorHAnsi"/>
          <w:color w:val="000000" w:themeColor="text1"/>
          <w:sz w:val="24"/>
          <w:szCs w:val="24"/>
          <w:u w:val="single"/>
        </w:rPr>
        <w:t xml:space="preserve"> </w:t>
      </w:r>
    </w:p>
    <w:p w:rsidR="001D0486" w:rsidRPr="00F720C0" w:rsidRDefault="001D0486" w:rsidP="001D0486">
      <w:pPr>
        <w:numPr>
          <w:ilvl w:val="0"/>
          <w:numId w:val="6"/>
        </w:numPr>
        <w:spacing w:before="100" w:beforeAutospacing="1" w:after="100" w:afterAutospacing="1" w:line="240" w:lineRule="auto"/>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Xu, L. et al. (2025).</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Hybrid deep learning framework for real-time DO prediction in aquaculture.</w:t>
      </w:r>
      <w:r w:rsidRPr="00070C29">
        <w:rPr>
          <w:rFonts w:ascii="Cambria" w:eastAsia="Times New Roman" w:hAnsi="Cambria" w:cs="Times New Roman"/>
          <w:color w:val="000000" w:themeColor="text1"/>
          <w:sz w:val="24"/>
          <w:szCs w:val="24"/>
        </w:rPr>
        <w:t xml:space="preserve"> Scientific Reports </w:t>
      </w:r>
      <w:r w:rsidRPr="00F720C0">
        <w:rPr>
          <w:rFonts w:ascii="Cambria" w:eastAsia="Times New Roman" w:hAnsi="Cambria" w:cs="Times New Roman"/>
          <w:color w:val="000000" w:themeColor="text1"/>
          <w:sz w:val="24"/>
          <w:szCs w:val="24"/>
        </w:rPr>
        <w:t>15</w:t>
      </w:r>
      <w:r w:rsidRPr="00070C29">
        <w:rPr>
          <w:rFonts w:ascii="Cambria" w:eastAsia="Times New Roman" w:hAnsi="Cambria" w:cs="Times New Roman"/>
          <w:color w:val="000000" w:themeColor="text1"/>
          <w:sz w:val="24"/>
          <w:szCs w:val="24"/>
        </w:rPr>
        <w:t xml:space="preserve">, Article 24643. DOI: </w:t>
      </w:r>
      <w:hyperlink r:id="rId9" w:history="1">
        <w:r w:rsidRPr="00F720C0">
          <w:rPr>
            <w:rStyle w:val="Hyperlink"/>
            <w:rFonts w:ascii="Cambria" w:eastAsia="Times New Roman" w:hAnsi="Cambria" w:cs="Times New Roman"/>
            <w:color w:val="000000" w:themeColor="text1"/>
            <w:sz w:val="24"/>
            <w:szCs w:val="24"/>
          </w:rPr>
          <w:t>https://www.nature.com/articles/s41598-025-10786-5</w:t>
        </w:r>
      </w:hyperlink>
    </w:p>
    <w:p w:rsidR="001D0486" w:rsidRPr="00070C29" w:rsidRDefault="001D0486" w:rsidP="001D0486">
      <w:pPr>
        <w:numPr>
          <w:ilvl w:val="0"/>
          <w:numId w:val="6"/>
        </w:numPr>
        <w:spacing w:before="100" w:beforeAutospacing="1" w:after="100" w:afterAutospacing="1" w:line="240" w:lineRule="auto"/>
        <w:jc w:val="lowKashida"/>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Li, T., Lu, J., Wu, J., Zhang, Z., &amp; Chen, L. (2022).</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Predicting Aquaculture Water Quality Using Machine Learning Approaches.</w:t>
      </w:r>
      <w:r w:rsidRPr="00070C29">
        <w:rPr>
          <w:rFonts w:ascii="Cambria" w:eastAsia="Times New Roman" w:hAnsi="Cambria" w:cs="Times New Roman"/>
          <w:color w:val="000000" w:themeColor="text1"/>
          <w:sz w:val="24"/>
          <w:szCs w:val="24"/>
        </w:rPr>
        <w:t xml:space="preserve"> Water </w:t>
      </w:r>
      <w:r w:rsidRPr="00F720C0">
        <w:rPr>
          <w:rFonts w:ascii="Cambria" w:eastAsia="Times New Roman" w:hAnsi="Cambria" w:cs="Times New Roman"/>
          <w:color w:val="000000" w:themeColor="text1"/>
          <w:sz w:val="24"/>
          <w:szCs w:val="24"/>
        </w:rPr>
        <w:t>14</w:t>
      </w:r>
      <w:r w:rsidRPr="00070C29">
        <w:rPr>
          <w:rFonts w:ascii="Cambria" w:eastAsia="Times New Roman" w:hAnsi="Cambria" w:cs="Times New Roman"/>
          <w:color w:val="000000" w:themeColor="text1"/>
          <w:sz w:val="24"/>
          <w:szCs w:val="24"/>
        </w:rPr>
        <w:t xml:space="preserve">(18): 2836. DOI: </w:t>
      </w:r>
      <w:hyperlink r:id="rId10" w:history="1">
        <w:r w:rsidRPr="00F720C0">
          <w:rPr>
            <w:rStyle w:val="Hyperlink"/>
            <w:rFonts w:ascii="Cambria" w:eastAsia="Times New Roman" w:hAnsi="Cambria" w:cs="Times New Roman"/>
            <w:color w:val="000000" w:themeColor="text1"/>
            <w:sz w:val="24"/>
            <w:szCs w:val="24"/>
          </w:rPr>
          <w:t>https://www.mdpi.com/2073-4441/14/18/2836</w:t>
        </w:r>
      </w:hyperlink>
      <w:r w:rsidRPr="00F720C0">
        <w:rPr>
          <w:rFonts w:ascii="Cambria" w:eastAsia="Times New Roman" w:hAnsi="Cambria" w:cs="Times New Roman"/>
          <w:color w:val="000000" w:themeColor="text1"/>
          <w:sz w:val="24"/>
          <w:szCs w:val="24"/>
        </w:rPr>
        <w:t xml:space="preserve"> </w:t>
      </w:r>
    </w:p>
    <w:p w:rsidR="001D0486" w:rsidRPr="00F720C0" w:rsidRDefault="001D0486" w:rsidP="001D0486">
      <w:pPr>
        <w:numPr>
          <w:ilvl w:val="0"/>
          <w:numId w:val="6"/>
        </w:numPr>
        <w:spacing w:before="100" w:beforeAutospacing="1" w:after="100" w:afterAutospacing="1" w:line="240" w:lineRule="auto"/>
        <w:jc w:val="lowKashida"/>
        <w:rPr>
          <w:rFonts w:ascii="Cambria" w:eastAsia="Times New Roman" w:hAnsi="Cambria" w:cs="Times New Roman"/>
          <w:color w:val="000000" w:themeColor="text1"/>
          <w:sz w:val="24"/>
          <w:szCs w:val="24"/>
        </w:rPr>
      </w:pPr>
      <w:proofErr w:type="spellStart"/>
      <w:r w:rsidRPr="00F720C0">
        <w:rPr>
          <w:rFonts w:ascii="Cambria" w:eastAsia="Times New Roman" w:hAnsi="Cambria" w:cs="Times New Roman"/>
          <w:color w:val="000000" w:themeColor="text1"/>
          <w:sz w:val="24"/>
          <w:szCs w:val="24"/>
        </w:rPr>
        <w:t>Iniyan</w:t>
      </w:r>
      <w:proofErr w:type="spellEnd"/>
      <w:r w:rsidRPr="00F720C0">
        <w:rPr>
          <w:rFonts w:ascii="Cambria" w:eastAsia="Times New Roman" w:hAnsi="Cambria" w:cs="Times New Roman"/>
          <w:color w:val="000000" w:themeColor="text1"/>
          <w:sz w:val="24"/>
          <w:szCs w:val="24"/>
        </w:rPr>
        <w:t xml:space="preserve"> </w:t>
      </w:r>
      <w:proofErr w:type="spellStart"/>
      <w:r w:rsidRPr="00F720C0">
        <w:rPr>
          <w:rFonts w:ascii="Cambria" w:eastAsia="Times New Roman" w:hAnsi="Cambria" w:cs="Times New Roman"/>
          <w:color w:val="000000" w:themeColor="text1"/>
          <w:sz w:val="24"/>
          <w:szCs w:val="24"/>
        </w:rPr>
        <w:t>Arasu</w:t>
      </w:r>
      <w:proofErr w:type="spellEnd"/>
      <w:r w:rsidRPr="00F720C0">
        <w:rPr>
          <w:rFonts w:ascii="Cambria" w:eastAsia="Times New Roman" w:hAnsi="Cambria" w:cs="Times New Roman"/>
          <w:color w:val="000000" w:themeColor="text1"/>
          <w:sz w:val="24"/>
          <w:szCs w:val="24"/>
        </w:rPr>
        <w:t xml:space="preserve">, M., </w:t>
      </w:r>
      <w:proofErr w:type="spellStart"/>
      <w:r w:rsidRPr="00F720C0">
        <w:rPr>
          <w:rFonts w:ascii="Cambria" w:eastAsia="Times New Roman" w:hAnsi="Cambria" w:cs="Times New Roman"/>
          <w:color w:val="000000" w:themeColor="text1"/>
          <w:sz w:val="24"/>
          <w:szCs w:val="24"/>
        </w:rPr>
        <w:t>Subha</w:t>
      </w:r>
      <w:proofErr w:type="spellEnd"/>
      <w:r w:rsidRPr="00F720C0">
        <w:rPr>
          <w:rFonts w:ascii="Cambria" w:eastAsia="Times New Roman" w:hAnsi="Cambria" w:cs="Times New Roman"/>
          <w:color w:val="000000" w:themeColor="text1"/>
          <w:sz w:val="24"/>
          <w:szCs w:val="24"/>
        </w:rPr>
        <w:t xml:space="preserve"> Rani, S., </w:t>
      </w:r>
      <w:proofErr w:type="spellStart"/>
      <w:r w:rsidRPr="00F720C0">
        <w:rPr>
          <w:rFonts w:ascii="Cambria" w:eastAsia="Times New Roman" w:hAnsi="Cambria" w:cs="Times New Roman"/>
          <w:color w:val="000000" w:themeColor="text1"/>
          <w:sz w:val="24"/>
          <w:szCs w:val="24"/>
        </w:rPr>
        <w:t>Thiyagarajan</w:t>
      </w:r>
      <w:proofErr w:type="spellEnd"/>
      <w:r w:rsidRPr="00F720C0">
        <w:rPr>
          <w:rFonts w:ascii="Cambria" w:eastAsia="Times New Roman" w:hAnsi="Cambria" w:cs="Times New Roman"/>
          <w:color w:val="000000" w:themeColor="text1"/>
          <w:sz w:val="24"/>
          <w:szCs w:val="24"/>
        </w:rPr>
        <w:t xml:space="preserve">, K., &amp; </w:t>
      </w:r>
      <w:proofErr w:type="spellStart"/>
      <w:r w:rsidRPr="00F720C0">
        <w:rPr>
          <w:rFonts w:ascii="Cambria" w:eastAsia="Times New Roman" w:hAnsi="Cambria" w:cs="Times New Roman"/>
          <w:color w:val="000000" w:themeColor="text1"/>
          <w:sz w:val="24"/>
          <w:szCs w:val="24"/>
        </w:rPr>
        <w:t>Appathurai</w:t>
      </w:r>
      <w:proofErr w:type="spellEnd"/>
      <w:r w:rsidRPr="00F720C0">
        <w:rPr>
          <w:rFonts w:ascii="Cambria" w:eastAsia="Times New Roman" w:hAnsi="Cambria" w:cs="Times New Roman"/>
          <w:color w:val="000000" w:themeColor="text1"/>
          <w:sz w:val="24"/>
          <w:szCs w:val="24"/>
        </w:rPr>
        <w:t>, A. (2024).</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AQUASENSE: aquaculture water quality monitoring framework using autonomous sensors.</w:t>
      </w:r>
      <w:r w:rsidRPr="00070C29">
        <w:rPr>
          <w:rFonts w:ascii="Cambria" w:eastAsia="Times New Roman" w:hAnsi="Cambria" w:cs="Times New Roman"/>
          <w:color w:val="000000" w:themeColor="text1"/>
          <w:sz w:val="24"/>
          <w:szCs w:val="24"/>
        </w:rPr>
        <w:t xml:space="preserve"> Aquaculture International </w:t>
      </w:r>
      <w:r w:rsidRPr="00F720C0">
        <w:rPr>
          <w:rFonts w:ascii="Cambria" w:eastAsia="Times New Roman" w:hAnsi="Cambria" w:cs="Times New Roman"/>
          <w:color w:val="000000" w:themeColor="text1"/>
          <w:sz w:val="24"/>
          <w:szCs w:val="24"/>
        </w:rPr>
        <w:t>32</w:t>
      </w:r>
      <w:r w:rsidRPr="00070C29">
        <w:rPr>
          <w:rFonts w:ascii="Cambria" w:eastAsia="Times New Roman" w:hAnsi="Cambria" w:cs="Times New Roman"/>
          <w:color w:val="000000" w:themeColor="text1"/>
          <w:sz w:val="24"/>
          <w:szCs w:val="24"/>
        </w:rPr>
        <w:t xml:space="preserve">(7): 9119–9135. DOI: </w:t>
      </w:r>
      <w:hyperlink r:id="rId11" w:history="1">
        <w:r w:rsidRPr="00F720C0">
          <w:rPr>
            <w:rStyle w:val="Hyperlink"/>
            <w:rFonts w:ascii="Cambria" w:eastAsia="Times New Roman" w:hAnsi="Cambria" w:cs="Times New Roman"/>
            <w:color w:val="000000" w:themeColor="text1"/>
            <w:sz w:val="24"/>
            <w:szCs w:val="24"/>
          </w:rPr>
          <w:t>https://link.springer.com/article/10.1007/s10499-024-01606-0</w:t>
        </w:r>
      </w:hyperlink>
      <w:r w:rsidRPr="00F720C0">
        <w:rPr>
          <w:rFonts w:ascii="Cambria" w:eastAsia="Times New Roman" w:hAnsi="Cambria" w:cs="Times New Roman"/>
          <w:color w:val="000000" w:themeColor="text1"/>
          <w:sz w:val="24"/>
          <w:szCs w:val="24"/>
        </w:rPr>
        <w:t xml:space="preserve"> </w:t>
      </w:r>
    </w:p>
    <w:p w:rsidR="001D0486" w:rsidRPr="00F720C0" w:rsidRDefault="001D0486" w:rsidP="001D0486">
      <w:pPr>
        <w:numPr>
          <w:ilvl w:val="0"/>
          <w:numId w:val="6"/>
        </w:numPr>
        <w:spacing w:before="100" w:beforeAutospacing="1" w:after="100" w:afterAutospacing="1" w:line="240" w:lineRule="auto"/>
        <w:jc w:val="both"/>
        <w:rPr>
          <w:rStyle w:val="Hyperlink"/>
          <w:rFonts w:ascii="Cambria" w:eastAsia="Times New Roman" w:hAnsi="Cambria" w:cs="Times New Roman"/>
          <w:color w:val="000000" w:themeColor="text1"/>
          <w:sz w:val="24"/>
          <w:szCs w:val="24"/>
          <w:u w:val="none"/>
        </w:rPr>
      </w:pPr>
      <w:proofErr w:type="spellStart"/>
      <w:r w:rsidRPr="00F720C0">
        <w:rPr>
          <w:rFonts w:ascii="Cambria" w:eastAsia="Times New Roman" w:hAnsi="Cambria" w:cs="Times New Roman"/>
          <w:color w:val="000000" w:themeColor="text1"/>
          <w:sz w:val="24"/>
          <w:szCs w:val="24"/>
        </w:rPr>
        <w:t>Hemal</w:t>
      </w:r>
      <w:proofErr w:type="spellEnd"/>
      <w:r w:rsidRPr="00F720C0">
        <w:rPr>
          <w:rFonts w:ascii="Cambria" w:eastAsia="Times New Roman" w:hAnsi="Cambria" w:cs="Times New Roman"/>
          <w:color w:val="000000" w:themeColor="text1"/>
          <w:sz w:val="24"/>
          <w:szCs w:val="24"/>
        </w:rPr>
        <w:t xml:space="preserve"> M. M. et al. (2024). An Integrated Smart Pond Water Quality Monitoring and Fish Farming Recommendation </w:t>
      </w:r>
      <w:proofErr w:type="spellStart"/>
      <w:r w:rsidRPr="00F720C0">
        <w:rPr>
          <w:rFonts w:ascii="Cambria" w:eastAsia="Times New Roman" w:hAnsi="Cambria" w:cs="Times New Roman"/>
          <w:color w:val="000000" w:themeColor="text1"/>
          <w:sz w:val="24"/>
          <w:szCs w:val="24"/>
        </w:rPr>
        <w:t>Aquabot</w:t>
      </w:r>
      <w:proofErr w:type="spellEnd"/>
      <w:r w:rsidRPr="00F720C0">
        <w:rPr>
          <w:rFonts w:ascii="Cambria" w:eastAsia="Times New Roman" w:hAnsi="Cambria" w:cs="Times New Roman"/>
          <w:color w:val="000000" w:themeColor="text1"/>
          <w:sz w:val="24"/>
          <w:szCs w:val="24"/>
        </w:rPr>
        <w:t xml:space="preserve"> System. Sensors. </w:t>
      </w:r>
      <w:hyperlink r:id="rId12" w:history="1">
        <w:r w:rsidRPr="00F720C0">
          <w:rPr>
            <w:rStyle w:val="Hyperlink"/>
            <w:rFonts w:ascii="Cambria" w:eastAsia="Times New Roman" w:hAnsi="Cambria" w:cs="Times New Roman"/>
            <w:color w:val="000000" w:themeColor="text1"/>
            <w:sz w:val="24"/>
            <w:szCs w:val="24"/>
          </w:rPr>
          <w:t>https://doi.org/10.3390/s24113682</w:t>
        </w:r>
      </w:hyperlink>
    </w:p>
    <w:p w:rsidR="001D0486" w:rsidRPr="00F720C0" w:rsidRDefault="001D0486" w:rsidP="001D0486">
      <w:pPr>
        <w:numPr>
          <w:ilvl w:val="0"/>
          <w:numId w:val="6"/>
        </w:numPr>
        <w:spacing w:before="100" w:beforeAutospacing="1" w:after="100" w:afterAutospacing="1" w:line="240" w:lineRule="auto"/>
        <w:jc w:val="both"/>
        <w:rPr>
          <w:rFonts w:ascii="Cambria" w:eastAsia="Times New Roman" w:hAnsi="Cambria" w:cs="Times New Roman"/>
          <w:color w:val="000000" w:themeColor="text1"/>
        </w:rPr>
      </w:pPr>
      <w:proofErr w:type="spellStart"/>
      <w:r w:rsidRPr="00F720C0">
        <w:rPr>
          <w:rFonts w:ascii="Cambria" w:eastAsia="Times New Roman" w:hAnsi="Cambria" w:cs="Times New Roman"/>
          <w:color w:val="000000" w:themeColor="text1"/>
          <w:sz w:val="24"/>
          <w:szCs w:val="24"/>
        </w:rPr>
        <w:t>Patro</w:t>
      </w:r>
      <w:proofErr w:type="spellEnd"/>
      <w:r w:rsidRPr="00F720C0">
        <w:rPr>
          <w:rFonts w:ascii="Cambria" w:eastAsia="Times New Roman" w:hAnsi="Cambria" w:cs="Times New Roman"/>
          <w:color w:val="000000" w:themeColor="text1"/>
          <w:sz w:val="24"/>
          <w:szCs w:val="24"/>
        </w:rPr>
        <w:t xml:space="preserve"> K. S. K. et al. (2023). </w:t>
      </w:r>
      <w:proofErr w:type="spellStart"/>
      <w:r w:rsidRPr="00F720C0">
        <w:rPr>
          <w:rFonts w:ascii="Cambria" w:eastAsia="Times New Roman" w:hAnsi="Cambria" w:cs="Times New Roman"/>
          <w:color w:val="000000" w:themeColor="text1"/>
          <w:sz w:val="24"/>
          <w:szCs w:val="24"/>
        </w:rPr>
        <w:t>IoT</w:t>
      </w:r>
      <w:proofErr w:type="spellEnd"/>
      <w:r w:rsidRPr="00F720C0">
        <w:rPr>
          <w:rFonts w:ascii="Cambria" w:eastAsia="Times New Roman" w:hAnsi="Cambria" w:cs="Times New Roman"/>
          <w:color w:val="000000" w:themeColor="text1"/>
          <w:sz w:val="24"/>
          <w:szCs w:val="24"/>
        </w:rPr>
        <w:t xml:space="preserve"> and ML approach for ornamental fish behavior analysis. Scientific Reports. </w:t>
      </w:r>
      <w:hyperlink r:id="rId13" w:tgtFrame="_new" w:history="1">
        <w:r w:rsidRPr="00F720C0">
          <w:rPr>
            <w:rFonts w:ascii="Cambria" w:eastAsia="Times New Roman" w:hAnsi="Cambria" w:cs="Times New Roman"/>
            <w:color w:val="000000" w:themeColor="text1"/>
            <w:u w:val="single"/>
          </w:rPr>
          <w:t>https://www.nature.com/articles/s41598-023-48057-w</w:t>
        </w:r>
      </w:hyperlink>
    </w:p>
    <w:p w:rsidR="001D0486" w:rsidRPr="00070C29" w:rsidRDefault="001D0486" w:rsidP="001D0486">
      <w:pPr>
        <w:numPr>
          <w:ilvl w:val="0"/>
          <w:numId w:val="6"/>
        </w:numPr>
        <w:spacing w:before="100" w:beforeAutospacing="1" w:after="100" w:afterAutospacing="1" w:line="240" w:lineRule="auto"/>
        <w:rPr>
          <w:rFonts w:ascii="Cambria" w:eastAsia="Times New Roman" w:hAnsi="Cambria" w:cs="Times New Roman"/>
          <w:color w:val="000000" w:themeColor="text1"/>
          <w:sz w:val="24"/>
          <w:szCs w:val="24"/>
        </w:rPr>
      </w:pPr>
      <w:proofErr w:type="spellStart"/>
      <w:r w:rsidRPr="00F720C0">
        <w:rPr>
          <w:rFonts w:ascii="Cambria" w:eastAsia="Times New Roman" w:hAnsi="Cambria" w:cs="Times New Roman"/>
          <w:color w:val="000000" w:themeColor="text1"/>
        </w:rPr>
        <w:t>Kunapinun</w:t>
      </w:r>
      <w:proofErr w:type="spellEnd"/>
      <w:r w:rsidRPr="00F720C0">
        <w:rPr>
          <w:rFonts w:ascii="Cambria" w:eastAsia="Times New Roman" w:hAnsi="Cambria" w:cs="Times New Roman"/>
          <w:color w:val="000000" w:themeColor="text1"/>
          <w:sz w:val="24"/>
          <w:szCs w:val="24"/>
        </w:rPr>
        <w:t>, A., Fairman, W., Wills, P., &amp; Ouyang, B. (2025).</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Integrating Bi-LSTM and physics constraint models for improved biomass and water quality prediction in aquaculture systems.</w:t>
      </w:r>
      <w:r w:rsidRPr="00070C29">
        <w:rPr>
          <w:rFonts w:ascii="Cambria" w:eastAsia="Times New Roman" w:hAnsi="Cambria" w:cs="Times New Roman"/>
          <w:color w:val="000000" w:themeColor="text1"/>
          <w:sz w:val="24"/>
          <w:szCs w:val="24"/>
        </w:rPr>
        <w:t xml:space="preserve"> In </w:t>
      </w:r>
      <w:r w:rsidRPr="00F720C0">
        <w:rPr>
          <w:rFonts w:ascii="Cambria" w:eastAsia="Times New Roman" w:hAnsi="Cambria" w:cs="Times New Roman"/>
          <w:color w:val="000000" w:themeColor="text1"/>
          <w:sz w:val="24"/>
          <w:szCs w:val="24"/>
        </w:rPr>
        <w:t>Proc. SPIE 13460: Machine Learning from Challenging Data</w:t>
      </w:r>
      <w:r w:rsidRPr="00070C29">
        <w:rPr>
          <w:rFonts w:ascii="Cambria" w:eastAsia="Times New Roman" w:hAnsi="Cambria" w:cs="Times New Roman"/>
          <w:color w:val="000000" w:themeColor="text1"/>
          <w:sz w:val="24"/>
          <w:szCs w:val="24"/>
        </w:rPr>
        <w:t xml:space="preserve"> </w:t>
      </w:r>
      <w:hyperlink r:id="rId14" w:history="1">
        <w:r w:rsidRPr="00F720C0">
          <w:rPr>
            <w:rStyle w:val="Hyperlink"/>
            <w:rFonts w:ascii="Cambria" w:eastAsia="Times New Roman" w:hAnsi="Cambria" w:cs="Times New Roman"/>
            <w:color w:val="000000" w:themeColor="text1"/>
            <w:sz w:val="24"/>
            <w:szCs w:val="24"/>
          </w:rPr>
          <w:t>https://www.spiedigitallibrary.org/conference-proceedings-of-spie/13460/1346008/Integrating-Bi-LSTM-and-physics-constraint-models-for-improved-biomass/10.1117/12.3053764.short</w:t>
        </w:r>
      </w:hyperlink>
      <w:r w:rsidRPr="00F720C0">
        <w:rPr>
          <w:rFonts w:ascii="Cambria" w:eastAsia="Times New Roman" w:hAnsi="Cambria" w:cs="Times New Roman"/>
          <w:color w:val="000000" w:themeColor="text1"/>
          <w:sz w:val="24"/>
          <w:szCs w:val="24"/>
        </w:rPr>
        <w:t xml:space="preserve"> </w:t>
      </w:r>
    </w:p>
    <w:p w:rsidR="001D0486" w:rsidRPr="00070C29" w:rsidRDefault="001D0486" w:rsidP="001D0486">
      <w:pPr>
        <w:numPr>
          <w:ilvl w:val="0"/>
          <w:numId w:val="6"/>
        </w:numPr>
        <w:spacing w:before="100" w:beforeAutospacing="1" w:after="100" w:afterAutospacing="1" w:line="240" w:lineRule="auto"/>
        <w:jc w:val="lowKashida"/>
        <w:rPr>
          <w:rFonts w:ascii="Cambria" w:eastAsia="Times New Roman" w:hAnsi="Cambria" w:cs="Times New Roman"/>
          <w:color w:val="000000" w:themeColor="text1"/>
          <w:sz w:val="24"/>
          <w:szCs w:val="24"/>
        </w:rPr>
      </w:pPr>
      <w:proofErr w:type="spellStart"/>
      <w:r w:rsidRPr="00F720C0">
        <w:rPr>
          <w:rFonts w:ascii="Cambria" w:eastAsia="Times New Roman" w:hAnsi="Cambria" w:cs="Times New Roman"/>
          <w:color w:val="000000" w:themeColor="text1"/>
          <w:sz w:val="24"/>
          <w:szCs w:val="24"/>
        </w:rPr>
        <w:lastRenderedPageBreak/>
        <w:t>Arepalli</w:t>
      </w:r>
      <w:proofErr w:type="spellEnd"/>
      <w:r w:rsidRPr="00F720C0">
        <w:rPr>
          <w:rFonts w:ascii="Cambria" w:eastAsia="Times New Roman" w:hAnsi="Cambria" w:cs="Times New Roman"/>
          <w:color w:val="000000" w:themeColor="text1"/>
          <w:sz w:val="24"/>
          <w:szCs w:val="24"/>
        </w:rPr>
        <w:t xml:space="preserve">, P. G., &amp; </w:t>
      </w:r>
      <w:proofErr w:type="spellStart"/>
      <w:r w:rsidRPr="00F720C0">
        <w:rPr>
          <w:rFonts w:ascii="Cambria" w:eastAsia="Times New Roman" w:hAnsi="Cambria" w:cs="Times New Roman"/>
          <w:color w:val="000000" w:themeColor="text1"/>
          <w:sz w:val="24"/>
          <w:szCs w:val="24"/>
        </w:rPr>
        <w:t>Naik</w:t>
      </w:r>
      <w:proofErr w:type="spellEnd"/>
      <w:r w:rsidRPr="00F720C0">
        <w:rPr>
          <w:rFonts w:ascii="Cambria" w:eastAsia="Times New Roman" w:hAnsi="Cambria" w:cs="Times New Roman"/>
          <w:color w:val="000000" w:themeColor="text1"/>
          <w:sz w:val="24"/>
          <w:szCs w:val="24"/>
        </w:rPr>
        <w:t>, K. J. (2024).</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A Lot-Based VMD-CNN-</w:t>
      </w:r>
      <w:proofErr w:type="spellStart"/>
      <w:r w:rsidRPr="00F720C0">
        <w:rPr>
          <w:rFonts w:ascii="Cambria" w:eastAsia="Times New Roman" w:hAnsi="Cambria" w:cs="Times New Roman"/>
          <w:color w:val="000000" w:themeColor="text1"/>
          <w:sz w:val="24"/>
          <w:szCs w:val="24"/>
        </w:rPr>
        <w:t>BiGRU</w:t>
      </w:r>
      <w:proofErr w:type="spellEnd"/>
      <w:r w:rsidRPr="00F720C0">
        <w:rPr>
          <w:rFonts w:ascii="Cambria" w:eastAsia="Times New Roman" w:hAnsi="Cambria" w:cs="Times New Roman"/>
          <w:color w:val="000000" w:themeColor="text1"/>
          <w:sz w:val="24"/>
          <w:szCs w:val="24"/>
        </w:rPr>
        <w:t xml:space="preserve"> indoor </w:t>
      </w:r>
      <w:proofErr w:type="spellStart"/>
      <w:proofErr w:type="gramStart"/>
      <w:r w:rsidRPr="00F720C0">
        <w:rPr>
          <w:rFonts w:ascii="Cambria" w:eastAsia="Times New Roman" w:hAnsi="Cambria" w:cs="Times New Roman"/>
          <w:color w:val="000000" w:themeColor="text1"/>
          <w:sz w:val="24"/>
          <w:szCs w:val="24"/>
        </w:rPr>
        <w:t>mariculture</w:t>
      </w:r>
      <w:proofErr w:type="spellEnd"/>
      <w:r w:rsidRPr="00F720C0">
        <w:rPr>
          <w:rFonts w:ascii="Cambria" w:eastAsia="Times New Roman" w:hAnsi="Cambria" w:cs="Times New Roman"/>
          <w:color w:val="000000" w:themeColor="text1"/>
          <w:sz w:val="24"/>
          <w:szCs w:val="24"/>
        </w:rPr>
        <w:t xml:space="preserve"> water quality prediction model</w:t>
      </w:r>
      <w:proofErr w:type="gramEnd"/>
      <w:r w:rsidRPr="00F720C0">
        <w:rPr>
          <w:rFonts w:ascii="Cambria" w:eastAsia="Times New Roman" w:hAnsi="Cambria" w:cs="Times New Roman"/>
          <w:color w:val="000000" w:themeColor="text1"/>
          <w:sz w:val="24"/>
          <w:szCs w:val="24"/>
        </w:rPr>
        <w:t xml:space="preserve"> with attention mechanism.</w:t>
      </w:r>
      <w:r w:rsidRPr="00070C29">
        <w:rPr>
          <w:rFonts w:ascii="Cambria" w:eastAsia="Times New Roman" w:hAnsi="Cambria" w:cs="Times New Roman"/>
          <w:color w:val="000000" w:themeColor="text1"/>
          <w:sz w:val="24"/>
          <w:szCs w:val="24"/>
        </w:rPr>
        <w:t xml:space="preserve"> (Research study reported in 2024; appeared in conference/journal literature via World Scientific, </w:t>
      </w:r>
      <w:hyperlink r:id="rId15" w:history="1">
        <w:r w:rsidRPr="00F720C0">
          <w:rPr>
            <w:rStyle w:val="Hyperlink"/>
            <w:rFonts w:ascii="Cambria" w:eastAsia="Times New Roman" w:hAnsi="Cambria" w:cs="Times New Roman"/>
            <w:color w:val="000000" w:themeColor="text1"/>
            <w:sz w:val="24"/>
            <w:szCs w:val="24"/>
          </w:rPr>
          <w:t>https://www.worldscientific.com/doi/10.1142/S0129156425400105?srsltid=AfmBOoo3gRuGsR06XmS7MT-LxbA7dnS80dum1Bsf_A4rYn0OU45yWWGV</w:t>
        </w:r>
      </w:hyperlink>
      <w:r w:rsidRPr="00F720C0">
        <w:rPr>
          <w:rFonts w:ascii="Cambria" w:eastAsia="Times New Roman" w:hAnsi="Cambria" w:cs="Times New Roman"/>
          <w:color w:val="000000" w:themeColor="text1"/>
          <w:sz w:val="24"/>
          <w:szCs w:val="24"/>
        </w:rPr>
        <w:t xml:space="preserve"> </w:t>
      </w:r>
    </w:p>
    <w:p w:rsidR="001D0486" w:rsidRPr="00070C29" w:rsidRDefault="001D0486" w:rsidP="001D0486">
      <w:pPr>
        <w:numPr>
          <w:ilvl w:val="0"/>
          <w:numId w:val="6"/>
        </w:numPr>
        <w:spacing w:before="100" w:beforeAutospacing="1" w:after="100" w:afterAutospacing="1" w:line="240" w:lineRule="auto"/>
        <w:jc w:val="lowKashida"/>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Liu, W., Wang, J., Li, Z., &amp; Lu, Q. (2025).</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A Hybrid Improved Dual-Channel and Dual-Attention Mechanism Model for Water Quality Prediction in Nearshore Aquaculture.</w:t>
      </w:r>
      <w:r w:rsidRPr="00070C29">
        <w:rPr>
          <w:rFonts w:ascii="Cambria" w:eastAsia="Times New Roman" w:hAnsi="Cambria" w:cs="Times New Roman"/>
          <w:color w:val="000000" w:themeColor="text1"/>
          <w:sz w:val="24"/>
          <w:szCs w:val="24"/>
        </w:rPr>
        <w:t xml:space="preserve"> Electronics </w:t>
      </w:r>
      <w:hyperlink r:id="rId16" w:history="1">
        <w:r w:rsidRPr="00F720C0">
          <w:rPr>
            <w:rStyle w:val="Hyperlink"/>
            <w:rFonts w:ascii="Cambria" w:eastAsia="Times New Roman" w:hAnsi="Cambria" w:cs="Times New Roman"/>
            <w:color w:val="000000" w:themeColor="text1"/>
            <w:sz w:val="24"/>
            <w:szCs w:val="24"/>
          </w:rPr>
          <w:t>https://www.mdpi.com/2079-9292/14/2/331</w:t>
        </w:r>
      </w:hyperlink>
      <w:r w:rsidRPr="00F720C0">
        <w:rPr>
          <w:rFonts w:ascii="Cambria" w:eastAsia="Times New Roman" w:hAnsi="Cambria" w:cs="Times New Roman"/>
          <w:color w:val="000000" w:themeColor="text1"/>
          <w:sz w:val="24"/>
          <w:szCs w:val="24"/>
        </w:rPr>
        <w:t xml:space="preserve"> </w:t>
      </w:r>
    </w:p>
    <w:p w:rsidR="001D0486" w:rsidRPr="00070C29" w:rsidRDefault="001D0486" w:rsidP="001D0486">
      <w:pPr>
        <w:numPr>
          <w:ilvl w:val="0"/>
          <w:numId w:val="6"/>
        </w:numPr>
        <w:spacing w:before="100" w:beforeAutospacing="1" w:after="100" w:afterAutospacing="1" w:line="240" w:lineRule="auto"/>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Li, C., Li, Z., Wu, J., Zhu, L., &amp; Yue, J. (2018).</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A hybrid model for dissolved oxygen prediction in aquaculture based on multi-scale features.</w:t>
      </w:r>
      <w:r w:rsidRPr="00070C29">
        <w:rPr>
          <w:rFonts w:ascii="Cambria" w:eastAsia="Times New Roman" w:hAnsi="Cambria" w:cs="Times New Roman"/>
          <w:color w:val="000000" w:themeColor="text1"/>
          <w:sz w:val="24"/>
          <w:szCs w:val="24"/>
        </w:rPr>
        <w:t xml:space="preserve"> Information Processing in Agriculture</w:t>
      </w:r>
      <w:r w:rsidRPr="00F720C0">
        <w:rPr>
          <w:rFonts w:ascii="Cambria" w:eastAsia="Times New Roman" w:hAnsi="Cambria" w:cs="Times New Roman"/>
          <w:color w:val="000000" w:themeColor="text1"/>
          <w:sz w:val="24"/>
          <w:szCs w:val="24"/>
        </w:rPr>
        <w:t>5</w:t>
      </w:r>
      <w:r w:rsidRPr="00070C29">
        <w:rPr>
          <w:rFonts w:ascii="Cambria" w:eastAsia="Times New Roman" w:hAnsi="Cambria" w:cs="Times New Roman"/>
          <w:color w:val="000000" w:themeColor="text1"/>
          <w:sz w:val="24"/>
          <w:szCs w:val="24"/>
        </w:rPr>
        <w:t xml:space="preserve"> </w:t>
      </w:r>
      <w:hyperlink r:id="rId17" w:history="1">
        <w:r w:rsidRPr="00F720C0">
          <w:rPr>
            <w:rStyle w:val="Hyperlink"/>
            <w:rFonts w:ascii="Cambria" w:eastAsia="Times New Roman" w:hAnsi="Cambria" w:cs="Times New Roman"/>
            <w:color w:val="000000" w:themeColor="text1"/>
            <w:sz w:val="24"/>
            <w:szCs w:val="24"/>
          </w:rPr>
          <w:t>https://www.sciencedirect.com/science/article/pii/S2214317316301184</w:t>
        </w:r>
      </w:hyperlink>
      <w:r w:rsidRPr="00F720C0">
        <w:rPr>
          <w:rFonts w:ascii="Cambria" w:eastAsia="Times New Roman" w:hAnsi="Cambria" w:cs="Times New Roman"/>
          <w:color w:val="000000" w:themeColor="text1"/>
          <w:sz w:val="24"/>
          <w:szCs w:val="24"/>
        </w:rPr>
        <w:t xml:space="preserve"> </w:t>
      </w:r>
    </w:p>
    <w:p w:rsidR="001D0486" w:rsidRDefault="001D0486" w:rsidP="001D0486">
      <w:pPr>
        <w:numPr>
          <w:ilvl w:val="0"/>
          <w:numId w:val="6"/>
        </w:numPr>
        <w:spacing w:before="100" w:beforeAutospacing="1" w:after="100" w:afterAutospacing="1" w:line="240" w:lineRule="auto"/>
        <w:rPr>
          <w:rFonts w:ascii="Times New Roman" w:eastAsia="Times New Roman" w:hAnsi="Times New Roman" w:cs="Times New Roman"/>
          <w:color w:val="000000" w:themeColor="text1"/>
          <w:sz w:val="32"/>
          <w:szCs w:val="32"/>
        </w:rPr>
      </w:pPr>
      <w:r w:rsidRPr="00F720C0">
        <w:rPr>
          <w:rFonts w:ascii="Cambria" w:eastAsia="Times New Roman" w:hAnsi="Cambria" w:cs="Times New Roman"/>
          <w:color w:val="000000" w:themeColor="text1"/>
          <w:sz w:val="24"/>
          <w:szCs w:val="24"/>
        </w:rPr>
        <w:t>Ren, Q., Wang, X., Li, W., et al. (2020).</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Research of dissolved oxygen prediction in recirculating aquaculture systems based on deep belief network.</w:t>
      </w:r>
      <w:r w:rsidRPr="00070C29">
        <w:rPr>
          <w:rFonts w:ascii="Cambria" w:eastAsia="Times New Roman" w:hAnsi="Cambria" w:cs="Times New Roman"/>
          <w:color w:val="000000" w:themeColor="text1"/>
          <w:sz w:val="24"/>
          <w:szCs w:val="24"/>
        </w:rPr>
        <w:t xml:space="preserve"> </w:t>
      </w:r>
      <w:proofErr w:type="spellStart"/>
      <w:r w:rsidRPr="00070C29">
        <w:rPr>
          <w:rFonts w:ascii="Cambria" w:eastAsia="Times New Roman" w:hAnsi="Cambria" w:cs="Times New Roman"/>
          <w:color w:val="000000" w:themeColor="text1"/>
          <w:sz w:val="24"/>
          <w:szCs w:val="24"/>
        </w:rPr>
        <w:t>Aquacultural</w:t>
      </w:r>
      <w:proofErr w:type="spellEnd"/>
      <w:r w:rsidRPr="00070C29">
        <w:rPr>
          <w:rFonts w:ascii="Cambria" w:eastAsia="Times New Roman" w:hAnsi="Cambria" w:cs="Times New Roman"/>
          <w:color w:val="000000" w:themeColor="text1"/>
          <w:sz w:val="24"/>
          <w:szCs w:val="24"/>
        </w:rPr>
        <w:t xml:space="preserve"> Engineering </w:t>
      </w:r>
      <w:r w:rsidRPr="00F720C0">
        <w:rPr>
          <w:rFonts w:ascii="Cambria" w:eastAsia="Times New Roman" w:hAnsi="Cambria" w:cs="Times New Roman"/>
          <w:color w:val="000000" w:themeColor="text1"/>
          <w:sz w:val="24"/>
          <w:szCs w:val="24"/>
        </w:rPr>
        <w:t>90</w:t>
      </w:r>
      <w:r w:rsidRPr="00070C29">
        <w:rPr>
          <w:rFonts w:ascii="Cambria" w:eastAsia="Times New Roman" w:hAnsi="Cambria" w:cs="Times New Roman"/>
          <w:color w:val="000000" w:themeColor="text1"/>
          <w:sz w:val="24"/>
          <w:szCs w:val="24"/>
        </w:rPr>
        <w:t xml:space="preserve">: 102085. DOI: </w:t>
      </w:r>
      <w:hyperlink r:id="rId18" w:history="1">
        <w:r w:rsidRPr="00F720C0">
          <w:rPr>
            <w:rStyle w:val="Hyperlink"/>
            <w:rFonts w:ascii="Cambria" w:eastAsia="Times New Roman" w:hAnsi="Cambria" w:cs="Times New Roman"/>
            <w:color w:val="000000" w:themeColor="text1"/>
            <w:sz w:val="24"/>
            <w:szCs w:val="24"/>
          </w:rPr>
          <w:t>https://www.sciencedirect.com/science/article/abs/pii/S0144860919301669</w:t>
        </w:r>
      </w:hyperlink>
      <w:r w:rsidRPr="00F720C0">
        <w:rPr>
          <w:rFonts w:ascii="Times New Roman" w:eastAsia="Times New Roman" w:hAnsi="Times New Roman" w:cs="Times New Roman"/>
          <w:color w:val="000000" w:themeColor="text1"/>
          <w:sz w:val="32"/>
          <w:szCs w:val="32"/>
        </w:rPr>
        <w:t xml:space="preserve"> </w:t>
      </w:r>
    </w:p>
    <w:p w:rsidR="001D0486" w:rsidRPr="00DF790A" w:rsidRDefault="001D0486" w:rsidP="001D0486">
      <w:pPr>
        <w:numPr>
          <w:ilvl w:val="0"/>
          <w:numId w:val="6"/>
        </w:numPr>
        <w:spacing w:before="100" w:beforeAutospacing="1" w:after="100" w:afterAutospacing="1" w:line="240" w:lineRule="auto"/>
        <w:rPr>
          <w:rFonts w:ascii="Cambria" w:eastAsia="Times New Roman" w:hAnsi="Cambria" w:cs="Times New Roman"/>
          <w:color w:val="000000" w:themeColor="text1"/>
          <w:sz w:val="24"/>
          <w:szCs w:val="24"/>
        </w:rPr>
      </w:pPr>
      <w:proofErr w:type="spellStart"/>
      <w:r w:rsidRPr="00BD3BA6">
        <w:rPr>
          <w:rFonts w:ascii="Cambria" w:eastAsia="Times New Roman" w:hAnsi="Cambria" w:cs="Times New Roman"/>
          <w:color w:val="000000" w:themeColor="text1"/>
          <w:sz w:val="24"/>
          <w:szCs w:val="24"/>
        </w:rPr>
        <w:t>Jamshidzadeh</w:t>
      </w:r>
      <w:proofErr w:type="spellEnd"/>
      <w:r w:rsidRPr="00BD3BA6">
        <w:rPr>
          <w:rFonts w:ascii="Cambria" w:eastAsia="Times New Roman" w:hAnsi="Cambria" w:cs="Times New Roman"/>
          <w:color w:val="000000" w:themeColor="text1"/>
          <w:sz w:val="24"/>
          <w:szCs w:val="24"/>
        </w:rPr>
        <w:t xml:space="preserve">, Z., </w:t>
      </w:r>
      <w:proofErr w:type="spellStart"/>
      <w:r w:rsidRPr="00BD3BA6">
        <w:rPr>
          <w:rFonts w:ascii="Cambria" w:eastAsia="Times New Roman" w:hAnsi="Cambria" w:cs="Times New Roman"/>
          <w:color w:val="000000" w:themeColor="text1"/>
          <w:sz w:val="24"/>
          <w:szCs w:val="24"/>
        </w:rPr>
        <w:t>Ehteram</w:t>
      </w:r>
      <w:proofErr w:type="spellEnd"/>
      <w:r w:rsidRPr="00BD3BA6">
        <w:rPr>
          <w:rFonts w:ascii="Cambria" w:eastAsia="Times New Roman" w:hAnsi="Cambria" w:cs="Times New Roman"/>
          <w:color w:val="000000" w:themeColor="text1"/>
          <w:sz w:val="24"/>
          <w:szCs w:val="24"/>
        </w:rPr>
        <w:t xml:space="preserve">, M., &amp; </w:t>
      </w:r>
      <w:proofErr w:type="spellStart"/>
      <w:r w:rsidRPr="00BD3BA6">
        <w:rPr>
          <w:rFonts w:ascii="Cambria" w:eastAsia="Times New Roman" w:hAnsi="Cambria" w:cs="Times New Roman"/>
          <w:color w:val="000000" w:themeColor="text1"/>
          <w:sz w:val="24"/>
          <w:szCs w:val="24"/>
        </w:rPr>
        <w:t>Shabanian</w:t>
      </w:r>
      <w:proofErr w:type="spellEnd"/>
      <w:r w:rsidRPr="00BD3BA6">
        <w:rPr>
          <w:rFonts w:ascii="Cambria" w:eastAsia="Times New Roman" w:hAnsi="Cambria" w:cs="Times New Roman"/>
          <w:color w:val="000000" w:themeColor="text1"/>
          <w:sz w:val="24"/>
          <w:szCs w:val="24"/>
        </w:rPr>
        <w:t>, H. (2024). A new hybrid model for predicting water quality parameters. Ain Shams Engineering Journal, 15(3), 102510. https://doi.org/10.1016/j.asej.2023.102510</w:t>
      </w:r>
    </w:p>
    <w:p w:rsidR="00504262" w:rsidRPr="00196121" w:rsidRDefault="00504262" w:rsidP="001D0486">
      <w:pPr>
        <w:pStyle w:val="Heading2"/>
        <w:rPr>
          <w:sz w:val="24"/>
          <w:szCs w:val="24"/>
        </w:rPr>
      </w:pPr>
    </w:p>
    <w:sectPr w:rsidR="00504262" w:rsidRPr="0019612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0BEA"/>
    <w:multiLevelType w:val="multilevel"/>
    <w:tmpl w:val="995CC68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BD6762"/>
    <w:multiLevelType w:val="multilevel"/>
    <w:tmpl w:val="EF02B3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B4B5E9B"/>
    <w:multiLevelType w:val="multilevel"/>
    <w:tmpl w:val="3DC07F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04E3A31"/>
    <w:multiLevelType w:val="multilevel"/>
    <w:tmpl w:val="2CD426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E84A60"/>
    <w:multiLevelType w:val="multilevel"/>
    <w:tmpl w:val="0E88C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78730B"/>
    <w:multiLevelType w:val="multilevel"/>
    <w:tmpl w:val="23A4A912"/>
    <w:lvl w:ilvl="0">
      <w:start w:val="1"/>
      <w:numFmt w:val="decimal"/>
      <w:lvlText w:val="%1."/>
      <w:lvlJc w:val="left"/>
      <w:pPr>
        <w:tabs>
          <w:tab w:val="num" w:pos="360"/>
        </w:tabs>
        <w:ind w:left="360" w:hanging="360"/>
      </w:pPr>
      <w:rPr>
        <w:rFonts w:asciiTheme="minorHAnsi" w:hAnsiTheme="minorHAnsi" w:cstheme="minorHAnsi" w:hint="default"/>
        <w:sz w:val="24"/>
        <w:szCs w:val="24"/>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FA1"/>
    <w:rsid w:val="00196121"/>
    <w:rsid w:val="001B1975"/>
    <w:rsid w:val="001D0486"/>
    <w:rsid w:val="002B3DDC"/>
    <w:rsid w:val="00504262"/>
    <w:rsid w:val="007470BA"/>
    <w:rsid w:val="00850FA1"/>
    <w:rsid w:val="00937147"/>
    <w:rsid w:val="00B75A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463E1"/>
  <w15:chartTrackingRefBased/>
  <w15:docId w15:val="{4FC35EA4-AB5C-4190-8870-BD11A5E98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50FA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50FA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0FA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50FA1"/>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850FA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50FA1"/>
    <w:rPr>
      <w:b/>
      <w:bCs/>
    </w:rPr>
  </w:style>
  <w:style w:type="character" w:styleId="Emphasis">
    <w:name w:val="Emphasis"/>
    <w:basedOn w:val="DefaultParagraphFont"/>
    <w:uiPriority w:val="20"/>
    <w:qFormat/>
    <w:rsid w:val="00196121"/>
    <w:rPr>
      <w:i/>
      <w:iCs/>
    </w:rPr>
  </w:style>
  <w:style w:type="character" w:styleId="Hyperlink">
    <w:name w:val="Hyperlink"/>
    <w:basedOn w:val="DefaultParagraphFont"/>
    <w:uiPriority w:val="99"/>
    <w:unhideWhenUsed/>
    <w:rsid w:val="001D0486"/>
    <w:rPr>
      <w:color w:val="0000FF"/>
      <w:u w:val="single"/>
    </w:rPr>
  </w:style>
  <w:style w:type="paragraph" w:styleId="ListParagraph">
    <w:name w:val="List Paragraph"/>
    <w:basedOn w:val="Normal"/>
    <w:uiPriority w:val="34"/>
    <w:qFormat/>
    <w:rsid w:val="001D04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3815733">
      <w:bodyDiv w:val="1"/>
      <w:marLeft w:val="0"/>
      <w:marRight w:val="0"/>
      <w:marTop w:val="0"/>
      <w:marBottom w:val="0"/>
      <w:divBdr>
        <w:top w:val="none" w:sz="0" w:space="0" w:color="auto"/>
        <w:left w:val="none" w:sz="0" w:space="0" w:color="auto"/>
        <w:bottom w:val="none" w:sz="0" w:space="0" w:color="auto"/>
        <w:right w:val="none" w:sz="0" w:space="0" w:color="auto"/>
      </w:divBdr>
    </w:div>
    <w:div w:id="1947076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10.1111/jwas.70041?af=R" TargetMode="External"/><Relationship Id="rId13" Type="http://schemas.openxmlformats.org/officeDocument/2006/relationships/hyperlink" Target="https://www.nature.com/articles/s41598-023-48057-w" TargetMode="External"/><Relationship Id="rId18" Type="http://schemas.openxmlformats.org/officeDocument/2006/relationships/hyperlink" Target="https://www.sciencedirect.com/science/article/abs/pii/S0144860919301669" TargetMode="External"/><Relationship Id="rId3" Type="http://schemas.openxmlformats.org/officeDocument/2006/relationships/settings" Target="settings.xml"/><Relationship Id="rId7" Type="http://schemas.openxmlformats.org/officeDocument/2006/relationships/hyperlink" Target="https://www.nature.com/articles/s41598-023-41602-7" TargetMode="External"/><Relationship Id="rId12" Type="http://schemas.openxmlformats.org/officeDocument/2006/relationships/hyperlink" Target="https://doi.org/10.3390/s24113682" TargetMode="External"/><Relationship Id="rId17" Type="http://schemas.openxmlformats.org/officeDocument/2006/relationships/hyperlink" Target="https://www.sciencedirect.com/science/article/pii/S2214317316301184" TargetMode="External"/><Relationship Id="rId2" Type="http://schemas.openxmlformats.org/officeDocument/2006/relationships/styles" Target="styles.xml"/><Relationship Id="rId16" Type="http://schemas.openxmlformats.org/officeDocument/2006/relationships/hyperlink" Target="https://www.mdpi.com/2079-9292/14/2/33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mdpi.com/2073-4441/17/1/82" TargetMode="External"/><Relationship Id="rId11" Type="http://schemas.openxmlformats.org/officeDocument/2006/relationships/hyperlink" Target="https://link.springer.com/article/10.1007/s10499-024-01606-0" TargetMode="External"/><Relationship Id="rId5" Type="http://schemas.openxmlformats.org/officeDocument/2006/relationships/hyperlink" Target="https://www.sciencedirect.com/science/article/pii/S2211715625004394" TargetMode="External"/><Relationship Id="rId15" Type="http://schemas.openxmlformats.org/officeDocument/2006/relationships/hyperlink" Target="https://www.worldscientific.com/doi/10.1142/S0129156425400105?srsltid=AfmBOoo3gRuGsR06XmS7MT-LxbA7dnS80dum1Bsf_A4rYn0OU45yWWGV" TargetMode="External"/><Relationship Id="rId10" Type="http://schemas.openxmlformats.org/officeDocument/2006/relationships/hyperlink" Target="https://www.mdpi.com/2073-4441/14/18/283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ature.com/articles/s41598-025-10786-5" TargetMode="External"/><Relationship Id="rId14" Type="http://schemas.openxmlformats.org/officeDocument/2006/relationships/hyperlink" Target="https://www.spiedigitallibrary.org/conference-proceedings-of-spie/13460/1346008/Integrating-Bi-LSTM-and-physics-constraint-models-for-improved-biomass/10.1117/12.3053764.sh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12</Pages>
  <Words>4188</Words>
  <Characters>23878</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KAMC</Company>
  <LinksUpToDate>false</LinksUpToDate>
  <CharactersWithSpaces>28010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Al-Nahari</dc:creator>
  <cp:keywords/>
  <dc:description/>
  <cp:lastModifiedBy>Ahmad  Al-Nahari</cp:lastModifiedBy>
  <cp:revision>4</cp:revision>
  <dcterms:created xsi:type="dcterms:W3CDTF">2025-08-25T11:53:00Z</dcterms:created>
  <dcterms:modified xsi:type="dcterms:W3CDTF">2025-08-25T14:04:00Z</dcterms:modified>
</cp:coreProperties>
</file>