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spacing w:before="0" w:line="240" w:lineRule="auto"/>
        <w:rPr>
          <w:b w:val="0"/>
        </w:rPr>
      </w:pPr>
      <w:bookmarkStart w:colFirst="0" w:colLast="0" w:name="_nrnw03t7conb" w:id="0"/>
      <w:bookmarkEnd w:id="0"/>
      <w:r w:rsidDel="00000000" w:rsidR="00000000" w:rsidRPr="00000000">
        <w:rPr>
          <w:rtl w:val="0"/>
        </w:rPr>
        <w:t xml:space="preserve">HOMEWORK 1 - Course: CYB510</w:t>
        <w:br w:type="textWrapping"/>
      </w:r>
      <w:r w:rsidDel="00000000" w:rsidR="00000000" w:rsidRPr="00000000">
        <w:rPr>
          <w:b w:val="0"/>
          <w:rtl w:val="0"/>
        </w:rPr>
        <w:t xml:space="preserve">Lecture 7: Main Memory</w:t>
      </w:r>
    </w:p>
    <w:p w:rsidR="00000000" w:rsidDel="00000000" w:rsidP="00000000" w:rsidRDefault="00000000" w:rsidRPr="00000000" w14:paraId="00000002">
      <w:pPr>
        <w:pStyle w:val="Subtitle"/>
        <w:pageBreakBefore w:val="0"/>
        <w:pBdr>
          <w:top w:space="0" w:sz="0" w:val="nil"/>
          <w:left w:space="0" w:sz="0" w:val="nil"/>
          <w:bottom w:space="0" w:sz="0" w:val="nil"/>
          <w:right w:space="0" w:sz="0" w:val="nil"/>
          <w:between w:space="0" w:sz="0" w:val="nil"/>
        </w:pBdr>
        <w:shd w:fill="auto" w:val="clear"/>
        <w:rPr/>
      </w:pPr>
      <w:bookmarkStart w:colFirst="0" w:colLast="0" w:name="_s44548ln3mw" w:id="1"/>
      <w:bookmarkEnd w:id="1"/>
      <w:r w:rsidDel="00000000" w:rsidR="00000000" w:rsidRPr="00000000">
        <w:rPr>
          <w:rtl w:val="0"/>
        </w:rPr>
        <w:t xml:space="preserve">Prof. Dr. Lamiaa Fattouh</w:t>
      </w:r>
    </w:p>
    <w:p w:rsidR="00000000" w:rsidDel="00000000" w:rsidP="00000000" w:rsidRDefault="00000000" w:rsidRPr="00000000" w14:paraId="00000003">
      <w:pPr>
        <w:pStyle w:val="Subtitle"/>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conomica" w:cs="Economica" w:eastAsia="Economica" w:hAnsi="Economica"/>
          <w:color w:val="8c7252"/>
          <w:sz w:val="28"/>
          <w:szCs w:val="28"/>
        </w:rPr>
      </w:pPr>
      <w:bookmarkStart w:colFirst="0" w:colLast="0" w:name="_dm5d16pnjr8x" w:id="2"/>
      <w:bookmarkEnd w:id="2"/>
      <w:r w:rsidDel="00000000" w:rsidR="00000000" w:rsidRPr="00000000">
        <w:rPr>
          <w:rtl w:val="0"/>
        </w:rPr>
        <w:t xml:space="preserve">S</w:t>
      </w:r>
      <w:r w:rsidDel="00000000" w:rsidR="00000000" w:rsidRPr="00000000">
        <w:rPr>
          <w:rFonts w:ascii="Economica" w:cs="Economica" w:eastAsia="Economica" w:hAnsi="Economica"/>
          <w:color w:val="8c7252"/>
          <w:sz w:val="28"/>
          <w:szCs w:val="28"/>
          <w:rtl w:val="0"/>
        </w:rPr>
        <w:t xml:space="preserve">tudent Name: Sultan Batays</w:t>
      </w:r>
    </w:p>
    <w:p w:rsidR="00000000" w:rsidDel="00000000" w:rsidP="00000000" w:rsidRDefault="00000000" w:rsidRPr="00000000" w14:paraId="00000004">
      <w:pPr>
        <w:pStyle w:val="Subtitle"/>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bookmarkStart w:colFirst="0" w:colLast="0" w:name="_oe6228g1imdv" w:id="3"/>
      <w:bookmarkEnd w:id="3"/>
      <w:r w:rsidDel="00000000" w:rsidR="00000000" w:rsidRPr="00000000">
        <w:rPr>
          <w:rFonts w:ascii="Economica" w:cs="Economica" w:eastAsia="Economica" w:hAnsi="Economica"/>
          <w:color w:val="8c7252"/>
          <w:sz w:val="28"/>
          <w:szCs w:val="28"/>
          <w:rtl w:val="0"/>
        </w:rPr>
        <w:t xml:space="preserve">Student ID: 213001077</w:t>
      </w:r>
      <w:r w:rsidDel="00000000" w:rsidR="00000000" w:rsidRPr="00000000">
        <w:rPr>
          <w:rtl w:val="0"/>
        </w:rPr>
      </w:r>
    </w:p>
    <w:p w:rsidR="00000000" w:rsidDel="00000000" w:rsidP="00000000" w:rsidRDefault="00000000" w:rsidRPr="00000000" w14:paraId="00000005">
      <w:pPr>
        <w:pStyle w:val="Subtitle"/>
        <w:pageBreakBefore w:val="0"/>
        <w:pBdr>
          <w:top w:space="0" w:sz="0" w:val="nil"/>
          <w:left w:space="0" w:sz="0" w:val="nil"/>
          <w:bottom w:space="0" w:sz="0" w:val="nil"/>
          <w:right w:space="0" w:sz="0" w:val="nil"/>
          <w:between w:space="0" w:sz="0" w:val="nil"/>
        </w:pBdr>
        <w:shd w:fill="auto" w:val="clear"/>
        <w:spacing w:before="0" w:lineRule="auto"/>
        <w:rPr>
          <w:color w:val="8c7252"/>
        </w:rPr>
      </w:pPr>
      <w:bookmarkStart w:colFirst="0" w:colLast="0" w:name="_tb0pswljnfq9" w:id="4"/>
      <w:bookmarkEnd w:id="4"/>
      <w:r w:rsidDel="00000000" w:rsidR="00000000" w:rsidRPr="00000000">
        <w:rPr>
          <w:color w:val="8c7252"/>
          <w:rtl w:val="0"/>
        </w:rPr>
        <w:t xml:space="preserve">eng.sultan.b@gmail.com</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rPr/>
      </w:pPr>
      <w:r w:rsidDel="00000000" w:rsidR="00000000" w:rsidRPr="00000000">
        <w:rPr>
          <w:sz w:val="24"/>
          <w:szCs w:val="24"/>
        </w:rPr>
        <w:drawing>
          <wp:inline distB="114300" distT="114300" distL="114300" distR="114300">
            <wp:extent cx="5943600" cy="38100"/>
            <wp:effectExtent b="0" l="0" r="0" t="0"/>
            <wp:docPr descr="horizontal line" id="4" name="image2.png"/>
            <a:graphic>
              <a:graphicData uri="http://schemas.openxmlformats.org/drawingml/2006/picture">
                <pic:pic>
                  <pic:nvPicPr>
                    <pic:cNvPr descr="horizontal line" id="0" name="image2.png"/>
                    <pic:cNvPicPr preferRelativeResize="0"/>
                  </pic:nvPicPr>
                  <pic:blipFill>
                    <a:blip r:embed="rId6"/>
                    <a:srcRect b="0" l="0" r="0" t="0"/>
                    <a:stretch>
                      <a:fillRect/>
                    </a:stretch>
                  </pic:blipFill>
                  <pic:spPr>
                    <a:xfrm>
                      <a:off x="0" y="0"/>
                      <a:ext cx="5943600" cy="381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pStyle w:val="Heading1"/>
        <w:pageBreakBefore w:val="0"/>
        <w:pBdr>
          <w:top w:space="0" w:sz="0" w:val="nil"/>
          <w:left w:space="0" w:sz="0" w:val="nil"/>
          <w:bottom w:space="0" w:sz="0" w:val="nil"/>
          <w:right w:space="0" w:sz="0" w:val="nil"/>
          <w:between w:space="0" w:sz="0" w:val="nil"/>
        </w:pBdr>
        <w:shd w:fill="auto" w:val="clear"/>
        <w:rPr>
          <w:sz w:val="32"/>
          <w:szCs w:val="32"/>
        </w:rPr>
      </w:pPr>
      <w:bookmarkStart w:colFirst="0" w:colLast="0" w:name="_rn1w2m8521yk" w:id="5"/>
      <w:bookmarkEnd w:id="5"/>
      <w:r w:rsidDel="00000000" w:rsidR="00000000" w:rsidRPr="00000000">
        <w:rPr>
          <w:rtl w:val="0"/>
        </w:rPr>
        <w:t xml:space="preserve">Page Allocation:</w:t>
      </w: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rPr/>
      </w:pPr>
      <w:r w:rsidDel="00000000" w:rsidR="00000000" w:rsidRPr="00000000">
        <w:rPr>
          <w:b w:val="1"/>
          <w:rtl w:val="0"/>
        </w:rPr>
        <w:t xml:space="preserve">Page Allocation</w:t>
      </w:r>
      <w:r w:rsidDel="00000000" w:rsidR="00000000" w:rsidRPr="00000000">
        <w:rPr>
          <w:rtl w:val="0"/>
        </w:rPr>
        <w:t xml:space="preserve"> is a memory-management scheme </w:t>
      </w:r>
      <w:r w:rsidDel="00000000" w:rsidR="00000000" w:rsidRPr="00000000">
        <w:rPr>
          <w:rtl w:val="0"/>
        </w:rPr>
        <w:t xml:space="preserve">to manage how a computer's memory resources are shared. </w:t>
      </w:r>
      <w:r w:rsidDel="00000000" w:rsidR="00000000" w:rsidRPr="00000000">
        <w:rPr>
          <w:rtl w:val="0"/>
        </w:rPr>
        <w:t xml:space="preserve">Paging is dividing the </w:t>
      </w:r>
      <w:r w:rsidDel="00000000" w:rsidR="00000000" w:rsidRPr="00000000">
        <w:rPr>
          <w:rtl w:val="0"/>
        </w:rPr>
        <w:t xml:space="preserve">physical</w:t>
      </w:r>
      <w:r w:rsidDel="00000000" w:rsidR="00000000" w:rsidRPr="00000000">
        <w:rPr>
          <w:rtl w:val="0"/>
        </w:rPr>
        <w:t xml:space="preserve"> memory into fixed size blocks called </w:t>
      </w:r>
      <w:r w:rsidDel="00000000" w:rsidR="00000000" w:rsidRPr="00000000">
        <w:rPr>
          <w:b w:val="1"/>
          <w:rtl w:val="0"/>
        </w:rPr>
        <w:t xml:space="preserve">frames</w:t>
      </w:r>
      <w:r w:rsidDel="00000000" w:rsidR="00000000" w:rsidRPr="00000000">
        <w:rPr>
          <w:rtl w:val="0"/>
        </w:rPr>
        <w:t xml:space="preserve"> and dividing each logical memory into blocks called </w:t>
      </w:r>
      <w:r w:rsidDel="00000000" w:rsidR="00000000" w:rsidRPr="00000000">
        <w:rPr>
          <w:b w:val="1"/>
          <w:rtl w:val="0"/>
        </w:rPr>
        <w:t xml:space="preserve">pages</w:t>
      </w:r>
      <w:r w:rsidDel="00000000" w:rsidR="00000000" w:rsidRPr="00000000">
        <w:rPr>
          <w:rtl w:val="0"/>
        </w:rPr>
        <w:t xml:space="preserve">. A page of the process is to be stored in one of the memory frames while keeping track of free frames and the location of pages in memory (mapping pages to frames in </w:t>
      </w:r>
      <w:r w:rsidDel="00000000" w:rsidR="00000000" w:rsidRPr="00000000">
        <w:rPr>
          <w:b w:val="1"/>
          <w:rtl w:val="0"/>
        </w:rPr>
        <w:t xml:space="preserve">Page Table</w:t>
      </w:r>
      <w:r w:rsidDel="00000000" w:rsidR="00000000" w:rsidRPr="00000000">
        <w:rPr>
          <w:rtl w:val="0"/>
        </w:rPr>
        <w:t xml:space="preserve">).</w:t>
      </w:r>
      <w:r w:rsidDel="00000000" w:rsidR="00000000" w:rsidRPr="00000000">
        <w:rPr>
          <w:rtl w:val="0"/>
        </w:rPr>
      </w:r>
    </w:p>
    <w:sectPr>
      <w:headerReference r:id="rId7" w:type="default"/>
      <w:headerReference r:id="rId8" w:type="first"/>
      <w:footerReference r:id="rId9" w:type="first"/>
      <w:footerReference r:id="rId10" w:type="default"/>
      <w:pgSz w:h="15840" w:w="12240" w:orient="portrait"/>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Economic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before="0" w:line="240" w:lineRule="auto"/>
      <w:rPr/>
    </w:pPr>
    <w:r w:rsidDel="00000000" w:rsidR="00000000" w:rsidRPr="00000000">
      <w:rPr/>
      <w:drawing>
        <wp:inline distB="114300" distT="114300" distL="114300" distR="114300">
          <wp:extent cx="5943600" cy="25400"/>
          <wp:effectExtent b="0" l="0" r="0" t="0"/>
          <wp:docPr descr="footer line" id="3" name="image1.png"/>
          <a:graphic>
            <a:graphicData uri="http://schemas.openxmlformats.org/drawingml/2006/picture">
              <pic:pic>
                <pic:nvPicPr>
                  <pic:cNvPr descr="footer line" id="0" name="image1.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before="0" w:line="240" w:lineRule="auto"/>
      <w:ind w:left="75" w:firstLine="0"/>
      <w:rPr>
        <w:rFonts w:ascii="Economica" w:cs="Economica" w:eastAsia="Economica" w:hAnsi="Economica"/>
      </w:rPr>
    </w:pPr>
    <w:r w:rsidDel="00000000" w:rsidR="00000000" w:rsidRPr="00000000">
      <w:rPr>
        <w:rFonts w:ascii="Economica" w:cs="Economica" w:eastAsia="Economica" w:hAnsi="Economica"/>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before="0" w:line="240" w:lineRule="auto"/>
      <w:rPr/>
    </w:pPr>
    <w:r w:rsidDel="00000000" w:rsidR="00000000" w:rsidRPr="00000000">
      <w:rPr/>
      <w:drawing>
        <wp:inline distB="114300" distT="114300" distL="114300" distR="114300">
          <wp:extent cx="5943600" cy="25400"/>
          <wp:effectExtent b="0" l="0" r="0" t="0"/>
          <wp:docPr descr="footer line" id="1" name="image1.png"/>
          <a:graphic>
            <a:graphicData uri="http://schemas.openxmlformats.org/drawingml/2006/picture">
              <pic:pic>
                <pic:nvPicPr>
                  <pic:cNvPr descr="footer line" id="0" name="image1.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before="0" w:line="240" w:lineRule="auto"/>
      <w:ind w:left="75" w:firstLine="0"/>
      <w:rPr/>
    </w:pPr>
    <w:r w:rsidDel="00000000" w:rsidR="00000000" w:rsidRPr="00000000">
      <w:rPr>
        <w:rFonts w:ascii="Economica" w:cs="Economica" w:eastAsia="Economica" w:hAnsi="Economica"/>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C">
    <w:pPr>
      <w:pStyle w:val="Subtitle"/>
      <w:pageBreakBefore w:val="0"/>
      <w:pBdr>
        <w:top w:space="0" w:sz="0" w:val="nil"/>
        <w:left w:space="0" w:sz="0" w:val="nil"/>
        <w:bottom w:space="0" w:sz="0" w:val="nil"/>
        <w:right w:space="0" w:sz="0" w:val="nil"/>
        <w:between w:space="0" w:sz="0" w:val="nil"/>
      </w:pBdr>
      <w:shd w:fill="auto" w:val="clear"/>
      <w:spacing w:before="0" w:lineRule="auto"/>
      <w:rPr/>
    </w:pPr>
    <w:bookmarkStart w:colFirst="0" w:colLast="0" w:name="_i9npdp6lp7kp" w:id="6"/>
    <w:bookmarkEnd w:id="6"/>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drawing>
        <wp:inline distB="114300" distT="114300" distL="114300" distR="114300">
          <wp:extent cx="5943600" cy="25400"/>
          <wp:effectExtent b="0" l="0" r="0" t="0"/>
          <wp:docPr descr="header line" id="2" name="image1.png"/>
          <a:graphic>
            <a:graphicData uri="http://schemas.openxmlformats.org/drawingml/2006/picture">
              <pic:pic>
                <pic:nvPicPr>
                  <pic:cNvPr descr="header line" id="0" name="image1.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w:cs="Open Sans" w:eastAsia="Open Sans" w:hAnsi="Open Sans"/>
        <w:sz w:val="22"/>
        <w:szCs w:val="22"/>
        <w:lang w:val="en"/>
      </w:rPr>
    </w:rPrDefault>
    <w:pPrDefault>
      <w:pPr>
        <w:spacing w:before="200"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pPr>
    <w:rPr>
      <w:b w:val="1"/>
      <w:sz w:val="32"/>
      <w:szCs w:val="32"/>
    </w:rPr>
  </w:style>
  <w:style w:type="paragraph" w:styleId="Heading2">
    <w:name w:val="heading 2"/>
    <w:basedOn w:val="Normal"/>
    <w:next w:val="Normal"/>
    <w:pPr>
      <w:pageBreakBefore w:val="0"/>
    </w:pPr>
    <w:rPr>
      <w:b w:val="1"/>
      <w:sz w:val="26"/>
      <w:szCs w:val="26"/>
    </w:rPr>
  </w:style>
  <w:style w:type="paragraph" w:styleId="Heading3">
    <w:name w:val="heading 3"/>
    <w:basedOn w:val="Normal"/>
    <w:next w:val="Normal"/>
    <w:pPr>
      <w:pageBreakBefore w:val="0"/>
      <w:ind w:left="-15" w:firstLine="0"/>
    </w:pPr>
    <w:rPr>
      <w:b w:val="1"/>
      <w:color w:val="8c7252"/>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before="0" w:line="240" w:lineRule="auto"/>
    </w:pPr>
    <w:rPr>
      <w:rFonts w:ascii="Economica" w:cs="Economica" w:eastAsia="Economica" w:hAnsi="Economica"/>
      <w:b w:val="1"/>
      <w:sz w:val="60"/>
      <w:szCs w:val="60"/>
    </w:rPr>
  </w:style>
  <w:style w:type="paragraph" w:styleId="Subtitle">
    <w:name w:val="Subtitle"/>
    <w:basedOn w:val="Normal"/>
    <w:next w:val="Normal"/>
    <w:pPr>
      <w:pageBreakBefore w:val="0"/>
      <w:spacing w:line="240" w:lineRule="auto"/>
    </w:pPr>
    <w:rPr>
      <w:rFonts w:ascii="Economica" w:cs="Economica" w:eastAsia="Economica" w:hAnsi="Economica"/>
      <w:color w:val="666666"/>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Economica-regular.ttf"/><Relationship Id="rId2" Type="http://schemas.openxmlformats.org/officeDocument/2006/relationships/font" Target="fonts/Economica-bold.ttf"/><Relationship Id="rId3" Type="http://schemas.openxmlformats.org/officeDocument/2006/relationships/font" Target="fonts/Economica-italic.ttf"/><Relationship Id="rId4" Type="http://schemas.openxmlformats.org/officeDocument/2006/relationships/font" Target="fonts/Economica-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