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26F94" w:rsidRDefault="00000000" w:rsidP="00D80DBA">
      <w:pPr>
        <w:bidi w:val="0"/>
        <w:spacing w:after="157"/>
        <w:ind w:right="396"/>
        <w:jc w:val="both"/>
      </w:pPr>
      <w:r>
        <w:rPr>
          <w:rFonts w:ascii="Sakkal Majalla" w:eastAsia="Sakkal Majalla" w:hAnsi="Sakkal Majalla" w:cs="Sakkal Majalla"/>
          <w:b/>
          <w:color w:val="FF0000"/>
          <w:sz w:val="28"/>
        </w:rPr>
        <w:t xml:space="preserve"> </w:t>
      </w:r>
    </w:p>
    <w:p w:rsidR="00126F94" w:rsidRDefault="00000000">
      <w:pPr>
        <w:pStyle w:val="Heading1"/>
        <w:spacing w:after="172"/>
        <w:ind w:left="303" w:right="2"/>
      </w:pPr>
      <w:r>
        <w:rPr>
          <w:bCs/>
          <w:szCs w:val="32"/>
          <w:rtl/>
        </w:rPr>
        <w:t xml:space="preserve">الفصل الأول: إدارة المخاطر في تقنية المعلومات  </w:t>
      </w:r>
    </w:p>
    <w:p w:rsidR="00126F94" w:rsidRDefault="00000000">
      <w:pPr>
        <w:pStyle w:val="Heading2"/>
        <w:ind w:left="344"/>
      </w:pPr>
      <w:r>
        <w:rPr>
          <w:bCs/>
          <w:szCs w:val="32"/>
          <w:rtl/>
        </w:rPr>
        <w:t xml:space="preserve">المقدمة  </w:t>
      </w:r>
    </w:p>
    <w:p w:rsidR="00126F94" w:rsidRDefault="00000000">
      <w:pPr>
        <w:spacing w:after="154" w:line="267" w:lineRule="auto"/>
        <w:ind w:left="336" w:right="26"/>
        <w:jc w:val="both"/>
      </w:pPr>
      <w:r>
        <w:rPr>
          <w:rFonts w:ascii="Sakkal Majalla" w:eastAsia="Sakkal Majalla" w:hAnsi="Sakkal Majalla" w:cs="Sakkal Majalla"/>
          <w:b/>
          <w:bCs/>
          <w:sz w:val="28"/>
          <w:szCs w:val="28"/>
          <w:rtl/>
        </w:rPr>
        <w:t xml:space="preserve">تعد إدارة المخاطر أحد الركائز الأساسية التي تقوم عليها نجاح أي مؤسسة في بيئة العمل الحديثة، خاصة في مجال تقنية المعلومات الذي يشهد تطورًا مستمرًا. ومع تزايد الاعتماد على الأنظمة الرقمية وتقنيات المعلومات، أصبح من الضروري أن تضع الشركات استراتيجيات فعالة لإدارة المخاطر المرتبطة بتكنولوجيا المعلومات. </w:t>
      </w:r>
    </w:p>
    <w:p w:rsidR="00126F94" w:rsidRDefault="00000000">
      <w:pPr>
        <w:spacing w:after="163" w:line="267" w:lineRule="auto"/>
        <w:ind w:left="336" w:right="26"/>
        <w:jc w:val="both"/>
      </w:pPr>
      <w:r>
        <w:rPr>
          <w:rFonts w:ascii="Sakkal Majalla" w:eastAsia="Sakkal Majalla" w:hAnsi="Sakkal Majalla" w:cs="Sakkal Majalla"/>
          <w:b/>
          <w:bCs/>
          <w:sz w:val="28"/>
          <w:szCs w:val="28"/>
          <w:rtl/>
        </w:rPr>
        <w:t xml:space="preserve">يشمل هذا الفصل دراسة مفهوم إدارة المخاطر في مجال تقنية المعلومات، حيث سيتم استعراض أهم المبادئ والأساليب المتبعة في هذا المجال، وكذلك تسليط الضوء على أهمية إدارة المخاطر في الحد من التهديدات التي قد تواجه الأنظمة التقنية والبيانات الحساسة داخل المؤسسات.  كما سنتناول أنواع المخاطر التي قد تؤثر على الشركات،  من مثل المخاطر الأمنية،  التشغيلية،  المالية،  والبيئية،  وكيفية التعامل معها بشكل فعال لضمان استمرارية الأعمال وتقليل الأضرار المحتملة. </w:t>
      </w:r>
    </w:p>
    <w:p w:rsidR="00126F94" w:rsidRDefault="00000000">
      <w:pPr>
        <w:spacing w:after="183" w:line="267" w:lineRule="auto"/>
        <w:ind w:left="336" w:right="26" w:firstLine="1"/>
        <w:jc w:val="both"/>
      </w:pPr>
      <w:r>
        <w:rPr>
          <w:rFonts w:ascii="Sakkal Majalla" w:eastAsia="Sakkal Majalla" w:hAnsi="Sakkal Majalla" w:cs="Sakkal Majalla"/>
          <w:b/>
          <w:bCs/>
          <w:sz w:val="28"/>
          <w:szCs w:val="28"/>
          <w:rtl/>
        </w:rPr>
        <w:t xml:space="preserve">في هذا السياق، تكتسب إدارة المخاطر في تقنية المعلومات أهمية خاصة في الشركات التي تعمل في قطاع حيوي كالمطارات، حيث تكون البيانات والتقنيات المستخدمة في تشغيل المطارات ذات أهمية قصوى بالنسبة للأمن الوطني والعمليات التشغيلية اليومية. من هنا، فإن هذا الفصل يسعى لتوضيح كيفية تحديد المخاطر، تحليلها، وتطوير استراتيجيات التخفيف منها، مما يسهم في تحسين الأداء وحماية الأصول الرقمية للمؤسسات. </w:t>
      </w:r>
    </w:p>
    <w:p w:rsidR="00126F94" w:rsidRDefault="00000000">
      <w:pPr>
        <w:spacing w:after="148" w:line="267" w:lineRule="auto"/>
        <w:ind w:left="335" w:right="26" w:firstLine="2"/>
        <w:jc w:val="both"/>
      </w:pPr>
      <w:r>
        <w:rPr>
          <w:rFonts w:ascii="Sakkal Majalla" w:eastAsia="Sakkal Majalla" w:hAnsi="Sakkal Majalla" w:cs="Sakkal Majalla"/>
          <w:b/>
          <w:bCs/>
          <w:sz w:val="28"/>
          <w:szCs w:val="28"/>
          <w:rtl/>
        </w:rPr>
        <w:t xml:space="preserve">كما سنستعرض في هذا الفصل كيفية تطور أساليب وتقنيات إدارة المخاطر في مجال تقنية المعلومات،  ودور التقنيات الحديثة في دعم هذه العمليات، مثل الذكاء الاصطناعي والتحليل البياني في كشف التهديدات والتقليل من المخاطر المتوقعة. </w:t>
      </w:r>
    </w:p>
    <w:p w:rsidR="00126F94" w:rsidRDefault="00000000">
      <w:pPr>
        <w:spacing w:after="260" w:line="267" w:lineRule="auto"/>
        <w:ind w:left="336" w:right="26" w:firstLine="1"/>
        <w:jc w:val="both"/>
      </w:pPr>
      <w:r>
        <w:rPr>
          <w:rFonts w:ascii="Sakkal Majalla" w:eastAsia="Sakkal Majalla" w:hAnsi="Sakkal Majalla" w:cs="Sakkal Majalla"/>
          <w:b/>
          <w:bCs/>
          <w:sz w:val="28"/>
          <w:szCs w:val="28"/>
          <w:rtl/>
        </w:rPr>
        <w:t>من خلال دراسة هذا الفصل، يسعى البحث إلى تقديم فهم شامل للكيفية التي تساهم بها إدارة المخاطر في تعزيز القدرة التنافسية وضمان استمرارية الأعمال في شركات تقنية المعلومات داخل بيئة حساسة ومعقدة مثل المطارات</w:t>
      </w:r>
      <w:r>
        <w:rPr>
          <w:rFonts w:ascii="Sakkal Majalla" w:eastAsia="Sakkal Majalla" w:hAnsi="Sakkal Majalla" w:cs="Sakkal Majalla"/>
          <w:b/>
          <w:bCs/>
          <w:color w:val="FF0000"/>
          <w:sz w:val="28"/>
          <w:szCs w:val="28"/>
          <w:rtl/>
        </w:rPr>
        <w:t xml:space="preserve">. </w:t>
      </w:r>
    </w:p>
    <w:p w:rsidR="00126F94" w:rsidRDefault="00000000">
      <w:pPr>
        <w:pStyle w:val="Heading2"/>
        <w:spacing w:after="172"/>
        <w:ind w:left="487"/>
      </w:pPr>
      <w:r>
        <w:rPr>
          <w:bCs/>
          <w:szCs w:val="32"/>
        </w:rPr>
        <w:t>1</w:t>
      </w:r>
      <w:r>
        <w:rPr>
          <w:bCs/>
          <w:szCs w:val="32"/>
          <w:rtl/>
        </w:rPr>
        <w:t>-</w:t>
      </w:r>
      <w:r>
        <w:rPr>
          <w:rFonts w:ascii="Arial" w:eastAsia="Arial" w:hAnsi="Arial" w:cs="Arial"/>
          <w:bCs/>
          <w:szCs w:val="32"/>
          <w:rtl/>
        </w:rPr>
        <w:t xml:space="preserve"> </w:t>
      </w:r>
      <w:r>
        <w:rPr>
          <w:bCs/>
          <w:szCs w:val="32"/>
          <w:rtl/>
        </w:rPr>
        <w:t xml:space="preserve">مشكلة الدراسة  </w:t>
      </w:r>
    </w:p>
    <w:p w:rsidR="00126F94" w:rsidRDefault="00000000">
      <w:pPr>
        <w:pStyle w:val="Heading3"/>
        <w:ind w:left="857"/>
      </w:pPr>
      <w:r>
        <w:rPr>
          <w:bCs/>
          <w:szCs w:val="32"/>
        </w:rPr>
        <w:t>1</w:t>
      </w:r>
      <w:r>
        <w:rPr>
          <w:bCs/>
          <w:szCs w:val="32"/>
          <w:rtl/>
        </w:rPr>
        <w:t>/</w:t>
      </w:r>
      <w:r>
        <w:rPr>
          <w:bCs/>
          <w:szCs w:val="32"/>
        </w:rPr>
        <w:t>1</w:t>
      </w:r>
      <w:r>
        <w:rPr>
          <w:bCs/>
          <w:szCs w:val="32"/>
          <w:rtl/>
        </w:rPr>
        <w:t xml:space="preserve"> التحديات الأمنية المتزايدة  </w:t>
      </w:r>
    </w:p>
    <w:p w:rsidR="00126F94" w:rsidRDefault="00000000">
      <w:pPr>
        <w:bidi w:val="0"/>
        <w:spacing w:after="0"/>
        <w:ind w:right="907"/>
      </w:pPr>
      <w:r>
        <w:rPr>
          <w:rFonts w:ascii="Sakkal Majalla" w:eastAsia="Sakkal Majalla" w:hAnsi="Sakkal Majalla" w:cs="Sakkal Majalla"/>
          <w:b/>
          <w:sz w:val="28"/>
        </w:rPr>
        <w:t xml:space="preserve"> </w:t>
      </w:r>
    </w:p>
    <w:p w:rsidR="00126F94" w:rsidRDefault="00000000">
      <w:pPr>
        <w:spacing w:after="5" w:line="267" w:lineRule="auto"/>
        <w:ind w:left="487" w:right="26" w:firstLine="1"/>
        <w:jc w:val="both"/>
      </w:pPr>
      <w:r>
        <w:rPr>
          <w:rFonts w:ascii="Sakkal Majalla" w:eastAsia="Sakkal Majalla" w:hAnsi="Sakkal Majalla" w:cs="Sakkal Majalla"/>
          <w:b/>
          <w:bCs/>
          <w:sz w:val="28"/>
          <w:szCs w:val="28"/>
          <w:rtl/>
        </w:rPr>
        <w:t xml:space="preserve">تعتبر المطارات من المنشآت الحيوية التي تمثل أهدافًا رئيسية للتهديدات الأمنية، سواء كانت هذه التهديدات إرهابية أو سيبرانية .حيث أن هذه المنشآت لا تقتصر على كونها نقاطًا حيوية للنقل الجوي فحسب، بل هي أيضًا مراكز حيوية لمعالجة البيانات الحساسة للمسافرين، ما يجعلها هدفًا مغريًا للمهاجمين. وبالتالي، تواجه شركات تقنية المعلومات في المطارات تحديات أمنية متزايدة في تأمين المعلومات وحمايتها من هذه التهديدات. </w:t>
      </w:r>
    </w:p>
    <w:p w:rsidR="00126F94" w:rsidRDefault="00000000">
      <w:pPr>
        <w:spacing w:after="5" w:line="267" w:lineRule="auto"/>
        <w:ind w:left="1" w:right="26" w:hanging="1"/>
        <w:jc w:val="both"/>
      </w:pPr>
      <w:r>
        <w:rPr>
          <w:rFonts w:ascii="Sakkal Majalla" w:eastAsia="Sakkal Majalla" w:hAnsi="Sakkal Majalla" w:cs="Sakkal Majalla"/>
          <w:b/>
          <w:bCs/>
          <w:sz w:val="28"/>
          <w:szCs w:val="28"/>
          <w:rtl/>
        </w:rPr>
        <w:lastRenderedPageBreak/>
        <w:t xml:space="preserve">تتمثل مشكلة الدراسة في أن التحديات الأمنية المتزايدة التي تواجه شركات تقنية المعلومات في المطارات، خاصة في ظل البيئة الرقمية المعقدة التي تتمتع بها هذه المنشآت، قد تؤدي إلى تهديدات جدية قد تؤثر على استمرارية الأعمال وسلامة البيانات. فمن خلال التطور التكنولوجي المستمر، أصبحت التهديدات السيبرانية من أخطرالمخاطر التي تواجه هذه الشركات. تشمل هذه التهديدات الهجمات الإرهابية الإلكترونية مثل الهجمات على الأنظمة المعلوماتية، والبرمجيات الخبيثة التي تهدف إلى اختراق ا لأنظمة وتدمير البيانات. كما أن زيادة تعرض الأنظمة الرقمية للمطارات للهجمات مثل هجمات الفدية والاختر اقات الأمنية من شأنها تهديد خصوصية الركاب والتأثير على العمليات التشغيلية بشكل عام. </w:t>
      </w:r>
    </w:p>
    <w:p w:rsidR="00126F94" w:rsidRDefault="00000000">
      <w:pPr>
        <w:spacing w:after="5" w:line="267" w:lineRule="auto"/>
        <w:ind w:left="487" w:right="26" w:firstLine="1"/>
        <w:jc w:val="both"/>
      </w:pPr>
      <w:r>
        <w:rPr>
          <w:rFonts w:ascii="Sakkal Majalla" w:eastAsia="Sakkal Majalla" w:hAnsi="Sakkal Majalla" w:cs="Sakkal Majalla"/>
          <w:b/>
          <w:bCs/>
          <w:sz w:val="28"/>
          <w:szCs w:val="28"/>
          <w:rtl/>
        </w:rPr>
        <w:t xml:space="preserve">إضافة إلى ذلك، تتعرض شركات تقنية المعلومات في المطارات لضغوط متزايدة لحماية البيانات الحساسة مثل المعلومات الشخصية للركاب وبيانات الرحلات، وهي معلومات قد تكون مغرية للمهاجمين، خاصة مع تزايد الهجمات التي تستهدف سرقة هذه البيانات .عدم كفاية التدابير الأمنية أو عدم تنفيذ حلول أمنية متكاملة قد يؤدي إلى انتهاكات كبيرة للخصوصية، وبالتالي تعريض سمعة الشركات للخطر. هذه الانتهاكات قد تتسبب في عقوبات قانونية جسيمة،  حيث تعتبر القوانين المتعلقة بحماية البيانات الشخصية مثل قانون حماية الخصوصية و اللائحة العامة لحماية البيانات </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في بعض الحالات ذات تأثير كبير على الشركات في حال فشلها في تأمين هذه المعلومات. </w:t>
      </w:r>
    </w:p>
    <w:p w:rsidR="00126F94" w:rsidRDefault="00000000">
      <w:pPr>
        <w:spacing w:after="5" w:line="267" w:lineRule="auto"/>
        <w:ind w:left="487" w:right="26"/>
        <w:jc w:val="both"/>
      </w:pPr>
      <w:r>
        <w:rPr>
          <w:rFonts w:ascii="Sakkal Majalla" w:eastAsia="Sakkal Majalla" w:hAnsi="Sakkal Majalla" w:cs="Sakkal Majalla"/>
          <w:b/>
          <w:bCs/>
          <w:sz w:val="28"/>
          <w:szCs w:val="28"/>
          <w:rtl/>
        </w:rPr>
        <w:t xml:space="preserve">من جانب آخر،  يزداد تعقيد التحديات الأمنية نتيجة لتطور التقنيات الحديثة التي تتيح المزيد من الفرص للهجمات الإلكترونية. مع تزايد الاعتماد على الأنظمة الذكية و البيانات الكبيرة </w:t>
      </w:r>
      <w:r>
        <w:rPr>
          <w:rFonts w:ascii="Sakkal Majalla" w:eastAsia="Sakkal Majalla" w:hAnsi="Sakkal Majalla" w:cs="Sakkal Majalla"/>
          <w:b/>
          <w:sz w:val="28"/>
        </w:rPr>
        <w:t>(Big Data)</w:t>
      </w:r>
      <w:r>
        <w:rPr>
          <w:rFonts w:ascii="Sakkal Majalla" w:eastAsia="Sakkal Majalla" w:hAnsi="Sakkal Majalla" w:cs="Sakkal Majalla"/>
          <w:b/>
          <w:bCs/>
          <w:sz w:val="28"/>
          <w:szCs w:val="28"/>
          <w:rtl/>
        </w:rPr>
        <w:t xml:space="preserve">، بالإضافة إلى الذكاء الاصطناعي الذي يستخدم لتحليل البيانات وتحسين الخدمات، تزداد أيضًا فرص استغلال الثغرات الأمنية من قبل القراصن ة </w:t>
      </w:r>
    </w:p>
    <w:p w:rsidR="00126F94" w:rsidRDefault="00000000">
      <w:pPr>
        <w:bidi w:val="0"/>
        <w:spacing w:after="35"/>
        <w:ind w:right="547"/>
      </w:pPr>
      <w:r>
        <w:rPr>
          <w:rFonts w:ascii="Sakkal Majalla" w:eastAsia="Sakkal Majalla" w:hAnsi="Sakkal Majalla" w:cs="Sakkal Majalla"/>
          <w:b/>
          <w:sz w:val="28"/>
        </w:rPr>
        <w:t xml:space="preserve"> </w:t>
      </w:r>
    </w:p>
    <w:p w:rsidR="00126F94" w:rsidRDefault="00000000">
      <w:pPr>
        <w:pStyle w:val="Heading3"/>
        <w:ind w:left="497"/>
      </w:pPr>
      <w:r>
        <w:rPr>
          <w:bCs/>
          <w:szCs w:val="32"/>
        </w:rPr>
        <w:t>2</w:t>
      </w:r>
      <w:r>
        <w:rPr>
          <w:bCs/>
          <w:szCs w:val="32"/>
          <w:rtl/>
        </w:rPr>
        <w:t>/</w:t>
      </w:r>
      <w:r>
        <w:rPr>
          <w:bCs/>
          <w:szCs w:val="32"/>
        </w:rPr>
        <w:t>1</w:t>
      </w:r>
      <w:r>
        <w:rPr>
          <w:bCs/>
          <w:szCs w:val="32"/>
          <w:rtl/>
        </w:rPr>
        <w:t xml:space="preserve"> تعقيد العمليات التشغيلية </w:t>
      </w:r>
    </w:p>
    <w:p w:rsidR="00126F94" w:rsidRDefault="00000000">
      <w:pPr>
        <w:bidi w:val="0"/>
        <w:spacing w:after="0"/>
        <w:ind w:right="907"/>
      </w:pPr>
      <w:r>
        <w:rPr>
          <w:rFonts w:ascii="Sakkal Majalla" w:eastAsia="Sakkal Majalla" w:hAnsi="Sakkal Majalla" w:cs="Sakkal Majalla"/>
          <w:b/>
          <w:sz w:val="28"/>
        </w:rPr>
        <w:t xml:space="preserve"> </w:t>
      </w:r>
    </w:p>
    <w:p w:rsidR="00126F94" w:rsidRDefault="00000000">
      <w:pPr>
        <w:spacing w:after="5" w:line="267" w:lineRule="auto"/>
        <w:ind w:left="337" w:right="26" w:hanging="1"/>
        <w:jc w:val="both"/>
      </w:pPr>
      <w:r>
        <w:rPr>
          <w:rFonts w:ascii="Sakkal Majalla" w:eastAsia="Sakkal Majalla" w:hAnsi="Sakkal Majalla" w:cs="Sakkal Majalla"/>
          <w:b/>
          <w:bCs/>
          <w:sz w:val="28"/>
          <w:szCs w:val="28"/>
          <w:rtl/>
        </w:rPr>
        <w:t xml:space="preserve">تواجه شركات تقنية المعلومات العاملة في المطارات تحديات متزايدة نتيجة تعقيد العمليات التشغيلية التي تتطلب إدارة فعالة ودقيقة لضمان استمرارية العمليات وحمايتها من المخاطر المختلفة. يتزايد هذا التعقيد نتيجة للتوسع الكبير في استخدام التقنيات الحديثة والأنظمة الرقمية المتطورة التي تتطلب تكاملًا معقدًا بين الأنظمة المختلفة في المطار، مثل أنظمة إدارة الرحلات، أنظمة الأمن، أنظمة الحجوزات، و الأنظمة التشغيلية الأخر ى </w:t>
      </w:r>
    </w:p>
    <w:p w:rsidR="00126F94" w:rsidRDefault="00000000">
      <w:pPr>
        <w:bidi w:val="0"/>
        <w:spacing w:after="41"/>
        <w:ind w:right="396"/>
      </w:pPr>
      <w:r>
        <w:rPr>
          <w:rFonts w:ascii="Sakkal Majalla" w:eastAsia="Sakkal Majalla" w:hAnsi="Sakkal Majalla" w:cs="Sakkal Majalla"/>
          <w:b/>
          <w:sz w:val="28"/>
        </w:rPr>
        <w:t xml:space="preserve"> </w:t>
      </w:r>
    </w:p>
    <w:p w:rsidR="00126F94" w:rsidRDefault="00000000">
      <w:pPr>
        <w:pStyle w:val="Heading3"/>
        <w:ind w:left="345"/>
      </w:pPr>
      <w:r>
        <w:rPr>
          <w:bCs/>
          <w:szCs w:val="32"/>
          <w:rtl/>
        </w:rPr>
        <w:t xml:space="preserve"> </w:t>
      </w:r>
      <w:r>
        <w:rPr>
          <w:bCs/>
          <w:szCs w:val="32"/>
        </w:rPr>
        <w:t>3</w:t>
      </w:r>
      <w:r>
        <w:rPr>
          <w:bCs/>
          <w:szCs w:val="32"/>
          <w:rtl/>
        </w:rPr>
        <w:t>/</w:t>
      </w:r>
      <w:proofErr w:type="gramStart"/>
      <w:r>
        <w:rPr>
          <w:bCs/>
          <w:szCs w:val="32"/>
        </w:rPr>
        <w:t>1</w:t>
      </w:r>
      <w:r>
        <w:rPr>
          <w:bCs/>
          <w:szCs w:val="32"/>
          <w:rtl/>
        </w:rPr>
        <w:t xml:space="preserve">  التطور</w:t>
      </w:r>
      <w:proofErr w:type="gramEnd"/>
      <w:r>
        <w:rPr>
          <w:bCs/>
          <w:szCs w:val="32"/>
          <w:rtl/>
        </w:rPr>
        <w:t xml:space="preserve"> التكنولوجي السريع  </w:t>
      </w:r>
    </w:p>
    <w:p w:rsidR="00126F94" w:rsidRDefault="00000000">
      <w:pPr>
        <w:spacing w:after="54" w:line="264" w:lineRule="auto"/>
        <w:ind w:left="347" w:right="96" w:hanging="10"/>
        <w:jc w:val="left"/>
      </w:pPr>
      <w:r>
        <w:rPr>
          <w:rFonts w:ascii="Sakkal Majalla" w:eastAsia="Sakkal Majalla" w:hAnsi="Sakkal Majalla" w:cs="Sakkal Majalla"/>
          <w:b/>
          <w:bCs/>
          <w:sz w:val="28"/>
          <w:szCs w:val="28"/>
          <w:rtl/>
        </w:rPr>
        <w:t xml:space="preserve">أولاً: التحديات الناتجة عن التطور التكنولوجي السري ع </w:t>
      </w:r>
    </w:p>
    <w:p w:rsidR="00126F94" w:rsidRDefault="00000000">
      <w:pPr>
        <w:numPr>
          <w:ilvl w:val="0"/>
          <w:numId w:val="4"/>
        </w:numPr>
        <w:spacing w:after="5" w:line="264" w:lineRule="auto"/>
        <w:ind w:left="1057" w:right="96" w:hanging="363"/>
        <w:jc w:val="left"/>
      </w:pPr>
      <w:r>
        <w:rPr>
          <w:rFonts w:ascii="Sakkal Majalla" w:eastAsia="Sakkal Majalla" w:hAnsi="Sakkal Majalla" w:cs="Sakkal Majalla"/>
          <w:b/>
          <w:bCs/>
          <w:sz w:val="28"/>
          <w:szCs w:val="28"/>
          <w:rtl/>
        </w:rPr>
        <w:t xml:space="preserve">ظهور تقنيات جديدة ومتطورة: </w:t>
      </w:r>
    </w:p>
    <w:p w:rsidR="00126F94" w:rsidRDefault="00000000">
      <w:pPr>
        <w:numPr>
          <w:ilvl w:val="1"/>
          <w:numId w:val="4"/>
        </w:numPr>
        <w:spacing w:after="5" w:line="267" w:lineRule="auto"/>
        <w:ind w:left="1788" w:right="26" w:hanging="361"/>
        <w:jc w:val="both"/>
      </w:pPr>
      <w:r>
        <w:rPr>
          <w:rFonts w:ascii="Sakkal Majalla" w:eastAsia="Sakkal Majalla" w:hAnsi="Sakkal Majalla" w:cs="Sakkal Majalla"/>
          <w:b/>
          <w:bCs/>
          <w:sz w:val="28"/>
          <w:szCs w:val="28"/>
          <w:rtl/>
        </w:rPr>
        <w:t>مع كل تطور تكنولوجي، تظهر أدوات وتقنيات جديدة تمثل فرصًا كبيرة في تحسين الأداء وتقديم خدمات مبتكرة،  مثل الذكاء الاصطناع ي</w:t>
      </w:r>
      <w:r>
        <w:rPr>
          <w:rFonts w:ascii="Sakkal Majalla" w:eastAsia="Sakkal Majalla" w:hAnsi="Sakkal Majalla" w:cs="Sakkal Majalla"/>
          <w:b/>
          <w:sz w:val="28"/>
        </w:rPr>
        <w:t>(AI)</w:t>
      </w:r>
      <w:r>
        <w:rPr>
          <w:rFonts w:ascii="Sakkal Majalla" w:eastAsia="Sakkal Majalla" w:hAnsi="Sakkal Majalla" w:cs="Sakkal Majalla"/>
          <w:b/>
          <w:bCs/>
          <w:sz w:val="28"/>
          <w:szCs w:val="28"/>
          <w:rtl/>
        </w:rPr>
        <w:t xml:space="preserve"> ،  البيانات الكبيرة</w:t>
      </w:r>
      <w:r>
        <w:rPr>
          <w:rFonts w:ascii="Sakkal Majalla" w:eastAsia="Sakkal Majalla" w:hAnsi="Sakkal Majalla" w:cs="Sakkal Majalla"/>
          <w:b/>
          <w:sz w:val="28"/>
        </w:rPr>
        <w:t>(Big Data)</w:t>
      </w:r>
      <w:r>
        <w:rPr>
          <w:rFonts w:ascii="Sakkal Majalla" w:eastAsia="Sakkal Majalla" w:hAnsi="Sakkal Majalla" w:cs="Sakkal Majalla"/>
          <w:b/>
          <w:bCs/>
          <w:sz w:val="28"/>
          <w:szCs w:val="28"/>
          <w:rtl/>
        </w:rPr>
        <w:t xml:space="preserve"> ،  الإنترنت من الأشياء</w:t>
      </w:r>
      <w:r>
        <w:rPr>
          <w:rFonts w:ascii="Sakkal Majalla" w:eastAsia="Sakkal Majalla" w:hAnsi="Sakkal Majalla" w:cs="Sakkal Majalla"/>
          <w:b/>
          <w:sz w:val="28"/>
        </w:rPr>
        <w:t>(IoT)</w:t>
      </w:r>
      <w:r>
        <w:rPr>
          <w:rFonts w:ascii="Sakkal Majalla" w:eastAsia="Sakkal Majalla" w:hAnsi="Sakkal Majalla" w:cs="Sakkal Majalla"/>
          <w:b/>
          <w:bCs/>
          <w:sz w:val="28"/>
          <w:szCs w:val="28"/>
          <w:rtl/>
        </w:rPr>
        <w:t xml:space="preserve"> ، والبلوكشي ن .هذه التقنيات تتطلب من الشركات استثمارات ضخمة في التحديث المستمر للبنية التحتية التقنية وتدريب الموظفين. </w:t>
      </w:r>
    </w:p>
    <w:p w:rsidR="00126F94" w:rsidRDefault="00000000">
      <w:pPr>
        <w:numPr>
          <w:ilvl w:val="1"/>
          <w:numId w:val="4"/>
        </w:numPr>
        <w:spacing w:after="64" w:line="260" w:lineRule="auto"/>
        <w:ind w:left="1788" w:right="26" w:hanging="361"/>
        <w:jc w:val="both"/>
      </w:pPr>
      <w:r>
        <w:rPr>
          <w:rFonts w:ascii="Sakkal Majalla" w:eastAsia="Sakkal Majalla" w:hAnsi="Sakkal Majalla" w:cs="Sakkal Majalla"/>
          <w:b/>
          <w:bCs/>
          <w:sz w:val="28"/>
          <w:szCs w:val="28"/>
          <w:rtl/>
        </w:rPr>
        <w:lastRenderedPageBreak/>
        <w:t xml:space="preserve">صعوبة التكيف مع هذه التقنيات :العديد من الشركات قد تواجه صعوبة في دمج هذه التقنياتالحديثة ضمن أنظمتها القديمة أو قد تجد نفسها في سباق مستمر مع الابتكارات التكنولوجية. </w:t>
      </w:r>
    </w:p>
    <w:p w:rsidR="00126F94" w:rsidRDefault="00000000">
      <w:pPr>
        <w:numPr>
          <w:ilvl w:val="0"/>
          <w:numId w:val="4"/>
        </w:numPr>
        <w:spacing w:after="5" w:line="264" w:lineRule="auto"/>
        <w:ind w:left="1057" w:right="96" w:hanging="363"/>
        <w:jc w:val="left"/>
      </w:pPr>
      <w:r>
        <w:rPr>
          <w:rFonts w:ascii="Sakkal Majalla" w:eastAsia="Sakkal Majalla" w:hAnsi="Sakkal Majalla" w:cs="Sakkal Majalla"/>
          <w:b/>
          <w:bCs/>
          <w:sz w:val="28"/>
          <w:szCs w:val="28"/>
          <w:rtl/>
        </w:rPr>
        <w:t xml:space="preserve">مخاطر أمنية جديدة: </w:t>
      </w:r>
    </w:p>
    <w:p w:rsidR="00126F94" w:rsidRDefault="00000000">
      <w:pPr>
        <w:numPr>
          <w:ilvl w:val="1"/>
          <w:numId w:val="4"/>
        </w:numPr>
        <w:spacing w:after="29" w:line="267" w:lineRule="auto"/>
        <w:ind w:left="1788" w:right="26" w:hanging="361"/>
        <w:jc w:val="both"/>
      </w:pPr>
      <w:r>
        <w:rPr>
          <w:rFonts w:ascii="Sakkal Majalla" w:eastAsia="Sakkal Majalla" w:hAnsi="Sakkal Majalla" w:cs="Sakkal Majalla"/>
          <w:b/>
          <w:bCs/>
          <w:sz w:val="28"/>
          <w:szCs w:val="28"/>
          <w:rtl/>
        </w:rPr>
        <w:t xml:space="preserve">مع تقدم التكنولوجيا، تظهر أيضًا مخاطر أمنية جديدة، تتعلق بالثغرات في الأنظمة، أو الهجمات التي تستغل النقاط الضعيفة في التكنولوجيا الحديثة. فعلى سبيل المثال، إذا كان نظام ما يعتمد على الذكاء الاصطناعي أو التعلم الآلي، فقد تتعرض الأنظمة لتهديدات من الهجمات السيبرانية التي تستهدف البيانات أو إفساد عمليات التعلم. </w:t>
      </w:r>
    </w:p>
    <w:p w:rsidR="00126F94" w:rsidRDefault="00000000">
      <w:pPr>
        <w:numPr>
          <w:ilvl w:val="1"/>
          <w:numId w:val="4"/>
        </w:numPr>
        <w:spacing w:after="46" w:line="267" w:lineRule="auto"/>
        <w:ind w:left="1788" w:right="26" w:hanging="361"/>
        <w:jc w:val="both"/>
      </w:pPr>
      <w:r>
        <w:rPr>
          <w:rFonts w:ascii="Sakkal Majalla" w:eastAsia="Sakkal Majalla" w:hAnsi="Sakkal Majalla" w:cs="Sakkal Majalla"/>
          <w:b/>
          <w:bCs/>
          <w:sz w:val="28"/>
          <w:szCs w:val="28"/>
          <w:rtl/>
        </w:rPr>
        <w:t xml:space="preserve">البرمجيات الضارة  </w:t>
      </w:r>
      <w:r>
        <w:rPr>
          <w:rFonts w:ascii="Sakkal Majalla" w:eastAsia="Sakkal Majalla" w:hAnsi="Sakkal Majalla" w:cs="Sakkal Majalla"/>
          <w:b/>
          <w:sz w:val="28"/>
        </w:rPr>
        <w:t xml:space="preserve">(Malware) </w:t>
      </w:r>
      <w:r>
        <w:rPr>
          <w:rFonts w:ascii="Sakkal Majalla" w:eastAsia="Sakkal Majalla" w:hAnsi="Sakkal Majalla" w:cs="Sakkal Majalla"/>
          <w:b/>
          <w:bCs/>
          <w:sz w:val="28"/>
          <w:szCs w:val="28"/>
          <w:rtl/>
        </w:rPr>
        <w:t xml:space="preserve">مثل الفيروسات،  التروجان،  والديدان،  وكذلك الهجمات الخبيثة مثل هجمات الفدية </w:t>
      </w:r>
      <w:r>
        <w:rPr>
          <w:rFonts w:ascii="Sakkal Majalla" w:eastAsia="Sakkal Majalla" w:hAnsi="Sakkal Majalla" w:cs="Sakkal Majalla"/>
          <w:b/>
          <w:sz w:val="28"/>
        </w:rPr>
        <w:t xml:space="preserve">(Ransomware) </w:t>
      </w:r>
      <w:r>
        <w:rPr>
          <w:rFonts w:ascii="Sakkal Majalla" w:eastAsia="Sakkal Majalla" w:hAnsi="Sakkal Majalla" w:cs="Sakkal Majalla"/>
          <w:b/>
          <w:bCs/>
          <w:sz w:val="28"/>
          <w:szCs w:val="28"/>
          <w:rtl/>
        </w:rPr>
        <w:t xml:space="preserve">والاختر اقات المتقدمة، تمثل تهديدًا كبيرًا في هذا السياق، حيث يمكن أن تسلب البيانات أو تعطل الأنظمة، مما يضر بسلامة العمليات وأمن المعلومات. </w:t>
      </w:r>
    </w:p>
    <w:p w:rsidR="00126F94" w:rsidRDefault="00000000">
      <w:pPr>
        <w:numPr>
          <w:ilvl w:val="0"/>
          <w:numId w:val="4"/>
        </w:numPr>
        <w:spacing w:after="5" w:line="264" w:lineRule="auto"/>
        <w:ind w:left="1057" w:right="96" w:hanging="363"/>
        <w:jc w:val="left"/>
      </w:pPr>
      <w:r>
        <w:rPr>
          <w:rFonts w:ascii="Sakkal Majalla" w:eastAsia="Sakkal Majalla" w:hAnsi="Sakkal Majalla" w:cs="Sakkal Majalla"/>
          <w:b/>
          <w:bCs/>
          <w:sz w:val="28"/>
          <w:szCs w:val="28"/>
          <w:rtl/>
        </w:rPr>
        <w:t xml:space="preserve">التعقيد في الأنظمة: </w:t>
      </w:r>
    </w:p>
    <w:p w:rsidR="00126F94" w:rsidRDefault="00000000">
      <w:pPr>
        <w:numPr>
          <w:ilvl w:val="1"/>
          <w:numId w:val="4"/>
        </w:numPr>
        <w:spacing w:after="48" w:line="267" w:lineRule="auto"/>
        <w:ind w:left="1788" w:right="26" w:hanging="361"/>
        <w:jc w:val="both"/>
      </w:pPr>
      <w:r>
        <w:rPr>
          <w:rFonts w:ascii="Sakkal Majalla" w:eastAsia="Sakkal Majalla" w:hAnsi="Sakkal Majalla" w:cs="Sakkal Majalla"/>
          <w:b/>
          <w:bCs/>
          <w:sz w:val="28"/>
          <w:szCs w:val="28"/>
          <w:rtl/>
        </w:rPr>
        <w:t xml:space="preserve">يؤدي التطور السريع للتكنولوجيا إلى تزايد تعقيد الأنظمة التشغيلية داخل الشركات. من خلال دمج تقنيات مختلفة، قد يواجه الموظفون صعوبة في استخدام هذه الأنظمة بشكل متكامل وفعال. هذا قد يسبب مشكلات في التنسيق بين فرق العمل و الأنظمة المختلفة، مما يؤدي إلى أخطاء تشغيلية أو مخاطر تشغيلية قد تؤثر على سير العمل. </w:t>
      </w:r>
    </w:p>
    <w:p w:rsidR="00126F94" w:rsidRDefault="00000000">
      <w:pPr>
        <w:numPr>
          <w:ilvl w:val="0"/>
          <w:numId w:val="4"/>
        </w:numPr>
        <w:spacing w:after="35" w:line="264" w:lineRule="auto"/>
        <w:ind w:left="1057" w:right="96" w:hanging="363"/>
        <w:jc w:val="left"/>
      </w:pPr>
      <w:r>
        <w:rPr>
          <w:rFonts w:ascii="Sakkal Majalla" w:eastAsia="Sakkal Majalla" w:hAnsi="Sakkal Majalla" w:cs="Sakkal Majalla"/>
          <w:b/>
          <w:bCs/>
          <w:sz w:val="28"/>
          <w:szCs w:val="28"/>
          <w:rtl/>
        </w:rPr>
        <w:t xml:space="preserve">مواكبة المعايير واللوائ ح: </w:t>
      </w:r>
    </w:p>
    <w:p w:rsidR="00126F94" w:rsidRDefault="00000000">
      <w:pPr>
        <w:numPr>
          <w:ilvl w:val="1"/>
          <w:numId w:val="4"/>
        </w:numPr>
        <w:spacing w:after="5" w:line="267" w:lineRule="auto"/>
        <w:ind w:left="1788" w:right="26" w:hanging="361"/>
        <w:jc w:val="both"/>
      </w:pPr>
      <w:r>
        <w:rPr>
          <w:rFonts w:ascii="Sakkal Majalla" w:eastAsia="Sakkal Majalla" w:hAnsi="Sakkal Majalla" w:cs="Sakkal Majalla"/>
          <w:b/>
          <w:bCs/>
          <w:sz w:val="28"/>
          <w:szCs w:val="28"/>
          <w:rtl/>
        </w:rPr>
        <w:t>مع تقدم التكنولوجيا،  تزداد أيضًا المتطلبات القانونية والمعايير التنظيمية التي يجب على الشركات الامتثال لها. على سبيل المثال، قوانين مثل اللائحة العامة لحماية البيانا ت</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 قد تفرض قيودًا إضافية على كيفية جمع وتخزين البيانات .في ظل هذه المتغيرات، تجد الشركات نفسها مضطرة إلى مواكبة التشريعات الحديثة. </w:t>
      </w:r>
    </w:p>
    <w:p w:rsidR="00126F94" w:rsidRDefault="00000000">
      <w:pPr>
        <w:bidi w:val="0"/>
        <w:spacing w:after="42"/>
        <w:ind w:left="7331"/>
        <w:jc w:val="left"/>
      </w:pPr>
      <w:r>
        <w:rPr>
          <w:rFonts w:ascii="Sakkal Majalla" w:eastAsia="Sakkal Majalla" w:hAnsi="Sakkal Majalla" w:cs="Sakkal Majalla"/>
          <w:b/>
          <w:sz w:val="28"/>
        </w:rPr>
        <w:t xml:space="preserve"> </w:t>
      </w:r>
    </w:p>
    <w:p w:rsidR="00126F94" w:rsidRDefault="00000000">
      <w:pPr>
        <w:pStyle w:val="Heading3"/>
        <w:ind w:left="347"/>
      </w:pPr>
      <w:r>
        <w:rPr>
          <w:bCs/>
          <w:szCs w:val="32"/>
          <w:rtl/>
        </w:rPr>
        <w:t xml:space="preserve">ثانيًا: استراتيجيات الشركات للتكيف مع التطور التكنولوجي السريع  </w:t>
      </w:r>
    </w:p>
    <w:p w:rsidR="00126F94" w:rsidRDefault="00000000">
      <w:pPr>
        <w:bidi w:val="0"/>
        <w:spacing w:after="0"/>
        <w:ind w:right="396"/>
      </w:pPr>
      <w:r>
        <w:rPr>
          <w:rFonts w:ascii="Sakkal Majalla" w:eastAsia="Sakkal Majalla" w:hAnsi="Sakkal Majalla" w:cs="Sakkal Majalla"/>
          <w:b/>
          <w:sz w:val="28"/>
        </w:rPr>
        <w:t xml:space="preserve"> </w:t>
      </w:r>
    </w:p>
    <w:p w:rsidR="00126F94" w:rsidRDefault="00000000">
      <w:pPr>
        <w:spacing w:after="57" w:line="260" w:lineRule="auto"/>
        <w:ind w:left="18" w:right="44" w:hanging="5"/>
      </w:pPr>
      <w:r>
        <w:rPr>
          <w:rFonts w:ascii="Sakkal Majalla" w:eastAsia="Sakkal Majalla" w:hAnsi="Sakkal Majalla" w:cs="Sakkal Majalla"/>
          <w:b/>
          <w:bCs/>
          <w:sz w:val="28"/>
          <w:szCs w:val="28"/>
          <w:rtl/>
        </w:rPr>
        <w:t xml:space="preserve">في مواجهة هذه التحديات، يجب على الشركات تبني استراتيجيات متقدمة وفعالة لمواكبة التغيرات التكنولوجية السريعة والتعامل مع المخاطر الناتجة عنها. يمكن تلخيص هذه الاستراتيجيات في النقاط التالية: </w:t>
      </w:r>
    </w:p>
    <w:p w:rsidR="00126F94" w:rsidRDefault="00000000">
      <w:pPr>
        <w:numPr>
          <w:ilvl w:val="0"/>
          <w:numId w:val="5"/>
        </w:numPr>
        <w:spacing w:after="5" w:line="264" w:lineRule="auto"/>
        <w:ind w:right="96" w:hanging="362"/>
        <w:jc w:val="left"/>
      </w:pPr>
      <w:r>
        <w:rPr>
          <w:rFonts w:ascii="Sakkal Majalla" w:eastAsia="Sakkal Majalla" w:hAnsi="Sakkal Majalla" w:cs="Sakkal Majalla"/>
          <w:b/>
          <w:bCs/>
          <w:sz w:val="28"/>
          <w:szCs w:val="28"/>
          <w:rtl/>
        </w:rPr>
        <w:t xml:space="preserve">الاستثمار في التحديث المستمر للتكنولوجيا: </w:t>
      </w:r>
    </w:p>
    <w:p w:rsidR="00126F94" w:rsidRDefault="00000000">
      <w:pPr>
        <w:numPr>
          <w:ilvl w:val="1"/>
          <w:numId w:val="5"/>
        </w:numPr>
        <w:spacing w:after="44" w:line="267" w:lineRule="auto"/>
        <w:ind w:right="35" w:hanging="361"/>
        <w:jc w:val="both"/>
      </w:pPr>
      <w:r>
        <w:rPr>
          <w:rFonts w:ascii="Sakkal Majalla" w:eastAsia="Sakkal Majalla" w:hAnsi="Sakkal Majalla" w:cs="Sakkal Majalla"/>
          <w:b/>
          <w:bCs/>
          <w:sz w:val="28"/>
          <w:szCs w:val="28"/>
          <w:rtl/>
        </w:rPr>
        <w:t xml:space="preserve">تحتاج الشركات إلى الاستثمار في تحديث الأنظمة والتقنيات بشكل دوري. هذا يشمل تحديث البرمجيات و الأجهزة لضمان تو افقها مع التطورات التكنولوجية الحديثة. فمثلاً، يجب تحديث أنظمة الأمان لحمايتها من الثغرات الأمنية التي قد تظهر بسبب التطور المستمر للتهديدات. </w:t>
      </w:r>
    </w:p>
    <w:p w:rsidR="00126F94" w:rsidRDefault="00000000">
      <w:pPr>
        <w:numPr>
          <w:ilvl w:val="0"/>
          <w:numId w:val="5"/>
        </w:numPr>
        <w:spacing w:after="5" w:line="264" w:lineRule="auto"/>
        <w:ind w:right="96" w:hanging="362"/>
        <w:jc w:val="left"/>
      </w:pPr>
      <w:r>
        <w:rPr>
          <w:rFonts w:ascii="Sakkal Majalla" w:eastAsia="Sakkal Majalla" w:hAnsi="Sakkal Majalla" w:cs="Sakkal Majalla"/>
          <w:b/>
          <w:bCs/>
          <w:sz w:val="28"/>
          <w:szCs w:val="28"/>
          <w:rtl/>
        </w:rPr>
        <w:lastRenderedPageBreak/>
        <w:t xml:space="preserve">تعزيز الأمن السيبراني: </w:t>
      </w:r>
    </w:p>
    <w:p w:rsidR="00126F94" w:rsidRDefault="00000000">
      <w:pPr>
        <w:numPr>
          <w:ilvl w:val="1"/>
          <w:numId w:val="5"/>
        </w:numPr>
        <w:spacing w:after="5" w:line="260" w:lineRule="auto"/>
        <w:ind w:right="35" w:hanging="361"/>
        <w:jc w:val="both"/>
      </w:pPr>
      <w:r>
        <w:rPr>
          <w:rFonts w:ascii="Sakkal Majalla" w:eastAsia="Sakkal Majalla" w:hAnsi="Sakkal Majalla" w:cs="Sakkal Majalla"/>
          <w:b/>
          <w:bCs/>
          <w:sz w:val="28"/>
          <w:szCs w:val="28"/>
          <w:rtl/>
        </w:rPr>
        <w:t xml:space="preserve">نظرًا لأن التطورات التكنولوجية يمكن أن تفتح الباب أمام الهجمات السيبرانية، يصبح من الضروري أن تعزز الشركات أنظمة الأمن السيبراني لديها. يشمل ذلك تحديث برامج الحماية من </w:t>
      </w:r>
    </w:p>
    <w:p w:rsidR="00126F94" w:rsidRDefault="00000000">
      <w:pPr>
        <w:spacing w:after="34" w:line="260" w:lineRule="auto"/>
        <w:ind w:left="1247" w:right="44" w:hanging="5"/>
      </w:pPr>
      <w:r>
        <w:rPr>
          <w:rFonts w:ascii="Sakkal Majalla" w:eastAsia="Sakkal Majalla" w:hAnsi="Sakkal Majalla" w:cs="Sakkal Majalla"/>
          <w:b/>
          <w:bCs/>
          <w:sz w:val="28"/>
          <w:szCs w:val="28"/>
          <w:rtl/>
        </w:rPr>
        <w:t xml:space="preserve">الفيروسات،  أنظمة الحماية من الهجمات السيبرانية مثل جدران الحماية  </w:t>
      </w:r>
      <w:r>
        <w:rPr>
          <w:rFonts w:ascii="Sakkal Majalla" w:eastAsia="Sakkal Majalla" w:hAnsi="Sakkal Majalla" w:cs="Sakkal Majalla"/>
          <w:b/>
          <w:sz w:val="28"/>
        </w:rPr>
        <w:t>(Firewalls)</w:t>
      </w:r>
      <w:r>
        <w:rPr>
          <w:rFonts w:ascii="Sakkal Majalla" w:eastAsia="Sakkal Majalla" w:hAnsi="Sakkal Majalla" w:cs="Sakkal Majalla"/>
          <w:b/>
          <w:bCs/>
          <w:sz w:val="28"/>
          <w:szCs w:val="28"/>
          <w:rtl/>
        </w:rPr>
        <w:t xml:space="preserve">،  وأنظمة الكشف عن التسلل </w:t>
      </w:r>
      <w:r>
        <w:rPr>
          <w:rFonts w:ascii="Sakkal Majalla" w:eastAsia="Sakkal Majalla" w:hAnsi="Sakkal Majalla" w:cs="Sakkal Majalla"/>
          <w:b/>
          <w:sz w:val="28"/>
        </w:rPr>
        <w:t>(IDS).</w:t>
      </w:r>
      <w:r>
        <w:rPr>
          <w:rFonts w:ascii="Sakkal Majalla" w:eastAsia="Sakkal Majalla" w:hAnsi="Sakkal Majalla" w:cs="Sakkal Majalla"/>
          <w:b/>
          <w:bCs/>
          <w:sz w:val="28"/>
          <w:szCs w:val="28"/>
          <w:rtl/>
        </w:rPr>
        <w:t xml:space="preserve"> </w:t>
      </w:r>
    </w:p>
    <w:p w:rsidR="00126F94" w:rsidRDefault="00000000">
      <w:pPr>
        <w:spacing w:after="60" w:line="260" w:lineRule="auto"/>
        <w:ind w:left="1104" w:right="44" w:hanging="362"/>
      </w:pPr>
      <w:r>
        <w:rPr>
          <w:rFonts w:ascii="Courier New" w:eastAsia="Courier New" w:hAnsi="Courier New" w:cs="Courier New"/>
          <w:sz w:val="20"/>
          <w:szCs w:val="20"/>
          <w:rtl/>
        </w:rPr>
        <w:t>o</w:t>
      </w:r>
      <w:r>
        <w:rPr>
          <w:rFonts w:ascii="Arial" w:eastAsia="Arial" w:hAnsi="Arial" w:cs="Arial"/>
          <w:sz w:val="28"/>
          <w:szCs w:val="28"/>
          <w:vertAlign w:val="superscript"/>
          <w:rtl/>
        </w:rPr>
        <w:t xml:space="preserve"> </w:t>
      </w:r>
      <w:r>
        <w:rPr>
          <w:rFonts w:ascii="Sakkal Majalla" w:eastAsia="Sakkal Majalla" w:hAnsi="Sakkal Majalla" w:cs="Sakkal Majalla"/>
          <w:b/>
          <w:bCs/>
          <w:sz w:val="28"/>
          <w:szCs w:val="28"/>
          <w:rtl/>
        </w:rPr>
        <w:t xml:space="preserve">يجب أن يكون لدى الشركات أيضًا استراتيجيات استجابة للحوادث الأمنية،  حيث يمكنهم الاستجابة بسرعة في حال وقوع هجوم على الأنظمة. </w:t>
      </w:r>
    </w:p>
    <w:p w:rsidR="00126F94" w:rsidRDefault="00000000">
      <w:pPr>
        <w:numPr>
          <w:ilvl w:val="0"/>
          <w:numId w:val="6"/>
        </w:numPr>
        <w:spacing w:after="5" w:line="264" w:lineRule="auto"/>
        <w:ind w:left="1056" w:right="96" w:hanging="362"/>
        <w:jc w:val="left"/>
      </w:pPr>
      <w:r>
        <w:rPr>
          <w:rFonts w:ascii="Sakkal Majalla" w:eastAsia="Sakkal Majalla" w:hAnsi="Sakkal Majalla" w:cs="Sakkal Majalla"/>
          <w:b/>
          <w:bCs/>
          <w:sz w:val="28"/>
          <w:szCs w:val="28"/>
          <w:rtl/>
        </w:rPr>
        <w:t xml:space="preserve">تدريب الموظفين وتعزيز الكفاءات التقنية: </w:t>
      </w:r>
    </w:p>
    <w:p w:rsidR="00126F94" w:rsidRDefault="00000000">
      <w:pPr>
        <w:numPr>
          <w:ilvl w:val="1"/>
          <w:numId w:val="6"/>
        </w:numPr>
        <w:spacing w:after="5" w:line="267" w:lineRule="auto"/>
        <w:ind w:left="1327" w:right="44" w:hanging="366"/>
      </w:pPr>
      <w:r>
        <w:rPr>
          <w:rFonts w:ascii="Sakkal Majalla" w:eastAsia="Sakkal Majalla" w:hAnsi="Sakkal Majalla" w:cs="Sakkal Majalla"/>
          <w:b/>
          <w:bCs/>
          <w:sz w:val="28"/>
          <w:szCs w:val="28"/>
          <w:rtl/>
        </w:rPr>
        <w:t xml:space="preserve">مع التطور التكنولوجي السريع، تزداد الحاجة إلى تدريب الموظفين بشكل مستمر على استخدام التقنيات الحديثة وتطبيق استراتيجيات الأمن السيبراني. إن رفع كفاءة فرق العمل في التعامل مع الأنظمة الجديدة يمكن أن يقلل من المخاطر الناجمة عن الاستخدام غير الصحيح للتكنولوجيا. </w:t>
      </w:r>
    </w:p>
    <w:p w:rsidR="00126F94" w:rsidRDefault="00000000">
      <w:pPr>
        <w:numPr>
          <w:ilvl w:val="1"/>
          <w:numId w:val="6"/>
        </w:numPr>
        <w:spacing w:after="57" w:line="260" w:lineRule="auto"/>
        <w:ind w:left="1327" w:right="44" w:hanging="366"/>
      </w:pPr>
      <w:r>
        <w:rPr>
          <w:rFonts w:ascii="Sakkal Majalla" w:eastAsia="Sakkal Majalla" w:hAnsi="Sakkal Majalla" w:cs="Sakkal Majalla"/>
          <w:b/>
          <w:bCs/>
          <w:sz w:val="28"/>
          <w:szCs w:val="28"/>
          <w:rtl/>
        </w:rPr>
        <w:t xml:space="preserve">على سبيل المثال، تدريب الموظفين على كيفية التعامل مع البيانات الحساسة وحمايتها من التسريبات يمكن أن يساعد في تجنب انتهاكات الخصوصية. </w:t>
      </w:r>
    </w:p>
    <w:p w:rsidR="00126F94" w:rsidRDefault="00000000">
      <w:pPr>
        <w:numPr>
          <w:ilvl w:val="0"/>
          <w:numId w:val="6"/>
        </w:numPr>
        <w:spacing w:after="5" w:line="264" w:lineRule="auto"/>
        <w:ind w:left="1056" w:right="96" w:hanging="362"/>
        <w:jc w:val="left"/>
      </w:pPr>
      <w:r>
        <w:rPr>
          <w:rFonts w:ascii="Sakkal Majalla" w:eastAsia="Sakkal Majalla" w:hAnsi="Sakkal Majalla" w:cs="Sakkal Majalla"/>
          <w:b/>
          <w:bCs/>
          <w:sz w:val="28"/>
          <w:szCs w:val="28"/>
          <w:rtl/>
        </w:rPr>
        <w:t xml:space="preserve">استراتيجيات إدارة المخاطر التكنولوجي ة: </w:t>
      </w:r>
    </w:p>
    <w:p w:rsidR="00126F94" w:rsidRDefault="00000000">
      <w:pPr>
        <w:numPr>
          <w:ilvl w:val="1"/>
          <w:numId w:val="6"/>
        </w:numPr>
        <w:spacing w:after="5" w:line="260" w:lineRule="auto"/>
        <w:ind w:left="1327" w:right="44" w:hanging="366"/>
      </w:pPr>
      <w:r>
        <w:rPr>
          <w:rFonts w:ascii="Sakkal Majalla" w:eastAsia="Sakkal Majalla" w:hAnsi="Sakkal Majalla" w:cs="Sakkal Majalla"/>
          <w:b/>
          <w:bCs/>
          <w:sz w:val="28"/>
          <w:szCs w:val="28"/>
          <w:rtl/>
        </w:rPr>
        <w:t xml:space="preserve">إدارة المخاطر بشكل فعال تلعب دورًا محوريًا في ضمان التعامل مع المخاطر التكنولوجية بشكل مناسب. يشمل ذل ك: </w:t>
      </w:r>
    </w:p>
    <w:p w:rsidR="00126F94" w:rsidRDefault="00000000">
      <w:pPr>
        <w:numPr>
          <w:ilvl w:val="2"/>
          <w:numId w:val="6"/>
        </w:numPr>
        <w:spacing w:after="1"/>
        <w:ind w:left="2042" w:right="464" w:hanging="361"/>
        <w:jc w:val="center"/>
      </w:pPr>
      <w:r>
        <w:rPr>
          <w:rFonts w:ascii="Sakkal Majalla" w:eastAsia="Sakkal Majalla" w:hAnsi="Sakkal Majalla" w:cs="Sakkal Majalla"/>
          <w:b/>
          <w:bCs/>
          <w:sz w:val="28"/>
          <w:szCs w:val="28"/>
          <w:rtl/>
        </w:rPr>
        <w:t xml:space="preserve">تحليل المخاطر المستمر لتحديد التهديدات الجديدة الناشئ ة. </w:t>
      </w:r>
    </w:p>
    <w:p w:rsidR="00126F94" w:rsidRDefault="00000000">
      <w:pPr>
        <w:numPr>
          <w:ilvl w:val="2"/>
          <w:numId w:val="6"/>
        </w:numPr>
        <w:spacing w:after="19"/>
        <w:ind w:left="2042" w:right="464" w:hanging="361"/>
        <w:jc w:val="center"/>
      </w:pPr>
      <w:r>
        <w:rPr>
          <w:rFonts w:ascii="Sakkal Majalla" w:eastAsia="Sakkal Majalla" w:hAnsi="Sakkal Majalla" w:cs="Sakkal Majalla"/>
          <w:b/>
          <w:bCs/>
          <w:sz w:val="28"/>
          <w:szCs w:val="28"/>
          <w:rtl/>
        </w:rPr>
        <w:t xml:space="preserve">تقييم التأثير المحتمل للمخاطر على العمليات التجاري ة. </w:t>
      </w:r>
    </w:p>
    <w:p w:rsidR="00126F94" w:rsidRDefault="00000000">
      <w:pPr>
        <w:numPr>
          <w:ilvl w:val="2"/>
          <w:numId w:val="6"/>
        </w:numPr>
        <w:spacing w:after="5" w:line="260" w:lineRule="auto"/>
        <w:ind w:left="2042" w:right="464" w:hanging="361"/>
        <w:jc w:val="center"/>
      </w:pPr>
      <w:r>
        <w:rPr>
          <w:rFonts w:ascii="Sakkal Majalla" w:eastAsia="Sakkal Majalla" w:hAnsi="Sakkal Majalla" w:cs="Sakkal Majalla"/>
          <w:b/>
          <w:bCs/>
          <w:sz w:val="28"/>
          <w:szCs w:val="28"/>
          <w:rtl/>
        </w:rPr>
        <w:t xml:space="preserve">تطوير خطة طوارئ تضمن التعامل الفعال مع الحوادث. </w:t>
      </w:r>
    </w:p>
    <w:p w:rsidR="00126F94" w:rsidRDefault="00000000">
      <w:pPr>
        <w:numPr>
          <w:ilvl w:val="1"/>
          <w:numId w:val="6"/>
        </w:numPr>
        <w:spacing w:after="58" w:line="260" w:lineRule="auto"/>
        <w:ind w:left="1327" w:right="44" w:hanging="366"/>
      </w:pPr>
      <w:r>
        <w:rPr>
          <w:rFonts w:ascii="Sakkal Majalla" w:eastAsia="Sakkal Majalla" w:hAnsi="Sakkal Majalla" w:cs="Sakkal Majalla"/>
          <w:b/>
          <w:bCs/>
          <w:sz w:val="28"/>
          <w:szCs w:val="28"/>
          <w:rtl/>
        </w:rPr>
        <w:t xml:space="preserve">يجب أن تحتوي الشركات على خطة استجابة للتهديدات الأمنية المختلفة مثل الهجمات السيبرانية أو أعطال الأنظمة. </w:t>
      </w:r>
    </w:p>
    <w:p w:rsidR="00126F94" w:rsidRDefault="00000000">
      <w:pPr>
        <w:numPr>
          <w:ilvl w:val="0"/>
          <w:numId w:val="6"/>
        </w:numPr>
        <w:spacing w:after="5" w:line="264" w:lineRule="auto"/>
        <w:ind w:left="1056" w:right="96" w:hanging="362"/>
        <w:jc w:val="left"/>
      </w:pPr>
      <w:r>
        <w:rPr>
          <w:rFonts w:ascii="Sakkal Majalla" w:eastAsia="Sakkal Majalla" w:hAnsi="Sakkal Majalla" w:cs="Sakkal Majalla"/>
          <w:b/>
          <w:bCs/>
          <w:sz w:val="28"/>
          <w:szCs w:val="28"/>
          <w:rtl/>
        </w:rPr>
        <w:t xml:space="preserve">استخدام التكنولوجيا الحديثة بشكل مدروس: </w:t>
      </w:r>
    </w:p>
    <w:p w:rsidR="00126F94" w:rsidRDefault="00000000">
      <w:pPr>
        <w:numPr>
          <w:ilvl w:val="1"/>
          <w:numId w:val="6"/>
        </w:numPr>
        <w:spacing w:after="5" w:line="267" w:lineRule="auto"/>
        <w:ind w:left="1327" w:right="44" w:hanging="366"/>
      </w:pPr>
      <w:r>
        <w:rPr>
          <w:rFonts w:ascii="Sakkal Majalla" w:eastAsia="Sakkal Majalla" w:hAnsi="Sakkal Majalla" w:cs="Sakkal Majalla"/>
          <w:b/>
          <w:bCs/>
          <w:sz w:val="28"/>
          <w:szCs w:val="28"/>
          <w:rtl/>
        </w:rPr>
        <w:t xml:space="preserve">إن الاستفادة من التقنيات الحديثة مثل الذكاء الاصطناعي، والتعلم الآلي، و البيانات الكبيرة يجب أن يكون بشكل مدروس .بمعنى آخر، يجب على الشركات التأكد من أن هذه الأنظمة قابلة للتكيف مع البنية التقنية الحالية ولا تخلق تحديات إضافية. </w:t>
      </w:r>
    </w:p>
    <w:p w:rsidR="00126F94" w:rsidRDefault="00000000">
      <w:pPr>
        <w:numPr>
          <w:ilvl w:val="1"/>
          <w:numId w:val="6"/>
        </w:numPr>
        <w:spacing w:after="5" w:line="260" w:lineRule="auto"/>
        <w:ind w:left="1327" w:right="44" w:hanging="366"/>
      </w:pPr>
      <w:r>
        <w:rPr>
          <w:rFonts w:ascii="Sakkal Majalla" w:eastAsia="Sakkal Majalla" w:hAnsi="Sakkal Majalla" w:cs="Sakkal Majalla"/>
          <w:b/>
          <w:bCs/>
          <w:sz w:val="28"/>
          <w:szCs w:val="28"/>
          <w:rtl/>
        </w:rPr>
        <w:t xml:space="preserve">يتطلب استخدام هذه التقنيات إنشاء أنظمة مرنة وقابلة للتوسع، بحيث يمكن تعديلها بسهولة وفقًا للتغيرات التكنولوجية المستقبلية. </w:t>
      </w:r>
    </w:p>
    <w:p w:rsidR="00126F94" w:rsidRDefault="00000000">
      <w:pPr>
        <w:bidi w:val="0"/>
        <w:spacing w:after="33"/>
        <w:ind w:right="396"/>
      </w:pPr>
      <w:r>
        <w:rPr>
          <w:rFonts w:ascii="Sakkal Majalla" w:eastAsia="Sakkal Majalla" w:hAnsi="Sakkal Majalla" w:cs="Sakkal Majalla"/>
          <w:b/>
          <w:sz w:val="28"/>
        </w:rPr>
        <w:t xml:space="preserve"> </w:t>
      </w:r>
    </w:p>
    <w:p w:rsidR="00126F94" w:rsidRDefault="00000000">
      <w:pPr>
        <w:pStyle w:val="Heading3"/>
        <w:ind w:left="345"/>
      </w:pPr>
      <w:r>
        <w:rPr>
          <w:bCs/>
          <w:szCs w:val="32"/>
        </w:rPr>
        <w:t>4</w:t>
      </w:r>
      <w:r>
        <w:rPr>
          <w:bCs/>
          <w:szCs w:val="32"/>
          <w:rtl/>
        </w:rPr>
        <w:t>/</w:t>
      </w:r>
      <w:proofErr w:type="gramStart"/>
      <w:r>
        <w:rPr>
          <w:bCs/>
          <w:szCs w:val="32"/>
        </w:rPr>
        <w:t>1</w:t>
      </w:r>
      <w:r>
        <w:rPr>
          <w:bCs/>
          <w:szCs w:val="32"/>
          <w:rtl/>
        </w:rPr>
        <w:t xml:space="preserve">  .</w:t>
      </w:r>
      <w:proofErr w:type="gramEnd"/>
      <w:r>
        <w:rPr>
          <w:bCs/>
          <w:szCs w:val="32"/>
          <w:rtl/>
        </w:rPr>
        <w:t xml:space="preserve">  عدم الوعي الكافي بالتكنولوجيا وإدارة المخاطر في الشركات  </w:t>
      </w:r>
    </w:p>
    <w:p w:rsidR="00126F94" w:rsidRDefault="00000000">
      <w:pPr>
        <w:bidi w:val="0"/>
        <w:spacing w:after="6"/>
        <w:ind w:right="396"/>
      </w:pPr>
      <w:r>
        <w:rPr>
          <w:rFonts w:ascii="Sakkal Majalla" w:eastAsia="Sakkal Majalla" w:hAnsi="Sakkal Majalla" w:cs="Sakkal Majalla"/>
          <w:b/>
          <w:sz w:val="28"/>
        </w:rPr>
        <w:t xml:space="preserve"> </w:t>
      </w:r>
    </w:p>
    <w:p w:rsidR="00126F94" w:rsidRDefault="00000000">
      <w:pPr>
        <w:spacing w:after="5" w:line="267" w:lineRule="auto"/>
        <w:ind w:left="335" w:right="26" w:firstLine="2"/>
        <w:jc w:val="both"/>
      </w:pPr>
      <w:r>
        <w:rPr>
          <w:rFonts w:ascii="Sakkal Majalla" w:eastAsia="Sakkal Majalla" w:hAnsi="Sakkal Majalla" w:cs="Sakkal Majalla"/>
          <w:b/>
          <w:bCs/>
          <w:sz w:val="28"/>
          <w:szCs w:val="28"/>
          <w:rtl/>
        </w:rPr>
        <w:t xml:space="preserve">في ظل التطور التكنولوجي السريع والمتسارع الذي يشهده العالم اليوم، لا يمكن إغفال تأثير عدم الوعي الكافي في الشركات، خاصة في شركات تقنية المعلومات التي تعتمد بشكل كبير على التكنولوجيا لحماية البيانات والعمليات. </w:t>
      </w:r>
      <w:r>
        <w:rPr>
          <w:rFonts w:ascii="Sakkal Majalla" w:eastAsia="Sakkal Majalla" w:hAnsi="Sakkal Majalla" w:cs="Sakkal Majalla"/>
          <w:b/>
          <w:bCs/>
          <w:sz w:val="28"/>
          <w:szCs w:val="28"/>
          <w:rtl/>
        </w:rPr>
        <w:lastRenderedPageBreak/>
        <w:t xml:space="preserve">يمكن أن يؤدي الجهل بالتكنولوجيا أو التقاعس عن تحديث المهارات والأنظمة إلى العديد من المخاطر التي قد تضر بالشركات على المدى الطويل، سواء من ناحية الأمان أو من حيث الأداء. </w:t>
      </w:r>
    </w:p>
    <w:p w:rsidR="00126F94" w:rsidRDefault="00000000">
      <w:pPr>
        <w:bidi w:val="0"/>
        <w:spacing w:after="0"/>
        <w:ind w:right="396"/>
      </w:pPr>
      <w:r>
        <w:rPr>
          <w:rFonts w:ascii="Sakkal Majalla" w:eastAsia="Sakkal Majalla" w:hAnsi="Sakkal Majalla" w:cs="Sakkal Majalla"/>
          <w:b/>
          <w:sz w:val="28"/>
        </w:rPr>
        <w:t xml:space="preserve"> </w:t>
      </w:r>
    </w:p>
    <w:p w:rsidR="00126F94" w:rsidRDefault="00000000">
      <w:pPr>
        <w:pStyle w:val="Heading3"/>
        <w:spacing w:after="26"/>
        <w:ind w:left="345"/>
      </w:pPr>
      <w:r>
        <w:rPr>
          <w:bCs/>
          <w:szCs w:val="32"/>
          <w:rtl/>
        </w:rPr>
        <w:t xml:space="preserve">أولاً: أسباب عدم الوعي الكافي بالتكنولوجيا  </w:t>
      </w:r>
    </w:p>
    <w:p w:rsidR="00126F94" w:rsidRDefault="00000000">
      <w:pPr>
        <w:numPr>
          <w:ilvl w:val="0"/>
          <w:numId w:val="7"/>
        </w:numPr>
        <w:spacing w:after="5" w:line="264" w:lineRule="auto"/>
        <w:ind w:right="96" w:hanging="364"/>
        <w:jc w:val="left"/>
      </w:pPr>
      <w:r>
        <w:rPr>
          <w:rFonts w:ascii="Sakkal Majalla" w:eastAsia="Sakkal Majalla" w:hAnsi="Sakkal Majalla" w:cs="Sakkal Majalla"/>
          <w:b/>
          <w:bCs/>
          <w:sz w:val="28"/>
          <w:szCs w:val="28"/>
          <w:rtl/>
        </w:rPr>
        <w:t xml:space="preserve">الاعتماد على التقنيات القديمة: </w:t>
      </w:r>
    </w:p>
    <w:p w:rsidR="00126F94" w:rsidRDefault="00000000">
      <w:pPr>
        <w:numPr>
          <w:ilvl w:val="1"/>
          <w:numId w:val="7"/>
        </w:numPr>
        <w:spacing w:after="5" w:line="260" w:lineRule="auto"/>
        <w:ind w:right="35" w:hanging="362"/>
        <w:jc w:val="both"/>
      </w:pPr>
      <w:r>
        <w:rPr>
          <w:rFonts w:ascii="Sakkal Majalla" w:eastAsia="Sakkal Majalla" w:hAnsi="Sakkal Majalla" w:cs="Sakkal Majalla"/>
          <w:b/>
          <w:bCs/>
          <w:sz w:val="28"/>
          <w:szCs w:val="28"/>
          <w:rtl/>
        </w:rPr>
        <w:t xml:space="preserve">غالبًا ما تظل بعض الشركات تعتمد على التقنيات القديمة التي لا تواكب التغيرات السريعة في مجال التكنولوجيا. هذا يمكن أن يؤدي إلى نقص الوعي بالتطورات الحديثة أو عدم تبني أفضل الممارسات الأمنية التي توفرها الأنظمة الجديدة. </w:t>
      </w:r>
    </w:p>
    <w:p w:rsidR="00126F94" w:rsidRDefault="00000000">
      <w:pPr>
        <w:numPr>
          <w:ilvl w:val="1"/>
          <w:numId w:val="7"/>
        </w:numPr>
        <w:spacing w:after="58" w:line="260" w:lineRule="auto"/>
        <w:ind w:right="35" w:hanging="362"/>
        <w:jc w:val="both"/>
      </w:pPr>
      <w:r>
        <w:rPr>
          <w:rFonts w:ascii="Sakkal Majalla" w:eastAsia="Sakkal Majalla" w:hAnsi="Sakkal Majalla" w:cs="Sakkal Majalla"/>
          <w:b/>
          <w:bCs/>
          <w:sz w:val="28"/>
          <w:szCs w:val="28"/>
          <w:rtl/>
        </w:rPr>
        <w:t xml:space="preserve">بعض الشركات قد تفضل الاستمرار في استخدام أنظمة قديمة اعتقادًا منها أنها تعمل بشكل جيد، مما يجعلها عرضة للمخاطر الأمنية المتزايدة والتحديات التشغيلي ة. </w:t>
      </w:r>
    </w:p>
    <w:p w:rsidR="00126F94" w:rsidRDefault="00000000">
      <w:pPr>
        <w:numPr>
          <w:ilvl w:val="0"/>
          <w:numId w:val="7"/>
        </w:numPr>
        <w:spacing w:after="42" w:line="264" w:lineRule="auto"/>
        <w:ind w:right="96" w:hanging="364"/>
        <w:jc w:val="left"/>
      </w:pPr>
      <w:r>
        <w:rPr>
          <w:rFonts w:ascii="Sakkal Majalla" w:eastAsia="Sakkal Majalla" w:hAnsi="Sakkal Majalla" w:cs="Sakkal Majalla"/>
          <w:b/>
          <w:bCs/>
          <w:sz w:val="28"/>
          <w:szCs w:val="28"/>
          <w:rtl/>
        </w:rPr>
        <w:t xml:space="preserve">نقص التدريب والتطوير: </w:t>
      </w:r>
    </w:p>
    <w:p w:rsidR="00126F94" w:rsidRDefault="00000000">
      <w:pPr>
        <w:numPr>
          <w:ilvl w:val="1"/>
          <w:numId w:val="7"/>
        </w:numPr>
        <w:spacing w:after="51" w:line="267" w:lineRule="auto"/>
        <w:ind w:right="35" w:hanging="362"/>
        <w:jc w:val="both"/>
      </w:pPr>
      <w:r>
        <w:rPr>
          <w:rFonts w:ascii="Sakkal Majalla" w:eastAsia="Sakkal Majalla" w:hAnsi="Sakkal Majalla" w:cs="Sakkal Majalla"/>
          <w:b/>
          <w:bCs/>
          <w:sz w:val="28"/>
          <w:szCs w:val="28"/>
          <w:rtl/>
        </w:rPr>
        <w:t xml:space="preserve">كثيرًا ما تكون هناك فجوة بين التطورات التكنولوجية و مهارات الموظفين،  وهو ما يعني أن العديد من الشركات لا توفر التدريب الكافي للموظفين على الأنظمة الحديثة. نقص التدريب المتخصص يمكن أن يؤدي إلى ضعف الفهم للتحديات الأمنية أو الأدوات الحديثة المتاحة، مما يزيد من احتمالية تعرض الشركة للمخاطر. </w:t>
      </w:r>
    </w:p>
    <w:p w:rsidR="00126F94" w:rsidRDefault="00000000">
      <w:pPr>
        <w:numPr>
          <w:ilvl w:val="0"/>
          <w:numId w:val="7"/>
        </w:numPr>
        <w:spacing w:after="5" w:line="264" w:lineRule="auto"/>
        <w:ind w:right="96" w:hanging="364"/>
        <w:jc w:val="left"/>
      </w:pPr>
      <w:r>
        <w:rPr>
          <w:rFonts w:ascii="Sakkal Majalla" w:eastAsia="Sakkal Majalla" w:hAnsi="Sakkal Majalla" w:cs="Sakkal Majalla"/>
          <w:b/>
          <w:bCs/>
          <w:sz w:val="28"/>
          <w:szCs w:val="28"/>
          <w:rtl/>
        </w:rPr>
        <w:t xml:space="preserve">الإدارة غير المدربة على المخاطر التكنولوجية: </w:t>
      </w:r>
    </w:p>
    <w:p w:rsidR="00126F94" w:rsidRDefault="00000000">
      <w:pPr>
        <w:numPr>
          <w:ilvl w:val="1"/>
          <w:numId w:val="7"/>
        </w:numPr>
        <w:spacing w:after="5" w:line="267" w:lineRule="auto"/>
        <w:ind w:right="35" w:hanging="362"/>
        <w:jc w:val="both"/>
      </w:pPr>
      <w:r>
        <w:rPr>
          <w:rFonts w:ascii="Sakkal Majalla" w:eastAsia="Sakkal Majalla" w:hAnsi="Sakkal Majalla" w:cs="Sakkal Majalla"/>
          <w:b/>
          <w:bCs/>
          <w:sz w:val="28"/>
          <w:szCs w:val="28"/>
          <w:rtl/>
        </w:rPr>
        <w:t xml:space="preserve">في بعض الأحيان، يفتقر القادة التنفيذيون ومدراء تكنولوجيا المعلومات إلى الوعي الكافي بمخاطر التهديدات السيبرانية و إدارة المخاطر في البيئات الرقمية. هذا يؤدي إلى اتخاذ قرارات قد تكون غير مدروسة أو غير مستنيرة فيما يخص تحديث الأنظمة أو الحفاظ على أمان البيانات. </w:t>
      </w:r>
    </w:p>
    <w:p w:rsidR="00126F94" w:rsidRDefault="00000000">
      <w:pPr>
        <w:numPr>
          <w:ilvl w:val="1"/>
          <w:numId w:val="7"/>
        </w:numPr>
        <w:spacing w:after="56" w:line="260" w:lineRule="auto"/>
        <w:ind w:right="35" w:hanging="362"/>
        <w:jc w:val="both"/>
      </w:pPr>
      <w:r>
        <w:rPr>
          <w:rFonts w:ascii="Sakkal Majalla" w:eastAsia="Sakkal Majalla" w:hAnsi="Sakkal Majalla" w:cs="Sakkal Majalla"/>
          <w:b/>
          <w:bCs/>
          <w:sz w:val="28"/>
          <w:szCs w:val="28"/>
          <w:rtl/>
        </w:rPr>
        <w:t xml:space="preserve">نقص الوعي الاستراتيجي يمكن أن يمنع الشركات من تبني سياسات فعّالة لإدارة المخاطر، مما يجعلها عرضة للتهديدات. </w:t>
      </w:r>
    </w:p>
    <w:p w:rsidR="00126F94" w:rsidRDefault="00000000">
      <w:pPr>
        <w:numPr>
          <w:ilvl w:val="0"/>
          <w:numId w:val="7"/>
        </w:numPr>
        <w:spacing w:after="5" w:line="264" w:lineRule="auto"/>
        <w:ind w:right="96" w:hanging="364"/>
        <w:jc w:val="left"/>
      </w:pPr>
      <w:r>
        <w:rPr>
          <w:rFonts w:ascii="Sakkal Majalla" w:eastAsia="Sakkal Majalla" w:hAnsi="Sakkal Majalla" w:cs="Sakkal Majalla"/>
          <w:b/>
          <w:bCs/>
          <w:sz w:val="28"/>
          <w:szCs w:val="28"/>
          <w:rtl/>
        </w:rPr>
        <w:t xml:space="preserve">التركيز على الربحية على حساب الأمان: </w:t>
      </w:r>
    </w:p>
    <w:p w:rsidR="00126F94" w:rsidRDefault="00000000">
      <w:pPr>
        <w:numPr>
          <w:ilvl w:val="1"/>
          <w:numId w:val="7"/>
        </w:numPr>
        <w:spacing w:after="5" w:line="267" w:lineRule="auto"/>
        <w:ind w:right="35" w:hanging="362"/>
        <w:jc w:val="both"/>
      </w:pPr>
      <w:r>
        <w:rPr>
          <w:rFonts w:ascii="Sakkal Majalla" w:eastAsia="Sakkal Majalla" w:hAnsi="Sakkal Majalla" w:cs="Sakkal Majalla"/>
          <w:b/>
          <w:bCs/>
          <w:sz w:val="28"/>
          <w:szCs w:val="28"/>
          <w:rtl/>
        </w:rPr>
        <w:t xml:space="preserve">في بعض الأحيان، تركز الشركات على تحقيق الأرباح قصيرة المدى وتطوير المنتجات أو الخدمات على حساب الاستثمار في الأمن السيبراني أو تحديث الأنظمة. هذا النوع من التفكير قد يؤدي إلى نقص الوعي بالمخاطر طويلة الأمد التي قد تنتج عن التهديدات الأمنية. </w:t>
      </w:r>
    </w:p>
    <w:p w:rsidR="00126F94" w:rsidRDefault="00000000">
      <w:pPr>
        <w:bidi w:val="0"/>
        <w:spacing w:after="35"/>
        <w:ind w:left="7331"/>
        <w:jc w:val="left"/>
      </w:pPr>
      <w:r>
        <w:rPr>
          <w:rFonts w:ascii="Sakkal Majalla" w:eastAsia="Sakkal Majalla" w:hAnsi="Sakkal Majalla" w:cs="Sakkal Majalla"/>
          <w:b/>
          <w:sz w:val="28"/>
        </w:rPr>
        <w:t xml:space="preserve"> </w:t>
      </w:r>
    </w:p>
    <w:p w:rsidR="00126F94" w:rsidRDefault="00000000">
      <w:pPr>
        <w:pStyle w:val="Heading3"/>
        <w:ind w:left="346"/>
      </w:pPr>
      <w:r>
        <w:rPr>
          <w:bCs/>
          <w:szCs w:val="32"/>
          <w:rtl/>
        </w:rPr>
        <w:t xml:space="preserve">ثانيًا: تأثيرات عدم الوعي الكافي </w:t>
      </w:r>
    </w:p>
    <w:p w:rsidR="00126F94" w:rsidRDefault="00000000">
      <w:pPr>
        <w:bidi w:val="0"/>
        <w:spacing w:after="59"/>
        <w:ind w:right="396"/>
      </w:pPr>
      <w:r>
        <w:rPr>
          <w:rFonts w:ascii="Sakkal Majalla" w:eastAsia="Sakkal Majalla" w:hAnsi="Sakkal Majalla" w:cs="Sakkal Majalla"/>
          <w:b/>
          <w:sz w:val="28"/>
        </w:rPr>
        <w:t xml:space="preserve"> </w:t>
      </w:r>
    </w:p>
    <w:p w:rsidR="00126F94" w:rsidRDefault="00000000">
      <w:pPr>
        <w:numPr>
          <w:ilvl w:val="0"/>
          <w:numId w:val="8"/>
        </w:numPr>
        <w:spacing w:after="35" w:line="264" w:lineRule="auto"/>
        <w:ind w:right="96" w:hanging="363"/>
        <w:jc w:val="left"/>
      </w:pPr>
      <w:r>
        <w:rPr>
          <w:rFonts w:ascii="Sakkal Majalla" w:eastAsia="Sakkal Majalla" w:hAnsi="Sakkal Majalla" w:cs="Sakkal Majalla"/>
          <w:b/>
          <w:bCs/>
          <w:sz w:val="28"/>
          <w:szCs w:val="28"/>
          <w:rtl/>
        </w:rPr>
        <w:t xml:space="preserve">تعرض البيانات للخطر: </w:t>
      </w:r>
    </w:p>
    <w:p w:rsidR="00126F94" w:rsidRDefault="00000000">
      <w:pPr>
        <w:numPr>
          <w:ilvl w:val="1"/>
          <w:numId w:val="8"/>
        </w:numPr>
        <w:spacing w:after="5" w:line="267" w:lineRule="auto"/>
        <w:ind w:right="35" w:hanging="362"/>
        <w:jc w:val="both"/>
      </w:pPr>
      <w:r>
        <w:rPr>
          <w:rFonts w:ascii="Sakkal Majalla" w:eastAsia="Sakkal Majalla" w:hAnsi="Sakkal Majalla" w:cs="Sakkal Majalla"/>
          <w:b/>
          <w:bCs/>
          <w:sz w:val="28"/>
          <w:szCs w:val="28"/>
          <w:rtl/>
        </w:rPr>
        <w:t xml:space="preserve">البيانات الحساسة في الشركات،  مثل بيانات العملاء أو المعلومات المالية،  قد تكون عرضة للسرقة أو التسريب إذا كانت أنظمة الأمان غير محدثة أو إذا كان الموظفون غير مدركين لكيفية التعامل مع هذه البيانات بشكل آمن. </w:t>
      </w:r>
    </w:p>
    <w:p w:rsidR="00126F94" w:rsidRDefault="00000000">
      <w:pPr>
        <w:numPr>
          <w:ilvl w:val="1"/>
          <w:numId w:val="8"/>
        </w:numPr>
        <w:spacing w:after="5" w:line="267" w:lineRule="auto"/>
        <w:ind w:right="35" w:hanging="362"/>
        <w:jc w:val="both"/>
      </w:pPr>
      <w:r>
        <w:rPr>
          <w:rFonts w:ascii="Sakkal Majalla" w:eastAsia="Sakkal Majalla" w:hAnsi="Sakkal Majalla" w:cs="Sakkal Majalla"/>
          <w:b/>
          <w:bCs/>
          <w:sz w:val="28"/>
          <w:szCs w:val="28"/>
          <w:rtl/>
        </w:rPr>
        <w:lastRenderedPageBreak/>
        <w:t>عدم الوعي الكافي يمكن أن يؤدي إلى فقدان التحكم في البيانات، مما يعرّض الشركات لعقوبات قانونية، خاصة إذا كانت الشركة ملزمة بقوانين حماية البيانات مثل</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أو قوانين حماية الخصوصية. </w:t>
      </w:r>
    </w:p>
    <w:p w:rsidR="00126F94" w:rsidRDefault="00000000">
      <w:pPr>
        <w:numPr>
          <w:ilvl w:val="0"/>
          <w:numId w:val="8"/>
        </w:numPr>
        <w:spacing w:after="5" w:line="264" w:lineRule="auto"/>
        <w:ind w:right="96" w:hanging="363"/>
        <w:jc w:val="left"/>
      </w:pPr>
      <w:r>
        <w:rPr>
          <w:rFonts w:ascii="Sakkal Majalla" w:eastAsia="Sakkal Majalla" w:hAnsi="Sakkal Majalla" w:cs="Sakkal Majalla"/>
          <w:b/>
          <w:bCs/>
          <w:sz w:val="28"/>
          <w:szCs w:val="28"/>
          <w:rtl/>
        </w:rPr>
        <w:t xml:space="preserve">زيادة خطر الهجمات السيبرانية: </w:t>
      </w:r>
    </w:p>
    <w:p w:rsidR="00126F94" w:rsidRDefault="00000000">
      <w:pPr>
        <w:numPr>
          <w:ilvl w:val="1"/>
          <w:numId w:val="8"/>
        </w:numPr>
        <w:spacing w:after="5" w:line="267" w:lineRule="auto"/>
        <w:ind w:right="35" w:hanging="362"/>
        <w:jc w:val="both"/>
      </w:pPr>
      <w:r>
        <w:rPr>
          <w:rFonts w:ascii="Sakkal Majalla" w:eastAsia="Sakkal Majalla" w:hAnsi="Sakkal Majalla" w:cs="Sakkal Majalla"/>
          <w:b/>
          <w:bCs/>
          <w:sz w:val="28"/>
          <w:szCs w:val="28"/>
          <w:rtl/>
        </w:rPr>
        <w:t xml:space="preserve">عدم وعي الموظفين أو الإدارة بالتقنيات الحديثة التي تستخدمها الهجمات السيبرانية قد يجعلالشركات عرضة لهجمات مثل الفدية </w:t>
      </w:r>
      <w:r>
        <w:rPr>
          <w:rFonts w:ascii="Sakkal Majalla" w:eastAsia="Sakkal Majalla" w:hAnsi="Sakkal Majalla" w:cs="Sakkal Majalla"/>
          <w:b/>
          <w:sz w:val="28"/>
        </w:rPr>
        <w:t>(Ransomware)</w:t>
      </w:r>
      <w:r>
        <w:rPr>
          <w:rFonts w:ascii="Sakkal Majalla" w:eastAsia="Sakkal Majalla" w:hAnsi="Sakkal Majalla" w:cs="Sakkal Majalla"/>
          <w:b/>
          <w:bCs/>
          <w:sz w:val="28"/>
          <w:szCs w:val="28"/>
          <w:rtl/>
        </w:rPr>
        <w:t xml:space="preserve">، الاختر اقات، و البرمجيات الخبيثة .في غياب فهم المخاطر التقنية، تصبح الأنظمة مكشوفة أمام مهاجمين يتلاعبون بالثغرات الأمنية. </w:t>
      </w:r>
    </w:p>
    <w:p w:rsidR="00126F94" w:rsidRDefault="00000000">
      <w:pPr>
        <w:numPr>
          <w:ilvl w:val="1"/>
          <w:numId w:val="8"/>
        </w:numPr>
        <w:spacing w:after="56" w:line="260" w:lineRule="auto"/>
        <w:ind w:right="35" w:hanging="362"/>
        <w:jc w:val="both"/>
      </w:pPr>
      <w:r>
        <w:rPr>
          <w:rFonts w:ascii="Sakkal Majalla" w:eastAsia="Sakkal Majalla" w:hAnsi="Sakkal Majalla" w:cs="Sakkal Majalla"/>
          <w:b/>
          <w:bCs/>
          <w:sz w:val="28"/>
          <w:szCs w:val="28"/>
          <w:rtl/>
        </w:rPr>
        <w:t xml:space="preserve">تجاهل أهمية تحديث البرامج أو إدارة الجدران النارية و أنظمة كشف التسلل يمكن أن يسهل على القراصنة اختراق الشبكات. </w:t>
      </w:r>
    </w:p>
    <w:p w:rsidR="00126F94" w:rsidRDefault="00000000">
      <w:pPr>
        <w:numPr>
          <w:ilvl w:val="0"/>
          <w:numId w:val="8"/>
        </w:numPr>
        <w:spacing w:after="5" w:line="264" w:lineRule="auto"/>
        <w:ind w:right="96" w:hanging="363"/>
        <w:jc w:val="left"/>
      </w:pPr>
      <w:r>
        <w:rPr>
          <w:rFonts w:ascii="Sakkal Majalla" w:eastAsia="Sakkal Majalla" w:hAnsi="Sakkal Majalla" w:cs="Sakkal Majalla"/>
          <w:b/>
          <w:bCs/>
          <w:sz w:val="28"/>
          <w:szCs w:val="28"/>
          <w:rtl/>
        </w:rPr>
        <w:t xml:space="preserve">تأثير سلبي على السمع ة: </w:t>
      </w:r>
    </w:p>
    <w:p w:rsidR="00126F94" w:rsidRDefault="00000000">
      <w:pPr>
        <w:numPr>
          <w:ilvl w:val="1"/>
          <w:numId w:val="8"/>
        </w:numPr>
        <w:spacing w:after="31" w:line="260" w:lineRule="auto"/>
        <w:ind w:right="35" w:hanging="362"/>
        <w:jc w:val="both"/>
      </w:pPr>
      <w:r>
        <w:rPr>
          <w:rFonts w:ascii="Sakkal Majalla" w:eastAsia="Sakkal Majalla" w:hAnsi="Sakkal Majalla" w:cs="Sakkal Majalla"/>
          <w:b/>
          <w:bCs/>
          <w:sz w:val="28"/>
          <w:szCs w:val="28"/>
          <w:rtl/>
        </w:rPr>
        <w:t xml:space="preserve">الشركات التي تفشل في حماية بيانات عملائها أو تعرض معلومات حساسة للاختراق قد تواجه ضررًا بالغًا في سمعتها .هذه السمعة يمكن أن تستغرق وقتًا طويلاً لإعادة بناء الثقة معها. </w:t>
      </w:r>
    </w:p>
    <w:p w:rsidR="00126F94" w:rsidRDefault="00000000">
      <w:pPr>
        <w:numPr>
          <w:ilvl w:val="1"/>
          <w:numId w:val="8"/>
        </w:numPr>
        <w:spacing w:after="63" w:line="260" w:lineRule="auto"/>
        <w:ind w:right="35" w:hanging="362"/>
        <w:jc w:val="both"/>
      </w:pPr>
      <w:r>
        <w:rPr>
          <w:rFonts w:ascii="Sakkal Majalla" w:eastAsia="Sakkal Majalla" w:hAnsi="Sakkal Majalla" w:cs="Sakkal Majalla"/>
          <w:b/>
          <w:bCs/>
          <w:sz w:val="28"/>
          <w:szCs w:val="28"/>
          <w:rtl/>
        </w:rPr>
        <w:t xml:space="preserve">أي حادثة اختراق قد تؤدي إلى فقدان الثقة من العملاء والشركاء التجاريين،  مما يؤثر على الاستثمارات المستقبلي ة. </w:t>
      </w:r>
    </w:p>
    <w:p w:rsidR="00126F94" w:rsidRDefault="00000000">
      <w:pPr>
        <w:numPr>
          <w:ilvl w:val="0"/>
          <w:numId w:val="8"/>
        </w:numPr>
        <w:spacing w:after="5" w:line="264" w:lineRule="auto"/>
        <w:ind w:right="96" w:hanging="363"/>
        <w:jc w:val="left"/>
      </w:pPr>
      <w:r>
        <w:rPr>
          <w:rFonts w:ascii="Sakkal Majalla" w:eastAsia="Sakkal Majalla" w:hAnsi="Sakkal Majalla" w:cs="Sakkal Majalla"/>
          <w:b/>
          <w:bCs/>
          <w:sz w:val="28"/>
          <w:szCs w:val="28"/>
          <w:rtl/>
        </w:rPr>
        <w:t xml:space="preserve">صعوبة في التكيف مع التغيرات التكنولوجية: </w:t>
      </w:r>
    </w:p>
    <w:p w:rsidR="00126F94" w:rsidRDefault="00000000">
      <w:pPr>
        <w:numPr>
          <w:ilvl w:val="1"/>
          <w:numId w:val="8"/>
        </w:numPr>
        <w:spacing w:after="5" w:line="267" w:lineRule="auto"/>
        <w:ind w:right="35" w:hanging="362"/>
        <w:jc w:val="both"/>
      </w:pPr>
      <w:r>
        <w:rPr>
          <w:rFonts w:ascii="Sakkal Majalla" w:eastAsia="Sakkal Majalla" w:hAnsi="Sakkal Majalla" w:cs="Sakkal Majalla"/>
          <w:b/>
          <w:bCs/>
          <w:sz w:val="28"/>
          <w:szCs w:val="28"/>
          <w:rtl/>
        </w:rPr>
        <w:t xml:space="preserve">الافتقار للوعي الكافي حول التقنيات الجديدة يعوق قدرة الشركات على التكيف مع التغيرات السريعة في السوق. فمثلاً، إذا لم تكن الشركة على دراية بالتطورات مثل الذكاء الاصطناعي أو البيانات الكبيرة، فإنها قد تخسر ميزة تنافسية كبيرة في السو ق. </w:t>
      </w:r>
    </w:p>
    <w:p w:rsidR="00126F94" w:rsidRDefault="00000000">
      <w:pPr>
        <w:numPr>
          <w:ilvl w:val="1"/>
          <w:numId w:val="8"/>
        </w:numPr>
        <w:spacing w:after="5" w:line="260" w:lineRule="auto"/>
        <w:ind w:right="35" w:hanging="362"/>
        <w:jc w:val="both"/>
      </w:pPr>
      <w:r>
        <w:rPr>
          <w:rFonts w:ascii="Sakkal Majalla" w:eastAsia="Sakkal Majalla" w:hAnsi="Sakkal Majalla" w:cs="Sakkal Majalla"/>
          <w:b/>
          <w:bCs/>
          <w:sz w:val="28"/>
          <w:szCs w:val="28"/>
          <w:rtl/>
        </w:rPr>
        <w:t xml:space="preserve">هذا الافتقار للوعي يمكن أن يجعل الشركة في حالة ركود تكنولوجي، مما يقلل من قدرتها على الابتكار أو تقديم حلول جديدة للعملاء. </w:t>
      </w:r>
    </w:p>
    <w:p w:rsidR="00126F94" w:rsidRDefault="00000000">
      <w:pPr>
        <w:bidi w:val="0"/>
        <w:spacing w:after="35"/>
        <w:ind w:left="7331"/>
        <w:jc w:val="left"/>
      </w:pPr>
      <w:r>
        <w:rPr>
          <w:rFonts w:ascii="Sakkal Majalla" w:eastAsia="Sakkal Majalla" w:hAnsi="Sakkal Majalla" w:cs="Sakkal Majalla"/>
          <w:b/>
          <w:sz w:val="28"/>
        </w:rPr>
        <w:t xml:space="preserve"> </w:t>
      </w:r>
    </w:p>
    <w:p w:rsidR="00126F94" w:rsidRDefault="00000000">
      <w:pPr>
        <w:pStyle w:val="Heading3"/>
        <w:ind w:left="347"/>
      </w:pPr>
      <w:r>
        <w:rPr>
          <w:bCs/>
          <w:szCs w:val="32"/>
          <w:rtl/>
        </w:rPr>
        <w:t xml:space="preserve">ثالثًا: استراتيجيات لتعزيز الوعي الكافي بالتكنولوجيا  </w:t>
      </w:r>
    </w:p>
    <w:p w:rsidR="00126F94" w:rsidRDefault="00000000">
      <w:pPr>
        <w:bidi w:val="0"/>
        <w:spacing w:after="26"/>
        <w:ind w:right="404"/>
      </w:pPr>
      <w:r>
        <w:rPr>
          <w:rFonts w:ascii="Sakkal Majalla" w:eastAsia="Sakkal Majalla" w:hAnsi="Sakkal Majalla" w:cs="Sakkal Majalla"/>
          <w:b/>
          <w:sz w:val="32"/>
        </w:rPr>
        <w:t xml:space="preserve"> </w:t>
      </w:r>
    </w:p>
    <w:p w:rsidR="00126F94" w:rsidRDefault="00000000">
      <w:pPr>
        <w:numPr>
          <w:ilvl w:val="0"/>
          <w:numId w:val="9"/>
        </w:numPr>
        <w:spacing w:after="5" w:line="264" w:lineRule="auto"/>
        <w:ind w:right="96" w:hanging="363"/>
        <w:jc w:val="left"/>
      </w:pPr>
      <w:r>
        <w:rPr>
          <w:rFonts w:ascii="Sakkal Majalla" w:eastAsia="Sakkal Majalla" w:hAnsi="Sakkal Majalla" w:cs="Sakkal Majalla"/>
          <w:b/>
          <w:bCs/>
          <w:sz w:val="28"/>
          <w:szCs w:val="28"/>
          <w:rtl/>
        </w:rPr>
        <w:t xml:space="preserve">التدريب المستمر للموظفين: </w:t>
      </w:r>
    </w:p>
    <w:p w:rsidR="00126F94" w:rsidRDefault="00000000">
      <w:pPr>
        <w:numPr>
          <w:ilvl w:val="1"/>
          <w:numId w:val="9"/>
        </w:numPr>
        <w:spacing w:after="56" w:line="267" w:lineRule="auto"/>
        <w:ind w:left="1789" w:right="26" w:hanging="362"/>
        <w:jc w:val="both"/>
      </w:pPr>
      <w:r>
        <w:rPr>
          <w:rFonts w:ascii="Sakkal Majalla" w:eastAsia="Sakkal Majalla" w:hAnsi="Sakkal Majalla" w:cs="Sakkal Majalla"/>
          <w:b/>
          <w:bCs/>
          <w:sz w:val="28"/>
          <w:szCs w:val="28"/>
          <w:rtl/>
        </w:rPr>
        <w:t xml:space="preserve">من الضروري توفير برامج تدريب مستمرة للموظفين على التقنيات الحديثة و أساسيات الأمان السيبراني .يمكن أن يشمل التدريب موضوعات مثل كيفية التعامل مع البيانات الحساسة، الوعي بالأمن السيبراني، وتعلم أفضل الممارسات في استخدام الأنظمة. </w:t>
      </w:r>
    </w:p>
    <w:p w:rsidR="00126F94" w:rsidRDefault="00000000">
      <w:pPr>
        <w:numPr>
          <w:ilvl w:val="0"/>
          <w:numId w:val="9"/>
        </w:numPr>
        <w:spacing w:after="34" w:line="264" w:lineRule="auto"/>
        <w:ind w:right="96" w:hanging="363"/>
        <w:jc w:val="left"/>
      </w:pPr>
      <w:r>
        <w:rPr>
          <w:rFonts w:ascii="Sakkal Majalla" w:eastAsia="Sakkal Majalla" w:hAnsi="Sakkal Majalla" w:cs="Sakkal Majalla"/>
          <w:b/>
          <w:bCs/>
          <w:sz w:val="28"/>
          <w:szCs w:val="28"/>
          <w:rtl/>
        </w:rPr>
        <w:t xml:space="preserve">تطوير ثقافة الأمان داخل الشركة: </w:t>
      </w:r>
    </w:p>
    <w:p w:rsidR="00126F94" w:rsidRDefault="00000000">
      <w:pPr>
        <w:numPr>
          <w:ilvl w:val="1"/>
          <w:numId w:val="9"/>
        </w:numPr>
        <w:spacing w:after="46" w:line="267" w:lineRule="auto"/>
        <w:ind w:left="1789" w:right="26" w:hanging="362"/>
        <w:jc w:val="both"/>
      </w:pPr>
      <w:r>
        <w:rPr>
          <w:rFonts w:ascii="Sakkal Majalla" w:eastAsia="Sakkal Majalla" w:hAnsi="Sakkal Majalla" w:cs="Sakkal Majalla"/>
          <w:b/>
          <w:bCs/>
          <w:sz w:val="28"/>
          <w:szCs w:val="28"/>
          <w:rtl/>
        </w:rPr>
        <w:t xml:space="preserve">من المهم أن تزرع الشركات ثقافة الوعي الأمني بين موظفيها،  حيث يجب أن يكون الأمان السيبراني جزءًا من العمل اليومي لكل فرد داخل الشركة.  يمكن القيام بذلك من خلال الندوات، و المحاضرات، و ورش العمل التي تركز على المخاطر الأمنية وكيفية الوقاية منها. </w:t>
      </w:r>
    </w:p>
    <w:p w:rsidR="00126F94" w:rsidRDefault="00000000">
      <w:pPr>
        <w:numPr>
          <w:ilvl w:val="0"/>
          <w:numId w:val="9"/>
        </w:numPr>
        <w:spacing w:after="5" w:line="264" w:lineRule="auto"/>
        <w:ind w:right="96" w:hanging="363"/>
        <w:jc w:val="left"/>
      </w:pPr>
      <w:r>
        <w:rPr>
          <w:rFonts w:ascii="Sakkal Majalla" w:eastAsia="Sakkal Majalla" w:hAnsi="Sakkal Majalla" w:cs="Sakkal Majalla"/>
          <w:b/>
          <w:bCs/>
          <w:sz w:val="28"/>
          <w:szCs w:val="28"/>
          <w:rtl/>
        </w:rPr>
        <w:lastRenderedPageBreak/>
        <w:t xml:space="preserve">استثمار في التكنولوجيا الحديثة: </w:t>
      </w:r>
    </w:p>
    <w:p w:rsidR="00126F94" w:rsidRDefault="00000000">
      <w:pPr>
        <w:numPr>
          <w:ilvl w:val="1"/>
          <w:numId w:val="9"/>
        </w:numPr>
        <w:spacing w:after="5" w:line="267" w:lineRule="auto"/>
        <w:ind w:left="1789" w:right="26" w:hanging="362"/>
        <w:jc w:val="both"/>
      </w:pPr>
      <w:r>
        <w:rPr>
          <w:rFonts w:ascii="Sakkal Majalla" w:eastAsia="Sakkal Majalla" w:hAnsi="Sakkal Majalla" w:cs="Sakkal Majalla"/>
          <w:b/>
          <w:bCs/>
          <w:sz w:val="28"/>
          <w:szCs w:val="28"/>
          <w:rtl/>
        </w:rPr>
        <w:t>الشركات يجب أن تكون مستعدة للاستثمار في أحدث التقنيات وتحسين أنظمتها بشكل مستمر لتواكب التغيرات السريعة في مجال التكنولوجيا. وهذا يتضمن تحديث الأنظمة و مواكبة معايير الأمان السيبراني الحديثة.</w:t>
      </w:r>
    </w:p>
    <w:p w:rsidR="00126F94" w:rsidRDefault="00000000">
      <w:pPr>
        <w:numPr>
          <w:ilvl w:val="0"/>
          <w:numId w:val="9"/>
        </w:numPr>
        <w:spacing w:after="5" w:line="264" w:lineRule="auto"/>
        <w:ind w:right="96" w:hanging="363"/>
        <w:jc w:val="left"/>
      </w:pPr>
      <w:r>
        <w:rPr>
          <w:rFonts w:ascii="Sakkal Majalla" w:eastAsia="Sakkal Majalla" w:hAnsi="Sakkal Majalla" w:cs="Sakkal Majalla"/>
          <w:b/>
          <w:bCs/>
          <w:sz w:val="28"/>
          <w:szCs w:val="28"/>
          <w:rtl/>
        </w:rPr>
        <w:t xml:space="preserve">التوعية من خلال الإدار ة: </w:t>
      </w:r>
    </w:p>
    <w:p w:rsidR="00126F94" w:rsidRDefault="00000000">
      <w:pPr>
        <w:numPr>
          <w:ilvl w:val="1"/>
          <w:numId w:val="9"/>
        </w:numPr>
        <w:spacing w:after="5" w:line="267" w:lineRule="auto"/>
        <w:ind w:left="1789" w:right="26" w:hanging="362"/>
        <w:jc w:val="both"/>
      </w:pPr>
      <w:r>
        <w:rPr>
          <w:rFonts w:ascii="Sakkal Majalla" w:eastAsia="Sakkal Majalla" w:hAnsi="Sakkal Majalla" w:cs="Sakkal Majalla"/>
          <w:b/>
          <w:bCs/>
          <w:sz w:val="28"/>
          <w:szCs w:val="28"/>
          <w:rtl/>
        </w:rPr>
        <w:t xml:space="preserve">يجب على الإدارة العليا أن تكون على دراية بمخاطر الأمن السيبراني وضرورة إدارة المخاطربشكل فعال. يتطلب ذلك تنظيم ورش عمل دورية للمسؤولين التنفيذيين لتعريفهم بالتطورات الحديثة واستراتيجيات إدارة المخاط ر </w:t>
      </w:r>
    </w:p>
    <w:p w:rsidR="00126F94" w:rsidRDefault="00000000">
      <w:pPr>
        <w:bidi w:val="0"/>
        <w:spacing w:after="35"/>
        <w:ind w:right="396"/>
      </w:pPr>
      <w:r>
        <w:rPr>
          <w:rFonts w:ascii="Sakkal Majalla" w:eastAsia="Sakkal Majalla" w:hAnsi="Sakkal Majalla" w:cs="Sakkal Majalla"/>
          <w:b/>
          <w:sz w:val="28"/>
        </w:rPr>
        <w:t xml:space="preserve"> </w:t>
      </w:r>
    </w:p>
    <w:p w:rsidR="00126F94" w:rsidRDefault="00000000">
      <w:pPr>
        <w:pStyle w:val="Heading3"/>
        <w:ind w:left="345"/>
      </w:pPr>
      <w:r>
        <w:rPr>
          <w:bCs/>
          <w:szCs w:val="32"/>
          <w:rtl/>
        </w:rPr>
        <w:t xml:space="preserve"> </w:t>
      </w:r>
      <w:r>
        <w:rPr>
          <w:bCs/>
          <w:szCs w:val="32"/>
        </w:rPr>
        <w:t>5</w:t>
      </w:r>
      <w:r>
        <w:rPr>
          <w:bCs/>
          <w:szCs w:val="32"/>
          <w:rtl/>
        </w:rPr>
        <w:t>/</w:t>
      </w:r>
      <w:proofErr w:type="gramStart"/>
      <w:r>
        <w:rPr>
          <w:bCs/>
          <w:szCs w:val="32"/>
        </w:rPr>
        <w:t>1</w:t>
      </w:r>
      <w:r>
        <w:rPr>
          <w:bCs/>
          <w:szCs w:val="32"/>
          <w:rtl/>
        </w:rPr>
        <w:t xml:space="preserve">  الإلتزام</w:t>
      </w:r>
      <w:proofErr w:type="gramEnd"/>
      <w:r>
        <w:rPr>
          <w:bCs/>
          <w:szCs w:val="32"/>
          <w:rtl/>
        </w:rPr>
        <w:t xml:space="preserve"> باللوائح والقوانين </w:t>
      </w:r>
    </w:p>
    <w:p w:rsidR="00126F94" w:rsidRDefault="00000000">
      <w:pPr>
        <w:bidi w:val="0"/>
        <w:spacing w:after="0"/>
        <w:ind w:right="404"/>
      </w:pPr>
      <w:r>
        <w:rPr>
          <w:rFonts w:ascii="Sakkal Majalla" w:eastAsia="Sakkal Majalla" w:hAnsi="Sakkal Majalla" w:cs="Sakkal Majalla"/>
          <w:b/>
          <w:sz w:val="32"/>
        </w:rPr>
        <w:t xml:space="preserve"> </w:t>
      </w:r>
    </w:p>
    <w:p w:rsidR="00126F94" w:rsidRDefault="00000000">
      <w:pPr>
        <w:spacing w:after="5" w:line="264" w:lineRule="auto"/>
        <w:ind w:left="346" w:right="96" w:hanging="10"/>
        <w:jc w:val="left"/>
      </w:pPr>
      <w:r>
        <w:rPr>
          <w:rFonts w:ascii="Sakkal Majalla" w:eastAsia="Sakkal Majalla" w:hAnsi="Sakkal Majalla" w:cs="Sakkal Majalla"/>
          <w:b/>
          <w:bCs/>
          <w:sz w:val="28"/>
          <w:szCs w:val="28"/>
          <w:rtl/>
        </w:rPr>
        <w:t xml:space="preserve">الإلتزا م باللوائح والقوانين في إدارة المخاطر بشركات تقنية المعلومات </w:t>
      </w:r>
    </w:p>
    <w:p w:rsidR="00126F94" w:rsidRDefault="00000000">
      <w:pPr>
        <w:spacing w:after="5" w:line="267" w:lineRule="auto"/>
        <w:ind w:left="336" w:right="26" w:firstLine="1"/>
        <w:jc w:val="both"/>
      </w:pPr>
      <w:r>
        <w:rPr>
          <w:rFonts w:ascii="Sakkal Majalla" w:eastAsia="Sakkal Majalla" w:hAnsi="Sakkal Majalla" w:cs="Sakkal Majalla"/>
          <w:b/>
          <w:bCs/>
          <w:sz w:val="28"/>
          <w:szCs w:val="28"/>
          <w:rtl/>
        </w:rPr>
        <w:t xml:space="preserve">في عالم تكنولوجيا المعلومات، تتزايد الضغوط على الشركات لتكون على دراية والتزام دائم باللوائح القانونية والمعايير التنظيمية المحلية والدولية، خاصة تلك التي تهتم بحماية البيانات والأمن السيبراني. يتمثل هذا الالتزام في ضرورة التو افق مع الأنظمة القانونية المت غيرة التي تهدف إلى حماية حقوق الأفراد وضمان سلامة المعاملات الرقمية. </w:t>
      </w:r>
    </w:p>
    <w:p w:rsidR="00126F94" w:rsidRDefault="00000000">
      <w:pPr>
        <w:spacing w:after="5" w:line="264" w:lineRule="auto"/>
        <w:ind w:left="347" w:right="96" w:hanging="10"/>
        <w:jc w:val="left"/>
      </w:pPr>
      <w:r>
        <w:rPr>
          <w:rFonts w:ascii="Sakkal Majalla" w:eastAsia="Sakkal Majalla" w:hAnsi="Sakkal Majalla" w:cs="Sakkal Majalla"/>
          <w:b/>
          <w:bCs/>
          <w:sz w:val="28"/>
          <w:szCs w:val="28"/>
          <w:rtl/>
        </w:rPr>
        <w:t xml:space="preserve">أولاً: أهمية الالتزام باللوائح والقوانين في شركات تقنية المعلومات </w:t>
      </w:r>
    </w:p>
    <w:p w:rsidR="00126F94" w:rsidRDefault="00000000">
      <w:pPr>
        <w:bidi w:val="0"/>
        <w:spacing w:after="59"/>
        <w:ind w:right="396"/>
      </w:pPr>
      <w:r>
        <w:rPr>
          <w:rFonts w:ascii="Sakkal Majalla" w:eastAsia="Sakkal Majalla" w:hAnsi="Sakkal Majalla" w:cs="Sakkal Majalla"/>
          <w:b/>
          <w:sz w:val="28"/>
        </w:rPr>
        <w:t xml:space="preserve"> </w:t>
      </w:r>
    </w:p>
    <w:p w:rsidR="00126F94" w:rsidRDefault="00000000">
      <w:pPr>
        <w:numPr>
          <w:ilvl w:val="0"/>
          <w:numId w:val="10"/>
        </w:numPr>
        <w:spacing w:after="5" w:line="264" w:lineRule="auto"/>
        <w:ind w:right="96" w:hanging="363"/>
        <w:jc w:val="left"/>
      </w:pPr>
      <w:r>
        <w:rPr>
          <w:rFonts w:ascii="Sakkal Majalla" w:eastAsia="Sakkal Majalla" w:hAnsi="Sakkal Majalla" w:cs="Sakkal Majalla"/>
          <w:b/>
          <w:bCs/>
          <w:sz w:val="28"/>
          <w:szCs w:val="28"/>
          <w:rtl/>
        </w:rPr>
        <w:t xml:space="preserve">حماية البيانات الشخصية: </w:t>
      </w:r>
    </w:p>
    <w:p w:rsidR="00126F94" w:rsidRDefault="00000000">
      <w:pPr>
        <w:numPr>
          <w:ilvl w:val="1"/>
          <w:numId w:val="10"/>
        </w:numPr>
        <w:spacing w:after="5" w:line="267" w:lineRule="auto"/>
        <w:ind w:left="1796" w:right="26" w:hanging="369"/>
        <w:jc w:val="both"/>
      </w:pPr>
      <w:r>
        <w:rPr>
          <w:rFonts w:ascii="Sakkal Majalla" w:eastAsia="Sakkal Majalla" w:hAnsi="Sakkal Majalla" w:cs="Sakkal Majalla"/>
          <w:b/>
          <w:bCs/>
          <w:sz w:val="28"/>
          <w:szCs w:val="28"/>
          <w:rtl/>
        </w:rPr>
        <w:t>يشهد العالم زيادة كبيرة في القوانين التي تحكم حماية البيانات الشخصية .مثلًا، اللائحة العامة لحماية البيانات</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 في الاتحاد الأوروبي و قانون حماية البيانات الشخصية في المملكة العربية السعودية  </w:t>
      </w:r>
      <w:r>
        <w:rPr>
          <w:rFonts w:ascii="Sakkal Majalla" w:eastAsia="Sakkal Majalla" w:hAnsi="Sakkal Majalla" w:cs="Sakkal Majalla"/>
          <w:b/>
          <w:sz w:val="28"/>
        </w:rPr>
        <w:t xml:space="preserve">(PDPL) </w:t>
      </w:r>
      <w:r>
        <w:rPr>
          <w:rFonts w:ascii="Sakkal Majalla" w:eastAsia="Sakkal Majalla" w:hAnsi="Sakkal Majalla" w:cs="Sakkal Majalla"/>
          <w:b/>
          <w:bCs/>
          <w:sz w:val="28"/>
          <w:szCs w:val="28"/>
          <w:rtl/>
        </w:rPr>
        <w:t xml:space="preserve">يتطلبان من الشركات اتخاذ إجراءات صارمة لحماية المعلومات الشخصية للعملاء والمستخدمين. </w:t>
      </w:r>
    </w:p>
    <w:p w:rsidR="00126F94" w:rsidRDefault="00000000">
      <w:pPr>
        <w:numPr>
          <w:ilvl w:val="1"/>
          <w:numId w:val="10"/>
        </w:numPr>
        <w:spacing w:after="59" w:line="260" w:lineRule="auto"/>
        <w:ind w:left="1796" w:right="26" w:hanging="369"/>
        <w:jc w:val="both"/>
      </w:pPr>
      <w:r>
        <w:rPr>
          <w:rFonts w:ascii="Sakkal Majalla" w:eastAsia="Sakkal Majalla" w:hAnsi="Sakkal Majalla" w:cs="Sakkal Majalla"/>
          <w:b/>
          <w:bCs/>
          <w:sz w:val="28"/>
          <w:szCs w:val="28"/>
          <w:rtl/>
        </w:rPr>
        <w:t xml:space="preserve">إذا لم تلتزم الشركات بهذه اللوائح، فقد تتعرض لعقوبات مالية ضخمة أو مشكلات قانونية قد تؤثر بشكل كبير على سمعتها وعلى قدرتها على الاستمرار في السو ق. </w:t>
      </w:r>
    </w:p>
    <w:p w:rsidR="00126F94" w:rsidRDefault="00000000">
      <w:pPr>
        <w:numPr>
          <w:ilvl w:val="0"/>
          <w:numId w:val="10"/>
        </w:numPr>
        <w:spacing w:after="35" w:line="264" w:lineRule="auto"/>
        <w:ind w:right="96" w:hanging="363"/>
        <w:jc w:val="left"/>
      </w:pPr>
      <w:r>
        <w:rPr>
          <w:rFonts w:ascii="Sakkal Majalla" w:eastAsia="Sakkal Majalla" w:hAnsi="Sakkal Majalla" w:cs="Sakkal Majalla"/>
          <w:b/>
          <w:bCs/>
          <w:sz w:val="28"/>
          <w:szCs w:val="28"/>
          <w:rtl/>
        </w:rPr>
        <w:t xml:space="preserve">تقليل المخاطر القانونية: </w:t>
      </w:r>
    </w:p>
    <w:p w:rsidR="00126F94" w:rsidRDefault="00000000">
      <w:pPr>
        <w:numPr>
          <w:ilvl w:val="1"/>
          <w:numId w:val="10"/>
        </w:numPr>
        <w:spacing w:after="51" w:line="267" w:lineRule="auto"/>
        <w:ind w:left="1796" w:right="26" w:hanging="369"/>
        <w:jc w:val="both"/>
      </w:pPr>
      <w:r>
        <w:rPr>
          <w:rFonts w:ascii="Sakkal Majalla" w:eastAsia="Sakkal Majalla" w:hAnsi="Sakkal Majalla" w:cs="Sakkal Majalla"/>
          <w:b/>
          <w:bCs/>
          <w:sz w:val="28"/>
          <w:szCs w:val="28"/>
          <w:rtl/>
        </w:rPr>
        <w:t xml:space="preserve">عدم الالتزام باللوائح قد يعرض الشركات للمسائلة القانونية،  وهو ما يمكن أن يؤدي إلى غرامات مالية، و مطالبات قضائية من العملاء أو الموظفين. على سبيل المثال، إذا حدث اختراق لبيانات العملاء ولم تكن الشركة قد اتبعت الإجراءات القانونية المناسبة لحمايتها، فإنها ق د تجد نفسها مضطرة لدفع تعويضات كبيرة. </w:t>
      </w:r>
    </w:p>
    <w:p w:rsidR="00126F94" w:rsidRDefault="00000000">
      <w:pPr>
        <w:numPr>
          <w:ilvl w:val="0"/>
          <w:numId w:val="10"/>
        </w:numPr>
        <w:spacing w:after="5" w:line="264" w:lineRule="auto"/>
        <w:ind w:right="96" w:hanging="363"/>
        <w:jc w:val="left"/>
      </w:pPr>
      <w:r>
        <w:rPr>
          <w:rFonts w:ascii="Sakkal Majalla" w:eastAsia="Sakkal Majalla" w:hAnsi="Sakkal Majalla" w:cs="Sakkal Majalla"/>
          <w:b/>
          <w:bCs/>
          <w:sz w:val="28"/>
          <w:szCs w:val="28"/>
          <w:rtl/>
        </w:rPr>
        <w:t xml:space="preserve">الامتثال لمعايير الأمان السيبراني: </w:t>
      </w:r>
    </w:p>
    <w:p w:rsidR="00126F94" w:rsidRDefault="00000000">
      <w:pPr>
        <w:numPr>
          <w:ilvl w:val="1"/>
          <w:numId w:val="10"/>
        </w:numPr>
        <w:spacing w:after="5" w:line="267" w:lineRule="auto"/>
        <w:ind w:left="1796" w:right="26" w:hanging="369"/>
        <w:jc w:val="both"/>
      </w:pPr>
      <w:r>
        <w:rPr>
          <w:rFonts w:ascii="Sakkal Majalla" w:eastAsia="Sakkal Majalla" w:hAnsi="Sakkal Majalla" w:cs="Sakkal Majalla"/>
          <w:b/>
          <w:bCs/>
          <w:sz w:val="28"/>
          <w:szCs w:val="28"/>
          <w:rtl/>
        </w:rPr>
        <w:lastRenderedPageBreak/>
        <w:t xml:space="preserve">تضع اللوائح والقوانين المختلفة معايير للأمن السيبراني تهدف إلى ضمان حماية الأنظمة المعلوماتية من الهجمات السيبرانية.  تتطلب هذه القوانين أن تستخدم الشركات تقنيات حديثة و إجراءات وقائية للحماية من الاختر اقات و الهجمات الإلكترونية. </w:t>
      </w:r>
    </w:p>
    <w:p w:rsidR="00126F94" w:rsidRDefault="00000000">
      <w:pPr>
        <w:numPr>
          <w:ilvl w:val="1"/>
          <w:numId w:val="10"/>
        </w:numPr>
        <w:spacing w:after="5" w:line="260" w:lineRule="auto"/>
        <w:ind w:left="1796" w:right="26" w:hanging="369"/>
        <w:jc w:val="both"/>
      </w:pPr>
      <w:r>
        <w:rPr>
          <w:rFonts w:ascii="Sakkal Majalla" w:eastAsia="Sakkal Majalla" w:hAnsi="Sakkal Majalla" w:cs="Sakkal Majalla"/>
          <w:b/>
          <w:bCs/>
          <w:sz w:val="28"/>
          <w:szCs w:val="28"/>
          <w:rtl/>
        </w:rPr>
        <w:t xml:space="preserve">من خلال الامتثال لهذه المعايير،  يمكن للشركات تقليل مخاطر فقدان البيانات أو التعرض للهجمات السيبرانية. </w:t>
      </w:r>
    </w:p>
    <w:p w:rsidR="00126F94" w:rsidRDefault="00000000">
      <w:pPr>
        <w:numPr>
          <w:ilvl w:val="0"/>
          <w:numId w:val="10"/>
        </w:numPr>
        <w:spacing w:after="5" w:line="264" w:lineRule="auto"/>
        <w:ind w:right="96" w:hanging="363"/>
        <w:jc w:val="left"/>
      </w:pPr>
      <w:r>
        <w:rPr>
          <w:rFonts w:ascii="Sakkal Majalla" w:eastAsia="Sakkal Majalla" w:hAnsi="Sakkal Majalla" w:cs="Sakkal Majalla"/>
          <w:b/>
          <w:bCs/>
          <w:sz w:val="28"/>
          <w:szCs w:val="28"/>
          <w:rtl/>
        </w:rPr>
        <w:t xml:space="preserve">حماية سمعة الشركة: </w:t>
      </w:r>
    </w:p>
    <w:p w:rsidR="00126F94" w:rsidRDefault="00000000">
      <w:pPr>
        <w:numPr>
          <w:ilvl w:val="1"/>
          <w:numId w:val="10"/>
        </w:numPr>
        <w:spacing w:after="5" w:line="267" w:lineRule="auto"/>
        <w:ind w:left="1796" w:right="26" w:hanging="369"/>
        <w:jc w:val="both"/>
      </w:pPr>
      <w:r>
        <w:rPr>
          <w:rFonts w:ascii="Sakkal Majalla" w:eastAsia="Sakkal Majalla" w:hAnsi="Sakkal Majalla" w:cs="Sakkal Majalla"/>
          <w:b/>
          <w:bCs/>
          <w:sz w:val="28"/>
          <w:szCs w:val="28"/>
          <w:rtl/>
        </w:rPr>
        <w:t xml:space="preserve">الامتثال للقوانين يظهر الاحتر افية والاهتمام بخصوصية العملاء وأمان بياناتهم. وفي المقابل،فإن عدم الالتزام باللوائح يمكن أن يؤدي إلى سمعة سيئة في السوق، مما يؤثر على ثقة العملاء والشركاء. يمكن أن تكون السمعة السيئة أكثر تدميرًا للشركة من الخسائر المالية. </w:t>
      </w:r>
    </w:p>
    <w:p w:rsidR="00126F94" w:rsidRDefault="00000000">
      <w:pPr>
        <w:bidi w:val="0"/>
        <w:spacing w:after="0"/>
        <w:ind w:left="7331"/>
        <w:jc w:val="left"/>
      </w:pPr>
      <w:r>
        <w:rPr>
          <w:rFonts w:ascii="Sakkal Majalla" w:eastAsia="Sakkal Majalla" w:hAnsi="Sakkal Majalla" w:cs="Sakkal Majalla"/>
          <w:b/>
          <w:sz w:val="28"/>
        </w:rPr>
        <w:t xml:space="preserve"> </w:t>
      </w:r>
    </w:p>
    <w:p w:rsidR="00126F94" w:rsidRDefault="00000000">
      <w:pPr>
        <w:spacing w:after="5" w:line="264" w:lineRule="auto"/>
        <w:ind w:left="345" w:right="96" w:hanging="10"/>
        <w:jc w:val="left"/>
      </w:pPr>
      <w:r>
        <w:rPr>
          <w:rFonts w:ascii="Sakkal Majalla" w:eastAsia="Sakkal Majalla" w:hAnsi="Sakkal Majalla" w:cs="Sakkal Majalla"/>
          <w:b/>
          <w:bCs/>
          <w:sz w:val="28"/>
          <w:szCs w:val="28"/>
          <w:rtl/>
        </w:rPr>
        <w:t xml:space="preserve">ثانيًا: أنواع اللوائح والقوانين التي يجب الالتزام به ا </w:t>
      </w:r>
    </w:p>
    <w:p w:rsidR="00126F94" w:rsidRDefault="00000000">
      <w:pPr>
        <w:bidi w:val="0"/>
        <w:spacing w:after="60"/>
        <w:ind w:right="396"/>
      </w:pPr>
      <w:r>
        <w:rPr>
          <w:rFonts w:ascii="Sakkal Majalla" w:eastAsia="Sakkal Majalla" w:hAnsi="Sakkal Majalla" w:cs="Sakkal Majalla"/>
          <w:b/>
          <w:sz w:val="28"/>
        </w:rPr>
        <w:t xml:space="preserve"> </w:t>
      </w:r>
    </w:p>
    <w:p w:rsidR="00126F94" w:rsidRDefault="00000000">
      <w:pPr>
        <w:numPr>
          <w:ilvl w:val="0"/>
          <w:numId w:val="11"/>
        </w:numPr>
        <w:spacing w:after="5" w:line="264" w:lineRule="auto"/>
        <w:ind w:right="96" w:hanging="364"/>
        <w:jc w:val="left"/>
      </w:pPr>
      <w:r>
        <w:rPr>
          <w:rFonts w:ascii="Sakkal Majalla" w:eastAsia="Sakkal Majalla" w:hAnsi="Sakkal Majalla" w:cs="Sakkal Majalla"/>
          <w:b/>
          <w:bCs/>
          <w:sz w:val="28"/>
          <w:szCs w:val="28"/>
          <w:rtl/>
        </w:rPr>
        <w:t xml:space="preserve">قوانين حماية البيانات الشخصية: </w:t>
      </w:r>
    </w:p>
    <w:p w:rsidR="00126F94" w:rsidRDefault="00000000">
      <w:pPr>
        <w:numPr>
          <w:ilvl w:val="1"/>
          <w:numId w:val="11"/>
        </w:numPr>
        <w:spacing w:after="5" w:line="267" w:lineRule="auto"/>
        <w:ind w:right="26" w:hanging="369"/>
        <w:jc w:val="both"/>
      </w:pP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هذه اللائحة التي أُقرت في الاتحاد الأوروبي تُعد من أكثر القوانين تشددًا في مجال حماية البيانات </w:t>
      </w:r>
      <w:proofErr w:type="gramStart"/>
      <w:r>
        <w:rPr>
          <w:rFonts w:ascii="Sakkal Majalla" w:eastAsia="Sakkal Majalla" w:hAnsi="Sakkal Majalla" w:cs="Sakkal Majalla"/>
          <w:b/>
          <w:bCs/>
          <w:sz w:val="28"/>
          <w:szCs w:val="28"/>
          <w:rtl/>
        </w:rPr>
        <w:t>الشخصية .تُلزم</w:t>
      </w:r>
      <w:proofErr w:type="gramEnd"/>
      <w:r>
        <w:rPr>
          <w:rFonts w:ascii="Sakkal Majalla" w:eastAsia="Sakkal Majalla" w:hAnsi="Sakkal Majalla" w:cs="Sakkal Majalla"/>
          <w:b/>
          <w:bCs/>
          <w:sz w:val="28"/>
          <w:szCs w:val="28"/>
          <w:rtl/>
        </w:rPr>
        <w:t xml:space="preserve"> الشركات بتوفير حماية قصوى للمعلومات الشخصية وفرض غرامات ضخمة على أي مخالفة. </w:t>
      </w:r>
    </w:p>
    <w:p w:rsidR="00126F94" w:rsidRDefault="00000000">
      <w:pPr>
        <w:numPr>
          <w:ilvl w:val="1"/>
          <w:numId w:val="11"/>
        </w:numPr>
        <w:spacing w:after="45" w:line="267" w:lineRule="auto"/>
        <w:ind w:right="26" w:hanging="369"/>
        <w:jc w:val="both"/>
      </w:pPr>
      <w:r>
        <w:rPr>
          <w:rFonts w:ascii="Sakkal Majalla" w:eastAsia="Sakkal Majalla" w:hAnsi="Sakkal Majalla" w:cs="Sakkal Majalla"/>
          <w:b/>
          <w:bCs/>
          <w:sz w:val="28"/>
          <w:szCs w:val="28"/>
          <w:rtl/>
        </w:rPr>
        <w:t>قانون حماية البيانات في السعودية</w:t>
      </w:r>
      <w:r>
        <w:rPr>
          <w:rFonts w:ascii="Sakkal Majalla" w:eastAsia="Sakkal Majalla" w:hAnsi="Sakkal Majalla" w:cs="Sakkal Majalla"/>
          <w:b/>
          <w:sz w:val="28"/>
        </w:rPr>
        <w:t xml:space="preserve">(PDPL): </w:t>
      </w:r>
      <w:r>
        <w:rPr>
          <w:rFonts w:ascii="Sakkal Majalla" w:eastAsia="Sakkal Majalla" w:hAnsi="Sakkal Majalla" w:cs="Sakkal Majalla"/>
          <w:b/>
          <w:bCs/>
          <w:sz w:val="28"/>
          <w:szCs w:val="28"/>
          <w:rtl/>
        </w:rPr>
        <w:t xml:space="preserve"> هذا القانون يشبه إلى حد كبير </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ويهدف إلى حماية المعلومات الشخصية للمواطنين.  يتطلب من الشركات توخي  الحذر في جمع وتخزين واستخدام البيانات. </w:t>
      </w:r>
    </w:p>
    <w:p w:rsidR="00126F94" w:rsidRDefault="00000000">
      <w:pPr>
        <w:numPr>
          <w:ilvl w:val="0"/>
          <w:numId w:val="11"/>
        </w:numPr>
        <w:spacing w:after="5" w:line="264" w:lineRule="auto"/>
        <w:ind w:right="96" w:hanging="364"/>
        <w:jc w:val="left"/>
      </w:pPr>
      <w:r>
        <w:rPr>
          <w:rFonts w:ascii="Sakkal Majalla" w:eastAsia="Sakkal Majalla" w:hAnsi="Sakkal Majalla" w:cs="Sakkal Majalla"/>
          <w:b/>
          <w:bCs/>
          <w:sz w:val="28"/>
          <w:szCs w:val="28"/>
          <w:rtl/>
        </w:rPr>
        <w:t xml:space="preserve">القوانين الخاصة بالأمن السيبراني: </w:t>
      </w:r>
    </w:p>
    <w:p w:rsidR="00126F94" w:rsidRDefault="00000000">
      <w:pPr>
        <w:numPr>
          <w:ilvl w:val="1"/>
          <w:numId w:val="11"/>
        </w:numPr>
        <w:spacing w:after="5" w:line="267" w:lineRule="auto"/>
        <w:ind w:right="26" w:hanging="369"/>
        <w:jc w:val="both"/>
      </w:pPr>
      <w:r>
        <w:rPr>
          <w:rFonts w:ascii="Sakkal Majalla" w:eastAsia="Sakkal Majalla" w:hAnsi="Sakkal Majalla" w:cs="Sakkal Majalla"/>
          <w:b/>
          <w:bCs/>
          <w:sz w:val="28"/>
          <w:szCs w:val="28"/>
          <w:rtl/>
        </w:rPr>
        <w:t xml:space="preserve">في العديد من البلدان، بما في ذلك السعودية، يتم تشريع قوانين تهدف إلى تعزيز الأمن السيبراني داخل المؤسسات. على سبيل المثال، الهيئة الوطنية للأمن السيبراني في السعودية قد وضعت لوائح تلزم المؤسسات بتطوير أنظمة حماية متكاملة ضد التهديدات الإلكتروني ة. </w:t>
      </w:r>
    </w:p>
    <w:p w:rsidR="00126F94" w:rsidRDefault="00000000">
      <w:pPr>
        <w:numPr>
          <w:ilvl w:val="1"/>
          <w:numId w:val="11"/>
        </w:numPr>
        <w:spacing w:after="55" w:line="260" w:lineRule="auto"/>
        <w:ind w:right="26" w:hanging="369"/>
        <w:jc w:val="both"/>
      </w:pPr>
      <w:r>
        <w:rPr>
          <w:rFonts w:ascii="Sakkal Majalla" w:eastAsia="Sakkal Majalla" w:hAnsi="Sakkal Majalla" w:cs="Sakkal Majalla"/>
          <w:b/>
          <w:bCs/>
          <w:sz w:val="28"/>
          <w:szCs w:val="28"/>
          <w:rtl/>
        </w:rPr>
        <w:t xml:space="preserve">تتطلب هذه القوانين من الشركات إجراء تقييمات دورية للأمن السيبراني وتحديث الأنظمة بشكل مستمر للتعامل مع الهجمات المتزايدة. </w:t>
      </w:r>
    </w:p>
    <w:p w:rsidR="00126F94" w:rsidRDefault="00000000">
      <w:pPr>
        <w:numPr>
          <w:ilvl w:val="0"/>
          <w:numId w:val="11"/>
        </w:numPr>
        <w:spacing w:after="5" w:line="264" w:lineRule="auto"/>
        <w:ind w:right="96" w:hanging="364"/>
        <w:jc w:val="left"/>
      </w:pPr>
      <w:r>
        <w:rPr>
          <w:rFonts w:ascii="Sakkal Majalla" w:eastAsia="Sakkal Majalla" w:hAnsi="Sakkal Majalla" w:cs="Sakkal Majalla"/>
          <w:b/>
          <w:bCs/>
          <w:sz w:val="28"/>
          <w:szCs w:val="28"/>
          <w:rtl/>
        </w:rPr>
        <w:t xml:space="preserve">قوانين الملكية الفكرية: </w:t>
      </w:r>
    </w:p>
    <w:p w:rsidR="00126F94" w:rsidRDefault="00000000">
      <w:pPr>
        <w:numPr>
          <w:ilvl w:val="1"/>
          <w:numId w:val="11"/>
        </w:numPr>
        <w:spacing w:after="5" w:line="260" w:lineRule="auto"/>
        <w:ind w:right="26" w:hanging="369"/>
        <w:jc w:val="both"/>
      </w:pPr>
      <w:r>
        <w:rPr>
          <w:rFonts w:ascii="Sakkal Majalla" w:eastAsia="Sakkal Majalla" w:hAnsi="Sakkal Majalla" w:cs="Sakkal Majalla"/>
          <w:b/>
          <w:bCs/>
          <w:sz w:val="28"/>
          <w:szCs w:val="28"/>
          <w:rtl/>
        </w:rPr>
        <w:t xml:space="preserve">تتطلب قوانين حقوق الملكية الفكرية من الشركات احترام حقوق المؤلفين و المخترعين .في قطاع تكنولوجيا المعلومات، يشمل هذا حماية البرمجيات و البراءات و العلامات التجارية. </w:t>
      </w:r>
    </w:p>
    <w:p w:rsidR="00126F94" w:rsidRDefault="00000000">
      <w:pPr>
        <w:numPr>
          <w:ilvl w:val="1"/>
          <w:numId w:val="11"/>
        </w:numPr>
        <w:spacing w:after="59" w:line="260" w:lineRule="auto"/>
        <w:ind w:right="26" w:hanging="369"/>
        <w:jc w:val="both"/>
      </w:pPr>
      <w:r>
        <w:rPr>
          <w:rFonts w:ascii="Sakkal Majalla" w:eastAsia="Sakkal Majalla" w:hAnsi="Sakkal Majalla" w:cs="Sakkal Majalla"/>
          <w:b/>
          <w:bCs/>
          <w:sz w:val="28"/>
          <w:szCs w:val="28"/>
          <w:rtl/>
        </w:rPr>
        <w:t xml:space="preserve">الامتثال لهذه القوانين يحمي الشركات من المسائلة القانونية عن التعدي على حقوق الملكية الفكرية. </w:t>
      </w:r>
    </w:p>
    <w:p w:rsidR="00126F94" w:rsidRDefault="00000000">
      <w:pPr>
        <w:numPr>
          <w:ilvl w:val="0"/>
          <w:numId w:val="11"/>
        </w:numPr>
        <w:spacing w:after="5" w:line="264" w:lineRule="auto"/>
        <w:ind w:right="96" w:hanging="364"/>
        <w:jc w:val="left"/>
      </w:pPr>
      <w:r>
        <w:rPr>
          <w:rFonts w:ascii="Sakkal Majalla" w:eastAsia="Sakkal Majalla" w:hAnsi="Sakkal Majalla" w:cs="Sakkal Majalla"/>
          <w:b/>
          <w:bCs/>
          <w:sz w:val="28"/>
          <w:szCs w:val="28"/>
          <w:rtl/>
        </w:rPr>
        <w:t xml:space="preserve">التشريعات المتعلقة بالتعامل مع المعلومات الحساسة: </w:t>
      </w:r>
    </w:p>
    <w:p w:rsidR="00126F94" w:rsidRDefault="00000000">
      <w:pPr>
        <w:numPr>
          <w:ilvl w:val="1"/>
          <w:numId w:val="11"/>
        </w:numPr>
        <w:spacing w:after="5" w:line="267" w:lineRule="auto"/>
        <w:ind w:right="26" w:hanging="369"/>
        <w:jc w:val="both"/>
      </w:pPr>
      <w:r>
        <w:rPr>
          <w:rFonts w:ascii="Sakkal Majalla" w:eastAsia="Sakkal Majalla" w:hAnsi="Sakkal Majalla" w:cs="Sakkal Majalla"/>
          <w:b/>
          <w:bCs/>
          <w:sz w:val="28"/>
          <w:szCs w:val="28"/>
          <w:rtl/>
        </w:rPr>
        <w:lastRenderedPageBreak/>
        <w:t xml:space="preserve">تشمل هذه القوانين أي نوع من المعلومات الحساسة مثل المعلومات المالية أو المعلومات الصحية، والتي تتطلب معاملة خاصة من حيث الحماية والسرية. على سبيل المثال، في بعض البلدان يتم فرض قوانين صارمة على الشركات التي تدير البيانات المالية أو المعلومات الصحية لضمان حمايتها. </w:t>
      </w:r>
    </w:p>
    <w:p w:rsidR="00126F94" w:rsidRDefault="00000000">
      <w:pPr>
        <w:bidi w:val="0"/>
        <w:spacing w:after="0"/>
        <w:ind w:left="7331"/>
        <w:jc w:val="left"/>
      </w:pPr>
      <w:r>
        <w:rPr>
          <w:rFonts w:ascii="Sakkal Majalla" w:eastAsia="Sakkal Majalla" w:hAnsi="Sakkal Majalla" w:cs="Sakkal Majalla"/>
          <w:b/>
          <w:sz w:val="28"/>
        </w:rPr>
        <w:t xml:space="preserve"> </w:t>
      </w:r>
    </w:p>
    <w:p w:rsidR="00126F94" w:rsidRDefault="00000000">
      <w:pPr>
        <w:spacing w:after="54" w:line="264" w:lineRule="auto"/>
        <w:ind w:left="345" w:right="96" w:hanging="10"/>
        <w:jc w:val="left"/>
      </w:pPr>
      <w:r>
        <w:rPr>
          <w:rFonts w:ascii="Sakkal Majalla" w:eastAsia="Sakkal Majalla" w:hAnsi="Sakkal Majalla" w:cs="Sakkal Majalla"/>
          <w:b/>
          <w:bCs/>
          <w:sz w:val="28"/>
          <w:szCs w:val="28"/>
          <w:rtl/>
        </w:rPr>
        <w:t>ثالثًا: الآثار المترتبة على عدم الالتزام بالقواني ن</w:t>
      </w:r>
    </w:p>
    <w:p w:rsidR="00126F94" w:rsidRDefault="00000000">
      <w:pPr>
        <w:numPr>
          <w:ilvl w:val="0"/>
          <w:numId w:val="12"/>
        </w:numPr>
        <w:spacing w:after="5" w:line="264" w:lineRule="auto"/>
        <w:ind w:right="96" w:hanging="363"/>
        <w:jc w:val="left"/>
      </w:pPr>
      <w:r>
        <w:rPr>
          <w:rFonts w:ascii="Sakkal Majalla" w:eastAsia="Sakkal Majalla" w:hAnsi="Sakkal Majalla" w:cs="Sakkal Majalla"/>
          <w:b/>
          <w:bCs/>
          <w:sz w:val="28"/>
          <w:szCs w:val="28"/>
          <w:rtl/>
        </w:rPr>
        <w:t xml:space="preserve">الغرامات والعقوبات المالي ة: </w:t>
      </w:r>
    </w:p>
    <w:p w:rsidR="00126F94" w:rsidRDefault="00000000">
      <w:pPr>
        <w:numPr>
          <w:ilvl w:val="1"/>
          <w:numId w:val="12"/>
        </w:numPr>
        <w:spacing w:after="5" w:line="267" w:lineRule="auto"/>
        <w:ind w:right="26" w:hanging="369"/>
        <w:jc w:val="both"/>
      </w:pPr>
      <w:r>
        <w:rPr>
          <w:rFonts w:ascii="Sakkal Majalla" w:eastAsia="Sakkal Majalla" w:hAnsi="Sakkal Majalla" w:cs="Sakkal Majalla"/>
          <w:b/>
          <w:bCs/>
          <w:sz w:val="28"/>
          <w:szCs w:val="28"/>
          <w:rtl/>
        </w:rPr>
        <w:t>في حال عدم الامتثال للقوانين واللوائح المعمول بها، قد تواجه الشركات غرامات مالية ضخمة .على سبيل المثال ،</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تفرض غرامات قد تصل إلى  %</w:t>
      </w:r>
      <w:r>
        <w:rPr>
          <w:rFonts w:ascii="Sakkal Majalla" w:eastAsia="Sakkal Majalla" w:hAnsi="Sakkal Majalla" w:cs="Sakkal Majalla"/>
          <w:b/>
          <w:bCs/>
          <w:sz w:val="28"/>
          <w:szCs w:val="28"/>
        </w:rPr>
        <w:t>4</w:t>
      </w:r>
      <w:r>
        <w:rPr>
          <w:rFonts w:ascii="Sakkal Majalla" w:eastAsia="Sakkal Majalla" w:hAnsi="Sakkal Majalla" w:cs="Sakkal Majalla"/>
          <w:b/>
          <w:bCs/>
          <w:sz w:val="28"/>
          <w:szCs w:val="28"/>
          <w:rtl/>
        </w:rPr>
        <w:t xml:space="preserve">من الإيرادات السنوية العالمية أو  </w:t>
      </w:r>
      <w:r>
        <w:rPr>
          <w:rFonts w:ascii="Sakkal Majalla" w:eastAsia="Sakkal Majalla" w:hAnsi="Sakkal Majalla" w:cs="Sakkal Majalla"/>
          <w:b/>
          <w:bCs/>
          <w:sz w:val="28"/>
          <w:szCs w:val="28"/>
        </w:rPr>
        <w:t>20</w:t>
      </w:r>
      <w:r>
        <w:rPr>
          <w:rFonts w:ascii="Sakkal Majalla" w:eastAsia="Sakkal Majalla" w:hAnsi="Sakkal Majalla" w:cs="Sakkal Majalla"/>
          <w:b/>
          <w:bCs/>
          <w:sz w:val="28"/>
          <w:szCs w:val="28"/>
          <w:rtl/>
        </w:rPr>
        <w:t xml:space="preserve">مليون يورو، أيهما أكب ر. </w:t>
      </w:r>
    </w:p>
    <w:p w:rsidR="00126F94" w:rsidRDefault="00000000">
      <w:pPr>
        <w:numPr>
          <w:ilvl w:val="1"/>
          <w:numId w:val="12"/>
        </w:numPr>
        <w:spacing w:after="57" w:line="260" w:lineRule="auto"/>
        <w:ind w:right="26" w:hanging="369"/>
        <w:jc w:val="both"/>
      </w:pPr>
      <w:r>
        <w:rPr>
          <w:rFonts w:ascii="Sakkal Majalla" w:eastAsia="Sakkal Majalla" w:hAnsi="Sakkal Majalla" w:cs="Sakkal Majalla"/>
          <w:b/>
          <w:bCs/>
          <w:sz w:val="28"/>
          <w:szCs w:val="28"/>
          <w:rtl/>
        </w:rPr>
        <w:t xml:space="preserve">من الممكن أن تتعرض الشركات لمطالبات قضائية تتعلق بعدم الامتثال للقوانين المحلية والدولية التي تهدف إلى حماية المعلومات. </w:t>
      </w:r>
    </w:p>
    <w:p w:rsidR="00126F94" w:rsidRDefault="00000000">
      <w:pPr>
        <w:numPr>
          <w:ilvl w:val="0"/>
          <w:numId w:val="12"/>
        </w:numPr>
        <w:spacing w:after="5" w:line="264" w:lineRule="auto"/>
        <w:ind w:right="96" w:hanging="363"/>
        <w:jc w:val="left"/>
      </w:pPr>
      <w:r>
        <w:rPr>
          <w:rFonts w:ascii="Sakkal Majalla" w:eastAsia="Sakkal Majalla" w:hAnsi="Sakkal Majalla" w:cs="Sakkal Majalla"/>
          <w:b/>
          <w:bCs/>
          <w:sz w:val="28"/>
          <w:szCs w:val="28"/>
          <w:rtl/>
        </w:rPr>
        <w:t xml:space="preserve">المسؤولية القانونية: </w:t>
      </w:r>
    </w:p>
    <w:p w:rsidR="00126F94" w:rsidRDefault="00000000">
      <w:pPr>
        <w:numPr>
          <w:ilvl w:val="1"/>
          <w:numId w:val="12"/>
        </w:numPr>
        <w:spacing w:after="48" w:line="267" w:lineRule="auto"/>
        <w:ind w:right="26" w:hanging="369"/>
        <w:jc w:val="both"/>
      </w:pPr>
      <w:r>
        <w:rPr>
          <w:rFonts w:ascii="Sakkal Majalla" w:eastAsia="Sakkal Majalla" w:hAnsi="Sakkal Majalla" w:cs="Sakkal Majalla"/>
          <w:b/>
          <w:bCs/>
          <w:sz w:val="28"/>
          <w:szCs w:val="28"/>
          <w:rtl/>
        </w:rPr>
        <w:t xml:space="preserve">في حالة اختراق البيانات أو تسريب معلومات حساسة بسبب فشل في الامتثال للقوانين، يمكن أن تتحمل الشركة المسؤولية القانونية .هذا يشمل تعويضات لضحايا التسريبات وقد يشمل القضايا المتعلقة بـ الاحتيال الإلكتروني أو الإهمال في حماية البيانات. </w:t>
      </w:r>
    </w:p>
    <w:p w:rsidR="00126F94" w:rsidRDefault="00000000">
      <w:pPr>
        <w:numPr>
          <w:ilvl w:val="0"/>
          <w:numId w:val="12"/>
        </w:numPr>
        <w:spacing w:after="5" w:line="264" w:lineRule="auto"/>
        <w:ind w:right="96" w:hanging="363"/>
        <w:jc w:val="left"/>
      </w:pPr>
      <w:r>
        <w:rPr>
          <w:rFonts w:ascii="Sakkal Majalla" w:eastAsia="Sakkal Majalla" w:hAnsi="Sakkal Majalla" w:cs="Sakkal Majalla"/>
          <w:b/>
          <w:bCs/>
          <w:sz w:val="28"/>
          <w:szCs w:val="28"/>
          <w:rtl/>
        </w:rPr>
        <w:t>انخفاض الثقة بين العملاء والشركا</w:t>
      </w:r>
      <w:r>
        <w:rPr>
          <w:rFonts w:ascii="Sakkal Majalla" w:eastAsia="Sakkal Majalla" w:hAnsi="Sakkal Majalla" w:cs="Sakkal Majalla"/>
          <w:b/>
          <w:bCs/>
          <w:sz w:val="28"/>
          <w:szCs w:val="28"/>
          <w:rtl/>
        </w:rPr>
        <w:tab/>
        <w:t xml:space="preserve"> ت: </w:t>
      </w:r>
    </w:p>
    <w:p w:rsidR="00126F94" w:rsidRDefault="00000000">
      <w:pPr>
        <w:numPr>
          <w:ilvl w:val="1"/>
          <w:numId w:val="12"/>
        </w:numPr>
        <w:spacing w:after="44" w:line="267" w:lineRule="auto"/>
        <w:ind w:right="26" w:hanging="369"/>
        <w:jc w:val="both"/>
      </w:pPr>
      <w:r>
        <w:rPr>
          <w:rFonts w:ascii="Sakkal Majalla" w:eastAsia="Sakkal Majalla" w:hAnsi="Sakkal Majalla" w:cs="Sakkal Majalla"/>
          <w:b/>
          <w:bCs/>
          <w:sz w:val="28"/>
          <w:szCs w:val="28"/>
          <w:rtl/>
        </w:rPr>
        <w:t xml:space="preserve">يمكن أن يتسبب الفشل في الامتثال إلى فقدان الثقة بين العملاء والشركة، خاصة عندما يتعلق الأمر بحماية بياناتهم الشخصية.  إذا شعر العملاء بأن بياناتهم غير محمية بشكل كاف،  قد يتوقفون عن التعامل مع الشركة، مما يؤدي إلى فقدان الإيرادات وزيادة التنافس. </w:t>
      </w:r>
    </w:p>
    <w:p w:rsidR="00126F94" w:rsidRDefault="00000000">
      <w:pPr>
        <w:numPr>
          <w:ilvl w:val="0"/>
          <w:numId w:val="12"/>
        </w:numPr>
        <w:spacing w:after="5" w:line="264" w:lineRule="auto"/>
        <w:ind w:right="96" w:hanging="363"/>
        <w:jc w:val="left"/>
      </w:pPr>
      <w:r>
        <w:rPr>
          <w:rFonts w:ascii="Sakkal Majalla" w:eastAsia="Sakkal Majalla" w:hAnsi="Sakkal Majalla" w:cs="Sakkal Majalla"/>
          <w:b/>
          <w:bCs/>
          <w:sz w:val="28"/>
          <w:szCs w:val="28"/>
          <w:rtl/>
        </w:rPr>
        <w:t xml:space="preserve">تعطيل العمليات التجارية: </w:t>
      </w:r>
    </w:p>
    <w:p w:rsidR="00126F94" w:rsidRDefault="00000000">
      <w:pPr>
        <w:numPr>
          <w:ilvl w:val="1"/>
          <w:numId w:val="12"/>
        </w:numPr>
        <w:spacing w:after="5" w:line="267" w:lineRule="auto"/>
        <w:ind w:right="26" w:hanging="369"/>
        <w:jc w:val="both"/>
      </w:pPr>
      <w:r>
        <w:rPr>
          <w:rFonts w:ascii="Sakkal Majalla" w:eastAsia="Sakkal Majalla" w:hAnsi="Sakkal Majalla" w:cs="Sakkal Majalla"/>
          <w:b/>
          <w:bCs/>
          <w:sz w:val="28"/>
          <w:szCs w:val="28"/>
          <w:rtl/>
        </w:rPr>
        <w:t xml:space="preserve">قد يؤدي عدم الامتثال إلى تعطيل العمليات التجارية في الشركات. على سبيل المثال، قد تفرض بعض الهيئات الحكومية قيودًا على الأعمال أو توقفها تمامًا في حال حدوث انتهاكات خطيرة .هذا يمكن أن يؤدي إلى توقف النشاط أو تعطل الخدمات لفترة طويلة. </w:t>
      </w:r>
    </w:p>
    <w:p w:rsidR="00126F94" w:rsidRDefault="00000000">
      <w:pPr>
        <w:bidi w:val="0"/>
        <w:spacing w:after="0"/>
        <w:ind w:left="7331"/>
        <w:jc w:val="left"/>
      </w:pPr>
      <w:r>
        <w:rPr>
          <w:rFonts w:ascii="Sakkal Majalla" w:eastAsia="Sakkal Majalla" w:hAnsi="Sakkal Majalla" w:cs="Sakkal Majalla"/>
          <w:b/>
          <w:sz w:val="28"/>
        </w:rPr>
        <w:t xml:space="preserve"> </w:t>
      </w:r>
    </w:p>
    <w:p w:rsidR="00126F94" w:rsidRDefault="00000000">
      <w:pPr>
        <w:spacing w:after="5" w:line="264" w:lineRule="auto"/>
        <w:ind w:left="346" w:right="96" w:hanging="10"/>
        <w:jc w:val="left"/>
      </w:pPr>
      <w:r>
        <w:rPr>
          <w:rFonts w:ascii="Sakkal Majalla" w:eastAsia="Sakkal Majalla" w:hAnsi="Sakkal Majalla" w:cs="Sakkal Majalla"/>
          <w:b/>
          <w:bCs/>
          <w:sz w:val="28"/>
          <w:szCs w:val="28"/>
          <w:rtl/>
        </w:rPr>
        <w:t xml:space="preserve">رابعًا: استراتيجيات لضمان الامتثال باللوائح والقواني ن </w:t>
      </w:r>
    </w:p>
    <w:p w:rsidR="00126F94" w:rsidRDefault="00000000">
      <w:pPr>
        <w:bidi w:val="0"/>
        <w:spacing w:after="57"/>
        <w:ind w:right="396"/>
      </w:pPr>
      <w:r>
        <w:rPr>
          <w:rFonts w:ascii="Sakkal Majalla" w:eastAsia="Sakkal Majalla" w:hAnsi="Sakkal Majalla" w:cs="Sakkal Majalla"/>
          <w:b/>
          <w:sz w:val="28"/>
        </w:rPr>
        <w:t xml:space="preserve"> </w:t>
      </w:r>
    </w:p>
    <w:p w:rsidR="00126F94" w:rsidRDefault="00000000">
      <w:pPr>
        <w:numPr>
          <w:ilvl w:val="0"/>
          <w:numId w:val="13"/>
        </w:numPr>
        <w:spacing w:after="5" w:line="264" w:lineRule="auto"/>
        <w:ind w:right="96" w:hanging="364"/>
        <w:jc w:val="left"/>
      </w:pPr>
      <w:r>
        <w:rPr>
          <w:rFonts w:ascii="Sakkal Majalla" w:eastAsia="Sakkal Majalla" w:hAnsi="Sakkal Majalla" w:cs="Sakkal Majalla"/>
          <w:b/>
          <w:bCs/>
          <w:sz w:val="28"/>
          <w:szCs w:val="28"/>
          <w:rtl/>
        </w:rPr>
        <w:t xml:space="preserve">تعيين مسؤولين عن الامتثال: </w:t>
      </w:r>
    </w:p>
    <w:p w:rsidR="00126F94" w:rsidRDefault="00000000">
      <w:pPr>
        <w:numPr>
          <w:ilvl w:val="1"/>
          <w:numId w:val="13"/>
        </w:numPr>
        <w:spacing w:after="54" w:line="267" w:lineRule="auto"/>
        <w:ind w:left="1789" w:right="26" w:hanging="362"/>
        <w:jc w:val="both"/>
      </w:pPr>
      <w:r>
        <w:rPr>
          <w:rFonts w:ascii="Sakkal Majalla" w:eastAsia="Sakkal Majalla" w:hAnsi="Sakkal Majalla" w:cs="Sakkal Majalla"/>
          <w:b/>
          <w:bCs/>
          <w:sz w:val="28"/>
          <w:szCs w:val="28"/>
          <w:rtl/>
        </w:rPr>
        <w:t xml:space="preserve">من المهم أن يكون لدى الشركات موظفون متخصصون في الامتثال للقوانين واللوائح، مثل مسؤول الامتثال أو مسؤول الأمن السيبراني، لضمان أن جميع العمليات تتم وفقًا للتشريعات السارية. </w:t>
      </w:r>
    </w:p>
    <w:p w:rsidR="00126F94" w:rsidRDefault="00000000">
      <w:pPr>
        <w:numPr>
          <w:ilvl w:val="0"/>
          <w:numId w:val="13"/>
        </w:numPr>
        <w:spacing w:after="5" w:line="264" w:lineRule="auto"/>
        <w:ind w:right="96" w:hanging="364"/>
        <w:jc w:val="left"/>
      </w:pPr>
      <w:r>
        <w:rPr>
          <w:rFonts w:ascii="Sakkal Majalla" w:eastAsia="Sakkal Majalla" w:hAnsi="Sakkal Majalla" w:cs="Sakkal Majalla"/>
          <w:b/>
          <w:bCs/>
          <w:sz w:val="28"/>
          <w:szCs w:val="28"/>
          <w:rtl/>
        </w:rPr>
        <w:t xml:space="preserve">مراجعة دورية للامتثال: </w:t>
      </w:r>
    </w:p>
    <w:p w:rsidR="00126F94" w:rsidRDefault="00000000">
      <w:pPr>
        <w:numPr>
          <w:ilvl w:val="1"/>
          <w:numId w:val="13"/>
        </w:numPr>
        <w:spacing w:after="57" w:line="260" w:lineRule="auto"/>
        <w:ind w:left="1789" w:right="26" w:hanging="362"/>
        <w:jc w:val="both"/>
      </w:pPr>
      <w:r>
        <w:rPr>
          <w:rFonts w:ascii="Sakkal Majalla" w:eastAsia="Sakkal Majalla" w:hAnsi="Sakkal Majalla" w:cs="Sakkal Majalla"/>
          <w:b/>
          <w:bCs/>
          <w:sz w:val="28"/>
          <w:szCs w:val="28"/>
          <w:rtl/>
        </w:rPr>
        <w:lastRenderedPageBreak/>
        <w:t xml:space="preserve">يجب على الشركات القيام بمراجعات دورية للتأكد من أن جميع الأنظمة والعمليات تتو افق مع اللوائح والقوانين المعمول بها. يمكن أن تشمل هذه المراجعات الفحوصات الأمنية، و التدقيق الداخلي، و التأكد من تحديث السياسات بما يتماش ى مع التعديلات القانونية. </w:t>
      </w:r>
    </w:p>
    <w:p w:rsidR="00126F94" w:rsidRDefault="00000000">
      <w:pPr>
        <w:numPr>
          <w:ilvl w:val="0"/>
          <w:numId w:val="13"/>
        </w:numPr>
        <w:spacing w:after="5" w:line="264" w:lineRule="auto"/>
        <w:ind w:right="96" w:hanging="364"/>
        <w:jc w:val="left"/>
      </w:pPr>
      <w:r>
        <w:rPr>
          <w:rFonts w:ascii="Sakkal Majalla" w:eastAsia="Sakkal Majalla" w:hAnsi="Sakkal Majalla" w:cs="Sakkal Majalla"/>
          <w:b/>
          <w:bCs/>
          <w:sz w:val="28"/>
          <w:szCs w:val="28"/>
          <w:rtl/>
        </w:rPr>
        <w:t xml:space="preserve">إجراء تدريبات دورية: </w:t>
      </w:r>
    </w:p>
    <w:p w:rsidR="00126F94" w:rsidRDefault="00000000">
      <w:pPr>
        <w:numPr>
          <w:ilvl w:val="1"/>
          <w:numId w:val="13"/>
        </w:numPr>
        <w:spacing w:after="56" w:line="267" w:lineRule="auto"/>
        <w:ind w:left="1789" w:right="26" w:hanging="362"/>
        <w:jc w:val="both"/>
      </w:pPr>
      <w:r>
        <w:rPr>
          <w:rFonts w:ascii="Sakkal Majalla" w:eastAsia="Sakkal Majalla" w:hAnsi="Sakkal Majalla" w:cs="Sakkal Majalla"/>
          <w:b/>
          <w:bCs/>
          <w:sz w:val="28"/>
          <w:szCs w:val="28"/>
          <w:rtl/>
        </w:rPr>
        <w:t xml:space="preserve">من الضروري تدريب الموظفين بشكل دوري على التشريعات الجديدة المتعلقة بحماية البيانات و الأمن السيبراني .يمكن أن تتضمن هذه التدريبات المحاضرات، و ورش العمل، و الدورات التدريبية المتخصصة لضمان فهمهم الكامل للمتطلبات القانونية. </w:t>
      </w:r>
    </w:p>
    <w:p w:rsidR="00126F94" w:rsidRDefault="00000000">
      <w:pPr>
        <w:numPr>
          <w:ilvl w:val="0"/>
          <w:numId w:val="13"/>
        </w:numPr>
        <w:spacing w:after="5" w:line="264" w:lineRule="auto"/>
        <w:ind w:right="96" w:hanging="364"/>
        <w:jc w:val="left"/>
      </w:pPr>
      <w:r>
        <w:rPr>
          <w:rFonts w:ascii="Sakkal Majalla" w:eastAsia="Sakkal Majalla" w:hAnsi="Sakkal Majalla" w:cs="Sakkal Majalla"/>
          <w:b/>
          <w:bCs/>
          <w:sz w:val="28"/>
          <w:szCs w:val="28"/>
          <w:rtl/>
        </w:rPr>
        <w:t xml:space="preserve">استخدام تقنيات الأمان المتقدمة: </w:t>
      </w:r>
    </w:p>
    <w:p w:rsidR="00126F94" w:rsidRDefault="00126F94">
      <w:pPr>
        <w:sectPr w:rsidR="00126F94">
          <w:headerReference w:type="even" r:id="rId7"/>
          <w:headerReference w:type="default" r:id="rId8"/>
          <w:footerReference w:type="even" r:id="rId9"/>
          <w:footerReference w:type="default" r:id="rId10"/>
          <w:headerReference w:type="first" r:id="rId11"/>
          <w:footerReference w:type="first" r:id="rId12"/>
          <w:pgSz w:w="11906" w:h="16838"/>
          <w:pgMar w:top="1496" w:right="935" w:bottom="1442" w:left="1762" w:header="480" w:footer="478" w:gutter="0"/>
          <w:cols w:space="720"/>
          <w:bidi/>
        </w:sectPr>
      </w:pPr>
    </w:p>
    <w:p w:rsidR="00126F94" w:rsidRDefault="00000000">
      <w:pPr>
        <w:spacing w:after="5" w:line="260" w:lineRule="auto"/>
        <w:ind w:left="759" w:right="44" w:hanging="5"/>
      </w:pPr>
      <w:r>
        <w:rPr>
          <w:rFonts w:ascii="Sakkal Majalla" w:eastAsia="Sakkal Majalla" w:hAnsi="Sakkal Majalla" w:cs="Sakkal Majalla"/>
          <w:b/>
          <w:bCs/>
          <w:sz w:val="28"/>
          <w:szCs w:val="28"/>
          <w:rtl/>
        </w:rPr>
        <w:lastRenderedPageBreak/>
        <w:t xml:space="preserve">يجب أن تعتمد الشركات على تقنيات الأمان الحديثة مثل التشفير، و التحقق المتعدد العوامل، و جدران الحماية لضمان حماية البيانات في جميع مراحل معالجتها وتخزينها. </w:t>
      </w:r>
    </w:p>
    <w:p w:rsidR="00126F94" w:rsidRDefault="00000000">
      <w:pPr>
        <w:bidi w:val="0"/>
        <w:spacing w:after="32"/>
        <w:ind w:right="61"/>
      </w:pPr>
      <w:r>
        <w:rPr>
          <w:rFonts w:ascii="Sakkal Majalla" w:eastAsia="Sakkal Majalla" w:hAnsi="Sakkal Majalla" w:cs="Sakkal Majalla"/>
          <w:b/>
          <w:sz w:val="28"/>
        </w:rPr>
        <w:t xml:space="preserve"> </w:t>
      </w:r>
    </w:p>
    <w:p w:rsidR="00126F94" w:rsidRDefault="00000000">
      <w:pPr>
        <w:pStyle w:val="Heading3"/>
        <w:ind w:left="-2"/>
      </w:pPr>
      <w:r>
        <w:rPr>
          <w:bCs/>
          <w:szCs w:val="32"/>
          <w:rtl/>
        </w:rPr>
        <w:t xml:space="preserve">  </w:t>
      </w:r>
      <w:r>
        <w:rPr>
          <w:bCs/>
          <w:szCs w:val="32"/>
        </w:rPr>
        <w:t>6</w:t>
      </w:r>
      <w:r>
        <w:rPr>
          <w:bCs/>
          <w:szCs w:val="32"/>
          <w:rtl/>
        </w:rPr>
        <w:t>/</w:t>
      </w:r>
      <w:r>
        <w:rPr>
          <w:bCs/>
          <w:szCs w:val="32"/>
        </w:rPr>
        <w:t>1</w:t>
      </w:r>
      <w:r>
        <w:rPr>
          <w:bCs/>
          <w:szCs w:val="32"/>
          <w:rtl/>
        </w:rPr>
        <w:t xml:space="preserve"> عدم وجود استراتيجيات واضحة </w:t>
      </w:r>
    </w:p>
    <w:p w:rsidR="00126F94" w:rsidRDefault="00000000">
      <w:pPr>
        <w:bidi w:val="0"/>
        <w:spacing w:after="3"/>
        <w:ind w:right="70"/>
      </w:pPr>
      <w:r>
        <w:rPr>
          <w:rFonts w:ascii="Sakkal Majalla" w:eastAsia="Sakkal Majalla" w:hAnsi="Sakkal Majalla" w:cs="Sakkal Majalla"/>
          <w:b/>
          <w:sz w:val="32"/>
        </w:rPr>
        <w:t xml:space="preserve"> </w:t>
      </w:r>
    </w:p>
    <w:p w:rsidR="00126F94" w:rsidRDefault="00000000">
      <w:pPr>
        <w:tabs>
          <w:tab w:val="center" w:pos="5928"/>
        </w:tabs>
        <w:spacing w:after="5" w:line="264" w:lineRule="auto"/>
        <w:ind w:left="-8"/>
        <w:jc w:val="left"/>
      </w:pPr>
      <w:r>
        <w:rPr>
          <w:rFonts w:ascii="Sakkal Majalla" w:eastAsia="Sakkal Majalla" w:hAnsi="Sakkal Majalla" w:cs="Sakkal Majalla"/>
          <w:b/>
          <w:bCs/>
          <w:sz w:val="28"/>
          <w:szCs w:val="28"/>
          <w:rtl/>
        </w:rPr>
        <w:t>عدم وجود استراتيجيات واضحة في إدارة المخاطر في شركات تقنية المعلوما</w:t>
      </w:r>
      <w:r>
        <w:rPr>
          <w:rFonts w:ascii="Sakkal Majalla" w:eastAsia="Sakkal Majalla" w:hAnsi="Sakkal Majalla" w:cs="Sakkal Majalla"/>
          <w:b/>
          <w:bCs/>
          <w:sz w:val="28"/>
          <w:szCs w:val="28"/>
          <w:rtl/>
        </w:rPr>
        <w:tab/>
        <w:t xml:space="preserve"> ت </w:t>
      </w:r>
    </w:p>
    <w:p w:rsidR="00126F94" w:rsidRDefault="00000000">
      <w:pPr>
        <w:spacing w:after="5" w:line="267" w:lineRule="auto"/>
        <w:ind w:left="1" w:right="98"/>
        <w:jc w:val="both"/>
      </w:pPr>
      <w:r>
        <w:rPr>
          <w:rFonts w:ascii="Sakkal Majalla" w:eastAsia="Sakkal Majalla" w:hAnsi="Sakkal Majalla" w:cs="Sakkal Majalla"/>
          <w:b/>
          <w:bCs/>
          <w:sz w:val="28"/>
          <w:szCs w:val="28"/>
          <w:rtl/>
        </w:rPr>
        <w:t xml:space="preserve">تعد الاستراتيجيات الواضحة جزءًا أساسيًا في إدارة المخاطر داخل أي شركة، خاصة في قطاع تقنية المعلومات، حيث تتزايد التهديدات التقنية من جميع الجوانب.  عدم وجود استراتيجيات واضحة لإدارة المخاطر يعرض الشركات إلى مشاكل خطيرة قد تؤثر على استمراريتها وأدائها، خصوصً ا في القطاعات الحيوية مثل المطارات، التي تتعامل مع كميات ضخمة من البيانات الحساسة. </w:t>
      </w:r>
    </w:p>
    <w:p w:rsidR="00126F94" w:rsidRDefault="00000000">
      <w:pPr>
        <w:spacing w:after="60" w:line="264" w:lineRule="auto"/>
        <w:ind w:left="2" w:right="96" w:hanging="10"/>
        <w:jc w:val="left"/>
      </w:pPr>
      <w:r>
        <w:rPr>
          <w:rFonts w:ascii="Sakkal Majalla" w:eastAsia="Sakkal Majalla" w:hAnsi="Sakkal Majalla" w:cs="Sakkal Majalla"/>
          <w:b/>
          <w:bCs/>
          <w:sz w:val="28"/>
          <w:szCs w:val="28"/>
          <w:rtl/>
        </w:rPr>
        <w:t xml:space="preserve">أولاً: أهمية وجود استراتيجيات واضحة لإدارة المخاطر </w:t>
      </w:r>
    </w:p>
    <w:p w:rsidR="00126F94" w:rsidRDefault="00000000">
      <w:pPr>
        <w:numPr>
          <w:ilvl w:val="0"/>
          <w:numId w:val="14"/>
        </w:numPr>
        <w:spacing w:after="5" w:line="264" w:lineRule="auto"/>
        <w:ind w:left="722" w:right="96" w:hanging="363"/>
        <w:jc w:val="left"/>
      </w:pPr>
      <w:r>
        <w:rPr>
          <w:rFonts w:ascii="Sakkal Majalla" w:eastAsia="Sakkal Majalla" w:hAnsi="Sakkal Majalla" w:cs="Sakkal Majalla"/>
          <w:b/>
          <w:bCs/>
          <w:sz w:val="28"/>
          <w:szCs w:val="28"/>
          <w:rtl/>
        </w:rPr>
        <w:t xml:space="preserve">التوجيه والتركيز: </w:t>
      </w:r>
    </w:p>
    <w:p w:rsidR="00126F94" w:rsidRDefault="00000000">
      <w:pPr>
        <w:numPr>
          <w:ilvl w:val="1"/>
          <w:numId w:val="14"/>
        </w:numPr>
        <w:spacing w:after="5" w:line="267" w:lineRule="auto"/>
        <w:ind w:right="72" w:hanging="366"/>
        <w:jc w:val="both"/>
      </w:pPr>
      <w:r>
        <w:rPr>
          <w:rFonts w:ascii="Sakkal Majalla" w:eastAsia="Sakkal Majalla" w:hAnsi="Sakkal Majalla" w:cs="Sakkal Majalla"/>
          <w:b/>
          <w:bCs/>
          <w:sz w:val="28"/>
          <w:szCs w:val="28"/>
          <w:rtl/>
        </w:rPr>
        <w:t xml:space="preserve">استراتيجية واضحة لإدارة المخاطر توفر إطارًا متسقًا للأعمال لتنفيذ الإجراءات الوقائية والتعامل مع المخاطر بشكل فعّال. بدون خطة استراتيجية مدروسة، قد يفتقر الموظفون والفرق إلى التوجيه اللازم في مواجهة التهديدات المحتملة. </w:t>
      </w:r>
    </w:p>
    <w:p w:rsidR="00126F94" w:rsidRDefault="00000000">
      <w:pPr>
        <w:numPr>
          <w:ilvl w:val="1"/>
          <w:numId w:val="14"/>
        </w:numPr>
        <w:spacing w:after="59" w:line="260" w:lineRule="auto"/>
        <w:ind w:right="72" w:hanging="366"/>
        <w:jc w:val="both"/>
      </w:pPr>
      <w:r>
        <w:rPr>
          <w:rFonts w:ascii="Sakkal Majalla" w:eastAsia="Sakkal Majalla" w:hAnsi="Sakkal Majalla" w:cs="Sakkal Majalla"/>
          <w:b/>
          <w:bCs/>
          <w:sz w:val="28"/>
          <w:szCs w:val="28"/>
          <w:rtl/>
        </w:rPr>
        <w:t xml:space="preserve">تضمن الاستراتيجية المتكاملة أن جميع الأقسام داخل الشركة تعمل بشكل منسق لمواجهة المخاطر بشكل متكامل، مما يسهم في تحقيق أهداف الشركة بكفاءة. </w:t>
      </w:r>
    </w:p>
    <w:p w:rsidR="00126F94" w:rsidRDefault="00000000">
      <w:pPr>
        <w:numPr>
          <w:ilvl w:val="0"/>
          <w:numId w:val="14"/>
        </w:numPr>
        <w:spacing w:after="5" w:line="264" w:lineRule="auto"/>
        <w:ind w:left="722" w:right="96" w:hanging="363"/>
        <w:jc w:val="left"/>
      </w:pPr>
      <w:r>
        <w:rPr>
          <w:rFonts w:ascii="Sakkal Majalla" w:eastAsia="Sakkal Majalla" w:hAnsi="Sakkal Majalla" w:cs="Sakkal Majalla"/>
          <w:b/>
          <w:bCs/>
          <w:sz w:val="28"/>
          <w:szCs w:val="28"/>
          <w:rtl/>
        </w:rPr>
        <w:t xml:space="preserve">التقليل من المخاطر المحتمل ة: </w:t>
      </w:r>
    </w:p>
    <w:p w:rsidR="00126F94" w:rsidRDefault="00000000">
      <w:pPr>
        <w:numPr>
          <w:ilvl w:val="1"/>
          <w:numId w:val="14"/>
        </w:numPr>
        <w:spacing w:after="5" w:line="267" w:lineRule="auto"/>
        <w:ind w:right="72" w:hanging="366"/>
        <w:jc w:val="both"/>
      </w:pPr>
      <w:r>
        <w:rPr>
          <w:rFonts w:ascii="Sakkal Majalla" w:eastAsia="Sakkal Majalla" w:hAnsi="Sakkal Majalla" w:cs="Sakkal Majalla"/>
          <w:b/>
          <w:bCs/>
          <w:sz w:val="28"/>
          <w:szCs w:val="28"/>
          <w:rtl/>
        </w:rPr>
        <w:t xml:space="preserve">وجود استراتيجيات واضحة يساعد الشركات على التعرف المبكر على المخاطر الداخلية و الخارجية التي قد تهدد استمراريتها. كما يسمح هذا الوعي المبكر بوضع خطط وقائية للتقليل من تأثير هذه المخاطر على العمليات. </w:t>
      </w:r>
    </w:p>
    <w:p w:rsidR="00126F94" w:rsidRDefault="00000000">
      <w:pPr>
        <w:numPr>
          <w:ilvl w:val="1"/>
          <w:numId w:val="14"/>
        </w:numPr>
        <w:spacing w:after="59" w:line="260" w:lineRule="auto"/>
        <w:ind w:right="72" w:hanging="366"/>
        <w:jc w:val="both"/>
      </w:pPr>
      <w:r>
        <w:rPr>
          <w:rFonts w:ascii="Sakkal Majalla" w:eastAsia="Sakkal Majalla" w:hAnsi="Sakkal Majalla" w:cs="Sakkal Majalla"/>
          <w:b/>
          <w:bCs/>
          <w:sz w:val="28"/>
          <w:szCs w:val="28"/>
          <w:rtl/>
        </w:rPr>
        <w:t xml:space="preserve">يمكن أن تساهم الاستراتيجيات في تقليل الخسائر الناتجة عن الأعطال التقنية أو الهجمات السيبرانية أو التهديدات القانونية. </w:t>
      </w:r>
    </w:p>
    <w:p w:rsidR="00126F94" w:rsidRDefault="00000000">
      <w:pPr>
        <w:numPr>
          <w:ilvl w:val="0"/>
          <w:numId w:val="14"/>
        </w:numPr>
        <w:spacing w:after="5" w:line="264" w:lineRule="auto"/>
        <w:ind w:left="722" w:right="96" w:hanging="363"/>
        <w:jc w:val="left"/>
      </w:pPr>
      <w:r>
        <w:rPr>
          <w:rFonts w:ascii="Sakkal Majalla" w:eastAsia="Sakkal Majalla" w:hAnsi="Sakkal Majalla" w:cs="Sakkal Majalla"/>
          <w:b/>
          <w:bCs/>
          <w:sz w:val="28"/>
          <w:szCs w:val="28"/>
          <w:rtl/>
        </w:rPr>
        <w:t>الامتثال للقوانين والتشريعا</w:t>
      </w:r>
      <w:r>
        <w:rPr>
          <w:rFonts w:ascii="Sakkal Majalla" w:eastAsia="Sakkal Majalla" w:hAnsi="Sakkal Majalla" w:cs="Sakkal Majalla"/>
          <w:b/>
          <w:bCs/>
          <w:sz w:val="28"/>
          <w:szCs w:val="28"/>
          <w:rtl/>
        </w:rPr>
        <w:tab/>
        <w:t xml:space="preserve"> ت: </w:t>
      </w:r>
    </w:p>
    <w:p w:rsidR="00126F94" w:rsidRDefault="00000000">
      <w:pPr>
        <w:numPr>
          <w:ilvl w:val="1"/>
          <w:numId w:val="14"/>
        </w:numPr>
        <w:spacing w:after="49" w:line="267" w:lineRule="auto"/>
        <w:ind w:right="72" w:hanging="366"/>
        <w:jc w:val="both"/>
      </w:pPr>
      <w:r>
        <w:rPr>
          <w:rFonts w:ascii="Sakkal Majalla" w:eastAsia="Sakkal Majalla" w:hAnsi="Sakkal Majalla" w:cs="Sakkal Majalla"/>
          <w:b/>
          <w:bCs/>
          <w:sz w:val="28"/>
          <w:szCs w:val="28"/>
          <w:rtl/>
        </w:rPr>
        <w:t xml:space="preserve">تساهم الاستراتيجيات الواضحة في ضمان أن الشركة تتبع أفضل الممارسات في إدارة المخاطر، بما يتو افق مع القوانين والتشريعات المحلية والدولية. يساعد ذلك في الامتثال للمعايير مثل </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أو قانون حماية البيانات السعودي</w:t>
      </w:r>
      <w:r>
        <w:rPr>
          <w:rFonts w:ascii="Sakkal Majalla" w:eastAsia="Sakkal Majalla" w:hAnsi="Sakkal Majalla" w:cs="Sakkal Majalla"/>
          <w:b/>
          <w:sz w:val="28"/>
        </w:rPr>
        <w:t>(PDPL)</w:t>
      </w:r>
      <w:r>
        <w:rPr>
          <w:rFonts w:ascii="Sakkal Majalla" w:eastAsia="Sakkal Majalla" w:hAnsi="Sakkal Majalla" w:cs="Sakkal Majalla"/>
          <w:b/>
          <w:bCs/>
          <w:sz w:val="28"/>
          <w:szCs w:val="28"/>
          <w:rtl/>
        </w:rPr>
        <w:t xml:space="preserve"> ، مما يقلل من تعرض الشركة للمسائلة القانونية. </w:t>
      </w:r>
    </w:p>
    <w:p w:rsidR="00126F94" w:rsidRDefault="00000000">
      <w:pPr>
        <w:numPr>
          <w:ilvl w:val="0"/>
          <w:numId w:val="14"/>
        </w:numPr>
        <w:spacing w:after="5" w:line="264" w:lineRule="auto"/>
        <w:ind w:left="722" w:right="96" w:hanging="363"/>
        <w:jc w:val="left"/>
      </w:pPr>
      <w:r>
        <w:rPr>
          <w:rFonts w:ascii="Sakkal Majalla" w:eastAsia="Sakkal Majalla" w:hAnsi="Sakkal Majalla" w:cs="Sakkal Majalla"/>
          <w:b/>
          <w:bCs/>
          <w:sz w:val="28"/>
          <w:szCs w:val="28"/>
          <w:rtl/>
        </w:rPr>
        <w:t xml:space="preserve">تحقيق الاستدامة والابتكار: </w:t>
      </w:r>
    </w:p>
    <w:p w:rsidR="00126F94" w:rsidRDefault="00000000">
      <w:pPr>
        <w:numPr>
          <w:ilvl w:val="1"/>
          <w:numId w:val="14"/>
        </w:numPr>
        <w:spacing w:after="5" w:line="267" w:lineRule="auto"/>
        <w:ind w:right="72" w:hanging="366"/>
        <w:jc w:val="both"/>
      </w:pPr>
      <w:r>
        <w:rPr>
          <w:rFonts w:ascii="Sakkal Majalla" w:eastAsia="Sakkal Majalla" w:hAnsi="Sakkal Majalla" w:cs="Sakkal Majalla"/>
          <w:b/>
          <w:bCs/>
          <w:sz w:val="28"/>
          <w:szCs w:val="28"/>
          <w:rtl/>
        </w:rPr>
        <w:lastRenderedPageBreak/>
        <w:t xml:space="preserve">استراتيجيات إدارة المخاطر الفعّالة تمكّن الشركات من الحفاظ على استدامتها في بيئات عمل تنافسية وسريعة التغير. كما تساهم في توفير بيئة آمنة يمكن للابتكار أن ينمو فيها دون الخوف من تأثيرات سلبية جراء تهديدات غير محسوبة. </w:t>
      </w:r>
    </w:p>
    <w:p w:rsidR="00126F94" w:rsidRDefault="00000000">
      <w:pPr>
        <w:spacing w:after="54" w:line="264" w:lineRule="auto"/>
        <w:ind w:left="2" w:right="96" w:hanging="10"/>
        <w:jc w:val="left"/>
      </w:pPr>
      <w:r>
        <w:rPr>
          <w:rFonts w:ascii="Sakkal Majalla" w:eastAsia="Sakkal Majalla" w:hAnsi="Sakkal Majalla" w:cs="Sakkal Majalla"/>
          <w:b/>
          <w:bCs/>
          <w:sz w:val="28"/>
          <w:szCs w:val="28"/>
          <w:rtl/>
        </w:rPr>
        <w:t xml:space="preserve">ثانيًا: العو اقب الناتجة عن عدم وجود استراتيجيات واضح ة </w:t>
      </w:r>
    </w:p>
    <w:p w:rsidR="00126F94" w:rsidRDefault="00000000">
      <w:pPr>
        <w:numPr>
          <w:ilvl w:val="0"/>
          <w:numId w:val="15"/>
        </w:numPr>
        <w:spacing w:after="5" w:line="264" w:lineRule="auto"/>
        <w:ind w:right="96" w:hanging="363"/>
        <w:jc w:val="left"/>
      </w:pPr>
      <w:r>
        <w:rPr>
          <w:rFonts w:ascii="Sakkal Majalla" w:eastAsia="Sakkal Majalla" w:hAnsi="Sakkal Majalla" w:cs="Sakkal Majalla"/>
          <w:b/>
          <w:bCs/>
          <w:sz w:val="28"/>
          <w:szCs w:val="28"/>
          <w:rtl/>
        </w:rPr>
        <w:t xml:space="preserve">زيادة المخاطر التشغيلية: </w:t>
      </w:r>
    </w:p>
    <w:p w:rsidR="00126F94" w:rsidRDefault="00000000">
      <w:pPr>
        <w:numPr>
          <w:ilvl w:val="1"/>
          <w:numId w:val="15"/>
        </w:numPr>
        <w:spacing w:after="54" w:line="267" w:lineRule="auto"/>
        <w:ind w:right="101" w:hanging="368"/>
        <w:jc w:val="both"/>
      </w:pPr>
      <w:r>
        <w:rPr>
          <w:rFonts w:ascii="Sakkal Majalla" w:eastAsia="Sakkal Majalla" w:hAnsi="Sakkal Majalla" w:cs="Sakkal Majalla"/>
          <w:b/>
          <w:bCs/>
          <w:sz w:val="28"/>
          <w:szCs w:val="28"/>
          <w:rtl/>
        </w:rPr>
        <w:t xml:space="preserve">عندما تفتقر الشركات إلى استراتيجيات محددة لإدارة المخاطر، تزداد المخاطر التشغيلية بشكل كبير. على سبيل المثال، يمكن أن تحدث أعطال في الأنظمة أو اختر اقات أمنية دون خطة مسبقة للتعامل مع هذه الحوادث. مما يزيد من الوقت الذي تستغرقه استعادة العمليات الطبيعية ويؤدي إلى تعطيل الأنشطة التجارية. </w:t>
      </w:r>
    </w:p>
    <w:p w:rsidR="00126F94" w:rsidRDefault="00000000">
      <w:pPr>
        <w:numPr>
          <w:ilvl w:val="0"/>
          <w:numId w:val="15"/>
        </w:numPr>
        <w:spacing w:after="41" w:line="264" w:lineRule="auto"/>
        <w:ind w:right="96" w:hanging="363"/>
        <w:jc w:val="left"/>
      </w:pPr>
      <w:r>
        <w:rPr>
          <w:rFonts w:ascii="Sakkal Majalla" w:eastAsia="Sakkal Majalla" w:hAnsi="Sakkal Majalla" w:cs="Sakkal Majalla"/>
          <w:b/>
          <w:bCs/>
          <w:sz w:val="28"/>
          <w:szCs w:val="28"/>
          <w:rtl/>
        </w:rPr>
        <w:t>صعوبة الاستجابة للأزما</w:t>
      </w:r>
      <w:r>
        <w:rPr>
          <w:rFonts w:ascii="Sakkal Majalla" w:eastAsia="Sakkal Majalla" w:hAnsi="Sakkal Majalla" w:cs="Sakkal Majalla"/>
          <w:b/>
          <w:bCs/>
          <w:sz w:val="28"/>
          <w:szCs w:val="28"/>
          <w:rtl/>
        </w:rPr>
        <w:tab/>
        <w:t xml:space="preserve"> ت: </w:t>
      </w:r>
    </w:p>
    <w:p w:rsidR="00126F94" w:rsidRDefault="00000000">
      <w:pPr>
        <w:numPr>
          <w:ilvl w:val="1"/>
          <w:numId w:val="15"/>
        </w:numPr>
        <w:spacing w:after="47" w:line="267" w:lineRule="auto"/>
        <w:ind w:right="101" w:hanging="368"/>
        <w:jc w:val="both"/>
      </w:pPr>
      <w:r>
        <w:rPr>
          <w:rFonts w:ascii="Sakkal Majalla" w:eastAsia="Sakkal Majalla" w:hAnsi="Sakkal Majalla" w:cs="Sakkal Majalla"/>
          <w:b/>
          <w:bCs/>
          <w:sz w:val="28"/>
          <w:szCs w:val="28"/>
          <w:rtl/>
        </w:rPr>
        <w:t xml:space="preserve">في حالة حدوث أزمة مثل اختراق البيانات أو هجوم سيبراني،  فإن الشركات التي لا تمتلك استراتيجيات واضحة ستكون في موقف صعب. عدم وجود خطة لاستجابة الحوادث يعني أن الاستجابة ستكون فوضوية، مما يطيل مدة التعافي ويزيد من الخسائر المترتبة على الحدث. </w:t>
      </w:r>
    </w:p>
    <w:p w:rsidR="00126F94" w:rsidRDefault="00000000">
      <w:pPr>
        <w:numPr>
          <w:ilvl w:val="0"/>
          <w:numId w:val="15"/>
        </w:numPr>
        <w:spacing w:after="5" w:line="264" w:lineRule="auto"/>
        <w:ind w:right="96" w:hanging="363"/>
        <w:jc w:val="left"/>
      </w:pPr>
      <w:r>
        <w:rPr>
          <w:rFonts w:ascii="Sakkal Majalla" w:eastAsia="Sakkal Majalla" w:hAnsi="Sakkal Majalla" w:cs="Sakkal Majalla"/>
          <w:b/>
          <w:bCs/>
          <w:sz w:val="28"/>
          <w:szCs w:val="28"/>
          <w:rtl/>
        </w:rPr>
        <w:t xml:space="preserve">خسارة الثقة والسمعة: </w:t>
      </w:r>
    </w:p>
    <w:p w:rsidR="00126F94" w:rsidRDefault="00000000">
      <w:pPr>
        <w:numPr>
          <w:ilvl w:val="1"/>
          <w:numId w:val="15"/>
        </w:numPr>
        <w:spacing w:after="56" w:line="267" w:lineRule="auto"/>
        <w:ind w:right="101" w:hanging="368"/>
        <w:jc w:val="both"/>
      </w:pPr>
      <w:r>
        <w:rPr>
          <w:rFonts w:ascii="Sakkal Majalla" w:eastAsia="Sakkal Majalla" w:hAnsi="Sakkal Majalla" w:cs="Sakkal Majalla"/>
          <w:b/>
          <w:bCs/>
          <w:sz w:val="28"/>
          <w:szCs w:val="28"/>
          <w:rtl/>
        </w:rPr>
        <w:t xml:space="preserve">إذا لم تتمكن الشركات من التعامل مع المخاطر بشكل فعال بسبب غياب الاستراتيجيات المناسبة، فإنها قد تفقد ثقة العملاء والشركاء. فعلى سبيل المثال، إذا كانت البيانات الحساسة للعملاء عرضة للاختراق وكان لا يوجد إجراء سريع لمعالجتها، فإن هذا قد يسبب ضررًا بالغًا في سمعة الشركة، مما يقلل من القدرة على المنافسة. </w:t>
      </w:r>
    </w:p>
    <w:p w:rsidR="00126F94" w:rsidRDefault="00000000">
      <w:pPr>
        <w:numPr>
          <w:ilvl w:val="0"/>
          <w:numId w:val="15"/>
        </w:numPr>
        <w:spacing w:after="5" w:line="264" w:lineRule="auto"/>
        <w:ind w:right="96" w:hanging="363"/>
        <w:jc w:val="left"/>
      </w:pPr>
      <w:r>
        <w:rPr>
          <w:rFonts w:ascii="Sakkal Majalla" w:eastAsia="Sakkal Majalla" w:hAnsi="Sakkal Majalla" w:cs="Sakkal Majalla"/>
          <w:b/>
          <w:bCs/>
          <w:sz w:val="28"/>
          <w:szCs w:val="28"/>
          <w:rtl/>
        </w:rPr>
        <w:t xml:space="preserve">عدم القدرة على التكيف مع التغيرات: </w:t>
      </w:r>
    </w:p>
    <w:p w:rsidR="00126F94" w:rsidRDefault="00000000">
      <w:pPr>
        <w:numPr>
          <w:ilvl w:val="1"/>
          <w:numId w:val="15"/>
        </w:numPr>
        <w:spacing w:after="80" w:line="267" w:lineRule="auto"/>
        <w:ind w:right="101" w:hanging="368"/>
        <w:jc w:val="both"/>
      </w:pPr>
      <w:r>
        <w:rPr>
          <w:rFonts w:ascii="Sakkal Majalla" w:eastAsia="Sakkal Majalla" w:hAnsi="Sakkal Majalla" w:cs="Sakkal Majalla"/>
          <w:b/>
          <w:bCs/>
          <w:sz w:val="28"/>
          <w:szCs w:val="28"/>
          <w:rtl/>
        </w:rPr>
        <w:t xml:space="preserve">في عالم تتطور فيه التقنيات والتهديدات بشكل مستمر، يعد غياب الاستراتيجيات الواضحة عائقًا أمام قدرة الشركات على التكيف مع التغيرا ت .الشركات التي تفتقر إلى استراتيجيات مرنة قد تجد نفسها غير قادرة على مواكبة التطورات التكنولوجية، مما يعرضها للتهديدات الجديدة دون استعداد كا ف . </w:t>
      </w:r>
    </w:p>
    <w:p w:rsidR="00126F94" w:rsidRDefault="00000000">
      <w:pPr>
        <w:numPr>
          <w:ilvl w:val="0"/>
          <w:numId w:val="15"/>
        </w:numPr>
        <w:spacing w:after="5" w:line="264" w:lineRule="auto"/>
        <w:ind w:right="96" w:hanging="363"/>
        <w:jc w:val="left"/>
      </w:pPr>
      <w:r>
        <w:rPr>
          <w:rFonts w:ascii="Sakkal Majalla" w:eastAsia="Sakkal Majalla" w:hAnsi="Sakkal Majalla" w:cs="Sakkal Majalla"/>
          <w:b/>
          <w:bCs/>
          <w:sz w:val="28"/>
          <w:szCs w:val="28"/>
          <w:rtl/>
        </w:rPr>
        <w:t xml:space="preserve">التعرض للمخاطر القانونية والمالية: </w:t>
      </w:r>
    </w:p>
    <w:p w:rsidR="00126F94" w:rsidRDefault="00000000">
      <w:pPr>
        <w:numPr>
          <w:ilvl w:val="1"/>
          <w:numId w:val="15"/>
        </w:numPr>
        <w:spacing w:after="5" w:line="260" w:lineRule="auto"/>
        <w:ind w:right="101" w:hanging="368"/>
        <w:jc w:val="both"/>
      </w:pPr>
      <w:r>
        <w:rPr>
          <w:rFonts w:ascii="Sakkal Majalla" w:eastAsia="Sakkal Majalla" w:hAnsi="Sakkal Majalla" w:cs="Sakkal Majalla"/>
          <w:b/>
          <w:bCs/>
          <w:sz w:val="28"/>
          <w:szCs w:val="28"/>
          <w:rtl/>
        </w:rPr>
        <w:t xml:space="preserve">عندما لا تكون هناك إجراءات واضحة للامتثال للقوانين، قد تقع الشركات في مشاكل قانونية نتيجة الإهمال أو الجهل باللوائح المعمول بها. على سبيل المثال، إذا كانت الشركة تخزن بيانات شخصية دون اتخاذ الإجراءات الأمنية المناسبة، فقد تُفرض عليها غرامات قانونية كبيرة. </w:t>
      </w:r>
    </w:p>
    <w:p w:rsidR="00126F94" w:rsidRDefault="00000000">
      <w:pPr>
        <w:bidi w:val="0"/>
        <w:spacing w:after="35"/>
        <w:ind w:left="7394"/>
        <w:jc w:val="left"/>
      </w:pPr>
      <w:r>
        <w:rPr>
          <w:rFonts w:ascii="Sakkal Majalla" w:eastAsia="Sakkal Majalla" w:hAnsi="Sakkal Majalla" w:cs="Sakkal Majalla"/>
          <w:b/>
          <w:sz w:val="28"/>
        </w:rPr>
        <w:t xml:space="preserve"> </w:t>
      </w:r>
    </w:p>
    <w:p w:rsidR="00126F94" w:rsidRDefault="00000000">
      <w:pPr>
        <w:pStyle w:val="Heading3"/>
        <w:ind w:left="-2"/>
      </w:pPr>
      <w:r>
        <w:rPr>
          <w:bCs/>
          <w:szCs w:val="32"/>
          <w:rtl/>
        </w:rPr>
        <w:t xml:space="preserve">ثالثًا: عناصر الاستراتيجية الواضحة لإدارة المخاطر  </w:t>
      </w:r>
    </w:p>
    <w:p w:rsidR="00126F94" w:rsidRDefault="00000000">
      <w:pPr>
        <w:bidi w:val="0"/>
        <w:spacing w:after="25"/>
        <w:ind w:right="70"/>
      </w:pPr>
      <w:r>
        <w:rPr>
          <w:rFonts w:ascii="Sakkal Majalla" w:eastAsia="Sakkal Majalla" w:hAnsi="Sakkal Majalla" w:cs="Sakkal Majalla"/>
          <w:b/>
          <w:sz w:val="32"/>
        </w:rPr>
        <w:t xml:space="preserve"> </w:t>
      </w:r>
    </w:p>
    <w:p w:rsidR="00126F94" w:rsidRDefault="00000000">
      <w:pPr>
        <w:numPr>
          <w:ilvl w:val="0"/>
          <w:numId w:val="16"/>
        </w:numPr>
        <w:spacing w:after="5" w:line="264" w:lineRule="auto"/>
        <w:ind w:right="96" w:hanging="363"/>
        <w:jc w:val="left"/>
      </w:pPr>
      <w:r>
        <w:rPr>
          <w:rFonts w:ascii="Sakkal Majalla" w:eastAsia="Sakkal Majalla" w:hAnsi="Sakkal Majalla" w:cs="Sakkal Majalla"/>
          <w:b/>
          <w:bCs/>
          <w:sz w:val="28"/>
          <w:szCs w:val="28"/>
          <w:rtl/>
        </w:rPr>
        <w:t xml:space="preserve">تحديد المخاطر بوضوح: </w:t>
      </w:r>
    </w:p>
    <w:p w:rsidR="00126F94" w:rsidRDefault="00000000">
      <w:pPr>
        <w:numPr>
          <w:ilvl w:val="1"/>
          <w:numId w:val="16"/>
        </w:numPr>
        <w:spacing w:after="49" w:line="267" w:lineRule="auto"/>
        <w:ind w:right="101" w:hanging="367"/>
        <w:jc w:val="both"/>
      </w:pPr>
      <w:r>
        <w:rPr>
          <w:rFonts w:ascii="Sakkal Majalla" w:eastAsia="Sakkal Majalla" w:hAnsi="Sakkal Majalla" w:cs="Sakkal Majalla"/>
          <w:b/>
          <w:bCs/>
          <w:sz w:val="28"/>
          <w:szCs w:val="28"/>
          <w:rtl/>
        </w:rPr>
        <w:lastRenderedPageBreak/>
        <w:t xml:space="preserve">يجب أن تبدأ الاستراتيجية بتحديد جميع المخاطر المحتملة التي قد تواجه الشركة، سواء كانت أمنية، تشغيلية، مالية، أو قانونية .يتطلب هذا من الفرق المختصة في الشركة إجراء تقييمات دورية للتعرف على المخاطر التي قد تهدد العمليات. </w:t>
      </w:r>
    </w:p>
    <w:p w:rsidR="00126F94" w:rsidRDefault="00000000">
      <w:pPr>
        <w:numPr>
          <w:ilvl w:val="0"/>
          <w:numId w:val="16"/>
        </w:numPr>
        <w:spacing w:after="5" w:line="264" w:lineRule="auto"/>
        <w:ind w:right="96" w:hanging="363"/>
        <w:jc w:val="left"/>
      </w:pPr>
      <w:r>
        <w:rPr>
          <w:rFonts w:ascii="Sakkal Majalla" w:eastAsia="Sakkal Majalla" w:hAnsi="Sakkal Majalla" w:cs="Sakkal Majalla"/>
          <w:b/>
          <w:bCs/>
          <w:sz w:val="28"/>
          <w:szCs w:val="28"/>
          <w:rtl/>
        </w:rPr>
        <w:t>وضع خطط استجابة للحواد</w:t>
      </w:r>
      <w:r>
        <w:rPr>
          <w:rFonts w:ascii="Sakkal Majalla" w:eastAsia="Sakkal Majalla" w:hAnsi="Sakkal Majalla" w:cs="Sakkal Majalla"/>
          <w:b/>
          <w:bCs/>
          <w:sz w:val="28"/>
          <w:szCs w:val="28"/>
          <w:rtl/>
        </w:rPr>
        <w:tab/>
        <w:t xml:space="preserve"> ث: </w:t>
      </w:r>
    </w:p>
    <w:p w:rsidR="00126F94" w:rsidRDefault="00000000">
      <w:pPr>
        <w:spacing w:after="50" w:line="267" w:lineRule="auto"/>
        <w:ind w:left="1428" w:right="103" w:hanging="1"/>
        <w:jc w:val="both"/>
      </w:pPr>
      <w:r>
        <w:rPr>
          <w:rFonts w:ascii="Sakkal Majalla" w:eastAsia="Sakkal Majalla" w:hAnsi="Sakkal Majalla" w:cs="Sakkal Majalla"/>
          <w:b/>
          <w:bCs/>
          <w:sz w:val="28"/>
          <w:szCs w:val="28"/>
          <w:rtl/>
        </w:rPr>
        <w:t xml:space="preserve">يجب على الشركات إعداد خطط استجابة للأزمات تتضمن الإجراءات المتخذة في حالة وقوع أي حادث.  تشمل هذه الخطط تحديد الأدوار والمسؤوليات لكل فرد في الشركة،  وتقديم آليات للتواصل السريع أثناء الأزمات، مثل اختراق البيانات أو التهديدات السيبرانية. </w:t>
      </w:r>
    </w:p>
    <w:p w:rsidR="00126F94" w:rsidRDefault="00000000">
      <w:pPr>
        <w:numPr>
          <w:ilvl w:val="0"/>
          <w:numId w:val="16"/>
        </w:numPr>
        <w:spacing w:after="5" w:line="264" w:lineRule="auto"/>
        <w:ind w:right="96" w:hanging="363"/>
        <w:jc w:val="left"/>
      </w:pPr>
      <w:r>
        <w:rPr>
          <w:rFonts w:ascii="Sakkal Majalla" w:eastAsia="Sakkal Majalla" w:hAnsi="Sakkal Majalla" w:cs="Sakkal Majalla"/>
          <w:b/>
          <w:bCs/>
          <w:sz w:val="28"/>
          <w:szCs w:val="28"/>
          <w:rtl/>
        </w:rPr>
        <w:t xml:space="preserve">التقنيات المتقدمة لإدارة المخاطر: </w:t>
      </w:r>
    </w:p>
    <w:p w:rsidR="00126F94" w:rsidRDefault="00000000">
      <w:pPr>
        <w:numPr>
          <w:ilvl w:val="1"/>
          <w:numId w:val="16"/>
        </w:numPr>
        <w:spacing w:after="51" w:line="267" w:lineRule="auto"/>
        <w:ind w:right="101" w:hanging="367"/>
        <w:jc w:val="both"/>
      </w:pPr>
      <w:r>
        <w:rPr>
          <w:rFonts w:ascii="Sakkal Majalla" w:eastAsia="Sakkal Majalla" w:hAnsi="Sakkal Majalla" w:cs="Sakkal Majalla"/>
          <w:b/>
          <w:bCs/>
          <w:sz w:val="28"/>
          <w:szCs w:val="28"/>
          <w:rtl/>
        </w:rPr>
        <w:t xml:space="preserve">استخدام أدوات وتقنيات حديثة مثل أنظمة الحماية السيبرانية، و برمجيات تحليل البيانات لتحديد المخاطر المحتملة والتنبؤ بها. يمكن لتقنيات الذكاء الاصطناعي و التعلم الآلي أن تساعد في التعرف المبكر على التهديدات أو التسريبات قبل وقوعها. </w:t>
      </w:r>
    </w:p>
    <w:p w:rsidR="00126F94" w:rsidRDefault="00000000">
      <w:pPr>
        <w:numPr>
          <w:ilvl w:val="0"/>
          <w:numId w:val="16"/>
        </w:numPr>
        <w:spacing w:after="5" w:line="264" w:lineRule="auto"/>
        <w:ind w:right="96" w:hanging="363"/>
        <w:jc w:val="left"/>
      </w:pPr>
      <w:r>
        <w:rPr>
          <w:rFonts w:ascii="Sakkal Majalla" w:eastAsia="Sakkal Majalla" w:hAnsi="Sakkal Majalla" w:cs="Sakkal Majalla"/>
          <w:b/>
          <w:bCs/>
          <w:sz w:val="28"/>
          <w:szCs w:val="28"/>
          <w:rtl/>
        </w:rPr>
        <w:t xml:space="preserve">التدريب والتوعية المستمرة: </w:t>
      </w:r>
    </w:p>
    <w:p w:rsidR="00126F94" w:rsidRDefault="00000000">
      <w:pPr>
        <w:numPr>
          <w:ilvl w:val="1"/>
          <w:numId w:val="16"/>
        </w:numPr>
        <w:spacing w:after="48" w:line="267" w:lineRule="auto"/>
        <w:ind w:right="101" w:hanging="367"/>
        <w:jc w:val="both"/>
      </w:pPr>
      <w:r>
        <w:rPr>
          <w:rFonts w:ascii="Sakkal Majalla" w:eastAsia="Sakkal Majalla" w:hAnsi="Sakkal Majalla" w:cs="Sakkal Majalla"/>
          <w:b/>
          <w:bCs/>
          <w:sz w:val="28"/>
          <w:szCs w:val="28"/>
          <w:rtl/>
        </w:rPr>
        <w:t xml:space="preserve">جزء أساس ي من الاستراتيجية هو التدريب المستمر للموظفين على كيفية التعرف على المخاطر والتعامل معها بشكل فعال. يجب أن يشمل التدريب أفضل الممارسات في الأمان السيبراني، و إجراءات حماية البيانات، و أساسيات استجابة الطوار ئ. </w:t>
      </w:r>
    </w:p>
    <w:p w:rsidR="00126F94" w:rsidRDefault="00000000">
      <w:pPr>
        <w:numPr>
          <w:ilvl w:val="0"/>
          <w:numId w:val="16"/>
        </w:numPr>
        <w:spacing w:after="34" w:line="264" w:lineRule="auto"/>
        <w:ind w:right="96" w:hanging="363"/>
        <w:jc w:val="left"/>
      </w:pPr>
      <w:r>
        <w:rPr>
          <w:rFonts w:ascii="Sakkal Majalla" w:eastAsia="Sakkal Majalla" w:hAnsi="Sakkal Majalla" w:cs="Sakkal Majalla"/>
          <w:b/>
          <w:bCs/>
          <w:sz w:val="28"/>
          <w:szCs w:val="28"/>
          <w:rtl/>
        </w:rPr>
        <w:t xml:space="preserve">المراجعة والتحديث المستمر: </w:t>
      </w:r>
    </w:p>
    <w:p w:rsidR="00126F94" w:rsidRDefault="00000000">
      <w:pPr>
        <w:numPr>
          <w:ilvl w:val="1"/>
          <w:numId w:val="16"/>
        </w:numPr>
        <w:spacing w:after="5" w:line="267" w:lineRule="auto"/>
        <w:ind w:right="101" w:hanging="367"/>
        <w:jc w:val="both"/>
      </w:pPr>
      <w:r>
        <w:rPr>
          <w:rFonts w:ascii="Sakkal Majalla" w:eastAsia="Sakkal Majalla" w:hAnsi="Sakkal Majalla" w:cs="Sakkal Majalla"/>
          <w:b/>
          <w:bCs/>
          <w:sz w:val="28"/>
          <w:szCs w:val="28"/>
          <w:rtl/>
        </w:rPr>
        <w:t xml:space="preserve">يجب أن تكون الاستراتيجية قابلة للتطوير وفقًا للتغيرات في بيئة العمل.  يتطلب هذا من الشركات مراجعة دورية لتحديد مدى فعالية الاستراتيجية وتحديثها بما يتناسب مع التطورات التكنولوجية و القانونية. </w:t>
      </w:r>
    </w:p>
    <w:p w:rsidR="00126F94" w:rsidRDefault="00000000">
      <w:pPr>
        <w:spacing w:after="72" w:line="264" w:lineRule="auto"/>
        <w:ind w:left="2" w:right="96" w:hanging="10"/>
        <w:jc w:val="left"/>
      </w:pPr>
      <w:r>
        <w:rPr>
          <w:rFonts w:ascii="Sakkal Majalla" w:eastAsia="Sakkal Majalla" w:hAnsi="Sakkal Majalla" w:cs="Sakkal Majalla"/>
          <w:b/>
          <w:bCs/>
          <w:sz w:val="28"/>
          <w:szCs w:val="28"/>
          <w:rtl/>
        </w:rPr>
        <w:t xml:space="preserve">رابعًا: استراتيجيات لتطوير استراتيجيات إدارة المخاط ر </w:t>
      </w:r>
    </w:p>
    <w:p w:rsidR="00126F94" w:rsidRDefault="00000000">
      <w:pPr>
        <w:numPr>
          <w:ilvl w:val="0"/>
          <w:numId w:val="17"/>
        </w:numPr>
        <w:spacing w:after="5" w:line="264" w:lineRule="auto"/>
        <w:ind w:right="96" w:hanging="364"/>
        <w:jc w:val="left"/>
      </w:pPr>
      <w:r>
        <w:rPr>
          <w:rFonts w:ascii="Sakkal Majalla" w:eastAsia="Sakkal Majalla" w:hAnsi="Sakkal Majalla" w:cs="Sakkal Majalla"/>
          <w:b/>
          <w:bCs/>
          <w:sz w:val="28"/>
          <w:szCs w:val="28"/>
          <w:rtl/>
        </w:rPr>
        <w:t xml:space="preserve">إجراء تحليل شامل للمخاطر: </w:t>
      </w:r>
    </w:p>
    <w:p w:rsidR="00126F94" w:rsidRDefault="00000000">
      <w:pPr>
        <w:numPr>
          <w:ilvl w:val="1"/>
          <w:numId w:val="17"/>
        </w:numPr>
        <w:spacing w:after="58" w:line="267" w:lineRule="auto"/>
        <w:ind w:right="44" w:hanging="365"/>
      </w:pPr>
      <w:r>
        <w:rPr>
          <w:rFonts w:ascii="Sakkal Majalla" w:eastAsia="Sakkal Majalla" w:hAnsi="Sakkal Majalla" w:cs="Sakkal Majalla"/>
          <w:b/>
          <w:bCs/>
          <w:sz w:val="28"/>
          <w:szCs w:val="28"/>
          <w:rtl/>
        </w:rPr>
        <w:t>يمكن بدء تطوير الاستراتيجية من خلال تحليل شامل للمخاطر المحتملة باستخدام أساليب مثل تحليل</w:t>
      </w:r>
      <w:r>
        <w:rPr>
          <w:rFonts w:ascii="Sakkal Majalla" w:eastAsia="Sakkal Majalla" w:hAnsi="Sakkal Majalla" w:cs="Sakkal Majalla"/>
          <w:b/>
          <w:sz w:val="28"/>
        </w:rPr>
        <w:t xml:space="preserve">SWOT </w:t>
      </w:r>
      <w:r>
        <w:rPr>
          <w:rFonts w:ascii="Sakkal Majalla" w:eastAsia="Sakkal Majalla" w:hAnsi="Sakkal Majalla" w:cs="Sakkal Majalla"/>
          <w:b/>
          <w:bCs/>
          <w:sz w:val="28"/>
          <w:szCs w:val="28"/>
          <w:rtl/>
        </w:rPr>
        <w:t xml:space="preserve"> أو تقييم التأثيرات المحتملة على العمليات. هذا يساعد على فهم المجالات الأكثر عرضة للخطر واتخاذ التدابير المناسبة. </w:t>
      </w:r>
    </w:p>
    <w:p w:rsidR="00126F94" w:rsidRDefault="00000000">
      <w:pPr>
        <w:numPr>
          <w:ilvl w:val="0"/>
          <w:numId w:val="17"/>
        </w:numPr>
        <w:spacing w:after="5" w:line="264" w:lineRule="auto"/>
        <w:ind w:right="96" w:hanging="364"/>
        <w:jc w:val="left"/>
      </w:pPr>
      <w:r>
        <w:rPr>
          <w:rFonts w:ascii="Sakkal Majalla" w:eastAsia="Sakkal Majalla" w:hAnsi="Sakkal Majalla" w:cs="Sakkal Majalla"/>
          <w:b/>
          <w:bCs/>
          <w:sz w:val="28"/>
          <w:szCs w:val="28"/>
          <w:rtl/>
        </w:rPr>
        <w:t xml:space="preserve">مشاركة جميع الأقسام في وضع الاستراتيجية: </w:t>
      </w:r>
    </w:p>
    <w:p w:rsidR="00126F94" w:rsidRDefault="00000000">
      <w:pPr>
        <w:numPr>
          <w:ilvl w:val="1"/>
          <w:numId w:val="17"/>
        </w:numPr>
        <w:spacing w:after="54" w:line="260" w:lineRule="auto"/>
        <w:ind w:right="44" w:hanging="365"/>
      </w:pPr>
      <w:r>
        <w:rPr>
          <w:rFonts w:ascii="Sakkal Majalla" w:eastAsia="Sakkal Majalla" w:hAnsi="Sakkal Majalla" w:cs="Sakkal Majalla"/>
          <w:b/>
          <w:bCs/>
          <w:sz w:val="28"/>
          <w:szCs w:val="28"/>
          <w:rtl/>
        </w:rPr>
        <w:t xml:space="preserve">يجب أن تكون إدارة المخاطر مسؤولية مشتركة بين الإدارة العليا و فرق تكنولوجيا المعلومات و فرق الأمان .التعاون بين هذه الأطراف يعزز فهم المخاطر بشكل شامل ويوفر حلولًا فعالة. </w:t>
      </w:r>
    </w:p>
    <w:p w:rsidR="00126F94" w:rsidRDefault="00000000">
      <w:pPr>
        <w:numPr>
          <w:ilvl w:val="0"/>
          <w:numId w:val="17"/>
        </w:numPr>
        <w:spacing w:after="5" w:line="264" w:lineRule="auto"/>
        <w:ind w:right="96" w:hanging="364"/>
        <w:jc w:val="left"/>
      </w:pPr>
      <w:r>
        <w:rPr>
          <w:rFonts w:ascii="Sakkal Majalla" w:eastAsia="Sakkal Majalla" w:hAnsi="Sakkal Majalla" w:cs="Sakkal Majalla"/>
          <w:b/>
          <w:bCs/>
          <w:sz w:val="28"/>
          <w:szCs w:val="28"/>
          <w:rtl/>
        </w:rPr>
        <w:t xml:space="preserve">وضع أهداف واضحة لقياس النجاح: </w:t>
      </w:r>
    </w:p>
    <w:p w:rsidR="00126F94" w:rsidRDefault="00000000">
      <w:pPr>
        <w:numPr>
          <w:ilvl w:val="1"/>
          <w:numId w:val="17"/>
        </w:numPr>
        <w:spacing w:after="54" w:line="260" w:lineRule="auto"/>
        <w:ind w:right="44" w:hanging="365"/>
      </w:pPr>
      <w:r>
        <w:rPr>
          <w:rFonts w:ascii="Sakkal Majalla" w:eastAsia="Sakkal Majalla" w:hAnsi="Sakkal Majalla" w:cs="Sakkal Majalla"/>
          <w:b/>
          <w:bCs/>
          <w:sz w:val="28"/>
          <w:szCs w:val="28"/>
          <w:rtl/>
        </w:rPr>
        <w:t xml:space="preserve">يجب وضع أهداف محددة وقابلة للقياس لتحسين استجابة الشركة للمخاطر. هذه الأهداف يمكن أن تشمل تقليل عدد الحوادث الأمنية، أو تحسين وقت الاستجابة للطوار ئ. </w:t>
      </w:r>
    </w:p>
    <w:p w:rsidR="00126F94" w:rsidRDefault="00000000">
      <w:pPr>
        <w:numPr>
          <w:ilvl w:val="0"/>
          <w:numId w:val="17"/>
        </w:numPr>
        <w:spacing w:after="5" w:line="264" w:lineRule="auto"/>
        <w:ind w:right="96" w:hanging="364"/>
        <w:jc w:val="left"/>
      </w:pPr>
      <w:r>
        <w:rPr>
          <w:rFonts w:ascii="Sakkal Majalla" w:eastAsia="Sakkal Majalla" w:hAnsi="Sakkal Majalla" w:cs="Sakkal Majalla"/>
          <w:b/>
          <w:bCs/>
          <w:sz w:val="28"/>
          <w:szCs w:val="28"/>
          <w:rtl/>
        </w:rPr>
        <w:lastRenderedPageBreak/>
        <w:t xml:space="preserve">استمرار متابعة ومراجعة الأدا ء: </w:t>
      </w:r>
    </w:p>
    <w:p w:rsidR="00126F94" w:rsidRDefault="00000000">
      <w:pPr>
        <w:numPr>
          <w:ilvl w:val="1"/>
          <w:numId w:val="17"/>
        </w:numPr>
        <w:spacing w:after="5" w:line="260" w:lineRule="auto"/>
        <w:ind w:right="44" w:hanging="365"/>
      </w:pPr>
      <w:r>
        <w:rPr>
          <w:rFonts w:ascii="Sakkal Majalla" w:eastAsia="Sakkal Majalla" w:hAnsi="Sakkal Majalla" w:cs="Sakkal Majalla"/>
          <w:b/>
          <w:bCs/>
          <w:sz w:val="28"/>
          <w:szCs w:val="28"/>
          <w:rtl/>
        </w:rPr>
        <w:t xml:space="preserve">من المهم إجراء مراجعات دورية للأداء لضمان أن الاستراتيجية تعمل كما هو متوقع. يمكن أن تشمل المراجعات التقييمات المنتظمة للأداء بعد كل حدث أو هجوم سيبراني. </w:t>
      </w:r>
    </w:p>
    <w:p w:rsidR="00126F94" w:rsidRDefault="00000000">
      <w:pPr>
        <w:bidi w:val="0"/>
        <w:spacing w:after="0"/>
        <w:jc w:val="left"/>
      </w:pPr>
      <w:r>
        <w:rPr>
          <w:rFonts w:ascii="Sakkal Majalla" w:eastAsia="Sakkal Majalla" w:hAnsi="Sakkal Majalla" w:cs="Sakkal Majalla"/>
          <w:b/>
          <w:sz w:val="28"/>
        </w:rPr>
        <w:t xml:space="preserve"> </w:t>
      </w:r>
      <w:r>
        <w:rPr>
          <w:noProof/>
        </w:rPr>
        <w:drawing>
          <wp:inline distT="0" distB="0" distL="0" distR="0">
            <wp:extent cx="5608320" cy="4245610"/>
            <wp:effectExtent l="0" t="0" r="0" b="0"/>
            <wp:docPr id="23836" name="Picture 23836"/>
            <wp:cNvGraphicFramePr/>
            <a:graphic xmlns:a="http://schemas.openxmlformats.org/drawingml/2006/main">
              <a:graphicData uri="http://schemas.openxmlformats.org/drawingml/2006/picture">
                <pic:pic xmlns:pic="http://schemas.openxmlformats.org/drawingml/2006/picture">
                  <pic:nvPicPr>
                    <pic:cNvPr id="23836" name="Picture 23836"/>
                    <pic:cNvPicPr/>
                  </pic:nvPicPr>
                  <pic:blipFill>
                    <a:blip r:embed="rId13"/>
                    <a:stretch>
                      <a:fillRect/>
                    </a:stretch>
                  </pic:blipFill>
                  <pic:spPr>
                    <a:xfrm>
                      <a:off x="0" y="0"/>
                      <a:ext cx="5608320" cy="4245610"/>
                    </a:xfrm>
                    <a:prstGeom prst="rect">
                      <a:avLst/>
                    </a:prstGeom>
                  </pic:spPr>
                </pic:pic>
              </a:graphicData>
            </a:graphic>
          </wp:inline>
        </w:drawing>
      </w:r>
    </w:p>
    <w:p w:rsidR="00126F94" w:rsidRDefault="00000000">
      <w:pPr>
        <w:bidi w:val="0"/>
        <w:spacing w:after="267"/>
        <w:ind w:right="56"/>
      </w:pPr>
      <w:r>
        <w:rPr>
          <w:rFonts w:ascii="Sakkal Majalla" w:eastAsia="Sakkal Majalla" w:hAnsi="Sakkal Majalla" w:cs="Sakkal Majalla"/>
          <w:color w:val="FF0000"/>
          <w:sz w:val="28"/>
        </w:rPr>
        <w:t xml:space="preserve"> </w:t>
      </w:r>
    </w:p>
    <w:p w:rsidR="00126F94" w:rsidRDefault="00000000">
      <w:pPr>
        <w:pStyle w:val="Heading2"/>
        <w:ind w:left="152"/>
      </w:pPr>
      <w:r>
        <w:rPr>
          <w:bCs/>
          <w:szCs w:val="32"/>
        </w:rPr>
        <w:t>2</w:t>
      </w:r>
      <w:r>
        <w:rPr>
          <w:bCs/>
          <w:szCs w:val="32"/>
          <w:rtl/>
        </w:rPr>
        <w:t>-</w:t>
      </w:r>
      <w:r>
        <w:rPr>
          <w:rFonts w:ascii="Arial" w:eastAsia="Arial" w:hAnsi="Arial" w:cs="Arial"/>
          <w:bCs/>
          <w:szCs w:val="32"/>
          <w:rtl/>
        </w:rPr>
        <w:t xml:space="preserve"> </w:t>
      </w:r>
      <w:r>
        <w:rPr>
          <w:bCs/>
          <w:szCs w:val="32"/>
          <w:rtl/>
        </w:rPr>
        <w:t xml:space="preserve">أهداف الدراسة  </w:t>
      </w:r>
    </w:p>
    <w:p w:rsidR="00126F94" w:rsidRDefault="00000000">
      <w:pPr>
        <w:spacing w:after="225" w:line="260" w:lineRule="auto"/>
        <w:ind w:left="18" w:right="610" w:hanging="5"/>
      </w:pPr>
      <w:r>
        <w:rPr>
          <w:rFonts w:ascii="Sakkal Majalla" w:eastAsia="Sakkal Majalla" w:hAnsi="Sakkal Majalla" w:cs="Sakkal Majalla"/>
          <w:b/>
          <w:bCs/>
          <w:sz w:val="28"/>
          <w:szCs w:val="28"/>
          <w:rtl/>
        </w:rPr>
        <w:t xml:space="preserve">تهدف هذه الدراسة إلى تحليل ودراسة تأثير إدارة المخاطر في تحسين أداء شركات تقنية المعلومات العاملة في المطارات في المملكة العربية السعودية .يمكن تلخيص أهداف الدراسة فيما يل ي: </w:t>
      </w:r>
    </w:p>
    <w:p w:rsidR="00126F94" w:rsidRDefault="00000000">
      <w:pPr>
        <w:numPr>
          <w:ilvl w:val="0"/>
          <w:numId w:val="18"/>
        </w:numPr>
        <w:spacing w:after="162" w:line="264" w:lineRule="auto"/>
        <w:ind w:left="721" w:right="96" w:hanging="362"/>
        <w:jc w:val="left"/>
      </w:pPr>
      <w:r>
        <w:rPr>
          <w:rFonts w:ascii="Sakkal Majalla" w:eastAsia="Sakkal Majalla" w:hAnsi="Sakkal Majalla" w:cs="Sakkal Majalla"/>
          <w:b/>
          <w:bCs/>
          <w:sz w:val="28"/>
          <w:szCs w:val="28"/>
          <w:rtl/>
        </w:rPr>
        <w:t xml:space="preserve">تقييم فعالية استراتيجيات إدارة المخاطر في شركات تقنية المعلومات: </w:t>
      </w:r>
    </w:p>
    <w:p w:rsidR="00126F94" w:rsidRDefault="00000000">
      <w:pPr>
        <w:spacing w:after="216" w:line="260" w:lineRule="auto"/>
        <w:ind w:left="843" w:right="319" w:hanging="361"/>
      </w:pPr>
      <w:r>
        <w:rPr>
          <w:rFonts w:ascii="Courier New" w:eastAsia="Courier New" w:hAnsi="Courier New" w:cs="Courier New"/>
          <w:sz w:val="20"/>
          <w:szCs w:val="20"/>
          <w:rtl/>
        </w:rPr>
        <w:t>o</w:t>
      </w:r>
      <w:r>
        <w:rPr>
          <w:rFonts w:ascii="Arial" w:eastAsia="Arial" w:hAnsi="Arial" w:cs="Arial"/>
          <w:sz w:val="28"/>
          <w:szCs w:val="28"/>
          <w:vertAlign w:val="superscript"/>
          <w:rtl/>
        </w:rPr>
        <w:t xml:space="preserve"> </w:t>
      </w:r>
      <w:r>
        <w:rPr>
          <w:rFonts w:ascii="Sakkal Majalla" w:eastAsia="Sakkal Majalla" w:hAnsi="Sakkal Majalla" w:cs="Sakkal Majalla"/>
          <w:b/>
          <w:bCs/>
          <w:sz w:val="28"/>
          <w:szCs w:val="28"/>
          <w:rtl/>
        </w:rPr>
        <w:t xml:space="preserve">دراسة مدى فعالية الاستراتيجيات الحالية لإدارة المخاطر التي تعتمدها شركات تقنية المعلومات في المطارات السعودية، وتحليل مدى تأثير هذه الاستراتيجيات على تقليل المخاطر الأمنية والتشغيلية. </w:t>
      </w:r>
    </w:p>
    <w:p w:rsidR="00126F94" w:rsidRDefault="00000000">
      <w:pPr>
        <w:numPr>
          <w:ilvl w:val="0"/>
          <w:numId w:val="18"/>
        </w:numPr>
        <w:spacing w:after="164" w:line="264" w:lineRule="auto"/>
        <w:ind w:left="721" w:right="96" w:hanging="362"/>
        <w:jc w:val="left"/>
      </w:pPr>
      <w:r>
        <w:rPr>
          <w:rFonts w:ascii="Sakkal Majalla" w:eastAsia="Sakkal Majalla" w:hAnsi="Sakkal Majalla" w:cs="Sakkal Majalla"/>
          <w:b/>
          <w:bCs/>
          <w:sz w:val="28"/>
          <w:szCs w:val="28"/>
          <w:rtl/>
        </w:rPr>
        <w:t xml:space="preserve">تحليل دور إدارة المخاطر في تعزيز الأمان السيبراني: </w:t>
      </w:r>
    </w:p>
    <w:p w:rsidR="00126F94" w:rsidRDefault="00000000">
      <w:pPr>
        <w:spacing w:after="216" w:line="260" w:lineRule="auto"/>
        <w:ind w:left="872" w:right="682" w:hanging="361"/>
      </w:pPr>
      <w:r>
        <w:rPr>
          <w:rFonts w:ascii="Courier New" w:eastAsia="Courier New" w:hAnsi="Courier New" w:cs="Courier New"/>
          <w:sz w:val="20"/>
          <w:szCs w:val="20"/>
          <w:rtl/>
        </w:rPr>
        <w:t>o</w:t>
      </w:r>
      <w:r>
        <w:rPr>
          <w:rFonts w:ascii="Arial" w:eastAsia="Arial" w:hAnsi="Arial" w:cs="Arial"/>
          <w:sz w:val="28"/>
          <w:szCs w:val="28"/>
          <w:vertAlign w:val="superscript"/>
          <w:rtl/>
        </w:rPr>
        <w:t xml:space="preserve"> </w:t>
      </w:r>
      <w:r>
        <w:rPr>
          <w:rFonts w:ascii="Sakkal Majalla" w:eastAsia="Sakkal Majalla" w:hAnsi="Sakkal Majalla" w:cs="Sakkal Majalla"/>
          <w:b/>
          <w:bCs/>
          <w:sz w:val="28"/>
          <w:szCs w:val="28"/>
          <w:rtl/>
        </w:rPr>
        <w:t xml:space="preserve">استكشاف كيف تساهم إدارة المخاطر في تعزيز الأمان السيبراني داخل الشركات المعنية بالمطارات السعودية، وكيف تساعد في التصدي للهجمات السيبرانية وحماية البيانات الحساسة للعملاء والمسافرين. </w:t>
      </w:r>
    </w:p>
    <w:p w:rsidR="00126F94" w:rsidRDefault="00000000">
      <w:pPr>
        <w:numPr>
          <w:ilvl w:val="0"/>
          <w:numId w:val="18"/>
        </w:numPr>
        <w:spacing w:after="5" w:line="264" w:lineRule="auto"/>
        <w:ind w:left="721" w:right="96" w:hanging="362"/>
        <w:jc w:val="left"/>
      </w:pPr>
      <w:r>
        <w:rPr>
          <w:rFonts w:ascii="Sakkal Majalla" w:eastAsia="Sakkal Majalla" w:hAnsi="Sakkal Majalla" w:cs="Sakkal Majalla"/>
          <w:b/>
          <w:bCs/>
          <w:sz w:val="28"/>
          <w:szCs w:val="28"/>
          <w:rtl/>
        </w:rPr>
        <w:lastRenderedPageBreak/>
        <w:t xml:space="preserve">تحديد أثر إدارة المخاطر في تحسين الأداء التشغيل ي: </w:t>
      </w:r>
    </w:p>
    <w:p w:rsidR="00126F94" w:rsidRDefault="00000000">
      <w:pPr>
        <w:spacing w:after="223" w:line="260" w:lineRule="auto"/>
        <w:ind w:left="712" w:right="643" w:hanging="5"/>
      </w:pPr>
      <w:r>
        <w:rPr>
          <w:rFonts w:ascii="Sakkal Majalla" w:eastAsia="Sakkal Majalla" w:hAnsi="Sakkal Majalla" w:cs="Sakkal Majalla"/>
          <w:b/>
          <w:bCs/>
          <w:sz w:val="28"/>
          <w:szCs w:val="28"/>
          <w:rtl/>
        </w:rPr>
        <w:t xml:space="preserve">دراسة كيفية تأثير تطبيق سياسات إدارة المخاطر على تحسين الكفاءة التشغيلية وتقليل حدوث الأعطال الفنية أو المشكلات التقنية التي قد تؤثر على سير العمل في المطارات. </w:t>
      </w:r>
    </w:p>
    <w:p w:rsidR="00126F94" w:rsidRDefault="00000000">
      <w:pPr>
        <w:numPr>
          <w:ilvl w:val="0"/>
          <w:numId w:val="18"/>
        </w:numPr>
        <w:spacing w:after="163" w:line="264" w:lineRule="auto"/>
        <w:ind w:left="721" w:right="96" w:hanging="362"/>
        <w:jc w:val="left"/>
      </w:pPr>
      <w:r>
        <w:rPr>
          <w:rFonts w:ascii="Sakkal Majalla" w:eastAsia="Sakkal Majalla" w:hAnsi="Sakkal Majalla" w:cs="Sakkal Majalla"/>
          <w:b/>
          <w:bCs/>
          <w:sz w:val="28"/>
          <w:szCs w:val="28"/>
          <w:rtl/>
        </w:rPr>
        <w:t xml:space="preserve">دراسة تأثير إدارة المخاطر على الالتزام بالقوانين واللوائح: </w:t>
      </w:r>
    </w:p>
    <w:p w:rsidR="00126F94" w:rsidRDefault="00000000">
      <w:pPr>
        <w:numPr>
          <w:ilvl w:val="1"/>
          <w:numId w:val="18"/>
        </w:numPr>
        <w:spacing w:after="218" w:line="260" w:lineRule="auto"/>
        <w:ind w:right="316" w:hanging="361"/>
      </w:pPr>
      <w:r>
        <w:rPr>
          <w:rFonts w:ascii="Sakkal Majalla" w:eastAsia="Sakkal Majalla" w:hAnsi="Sakkal Majalla" w:cs="Sakkal Majalla"/>
          <w:b/>
          <w:bCs/>
          <w:sz w:val="28"/>
          <w:szCs w:val="28"/>
          <w:rtl/>
        </w:rPr>
        <w:t xml:space="preserve">تحليل مدى مساهمة إدارة المخاطر في التزام شركات تقنية المعلومات في المطارات بتطبيق القوانين واللوائح الخاصة بحماية البيانات الشخصية والأمن السيبراني، مثل قانون حماية البيانات الشخصية في المملكة العربية السعودية و </w:t>
      </w:r>
      <w:r>
        <w:rPr>
          <w:rFonts w:ascii="Sakkal Majalla" w:eastAsia="Sakkal Majalla" w:hAnsi="Sakkal Majalla" w:cs="Sakkal Majalla"/>
          <w:b/>
          <w:sz w:val="28"/>
        </w:rPr>
        <w:t>GDPR.</w:t>
      </w:r>
      <w:r>
        <w:rPr>
          <w:rFonts w:ascii="Sakkal Majalla" w:eastAsia="Sakkal Majalla" w:hAnsi="Sakkal Majalla" w:cs="Sakkal Majalla"/>
          <w:b/>
          <w:bCs/>
          <w:sz w:val="28"/>
          <w:szCs w:val="28"/>
          <w:rtl/>
        </w:rPr>
        <w:t xml:space="preserve"> </w:t>
      </w:r>
    </w:p>
    <w:p w:rsidR="00126F94" w:rsidRDefault="00000000">
      <w:pPr>
        <w:numPr>
          <w:ilvl w:val="0"/>
          <w:numId w:val="18"/>
        </w:numPr>
        <w:spacing w:after="161" w:line="264" w:lineRule="auto"/>
        <w:ind w:left="721" w:right="96" w:hanging="362"/>
        <w:jc w:val="left"/>
      </w:pPr>
      <w:r>
        <w:rPr>
          <w:rFonts w:ascii="Sakkal Majalla" w:eastAsia="Sakkal Majalla" w:hAnsi="Sakkal Majalla" w:cs="Sakkal Majalla"/>
          <w:b/>
          <w:bCs/>
          <w:sz w:val="28"/>
          <w:szCs w:val="28"/>
          <w:rtl/>
        </w:rPr>
        <w:t xml:space="preserve">مقارنة بين الشركات التي تطبق استراتيجيات فعالة لإدارة المخاطر وتلك التي لا تطبقها: </w:t>
      </w:r>
    </w:p>
    <w:p w:rsidR="00126F94" w:rsidRDefault="00000000">
      <w:pPr>
        <w:numPr>
          <w:ilvl w:val="1"/>
          <w:numId w:val="18"/>
        </w:numPr>
        <w:spacing w:after="224" w:line="260" w:lineRule="auto"/>
        <w:ind w:right="316" w:hanging="361"/>
      </w:pPr>
      <w:r>
        <w:rPr>
          <w:rFonts w:ascii="Sakkal Majalla" w:eastAsia="Sakkal Majalla" w:hAnsi="Sakkal Majalla" w:cs="Sakkal Majalla"/>
          <w:b/>
          <w:bCs/>
          <w:sz w:val="28"/>
          <w:szCs w:val="28"/>
          <w:rtl/>
        </w:rPr>
        <w:t xml:space="preserve">إجراء دراسة مقارنة بين شركات تقنية المعلومات في المطارات التي تعتمد على استراتيجيات إدارة المخاطر الفعّالة وتلك التي تفتقر إلى هذه الاستراتيجيات، وذلك لفهم الفرق في الأداء والقدرة على مواجهة المخاطر. </w:t>
      </w:r>
    </w:p>
    <w:p w:rsidR="00126F94" w:rsidRDefault="00000000">
      <w:pPr>
        <w:numPr>
          <w:ilvl w:val="0"/>
          <w:numId w:val="18"/>
        </w:numPr>
        <w:spacing w:line="264" w:lineRule="auto"/>
        <w:ind w:left="721" w:right="96" w:hanging="362"/>
        <w:jc w:val="left"/>
      </w:pPr>
      <w:r>
        <w:rPr>
          <w:rFonts w:ascii="Sakkal Majalla" w:eastAsia="Sakkal Majalla" w:hAnsi="Sakkal Majalla" w:cs="Sakkal Majalla"/>
          <w:b/>
          <w:bCs/>
          <w:sz w:val="28"/>
          <w:szCs w:val="28"/>
          <w:rtl/>
        </w:rPr>
        <w:t xml:space="preserve">تقديم توصيات لتحسين ممارسات إدارة المخاطر في شركات تقنية المعلومات بالمطارات: </w:t>
      </w:r>
    </w:p>
    <w:p w:rsidR="00126F94" w:rsidRDefault="00000000">
      <w:pPr>
        <w:numPr>
          <w:ilvl w:val="1"/>
          <w:numId w:val="18"/>
        </w:numPr>
        <w:spacing w:after="223" w:line="260" w:lineRule="auto"/>
        <w:ind w:right="316" w:hanging="361"/>
      </w:pPr>
      <w:r>
        <w:rPr>
          <w:rFonts w:ascii="Sakkal Majalla" w:eastAsia="Sakkal Majalla" w:hAnsi="Sakkal Majalla" w:cs="Sakkal Majalla"/>
          <w:b/>
          <w:bCs/>
          <w:sz w:val="28"/>
          <w:szCs w:val="28"/>
          <w:rtl/>
        </w:rPr>
        <w:t xml:space="preserve">تقديم توصيات عملية للمساهمة في تحسين إدارة المخاطر داخل شركات تقنية المعلومات في المطارات، بناءً على نتائج الدراسة وتحليل المعلومات المستخلصة من الشركات المختلفة. </w:t>
      </w:r>
    </w:p>
    <w:p w:rsidR="00126F94" w:rsidRDefault="00000000">
      <w:pPr>
        <w:numPr>
          <w:ilvl w:val="0"/>
          <w:numId w:val="18"/>
        </w:numPr>
        <w:spacing w:after="163" w:line="264" w:lineRule="auto"/>
        <w:ind w:left="721" w:right="96" w:hanging="362"/>
        <w:jc w:val="left"/>
      </w:pPr>
      <w:r>
        <w:rPr>
          <w:rFonts w:ascii="Sakkal Majalla" w:eastAsia="Sakkal Majalla" w:hAnsi="Sakkal Majalla" w:cs="Sakkal Majalla"/>
          <w:b/>
          <w:bCs/>
          <w:sz w:val="28"/>
          <w:szCs w:val="28"/>
          <w:rtl/>
        </w:rPr>
        <w:t xml:space="preserve">تحليل تحديات إدارة المخاطر في بيئة العمل داخل المطارات: </w:t>
      </w:r>
    </w:p>
    <w:p w:rsidR="00126F94" w:rsidRDefault="00000000">
      <w:pPr>
        <w:numPr>
          <w:ilvl w:val="1"/>
          <w:numId w:val="18"/>
        </w:numPr>
        <w:spacing w:after="100" w:line="260" w:lineRule="auto"/>
        <w:ind w:right="316" w:hanging="361"/>
      </w:pPr>
      <w:r>
        <w:rPr>
          <w:rFonts w:ascii="Sakkal Majalla" w:eastAsia="Sakkal Majalla" w:hAnsi="Sakkal Majalla" w:cs="Sakkal Majalla"/>
          <w:b/>
          <w:bCs/>
          <w:sz w:val="28"/>
          <w:szCs w:val="28"/>
          <w:rtl/>
        </w:rPr>
        <w:t xml:space="preserve">دراسة التحديات الخاصة التي تواجهها شركات تقنية المعلومات في المطارات فيما يتعلق بإدارة المخاطر، مثل التهديدات الأمنية المتزايدة، التطورات التكنولوجية السريعة، و الضغوط التنظيمية. </w:t>
      </w:r>
    </w:p>
    <w:p w:rsidR="00126F94" w:rsidRDefault="00000000">
      <w:pPr>
        <w:bidi w:val="0"/>
        <w:spacing w:after="0"/>
        <w:jc w:val="left"/>
      </w:pPr>
      <w:r>
        <w:rPr>
          <w:rFonts w:ascii="Sakkal Majalla" w:eastAsia="Sakkal Majalla" w:hAnsi="Sakkal Majalla" w:cs="Sakkal Majalla"/>
          <w:b/>
          <w:color w:val="4472C4"/>
          <w:sz w:val="28"/>
        </w:rPr>
        <w:lastRenderedPageBreak/>
        <w:t xml:space="preserve"> </w:t>
      </w:r>
      <w:r>
        <w:rPr>
          <w:noProof/>
        </w:rPr>
        <w:drawing>
          <wp:inline distT="0" distB="0" distL="0" distR="0">
            <wp:extent cx="5608320" cy="3176270"/>
            <wp:effectExtent l="0" t="0" r="0" b="0"/>
            <wp:docPr id="24963" name="Picture 24963"/>
            <wp:cNvGraphicFramePr/>
            <a:graphic xmlns:a="http://schemas.openxmlformats.org/drawingml/2006/main">
              <a:graphicData uri="http://schemas.openxmlformats.org/drawingml/2006/picture">
                <pic:pic xmlns:pic="http://schemas.openxmlformats.org/drawingml/2006/picture">
                  <pic:nvPicPr>
                    <pic:cNvPr id="24963" name="Picture 24963"/>
                    <pic:cNvPicPr/>
                  </pic:nvPicPr>
                  <pic:blipFill>
                    <a:blip r:embed="rId14"/>
                    <a:stretch>
                      <a:fillRect/>
                    </a:stretch>
                  </pic:blipFill>
                  <pic:spPr>
                    <a:xfrm>
                      <a:off x="0" y="0"/>
                      <a:ext cx="5608320" cy="3176270"/>
                    </a:xfrm>
                    <a:prstGeom prst="rect">
                      <a:avLst/>
                    </a:prstGeom>
                  </pic:spPr>
                </pic:pic>
              </a:graphicData>
            </a:graphic>
          </wp:inline>
        </w:drawing>
      </w:r>
    </w:p>
    <w:p w:rsidR="00126F94" w:rsidRDefault="00000000">
      <w:pPr>
        <w:spacing w:after="5" w:line="260" w:lineRule="auto"/>
        <w:ind w:left="13" w:right="418" w:firstLine="129"/>
      </w:pPr>
      <w:r>
        <w:rPr>
          <w:rFonts w:ascii="Sakkal Majalla" w:eastAsia="Sakkal Majalla" w:hAnsi="Sakkal Majalla" w:cs="Sakkal Majalla"/>
          <w:b/>
          <w:bCs/>
          <w:sz w:val="28"/>
          <w:szCs w:val="28"/>
          <w:rtl/>
        </w:rPr>
        <w:t xml:space="preserve">تحليل المخاطر المرتبطة بشركات تقنية المعلومات في مطارات المملكة العربية السعودية، بما في ذلك المخاطر السيبرانية، التشغيلية، والقانونية.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أ. المخاطر السيبراني ة </w:t>
      </w:r>
    </w:p>
    <w:p w:rsidR="00126F94" w:rsidRDefault="00000000">
      <w:pPr>
        <w:numPr>
          <w:ilvl w:val="0"/>
          <w:numId w:val="19"/>
        </w:numPr>
        <w:spacing w:after="5" w:line="260" w:lineRule="auto"/>
        <w:ind w:right="612" w:hanging="112"/>
      </w:pPr>
      <w:r>
        <w:rPr>
          <w:rFonts w:ascii="Sakkal Majalla" w:eastAsia="Sakkal Majalla" w:hAnsi="Sakkal Majalla" w:cs="Sakkal Majalla"/>
          <w:b/>
          <w:bCs/>
          <w:sz w:val="28"/>
          <w:szCs w:val="28"/>
          <w:rtl/>
        </w:rPr>
        <w:t xml:space="preserve">الهجمات الإلكترونية: تشمل الفيروسات، والبرمجيات الضارة، والهجمات التي تستهدف أنظمة التحكم في المطار، مما قد يؤدي إلى تعطيل العمليات.  </w:t>
      </w:r>
    </w:p>
    <w:p w:rsidR="00126F94" w:rsidRDefault="00000000">
      <w:pPr>
        <w:numPr>
          <w:ilvl w:val="0"/>
          <w:numId w:val="19"/>
        </w:numPr>
        <w:spacing w:after="5" w:line="260" w:lineRule="auto"/>
        <w:ind w:right="612" w:hanging="112"/>
      </w:pPr>
      <w:r>
        <w:rPr>
          <w:rFonts w:ascii="Sakkal Majalla" w:eastAsia="Sakkal Majalla" w:hAnsi="Sakkal Majalla" w:cs="Sakkal Majalla"/>
          <w:b/>
          <w:bCs/>
          <w:sz w:val="28"/>
          <w:szCs w:val="28"/>
          <w:rtl/>
        </w:rPr>
        <w:t xml:space="preserve">اختراق البيانات: تسرب المعلومات الحساسة مثل بيانات المسافرين، وهو ما قد يتسبب في فقدان الثقة والسمعة.  </w:t>
      </w:r>
    </w:p>
    <w:p w:rsidR="00126F94" w:rsidRDefault="00000000">
      <w:pPr>
        <w:numPr>
          <w:ilvl w:val="0"/>
          <w:numId w:val="19"/>
        </w:numPr>
        <w:spacing w:after="5" w:line="260" w:lineRule="auto"/>
        <w:ind w:right="612" w:hanging="112"/>
      </w:pPr>
      <w:r>
        <w:rPr>
          <w:rFonts w:ascii="Sakkal Majalla" w:eastAsia="Sakkal Majalla" w:hAnsi="Sakkal Majalla" w:cs="Sakkal Majalla"/>
          <w:b/>
          <w:bCs/>
          <w:sz w:val="28"/>
          <w:szCs w:val="28"/>
          <w:rtl/>
        </w:rPr>
        <w:t xml:space="preserve">الهندسة الاجتماعية: استغلال الثغرات البشرية للوصول إلى المعلومات السرية أو التأثير على أنظمة التشغيل .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ب. المخاطر التشغيلي ة </w:t>
      </w:r>
    </w:p>
    <w:p w:rsidR="00126F94" w:rsidRDefault="00000000">
      <w:pPr>
        <w:numPr>
          <w:ilvl w:val="0"/>
          <w:numId w:val="20"/>
        </w:numPr>
        <w:spacing w:after="5" w:line="260" w:lineRule="auto"/>
        <w:ind w:left="18" w:right="537" w:hanging="5"/>
      </w:pPr>
      <w:r>
        <w:rPr>
          <w:rFonts w:ascii="Sakkal Majalla" w:eastAsia="Sakkal Majalla" w:hAnsi="Sakkal Majalla" w:cs="Sakkal Majalla"/>
          <w:b/>
          <w:bCs/>
          <w:sz w:val="28"/>
          <w:szCs w:val="28"/>
          <w:rtl/>
        </w:rPr>
        <w:t xml:space="preserve">الأعطال التقنية: انقطاع الخدمات نتيجة للأعطال في البرمجيات أو الأجهزة، مما يؤثر على تقديم الخدمات بشكل سلس.  </w:t>
      </w:r>
    </w:p>
    <w:p w:rsidR="00126F94" w:rsidRDefault="00000000">
      <w:pPr>
        <w:numPr>
          <w:ilvl w:val="0"/>
          <w:numId w:val="20"/>
        </w:numPr>
        <w:spacing w:after="5" w:line="260" w:lineRule="auto"/>
        <w:ind w:left="18" w:right="537" w:hanging="5"/>
      </w:pPr>
      <w:r>
        <w:rPr>
          <w:rFonts w:ascii="Sakkal Majalla" w:eastAsia="Sakkal Majalla" w:hAnsi="Sakkal Majalla" w:cs="Sakkal Majalla"/>
          <w:b/>
          <w:bCs/>
          <w:sz w:val="28"/>
          <w:szCs w:val="28"/>
          <w:rtl/>
        </w:rPr>
        <w:t xml:space="preserve">نقص الموارد: عدم توفر الكوادر البشرية المدربة أو الموارد التكنولوجية اللازمة، مما يعوق القدرة على الاستجابة للطوارئ . </w:t>
      </w:r>
    </w:p>
    <w:p w:rsidR="00126F94" w:rsidRDefault="00000000">
      <w:pPr>
        <w:numPr>
          <w:ilvl w:val="0"/>
          <w:numId w:val="20"/>
        </w:numPr>
        <w:spacing w:after="5" w:line="260" w:lineRule="auto"/>
        <w:ind w:left="18" w:right="537" w:hanging="5"/>
      </w:pPr>
      <w:r>
        <w:rPr>
          <w:rFonts w:ascii="Sakkal Majalla" w:eastAsia="Sakkal Majalla" w:hAnsi="Sakkal Majalla" w:cs="Sakkal Majalla"/>
          <w:b/>
          <w:bCs/>
          <w:sz w:val="28"/>
          <w:szCs w:val="28"/>
          <w:rtl/>
        </w:rPr>
        <w:t xml:space="preserve">الكوارث الطبيعية: تأثير الكوارث مثل الفيضانات أو العواصف على العمليات، مما يؤدي إلى انقطاع الخدمات أو تلف البنية التحتية.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ج. المخاطر القانونية </w:t>
      </w:r>
    </w:p>
    <w:p w:rsidR="00126F94" w:rsidRDefault="00000000">
      <w:pPr>
        <w:numPr>
          <w:ilvl w:val="0"/>
          <w:numId w:val="21"/>
        </w:numPr>
        <w:spacing w:after="5" w:line="260" w:lineRule="auto"/>
        <w:ind w:left="18" w:right="281" w:hanging="5"/>
      </w:pPr>
      <w:r>
        <w:rPr>
          <w:rFonts w:ascii="Sakkal Majalla" w:eastAsia="Sakkal Majalla" w:hAnsi="Sakkal Majalla" w:cs="Sakkal Majalla"/>
          <w:b/>
          <w:bCs/>
          <w:sz w:val="28"/>
          <w:szCs w:val="28"/>
          <w:rtl/>
        </w:rPr>
        <w:t xml:space="preserve">عدم الامتثال للتشريعات: خطر التعرض لعقوبات قانونية بسبب عدم الالتزام بالقوانين المحلية والدولية المتعلقة بحماية البيانات والأمان السيبراني. </w:t>
      </w:r>
    </w:p>
    <w:p w:rsidR="00126F94" w:rsidRDefault="00000000">
      <w:pPr>
        <w:numPr>
          <w:ilvl w:val="0"/>
          <w:numId w:val="21"/>
        </w:numPr>
        <w:spacing w:after="5" w:line="260" w:lineRule="auto"/>
        <w:ind w:left="18" w:right="281" w:hanging="5"/>
      </w:pPr>
      <w:r>
        <w:rPr>
          <w:rFonts w:ascii="Sakkal Majalla" w:eastAsia="Sakkal Majalla" w:hAnsi="Sakkal Majalla" w:cs="Sakkal Majalla"/>
          <w:b/>
          <w:bCs/>
          <w:sz w:val="28"/>
          <w:szCs w:val="28"/>
          <w:rtl/>
        </w:rPr>
        <w:lastRenderedPageBreak/>
        <w:t xml:space="preserve">المسؤولية القانونية: التبعات القانونية الناتجة عن أي فشل في حماية المعلومات أو تقديم الخدمات، مما قد يؤثر على سمعة الشركة ويزيد من التكاليف المالية.  </w:t>
      </w:r>
    </w:p>
    <w:p w:rsidR="00126F94" w:rsidRDefault="00000000">
      <w:pPr>
        <w:bidi w:val="0"/>
        <w:spacing w:after="36"/>
        <w:ind w:right="61"/>
      </w:pPr>
      <w:r>
        <w:rPr>
          <w:rFonts w:ascii="Sakkal Majalla" w:eastAsia="Sakkal Majalla" w:hAnsi="Sakkal Majalla" w:cs="Sakkal Majalla"/>
          <w:b/>
          <w:sz w:val="28"/>
        </w:rPr>
        <w:t xml:space="preserve"> </w:t>
      </w:r>
    </w:p>
    <w:p w:rsidR="00126F94" w:rsidRDefault="00000000">
      <w:pPr>
        <w:spacing w:after="0"/>
        <w:ind w:left="1" w:hanging="10"/>
        <w:jc w:val="left"/>
      </w:pPr>
      <w:r>
        <w:rPr>
          <w:rFonts w:ascii="Sakkal Majalla" w:eastAsia="Sakkal Majalla" w:hAnsi="Sakkal Majalla" w:cs="Sakkal Majalla"/>
          <w:b/>
          <w:bCs/>
          <w:color w:val="FF0000"/>
          <w:sz w:val="32"/>
          <w:szCs w:val="32"/>
          <w:rtl/>
        </w:rPr>
        <w:t xml:space="preserve"> تقييم فعالية استراتيجيات إدارة المخاطر  :  </w:t>
      </w:r>
    </w:p>
    <w:p w:rsidR="00126F94" w:rsidRDefault="00000000">
      <w:pPr>
        <w:spacing w:after="5" w:line="260" w:lineRule="auto"/>
        <w:ind w:left="18" w:right="720" w:hanging="5"/>
      </w:pPr>
      <w:r>
        <w:rPr>
          <w:rFonts w:ascii="Sakkal Majalla" w:eastAsia="Sakkal Majalla" w:hAnsi="Sakkal Majalla" w:cs="Sakkal Majalla"/>
          <w:b/>
          <w:bCs/>
          <w:sz w:val="28"/>
          <w:szCs w:val="28"/>
          <w:rtl/>
        </w:rPr>
        <w:t xml:space="preserve">   دراسة فعالية الاستراتيجيات الحالية المستخدمة في إدارة المخاطر وكيف تؤثر على أداء الشركات وكفاءة العمليات.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استراتيجيات إدارة المخاطر الحالي ة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تحليل المخاطر:  </w:t>
      </w:r>
    </w:p>
    <w:p w:rsidR="00126F94" w:rsidRDefault="00000000">
      <w:pPr>
        <w:numPr>
          <w:ilvl w:val="0"/>
          <w:numId w:val="21"/>
        </w:numPr>
        <w:spacing w:after="5" w:line="260" w:lineRule="auto"/>
        <w:ind w:left="18" w:right="281" w:hanging="5"/>
      </w:pPr>
      <w:r>
        <w:rPr>
          <w:rFonts w:ascii="Sakkal Majalla" w:eastAsia="Sakkal Majalla" w:hAnsi="Sakkal Majalla" w:cs="Sakkal Majalla"/>
          <w:b/>
          <w:bCs/>
          <w:sz w:val="28"/>
          <w:szCs w:val="28"/>
          <w:rtl/>
        </w:rPr>
        <w:t xml:space="preserve">استخدام نماذج تحليل المخاطر لتحديد وتقييم المخاطر المحتملة وتأثيراتها. تشمل هذه النماذج أساليب مثل تحليل </w:t>
      </w:r>
      <w:r>
        <w:rPr>
          <w:rFonts w:ascii="Sakkal Majalla" w:eastAsia="Sakkal Majalla" w:hAnsi="Sakkal Majalla" w:cs="Sakkal Majalla"/>
          <w:b/>
          <w:sz w:val="28"/>
        </w:rPr>
        <w:t>SWOT</w:t>
      </w:r>
      <w:r>
        <w:rPr>
          <w:rFonts w:ascii="Sakkal Majalla" w:eastAsia="Sakkal Majalla" w:hAnsi="Sakkal Majalla" w:cs="Sakkal Majalla"/>
          <w:b/>
          <w:bCs/>
          <w:sz w:val="28"/>
          <w:szCs w:val="28"/>
          <w:rtl/>
        </w:rPr>
        <w:t xml:space="preserve"> وتحليل السيناريوهات. </w:t>
      </w:r>
    </w:p>
    <w:p w:rsidR="00126F94" w:rsidRDefault="00000000">
      <w:pPr>
        <w:bidi w:val="0"/>
        <w:spacing w:after="0"/>
        <w:ind w:right="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تنفيذ إجراءات الأمان:  </w:t>
      </w:r>
    </w:p>
    <w:p w:rsidR="00126F94" w:rsidRDefault="00126F94">
      <w:pPr>
        <w:sectPr w:rsidR="00126F94">
          <w:headerReference w:type="even" r:id="rId15"/>
          <w:headerReference w:type="default" r:id="rId16"/>
          <w:footerReference w:type="even" r:id="rId17"/>
          <w:footerReference w:type="default" r:id="rId18"/>
          <w:headerReference w:type="first" r:id="rId19"/>
          <w:footerReference w:type="first" r:id="rId20"/>
          <w:pgSz w:w="11906" w:h="16838"/>
          <w:pgMar w:top="1440" w:right="1270" w:bottom="1627" w:left="1700" w:header="480" w:footer="478" w:gutter="0"/>
          <w:cols w:space="720"/>
          <w:bidi/>
        </w:sectPr>
      </w:pPr>
    </w:p>
    <w:p w:rsidR="00126F94" w:rsidRDefault="00000000">
      <w:pPr>
        <w:spacing w:after="5" w:line="260" w:lineRule="auto"/>
        <w:ind w:left="13" w:right="238" w:firstLine="236"/>
      </w:pPr>
      <w:r>
        <w:rPr>
          <w:rFonts w:ascii="Sakkal Majalla" w:eastAsia="Sakkal Majalla" w:hAnsi="Sakkal Majalla" w:cs="Sakkal Majalla"/>
          <w:b/>
          <w:bCs/>
          <w:sz w:val="28"/>
          <w:szCs w:val="28"/>
          <w:rtl/>
        </w:rPr>
        <w:lastRenderedPageBreak/>
        <w:t xml:space="preserve">تطويروتطبيق سياسات أمنية صارمة تشمل التشفير، ومر اقبة الوصول، وتحديث البرمجيات بشكل دوري لحماية الأنظمة من التهديدات السيبرانية.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37" w:line="264" w:lineRule="auto"/>
        <w:ind w:left="2" w:right="96" w:hanging="10"/>
        <w:jc w:val="left"/>
      </w:pPr>
      <w:r>
        <w:rPr>
          <w:rFonts w:ascii="Sakkal Majalla" w:eastAsia="Sakkal Majalla" w:hAnsi="Sakkal Majalla" w:cs="Sakkal Majalla"/>
          <w:b/>
          <w:bCs/>
          <w:sz w:val="28"/>
          <w:szCs w:val="28"/>
          <w:rtl/>
        </w:rPr>
        <w:t xml:space="preserve"> تدريب الموظفين : </w:t>
      </w:r>
    </w:p>
    <w:p w:rsidR="00126F94" w:rsidRDefault="00000000">
      <w:pPr>
        <w:numPr>
          <w:ilvl w:val="0"/>
          <w:numId w:val="21"/>
        </w:numPr>
        <w:spacing w:after="5" w:line="260" w:lineRule="auto"/>
        <w:ind w:left="18" w:right="281" w:hanging="5"/>
      </w:pPr>
      <w:r>
        <w:rPr>
          <w:rFonts w:ascii="Sakkal Majalla" w:eastAsia="Sakkal Majalla" w:hAnsi="Sakkal Majalla" w:cs="Sakkal Majalla"/>
          <w:b/>
          <w:bCs/>
          <w:sz w:val="28"/>
          <w:szCs w:val="28"/>
          <w:rtl/>
        </w:rPr>
        <w:t xml:space="preserve">برامج تدريب دورية للموظفين حول الأمن السيبراني و أفضل ممارسات إدارة المخاطر، مما يساهم في تعزيز الوعي وتخفيف المخاطر الناتجة عن الأخطاء البشرية.  </w:t>
      </w:r>
    </w:p>
    <w:p w:rsidR="00126F94" w:rsidRDefault="00000000">
      <w:pPr>
        <w:bidi w:val="0"/>
        <w:spacing w:after="7"/>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خطط الطوارئ والاستجابة : </w:t>
      </w:r>
    </w:p>
    <w:p w:rsidR="00126F94" w:rsidRDefault="00000000">
      <w:pPr>
        <w:numPr>
          <w:ilvl w:val="0"/>
          <w:numId w:val="21"/>
        </w:numPr>
        <w:spacing w:after="5" w:line="260" w:lineRule="auto"/>
        <w:ind w:left="18" w:right="281" w:hanging="5"/>
      </w:pPr>
      <w:r>
        <w:rPr>
          <w:rFonts w:ascii="Sakkal Majalla" w:eastAsia="Sakkal Majalla" w:hAnsi="Sakkal Majalla" w:cs="Sakkal Majalla"/>
          <w:b/>
          <w:bCs/>
          <w:sz w:val="28"/>
          <w:szCs w:val="28"/>
          <w:rtl/>
        </w:rPr>
        <w:t xml:space="preserve">وضع خطط مفصلة للطوارئ تشمل استراتيجيات الاستجابة للأزمات، مما يضمن استمرارية العمل في حالة حدوث حادث.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ب. تقييم فعالية الاستراتيجيات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تحسين الأداء:  </w:t>
      </w:r>
    </w:p>
    <w:p w:rsidR="00126F94" w:rsidRDefault="00000000">
      <w:pPr>
        <w:numPr>
          <w:ilvl w:val="0"/>
          <w:numId w:val="22"/>
        </w:numPr>
        <w:spacing w:after="5" w:line="260" w:lineRule="auto"/>
        <w:ind w:left="18" w:right="378" w:hanging="5"/>
      </w:pPr>
      <w:r>
        <w:rPr>
          <w:rFonts w:ascii="Sakkal Majalla" w:eastAsia="Sakkal Majalla" w:hAnsi="Sakkal Majalla" w:cs="Sakkal Majalla"/>
          <w:b/>
          <w:bCs/>
          <w:sz w:val="28"/>
          <w:szCs w:val="28"/>
          <w:rtl/>
        </w:rPr>
        <w:t xml:space="preserve">تظهر الدراسات أن الشركات التي تطبق استراتيجيات فعالة في إدارة المخاطر تميل إلى تحقيق أداء أفضل. من خلال تقليل التوقفات الناجمة عن الأعطال وتقليل فترات الاستجابة للحوادث.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زيادة الكفاءة: </w:t>
      </w:r>
    </w:p>
    <w:p w:rsidR="00126F94" w:rsidRDefault="00000000">
      <w:pPr>
        <w:numPr>
          <w:ilvl w:val="0"/>
          <w:numId w:val="22"/>
        </w:numPr>
        <w:spacing w:after="5" w:line="260" w:lineRule="auto"/>
        <w:ind w:left="18" w:right="378" w:hanging="5"/>
      </w:pPr>
      <w:r>
        <w:rPr>
          <w:rFonts w:ascii="Sakkal Majalla" w:eastAsia="Sakkal Majalla" w:hAnsi="Sakkal Majalla" w:cs="Sakkal Majalla"/>
          <w:b/>
          <w:bCs/>
          <w:sz w:val="28"/>
          <w:szCs w:val="28"/>
          <w:rtl/>
        </w:rPr>
        <w:t xml:space="preserve">تسهم استراتيجيات إدارة المخاطر في تحسين العمليات التشغيلية. الشركات التي تتبنى نظاماً قوياً لإدارة المخاطر تستطيع تحسين توزيع الموارد وتقليل الفاقد .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تحقيق الامتثال القانوني:  </w:t>
      </w:r>
    </w:p>
    <w:p w:rsidR="00126F94" w:rsidRDefault="00000000">
      <w:pPr>
        <w:numPr>
          <w:ilvl w:val="0"/>
          <w:numId w:val="22"/>
        </w:numPr>
        <w:spacing w:after="5" w:line="260" w:lineRule="auto"/>
        <w:ind w:left="18" w:right="378" w:hanging="5"/>
      </w:pPr>
      <w:r>
        <w:rPr>
          <w:rFonts w:ascii="Sakkal Majalla" w:eastAsia="Sakkal Majalla" w:hAnsi="Sakkal Majalla" w:cs="Sakkal Majalla"/>
          <w:b/>
          <w:bCs/>
          <w:sz w:val="28"/>
          <w:szCs w:val="28"/>
          <w:rtl/>
        </w:rPr>
        <w:t xml:space="preserve">يسهل الالتزام بالتشريعات واللوائح من خلال تطبيق استراتيجيات إدارة المخاطر، مما يقلل من المخاطر القانونية ويحمي الشركات من التبعات المالية.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تأثير إيجابي على السمعة:  </w:t>
      </w:r>
    </w:p>
    <w:p w:rsidR="00126F94" w:rsidRDefault="00000000">
      <w:pPr>
        <w:numPr>
          <w:ilvl w:val="0"/>
          <w:numId w:val="22"/>
        </w:numPr>
        <w:spacing w:after="5" w:line="260" w:lineRule="auto"/>
        <w:ind w:left="18" w:right="378" w:hanging="5"/>
      </w:pPr>
      <w:r>
        <w:rPr>
          <w:rFonts w:ascii="Sakkal Majalla" w:eastAsia="Sakkal Majalla" w:hAnsi="Sakkal Majalla" w:cs="Sakkal Majalla"/>
          <w:b/>
          <w:bCs/>
          <w:sz w:val="28"/>
          <w:szCs w:val="28"/>
          <w:rtl/>
        </w:rPr>
        <w:t xml:space="preserve">تسهم إدارة المخاطر الفعالة في تعزيز الثقة بين العملاء والشركاء. الشركات التي تُظهر التزاماً بالأمان وحماية المعلومات غالباً ما تتمتع بسمعة إيجابية في السوق . </w:t>
      </w:r>
    </w:p>
    <w:p w:rsidR="00126F94" w:rsidRDefault="00000000">
      <w:pPr>
        <w:bidi w:val="0"/>
        <w:spacing w:after="35"/>
        <w:ind w:right="61"/>
      </w:pPr>
      <w:r>
        <w:rPr>
          <w:rFonts w:ascii="Sakkal Majalla" w:eastAsia="Sakkal Majalla" w:hAnsi="Sakkal Majalla" w:cs="Sakkal Majalla"/>
          <w:b/>
          <w:sz w:val="28"/>
        </w:rPr>
        <w:t xml:space="preserve"> </w:t>
      </w:r>
    </w:p>
    <w:p w:rsidR="00126F94" w:rsidRDefault="00000000">
      <w:pPr>
        <w:pStyle w:val="Heading2"/>
        <w:spacing w:after="3"/>
        <w:ind w:left="1"/>
      </w:pPr>
      <w:r>
        <w:rPr>
          <w:bCs/>
          <w:szCs w:val="32"/>
          <w:rtl/>
        </w:rPr>
        <w:t xml:space="preserve">. تحليل الأثر على الأمان السيبراني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تقييم كيف تسهم إدارة المخاطر في تعزيز الأمان السيبراني وحماية البيانات الحساسة في بيئة المطارات . </w:t>
      </w:r>
    </w:p>
    <w:p w:rsidR="00126F94" w:rsidRDefault="00000000">
      <w:pPr>
        <w:spacing w:after="5" w:line="260" w:lineRule="auto"/>
        <w:ind w:left="18" w:right="5300" w:hanging="5"/>
      </w:pPr>
      <w:r>
        <w:rPr>
          <w:rFonts w:ascii="Sakkal Majalla" w:eastAsia="Sakkal Majalla" w:hAnsi="Sakkal Majalla" w:cs="Sakkal Majalla"/>
          <w:b/>
          <w:bCs/>
          <w:sz w:val="28"/>
          <w:szCs w:val="28"/>
          <w:rtl/>
        </w:rPr>
        <w:lastRenderedPageBreak/>
        <w:t xml:space="preserve"> أ. دور إدارة المخاطر في تعزيز الأمان السيبران ي . تحديد وتقييم المخاطر السيبرانية:  </w:t>
      </w:r>
    </w:p>
    <w:p w:rsidR="00126F94" w:rsidRDefault="00000000">
      <w:pPr>
        <w:spacing w:after="5" w:line="260" w:lineRule="auto"/>
        <w:ind w:left="13" w:right="44" w:firstLine="235"/>
      </w:pPr>
      <w:r>
        <w:rPr>
          <w:rFonts w:ascii="Sakkal Majalla" w:eastAsia="Sakkal Majalla" w:hAnsi="Sakkal Majalla" w:cs="Sakkal Majalla"/>
          <w:b/>
          <w:bCs/>
          <w:sz w:val="28"/>
          <w:szCs w:val="28"/>
          <w:rtl/>
        </w:rPr>
        <w:t xml:space="preserve">إدارة المخاطر تساعد في تحديد الثغرات المحتملة في الأنظمة والبنية التحتية. من خلال تحليل المخاطر، يمكن تحديد نقاط الضعف في الأمان السيبراني وتقييم تأثيرها على العمليات.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تطوير استراتيجيات وقائية:  </w:t>
      </w:r>
    </w:p>
    <w:p w:rsidR="00126F94" w:rsidRDefault="00000000">
      <w:pPr>
        <w:numPr>
          <w:ilvl w:val="0"/>
          <w:numId w:val="23"/>
        </w:numPr>
        <w:spacing w:after="5" w:line="260" w:lineRule="auto"/>
        <w:ind w:left="18" w:right="383" w:hanging="5"/>
      </w:pPr>
      <w:r>
        <w:rPr>
          <w:rFonts w:ascii="Sakkal Majalla" w:eastAsia="Sakkal Majalla" w:hAnsi="Sakkal Majalla" w:cs="Sakkal Majalla"/>
          <w:b/>
          <w:bCs/>
          <w:sz w:val="28"/>
          <w:szCs w:val="28"/>
          <w:rtl/>
        </w:rPr>
        <w:t xml:space="preserve">تُسهم إدارة المخاطر في وضع استراتيجيات وقائية مثل التشفير، وجدران الحماية، وأنظمة الكشف عن التسلل. هذه الإجراءات تساعد في تعزيز الأمان ومنع الهجمات السيبرانية.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32" w:line="264" w:lineRule="auto"/>
        <w:ind w:left="2" w:right="96" w:hanging="10"/>
        <w:jc w:val="left"/>
      </w:pPr>
      <w:r>
        <w:rPr>
          <w:rFonts w:ascii="Sakkal Majalla" w:eastAsia="Sakkal Majalla" w:hAnsi="Sakkal Majalla" w:cs="Sakkal Majalla"/>
          <w:b/>
          <w:bCs/>
          <w:sz w:val="28"/>
          <w:szCs w:val="28"/>
          <w:rtl/>
        </w:rPr>
        <w:t xml:space="preserve">. تحديثات دورية ومر اقبة مستمرة: </w:t>
      </w:r>
    </w:p>
    <w:p w:rsidR="00126F94" w:rsidRDefault="00000000">
      <w:pPr>
        <w:numPr>
          <w:ilvl w:val="0"/>
          <w:numId w:val="23"/>
        </w:numPr>
        <w:spacing w:after="5" w:line="260" w:lineRule="auto"/>
        <w:ind w:left="18" w:right="383" w:hanging="5"/>
      </w:pPr>
      <w:r>
        <w:rPr>
          <w:rFonts w:ascii="Sakkal Majalla" w:eastAsia="Sakkal Majalla" w:hAnsi="Sakkal Majalla" w:cs="Sakkal Majalla"/>
          <w:b/>
          <w:bCs/>
          <w:sz w:val="28"/>
          <w:szCs w:val="28"/>
          <w:rtl/>
        </w:rPr>
        <w:t xml:space="preserve">تفرض إدارة المخاطر ضرورة إجراء تحديثات دورية للبرمجيات وأنظمة الأمان. كما تتطلب المر اقبة المستمرة للكشف عن الأنشطة المشبوهة والاستجابة السريعة لأي تهديد.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0" w:lineRule="auto"/>
        <w:ind w:left="18" w:right="6488" w:hanging="5"/>
      </w:pPr>
      <w:r>
        <w:rPr>
          <w:rFonts w:ascii="Sakkal Majalla" w:eastAsia="Sakkal Majalla" w:hAnsi="Sakkal Majalla" w:cs="Sakkal Majalla"/>
          <w:b/>
          <w:bCs/>
          <w:sz w:val="28"/>
          <w:szCs w:val="28"/>
          <w:rtl/>
        </w:rPr>
        <w:t xml:space="preserve"> ب. حماية البيانات الحساس ة . تأمين البيانات الشخصية:  </w:t>
      </w:r>
    </w:p>
    <w:p w:rsidR="00126F94" w:rsidRDefault="00000000">
      <w:pPr>
        <w:numPr>
          <w:ilvl w:val="0"/>
          <w:numId w:val="24"/>
        </w:numPr>
        <w:spacing w:after="5" w:line="260" w:lineRule="auto"/>
        <w:ind w:right="365" w:hanging="115"/>
      </w:pPr>
      <w:r>
        <w:rPr>
          <w:rFonts w:ascii="Sakkal Majalla" w:eastAsia="Sakkal Majalla" w:hAnsi="Sakkal Majalla" w:cs="Sakkal Majalla"/>
          <w:b/>
          <w:bCs/>
          <w:sz w:val="28"/>
          <w:szCs w:val="28"/>
          <w:rtl/>
        </w:rPr>
        <w:t xml:space="preserve">تطبيق سياسات صارمة لحماية بيانات المسافرين والموظفين، مما يقلل من فرص التسرب أو الوصول غير المصرح به إلى المعلومات الحساسة.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التشفير وحماية المعلومات:  </w:t>
      </w:r>
    </w:p>
    <w:p w:rsidR="00126F94" w:rsidRDefault="00000000">
      <w:pPr>
        <w:numPr>
          <w:ilvl w:val="0"/>
          <w:numId w:val="24"/>
        </w:numPr>
        <w:spacing w:after="5" w:line="260" w:lineRule="auto"/>
        <w:ind w:right="365" w:hanging="115"/>
      </w:pPr>
      <w:r>
        <w:rPr>
          <w:rFonts w:ascii="Sakkal Majalla" w:eastAsia="Sakkal Majalla" w:hAnsi="Sakkal Majalla" w:cs="Sakkal Majalla"/>
          <w:b/>
          <w:bCs/>
          <w:sz w:val="28"/>
          <w:szCs w:val="28"/>
          <w:rtl/>
        </w:rPr>
        <w:t xml:space="preserve">اعتماد تقنيات التشفير لحماية البيانات أثناء النقل والتخزين، مما يحمي المعلومات من الهجمات السيبرانية.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التوعية والتدريب : </w:t>
      </w:r>
    </w:p>
    <w:p w:rsidR="00126F94" w:rsidRDefault="00000000">
      <w:pPr>
        <w:numPr>
          <w:ilvl w:val="0"/>
          <w:numId w:val="24"/>
        </w:numPr>
        <w:spacing w:after="5" w:line="260" w:lineRule="auto"/>
        <w:ind w:right="365" w:hanging="115"/>
      </w:pPr>
      <w:r>
        <w:rPr>
          <w:rFonts w:ascii="Sakkal Majalla" w:eastAsia="Sakkal Majalla" w:hAnsi="Sakkal Majalla" w:cs="Sakkal Majalla"/>
          <w:b/>
          <w:bCs/>
          <w:sz w:val="28"/>
          <w:szCs w:val="28"/>
          <w:rtl/>
        </w:rPr>
        <w:t xml:space="preserve">يشمل التدريب المستمر للموظفين على أفضل ممارسات الأمان السيبراني، مما يعزز الوعي بأهمية حماية البيانات ويساعد في الحد من الأخطاء البشرية التي قد تعرض البيانات للخطر.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ج. التأثير على عمليات المطارات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تقليل التوقفات:  </w:t>
      </w:r>
    </w:p>
    <w:p w:rsidR="00126F94" w:rsidRDefault="00000000">
      <w:pPr>
        <w:numPr>
          <w:ilvl w:val="0"/>
          <w:numId w:val="25"/>
        </w:numPr>
        <w:spacing w:after="5" w:line="260" w:lineRule="auto"/>
        <w:ind w:left="18" w:right="379" w:hanging="5"/>
      </w:pPr>
      <w:r>
        <w:rPr>
          <w:rFonts w:ascii="Sakkal Majalla" w:eastAsia="Sakkal Majalla" w:hAnsi="Sakkal Majalla" w:cs="Sakkal Majalla"/>
          <w:b/>
          <w:bCs/>
          <w:sz w:val="28"/>
          <w:szCs w:val="28"/>
          <w:rtl/>
        </w:rPr>
        <w:t xml:space="preserve">من خلال تعزيز الأمان السيبراني، يمكن تقليل التوقفات الناجمة عن الهجمات السيبرانية، مما يضمن استمرارية العمليات وتحسين تجربة العملاء . </w:t>
      </w:r>
    </w:p>
    <w:p w:rsidR="00126F94" w:rsidRDefault="00000000">
      <w:pPr>
        <w:bidi w:val="0"/>
        <w:spacing w:after="7"/>
        <w:ind w:right="61"/>
      </w:pPr>
      <w:r>
        <w:rPr>
          <w:rFonts w:ascii="Sakkal Majalla" w:eastAsia="Sakkal Majalla" w:hAnsi="Sakkal Majalla" w:cs="Sakkal Majalla"/>
          <w:b/>
          <w:sz w:val="28"/>
        </w:rPr>
        <w:t xml:space="preserve"> </w:t>
      </w:r>
    </w:p>
    <w:p w:rsidR="00126F94" w:rsidRDefault="00000000">
      <w:pPr>
        <w:spacing w:after="32" w:line="264" w:lineRule="auto"/>
        <w:ind w:left="2" w:right="96" w:hanging="10"/>
        <w:jc w:val="left"/>
      </w:pPr>
      <w:r>
        <w:rPr>
          <w:rFonts w:ascii="Sakkal Majalla" w:eastAsia="Sakkal Majalla" w:hAnsi="Sakkal Majalla" w:cs="Sakkal Majalla"/>
          <w:b/>
          <w:bCs/>
          <w:sz w:val="28"/>
          <w:szCs w:val="28"/>
          <w:rtl/>
        </w:rPr>
        <w:lastRenderedPageBreak/>
        <w:t xml:space="preserve">. تحسين استجابة الطوارئ : </w:t>
      </w:r>
    </w:p>
    <w:p w:rsidR="00126F94" w:rsidRDefault="00000000">
      <w:pPr>
        <w:numPr>
          <w:ilvl w:val="0"/>
          <w:numId w:val="25"/>
        </w:numPr>
        <w:spacing w:after="452" w:line="260" w:lineRule="auto"/>
        <w:ind w:left="18" w:right="379" w:hanging="5"/>
      </w:pPr>
      <w:r>
        <w:rPr>
          <w:rFonts w:ascii="Sakkal Majalla" w:eastAsia="Sakkal Majalla" w:hAnsi="Sakkal Majalla" w:cs="Sakkal Majalla"/>
          <w:b/>
          <w:bCs/>
          <w:sz w:val="28"/>
          <w:szCs w:val="28"/>
          <w:rtl/>
        </w:rPr>
        <w:t xml:space="preserve">إدارة المخاطر تعزز من القدرة على الاستجابة السريعة للحوادث السيبرانية، مما يقلل من الأضرار ويزيد من فاعلية الاستجابة للطوارئ . </w:t>
      </w:r>
    </w:p>
    <w:p w:rsidR="00126F94" w:rsidRDefault="00000000">
      <w:pPr>
        <w:spacing w:after="5" w:line="264" w:lineRule="auto"/>
        <w:ind w:left="110" w:right="96" w:hanging="10"/>
        <w:jc w:val="left"/>
      </w:pPr>
      <w:r>
        <w:rPr>
          <w:rFonts w:ascii="Sakkal Majalla" w:eastAsia="Sakkal Majalla" w:hAnsi="Sakkal Majalla" w:cs="Sakkal Majalla"/>
          <w:b/>
          <w:bCs/>
          <w:sz w:val="28"/>
          <w:szCs w:val="28"/>
          <w:rtl/>
        </w:rPr>
        <w:t xml:space="preserve">سمعة المؤسسات:  </w:t>
      </w:r>
    </w:p>
    <w:p w:rsidR="00126F94" w:rsidRDefault="00000000">
      <w:pPr>
        <w:spacing w:after="5" w:line="260" w:lineRule="auto"/>
        <w:ind w:left="13" w:right="197" w:firstLine="237"/>
      </w:pPr>
      <w:r>
        <w:rPr>
          <w:rFonts w:ascii="Sakkal Majalla" w:eastAsia="Sakkal Majalla" w:hAnsi="Sakkal Majalla" w:cs="Sakkal Majalla"/>
          <w:b/>
          <w:bCs/>
          <w:sz w:val="28"/>
          <w:szCs w:val="28"/>
          <w:rtl/>
        </w:rPr>
        <w:t xml:space="preserve">الشركات التي تُظهر التزامًا قويًا بالأمان السيبراني تعزز من سمعتها، مما يزيد من ثقة العملاء والشركاء ويعزز من استدامة العمليات.  </w:t>
      </w:r>
    </w:p>
    <w:p w:rsidR="00126F94" w:rsidRDefault="00000000">
      <w:pPr>
        <w:bidi w:val="0"/>
        <w:spacing w:after="34"/>
        <w:ind w:right="61"/>
      </w:pPr>
      <w:r>
        <w:rPr>
          <w:rFonts w:ascii="Sakkal Majalla" w:eastAsia="Sakkal Majalla" w:hAnsi="Sakkal Majalla" w:cs="Sakkal Majalla"/>
          <w:b/>
          <w:sz w:val="28"/>
        </w:rPr>
        <w:t xml:space="preserve"> </w:t>
      </w:r>
    </w:p>
    <w:p w:rsidR="00126F94" w:rsidRDefault="00000000">
      <w:pPr>
        <w:pStyle w:val="Heading2"/>
        <w:spacing w:after="0"/>
        <w:ind w:left="1"/>
      </w:pPr>
      <w:r>
        <w:rPr>
          <w:bCs/>
          <w:szCs w:val="32"/>
          <w:rtl/>
        </w:rPr>
        <w:t>. تقديم توصيات لتحسين الممارسات</w:t>
      </w:r>
      <w:r>
        <w:rPr>
          <w:bCs/>
          <w:sz w:val="28"/>
          <w:szCs w:val="28"/>
          <w:rtl/>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اقتراح استراتيجيات وتحسينات على إدارة المخاطر الحالية بهدف تعزيز الكفاءة والأمان في الشركات .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أ. تعزيز استراتيجيات إدارة المخاطر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تقييم دوري للمخاطر : </w:t>
      </w:r>
    </w:p>
    <w:p w:rsidR="00126F94" w:rsidRDefault="00000000">
      <w:pPr>
        <w:numPr>
          <w:ilvl w:val="0"/>
          <w:numId w:val="26"/>
        </w:numPr>
        <w:spacing w:after="5" w:line="260" w:lineRule="auto"/>
        <w:ind w:left="18" w:right="476" w:hanging="5"/>
      </w:pPr>
      <w:r>
        <w:rPr>
          <w:rFonts w:ascii="Sakkal Majalla" w:eastAsia="Sakkal Majalla" w:hAnsi="Sakkal Majalla" w:cs="Sakkal Majalla"/>
          <w:b/>
          <w:bCs/>
          <w:sz w:val="28"/>
          <w:szCs w:val="28"/>
          <w:rtl/>
        </w:rPr>
        <w:t xml:space="preserve">إجراء تقييمات دورية شاملة للمخاطر لتحديث المعلومات المتعلقة بالتهديدات والضعف. ينبغي استخدام أساليب تحليل متقدمة مثل تحليل السيناريوهات ونماذج المحاكاة.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إنشاء إطار عمل لإدارة المخاطر: </w:t>
      </w:r>
    </w:p>
    <w:p w:rsidR="00126F94" w:rsidRDefault="00000000">
      <w:pPr>
        <w:numPr>
          <w:ilvl w:val="0"/>
          <w:numId w:val="26"/>
        </w:numPr>
        <w:spacing w:after="5" w:line="260" w:lineRule="auto"/>
        <w:ind w:left="18" w:right="476" w:hanging="5"/>
      </w:pPr>
      <w:r>
        <w:rPr>
          <w:rFonts w:ascii="Sakkal Majalla" w:eastAsia="Sakkal Majalla" w:hAnsi="Sakkal Majalla" w:cs="Sakkal Majalla"/>
          <w:b/>
          <w:bCs/>
          <w:sz w:val="28"/>
          <w:szCs w:val="28"/>
          <w:rtl/>
        </w:rPr>
        <w:t xml:space="preserve">تطوير إطار عمل موحد لإدارة المخاطر يتضمن السياسات والإجراءات والمعايير الخاصة بحماية البيانات والأمان السيبراني، مما يسهل من عملية التنفيذ والمتابعة.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ب. تحسين الأمان السيبراني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استثمار في التكنولوجيا الحديثة: </w:t>
      </w:r>
    </w:p>
    <w:p w:rsidR="00126F94" w:rsidRDefault="00000000">
      <w:pPr>
        <w:numPr>
          <w:ilvl w:val="0"/>
          <w:numId w:val="27"/>
        </w:numPr>
        <w:spacing w:after="5" w:line="260" w:lineRule="auto"/>
        <w:ind w:left="18" w:right="142" w:hanging="5"/>
      </w:pPr>
      <w:r>
        <w:rPr>
          <w:rFonts w:ascii="Sakkal Majalla" w:eastAsia="Sakkal Majalla" w:hAnsi="Sakkal Majalla" w:cs="Sakkal Majalla"/>
          <w:b/>
          <w:bCs/>
          <w:sz w:val="28"/>
          <w:szCs w:val="28"/>
          <w:rtl/>
        </w:rPr>
        <w:t xml:space="preserve">استخدام تقنيات متطورة مثل الذكاء الاصطناعي وتحليلات البيانات للكشف عن التهديدات في الوقت الحقيقي وتحسين استجابة الأنظمة. </w:t>
      </w:r>
    </w:p>
    <w:p w:rsidR="00126F94" w:rsidRDefault="00000000">
      <w:pPr>
        <w:bidi w:val="0"/>
        <w:spacing w:after="5"/>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تنفيذ بروتوكولات الأمان المتقدمة : </w:t>
      </w:r>
    </w:p>
    <w:p w:rsidR="00126F94" w:rsidRDefault="00000000">
      <w:pPr>
        <w:numPr>
          <w:ilvl w:val="0"/>
          <w:numId w:val="27"/>
        </w:numPr>
        <w:spacing w:after="5" w:line="260" w:lineRule="auto"/>
        <w:ind w:left="18" w:right="142" w:hanging="5"/>
      </w:pPr>
      <w:r>
        <w:rPr>
          <w:rFonts w:ascii="Sakkal Majalla" w:eastAsia="Sakkal Majalla" w:hAnsi="Sakkal Majalla" w:cs="Sakkal Majalla"/>
          <w:b/>
          <w:bCs/>
          <w:sz w:val="28"/>
          <w:szCs w:val="28"/>
          <w:rtl/>
        </w:rPr>
        <w:t>تطبيق بروتوكولات الأمان المتقدمة مثل المصادقة متعددة العوامل  )</w:t>
      </w:r>
      <w:r>
        <w:rPr>
          <w:rFonts w:ascii="Sakkal Majalla" w:eastAsia="Sakkal Majalla" w:hAnsi="Sakkal Majalla" w:cs="Sakkal Majalla"/>
          <w:b/>
          <w:sz w:val="28"/>
        </w:rPr>
        <w:t>MFA</w:t>
      </w:r>
      <w:r>
        <w:rPr>
          <w:rFonts w:ascii="Sakkal Majalla" w:eastAsia="Sakkal Majalla" w:hAnsi="Sakkal Majalla" w:cs="Sakkal Majalla"/>
          <w:b/>
          <w:bCs/>
          <w:sz w:val="28"/>
          <w:szCs w:val="28"/>
          <w:rtl/>
        </w:rPr>
        <w:t xml:space="preserve">( والتشفير القوي لحماية الوصول إلى الأنظمة والبيانات الحساسة.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تعزيز ثقافة الأمان:  </w:t>
      </w:r>
    </w:p>
    <w:p w:rsidR="00126F94" w:rsidRDefault="00000000">
      <w:pPr>
        <w:numPr>
          <w:ilvl w:val="0"/>
          <w:numId w:val="27"/>
        </w:numPr>
        <w:spacing w:after="5" w:line="260" w:lineRule="auto"/>
        <w:ind w:left="18" w:right="142" w:hanging="5"/>
      </w:pPr>
      <w:r>
        <w:rPr>
          <w:rFonts w:ascii="Sakkal Majalla" w:eastAsia="Sakkal Majalla" w:hAnsi="Sakkal Majalla" w:cs="Sakkal Majalla"/>
          <w:b/>
          <w:bCs/>
          <w:sz w:val="28"/>
          <w:szCs w:val="28"/>
          <w:rtl/>
        </w:rPr>
        <w:lastRenderedPageBreak/>
        <w:t xml:space="preserve">نشر ثقافة الأمان السيبراني داخل المؤسسة من خلال ورش عمل ودورات تدريبية، مما يعزز من وعي الموظفين بممارسات الأمان وأهمية حماية المعلومات . </w:t>
      </w:r>
    </w:p>
    <w:p w:rsidR="00126F94" w:rsidRDefault="00000000">
      <w:pPr>
        <w:bidi w:val="0"/>
        <w:spacing w:after="7"/>
        <w:ind w:right="61"/>
      </w:pPr>
      <w:r>
        <w:rPr>
          <w:rFonts w:ascii="Sakkal Majalla" w:eastAsia="Sakkal Majalla" w:hAnsi="Sakkal Majalla" w:cs="Sakkal Majalla"/>
          <w:b/>
          <w:sz w:val="28"/>
        </w:rPr>
        <w:t xml:space="preserve"> </w:t>
      </w:r>
    </w:p>
    <w:p w:rsidR="00126F94" w:rsidRDefault="00000000">
      <w:pPr>
        <w:spacing w:after="34" w:line="260" w:lineRule="auto"/>
        <w:ind w:left="18" w:right="5754" w:hanging="5"/>
      </w:pPr>
      <w:r>
        <w:rPr>
          <w:rFonts w:ascii="Sakkal Majalla" w:eastAsia="Sakkal Majalla" w:hAnsi="Sakkal Majalla" w:cs="Sakkal Majalla"/>
          <w:b/>
          <w:bCs/>
          <w:sz w:val="28"/>
          <w:szCs w:val="28"/>
          <w:rtl/>
        </w:rPr>
        <w:t xml:space="preserve"> ج. تطوير الخطط والاستجابة للطوار ئ . تحسين خطط الاستجابة للطوارئ : </w:t>
      </w:r>
    </w:p>
    <w:p w:rsidR="00126F94" w:rsidRDefault="00000000">
      <w:pPr>
        <w:spacing w:after="452" w:line="260" w:lineRule="auto"/>
        <w:ind w:left="18" w:right="44" w:hanging="5"/>
      </w:pPr>
      <w:r>
        <w:rPr>
          <w:rFonts w:ascii="Sakkal Majalla" w:eastAsia="Sakkal Majalla" w:hAnsi="Sakkal Majalla" w:cs="Sakkal Majalla"/>
          <w:b/>
          <w:bCs/>
          <w:sz w:val="28"/>
          <w:szCs w:val="28"/>
          <w:rtl/>
        </w:rPr>
        <w:t xml:space="preserve">    - تحديث خطط الاستجابة للطوارئ بانتظام لتشمل سيناريوهات جديدة ومتغيرة، وإجراء تمارين محاكاة لتعزيز استعداد الفرق للتعامل مع الحوادث . </w:t>
      </w:r>
    </w:p>
    <w:p w:rsidR="00126F94" w:rsidRDefault="00000000">
      <w:pPr>
        <w:spacing w:after="5" w:line="264" w:lineRule="auto"/>
        <w:ind w:left="110" w:right="96" w:hanging="10"/>
        <w:jc w:val="left"/>
      </w:pPr>
      <w:r>
        <w:rPr>
          <w:rFonts w:ascii="Sakkal Majalla" w:eastAsia="Sakkal Majalla" w:hAnsi="Sakkal Majalla" w:cs="Sakkal Majalla"/>
          <w:b/>
          <w:bCs/>
          <w:sz w:val="28"/>
          <w:szCs w:val="28"/>
          <w:rtl/>
        </w:rPr>
        <w:t xml:space="preserve">تقييم الأداء بعد الحوادث:  </w:t>
      </w:r>
    </w:p>
    <w:p w:rsidR="00126F94" w:rsidRDefault="00000000">
      <w:pPr>
        <w:spacing w:after="5" w:line="260" w:lineRule="auto"/>
        <w:ind w:left="13" w:right="44" w:firstLine="238"/>
      </w:pPr>
      <w:r>
        <w:rPr>
          <w:rFonts w:ascii="Sakkal Majalla" w:eastAsia="Sakkal Majalla" w:hAnsi="Sakkal Majalla" w:cs="Sakkal Majalla"/>
          <w:b/>
          <w:bCs/>
          <w:sz w:val="28"/>
          <w:szCs w:val="28"/>
          <w:rtl/>
        </w:rPr>
        <w:t xml:space="preserve">إجراء تقييمات شاملة بعد أي حادث سيبراني لتحديد الدروس المستفادة وتحسين الاستراتيجيات والإجراءات المستقبلية.  </w:t>
      </w:r>
    </w:p>
    <w:p w:rsidR="00126F94" w:rsidRDefault="00000000">
      <w:pPr>
        <w:bidi w:val="0"/>
        <w:spacing w:after="33"/>
        <w:ind w:right="61"/>
      </w:pPr>
      <w:r>
        <w:rPr>
          <w:rFonts w:ascii="Sakkal Majalla" w:eastAsia="Sakkal Majalla" w:hAnsi="Sakkal Majalla" w:cs="Sakkal Majalla"/>
          <w:b/>
          <w:sz w:val="28"/>
        </w:rPr>
        <w:t xml:space="preserve"> </w:t>
      </w:r>
    </w:p>
    <w:p w:rsidR="00126F94" w:rsidRDefault="00000000">
      <w:pPr>
        <w:tabs>
          <w:tab w:val="center" w:pos="2117"/>
        </w:tabs>
        <w:spacing w:after="5" w:line="264" w:lineRule="auto"/>
        <w:ind w:left="-8"/>
        <w:jc w:val="left"/>
      </w:pPr>
      <w:r>
        <w:rPr>
          <w:rFonts w:ascii="Sakkal Majalla" w:eastAsia="Sakkal Majalla" w:hAnsi="Sakkal Majalla" w:cs="Sakkal Majalla"/>
          <w:b/>
          <w:bCs/>
          <w:sz w:val="28"/>
          <w:szCs w:val="28"/>
          <w:rtl/>
        </w:rPr>
        <w:t xml:space="preserve"> د. تعزيز التعاون والشراكا</w:t>
      </w:r>
      <w:r>
        <w:rPr>
          <w:rFonts w:ascii="Sakkal Majalla" w:eastAsia="Sakkal Majalla" w:hAnsi="Sakkal Majalla" w:cs="Sakkal Majalla"/>
          <w:b/>
          <w:bCs/>
          <w:sz w:val="28"/>
          <w:szCs w:val="28"/>
          <w:rtl/>
        </w:rPr>
        <w:tab/>
        <w:t xml:space="preserve"> 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إنشاء شراكات مع المؤسسات المختصة:  </w:t>
      </w:r>
    </w:p>
    <w:p w:rsidR="00126F94" w:rsidRDefault="00000000">
      <w:pPr>
        <w:numPr>
          <w:ilvl w:val="0"/>
          <w:numId w:val="28"/>
        </w:numPr>
        <w:spacing w:after="5" w:line="260" w:lineRule="auto"/>
        <w:ind w:left="18" w:right="407" w:hanging="5"/>
      </w:pPr>
      <w:r>
        <w:rPr>
          <w:rFonts w:ascii="Sakkal Majalla" w:eastAsia="Sakkal Majalla" w:hAnsi="Sakkal Majalla" w:cs="Sakkal Majalla"/>
          <w:b/>
          <w:bCs/>
          <w:sz w:val="28"/>
          <w:szCs w:val="28"/>
          <w:rtl/>
        </w:rPr>
        <w:t xml:space="preserve">التعاون مع شركات الأمن السيبراني والمراكز البحثية للحصول على استشارات متخصصة وتحليل التهديدات بشكل أفضل.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29" w:line="264" w:lineRule="auto"/>
        <w:ind w:left="2" w:right="96" w:hanging="10"/>
        <w:jc w:val="left"/>
      </w:pPr>
      <w:r>
        <w:rPr>
          <w:rFonts w:ascii="Sakkal Majalla" w:eastAsia="Sakkal Majalla" w:hAnsi="Sakkal Majalla" w:cs="Sakkal Majalla"/>
          <w:b/>
          <w:bCs/>
          <w:sz w:val="28"/>
          <w:szCs w:val="28"/>
          <w:rtl/>
        </w:rPr>
        <w:t xml:space="preserve">. المشاركة في الشبكات المهنية:  </w:t>
      </w:r>
    </w:p>
    <w:p w:rsidR="00126F94" w:rsidRDefault="00000000">
      <w:pPr>
        <w:numPr>
          <w:ilvl w:val="0"/>
          <w:numId w:val="28"/>
        </w:numPr>
        <w:spacing w:after="5" w:line="260" w:lineRule="auto"/>
        <w:ind w:left="18" w:right="407" w:hanging="5"/>
      </w:pPr>
      <w:r>
        <w:rPr>
          <w:rFonts w:ascii="Sakkal Majalla" w:eastAsia="Sakkal Majalla" w:hAnsi="Sakkal Majalla" w:cs="Sakkal Majalla"/>
          <w:b/>
          <w:bCs/>
          <w:sz w:val="28"/>
          <w:szCs w:val="28"/>
          <w:rtl/>
        </w:rPr>
        <w:t xml:space="preserve">الانضمام إلى الشبكات المهنية ومجموعات العمل المتعلقة بالأمان السيبراني لتبادل المعرفة و أفضل الممارسات مع الشركات الأخرى . </w:t>
      </w:r>
    </w:p>
    <w:p w:rsidR="00126F94" w:rsidRDefault="00000000">
      <w:pPr>
        <w:bidi w:val="0"/>
        <w:spacing w:after="35"/>
        <w:ind w:right="61"/>
      </w:pPr>
      <w:r>
        <w:rPr>
          <w:rFonts w:ascii="Sakkal Majalla" w:eastAsia="Sakkal Majalla" w:hAnsi="Sakkal Majalla" w:cs="Sakkal Majalla"/>
          <w:b/>
          <w:sz w:val="28"/>
        </w:rPr>
        <w:t xml:space="preserve"> </w:t>
      </w:r>
    </w:p>
    <w:p w:rsidR="00126F94" w:rsidRDefault="00000000">
      <w:pPr>
        <w:pStyle w:val="Heading2"/>
        <w:spacing w:after="0"/>
        <w:ind w:left="1"/>
      </w:pPr>
      <w:r>
        <w:rPr>
          <w:bCs/>
          <w:szCs w:val="32"/>
          <w:rtl/>
        </w:rPr>
        <w:t>. تحليل أثر الامتثال للقوانين واللوائ ح</w:t>
      </w:r>
      <w:r>
        <w:rPr>
          <w:bCs/>
          <w:sz w:val="28"/>
          <w:szCs w:val="28"/>
          <w:rtl/>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دراسة كيفية تأثير إدارة المخاطر على الامتثال للمعايير القانونية والتنظيمية وتأثير ذلك على سمعة الشركات . </w:t>
      </w:r>
    </w:p>
    <w:p w:rsidR="00126F94" w:rsidRDefault="00000000">
      <w:pPr>
        <w:spacing w:after="5" w:line="260" w:lineRule="auto"/>
        <w:ind w:left="18" w:right="5840" w:hanging="5"/>
      </w:pPr>
      <w:r>
        <w:rPr>
          <w:rFonts w:ascii="Sakkal Majalla" w:eastAsia="Sakkal Majalla" w:hAnsi="Sakkal Majalla" w:cs="Sakkal Majalla"/>
          <w:b/>
          <w:bCs/>
          <w:sz w:val="28"/>
          <w:szCs w:val="28"/>
          <w:rtl/>
        </w:rPr>
        <w:t xml:space="preserve"> أ. دور إدارة المخاطر في تحقيق الامتثال . تحديد المعايير القانونية والتنظيمية: </w:t>
      </w:r>
    </w:p>
    <w:p w:rsidR="00126F94" w:rsidRDefault="00000000">
      <w:pPr>
        <w:numPr>
          <w:ilvl w:val="0"/>
          <w:numId w:val="29"/>
        </w:numPr>
        <w:spacing w:after="5" w:line="260" w:lineRule="auto"/>
        <w:ind w:left="18" w:right="226" w:hanging="5"/>
      </w:pPr>
      <w:r>
        <w:rPr>
          <w:rFonts w:ascii="Sakkal Majalla" w:eastAsia="Sakkal Majalla" w:hAnsi="Sakkal Majalla" w:cs="Sakkal Majalla"/>
          <w:b/>
          <w:bCs/>
          <w:sz w:val="28"/>
          <w:szCs w:val="28"/>
          <w:rtl/>
        </w:rPr>
        <w:t xml:space="preserve">إدارة المخاطر تساهم في التعرف على القوانين واللوائح المحلية والدولية المتعلقة بحماية البيانات والأمن السيبراني، مما يضمن أن الشركات تكون على دراية بالتزاماتها القانونية .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lastRenderedPageBreak/>
        <w:t xml:space="preserve">. تطوير سياسات الامتثال:  </w:t>
      </w:r>
    </w:p>
    <w:p w:rsidR="00126F94" w:rsidRDefault="00000000">
      <w:pPr>
        <w:numPr>
          <w:ilvl w:val="0"/>
          <w:numId w:val="29"/>
        </w:numPr>
        <w:spacing w:after="5" w:line="260" w:lineRule="auto"/>
        <w:ind w:left="18" w:right="226" w:hanging="5"/>
      </w:pPr>
      <w:r>
        <w:rPr>
          <w:rFonts w:ascii="Sakkal Majalla" w:eastAsia="Sakkal Majalla" w:hAnsi="Sakkal Majalla" w:cs="Sakkal Majalla"/>
          <w:b/>
          <w:bCs/>
          <w:sz w:val="28"/>
          <w:szCs w:val="28"/>
          <w:rtl/>
        </w:rPr>
        <w:t>إعداد سياسات وإجراءات واضحة لضمان الالتزام بالمعايير القانونية. يشمل ذلك وضع بروتوكولات لفحص البيانات ومعالجتها بشكل يتو افق مع التشريعات المعمول بها، مثل قانون حماية البيانات العامة  )</w:t>
      </w:r>
      <w:r>
        <w:rPr>
          <w:rFonts w:ascii="Sakkal Majalla" w:eastAsia="Sakkal Majalla" w:hAnsi="Sakkal Majalla" w:cs="Sakkal Majalla"/>
          <w:b/>
          <w:sz w:val="28"/>
        </w:rPr>
        <w:t>GDPR</w:t>
      </w:r>
      <w:r>
        <w:rPr>
          <w:rFonts w:ascii="Sakkal Majalla" w:eastAsia="Sakkal Majalla" w:hAnsi="Sakkal Majalla" w:cs="Sakkal Majalla"/>
          <w:b/>
          <w:bCs/>
          <w:sz w:val="28"/>
          <w:szCs w:val="28"/>
          <w:rtl/>
        </w:rPr>
        <w:t xml:space="preserve">(. </w:t>
      </w:r>
    </w:p>
    <w:p w:rsidR="00126F94" w:rsidRDefault="00000000">
      <w:pPr>
        <w:bidi w:val="0"/>
        <w:spacing w:after="0"/>
        <w:ind w:right="61"/>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التدريب والتوعية : </w:t>
      </w:r>
    </w:p>
    <w:p w:rsidR="00126F94" w:rsidRDefault="00000000">
      <w:pPr>
        <w:numPr>
          <w:ilvl w:val="0"/>
          <w:numId w:val="29"/>
        </w:numPr>
        <w:spacing w:after="5" w:line="260" w:lineRule="auto"/>
        <w:ind w:left="18" w:right="226" w:hanging="5"/>
      </w:pPr>
      <w:r>
        <w:rPr>
          <w:rFonts w:ascii="Sakkal Majalla" w:eastAsia="Sakkal Majalla" w:hAnsi="Sakkal Majalla" w:cs="Sakkal Majalla"/>
          <w:b/>
          <w:bCs/>
          <w:sz w:val="28"/>
          <w:szCs w:val="28"/>
          <w:rtl/>
        </w:rPr>
        <w:t xml:space="preserve">تنظيم ورش عمل ودورات تدريبية للموظفين حول متطلبات الامتثال، مما يسهم في زيادة الوعي بأهمية الالتزام بالقوانين واللوائح وتفادي المخالفات القانونية.  </w:t>
      </w:r>
    </w:p>
    <w:p w:rsidR="00126F94" w:rsidRDefault="00000000">
      <w:pPr>
        <w:bidi w:val="0"/>
        <w:spacing w:after="36"/>
        <w:ind w:right="61"/>
      </w:pPr>
      <w:r>
        <w:rPr>
          <w:rFonts w:ascii="Sakkal Majalla" w:eastAsia="Sakkal Majalla" w:hAnsi="Sakkal Majalla" w:cs="Sakkal Majalla"/>
          <w:b/>
          <w:sz w:val="28"/>
        </w:rPr>
        <w:t xml:space="preserve"> </w:t>
      </w:r>
    </w:p>
    <w:p w:rsidR="00126F94" w:rsidRDefault="00000000">
      <w:pPr>
        <w:tabs>
          <w:tab w:val="center" w:pos="2873"/>
        </w:tabs>
        <w:spacing w:after="5" w:line="264" w:lineRule="auto"/>
        <w:ind w:left="-8"/>
        <w:jc w:val="left"/>
      </w:pPr>
      <w:r>
        <w:rPr>
          <w:rFonts w:ascii="Sakkal Majalla" w:eastAsia="Sakkal Majalla" w:hAnsi="Sakkal Majalla" w:cs="Sakkal Majalla"/>
          <w:b/>
          <w:bCs/>
          <w:sz w:val="28"/>
          <w:szCs w:val="28"/>
          <w:rtl/>
        </w:rPr>
        <w:t xml:space="preserve"> ب. تأثير الامتثال على سمعة الشركا</w:t>
      </w:r>
      <w:r>
        <w:rPr>
          <w:rFonts w:ascii="Sakkal Majalla" w:eastAsia="Sakkal Majalla" w:hAnsi="Sakkal Majalla" w:cs="Sakkal Majalla"/>
          <w:b/>
          <w:bCs/>
          <w:sz w:val="28"/>
          <w:szCs w:val="28"/>
          <w:rtl/>
        </w:rPr>
        <w:tab/>
        <w:t xml:space="preserve"> 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تعزيز الثقة مع العملاء:  </w:t>
      </w:r>
    </w:p>
    <w:p w:rsidR="00126F94" w:rsidRDefault="00000000">
      <w:pPr>
        <w:numPr>
          <w:ilvl w:val="0"/>
          <w:numId w:val="30"/>
        </w:numPr>
        <w:spacing w:after="455" w:line="260" w:lineRule="auto"/>
        <w:ind w:right="279" w:hanging="10"/>
        <w:jc w:val="left"/>
      </w:pPr>
      <w:r>
        <w:rPr>
          <w:rFonts w:ascii="Sakkal Majalla" w:eastAsia="Sakkal Majalla" w:hAnsi="Sakkal Majalla" w:cs="Sakkal Majalla"/>
          <w:b/>
          <w:bCs/>
          <w:sz w:val="28"/>
          <w:szCs w:val="28"/>
          <w:rtl/>
        </w:rPr>
        <w:t xml:space="preserve">الشركات التي تلتزم بالقوانين تظهر التزامها بحماية معلومات العملاء، مما يعزز من ثقة العملاء ويزيد منولائهم. </w:t>
      </w:r>
    </w:p>
    <w:p w:rsidR="00126F94" w:rsidRDefault="00000000">
      <w:pPr>
        <w:spacing w:after="5" w:line="264" w:lineRule="auto"/>
        <w:ind w:left="110" w:right="96" w:hanging="10"/>
        <w:jc w:val="left"/>
      </w:pPr>
      <w:r>
        <w:rPr>
          <w:rFonts w:ascii="Sakkal Majalla" w:eastAsia="Sakkal Majalla" w:hAnsi="Sakkal Majalla" w:cs="Sakkal Majalla"/>
          <w:b/>
          <w:bCs/>
          <w:sz w:val="28"/>
          <w:szCs w:val="28"/>
          <w:rtl/>
        </w:rPr>
        <w:t xml:space="preserve">تقليل المخاطر القانونية:  </w:t>
      </w:r>
    </w:p>
    <w:p w:rsidR="00126F94" w:rsidRDefault="00126F94">
      <w:pPr>
        <w:sectPr w:rsidR="00126F94">
          <w:headerReference w:type="even" r:id="rId21"/>
          <w:headerReference w:type="default" r:id="rId22"/>
          <w:footerReference w:type="even" r:id="rId23"/>
          <w:footerReference w:type="default" r:id="rId24"/>
          <w:headerReference w:type="first" r:id="rId25"/>
          <w:footerReference w:type="first" r:id="rId26"/>
          <w:pgSz w:w="11906" w:h="16838"/>
          <w:pgMar w:top="1496" w:right="1270" w:bottom="1442" w:left="1796" w:header="480" w:footer="478" w:gutter="0"/>
          <w:cols w:space="720"/>
          <w:titlePg/>
          <w:bidi/>
        </w:sectPr>
      </w:pP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lastRenderedPageBreak/>
        <w:t xml:space="preserve">الامتثال الفعّال يقلل من فرص التعرض لعقوبات مالية أو قانونية نتيجة لمخالفات، مما يحافظ على استقرار الشركة وسمعتها في السوق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تحسين سمعة العلامة التجارية: </w:t>
      </w:r>
    </w:p>
    <w:p w:rsidR="00126F94" w:rsidRDefault="00000000">
      <w:pPr>
        <w:numPr>
          <w:ilvl w:val="0"/>
          <w:numId w:val="30"/>
        </w:numPr>
        <w:spacing w:after="5" w:line="264" w:lineRule="auto"/>
        <w:ind w:right="279" w:hanging="10"/>
        <w:jc w:val="left"/>
      </w:pPr>
      <w:r>
        <w:rPr>
          <w:rFonts w:ascii="Sakkal Majalla" w:eastAsia="Sakkal Majalla" w:hAnsi="Sakkal Majalla" w:cs="Sakkal Majalla"/>
          <w:b/>
          <w:bCs/>
          <w:sz w:val="28"/>
          <w:szCs w:val="28"/>
          <w:rtl/>
        </w:rPr>
        <w:t xml:space="preserve">الشركات التي تُظهر التزامها بالمعايير القانونية تحظى بسمعة أفضل في السوق، مما قد يجذب المزيد من العملاء والشركاء الاستراتيجيين.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ج. الأثر العام على الأداء المؤسس ي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تحسين الكفاءة التشغيلية:  </w:t>
      </w:r>
    </w:p>
    <w:p w:rsidR="00126F94" w:rsidRDefault="00000000">
      <w:pPr>
        <w:numPr>
          <w:ilvl w:val="0"/>
          <w:numId w:val="31"/>
        </w:numPr>
        <w:spacing w:after="5" w:line="264" w:lineRule="auto"/>
        <w:ind w:right="296" w:hanging="10"/>
        <w:jc w:val="left"/>
      </w:pPr>
      <w:r>
        <w:rPr>
          <w:rFonts w:ascii="Sakkal Majalla" w:eastAsia="Sakkal Majalla" w:hAnsi="Sakkal Majalla" w:cs="Sakkal Majalla"/>
          <w:b/>
          <w:bCs/>
          <w:sz w:val="28"/>
          <w:szCs w:val="28"/>
          <w:rtl/>
        </w:rPr>
        <w:t xml:space="preserve">الامتثال للقوانين يساهم في تحسين الكفاءة من خلال تنظيم العمليات وإجراءات العمل، مما يؤدي إلى تقليل الأخطاء وزيادة الإنتاجية.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الاستعداد للأزمات : </w:t>
      </w:r>
    </w:p>
    <w:p w:rsidR="00126F94" w:rsidRDefault="00000000">
      <w:pPr>
        <w:numPr>
          <w:ilvl w:val="0"/>
          <w:numId w:val="31"/>
        </w:numPr>
        <w:spacing w:after="5" w:line="264" w:lineRule="auto"/>
        <w:ind w:right="296" w:hanging="10"/>
        <w:jc w:val="left"/>
      </w:pPr>
      <w:r>
        <w:rPr>
          <w:rFonts w:ascii="Sakkal Majalla" w:eastAsia="Sakkal Majalla" w:hAnsi="Sakkal Majalla" w:cs="Sakkal Majalla"/>
          <w:b/>
          <w:bCs/>
          <w:sz w:val="28"/>
          <w:szCs w:val="28"/>
          <w:rtl/>
        </w:rPr>
        <w:t xml:space="preserve">الشركات الملتزمة تكون أكثر استعدادًا للتعامل مع الأزمات القانونية أو السيبرانية، مما يقلل من الأضرار المحتملة ويعزز من قدرة الشركة على التكيف . </w:t>
      </w:r>
    </w:p>
    <w:p w:rsidR="00126F94" w:rsidRDefault="00000000">
      <w:pPr>
        <w:bidi w:val="0"/>
        <w:spacing w:after="36"/>
        <w:ind w:right="62"/>
      </w:pPr>
      <w:r>
        <w:rPr>
          <w:rFonts w:ascii="Sakkal Majalla" w:eastAsia="Sakkal Majalla" w:hAnsi="Sakkal Majalla" w:cs="Sakkal Majalla"/>
          <w:b/>
          <w:sz w:val="28"/>
        </w:rPr>
        <w:t xml:space="preserve"> </w:t>
      </w:r>
    </w:p>
    <w:p w:rsidR="00126F94" w:rsidRDefault="00000000">
      <w:pPr>
        <w:pStyle w:val="Heading2"/>
        <w:spacing w:after="0"/>
        <w:ind w:left="1"/>
      </w:pPr>
      <w:r>
        <w:rPr>
          <w:bCs/>
          <w:szCs w:val="32"/>
          <w:rtl/>
        </w:rPr>
        <w:t>. تعزيز الوعي المؤسس ي</w:t>
      </w:r>
      <w:r>
        <w:rPr>
          <w:bCs/>
          <w:sz w:val="28"/>
          <w:szCs w:val="28"/>
          <w:rtl/>
        </w:rPr>
        <w:t xml:space="preserve">   </w:t>
      </w:r>
    </w:p>
    <w:p w:rsidR="00126F94" w:rsidRDefault="00000000">
      <w:pPr>
        <w:spacing w:after="5" w:line="264" w:lineRule="auto"/>
        <w:ind w:left="2" w:right="728" w:hanging="10"/>
        <w:jc w:val="left"/>
      </w:pPr>
      <w:r>
        <w:rPr>
          <w:rFonts w:ascii="Sakkal Majalla" w:eastAsia="Sakkal Majalla" w:hAnsi="Sakkal Majalla" w:cs="Sakkal Majalla"/>
          <w:b/>
          <w:bCs/>
          <w:sz w:val="28"/>
          <w:szCs w:val="28"/>
          <w:rtl/>
        </w:rPr>
        <w:t xml:space="preserve">   رفع مستوى الوعي بين الموظفين وأصحاب المصلحة حول أهمية إدارة المخاطر ودورها في تحسين الأداء المؤسس ي.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أ. أهمية الوعي المؤسس  ي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تعزيز ثقافة الأمان:  </w:t>
      </w:r>
    </w:p>
    <w:p w:rsidR="00126F94" w:rsidRDefault="00000000">
      <w:pPr>
        <w:numPr>
          <w:ilvl w:val="0"/>
          <w:numId w:val="32"/>
        </w:numPr>
        <w:spacing w:after="5" w:line="264" w:lineRule="auto"/>
        <w:ind w:right="435" w:hanging="10"/>
        <w:jc w:val="left"/>
      </w:pPr>
      <w:r>
        <w:rPr>
          <w:rFonts w:ascii="Sakkal Majalla" w:eastAsia="Sakkal Majalla" w:hAnsi="Sakkal Majalla" w:cs="Sakkal Majalla"/>
          <w:b/>
          <w:bCs/>
          <w:sz w:val="28"/>
          <w:szCs w:val="28"/>
          <w:rtl/>
        </w:rPr>
        <w:t xml:space="preserve">رفع مستوى الوعي حول إدارة المخاطر يساعد في بناء ثقافة أمان قوية داخل المؤسسة، مما يجعل كل موظف مسؤولاً عن المساهمة في حماية الأصول والمعلومات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تحسين المشاركة والالتزام:  </w:t>
      </w:r>
    </w:p>
    <w:p w:rsidR="00126F94" w:rsidRDefault="00000000">
      <w:pPr>
        <w:numPr>
          <w:ilvl w:val="0"/>
          <w:numId w:val="32"/>
        </w:numPr>
        <w:spacing w:after="5" w:line="264" w:lineRule="auto"/>
        <w:ind w:right="435" w:hanging="10"/>
        <w:jc w:val="left"/>
      </w:pPr>
      <w:r>
        <w:rPr>
          <w:rFonts w:ascii="Sakkal Majalla" w:eastAsia="Sakkal Majalla" w:hAnsi="Sakkal Majalla" w:cs="Sakkal Majalla"/>
          <w:b/>
          <w:bCs/>
          <w:sz w:val="28"/>
          <w:szCs w:val="28"/>
          <w:rtl/>
        </w:rPr>
        <w:t xml:space="preserve">عندما يدرك الموظفون أهمية إدارة المخاطر، يصبحون أكثر استعدادًا للمشاركة في تنفيذ السياسات والإجراءات، مما يعزز من فعالية الاستراتيجيات المتبعة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37" w:line="264" w:lineRule="auto"/>
        <w:ind w:left="2" w:right="6568" w:hanging="10"/>
        <w:jc w:val="left"/>
      </w:pPr>
      <w:r>
        <w:rPr>
          <w:rFonts w:ascii="Sakkal Majalla" w:eastAsia="Sakkal Majalla" w:hAnsi="Sakkal Majalla" w:cs="Sakkal Majalla"/>
          <w:b/>
          <w:bCs/>
          <w:sz w:val="28"/>
          <w:szCs w:val="28"/>
          <w:rtl/>
        </w:rPr>
        <w:t xml:space="preserve"> ب. استراتيجيات رفع الوع ي . ورش عمل ودورات تدريبية : </w:t>
      </w:r>
    </w:p>
    <w:p w:rsidR="00126F94" w:rsidRDefault="00000000">
      <w:pPr>
        <w:numPr>
          <w:ilvl w:val="0"/>
          <w:numId w:val="33"/>
        </w:numPr>
        <w:spacing w:after="5" w:line="264" w:lineRule="auto"/>
        <w:ind w:right="262" w:hanging="10"/>
        <w:jc w:val="left"/>
      </w:pPr>
      <w:r>
        <w:rPr>
          <w:rFonts w:ascii="Sakkal Majalla" w:eastAsia="Sakkal Majalla" w:hAnsi="Sakkal Majalla" w:cs="Sakkal Majalla"/>
          <w:b/>
          <w:bCs/>
          <w:sz w:val="28"/>
          <w:szCs w:val="28"/>
          <w:rtl/>
        </w:rPr>
        <w:t xml:space="preserve">تنظيم ورش عمل ودورات تدريبية منتظمة لتعريف الموظفين بمفاهيم إدارة المخاطر، وأهميتها، و أفضل الممارسات. يمكن أن تشمل هذه الدورات دراسات حالة عملية.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توفير موارد تعليمية : </w:t>
      </w:r>
    </w:p>
    <w:p w:rsidR="00126F94" w:rsidRDefault="00000000">
      <w:pPr>
        <w:numPr>
          <w:ilvl w:val="0"/>
          <w:numId w:val="33"/>
        </w:numPr>
        <w:spacing w:after="5" w:line="264" w:lineRule="auto"/>
        <w:ind w:right="262" w:hanging="10"/>
        <w:jc w:val="left"/>
      </w:pPr>
      <w:r>
        <w:rPr>
          <w:rFonts w:ascii="Sakkal Majalla" w:eastAsia="Sakkal Majalla" w:hAnsi="Sakkal Majalla" w:cs="Sakkal Majalla"/>
          <w:b/>
          <w:bCs/>
          <w:sz w:val="28"/>
          <w:szCs w:val="28"/>
          <w:rtl/>
        </w:rPr>
        <w:lastRenderedPageBreak/>
        <w:t xml:space="preserve">إنشاء مكتبة موارد تتضمن مقالات، فيديوهات، ودروس تعليمية حول إدارة المخاطر، بحيث يمكن للموظفين الوصول إلى معلومات موثوقة وسهلة الفهم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التواصل المستمر:  </w:t>
      </w:r>
    </w:p>
    <w:p w:rsidR="00126F94" w:rsidRDefault="00000000">
      <w:pPr>
        <w:numPr>
          <w:ilvl w:val="0"/>
          <w:numId w:val="33"/>
        </w:numPr>
        <w:spacing w:after="5" w:line="264" w:lineRule="auto"/>
        <w:ind w:right="262" w:hanging="10"/>
        <w:jc w:val="left"/>
      </w:pPr>
      <w:r>
        <w:rPr>
          <w:rFonts w:ascii="Sakkal Majalla" w:eastAsia="Sakkal Majalla" w:hAnsi="Sakkal Majalla" w:cs="Sakkal Majalla"/>
          <w:b/>
          <w:bCs/>
          <w:sz w:val="28"/>
          <w:szCs w:val="28"/>
          <w:rtl/>
        </w:rPr>
        <w:t xml:space="preserve">استخدام قنوات الاتصال الداخلي مثل النشرات الإخبارية والبريد الإلكتروني لتسليط الضوء على أهمية إدارة المخاطر وتقديم تحديثات حول السياسات والإجراءات الجديدة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تحفيز المشاركة الفعالة:  </w:t>
      </w:r>
    </w:p>
    <w:p w:rsidR="00126F94" w:rsidRDefault="00000000">
      <w:pPr>
        <w:numPr>
          <w:ilvl w:val="0"/>
          <w:numId w:val="33"/>
        </w:numPr>
        <w:spacing w:after="5" w:line="264" w:lineRule="auto"/>
        <w:ind w:right="262" w:hanging="10"/>
        <w:jc w:val="left"/>
      </w:pPr>
      <w:r>
        <w:rPr>
          <w:rFonts w:ascii="Sakkal Majalla" w:eastAsia="Sakkal Majalla" w:hAnsi="Sakkal Majalla" w:cs="Sakkal Majalla"/>
          <w:b/>
          <w:bCs/>
          <w:sz w:val="28"/>
          <w:szCs w:val="28"/>
          <w:rtl/>
        </w:rPr>
        <w:t xml:space="preserve">تشجيع الموظفين على تقديم أفكار ومقترحات لتحسين إدارة المخاطر من خلال جلسات عصف ذهني أو صناديق اقتراحات. يمكن أن تُمنح مكافآت للموظفين الذين يقدمون مساهمات قيمة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ج. تأثير الوعي على الأداء المؤسس ي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تقليل الأخطاء البشرية:  </w:t>
      </w:r>
    </w:p>
    <w:p w:rsidR="00126F94" w:rsidRDefault="00000000">
      <w:pPr>
        <w:numPr>
          <w:ilvl w:val="0"/>
          <w:numId w:val="34"/>
        </w:numPr>
        <w:spacing w:after="5" w:line="264" w:lineRule="auto"/>
        <w:ind w:right="96" w:hanging="10"/>
        <w:jc w:val="left"/>
      </w:pPr>
      <w:r>
        <w:rPr>
          <w:rFonts w:ascii="Sakkal Majalla" w:eastAsia="Sakkal Majalla" w:hAnsi="Sakkal Majalla" w:cs="Sakkal Majalla"/>
          <w:b/>
          <w:bCs/>
          <w:sz w:val="28"/>
          <w:szCs w:val="28"/>
          <w:rtl/>
        </w:rPr>
        <w:t xml:space="preserve">زيادة الوعي يؤدي إلى تقليل الأخطاء البشرية الناتجة عن نقص المعرفة، مما ينعكس إيجابًا على دقة العمليات وكفاءتها. </w:t>
      </w:r>
    </w:p>
    <w:p w:rsidR="00126F94" w:rsidRDefault="00000000">
      <w:pPr>
        <w:bidi w:val="0"/>
        <w:spacing w:after="5"/>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تعزيز المرونة المؤسسية : </w:t>
      </w:r>
    </w:p>
    <w:p w:rsidR="00126F94" w:rsidRDefault="00000000">
      <w:pPr>
        <w:numPr>
          <w:ilvl w:val="0"/>
          <w:numId w:val="34"/>
        </w:numPr>
        <w:spacing w:after="5" w:line="264" w:lineRule="auto"/>
        <w:ind w:right="96" w:hanging="10"/>
        <w:jc w:val="left"/>
      </w:pPr>
      <w:r>
        <w:rPr>
          <w:rFonts w:ascii="Sakkal Majalla" w:eastAsia="Sakkal Majalla" w:hAnsi="Sakkal Majalla" w:cs="Sakkal Majalla"/>
          <w:b/>
          <w:bCs/>
          <w:sz w:val="28"/>
          <w:szCs w:val="28"/>
          <w:rtl/>
        </w:rPr>
        <w:t xml:space="preserve">المؤسسات التي تملك وعيًا قويًا حول المخاطر تكون أكثر قدرة على التكيف مع التغيرات والتحديات، مما يعزز من استدامتها في السوق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تحسين سمعة الشركة:  </w:t>
      </w:r>
    </w:p>
    <w:p w:rsidR="00126F94" w:rsidRDefault="00000000">
      <w:pPr>
        <w:numPr>
          <w:ilvl w:val="0"/>
          <w:numId w:val="34"/>
        </w:numPr>
        <w:spacing w:after="5" w:line="264" w:lineRule="auto"/>
        <w:ind w:right="96" w:hanging="10"/>
        <w:jc w:val="left"/>
      </w:pPr>
      <w:r>
        <w:rPr>
          <w:rFonts w:ascii="Sakkal Majalla" w:eastAsia="Sakkal Majalla" w:hAnsi="Sakkal Majalla" w:cs="Sakkal Majalla"/>
          <w:b/>
          <w:bCs/>
          <w:sz w:val="28"/>
          <w:szCs w:val="28"/>
          <w:rtl/>
        </w:rPr>
        <w:t xml:space="preserve">زيادة الوعي لدى الموظفين تؤدي إلى تقديم خدمات ذات جودة أعلى، مما يعزز من سمعة الشركة بين العملاء والشركاء.  </w:t>
      </w:r>
    </w:p>
    <w:p w:rsidR="00126F94" w:rsidRDefault="00000000">
      <w:pPr>
        <w:bidi w:val="0"/>
        <w:spacing w:after="37"/>
        <w:ind w:right="62"/>
      </w:pPr>
      <w:r>
        <w:rPr>
          <w:rFonts w:ascii="Sakkal Majalla" w:eastAsia="Sakkal Majalla" w:hAnsi="Sakkal Majalla" w:cs="Sakkal Majalla"/>
          <w:b/>
          <w:sz w:val="28"/>
        </w:rPr>
        <w:t xml:space="preserve"> </w:t>
      </w:r>
    </w:p>
    <w:p w:rsidR="00126F94" w:rsidRDefault="00000000">
      <w:pPr>
        <w:pStyle w:val="Heading2"/>
        <w:spacing w:after="0"/>
        <w:ind w:left="1"/>
      </w:pPr>
      <w:r>
        <w:rPr>
          <w:bCs/>
          <w:szCs w:val="32"/>
          <w:rtl/>
        </w:rPr>
        <w:t>. تقييم الاستجابة للأزمات</w:t>
      </w:r>
      <w:r>
        <w:rPr>
          <w:bCs/>
          <w:sz w:val="28"/>
          <w:szCs w:val="28"/>
          <w:rtl/>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دراسة كيفية تحسين استجابة الشركات للأزمات والتحديات غير المتوقعة من خلال تطبيق استراتيجيات إدارة المخاطر.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أ. أهمية استجابة الشركات للأزمات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الاستعداد لمواجهة الأزمات : </w:t>
      </w:r>
    </w:p>
    <w:p w:rsidR="00126F94" w:rsidRDefault="00000000">
      <w:pPr>
        <w:numPr>
          <w:ilvl w:val="0"/>
          <w:numId w:val="35"/>
        </w:numPr>
        <w:spacing w:after="5" w:line="264" w:lineRule="auto"/>
        <w:ind w:right="210" w:hanging="10"/>
        <w:jc w:val="left"/>
      </w:pPr>
      <w:r>
        <w:rPr>
          <w:rFonts w:ascii="Sakkal Majalla" w:eastAsia="Sakkal Majalla" w:hAnsi="Sakkal Majalla" w:cs="Sakkal Majalla"/>
          <w:b/>
          <w:bCs/>
          <w:sz w:val="28"/>
          <w:szCs w:val="28"/>
          <w:rtl/>
        </w:rPr>
        <w:t xml:space="preserve">استجابة فعالة تعني أن الشركات يمكنها التعامل بسرعة وفعالية مع الأزمات والتحديات غير المتوقعة، مما يقلل من الأضرار المحتملة ويضمن استمرارية العمل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حماية السمعة:  </w:t>
      </w:r>
    </w:p>
    <w:p w:rsidR="00126F94" w:rsidRDefault="00000000">
      <w:pPr>
        <w:numPr>
          <w:ilvl w:val="0"/>
          <w:numId w:val="35"/>
        </w:numPr>
        <w:spacing w:after="5" w:line="264" w:lineRule="auto"/>
        <w:ind w:right="210" w:hanging="10"/>
        <w:jc w:val="left"/>
      </w:pPr>
      <w:r>
        <w:rPr>
          <w:rFonts w:ascii="Sakkal Majalla" w:eastAsia="Sakkal Majalla" w:hAnsi="Sakkal Majalla" w:cs="Sakkal Majalla"/>
          <w:b/>
          <w:bCs/>
          <w:sz w:val="28"/>
          <w:szCs w:val="28"/>
          <w:rtl/>
        </w:rPr>
        <w:lastRenderedPageBreak/>
        <w:t xml:space="preserve">الشركات التي تستجيب بسرعة وفعالية للأزمات تكون قادرة على حماية سمعتها وتقليل التأثير السلبي على العملاء والمستثمرين.  </w:t>
      </w:r>
    </w:p>
    <w:p w:rsidR="00126F94" w:rsidRDefault="00000000">
      <w:pPr>
        <w:bidi w:val="0"/>
        <w:spacing w:after="37"/>
        <w:ind w:right="62"/>
      </w:pPr>
      <w:r>
        <w:rPr>
          <w:rFonts w:ascii="Sakkal Majalla" w:eastAsia="Sakkal Majalla" w:hAnsi="Sakkal Majalla" w:cs="Sakkal Majalla"/>
          <w:b/>
          <w:sz w:val="28"/>
        </w:rPr>
        <w:t xml:space="preserve"> </w:t>
      </w:r>
    </w:p>
    <w:p w:rsidR="00126F94" w:rsidRDefault="00000000">
      <w:pPr>
        <w:tabs>
          <w:tab w:val="center" w:pos="3442"/>
        </w:tabs>
        <w:spacing w:after="5" w:line="264" w:lineRule="auto"/>
        <w:ind w:left="-8"/>
        <w:jc w:val="left"/>
      </w:pPr>
      <w:r>
        <w:rPr>
          <w:rFonts w:ascii="Sakkal Majalla" w:eastAsia="Sakkal Majalla" w:hAnsi="Sakkal Majalla" w:cs="Sakkal Majalla"/>
          <w:b/>
          <w:bCs/>
          <w:sz w:val="28"/>
          <w:szCs w:val="28"/>
          <w:rtl/>
        </w:rPr>
        <w:t xml:space="preserve"> ب. استراتيجيات تحسين الاستجابة للأزما</w:t>
      </w:r>
      <w:r>
        <w:rPr>
          <w:rFonts w:ascii="Sakkal Majalla" w:eastAsia="Sakkal Majalla" w:hAnsi="Sakkal Majalla" w:cs="Sakkal Majalla"/>
          <w:b/>
          <w:bCs/>
          <w:sz w:val="28"/>
          <w:szCs w:val="28"/>
          <w:rtl/>
        </w:rPr>
        <w:tab/>
        <w:t xml:space="preserve"> 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تطوير خطط الطوارئ : </w:t>
      </w:r>
    </w:p>
    <w:p w:rsidR="00126F94" w:rsidRDefault="00000000">
      <w:pPr>
        <w:numPr>
          <w:ilvl w:val="0"/>
          <w:numId w:val="36"/>
        </w:numPr>
        <w:spacing w:after="5" w:line="264" w:lineRule="auto"/>
        <w:ind w:right="149" w:hanging="10"/>
        <w:jc w:val="left"/>
      </w:pPr>
      <w:r>
        <w:rPr>
          <w:rFonts w:ascii="Sakkal Majalla" w:eastAsia="Sakkal Majalla" w:hAnsi="Sakkal Majalla" w:cs="Sakkal Majalla"/>
          <w:b/>
          <w:bCs/>
          <w:sz w:val="28"/>
          <w:szCs w:val="28"/>
          <w:rtl/>
        </w:rPr>
        <w:t xml:space="preserve">إعداد خطط طوارئ مفصلة تشمل سيناريوهات مختلفة للأزمات. يجب أن تتضمن هذه الخطط آليات واضحة للاستجابة، وتوزيع الأدوار، ووسائل الاتصال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إجراء تمارين محاكاة: </w:t>
      </w:r>
    </w:p>
    <w:p w:rsidR="00126F94" w:rsidRDefault="00000000">
      <w:pPr>
        <w:numPr>
          <w:ilvl w:val="0"/>
          <w:numId w:val="36"/>
        </w:numPr>
        <w:spacing w:after="5" w:line="264" w:lineRule="auto"/>
        <w:ind w:right="149" w:hanging="10"/>
        <w:jc w:val="left"/>
      </w:pPr>
      <w:r>
        <w:rPr>
          <w:rFonts w:ascii="Sakkal Majalla" w:eastAsia="Sakkal Majalla" w:hAnsi="Sakkal Majalla" w:cs="Sakkal Majalla"/>
          <w:b/>
          <w:bCs/>
          <w:sz w:val="28"/>
          <w:szCs w:val="28"/>
          <w:rtl/>
        </w:rPr>
        <w:t xml:space="preserve">تنظيم تمارين محاكاة للأزمات بشكل دوري لتقييم فعالية الخطط الحالية وتحديد الثغرات. هذه التمارين تساعد الفرق على التعرف على أدوارهم وكيفية التنسيق مع بعضهم.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إنشاء فريق استجابة للأزمات : </w:t>
      </w:r>
    </w:p>
    <w:p w:rsidR="00126F94" w:rsidRDefault="00000000">
      <w:pPr>
        <w:numPr>
          <w:ilvl w:val="0"/>
          <w:numId w:val="36"/>
        </w:numPr>
        <w:spacing w:after="5" w:line="264" w:lineRule="auto"/>
        <w:ind w:right="149" w:hanging="10"/>
        <w:jc w:val="left"/>
      </w:pPr>
      <w:r>
        <w:rPr>
          <w:rFonts w:ascii="Sakkal Majalla" w:eastAsia="Sakkal Majalla" w:hAnsi="Sakkal Majalla" w:cs="Sakkal Majalla"/>
          <w:b/>
          <w:bCs/>
          <w:sz w:val="28"/>
          <w:szCs w:val="28"/>
          <w:rtl/>
        </w:rPr>
        <w:t xml:space="preserve">تكوين فريق متخصص يتولى مسؤولية إدارة الأزمات وتنسيق الجهود بين مختلف الأقسام. يجب أن يكون هذا الفريق مدربًا بشكل جيد على التعامل مع الأزمات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استخدام التكنولوجيا الحديثة: </w:t>
      </w:r>
    </w:p>
    <w:p w:rsidR="00126F94" w:rsidRDefault="00000000">
      <w:pPr>
        <w:numPr>
          <w:ilvl w:val="0"/>
          <w:numId w:val="36"/>
        </w:numPr>
        <w:spacing w:after="5" w:line="264" w:lineRule="auto"/>
        <w:ind w:right="149" w:hanging="10"/>
        <w:jc w:val="left"/>
      </w:pPr>
      <w:r>
        <w:rPr>
          <w:rFonts w:ascii="Sakkal Majalla" w:eastAsia="Sakkal Majalla" w:hAnsi="Sakkal Majalla" w:cs="Sakkal Majalla"/>
          <w:b/>
          <w:bCs/>
          <w:sz w:val="28"/>
          <w:szCs w:val="28"/>
          <w:rtl/>
        </w:rPr>
        <w:t xml:space="preserve">تطبيق أدوات وتقنيات حديثة مثل نظم إدارة الأزمات، وأنظمة التواصل السريع، وتطبيقات تحليل البيانات لتعزيز قدرة الشركات على الاستجابة الفورية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6589" w:hanging="10"/>
        <w:jc w:val="left"/>
      </w:pPr>
      <w:r>
        <w:rPr>
          <w:rFonts w:ascii="Sakkal Majalla" w:eastAsia="Sakkal Majalla" w:hAnsi="Sakkal Majalla" w:cs="Sakkal Majalla"/>
          <w:b/>
          <w:bCs/>
          <w:sz w:val="28"/>
          <w:szCs w:val="28"/>
          <w:rtl/>
        </w:rPr>
        <w:t xml:space="preserve"> ج. قياس فعالية الاستجابة . تقييم الأداء بعد الأزمات : </w:t>
      </w:r>
    </w:p>
    <w:p w:rsidR="00126F94" w:rsidRDefault="00000000">
      <w:pPr>
        <w:numPr>
          <w:ilvl w:val="0"/>
          <w:numId w:val="37"/>
        </w:numPr>
        <w:spacing w:after="5" w:line="264" w:lineRule="auto"/>
        <w:ind w:right="178" w:hanging="110"/>
        <w:jc w:val="left"/>
      </w:pPr>
      <w:r>
        <w:rPr>
          <w:rFonts w:ascii="Sakkal Majalla" w:eastAsia="Sakkal Majalla" w:hAnsi="Sakkal Majalla" w:cs="Sakkal Majalla"/>
          <w:b/>
          <w:bCs/>
          <w:sz w:val="28"/>
          <w:szCs w:val="28"/>
          <w:rtl/>
        </w:rPr>
        <w:t xml:space="preserve">إجراء تقييم شامل بعد أي أزمة لفحص الاستجابة، وتحديد ما نجح وما يمكن تحسينه. يشمل ذلك تحليل الإجراءات المتخذة، والتواصل، والقرارات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جمع التغذية الراجعة:  </w:t>
      </w:r>
    </w:p>
    <w:p w:rsidR="00126F94" w:rsidRDefault="00000000">
      <w:pPr>
        <w:numPr>
          <w:ilvl w:val="0"/>
          <w:numId w:val="37"/>
        </w:numPr>
        <w:spacing w:after="5" w:line="260" w:lineRule="auto"/>
        <w:ind w:right="178" w:hanging="110"/>
        <w:jc w:val="left"/>
      </w:pPr>
      <w:r>
        <w:rPr>
          <w:rFonts w:ascii="Sakkal Majalla" w:eastAsia="Sakkal Majalla" w:hAnsi="Sakkal Majalla" w:cs="Sakkal Majalla"/>
          <w:b/>
          <w:bCs/>
          <w:sz w:val="28"/>
          <w:szCs w:val="28"/>
          <w:rtl/>
        </w:rPr>
        <w:t xml:space="preserve">الاستماع إلى آراء الموظفين وأصحاب المصلحة حول استجابة الشركة للأزمات لتحديد نقاط القوة والضعف.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يمكن استخدام استبيانات أو مقابلات لجمع هذه المعلومات.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تحديث الخطط بناءً على النتائج: </w:t>
      </w:r>
    </w:p>
    <w:p w:rsidR="00126F94" w:rsidRDefault="00000000">
      <w:pPr>
        <w:numPr>
          <w:ilvl w:val="0"/>
          <w:numId w:val="37"/>
        </w:numPr>
        <w:spacing w:after="5" w:line="264" w:lineRule="auto"/>
        <w:ind w:right="178" w:hanging="110"/>
        <w:jc w:val="left"/>
      </w:pPr>
      <w:r>
        <w:rPr>
          <w:rFonts w:ascii="Sakkal Majalla" w:eastAsia="Sakkal Majalla" w:hAnsi="Sakkal Majalla" w:cs="Sakkal Majalla"/>
          <w:b/>
          <w:bCs/>
          <w:sz w:val="28"/>
          <w:szCs w:val="28"/>
          <w:rtl/>
        </w:rPr>
        <w:t xml:space="preserve">تحديث خطط الطوارئ والاستجابة بناءً على التقييمات والتغذية الراجعة، مما يضمن أن تكون هذه الخطط جاهزة للتطبيق في المستقبل.  </w:t>
      </w:r>
    </w:p>
    <w:p w:rsidR="00126F94" w:rsidRDefault="00000000">
      <w:pPr>
        <w:bidi w:val="0"/>
        <w:spacing w:after="36"/>
        <w:ind w:right="62"/>
      </w:pPr>
      <w:r>
        <w:rPr>
          <w:rFonts w:ascii="Sakkal Majalla" w:eastAsia="Sakkal Majalla" w:hAnsi="Sakkal Majalla" w:cs="Sakkal Majalla"/>
          <w:b/>
          <w:sz w:val="28"/>
        </w:rPr>
        <w:t xml:space="preserve"> </w:t>
      </w:r>
    </w:p>
    <w:p w:rsidR="00126F94" w:rsidRDefault="00000000">
      <w:pPr>
        <w:pStyle w:val="Heading2"/>
        <w:spacing w:after="0"/>
        <w:ind w:left="1"/>
      </w:pPr>
      <w:r>
        <w:rPr>
          <w:bCs/>
          <w:szCs w:val="32"/>
          <w:rtl/>
        </w:rPr>
        <w:lastRenderedPageBreak/>
        <w:t>. تحقيق الاستدامة في العمليات</w:t>
      </w:r>
      <w:r>
        <w:rPr>
          <w:bCs/>
          <w:sz w:val="28"/>
          <w:szCs w:val="28"/>
          <w:rtl/>
        </w:rPr>
        <w:t xml:space="preserve">   </w:t>
      </w:r>
    </w:p>
    <w:p w:rsidR="00126F94" w:rsidRDefault="00000000">
      <w:pPr>
        <w:spacing w:after="27" w:line="264" w:lineRule="auto"/>
        <w:ind w:left="2" w:right="96" w:hanging="10"/>
        <w:jc w:val="left"/>
      </w:pPr>
      <w:r>
        <w:rPr>
          <w:rFonts w:ascii="Sakkal Majalla" w:eastAsia="Sakkal Majalla" w:hAnsi="Sakkal Majalla" w:cs="Sakkal Majalla"/>
          <w:b/>
          <w:bCs/>
          <w:sz w:val="28"/>
          <w:szCs w:val="28"/>
          <w:rtl/>
        </w:rPr>
        <w:t xml:space="preserve">   استكشاف كيفية تعزيز استدامة العمليات والقدرة على التكيف مع التغيرات المستقبلية من خلال إدارة المخاطر الفعالة.  </w:t>
      </w:r>
    </w:p>
    <w:p w:rsidR="00126F94" w:rsidRDefault="00000000">
      <w:pPr>
        <w:tabs>
          <w:tab w:val="center" w:pos="2139"/>
        </w:tabs>
        <w:spacing w:after="5" w:line="264" w:lineRule="auto"/>
        <w:ind w:left="-8"/>
        <w:jc w:val="left"/>
      </w:pPr>
      <w:r>
        <w:rPr>
          <w:rFonts w:ascii="Sakkal Majalla" w:eastAsia="Sakkal Majalla" w:hAnsi="Sakkal Majalla" w:cs="Sakkal Majalla"/>
          <w:b/>
          <w:bCs/>
          <w:sz w:val="28"/>
          <w:szCs w:val="28"/>
          <w:rtl/>
        </w:rPr>
        <w:t xml:space="preserve"> أ. أهمية استدامة العمليا</w:t>
      </w:r>
      <w:r>
        <w:rPr>
          <w:rFonts w:ascii="Sakkal Majalla" w:eastAsia="Sakkal Majalla" w:hAnsi="Sakkal Majalla" w:cs="Sakkal Majalla"/>
          <w:b/>
          <w:bCs/>
          <w:sz w:val="28"/>
          <w:szCs w:val="28"/>
          <w:rtl/>
        </w:rPr>
        <w:tab/>
        <w:t xml:space="preserve"> 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استمرارية الأعمال : </w:t>
      </w:r>
    </w:p>
    <w:p w:rsidR="00126F94" w:rsidRDefault="00000000">
      <w:pPr>
        <w:numPr>
          <w:ilvl w:val="0"/>
          <w:numId w:val="38"/>
        </w:numPr>
        <w:spacing w:after="5" w:line="264" w:lineRule="auto"/>
        <w:ind w:right="246" w:hanging="10"/>
        <w:jc w:val="left"/>
      </w:pPr>
      <w:r>
        <w:rPr>
          <w:rFonts w:ascii="Sakkal Majalla" w:eastAsia="Sakkal Majalla" w:hAnsi="Sakkal Majalla" w:cs="Sakkal Majalla"/>
          <w:b/>
          <w:bCs/>
          <w:sz w:val="28"/>
          <w:szCs w:val="28"/>
          <w:rtl/>
        </w:rPr>
        <w:t xml:space="preserve">تعزيز استدامة العمليات يعني أن الشركات تستطيع التكيف مع التغيرات السريعة في السوق والبيئة، مما يضمن استمرارية العمل في مواجهة التحديات . </w:t>
      </w:r>
    </w:p>
    <w:p w:rsidR="00126F94" w:rsidRDefault="00000000">
      <w:pPr>
        <w:bidi w:val="0"/>
        <w:spacing w:after="6"/>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زيادة المرونة : </w:t>
      </w:r>
    </w:p>
    <w:p w:rsidR="00126F94" w:rsidRDefault="00000000">
      <w:pPr>
        <w:numPr>
          <w:ilvl w:val="0"/>
          <w:numId w:val="38"/>
        </w:numPr>
        <w:spacing w:after="5" w:line="264" w:lineRule="auto"/>
        <w:ind w:right="246" w:hanging="10"/>
        <w:jc w:val="left"/>
      </w:pPr>
      <w:r>
        <w:rPr>
          <w:rFonts w:ascii="Sakkal Majalla" w:eastAsia="Sakkal Majalla" w:hAnsi="Sakkal Majalla" w:cs="Sakkal Majalla"/>
          <w:b/>
          <w:bCs/>
          <w:sz w:val="28"/>
          <w:szCs w:val="28"/>
          <w:rtl/>
        </w:rPr>
        <w:t xml:space="preserve">الاستدامة تساعد المؤسسات على بناء قدرات مرنة تسمح لها بالاستجابة السريعة للتغيرات والتهديدات، سواء كانت اقتصادية أو بيئية أو تكنولوجية.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ب. استراتيجيات تعزيز الاستدامة من خلال إدارة المخاطر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تقييم المخاطر المرتبطة بالتغيرات البيئية:  </w:t>
      </w:r>
    </w:p>
    <w:p w:rsidR="00126F94" w:rsidRDefault="00000000">
      <w:pPr>
        <w:numPr>
          <w:ilvl w:val="0"/>
          <w:numId w:val="39"/>
        </w:numPr>
        <w:spacing w:after="5" w:line="264" w:lineRule="auto"/>
        <w:ind w:right="323" w:hanging="10"/>
        <w:jc w:val="left"/>
      </w:pPr>
      <w:r>
        <w:rPr>
          <w:rFonts w:ascii="Sakkal Majalla" w:eastAsia="Sakkal Majalla" w:hAnsi="Sakkal Majalla" w:cs="Sakkal Majalla"/>
          <w:b/>
          <w:bCs/>
          <w:sz w:val="28"/>
          <w:szCs w:val="28"/>
          <w:rtl/>
        </w:rPr>
        <w:t xml:space="preserve">إجراء تقييمات منتظمة للمخاطر المرتبطة بالتغيرات المناخية والبيئية، وتطوير استراتيجيات للتخفيف من آثارها على العمليات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تحليل الاتجاهات المستقبلية:  </w:t>
      </w:r>
    </w:p>
    <w:p w:rsidR="00126F94" w:rsidRDefault="00000000">
      <w:pPr>
        <w:numPr>
          <w:ilvl w:val="0"/>
          <w:numId w:val="39"/>
        </w:numPr>
        <w:spacing w:after="5" w:line="264" w:lineRule="auto"/>
        <w:ind w:right="323" w:hanging="10"/>
        <w:jc w:val="left"/>
      </w:pPr>
      <w:r>
        <w:rPr>
          <w:rFonts w:ascii="Sakkal Majalla" w:eastAsia="Sakkal Majalla" w:hAnsi="Sakkal Majalla" w:cs="Sakkal Majalla"/>
          <w:b/>
          <w:bCs/>
          <w:sz w:val="28"/>
          <w:szCs w:val="28"/>
          <w:rtl/>
        </w:rPr>
        <w:t xml:space="preserve">مر اقبة الاتجاهات الاقتصادية والتكنولوجية والاجتماعية لتحليل تأثيرها على الأعمال، وتكييف استراتيجيات إدارة المخاطر وفقًا لهذه التحليلات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تطبيق ممارسات التشغيل المستدام : </w:t>
      </w:r>
    </w:p>
    <w:p w:rsidR="00126F94" w:rsidRDefault="00000000">
      <w:pPr>
        <w:numPr>
          <w:ilvl w:val="0"/>
          <w:numId w:val="39"/>
        </w:numPr>
        <w:spacing w:after="5" w:line="264" w:lineRule="auto"/>
        <w:ind w:right="323" w:hanging="10"/>
        <w:jc w:val="left"/>
      </w:pPr>
      <w:r>
        <w:rPr>
          <w:rFonts w:ascii="Sakkal Majalla" w:eastAsia="Sakkal Majalla" w:hAnsi="Sakkal Majalla" w:cs="Sakkal Majalla"/>
          <w:b/>
          <w:bCs/>
          <w:sz w:val="28"/>
          <w:szCs w:val="28"/>
          <w:rtl/>
        </w:rPr>
        <w:t xml:space="preserve">اعتماد ممارسات تشغيل مستدامة، مثل تقليل النفايات، واستخدام الموارد بكفاءة، والتوجه نحو مصادر الطاقة المتجددة، مما يعزز من القدرة على التكيف مع الضغوط البيئية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استثمار في التكنولوجيا:  </w:t>
      </w:r>
    </w:p>
    <w:p w:rsidR="00126F94" w:rsidRDefault="00000000">
      <w:pPr>
        <w:numPr>
          <w:ilvl w:val="0"/>
          <w:numId w:val="39"/>
        </w:numPr>
        <w:spacing w:after="5" w:line="264" w:lineRule="auto"/>
        <w:ind w:right="323" w:hanging="10"/>
        <w:jc w:val="left"/>
      </w:pPr>
      <w:r>
        <w:rPr>
          <w:rFonts w:ascii="Sakkal Majalla" w:eastAsia="Sakkal Majalla" w:hAnsi="Sakkal Majalla" w:cs="Sakkal Majalla"/>
          <w:b/>
          <w:bCs/>
          <w:sz w:val="28"/>
          <w:szCs w:val="28"/>
          <w:rtl/>
        </w:rPr>
        <w:t>استخدام التقنيات الحديثة لتحسين العمليات وزيادة الكفاءة. يمكن أن تشمل هذه التقنيات نظم تحليل البيانات، وإنترنت الأشياء  )</w:t>
      </w:r>
      <w:r>
        <w:rPr>
          <w:rFonts w:ascii="Sakkal Majalla" w:eastAsia="Sakkal Majalla" w:hAnsi="Sakkal Majalla" w:cs="Sakkal Majalla"/>
          <w:b/>
          <w:sz w:val="28"/>
        </w:rPr>
        <w:t>IoT</w:t>
      </w:r>
      <w:r>
        <w:rPr>
          <w:rFonts w:ascii="Sakkal Majalla" w:eastAsia="Sakkal Majalla" w:hAnsi="Sakkal Majalla" w:cs="Sakkal Majalla"/>
          <w:b/>
          <w:bCs/>
          <w:sz w:val="28"/>
          <w:szCs w:val="28"/>
          <w:rtl/>
        </w:rPr>
        <w:t xml:space="preserve">( لتحسين المر اقبة والتحكم في العمليات.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ج. قياس فعالية الاستدام ة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تحديد مؤشرات الأداء الرئيسية)  </w:t>
      </w:r>
      <w:r>
        <w:rPr>
          <w:rFonts w:ascii="Sakkal Majalla" w:eastAsia="Sakkal Majalla" w:hAnsi="Sakkal Majalla" w:cs="Sakkal Majalla"/>
          <w:b/>
          <w:sz w:val="28"/>
        </w:rPr>
        <w:t>KPIs</w:t>
      </w:r>
      <w:r>
        <w:rPr>
          <w:rFonts w:ascii="Sakkal Majalla" w:eastAsia="Sakkal Majalla" w:hAnsi="Sakkal Majalla" w:cs="Sakkal Majalla"/>
          <w:b/>
          <w:bCs/>
          <w:sz w:val="28"/>
          <w:szCs w:val="28"/>
          <w:rtl/>
        </w:rPr>
        <w:t xml:space="preserve">( : </w:t>
      </w:r>
    </w:p>
    <w:p w:rsidR="00126F94" w:rsidRDefault="00000000">
      <w:pPr>
        <w:numPr>
          <w:ilvl w:val="0"/>
          <w:numId w:val="40"/>
        </w:numPr>
        <w:spacing w:after="5" w:line="264" w:lineRule="auto"/>
        <w:ind w:right="374" w:hanging="109"/>
      </w:pPr>
      <w:r>
        <w:rPr>
          <w:rFonts w:ascii="Sakkal Majalla" w:eastAsia="Sakkal Majalla" w:hAnsi="Sakkal Majalla" w:cs="Sakkal Majalla"/>
          <w:b/>
          <w:bCs/>
          <w:sz w:val="28"/>
          <w:szCs w:val="28"/>
          <w:rtl/>
        </w:rPr>
        <w:t xml:space="preserve">تطوير مؤشرات أداء رئيسية تقيس مدى فعالية استراتيجيات إدارة المخاطر في تعزيز استدامة العمليات.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يمكن أن تشمل هذه المؤشرات تكاليف التشغيل، وكفاءة الموارد، ورضا العملاء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lastRenderedPageBreak/>
        <w:t xml:space="preserve">. تقييم الأداء بانتظام: </w:t>
      </w:r>
    </w:p>
    <w:p w:rsidR="00126F94" w:rsidRDefault="00000000">
      <w:pPr>
        <w:numPr>
          <w:ilvl w:val="0"/>
          <w:numId w:val="40"/>
        </w:numPr>
        <w:spacing w:after="5" w:line="260" w:lineRule="auto"/>
        <w:ind w:right="374" w:hanging="109"/>
      </w:pPr>
      <w:r>
        <w:rPr>
          <w:rFonts w:ascii="Sakkal Majalla" w:eastAsia="Sakkal Majalla" w:hAnsi="Sakkal Majalla" w:cs="Sakkal Majalla"/>
          <w:b/>
          <w:bCs/>
          <w:sz w:val="28"/>
          <w:szCs w:val="28"/>
          <w:rtl/>
        </w:rPr>
        <w:t xml:space="preserve">إجراء تقييمات دورية لمراجعة أداء العمليات واستدامتها، وتحليل ما إذا كانت الاستراتيجيات المتبعة تحقق الأهداف المرجوة.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تحديث الخطط بناءً على التقييمات: </w:t>
      </w:r>
    </w:p>
    <w:p w:rsidR="00126F94" w:rsidRDefault="00000000">
      <w:pPr>
        <w:numPr>
          <w:ilvl w:val="0"/>
          <w:numId w:val="40"/>
        </w:numPr>
        <w:spacing w:after="5" w:line="260" w:lineRule="auto"/>
        <w:ind w:right="374" w:hanging="109"/>
      </w:pPr>
      <w:r>
        <w:rPr>
          <w:rFonts w:ascii="Sakkal Majalla" w:eastAsia="Sakkal Majalla" w:hAnsi="Sakkal Majalla" w:cs="Sakkal Majalla"/>
          <w:b/>
          <w:bCs/>
          <w:sz w:val="28"/>
          <w:szCs w:val="28"/>
          <w:rtl/>
        </w:rPr>
        <w:t xml:space="preserve">تعديل استراتيجيات إدارة المخاطر بناءً على نتائج التقييمات، لضمان استمرار تحسين القدرة على التكيف والاستدامة.  </w:t>
      </w:r>
    </w:p>
    <w:p w:rsidR="00126F94" w:rsidRDefault="00000000">
      <w:pPr>
        <w:bidi w:val="0"/>
        <w:spacing w:after="6"/>
        <w:ind w:right="62"/>
      </w:pPr>
      <w:r>
        <w:rPr>
          <w:rFonts w:ascii="Sakkal Majalla" w:eastAsia="Sakkal Majalla" w:hAnsi="Sakkal Majalla" w:cs="Sakkal Majalla"/>
          <w:b/>
          <w:sz w:val="28"/>
        </w:rPr>
        <w:t xml:space="preserve"> </w:t>
      </w:r>
    </w:p>
    <w:p w:rsidR="00126F94" w:rsidRDefault="00000000">
      <w:pPr>
        <w:spacing w:after="5" w:line="260" w:lineRule="auto"/>
        <w:ind w:left="18" w:right="326" w:hanging="5"/>
      </w:pPr>
      <w:r>
        <w:rPr>
          <w:rFonts w:ascii="Sakkal Majalla" w:eastAsia="Sakkal Majalla" w:hAnsi="Sakkal Majalla" w:cs="Sakkal Majalla"/>
          <w:b/>
          <w:bCs/>
          <w:sz w:val="28"/>
          <w:szCs w:val="28"/>
          <w:rtl/>
        </w:rPr>
        <w:t xml:space="preserve">تتوزع أهداف الدراسة بين تحديد وتحليل المخاطر، تقييم استراتيجيات الإدارة، وتقديم توصيات عملية تهدف إلى تحسين الأداء والأمان في شركات تقنية المعلومات في مطارات المملكة العربية السعودية </w:t>
      </w:r>
    </w:p>
    <w:p w:rsidR="00126F94" w:rsidRDefault="00000000">
      <w:pPr>
        <w:bidi w:val="0"/>
        <w:spacing w:after="0"/>
        <w:ind w:left="100"/>
        <w:jc w:val="left"/>
      </w:pPr>
      <w:r>
        <w:rPr>
          <w:noProof/>
        </w:rPr>
        <w:drawing>
          <wp:inline distT="0" distB="0" distL="0" distR="0">
            <wp:extent cx="5608320" cy="2924810"/>
            <wp:effectExtent l="0" t="0" r="0" b="0"/>
            <wp:docPr id="36189" name="Picture 36189"/>
            <wp:cNvGraphicFramePr/>
            <a:graphic xmlns:a="http://schemas.openxmlformats.org/drawingml/2006/main">
              <a:graphicData uri="http://schemas.openxmlformats.org/drawingml/2006/picture">
                <pic:pic xmlns:pic="http://schemas.openxmlformats.org/drawingml/2006/picture">
                  <pic:nvPicPr>
                    <pic:cNvPr id="36189" name="Picture 36189"/>
                    <pic:cNvPicPr/>
                  </pic:nvPicPr>
                  <pic:blipFill>
                    <a:blip r:embed="rId27"/>
                    <a:stretch>
                      <a:fillRect/>
                    </a:stretch>
                  </pic:blipFill>
                  <pic:spPr>
                    <a:xfrm>
                      <a:off x="0" y="0"/>
                      <a:ext cx="5608320" cy="2924810"/>
                    </a:xfrm>
                    <a:prstGeom prst="rect">
                      <a:avLst/>
                    </a:prstGeom>
                  </pic:spPr>
                </pic:pic>
              </a:graphicData>
            </a:graphic>
          </wp:inline>
        </w:drawing>
      </w:r>
    </w:p>
    <w:p w:rsidR="00126F94" w:rsidRDefault="00000000">
      <w:pPr>
        <w:bidi w:val="0"/>
        <w:spacing w:after="0"/>
        <w:ind w:right="5"/>
        <w:jc w:val="left"/>
      </w:pPr>
      <w:r>
        <w:rPr>
          <w:rFonts w:ascii="Sakkal Majalla" w:eastAsia="Sakkal Majalla" w:hAnsi="Sakkal Majalla" w:cs="Sakkal Majalla"/>
          <w:b/>
          <w:sz w:val="28"/>
        </w:rPr>
        <w:t xml:space="preserve"> </w:t>
      </w:r>
    </w:p>
    <w:p w:rsidR="00126F94" w:rsidRDefault="00000000">
      <w:pPr>
        <w:bidi w:val="0"/>
        <w:spacing w:after="157"/>
        <w:ind w:right="57"/>
      </w:pPr>
      <w:r>
        <w:rPr>
          <w:rFonts w:ascii="Sakkal Majalla" w:eastAsia="Sakkal Majalla" w:hAnsi="Sakkal Majalla" w:cs="Sakkal Majalla"/>
          <w:color w:val="FF0000"/>
          <w:sz w:val="28"/>
        </w:rPr>
        <w:t xml:space="preserve"> </w:t>
      </w:r>
    </w:p>
    <w:p w:rsidR="00126F94" w:rsidRDefault="00000000">
      <w:pPr>
        <w:bidi w:val="0"/>
        <w:spacing w:after="267"/>
        <w:ind w:right="57"/>
      </w:pPr>
      <w:r>
        <w:rPr>
          <w:rFonts w:ascii="Sakkal Majalla" w:eastAsia="Sakkal Majalla" w:hAnsi="Sakkal Majalla" w:cs="Sakkal Majalla"/>
          <w:color w:val="FF0000"/>
          <w:sz w:val="28"/>
        </w:rPr>
        <w:t xml:space="preserve"> </w:t>
      </w:r>
    </w:p>
    <w:p w:rsidR="00126F94" w:rsidRDefault="00000000">
      <w:pPr>
        <w:pStyle w:val="Heading2"/>
        <w:spacing w:after="171"/>
        <w:ind w:left="153"/>
      </w:pPr>
      <w:r>
        <w:rPr>
          <w:bCs/>
          <w:szCs w:val="32"/>
        </w:rPr>
        <w:t>3</w:t>
      </w:r>
      <w:r>
        <w:rPr>
          <w:bCs/>
          <w:szCs w:val="32"/>
          <w:rtl/>
        </w:rPr>
        <w:t>-</w:t>
      </w:r>
      <w:r>
        <w:rPr>
          <w:rFonts w:ascii="Arial" w:eastAsia="Arial" w:hAnsi="Arial" w:cs="Arial"/>
          <w:bCs/>
          <w:szCs w:val="32"/>
          <w:rtl/>
        </w:rPr>
        <w:t xml:space="preserve"> </w:t>
      </w:r>
      <w:r>
        <w:rPr>
          <w:bCs/>
          <w:szCs w:val="32"/>
          <w:rtl/>
        </w:rPr>
        <w:t xml:space="preserve">أهمية الدراسة  </w:t>
      </w:r>
    </w:p>
    <w:p w:rsidR="00126F94" w:rsidRDefault="00000000">
      <w:pPr>
        <w:spacing w:after="4" w:line="265" w:lineRule="auto"/>
        <w:ind w:left="1" w:right="254" w:hanging="1"/>
      </w:pPr>
      <w:r>
        <w:rPr>
          <w:rFonts w:ascii="Sakkal Majalla" w:eastAsia="Sakkal Majalla" w:hAnsi="Sakkal Majalla" w:cs="Sakkal Majalla"/>
          <w:b/>
          <w:bCs/>
          <w:sz w:val="32"/>
          <w:szCs w:val="32"/>
          <w:rtl/>
        </w:rPr>
        <w:t xml:space="preserve">  أهمية الدراسة: أثر مساهمة إدارة المخاطر في شركات تقنية المعلومات بمطارات المملكة العربية السعودية تعتبر هذه الدراسة ذات أهمية كبيرة على عدة مستويات، سواء على صعيد قطاع تقنية المعلومات في المملكة العربية السعودية أو على مستوى الصناعة الجوية بشكل عام. في ما يلي تفصيل أهمية الدراسة: </w:t>
      </w:r>
    </w:p>
    <w:p w:rsidR="00126F94" w:rsidRDefault="00000000">
      <w:pPr>
        <w:spacing w:after="47" w:line="265" w:lineRule="auto"/>
        <w:ind w:left="316" w:right="2451" w:hanging="1"/>
      </w:pPr>
      <w:r>
        <w:rPr>
          <w:rFonts w:ascii="Sakkal Majalla" w:eastAsia="Sakkal Majalla" w:hAnsi="Sakkal Majalla" w:cs="Sakkal Majalla"/>
          <w:b/>
          <w:bCs/>
          <w:sz w:val="32"/>
          <w:szCs w:val="32"/>
        </w:rPr>
        <w:t>1</w:t>
      </w:r>
      <w:r>
        <w:rPr>
          <w:rFonts w:ascii="Sakkal Majalla" w:eastAsia="Sakkal Majalla" w:hAnsi="Sakkal Majalla" w:cs="Sakkal Majalla"/>
          <w:b/>
          <w:bCs/>
          <w:sz w:val="32"/>
          <w:szCs w:val="32"/>
          <w:rtl/>
        </w:rPr>
        <w:t>-</w:t>
      </w:r>
      <w:r>
        <w:rPr>
          <w:rFonts w:ascii="Arial" w:eastAsia="Arial" w:hAnsi="Arial" w:cs="Arial"/>
          <w:b/>
          <w:bCs/>
          <w:sz w:val="32"/>
          <w:szCs w:val="32"/>
          <w:rtl/>
        </w:rPr>
        <w:t xml:space="preserve"> </w:t>
      </w:r>
      <w:r>
        <w:rPr>
          <w:rFonts w:ascii="Sakkal Majalla" w:eastAsia="Sakkal Majalla" w:hAnsi="Sakkal Majalla" w:cs="Sakkal Majalla"/>
          <w:b/>
          <w:bCs/>
          <w:sz w:val="32"/>
          <w:szCs w:val="32"/>
          <w:rtl/>
        </w:rPr>
        <w:t xml:space="preserve">تحقيق الاستقرار والأمن في بيئة العمل بالمطارات  </w:t>
      </w:r>
    </w:p>
    <w:p w:rsidR="00126F94" w:rsidRDefault="00000000">
      <w:pPr>
        <w:spacing w:after="4" w:line="265" w:lineRule="auto"/>
        <w:ind w:left="437" w:right="139" w:hanging="1"/>
      </w:pPr>
      <w:r>
        <w:rPr>
          <w:rFonts w:ascii="Sakkal Majalla" w:eastAsia="Sakkal Majalla" w:hAnsi="Sakkal Majalla" w:cs="Sakkal Majalla"/>
          <w:b/>
          <w:bCs/>
          <w:sz w:val="32"/>
          <w:szCs w:val="32"/>
          <w:rtl/>
        </w:rPr>
        <w:lastRenderedPageBreak/>
        <w:t xml:space="preserve">تُعد المطارات من المر افق الحيوية التي تتطلب درجة عالية من الأمن و الكفاءة التشغيلية لضمان سير العمليات بشكل طبيعي وسلس. وبما أن المطارات تمثل نقاط التواصل الرئيسية بين الركاب و الوجهات الدولية، فإن استقرار عملياتها يُعد أمرًا بالغ الأهمية لضمان سلامة الركاب وسلاسة الحركة الجوية. في هذا السياق، تلعب أنظمة تقنية المعلومات دورًا محوريًا في تحسين الكفاءة التشغيلية وضمان سير العمل بشكل مستمر دون توقف. تعتمد هذه الكفاءة بشكل كبير على الأنظمة التقنية المتقدمة التي تدير العديد من العمليات الحيوية في المطار مثل: </w:t>
      </w:r>
    </w:p>
    <w:p w:rsidR="00126F94" w:rsidRDefault="00000000">
      <w:pPr>
        <w:numPr>
          <w:ilvl w:val="0"/>
          <w:numId w:val="41"/>
        </w:numPr>
        <w:spacing w:after="4" w:line="265" w:lineRule="auto"/>
        <w:ind w:right="490" w:hanging="362"/>
      </w:pPr>
      <w:r>
        <w:rPr>
          <w:rFonts w:ascii="Sakkal Majalla" w:eastAsia="Sakkal Majalla" w:hAnsi="Sakkal Majalla" w:cs="Sakkal Majalla"/>
          <w:b/>
          <w:bCs/>
          <w:sz w:val="32"/>
          <w:szCs w:val="32"/>
          <w:rtl/>
        </w:rPr>
        <w:t xml:space="preserve">إدارة الرحلات :التي تشمل جدولة الرحلات، متابعة الطائرات في الجو، والتنسيق بين مختلف الجهات المعنية )مثل شركات الطيران، سلطات الطيران المدني، فرق الصيانة(. </w:t>
      </w:r>
    </w:p>
    <w:p w:rsidR="00126F94" w:rsidRDefault="00000000">
      <w:pPr>
        <w:numPr>
          <w:ilvl w:val="0"/>
          <w:numId w:val="41"/>
        </w:numPr>
        <w:spacing w:after="4" w:line="265" w:lineRule="auto"/>
        <w:ind w:right="490" w:hanging="362"/>
      </w:pPr>
      <w:r>
        <w:rPr>
          <w:rFonts w:ascii="Sakkal Majalla" w:eastAsia="Sakkal Majalla" w:hAnsi="Sakkal Majalla" w:cs="Sakkal Majalla"/>
          <w:b/>
          <w:bCs/>
          <w:sz w:val="32"/>
          <w:szCs w:val="32"/>
          <w:rtl/>
        </w:rPr>
        <w:t xml:space="preserve">حجز التذاكر :حيث يتم التعامل مع ملايين العمليات الإلكترونية في وقت واحد، وتقديم الخدمة للعملاء بشكل سلس وآمن. </w:t>
      </w:r>
    </w:p>
    <w:p w:rsidR="00126F94" w:rsidRDefault="00000000">
      <w:pPr>
        <w:numPr>
          <w:ilvl w:val="0"/>
          <w:numId w:val="41"/>
        </w:numPr>
        <w:spacing w:after="4" w:line="265" w:lineRule="auto"/>
        <w:ind w:right="490" w:hanging="362"/>
      </w:pPr>
      <w:r>
        <w:rPr>
          <w:rFonts w:ascii="Sakkal Majalla" w:eastAsia="Sakkal Majalla" w:hAnsi="Sakkal Majalla" w:cs="Sakkal Majalla"/>
          <w:b/>
          <w:bCs/>
          <w:sz w:val="32"/>
          <w:szCs w:val="32"/>
          <w:rtl/>
        </w:rPr>
        <w:t xml:space="preserve">الأمن السيبراني :لحماية البيانات الحساسة والأنظمة من الهجمات الإلكترونية والتهديدات المتزايدة، مثل الاختر اقات أو سرقة البيانات. </w:t>
      </w:r>
    </w:p>
    <w:p w:rsidR="00126F94" w:rsidRDefault="00000000">
      <w:pPr>
        <w:pStyle w:val="Heading3"/>
        <w:ind w:left="732"/>
      </w:pPr>
      <w:r>
        <w:rPr>
          <w:bCs/>
          <w:szCs w:val="32"/>
          <w:rtl/>
        </w:rPr>
        <w:t xml:space="preserve">دور إدارة المخاطر في ضمان الاستقرار والأمن  </w:t>
      </w:r>
    </w:p>
    <w:p w:rsidR="00126F94" w:rsidRDefault="00000000">
      <w:pPr>
        <w:spacing w:after="4" w:line="265" w:lineRule="auto"/>
        <w:ind w:left="316" w:right="240" w:hanging="1"/>
      </w:pPr>
      <w:r>
        <w:rPr>
          <w:rFonts w:ascii="Sakkal Majalla" w:eastAsia="Sakkal Majalla" w:hAnsi="Sakkal Majalla" w:cs="Sakkal Majalla"/>
          <w:b/>
          <w:bCs/>
          <w:sz w:val="32"/>
          <w:szCs w:val="32"/>
          <w:rtl/>
        </w:rPr>
        <w:t xml:space="preserve">تعد إدارة المخاطر أحد العوامل الأساسية لضمان استمرار عمل الأنظمة التقنية بشكل آمن وفعّال داخل المطارات .فالتهديدات الأمنية والتقنية تتزايد باستمرار، سواء كانت أمنية، سيبرانية أو تشغيلية، لذا فإن عدم وجود استراتيجيات فعّالة لإدارة هذه المخاطر قد يؤدي إلى تعطل العمليات أو تراجع كفاءتها. </w:t>
      </w:r>
    </w:p>
    <w:p w:rsidR="00126F94" w:rsidRDefault="00000000">
      <w:pPr>
        <w:spacing w:after="4" w:line="265" w:lineRule="auto"/>
        <w:ind w:left="316" w:right="139" w:hanging="1"/>
      </w:pPr>
      <w:r>
        <w:rPr>
          <w:rFonts w:ascii="Sakkal Majalla" w:eastAsia="Sakkal Majalla" w:hAnsi="Sakkal Majalla" w:cs="Sakkal Majalla"/>
          <w:b/>
          <w:bCs/>
          <w:sz w:val="32"/>
          <w:szCs w:val="32"/>
          <w:rtl/>
        </w:rPr>
        <w:t xml:space="preserve">من خلال إدارة المخاطر، يمكن تحديد المخاطر المحتملة التي قد تؤثر على العمليات الحيوية في المطار، مثل: </w:t>
      </w:r>
    </w:p>
    <w:p w:rsidR="00126F94" w:rsidRDefault="00000000">
      <w:pPr>
        <w:numPr>
          <w:ilvl w:val="0"/>
          <w:numId w:val="42"/>
        </w:numPr>
        <w:spacing w:after="4" w:line="265" w:lineRule="auto"/>
        <w:ind w:right="139" w:hanging="368"/>
      </w:pPr>
      <w:r>
        <w:rPr>
          <w:rFonts w:ascii="Sakkal Majalla" w:eastAsia="Sakkal Majalla" w:hAnsi="Sakkal Majalla" w:cs="Sakkal Majalla"/>
          <w:b/>
          <w:bCs/>
          <w:sz w:val="32"/>
          <w:szCs w:val="32"/>
          <w:rtl/>
        </w:rPr>
        <w:t xml:space="preserve">التهديدات السيبرانية التي قد تؤدي إلى اختراق الأنظمة الأمنية للمطار، أو تسريب البيانات الحساسة. </w:t>
      </w:r>
    </w:p>
    <w:p w:rsidR="00126F94" w:rsidRDefault="00000000">
      <w:pPr>
        <w:numPr>
          <w:ilvl w:val="0"/>
          <w:numId w:val="42"/>
        </w:numPr>
        <w:spacing w:after="4" w:line="265" w:lineRule="auto"/>
        <w:ind w:right="139" w:hanging="368"/>
      </w:pPr>
      <w:r>
        <w:rPr>
          <w:rFonts w:ascii="Sakkal Majalla" w:eastAsia="Sakkal Majalla" w:hAnsi="Sakkal Majalla" w:cs="Sakkal Majalla"/>
          <w:b/>
          <w:bCs/>
          <w:sz w:val="32"/>
          <w:szCs w:val="32"/>
          <w:rtl/>
        </w:rPr>
        <w:t xml:space="preserve">العوامل التشغيلية التي قد تؤدي إلى تعطل الأنظمة التقنية المستخدمة في حجز التذاكر أو إدارة الرحلات، مما يتسبب في تأخير الرحلات أو فقدان البيانات. </w:t>
      </w:r>
    </w:p>
    <w:p w:rsidR="00126F94" w:rsidRDefault="00000000">
      <w:pPr>
        <w:numPr>
          <w:ilvl w:val="0"/>
          <w:numId w:val="42"/>
        </w:numPr>
        <w:spacing w:after="4" w:line="265" w:lineRule="auto"/>
        <w:ind w:right="139" w:hanging="368"/>
      </w:pPr>
      <w:r>
        <w:rPr>
          <w:rFonts w:ascii="Sakkal Majalla" w:eastAsia="Sakkal Majalla" w:hAnsi="Sakkal Majalla" w:cs="Sakkal Majalla"/>
          <w:b/>
          <w:bCs/>
          <w:sz w:val="32"/>
          <w:szCs w:val="32"/>
          <w:rtl/>
        </w:rPr>
        <w:t xml:space="preserve">المخاطر المادية مثل الحوادث أو الأعطال الفنية التي قد تؤثر على البنية التحتية للمطار. </w:t>
      </w:r>
    </w:p>
    <w:p w:rsidR="00126F94" w:rsidRDefault="00000000">
      <w:pPr>
        <w:bidi w:val="0"/>
        <w:spacing w:after="1"/>
        <w:ind w:right="70"/>
      </w:pPr>
      <w:r>
        <w:rPr>
          <w:rFonts w:ascii="Sakkal Majalla" w:eastAsia="Sakkal Majalla" w:hAnsi="Sakkal Majalla" w:cs="Sakkal Majalla"/>
          <w:b/>
          <w:sz w:val="32"/>
        </w:rPr>
        <w:t xml:space="preserve"> </w:t>
      </w:r>
    </w:p>
    <w:p w:rsidR="00126F94" w:rsidRDefault="00000000">
      <w:pPr>
        <w:bidi w:val="0"/>
        <w:spacing w:after="1"/>
        <w:ind w:right="790"/>
      </w:pPr>
      <w:r>
        <w:rPr>
          <w:rFonts w:ascii="Sakkal Majalla" w:eastAsia="Sakkal Majalla" w:hAnsi="Sakkal Majalla" w:cs="Sakkal Majalla"/>
          <w:b/>
          <w:color w:val="FF0000"/>
          <w:sz w:val="32"/>
        </w:rPr>
        <w:t xml:space="preserve"> </w:t>
      </w:r>
    </w:p>
    <w:p w:rsidR="00126F94" w:rsidRDefault="00000000">
      <w:pPr>
        <w:bidi w:val="0"/>
        <w:spacing w:after="0"/>
        <w:ind w:right="790"/>
      </w:pPr>
      <w:r>
        <w:rPr>
          <w:rFonts w:ascii="Sakkal Majalla" w:eastAsia="Sakkal Majalla" w:hAnsi="Sakkal Majalla" w:cs="Sakkal Majalla"/>
          <w:b/>
          <w:color w:val="FF0000"/>
          <w:sz w:val="32"/>
        </w:rPr>
        <w:t xml:space="preserve"> </w:t>
      </w:r>
    </w:p>
    <w:p w:rsidR="00126F94" w:rsidRDefault="00000000">
      <w:pPr>
        <w:spacing w:after="80"/>
        <w:ind w:left="732" w:hanging="10"/>
        <w:jc w:val="left"/>
      </w:pPr>
      <w:r>
        <w:rPr>
          <w:rFonts w:ascii="Sakkal Majalla" w:eastAsia="Sakkal Majalla" w:hAnsi="Sakkal Majalla" w:cs="Sakkal Majalla"/>
          <w:b/>
          <w:bCs/>
          <w:color w:val="FF0000"/>
          <w:sz w:val="32"/>
          <w:szCs w:val="32"/>
          <w:rtl/>
        </w:rPr>
        <w:t xml:space="preserve">تساهم استراتيجيات إدارة المخاطر في: </w:t>
      </w:r>
    </w:p>
    <w:p w:rsidR="00126F94" w:rsidRDefault="00000000">
      <w:pPr>
        <w:numPr>
          <w:ilvl w:val="0"/>
          <w:numId w:val="43"/>
        </w:numPr>
        <w:spacing w:after="64" w:line="265" w:lineRule="auto"/>
        <w:ind w:left="677" w:right="384" w:hanging="362"/>
      </w:pPr>
      <w:r>
        <w:rPr>
          <w:rFonts w:ascii="Sakkal Majalla" w:eastAsia="Sakkal Majalla" w:hAnsi="Sakkal Majalla" w:cs="Sakkal Majalla"/>
          <w:b/>
          <w:bCs/>
          <w:sz w:val="32"/>
          <w:szCs w:val="32"/>
          <w:rtl/>
        </w:rPr>
        <w:lastRenderedPageBreak/>
        <w:t xml:space="preserve">التنبؤ بالمخاطر :عبر استخدام أدوات وتقنيات تحليل المخاطر للتعرف المبكر على التهديدات التي قد تؤثر على أنظمة المطار. </w:t>
      </w:r>
    </w:p>
    <w:p w:rsidR="00126F94" w:rsidRDefault="00000000">
      <w:pPr>
        <w:numPr>
          <w:ilvl w:val="0"/>
          <w:numId w:val="43"/>
        </w:numPr>
        <w:spacing w:after="59" w:line="265" w:lineRule="auto"/>
        <w:ind w:left="677" w:right="384" w:hanging="362"/>
      </w:pPr>
      <w:r>
        <w:rPr>
          <w:rFonts w:ascii="Sakkal Majalla" w:eastAsia="Sakkal Majalla" w:hAnsi="Sakkal Majalla" w:cs="Sakkal Majalla"/>
          <w:b/>
          <w:bCs/>
          <w:sz w:val="32"/>
          <w:szCs w:val="32"/>
          <w:rtl/>
        </w:rPr>
        <w:t xml:space="preserve">وضع خطط للتعامل مع الأزمات :لتقليل التأثير السلبي للمخاطر المحتملة من خلال تطوير خطط طوارئ فعّالة للتعامل مع حالات الطوار ئ. </w:t>
      </w:r>
    </w:p>
    <w:p w:rsidR="00126F94" w:rsidRDefault="00000000">
      <w:pPr>
        <w:numPr>
          <w:ilvl w:val="0"/>
          <w:numId w:val="43"/>
        </w:numPr>
        <w:spacing w:after="63" w:line="265" w:lineRule="auto"/>
        <w:ind w:left="677" w:right="384" w:hanging="362"/>
      </w:pPr>
      <w:r>
        <w:rPr>
          <w:rFonts w:ascii="Sakkal Majalla" w:eastAsia="Sakkal Majalla" w:hAnsi="Sakkal Majalla" w:cs="Sakkal Majalla"/>
          <w:b/>
          <w:bCs/>
          <w:sz w:val="32"/>
          <w:szCs w:val="32"/>
          <w:rtl/>
        </w:rPr>
        <w:t xml:space="preserve">تعزيز الأمن السيبراني :من خلال تطبيق تدابير وقائية مثل التشفير، و إجراءات الأمان، و البرمجيات المضادة للفيروسات لحماية الأنظمة التقنية والبيانات من الاختر اقات والهجمات السيبرانية. </w:t>
      </w:r>
    </w:p>
    <w:p w:rsidR="00126F94" w:rsidRDefault="00000000">
      <w:pPr>
        <w:numPr>
          <w:ilvl w:val="0"/>
          <w:numId w:val="43"/>
        </w:numPr>
        <w:spacing w:after="64" w:line="265" w:lineRule="auto"/>
        <w:ind w:left="677" w:right="384" w:hanging="362"/>
      </w:pPr>
      <w:r>
        <w:rPr>
          <w:rFonts w:ascii="Sakkal Majalla" w:eastAsia="Sakkal Majalla" w:hAnsi="Sakkal Majalla" w:cs="Sakkal Majalla"/>
          <w:b/>
          <w:bCs/>
          <w:sz w:val="32"/>
          <w:szCs w:val="32"/>
          <w:rtl/>
        </w:rPr>
        <w:t xml:space="preserve">تحسين الكفاءة التشغيلية :بتطبيق استراتيجيات للمر اقبة المستمرة لأنظمة التشغيل المختلفة، وبالتالي ضمان الحفاظ على الأداء الأمثل للأنظمة الحيوية داخل المطار. </w:t>
      </w:r>
    </w:p>
    <w:p w:rsidR="00126F94" w:rsidRDefault="00000000">
      <w:pPr>
        <w:numPr>
          <w:ilvl w:val="0"/>
          <w:numId w:val="43"/>
        </w:numPr>
        <w:spacing w:after="4" w:line="265" w:lineRule="auto"/>
        <w:ind w:left="677" w:right="384" w:hanging="362"/>
      </w:pPr>
      <w:r>
        <w:rPr>
          <w:rFonts w:ascii="Sakkal Majalla" w:eastAsia="Sakkal Majalla" w:hAnsi="Sakkal Majalla" w:cs="Sakkal Majalla"/>
          <w:b/>
          <w:bCs/>
          <w:sz w:val="32"/>
          <w:szCs w:val="32"/>
          <w:rtl/>
        </w:rPr>
        <w:t xml:space="preserve">الاستجابة السريعة للمشكلات :تطوير فرق عمل مدربة للتعامل مع الأزمات بشكل سريع وفعّال، مما يساعد في تقليل وقت التوقف وتعطل العمليات الحيوية. </w:t>
      </w:r>
    </w:p>
    <w:p w:rsidR="00126F94" w:rsidRDefault="00000000">
      <w:pPr>
        <w:pStyle w:val="Heading3"/>
        <w:ind w:left="731"/>
      </w:pPr>
      <w:r>
        <w:rPr>
          <w:bCs/>
          <w:szCs w:val="32"/>
          <w:rtl/>
        </w:rPr>
        <w:t xml:space="preserve">الاستفادة من إدارة المخاطر في تحسين الاستقرار والأداء  </w:t>
      </w:r>
    </w:p>
    <w:p w:rsidR="00126F94" w:rsidRDefault="00000000">
      <w:pPr>
        <w:spacing w:after="4" w:line="265" w:lineRule="auto"/>
        <w:ind w:left="443" w:right="350" w:hanging="1"/>
      </w:pPr>
      <w:r>
        <w:rPr>
          <w:rFonts w:ascii="Sakkal Majalla" w:eastAsia="Sakkal Majalla" w:hAnsi="Sakkal Majalla" w:cs="Sakkal Majalla"/>
          <w:b/>
          <w:bCs/>
          <w:sz w:val="32"/>
          <w:szCs w:val="32"/>
          <w:rtl/>
        </w:rPr>
        <w:t xml:space="preserve">من خلال تطبيق إدارة المخاطر بشكل مستمر، يمكن تحسين الاستقرار و الأداء داخل المطارات بشكل عام. فعلى سبيل المثال، إذا تم اتخاذ تدابير فعّالة لحماية البيانات الحساسة، سيتم تعزيز ثقة العملاء في الأنظمة التقنية الخاصة بالمطار، وبالتالي تحسين تجربة السفر. كما أن تحسين كفاءة الأنظمة التشغيلية من خلال إدارة المخاطر يقلل من حدوث الأعطال التقنية أو التهديدات الأمنية التي قد تؤدي إلى تعطيل العمليات. </w:t>
      </w:r>
    </w:p>
    <w:p w:rsidR="00126F94" w:rsidRDefault="00000000">
      <w:pPr>
        <w:spacing w:after="4" w:line="265" w:lineRule="auto"/>
        <w:ind w:left="316" w:right="139" w:hanging="1"/>
      </w:pPr>
      <w:r>
        <w:rPr>
          <w:rFonts w:ascii="Sakkal Majalla" w:eastAsia="Sakkal Majalla" w:hAnsi="Sakkal Majalla" w:cs="Sakkal Majalla"/>
          <w:b/>
          <w:bCs/>
          <w:sz w:val="32"/>
          <w:szCs w:val="32"/>
          <w:rtl/>
        </w:rPr>
        <w:t xml:space="preserve">بالتالي، تسهم إدارة المخاطر في ضمان استقرار البيئة التشغيلية داخل المطارات، مما يؤدي إلى توفير خدمة أفضل للمسافرين، وتقليل التكاليف المترتبة على الأزمات أو الحوادث، ويعزز السمعة المؤسسية لشركات تقنية المعلومات العاملة في هذا القطاع. </w:t>
      </w:r>
    </w:p>
    <w:p w:rsidR="00126F94" w:rsidRDefault="00000000">
      <w:pPr>
        <w:bidi w:val="0"/>
        <w:spacing w:after="70"/>
        <w:ind w:right="790"/>
      </w:pPr>
      <w:r>
        <w:rPr>
          <w:rFonts w:ascii="Sakkal Majalla" w:eastAsia="Sakkal Majalla" w:hAnsi="Sakkal Majalla" w:cs="Sakkal Majalla"/>
          <w:b/>
          <w:sz w:val="32"/>
        </w:rPr>
        <w:t xml:space="preserve"> </w:t>
      </w:r>
    </w:p>
    <w:p w:rsidR="00126F94" w:rsidRDefault="00000000">
      <w:pPr>
        <w:pStyle w:val="Heading3"/>
        <w:ind w:left="371"/>
      </w:pPr>
      <w:r>
        <w:rPr>
          <w:bCs/>
          <w:szCs w:val="32"/>
        </w:rPr>
        <w:t>6</w:t>
      </w:r>
      <w:r>
        <w:rPr>
          <w:bCs/>
          <w:szCs w:val="32"/>
          <w:rtl/>
        </w:rPr>
        <w:t>.</w:t>
      </w:r>
      <w:r>
        <w:rPr>
          <w:rFonts w:ascii="Arial" w:eastAsia="Arial" w:hAnsi="Arial" w:cs="Arial"/>
          <w:bCs/>
          <w:szCs w:val="32"/>
          <w:rtl/>
        </w:rPr>
        <w:t xml:space="preserve"> </w:t>
      </w:r>
      <w:r>
        <w:rPr>
          <w:bCs/>
          <w:szCs w:val="32"/>
          <w:rtl/>
        </w:rPr>
        <w:t xml:space="preserve">تحسين استراتيجيات الأمان السيبراني  </w:t>
      </w:r>
    </w:p>
    <w:p w:rsidR="00126F94" w:rsidRDefault="00000000">
      <w:pPr>
        <w:spacing w:after="4" w:line="265" w:lineRule="auto"/>
        <w:ind w:left="316" w:right="305" w:hanging="1"/>
      </w:pPr>
      <w:r>
        <w:rPr>
          <w:rFonts w:ascii="Sakkal Majalla" w:eastAsia="Sakkal Majalla" w:hAnsi="Sakkal Majalla" w:cs="Sakkal Majalla"/>
          <w:b/>
          <w:bCs/>
          <w:sz w:val="32"/>
          <w:szCs w:val="32"/>
          <w:rtl/>
        </w:rPr>
        <w:t xml:space="preserve">في ظل تزايد الهجمات السيبرانية والتهديدات الرقمية على المؤسسات الحيوية مثل المطارات، يصبح الأمان السيبراني أحد الركائز الأساسية لضمان سلامة البيانات و أمن المعلومات .تُعد المطارات بيئات ذات حساسية عالية نظرًا لوجود بيانات حساسة تخص الركاب، مثل المعلومات الشخصية، التذاكر الإلكترونية، و تفاصيل الرحلات .لذا، فإن إدارة المخاطر في هذا السياق تُعتبر أداة حيوية لضمان حماية هذه البيانات والحفاظ على أمان الأنظمة. </w:t>
      </w:r>
    </w:p>
    <w:p w:rsidR="00126F94" w:rsidRDefault="00000000">
      <w:pPr>
        <w:pStyle w:val="Heading3"/>
        <w:ind w:left="371"/>
      </w:pPr>
      <w:r>
        <w:rPr>
          <w:bCs/>
          <w:szCs w:val="32"/>
        </w:rPr>
        <w:lastRenderedPageBreak/>
        <w:t>7</w:t>
      </w:r>
      <w:r>
        <w:rPr>
          <w:bCs/>
          <w:szCs w:val="32"/>
          <w:rtl/>
        </w:rPr>
        <w:t>.</w:t>
      </w:r>
      <w:r>
        <w:rPr>
          <w:rFonts w:ascii="Arial" w:eastAsia="Arial" w:hAnsi="Arial" w:cs="Arial"/>
          <w:bCs/>
          <w:szCs w:val="32"/>
          <w:rtl/>
        </w:rPr>
        <w:t xml:space="preserve"> </w:t>
      </w:r>
      <w:r>
        <w:rPr>
          <w:bCs/>
          <w:szCs w:val="32"/>
          <w:rtl/>
        </w:rPr>
        <w:t xml:space="preserve">دور إدارة المخاطر في تعزيز الأمان السيبراني  </w:t>
      </w:r>
    </w:p>
    <w:p w:rsidR="00126F94" w:rsidRDefault="00000000">
      <w:pPr>
        <w:spacing w:after="4" w:line="265" w:lineRule="auto"/>
        <w:ind w:left="316" w:right="139" w:hanging="1"/>
      </w:pPr>
      <w:r>
        <w:rPr>
          <w:rFonts w:ascii="Sakkal Majalla" w:eastAsia="Sakkal Majalla" w:hAnsi="Sakkal Majalla" w:cs="Sakkal Majalla"/>
          <w:b/>
          <w:bCs/>
          <w:sz w:val="32"/>
          <w:szCs w:val="32"/>
          <w:rtl/>
        </w:rPr>
        <w:t xml:space="preserve">إدارة المخاطر تُساعد الشركات في التعرف على المخاطر السيبرانية المتزايدة وتطوير استراتيجيات فعّالة للتعامل معها. في هذا السياق، تساهم هذه الدراسة في فحص أهمية إدارة المخاطر في الوقاية من التهديدات السيبرانية التي قد تواجه شركات تقنية المعلومات في المطارات، مما يؤدي إلى تحسين ممارسات الأمان السيبراني وحماية البيانات الحساسة. </w:t>
      </w:r>
    </w:p>
    <w:p w:rsidR="00126F94" w:rsidRDefault="00000000">
      <w:pPr>
        <w:pStyle w:val="Heading3"/>
        <w:ind w:left="731"/>
      </w:pPr>
      <w:r>
        <w:rPr>
          <w:bCs/>
          <w:szCs w:val="32"/>
          <w:rtl/>
        </w:rPr>
        <w:t xml:space="preserve">أ  - تقييم المخاطر السيبرانية بشكل دوري  </w:t>
      </w:r>
    </w:p>
    <w:p w:rsidR="00126F94" w:rsidRDefault="00000000">
      <w:pPr>
        <w:spacing w:after="4" w:line="265" w:lineRule="auto"/>
        <w:ind w:left="316" w:right="257" w:hanging="1"/>
      </w:pPr>
      <w:r>
        <w:rPr>
          <w:rFonts w:ascii="Sakkal Majalla" w:eastAsia="Sakkal Majalla" w:hAnsi="Sakkal Majalla" w:cs="Sakkal Majalla"/>
          <w:b/>
          <w:bCs/>
          <w:sz w:val="32"/>
          <w:szCs w:val="32"/>
          <w:rtl/>
        </w:rPr>
        <w:t xml:space="preserve">تعد إدارة المخاطر عملية استباقية تقوم على التقييم المستمر للتهديدات السيبرانية المحتملة. </w:t>
      </w:r>
    </w:p>
    <w:p w:rsidR="00126F94" w:rsidRDefault="00000000">
      <w:pPr>
        <w:spacing w:after="4" w:line="265" w:lineRule="auto"/>
        <w:ind w:left="316" w:right="305" w:hanging="1"/>
      </w:pPr>
      <w:r>
        <w:rPr>
          <w:rFonts w:ascii="Sakkal Majalla" w:eastAsia="Sakkal Majalla" w:hAnsi="Sakkal Majalla" w:cs="Sakkal Majalla"/>
          <w:b/>
          <w:bCs/>
          <w:sz w:val="32"/>
          <w:szCs w:val="32"/>
          <w:rtl/>
        </w:rPr>
        <w:t xml:space="preserve">من خلال هذه العملية، يتم تحليل الثغرات الأمنية في أنظمة المطار، مثل الأنظمة الإلكترونية الخاصة بحجز التذاكر، إدارة البيانات، و الأنظمة الداخلية. </w:t>
      </w:r>
    </w:p>
    <w:p w:rsidR="00126F94" w:rsidRDefault="00000000">
      <w:pPr>
        <w:spacing w:after="4" w:line="265" w:lineRule="auto"/>
        <w:ind w:left="316" w:right="907" w:hanging="1"/>
      </w:pPr>
      <w:r>
        <w:rPr>
          <w:rFonts w:ascii="Sakkal Majalla" w:eastAsia="Sakkal Majalla" w:hAnsi="Sakkal Majalla" w:cs="Sakkal Majalla"/>
          <w:b/>
          <w:bCs/>
          <w:sz w:val="32"/>
          <w:szCs w:val="32"/>
          <w:rtl/>
        </w:rPr>
        <w:t xml:space="preserve">يساهم هذا التقييم في تعزيز الاستجابة السريعة عند اكتشاف التهديدات الساعة مثل البرمجيات الضارة، الهجمات عبر الإنترنت، أو محاولات الوصول غير المصرح به. </w:t>
      </w:r>
    </w:p>
    <w:p w:rsidR="00126F94" w:rsidRDefault="00000000">
      <w:pPr>
        <w:pStyle w:val="Heading3"/>
        <w:ind w:left="731"/>
      </w:pPr>
      <w:r>
        <w:rPr>
          <w:bCs/>
          <w:szCs w:val="32"/>
          <w:rtl/>
        </w:rPr>
        <w:t xml:space="preserve">ب -  تحسين استراتيجيات الدفاع متعددة الطبقات  </w:t>
      </w:r>
    </w:p>
    <w:p w:rsidR="00126F94" w:rsidRDefault="00000000">
      <w:pPr>
        <w:spacing w:after="33" w:line="265" w:lineRule="auto"/>
        <w:ind w:left="661" w:right="756" w:hanging="1"/>
      </w:pPr>
      <w:r>
        <w:rPr>
          <w:rFonts w:ascii="Sakkal Majalla" w:eastAsia="Sakkal Majalla" w:hAnsi="Sakkal Majalla" w:cs="Sakkal Majalla"/>
          <w:b/>
          <w:bCs/>
          <w:sz w:val="32"/>
          <w:szCs w:val="32"/>
          <w:rtl/>
        </w:rPr>
        <w:t xml:space="preserve">أحد مكونات إدارة المخاطر في سياق الأمان السيبراني هو تبني استراتيجيات دفاعية متعددة الطبقات لحماية الأنظمة من الهجمات المتقدمة . </w:t>
      </w:r>
    </w:p>
    <w:p w:rsidR="00126F94" w:rsidRDefault="00000000">
      <w:pPr>
        <w:spacing w:after="4" w:line="265" w:lineRule="auto"/>
        <w:ind w:left="316" w:right="139" w:hanging="1"/>
      </w:pPr>
      <w:r>
        <w:rPr>
          <w:rFonts w:ascii="Sakkal Majalla" w:eastAsia="Sakkal Majalla" w:hAnsi="Sakkal Majalla" w:cs="Sakkal Majalla"/>
          <w:b/>
          <w:bCs/>
          <w:sz w:val="32"/>
          <w:szCs w:val="32"/>
          <w:rtl/>
        </w:rPr>
        <w:t xml:space="preserve">مثلًا، يتم تشفير البيانات التي يتم تخزينها أو إرسالها عبر الشبكات لضمان عدم اختر اقها أو تعرضها للتسريب. </w:t>
      </w:r>
    </w:p>
    <w:p w:rsidR="00126F94" w:rsidRDefault="00000000">
      <w:pPr>
        <w:spacing w:after="4" w:line="265" w:lineRule="auto"/>
        <w:ind w:left="316" w:right="228" w:hanging="1"/>
      </w:pPr>
      <w:r>
        <w:rPr>
          <w:rFonts w:ascii="Sakkal Majalla" w:eastAsia="Sakkal Majalla" w:hAnsi="Sakkal Majalla" w:cs="Sakkal Majalla"/>
          <w:b/>
          <w:bCs/>
          <w:sz w:val="32"/>
          <w:szCs w:val="32"/>
          <w:rtl/>
        </w:rPr>
        <w:t xml:space="preserve">كما يمكن تحصين الشبكات الداخلية عبر الجدران النارية و برمجيات مكافحة الفيروسات لتعزيز الحماية ضد الهجمات الموجهة. </w:t>
      </w:r>
    </w:p>
    <w:p w:rsidR="00126F94" w:rsidRDefault="00000000">
      <w:pPr>
        <w:pStyle w:val="Heading3"/>
        <w:spacing w:after="26"/>
        <w:ind w:left="730"/>
      </w:pPr>
      <w:r>
        <w:rPr>
          <w:bCs/>
          <w:szCs w:val="32"/>
          <w:rtl/>
        </w:rPr>
        <w:t xml:space="preserve">ج - تدريب الموظفين والتوعية الأمنية </w:t>
      </w:r>
    </w:p>
    <w:p w:rsidR="00126F94" w:rsidRDefault="00000000">
      <w:pPr>
        <w:spacing w:after="4" w:line="265" w:lineRule="auto"/>
        <w:ind w:left="316" w:right="288" w:hanging="1"/>
      </w:pPr>
      <w:r>
        <w:rPr>
          <w:rFonts w:ascii="Sakkal Majalla" w:eastAsia="Sakkal Majalla" w:hAnsi="Sakkal Majalla" w:cs="Sakkal Majalla"/>
          <w:b/>
          <w:bCs/>
          <w:sz w:val="32"/>
          <w:szCs w:val="32"/>
          <w:rtl/>
        </w:rPr>
        <w:t xml:space="preserve">غالبًا ما تكون الثغرات البشرية هي نقطة الضعف الرئيسية في الهجمات السيبرانية. ولذلك، فإن جزءًا من إدارة المخاطر يشمل تدريب الموظفين على أفضل ممارسات الأمان السيبراني، مثل التعرف على الرسائل الاحتيالية، استخدام كلمات مرور قوية، و التعامل الآمن مع البيانات. </w:t>
      </w:r>
    </w:p>
    <w:p w:rsidR="00126F94" w:rsidRDefault="00000000">
      <w:pPr>
        <w:spacing w:after="4" w:line="265" w:lineRule="auto"/>
        <w:ind w:left="316" w:right="598" w:hanging="1"/>
      </w:pPr>
      <w:r>
        <w:rPr>
          <w:rFonts w:ascii="Sakkal Majalla" w:eastAsia="Sakkal Majalla" w:hAnsi="Sakkal Majalla" w:cs="Sakkal Majalla"/>
          <w:b/>
          <w:bCs/>
          <w:sz w:val="32"/>
          <w:szCs w:val="32"/>
          <w:rtl/>
        </w:rPr>
        <w:t xml:space="preserve">يمكن أن تساعد هذه الإجراءات في تقليل التهديدات البشرية مثل الهجمات الاجتماعية أو التصيد الاحتيالي. </w:t>
      </w:r>
    </w:p>
    <w:p w:rsidR="00126F94" w:rsidRDefault="00000000">
      <w:pPr>
        <w:pStyle w:val="Heading3"/>
        <w:ind w:left="370"/>
      </w:pPr>
      <w:r>
        <w:rPr>
          <w:bCs/>
          <w:szCs w:val="32"/>
          <w:rtl/>
        </w:rPr>
        <w:t xml:space="preserve">ح  - تطوير خطط الاستجابة للطوارئ والتعافي  </w:t>
      </w:r>
    </w:p>
    <w:p w:rsidR="00126F94" w:rsidRDefault="00000000">
      <w:pPr>
        <w:spacing w:after="4" w:line="265" w:lineRule="auto"/>
        <w:ind w:left="316" w:right="571" w:hanging="1"/>
      </w:pPr>
      <w:r>
        <w:rPr>
          <w:rFonts w:ascii="Sakkal Majalla" w:eastAsia="Sakkal Majalla" w:hAnsi="Sakkal Majalla" w:cs="Sakkal Majalla"/>
          <w:b/>
          <w:bCs/>
          <w:sz w:val="32"/>
          <w:szCs w:val="32"/>
          <w:rtl/>
        </w:rPr>
        <w:t xml:space="preserve">جزء أساس ي من إدارة المخاطر هو وضع خطط طوارئ لمواجهة التهديدات السيبرانية .هذه الخطط تشمل : </w:t>
      </w:r>
    </w:p>
    <w:p w:rsidR="00126F94" w:rsidRDefault="00000000">
      <w:pPr>
        <w:spacing w:after="5"/>
        <w:ind w:left="376" w:hanging="10"/>
        <w:jc w:val="left"/>
      </w:pPr>
      <w:r>
        <w:rPr>
          <w:rFonts w:ascii="Sakkal Majalla" w:eastAsia="Sakkal Majalla" w:hAnsi="Sakkal Majalla" w:cs="Sakkal Majalla"/>
          <w:b/>
          <w:bCs/>
          <w:sz w:val="32"/>
          <w:szCs w:val="32"/>
          <w:rtl/>
        </w:rPr>
        <w:lastRenderedPageBreak/>
        <w:t xml:space="preserve">إجراءات فورية لاستعادة الأنظمة في حالة حدوث اختراق أو هجوم سيبراني. </w:t>
      </w:r>
    </w:p>
    <w:p w:rsidR="00126F94" w:rsidRDefault="00000000">
      <w:pPr>
        <w:spacing w:after="8"/>
        <w:ind w:left="169" w:hanging="10"/>
        <w:jc w:val="center"/>
      </w:pPr>
      <w:r>
        <w:rPr>
          <w:rFonts w:ascii="Sakkal Majalla" w:eastAsia="Sakkal Majalla" w:hAnsi="Sakkal Majalla" w:cs="Sakkal Majalla"/>
          <w:b/>
          <w:bCs/>
          <w:sz w:val="32"/>
          <w:szCs w:val="32"/>
          <w:rtl/>
        </w:rPr>
        <w:t xml:space="preserve">ضمان وجود نسخ احتياطية للبيانات الحيوية، حتى يمكن استعادتها في حالة الهجوم. </w:t>
      </w:r>
    </w:p>
    <w:p w:rsidR="00126F94" w:rsidRDefault="00000000">
      <w:pPr>
        <w:spacing w:after="4" w:line="265" w:lineRule="auto"/>
        <w:ind w:left="316" w:right="758" w:hanging="1"/>
      </w:pPr>
      <w:r>
        <w:rPr>
          <w:rFonts w:ascii="Sakkal Majalla" w:eastAsia="Sakkal Majalla" w:hAnsi="Sakkal Majalla" w:cs="Sakkal Majalla"/>
          <w:b/>
          <w:bCs/>
          <w:sz w:val="32"/>
          <w:szCs w:val="32"/>
          <w:rtl/>
        </w:rPr>
        <w:t xml:space="preserve">تحديد الأدوار والمسؤوليات للفريق الأمني، مما يساهم في الاستجابة السريعة وتقليل الأضرار الناتجة عن الهجوم. </w:t>
      </w:r>
    </w:p>
    <w:p w:rsidR="00126F94" w:rsidRDefault="00000000">
      <w:pPr>
        <w:spacing w:after="4" w:line="265" w:lineRule="auto"/>
        <w:ind w:left="316" w:right="2209" w:hanging="1"/>
      </w:pPr>
      <w:r>
        <w:rPr>
          <w:rFonts w:ascii="Sakkal Majalla" w:eastAsia="Sakkal Majalla" w:hAnsi="Sakkal Majalla" w:cs="Sakkal Majalla"/>
          <w:b/>
          <w:bCs/>
          <w:sz w:val="32"/>
          <w:szCs w:val="32"/>
          <w:rtl/>
        </w:rPr>
        <w:t xml:space="preserve">خ - التو افق مع اللوائح والتشريعات المتعلقة بالأمن السيبراني  </w:t>
      </w:r>
    </w:p>
    <w:p w:rsidR="00126F94" w:rsidRDefault="00000000">
      <w:pPr>
        <w:spacing w:after="4" w:line="265" w:lineRule="auto"/>
        <w:ind w:left="316" w:right="139" w:hanging="1"/>
      </w:pPr>
      <w:r>
        <w:rPr>
          <w:rFonts w:ascii="Sakkal Majalla" w:eastAsia="Sakkal Majalla" w:hAnsi="Sakkal Majalla" w:cs="Sakkal Majalla"/>
          <w:b/>
          <w:bCs/>
          <w:sz w:val="32"/>
          <w:szCs w:val="32"/>
          <w:rtl/>
        </w:rPr>
        <w:t xml:space="preserve">تشهد المملكة العربية السعودية تطورًا في اللوائح والتشريعات المتعلقة بـ الأمن السيبراني، مثل قانون حماية البيانات الشخصية و اللائحة التنفيذية للأمن السيبراني. </w:t>
      </w:r>
    </w:p>
    <w:p w:rsidR="00126F94" w:rsidRDefault="00000000">
      <w:pPr>
        <w:spacing w:after="32" w:line="265" w:lineRule="auto"/>
        <w:ind w:left="316" w:right="360" w:hanging="1"/>
      </w:pPr>
      <w:r>
        <w:rPr>
          <w:rFonts w:ascii="Sakkal Majalla" w:eastAsia="Sakkal Majalla" w:hAnsi="Sakkal Majalla" w:cs="Sakkal Majalla"/>
          <w:b/>
          <w:bCs/>
          <w:sz w:val="32"/>
          <w:szCs w:val="32"/>
          <w:rtl/>
        </w:rPr>
        <w:t xml:space="preserve">تساهم إدارة المخاطر في مساعدة الشركات على الامتثال لهذه القوانين من خلال تطبيق معايير الأمان المناسبة، بما في ذلك الحفاظ على الخصوصية وحماية البيانات الحساسة للركاب. </w:t>
      </w:r>
    </w:p>
    <w:p w:rsidR="00126F94" w:rsidRDefault="00000000">
      <w:pPr>
        <w:pStyle w:val="Heading3"/>
        <w:spacing w:after="44"/>
        <w:ind w:left="371"/>
      </w:pPr>
      <w:r>
        <w:rPr>
          <w:bCs/>
          <w:szCs w:val="32"/>
          <w:rtl/>
        </w:rPr>
        <w:t xml:space="preserve">د- المر اقبة المستمرة والتحديث الدوري لأنظمة الأمان  </w:t>
      </w:r>
    </w:p>
    <w:p w:rsidR="00126F94" w:rsidRDefault="00000000">
      <w:pPr>
        <w:spacing w:after="4" w:line="265" w:lineRule="auto"/>
        <w:ind w:left="316" w:right="302" w:hanging="1"/>
      </w:pPr>
      <w:r>
        <w:rPr>
          <w:rFonts w:ascii="Sakkal Majalla" w:eastAsia="Sakkal Majalla" w:hAnsi="Sakkal Majalla" w:cs="Sakkal Majalla"/>
          <w:b/>
          <w:bCs/>
          <w:sz w:val="32"/>
          <w:szCs w:val="32"/>
          <w:rtl/>
        </w:rPr>
        <w:t xml:space="preserve">إحدى خطوات إدارة المخاطر المهمة هي المر اقبة المستمرة للأنظمة التقنية والبيانات في المطارات. يجب فحص الأنظمة بشكل دوري لاكتشاف أي تهديدات جديدة أو ثغرات قد تظهر مع تطور الهجمات السيبرانية. </w:t>
      </w:r>
    </w:p>
    <w:p w:rsidR="00126F94" w:rsidRDefault="00000000">
      <w:pPr>
        <w:spacing w:after="4" w:line="265" w:lineRule="auto"/>
        <w:ind w:left="316" w:right="766" w:hanging="1"/>
      </w:pPr>
      <w:r>
        <w:rPr>
          <w:rFonts w:ascii="Sakkal Majalla" w:eastAsia="Sakkal Majalla" w:hAnsi="Sakkal Majalla" w:cs="Sakkal Majalla"/>
          <w:b/>
          <w:bCs/>
          <w:sz w:val="32"/>
          <w:szCs w:val="32"/>
          <w:rtl/>
        </w:rPr>
        <w:t xml:space="preserve">يتم تحديث الأنظمة الأمنية بشكل دوري لضمان التعامل مع أحدث التهديدات ومواكبة التغيرات في التقنيات و أساليب الهجوم . </w:t>
      </w:r>
    </w:p>
    <w:p w:rsidR="00126F94" w:rsidRDefault="00000000">
      <w:pPr>
        <w:pStyle w:val="Heading3"/>
        <w:ind w:left="371"/>
      </w:pPr>
      <w:r>
        <w:rPr>
          <w:bCs/>
          <w:szCs w:val="32"/>
          <w:rtl/>
        </w:rPr>
        <w:t xml:space="preserve">ذ - تعزيز الثقة والشفافية مع العملاء  </w:t>
      </w:r>
    </w:p>
    <w:p w:rsidR="00126F94" w:rsidRDefault="00000000">
      <w:pPr>
        <w:spacing w:after="4" w:line="265" w:lineRule="auto"/>
        <w:ind w:left="316" w:right="139" w:hanging="1"/>
      </w:pPr>
      <w:r>
        <w:rPr>
          <w:rFonts w:ascii="Sakkal Majalla" w:eastAsia="Sakkal Majalla" w:hAnsi="Sakkal Majalla" w:cs="Sakkal Majalla"/>
          <w:b/>
          <w:bCs/>
          <w:sz w:val="32"/>
          <w:szCs w:val="32"/>
          <w:rtl/>
        </w:rPr>
        <w:t xml:space="preserve">من خلال حماية بيانات الركاب وضمان سلامتها، تُسهم إدارة المخاطر في بناء ثقة العملاء في الخدمات المقدمة. إذ يشعر الركاب بالأمان عندما يعلمون أن معلوماتهم الشخصية محمية من أي تهديدات سيبرانية قد تؤثر على خصوصيتهم . </w:t>
      </w:r>
    </w:p>
    <w:p w:rsidR="00126F94" w:rsidRDefault="00000000">
      <w:pPr>
        <w:spacing w:after="4" w:line="265" w:lineRule="auto"/>
        <w:ind w:left="316" w:right="744" w:hanging="1"/>
      </w:pPr>
      <w:r>
        <w:rPr>
          <w:rFonts w:ascii="Sakkal Majalla" w:eastAsia="Sakkal Majalla" w:hAnsi="Sakkal Majalla" w:cs="Sakkal Majalla"/>
          <w:b/>
          <w:bCs/>
          <w:sz w:val="32"/>
          <w:szCs w:val="32"/>
          <w:rtl/>
        </w:rPr>
        <w:t xml:space="preserve">كما أن الالتزام بمعايير الأمان العالية يسهم في تحسين السمعة المؤسسية لشركات تقنية المعلومات في المطارات. </w:t>
      </w:r>
    </w:p>
    <w:p w:rsidR="00126F94" w:rsidRDefault="00000000">
      <w:pPr>
        <w:numPr>
          <w:ilvl w:val="0"/>
          <w:numId w:val="44"/>
        </w:numPr>
        <w:spacing w:after="5"/>
        <w:ind w:hanging="120"/>
        <w:jc w:val="left"/>
      </w:pPr>
      <w:r>
        <w:rPr>
          <w:rFonts w:ascii="Sakkal Majalla" w:eastAsia="Sakkal Majalla" w:hAnsi="Sakkal Majalla" w:cs="Sakkal Majalla"/>
          <w:b/>
          <w:bCs/>
          <w:sz w:val="32"/>
          <w:szCs w:val="32"/>
          <w:rtl/>
        </w:rPr>
        <w:t xml:space="preserve">- دعم تطبيق المعايير واللوائح المحلية والدولية: </w:t>
      </w:r>
    </w:p>
    <w:p w:rsidR="00126F94" w:rsidRDefault="00000000">
      <w:pPr>
        <w:spacing w:after="4" w:line="265" w:lineRule="auto"/>
        <w:ind w:left="1092" w:right="139" w:hanging="360"/>
      </w:pPr>
      <w:r>
        <w:rPr>
          <w:rFonts w:ascii="Courier New" w:eastAsia="Courier New" w:hAnsi="Courier New" w:cs="Courier New"/>
          <w:sz w:val="32"/>
          <w:szCs w:val="32"/>
          <w:vertAlign w:val="subscript"/>
          <w:rtl/>
        </w:rPr>
        <w:t>o</w:t>
      </w:r>
      <w:r>
        <w:rPr>
          <w:rFonts w:ascii="Arial" w:eastAsia="Arial" w:hAnsi="Arial" w:cs="Arial"/>
          <w:sz w:val="32"/>
          <w:szCs w:val="32"/>
          <w:vertAlign w:val="superscript"/>
          <w:rtl/>
        </w:rPr>
        <w:t xml:space="preserve"> </w:t>
      </w:r>
      <w:r>
        <w:rPr>
          <w:rFonts w:ascii="Sakkal Majalla" w:eastAsia="Sakkal Majalla" w:hAnsi="Sakkal Majalla" w:cs="Sakkal Majalla"/>
          <w:b/>
          <w:bCs/>
          <w:sz w:val="32"/>
          <w:szCs w:val="32"/>
          <w:rtl/>
        </w:rPr>
        <w:t xml:space="preserve">تزداد أهمية الامتثال للمعايير القانونية مثل قانون حماية البيانات الشخصية في المملكة العربية السعودية و </w:t>
      </w:r>
      <w:r>
        <w:rPr>
          <w:rFonts w:ascii="Sakkal Majalla" w:eastAsia="Sakkal Majalla" w:hAnsi="Sakkal Majalla" w:cs="Sakkal Majalla"/>
          <w:b/>
          <w:sz w:val="32"/>
        </w:rPr>
        <w:t xml:space="preserve">GDPR </w:t>
      </w:r>
      <w:r>
        <w:rPr>
          <w:rFonts w:ascii="Sakkal Majalla" w:eastAsia="Sakkal Majalla" w:hAnsi="Sakkal Majalla" w:cs="Sakkal Majalla"/>
          <w:b/>
          <w:bCs/>
          <w:sz w:val="32"/>
          <w:szCs w:val="32"/>
          <w:rtl/>
        </w:rPr>
        <w:t xml:space="preserve">في الاتحاد الأوروبي. من خلال هذه الدراسة، سيتم تسليط الضوء على كيفية مساهمة إدارة المخاطر في ضمان الامتثال القانوني لهذه اللوائح، مما يساعد الشركات في تجنب المخاطر القانونية والتكاليف المالية المرتبطة بعدم الالتزام. </w:t>
      </w:r>
    </w:p>
    <w:p w:rsidR="00126F94" w:rsidRDefault="00000000">
      <w:pPr>
        <w:numPr>
          <w:ilvl w:val="0"/>
          <w:numId w:val="44"/>
        </w:numPr>
        <w:spacing w:after="5"/>
        <w:ind w:hanging="120"/>
        <w:jc w:val="left"/>
      </w:pPr>
      <w:r>
        <w:rPr>
          <w:rFonts w:ascii="Sakkal Majalla" w:eastAsia="Sakkal Majalla" w:hAnsi="Sakkal Majalla" w:cs="Sakkal Majalla"/>
          <w:b/>
          <w:bCs/>
          <w:sz w:val="32"/>
          <w:szCs w:val="32"/>
          <w:rtl/>
        </w:rPr>
        <w:lastRenderedPageBreak/>
        <w:t xml:space="preserve">– تحقيق الكفاءة التشغيلية وتطوير الأداء المؤسس ي: </w:t>
      </w:r>
    </w:p>
    <w:p w:rsidR="00126F94" w:rsidRDefault="00000000">
      <w:pPr>
        <w:spacing w:after="4" w:line="265" w:lineRule="auto"/>
        <w:ind w:left="1197" w:right="240" w:hanging="362"/>
      </w:pPr>
      <w:r>
        <w:rPr>
          <w:rFonts w:ascii="Courier New" w:eastAsia="Courier New" w:hAnsi="Courier New" w:cs="Courier New"/>
          <w:sz w:val="32"/>
          <w:szCs w:val="32"/>
          <w:vertAlign w:val="subscript"/>
          <w:rtl/>
        </w:rPr>
        <w:t>o</w:t>
      </w:r>
      <w:r>
        <w:rPr>
          <w:rFonts w:ascii="Arial" w:eastAsia="Arial" w:hAnsi="Arial" w:cs="Arial"/>
          <w:sz w:val="32"/>
          <w:szCs w:val="32"/>
          <w:vertAlign w:val="superscript"/>
          <w:rtl/>
        </w:rPr>
        <w:t xml:space="preserve"> </w:t>
      </w:r>
      <w:r>
        <w:rPr>
          <w:rFonts w:ascii="Sakkal Majalla" w:eastAsia="Sakkal Majalla" w:hAnsi="Sakkal Majalla" w:cs="Sakkal Majalla"/>
          <w:b/>
          <w:bCs/>
          <w:sz w:val="32"/>
          <w:szCs w:val="32"/>
          <w:rtl/>
        </w:rPr>
        <w:t xml:space="preserve">تهدف الدراسة إلى دراسة كيفية تأثير إدارة المخاطر في تحسين الأداء التشغيلي لشركات تقنية المعلومات في المطارات. من خلال تحسين إدارة المخاطر، يمكن للشركات تحسين الأداء التشغيلي و تقليل الأعطال التقنية، مما يساهم في تحسين الخدمات المقدمة للمسافرين والشركات ا لأخرى في المطار. </w:t>
      </w:r>
    </w:p>
    <w:p w:rsidR="00126F94" w:rsidRDefault="00000000">
      <w:pPr>
        <w:spacing w:after="4" w:line="265" w:lineRule="auto"/>
        <w:ind w:left="316" w:right="3123" w:hanging="1"/>
      </w:pPr>
      <w:r>
        <w:rPr>
          <w:rFonts w:ascii="Sakkal Majalla" w:eastAsia="Sakkal Majalla" w:hAnsi="Sakkal Majalla" w:cs="Sakkal Majalla"/>
          <w:b/>
          <w:bCs/>
          <w:sz w:val="32"/>
          <w:szCs w:val="32"/>
          <w:rtl/>
        </w:rPr>
        <w:t xml:space="preserve">س- تحليل تأثير إدارة المخاطر على فعالية اتخاذ القرارات: </w:t>
      </w:r>
    </w:p>
    <w:p w:rsidR="00126F94" w:rsidRDefault="00000000">
      <w:pPr>
        <w:spacing w:after="0" w:line="266" w:lineRule="auto"/>
        <w:ind w:left="1440" w:right="152" w:hanging="358"/>
        <w:jc w:val="both"/>
      </w:pPr>
      <w:r>
        <w:rPr>
          <w:rFonts w:ascii="Courier New" w:eastAsia="Courier New" w:hAnsi="Courier New" w:cs="Courier New"/>
          <w:sz w:val="32"/>
          <w:szCs w:val="32"/>
          <w:vertAlign w:val="subscript"/>
          <w:rtl/>
        </w:rPr>
        <w:t>o</w:t>
      </w:r>
      <w:r>
        <w:rPr>
          <w:rFonts w:ascii="Arial" w:eastAsia="Arial" w:hAnsi="Arial" w:cs="Arial"/>
          <w:sz w:val="32"/>
          <w:szCs w:val="32"/>
          <w:vertAlign w:val="superscript"/>
          <w:rtl/>
        </w:rPr>
        <w:t xml:space="preserve"> </w:t>
      </w:r>
      <w:r>
        <w:rPr>
          <w:rFonts w:ascii="Sakkal Majalla" w:eastAsia="Sakkal Majalla" w:hAnsi="Sakkal Majalla" w:cs="Sakkal Majalla"/>
          <w:b/>
          <w:bCs/>
          <w:sz w:val="32"/>
          <w:szCs w:val="32"/>
          <w:rtl/>
        </w:rPr>
        <w:t xml:space="preserve">تؤثر إدارة المخاطر بشكل مباشر على القدرة على اتخاذ قرارات استراتيجية دقيقة بناءً على التقييمات السليمة للمخاطر. هذه الدراسة تبرز دور إدارة المخاطر في تحسين القرارات الاستراتيجية لشركات تقنية المعلومات، مما يساعد في تحسين القدرة على التكيف مع التغيرات التكنولوجية والتنظيمية، وبالتالي تحقيق النجاح المستدام . </w:t>
      </w:r>
    </w:p>
    <w:p w:rsidR="00126F94" w:rsidRDefault="00000000">
      <w:pPr>
        <w:numPr>
          <w:ilvl w:val="1"/>
          <w:numId w:val="44"/>
        </w:numPr>
        <w:spacing w:after="5"/>
        <w:ind w:hanging="427"/>
        <w:jc w:val="left"/>
      </w:pPr>
      <w:r>
        <w:rPr>
          <w:rFonts w:ascii="Sakkal Majalla" w:eastAsia="Sakkal Majalla" w:hAnsi="Sakkal Majalla" w:cs="Sakkal Majalla"/>
          <w:b/>
          <w:bCs/>
          <w:sz w:val="32"/>
          <w:szCs w:val="32"/>
          <w:rtl/>
        </w:rPr>
        <w:t xml:space="preserve">- توفير قاعدة معرفية للباحثين وصانعي القرار: </w:t>
      </w:r>
    </w:p>
    <w:p w:rsidR="00126F94" w:rsidRDefault="00000000">
      <w:pPr>
        <w:spacing w:after="4" w:line="265" w:lineRule="auto"/>
        <w:ind w:left="1060" w:right="139" w:hanging="360"/>
      </w:pPr>
      <w:r>
        <w:rPr>
          <w:rFonts w:ascii="Courier New" w:eastAsia="Courier New" w:hAnsi="Courier New" w:cs="Courier New"/>
          <w:sz w:val="32"/>
          <w:szCs w:val="32"/>
          <w:vertAlign w:val="subscript"/>
          <w:rtl/>
        </w:rPr>
        <w:t>o</w:t>
      </w:r>
      <w:r>
        <w:rPr>
          <w:rFonts w:ascii="Arial" w:eastAsia="Arial" w:hAnsi="Arial" w:cs="Arial"/>
          <w:sz w:val="32"/>
          <w:szCs w:val="32"/>
          <w:vertAlign w:val="superscript"/>
          <w:rtl/>
        </w:rPr>
        <w:t xml:space="preserve"> </w:t>
      </w:r>
      <w:r>
        <w:rPr>
          <w:rFonts w:ascii="Sakkal Majalla" w:eastAsia="Sakkal Majalla" w:hAnsi="Sakkal Majalla" w:cs="Sakkal Majalla"/>
          <w:b/>
          <w:bCs/>
          <w:sz w:val="32"/>
          <w:szCs w:val="32"/>
          <w:rtl/>
        </w:rPr>
        <w:t xml:space="preserve">تسهم هذه الدراسة في تقديم أدوات بحثية و معرفة تطبيقية لطلاب البحث العلمي وصناع القرار في قطاعي التقنية و الطيران .يمكن للمعلومات المستخلصة من هذه الدراسة أن تكون مرجعًا مهمًا للمسؤولين التنفيذيين في المطارات والشركات التقنية لفهم كيفية دمج إدارة المخاطر بشكل أفضل في استراتيجياتهم التشغيلية. </w:t>
      </w:r>
    </w:p>
    <w:p w:rsidR="00126F94" w:rsidRDefault="00000000">
      <w:pPr>
        <w:numPr>
          <w:ilvl w:val="1"/>
          <w:numId w:val="44"/>
        </w:numPr>
        <w:spacing w:after="5"/>
        <w:ind w:hanging="427"/>
        <w:jc w:val="left"/>
      </w:pPr>
      <w:r>
        <w:rPr>
          <w:rFonts w:ascii="Sakkal Majalla" w:eastAsia="Sakkal Majalla" w:hAnsi="Sakkal Majalla" w:cs="Sakkal Majalla"/>
          <w:b/>
          <w:bCs/>
          <w:sz w:val="32"/>
          <w:szCs w:val="32"/>
          <w:rtl/>
        </w:rPr>
        <w:t xml:space="preserve">تحسين استراتيجيات التكيف مع التحديات التكنولوجية الحديثة: </w:t>
      </w:r>
    </w:p>
    <w:p w:rsidR="00126F94" w:rsidRDefault="00000000">
      <w:pPr>
        <w:spacing w:after="4" w:line="265" w:lineRule="auto"/>
        <w:ind w:left="1278" w:right="139" w:hanging="360"/>
      </w:pPr>
      <w:r>
        <w:rPr>
          <w:rFonts w:ascii="Courier New" w:eastAsia="Courier New" w:hAnsi="Courier New" w:cs="Courier New"/>
          <w:sz w:val="32"/>
          <w:szCs w:val="32"/>
          <w:vertAlign w:val="subscript"/>
          <w:rtl/>
        </w:rPr>
        <w:t>o</w:t>
      </w:r>
      <w:r>
        <w:rPr>
          <w:rFonts w:ascii="Arial" w:eastAsia="Arial" w:hAnsi="Arial" w:cs="Arial"/>
          <w:sz w:val="32"/>
          <w:szCs w:val="32"/>
          <w:vertAlign w:val="superscript"/>
          <w:rtl/>
        </w:rPr>
        <w:t xml:space="preserve"> </w:t>
      </w:r>
      <w:r>
        <w:rPr>
          <w:rFonts w:ascii="Sakkal Majalla" w:eastAsia="Sakkal Majalla" w:hAnsi="Sakkal Majalla" w:cs="Sakkal Majalla"/>
          <w:b/>
          <w:bCs/>
          <w:sz w:val="32"/>
          <w:szCs w:val="32"/>
          <w:rtl/>
        </w:rPr>
        <w:t xml:space="preserve">مع التطور التكنولوجي السريع الذي يشهده قطاع الطيران، قد تتعرض الشركات في المطارات لضغوط تقنية وتشغيلية متزايدة. تقدم الدراسة استراتيجيات فعالة لمساعدة الشركات على التكيف مع التحديات التكنولوجية الحديثة، وتقديم حلول تساهم في تعزيز القدرة على التعامل مع المخاطر التكنولوجية. </w:t>
      </w:r>
    </w:p>
    <w:p w:rsidR="00126F94" w:rsidRDefault="00000000">
      <w:pPr>
        <w:numPr>
          <w:ilvl w:val="1"/>
          <w:numId w:val="44"/>
        </w:numPr>
        <w:spacing w:after="5"/>
        <w:ind w:hanging="427"/>
        <w:jc w:val="left"/>
      </w:pPr>
      <w:r>
        <w:rPr>
          <w:rFonts w:ascii="Sakkal Majalla" w:eastAsia="Sakkal Majalla" w:hAnsi="Sakkal Majalla" w:cs="Sakkal Majalla"/>
          <w:b/>
          <w:bCs/>
          <w:sz w:val="32"/>
          <w:szCs w:val="32"/>
          <w:rtl/>
        </w:rPr>
        <w:t xml:space="preserve">تسليط الضوء على التحديات الخاصة في بيئة العمل بالمطارات: </w:t>
      </w:r>
    </w:p>
    <w:p w:rsidR="00126F94" w:rsidRDefault="00000000">
      <w:pPr>
        <w:spacing w:after="4" w:line="265" w:lineRule="auto"/>
        <w:ind w:left="1261" w:right="139" w:hanging="360"/>
      </w:pPr>
      <w:r>
        <w:rPr>
          <w:rFonts w:ascii="Courier New" w:eastAsia="Courier New" w:hAnsi="Courier New" w:cs="Courier New"/>
          <w:sz w:val="32"/>
          <w:szCs w:val="32"/>
          <w:vertAlign w:val="subscript"/>
          <w:rtl/>
        </w:rPr>
        <w:t>o</w:t>
      </w:r>
      <w:r>
        <w:rPr>
          <w:rFonts w:ascii="Arial" w:eastAsia="Arial" w:hAnsi="Arial" w:cs="Arial"/>
          <w:sz w:val="32"/>
          <w:szCs w:val="32"/>
          <w:vertAlign w:val="superscript"/>
          <w:rtl/>
        </w:rPr>
        <w:t xml:space="preserve"> </w:t>
      </w:r>
      <w:r>
        <w:rPr>
          <w:rFonts w:ascii="Sakkal Majalla" w:eastAsia="Sakkal Majalla" w:hAnsi="Sakkal Majalla" w:cs="Sakkal Majalla"/>
          <w:b/>
          <w:bCs/>
          <w:sz w:val="32"/>
          <w:szCs w:val="32"/>
          <w:rtl/>
        </w:rPr>
        <w:t xml:space="preserve">تعتبر المطارات بيئات متعددة الأبعاد مع العديد من الأنظمة التقنية التي تحتاج إلى التنسيق المستمر. الدراسة تساهم في تسليط الضوء على التحديات الخاصة التي تواجه الشركات في إدارة المخاطر ضمن هذه البيئات، مثل ضغوط العمل العالية، والتغيرات التكنولوجية السريعة، مما يعزز القدرة على إدارة هذه المخاطر بشكل فعال. </w:t>
      </w:r>
    </w:p>
    <w:p w:rsidR="00126F94" w:rsidRDefault="00000000">
      <w:pPr>
        <w:bidi w:val="0"/>
        <w:spacing w:after="0"/>
        <w:ind w:right="57"/>
      </w:pPr>
      <w:r>
        <w:rPr>
          <w:rFonts w:ascii="Sakkal Majalla" w:eastAsia="Sakkal Majalla" w:hAnsi="Sakkal Majalla" w:cs="Sakkal Majalla"/>
          <w:color w:val="FF0000"/>
          <w:sz w:val="28"/>
        </w:rPr>
        <w:t xml:space="preserve"> </w:t>
      </w:r>
    </w:p>
    <w:p w:rsidR="00126F94" w:rsidRDefault="00000000">
      <w:pPr>
        <w:bidi w:val="0"/>
        <w:spacing w:after="0"/>
        <w:ind w:right="57"/>
      </w:pPr>
      <w:r>
        <w:rPr>
          <w:rFonts w:ascii="Sakkal Majalla" w:eastAsia="Sakkal Majalla" w:hAnsi="Sakkal Majalla" w:cs="Sakkal Majalla"/>
          <w:color w:val="FF0000"/>
          <w:sz w:val="28"/>
        </w:rPr>
        <w:t xml:space="preserve"> </w:t>
      </w:r>
    </w:p>
    <w:p w:rsidR="00126F94" w:rsidRDefault="00000000">
      <w:pPr>
        <w:bidi w:val="0"/>
        <w:spacing w:after="0"/>
        <w:ind w:right="57"/>
      </w:pPr>
      <w:r>
        <w:rPr>
          <w:rFonts w:ascii="Sakkal Majalla" w:eastAsia="Sakkal Majalla" w:hAnsi="Sakkal Majalla" w:cs="Sakkal Majalla"/>
          <w:color w:val="FF0000"/>
          <w:sz w:val="28"/>
        </w:rPr>
        <w:t xml:space="preserve"> </w:t>
      </w:r>
    </w:p>
    <w:p w:rsidR="00126F94" w:rsidRDefault="00000000">
      <w:pPr>
        <w:pStyle w:val="Heading2"/>
        <w:ind w:left="153"/>
      </w:pPr>
      <w:r>
        <w:rPr>
          <w:bCs/>
          <w:szCs w:val="32"/>
        </w:rPr>
        <w:lastRenderedPageBreak/>
        <w:t>4</w:t>
      </w:r>
      <w:r>
        <w:rPr>
          <w:bCs/>
          <w:szCs w:val="32"/>
          <w:rtl/>
        </w:rPr>
        <w:t>-</w:t>
      </w:r>
      <w:r>
        <w:rPr>
          <w:rFonts w:ascii="Arial" w:eastAsia="Arial" w:hAnsi="Arial" w:cs="Arial"/>
          <w:bCs/>
          <w:szCs w:val="32"/>
          <w:rtl/>
        </w:rPr>
        <w:t xml:space="preserve"> </w:t>
      </w:r>
      <w:r>
        <w:rPr>
          <w:bCs/>
          <w:szCs w:val="32"/>
          <w:rtl/>
        </w:rPr>
        <w:t xml:space="preserve">تساؤلات الدراسة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المخاطر الرئيسية التي تواجه شركات تقنية المعلومات في مطارات المملكة العربية السعودية </w:t>
      </w:r>
    </w:p>
    <w:p w:rsidR="00126F94" w:rsidRDefault="00000000">
      <w:pPr>
        <w:spacing w:after="41" w:line="260" w:lineRule="auto"/>
        <w:ind w:left="18" w:right="307" w:hanging="5"/>
      </w:pPr>
      <w:r>
        <w:rPr>
          <w:rFonts w:ascii="Sakkal Majalla" w:eastAsia="Sakkal Majalla" w:hAnsi="Sakkal Majalla" w:cs="Sakkal Majalla"/>
          <w:b/>
          <w:bCs/>
          <w:sz w:val="28"/>
          <w:szCs w:val="28"/>
          <w:rtl/>
        </w:rPr>
        <w:t xml:space="preserve">تواجه شركات تقنية المعلومات العاملة في المطارات في المملكة العربية السعودية مجموعة من المخاطر المتنوعة التي تؤثر على سير العمليات التقنية والأمنية داخل هذه المر افق الحيوية. يمكن تصنيف هذه المخاطر إلى عدة أنواع رئيسية بناءً على طبيعتها وتأثيرها المحتمل. </w:t>
      </w:r>
    </w:p>
    <w:p w:rsidR="00126F94" w:rsidRDefault="00000000">
      <w:pPr>
        <w:spacing w:after="5"/>
        <w:ind w:left="-2" w:hanging="10"/>
        <w:jc w:val="left"/>
      </w:pPr>
      <w:r>
        <w:rPr>
          <w:rFonts w:ascii="Sakkal Majalla" w:eastAsia="Sakkal Majalla" w:hAnsi="Sakkal Majalla" w:cs="Sakkal Majalla"/>
          <w:b/>
          <w:bCs/>
          <w:sz w:val="28"/>
          <w:szCs w:val="28"/>
        </w:rPr>
        <w:t>1</w:t>
      </w:r>
      <w:proofErr w:type="gramStart"/>
      <w:r>
        <w:rPr>
          <w:rFonts w:ascii="Sakkal Majalla" w:eastAsia="Sakkal Majalla" w:hAnsi="Sakkal Majalla" w:cs="Sakkal Majalla"/>
          <w:b/>
          <w:bCs/>
          <w:sz w:val="32"/>
          <w:szCs w:val="32"/>
          <w:rtl/>
        </w:rPr>
        <w:t>-  المخاطر</w:t>
      </w:r>
      <w:proofErr w:type="gramEnd"/>
      <w:r>
        <w:rPr>
          <w:rFonts w:ascii="Sakkal Majalla" w:eastAsia="Sakkal Majalla" w:hAnsi="Sakkal Majalla" w:cs="Sakkal Majalla"/>
          <w:b/>
          <w:bCs/>
          <w:sz w:val="32"/>
          <w:szCs w:val="32"/>
          <w:rtl/>
        </w:rPr>
        <w:t xml:space="preserve"> السيبرانية :  </w:t>
      </w:r>
    </w:p>
    <w:p w:rsidR="00126F94" w:rsidRDefault="00000000">
      <w:pPr>
        <w:spacing w:after="5" w:line="260" w:lineRule="auto"/>
        <w:ind w:left="18" w:right="420" w:hanging="5"/>
      </w:pPr>
      <w:r>
        <w:rPr>
          <w:rFonts w:ascii="Sakkal Majalla" w:eastAsia="Sakkal Majalla" w:hAnsi="Sakkal Majalla" w:cs="Sakkal Majalla"/>
          <w:b/>
          <w:bCs/>
          <w:sz w:val="28"/>
          <w:szCs w:val="28"/>
          <w:rtl/>
        </w:rPr>
        <w:t xml:space="preserve">تعتبر الهجمات السيبرانية من أخطر التهديدات التي تواجه شركات تقنية المعلومات في المطارات، وذلك بسبب الاعتماد الكبير على الأنظمة الرقمية و الشبكات لتشغيل العمليات الحيوية. من أبرز هذه المخاطر: </w:t>
      </w:r>
    </w:p>
    <w:p w:rsidR="00126F94" w:rsidRDefault="00000000">
      <w:pPr>
        <w:numPr>
          <w:ilvl w:val="0"/>
          <w:numId w:val="45"/>
        </w:numPr>
        <w:spacing w:after="5" w:line="260" w:lineRule="auto"/>
        <w:ind w:left="375" w:right="347" w:hanging="362"/>
      </w:pPr>
      <w:r>
        <w:rPr>
          <w:rFonts w:ascii="Sakkal Majalla" w:eastAsia="Sakkal Majalla" w:hAnsi="Sakkal Majalla" w:cs="Sakkal Majalla"/>
          <w:b/>
          <w:bCs/>
          <w:sz w:val="28"/>
          <w:szCs w:val="28"/>
          <w:rtl/>
        </w:rPr>
        <w:t xml:space="preserve">الاختر اقات الأمنية :محاولات للوصول غير المصرح به إلى الأنظمة التقنية في المطارات بهدف سرقة البيانات أو تعطيل الأنظمة. </w:t>
      </w:r>
    </w:p>
    <w:p w:rsidR="00126F94" w:rsidRDefault="00000000">
      <w:pPr>
        <w:numPr>
          <w:ilvl w:val="0"/>
          <w:numId w:val="45"/>
        </w:numPr>
        <w:spacing w:after="5" w:line="260" w:lineRule="auto"/>
        <w:ind w:left="375" w:right="347" w:hanging="362"/>
      </w:pPr>
      <w:r>
        <w:rPr>
          <w:rFonts w:ascii="Sakkal Majalla" w:eastAsia="Sakkal Majalla" w:hAnsi="Sakkal Majalla" w:cs="Sakkal Majalla"/>
          <w:b/>
          <w:bCs/>
          <w:sz w:val="28"/>
          <w:szCs w:val="28"/>
          <w:rtl/>
        </w:rPr>
        <w:t>البرمجيات الخبيث ة</w:t>
      </w:r>
      <w:r>
        <w:rPr>
          <w:rFonts w:ascii="Sakkal Majalla" w:eastAsia="Sakkal Majalla" w:hAnsi="Sakkal Majalla" w:cs="Sakkal Majalla"/>
          <w:b/>
          <w:sz w:val="28"/>
        </w:rPr>
        <w:t xml:space="preserve">(Malware): </w:t>
      </w:r>
      <w:r>
        <w:rPr>
          <w:rFonts w:ascii="Sakkal Majalla" w:eastAsia="Sakkal Majalla" w:hAnsi="Sakkal Majalla" w:cs="Sakkal Majalla"/>
          <w:b/>
          <w:bCs/>
          <w:sz w:val="28"/>
          <w:szCs w:val="28"/>
          <w:rtl/>
        </w:rPr>
        <w:t xml:space="preserve"> مثل الفيروسات أو البرمجيات المدمرة التي قد تؤثر على أداء الأنظمة وتعرضها للاختراق. </w:t>
      </w:r>
    </w:p>
    <w:p w:rsidR="00126F94" w:rsidRDefault="00000000">
      <w:pPr>
        <w:numPr>
          <w:ilvl w:val="0"/>
          <w:numId w:val="45"/>
        </w:numPr>
        <w:spacing w:after="5" w:line="260" w:lineRule="auto"/>
        <w:ind w:left="375" w:right="347" w:hanging="362"/>
      </w:pPr>
      <w:r>
        <w:rPr>
          <w:rFonts w:ascii="Sakkal Majalla" w:eastAsia="Sakkal Majalla" w:hAnsi="Sakkal Majalla" w:cs="Sakkal Majalla"/>
          <w:b/>
          <w:bCs/>
          <w:sz w:val="28"/>
          <w:szCs w:val="28"/>
          <w:rtl/>
        </w:rPr>
        <w:t>هجمات الحرمان من الخدمة</w:t>
      </w:r>
      <w:r>
        <w:rPr>
          <w:rFonts w:ascii="Sakkal Majalla" w:eastAsia="Sakkal Majalla" w:hAnsi="Sakkal Majalla" w:cs="Sakkal Majalla"/>
          <w:b/>
          <w:sz w:val="28"/>
        </w:rPr>
        <w:t xml:space="preserve">(DDoS): </w:t>
      </w:r>
      <w:r>
        <w:rPr>
          <w:rFonts w:ascii="Sakkal Majalla" w:eastAsia="Sakkal Majalla" w:hAnsi="Sakkal Majalla" w:cs="Sakkal Majalla"/>
          <w:b/>
          <w:bCs/>
          <w:sz w:val="28"/>
          <w:szCs w:val="28"/>
          <w:rtl/>
        </w:rPr>
        <w:t xml:space="preserve"> محاولات لتقليص قدرة الأنظمة على أداء وظائفها من خلال إرسال كميات ضخمة من البيانات أو الطلبات المزيفة. </w:t>
      </w:r>
    </w:p>
    <w:p w:rsidR="00126F94" w:rsidRDefault="00000000">
      <w:pPr>
        <w:numPr>
          <w:ilvl w:val="0"/>
          <w:numId w:val="45"/>
        </w:numPr>
        <w:spacing w:after="5" w:line="260" w:lineRule="auto"/>
        <w:ind w:left="375" w:right="347" w:hanging="362"/>
      </w:pPr>
      <w:r>
        <w:rPr>
          <w:rFonts w:ascii="Sakkal Majalla" w:eastAsia="Sakkal Majalla" w:hAnsi="Sakkal Majalla" w:cs="Sakkal Majalla"/>
          <w:b/>
          <w:bCs/>
          <w:sz w:val="28"/>
          <w:szCs w:val="28"/>
          <w:rtl/>
        </w:rPr>
        <w:t>الهجمات الاجتماعي ة</w:t>
      </w:r>
      <w:r>
        <w:rPr>
          <w:rFonts w:ascii="Sakkal Majalla" w:eastAsia="Sakkal Majalla" w:hAnsi="Sakkal Majalla" w:cs="Sakkal Majalla"/>
          <w:b/>
          <w:sz w:val="28"/>
        </w:rPr>
        <w:t xml:space="preserve">(Social Engineering): </w:t>
      </w:r>
      <w:r>
        <w:rPr>
          <w:rFonts w:ascii="Sakkal Majalla" w:eastAsia="Sakkal Majalla" w:hAnsi="Sakkal Majalla" w:cs="Sakkal Majalla"/>
          <w:b/>
          <w:bCs/>
          <w:sz w:val="28"/>
          <w:szCs w:val="28"/>
          <w:rtl/>
        </w:rPr>
        <w:t xml:space="preserve"> محاولات الاحتيال على الموظفين للحصول على معلومات حساسة من خلال أساليب خداع مثل التصيد الاحتيال ي</w:t>
      </w:r>
      <w:r>
        <w:rPr>
          <w:rFonts w:ascii="Sakkal Majalla" w:eastAsia="Sakkal Majalla" w:hAnsi="Sakkal Majalla" w:cs="Sakkal Majalla"/>
          <w:b/>
          <w:sz w:val="28"/>
        </w:rPr>
        <w:t>(Phishing).</w:t>
      </w:r>
      <w:r>
        <w:rPr>
          <w:rFonts w:ascii="Sakkal Majalla" w:eastAsia="Sakkal Majalla" w:hAnsi="Sakkal Majalla" w:cs="Sakkal Majalla"/>
          <w:b/>
          <w:bCs/>
          <w:sz w:val="28"/>
          <w:szCs w:val="28"/>
          <w:rtl/>
        </w:rPr>
        <w:t xml:space="preserve">  </w:t>
      </w:r>
    </w:p>
    <w:p w:rsidR="00126F94" w:rsidRDefault="00000000">
      <w:pPr>
        <w:numPr>
          <w:ilvl w:val="0"/>
          <w:numId w:val="45"/>
        </w:numPr>
        <w:spacing w:after="34" w:line="260" w:lineRule="auto"/>
        <w:ind w:left="375" w:right="347" w:hanging="362"/>
      </w:pPr>
      <w:r>
        <w:rPr>
          <w:rFonts w:ascii="Sakkal Majalla" w:eastAsia="Sakkal Majalla" w:hAnsi="Sakkal Majalla" w:cs="Sakkal Majalla"/>
          <w:b/>
          <w:bCs/>
          <w:sz w:val="28"/>
          <w:szCs w:val="28"/>
          <w:rtl/>
        </w:rPr>
        <w:t xml:space="preserve">التهديدات الداخلية :تشمل هجمات قد تحدث من داخل الشركات نتيجة التسريب غير المتعمد للبيانات أو تصرفات غير مسؤولة من قبل الموظفين. </w:t>
      </w:r>
    </w:p>
    <w:p w:rsidR="00126F94" w:rsidRDefault="00000000">
      <w:pPr>
        <w:pStyle w:val="Heading3"/>
        <w:ind w:left="-2"/>
      </w:pPr>
      <w:r>
        <w:rPr>
          <w:bCs/>
          <w:sz w:val="28"/>
          <w:szCs w:val="28"/>
        </w:rPr>
        <w:t>2</w:t>
      </w:r>
      <w:r>
        <w:rPr>
          <w:bCs/>
          <w:szCs w:val="32"/>
          <w:rtl/>
        </w:rPr>
        <w:t>- المخاطر التشغيلية</w:t>
      </w:r>
      <w:r>
        <w:rPr>
          <w:bCs/>
          <w:sz w:val="28"/>
          <w:szCs w:val="28"/>
          <w:rtl/>
        </w:rPr>
        <w:t xml:space="preserve"> </w:t>
      </w:r>
    </w:p>
    <w:p w:rsidR="00126F94" w:rsidRDefault="00000000">
      <w:pPr>
        <w:spacing w:after="5" w:line="260" w:lineRule="auto"/>
        <w:ind w:left="18" w:right="173" w:hanging="5"/>
      </w:pPr>
      <w:r>
        <w:rPr>
          <w:rFonts w:ascii="Sakkal Majalla" w:eastAsia="Sakkal Majalla" w:hAnsi="Sakkal Majalla" w:cs="Sakkal Majalla"/>
          <w:b/>
          <w:bCs/>
          <w:sz w:val="28"/>
          <w:szCs w:val="28"/>
          <w:rtl/>
        </w:rPr>
        <w:t xml:space="preserve">تتعلق المخاطر التشغيلية بالأنظمة التقنية والبنية التحتية للمطار وقدرتها على العمل بشكل مستمر وفعال. هذه المخاطر تشمل: </w:t>
      </w:r>
    </w:p>
    <w:p w:rsidR="00126F94" w:rsidRDefault="00000000">
      <w:pPr>
        <w:numPr>
          <w:ilvl w:val="0"/>
          <w:numId w:val="46"/>
        </w:numPr>
        <w:spacing w:after="5" w:line="260" w:lineRule="auto"/>
        <w:ind w:right="708" w:hanging="364"/>
      </w:pPr>
      <w:r>
        <w:rPr>
          <w:rFonts w:ascii="Sakkal Majalla" w:eastAsia="Sakkal Majalla" w:hAnsi="Sakkal Majalla" w:cs="Sakkal Majalla"/>
          <w:b/>
          <w:bCs/>
          <w:sz w:val="28"/>
          <w:szCs w:val="28"/>
          <w:rtl/>
        </w:rPr>
        <w:t xml:space="preserve">أعطال تقنية في الأنظمة :حدوث مشاكل في الأنظمة التشغيلية مثل أنظمة حجز التذاكر، إدارة الرحلات، أو الأنظمة الأمنية التي قد تؤدي إلى توقف العمليات. </w:t>
      </w:r>
    </w:p>
    <w:p w:rsidR="00126F94" w:rsidRDefault="00000000">
      <w:pPr>
        <w:numPr>
          <w:ilvl w:val="0"/>
          <w:numId w:val="46"/>
        </w:numPr>
        <w:spacing w:after="5" w:line="260" w:lineRule="auto"/>
        <w:ind w:right="708" w:hanging="364"/>
      </w:pPr>
      <w:r>
        <w:rPr>
          <w:rFonts w:ascii="Sakkal Majalla" w:eastAsia="Sakkal Majalla" w:hAnsi="Sakkal Majalla" w:cs="Sakkal Majalla"/>
          <w:b/>
          <w:bCs/>
          <w:sz w:val="28"/>
          <w:szCs w:val="28"/>
          <w:rtl/>
        </w:rPr>
        <w:t xml:space="preserve">إيقاف الخدمة بسبب أخطاء بشرية :مثل الأخطاء التي تحدث أثناء إدارة النظام أو الأخطاء التي قد تحدث أثناء التشغيل أو الصيانة. </w:t>
      </w:r>
    </w:p>
    <w:p w:rsidR="00126F94" w:rsidRDefault="00000000">
      <w:pPr>
        <w:numPr>
          <w:ilvl w:val="0"/>
          <w:numId w:val="46"/>
        </w:numPr>
        <w:spacing w:after="5" w:line="260" w:lineRule="auto"/>
        <w:ind w:right="708" w:hanging="364"/>
      </w:pPr>
      <w:r>
        <w:rPr>
          <w:rFonts w:ascii="Sakkal Majalla" w:eastAsia="Sakkal Majalla" w:hAnsi="Sakkal Majalla" w:cs="Sakkal Majalla"/>
          <w:b/>
          <w:bCs/>
          <w:sz w:val="28"/>
          <w:szCs w:val="28"/>
          <w:rtl/>
        </w:rPr>
        <w:t xml:space="preserve">التقادم التكنولوج ي :عندما تصبح الأنظمة التقنية قديمة أو غير قادرة على مواكبة التطورات التكنولوجية الحديثة، مما يهدد فعاليتها وكفاءتها في مواجهة التحديات. </w:t>
      </w:r>
    </w:p>
    <w:p w:rsidR="00126F94" w:rsidRDefault="00000000">
      <w:pPr>
        <w:numPr>
          <w:ilvl w:val="0"/>
          <w:numId w:val="46"/>
        </w:numPr>
        <w:spacing w:after="34" w:line="260" w:lineRule="auto"/>
        <w:ind w:right="708" w:hanging="364"/>
      </w:pPr>
      <w:r>
        <w:rPr>
          <w:rFonts w:ascii="Sakkal Majalla" w:eastAsia="Sakkal Majalla" w:hAnsi="Sakkal Majalla" w:cs="Sakkal Majalla"/>
          <w:b/>
          <w:bCs/>
          <w:sz w:val="28"/>
          <w:szCs w:val="28"/>
          <w:rtl/>
        </w:rPr>
        <w:t xml:space="preserve">الاعتماد المفرط على مزودي الخدمات الخارجيين :مثل الاعتماد على شركات خارجية لتقديم خدمات البرمجيات أو الصيانة، مما قد يعرّض الشركات إلى مخاطر إذا كانت تلك الشركات غير موثوقة أو تعاني من مشاكل تشغيلية. </w:t>
      </w:r>
    </w:p>
    <w:p w:rsidR="00126F94" w:rsidRDefault="00000000">
      <w:pPr>
        <w:pStyle w:val="Heading3"/>
        <w:ind w:left="-2"/>
      </w:pPr>
      <w:r>
        <w:rPr>
          <w:bCs/>
          <w:sz w:val="28"/>
          <w:szCs w:val="28"/>
        </w:rPr>
        <w:lastRenderedPageBreak/>
        <w:t>3</w:t>
      </w:r>
      <w:r>
        <w:rPr>
          <w:bCs/>
          <w:szCs w:val="32"/>
          <w:rtl/>
        </w:rPr>
        <w:t xml:space="preserve">- المخاطر القانونية والتنظيمية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تتعرض شركات تقنية المعلومات في المطارات أيضًا لمجموعة من المخاطر القانونية والتنظيمية، وتشم ل: </w:t>
      </w:r>
    </w:p>
    <w:p w:rsidR="00126F94" w:rsidRDefault="00000000">
      <w:pPr>
        <w:numPr>
          <w:ilvl w:val="0"/>
          <w:numId w:val="47"/>
        </w:numPr>
        <w:spacing w:after="5" w:line="260" w:lineRule="auto"/>
        <w:ind w:right="301" w:hanging="362"/>
      </w:pPr>
      <w:r>
        <w:rPr>
          <w:rFonts w:ascii="Sakkal Majalla" w:eastAsia="Sakkal Majalla" w:hAnsi="Sakkal Majalla" w:cs="Sakkal Majalla"/>
          <w:b/>
          <w:bCs/>
          <w:sz w:val="28"/>
          <w:szCs w:val="28"/>
          <w:rtl/>
        </w:rPr>
        <w:t xml:space="preserve">عدم الامتثال للقوانين :مثل قانون حماية البيانات الشخصية في المملكة العربية السعودية أو قوانين الخصوصية الأخرى، ما قد يؤدي إلى غرامات مالية أو قضايا قانونية. </w:t>
      </w:r>
    </w:p>
    <w:p w:rsidR="00126F94" w:rsidRDefault="00000000">
      <w:pPr>
        <w:numPr>
          <w:ilvl w:val="0"/>
          <w:numId w:val="47"/>
        </w:numPr>
        <w:spacing w:after="5" w:line="260" w:lineRule="auto"/>
        <w:ind w:right="301" w:hanging="362"/>
      </w:pPr>
      <w:r>
        <w:rPr>
          <w:rFonts w:ascii="Sakkal Majalla" w:eastAsia="Sakkal Majalla" w:hAnsi="Sakkal Majalla" w:cs="Sakkal Majalla"/>
          <w:b/>
          <w:bCs/>
          <w:sz w:val="28"/>
          <w:szCs w:val="28"/>
          <w:rtl/>
        </w:rPr>
        <w:t xml:space="preserve">عدم الامتثال للمعايير الدولية :مثل </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)اللائحة العامة لحماية البيانات في الاتحاد الأوروبي( أو قوانين الأمان السيبراني الدولية، ما قد يعرض الشركات إلى مشاكل قانونية على المستوى الدول ي. </w:t>
      </w:r>
    </w:p>
    <w:p w:rsidR="00126F94" w:rsidRDefault="00000000">
      <w:pPr>
        <w:numPr>
          <w:ilvl w:val="0"/>
          <w:numId w:val="47"/>
        </w:numPr>
        <w:spacing w:after="26" w:line="260" w:lineRule="auto"/>
        <w:ind w:right="301" w:hanging="362"/>
      </w:pPr>
      <w:r>
        <w:rPr>
          <w:rFonts w:ascii="Sakkal Majalla" w:eastAsia="Sakkal Majalla" w:hAnsi="Sakkal Majalla" w:cs="Sakkal Majalla"/>
          <w:b/>
          <w:bCs/>
          <w:sz w:val="28"/>
          <w:szCs w:val="28"/>
          <w:rtl/>
        </w:rPr>
        <w:t>المسؤولية القانونية عن تسريب البيانات :في حال تسريب البيانات الحساسة للعملاء أو المسافرين، ما قد يؤدي إلى قضايا قانونية ضد الشركا</w:t>
      </w:r>
      <w:r>
        <w:rPr>
          <w:rFonts w:ascii="Sakkal Majalla" w:eastAsia="Sakkal Majalla" w:hAnsi="Sakkal Majalla" w:cs="Sakkal Majalla"/>
          <w:b/>
          <w:bCs/>
          <w:sz w:val="28"/>
          <w:szCs w:val="28"/>
          <w:rtl/>
        </w:rPr>
        <w:tab/>
        <w:t xml:space="preserve"> ت. </w:t>
      </w:r>
    </w:p>
    <w:p w:rsidR="00126F94" w:rsidRDefault="00000000">
      <w:pPr>
        <w:pStyle w:val="Heading3"/>
        <w:ind w:left="-2"/>
      </w:pPr>
      <w:r>
        <w:rPr>
          <w:bCs/>
          <w:sz w:val="28"/>
          <w:szCs w:val="28"/>
        </w:rPr>
        <w:t>4</w:t>
      </w:r>
      <w:r>
        <w:rPr>
          <w:bCs/>
          <w:szCs w:val="32"/>
          <w:rtl/>
        </w:rPr>
        <w:t>- المخاطر المالية</w:t>
      </w:r>
      <w:r>
        <w:rPr>
          <w:bCs/>
          <w:sz w:val="28"/>
          <w:szCs w:val="28"/>
          <w:rtl/>
        </w:rPr>
        <w:t xml:space="preserve"> </w:t>
      </w:r>
    </w:p>
    <w:p w:rsidR="00126F94" w:rsidRDefault="00000000">
      <w:pPr>
        <w:spacing w:after="5" w:line="260" w:lineRule="auto"/>
        <w:ind w:left="18" w:right="473" w:hanging="5"/>
      </w:pPr>
      <w:r>
        <w:rPr>
          <w:rFonts w:ascii="Sakkal Majalla" w:eastAsia="Sakkal Majalla" w:hAnsi="Sakkal Majalla" w:cs="Sakkal Majalla"/>
          <w:b/>
          <w:bCs/>
          <w:sz w:val="28"/>
          <w:szCs w:val="28"/>
          <w:rtl/>
        </w:rPr>
        <w:t xml:space="preserve">تتعلق المخاطر المالية بالآثار السلبية التي يمكن أن تتعرض لها الشركات التقنية في المطارات بسبب الأزمات أو الأحداث غير المتوقعة، مثل: </w:t>
      </w:r>
    </w:p>
    <w:p w:rsidR="00126F94" w:rsidRDefault="00000000">
      <w:pPr>
        <w:numPr>
          <w:ilvl w:val="0"/>
          <w:numId w:val="48"/>
        </w:numPr>
        <w:spacing w:after="5" w:line="260" w:lineRule="auto"/>
        <w:ind w:left="376" w:right="359" w:hanging="363"/>
      </w:pPr>
      <w:r>
        <w:rPr>
          <w:rFonts w:ascii="Sakkal Majalla" w:eastAsia="Sakkal Majalla" w:hAnsi="Sakkal Majalla" w:cs="Sakkal Majalla"/>
          <w:b/>
          <w:bCs/>
          <w:sz w:val="28"/>
          <w:szCs w:val="28"/>
          <w:rtl/>
        </w:rPr>
        <w:t xml:space="preserve">التكاليف المرتفعة لاستعادة الأنظمة :في حال حدوث هجوم سيبراني أو تعطل في الأنظمة قد يحتاج إلى استثمارات ضخمة لإعادة تشغيل الأنظمة والحفاظ على البيانات. </w:t>
      </w:r>
    </w:p>
    <w:p w:rsidR="00126F94" w:rsidRDefault="00000000">
      <w:pPr>
        <w:numPr>
          <w:ilvl w:val="0"/>
          <w:numId w:val="48"/>
        </w:numPr>
        <w:spacing w:after="5" w:line="260" w:lineRule="auto"/>
        <w:ind w:left="376" w:right="359" w:hanging="363"/>
      </w:pPr>
      <w:r>
        <w:rPr>
          <w:rFonts w:ascii="Sakkal Majalla" w:eastAsia="Sakkal Majalla" w:hAnsi="Sakkal Majalla" w:cs="Sakkal Majalla"/>
          <w:b/>
          <w:bCs/>
          <w:sz w:val="28"/>
          <w:szCs w:val="28"/>
          <w:rtl/>
        </w:rPr>
        <w:t xml:space="preserve">الخسائر الناتجة عن الانتهاكات القانونية :غرامات مالية قد تترتب على الشركات بسبب عدم الامتثال للأنظمة والقوانين المحلية والدولية. </w:t>
      </w:r>
    </w:p>
    <w:p w:rsidR="00126F94" w:rsidRDefault="00000000">
      <w:pPr>
        <w:numPr>
          <w:ilvl w:val="0"/>
          <w:numId w:val="48"/>
        </w:numPr>
        <w:spacing w:after="33" w:line="260" w:lineRule="auto"/>
        <w:ind w:left="376" w:right="359" w:hanging="363"/>
      </w:pPr>
      <w:r>
        <w:rPr>
          <w:rFonts w:ascii="Sakkal Majalla" w:eastAsia="Sakkal Majalla" w:hAnsi="Sakkal Majalla" w:cs="Sakkal Majalla"/>
          <w:b/>
          <w:bCs/>
          <w:sz w:val="28"/>
          <w:szCs w:val="28"/>
          <w:rtl/>
        </w:rPr>
        <w:t xml:space="preserve">إجراءات التأمين المتزايدة :الشركات قد تكون مطالبة بشراء بوليصات تأمين إضافية للتغطية ضد المخاطر السيبرانية أو المخاطر التشغيلية. </w:t>
      </w:r>
    </w:p>
    <w:p w:rsidR="00126F94" w:rsidRDefault="00000000">
      <w:pPr>
        <w:pStyle w:val="Heading3"/>
        <w:ind w:left="-2"/>
      </w:pPr>
      <w:r>
        <w:rPr>
          <w:bCs/>
          <w:sz w:val="28"/>
          <w:szCs w:val="28"/>
        </w:rPr>
        <w:t>5</w:t>
      </w:r>
      <w:r>
        <w:rPr>
          <w:bCs/>
          <w:szCs w:val="32"/>
          <w:rtl/>
        </w:rPr>
        <w:t xml:space="preserve">-المخاطر التكنولوجية </w:t>
      </w:r>
      <w:r>
        <w:rPr>
          <w:bCs/>
          <w:sz w:val="28"/>
          <w:szCs w:val="28"/>
          <w:rtl/>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تتمثل المخاطر التكنولوجية في التحديات المرتبطة بالتطور السريع في عالم التكنولوجيا، وتشمل: </w:t>
      </w:r>
    </w:p>
    <w:p w:rsidR="00126F94" w:rsidRDefault="00000000">
      <w:pPr>
        <w:numPr>
          <w:ilvl w:val="0"/>
          <w:numId w:val="49"/>
        </w:numPr>
        <w:spacing w:after="45" w:line="260" w:lineRule="auto"/>
        <w:ind w:right="217" w:hanging="363"/>
      </w:pPr>
      <w:r>
        <w:rPr>
          <w:rFonts w:ascii="Sakkal Majalla" w:eastAsia="Sakkal Majalla" w:hAnsi="Sakkal Majalla" w:cs="Sakkal Majalla"/>
          <w:b/>
          <w:bCs/>
          <w:sz w:val="28"/>
          <w:szCs w:val="28"/>
          <w:rtl/>
        </w:rPr>
        <w:t xml:space="preserve">عدم القدرة على مواكبة التغيرات السريعة في تكنولوجيا المعلومات والاتصالات. </w:t>
      </w:r>
    </w:p>
    <w:p w:rsidR="00126F94" w:rsidRDefault="00000000">
      <w:pPr>
        <w:numPr>
          <w:ilvl w:val="0"/>
          <w:numId w:val="49"/>
        </w:numPr>
        <w:spacing w:after="5" w:line="260" w:lineRule="auto"/>
        <w:ind w:right="217" w:hanging="363"/>
      </w:pPr>
      <w:r>
        <w:rPr>
          <w:rFonts w:ascii="Sakkal Majalla" w:eastAsia="Sakkal Majalla" w:hAnsi="Sakkal Majalla" w:cs="Sakkal Majalla"/>
          <w:b/>
          <w:bCs/>
          <w:sz w:val="28"/>
          <w:szCs w:val="28"/>
          <w:rtl/>
        </w:rPr>
        <w:t xml:space="preserve">عدم تكامل الأنظمة :عندما لا تكون الأنظمة المختلفة المتبعة في المطار متو افقة مع بعضها البعض، مما يؤدي إلى مشكلات في الاتصال والتنسيق بين الأنظمة المختلف ة. </w:t>
      </w:r>
    </w:p>
    <w:p w:rsidR="00126F94" w:rsidRDefault="00000000">
      <w:pPr>
        <w:numPr>
          <w:ilvl w:val="0"/>
          <w:numId w:val="49"/>
        </w:numPr>
        <w:spacing w:after="35" w:line="260" w:lineRule="auto"/>
        <w:ind w:right="217" w:hanging="363"/>
      </w:pPr>
      <w:r>
        <w:rPr>
          <w:rFonts w:ascii="Sakkal Majalla" w:eastAsia="Sakkal Majalla" w:hAnsi="Sakkal Majalla" w:cs="Sakkal Majalla"/>
          <w:b/>
          <w:bCs/>
          <w:sz w:val="28"/>
          <w:szCs w:val="28"/>
          <w:rtl/>
        </w:rPr>
        <w:t xml:space="preserve">المخاطر المتعلقة بالذكاء الاصطناعي والتقنيات الحديثة :مثل الأخطاء أو التهديدات التي قد تطرأ نتيجة استخدام تقنيات جديدة مثل الذكاء الاصطناعي أو الروبوتات التي قد تفتقر إلى الأمان الكاف ي. </w:t>
      </w:r>
    </w:p>
    <w:p w:rsidR="00126F94" w:rsidRDefault="00000000">
      <w:pPr>
        <w:pStyle w:val="Heading3"/>
        <w:ind w:left="-2"/>
      </w:pPr>
      <w:r>
        <w:rPr>
          <w:bCs/>
          <w:sz w:val="28"/>
          <w:szCs w:val="28"/>
        </w:rPr>
        <w:t>6</w:t>
      </w:r>
      <w:r>
        <w:rPr>
          <w:bCs/>
          <w:szCs w:val="32"/>
          <w:rtl/>
        </w:rPr>
        <w:t xml:space="preserve">- المخاطر البيئية </w:t>
      </w:r>
      <w:r>
        <w:rPr>
          <w:bCs/>
          <w:sz w:val="28"/>
          <w:szCs w:val="28"/>
          <w:rtl/>
        </w:rPr>
        <w:t xml:space="preserve"> </w:t>
      </w:r>
    </w:p>
    <w:p w:rsidR="00126F94" w:rsidRDefault="00000000">
      <w:pPr>
        <w:spacing w:after="42" w:line="260" w:lineRule="auto"/>
        <w:ind w:left="18" w:right="821" w:hanging="5"/>
      </w:pPr>
      <w:r>
        <w:rPr>
          <w:rFonts w:ascii="Sakkal Majalla" w:eastAsia="Sakkal Majalla" w:hAnsi="Sakkal Majalla" w:cs="Sakkal Majalla"/>
          <w:b/>
          <w:bCs/>
          <w:sz w:val="28"/>
          <w:szCs w:val="28"/>
          <w:rtl/>
        </w:rPr>
        <w:t xml:space="preserve">تتعلق المخاطر البيئية بالظروف المحيطية أو الحوادث غير المتوقعة التي قد تؤثر على العمليات التقنية في المطارات، مثل: </w:t>
      </w:r>
    </w:p>
    <w:p w:rsidR="00126F94" w:rsidRDefault="00000000">
      <w:pPr>
        <w:numPr>
          <w:ilvl w:val="0"/>
          <w:numId w:val="50"/>
        </w:numPr>
        <w:spacing w:after="5" w:line="260" w:lineRule="auto"/>
        <w:ind w:right="428" w:hanging="362"/>
      </w:pPr>
      <w:r>
        <w:rPr>
          <w:rFonts w:ascii="Sakkal Majalla" w:eastAsia="Sakkal Majalla" w:hAnsi="Sakkal Majalla" w:cs="Sakkal Majalla"/>
          <w:b/>
          <w:bCs/>
          <w:sz w:val="28"/>
          <w:szCs w:val="28"/>
          <w:rtl/>
        </w:rPr>
        <w:t xml:space="preserve">الطقس الس يء :يمكن أن يؤثر الطقس العاصف أو السيول على تو افر الشبكات والتقنيات المستخدمة في المطار. </w:t>
      </w:r>
    </w:p>
    <w:p w:rsidR="00126F94" w:rsidRDefault="00000000">
      <w:pPr>
        <w:numPr>
          <w:ilvl w:val="0"/>
          <w:numId w:val="50"/>
        </w:numPr>
        <w:spacing w:after="5" w:line="260" w:lineRule="auto"/>
        <w:ind w:right="428" w:hanging="362"/>
      </w:pPr>
      <w:r>
        <w:rPr>
          <w:rFonts w:ascii="Sakkal Majalla" w:eastAsia="Sakkal Majalla" w:hAnsi="Sakkal Majalla" w:cs="Sakkal Majalla"/>
          <w:b/>
          <w:bCs/>
          <w:sz w:val="28"/>
          <w:szCs w:val="28"/>
          <w:rtl/>
        </w:rPr>
        <w:t xml:space="preserve">الحرائق والكوارث الطبيعية :قد تعرض بعض الكوارث الطبيعية أنظمة تكنولوجيا المعلومات في المطارات للخطر، مما يؤدي إلى توقف الأنظمة. </w:t>
      </w:r>
    </w:p>
    <w:p w:rsidR="00126F94" w:rsidRDefault="00000000">
      <w:pPr>
        <w:spacing w:after="54" w:line="264" w:lineRule="auto"/>
        <w:ind w:left="2" w:right="96" w:hanging="10"/>
        <w:jc w:val="left"/>
      </w:pPr>
      <w:r>
        <w:rPr>
          <w:rFonts w:ascii="Sakkal Majalla" w:eastAsia="Sakkal Majalla" w:hAnsi="Sakkal Majalla" w:cs="Sakkal Majalla"/>
          <w:b/>
          <w:bCs/>
          <w:sz w:val="28"/>
          <w:szCs w:val="28"/>
          <w:rtl/>
        </w:rPr>
        <w:lastRenderedPageBreak/>
        <w:t xml:space="preserve">تصنيف المخاطر </w:t>
      </w:r>
    </w:p>
    <w:p w:rsidR="00126F94" w:rsidRDefault="00000000">
      <w:pPr>
        <w:numPr>
          <w:ilvl w:val="0"/>
          <w:numId w:val="51"/>
        </w:numPr>
        <w:spacing w:after="5" w:line="264" w:lineRule="auto"/>
        <w:ind w:left="723" w:right="96" w:hanging="363"/>
        <w:jc w:val="left"/>
      </w:pPr>
      <w:r>
        <w:rPr>
          <w:rFonts w:ascii="Sakkal Majalla" w:eastAsia="Sakkal Majalla" w:hAnsi="Sakkal Majalla" w:cs="Sakkal Majalla"/>
          <w:b/>
          <w:bCs/>
          <w:sz w:val="28"/>
          <w:szCs w:val="28"/>
          <w:rtl/>
        </w:rPr>
        <w:t xml:space="preserve">المخاطر السيبرانية: </w:t>
      </w:r>
    </w:p>
    <w:p w:rsidR="00126F94" w:rsidRDefault="00000000">
      <w:pPr>
        <w:numPr>
          <w:ilvl w:val="1"/>
          <w:numId w:val="51"/>
        </w:numPr>
        <w:spacing w:after="5" w:line="260" w:lineRule="auto"/>
        <w:ind w:right="2354" w:hanging="365"/>
      </w:pPr>
      <w:r>
        <w:rPr>
          <w:rFonts w:ascii="Sakkal Majalla" w:eastAsia="Sakkal Majalla" w:hAnsi="Sakkal Majalla" w:cs="Sakkal Majalla"/>
          <w:b/>
          <w:bCs/>
          <w:sz w:val="28"/>
          <w:szCs w:val="28"/>
          <w:rtl/>
        </w:rPr>
        <w:t xml:space="preserve">تتعلق بحماية البيانات والأنظمة التقنية من الهجمات الإلكترونية. </w:t>
      </w:r>
    </w:p>
    <w:p w:rsidR="00126F94" w:rsidRDefault="00000000">
      <w:pPr>
        <w:numPr>
          <w:ilvl w:val="0"/>
          <w:numId w:val="51"/>
        </w:numPr>
        <w:spacing w:after="5" w:line="264" w:lineRule="auto"/>
        <w:ind w:left="723" w:right="96" w:hanging="363"/>
        <w:jc w:val="left"/>
      </w:pPr>
      <w:r>
        <w:rPr>
          <w:rFonts w:ascii="Sakkal Majalla" w:eastAsia="Sakkal Majalla" w:hAnsi="Sakkal Majalla" w:cs="Sakkal Majalla"/>
          <w:b/>
          <w:bCs/>
          <w:sz w:val="28"/>
          <w:szCs w:val="28"/>
          <w:rtl/>
        </w:rPr>
        <w:t xml:space="preserve">المخاطر التشغيلية: </w:t>
      </w:r>
    </w:p>
    <w:p w:rsidR="00126F94" w:rsidRDefault="00000000">
      <w:pPr>
        <w:numPr>
          <w:ilvl w:val="1"/>
          <w:numId w:val="51"/>
        </w:numPr>
        <w:spacing w:after="68" w:line="260" w:lineRule="auto"/>
        <w:ind w:right="2354" w:hanging="365"/>
      </w:pPr>
      <w:r>
        <w:rPr>
          <w:rFonts w:ascii="Sakkal Majalla" w:eastAsia="Sakkal Majalla" w:hAnsi="Sakkal Majalla" w:cs="Sakkal Majalla"/>
          <w:b/>
          <w:bCs/>
          <w:sz w:val="28"/>
          <w:szCs w:val="28"/>
          <w:rtl/>
        </w:rPr>
        <w:t xml:space="preserve">تتعلق بالأنظمة التقنية المستخدمة في إدارة العمليات اليومية في المطار. </w:t>
      </w:r>
    </w:p>
    <w:p w:rsidR="00126F94" w:rsidRDefault="00000000">
      <w:pPr>
        <w:numPr>
          <w:ilvl w:val="0"/>
          <w:numId w:val="51"/>
        </w:numPr>
        <w:spacing w:after="5" w:line="264" w:lineRule="auto"/>
        <w:ind w:left="723" w:right="96" w:hanging="363"/>
        <w:jc w:val="left"/>
      </w:pPr>
      <w:r>
        <w:rPr>
          <w:rFonts w:ascii="Sakkal Majalla" w:eastAsia="Sakkal Majalla" w:hAnsi="Sakkal Majalla" w:cs="Sakkal Majalla"/>
          <w:b/>
          <w:bCs/>
          <w:sz w:val="28"/>
          <w:szCs w:val="28"/>
          <w:rtl/>
        </w:rPr>
        <w:t xml:space="preserve">المخاطر القانونية والتنظيمية: </w:t>
      </w:r>
    </w:p>
    <w:p w:rsidR="00126F94" w:rsidRDefault="00000000">
      <w:pPr>
        <w:numPr>
          <w:ilvl w:val="1"/>
          <w:numId w:val="51"/>
        </w:numPr>
        <w:spacing w:after="59" w:line="260" w:lineRule="auto"/>
        <w:ind w:right="2354" w:hanging="365"/>
      </w:pPr>
      <w:r>
        <w:rPr>
          <w:rFonts w:ascii="Sakkal Majalla" w:eastAsia="Sakkal Majalla" w:hAnsi="Sakkal Majalla" w:cs="Sakkal Majalla"/>
          <w:b/>
          <w:bCs/>
          <w:sz w:val="28"/>
          <w:szCs w:val="28"/>
          <w:rtl/>
        </w:rPr>
        <w:t xml:space="preserve">تتعلق بالقوانين واللوائح التي يجب الامتثال لها من أجل تجنب القضايا القانونية والعقوبات. </w:t>
      </w:r>
    </w:p>
    <w:p w:rsidR="00126F94" w:rsidRDefault="00000000">
      <w:pPr>
        <w:numPr>
          <w:ilvl w:val="0"/>
          <w:numId w:val="51"/>
        </w:numPr>
        <w:spacing w:after="5" w:line="264" w:lineRule="auto"/>
        <w:ind w:left="723" w:right="96" w:hanging="363"/>
        <w:jc w:val="left"/>
      </w:pPr>
      <w:r>
        <w:rPr>
          <w:rFonts w:ascii="Sakkal Majalla" w:eastAsia="Sakkal Majalla" w:hAnsi="Sakkal Majalla" w:cs="Sakkal Majalla"/>
          <w:b/>
          <w:bCs/>
          <w:sz w:val="28"/>
          <w:szCs w:val="28"/>
          <w:rtl/>
        </w:rPr>
        <w:t xml:space="preserve">المخاطر المالية: </w:t>
      </w:r>
    </w:p>
    <w:p w:rsidR="00126F94" w:rsidRDefault="00000000">
      <w:pPr>
        <w:numPr>
          <w:ilvl w:val="1"/>
          <w:numId w:val="51"/>
        </w:numPr>
        <w:spacing w:after="61" w:line="260" w:lineRule="auto"/>
        <w:ind w:right="2354" w:hanging="365"/>
      </w:pPr>
      <w:r>
        <w:rPr>
          <w:rFonts w:ascii="Sakkal Majalla" w:eastAsia="Sakkal Majalla" w:hAnsi="Sakkal Majalla" w:cs="Sakkal Majalla"/>
          <w:b/>
          <w:bCs/>
          <w:sz w:val="28"/>
          <w:szCs w:val="28"/>
          <w:rtl/>
        </w:rPr>
        <w:t xml:space="preserve">تتعلق بالأثر المالي الذي قد تسببه المخاطر المختلفة على الشركات. </w:t>
      </w:r>
    </w:p>
    <w:p w:rsidR="00126F94" w:rsidRDefault="00000000">
      <w:pPr>
        <w:numPr>
          <w:ilvl w:val="0"/>
          <w:numId w:val="51"/>
        </w:numPr>
        <w:spacing w:after="5" w:line="264" w:lineRule="auto"/>
        <w:ind w:left="723" w:right="96" w:hanging="363"/>
        <w:jc w:val="left"/>
      </w:pPr>
      <w:r>
        <w:rPr>
          <w:rFonts w:ascii="Sakkal Majalla" w:eastAsia="Sakkal Majalla" w:hAnsi="Sakkal Majalla" w:cs="Sakkal Majalla"/>
          <w:b/>
          <w:bCs/>
          <w:sz w:val="28"/>
          <w:szCs w:val="28"/>
          <w:rtl/>
        </w:rPr>
        <w:t xml:space="preserve">المخاطر التكنولوجية: </w:t>
      </w:r>
    </w:p>
    <w:p w:rsidR="00126F94" w:rsidRDefault="00000000">
      <w:pPr>
        <w:numPr>
          <w:ilvl w:val="1"/>
          <w:numId w:val="51"/>
        </w:numPr>
        <w:spacing w:after="61" w:line="260" w:lineRule="auto"/>
        <w:ind w:right="2354" w:hanging="365"/>
      </w:pPr>
      <w:r>
        <w:rPr>
          <w:rFonts w:ascii="Sakkal Majalla" w:eastAsia="Sakkal Majalla" w:hAnsi="Sakkal Majalla" w:cs="Sakkal Majalla"/>
          <w:b/>
          <w:bCs/>
          <w:sz w:val="28"/>
          <w:szCs w:val="28"/>
          <w:rtl/>
        </w:rPr>
        <w:t xml:space="preserve">تتعلق بمواكبة التطورات التكنولوجية وتكامل الأنظمة الحديثة. </w:t>
      </w:r>
    </w:p>
    <w:p w:rsidR="00126F94" w:rsidRDefault="00000000">
      <w:pPr>
        <w:numPr>
          <w:ilvl w:val="0"/>
          <w:numId w:val="51"/>
        </w:numPr>
        <w:spacing w:after="5" w:line="264" w:lineRule="auto"/>
        <w:ind w:left="723" w:right="96" w:hanging="363"/>
        <w:jc w:val="left"/>
      </w:pPr>
      <w:r>
        <w:rPr>
          <w:rFonts w:ascii="Sakkal Majalla" w:eastAsia="Sakkal Majalla" w:hAnsi="Sakkal Majalla" w:cs="Sakkal Majalla"/>
          <w:b/>
          <w:bCs/>
          <w:sz w:val="28"/>
          <w:szCs w:val="28"/>
          <w:rtl/>
        </w:rPr>
        <w:t xml:space="preserve">المخاطر البيئية: </w:t>
      </w:r>
    </w:p>
    <w:p w:rsidR="00126F94" w:rsidRDefault="00000000">
      <w:pPr>
        <w:numPr>
          <w:ilvl w:val="1"/>
          <w:numId w:val="51"/>
        </w:numPr>
        <w:spacing w:after="5" w:line="260" w:lineRule="auto"/>
        <w:ind w:right="2354" w:hanging="365"/>
      </w:pPr>
      <w:r>
        <w:rPr>
          <w:rFonts w:ascii="Sakkal Majalla" w:eastAsia="Sakkal Majalla" w:hAnsi="Sakkal Majalla" w:cs="Sakkal Majalla"/>
          <w:b/>
          <w:bCs/>
          <w:sz w:val="28"/>
          <w:szCs w:val="28"/>
          <w:rtl/>
        </w:rPr>
        <w:t xml:space="preserve">تتعلق بالتأثيرات البيئية على العمليات التقنية في المطار.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0" w:lineRule="auto"/>
        <w:ind w:left="18" w:right="922" w:hanging="5"/>
      </w:pPr>
      <w:r>
        <w:rPr>
          <w:rFonts w:ascii="Sakkal Majalla" w:eastAsia="Sakkal Majalla" w:hAnsi="Sakkal Majalla" w:cs="Sakkal Majalla"/>
          <w:b/>
          <w:bCs/>
          <w:sz w:val="28"/>
          <w:szCs w:val="28"/>
          <w:rtl/>
        </w:rPr>
        <w:t xml:space="preserve">مدى فعالية استراتيجيات إدارة المخاطر الحالية في شركات تقنية المعلومات في مطارات المملكة العربية السعودي ة </w:t>
      </w:r>
    </w:p>
    <w:p w:rsidR="00126F94" w:rsidRDefault="00000000">
      <w:pPr>
        <w:spacing w:after="5" w:line="260" w:lineRule="auto"/>
        <w:ind w:left="18" w:right="151" w:hanging="5"/>
      </w:pPr>
      <w:r>
        <w:rPr>
          <w:rFonts w:ascii="Sakkal Majalla" w:eastAsia="Sakkal Majalla" w:hAnsi="Sakkal Majalla" w:cs="Sakkal Majalla"/>
          <w:b/>
          <w:bCs/>
          <w:sz w:val="28"/>
          <w:szCs w:val="28"/>
          <w:rtl/>
        </w:rPr>
        <w:t xml:space="preserve">استراتيجيات إدارة المخاطر تعتبر من العوامل الأساسية التي تساهم في تعزيز الأمان السيبراني وتشغيل الأنظمة التقنية بكفاءة داخل المطارات. يعتمد مدى فعالية هذه الاستراتيجيات على كيفية تطبيقها ومواكبتها للتحديات الحالية والمتطورة، مثل الهجمات السيبرانية المتزايدة، وتعقيد العمليات التشغيلية، والمتطلبات القانونية المستجدة. </w:t>
      </w:r>
    </w:p>
    <w:p w:rsidR="00126F94" w:rsidRDefault="00000000">
      <w:pPr>
        <w:spacing w:after="60" w:line="264" w:lineRule="auto"/>
        <w:ind w:left="2" w:right="96" w:hanging="10"/>
        <w:jc w:val="left"/>
      </w:pPr>
      <w:r>
        <w:rPr>
          <w:rFonts w:ascii="Sakkal Majalla" w:eastAsia="Sakkal Majalla" w:hAnsi="Sakkal Majalla" w:cs="Sakkal Majalla"/>
          <w:b/>
          <w:bCs/>
          <w:sz w:val="28"/>
          <w:szCs w:val="28"/>
          <w:rtl/>
        </w:rPr>
        <w:t xml:space="preserve">فعالية استراتيجيات إدارة المخاطر الحالية: </w:t>
      </w:r>
    </w:p>
    <w:p w:rsidR="00126F94" w:rsidRDefault="00000000">
      <w:pPr>
        <w:numPr>
          <w:ilvl w:val="0"/>
          <w:numId w:val="52"/>
        </w:numPr>
        <w:spacing w:after="5" w:line="264" w:lineRule="auto"/>
        <w:ind w:left="724" w:right="96" w:hanging="364"/>
        <w:jc w:val="left"/>
      </w:pPr>
      <w:r>
        <w:rPr>
          <w:rFonts w:ascii="Sakkal Majalla" w:eastAsia="Sakkal Majalla" w:hAnsi="Sakkal Majalla" w:cs="Sakkal Majalla"/>
          <w:b/>
          <w:bCs/>
          <w:sz w:val="28"/>
          <w:szCs w:val="28"/>
          <w:rtl/>
        </w:rPr>
        <w:t xml:space="preserve">تقييم المخاطر بشكل دور ي </w:t>
      </w:r>
    </w:p>
    <w:p w:rsidR="00126F94" w:rsidRDefault="00000000">
      <w:pPr>
        <w:numPr>
          <w:ilvl w:val="1"/>
          <w:numId w:val="52"/>
        </w:numPr>
        <w:spacing w:after="5" w:line="260" w:lineRule="auto"/>
        <w:ind w:right="170" w:hanging="362"/>
      </w:pPr>
      <w:r>
        <w:rPr>
          <w:rFonts w:ascii="Sakkal Majalla" w:eastAsia="Sakkal Majalla" w:hAnsi="Sakkal Majalla" w:cs="Sakkal Majalla"/>
          <w:b/>
          <w:bCs/>
          <w:sz w:val="28"/>
          <w:szCs w:val="28"/>
          <w:rtl/>
        </w:rPr>
        <w:t xml:space="preserve">تعتمد فعالية استراتيجيات إدارة المخاطر على وجود آليات مستمرة لتقييم المخاطر بشكل دوري. بعض الشركات تقوم بتحديث استراتيجياتها بشكل مستمر لمواكبة التهديدات الجديدة مثل الهجمات السيبرانية أو التطورات التكنولوجية السريعة. </w:t>
      </w:r>
    </w:p>
    <w:p w:rsidR="00126F94" w:rsidRDefault="00000000">
      <w:pPr>
        <w:numPr>
          <w:ilvl w:val="1"/>
          <w:numId w:val="52"/>
        </w:numPr>
        <w:spacing w:after="63" w:line="260" w:lineRule="auto"/>
        <w:ind w:right="170" w:hanging="362"/>
      </w:pPr>
      <w:r>
        <w:rPr>
          <w:rFonts w:ascii="Sakkal Majalla" w:eastAsia="Sakkal Majalla" w:hAnsi="Sakkal Majalla" w:cs="Sakkal Majalla"/>
          <w:b/>
          <w:bCs/>
          <w:sz w:val="28"/>
          <w:szCs w:val="28"/>
          <w:rtl/>
        </w:rPr>
        <w:t xml:space="preserve">ولكن، في كثير من الأحيان، تكون بعض الشركات غير قادرة على التكيف السريع مع المخاطر الجديدة بسبب نقص الموارد أو التقنيات القديمة التي تستخدمها. </w:t>
      </w:r>
    </w:p>
    <w:p w:rsidR="00126F94" w:rsidRDefault="00000000">
      <w:pPr>
        <w:numPr>
          <w:ilvl w:val="0"/>
          <w:numId w:val="52"/>
        </w:numPr>
        <w:spacing w:after="5" w:line="264" w:lineRule="auto"/>
        <w:ind w:left="724" w:right="96" w:hanging="364"/>
        <w:jc w:val="left"/>
      </w:pPr>
      <w:r>
        <w:rPr>
          <w:rFonts w:ascii="Sakkal Majalla" w:eastAsia="Sakkal Majalla" w:hAnsi="Sakkal Majalla" w:cs="Sakkal Majalla"/>
          <w:b/>
          <w:bCs/>
          <w:sz w:val="28"/>
          <w:szCs w:val="28"/>
          <w:rtl/>
        </w:rPr>
        <w:t xml:space="preserve">تطبيق إجراءات الأمان السيبراني: </w:t>
      </w:r>
    </w:p>
    <w:p w:rsidR="00126F94" w:rsidRDefault="00000000">
      <w:pPr>
        <w:numPr>
          <w:ilvl w:val="1"/>
          <w:numId w:val="52"/>
        </w:numPr>
        <w:spacing w:after="5" w:line="260" w:lineRule="auto"/>
        <w:ind w:right="170" w:hanging="362"/>
      </w:pPr>
      <w:r>
        <w:rPr>
          <w:rFonts w:ascii="Sakkal Majalla" w:eastAsia="Sakkal Majalla" w:hAnsi="Sakkal Majalla" w:cs="Sakkal Majalla"/>
          <w:b/>
          <w:bCs/>
          <w:sz w:val="28"/>
          <w:szCs w:val="28"/>
          <w:rtl/>
        </w:rPr>
        <w:lastRenderedPageBreak/>
        <w:t xml:space="preserve">تساهم استراتيجيات الأمان السيبراني التي تعتمد على التشفير، الجدران النارية، و برمجيات مكافحة الفيروسات في تقليل المخاطر السيبرانية بشكل كبير. </w:t>
      </w:r>
    </w:p>
    <w:p w:rsidR="00126F94" w:rsidRDefault="00000000">
      <w:pPr>
        <w:numPr>
          <w:ilvl w:val="1"/>
          <w:numId w:val="52"/>
        </w:numPr>
        <w:spacing w:after="49" w:line="267" w:lineRule="auto"/>
        <w:ind w:right="170" w:hanging="362"/>
      </w:pPr>
      <w:r>
        <w:rPr>
          <w:rFonts w:ascii="Sakkal Majalla" w:eastAsia="Sakkal Majalla" w:hAnsi="Sakkal Majalla" w:cs="Sakkal Majalla"/>
          <w:b/>
          <w:bCs/>
          <w:sz w:val="28"/>
          <w:szCs w:val="28"/>
          <w:rtl/>
        </w:rPr>
        <w:t xml:space="preserve">ومع ذلك، فإن عدم التكامل بين الأنظمة أو التدريب غير الكافي للموظفين قد يُضعف من فعالية هذه الاستراتيجيات ويؤدي إلى ضعف استجابة الشركات عند مواجهة هجمات جديدة أو معقدة. </w:t>
      </w:r>
    </w:p>
    <w:p w:rsidR="00126F94" w:rsidRDefault="00000000">
      <w:pPr>
        <w:numPr>
          <w:ilvl w:val="0"/>
          <w:numId w:val="52"/>
        </w:numPr>
        <w:spacing w:after="5" w:line="264" w:lineRule="auto"/>
        <w:ind w:left="724" w:right="96" w:hanging="364"/>
        <w:jc w:val="left"/>
      </w:pPr>
      <w:r>
        <w:rPr>
          <w:rFonts w:ascii="Sakkal Majalla" w:eastAsia="Sakkal Majalla" w:hAnsi="Sakkal Majalla" w:cs="Sakkal Majalla"/>
          <w:b/>
          <w:bCs/>
          <w:sz w:val="28"/>
          <w:szCs w:val="28"/>
          <w:rtl/>
        </w:rPr>
        <w:t xml:space="preserve">وجود خطط طوارئ فعّالة: </w:t>
      </w:r>
    </w:p>
    <w:p w:rsidR="00126F94" w:rsidRDefault="00000000">
      <w:pPr>
        <w:numPr>
          <w:ilvl w:val="1"/>
          <w:numId w:val="52"/>
        </w:numPr>
        <w:spacing w:after="5" w:line="260" w:lineRule="auto"/>
        <w:ind w:right="170" w:hanging="362"/>
      </w:pPr>
      <w:r>
        <w:rPr>
          <w:rFonts w:ascii="Sakkal Majalla" w:eastAsia="Sakkal Majalla" w:hAnsi="Sakkal Majalla" w:cs="Sakkal Majalla"/>
          <w:b/>
          <w:bCs/>
          <w:sz w:val="28"/>
          <w:szCs w:val="28"/>
          <w:rtl/>
        </w:rPr>
        <w:t xml:space="preserve">بعض الشركات تعتمد استراتيجيات متقدمة تشمل خطط استجابة للطوارئ وتحديثات دورية للتعامل مع الحوادث المحتملة. يتم اختبار هذه الخطط بشكل دوري لضمان فعالية الاستجابة. </w:t>
      </w:r>
    </w:p>
    <w:p w:rsidR="00126F94" w:rsidRDefault="00000000">
      <w:pPr>
        <w:numPr>
          <w:ilvl w:val="1"/>
          <w:numId w:val="52"/>
        </w:numPr>
        <w:spacing w:after="63" w:line="260" w:lineRule="auto"/>
        <w:ind w:right="170" w:hanging="362"/>
      </w:pPr>
      <w:r>
        <w:rPr>
          <w:rFonts w:ascii="Sakkal Majalla" w:eastAsia="Sakkal Majalla" w:hAnsi="Sakkal Majalla" w:cs="Sakkal Majalla"/>
          <w:b/>
          <w:bCs/>
          <w:sz w:val="28"/>
          <w:szCs w:val="28"/>
          <w:rtl/>
        </w:rPr>
        <w:t xml:space="preserve">ومع ذلك، تعاني بعض الشركات من نقص في تدريب الموظفين على التعامل مع الحوادث في الوقت الفعلي، مما يعيق القدرة على التعامل مع الأزمات بسرعة وفعالية. </w:t>
      </w:r>
    </w:p>
    <w:p w:rsidR="00126F94" w:rsidRDefault="00000000">
      <w:pPr>
        <w:numPr>
          <w:ilvl w:val="0"/>
          <w:numId w:val="52"/>
        </w:numPr>
        <w:spacing w:after="5" w:line="264" w:lineRule="auto"/>
        <w:ind w:left="724" w:right="96" w:hanging="364"/>
        <w:jc w:val="left"/>
      </w:pPr>
      <w:r>
        <w:rPr>
          <w:rFonts w:ascii="Sakkal Majalla" w:eastAsia="Sakkal Majalla" w:hAnsi="Sakkal Majalla" w:cs="Sakkal Majalla"/>
          <w:b/>
          <w:bCs/>
          <w:sz w:val="28"/>
          <w:szCs w:val="28"/>
          <w:rtl/>
        </w:rPr>
        <w:t xml:space="preserve">التو افق مع اللوائح والقواني ن: </w:t>
      </w:r>
    </w:p>
    <w:p w:rsidR="00126F94" w:rsidRDefault="00000000">
      <w:pPr>
        <w:numPr>
          <w:ilvl w:val="1"/>
          <w:numId w:val="52"/>
        </w:numPr>
        <w:spacing w:after="5" w:line="260" w:lineRule="auto"/>
        <w:ind w:right="170" w:hanging="362"/>
      </w:pPr>
      <w:r>
        <w:rPr>
          <w:rFonts w:ascii="Sakkal Majalla" w:eastAsia="Sakkal Majalla" w:hAnsi="Sakkal Majalla" w:cs="Sakkal Majalla"/>
          <w:b/>
          <w:bCs/>
          <w:sz w:val="28"/>
          <w:szCs w:val="28"/>
          <w:rtl/>
        </w:rPr>
        <w:t>الشركات التي تلتزم بالقوانين والتشريعات المحلية والدولية، مثل اللائحة العامة لحماية البيانات</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 و الأنظمة السعودية لحماية البيانات، تحقق أداء أفضل من حيث الامتثال القانوني وحماية البيانات الحساسة. </w:t>
      </w:r>
    </w:p>
    <w:p w:rsidR="00126F94" w:rsidRDefault="00000000">
      <w:pPr>
        <w:numPr>
          <w:ilvl w:val="1"/>
          <w:numId w:val="52"/>
        </w:numPr>
        <w:spacing w:after="59" w:line="260" w:lineRule="auto"/>
        <w:ind w:right="170" w:hanging="362"/>
      </w:pPr>
      <w:r>
        <w:rPr>
          <w:rFonts w:ascii="Sakkal Majalla" w:eastAsia="Sakkal Majalla" w:hAnsi="Sakkal Majalla" w:cs="Sakkal Majalla"/>
          <w:b/>
          <w:bCs/>
          <w:sz w:val="28"/>
          <w:szCs w:val="28"/>
          <w:rtl/>
        </w:rPr>
        <w:t xml:space="preserve">ولكن، بعض الشركات تواجه صعوبة في التكيف مع التغييرات السريعة في التشريعات، مما قد يؤدي إلى مخاطر قانونية وتعرضها لغرامات أو عقوبات. </w:t>
      </w:r>
    </w:p>
    <w:p w:rsidR="00126F94" w:rsidRDefault="00000000">
      <w:pPr>
        <w:numPr>
          <w:ilvl w:val="0"/>
          <w:numId w:val="52"/>
        </w:numPr>
        <w:spacing w:after="5" w:line="264" w:lineRule="auto"/>
        <w:ind w:left="724" w:right="96" w:hanging="364"/>
        <w:jc w:val="left"/>
      </w:pPr>
      <w:r>
        <w:rPr>
          <w:rFonts w:ascii="Sakkal Majalla" w:eastAsia="Sakkal Majalla" w:hAnsi="Sakkal Majalla" w:cs="Sakkal Majalla"/>
          <w:b/>
          <w:bCs/>
          <w:sz w:val="28"/>
          <w:szCs w:val="28"/>
          <w:rtl/>
        </w:rPr>
        <w:t xml:space="preserve">التدريب المستمر والتوعية الأمنية: </w:t>
      </w:r>
    </w:p>
    <w:p w:rsidR="00126F94" w:rsidRDefault="00000000">
      <w:pPr>
        <w:numPr>
          <w:ilvl w:val="1"/>
          <w:numId w:val="52"/>
        </w:numPr>
        <w:spacing w:after="5" w:line="260" w:lineRule="auto"/>
        <w:ind w:right="170" w:hanging="362"/>
      </w:pPr>
      <w:r>
        <w:rPr>
          <w:rFonts w:ascii="Sakkal Majalla" w:eastAsia="Sakkal Majalla" w:hAnsi="Sakkal Majalla" w:cs="Sakkal Majalla"/>
          <w:b/>
          <w:bCs/>
          <w:sz w:val="28"/>
          <w:szCs w:val="28"/>
          <w:rtl/>
        </w:rPr>
        <w:t xml:space="preserve">التدريب المنتظم للموظفين على ممارسات الأمان السيبراني يعزز من فعالية استراتيجيات إدارة المخاطر .الشركات الرائدة في هذا المجال تقوم بإجراء تدريبات منتظمة للموظفين لتقليل المخاطر البشرية مثل التصيد الاحتيالي أو الأخطاء البشرية. </w:t>
      </w:r>
    </w:p>
    <w:p w:rsidR="00126F94" w:rsidRDefault="00000000">
      <w:pPr>
        <w:numPr>
          <w:ilvl w:val="1"/>
          <w:numId w:val="52"/>
        </w:numPr>
        <w:spacing w:after="5" w:line="260" w:lineRule="auto"/>
        <w:ind w:right="170" w:hanging="362"/>
      </w:pPr>
      <w:r>
        <w:rPr>
          <w:rFonts w:ascii="Sakkal Majalla" w:eastAsia="Sakkal Majalla" w:hAnsi="Sakkal Majalla" w:cs="Sakkal Majalla"/>
          <w:b/>
          <w:bCs/>
          <w:sz w:val="28"/>
          <w:szCs w:val="28"/>
          <w:rtl/>
        </w:rPr>
        <w:t xml:space="preserve">بينما بعض الشركات تفتقر إلى برامج تدريب شاملة أو تنظم دورات تدريبية محدودة، ما يجعلها عرضة للتهديدات البشرية. </w:t>
      </w:r>
    </w:p>
    <w:p w:rsidR="00126F94" w:rsidRDefault="00000000">
      <w:pPr>
        <w:spacing w:after="5" w:line="260" w:lineRule="auto"/>
        <w:ind w:left="18" w:right="276" w:hanging="5"/>
      </w:pPr>
      <w:r>
        <w:rPr>
          <w:rFonts w:ascii="Sakkal Majalla" w:eastAsia="Sakkal Majalla" w:hAnsi="Sakkal Majalla" w:cs="Sakkal Majalla"/>
          <w:b/>
          <w:bCs/>
          <w:sz w:val="28"/>
          <w:szCs w:val="28"/>
          <w:rtl/>
        </w:rPr>
        <w:t xml:space="preserve">هل هناك فرق في الأداء بين الشركات التي تتبنى استراتيجيات قوية لإدارة المخاطر وتلك التي لا تفعل ذلك ؟ نعم، هناك فرق كبير في الأداء بين الشركات التي تتبنى استراتيجيات قوية لإدارة المخاطر وتلك التي لا تفعل ذلك.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الأداء يمكن قياسه بناءً على عدة عوامل، مثل استمرارية العمليات، الاستجابة للأزمات، و حماية البيانات. </w:t>
      </w:r>
    </w:p>
    <w:p w:rsidR="00126F94" w:rsidRDefault="00000000">
      <w:pPr>
        <w:spacing w:after="61" w:line="264" w:lineRule="auto"/>
        <w:ind w:left="2" w:right="96" w:hanging="10"/>
        <w:jc w:val="left"/>
      </w:pPr>
      <w:r>
        <w:rPr>
          <w:rFonts w:ascii="Sakkal Majalla" w:eastAsia="Sakkal Majalla" w:hAnsi="Sakkal Majalla" w:cs="Sakkal Majalla"/>
          <w:b/>
          <w:bCs/>
          <w:sz w:val="28"/>
          <w:szCs w:val="28"/>
          <w:rtl/>
        </w:rPr>
        <w:t xml:space="preserve">الشركات التي تتبنى استراتيجيات قوية لإدارة المخاطر: </w:t>
      </w:r>
    </w:p>
    <w:p w:rsidR="00126F94" w:rsidRDefault="00000000">
      <w:pPr>
        <w:numPr>
          <w:ilvl w:val="0"/>
          <w:numId w:val="53"/>
        </w:numPr>
        <w:spacing w:after="5" w:line="264" w:lineRule="auto"/>
        <w:ind w:right="96" w:hanging="363"/>
        <w:jc w:val="left"/>
      </w:pPr>
      <w:r>
        <w:rPr>
          <w:rFonts w:ascii="Sakkal Majalla" w:eastAsia="Sakkal Majalla" w:hAnsi="Sakkal Majalla" w:cs="Sakkal Majalla"/>
          <w:b/>
          <w:bCs/>
          <w:sz w:val="28"/>
          <w:szCs w:val="28"/>
          <w:rtl/>
        </w:rPr>
        <w:t xml:space="preserve">استمرارية العمليات: </w:t>
      </w:r>
    </w:p>
    <w:p w:rsidR="00126F94" w:rsidRDefault="00000000">
      <w:pPr>
        <w:numPr>
          <w:ilvl w:val="1"/>
          <w:numId w:val="53"/>
        </w:numPr>
        <w:spacing w:after="5" w:line="260" w:lineRule="auto"/>
        <w:ind w:left="803" w:right="187" w:hanging="362"/>
      </w:pPr>
      <w:r>
        <w:rPr>
          <w:rFonts w:ascii="Sakkal Majalla" w:eastAsia="Sakkal Majalla" w:hAnsi="Sakkal Majalla" w:cs="Sakkal Majalla"/>
          <w:b/>
          <w:bCs/>
          <w:sz w:val="28"/>
          <w:szCs w:val="28"/>
          <w:rtl/>
        </w:rPr>
        <w:t xml:space="preserve">هذه الشركات تتمتع بثبات أكبر في عملياتها اليومية، حيث تتمكن من التكيف سريعًا مع التهديدات والتقليل من أي انقطاع في الخدمة أو تعطل تقني. </w:t>
      </w:r>
    </w:p>
    <w:p w:rsidR="00126F94" w:rsidRDefault="00000000">
      <w:pPr>
        <w:numPr>
          <w:ilvl w:val="1"/>
          <w:numId w:val="53"/>
        </w:numPr>
        <w:spacing w:after="41" w:line="260" w:lineRule="auto"/>
        <w:ind w:left="803" w:right="187" w:hanging="362"/>
      </w:pPr>
      <w:r>
        <w:rPr>
          <w:rFonts w:ascii="Sakkal Majalla" w:eastAsia="Sakkal Majalla" w:hAnsi="Sakkal Majalla" w:cs="Sakkal Majalla"/>
          <w:b/>
          <w:bCs/>
          <w:sz w:val="28"/>
          <w:szCs w:val="28"/>
          <w:rtl/>
        </w:rPr>
        <w:t xml:space="preserve">من خلال استراتيجيات فعّالة لإدارة المخاطر، تتمكن هذه الشركات من الحفاظ على أداء عا ل حتى في ظل الهجمات السيبرانية أو المشاكل التقنية. </w:t>
      </w:r>
    </w:p>
    <w:p w:rsidR="00126F94" w:rsidRDefault="00000000">
      <w:pPr>
        <w:numPr>
          <w:ilvl w:val="0"/>
          <w:numId w:val="53"/>
        </w:numPr>
        <w:spacing w:after="5" w:line="264" w:lineRule="auto"/>
        <w:ind w:right="96" w:hanging="363"/>
        <w:jc w:val="left"/>
      </w:pPr>
      <w:r>
        <w:rPr>
          <w:rFonts w:ascii="Sakkal Majalla" w:eastAsia="Sakkal Majalla" w:hAnsi="Sakkal Majalla" w:cs="Sakkal Majalla"/>
          <w:b/>
          <w:bCs/>
          <w:sz w:val="28"/>
          <w:szCs w:val="28"/>
          <w:rtl/>
        </w:rPr>
        <w:t xml:space="preserve">استجابة أسرع للأزمات: </w:t>
      </w:r>
    </w:p>
    <w:p w:rsidR="00126F94" w:rsidRDefault="00000000">
      <w:pPr>
        <w:numPr>
          <w:ilvl w:val="1"/>
          <w:numId w:val="53"/>
        </w:numPr>
        <w:spacing w:after="5" w:line="267" w:lineRule="auto"/>
        <w:ind w:left="803" w:right="187" w:hanging="362"/>
      </w:pPr>
      <w:r>
        <w:rPr>
          <w:rFonts w:ascii="Sakkal Majalla" w:eastAsia="Sakkal Majalla" w:hAnsi="Sakkal Majalla" w:cs="Sakkal Majalla"/>
          <w:b/>
          <w:bCs/>
          <w:sz w:val="28"/>
          <w:szCs w:val="28"/>
          <w:rtl/>
        </w:rPr>
        <w:lastRenderedPageBreak/>
        <w:t xml:space="preserve">الشركات التي تطبق استراتيجيات قوية تكون عادة قادرة على التصدي للهجمات السيبرانية أو المشاكل التشغيلية بسرعة، مما يقلل من الآثار السلبية ويُعيد العمليات إلى طبيعتها في وقت قياس ي. </w:t>
      </w:r>
    </w:p>
    <w:p w:rsidR="00126F94" w:rsidRDefault="00000000">
      <w:pPr>
        <w:numPr>
          <w:ilvl w:val="1"/>
          <w:numId w:val="53"/>
        </w:numPr>
        <w:spacing w:after="55" w:line="260" w:lineRule="auto"/>
        <w:ind w:left="803" w:right="187" w:hanging="362"/>
      </w:pPr>
      <w:r>
        <w:rPr>
          <w:rFonts w:ascii="Sakkal Majalla" w:eastAsia="Sakkal Majalla" w:hAnsi="Sakkal Majalla" w:cs="Sakkal Majalla"/>
          <w:b/>
          <w:bCs/>
          <w:sz w:val="28"/>
          <w:szCs w:val="28"/>
          <w:rtl/>
        </w:rPr>
        <w:t xml:space="preserve">تمتلك هذه الشركات خطط طوارئ مدروسة تُسهم في تحسين قدرتها على التعامل مع الأزمات وحماية سمعتها. </w:t>
      </w:r>
    </w:p>
    <w:p w:rsidR="00126F94" w:rsidRDefault="00000000">
      <w:pPr>
        <w:numPr>
          <w:ilvl w:val="0"/>
          <w:numId w:val="53"/>
        </w:numPr>
        <w:spacing w:after="5" w:line="264" w:lineRule="auto"/>
        <w:ind w:right="96" w:hanging="363"/>
        <w:jc w:val="left"/>
      </w:pPr>
      <w:r>
        <w:rPr>
          <w:rFonts w:ascii="Sakkal Majalla" w:eastAsia="Sakkal Majalla" w:hAnsi="Sakkal Majalla" w:cs="Sakkal Majalla"/>
          <w:b/>
          <w:bCs/>
          <w:sz w:val="28"/>
          <w:szCs w:val="28"/>
          <w:rtl/>
        </w:rPr>
        <w:t xml:space="preserve">حماية البيانات: </w:t>
      </w:r>
    </w:p>
    <w:p w:rsidR="00126F94" w:rsidRDefault="00000000">
      <w:pPr>
        <w:numPr>
          <w:ilvl w:val="1"/>
          <w:numId w:val="53"/>
        </w:numPr>
        <w:spacing w:after="5" w:line="260" w:lineRule="auto"/>
        <w:ind w:left="803" w:right="187" w:hanging="362"/>
      </w:pPr>
      <w:r>
        <w:rPr>
          <w:rFonts w:ascii="Sakkal Majalla" w:eastAsia="Sakkal Majalla" w:hAnsi="Sakkal Majalla" w:cs="Sakkal Majalla"/>
          <w:b/>
          <w:bCs/>
          <w:sz w:val="28"/>
          <w:szCs w:val="28"/>
          <w:rtl/>
        </w:rPr>
        <w:t xml:space="preserve">من خلال أنظمة أمان متطورة، تتمكن هذه الشركات من الحفاظ على أمان البيانات الحساسة وعدم تعرضها لأي تهديدات، مما يعزز ثقة العملاء والشركاء. </w:t>
      </w:r>
    </w:p>
    <w:p w:rsidR="00126F94" w:rsidRDefault="00000000">
      <w:pPr>
        <w:numPr>
          <w:ilvl w:val="1"/>
          <w:numId w:val="53"/>
        </w:numPr>
        <w:spacing w:after="59" w:line="260" w:lineRule="auto"/>
        <w:ind w:left="803" w:right="187" w:hanging="362"/>
      </w:pPr>
      <w:r>
        <w:rPr>
          <w:rFonts w:ascii="Sakkal Majalla" w:eastAsia="Sakkal Majalla" w:hAnsi="Sakkal Majalla" w:cs="Sakkal Majalla"/>
          <w:b/>
          <w:bCs/>
          <w:sz w:val="28"/>
          <w:szCs w:val="28"/>
          <w:rtl/>
        </w:rPr>
        <w:t xml:space="preserve">الامتثال للقوانين واللوائح يحمي الشركات من المسؤولية القانونية ويوفر لها حماية قانونية من الغرامات والعقوبات. </w:t>
      </w:r>
    </w:p>
    <w:p w:rsidR="00126F94" w:rsidRDefault="00000000">
      <w:pPr>
        <w:numPr>
          <w:ilvl w:val="0"/>
          <w:numId w:val="53"/>
        </w:numPr>
        <w:spacing w:after="5" w:line="264" w:lineRule="auto"/>
        <w:ind w:right="96" w:hanging="363"/>
        <w:jc w:val="left"/>
      </w:pPr>
      <w:r>
        <w:rPr>
          <w:rFonts w:ascii="Sakkal Majalla" w:eastAsia="Sakkal Majalla" w:hAnsi="Sakkal Majalla" w:cs="Sakkal Majalla"/>
          <w:b/>
          <w:bCs/>
          <w:sz w:val="28"/>
          <w:szCs w:val="28"/>
          <w:rtl/>
        </w:rPr>
        <w:t xml:space="preserve">تحقيق التكامل بين الأنظمة: </w:t>
      </w:r>
    </w:p>
    <w:p w:rsidR="00126F94" w:rsidRDefault="00000000">
      <w:pPr>
        <w:numPr>
          <w:ilvl w:val="1"/>
          <w:numId w:val="53"/>
        </w:numPr>
        <w:spacing w:after="5" w:line="260" w:lineRule="auto"/>
        <w:ind w:left="803" w:right="187" w:hanging="362"/>
      </w:pPr>
      <w:r>
        <w:rPr>
          <w:rFonts w:ascii="Sakkal Majalla" w:eastAsia="Sakkal Majalla" w:hAnsi="Sakkal Majalla" w:cs="Sakkal Majalla"/>
          <w:b/>
          <w:bCs/>
          <w:sz w:val="28"/>
          <w:szCs w:val="28"/>
          <w:rtl/>
        </w:rPr>
        <w:t xml:space="preserve">الشركات التي تعتمد استراتيجيات قوية تُحقق تكاملًا فعالًا بين الأنظمة المختلفة، ما يساهم في تحسين الكفاءة التشغيلية. </w:t>
      </w:r>
    </w:p>
    <w:p w:rsidR="00126F94" w:rsidRDefault="00000000">
      <w:pPr>
        <w:spacing w:after="60" w:line="264" w:lineRule="auto"/>
        <w:ind w:left="2" w:right="96" w:hanging="10"/>
        <w:jc w:val="left"/>
      </w:pPr>
      <w:r>
        <w:rPr>
          <w:rFonts w:ascii="Sakkal Majalla" w:eastAsia="Sakkal Majalla" w:hAnsi="Sakkal Majalla" w:cs="Sakkal Majalla"/>
          <w:b/>
          <w:bCs/>
          <w:sz w:val="28"/>
          <w:szCs w:val="28"/>
          <w:rtl/>
        </w:rPr>
        <w:t xml:space="preserve">الشركات التي لا تتبنى استراتيجيات قوية لإدارة المخاطر: </w:t>
      </w:r>
    </w:p>
    <w:p w:rsidR="00126F94" w:rsidRDefault="00000000">
      <w:pPr>
        <w:numPr>
          <w:ilvl w:val="0"/>
          <w:numId w:val="54"/>
        </w:numPr>
        <w:spacing w:after="5" w:line="264" w:lineRule="auto"/>
        <w:ind w:left="722" w:right="96" w:hanging="362"/>
        <w:jc w:val="left"/>
      </w:pPr>
      <w:r>
        <w:rPr>
          <w:rFonts w:ascii="Sakkal Majalla" w:eastAsia="Sakkal Majalla" w:hAnsi="Sakkal Majalla" w:cs="Sakkal Majalla"/>
          <w:b/>
          <w:bCs/>
          <w:sz w:val="28"/>
          <w:szCs w:val="28"/>
          <w:rtl/>
        </w:rPr>
        <w:t xml:space="preserve">انقطاع العمليات: </w:t>
      </w:r>
    </w:p>
    <w:p w:rsidR="00126F94" w:rsidRDefault="00000000">
      <w:pPr>
        <w:numPr>
          <w:ilvl w:val="1"/>
          <w:numId w:val="54"/>
        </w:numPr>
        <w:spacing w:after="5" w:line="260" w:lineRule="auto"/>
        <w:ind w:right="401" w:hanging="362"/>
      </w:pPr>
      <w:r>
        <w:rPr>
          <w:rFonts w:ascii="Sakkal Majalla" w:eastAsia="Sakkal Majalla" w:hAnsi="Sakkal Majalla" w:cs="Sakkal Majalla"/>
          <w:b/>
          <w:bCs/>
          <w:sz w:val="28"/>
          <w:szCs w:val="28"/>
          <w:rtl/>
        </w:rPr>
        <w:t xml:space="preserve">هذه الشركات عرضة للعديد من المشاكل التشغيلية مثل تعطل الأنظمة أو الاختر اقات الأمنية، مما يؤدي إلى توقف العمل أو تأخر الرحلات وتراجع مستوى الخدمة. </w:t>
      </w:r>
    </w:p>
    <w:p w:rsidR="00126F94" w:rsidRDefault="00000000">
      <w:pPr>
        <w:numPr>
          <w:ilvl w:val="1"/>
          <w:numId w:val="54"/>
        </w:numPr>
        <w:spacing w:after="58" w:line="260" w:lineRule="auto"/>
        <w:ind w:right="401" w:hanging="362"/>
      </w:pPr>
      <w:r>
        <w:rPr>
          <w:rFonts w:ascii="Sakkal Majalla" w:eastAsia="Sakkal Majalla" w:hAnsi="Sakkal Majalla" w:cs="Sakkal Majalla"/>
          <w:b/>
          <w:bCs/>
          <w:sz w:val="28"/>
          <w:szCs w:val="28"/>
          <w:rtl/>
        </w:rPr>
        <w:t xml:space="preserve">عدم وجود خطط احتياطية قد يؤدي إلى انقطاع طويل في الخدمة إذا واجهت الشركة حادثًا تقنيًا أو هجومًا سيبرانيًا. </w:t>
      </w:r>
    </w:p>
    <w:p w:rsidR="00126F94" w:rsidRDefault="00000000">
      <w:pPr>
        <w:numPr>
          <w:ilvl w:val="0"/>
          <w:numId w:val="54"/>
        </w:numPr>
        <w:spacing w:after="5" w:line="264" w:lineRule="auto"/>
        <w:ind w:left="722" w:right="96" w:hanging="362"/>
        <w:jc w:val="left"/>
      </w:pPr>
      <w:r>
        <w:rPr>
          <w:rFonts w:ascii="Sakkal Majalla" w:eastAsia="Sakkal Majalla" w:hAnsi="Sakkal Majalla" w:cs="Sakkal Majalla"/>
          <w:b/>
          <w:bCs/>
          <w:sz w:val="28"/>
          <w:szCs w:val="28"/>
          <w:rtl/>
        </w:rPr>
        <w:t>بطء الاستجابة للأزما</w:t>
      </w:r>
      <w:r>
        <w:rPr>
          <w:rFonts w:ascii="Sakkal Majalla" w:eastAsia="Sakkal Majalla" w:hAnsi="Sakkal Majalla" w:cs="Sakkal Majalla"/>
          <w:b/>
          <w:bCs/>
          <w:sz w:val="28"/>
          <w:szCs w:val="28"/>
          <w:rtl/>
        </w:rPr>
        <w:tab/>
        <w:t xml:space="preserve"> ت: </w:t>
      </w:r>
    </w:p>
    <w:p w:rsidR="00126F94" w:rsidRDefault="00000000">
      <w:pPr>
        <w:numPr>
          <w:ilvl w:val="1"/>
          <w:numId w:val="54"/>
        </w:numPr>
        <w:spacing w:after="63" w:line="260" w:lineRule="auto"/>
        <w:ind w:right="401" w:hanging="362"/>
      </w:pPr>
      <w:r>
        <w:rPr>
          <w:rFonts w:ascii="Sakkal Majalla" w:eastAsia="Sakkal Majalla" w:hAnsi="Sakkal Majalla" w:cs="Sakkal Majalla"/>
          <w:b/>
          <w:bCs/>
          <w:sz w:val="28"/>
          <w:szCs w:val="28"/>
          <w:rtl/>
        </w:rPr>
        <w:t xml:space="preserve">الشركات التي لا تعتمد استراتيجيات قوية تكون أقل قدرة على التعامل مع الأزمات في الوقت الفعلي، ما يؤدي إلى زيادة الأضرار و تأثيرات سلبية أكبر على العمليات. </w:t>
      </w:r>
    </w:p>
    <w:p w:rsidR="00126F94" w:rsidRDefault="00000000">
      <w:pPr>
        <w:numPr>
          <w:ilvl w:val="0"/>
          <w:numId w:val="54"/>
        </w:numPr>
        <w:spacing w:after="5" w:line="264" w:lineRule="auto"/>
        <w:ind w:left="722" w:right="96" w:hanging="362"/>
        <w:jc w:val="left"/>
      </w:pPr>
      <w:r>
        <w:rPr>
          <w:rFonts w:ascii="Sakkal Majalla" w:eastAsia="Sakkal Majalla" w:hAnsi="Sakkal Majalla" w:cs="Sakkal Majalla"/>
          <w:b/>
          <w:bCs/>
          <w:sz w:val="28"/>
          <w:szCs w:val="28"/>
          <w:rtl/>
        </w:rPr>
        <w:t xml:space="preserve">مخاطر قانونية ومالية: </w:t>
      </w:r>
    </w:p>
    <w:p w:rsidR="00126F94" w:rsidRDefault="00000000">
      <w:pPr>
        <w:numPr>
          <w:ilvl w:val="1"/>
          <w:numId w:val="54"/>
        </w:numPr>
        <w:spacing w:after="5" w:line="260" w:lineRule="auto"/>
        <w:ind w:right="401" w:hanging="362"/>
      </w:pPr>
      <w:r>
        <w:rPr>
          <w:rFonts w:ascii="Sakkal Majalla" w:eastAsia="Sakkal Majalla" w:hAnsi="Sakkal Majalla" w:cs="Sakkal Majalla"/>
          <w:b/>
          <w:bCs/>
          <w:sz w:val="28"/>
          <w:szCs w:val="28"/>
          <w:rtl/>
        </w:rPr>
        <w:t xml:space="preserve">الشركات التي لا تلتزم بالقوانين واللوائح المتعلقة بالأمان السيبراني وحماية البيانات تكون عرضة لتعرضها للمسائلة القانونية. </w:t>
      </w:r>
    </w:p>
    <w:p w:rsidR="00126F94" w:rsidRDefault="00000000">
      <w:pPr>
        <w:numPr>
          <w:ilvl w:val="1"/>
          <w:numId w:val="54"/>
        </w:numPr>
        <w:spacing w:after="56" w:line="260" w:lineRule="auto"/>
        <w:ind w:right="401" w:hanging="362"/>
      </w:pPr>
      <w:r>
        <w:rPr>
          <w:rFonts w:ascii="Sakkal Majalla" w:eastAsia="Sakkal Majalla" w:hAnsi="Sakkal Majalla" w:cs="Sakkal Majalla"/>
          <w:b/>
          <w:bCs/>
          <w:sz w:val="28"/>
          <w:szCs w:val="28"/>
          <w:rtl/>
        </w:rPr>
        <w:t xml:space="preserve">قد تواجه هذه الشركات غرامات مالية نتيجة لعدم الامتثال أو تسريب البيانات، مما يؤثر على سمعتها ويقلل من مستوى الثقة بين العملاء. </w:t>
      </w:r>
    </w:p>
    <w:p w:rsidR="00126F94" w:rsidRDefault="00000000">
      <w:pPr>
        <w:numPr>
          <w:ilvl w:val="0"/>
          <w:numId w:val="54"/>
        </w:numPr>
        <w:spacing w:after="5" w:line="264" w:lineRule="auto"/>
        <w:ind w:left="722" w:right="96" w:hanging="362"/>
        <w:jc w:val="left"/>
      </w:pPr>
      <w:r>
        <w:rPr>
          <w:rFonts w:ascii="Sakkal Majalla" w:eastAsia="Sakkal Majalla" w:hAnsi="Sakkal Majalla" w:cs="Sakkal Majalla"/>
          <w:b/>
          <w:bCs/>
          <w:sz w:val="28"/>
          <w:szCs w:val="28"/>
          <w:rtl/>
        </w:rPr>
        <w:t xml:space="preserve">ضعف الأمان وحماية البيانات: </w:t>
      </w:r>
    </w:p>
    <w:p w:rsidR="00126F94" w:rsidRDefault="00000000">
      <w:pPr>
        <w:numPr>
          <w:ilvl w:val="1"/>
          <w:numId w:val="54"/>
        </w:numPr>
        <w:spacing w:after="5" w:line="260" w:lineRule="auto"/>
        <w:ind w:right="401" w:hanging="362"/>
      </w:pPr>
      <w:r>
        <w:rPr>
          <w:rFonts w:ascii="Sakkal Majalla" w:eastAsia="Sakkal Majalla" w:hAnsi="Sakkal Majalla" w:cs="Sakkal Majalla"/>
          <w:b/>
          <w:bCs/>
          <w:sz w:val="28"/>
          <w:szCs w:val="28"/>
          <w:rtl/>
        </w:rPr>
        <w:t xml:space="preserve">غياب استراتيجيات قوية يؤدي إلى مستوى أمان ضعيف يجعل هذه الشركات أكثر عرضة للهجمات السيبرانية. </w:t>
      </w:r>
    </w:p>
    <w:p w:rsidR="00126F94" w:rsidRDefault="00000000">
      <w:pPr>
        <w:numPr>
          <w:ilvl w:val="1"/>
          <w:numId w:val="54"/>
        </w:numPr>
        <w:spacing w:after="5" w:line="260" w:lineRule="auto"/>
        <w:ind w:right="401" w:hanging="362"/>
      </w:pPr>
      <w:r>
        <w:rPr>
          <w:rFonts w:ascii="Sakkal Majalla" w:eastAsia="Sakkal Majalla" w:hAnsi="Sakkal Majalla" w:cs="Sakkal Majalla"/>
          <w:b/>
          <w:bCs/>
          <w:sz w:val="28"/>
          <w:szCs w:val="28"/>
          <w:rtl/>
        </w:rPr>
        <w:t xml:space="preserve">تسريب البيانات الحساسة يُعتبر أحد أكبر المخاطر التي قد تهدد سمعة الشركات وتؤدي إلى خسائر مالية. </w:t>
      </w:r>
    </w:p>
    <w:p w:rsidR="00126F94" w:rsidRDefault="00000000">
      <w:pPr>
        <w:bidi w:val="0"/>
        <w:spacing w:after="51"/>
        <w:ind w:right="62"/>
      </w:pPr>
      <w:r>
        <w:rPr>
          <w:rFonts w:ascii="Sakkal Majalla" w:eastAsia="Sakkal Majalla" w:hAnsi="Sakkal Majalla" w:cs="Sakkal Majalla"/>
          <w:b/>
          <w:sz w:val="28"/>
        </w:rPr>
        <w:t xml:space="preserve"> </w:t>
      </w:r>
    </w:p>
    <w:p w:rsidR="00126F94" w:rsidRDefault="00000000">
      <w:pPr>
        <w:pStyle w:val="Heading3"/>
        <w:ind w:left="-2"/>
      </w:pPr>
      <w:r>
        <w:rPr>
          <w:bCs/>
          <w:szCs w:val="32"/>
          <w:rtl/>
        </w:rPr>
        <w:lastRenderedPageBreak/>
        <w:t xml:space="preserve">كيف تؤثر إدارة المخاطر على مستوى الأمان السيبراني في مطارات المملكة؟ </w:t>
      </w:r>
    </w:p>
    <w:p w:rsidR="00126F94" w:rsidRDefault="00000000">
      <w:pPr>
        <w:bidi w:val="0"/>
        <w:spacing w:after="0"/>
        <w:ind w:right="70"/>
      </w:pPr>
      <w:r>
        <w:rPr>
          <w:rFonts w:ascii="Sakkal Majalla" w:eastAsia="Sakkal Majalla" w:hAnsi="Sakkal Majalla" w:cs="Sakkal Majalla"/>
          <w:b/>
          <w:sz w:val="32"/>
        </w:rPr>
        <w:t xml:space="preserve"> </w:t>
      </w:r>
    </w:p>
    <w:p w:rsidR="00126F94" w:rsidRDefault="00000000">
      <w:pPr>
        <w:spacing w:after="5" w:line="260" w:lineRule="auto"/>
        <w:ind w:left="18" w:right="223" w:hanging="5"/>
      </w:pPr>
      <w:r>
        <w:rPr>
          <w:rFonts w:ascii="Sakkal Majalla" w:eastAsia="Sakkal Majalla" w:hAnsi="Sakkal Majalla" w:cs="Sakkal Majalla"/>
          <w:b/>
          <w:bCs/>
          <w:sz w:val="28"/>
          <w:szCs w:val="28"/>
          <w:rtl/>
        </w:rPr>
        <w:t xml:space="preserve">إدارة المخاطر تعد أحد الأعمدة الأساسية لتحسين الأمان السيبراني في المطارات، حيث تساهم بشكل كبير في التنبؤ و التصدي للتهديدات السيبرانية. نظراً لأن المطارات تعتبر منشآت حيوية تحتوي على بيانات حساسة مثل معلومات الركاب، تفاصيل الرحلات، والأمن القومي، فإن إدارة المخاطرتُعد من العوامل الأساسية لحماية هذه المعلومات وضمان سير العمليات بكفاءة. </w:t>
      </w:r>
    </w:p>
    <w:p w:rsidR="00126F94" w:rsidRDefault="00000000">
      <w:pPr>
        <w:bidi w:val="0"/>
        <w:spacing w:after="57"/>
        <w:ind w:right="62"/>
      </w:pPr>
      <w:r>
        <w:rPr>
          <w:rFonts w:ascii="Sakkal Majalla" w:eastAsia="Sakkal Majalla" w:hAnsi="Sakkal Majalla" w:cs="Sakkal Majalla"/>
          <w:b/>
          <w:sz w:val="28"/>
        </w:rPr>
        <w:t xml:space="preserve"> </w:t>
      </w:r>
    </w:p>
    <w:p w:rsidR="00126F94" w:rsidRDefault="00000000">
      <w:pPr>
        <w:spacing w:after="1"/>
        <w:ind w:left="151" w:right="2404" w:hanging="10"/>
        <w:jc w:val="center"/>
      </w:pPr>
      <w:r>
        <w:rPr>
          <w:rFonts w:ascii="Sakkal Majalla" w:eastAsia="Sakkal Majalla" w:hAnsi="Sakkal Majalla" w:cs="Sakkal Majalla"/>
          <w:b/>
          <w:bCs/>
          <w:sz w:val="28"/>
          <w:szCs w:val="28"/>
        </w:rPr>
        <w:t>1</w:t>
      </w: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rtl/>
        </w:rPr>
        <w:t xml:space="preserve">تحديد وتقييم المخاطر السيبرانية: </w:t>
      </w:r>
    </w:p>
    <w:p w:rsidR="00126F94" w:rsidRDefault="00000000">
      <w:pPr>
        <w:spacing w:after="5" w:line="260" w:lineRule="auto"/>
        <w:ind w:left="18" w:right="187" w:hanging="5"/>
      </w:pPr>
      <w:r>
        <w:rPr>
          <w:rFonts w:ascii="Sakkal Majalla" w:eastAsia="Sakkal Majalla" w:hAnsi="Sakkal Majalla" w:cs="Sakkal Majalla"/>
          <w:b/>
          <w:bCs/>
          <w:sz w:val="28"/>
          <w:szCs w:val="28"/>
          <w:rtl/>
        </w:rPr>
        <w:t xml:space="preserve">إدارة المخاطر تساعد في تحديد المخاطر السيبرانية التي قد تواجه المطارات في المملكة، مثل الهجمات السيبرانية و البرمجيات الخبيثة و التهديدات الداخلية .يتم ذلك من خلا ل: </w:t>
      </w:r>
    </w:p>
    <w:p w:rsidR="00126F94" w:rsidRDefault="00000000">
      <w:pPr>
        <w:numPr>
          <w:ilvl w:val="0"/>
          <w:numId w:val="55"/>
        </w:numPr>
        <w:spacing w:after="5" w:line="260" w:lineRule="auto"/>
        <w:ind w:right="96" w:hanging="364"/>
        <w:jc w:val="left"/>
      </w:pPr>
      <w:r>
        <w:rPr>
          <w:rFonts w:ascii="Sakkal Majalla" w:eastAsia="Sakkal Majalla" w:hAnsi="Sakkal Majalla" w:cs="Sakkal Majalla"/>
          <w:b/>
          <w:bCs/>
          <w:sz w:val="28"/>
          <w:szCs w:val="28"/>
          <w:rtl/>
        </w:rPr>
        <w:t xml:space="preserve">تقييم الأنظمة التقنية التي تدير العمليات الحيوية مثل حجز التذاكر، إدارة الرحلات، و أنظمة الأمان. </w:t>
      </w:r>
    </w:p>
    <w:p w:rsidR="00126F94" w:rsidRDefault="00000000">
      <w:pPr>
        <w:numPr>
          <w:ilvl w:val="0"/>
          <w:numId w:val="55"/>
        </w:numPr>
        <w:spacing w:after="57" w:line="264" w:lineRule="auto"/>
        <w:ind w:right="96" w:hanging="364"/>
        <w:jc w:val="left"/>
      </w:pPr>
      <w:r>
        <w:rPr>
          <w:rFonts w:ascii="Sakkal Majalla" w:eastAsia="Sakkal Majalla" w:hAnsi="Sakkal Majalla" w:cs="Sakkal Majalla"/>
          <w:b/>
          <w:bCs/>
          <w:sz w:val="28"/>
          <w:szCs w:val="28"/>
          <w:rtl/>
        </w:rPr>
        <w:t xml:space="preserve">تحليل الثغرات الأمنية التي قد تفتح الباب أمام الهجمات الرقمية. </w:t>
      </w:r>
    </w:p>
    <w:p w:rsidR="00126F94" w:rsidRDefault="00000000">
      <w:pPr>
        <w:numPr>
          <w:ilvl w:val="1"/>
          <w:numId w:val="55"/>
        </w:numPr>
        <w:spacing w:after="0"/>
        <w:ind w:left="1486" w:right="3001" w:hanging="405"/>
        <w:jc w:val="center"/>
      </w:pPr>
      <w:r>
        <w:rPr>
          <w:rFonts w:ascii="Sakkal Majalla" w:eastAsia="Sakkal Majalla" w:hAnsi="Sakkal Majalla" w:cs="Sakkal Majalla"/>
          <w:b/>
          <w:bCs/>
          <w:sz w:val="28"/>
          <w:szCs w:val="28"/>
          <w:rtl/>
        </w:rPr>
        <w:t xml:space="preserve">تعزيز دفاعات الأمان: </w:t>
      </w:r>
    </w:p>
    <w:p w:rsidR="00126F94" w:rsidRDefault="00000000">
      <w:pPr>
        <w:spacing w:after="55" w:line="260" w:lineRule="auto"/>
        <w:ind w:left="18" w:right="44" w:hanging="5"/>
      </w:pPr>
      <w:r>
        <w:rPr>
          <w:rFonts w:ascii="Sakkal Majalla" w:eastAsia="Sakkal Majalla" w:hAnsi="Sakkal Majalla" w:cs="Sakkal Majalla"/>
          <w:b/>
          <w:bCs/>
          <w:sz w:val="28"/>
          <w:szCs w:val="28"/>
          <w:rtl/>
        </w:rPr>
        <w:t xml:space="preserve">تساهم إدارة المخاطر في تعزيز الجدران الدفاعية للمطارات ضد الهجمات السيبرانية .من خلال مر اقبة الشبكات والأنظمة بشكل دوري، يمكن التنبؤ بالمخاطر وتحديث الأنظمة الأمنية باستمرار. </w:t>
      </w:r>
    </w:p>
    <w:p w:rsidR="00126F94" w:rsidRDefault="00000000">
      <w:pPr>
        <w:numPr>
          <w:ilvl w:val="1"/>
          <w:numId w:val="55"/>
        </w:numPr>
        <w:spacing w:after="22"/>
        <w:ind w:left="1486" w:right="3001" w:hanging="405"/>
        <w:jc w:val="center"/>
      </w:pPr>
      <w:r>
        <w:rPr>
          <w:rFonts w:ascii="Sakkal Majalla" w:eastAsia="Sakkal Majalla" w:hAnsi="Sakkal Majalla" w:cs="Sakkal Majalla"/>
          <w:b/>
          <w:bCs/>
          <w:sz w:val="28"/>
          <w:szCs w:val="28"/>
          <w:rtl/>
        </w:rPr>
        <w:t xml:space="preserve">تحسين استجابة الأزمات: </w:t>
      </w:r>
    </w:p>
    <w:p w:rsidR="00126F94" w:rsidRDefault="00000000">
      <w:pPr>
        <w:spacing w:after="5" w:line="260" w:lineRule="auto"/>
        <w:ind w:left="18" w:right="379" w:hanging="5"/>
      </w:pPr>
      <w:r>
        <w:rPr>
          <w:rFonts w:ascii="Sakkal Majalla" w:eastAsia="Sakkal Majalla" w:hAnsi="Sakkal Majalla" w:cs="Sakkal Majalla"/>
          <w:b/>
          <w:bCs/>
          <w:sz w:val="28"/>
          <w:szCs w:val="28"/>
          <w:rtl/>
        </w:rPr>
        <w:t xml:space="preserve">إدارة المخاطر تُساعد في تحسين الاستجابة السريعة للأزمات السيبرانية. إذا تم اكتشاف تهديد، تكون هناك خطط مدروسة مسبقًا للتعامل مع الحادث، مما يقلل من الأضرار الناتجة عن الهجمات. هذه الخطط تشمل: </w:t>
      </w:r>
    </w:p>
    <w:p w:rsidR="00126F94" w:rsidRDefault="00000000">
      <w:pPr>
        <w:numPr>
          <w:ilvl w:val="0"/>
          <w:numId w:val="55"/>
        </w:numPr>
        <w:spacing w:after="5" w:line="264" w:lineRule="auto"/>
        <w:ind w:right="96" w:hanging="364"/>
        <w:jc w:val="left"/>
      </w:pPr>
      <w:r>
        <w:rPr>
          <w:rFonts w:ascii="Sakkal Majalla" w:eastAsia="Sakkal Majalla" w:hAnsi="Sakkal Majalla" w:cs="Sakkal Majalla"/>
          <w:b/>
          <w:bCs/>
          <w:sz w:val="28"/>
          <w:szCs w:val="28"/>
          <w:rtl/>
        </w:rPr>
        <w:t xml:space="preserve">استعادة الأنظمة في حالة حدوث اختراق أو توقف النظام. </w:t>
      </w:r>
    </w:p>
    <w:p w:rsidR="00126F94" w:rsidRDefault="00000000">
      <w:pPr>
        <w:numPr>
          <w:ilvl w:val="0"/>
          <w:numId w:val="55"/>
        </w:numPr>
        <w:spacing w:after="59" w:line="264" w:lineRule="auto"/>
        <w:ind w:right="96" w:hanging="364"/>
        <w:jc w:val="left"/>
      </w:pPr>
      <w:r>
        <w:rPr>
          <w:rFonts w:ascii="Sakkal Majalla" w:eastAsia="Sakkal Majalla" w:hAnsi="Sakkal Majalla" w:cs="Sakkal Majalla"/>
          <w:b/>
          <w:bCs/>
          <w:sz w:val="28"/>
          <w:szCs w:val="28"/>
          <w:rtl/>
        </w:rPr>
        <w:t xml:space="preserve">إجراءات فورية للتعافي من الهجمات. </w:t>
      </w:r>
    </w:p>
    <w:p w:rsidR="00126F94" w:rsidRDefault="00000000">
      <w:pPr>
        <w:numPr>
          <w:ilvl w:val="1"/>
          <w:numId w:val="55"/>
        </w:numPr>
        <w:spacing w:after="1"/>
        <w:ind w:left="1486" w:right="3001" w:hanging="405"/>
        <w:jc w:val="center"/>
      </w:pPr>
      <w:r>
        <w:rPr>
          <w:rFonts w:ascii="Sakkal Majalla" w:eastAsia="Sakkal Majalla" w:hAnsi="Sakkal Majalla" w:cs="Sakkal Majalla"/>
          <w:b/>
          <w:bCs/>
          <w:sz w:val="28"/>
          <w:szCs w:val="28"/>
          <w:rtl/>
        </w:rPr>
        <w:t xml:space="preserve">.التو افق مع المعايير الدولية والمحلية: </w:t>
      </w:r>
    </w:p>
    <w:p w:rsidR="00126F94" w:rsidRDefault="00000000">
      <w:pPr>
        <w:spacing w:after="54" w:line="260" w:lineRule="auto"/>
        <w:ind w:left="18" w:right="44" w:hanging="5"/>
      </w:pPr>
      <w:r>
        <w:rPr>
          <w:rFonts w:ascii="Sakkal Majalla" w:eastAsia="Sakkal Majalla" w:hAnsi="Sakkal Majalla" w:cs="Sakkal Majalla"/>
          <w:b/>
          <w:bCs/>
          <w:sz w:val="28"/>
          <w:szCs w:val="28"/>
          <w:rtl/>
        </w:rPr>
        <w:t xml:space="preserve">إدارة المخاطر تساعد في مواكبة القوانين واللوائح الخاصة بالأمان السيبراني، مثل التشريعات الوطنية و المعايير الدولية )مثل </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أو </w:t>
      </w:r>
      <w:r>
        <w:rPr>
          <w:rFonts w:ascii="Sakkal Majalla" w:eastAsia="Sakkal Majalla" w:hAnsi="Sakkal Majalla" w:cs="Sakkal Majalla"/>
          <w:b/>
          <w:sz w:val="28"/>
        </w:rPr>
        <w:t xml:space="preserve">ISO 27001) </w:t>
      </w:r>
      <w:r>
        <w:rPr>
          <w:rFonts w:ascii="Sakkal Majalla" w:eastAsia="Sakkal Majalla" w:hAnsi="Sakkal Majalla" w:cs="Sakkal Majalla"/>
          <w:b/>
          <w:bCs/>
          <w:sz w:val="28"/>
          <w:szCs w:val="28"/>
          <w:rtl/>
        </w:rPr>
        <w:t xml:space="preserve">مما يحسن مستوى الأمان ويضمن الامتثال لتشريعات حماية البيانات. </w:t>
      </w:r>
    </w:p>
    <w:p w:rsidR="00126F94" w:rsidRDefault="00000000">
      <w:pPr>
        <w:numPr>
          <w:ilvl w:val="1"/>
          <w:numId w:val="55"/>
        </w:numPr>
        <w:spacing w:after="6"/>
        <w:ind w:left="1486" w:right="3001" w:hanging="405"/>
        <w:jc w:val="center"/>
      </w:pPr>
      <w:r>
        <w:rPr>
          <w:rFonts w:ascii="Sakkal Majalla" w:eastAsia="Sakkal Majalla" w:hAnsi="Sakkal Majalla" w:cs="Sakkal Majalla"/>
          <w:b/>
          <w:bCs/>
          <w:sz w:val="28"/>
          <w:szCs w:val="28"/>
          <w:rtl/>
        </w:rPr>
        <w:t xml:space="preserve">التدريب المستمر للموظفين: </w:t>
      </w:r>
    </w:p>
    <w:p w:rsidR="00126F94" w:rsidRDefault="00000000">
      <w:pPr>
        <w:spacing w:after="5" w:line="260" w:lineRule="auto"/>
        <w:ind w:left="18" w:right="439" w:hanging="5"/>
      </w:pPr>
      <w:r>
        <w:rPr>
          <w:rFonts w:ascii="Sakkal Majalla" w:eastAsia="Sakkal Majalla" w:hAnsi="Sakkal Majalla" w:cs="Sakkal Majalla"/>
          <w:b/>
          <w:bCs/>
          <w:sz w:val="28"/>
          <w:szCs w:val="28"/>
          <w:rtl/>
        </w:rPr>
        <w:t xml:space="preserve">إدارة المخاطر تتضمن التدريب المستمر للموظفين على كيفية التعامل مع المخاطر السيبرانية والتهديدات المحتملة. يشمل ذلك التدريب على كيفية التعامل مع الهجمات الاجتماعية أو التصيد الاحتيالي، مما يزيد من مستوى الوعي الأمني داخل المؤسسات. </w:t>
      </w:r>
    </w:p>
    <w:p w:rsidR="00126F94" w:rsidRDefault="00000000">
      <w:pPr>
        <w:bidi w:val="0"/>
        <w:spacing w:after="35"/>
        <w:ind w:right="62"/>
      </w:pPr>
      <w:r>
        <w:rPr>
          <w:rFonts w:ascii="Sakkal Majalla" w:eastAsia="Sakkal Majalla" w:hAnsi="Sakkal Majalla" w:cs="Sakkal Majalla"/>
          <w:b/>
          <w:sz w:val="28"/>
        </w:rPr>
        <w:t xml:space="preserve"> </w:t>
      </w:r>
    </w:p>
    <w:p w:rsidR="00126F94" w:rsidRDefault="00000000">
      <w:pPr>
        <w:pStyle w:val="Heading3"/>
        <w:ind w:left="-2"/>
      </w:pPr>
      <w:r>
        <w:rPr>
          <w:bCs/>
          <w:szCs w:val="32"/>
          <w:rtl/>
        </w:rPr>
        <w:t xml:space="preserve">ما هي الإجراءات التي تم اتخاذها لتحسين حماية البيانات في مطارات المملكة؟ </w:t>
      </w:r>
    </w:p>
    <w:p w:rsidR="00126F94" w:rsidRDefault="00000000">
      <w:pPr>
        <w:bidi w:val="0"/>
        <w:spacing w:after="57"/>
        <w:ind w:right="62"/>
      </w:pPr>
      <w:r>
        <w:rPr>
          <w:rFonts w:ascii="Sakkal Majalla" w:eastAsia="Sakkal Majalla" w:hAnsi="Sakkal Majalla" w:cs="Sakkal Majalla"/>
          <w:b/>
          <w:sz w:val="28"/>
        </w:rPr>
        <w:t xml:space="preserve"> </w:t>
      </w:r>
    </w:p>
    <w:p w:rsidR="00126F94" w:rsidRDefault="00000000">
      <w:pPr>
        <w:numPr>
          <w:ilvl w:val="0"/>
          <w:numId w:val="56"/>
        </w:numPr>
        <w:spacing w:after="5" w:line="264" w:lineRule="auto"/>
        <w:ind w:right="96" w:hanging="409"/>
        <w:jc w:val="left"/>
      </w:pPr>
      <w:r>
        <w:rPr>
          <w:rFonts w:ascii="Sakkal Majalla" w:eastAsia="Sakkal Majalla" w:hAnsi="Sakkal Majalla" w:cs="Sakkal Majalla"/>
          <w:b/>
          <w:bCs/>
          <w:sz w:val="28"/>
          <w:szCs w:val="28"/>
          <w:rtl/>
        </w:rPr>
        <w:t xml:space="preserve">تطوير بنية تحتية أمنية متطورة: </w:t>
      </w:r>
    </w:p>
    <w:p w:rsidR="00126F94" w:rsidRDefault="00000000">
      <w:pPr>
        <w:spacing w:after="5" w:line="260" w:lineRule="auto"/>
        <w:ind w:left="18" w:right="638" w:hanging="5"/>
      </w:pPr>
      <w:r>
        <w:rPr>
          <w:rFonts w:ascii="Sakkal Majalla" w:eastAsia="Sakkal Majalla" w:hAnsi="Sakkal Majalla" w:cs="Sakkal Majalla"/>
          <w:b/>
          <w:bCs/>
          <w:sz w:val="28"/>
          <w:szCs w:val="28"/>
          <w:rtl/>
        </w:rPr>
        <w:lastRenderedPageBreak/>
        <w:t xml:space="preserve">قامت المطارات في المملكة بتطوير بنية تحتية قوية تعتمد على أحدث التقنيات الأمنية .تم استثمار الكثير في الأدوات الأمنية المتقدمة مثل: </w:t>
      </w:r>
    </w:p>
    <w:p w:rsidR="00126F94" w:rsidRDefault="00000000">
      <w:pPr>
        <w:numPr>
          <w:ilvl w:val="1"/>
          <w:numId w:val="56"/>
        </w:numPr>
        <w:spacing w:after="5" w:line="264" w:lineRule="auto"/>
        <w:ind w:right="202" w:hanging="365"/>
      </w:pPr>
      <w:r>
        <w:rPr>
          <w:rFonts w:ascii="Sakkal Majalla" w:eastAsia="Sakkal Majalla" w:hAnsi="Sakkal Majalla" w:cs="Sakkal Majalla"/>
          <w:b/>
          <w:bCs/>
          <w:sz w:val="28"/>
          <w:szCs w:val="28"/>
          <w:rtl/>
        </w:rPr>
        <w:t xml:space="preserve">الجدران النارية </w:t>
      </w:r>
      <w:r>
        <w:rPr>
          <w:rFonts w:ascii="Sakkal Majalla" w:eastAsia="Sakkal Majalla" w:hAnsi="Sakkal Majalla" w:cs="Sakkal Majalla"/>
          <w:b/>
          <w:sz w:val="28"/>
        </w:rPr>
        <w:t>(Firewalls)</w:t>
      </w:r>
      <w:r>
        <w:rPr>
          <w:rFonts w:ascii="Sakkal Majalla" w:eastAsia="Sakkal Majalla" w:hAnsi="Sakkal Majalla" w:cs="Sakkal Majalla"/>
          <w:b/>
          <w:bCs/>
          <w:sz w:val="28"/>
          <w:szCs w:val="28"/>
          <w:rtl/>
        </w:rPr>
        <w:t xml:space="preserve"> </w:t>
      </w:r>
    </w:p>
    <w:p w:rsidR="00126F94" w:rsidRDefault="00000000">
      <w:pPr>
        <w:numPr>
          <w:ilvl w:val="1"/>
          <w:numId w:val="56"/>
        </w:numPr>
        <w:bidi w:val="0"/>
        <w:spacing w:after="12" w:line="252" w:lineRule="auto"/>
        <w:ind w:right="202" w:hanging="365"/>
        <w:jc w:val="left"/>
      </w:pPr>
      <w:r>
        <w:rPr>
          <w:rFonts w:ascii="Sakkal Majalla" w:eastAsia="Sakkal Majalla" w:hAnsi="Sakkal Majalla" w:cs="Sakkal Majalla"/>
          <w:b/>
          <w:sz w:val="28"/>
        </w:rPr>
        <w:t xml:space="preserve"> (Intrusion Detection Systems) </w:t>
      </w:r>
      <w:r>
        <w:rPr>
          <w:rFonts w:ascii="Sakkal Majalla" w:eastAsia="Sakkal Majalla" w:hAnsi="Sakkal Majalla" w:cs="Sakkal Majalla"/>
          <w:b/>
          <w:bCs/>
          <w:sz w:val="28"/>
          <w:szCs w:val="28"/>
          <w:rtl/>
        </w:rPr>
        <w:t>أنظمة كشف التسلل</w:t>
      </w:r>
    </w:p>
    <w:p w:rsidR="00126F94" w:rsidRDefault="00000000">
      <w:pPr>
        <w:numPr>
          <w:ilvl w:val="1"/>
          <w:numId w:val="56"/>
        </w:numPr>
        <w:spacing w:after="5" w:line="264" w:lineRule="auto"/>
        <w:ind w:right="202" w:hanging="365"/>
      </w:pPr>
      <w:r>
        <w:rPr>
          <w:rFonts w:ascii="Sakkal Majalla" w:eastAsia="Sakkal Majalla" w:hAnsi="Sakkal Majalla" w:cs="Sakkal Majalla"/>
          <w:b/>
          <w:bCs/>
          <w:sz w:val="28"/>
          <w:szCs w:val="28"/>
          <w:rtl/>
        </w:rPr>
        <w:t xml:space="preserve">أنظمة مكافحة الفيروسات والبرمجيات الضارة </w:t>
      </w:r>
    </w:p>
    <w:p w:rsidR="00126F94" w:rsidRDefault="00000000">
      <w:pPr>
        <w:spacing w:after="58" w:line="260" w:lineRule="auto"/>
        <w:ind w:left="18" w:right="275" w:hanging="5"/>
      </w:pPr>
      <w:r>
        <w:rPr>
          <w:rFonts w:ascii="Sakkal Majalla" w:eastAsia="Sakkal Majalla" w:hAnsi="Sakkal Majalla" w:cs="Sakkal Majalla"/>
          <w:b/>
          <w:bCs/>
          <w:sz w:val="28"/>
          <w:szCs w:val="28"/>
          <w:rtl/>
        </w:rPr>
        <w:t xml:space="preserve">تم تنفيذ أنظمة قوية لحماية البيانات الخاصة بالركاب والمعلومات الحساسة باستخدام تقنيات مثل التشفير، مما يساعد على تأمين المعلومات أثناء عملية نقلها أو تخزينها. </w:t>
      </w:r>
    </w:p>
    <w:p w:rsidR="00126F94" w:rsidRDefault="00000000">
      <w:pPr>
        <w:numPr>
          <w:ilvl w:val="0"/>
          <w:numId w:val="56"/>
        </w:numPr>
        <w:spacing w:after="5" w:line="264" w:lineRule="auto"/>
        <w:ind w:right="96" w:hanging="409"/>
        <w:jc w:val="left"/>
      </w:pPr>
      <w:r>
        <w:rPr>
          <w:rFonts w:ascii="Sakkal Majalla" w:eastAsia="Sakkal Majalla" w:hAnsi="Sakkal Majalla" w:cs="Sakkal Majalla"/>
          <w:b/>
          <w:bCs/>
          <w:sz w:val="28"/>
          <w:szCs w:val="28"/>
          <w:rtl/>
        </w:rPr>
        <w:t xml:space="preserve">تشفير البيانات وحمايتها: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من الإجراءات الهامة التي تم اتخاذها لحماية البيانات: </w:t>
      </w:r>
    </w:p>
    <w:p w:rsidR="00126F94" w:rsidRDefault="00000000">
      <w:pPr>
        <w:numPr>
          <w:ilvl w:val="1"/>
          <w:numId w:val="56"/>
        </w:numPr>
        <w:spacing w:after="5" w:line="260" w:lineRule="auto"/>
        <w:ind w:right="202" w:hanging="365"/>
      </w:pPr>
      <w:r>
        <w:rPr>
          <w:rFonts w:ascii="Sakkal Majalla" w:eastAsia="Sakkal Majalla" w:hAnsi="Sakkal Majalla" w:cs="Sakkal Majalla"/>
          <w:b/>
          <w:bCs/>
          <w:sz w:val="28"/>
          <w:szCs w:val="28"/>
          <w:rtl/>
        </w:rPr>
        <w:t xml:space="preserve">تشفير البيانات الحساسة مثل معلومات الركاب و التذاك ر الإلكترونية باستخدام تقنيات حديثة لضمان أن أي معلومات يتم إرسالها عبر الشبكة أو تخزينها لا يمكن اعتراضها أو تسريبها. </w:t>
      </w:r>
    </w:p>
    <w:p w:rsidR="00126F94" w:rsidRDefault="00000000">
      <w:pPr>
        <w:numPr>
          <w:ilvl w:val="1"/>
          <w:numId w:val="56"/>
        </w:numPr>
        <w:spacing w:after="58" w:line="260" w:lineRule="auto"/>
        <w:ind w:right="202" w:hanging="365"/>
      </w:pPr>
      <w:r>
        <w:rPr>
          <w:rFonts w:ascii="Sakkal Majalla" w:eastAsia="Sakkal Majalla" w:hAnsi="Sakkal Majalla" w:cs="Sakkal Majalla"/>
          <w:b/>
          <w:bCs/>
          <w:sz w:val="28"/>
          <w:szCs w:val="28"/>
          <w:rtl/>
        </w:rPr>
        <w:t xml:space="preserve">تم تطبيق سياسات تشفير محركات الأقراص لضمان عدم تعرض البيانات للهجوم في حال فقدان أو سرقة الأجهزة المستخدمة في تخزين المعلومات. </w:t>
      </w:r>
    </w:p>
    <w:p w:rsidR="00126F94" w:rsidRDefault="00000000">
      <w:pPr>
        <w:numPr>
          <w:ilvl w:val="0"/>
          <w:numId w:val="56"/>
        </w:numPr>
        <w:spacing w:after="5" w:line="264" w:lineRule="auto"/>
        <w:ind w:right="96" w:hanging="409"/>
        <w:jc w:val="left"/>
      </w:pPr>
      <w:r>
        <w:rPr>
          <w:rFonts w:ascii="Sakkal Majalla" w:eastAsia="Sakkal Majalla" w:hAnsi="Sakkal Majalla" w:cs="Sakkal Majalla"/>
          <w:b/>
          <w:bCs/>
          <w:sz w:val="28"/>
          <w:szCs w:val="28"/>
          <w:rtl/>
        </w:rPr>
        <w:t xml:space="preserve">تنفيذ سياسات الوصول والسيطرة: </w:t>
      </w:r>
    </w:p>
    <w:p w:rsidR="00126F94" w:rsidRDefault="00000000">
      <w:pPr>
        <w:numPr>
          <w:ilvl w:val="1"/>
          <w:numId w:val="56"/>
        </w:numPr>
        <w:spacing w:after="5" w:line="260" w:lineRule="auto"/>
        <w:ind w:right="202" w:hanging="365"/>
      </w:pPr>
      <w:r>
        <w:rPr>
          <w:rFonts w:ascii="Sakkal Majalla" w:eastAsia="Sakkal Majalla" w:hAnsi="Sakkal Majalla" w:cs="Sakkal Majalla"/>
          <w:b/>
          <w:bCs/>
          <w:sz w:val="28"/>
          <w:szCs w:val="28"/>
          <w:rtl/>
        </w:rPr>
        <w:t xml:space="preserve">التحديد الصارم للأذونات من خلال تطبيق أنظمة وصول متقدمة </w:t>
      </w:r>
      <w:r>
        <w:rPr>
          <w:rFonts w:ascii="Sakkal Majalla" w:eastAsia="Sakkal Majalla" w:hAnsi="Sakkal Majalla" w:cs="Sakkal Majalla"/>
          <w:b/>
          <w:sz w:val="28"/>
        </w:rPr>
        <w:t xml:space="preserve">(Access Control Systems) </w:t>
      </w:r>
      <w:r>
        <w:rPr>
          <w:rFonts w:ascii="Sakkal Majalla" w:eastAsia="Sakkal Majalla" w:hAnsi="Sakkal Majalla" w:cs="Sakkal Majalla"/>
          <w:b/>
          <w:bCs/>
          <w:sz w:val="28"/>
          <w:szCs w:val="28"/>
          <w:rtl/>
        </w:rPr>
        <w:t xml:space="preserve">لضمان أن الموظفين والموارد المصرح لهم فقط هم من يمكنهم الوصول إلى البيانات الحساسة. </w:t>
      </w:r>
    </w:p>
    <w:p w:rsidR="00126F94" w:rsidRDefault="00000000">
      <w:pPr>
        <w:numPr>
          <w:ilvl w:val="1"/>
          <w:numId w:val="56"/>
        </w:numPr>
        <w:spacing w:after="56" w:line="260" w:lineRule="auto"/>
        <w:ind w:right="202" w:hanging="365"/>
      </w:pPr>
      <w:r>
        <w:rPr>
          <w:rFonts w:ascii="Sakkal Majalla" w:eastAsia="Sakkal Majalla" w:hAnsi="Sakkal Majalla" w:cs="Sakkal Majalla"/>
          <w:b/>
          <w:bCs/>
          <w:sz w:val="28"/>
          <w:szCs w:val="28"/>
          <w:rtl/>
        </w:rPr>
        <w:t xml:space="preserve">تحديد إجراءات تحقق قوية مثل المصادقة متعددة العوامل </w:t>
      </w:r>
      <w:r>
        <w:rPr>
          <w:rFonts w:ascii="Sakkal Majalla" w:eastAsia="Sakkal Majalla" w:hAnsi="Sakkal Majalla" w:cs="Sakkal Majalla"/>
          <w:b/>
          <w:sz w:val="28"/>
        </w:rPr>
        <w:t xml:space="preserve">(MFA) </w:t>
      </w:r>
      <w:r>
        <w:rPr>
          <w:rFonts w:ascii="Sakkal Majalla" w:eastAsia="Sakkal Majalla" w:hAnsi="Sakkal Majalla" w:cs="Sakkal Majalla"/>
          <w:b/>
          <w:bCs/>
          <w:sz w:val="28"/>
          <w:szCs w:val="28"/>
          <w:rtl/>
        </w:rPr>
        <w:t xml:space="preserve">لضمان أن الأشخاص المصرح لهم فقط يمكنهم الوصول إلى الأنظمة الخاصة. </w:t>
      </w:r>
    </w:p>
    <w:p w:rsidR="00126F94" w:rsidRDefault="00000000">
      <w:pPr>
        <w:numPr>
          <w:ilvl w:val="0"/>
          <w:numId w:val="56"/>
        </w:numPr>
        <w:spacing w:after="5" w:line="264" w:lineRule="auto"/>
        <w:ind w:right="96" w:hanging="409"/>
        <w:jc w:val="left"/>
      </w:pPr>
      <w:r>
        <w:rPr>
          <w:rFonts w:ascii="Sakkal Majalla" w:eastAsia="Sakkal Majalla" w:hAnsi="Sakkal Majalla" w:cs="Sakkal Majalla"/>
          <w:b/>
          <w:bCs/>
          <w:sz w:val="28"/>
          <w:szCs w:val="28"/>
          <w:rtl/>
        </w:rPr>
        <w:t xml:space="preserve">التحديثات الدورية والتقييم المستمر للأمن السيبراني: </w:t>
      </w:r>
    </w:p>
    <w:p w:rsidR="00126F94" w:rsidRDefault="00000000">
      <w:pPr>
        <w:numPr>
          <w:ilvl w:val="1"/>
          <w:numId w:val="56"/>
        </w:numPr>
        <w:spacing w:after="5" w:line="260" w:lineRule="auto"/>
        <w:ind w:right="202" w:hanging="365"/>
      </w:pPr>
      <w:r>
        <w:rPr>
          <w:rFonts w:ascii="Sakkal Majalla" w:eastAsia="Sakkal Majalla" w:hAnsi="Sakkal Majalla" w:cs="Sakkal Majalla"/>
          <w:b/>
          <w:bCs/>
          <w:sz w:val="28"/>
          <w:szCs w:val="28"/>
          <w:rtl/>
        </w:rPr>
        <w:t xml:space="preserve">التقييم المستمر للأمن السيبراني وتحديث الأنظمة بشكل دوري لضمان قدرتها على مواجهة الهجمات المتقدمة. </w:t>
      </w:r>
    </w:p>
    <w:p w:rsidR="00126F94" w:rsidRDefault="00000000">
      <w:pPr>
        <w:numPr>
          <w:ilvl w:val="1"/>
          <w:numId w:val="56"/>
        </w:numPr>
        <w:spacing w:after="63"/>
        <w:ind w:right="202" w:hanging="365"/>
      </w:pPr>
      <w:r>
        <w:rPr>
          <w:rFonts w:ascii="Sakkal Majalla" w:eastAsia="Sakkal Majalla" w:hAnsi="Sakkal Majalla" w:cs="Sakkal Majalla"/>
          <w:b/>
          <w:bCs/>
          <w:sz w:val="28"/>
          <w:szCs w:val="28"/>
          <w:rtl/>
        </w:rPr>
        <w:t xml:space="preserve">تم تحديث البرمجيات بشكل منتظم لتغطية أي ثغرات أمنية يمكن أن يستغلها المخترقو ن. </w:t>
      </w:r>
    </w:p>
    <w:p w:rsidR="00126F94" w:rsidRDefault="00000000">
      <w:pPr>
        <w:numPr>
          <w:ilvl w:val="0"/>
          <w:numId w:val="56"/>
        </w:numPr>
        <w:spacing w:after="5" w:line="264" w:lineRule="auto"/>
        <w:ind w:right="96" w:hanging="409"/>
        <w:jc w:val="left"/>
      </w:pPr>
      <w:r>
        <w:rPr>
          <w:rFonts w:ascii="Sakkal Majalla" w:eastAsia="Sakkal Majalla" w:hAnsi="Sakkal Majalla" w:cs="Sakkal Majalla"/>
          <w:b/>
          <w:bCs/>
          <w:sz w:val="28"/>
          <w:szCs w:val="28"/>
          <w:rtl/>
        </w:rPr>
        <w:t xml:space="preserve">الامتثال للمعايير الدولية للأمان السيبراني: </w:t>
      </w:r>
    </w:p>
    <w:p w:rsidR="00126F94" w:rsidRDefault="00000000">
      <w:pPr>
        <w:numPr>
          <w:ilvl w:val="1"/>
          <w:numId w:val="56"/>
        </w:numPr>
        <w:spacing w:after="5" w:line="260" w:lineRule="auto"/>
        <w:ind w:right="202" w:hanging="365"/>
      </w:pPr>
      <w:r>
        <w:rPr>
          <w:rFonts w:ascii="Sakkal Majalla" w:eastAsia="Sakkal Majalla" w:hAnsi="Sakkal Majalla" w:cs="Sakkal Majalla"/>
          <w:b/>
          <w:bCs/>
          <w:sz w:val="28"/>
          <w:szCs w:val="28"/>
          <w:rtl/>
        </w:rPr>
        <w:t xml:space="preserve">العديد من المطارات والشركات التقنية في المملكة تتبنى المعايير الدولية للأمان السيبراني مثل </w:t>
      </w:r>
      <w:r>
        <w:rPr>
          <w:rFonts w:ascii="Sakkal Majalla" w:eastAsia="Sakkal Majalla" w:hAnsi="Sakkal Majalla" w:cs="Sakkal Majalla"/>
          <w:b/>
          <w:sz w:val="28"/>
        </w:rPr>
        <w:t xml:space="preserve">ISO </w:t>
      </w:r>
    </w:p>
    <w:p w:rsidR="00126F94" w:rsidRDefault="00000000">
      <w:pPr>
        <w:spacing w:after="5" w:line="260" w:lineRule="auto"/>
        <w:ind w:left="18" w:right="3629" w:hanging="5"/>
      </w:pPr>
      <w:r>
        <w:rPr>
          <w:rFonts w:ascii="Sakkal Majalla" w:eastAsia="Sakkal Majalla" w:hAnsi="Sakkal Majalla" w:cs="Sakkal Majalla"/>
          <w:b/>
          <w:bCs/>
          <w:sz w:val="28"/>
          <w:szCs w:val="28"/>
          <w:rtl/>
        </w:rPr>
        <w:t xml:space="preserve"> </w:t>
      </w:r>
      <w:r>
        <w:rPr>
          <w:rFonts w:ascii="Sakkal Majalla" w:eastAsia="Sakkal Majalla" w:hAnsi="Sakkal Majalla" w:cs="Sakkal Majalla"/>
          <w:b/>
          <w:bCs/>
          <w:sz w:val="28"/>
          <w:szCs w:val="28"/>
        </w:rPr>
        <w:t>27001</w:t>
      </w:r>
      <w:r>
        <w:rPr>
          <w:rFonts w:ascii="Sakkal Majalla" w:eastAsia="Sakkal Majalla" w:hAnsi="Sakkal Majalla" w:cs="Sakkal Majalla"/>
          <w:b/>
          <w:bCs/>
          <w:sz w:val="28"/>
          <w:szCs w:val="28"/>
          <w:rtl/>
        </w:rPr>
        <w:t xml:space="preserve">التي تساعد في تحسين إدارة البيانات وحمايتها. </w:t>
      </w:r>
    </w:p>
    <w:p w:rsidR="00126F94" w:rsidRDefault="00000000">
      <w:pPr>
        <w:numPr>
          <w:ilvl w:val="1"/>
          <w:numId w:val="56"/>
        </w:numPr>
        <w:spacing w:after="57" w:line="260" w:lineRule="auto"/>
        <w:ind w:right="202" w:hanging="365"/>
      </w:pPr>
      <w:r>
        <w:rPr>
          <w:rFonts w:ascii="Sakkal Majalla" w:eastAsia="Sakkal Majalla" w:hAnsi="Sakkal Majalla" w:cs="Sakkal Majalla"/>
          <w:b/>
          <w:bCs/>
          <w:sz w:val="28"/>
          <w:szCs w:val="28"/>
          <w:rtl/>
        </w:rPr>
        <w:t xml:space="preserve">هذه المعايير تتضمن خطوات عملية لضمان الأمان السيبراني مثل إدارة المخاطر و التحقق المستمر من الأنظمة. </w:t>
      </w:r>
    </w:p>
    <w:p w:rsidR="00126F94" w:rsidRDefault="00000000">
      <w:pPr>
        <w:numPr>
          <w:ilvl w:val="0"/>
          <w:numId w:val="56"/>
        </w:numPr>
        <w:spacing w:after="33" w:line="264" w:lineRule="auto"/>
        <w:ind w:right="96" w:hanging="409"/>
        <w:jc w:val="left"/>
      </w:pPr>
      <w:r>
        <w:rPr>
          <w:rFonts w:ascii="Sakkal Majalla" w:eastAsia="Sakkal Majalla" w:hAnsi="Sakkal Majalla" w:cs="Sakkal Majalla"/>
          <w:b/>
          <w:bCs/>
          <w:sz w:val="28"/>
          <w:szCs w:val="28"/>
          <w:rtl/>
        </w:rPr>
        <w:t xml:space="preserve">استخدام تقنيات حديثة للتصدي للهجمات السيبراني ة: </w:t>
      </w:r>
    </w:p>
    <w:p w:rsidR="00126F94" w:rsidRDefault="00000000">
      <w:pPr>
        <w:numPr>
          <w:ilvl w:val="1"/>
          <w:numId w:val="56"/>
        </w:numPr>
        <w:spacing w:after="5" w:line="260" w:lineRule="auto"/>
        <w:ind w:right="202" w:hanging="365"/>
      </w:pPr>
      <w:r>
        <w:rPr>
          <w:rFonts w:ascii="Sakkal Majalla" w:eastAsia="Sakkal Majalla" w:hAnsi="Sakkal Majalla" w:cs="Sakkal Majalla"/>
          <w:b/>
          <w:bCs/>
          <w:sz w:val="28"/>
          <w:szCs w:val="28"/>
          <w:rtl/>
        </w:rPr>
        <w:lastRenderedPageBreak/>
        <w:t xml:space="preserve">استخدمت تقنيات الأمان الحديثة مثل الذكاء الاصطناعي و تعلم الآلة لمر اقبة وتحليل حركة المرور على الشبكات بشكل مستمر. </w:t>
      </w:r>
    </w:p>
    <w:p w:rsidR="00126F94" w:rsidRDefault="00000000">
      <w:pPr>
        <w:numPr>
          <w:ilvl w:val="1"/>
          <w:numId w:val="56"/>
        </w:numPr>
        <w:spacing w:after="59" w:line="260" w:lineRule="auto"/>
        <w:ind w:right="202" w:hanging="365"/>
      </w:pPr>
      <w:r>
        <w:rPr>
          <w:rFonts w:ascii="Sakkal Majalla" w:eastAsia="Sakkal Majalla" w:hAnsi="Sakkal Majalla" w:cs="Sakkal Majalla"/>
          <w:b/>
          <w:bCs/>
          <w:sz w:val="28"/>
          <w:szCs w:val="28"/>
          <w:rtl/>
        </w:rPr>
        <w:t xml:space="preserve">تم تطبيق أنظمة الكشف عن التسلل التي تكتشف الهجمات السيبرانية في مراحلها المبكرة، مما يسمح باتخاذ إجراءات فورية لمنع الهجوم من التأثير على الأنظمة. </w:t>
      </w:r>
    </w:p>
    <w:p w:rsidR="00126F94" w:rsidRDefault="00000000">
      <w:pPr>
        <w:numPr>
          <w:ilvl w:val="0"/>
          <w:numId w:val="56"/>
        </w:numPr>
        <w:spacing w:after="5" w:line="264" w:lineRule="auto"/>
        <w:ind w:right="96" w:hanging="409"/>
        <w:jc w:val="left"/>
      </w:pPr>
      <w:r>
        <w:rPr>
          <w:rFonts w:ascii="Sakkal Majalla" w:eastAsia="Sakkal Majalla" w:hAnsi="Sakkal Majalla" w:cs="Sakkal Majalla"/>
          <w:b/>
          <w:bCs/>
          <w:sz w:val="28"/>
          <w:szCs w:val="28"/>
          <w:rtl/>
        </w:rPr>
        <w:t xml:space="preserve">توعية الموظفين والمستخدمين: </w:t>
      </w:r>
    </w:p>
    <w:p w:rsidR="00126F94" w:rsidRDefault="00000000">
      <w:pPr>
        <w:numPr>
          <w:ilvl w:val="1"/>
          <w:numId w:val="56"/>
        </w:numPr>
        <w:spacing w:after="5" w:line="260" w:lineRule="auto"/>
        <w:ind w:right="202" w:hanging="365"/>
      </w:pPr>
      <w:r>
        <w:rPr>
          <w:rFonts w:ascii="Sakkal Majalla" w:eastAsia="Sakkal Majalla" w:hAnsi="Sakkal Majalla" w:cs="Sakkal Majalla"/>
          <w:b/>
          <w:bCs/>
          <w:sz w:val="28"/>
          <w:szCs w:val="28"/>
          <w:rtl/>
        </w:rPr>
        <w:t xml:space="preserve">تدريب الموظفين على التعامل مع الهجمات السيبرانية بشكل فعال والتعرف على التصيد الاحتيالي أو الهجمات الاجتماعية. </w:t>
      </w:r>
    </w:p>
    <w:p w:rsidR="00126F94" w:rsidRDefault="00000000">
      <w:pPr>
        <w:numPr>
          <w:ilvl w:val="1"/>
          <w:numId w:val="56"/>
        </w:numPr>
        <w:spacing w:after="5" w:line="260" w:lineRule="auto"/>
        <w:ind w:right="202" w:hanging="365"/>
      </w:pPr>
      <w:r>
        <w:rPr>
          <w:rFonts w:ascii="Sakkal Majalla" w:eastAsia="Sakkal Majalla" w:hAnsi="Sakkal Majalla" w:cs="Sakkal Majalla"/>
          <w:b/>
          <w:bCs/>
          <w:sz w:val="28"/>
          <w:szCs w:val="28"/>
          <w:rtl/>
        </w:rPr>
        <w:t xml:space="preserve">زيادة الوعي الأمني من خلال برامج تدريبية وورش عمل موجهة للمستخدمين لضمان حسن استخدام الأنظمة وتقليل المخاطر الناجمة عن الأخطاء البشرية.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pStyle w:val="Heading3"/>
        <w:ind w:left="-2"/>
      </w:pPr>
      <w:r>
        <w:rPr>
          <w:bCs/>
          <w:szCs w:val="32"/>
          <w:rtl/>
        </w:rPr>
        <w:t xml:space="preserve">تأثير الالتزام باللوائح والقوانين على استراتيجيات إدارة المخاطر في الشركات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0" w:lineRule="auto"/>
        <w:ind w:left="18" w:right="173" w:hanging="5"/>
      </w:pPr>
      <w:r>
        <w:rPr>
          <w:rFonts w:ascii="Sakkal Majalla" w:eastAsia="Sakkal Majalla" w:hAnsi="Sakkal Majalla" w:cs="Sakkal Majalla"/>
          <w:b/>
          <w:bCs/>
          <w:sz w:val="28"/>
          <w:szCs w:val="28"/>
          <w:rtl/>
        </w:rPr>
        <w:t xml:space="preserve">الالتزام باللوائح والقوانين يعد من العوامل الحاسمة في تحديد مدى فعالية استراتيجيات إدارة المخاطر داخل الشركات. تطبيق هذه اللوائح بشكل دقيق يساعد في تقليل المخاطر القانونية، تعزيز سمعة الشركة، وضمان استمرارية الأعمال بشكل آمن ومتو افق مع المعايير المحلية والدولية. خاصةً في ب يئات العمل مثل المطارات، حيث البيانات الحساسة والأمن السيبراني يعتبران من أبرز الأولويات. </w:t>
      </w:r>
    </w:p>
    <w:p w:rsidR="00126F94" w:rsidRDefault="00000000">
      <w:pPr>
        <w:bidi w:val="0"/>
        <w:spacing w:after="60"/>
        <w:ind w:right="62"/>
      </w:pPr>
      <w:r>
        <w:rPr>
          <w:rFonts w:ascii="Sakkal Majalla" w:eastAsia="Sakkal Majalla" w:hAnsi="Sakkal Majalla" w:cs="Sakkal Majalla"/>
          <w:b/>
          <w:sz w:val="28"/>
        </w:rPr>
        <w:t xml:space="preserve"> </w:t>
      </w:r>
    </w:p>
    <w:p w:rsidR="00126F94" w:rsidRDefault="00000000">
      <w:pPr>
        <w:spacing w:after="5" w:line="260" w:lineRule="auto"/>
        <w:ind w:left="18" w:right="3934" w:hanging="5"/>
      </w:pPr>
      <w:r>
        <w:rPr>
          <w:rFonts w:ascii="Sakkal Majalla" w:eastAsia="Sakkal Majalla" w:hAnsi="Sakkal Majalla" w:cs="Sakkal Majalla"/>
          <w:b/>
          <w:bCs/>
          <w:sz w:val="28"/>
          <w:szCs w:val="28"/>
        </w:rPr>
        <w:t>1</w:t>
      </w:r>
      <w:proofErr w:type="gramStart"/>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rtl/>
        </w:rPr>
        <w:t xml:space="preserve"> تعزيز</w:t>
      </w:r>
      <w:proofErr w:type="gramEnd"/>
      <w:r>
        <w:rPr>
          <w:rFonts w:ascii="Sakkal Majalla" w:eastAsia="Sakkal Majalla" w:hAnsi="Sakkal Majalla" w:cs="Sakkal Majalla"/>
          <w:b/>
          <w:bCs/>
          <w:sz w:val="28"/>
          <w:szCs w:val="28"/>
          <w:rtl/>
        </w:rPr>
        <w:t xml:space="preserve"> الأمان السيبراني وحماية البيانات: </w:t>
      </w:r>
    </w:p>
    <w:p w:rsidR="00126F94" w:rsidRDefault="00000000">
      <w:pPr>
        <w:numPr>
          <w:ilvl w:val="0"/>
          <w:numId w:val="57"/>
        </w:numPr>
        <w:spacing w:after="5" w:line="260" w:lineRule="auto"/>
        <w:ind w:right="248" w:hanging="366"/>
      </w:pPr>
      <w:r>
        <w:rPr>
          <w:rFonts w:ascii="Sakkal Majalla" w:eastAsia="Sakkal Majalla" w:hAnsi="Sakkal Majalla" w:cs="Sakkal Majalla"/>
          <w:b/>
          <w:bCs/>
          <w:sz w:val="28"/>
          <w:szCs w:val="28"/>
          <w:rtl/>
        </w:rPr>
        <w:t>التزام الشركات بالقوانين المحلية والدولية مثل اللائحة العامة لحماية البيانات</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 أو قانون حماية البيانات الشخصية في السعودية</w:t>
      </w:r>
      <w:r>
        <w:rPr>
          <w:rFonts w:ascii="Sakkal Majalla" w:eastAsia="Sakkal Majalla" w:hAnsi="Sakkal Majalla" w:cs="Sakkal Majalla"/>
          <w:b/>
          <w:sz w:val="28"/>
        </w:rPr>
        <w:t xml:space="preserve">(PDPL) </w:t>
      </w:r>
      <w:r>
        <w:rPr>
          <w:rFonts w:ascii="Sakkal Majalla" w:eastAsia="Sakkal Majalla" w:hAnsi="Sakkal Majalla" w:cs="Sakkal Majalla"/>
          <w:b/>
          <w:bCs/>
          <w:sz w:val="28"/>
          <w:szCs w:val="28"/>
          <w:rtl/>
        </w:rPr>
        <w:t xml:space="preserve"> يعزز من حماية البيانات الشخصية للعملاء والموظفين. هذه القوانين تتطلب من الشركات اتخاذ تدابير صارمة لحماية البيانات من التسريب أو الاختراق. </w:t>
      </w:r>
    </w:p>
    <w:p w:rsidR="00126F94" w:rsidRDefault="00000000">
      <w:pPr>
        <w:numPr>
          <w:ilvl w:val="0"/>
          <w:numId w:val="57"/>
        </w:numPr>
        <w:spacing w:after="8"/>
        <w:ind w:right="248" w:hanging="366"/>
      </w:pPr>
      <w:r>
        <w:rPr>
          <w:rFonts w:ascii="Sakkal Majalla" w:eastAsia="Sakkal Majalla" w:hAnsi="Sakkal Majalla" w:cs="Sakkal Majalla"/>
          <w:b/>
          <w:bCs/>
          <w:sz w:val="28"/>
          <w:szCs w:val="28"/>
          <w:rtl/>
        </w:rPr>
        <w:t xml:space="preserve">استراتيجيات إدارة المخاطر تكون أكثر شمولية في حالة الالتزام بهذه القوانين، حيث تتضمن تقنيات </w:t>
      </w:r>
    </w:p>
    <w:p w:rsidR="00126F94" w:rsidRDefault="00000000">
      <w:pPr>
        <w:spacing w:after="59" w:line="260" w:lineRule="auto"/>
        <w:ind w:left="18" w:right="130" w:hanging="5"/>
      </w:pPr>
      <w:r>
        <w:rPr>
          <w:rFonts w:ascii="Sakkal Majalla" w:eastAsia="Sakkal Majalla" w:hAnsi="Sakkal Majalla" w:cs="Sakkal Majalla"/>
          <w:b/>
          <w:bCs/>
          <w:sz w:val="28"/>
          <w:szCs w:val="28"/>
          <w:rtl/>
        </w:rPr>
        <w:t xml:space="preserve">التشفير، إجراءات الأمان المتقدمة، و التحقق المتعدد العوامل، مما يسهم في تقليل المخاطر السيبرانية. </w:t>
      </w:r>
    </w:p>
    <w:p w:rsidR="00126F94" w:rsidRDefault="00000000">
      <w:pPr>
        <w:numPr>
          <w:ilvl w:val="1"/>
          <w:numId w:val="57"/>
        </w:numPr>
        <w:spacing w:after="5" w:line="260" w:lineRule="auto"/>
        <w:ind w:left="1276" w:right="3188" w:hanging="407"/>
      </w:pPr>
      <w:r>
        <w:rPr>
          <w:rFonts w:ascii="Sakkal Majalla" w:eastAsia="Sakkal Majalla" w:hAnsi="Sakkal Majalla" w:cs="Sakkal Majalla"/>
          <w:b/>
          <w:bCs/>
          <w:sz w:val="28"/>
          <w:szCs w:val="28"/>
          <w:rtl/>
        </w:rPr>
        <w:t xml:space="preserve">تحسين الامتثال القانوني وتقليل المخاطر القانونية: </w:t>
      </w:r>
    </w:p>
    <w:p w:rsidR="00126F94" w:rsidRDefault="00000000">
      <w:pPr>
        <w:numPr>
          <w:ilvl w:val="0"/>
          <w:numId w:val="57"/>
        </w:numPr>
        <w:spacing w:after="5" w:line="267" w:lineRule="auto"/>
        <w:ind w:right="248" w:hanging="366"/>
      </w:pPr>
      <w:r>
        <w:rPr>
          <w:rFonts w:ascii="Sakkal Majalla" w:eastAsia="Sakkal Majalla" w:hAnsi="Sakkal Majalla" w:cs="Sakkal Majalla"/>
          <w:b/>
          <w:bCs/>
          <w:sz w:val="28"/>
          <w:szCs w:val="28"/>
          <w:rtl/>
        </w:rPr>
        <w:t xml:space="preserve">الالتزام باللوائح يساعد في التقليل من المخاطر القانونية مثل غرامات كبيرة أو فقدان التراخيص بسبب عدم الامتثال. الشركات التي تلتزم بالقوانين المحلية والدولية تواجه مخاطر قانونية أقل، مما يضمن استمرارية العمل وتجنب العقوبات المالية. </w:t>
      </w:r>
    </w:p>
    <w:p w:rsidR="00126F94" w:rsidRDefault="00000000">
      <w:pPr>
        <w:numPr>
          <w:ilvl w:val="0"/>
          <w:numId w:val="57"/>
        </w:numPr>
        <w:spacing w:after="55" w:line="260" w:lineRule="auto"/>
        <w:ind w:right="248" w:hanging="366"/>
      </w:pPr>
      <w:r>
        <w:rPr>
          <w:rFonts w:ascii="Sakkal Majalla" w:eastAsia="Sakkal Majalla" w:hAnsi="Sakkal Majalla" w:cs="Sakkal Majalla"/>
          <w:b/>
          <w:bCs/>
          <w:sz w:val="28"/>
          <w:szCs w:val="28"/>
          <w:rtl/>
        </w:rPr>
        <w:t xml:space="preserve">تكمن أهمية الامتثال في حماية الشركات من التورط في القضايا القانونية المرتبطة بتسريب البيانات أو عدم حماية الخصوصية، مما يحسن من سمعتها في السو ق. </w:t>
      </w:r>
    </w:p>
    <w:p w:rsidR="00126F94" w:rsidRDefault="00000000">
      <w:pPr>
        <w:numPr>
          <w:ilvl w:val="1"/>
          <w:numId w:val="57"/>
        </w:numPr>
        <w:spacing w:after="5" w:line="260" w:lineRule="auto"/>
        <w:ind w:left="1276" w:right="3188" w:hanging="407"/>
      </w:pPr>
      <w:r>
        <w:rPr>
          <w:rFonts w:ascii="Sakkal Majalla" w:eastAsia="Sakkal Majalla" w:hAnsi="Sakkal Majalla" w:cs="Sakkal Majalla"/>
          <w:b/>
          <w:bCs/>
          <w:sz w:val="28"/>
          <w:szCs w:val="28"/>
          <w:rtl/>
        </w:rPr>
        <w:t xml:space="preserve">تحسين المصداقية والثقة مع العملاء: </w:t>
      </w:r>
    </w:p>
    <w:p w:rsidR="00126F94" w:rsidRDefault="00000000">
      <w:pPr>
        <w:numPr>
          <w:ilvl w:val="0"/>
          <w:numId w:val="57"/>
        </w:numPr>
        <w:spacing w:after="5" w:line="260" w:lineRule="auto"/>
        <w:ind w:right="248" w:hanging="366"/>
      </w:pPr>
      <w:r>
        <w:rPr>
          <w:rFonts w:ascii="Sakkal Majalla" w:eastAsia="Sakkal Majalla" w:hAnsi="Sakkal Majalla" w:cs="Sakkal Majalla"/>
          <w:b/>
          <w:bCs/>
          <w:sz w:val="28"/>
          <w:szCs w:val="28"/>
          <w:rtl/>
        </w:rPr>
        <w:lastRenderedPageBreak/>
        <w:t xml:space="preserve">الشركات التي تلتزم بالقوانين واللوائح المعتمدة تعزز ثقة العملاء في خدماتها. هذا الالتزام باللوائح يظهر التزام الشركات بحماية البيانات وحماية حقوق العملاء، وهو أمر محوري في قطاع مثل المطارات، حيث يثق الركاب في الشركات بأن بياناتهم محمية بشكل آمن. </w:t>
      </w:r>
    </w:p>
    <w:p w:rsidR="00126F94" w:rsidRDefault="00000000">
      <w:pPr>
        <w:numPr>
          <w:ilvl w:val="0"/>
          <w:numId w:val="57"/>
        </w:numPr>
        <w:spacing w:after="70"/>
        <w:ind w:right="248" w:hanging="366"/>
      </w:pPr>
      <w:r>
        <w:rPr>
          <w:rFonts w:ascii="Sakkal Majalla" w:eastAsia="Sakkal Majalla" w:hAnsi="Sakkal Majalla" w:cs="Sakkal Majalla"/>
          <w:b/>
          <w:bCs/>
          <w:sz w:val="28"/>
          <w:szCs w:val="28"/>
          <w:rtl/>
        </w:rPr>
        <w:t xml:space="preserve">هذا الالتزام يساهم في بناء علاقة قوية مع العملاء، مما قد يؤدي إلى زيادة الولاء والتعاون المستمر. </w:t>
      </w:r>
    </w:p>
    <w:p w:rsidR="00126F94" w:rsidRDefault="00000000">
      <w:pPr>
        <w:numPr>
          <w:ilvl w:val="1"/>
          <w:numId w:val="57"/>
        </w:numPr>
        <w:spacing w:after="5" w:line="260" w:lineRule="auto"/>
        <w:ind w:left="1276" w:right="3188" w:hanging="407"/>
      </w:pPr>
      <w:r>
        <w:rPr>
          <w:rFonts w:ascii="Sakkal Majalla" w:eastAsia="Sakkal Majalla" w:hAnsi="Sakkal Majalla" w:cs="Sakkal Majalla"/>
          <w:b/>
          <w:bCs/>
          <w:sz w:val="28"/>
          <w:szCs w:val="28"/>
          <w:rtl/>
        </w:rPr>
        <w:t xml:space="preserve">توجيه استراتيجيات الأمان والتقنية بشكل دقيق: </w:t>
      </w:r>
    </w:p>
    <w:p w:rsidR="00126F94" w:rsidRDefault="00000000">
      <w:pPr>
        <w:numPr>
          <w:ilvl w:val="0"/>
          <w:numId w:val="57"/>
        </w:numPr>
        <w:spacing w:after="5" w:line="260" w:lineRule="auto"/>
        <w:ind w:right="248" w:hanging="366"/>
      </w:pPr>
      <w:r>
        <w:rPr>
          <w:rFonts w:ascii="Sakkal Majalla" w:eastAsia="Sakkal Majalla" w:hAnsi="Sakkal Majalla" w:cs="Sakkal Majalla"/>
          <w:b/>
          <w:bCs/>
          <w:sz w:val="28"/>
          <w:szCs w:val="28"/>
          <w:rtl/>
        </w:rPr>
        <w:t xml:space="preserve">اللوائح والقوانين توفر توجيهًا واضحًا فيما يتعلق بكيفية إدارة البيانات، مما يساعد الشركات في تبني استراتيجيات إدارة مخاطر تتماش ى مع هذه المتطلبات. </w:t>
      </w:r>
    </w:p>
    <w:p w:rsidR="00126F94" w:rsidRDefault="00000000">
      <w:pPr>
        <w:numPr>
          <w:ilvl w:val="0"/>
          <w:numId w:val="57"/>
        </w:numPr>
        <w:spacing w:after="5" w:line="260" w:lineRule="auto"/>
        <w:ind w:right="248" w:hanging="366"/>
      </w:pPr>
      <w:r>
        <w:rPr>
          <w:rFonts w:ascii="Sakkal Majalla" w:eastAsia="Sakkal Majalla" w:hAnsi="Sakkal Majalla" w:cs="Sakkal Majalla"/>
          <w:b/>
          <w:bCs/>
          <w:sz w:val="28"/>
          <w:szCs w:val="28"/>
          <w:rtl/>
        </w:rPr>
        <w:t xml:space="preserve">على سبيل المثال، يمكن أن تتطلب القوانين إجراء تدابير أمان محددة، مثل فرض التشفير، و النسخ الاحتياطي، و إجراءات التحقق من الهوية .عندما تلتزم الشركات بهذه المتطلبات، فإنها تُضمن تحسين استراتيجيات الأمان السيبراني.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هل هناك تحديات خاصة تواجهها الشركات في هذا السياق ؟ </w:t>
      </w:r>
    </w:p>
    <w:p w:rsidR="00126F94" w:rsidRDefault="00000000">
      <w:pPr>
        <w:spacing w:after="5" w:line="260" w:lineRule="auto"/>
        <w:ind w:left="18" w:right="235" w:hanging="5"/>
      </w:pPr>
      <w:r>
        <w:rPr>
          <w:rFonts w:ascii="Sakkal Majalla" w:eastAsia="Sakkal Majalla" w:hAnsi="Sakkal Majalla" w:cs="Sakkal Majalla"/>
          <w:b/>
          <w:bCs/>
          <w:sz w:val="28"/>
          <w:szCs w:val="28"/>
          <w:rtl/>
        </w:rPr>
        <w:t xml:space="preserve">رغم الفوائد العديدة التي يجلبها الامتثال للوائح والقوانين، هناك عدة تحديات تواجه الشركات في تطبيق هذه الاستراتيجيات: </w:t>
      </w:r>
    </w:p>
    <w:p w:rsidR="00126F94" w:rsidRDefault="00000000">
      <w:pPr>
        <w:numPr>
          <w:ilvl w:val="0"/>
          <w:numId w:val="58"/>
        </w:numPr>
        <w:spacing w:after="5" w:line="264" w:lineRule="auto"/>
        <w:ind w:right="96" w:hanging="227"/>
        <w:jc w:val="left"/>
      </w:pPr>
      <w:r>
        <w:rPr>
          <w:rFonts w:ascii="Sakkal Majalla" w:eastAsia="Sakkal Majalla" w:hAnsi="Sakkal Majalla" w:cs="Sakkal Majalla"/>
          <w:b/>
          <w:bCs/>
          <w:sz w:val="28"/>
          <w:szCs w:val="28"/>
          <w:rtl/>
        </w:rPr>
        <w:t xml:space="preserve">التحديات المرتبطة بتغيير التشريعات والتقلبات القانونية: </w:t>
      </w:r>
    </w:p>
    <w:p w:rsidR="00126F94" w:rsidRDefault="00000000">
      <w:pPr>
        <w:numPr>
          <w:ilvl w:val="1"/>
          <w:numId w:val="58"/>
        </w:numPr>
        <w:spacing w:after="26" w:line="260" w:lineRule="auto"/>
        <w:ind w:right="434" w:hanging="363"/>
      </w:pPr>
      <w:r>
        <w:rPr>
          <w:rFonts w:ascii="Sakkal Majalla" w:eastAsia="Sakkal Majalla" w:hAnsi="Sakkal Majalla" w:cs="Sakkal Majalla"/>
          <w:b/>
          <w:bCs/>
          <w:sz w:val="28"/>
          <w:szCs w:val="28"/>
          <w:rtl/>
        </w:rPr>
        <w:t xml:space="preserve">القوانين المتعلقة بحماية البيانات والأمان السيبراني غالبًا ما تكون دائماً في حالة تغيير، مما يضع عبئًا إضافيًا على الشركات لضمان التو افق المستمر. </w:t>
      </w:r>
    </w:p>
    <w:p w:rsidR="00126F94" w:rsidRDefault="00000000">
      <w:pPr>
        <w:numPr>
          <w:ilvl w:val="1"/>
          <w:numId w:val="58"/>
        </w:numPr>
        <w:spacing w:after="5" w:line="260" w:lineRule="auto"/>
        <w:ind w:right="434" w:hanging="363"/>
      </w:pPr>
      <w:r>
        <w:rPr>
          <w:rFonts w:ascii="Sakkal Majalla" w:eastAsia="Sakkal Majalla" w:hAnsi="Sakkal Majalla" w:cs="Sakkal Majalla"/>
          <w:b/>
          <w:bCs/>
          <w:sz w:val="28"/>
          <w:szCs w:val="28"/>
          <w:rtl/>
        </w:rPr>
        <w:t xml:space="preserve">الشركات قد تواجه صعوبة في التكيف مع القوانين الجديدة، خاصةً إذا كانت هذه التغييرات تتطلب استثمارات مالية كبيرة في تحديث الأنظمة أو تكنولوجيا المعلومات. </w:t>
      </w:r>
    </w:p>
    <w:p w:rsidR="00126F94" w:rsidRDefault="00000000">
      <w:pPr>
        <w:numPr>
          <w:ilvl w:val="0"/>
          <w:numId w:val="58"/>
        </w:numPr>
        <w:spacing w:after="5" w:line="264" w:lineRule="auto"/>
        <w:ind w:right="96" w:hanging="227"/>
        <w:jc w:val="left"/>
      </w:pPr>
      <w:r>
        <w:rPr>
          <w:rFonts w:ascii="Sakkal Majalla" w:eastAsia="Sakkal Majalla" w:hAnsi="Sakkal Majalla" w:cs="Sakkal Majalla"/>
          <w:b/>
          <w:bCs/>
          <w:sz w:val="28"/>
          <w:szCs w:val="28"/>
          <w:rtl/>
        </w:rPr>
        <w:t xml:space="preserve">التكاليف المالية المرتبطة بالامتثال: </w:t>
      </w:r>
    </w:p>
    <w:p w:rsidR="00126F94" w:rsidRDefault="00000000">
      <w:pPr>
        <w:numPr>
          <w:ilvl w:val="1"/>
          <w:numId w:val="58"/>
        </w:numPr>
        <w:spacing w:after="5" w:line="260" w:lineRule="auto"/>
        <w:ind w:right="434" w:hanging="363"/>
      </w:pPr>
      <w:r>
        <w:rPr>
          <w:rFonts w:ascii="Sakkal Majalla" w:eastAsia="Sakkal Majalla" w:hAnsi="Sakkal Majalla" w:cs="Sakkal Majalla"/>
          <w:b/>
          <w:bCs/>
          <w:sz w:val="28"/>
          <w:szCs w:val="28"/>
          <w:rtl/>
        </w:rPr>
        <w:t xml:space="preserve">التزام الشركات بالقوانين يتطلب استثمارات كبيرة في البنية التحتية الأمنية، مثل تحديث البرمجيات و تركيب أدوات الأمان المتقدمة، مما قد يزيد من التكاليف التشغيلية. </w:t>
      </w:r>
    </w:p>
    <w:p w:rsidR="00126F94" w:rsidRDefault="00000000">
      <w:pPr>
        <w:numPr>
          <w:ilvl w:val="1"/>
          <w:numId w:val="58"/>
        </w:numPr>
        <w:spacing w:after="5" w:line="260" w:lineRule="auto"/>
        <w:ind w:right="434" w:hanging="363"/>
      </w:pPr>
      <w:r>
        <w:rPr>
          <w:rFonts w:ascii="Sakkal Majalla" w:eastAsia="Sakkal Majalla" w:hAnsi="Sakkal Majalla" w:cs="Sakkal Majalla"/>
          <w:b/>
          <w:bCs/>
          <w:sz w:val="28"/>
          <w:szCs w:val="28"/>
          <w:rtl/>
        </w:rPr>
        <w:t xml:space="preserve">تكاليف تدريب الموظفين على ممارسات الأمان وحماية البيانات تمثل أيضًا تحديًا كبيرًا، خاصة في الشركات التي لا تمتلك ميزانيات كافية للتدريب المستمر. </w:t>
      </w:r>
    </w:p>
    <w:p w:rsidR="00126F94" w:rsidRDefault="00000000">
      <w:pPr>
        <w:numPr>
          <w:ilvl w:val="0"/>
          <w:numId w:val="58"/>
        </w:numPr>
        <w:spacing w:after="5" w:line="264" w:lineRule="auto"/>
        <w:ind w:right="96" w:hanging="227"/>
        <w:jc w:val="left"/>
      </w:pPr>
      <w:r>
        <w:rPr>
          <w:rFonts w:ascii="Sakkal Majalla" w:eastAsia="Sakkal Majalla" w:hAnsi="Sakkal Majalla" w:cs="Sakkal Majalla"/>
          <w:b/>
          <w:bCs/>
          <w:sz w:val="28"/>
          <w:szCs w:val="28"/>
          <w:rtl/>
        </w:rPr>
        <w:t xml:space="preserve">صعوبة إدارة البيانات عبر الأنظمة المتعددة: </w:t>
      </w:r>
    </w:p>
    <w:p w:rsidR="00126F94" w:rsidRDefault="00000000">
      <w:pPr>
        <w:numPr>
          <w:ilvl w:val="1"/>
          <w:numId w:val="58"/>
        </w:numPr>
        <w:spacing w:after="5" w:line="260" w:lineRule="auto"/>
        <w:ind w:right="434" w:hanging="363"/>
      </w:pPr>
      <w:r>
        <w:rPr>
          <w:rFonts w:ascii="Sakkal Majalla" w:eastAsia="Sakkal Majalla" w:hAnsi="Sakkal Majalla" w:cs="Sakkal Majalla"/>
          <w:b/>
          <w:bCs/>
          <w:sz w:val="28"/>
          <w:szCs w:val="28"/>
          <w:rtl/>
        </w:rPr>
        <w:t xml:space="preserve">الشركات التي تتعامل مع أنظمة متعددة )مثل الأنظمة الداخلية والخارجية( قد تواجه صعوبة في ضمان التو افق عبر كل الأنظمة .هذا يمكن أن يؤدي إلى مشكلات في تطبيق السياسات الأمنية بشكل موحد. </w:t>
      </w:r>
    </w:p>
    <w:p w:rsidR="00126F94" w:rsidRDefault="00000000">
      <w:pPr>
        <w:numPr>
          <w:ilvl w:val="1"/>
          <w:numId w:val="58"/>
        </w:numPr>
        <w:spacing w:after="5" w:line="260" w:lineRule="auto"/>
        <w:ind w:right="434" w:hanging="363"/>
      </w:pPr>
      <w:r>
        <w:rPr>
          <w:rFonts w:ascii="Sakkal Majalla" w:eastAsia="Sakkal Majalla" w:hAnsi="Sakkal Majalla" w:cs="Sakkal Majalla"/>
          <w:b/>
          <w:bCs/>
          <w:sz w:val="28"/>
          <w:szCs w:val="28"/>
          <w:rtl/>
        </w:rPr>
        <w:t xml:space="preserve">التحديات تكمن في دمج البيانات بين الأنظمة المختلفة، مما قد يؤدي إلى تعارضات في كيفية حماية البيانات في كل منصة. </w:t>
      </w:r>
    </w:p>
    <w:p w:rsidR="00126F94" w:rsidRDefault="00000000">
      <w:pPr>
        <w:spacing w:after="5" w:line="264" w:lineRule="auto"/>
        <w:ind w:left="2" w:right="96" w:hanging="10"/>
        <w:jc w:val="left"/>
      </w:pPr>
      <w:r>
        <w:rPr>
          <w:rFonts w:ascii="Sakkal Majalla" w:eastAsia="Sakkal Majalla" w:hAnsi="Sakkal Majalla" w:cs="Sakkal Majalla"/>
          <w:b/>
          <w:bCs/>
          <w:sz w:val="28"/>
          <w:szCs w:val="28"/>
        </w:rPr>
        <w:t>4</w:t>
      </w:r>
      <w:r>
        <w:rPr>
          <w:rFonts w:ascii="Sakkal Majalla" w:eastAsia="Sakkal Majalla" w:hAnsi="Sakkal Majalla" w:cs="Sakkal Majalla"/>
          <w:b/>
          <w:bCs/>
          <w:sz w:val="28"/>
          <w:szCs w:val="28"/>
          <w:rtl/>
        </w:rPr>
        <w:t xml:space="preserve">-مقاومة التغيير من قبل الموظفين: </w:t>
      </w:r>
    </w:p>
    <w:p w:rsidR="00126F94" w:rsidRDefault="00000000">
      <w:pPr>
        <w:numPr>
          <w:ilvl w:val="1"/>
          <w:numId w:val="58"/>
        </w:numPr>
        <w:spacing w:after="5" w:line="260" w:lineRule="auto"/>
        <w:ind w:right="434" w:hanging="363"/>
      </w:pPr>
      <w:r>
        <w:rPr>
          <w:rFonts w:ascii="Sakkal Majalla" w:eastAsia="Sakkal Majalla" w:hAnsi="Sakkal Majalla" w:cs="Sakkal Majalla"/>
          <w:b/>
          <w:bCs/>
          <w:sz w:val="28"/>
          <w:szCs w:val="28"/>
          <w:rtl/>
        </w:rPr>
        <w:lastRenderedPageBreak/>
        <w:t xml:space="preserve">من الممكن أن تواجه الشركات مقاومة داخلية من الموظفين عندما تتطلب القوانين الجديدة تغييرًا جذريًا في كيفية تنفيذ العمليات، سواء كان ذلك في تحسين الأمن أو تعديل طرق تخزين البيانات. </w:t>
      </w:r>
    </w:p>
    <w:p w:rsidR="00126F94" w:rsidRDefault="00000000">
      <w:pPr>
        <w:numPr>
          <w:ilvl w:val="1"/>
          <w:numId w:val="58"/>
        </w:numPr>
        <w:spacing w:after="5" w:line="260" w:lineRule="auto"/>
        <w:ind w:right="434" w:hanging="363"/>
      </w:pPr>
      <w:r>
        <w:rPr>
          <w:rFonts w:ascii="Sakkal Majalla" w:eastAsia="Sakkal Majalla" w:hAnsi="Sakkal Majalla" w:cs="Sakkal Majalla"/>
          <w:b/>
          <w:bCs/>
          <w:sz w:val="28"/>
          <w:szCs w:val="28"/>
          <w:rtl/>
        </w:rPr>
        <w:t xml:space="preserve">التوعية والتدريب المستمر يمكن أن يخفف من هذه المقاومة، لكن إدارة هذه التغييرات تكون مهمة معقدة، خاصة في الشركات الكبيرة. </w:t>
      </w:r>
    </w:p>
    <w:p w:rsidR="00126F94" w:rsidRDefault="00000000">
      <w:pPr>
        <w:spacing w:after="5" w:line="264" w:lineRule="auto"/>
        <w:ind w:left="2" w:right="96" w:hanging="10"/>
        <w:jc w:val="left"/>
      </w:pPr>
      <w:r>
        <w:rPr>
          <w:rFonts w:ascii="Sakkal Majalla" w:eastAsia="Sakkal Majalla" w:hAnsi="Sakkal Majalla" w:cs="Sakkal Majalla"/>
          <w:b/>
          <w:bCs/>
          <w:sz w:val="28"/>
          <w:szCs w:val="28"/>
        </w:rPr>
        <w:t>5</w:t>
      </w:r>
      <w:r>
        <w:rPr>
          <w:rFonts w:ascii="Sakkal Majalla" w:eastAsia="Sakkal Majalla" w:hAnsi="Sakkal Majalla" w:cs="Sakkal Majalla"/>
          <w:b/>
          <w:bCs/>
          <w:sz w:val="28"/>
          <w:szCs w:val="28"/>
          <w:rtl/>
        </w:rPr>
        <w:t xml:space="preserve">- التحديات المتعلقة بالتوسع الدول ي: </w:t>
      </w:r>
    </w:p>
    <w:p w:rsidR="00126F94" w:rsidRDefault="00000000">
      <w:pPr>
        <w:numPr>
          <w:ilvl w:val="0"/>
          <w:numId w:val="59"/>
        </w:numPr>
        <w:spacing w:after="5" w:line="260" w:lineRule="auto"/>
        <w:ind w:right="326" w:hanging="364"/>
      </w:pPr>
      <w:r>
        <w:rPr>
          <w:rFonts w:ascii="Sakkal Majalla" w:eastAsia="Sakkal Majalla" w:hAnsi="Sakkal Majalla" w:cs="Sakkal Majalla"/>
          <w:b/>
          <w:bCs/>
          <w:sz w:val="28"/>
          <w:szCs w:val="28"/>
          <w:rtl/>
        </w:rPr>
        <w:t xml:space="preserve">الشركات التي تعمل في أسواق متعددة قد تواجه تحديات في التو افق مع قوانين حماية البيانات و الأمان السيبراني المختلفة من بلد إلى آخر. </w:t>
      </w:r>
    </w:p>
    <w:p w:rsidR="00126F94" w:rsidRDefault="00000000">
      <w:pPr>
        <w:numPr>
          <w:ilvl w:val="0"/>
          <w:numId w:val="59"/>
        </w:numPr>
        <w:spacing w:after="5" w:line="260" w:lineRule="auto"/>
        <w:ind w:right="326" w:hanging="364"/>
      </w:pPr>
      <w:r>
        <w:rPr>
          <w:rFonts w:ascii="Sakkal Majalla" w:eastAsia="Sakkal Majalla" w:hAnsi="Sakkal Majalla" w:cs="Sakkal Majalla"/>
          <w:b/>
          <w:bCs/>
          <w:sz w:val="28"/>
          <w:szCs w:val="28"/>
          <w:rtl/>
        </w:rPr>
        <w:t>على سبيل المثال، إذا كانت شركة دولية تعمل في المملكة العربية السعودية وتلتزم بالقوانين المحلية مثل</w:t>
      </w:r>
      <w:r>
        <w:rPr>
          <w:rFonts w:ascii="Sakkal Majalla" w:eastAsia="Sakkal Majalla" w:hAnsi="Sakkal Majalla" w:cs="Sakkal Majalla"/>
          <w:b/>
          <w:sz w:val="28"/>
        </w:rPr>
        <w:t>PDPL</w:t>
      </w:r>
      <w:r>
        <w:rPr>
          <w:rFonts w:ascii="Sakkal Majalla" w:eastAsia="Sakkal Majalla" w:hAnsi="Sakkal Majalla" w:cs="Sakkal Majalla"/>
          <w:b/>
          <w:bCs/>
          <w:sz w:val="28"/>
          <w:szCs w:val="28"/>
          <w:rtl/>
        </w:rPr>
        <w:t xml:space="preserve"> ، فقد تحتاج أيضًا إلى الامتثال لقوانين دولية مثل </w:t>
      </w:r>
      <w:r>
        <w:rPr>
          <w:rFonts w:ascii="Sakkal Majalla" w:eastAsia="Sakkal Majalla" w:hAnsi="Sakkal Majalla" w:cs="Sakkal Majalla"/>
          <w:b/>
          <w:sz w:val="28"/>
        </w:rPr>
        <w:t xml:space="preserve">GDPR </w:t>
      </w:r>
      <w:r>
        <w:rPr>
          <w:rFonts w:ascii="Sakkal Majalla" w:eastAsia="Sakkal Majalla" w:hAnsi="Sakkal Majalla" w:cs="Sakkal Majalla"/>
          <w:b/>
          <w:bCs/>
          <w:sz w:val="28"/>
          <w:szCs w:val="28"/>
          <w:rtl/>
        </w:rPr>
        <w:t xml:space="preserve">أو </w:t>
      </w:r>
      <w:r>
        <w:rPr>
          <w:rFonts w:ascii="Sakkal Majalla" w:eastAsia="Sakkal Majalla" w:hAnsi="Sakkal Majalla" w:cs="Sakkal Majalla"/>
          <w:b/>
          <w:sz w:val="28"/>
        </w:rPr>
        <w:t xml:space="preserve">CCPA </w:t>
      </w:r>
      <w:r>
        <w:rPr>
          <w:rFonts w:ascii="Sakkal Majalla" w:eastAsia="Sakkal Majalla" w:hAnsi="Sakkal Majalla" w:cs="Sakkal Majalla"/>
          <w:b/>
          <w:bCs/>
          <w:sz w:val="28"/>
          <w:szCs w:val="28"/>
          <w:rtl/>
        </w:rPr>
        <w:t>)قانون حماية الخصوصية في كاليفورنيا(، مما يزيد من تعقيد الإجراءا</w:t>
      </w:r>
      <w:r>
        <w:rPr>
          <w:rFonts w:ascii="Sakkal Majalla" w:eastAsia="Sakkal Majalla" w:hAnsi="Sakkal Majalla" w:cs="Sakkal Majalla"/>
          <w:b/>
          <w:bCs/>
          <w:sz w:val="28"/>
          <w:szCs w:val="28"/>
          <w:rtl/>
        </w:rPr>
        <w:tab/>
        <w:t xml:space="preserve"> ت. </w:t>
      </w:r>
    </w:p>
    <w:p w:rsidR="00126F94" w:rsidRDefault="00000000">
      <w:pPr>
        <w:spacing w:after="5" w:line="264" w:lineRule="auto"/>
        <w:ind w:left="2" w:right="96" w:hanging="10"/>
        <w:jc w:val="left"/>
      </w:pPr>
      <w:r>
        <w:rPr>
          <w:rFonts w:ascii="Sakkal Majalla" w:eastAsia="Sakkal Majalla" w:hAnsi="Sakkal Majalla" w:cs="Sakkal Majalla"/>
          <w:b/>
          <w:bCs/>
          <w:sz w:val="28"/>
          <w:szCs w:val="28"/>
        </w:rPr>
        <w:t>6</w:t>
      </w:r>
      <w:r>
        <w:rPr>
          <w:rFonts w:ascii="Sakkal Majalla" w:eastAsia="Sakkal Majalla" w:hAnsi="Sakkal Majalla" w:cs="Sakkal Majalla"/>
          <w:b/>
          <w:bCs/>
          <w:sz w:val="28"/>
          <w:szCs w:val="28"/>
          <w:rtl/>
        </w:rPr>
        <w:t xml:space="preserve">-القيود على الابتكار والتكنولوجيا: </w:t>
      </w:r>
    </w:p>
    <w:p w:rsidR="00126F94" w:rsidRDefault="00000000">
      <w:pPr>
        <w:numPr>
          <w:ilvl w:val="0"/>
          <w:numId w:val="59"/>
        </w:numPr>
        <w:spacing w:after="5" w:line="260" w:lineRule="auto"/>
        <w:ind w:right="326" w:hanging="364"/>
      </w:pPr>
      <w:r>
        <w:rPr>
          <w:rFonts w:ascii="Sakkal Majalla" w:eastAsia="Sakkal Majalla" w:hAnsi="Sakkal Majalla" w:cs="Sakkal Majalla"/>
          <w:b/>
          <w:bCs/>
          <w:sz w:val="28"/>
          <w:szCs w:val="28"/>
          <w:rtl/>
        </w:rPr>
        <w:t xml:space="preserve">في بعض الأحيان، قد تكون هناك قيود قانونية تحد من قدرة الشركات على استخدام تقنيات جديدة أو مبتكرة مثل الذكاء الاصطناعي و التعلم الآلي في إدارة المخاطر بسبب مخاوف قانونية مرتبطة بالخصوصية وحماية البيانات. </w:t>
      </w:r>
    </w:p>
    <w:p w:rsidR="00126F94" w:rsidRDefault="00000000">
      <w:pPr>
        <w:numPr>
          <w:ilvl w:val="0"/>
          <w:numId w:val="59"/>
        </w:numPr>
        <w:spacing w:after="5" w:line="264" w:lineRule="auto"/>
        <w:ind w:right="326" w:hanging="364"/>
      </w:pPr>
      <w:r>
        <w:rPr>
          <w:rFonts w:ascii="Sakkal Majalla" w:eastAsia="Sakkal Majalla" w:hAnsi="Sakkal Majalla" w:cs="Sakkal Majalla"/>
          <w:b/>
          <w:bCs/>
          <w:sz w:val="28"/>
          <w:szCs w:val="28"/>
          <w:rtl/>
        </w:rPr>
        <w:t xml:space="preserve">هذه القيود قد تؤدي إلى تقليص القدرة على تطوير تقنيات جديدة أو تسرع في تنفيذ الحلول المبتكرة في إدارة المخاطر. </w:t>
      </w:r>
    </w:p>
    <w:p w:rsidR="00126F94" w:rsidRDefault="00000000">
      <w:pPr>
        <w:bidi w:val="0"/>
        <w:spacing w:after="1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كيف يمكن تحسين الوعي المؤسس ي حول أهمية إدارة المخاطر بين الموظفين وأصحاب المصلحة ؟ </w:t>
      </w:r>
    </w:p>
    <w:p w:rsidR="00126F94" w:rsidRDefault="00000000">
      <w:pPr>
        <w:numPr>
          <w:ilvl w:val="0"/>
          <w:numId w:val="60"/>
        </w:numPr>
        <w:spacing w:after="5" w:line="264" w:lineRule="auto"/>
        <w:ind w:right="96" w:hanging="109"/>
        <w:jc w:val="left"/>
      </w:pPr>
      <w:r>
        <w:rPr>
          <w:rFonts w:ascii="Sakkal Majalla" w:eastAsia="Sakkal Majalla" w:hAnsi="Sakkal Majalla" w:cs="Sakkal Majalla"/>
          <w:b/>
          <w:bCs/>
          <w:sz w:val="28"/>
          <w:szCs w:val="28"/>
          <w:rtl/>
        </w:rPr>
        <w:t xml:space="preserve">ما هي البرامج أو المبادرات الفعالة في هذا المجال ؟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ما هو دور إدارة المخاطر في تحسين الاستجابة للأزمات والتعامل مع الطوارئ ؟ </w:t>
      </w:r>
    </w:p>
    <w:p w:rsidR="00126F94" w:rsidRDefault="00000000">
      <w:pPr>
        <w:numPr>
          <w:ilvl w:val="0"/>
          <w:numId w:val="60"/>
        </w:numPr>
        <w:spacing w:after="5" w:line="264" w:lineRule="auto"/>
        <w:ind w:right="96" w:hanging="109"/>
        <w:jc w:val="left"/>
      </w:pPr>
      <w:r>
        <w:rPr>
          <w:rFonts w:ascii="Sakkal Majalla" w:eastAsia="Sakkal Majalla" w:hAnsi="Sakkal Majalla" w:cs="Sakkal Majalla"/>
          <w:b/>
          <w:bCs/>
          <w:sz w:val="28"/>
          <w:szCs w:val="28"/>
          <w:rtl/>
        </w:rPr>
        <w:t xml:space="preserve">كيف يمكن تقييم فعالية الخطط الحالية للتعامل مع الأزمات؟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 كيف يمكن تحقيق الاستدامة في العمليات من خلال تطبيق استراتيجيات إدارة المخاطر ؟ </w:t>
      </w:r>
    </w:p>
    <w:p w:rsidR="00126F94" w:rsidRDefault="00000000">
      <w:pPr>
        <w:numPr>
          <w:ilvl w:val="0"/>
          <w:numId w:val="60"/>
        </w:numPr>
        <w:spacing w:after="5" w:line="264" w:lineRule="auto"/>
        <w:ind w:right="96" w:hanging="109"/>
        <w:jc w:val="left"/>
      </w:pPr>
      <w:r>
        <w:rPr>
          <w:rFonts w:ascii="Sakkal Majalla" w:eastAsia="Sakkal Majalla" w:hAnsi="Sakkal Majalla" w:cs="Sakkal Majalla"/>
          <w:b/>
          <w:bCs/>
          <w:sz w:val="28"/>
          <w:szCs w:val="28"/>
          <w:rtl/>
        </w:rPr>
        <w:t xml:space="preserve">ما هي الممارسات المثلى التي يمكن اتباعها لضمان استدامة الأعمال ؟ </w:t>
      </w:r>
    </w:p>
    <w:p w:rsidR="00126F94" w:rsidRDefault="00000000">
      <w:pPr>
        <w:spacing w:after="5" w:line="264" w:lineRule="auto"/>
        <w:ind w:left="2" w:right="96" w:hanging="10"/>
        <w:jc w:val="left"/>
      </w:pPr>
      <w:r>
        <w:rPr>
          <w:rFonts w:ascii="Sakkal Majalla" w:eastAsia="Sakkal Majalla" w:hAnsi="Sakkal Majalla" w:cs="Sakkal Majalla"/>
          <w:b/>
          <w:bCs/>
          <w:sz w:val="28"/>
          <w:szCs w:val="28"/>
          <w:rtl/>
        </w:rPr>
        <w:t xml:space="preserve">تهدف تساؤلات الدراسة إلى استكشاف الجوانب المختلفة لإدارة المخاطر وتأثيرها على شركات تقنية المعلومات في مطارات المملكة العربية السعودية. من خلال الإجابة على هذه التساؤلات، يمكن الوصول إلى رؤى مهمة تساعد في تحسين الأداء والكفاءة في هذا القطاع.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bidi w:val="0"/>
        <w:spacing w:after="0"/>
        <w:jc w:val="left"/>
      </w:pPr>
      <w:r>
        <w:rPr>
          <w:rFonts w:ascii="Sakkal Majalla" w:eastAsia="Sakkal Majalla" w:hAnsi="Sakkal Majalla" w:cs="Sakkal Majalla"/>
          <w:b/>
          <w:sz w:val="28"/>
        </w:rPr>
        <w:lastRenderedPageBreak/>
        <w:t xml:space="preserve"> </w:t>
      </w:r>
      <w:r>
        <w:rPr>
          <w:noProof/>
        </w:rPr>
        <w:drawing>
          <wp:inline distT="0" distB="0" distL="0" distR="0">
            <wp:extent cx="5608320" cy="3637280"/>
            <wp:effectExtent l="0" t="0" r="0" b="0"/>
            <wp:docPr id="56884" name="Picture 56884"/>
            <wp:cNvGraphicFramePr/>
            <a:graphic xmlns:a="http://schemas.openxmlformats.org/drawingml/2006/main">
              <a:graphicData uri="http://schemas.openxmlformats.org/drawingml/2006/picture">
                <pic:pic xmlns:pic="http://schemas.openxmlformats.org/drawingml/2006/picture">
                  <pic:nvPicPr>
                    <pic:cNvPr id="56884" name="Picture 56884"/>
                    <pic:cNvPicPr/>
                  </pic:nvPicPr>
                  <pic:blipFill>
                    <a:blip r:embed="rId28"/>
                    <a:stretch>
                      <a:fillRect/>
                    </a:stretch>
                  </pic:blipFill>
                  <pic:spPr>
                    <a:xfrm>
                      <a:off x="0" y="0"/>
                      <a:ext cx="5608320" cy="3637280"/>
                    </a:xfrm>
                    <a:prstGeom prst="rect">
                      <a:avLst/>
                    </a:prstGeom>
                  </pic:spPr>
                </pic:pic>
              </a:graphicData>
            </a:graphic>
          </wp:inline>
        </w:drawing>
      </w:r>
    </w:p>
    <w:p w:rsidR="00126F94" w:rsidRDefault="00000000">
      <w:pPr>
        <w:bidi w:val="0"/>
        <w:spacing w:after="157"/>
        <w:ind w:right="57"/>
      </w:pPr>
      <w:r>
        <w:rPr>
          <w:rFonts w:ascii="Sakkal Majalla" w:eastAsia="Sakkal Majalla" w:hAnsi="Sakkal Majalla" w:cs="Sakkal Majalla"/>
          <w:color w:val="FF0000"/>
          <w:sz w:val="28"/>
        </w:rPr>
        <w:t xml:space="preserve"> </w:t>
      </w:r>
    </w:p>
    <w:p w:rsidR="00126F94" w:rsidRDefault="00000000">
      <w:pPr>
        <w:bidi w:val="0"/>
        <w:spacing w:after="0"/>
        <w:ind w:right="57"/>
      </w:pPr>
      <w:r>
        <w:rPr>
          <w:rFonts w:ascii="Sakkal Majalla" w:eastAsia="Sakkal Majalla" w:hAnsi="Sakkal Majalla" w:cs="Sakkal Majalla"/>
          <w:color w:val="FF0000"/>
          <w:sz w:val="28"/>
        </w:rPr>
        <w:t xml:space="preserve"> </w:t>
      </w:r>
    </w:p>
    <w:p w:rsidR="00126F94" w:rsidRDefault="00000000">
      <w:pPr>
        <w:spacing w:after="0"/>
        <w:ind w:left="361"/>
        <w:jc w:val="left"/>
      </w:pPr>
      <w:r>
        <w:rPr>
          <w:rFonts w:ascii="Sakkal Majalla" w:eastAsia="Sakkal Majalla" w:hAnsi="Sakkal Majalla" w:cs="Sakkal Majalla"/>
          <w:b/>
          <w:bCs/>
          <w:color w:val="FF0000"/>
          <w:sz w:val="32"/>
          <w:szCs w:val="32"/>
          <w:u w:val="single" w:color="FF0000"/>
        </w:rPr>
        <w:t>5</w:t>
      </w:r>
      <w:r>
        <w:rPr>
          <w:rFonts w:ascii="Sakkal Majalla" w:eastAsia="Sakkal Majalla" w:hAnsi="Sakkal Majalla" w:cs="Sakkal Majalla"/>
          <w:b/>
          <w:bCs/>
          <w:color w:val="FF0000"/>
          <w:sz w:val="32"/>
          <w:szCs w:val="32"/>
          <w:u w:val="single" w:color="FF0000"/>
          <w:rtl/>
        </w:rPr>
        <w:t xml:space="preserve">- فروض الدراسة: </w:t>
      </w:r>
      <w:r>
        <w:rPr>
          <w:rFonts w:ascii="Sakkal Majalla" w:eastAsia="Sakkal Majalla" w:hAnsi="Sakkal Majalla" w:cs="Sakkal Majalla"/>
          <w:b/>
          <w:bCs/>
          <w:color w:val="4472C4"/>
          <w:sz w:val="32"/>
          <w:szCs w:val="32"/>
          <w:rtl/>
        </w:rPr>
        <w:t xml:space="preserve"> </w:t>
      </w:r>
    </w:p>
    <w:p w:rsidR="00126F94" w:rsidRDefault="00000000">
      <w:pPr>
        <w:numPr>
          <w:ilvl w:val="0"/>
          <w:numId w:val="61"/>
        </w:numPr>
        <w:spacing w:after="5" w:line="264" w:lineRule="auto"/>
        <w:ind w:right="96" w:hanging="226"/>
        <w:jc w:val="left"/>
      </w:pPr>
      <w:r>
        <w:rPr>
          <w:rFonts w:ascii="Sakkal Majalla" w:eastAsia="Sakkal Majalla" w:hAnsi="Sakkal Majalla" w:cs="Sakkal Majalla"/>
          <w:b/>
          <w:bCs/>
          <w:sz w:val="28"/>
          <w:szCs w:val="28"/>
          <w:rtl/>
        </w:rPr>
        <w:t xml:space="preserve">فرضية المخاطر الرئيسية   </w:t>
      </w:r>
    </w:p>
    <w:p w:rsidR="00126F94" w:rsidRDefault="00000000">
      <w:pPr>
        <w:spacing w:after="5" w:line="260" w:lineRule="auto"/>
        <w:ind w:left="18" w:right="125" w:hanging="5"/>
      </w:pPr>
      <w:r>
        <w:rPr>
          <w:rFonts w:ascii="Sakkal Majalla" w:eastAsia="Sakkal Majalla" w:hAnsi="Sakkal Majalla" w:cs="Sakkal Majalla"/>
          <w:b/>
          <w:bCs/>
          <w:sz w:val="28"/>
          <w:szCs w:val="28"/>
          <w:rtl/>
        </w:rPr>
        <w:t xml:space="preserve">   هناك مخاطر محددة تواجه شركات تقنية المعلومات في مطارات المملكة العربية السعودية، ويمكن تصنيفها إلى فئات )سيبرانية، تشغيلية، قانونية، وغيرها(.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numPr>
          <w:ilvl w:val="0"/>
          <w:numId w:val="61"/>
        </w:numPr>
        <w:spacing w:after="5" w:line="264" w:lineRule="auto"/>
        <w:ind w:right="96" w:hanging="226"/>
        <w:jc w:val="left"/>
      </w:pPr>
      <w:r>
        <w:rPr>
          <w:rFonts w:ascii="Sakkal Majalla" w:eastAsia="Sakkal Majalla" w:hAnsi="Sakkal Majalla" w:cs="Sakkal Majalla"/>
          <w:b/>
          <w:bCs/>
          <w:sz w:val="28"/>
          <w:szCs w:val="28"/>
          <w:rtl/>
        </w:rPr>
        <w:t xml:space="preserve">فرضية فعالية استراتيجيات إدارة المخاطر   </w:t>
      </w:r>
    </w:p>
    <w:p w:rsidR="00126F94" w:rsidRDefault="00000000">
      <w:pPr>
        <w:spacing w:after="5" w:line="260" w:lineRule="auto"/>
        <w:ind w:left="18" w:right="350" w:hanging="5"/>
      </w:pPr>
      <w:r>
        <w:rPr>
          <w:rFonts w:ascii="Sakkal Majalla" w:eastAsia="Sakkal Majalla" w:hAnsi="Sakkal Majalla" w:cs="Sakkal Majalla"/>
          <w:b/>
          <w:bCs/>
          <w:sz w:val="28"/>
          <w:szCs w:val="28"/>
          <w:rtl/>
        </w:rPr>
        <w:t xml:space="preserve">   الشركات التي تتبنى استراتيجيات فعالة لإدارة المخاطر تحقق أداءً أفضل مقارنة بتلك التي لا تعتمد على هذه الاستراتيجيات.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Pr>
        <w:t>3</w:t>
      </w:r>
      <w:r>
        <w:rPr>
          <w:rFonts w:ascii="Sakkal Majalla" w:eastAsia="Sakkal Majalla" w:hAnsi="Sakkal Majalla" w:cs="Sakkal Majalla"/>
          <w:b/>
          <w:bCs/>
          <w:sz w:val="28"/>
          <w:szCs w:val="28"/>
          <w:rtl/>
        </w:rPr>
        <w:t xml:space="preserve">-فرضية تأثير إدارة المخاطر على الأمان السيبراني   </w:t>
      </w:r>
    </w:p>
    <w:p w:rsidR="00126F94" w:rsidRDefault="00000000">
      <w:pPr>
        <w:spacing w:after="5" w:line="260" w:lineRule="auto"/>
        <w:ind w:left="18" w:right="797" w:hanging="5"/>
      </w:pPr>
      <w:r>
        <w:rPr>
          <w:rFonts w:ascii="Sakkal Majalla" w:eastAsia="Sakkal Majalla" w:hAnsi="Sakkal Majalla" w:cs="Sakkal Majalla"/>
          <w:b/>
          <w:bCs/>
          <w:sz w:val="28"/>
          <w:szCs w:val="28"/>
          <w:rtl/>
        </w:rPr>
        <w:t xml:space="preserve">   تطبيق إدارة المخاطر يساهم بشكل إيجابي في تعزيز الأمان السيبراني وحماية البيانات الحساسة في بيئة المطارات .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Pr>
        <w:t>4</w:t>
      </w:r>
      <w:r>
        <w:rPr>
          <w:rFonts w:ascii="Sakkal Majalla" w:eastAsia="Sakkal Majalla" w:hAnsi="Sakkal Majalla" w:cs="Sakkal Majalla"/>
          <w:b/>
          <w:bCs/>
          <w:sz w:val="28"/>
          <w:szCs w:val="28"/>
          <w:rtl/>
        </w:rPr>
        <w:t xml:space="preserve">-فرضية الالتزام بالقوانين   </w:t>
      </w:r>
    </w:p>
    <w:p w:rsidR="00126F94" w:rsidRDefault="00000000">
      <w:pPr>
        <w:spacing w:after="5" w:line="260" w:lineRule="auto"/>
        <w:ind w:left="18" w:right="674" w:hanging="5"/>
      </w:pPr>
      <w:r>
        <w:rPr>
          <w:rFonts w:ascii="Sakkal Majalla" w:eastAsia="Sakkal Majalla" w:hAnsi="Sakkal Majalla" w:cs="Sakkal Majalla"/>
          <w:b/>
          <w:bCs/>
          <w:sz w:val="28"/>
          <w:szCs w:val="28"/>
          <w:rtl/>
        </w:rPr>
        <w:t xml:space="preserve">   الشركات التي تلتزم بالقوانين واللوائح المتعلقة بإدارة المخاطر تحقق مستويات أعلى من الأمان والثقة في عملياتها.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numPr>
          <w:ilvl w:val="0"/>
          <w:numId w:val="62"/>
        </w:numPr>
        <w:spacing w:after="5" w:line="264" w:lineRule="auto"/>
        <w:ind w:right="96" w:hanging="227"/>
        <w:jc w:val="left"/>
      </w:pPr>
      <w:r>
        <w:rPr>
          <w:rFonts w:ascii="Sakkal Majalla" w:eastAsia="Sakkal Majalla" w:hAnsi="Sakkal Majalla" w:cs="Sakkal Majalla"/>
          <w:b/>
          <w:bCs/>
          <w:sz w:val="28"/>
          <w:szCs w:val="28"/>
          <w:rtl/>
        </w:rPr>
        <w:t xml:space="preserve">فرضية الوعي المؤسس ي   </w:t>
      </w:r>
    </w:p>
    <w:p w:rsidR="00126F94" w:rsidRDefault="00000000">
      <w:pPr>
        <w:spacing w:after="5" w:line="260" w:lineRule="auto"/>
        <w:ind w:left="18" w:right="221" w:hanging="5"/>
      </w:pPr>
      <w:r>
        <w:rPr>
          <w:rFonts w:ascii="Sakkal Majalla" w:eastAsia="Sakkal Majalla" w:hAnsi="Sakkal Majalla" w:cs="Sakkal Majalla"/>
          <w:b/>
          <w:bCs/>
          <w:sz w:val="28"/>
          <w:szCs w:val="28"/>
          <w:rtl/>
        </w:rPr>
        <w:lastRenderedPageBreak/>
        <w:t xml:space="preserve">   رفع مستوى الوعي حول إدارة المخاطر بين الموظفين وأصحاب المصلحة يؤدي إلى تحسين الأداء وتقليل المخاطر المحتملة.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numPr>
          <w:ilvl w:val="0"/>
          <w:numId w:val="62"/>
        </w:numPr>
        <w:spacing w:after="5" w:line="264" w:lineRule="auto"/>
        <w:ind w:right="96" w:hanging="227"/>
        <w:jc w:val="left"/>
      </w:pPr>
      <w:r>
        <w:rPr>
          <w:rFonts w:ascii="Sakkal Majalla" w:eastAsia="Sakkal Majalla" w:hAnsi="Sakkal Majalla" w:cs="Sakkal Majalla"/>
          <w:b/>
          <w:bCs/>
          <w:sz w:val="28"/>
          <w:szCs w:val="28"/>
          <w:rtl/>
        </w:rPr>
        <w:t xml:space="preserve">فرضية الاستجابة للأزمات   </w:t>
      </w:r>
    </w:p>
    <w:p w:rsidR="00126F94" w:rsidRDefault="00000000">
      <w:pPr>
        <w:spacing w:after="5" w:line="260" w:lineRule="auto"/>
        <w:ind w:left="18" w:right="461" w:hanging="5"/>
      </w:pPr>
      <w:r>
        <w:rPr>
          <w:rFonts w:ascii="Sakkal Majalla" w:eastAsia="Sakkal Majalla" w:hAnsi="Sakkal Majalla" w:cs="Sakkal Majalla"/>
          <w:b/>
          <w:bCs/>
          <w:sz w:val="28"/>
          <w:szCs w:val="28"/>
          <w:rtl/>
        </w:rPr>
        <w:t xml:space="preserve">   تطبيق استراتيجيات إدارة المخاطر يُحسن من قدرة الشركات على الاستجابة للأزمات والتعامل مع الطوارئ بشكل فعال.  </w:t>
      </w:r>
    </w:p>
    <w:p w:rsidR="00126F94" w:rsidRDefault="00000000">
      <w:pPr>
        <w:bidi w:val="0"/>
        <w:spacing w:after="0"/>
        <w:ind w:right="62"/>
      </w:pPr>
      <w:r>
        <w:rPr>
          <w:rFonts w:ascii="Sakkal Majalla" w:eastAsia="Sakkal Majalla" w:hAnsi="Sakkal Majalla" w:cs="Sakkal Majalla"/>
          <w:b/>
          <w:sz w:val="28"/>
        </w:rPr>
        <w:t xml:space="preserve"> </w:t>
      </w:r>
    </w:p>
    <w:p w:rsidR="00126F94" w:rsidRDefault="00000000">
      <w:pPr>
        <w:spacing w:after="5" w:line="264" w:lineRule="auto"/>
        <w:ind w:left="2" w:right="96" w:hanging="10"/>
        <w:jc w:val="left"/>
      </w:pPr>
      <w:r>
        <w:rPr>
          <w:rFonts w:ascii="Sakkal Majalla" w:eastAsia="Sakkal Majalla" w:hAnsi="Sakkal Majalla" w:cs="Sakkal Majalla"/>
          <w:b/>
          <w:bCs/>
          <w:sz w:val="28"/>
          <w:szCs w:val="28"/>
        </w:rPr>
        <w:t>7</w:t>
      </w:r>
      <w:r>
        <w:rPr>
          <w:rFonts w:ascii="Sakkal Majalla" w:eastAsia="Sakkal Majalla" w:hAnsi="Sakkal Majalla" w:cs="Sakkal Majalla"/>
          <w:b/>
          <w:bCs/>
          <w:sz w:val="28"/>
          <w:szCs w:val="28"/>
          <w:rtl/>
        </w:rPr>
        <w:t xml:space="preserve">-فرضية الاستدامة   </w:t>
      </w:r>
    </w:p>
    <w:p w:rsidR="00126F94" w:rsidRDefault="00000000">
      <w:pPr>
        <w:spacing w:after="5" w:line="260" w:lineRule="auto"/>
        <w:ind w:left="18" w:right="600" w:hanging="5"/>
      </w:pPr>
      <w:r>
        <w:rPr>
          <w:rFonts w:ascii="Sakkal Majalla" w:eastAsia="Sakkal Majalla" w:hAnsi="Sakkal Majalla" w:cs="Sakkal Majalla"/>
          <w:b/>
          <w:bCs/>
          <w:sz w:val="28"/>
          <w:szCs w:val="28"/>
          <w:rtl/>
        </w:rPr>
        <w:t xml:space="preserve">   استخدام استراتيجيات إدارة المخاطر بشكل فعّال يسهم في تعزيز استدامة العمليات وقدرة الشركات على التكيف مع التغيرات المستقبلية. </w:t>
      </w:r>
    </w:p>
    <w:p w:rsidR="00126F94" w:rsidRDefault="00000000">
      <w:pPr>
        <w:spacing w:after="5" w:line="260" w:lineRule="auto"/>
        <w:ind w:left="18" w:right="218" w:hanging="5"/>
      </w:pPr>
      <w:r>
        <w:rPr>
          <w:rFonts w:ascii="Sakkal Majalla" w:eastAsia="Sakkal Majalla" w:hAnsi="Sakkal Majalla" w:cs="Sakkal Majalla"/>
          <w:b/>
          <w:bCs/>
          <w:sz w:val="28"/>
          <w:szCs w:val="28"/>
          <w:rtl/>
        </w:rPr>
        <w:t xml:space="preserve">تستند فروض الدراسة إلى فرضيات محددة تسعى لفهم العلاقة بين إدارة المخاطر وأداء شركات تقنية المعلومات في مطارات المملكة العربية السعودية. من خلال اختبار هذه الفرضيات، يمكن الوصول إلى نتائج دقيقة تدعم تحسين الاستراتيجيات المتبعة في هذا المجال.  </w:t>
      </w:r>
    </w:p>
    <w:p w:rsidR="00126F94" w:rsidRDefault="00000000">
      <w:pPr>
        <w:bidi w:val="0"/>
        <w:spacing w:after="0"/>
        <w:ind w:right="57"/>
      </w:pPr>
      <w:r>
        <w:rPr>
          <w:rFonts w:ascii="Sakkal Majalla" w:eastAsia="Sakkal Majalla" w:hAnsi="Sakkal Majalla" w:cs="Sakkal Majalla"/>
          <w:color w:val="FF0000"/>
          <w:sz w:val="28"/>
        </w:rPr>
        <w:t xml:space="preserve"> </w:t>
      </w:r>
    </w:p>
    <w:p w:rsidR="00126F94" w:rsidRDefault="00000000">
      <w:pPr>
        <w:bidi w:val="0"/>
        <w:spacing w:after="195"/>
        <w:ind w:right="57"/>
      </w:pPr>
      <w:r>
        <w:rPr>
          <w:rFonts w:ascii="Sakkal Majalla" w:eastAsia="Sakkal Majalla" w:hAnsi="Sakkal Majalla" w:cs="Sakkal Majalla"/>
          <w:color w:val="FF0000"/>
          <w:sz w:val="28"/>
        </w:rPr>
        <w:t xml:space="preserve"> </w:t>
      </w:r>
    </w:p>
    <w:p w:rsidR="00126F94" w:rsidRDefault="00000000">
      <w:pPr>
        <w:pStyle w:val="Heading2"/>
        <w:ind w:left="1"/>
      </w:pPr>
      <w:r>
        <w:rPr>
          <w:bCs/>
          <w:szCs w:val="32"/>
          <w:rtl/>
        </w:rPr>
        <w:t xml:space="preserve">النظرية العلمية المتبعة لإعداد البحث  </w:t>
      </w:r>
    </w:p>
    <w:p w:rsidR="00126F94" w:rsidRDefault="00000000">
      <w:pPr>
        <w:spacing w:after="158" w:line="260" w:lineRule="auto"/>
        <w:ind w:left="18" w:right="535" w:hanging="5"/>
      </w:pPr>
      <w:r>
        <w:rPr>
          <w:rFonts w:ascii="Sakkal Majalla" w:eastAsia="Sakkal Majalla" w:hAnsi="Sakkal Majalla" w:cs="Sakkal Majalla"/>
          <w:b/>
          <w:bCs/>
          <w:sz w:val="28"/>
          <w:szCs w:val="28"/>
          <w:rtl/>
        </w:rPr>
        <w:t xml:space="preserve">في إعداد هذا البحث حول "أثر مساهمة إدارة المخاطر في شركات تقنية المعلومات في مطارات المملكة العربية السعودية"، سيتم اتباع نموذج النظرية العلمية التي تعتمد على مجموعة من المبادئ والإجراءات المنهجية المتسلسلة لضمان دقة وموثوقية النتائج المستخلصة. هذه النظرية تعتمد على تحليل المخاطر وتقييم الاستراتيجيات المتعلقة بها من منظور علمي ومنهجي دقيق. من خلال الجمع بين النظرية والبحث التطبيقي، يمكن استخلاص استنتاجات تساعد في تحسين أداء هذه الشركات. </w:t>
      </w:r>
    </w:p>
    <w:p w:rsidR="00126F94" w:rsidRDefault="00000000">
      <w:pPr>
        <w:spacing w:after="191" w:line="264" w:lineRule="auto"/>
        <w:ind w:left="2" w:right="96" w:hanging="10"/>
        <w:jc w:val="left"/>
      </w:pPr>
      <w:r>
        <w:rPr>
          <w:rFonts w:ascii="Sakkal Majalla" w:eastAsia="Sakkal Majalla" w:hAnsi="Sakkal Majalla" w:cs="Sakkal Majalla"/>
          <w:b/>
          <w:bCs/>
          <w:sz w:val="28"/>
          <w:szCs w:val="28"/>
          <w:rtl/>
        </w:rPr>
        <w:t xml:space="preserve">الأنماط الرئيسية للنظرية العلمية التي سيتم اتباعها في هذا البحث تشمل: </w:t>
      </w:r>
    </w:p>
    <w:p w:rsidR="00126F94" w:rsidRDefault="00000000">
      <w:pPr>
        <w:pStyle w:val="Heading2"/>
        <w:bidi w:val="0"/>
        <w:spacing w:after="123"/>
        <w:ind w:left="10" w:right="-14"/>
        <w:jc w:val="right"/>
      </w:pPr>
      <w:r>
        <w:rPr>
          <w:color w:val="000000"/>
          <w:sz w:val="28"/>
        </w:rPr>
        <w:t xml:space="preserve"> </w:t>
      </w:r>
      <w:r>
        <w:rPr>
          <w:color w:val="000000"/>
        </w:rPr>
        <w:t xml:space="preserve"> (Risk Management Theory</w:t>
      </w:r>
      <w:proofErr w:type="gramStart"/>
      <w:r>
        <w:rPr>
          <w:color w:val="000000"/>
        </w:rPr>
        <w:t>):</w:t>
      </w:r>
      <w:r>
        <w:rPr>
          <w:bCs/>
          <w:color w:val="000000"/>
          <w:szCs w:val="32"/>
          <w:rtl/>
        </w:rPr>
        <w:t>نظرية</w:t>
      </w:r>
      <w:proofErr w:type="gramEnd"/>
      <w:r>
        <w:rPr>
          <w:bCs/>
          <w:color w:val="000000"/>
          <w:szCs w:val="32"/>
          <w:rtl/>
        </w:rPr>
        <w:t xml:space="preserve"> إدارة المخاطر</w:t>
      </w:r>
      <w:r>
        <w:rPr>
          <w:color w:val="000000"/>
        </w:rPr>
        <w:t xml:space="preserve"> -</w:t>
      </w:r>
      <w:r>
        <w:rPr>
          <w:color w:val="000000"/>
          <w:sz w:val="28"/>
        </w:rPr>
        <w:t>1</w:t>
      </w:r>
    </w:p>
    <w:p w:rsidR="00126F94" w:rsidRDefault="00000000">
      <w:pPr>
        <w:spacing w:after="157" w:line="260" w:lineRule="auto"/>
        <w:ind w:left="18" w:right="357" w:hanging="5"/>
      </w:pPr>
      <w:r>
        <w:rPr>
          <w:rFonts w:ascii="Sakkal Majalla" w:eastAsia="Sakkal Majalla" w:hAnsi="Sakkal Majalla" w:cs="Sakkal Majalla"/>
          <w:b/>
          <w:bCs/>
          <w:sz w:val="28"/>
          <w:szCs w:val="28"/>
          <w:rtl/>
        </w:rPr>
        <w:t xml:space="preserve">تعتبر نظرية إدارة المخاطر الإطار الأساس ي الذي سيعتمد عليه البحث، وهي تهدف إلى تحليل وتقييم المخاطر المحتملة التي تواجه الشركات في بيئات العمل المعقدة. تتضمن هذه النظرية تحديد المخاطر، تقييمها، و اتخاذ الإجراءات الوقائية. </w:t>
      </w:r>
    </w:p>
    <w:p w:rsidR="00126F94" w:rsidRDefault="00000000">
      <w:pPr>
        <w:spacing w:after="228" w:line="264" w:lineRule="auto"/>
        <w:ind w:left="371" w:right="96" w:hanging="10"/>
        <w:jc w:val="left"/>
      </w:pPr>
      <w:r>
        <w:rPr>
          <w:rFonts w:ascii="Segoe UI Symbol" w:eastAsia="Segoe UI Symbol" w:hAnsi="Segoe UI Symbol" w:cs="Segoe UI Symbol"/>
          <w:sz w:val="28"/>
          <w:szCs w:val="28"/>
          <w:vertAlign w:val="superscript"/>
          <w:rtl/>
        </w:rPr>
        <w:t>•</w:t>
      </w:r>
      <w:r>
        <w:rPr>
          <w:rFonts w:ascii="Arial" w:eastAsia="Arial" w:hAnsi="Arial" w:cs="Arial"/>
          <w:sz w:val="28"/>
          <w:szCs w:val="28"/>
          <w:vertAlign w:val="superscript"/>
          <w:rtl/>
        </w:rPr>
        <w:t xml:space="preserve"> </w:t>
      </w:r>
      <w:r>
        <w:rPr>
          <w:rFonts w:ascii="Sakkal Majalla" w:eastAsia="Sakkal Majalla" w:hAnsi="Sakkal Majalla" w:cs="Sakkal Majalla"/>
          <w:b/>
          <w:bCs/>
          <w:sz w:val="28"/>
          <w:szCs w:val="28"/>
          <w:rtl/>
        </w:rPr>
        <w:t>الخطوات الرئيسية في إدارة المخاطر</w:t>
      </w:r>
      <w:r>
        <w:rPr>
          <w:rFonts w:ascii="Sakkal Majalla" w:eastAsia="Sakkal Majalla" w:hAnsi="Sakkal Majalla" w:cs="Sakkal Majalla"/>
          <w:sz w:val="28"/>
          <w:szCs w:val="28"/>
          <w:rtl/>
        </w:rPr>
        <w:t xml:space="preserve"> </w:t>
      </w:r>
      <w:r>
        <w:rPr>
          <w:rFonts w:ascii="Sakkal Majalla" w:eastAsia="Sakkal Majalla" w:hAnsi="Sakkal Majalla" w:cs="Sakkal Majalla"/>
          <w:b/>
          <w:bCs/>
          <w:sz w:val="28"/>
          <w:szCs w:val="28"/>
          <w:rtl/>
        </w:rPr>
        <w:t>:</w:t>
      </w:r>
      <w:r>
        <w:rPr>
          <w:rFonts w:ascii="Sakkal Majalla" w:eastAsia="Sakkal Majalla" w:hAnsi="Sakkal Majalla" w:cs="Sakkal Majalla"/>
          <w:sz w:val="28"/>
          <w:szCs w:val="28"/>
          <w:rtl/>
        </w:rPr>
        <w:t xml:space="preserve"> </w:t>
      </w:r>
    </w:p>
    <w:p w:rsidR="00126F94" w:rsidRDefault="00000000">
      <w:pPr>
        <w:numPr>
          <w:ilvl w:val="0"/>
          <w:numId w:val="63"/>
        </w:numPr>
        <w:spacing w:after="5" w:line="260" w:lineRule="auto"/>
        <w:ind w:right="861" w:hanging="363"/>
      </w:pPr>
      <w:r>
        <w:rPr>
          <w:rFonts w:ascii="Sakkal Majalla" w:eastAsia="Sakkal Majalla" w:hAnsi="Sakkal Majalla" w:cs="Sakkal Majalla"/>
          <w:b/>
          <w:bCs/>
          <w:sz w:val="28"/>
          <w:szCs w:val="28"/>
          <w:rtl/>
        </w:rPr>
        <w:t xml:space="preserve">التحديد :تحديد أنواع المخاطر التي يمكن أن تواجه الشركات في بيئة العمل الخاصة بالمطارات </w:t>
      </w:r>
    </w:p>
    <w:p w:rsidR="00126F94" w:rsidRDefault="00000000">
      <w:pPr>
        <w:spacing w:after="220" w:line="260" w:lineRule="auto"/>
        <w:ind w:left="18" w:right="3613" w:hanging="5"/>
      </w:pPr>
      <w:r>
        <w:rPr>
          <w:rFonts w:ascii="Sakkal Majalla" w:eastAsia="Sakkal Majalla" w:hAnsi="Sakkal Majalla" w:cs="Sakkal Majalla"/>
          <w:b/>
          <w:bCs/>
          <w:sz w:val="28"/>
          <w:szCs w:val="28"/>
          <w:rtl/>
        </w:rPr>
        <w:t xml:space="preserve">)مثل المخاطر السيبرانية، التشغيلية، القانونية( . </w:t>
      </w:r>
    </w:p>
    <w:p w:rsidR="00126F94" w:rsidRDefault="00000000">
      <w:pPr>
        <w:numPr>
          <w:ilvl w:val="0"/>
          <w:numId w:val="63"/>
        </w:numPr>
        <w:spacing w:after="219" w:line="260" w:lineRule="auto"/>
        <w:ind w:right="861" w:hanging="363"/>
      </w:pPr>
      <w:r>
        <w:rPr>
          <w:rFonts w:ascii="Sakkal Majalla" w:eastAsia="Sakkal Majalla" w:hAnsi="Sakkal Majalla" w:cs="Sakkal Majalla"/>
          <w:b/>
          <w:bCs/>
          <w:sz w:val="28"/>
          <w:szCs w:val="28"/>
          <w:rtl/>
        </w:rPr>
        <w:t xml:space="preserve">التقيي م :تقييم احتمال حدوث المخاطر وتقدير تأثيراتها على الأنظمة والمصالح. </w:t>
      </w:r>
    </w:p>
    <w:p w:rsidR="00126F94" w:rsidRDefault="00000000">
      <w:pPr>
        <w:numPr>
          <w:ilvl w:val="0"/>
          <w:numId w:val="63"/>
        </w:numPr>
        <w:spacing w:after="220" w:line="260" w:lineRule="auto"/>
        <w:ind w:right="861" w:hanging="363"/>
      </w:pPr>
      <w:r>
        <w:rPr>
          <w:rFonts w:ascii="Sakkal Majalla" w:eastAsia="Sakkal Majalla" w:hAnsi="Sakkal Majalla" w:cs="Sakkal Majalla"/>
          <w:b/>
          <w:bCs/>
          <w:sz w:val="28"/>
          <w:szCs w:val="28"/>
          <w:rtl/>
        </w:rPr>
        <w:lastRenderedPageBreak/>
        <w:t xml:space="preserve">التعامل مع المخاطر :تطوير استراتيجيات للتعامل مع المخاطر من خلال تخفيفها أو تجنبها أو قبولها حسب النوع. </w:t>
      </w:r>
    </w:p>
    <w:p w:rsidR="00126F94" w:rsidRDefault="00000000">
      <w:pPr>
        <w:numPr>
          <w:ilvl w:val="0"/>
          <w:numId w:val="63"/>
        </w:numPr>
        <w:spacing w:after="172" w:line="260" w:lineRule="auto"/>
        <w:ind w:right="861" w:hanging="363"/>
      </w:pPr>
      <w:r>
        <w:rPr>
          <w:rFonts w:ascii="Sakkal Majalla" w:eastAsia="Sakkal Majalla" w:hAnsi="Sakkal Majalla" w:cs="Sakkal Majalla"/>
          <w:b/>
          <w:bCs/>
          <w:sz w:val="28"/>
          <w:szCs w:val="28"/>
          <w:rtl/>
        </w:rPr>
        <w:t xml:space="preserve">المر اقبة :مر اقبة الأداء وتنفيذ الإجراءات التصحيحية عند الحاجة. </w:t>
      </w:r>
    </w:p>
    <w:p w:rsidR="00126F94" w:rsidRDefault="00000000">
      <w:pPr>
        <w:spacing w:after="199" w:line="260" w:lineRule="auto"/>
        <w:ind w:left="18" w:right="274" w:hanging="5"/>
      </w:pPr>
      <w:r>
        <w:rPr>
          <w:rFonts w:ascii="Sakkal Majalla" w:eastAsia="Sakkal Majalla" w:hAnsi="Sakkal Majalla" w:cs="Sakkal Majalla"/>
          <w:b/>
          <w:bCs/>
          <w:sz w:val="28"/>
          <w:szCs w:val="28"/>
          <w:rtl/>
        </w:rPr>
        <w:t xml:space="preserve">هذه النظرية تساعد في توجيه استراتيجيات إدارة المخاطر داخل شركات تقنية المعلومات وتعزيز مستوى الأمان داخل المطارات. </w:t>
      </w:r>
    </w:p>
    <w:p w:rsidR="00126F94" w:rsidRDefault="00000000">
      <w:pPr>
        <w:pStyle w:val="Heading2"/>
        <w:bidi w:val="0"/>
        <w:spacing w:after="123"/>
        <w:ind w:left="10" w:right="-14"/>
        <w:jc w:val="right"/>
      </w:pPr>
      <w:r>
        <w:rPr>
          <w:color w:val="000000"/>
          <w:sz w:val="28"/>
        </w:rPr>
        <w:t xml:space="preserve"> </w:t>
      </w:r>
      <w:r>
        <w:rPr>
          <w:color w:val="000000"/>
        </w:rPr>
        <w:t xml:space="preserve"> (Systems Theory</w:t>
      </w:r>
      <w:proofErr w:type="gramStart"/>
      <w:r>
        <w:rPr>
          <w:color w:val="000000"/>
        </w:rPr>
        <w:t>):</w:t>
      </w:r>
      <w:r>
        <w:rPr>
          <w:bCs/>
          <w:color w:val="000000"/>
          <w:szCs w:val="32"/>
          <w:rtl/>
        </w:rPr>
        <w:t>نظرية</w:t>
      </w:r>
      <w:proofErr w:type="gramEnd"/>
      <w:r>
        <w:rPr>
          <w:bCs/>
          <w:color w:val="000000"/>
          <w:szCs w:val="32"/>
          <w:rtl/>
        </w:rPr>
        <w:t xml:space="preserve"> الأنظمة</w:t>
      </w:r>
      <w:r>
        <w:rPr>
          <w:color w:val="000000"/>
        </w:rPr>
        <w:t>-</w:t>
      </w:r>
      <w:r>
        <w:rPr>
          <w:color w:val="000000"/>
          <w:sz w:val="28"/>
        </w:rPr>
        <w:t>2</w:t>
      </w:r>
    </w:p>
    <w:p w:rsidR="00126F94" w:rsidRDefault="00000000">
      <w:pPr>
        <w:spacing w:after="162" w:line="260" w:lineRule="auto"/>
        <w:ind w:left="18" w:right="490" w:hanging="5"/>
      </w:pPr>
      <w:r>
        <w:rPr>
          <w:rFonts w:ascii="Sakkal Majalla" w:eastAsia="Sakkal Majalla" w:hAnsi="Sakkal Majalla" w:cs="Sakkal Majalla"/>
          <w:b/>
          <w:bCs/>
          <w:sz w:val="28"/>
          <w:szCs w:val="28"/>
          <w:rtl/>
        </w:rPr>
        <w:t xml:space="preserve">نظرية الأنظمة تُستخدم لفهم كيفية تأثير إدارة المخاطر على الأنظمة المعقدة مثل أنظمة تقنية المعلومات في المطارات. وفقًا لهذه النظرية، تُعتبر الشركات كـ أنظمة مفتوحة تتأثر وتتفاعل مع بيئاتها الداخلية والخارجية. </w:t>
      </w:r>
    </w:p>
    <w:p w:rsidR="00126F94" w:rsidRDefault="00000000">
      <w:pPr>
        <w:numPr>
          <w:ilvl w:val="0"/>
          <w:numId w:val="64"/>
        </w:numPr>
        <w:spacing w:after="166" w:line="260" w:lineRule="auto"/>
        <w:ind w:right="432" w:hanging="363"/>
      </w:pPr>
      <w:r>
        <w:rPr>
          <w:rFonts w:ascii="Sakkal Majalla" w:eastAsia="Sakkal Majalla" w:hAnsi="Sakkal Majalla" w:cs="Sakkal Majalla"/>
          <w:b/>
          <w:bCs/>
          <w:sz w:val="28"/>
          <w:szCs w:val="28"/>
          <w:rtl/>
        </w:rPr>
        <w:t xml:space="preserve">في هذا السياق، إدارة المخاطر تعتبر جزءًا من النظام الكلي، حيث تتداخل مع عمليات التشغيل، والأمان السيبراني، والامتثال للقواني ن. </w:t>
      </w:r>
    </w:p>
    <w:p w:rsidR="00126F94" w:rsidRDefault="00000000">
      <w:pPr>
        <w:numPr>
          <w:ilvl w:val="0"/>
          <w:numId w:val="64"/>
        </w:numPr>
        <w:spacing w:after="5" w:line="260" w:lineRule="auto"/>
        <w:ind w:right="432" w:hanging="363"/>
      </w:pPr>
      <w:r>
        <w:rPr>
          <w:rFonts w:ascii="Sakkal Majalla" w:eastAsia="Sakkal Majalla" w:hAnsi="Sakkal Majalla" w:cs="Sakkal Majalla"/>
          <w:b/>
          <w:bCs/>
          <w:sz w:val="28"/>
          <w:szCs w:val="28"/>
          <w:rtl/>
        </w:rPr>
        <w:t xml:space="preserve">الهدف هو تحقيق التوازن والتكامل بين مختلف جوانب النظام لضمان العمل بكفاءة وسلاسة. </w:t>
      </w:r>
    </w:p>
    <w:p w:rsidR="00126F94" w:rsidRDefault="00000000">
      <w:pPr>
        <w:pStyle w:val="Heading2"/>
        <w:bidi w:val="0"/>
        <w:spacing w:after="123"/>
        <w:ind w:left="10" w:right="-14"/>
        <w:jc w:val="right"/>
      </w:pPr>
      <w:r>
        <w:rPr>
          <w:color w:val="000000"/>
        </w:rPr>
        <w:t xml:space="preserve">  (Cybersecurity Theory</w:t>
      </w:r>
      <w:proofErr w:type="gramStart"/>
      <w:r>
        <w:rPr>
          <w:color w:val="000000"/>
        </w:rPr>
        <w:t>):</w:t>
      </w:r>
      <w:r>
        <w:rPr>
          <w:bCs/>
          <w:color w:val="000000"/>
          <w:szCs w:val="32"/>
          <w:rtl/>
        </w:rPr>
        <w:t>نظرية</w:t>
      </w:r>
      <w:proofErr w:type="gramEnd"/>
      <w:r>
        <w:rPr>
          <w:bCs/>
          <w:color w:val="000000"/>
          <w:szCs w:val="32"/>
          <w:rtl/>
        </w:rPr>
        <w:t xml:space="preserve"> الأمن السيبراني</w:t>
      </w:r>
      <w:r>
        <w:rPr>
          <w:color w:val="000000"/>
        </w:rPr>
        <w:t xml:space="preserve"> -</w:t>
      </w:r>
      <w:r>
        <w:rPr>
          <w:color w:val="000000"/>
          <w:sz w:val="28"/>
        </w:rPr>
        <w:t>3</w:t>
      </w:r>
    </w:p>
    <w:p w:rsidR="00126F94" w:rsidRDefault="00000000">
      <w:pPr>
        <w:spacing w:after="152" w:line="267" w:lineRule="auto"/>
        <w:ind w:left="2" w:right="372" w:firstLine="4"/>
        <w:jc w:val="both"/>
      </w:pPr>
      <w:r>
        <w:rPr>
          <w:rFonts w:ascii="Sakkal Majalla" w:eastAsia="Sakkal Majalla" w:hAnsi="Sakkal Majalla" w:cs="Sakkal Majalla"/>
          <w:b/>
          <w:bCs/>
          <w:sz w:val="28"/>
          <w:szCs w:val="28"/>
          <w:rtl/>
        </w:rPr>
        <w:t xml:space="preserve">هذه النظرية تركز على حماية الأنظمة التقنية من الهجمات والتهديدات السيبرانية. في ظل التحديات الأمنية المتزايدة، تعتبر إدارة المخاطر السيبرانية من الجوانب الجوهرية لتوفير بيئة آمنة. تركز نظرية الأمن السيبراني عل ى: </w:t>
      </w:r>
    </w:p>
    <w:p w:rsidR="00126F94" w:rsidRDefault="00000000">
      <w:pPr>
        <w:numPr>
          <w:ilvl w:val="0"/>
          <w:numId w:val="65"/>
        </w:numPr>
        <w:spacing w:after="157" w:line="264" w:lineRule="auto"/>
        <w:ind w:right="120" w:hanging="366"/>
      </w:pPr>
      <w:r>
        <w:rPr>
          <w:rFonts w:ascii="Sakkal Majalla" w:eastAsia="Sakkal Majalla" w:hAnsi="Sakkal Majalla" w:cs="Sakkal Majalla"/>
          <w:b/>
          <w:bCs/>
          <w:sz w:val="28"/>
          <w:szCs w:val="28"/>
          <w:rtl/>
        </w:rPr>
        <w:t xml:space="preserve">تحديد الثغرات الأمنية في الأنظمة. </w:t>
      </w:r>
    </w:p>
    <w:p w:rsidR="00126F94" w:rsidRDefault="00000000">
      <w:pPr>
        <w:numPr>
          <w:ilvl w:val="0"/>
          <w:numId w:val="65"/>
        </w:numPr>
        <w:spacing w:after="161" w:line="260" w:lineRule="auto"/>
        <w:ind w:right="120" w:hanging="366"/>
      </w:pPr>
      <w:r>
        <w:rPr>
          <w:rFonts w:ascii="Sakkal Majalla" w:eastAsia="Sakkal Majalla" w:hAnsi="Sakkal Majalla" w:cs="Sakkal Majalla"/>
          <w:b/>
          <w:bCs/>
          <w:sz w:val="28"/>
          <w:szCs w:val="28"/>
          <w:rtl/>
        </w:rPr>
        <w:t xml:space="preserve">تقييم تهديدات الأمان السيبراني مثل الهجمات الإلكترونية، البرمجيات الخبيثة، والمهاجمين الداخليين. </w:t>
      </w:r>
    </w:p>
    <w:p w:rsidR="00126F94" w:rsidRDefault="00000000">
      <w:pPr>
        <w:numPr>
          <w:ilvl w:val="0"/>
          <w:numId w:val="65"/>
        </w:numPr>
        <w:spacing w:after="197" w:line="260" w:lineRule="auto"/>
        <w:ind w:right="120" w:hanging="366"/>
      </w:pPr>
      <w:r>
        <w:rPr>
          <w:rFonts w:ascii="Sakkal Majalla" w:eastAsia="Sakkal Majalla" w:hAnsi="Sakkal Majalla" w:cs="Sakkal Majalla"/>
          <w:b/>
          <w:bCs/>
          <w:sz w:val="28"/>
          <w:szCs w:val="28"/>
          <w:rtl/>
        </w:rPr>
        <w:t xml:space="preserve">تطبيق التدابير الوقائية مثل التشفير، و المصادقة متعددة العوامل، و التحليل المستمر لحركة البيانات. </w:t>
      </w:r>
    </w:p>
    <w:p w:rsidR="00126F94" w:rsidRDefault="00000000">
      <w:pPr>
        <w:spacing w:after="124"/>
        <w:ind w:left="-2" w:hanging="10"/>
        <w:jc w:val="left"/>
      </w:pPr>
      <w:r>
        <w:rPr>
          <w:rFonts w:ascii="Sakkal Majalla" w:eastAsia="Sakkal Majalla" w:hAnsi="Sakkal Majalla" w:cs="Sakkal Majalla"/>
          <w:b/>
          <w:bCs/>
          <w:sz w:val="28"/>
          <w:szCs w:val="28"/>
        </w:rPr>
        <w:t>4</w:t>
      </w:r>
      <w:r>
        <w:rPr>
          <w:rFonts w:ascii="Sakkal Majalla" w:eastAsia="Sakkal Majalla" w:hAnsi="Sakkal Majalla" w:cs="Sakkal Majalla"/>
          <w:b/>
          <w:bCs/>
          <w:sz w:val="32"/>
          <w:szCs w:val="32"/>
          <w:rtl/>
        </w:rPr>
        <w:t xml:space="preserve">- نظرية الامتثال التنظيمي </w:t>
      </w:r>
      <w:r>
        <w:rPr>
          <w:rFonts w:ascii="Sakkal Majalla" w:eastAsia="Sakkal Majalla" w:hAnsi="Sakkal Majalla" w:cs="Sakkal Majalla"/>
          <w:b/>
          <w:sz w:val="32"/>
        </w:rPr>
        <w:t>(Compliance Theory):</w:t>
      </w:r>
      <w:r>
        <w:rPr>
          <w:rFonts w:ascii="Sakkal Majalla" w:eastAsia="Sakkal Majalla" w:hAnsi="Sakkal Majalla" w:cs="Sakkal Majalla"/>
          <w:b/>
          <w:bCs/>
          <w:sz w:val="32"/>
          <w:szCs w:val="32"/>
          <w:rtl/>
        </w:rPr>
        <w:t xml:space="preserve"> </w:t>
      </w:r>
      <w:r>
        <w:rPr>
          <w:rFonts w:ascii="Sakkal Majalla" w:eastAsia="Sakkal Majalla" w:hAnsi="Sakkal Majalla" w:cs="Sakkal Majalla"/>
          <w:b/>
          <w:bCs/>
          <w:sz w:val="28"/>
          <w:szCs w:val="28"/>
          <w:rtl/>
        </w:rPr>
        <w:t xml:space="preserve"> </w:t>
      </w:r>
    </w:p>
    <w:p w:rsidR="00126F94" w:rsidRDefault="00000000">
      <w:pPr>
        <w:spacing w:after="157" w:line="260" w:lineRule="auto"/>
        <w:ind w:left="18" w:right="297" w:hanging="5"/>
      </w:pPr>
      <w:r>
        <w:rPr>
          <w:rFonts w:ascii="Sakkal Majalla" w:eastAsia="Sakkal Majalla" w:hAnsi="Sakkal Majalla" w:cs="Sakkal Majalla"/>
          <w:b/>
          <w:bCs/>
          <w:sz w:val="28"/>
          <w:szCs w:val="28"/>
          <w:rtl/>
        </w:rPr>
        <w:t xml:space="preserve">نظرية الامتثال التنظيمي تركز على تطبيق اللوائح والقوانين المتعلقة بحماية البيانات والأمن السيبراني. تهدف هذه النظرية إلى ضمان أن الشركات تلتزم بالقوانين المحلية والدولية، مما يؤدي إلى تقليل المخاطر القانونية. </w:t>
      </w:r>
    </w:p>
    <w:p w:rsidR="00126F94" w:rsidRDefault="00000000">
      <w:pPr>
        <w:numPr>
          <w:ilvl w:val="0"/>
          <w:numId w:val="66"/>
        </w:numPr>
        <w:spacing w:after="155" w:line="260" w:lineRule="auto"/>
        <w:ind w:right="425" w:hanging="363"/>
      </w:pPr>
      <w:r>
        <w:rPr>
          <w:rFonts w:ascii="Sakkal Majalla" w:eastAsia="Sakkal Majalla" w:hAnsi="Sakkal Majalla" w:cs="Sakkal Majalla"/>
          <w:b/>
          <w:bCs/>
          <w:sz w:val="28"/>
          <w:szCs w:val="28"/>
          <w:rtl/>
        </w:rPr>
        <w:t xml:space="preserve">تطبيق قوانين مثل حماية البيانات الشخصية و الخصوصية يساهم في تحسين استراتيجيات إدارة المخاطر في الشركات. </w:t>
      </w:r>
    </w:p>
    <w:p w:rsidR="00126F94" w:rsidRDefault="00000000">
      <w:pPr>
        <w:numPr>
          <w:ilvl w:val="0"/>
          <w:numId w:val="66"/>
        </w:numPr>
        <w:spacing w:after="195" w:line="260" w:lineRule="auto"/>
        <w:ind w:right="425" w:hanging="363"/>
      </w:pPr>
      <w:r>
        <w:rPr>
          <w:rFonts w:ascii="Sakkal Majalla" w:eastAsia="Sakkal Majalla" w:hAnsi="Sakkal Majalla" w:cs="Sakkal Majalla"/>
          <w:b/>
          <w:bCs/>
          <w:sz w:val="28"/>
          <w:szCs w:val="28"/>
          <w:rtl/>
        </w:rPr>
        <w:lastRenderedPageBreak/>
        <w:t xml:space="preserve">هذا الالتزام باللوائح يتطلب تحديث مستمر للسياسات والإجراءات، بما في ذلك تدريب الموظفين على الامتثال للمتطلبات القانونية. </w:t>
      </w:r>
    </w:p>
    <w:p w:rsidR="00126F94" w:rsidRDefault="00000000">
      <w:pPr>
        <w:pStyle w:val="Heading2"/>
        <w:bidi w:val="0"/>
        <w:spacing w:after="123"/>
        <w:ind w:left="10" w:right="-14"/>
        <w:jc w:val="right"/>
      </w:pPr>
      <w:r>
        <w:rPr>
          <w:color w:val="000000"/>
          <w:sz w:val="28"/>
        </w:rPr>
        <w:t xml:space="preserve"> </w:t>
      </w:r>
      <w:r>
        <w:rPr>
          <w:color w:val="000000"/>
        </w:rPr>
        <w:t xml:space="preserve"> (Decision-Making Theory</w:t>
      </w:r>
      <w:proofErr w:type="gramStart"/>
      <w:r>
        <w:rPr>
          <w:color w:val="000000"/>
        </w:rPr>
        <w:t>):</w:t>
      </w:r>
      <w:r>
        <w:rPr>
          <w:bCs/>
          <w:color w:val="000000"/>
          <w:szCs w:val="32"/>
          <w:rtl/>
        </w:rPr>
        <w:t>نظرية</w:t>
      </w:r>
      <w:proofErr w:type="gramEnd"/>
      <w:r>
        <w:rPr>
          <w:bCs/>
          <w:color w:val="000000"/>
          <w:szCs w:val="32"/>
          <w:rtl/>
        </w:rPr>
        <w:t xml:space="preserve"> اتخاذ القرار</w:t>
      </w:r>
      <w:r>
        <w:rPr>
          <w:color w:val="000000"/>
        </w:rPr>
        <w:t xml:space="preserve"> -</w:t>
      </w:r>
      <w:r>
        <w:rPr>
          <w:color w:val="000000"/>
          <w:sz w:val="28"/>
        </w:rPr>
        <w:t>5</w:t>
      </w:r>
    </w:p>
    <w:p w:rsidR="00126F94" w:rsidRDefault="00000000">
      <w:pPr>
        <w:spacing w:after="149" w:line="267" w:lineRule="auto"/>
        <w:ind w:left="2" w:right="257"/>
        <w:jc w:val="both"/>
      </w:pPr>
      <w:r>
        <w:rPr>
          <w:rFonts w:ascii="Sakkal Majalla" w:eastAsia="Sakkal Majalla" w:hAnsi="Sakkal Majalla" w:cs="Sakkal Majalla"/>
          <w:b/>
          <w:bCs/>
          <w:sz w:val="28"/>
          <w:szCs w:val="28"/>
          <w:rtl/>
        </w:rPr>
        <w:t xml:space="preserve">تعتبر نظرية اتخاذ القرار جزءًا أساسيًا من استراتيجيات إدارة المخاطر. حيث يتعين على الشركات اتخاذ قرارات مستنيرة بشأن المخاطر التي يجب معالجتها، كيفية التعامل مع المخاطر، و الاستراتيجيات الأمثل لتقليل تلك المخاطر. </w:t>
      </w:r>
    </w:p>
    <w:p w:rsidR="00126F94" w:rsidRDefault="00000000">
      <w:pPr>
        <w:spacing w:after="202" w:line="260" w:lineRule="auto"/>
        <w:ind w:left="375" w:right="396" w:hanging="362"/>
      </w:pPr>
      <w:r>
        <w:rPr>
          <w:rFonts w:ascii="Segoe UI Symbol" w:eastAsia="Segoe UI Symbol" w:hAnsi="Segoe UI Symbol" w:cs="Segoe UI Symbol"/>
          <w:sz w:val="28"/>
          <w:szCs w:val="28"/>
          <w:vertAlign w:val="superscript"/>
          <w:rtl/>
        </w:rPr>
        <w:t>•</w:t>
      </w:r>
      <w:r>
        <w:rPr>
          <w:rFonts w:ascii="Arial" w:eastAsia="Arial" w:hAnsi="Arial" w:cs="Arial"/>
          <w:sz w:val="28"/>
          <w:szCs w:val="28"/>
          <w:vertAlign w:val="superscript"/>
          <w:rtl/>
        </w:rPr>
        <w:t xml:space="preserve"> </w:t>
      </w:r>
      <w:r>
        <w:rPr>
          <w:rFonts w:ascii="Sakkal Majalla" w:eastAsia="Sakkal Majalla" w:hAnsi="Sakkal Majalla" w:cs="Sakkal Majalla"/>
          <w:b/>
          <w:bCs/>
          <w:sz w:val="28"/>
          <w:szCs w:val="28"/>
          <w:rtl/>
        </w:rPr>
        <w:t xml:space="preserve">تُسهم هذه النظرية في تحليل الخيارات المتاحة، تحديد التكاليف والمزايا المرتبطة بكل خيار، وضمان اتخاذ قرارات عقلانية تراعي جميع الجوانب. </w:t>
      </w:r>
    </w:p>
    <w:p w:rsidR="00126F94" w:rsidRDefault="00000000">
      <w:pPr>
        <w:pStyle w:val="Heading2"/>
        <w:bidi w:val="0"/>
        <w:spacing w:after="123"/>
        <w:ind w:left="10" w:right="-14"/>
        <w:jc w:val="right"/>
      </w:pPr>
      <w:r>
        <w:rPr>
          <w:color w:val="000000"/>
        </w:rPr>
        <w:t xml:space="preserve">  (Risk and Opportunity Theory</w:t>
      </w:r>
      <w:proofErr w:type="gramStart"/>
      <w:r>
        <w:rPr>
          <w:color w:val="000000"/>
        </w:rPr>
        <w:t>):</w:t>
      </w:r>
      <w:r>
        <w:rPr>
          <w:bCs/>
          <w:color w:val="000000"/>
          <w:szCs w:val="32"/>
          <w:rtl/>
        </w:rPr>
        <w:t>نظرية</w:t>
      </w:r>
      <w:proofErr w:type="gramEnd"/>
      <w:r>
        <w:rPr>
          <w:bCs/>
          <w:color w:val="000000"/>
          <w:szCs w:val="32"/>
          <w:rtl/>
        </w:rPr>
        <w:t xml:space="preserve"> المخاطر والفرص</w:t>
      </w:r>
      <w:r>
        <w:rPr>
          <w:color w:val="000000"/>
        </w:rPr>
        <w:t xml:space="preserve"> -</w:t>
      </w:r>
      <w:r>
        <w:rPr>
          <w:color w:val="000000"/>
          <w:sz w:val="28"/>
        </w:rPr>
        <w:t>6</w:t>
      </w:r>
    </w:p>
    <w:p w:rsidR="00126F94" w:rsidRDefault="00000000">
      <w:pPr>
        <w:spacing w:after="154" w:line="260" w:lineRule="auto"/>
        <w:ind w:left="18" w:right="276" w:hanging="5"/>
      </w:pPr>
      <w:r>
        <w:rPr>
          <w:rFonts w:ascii="Sakkal Majalla" w:eastAsia="Sakkal Majalla" w:hAnsi="Sakkal Majalla" w:cs="Sakkal Majalla"/>
          <w:b/>
          <w:bCs/>
          <w:sz w:val="28"/>
          <w:szCs w:val="28"/>
          <w:rtl/>
        </w:rPr>
        <w:t xml:space="preserve">تعتبر هذه النظرية مكملة لنظرية إدارة المخاطر، حيث لا يتم النظر فقط إلى المخاطر ولكن أيضًا إلى الفرص التي قد تنشأ نتيجة لهذه المخاطر. هذا يساهم في خلق استراتيجيات تكون استباقية بدلاً من تفاعلية. </w:t>
      </w:r>
    </w:p>
    <w:p w:rsidR="00126F94" w:rsidRDefault="00000000">
      <w:pPr>
        <w:spacing w:after="156" w:line="260" w:lineRule="auto"/>
        <w:ind w:left="374" w:right="521" w:hanging="361"/>
      </w:pPr>
      <w:r>
        <w:rPr>
          <w:rFonts w:ascii="Segoe UI Symbol" w:eastAsia="Segoe UI Symbol" w:hAnsi="Segoe UI Symbol" w:cs="Segoe UI Symbol"/>
          <w:sz w:val="28"/>
          <w:szCs w:val="28"/>
          <w:vertAlign w:val="superscript"/>
          <w:rtl/>
        </w:rPr>
        <w:t>•</w:t>
      </w:r>
      <w:r>
        <w:rPr>
          <w:rFonts w:ascii="Arial" w:eastAsia="Arial" w:hAnsi="Arial" w:cs="Arial"/>
          <w:sz w:val="28"/>
          <w:szCs w:val="28"/>
          <w:vertAlign w:val="superscript"/>
          <w:rtl/>
        </w:rPr>
        <w:t xml:space="preserve"> </w:t>
      </w:r>
      <w:r>
        <w:rPr>
          <w:rFonts w:ascii="Sakkal Majalla" w:eastAsia="Sakkal Majalla" w:hAnsi="Sakkal Majalla" w:cs="Sakkal Majalla"/>
          <w:b/>
          <w:bCs/>
          <w:sz w:val="28"/>
          <w:szCs w:val="28"/>
          <w:rtl/>
        </w:rPr>
        <w:t xml:space="preserve">تحليل المخاطر قد يكشف عن فرص لتحسين الأنظمة أو استثمار تقنيات جديدة لتحسين الأمان أو الأداء. </w:t>
      </w:r>
    </w:p>
    <w:p w:rsidR="00126F94" w:rsidRDefault="00000000">
      <w:pPr>
        <w:bidi w:val="0"/>
        <w:spacing w:after="0"/>
        <w:ind w:right="57"/>
      </w:pPr>
      <w:r>
        <w:rPr>
          <w:rFonts w:ascii="Sakkal Majalla" w:eastAsia="Sakkal Majalla" w:hAnsi="Sakkal Majalla" w:cs="Sakkal Majalla"/>
          <w:color w:val="FF0000"/>
          <w:sz w:val="28"/>
        </w:rPr>
        <w:t xml:space="preserve"> </w:t>
      </w:r>
    </w:p>
    <w:p w:rsidR="00126F94" w:rsidRDefault="00000000">
      <w:pPr>
        <w:pStyle w:val="Heading1"/>
        <w:ind w:left="303" w:right="400"/>
      </w:pPr>
      <w:r>
        <w:rPr>
          <w:bCs/>
          <w:szCs w:val="32"/>
          <w:rtl/>
        </w:rPr>
        <w:t xml:space="preserve">الفصل الثاني  الدراسات السابقة </w:t>
      </w:r>
    </w:p>
    <w:p w:rsidR="00126F94" w:rsidRDefault="00000000">
      <w:pPr>
        <w:ind w:left="-3" w:hanging="10"/>
        <w:jc w:val="left"/>
      </w:pPr>
      <w:r>
        <w:rPr>
          <w:rFonts w:ascii="Sakkal Majalla" w:eastAsia="Sakkal Majalla" w:hAnsi="Sakkal Majalla" w:cs="Sakkal Majalla"/>
          <w:b/>
          <w:bCs/>
          <w:color w:val="FF0000"/>
          <w:sz w:val="28"/>
          <w:szCs w:val="28"/>
          <w:rtl/>
        </w:rPr>
        <w:t xml:space="preserve">المقدمة </w:t>
      </w:r>
      <w:r>
        <w:rPr>
          <w:rFonts w:ascii="Sakkal Majalla" w:eastAsia="Sakkal Majalla" w:hAnsi="Sakkal Majalla" w:cs="Sakkal Majalla"/>
          <w:b/>
          <w:bCs/>
          <w:sz w:val="28"/>
          <w:szCs w:val="28"/>
          <w:rtl/>
        </w:rPr>
        <w:t xml:space="preserve"> </w:t>
      </w:r>
    </w:p>
    <w:p w:rsidR="00126F94" w:rsidRDefault="00000000">
      <w:pPr>
        <w:spacing w:after="164" w:line="260" w:lineRule="auto"/>
        <w:ind w:left="18" w:right="163" w:hanging="5"/>
      </w:pPr>
      <w:r>
        <w:rPr>
          <w:rFonts w:ascii="Sakkal Majalla" w:eastAsia="Sakkal Majalla" w:hAnsi="Sakkal Majalla" w:cs="Sakkal Majalla"/>
          <w:b/>
          <w:bCs/>
          <w:sz w:val="28"/>
          <w:szCs w:val="28"/>
          <w:rtl/>
        </w:rPr>
        <w:t xml:space="preserve">تعد الدراسات السابقة جزءًا أساسيًا في أي بحث علمي، حيث تساهم في تحليل و مراجعة ما تم دراسته مسبقًا في نفس المجال، مما يوفر سياقًا أوسع لفهم المشكلة البحثية ويضع الأسس اللازمة لاستكمال البحث. في هذا الفصل، سنعرض مجموعة من الدراسات السابقة التي تناولت إدارة المخاطر في سياقات مختلفة، بالإضافة إلى دراسات تتعلق بتقنية المعلومات والأمان السيبراني في المطارات. </w:t>
      </w:r>
    </w:p>
    <w:p w:rsidR="00126F94" w:rsidRDefault="00000000">
      <w:pPr>
        <w:spacing w:after="5" w:line="260" w:lineRule="auto"/>
        <w:ind w:left="18" w:right="898" w:hanging="5"/>
      </w:pPr>
      <w:r>
        <w:rPr>
          <w:rFonts w:ascii="Sakkal Majalla" w:eastAsia="Sakkal Majalla" w:hAnsi="Sakkal Majalla" w:cs="Sakkal Majalla"/>
          <w:b/>
          <w:bCs/>
          <w:sz w:val="28"/>
          <w:szCs w:val="28"/>
          <w:rtl/>
        </w:rPr>
        <w:t xml:space="preserve">من خلال استعراض هذه الدراسات، سيتم التعرف على الأساليب المعتمدة في إدارة المخاطر، الأدوات و الاستراتيجيات المستخدمة في الشركات، خصوصًا في قطاع تقنية المعلومات، مع التركيز على التهديدات </w:t>
      </w:r>
    </w:p>
    <w:p w:rsidR="00126F94" w:rsidRDefault="00000000">
      <w:pPr>
        <w:spacing w:after="164" w:line="260" w:lineRule="auto"/>
        <w:ind w:left="18" w:right="130" w:hanging="5"/>
      </w:pPr>
      <w:r>
        <w:rPr>
          <w:rFonts w:ascii="Sakkal Majalla" w:eastAsia="Sakkal Majalla" w:hAnsi="Sakkal Majalla" w:cs="Sakkal Majalla"/>
          <w:b/>
          <w:bCs/>
          <w:sz w:val="28"/>
          <w:szCs w:val="28"/>
          <w:rtl/>
        </w:rPr>
        <w:t xml:space="preserve">السيبرانية و الأمن المعلوماتي .كما ستساهم هذه الدراسات في توضيح الفجوات البحثية التي قد تحتاج إلى المزيد من التحقيق في سياق مطارات المملكة العربية السعودية، وبالتالي تدعيم فرضيات البحث. </w:t>
      </w:r>
    </w:p>
    <w:p w:rsidR="00126F94" w:rsidRDefault="00000000">
      <w:pPr>
        <w:spacing w:after="159" w:line="264" w:lineRule="auto"/>
        <w:ind w:left="2" w:right="96" w:hanging="10"/>
        <w:jc w:val="left"/>
      </w:pPr>
      <w:r>
        <w:rPr>
          <w:rFonts w:ascii="Sakkal Majalla" w:eastAsia="Sakkal Majalla" w:hAnsi="Sakkal Majalla" w:cs="Sakkal Majalla"/>
          <w:b/>
          <w:bCs/>
          <w:sz w:val="28"/>
          <w:szCs w:val="28"/>
          <w:rtl/>
        </w:rPr>
        <w:t xml:space="preserve">أهمية الدراسات السابقة: </w:t>
      </w:r>
    </w:p>
    <w:p w:rsidR="00126F94" w:rsidRDefault="00000000">
      <w:pPr>
        <w:numPr>
          <w:ilvl w:val="0"/>
          <w:numId w:val="67"/>
        </w:numPr>
        <w:spacing w:after="161" w:line="260" w:lineRule="auto"/>
        <w:ind w:right="184" w:hanging="362"/>
      </w:pPr>
      <w:r>
        <w:rPr>
          <w:rFonts w:ascii="Sakkal Majalla" w:eastAsia="Sakkal Majalla" w:hAnsi="Sakkal Majalla" w:cs="Sakkal Majalla"/>
          <w:b/>
          <w:bCs/>
          <w:sz w:val="28"/>
          <w:szCs w:val="28"/>
          <w:rtl/>
        </w:rPr>
        <w:t xml:space="preserve">تسليط الضوء على المفاهيم الأساسية :تساعد الدراسات السابقة في توضيح المفاهيم النظرية المتعلقة بإدارة المخاطر والتقنيات المستخدمة في الشركات. </w:t>
      </w:r>
    </w:p>
    <w:p w:rsidR="00126F94" w:rsidRDefault="00000000">
      <w:pPr>
        <w:numPr>
          <w:ilvl w:val="0"/>
          <w:numId w:val="67"/>
        </w:numPr>
        <w:spacing w:after="164" w:line="260" w:lineRule="auto"/>
        <w:ind w:right="184" w:hanging="362"/>
      </w:pPr>
      <w:r>
        <w:rPr>
          <w:rFonts w:ascii="Sakkal Majalla" w:eastAsia="Sakkal Majalla" w:hAnsi="Sakkal Majalla" w:cs="Sakkal Majalla"/>
          <w:b/>
          <w:bCs/>
          <w:sz w:val="28"/>
          <w:szCs w:val="28"/>
          <w:rtl/>
        </w:rPr>
        <w:lastRenderedPageBreak/>
        <w:t xml:space="preserve">تحديد الأساليب المعتمدة :تقدم نظرة مفصلة عن الاستراتيجيات والأدوات التي تم اعتمادها في دراسة المخاطر المتعلقة بتقنية المعلومات. </w:t>
      </w:r>
    </w:p>
    <w:p w:rsidR="00126F94" w:rsidRDefault="00000000">
      <w:pPr>
        <w:numPr>
          <w:ilvl w:val="0"/>
          <w:numId w:val="67"/>
        </w:numPr>
        <w:spacing w:after="161" w:line="260" w:lineRule="auto"/>
        <w:ind w:right="184" w:hanging="362"/>
      </w:pPr>
      <w:r>
        <w:rPr>
          <w:rFonts w:ascii="Sakkal Majalla" w:eastAsia="Sakkal Majalla" w:hAnsi="Sakkal Majalla" w:cs="Sakkal Majalla"/>
          <w:b/>
          <w:bCs/>
          <w:sz w:val="28"/>
          <w:szCs w:val="28"/>
          <w:rtl/>
        </w:rPr>
        <w:t xml:space="preserve">مقارنة الفروق :تساعد في مقارنة الفروق بين مختلف الممارسات العالمية والتطبيقات المحلية في شركات تقنية المعلومات في المطارا ت. </w:t>
      </w:r>
    </w:p>
    <w:p w:rsidR="00126F94" w:rsidRDefault="00000000">
      <w:pPr>
        <w:numPr>
          <w:ilvl w:val="0"/>
          <w:numId w:val="67"/>
        </w:numPr>
        <w:spacing w:after="162" w:line="260" w:lineRule="auto"/>
        <w:ind w:right="184" w:hanging="362"/>
      </w:pPr>
      <w:r>
        <w:rPr>
          <w:rFonts w:ascii="Sakkal Majalla" w:eastAsia="Sakkal Majalla" w:hAnsi="Sakkal Majalla" w:cs="Sakkal Majalla"/>
          <w:b/>
          <w:bCs/>
          <w:sz w:val="28"/>
          <w:szCs w:val="28"/>
          <w:rtl/>
        </w:rPr>
        <w:t xml:space="preserve">فتح آفاق جديد ة :يمكن أن تساعد في تحديد مجالات البحث المستقبلي، مثل الاتجاهات الحديثة في إدارة المخاطر السيبرانية في صناعة الطيران. </w:t>
      </w:r>
    </w:p>
    <w:p w:rsidR="00126F94" w:rsidRDefault="00000000">
      <w:pPr>
        <w:spacing w:after="168" w:line="264" w:lineRule="auto"/>
        <w:ind w:left="2" w:right="96" w:hanging="10"/>
        <w:jc w:val="left"/>
      </w:pPr>
      <w:r>
        <w:rPr>
          <w:rFonts w:ascii="Sakkal Majalla" w:eastAsia="Sakkal Majalla" w:hAnsi="Sakkal Majalla" w:cs="Sakkal Majalla"/>
          <w:b/>
          <w:bCs/>
          <w:sz w:val="28"/>
          <w:szCs w:val="28"/>
          <w:rtl/>
        </w:rPr>
        <w:t xml:space="preserve">هيكل الفصل: </w:t>
      </w:r>
    </w:p>
    <w:p w:rsidR="00126F94" w:rsidRDefault="00000000">
      <w:pPr>
        <w:spacing w:after="221" w:line="264" w:lineRule="auto"/>
        <w:ind w:left="2" w:right="96" w:hanging="10"/>
        <w:jc w:val="left"/>
      </w:pPr>
      <w:r>
        <w:rPr>
          <w:rFonts w:ascii="Sakkal Majalla" w:eastAsia="Sakkal Majalla" w:hAnsi="Sakkal Majalla" w:cs="Sakkal Majalla"/>
          <w:b/>
          <w:bCs/>
          <w:sz w:val="28"/>
          <w:szCs w:val="28"/>
          <w:rtl/>
        </w:rPr>
        <w:t xml:space="preserve">سيتناول هذا الفصل استعراضًا منهجيًا لعدد من الدراسات السابقة في المجالات التالية: </w:t>
      </w:r>
    </w:p>
    <w:p w:rsidR="00126F94" w:rsidRDefault="00000000">
      <w:pPr>
        <w:numPr>
          <w:ilvl w:val="0"/>
          <w:numId w:val="68"/>
        </w:numPr>
        <w:spacing w:after="224" w:line="264" w:lineRule="auto"/>
        <w:ind w:right="96" w:hanging="366"/>
        <w:jc w:val="left"/>
      </w:pPr>
      <w:r>
        <w:rPr>
          <w:rFonts w:ascii="Sakkal Majalla" w:eastAsia="Sakkal Majalla" w:hAnsi="Sakkal Majalla" w:cs="Sakkal Majalla"/>
          <w:b/>
          <w:bCs/>
          <w:sz w:val="28"/>
          <w:szCs w:val="28"/>
          <w:rtl/>
        </w:rPr>
        <w:t xml:space="preserve">إدارة المخاطر في شركات تقنية المعلومات. </w:t>
      </w:r>
    </w:p>
    <w:p w:rsidR="00126F94" w:rsidRDefault="00000000">
      <w:pPr>
        <w:numPr>
          <w:ilvl w:val="0"/>
          <w:numId w:val="68"/>
        </w:numPr>
        <w:spacing w:after="222" w:line="264" w:lineRule="auto"/>
        <w:ind w:right="96" w:hanging="366"/>
        <w:jc w:val="left"/>
      </w:pPr>
      <w:r>
        <w:rPr>
          <w:rFonts w:ascii="Sakkal Majalla" w:eastAsia="Sakkal Majalla" w:hAnsi="Sakkal Majalla" w:cs="Sakkal Majalla"/>
          <w:b/>
          <w:bCs/>
          <w:sz w:val="28"/>
          <w:szCs w:val="28"/>
          <w:rtl/>
        </w:rPr>
        <w:t xml:space="preserve">دور الأمن السيبراني في حماية بيانات الركاب في المطارات. </w:t>
      </w:r>
    </w:p>
    <w:p w:rsidR="00126F94" w:rsidRDefault="00000000">
      <w:pPr>
        <w:numPr>
          <w:ilvl w:val="0"/>
          <w:numId w:val="68"/>
        </w:numPr>
        <w:spacing w:after="218" w:line="264" w:lineRule="auto"/>
        <w:ind w:right="96" w:hanging="366"/>
        <w:jc w:val="left"/>
      </w:pPr>
      <w:r>
        <w:rPr>
          <w:rFonts w:ascii="Sakkal Majalla" w:eastAsia="Sakkal Majalla" w:hAnsi="Sakkal Majalla" w:cs="Sakkal Majalla"/>
          <w:b/>
          <w:bCs/>
          <w:sz w:val="28"/>
          <w:szCs w:val="28"/>
          <w:rtl/>
        </w:rPr>
        <w:t xml:space="preserve">التحديات التي تواجه شركات تقنية المعلومات في مواجهة المخاطر. </w:t>
      </w:r>
    </w:p>
    <w:p w:rsidR="00126F94" w:rsidRDefault="00000000">
      <w:pPr>
        <w:numPr>
          <w:ilvl w:val="0"/>
          <w:numId w:val="68"/>
        </w:numPr>
        <w:spacing w:after="5" w:line="264" w:lineRule="auto"/>
        <w:ind w:right="96" w:hanging="366"/>
        <w:jc w:val="left"/>
      </w:pPr>
      <w:r>
        <w:rPr>
          <w:rFonts w:ascii="Sakkal Majalla" w:eastAsia="Sakkal Majalla" w:hAnsi="Sakkal Majalla" w:cs="Sakkal Majalla"/>
          <w:b/>
          <w:bCs/>
          <w:sz w:val="28"/>
          <w:szCs w:val="28"/>
          <w:rtl/>
        </w:rPr>
        <w:t xml:space="preserve">الاستراتيجيات المتبعة في مطارات مختلفة لحماية الأنظمة التقنية. </w:t>
      </w:r>
    </w:p>
    <w:p w:rsidR="00126F94" w:rsidRDefault="00000000">
      <w:pPr>
        <w:spacing w:after="154" w:line="260" w:lineRule="auto"/>
        <w:ind w:left="18" w:right="420" w:hanging="5"/>
      </w:pPr>
      <w:r>
        <w:rPr>
          <w:rFonts w:ascii="Sakkal Majalla" w:eastAsia="Sakkal Majalla" w:hAnsi="Sakkal Majalla" w:cs="Sakkal Majalla"/>
          <w:b/>
          <w:bCs/>
          <w:sz w:val="28"/>
          <w:szCs w:val="28"/>
          <w:rtl/>
        </w:rPr>
        <w:t>سيتم تقديم هذه الدراسات على ضوء أهمية النتائج المستخلصة منها، وكيفية تطبيقها في السياق السعودي، بالإضافة إلى استعراض الفجوات البحثية التي قد يتم معالجتها في هذا البحث</w:t>
      </w:r>
      <w:r>
        <w:rPr>
          <w:rFonts w:ascii="Sakkal Majalla" w:eastAsia="Sakkal Majalla" w:hAnsi="Sakkal Majalla" w:cs="Sakkal Majalla"/>
          <w:b/>
          <w:bCs/>
          <w:color w:val="FF0000"/>
          <w:sz w:val="28"/>
          <w:szCs w:val="28"/>
          <w:rtl/>
        </w:rPr>
        <w:t xml:space="preserve">. </w:t>
      </w:r>
    </w:p>
    <w:p w:rsidR="00126F94" w:rsidRDefault="00000000">
      <w:pPr>
        <w:bidi w:val="0"/>
        <w:spacing w:after="196"/>
        <w:ind w:right="57"/>
      </w:pPr>
      <w:r>
        <w:rPr>
          <w:rFonts w:ascii="Sakkal Majalla" w:eastAsia="Sakkal Majalla" w:hAnsi="Sakkal Majalla" w:cs="Sakkal Majalla"/>
          <w:color w:val="FF0000"/>
          <w:sz w:val="28"/>
        </w:rPr>
        <w:t xml:space="preserve"> </w:t>
      </w:r>
    </w:p>
    <w:p w:rsidR="00126F94" w:rsidRDefault="00000000">
      <w:pPr>
        <w:spacing w:after="79"/>
        <w:ind w:left="1" w:hanging="10"/>
        <w:jc w:val="left"/>
      </w:pPr>
      <w:r>
        <w:rPr>
          <w:rFonts w:ascii="Sakkal Majalla" w:eastAsia="Sakkal Majalla" w:hAnsi="Sakkal Majalla" w:cs="Sakkal Majalla"/>
          <w:b/>
          <w:bCs/>
          <w:color w:val="FF0000"/>
          <w:sz w:val="32"/>
          <w:szCs w:val="32"/>
          <w:rtl/>
        </w:rPr>
        <w:t xml:space="preserve">الدراسات السابقة: </w:t>
      </w:r>
    </w:p>
    <w:p w:rsidR="00126F94" w:rsidRDefault="00000000">
      <w:pPr>
        <w:numPr>
          <w:ilvl w:val="1"/>
          <w:numId w:val="68"/>
        </w:numPr>
        <w:spacing w:after="4" w:line="265" w:lineRule="auto"/>
        <w:ind w:right="4928" w:hanging="412"/>
      </w:pPr>
      <w:r>
        <w:rPr>
          <w:rFonts w:ascii="Sakkal Majalla" w:eastAsia="Sakkal Majalla" w:hAnsi="Sakkal Majalla" w:cs="Sakkal Majalla"/>
          <w:b/>
          <w:bCs/>
          <w:sz w:val="32"/>
          <w:szCs w:val="32"/>
          <w:rtl/>
        </w:rPr>
        <w:t xml:space="preserve">إدارة المخاطر في بيئة الطيران </w:t>
      </w:r>
    </w:p>
    <w:p w:rsidR="00126F94" w:rsidRDefault="00000000">
      <w:pPr>
        <w:spacing w:after="5" w:line="260" w:lineRule="auto"/>
        <w:ind w:left="18" w:right="149" w:hanging="5"/>
      </w:pPr>
      <w:r>
        <w:rPr>
          <w:rFonts w:ascii="Sakkal Majalla" w:eastAsia="Sakkal Majalla" w:hAnsi="Sakkal Majalla" w:cs="Sakkal Majalla"/>
          <w:b/>
          <w:bCs/>
          <w:sz w:val="28"/>
          <w:szCs w:val="28"/>
          <w:rtl/>
        </w:rPr>
        <w:t xml:space="preserve">دراسة تناولت إدارة المخاطر في قطاع الطيران، حيث استعرضت كيفية تأثير العوامل البيئية، الاقتصادية، والتكنولوجية على استراتيجيات إدارة المخاطر في المطارات. ووجدت أن الشركات التي تطبق استراتيجيات شاملة في إدارة المخاطر تساهم في تحسين كفاءة العمليات وتقليل الحوادث . </w:t>
      </w:r>
    </w:p>
    <w:p w:rsidR="00126F94" w:rsidRDefault="00000000">
      <w:pPr>
        <w:bidi w:val="0"/>
        <w:spacing w:after="105"/>
        <w:ind w:right="62"/>
      </w:pPr>
      <w:r>
        <w:rPr>
          <w:rFonts w:ascii="Sakkal Majalla" w:eastAsia="Sakkal Majalla" w:hAnsi="Sakkal Majalla" w:cs="Sakkal Majalla"/>
          <w:b/>
          <w:sz w:val="28"/>
        </w:rPr>
        <w:t xml:space="preserve"> </w:t>
      </w:r>
    </w:p>
    <w:p w:rsidR="00126F94" w:rsidRDefault="00000000">
      <w:pPr>
        <w:numPr>
          <w:ilvl w:val="1"/>
          <w:numId w:val="68"/>
        </w:numPr>
        <w:spacing w:after="4" w:line="265" w:lineRule="auto"/>
        <w:ind w:right="4928" w:hanging="412"/>
      </w:pPr>
      <w:r>
        <w:rPr>
          <w:rFonts w:ascii="Sakkal Majalla" w:eastAsia="Sakkal Majalla" w:hAnsi="Sakkal Majalla" w:cs="Sakkal Majalla"/>
          <w:b/>
          <w:bCs/>
          <w:sz w:val="32"/>
          <w:szCs w:val="32"/>
          <w:rtl/>
        </w:rPr>
        <w:t xml:space="preserve">أمن المعلومات في المطارات  </w:t>
      </w:r>
    </w:p>
    <w:p w:rsidR="00126F94" w:rsidRDefault="00000000">
      <w:pPr>
        <w:spacing w:after="5" w:line="260" w:lineRule="auto"/>
        <w:ind w:left="18" w:right="122" w:hanging="5"/>
      </w:pPr>
      <w:r>
        <w:rPr>
          <w:rFonts w:ascii="Sakkal Majalla" w:eastAsia="Sakkal Majalla" w:hAnsi="Sakkal Majalla" w:cs="Sakkal Majalla"/>
          <w:b/>
          <w:bCs/>
          <w:sz w:val="28"/>
          <w:szCs w:val="28"/>
          <w:rtl/>
        </w:rPr>
        <w:t xml:space="preserve">دراسة تناولت قضايا الأمن السيبراني في المطارات، حيث تناولت التهديدات المختلفة وكيفية مواجهة هذه التهديدات من خلال تقنيات إدارة المخاطر. أكدت النتائج على أهمية استخدام تقنيات متطورة في حماية البيانات والمعلومات الحساسة.  </w:t>
      </w:r>
    </w:p>
    <w:p w:rsidR="00126F94" w:rsidRDefault="00000000">
      <w:pPr>
        <w:bidi w:val="0"/>
        <w:spacing w:after="106"/>
        <w:ind w:right="62"/>
      </w:pPr>
      <w:r>
        <w:rPr>
          <w:rFonts w:ascii="Sakkal Majalla" w:eastAsia="Sakkal Majalla" w:hAnsi="Sakkal Majalla" w:cs="Sakkal Majalla"/>
          <w:b/>
          <w:sz w:val="28"/>
        </w:rPr>
        <w:t xml:space="preserve"> </w:t>
      </w:r>
    </w:p>
    <w:p w:rsidR="00126F94" w:rsidRDefault="00000000">
      <w:pPr>
        <w:numPr>
          <w:ilvl w:val="1"/>
          <w:numId w:val="68"/>
        </w:numPr>
        <w:spacing w:after="4" w:line="265" w:lineRule="auto"/>
        <w:ind w:right="4928" w:hanging="412"/>
      </w:pPr>
      <w:r>
        <w:rPr>
          <w:rFonts w:ascii="Sakkal Majalla" w:eastAsia="Sakkal Majalla" w:hAnsi="Sakkal Majalla" w:cs="Sakkal Majalla"/>
          <w:b/>
          <w:bCs/>
          <w:sz w:val="32"/>
          <w:szCs w:val="32"/>
          <w:rtl/>
        </w:rPr>
        <w:lastRenderedPageBreak/>
        <w:t xml:space="preserve">إدارة الأزمات في الشركات  </w:t>
      </w:r>
    </w:p>
    <w:p w:rsidR="00126F94" w:rsidRDefault="00000000">
      <w:pPr>
        <w:spacing w:after="5" w:line="260" w:lineRule="auto"/>
        <w:ind w:left="18" w:right="223" w:hanging="5"/>
      </w:pPr>
      <w:r>
        <w:rPr>
          <w:rFonts w:ascii="Sakkal Majalla" w:eastAsia="Sakkal Majalla" w:hAnsi="Sakkal Majalla" w:cs="Sakkal Majalla"/>
          <w:b/>
          <w:bCs/>
          <w:sz w:val="28"/>
          <w:szCs w:val="28"/>
          <w:rtl/>
        </w:rPr>
        <w:t xml:space="preserve">بحث تناول كيفية إدارة الأزمات في المؤسسات، مع التركيز على تأثير إدارة المخاطر على استجابة الشركات للأزمات. </w:t>
      </w:r>
    </w:p>
    <w:p w:rsidR="00126F94" w:rsidRDefault="00000000">
      <w:pPr>
        <w:spacing w:after="5" w:line="260" w:lineRule="auto"/>
        <w:ind w:left="18" w:right="574" w:hanging="5"/>
      </w:pPr>
      <w:r>
        <w:rPr>
          <w:rFonts w:ascii="Sakkal Majalla" w:eastAsia="Sakkal Majalla" w:hAnsi="Sakkal Majalla" w:cs="Sakkal Majalla"/>
          <w:b/>
          <w:bCs/>
          <w:sz w:val="28"/>
          <w:szCs w:val="28"/>
          <w:rtl/>
        </w:rPr>
        <w:t xml:space="preserve">توصلت الدراسة إلى أن الشركات التي تمتلك خطط إدارة مخاطر فعالة تتمتع بقدرة أفضل على التعامل مع الأزمات . </w:t>
      </w:r>
    </w:p>
    <w:p w:rsidR="00126F94" w:rsidRDefault="00000000">
      <w:pPr>
        <w:bidi w:val="0"/>
        <w:spacing w:after="103"/>
        <w:ind w:right="62"/>
      </w:pPr>
      <w:r>
        <w:rPr>
          <w:rFonts w:ascii="Sakkal Majalla" w:eastAsia="Sakkal Majalla" w:hAnsi="Sakkal Majalla" w:cs="Sakkal Majalla"/>
          <w:b/>
          <w:sz w:val="28"/>
        </w:rPr>
        <w:t xml:space="preserve"> </w:t>
      </w:r>
    </w:p>
    <w:p w:rsidR="00126F94" w:rsidRDefault="00000000">
      <w:pPr>
        <w:numPr>
          <w:ilvl w:val="1"/>
          <w:numId w:val="68"/>
        </w:numPr>
        <w:spacing w:after="4" w:line="265" w:lineRule="auto"/>
        <w:ind w:right="4928" w:hanging="412"/>
      </w:pPr>
      <w:r>
        <w:rPr>
          <w:rFonts w:ascii="Sakkal Majalla" w:eastAsia="Sakkal Majalla" w:hAnsi="Sakkal Majalla" w:cs="Sakkal Majalla"/>
          <w:b/>
          <w:bCs/>
          <w:sz w:val="32"/>
          <w:szCs w:val="32"/>
          <w:rtl/>
        </w:rPr>
        <w:t xml:space="preserve">تأثير الوعي المؤسس ي على إدارة المخاطر  </w:t>
      </w:r>
    </w:p>
    <w:p w:rsidR="00126F94" w:rsidRDefault="00000000">
      <w:pPr>
        <w:spacing w:after="5" w:line="260" w:lineRule="auto"/>
        <w:ind w:left="18" w:right="266" w:hanging="5"/>
      </w:pPr>
      <w:r>
        <w:rPr>
          <w:rFonts w:ascii="Sakkal Majalla" w:eastAsia="Sakkal Majalla" w:hAnsi="Sakkal Majalla" w:cs="Sakkal Majalla"/>
          <w:b/>
          <w:bCs/>
          <w:sz w:val="28"/>
          <w:szCs w:val="28"/>
          <w:rtl/>
        </w:rPr>
        <w:t xml:space="preserve">دراسة استعرضت العلاقة بين مستوى الوعي المؤسس ي حول إدارة المخاطر وأداء الشركات. وجدت الدراسة أن زيادة الوعي بين الموظفين تعزز من فعالية استراتيجيات إدارة المخاطر، مما يساهم في تقليل المخاطر التشغيلية . </w:t>
      </w:r>
    </w:p>
    <w:p w:rsidR="00126F94" w:rsidRDefault="00000000">
      <w:pPr>
        <w:bidi w:val="0"/>
        <w:spacing w:after="105"/>
        <w:ind w:right="62"/>
      </w:pPr>
      <w:r>
        <w:rPr>
          <w:rFonts w:ascii="Sakkal Majalla" w:eastAsia="Sakkal Majalla" w:hAnsi="Sakkal Majalla" w:cs="Sakkal Majalla"/>
          <w:b/>
          <w:sz w:val="28"/>
        </w:rPr>
        <w:t xml:space="preserve"> </w:t>
      </w:r>
    </w:p>
    <w:p w:rsidR="00126F94" w:rsidRDefault="00000000">
      <w:pPr>
        <w:numPr>
          <w:ilvl w:val="1"/>
          <w:numId w:val="68"/>
        </w:numPr>
        <w:spacing w:after="4" w:line="265" w:lineRule="auto"/>
        <w:ind w:right="4928" w:hanging="412"/>
      </w:pPr>
      <w:r>
        <w:rPr>
          <w:rFonts w:ascii="Sakkal Majalla" w:eastAsia="Sakkal Majalla" w:hAnsi="Sakkal Majalla" w:cs="Sakkal Majalla"/>
          <w:b/>
          <w:bCs/>
          <w:sz w:val="32"/>
          <w:szCs w:val="32"/>
          <w:rtl/>
        </w:rPr>
        <w:t xml:space="preserve">استراتيجيات التكيف مع التغيرات في قطاع التكنولوجيا  </w:t>
      </w:r>
    </w:p>
    <w:p w:rsidR="00126F94" w:rsidRDefault="00000000">
      <w:pPr>
        <w:spacing w:after="5" w:line="260" w:lineRule="auto"/>
        <w:ind w:left="18" w:right="115" w:hanging="5"/>
      </w:pPr>
      <w:r>
        <w:rPr>
          <w:rFonts w:ascii="Sakkal Majalla" w:eastAsia="Sakkal Majalla" w:hAnsi="Sakkal Majalla" w:cs="Sakkal Majalla"/>
          <w:b/>
          <w:bCs/>
          <w:sz w:val="28"/>
          <w:szCs w:val="28"/>
          <w:rtl/>
        </w:rPr>
        <w:t xml:space="preserve">بحث تناول استراتيجيات إدارة المخاطر في شركات تقنية المعلومات، مع التركيز على كيفية التكيف مع التغيرات السريعة في التكنولوجيا. أظهرت النتائج أن الشركات التي تعتمد على إدارة المخاطر بشكل استباقي تكون أكثر قدرة على الابتكار والاستجابة للتحديات. </w:t>
      </w:r>
    </w:p>
    <w:p w:rsidR="00126F94" w:rsidRDefault="00000000">
      <w:pPr>
        <w:spacing w:after="5" w:line="260" w:lineRule="auto"/>
        <w:ind w:left="18" w:right="401" w:hanging="5"/>
      </w:pPr>
      <w:r>
        <w:rPr>
          <w:rFonts w:ascii="Sakkal Majalla" w:eastAsia="Sakkal Majalla" w:hAnsi="Sakkal Majalla" w:cs="Sakkal Majalla"/>
          <w:b/>
          <w:bCs/>
          <w:sz w:val="28"/>
          <w:szCs w:val="28"/>
          <w:rtl/>
        </w:rPr>
        <w:t xml:space="preserve">تسلط الدراسات السابقة الضوء على أهمية إدارة المخاطر في مختلف السياقات، بما في ذلك قطاع الطيران وتقنية المعلومات. تقدم هذه الأبحاث رؤى قيمة يمكن الاستفادة منها في دراسة تأثير إدارة المخاطر على شركات تقنية المعلومات في مطارات المملكة العربية السعودية، مما ي عزز الفهم العام حول أفضل الممارسات والاستراتيجيات المستخدمة في هذا المجال.  </w:t>
      </w:r>
    </w:p>
    <w:p w:rsidR="00126F94" w:rsidRDefault="00000000">
      <w:pPr>
        <w:bidi w:val="0"/>
        <w:spacing w:after="52"/>
        <w:ind w:left="2108"/>
        <w:jc w:val="left"/>
      </w:pPr>
      <w:r>
        <w:rPr>
          <w:rFonts w:ascii="Sakkal Majalla" w:eastAsia="Sakkal Majalla" w:hAnsi="Sakkal Majalla" w:cs="Sakkal Majalla"/>
          <w:color w:val="FF0000"/>
          <w:sz w:val="28"/>
        </w:rPr>
        <w:lastRenderedPageBreak/>
        <w:t xml:space="preserve"> </w:t>
      </w:r>
      <w:r>
        <w:rPr>
          <w:noProof/>
        </w:rPr>
        <w:drawing>
          <wp:inline distT="0" distB="0" distL="0" distR="0">
            <wp:extent cx="4273550" cy="3213354"/>
            <wp:effectExtent l="0" t="0" r="0" b="0"/>
            <wp:docPr id="64463" name="Picture 64463"/>
            <wp:cNvGraphicFramePr/>
            <a:graphic xmlns:a="http://schemas.openxmlformats.org/drawingml/2006/main">
              <a:graphicData uri="http://schemas.openxmlformats.org/drawingml/2006/picture">
                <pic:pic xmlns:pic="http://schemas.openxmlformats.org/drawingml/2006/picture">
                  <pic:nvPicPr>
                    <pic:cNvPr id="64463" name="Picture 64463"/>
                    <pic:cNvPicPr/>
                  </pic:nvPicPr>
                  <pic:blipFill>
                    <a:blip r:embed="rId29"/>
                    <a:stretch>
                      <a:fillRect/>
                    </a:stretch>
                  </pic:blipFill>
                  <pic:spPr>
                    <a:xfrm>
                      <a:off x="0" y="0"/>
                      <a:ext cx="4273550" cy="3213354"/>
                    </a:xfrm>
                    <a:prstGeom prst="rect">
                      <a:avLst/>
                    </a:prstGeom>
                  </pic:spPr>
                </pic:pic>
              </a:graphicData>
            </a:graphic>
          </wp:inline>
        </w:drawing>
      </w:r>
    </w:p>
    <w:p w:rsidR="00126F94" w:rsidRDefault="00000000">
      <w:pPr>
        <w:pStyle w:val="Heading2"/>
        <w:ind w:left="731"/>
      </w:pPr>
      <w:r>
        <w:rPr>
          <w:bCs/>
          <w:szCs w:val="32"/>
          <w:rtl/>
        </w:rPr>
        <w:t xml:space="preserve">أمثلة للدراسات السابقة  </w:t>
      </w:r>
    </w:p>
    <w:p w:rsidR="00126F94" w:rsidRDefault="00000000">
      <w:pPr>
        <w:spacing w:after="159" w:line="264" w:lineRule="auto"/>
        <w:ind w:left="2" w:right="96" w:hanging="10"/>
        <w:jc w:val="left"/>
      </w:pPr>
      <w:r>
        <w:rPr>
          <w:rFonts w:ascii="Sakkal Majalla" w:eastAsia="Sakkal Majalla" w:hAnsi="Sakkal Majalla" w:cs="Sakkal Majalla"/>
          <w:b/>
          <w:bCs/>
          <w:sz w:val="28"/>
          <w:szCs w:val="28"/>
          <w:rtl/>
        </w:rPr>
        <w:t xml:space="preserve"> .</w:t>
      </w:r>
      <w:r>
        <w:rPr>
          <w:rFonts w:ascii="Sakkal Majalla" w:eastAsia="Sakkal Majalla" w:hAnsi="Sakkal Majalla" w:cs="Sakkal Majalla"/>
          <w:b/>
          <w:bCs/>
          <w:sz w:val="28"/>
          <w:szCs w:val="28"/>
        </w:rPr>
        <w:t>1</w:t>
      </w:r>
      <w:r>
        <w:rPr>
          <w:rFonts w:ascii="Sakkal Majalla" w:eastAsia="Sakkal Majalla" w:hAnsi="Sakkal Majalla" w:cs="Sakkal Majalla"/>
          <w:b/>
          <w:bCs/>
          <w:sz w:val="28"/>
          <w:szCs w:val="28"/>
          <w:rtl/>
        </w:rPr>
        <w:t>دراسة سميث وميشيل  )</w:t>
      </w:r>
      <w:r>
        <w:rPr>
          <w:rFonts w:ascii="Sakkal Majalla" w:eastAsia="Sakkal Majalla" w:hAnsi="Sakkal Majalla" w:cs="Sakkal Majalla"/>
          <w:b/>
          <w:bCs/>
          <w:sz w:val="28"/>
          <w:szCs w:val="28"/>
        </w:rPr>
        <w:t>2020</w:t>
      </w:r>
      <w:r>
        <w:rPr>
          <w:rFonts w:ascii="Sakkal Majalla" w:eastAsia="Sakkal Majalla" w:hAnsi="Sakkal Majalla" w:cs="Sakkal Majalla"/>
          <w:b/>
          <w:bCs/>
          <w:sz w:val="28"/>
          <w:szCs w:val="28"/>
          <w:rtl/>
        </w:rPr>
        <w:t xml:space="preserve">( – "إدارة المخاطر في المؤسسات التقنية" </w:t>
      </w:r>
    </w:p>
    <w:p w:rsidR="00126F94" w:rsidRDefault="00000000">
      <w:pPr>
        <w:spacing w:after="156" w:line="260" w:lineRule="auto"/>
        <w:ind w:left="18" w:right="118" w:hanging="5"/>
      </w:pPr>
      <w:r>
        <w:rPr>
          <w:rFonts w:ascii="Sakkal Majalla" w:eastAsia="Sakkal Majalla" w:hAnsi="Sakkal Majalla" w:cs="Sakkal Majalla"/>
          <w:b/>
          <w:bCs/>
          <w:sz w:val="28"/>
          <w:szCs w:val="28"/>
          <w:rtl/>
        </w:rPr>
        <w:t>استعرضت هذه الدراسة استراتيجيات إدارة المخاطر في شركات تقنية المعلومات وكيفية تأثيرها على الأداء العام، مع التركيز على الحماية السيبرانية .توصلت الدراسة إلى أن تطبيق استراتيجيات إدارة المخاطر بشكل فعال يمكن أن يقلل من المخاطر السيبرانية بشكل ملحوظ ويعزز من استقرار الشركا</w:t>
      </w:r>
      <w:r>
        <w:rPr>
          <w:rFonts w:ascii="Sakkal Majalla" w:eastAsia="Sakkal Majalla" w:hAnsi="Sakkal Majalla" w:cs="Sakkal Majalla"/>
          <w:b/>
          <w:bCs/>
          <w:sz w:val="28"/>
          <w:szCs w:val="28"/>
          <w:rtl/>
        </w:rPr>
        <w:tab/>
        <w:t xml:space="preserve"> ت. </w:t>
      </w:r>
    </w:p>
    <w:p w:rsidR="00126F94" w:rsidRDefault="00000000">
      <w:pPr>
        <w:numPr>
          <w:ilvl w:val="0"/>
          <w:numId w:val="69"/>
        </w:numPr>
        <w:spacing w:after="173" w:line="264" w:lineRule="auto"/>
        <w:ind w:left="723" w:right="96" w:hanging="362"/>
        <w:jc w:val="left"/>
      </w:pPr>
      <w:r>
        <w:rPr>
          <w:rFonts w:ascii="Sakkal Majalla" w:eastAsia="Sakkal Majalla" w:hAnsi="Sakkal Majalla" w:cs="Sakkal Majalla"/>
          <w:b/>
          <w:bCs/>
          <w:sz w:val="28"/>
          <w:szCs w:val="28"/>
          <w:rtl/>
        </w:rPr>
        <w:t xml:space="preserve">النتائج : </w:t>
      </w:r>
    </w:p>
    <w:p w:rsidR="00126F94" w:rsidRDefault="00000000">
      <w:pPr>
        <w:numPr>
          <w:ilvl w:val="1"/>
          <w:numId w:val="69"/>
        </w:numPr>
        <w:spacing w:after="167" w:line="260" w:lineRule="auto"/>
        <w:ind w:right="2005" w:hanging="364"/>
      </w:pPr>
      <w:r>
        <w:rPr>
          <w:rFonts w:ascii="Sakkal Majalla" w:eastAsia="Sakkal Majalla" w:hAnsi="Sakkal Majalla" w:cs="Sakkal Majalla"/>
          <w:b/>
          <w:bCs/>
          <w:sz w:val="28"/>
          <w:szCs w:val="28"/>
          <w:rtl/>
        </w:rPr>
        <w:t xml:space="preserve">زيادة فعالية الأمان السيبراني من خلال تحسين استراتيجيات المخاطر. </w:t>
      </w:r>
    </w:p>
    <w:p w:rsidR="00126F94" w:rsidRDefault="00000000">
      <w:pPr>
        <w:numPr>
          <w:ilvl w:val="1"/>
          <w:numId w:val="69"/>
        </w:numPr>
        <w:spacing w:after="164" w:line="260" w:lineRule="auto"/>
        <w:ind w:right="2005" w:hanging="364"/>
      </w:pPr>
      <w:r>
        <w:rPr>
          <w:rFonts w:ascii="Sakkal Majalla" w:eastAsia="Sakkal Majalla" w:hAnsi="Sakkal Majalla" w:cs="Sakkal Majalla"/>
          <w:b/>
          <w:bCs/>
          <w:sz w:val="28"/>
          <w:szCs w:val="28"/>
          <w:rtl/>
        </w:rPr>
        <w:t xml:space="preserve">استخدام التقنيات الحديثة مثل الذكاء الاصطناعي لتحليل المخاطر. </w:t>
      </w:r>
    </w:p>
    <w:p w:rsidR="00126F94" w:rsidRDefault="00000000">
      <w:pPr>
        <w:numPr>
          <w:ilvl w:val="1"/>
          <w:numId w:val="69"/>
        </w:numPr>
        <w:spacing w:after="174" w:line="260" w:lineRule="auto"/>
        <w:ind w:right="2005" w:hanging="364"/>
      </w:pPr>
      <w:r>
        <w:rPr>
          <w:rFonts w:ascii="Sakkal Majalla" w:eastAsia="Sakkal Majalla" w:hAnsi="Sakkal Majalla" w:cs="Sakkal Majalla"/>
          <w:b/>
          <w:bCs/>
          <w:sz w:val="28"/>
          <w:szCs w:val="28"/>
          <w:rtl/>
        </w:rPr>
        <w:t xml:space="preserve">الحاجة إلى تدريب الموظفين على استراتيجيات الأمان. </w:t>
      </w:r>
    </w:p>
    <w:p w:rsidR="00126F94" w:rsidRDefault="00000000">
      <w:pPr>
        <w:numPr>
          <w:ilvl w:val="0"/>
          <w:numId w:val="69"/>
        </w:numPr>
        <w:spacing w:after="175" w:line="264" w:lineRule="auto"/>
        <w:ind w:left="723" w:right="96" w:hanging="362"/>
        <w:jc w:val="left"/>
      </w:pPr>
      <w:r>
        <w:rPr>
          <w:rFonts w:ascii="Sakkal Majalla" w:eastAsia="Sakkal Majalla" w:hAnsi="Sakkal Majalla" w:cs="Sakkal Majalla"/>
          <w:b/>
          <w:bCs/>
          <w:sz w:val="28"/>
          <w:szCs w:val="28"/>
          <w:rtl/>
        </w:rPr>
        <w:t xml:space="preserve">النقد : </w:t>
      </w:r>
    </w:p>
    <w:p w:rsidR="00126F94" w:rsidRDefault="00000000">
      <w:pPr>
        <w:numPr>
          <w:ilvl w:val="1"/>
          <w:numId w:val="69"/>
        </w:numPr>
        <w:spacing w:after="167" w:line="260" w:lineRule="auto"/>
        <w:ind w:right="2005" w:hanging="364"/>
      </w:pPr>
      <w:r>
        <w:rPr>
          <w:rFonts w:ascii="Sakkal Majalla" w:eastAsia="Sakkal Majalla" w:hAnsi="Sakkal Majalla" w:cs="Sakkal Majalla"/>
          <w:b/>
          <w:bCs/>
          <w:sz w:val="28"/>
          <w:szCs w:val="28"/>
          <w:rtl/>
        </w:rPr>
        <w:t xml:space="preserve">ركزت الدراسة على المؤسسات التقنية بشكل عام، ولم تتعمق في تطبيق هذه الاستراتيجيات في سياق المطارات أو الأنظمة التشغيلية المعقدة مثل الموجودة في المطارات. </w:t>
      </w:r>
    </w:p>
    <w:p w:rsidR="00126F94" w:rsidRDefault="00000000">
      <w:pPr>
        <w:numPr>
          <w:ilvl w:val="0"/>
          <w:numId w:val="70"/>
        </w:numPr>
        <w:spacing w:after="161" w:line="264" w:lineRule="auto"/>
        <w:ind w:right="96" w:hanging="224"/>
        <w:jc w:val="left"/>
      </w:pPr>
      <w:r>
        <w:rPr>
          <w:rFonts w:ascii="Sakkal Majalla" w:eastAsia="Sakkal Majalla" w:hAnsi="Sakkal Majalla" w:cs="Sakkal Majalla"/>
          <w:b/>
          <w:bCs/>
          <w:sz w:val="28"/>
          <w:szCs w:val="28"/>
          <w:rtl/>
        </w:rPr>
        <w:t>دراسة خان وآخرون  )</w:t>
      </w:r>
      <w:r>
        <w:rPr>
          <w:rFonts w:ascii="Sakkal Majalla" w:eastAsia="Sakkal Majalla" w:hAnsi="Sakkal Majalla" w:cs="Sakkal Majalla"/>
          <w:b/>
          <w:bCs/>
          <w:sz w:val="28"/>
          <w:szCs w:val="28"/>
        </w:rPr>
        <w:t>2021</w:t>
      </w:r>
      <w:r>
        <w:rPr>
          <w:rFonts w:ascii="Sakkal Majalla" w:eastAsia="Sakkal Majalla" w:hAnsi="Sakkal Majalla" w:cs="Sakkal Majalla"/>
          <w:b/>
          <w:bCs/>
          <w:sz w:val="28"/>
          <w:szCs w:val="28"/>
          <w:rtl/>
        </w:rPr>
        <w:t xml:space="preserve">( – "مخاطر الأمن السيبراني في المطارات الدولية" </w:t>
      </w:r>
    </w:p>
    <w:p w:rsidR="00126F94" w:rsidRDefault="00000000">
      <w:pPr>
        <w:spacing w:after="5" w:line="260" w:lineRule="auto"/>
        <w:ind w:left="18" w:right="175" w:hanging="5"/>
      </w:pPr>
      <w:r>
        <w:rPr>
          <w:rFonts w:ascii="Sakkal Majalla" w:eastAsia="Sakkal Majalla" w:hAnsi="Sakkal Majalla" w:cs="Sakkal Majalla"/>
          <w:b/>
          <w:bCs/>
          <w:sz w:val="28"/>
          <w:szCs w:val="28"/>
          <w:rtl/>
        </w:rPr>
        <w:lastRenderedPageBreak/>
        <w:t xml:space="preserve">هذه الدراسة تناولت تأثير الهجمات السيبرانية على الأمن المعلوماتي في المطارات في العديد من البلدان، موضحة كيف تؤثر المخاطر السيبرانية على بيانات الركاب و الأنظمة التشغيلية .أظهرت الدراسة أن المطارات تواجه تحديات كبيرة في تأمين بيانات الركاب بسبب التطور التكنولوجي السريع وتزايد الهجمات السيبرانية. </w:t>
      </w:r>
    </w:p>
    <w:p w:rsidR="00126F94" w:rsidRDefault="00000000">
      <w:pPr>
        <w:numPr>
          <w:ilvl w:val="1"/>
          <w:numId w:val="70"/>
        </w:numPr>
        <w:spacing w:after="172" w:line="264" w:lineRule="auto"/>
        <w:ind w:left="723" w:right="96" w:hanging="362"/>
        <w:jc w:val="left"/>
      </w:pPr>
      <w:r>
        <w:rPr>
          <w:rFonts w:ascii="Sakkal Majalla" w:eastAsia="Sakkal Majalla" w:hAnsi="Sakkal Majalla" w:cs="Sakkal Majalla"/>
          <w:b/>
          <w:bCs/>
          <w:sz w:val="28"/>
          <w:szCs w:val="28"/>
          <w:rtl/>
        </w:rPr>
        <w:t>النتائج :</w:t>
      </w:r>
    </w:p>
    <w:p w:rsidR="00126F94" w:rsidRDefault="00000000">
      <w:pPr>
        <w:numPr>
          <w:ilvl w:val="2"/>
          <w:numId w:val="70"/>
        </w:numPr>
        <w:spacing w:after="170" w:line="260" w:lineRule="auto"/>
        <w:ind w:right="763" w:hanging="364"/>
      </w:pPr>
      <w:r>
        <w:rPr>
          <w:rFonts w:ascii="Sakkal Majalla" w:eastAsia="Sakkal Majalla" w:hAnsi="Sakkal Majalla" w:cs="Sakkal Majalla"/>
          <w:b/>
          <w:bCs/>
          <w:sz w:val="28"/>
          <w:szCs w:val="28"/>
          <w:rtl/>
        </w:rPr>
        <w:t xml:space="preserve">تأكيد أهمية إدارة المخاطر كوسيلة لحماية المعلومات الحساسة. </w:t>
      </w:r>
    </w:p>
    <w:p w:rsidR="00126F94" w:rsidRDefault="00000000">
      <w:pPr>
        <w:numPr>
          <w:ilvl w:val="2"/>
          <w:numId w:val="70"/>
        </w:numPr>
        <w:spacing w:after="161" w:line="260" w:lineRule="auto"/>
        <w:ind w:right="763" w:hanging="364"/>
      </w:pPr>
      <w:r>
        <w:rPr>
          <w:rFonts w:ascii="Sakkal Majalla" w:eastAsia="Sakkal Majalla" w:hAnsi="Sakkal Majalla" w:cs="Sakkal Majalla"/>
          <w:b/>
          <w:bCs/>
          <w:sz w:val="28"/>
          <w:szCs w:val="28"/>
          <w:rtl/>
        </w:rPr>
        <w:t xml:space="preserve">المطارات التي تطبق استراتيجيات إدارة المخاطر بفعالية تتمتع بقدرة أكبر على الاستجابة للهجمات السيبرانية. </w:t>
      </w:r>
    </w:p>
    <w:p w:rsidR="00126F94" w:rsidRDefault="00000000">
      <w:pPr>
        <w:numPr>
          <w:ilvl w:val="1"/>
          <w:numId w:val="70"/>
        </w:numPr>
        <w:spacing w:after="184" w:line="264" w:lineRule="auto"/>
        <w:ind w:left="723" w:right="96" w:hanging="362"/>
        <w:jc w:val="left"/>
      </w:pPr>
      <w:r>
        <w:rPr>
          <w:rFonts w:ascii="Sakkal Majalla" w:eastAsia="Sakkal Majalla" w:hAnsi="Sakkal Majalla" w:cs="Sakkal Majalla"/>
          <w:b/>
          <w:bCs/>
          <w:sz w:val="28"/>
          <w:szCs w:val="28"/>
          <w:rtl/>
        </w:rPr>
        <w:t xml:space="preserve">النقد : </w:t>
      </w:r>
    </w:p>
    <w:p w:rsidR="00126F94" w:rsidRDefault="00000000">
      <w:pPr>
        <w:numPr>
          <w:ilvl w:val="2"/>
          <w:numId w:val="70"/>
        </w:numPr>
        <w:spacing w:after="168" w:line="260" w:lineRule="auto"/>
        <w:ind w:right="763" w:hanging="364"/>
      </w:pPr>
      <w:r>
        <w:rPr>
          <w:rFonts w:ascii="Sakkal Majalla" w:eastAsia="Sakkal Majalla" w:hAnsi="Sakkal Majalla" w:cs="Sakkal Majalla"/>
          <w:b/>
          <w:bCs/>
          <w:sz w:val="28"/>
          <w:szCs w:val="28"/>
          <w:rtl/>
        </w:rPr>
        <w:t xml:space="preserve">هذه الدراسة ناقشت المخاطر السيبرانية فقط، ولم تتطرق إلى التحديات التشغيلية الأخرى أو الامتثال للقواني ن. </w:t>
      </w:r>
    </w:p>
    <w:p w:rsidR="00126F94" w:rsidRDefault="00000000">
      <w:pPr>
        <w:numPr>
          <w:ilvl w:val="0"/>
          <w:numId w:val="70"/>
        </w:numPr>
        <w:spacing w:after="161" w:line="264" w:lineRule="auto"/>
        <w:ind w:right="96" w:hanging="224"/>
        <w:jc w:val="left"/>
      </w:pPr>
      <w:r>
        <w:rPr>
          <w:rFonts w:ascii="Sakkal Majalla" w:eastAsia="Sakkal Majalla" w:hAnsi="Sakkal Majalla" w:cs="Sakkal Majalla"/>
          <w:b/>
          <w:bCs/>
          <w:sz w:val="28"/>
          <w:szCs w:val="28"/>
          <w:rtl/>
        </w:rPr>
        <w:t>دراسة جونسون  )</w:t>
      </w:r>
      <w:r>
        <w:rPr>
          <w:rFonts w:ascii="Sakkal Majalla" w:eastAsia="Sakkal Majalla" w:hAnsi="Sakkal Majalla" w:cs="Sakkal Majalla"/>
          <w:b/>
          <w:bCs/>
          <w:sz w:val="28"/>
          <w:szCs w:val="28"/>
        </w:rPr>
        <w:t>2019</w:t>
      </w:r>
      <w:r>
        <w:rPr>
          <w:rFonts w:ascii="Sakkal Majalla" w:eastAsia="Sakkal Majalla" w:hAnsi="Sakkal Majalla" w:cs="Sakkal Majalla"/>
          <w:b/>
          <w:bCs/>
          <w:sz w:val="28"/>
          <w:szCs w:val="28"/>
          <w:rtl/>
        </w:rPr>
        <w:t xml:space="preserve">( – "التحديات التشغيلية لإدارة المخاطر في المطارات" </w:t>
      </w:r>
    </w:p>
    <w:p w:rsidR="00126F94" w:rsidRDefault="00000000">
      <w:pPr>
        <w:spacing w:after="169" w:line="260" w:lineRule="auto"/>
        <w:ind w:left="18" w:right="209" w:hanging="5"/>
      </w:pPr>
      <w:r>
        <w:rPr>
          <w:rFonts w:ascii="Sakkal Majalla" w:eastAsia="Sakkal Majalla" w:hAnsi="Sakkal Majalla" w:cs="Sakkal Majalla"/>
          <w:b/>
          <w:bCs/>
          <w:sz w:val="28"/>
          <w:szCs w:val="28"/>
          <w:rtl/>
        </w:rPr>
        <w:t xml:space="preserve">تناولت الدراسة التحديات التشغيلية التي تواجه إدارة المخاطر في المطارات، خصوصًا في الشركات العاملة في تقنية المعلومات .وقد أكدت الدراسة على أن هناك نقصًا في الوعي الكافي بمخاطر الأمن السيبراني داخل شركات تقنية المعلومات في المطارات، وأوصت بضرورة تحسين استراتيجيات التدريب. </w:t>
      </w:r>
    </w:p>
    <w:p w:rsidR="00126F94" w:rsidRDefault="00000000">
      <w:pPr>
        <w:numPr>
          <w:ilvl w:val="1"/>
          <w:numId w:val="70"/>
        </w:numPr>
        <w:spacing w:after="171" w:line="264" w:lineRule="auto"/>
        <w:ind w:left="723" w:right="96" w:hanging="362"/>
        <w:jc w:val="left"/>
      </w:pPr>
      <w:r>
        <w:rPr>
          <w:rFonts w:ascii="Sakkal Majalla" w:eastAsia="Sakkal Majalla" w:hAnsi="Sakkal Majalla" w:cs="Sakkal Majalla"/>
          <w:b/>
          <w:bCs/>
          <w:sz w:val="28"/>
          <w:szCs w:val="28"/>
          <w:rtl/>
        </w:rPr>
        <w:t xml:space="preserve">النتائج : </w:t>
      </w:r>
    </w:p>
    <w:p w:rsidR="00126F94" w:rsidRDefault="00000000">
      <w:pPr>
        <w:numPr>
          <w:ilvl w:val="2"/>
          <w:numId w:val="70"/>
        </w:numPr>
        <w:spacing w:after="170" w:line="260" w:lineRule="auto"/>
        <w:ind w:right="763" w:hanging="364"/>
      </w:pPr>
      <w:r>
        <w:rPr>
          <w:rFonts w:ascii="Sakkal Majalla" w:eastAsia="Sakkal Majalla" w:hAnsi="Sakkal Majalla" w:cs="Sakkal Majalla"/>
          <w:b/>
          <w:bCs/>
          <w:sz w:val="28"/>
          <w:szCs w:val="28"/>
          <w:rtl/>
        </w:rPr>
        <w:t xml:space="preserve">خلصت الدراسة إلى أن عدم الوعي يعد أحد أكبر التحديات في تطبيق استراتيجيات فعالة لإدارة المخاطر في المطارات. </w:t>
      </w:r>
    </w:p>
    <w:p w:rsidR="00126F94" w:rsidRDefault="00000000">
      <w:pPr>
        <w:numPr>
          <w:ilvl w:val="2"/>
          <w:numId w:val="70"/>
        </w:numPr>
        <w:spacing w:after="173" w:line="260" w:lineRule="auto"/>
        <w:ind w:right="763" w:hanging="364"/>
      </w:pPr>
      <w:r>
        <w:rPr>
          <w:rFonts w:ascii="Sakkal Majalla" w:eastAsia="Sakkal Majalla" w:hAnsi="Sakkal Majalla" w:cs="Sakkal Majalla"/>
          <w:b/>
          <w:bCs/>
          <w:sz w:val="28"/>
          <w:szCs w:val="28"/>
          <w:rtl/>
        </w:rPr>
        <w:t xml:space="preserve">ضرورة وجود استراتيجيات مرنة تتكيف مع الظروف التشغيلية في المطارات. </w:t>
      </w:r>
    </w:p>
    <w:p w:rsidR="00126F94" w:rsidRDefault="00000000">
      <w:pPr>
        <w:numPr>
          <w:ilvl w:val="1"/>
          <w:numId w:val="70"/>
        </w:numPr>
        <w:spacing w:after="182" w:line="264" w:lineRule="auto"/>
        <w:ind w:left="723" w:right="96" w:hanging="362"/>
        <w:jc w:val="left"/>
      </w:pPr>
      <w:r>
        <w:rPr>
          <w:rFonts w:ascii="Sakkal Majalla" w:eastAsia="Sakkal Majalla" w:hAnsi="Sakkal Majalla" w:cs="Sakkal Majalla"/>
          <w:b/>
          <w:bCs/>
          <w:sz w:val="28"/>
          <w:szCs w:val="28"/>
          <w:rtl/>
        </w:rPr>
        <w:t xml:space="preserve">النقد : </w:t>
      </w:r>
    </w:p>
    <w:p w:rsidR="00126F94" w:rsidRDefault="00000000">
      <w:pPr>
        <w:numPr>
          <w:ilvl w:val="2"/>
          <w:numId w:val="70"/>
        </w:numPr>
        <w:spacing w:after="157" w:line="260" w:lineRule="auto"/>
        <w:ind w:right="763" w:hanging="364"/>
      </w:pPr>
      <w:r>
        <w:rPr>
          <w:rFonts w:ascii="Sakkal Majalla" w:eastAsia="Sakkal Majalla" w:hAnsi="Sakkal Majalla" w:cs="Sakkal Majalla"/>
          <w:b/>
          <w:bCs/>
          <w:sz w:val="28"/>
          <w:szCs w:val="28"/>
          <w:rtl/>
        </w:rPr>
        <w:t xml:space="preserve">لم تتطرق الدراسة إلى دور اللوائح والقوانين في التأثير على استراتيجيات إدارة المخاطر، وهو ما يعد من الأبعاد الأساسية في هذا البحث. </w:t>
      </w:r>
    </w:p>
    <w:p w:rsidR="00126F94" w:rsidRDefault="00000000">
      <w:pPr>
        <w:numPr>
          <w:ilvl w:val="0"/>
          <w:numId w:val="70"/>
        </w:numPr>
        <w:spacing w:after="172" w:line="264" w:lineRule="auto"/>
        <w:ind w:right="96" w:hanging="224"/>
        <w:jc w:val="left"/>
      </w:pPr>
      <w:r>
        <w:rPr>
          <w:rFonts w:ascii="Sakkal Majalla" w:eastAsia="Sakkal Majalla" w:hAnsi="Sakkal Majalla" w:cs="Sakkal Majalla"/>
          <w:b/>
          <w:bCs/>
          <w:sz w:val="28"/>
          <w:szCs w:val="28"/>
          <w:rtl/>
        </w:rPr>
        <w:t>دراسة لاو وزملائه  )</w:t>
      </w:r>
      <w:r>
        <w:rPr>
          <w:rFonts w:ascii="Sakkal Majalla" w:eastAsia="Sakkal Majalla" w:hAnsi="Sakkal Majalla" w:cs="Sakkal Majalla"/>
          <w:b/>
          <w:bCs/>
          <w:sz w:val="28"/>
          <w:szCs w:val="28"/>
        </w:rPr>
        <w:t>2022</w:t>
      </w:r>
      <w:r>
        <w:rPr>
          <w:rFonts w:ascii="Sakkal Majalla" w:eastAsia="Sakkal Majalla" w:hAnsi="Sakkal Majalla" w:cs="Sakkal Majalla"/>
          <w:b/>
          <w:bCs/>
          <w:sz w:val="28"/>
          <w:szCs w:val="28"/>
          <w:rtl/>
        </w:rPr>
        <w:t xml:space="preserve">( –  "استراتيجيات الأمان السيبراني في المطارات الدولية" </w:t>
      </w:r>
    </w:p>
    <w:p w:rsidR="00126F94" w:rsidRDefault="00000000">
      <w:pPr>
        <w:spacing w:after="170" w:line="260" w:lineRule="auto"/>
        <w:ind w:left="18" w:right="367" w:hanging="5"/>
      </w:pPr>
      <w:r>
        <w:rPr>
          <w:rFonts w:ascii="Sakkal Majalla" w:eastAsia="Sakkal Majalla" w:hAnsi="Sakkal Majalla" w:cs="Sakkal Majalla"/>
          <w:b/>
          <w:bCs/>
          <w:sz w:val="28"/>
          <w:szCs w:val="28"/>
          <w:rtl/>
        </w:rPr>
        <w:t xml:space="preserve">تمحورت هذه الدراسة حول تطبيق استراتيجيات الأمان السيبراني في المطارات الدولية .تم التطرق إلى ضرورة تكامل إدارة المخاطر السيبرانية مع الاستراتيجيات التشغيلية في المطارات لتعزيز الأمان وحماية البيانات. </w:t>
      </w:r>
    </w:p>
    <w:p w:rsidR="00126F94" w:rsidRDefault="00000000">
      <w:pPr>
        <w:numPr>
          <w:ilvl w:val="1"/>
          <w:numId w:val="70"/>
        </w:numPr>
        <w:spacing w:after="171" w:line="264" w:lineRule="auto"/>
        <w:ind w:left="723" w:right="96" w:hanging="362"/>
        <w:jc w:val="left"/>
      </w:pPr>
      <w:r>
        <w:rPr>
          <w:rFonts w:ascii="Sakkal Majalla" w:eastAsia="Sakkal Majalla" w:hAnsi="Sakkal Majalla" w:cs="Sakkal Majalla"/>
          <w:b/>
          <w:bCs/>
          <w:sz w:val="28"/>
          <w:szCs w:val="28"/>
          <w:rtl/>
        </w:rPr>
        <w:t xml:space="preserve">النتائج : </w:t>
      </w:r>
    </w:p>
    <w:p w:rsidR="00126F94" w:rsidRDefault="00000000">
      <w:pPr>
        <w:numPr>
          <w:ilvl w:val="2"/>
          <w:numId w:val="70"/>
        </w:numPr>
        <w:spacing w:after="176" w:line="260" w:lineRule="auto"/>
        <w:ind w:right="763" w:hanging="364"/>
      </w:pPr>
      <w:r>
        <w:rPr>
          <w:rFonts w:ascii="Sakkal Majalla" w:eastAsia="Sakkal Majalla" w:hAnsi="Sakkal Majalla" w:cs="Sakkal Majalla"/>
          <w:b/>
          <w:bCs/>
          <w:sz w:val="28"/>
          <w:szCs w:val="28"/>
          <w:rtl/>
        </w:rPr>
        <w:lastRenderedPageBreak/>
        <w:t xml:space="preserve">تكامل أمان الشبكات مع أنظمة إدارة المخاطر يزيد من كفاءة إدارة المخاطر السيبرانية. </w:t>
      </w:r>
    </w:p>
    <w:p w:rsidR="00126F94" w:rsidRDefault="00000000">
      <w:pPr>
        <w:numPr>
          <w:ilvl w:val="2"/>
          <w:numId w:val="70"/>
        </w:numPr>
        <w:spacing w:after="174" w:line="260" w:lineRule="auto"/>
        <w:ind w:right="763" w:hanging="364"/>
      </w:pPr>
      <w:r>
        <w:rPr>
          <w:rFonts w:ascii="Sakkal Majalla" w:eastAsia="Sakkal Majalla" w:hAnsi="Sakkal Majalla" w:cs="Sakkal Majalla"/>
          <w:b/>
          <w:bCs/>
          <w:sz w:val="28"/>
          <w:szCs w:val="28"/>
          <w:rtl/>
        </w:rPr>
        <w:t xml:space="preserve">التأكيد على ضرورة الامتثال للمعايير الدولية مثل </w:t>
      </w:r>
      <w:r>
        <w:rPr>
          <w:rFonts w:ascii="Sakkal Majalla" w:eastAsia="Sakkal Majalla" w:hAnsi="Sakkal Majalla" w:cs="Sakkal Majalla"/>
          <w:b/>
          <w:sz w:val="28"/>
        </w:rPr>
        <w:t>GDPR.</w:t>
      </w:r>
      <w:r>
        <w:rPr>
          <w:rFonts w:ascii="Sakkal Majalla" w:eastAsia="Sakkal Majalla" w:hAnsi="Sakkal Majalla" w:cs="Sakkal Majalla"/>
          <w:b/>
          <w:bCs/>
          <w:sz w:val="28"/>
          <w:szCs w:val="28"/>
          <w:rtl/>
        </w:rPr>
        <w:t xml:space="preserve"> </w:t>
      </w:r>
    </w:p>
    <w:p w:rsidR="00126F94" w:rsidRDefault="00000000">
      <w:pPr>
        <w:numPr>
          <w:ilvl w:val="1"/>
          <w:numId w:val="70"/>
        </w:numPr>
        <w:spacing w:after="5" w:line="264" w:lineRule="auto"/>
        <w:ind w:left="723" w:right="96" w:hanging="362"/>
        <w:jc w:val="left"/>
      </w:pPr>
      <w:r>
        <w:rPr>
          <w:rFonts w:ascii="Sakkal Majalla" w:eastAsia="Sakkal Majalla" w:hAnsi="Sakkal Majalla" w:cs="Sakkal Majalla"/>
          <w:b/>
          <w:bCs/>
          <w:sz w:val="28"/>
          <w:szCs w:val="28"/>
          <w:rtl/>
        </w:rPr>
        <w:t xml:space="preserve">النقد : </w:t>
      </w:r>
    </w:p>
    <w:p w:rsidR="00126F94" w:rsidRDefault="00000000">
      <w:pPr>
        <w:numPr>
          <w:ilvl w:val="2"/>
          <w:numId w:val="70"/>
        </w:numPr>
        <w:spacing w:after="151" w:line="260" w:lineRule="auto"/>
        <w:ind w:right="763" w:hanging="364"/>
      </w:pPr>
      <w:r>
        <w:rPr>
          <w:rFonts w:ascii="Sakkal Majalla" w:eastAsia="Sakkal Majalla" w:hAnsi="Sakkal Majalla" w:cs="Sakkal Majalla"/>
          <w:b/>
          <w:bCs/>
          <w:sz w:val="28"/>
          <w:szCs w:val="28"/>
          <w:rtl/>
        </w:rPr>
        <w:t xml:space="preserve">على الرغم من أن الدراسة تناولت أهمية الامتثال للقوانين، إلا أنها ركزت فقط على الأمان السيبراني دون تناول تأثير التعقيدات التشغيلية. </w:t>
      </w:r>
    </w:p>
    <w:p w:rsidR="00126F94" w:rsidRDefault="00000000">
      <w:pPr>
        <w:bidi w:val="0"/>
        <w:ind w:right="62"/>
      </w:pPr>
      <w:r>
        <w:rPr>
          <w:rFonts w:ascii="Sakkal Majalla" w:eastAsia="Sakkal Majalla" w:hAnsi="Sakkal Majalla" w:cs="Sakkal Majalla"/>
          <w:b/>
          <w:sz w:val="28"/>
        </w:rPr>
        <w:t xml:space="preserve"> </w:t>
      </w:r>
    </w:p>
    <w:p w:rsidR="00126F94" w:rsidRDefault="00000000">
      <w:pPr>
        <w:spacing w:after="158" w:line="264" w:lineRule="auto"/>
        <w:ind w:left="2" w:right="96" w:hanging="10"/>
        <w:jc w:val="left"/>
      </w:pPr>
      <w:r>
        <w:rPr>
          <w:rFonts w:ascii="Sakkal Majalla" w:eastAsia="Sakkal Majalla" w:hAnsi="Sakkal Majalla" w:cs="Sakkal Majalla"/>
          <w:b/>
          <w:bCs/>
          <w:sz w:val="28"/>
          <w:szCs w:val="28"/>
          <w:rtl/>
        </w:rPr>
        <w:t xml:space="preserve">مناقشة نتائج الدراسات السابقة: </w:t>
      </w:r>
    </w:p>
    <w:p w:rsidR="00126F94" w:rsidRDefault="00000000">
      <w:pPr>
        <w:spacing w:after="227" w:line="260" w:lineRule="auto"/>
        <w:ind w:left="18" w:right="413" w:hanging="5"/>
      </w:pPr>
      <w:r>
        <w:rPr>
          <w:rFonts w:ascii="Sakkal Majalla" w:eastAsia="Sakkal Majalla" w:hAnsi="Sakkal Majalla" w:cs="Sakkal Majalla"/>
          <w:b/>
          <w:bCs/>
          <w:sz w:val="28"/>
          <w:szCs w:val="28"/>
          <w:rtl/>
        </w:rPr>
        <w:t xml:space="preserve">تعكس الدراسات السابقة أهمية إدارة المخاطر في الشركات التقنية، خاصة في المطارات، ويظهر أنها تلعب دورًا محوريًا في تحسين الأمن السيبراني وحماية البيانات. من خلال تحليل هذه الدراسات، يمكن ملاحظة: </w:t>
      </w:r>
    </w:p>
    <w:p w:rsidR="00126F94" w:rsidRDefault="00000000">
      <w:pPr>
        <w:numPr>
          <w:ilvl w:val="1"/>
          <w:numId w:val="72"/>
        </w:numPr>
        <w:spacing w:after="223" w:line="260" w:lineRule="auto"/>
        <w:ind w:right="521" w:hanging="363"/>
      </w:pPr>
      <w:r>
        <w:rPr>
          <w:rFonts w:ascii="Sakkal Majalla" w:eastAsia="Sakkal Majalla" w:hAnsi="Sakkal Majalla" w:cs="Sakkal Majalla"/>
          <w:b/>
          <w:bCs/>
          <w:sz w:val="28"/>
          <w:szCs w:val="28"/>
          <w:rtl/>
        </w:rPr>
        <w:t xml:space="preserve">تحديات الوعي والتدريب :معظم الدراسات أظهرت أن هناك نقصًا في الوعي لدى الموظفين في بعض المطارات حول إدارة المخاطر، مما يؤثر على الفعالية في حماية البيانات. </w:t>
      </w:r>
    </w:p>
    <w:p w:rsidR="00126F94" w:rsidRDefault="00000000">
      <w:pPr>
        <w:numPr>
          <w:ilvl w:val="1"/>
          <w:numId w:val="72"/>
        </w:numPr>
        <w:spacing w:after="216" w:line="260" w:lineRule="auto"/>
        <w:ind w:right="521" w:hanging="363"/>
      </w:pPr>
      <w:r>
        <w:rPr>
          <w:rFonts w:ascii="Sakkal Majalla" w:eastAsia="Sakkal Majalla" w:hAnsi="Sakkal Majalla" w:cs="Sakkal Majalla"/>
          <w:b/>
          <w:bCs/>
          <w:sz w:val="28"/>
          <w:szCs w:val="28"/>
          <w:rtl/>
        </w:rPr>
        <w:t xml:space="preserve">التقنيات الحديثة :الدراسات أكدت أهمية استخدام التقنيات الحديثة مثل الذكاء الاصطناعي وأدوات تحليل المخاطر للحد من المخاطر السيبرانية. </w:t>
      </w:r>
    </w:p>
    <w:p w:rsidR="00126F94" w:rsidRDefault="00000000">
      <w:pPr>
        <w:numPr>
          <w:ilvl w:val="1"/>
          <w:numId w:val="72"/>
        </w:numPr>
        <w:spacing w:after="163" w:line="260" w:lineRule="auto"/>
        <w:ind w:right="521" w:hanging="363"/>
      </w:pPr>
      <w:r>
        <w:rPr>
          <w:rFonts w:ascii="Sakkal Majalla" w:eastAsia="Sakkal Majalla" w:hAnsi="Sakkal Majalla" w:cs="Sakkal Majalla"/>
          <w:b/>
          <w:bCs/>
          <w:sz w:val="28"/>
          <w:szCs w:val="28"/>
          <w:rtl/>
        </w:rPr>
        <w:t xml:space="preserve">الامتثال للقواني ن :العديد من الدراسات أكدت على ضرورة الامتثال للوائح مثل قوانين حماية البيانات، وأظهرت كيف يمكن أن تسهم في تحسين استراتيجيات إدارة المخاطر. </w:t>
      </w:r>
    </w:p>
    <w:p w:rsidR="00126F94" w:rsidRDefault="00000000">
      <w:pPr>
        <w:bidi w:val="0"/>
        <w:spacing w:after="158"/>
        <w:ind w:right="782"/>
      </w:pPr>
      <w:r>
        <w:rPr>
          <w:rFonts w:ascii="Sakkal Majalla" w:eastAsia="Sakkal Majalla" w:hAnsi="Sakkal Majalla" w:cs="Sakkal Majalla"/>
          <w:b/>
          <w:sz w:val="28"/>
        </w:rPr>
        <w:t xml:space="preserve"> </w:t>
      </w:r>
    </w:p>
    <w:p w:rsidR="00126F94" w:rsidRDefault="00000000">
      <w:pPr>
        <w:spacing w:after="167" w:line="264" w:lineRule="auto"/>
        <w:ind w:left="2" w:right="96" w:hanging="10"/>
        <w:jc w:val="left"/>
      </w:pPr>
      <w:r>
        <w:rPr>
          <w:rFonts w:ascii="Sakkal Majalla" w:eastAsia="Sakkal Majalla" w:hAnsi="Sakkal Majalla" w:cs="Sakkal Majalla"/>
          <w:b/>
          <w:bCs/>
          <w:sz w:val="28"/>
          <w:szCs w:val="28"/>
          <w:rtl/>
        </w:rPr>
        <w:t xml:space="preserve">ما تقدمه الدراسة الحالية مقارنة بالدراسات السابقة: </w:t>
      </w:r>
    </w:p>
    <w:p w:rsidR="00126F94" w:rsidRDefault="00000000">
      <w:pPr>
        <w:spacing w:after="226" w:line="260" w:lineRule="auto"/>
        <w:ind w:left="18" w:right="178" w:hanging="5"/>
      </w:pPr>
      <w:r>
        <w:rPr>
          <w:rFonts w:ascii="Sakkal Majalla" w:eastAsia="Sakkal Majalla" w:hAnsi="Sakkal Majalla" w:cs="Sakkal Majalla"/>
          <w:b/>
          <w:bCs/>
          <w:sz w:val="28"/>
          <w:szCs w:val="28"/>
          <w:rtl/>
        </w:rPr>
        <w:t xml:space="preserve">الدراسة الحالية تتميز بتقديم منظور شامل أكثر يعكس تأثير إدارة المخاطر في شركات تقنية المعلومات في المطارات السعودية، ويأخذ في الاعتبار التحديات التشغيلية و القانونية بالإضافة إلى المخاطر السيبرانية .على عكس الدراسات السابقة التي ركزت على جانب واحد من المخاطر أو بيئات أخرى، تقدم هذه الدراسة: </w:t>
      </w:r>
    </w:p>
    <w:p w:rsidR="00126F94" w:rsidRDefault="00000000">
      <w:pPr>
        <w:numPr>
          <w:ilvl w:val="1"/>
          <w:numId w:val="71"/>
        </w:numPr>
        <w:spacing w:after="227" w:line="260" w:lineRule="auto"/>
        <w:ind w:left="376" w:right="384" w:hanging="363"/>
      </w:pPr>
      <w:r>
        <w:rPr>
          <w:rFonts w:ascii="Sakkal Majalla" w:eastAsia="Sakkal Majalla" w:hAnsi="Sakkal Majalla" w:cs="Sakkal Majalla"/>
          <w:b/>
          <w:bCs/>
          <w:sz w:val="28"/>
          <w:szCs w:val="28"/>
          <w:rtl/>
        </w:rPr>
        <w:t xml:space="preserve">مقاربة شاملة :الدراسة تتناول جميع أنواع المخاطر )السيبرانية، التشغيلية، القانونية( وتأثيرها على شركات تقنية المعلومات في المطارات السعودية. </w:t>
      </w:r>
    </w:p>
    <w:p w:rsidR="00126F94" w:rsidRDefault="00000000">
      <w:pPr>
        <w:numPr>
          <w:ilvl w:val="1"/>
          <w:numId w:val="71"/>
        </w:numPr>
        <w:spacing w:after="220" w:line="260" w:lineRule="auto"/>
        <w:ind w:left="376" w:right="384" w:hanging="363"/>
      </w:pPr>
      <w:r>
        <w:rPr>
          <w:rFonts w:ascii="Sakkal Majalla" w:eastAsia="Sakkal Majalla" w:hAnsi="Sakkal Majalla" w:cs="Sakkal Majalla"/>
          <w:b/>
          <w:bCs/>
          <w:sz w:val="28"/>
          <w:szCs w:val="28"/>
          <w:rtl/>
        </w:rPr>
        <w:t xml:space="preserve">التفاعل بين الاستراتيجيات المختلف ة :تركز الدراسة الحالية على تكامل الاستراتيجيات الأمنية مع الأنظمة التشغيلية في بيئة المطارات، مما يساهم في تحسين مستوى الأمان. </w:t>
      </w:r>
    </w:p>
    <w:p w:rsidR="00126F94" w:rsidRDefault="00000000">
      <w:pPr>
        <w:numPr>
          <w:ilvl w:val="1"/>
          <w:numId w:val="71"/>
        </w:numPr>
        <w:spacing w:after="156" w:line="260" w:lineRule="auto"/>
        <w:ind w:left="376" w:right="384" w:hanging="363"/>
      </w:pPr>
      <w:r>
        <w:rPr>
          <w:rFonts w:ascii="Sakkal Majalla" w:eastAsia="Sakkal Majalla" w:hAnsi="Sakkal Majalla" w:cs="Sakkal Majalla"/>
          <w:b/>
          <w:bCs/>
          <w:sz w:val="28"/>
          <w:szCs w:val="28"/>
          <w:rtl/>
        </w:rPr>
        <w:t xml:space="preserve">التركيز على البيئة المحلية :تقدم الدراسة تحليلًا عميقًا للو اقع المحلي في المطارات السعودية، وتناقش تحديات الامتثال للقوانين المحلية. </w:t>
      </w:r>
    </w:p>
    <w:p w:rsidR="00126F94" w:rsidRDefault="00000000">
      <w:pPr>
        <w:ind w:left="-3" w:hanging="10"/>
        <w:jc w:val="left"/>
      </w:pPr>
      <w:r>
        <w:rPr>
          <w:rFonts w:ascii="Sakkal Majalla" w:eastAsia="Sakkal Majalla" w:hAnsi="Sakkal Majalla" w:cs="Sakkal Majalla"/>
          <w:b/>
          <w:bCs/>
          <w:color w:val="FF0000"/>
          <w:sz w:val="28"/>
          <w:szCs w:val="28"/>
          <w:rtl/>
        </w:rPr>
        <w:lastRenderedPageBreak/>
        <w:t xml:space="preserve">المتغير التاب ع </w:t>
      </w:r>
    </w:p>
    <w:p w:rsidR="00126F94" w:rsidRDefault="00000000">
      <w:pPr>
        <w:spacing w:after="180" w:line="260" w:lineRule="auto"/>
        <w:ind w:left="18" w:right="122" w:hanging="5"/>
      </w:pPr>
      <w:r>
        <w:rPr>
          <w:rFonts w:ascii="Sakkal Majalla" w:eastAsia="Sakkal Majalla" w:hAnsi="Sakkal Majalla" w:cs="Sakkal Majalla"/>
          <w:b/>
          <w:bCs/>
          <w:sz w:val="28"/>
          <w:szCs w:val="28"/>
          <w:rtl/>
        </w:rPr>
        <w:t xml:space="preserve">المتغير التابع هو "مستوى فعالية إدارة المخاطر في شركات تقنية المعلومات في مطارات المملكة العربية السعودية." </w:t>
      </w:r>
    </w:p>
    <w:p w:rsidR="00126F94" w:rsidRDefault="00000000">
      <w:pPr>
        <w:spacing w:after="198" w:line="260" w:lineRule="auto"/>
        <w:ind w:left="18" w:right="312" w:hanging="5"/>
      </w:pPr>
      <w:r>
        <w:rPr>
          <w:rFonts w:ascii="Sakkal Majalla" w:eastAsia="Sakkal Majalla" w:hAnsi="Sakkal Majalla" w:cs="Sakkal Majalla"/>
          <w:b/>
          <w:bCs/>
          <w:sz w:val="28"/>
          <w:szCs w:val="28"/>
          <w:rtl/>
        </w:rPr>
        <w:t xml:space="preserve">يعد مستوى فعالية إدارة المخاطر في الشركات أحد العناصر الأساسية التي يتم قياس تأثير استراتيجيات إدارة المخاطر من خلالها. هذا المتغير يعتمد بشكل أساس ي على كيفية تطبيق إدارة المخاطر داخل الشركات التقنية في المطارات، ومدى نجاحها في الحد من المخاطر وتحقيق الأمان السيبراني وضمان استمرارية العمليات التشغيلية في المطارات. </w:t>
      </w:r>
    </w:p>
    <w:p w:rsidR="00126F94" w:rsidRDefault="00000000">
      <w:pPr>
        <w:spacing w:after="223" w:line="264" w:lineRule="auto"/>
        <w:ind w:left="2" w:right="96" w:hanging="10"/>
        <w:jc w:val="left"/>
      </w:pPr>
      <w:r>
        <w:rPr>
          <w:rFonts w:ascii="Sakkal Majalla" w:eastAsia="Sakkal Majalla" w:hAnsi="Sakkal Majalla" w:cs="Sakkal Majalla"/>
          <w:b/>
          <w:bCs/>
          <w:sz w:val="28"/>
          <w:szCs w:val="28"/>
          <w:rtl/>
        </w:rPr>
        <w:t xml:space="preserve">العوامل التي تؤثر في المتغير التابع )مستوى فعالية إدارة المخاطر (: </w:t>
      </w:r>
    </w:p>
    <w:p w:rsidR="00126F94" w:rsidRDefault="00000000">
      <w:pPr>
        <w:spacing w:after="162" w:line="264" w:lineRule="auto"/>
        <w:ind w:left="370" w:right="96" w:hanging="10"/>
        <w:jc w:val="left"/>
      </w:pPr>
      <w:r>
        <w:rPr>
          <w:rFonts w:ascii="Sakkal Majalla" w:eastAsia="Sakkal Majalla" w:hAnsi="Sakkal Majalla" w:cs="Sakkal Majalla"/>
          <w:b/>
          <w:bCs/>
          <w:sz w:val="28"/>
          <w:szCs w:val="28"/>
        </w:rPr>
        <w:t>1</w:t>
      </w: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rtl/>
        </w:rPr>
        <w:t xml:space="preserve">استراتيجيات إدارة المخاطر </w:t>
      </w:r>
      <w:proofErr w:type="gramStart"/>
      <w:r>
        <w:rPr>
          <w:rFonts w:ascii="Sakkal Majalla" w:eastAsia="Sakkal Majalla" w:hAnsi="Sakkal Majalla" w:cs="Sakkal Majalla"/>
          <w:b/>
          <w:bCs/>
          <w:sz w:val="28"/>
          <w:szCs w:val="28"/>
          <w:rtl/>
        </w:rPr>
        <w:t>المتبعة :</w:t>
      </w:r>
      <w:proofErr w:type="gramEnd"/>
      <w:r>
        <w:rPr>
          <w:rFonts w:ascii="Sakkal Majalla" w:eastAsia="Sakkal Majalla" w:hAnsi="Sakkal Majalla" w:cs="Sakkal Majalla"/>
          <w:b/>
          <w:bCs/>
          <w:sz w:val="28"/>
          <w:szCs w:val="28"/>
          <w:rtl/>
        </w:rPr>
        <w:t xml:space="preserve"> </w:t>
      </w:r>
    </w:p>
    <w:p w:rsidR="00126F94" w:rsidRDefault="00000000">
      <w:pPr>
        <w:numPr>
          <w:ilvl w:val="2"/>
          <w:numId w:val="70"/>
        </w:numPr>
        <w:spacing w:after="221" w:line="260" w:lineRule="auto"/>
        <w:ind w:right="763" w:hanging="364"/>
      </w:pPr>
      <w:r>
        <w:rPr>
          <w:rFonts w:ascii="Sakkal Majalla" w:eastAsia="Sakkal Majalla" w:hAnsi="Sakkal Majalla" w:cs="Sakkal Majalla"/>
          <w:b/>
          <w:bCs/>
          <w:sz w:val="28"/>
          <w:szCs w:val="28"/>
          <w:rtl/>
        </w:rPr>
        <w:t xml:space="preserve">فعالية استراتيجيات الكشف والتعامل مع المخاطر في بيئة تقنية المعلومات. </w:t>
      </w:r>
    </w:p>
    <w:p w:rsidR="00126F94" w:rsidRDefault="00000000">
      <w:pPr>
        <w:spacing w:after="170" w:line="264" w:lineRule="auto"/>
        <w:ind w:left="370" w:right="96" w:hanging="10"/>
        <w:jc w:val="left"/>
      </w:pPr>
      <w:r>
        <w:rPr>
          <w:rFonts w:ascii="Sakkal Majalla" w:eastAsia="Sakkal Majalla" w:hAnsi="Sakkal Majalla" w:cs="Sakkal Majalla"/>
          <w:b/>
          <w:bCs/>
          <w:sz w:val="28"/>
          <w:szCs w:val="28"/>
        </w:rPr>
        <w:t>2</w:t>
      </w: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rtl/>
        </w:rPr>
        <w:t xml:space="preserve">التقنيات الأمنية </w:t>
      </w:r>
      <w:proofErr w:type="gramStart"/>
      <w:r>
        <w:rPr>
          <w:rFonts w:ascii="Sakkal Majalla" w:eastAsia="Sakkal Majalla" w:hAnsi="Sakkal Majalla" w:cs="Sakkal Majalla"/>
          <w:b/>
          <w:bCs/>
          <w:sz w:val="28"/>
          <w:szCs w:val="28"/>
          <w:rtl/>
        </w:rPr>
        <w:t>المعتمدة :</w:t>
      </w:r>
      <w:proofErr w:type="gramEnd"/>
      <w:r>
        <w:rPr>
          <w:rFonts w:ascii="Sakkal Majalla" w:eastAsia="Sakkal Majalla" w:hAnsi="Sakkal Majalla" w:cs="Sakkal Majalla"/>
          <w:b/>
          <w:bCs/>
          <w:sz w:val="28"/>
          <w:szCs w:val="28"/>
          <w:rtl/>
        </w:rPr>
        <w:t xml:space="preserve"> </w:t>
      </w:r>
    </w:p>
    <w:p w:rsidR="00126F94" w:rsidRDefault="00000000">
      <w:pPr>
        <w:numPr>
          <w:ilvl w:val="2"/>
          <w:numId w:val="70"/>
        </w:numPr>
        <w:spacing w:after="229" w:line="260" w:lineRule="auto"/>
        <w:ind w:right="763" w:hanging="364"/>
      </w:pPr>
      <w:r>
        <w:rPr>
          <w:rFonts w:ascii="Sakkal Majalla" w:eastAsia="Sakkal Majalla" w:hAnsi="Sakkal Majalla" w:cs="Sakkal Majalla"/>
          <w:b/>
          <w:bCs/>
          <w:sz w:val="28"/>
          <w:szCs w:val="28"/>
          <w:rtl/>
        </w:rPr>
        <w:t xml:space="preserve">مستوى الأمان السيبراني المطبق في حماية البيانات والمعلومات الحساسة في المطارات. </w:t>
      </w:r>
    </w:p>
    <w:p w:rsidR="00126F94" w:rsidRDefault="00000000">
      <w:pPr>
        <w:spacing w:after="155" w:line="264" w:lineRule="auto"/>
        <w:ind w:left="370" w:right="96" w:hanging="10"/>
        <w:jc w:val="left"/>
      </w:pPr>
      <w:r>
        <w:rPr>
          <w:rFonts w:ascii="Sakkal Majalla" w:eastAsia="Sakkal Majalla" w:hAnsi="Sakkal Majalla" w:cs="Sakkal Majalla"/>
          <w:b/>
          <w:bCs/>
          <w:sz w:val="28"/>
          <w:szCs w:val="28"/>
        </w:rPr>
        <w:t>3</w:t>
      </w: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rtl/>
        </w:rPr>
        <w:t xml:space="preserve">التدابير الوقائية </w:t>
      </w:r>
      <w:proofErr w:type="gramStart"/>
      <w:r>
        <w:rPr>
          <w:rFonts w:ascii="Sakkal Majalla" w:eastAsia="Sakkal Majalla" w:hAnsi="Sakkal Majalla" w:cs="Sakkal Majalla"/>
          <w:b/>
          <w:bCs/>
          <w:sz w:val="28"/>
          <w:szCs w:val="28"/>
          <w:rtl/>
        </w:rPr>
        <w:t>المتخذة :</w:t>
      </w:r>
      <w:proofErr w:type="gramEnd"/>
      <w:r>
        <w:rPr>
          <w:rFonts w:ascii="Sakkal Majalla" w:eastAsia="Sakkal Majalla" w:hAnsi="Sakkal Majalla" w:cs="Sakkal Majalla"/>
          <w:b/>
          <w:bCs/>
          <w:sz w:val="28"/>
          <w:szCs w:val="28"/>
          <w:rtl/>
        </w:rPr>
        <w:t xml:space="preserve"> </w:t>
      </w:r>
    </w:p>
    <w:p w:rsidR="00126F94" w:rsidRDefault="00000000">
      <w:pPr>
        <w:numPr>
          <w:ilvl w:val="2"/>
          <w:numId w:val="70"/>
        </w:numPr>
        <w:spacing w:after="219" w:line="260" w:lineRule="auto"/>
        <w:ind w:right="763" w:hanging="364"/>
      </w:pPr>
      <w:r>
        <w:rPr>
          <w:rFonts w:ascii="Sakkal Majalla" w:eastAsia="Sakkal Majalla" w:hAnsi="Sakkal Majalla" w:cs="Sakkal Majalla"/>
          <w:b/>
          <w:bCs/>
          <w:sz w:val="28"/>
          <w:szCs w:val="28"/>
          <w:rtl/>
        </w:rPr>
        <w:t xml:space="preserve">الإجراءات التي تتخذها الشركات لتقليل المخاطر السيبرانية، مثل تقنيات التشفير، والتحقق المتعدد العوام ل. </w:t>
      </w:r>
    </w:p>
    <w:p w:rsidR="00126F94" w:rsidRDefault="00000000">
      <w:pPr>
        <w:spacing w:after="155" w:line="264" w:lineRule="auto"/>
        <w:ind w:left="370" w:right="96" w:hanging="10"/>
        <w:jc w:val="left"/>
      </w:pPr>
      <w:r>
        <w:rPr>
          <w:rFonts w:ascii="Sakkal Majalla" w:eastAsia="Sakkal Majalla" w:hAnsi="Sakkal Majalla" w:cs="Sakkal Majalla"/>
          <w:b/>
          <w:bCs/>
          <w:sz w:val="28"/>
          <w:szCs w:val="28"/>
        </w:rPr>
        <w:t>4</w:t>
      </w: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rtl/>
        </w:rPr>
        <w:t xml:space="preserve">التو افق مع اللوائح والقواني </w:t>
      </w:r>
      <w:proofErr w:type="gramStart"/>
      <w:r>
        <w:rPr>
          <w:rFonts w:ascii="Sakkal Majalla" w:eastAsia="Sakkal Majalla" w:hAnsi="Sakkal Majalla" w:cs="Sakkal Majalla"/>
          <w:b/>
          <w:bCs/>
          <w:sz w:val="28"/>
          <w:szCs w:val="28"/>
          <w:rtl/>
        </w:rPr>
        <w:t>ن :</w:t>
      </w:r>
      <w:proofErr w:type="gramEnd"/>
      <w:r>
        <w:rPr>
          <w:rFonts w:ascii="Sakkal Majalla" w:eastAsia="Sakkal Majalla" w:hAnsi="Sakkal Majalla" w:cs="Sakkal Majalla"/>
          <w:b/>
          <w:bCs/>
          <w:sz w:val="28"/>
          <w:szCs w:val="28"/>
          <w:rtl/>
        </w:rPr>
        <w:t xml:space="preserve"> </w:t>
      </w:r>
    </w:p>
    <w:p w:rsidR="00126F94" w:rsidRDefault="00000000">
      <w:pPr>
        <w:numPr>
          <w:ilvl w:val="2"/>
          <w:numId w:val="70"/>
        </w:numPr>
        <w:spacing w:after="222" w:line="260" w:lineRule="auto"/>
        <w:ind w:right="763" w:hanging="364"/>
      </w:pPr>
      <w:r>
        <w:rPr>
          <w:rFonts w:ascii="Sakkal Majalla" w:eastAsia="Sakkal Majalla" w:hAnsi="Sakkal Majalla" w:cs="Sakkal Majalla"/>
          <w:b/>
          <w:bCs/>
          <w:sz w:val="28"/>
          <w:szCs w:val="28"/>
          <w:rtl/>
        </w:rPr>
        <w:t xml:space="preserve">مدى التزام الشركات بالقوانين المحلية والدولية الخاصة بحماية البيانات والأمان السيبراني. </w:t>
      </w:r>
    </w:p>
    <w:p w:rsidR="00126F94" w:rsidRDefault="00000000">
      <w:pPr>
        <w:spacing w:after="176" w:line="264" w:lineRule="auto"/>
        <w:ind w:left="370" w:right="96" w:hanging="10"/>
        <w:jc w:val="left"/>
      </w:pPr>
      <w:r>
        <w:rPr>
          <w:rFonts w:ascii="Sakkal Majalla" w:eastAsia="Sakkal Majalla" w:hAnsi="Sakkal Majalla" w:cs="Sakkal Majalla"/>
          <w:b/>
          <w:bCs/>
          <w:sz w:val="28"/>
          <w:szCs w:val="28"/>
        </w:rPr>
        <w:t>5</w:t>
      </w: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rtl/>
        </w:rPr>
        <w:t xml:space="preserve">التدريب والتوعية </w:t>
      </w:r>
      <w:proofErr w:type="gramStart"/>
      <w:r>
        <w:rPr>
          <w:rFonts w:ascii="Sakkal Majalla" w:eastAsia="Sakkal Majalla" w:hAnsi="Sakkal Majalla" w:cs="Sakkal Majalla"/>
          <w:b/>
          <w:bCs/>
          <w:sz w:val="28"/>
          <w:szCs w:val="28"/>
          <w:rtl/>
        </w:rPr>
        <w:t>الداخلية :</w:t>
      </w:r>
      <w:proofErr w:type="gramEnd"/>
      <w:r>
        <w:rPr>
          <w:rFonts w:ascii="Sakkal Majalla" w:eastAsia="Sakkal Majalla" w:hAnsi="Sakkal Majalla" w:cs="Sakkal Majalla"/>
          <w:b/>
          <w:bCs/>
          <w:sz w:val="28"/>
          <w:szCs w:val="28"/>
          <w:rtl/>
        </w:rPr>
        <w:t xml:space="preserve"> </w:t>
      </w:r>
    </w:p>
    <w:p w:rsidR="00126F94" w:rsidRDefault="00000000">
      <w:pPr>
        <w:numPr>
          <w:ilvl w:val="2"/>
          <w:numId w:val="70"/>
        </w:numPr>
        <w:spacing w:after="228"/>
        <w:ind w:right="763" w:hanging="364"/>
      </w:pPr>
      <w:r>
        <w:rPr>
          <w:rFonts w:ascii="Sakkal Majalla" w:eastAsia="Sakkal Majalla" w:hAnsi="Sakkal Majalla" w:cs="Sakkal Majalla"/>
          <w:b/>
          <w:bCs/>
          <w:sz w:val="28"/>
          <w:szCs w:val="28"/>
          <w:rtl/>
        </w:rPr>
        <w:t xml:space="preserve">مستوى تدريب الموظفين في إدارة المخاطر وكيفية التعامل مع المخاطر السيبرانية. </w:t>
      </w:r>
    </w:p>
    <w:p w:rsidR="00126F94" w:rsidRDefault="00000000">
      <w:pPr>
        <w:spacing w:after="157" w:line="264" w:lineRule="auto"/>
        <w:ind w:left="370" w:right="96" w:hanging="10"/>
        <w:jc w:val="left"/>
      </w:pPr>
      <w:r>
        <w:rPr>
          <w:rFonts w:ascii="Sakkal Majalla" w:eastAsia="Sakkal Majalla" w:hAnsi="Sakkal Majalla" w:cs="Sakkal Majalla"/>
          <w:b/>
          <w:bCs/>
          <w:sz w:val="28"/>
          <w:szCs w:val="28"/>
        </w:rPr>
        <w:t>6</w:t>
      </w: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rtl/>
        </w:rPr>
        <w:t xml:space="preserve">الاستجابة للطوارئ وحلول الطوار </w:t>
      </w:r>
      <w:proofErr w:type="gramStart"/>
      <w:r>
        <w:rPr>
          <w:rFonts w:ascii="Sakkal Majalla" w:eastAsia="Sakkal Majalla" w:hAnsi="Sakkal Majalla" w:cs="Sakkal Majalla"/>
          <w:b/>
          <w:bCs/>
          <w:sz w:val="28"/>
          <w:szCs w:val="28"/>
          <w:rtl/>
        </w:rPr>
        <w:t>ئ :</w:t>
      </w:r>
      <w:proofErr w:type="gramEnd"/>
      <w:r>
        <w:rPr>
          <w:rFonts w:ascii="Sakkal Majalla" w:eastAsia="Sakkal Majalla" w:hAnsi="Sakkal Majalla" w:cs="Sakkal Majalla"/>
          <w:b/>
          <w:bCs/>
          <w:sz w:val="28"/>
          <w:szCs w:val="28"/>
          <w:rtl/>
        </w:rPr>
        <w:t xml:space="preserve"> </w:t>
      </w:r>
    </w:p>
    <w:p w:rsidR="00126F94" w:rsidRDefault="00000000">
      <w:pPr>
        <w:numPr>
          <w:ilvl w:val="2"/>
          <w:numId w:val="70"/>
        </w:numPr>
        <w:spacing w:after="165" w:line="260" w:lineRule="auto"/>
        <w:ind w:right="763" w:hanging="364"/>
      </w:pPr>
      <w:r>
        <w:rPr>
          <w:rFonts w:ascii="Sakkal Majalla" w:eastAsia="Sakkal Majalla" w:hAnsi="Sakkal Majalla" w:cs="Sakkal Majalla"/>
          <w:b/>
          <w:bCs/>
          <w:sz w:val="28"/>
          <w:szCs w:val="28"/>
          <w:rtl/>
        </w:rPr>
        <w:t xml:space="preserve">القدرة على التصدي والتفاعل مع التهديدات أو الهجمات السيبرانية بشكل سريع وفعّال. </w:t>
      </w:r>
    </w:p>
    <w:p w:rsidR="00126F94" w:rsidRDefault="00000000">
      <w:pPr>
        <w:spacing w:after="169" w:line="264" w:lineRule="auto"/>
        <w:ind w:left="2" w:right="96" w:hanging="10"/>
        <w:jc w:val="left"/>
      </w:pPr>
      <w:r>
        <w:rPr>
          <w:rFonts w:ascii="Sakkal Majalla" w:eastAsia="Sakkal Majalla" w:hAnsi="Sakkal Majalla" w:cs="Sakkal Majalla"/>
          <w:b/>
          <w:bCs/>
          <w:sz w:val="28"/>
          <w:szCs w:val="28"/>
          <w:rtl/>
        </w:rPr>
        <w:t xml:space="preserve">علاقة المتغيرات المستقلة بالمتغير التاب ع: </w:t>
      </w:r>
    </w:p>
    <w:p w:rsidR="00126F94" w:rsidRDefault="00000000">
      <w:pPr>
        <w:numPr>
          <w:ilvl w:val="1"/>
          <w:numId w:val="70"/>
        </w:numPr>
        <w:spacing w:after="170"/>
        <w:ind w:left="723" w:right="96" w:hanging="362"/>
        <w:jc w:val="left"/>
      </w:pPr>
      <w:r>
        <w:rPr>
          <w:rFonts w:ascii="Sakkal Majalla" w:eastAsia="Sakkal Majalla" w:hAnsi="Sakkal Majalla" w:cs="Sakkal Majalla"/>
          <w:b/>
          <w:bCs/>
          <w:sz w:val="28"/>
          <w:szCs w:val="28"/>
          <w:rtl/>
        </w:rPr>
        <w:lastRenderedPageBreak/>
        <w:t xml:space="preserve">يتم التأثير في مستوى فعالية إدارة المخاطر من خلال مجموعة من المتغيرات المستقلة التي تتضمن : </w:t>
      </w:r>
    </w:p>
    <w:p w:rsidR="00126F94" w:rsidRDefault="00000000">
      <w:pPr>
        <w:numPr>
          <w:ilvl w:val="2"/>
          <w:numId w:val="70"/>
        </w:numPr>
        <w:spacing w:after="173" w:line="260" w:lineRule="auto"/>
        <w:ind w:right="763" w:hanging="364"/>
      </w:pPr>
      <w:r>
        <w:rPr>
          <w:rFonts w:ascii="Sakkal Majalla" w:eastAsia="Sakkal Majalla" w:hAnsi="Sakkal Majalla" w:cs="Sakkal Majalla"/>
          <w:b/>
          <w:bCs/>
          <w:sz w:val="28"/>
          <w:szCs w:val="28"/>
          <w:rtl/>
        </w:rPr>
        <w:t xml:space="preserve">التطور التكنولوجي في أنظمة الأمان. </w:t>
      </w:r>
    </w:p>
    <w:p w:rsidR="00126F94" w:rsidRDefault="00000000">
      <w:pPr>
        <w:numPr>
          <w:ilvl w:val="2"/>
          <w:numId w:val="70"/>
        </w:numPr>
        <w:spacing w:after="162" w:line="260" w:lineRule="auto"/>
        <w:ind w:right="763" w:hanging="364"/>
      </w:pPr>
      <w:r>
        <w:rPr>
          <w:rFonts w:ascii="Sakkal Majalla" w:eastAsia="Sakkal Majalla" w:hAnsi="Sakkal Majalla" w:cs="Sakkal Majalla"/>
          <w:b/>
          <w:bCs/>
          <w:sz w:val="28"/>
          <w:szCs w:val="28"/>
          <w:rtl/>
        </w:rPr>
        <w:t xml:space="preserve">الوعي والإلمام بالأمن السيبراني لدى المسؤولين. </w:t>
      </w:r>
    </w:p>
    <w:p w:rsidR="00126F94" w:rsidRDefault="00000000">
      <w:pPr>
        <w:numPr>
          <w:ilvl w:val="2"/>
          <w:numId w:val="70"/>
        </w:numPr>
        <w:spacing w:after="164" w:line="260" w:lineRule="auto"/>
        <w:ind w:right="763" w:hanging="364"/>
      </w:pPr>
      <w:r>
        <w:rPr>
          <w:rFonts w:ascii="Sakkal Majalla" w:eastAsia="Sakkal Majalla" w:hAnsi="Sakkal Majalla" w:cs="Sakkal Majalla"/>
          <w:b/>
          <w:bCs/>
          <w:sz w:val="28"/>
          <w:szCs w:val="28"/>
          <w:rtl/>
        </w:rPr>
        <w:t xml:space="preserve">التزام الشركات بالقوانين المحلية والدولية. </w:t>
      </w:r>
    </w:p>
    <w:p w:rsidR="00126F94" w:rsidRDefault="00000000">
      <w:pPr>
        <w:numPr>
          <w:ilvl w:val="2"/>
          <w:numId w:val="70"/>
        </w:numPr>
        <w:spacing w:after="172" w:line="260" w:lineRule="auto"/>
        <w:ind w:right="763" w:hanging="364"/>
      </w:pPr>
      <w:r>
        <w:rPr>
          <w:rFonts w:ascii="Sakkal Majalla" w:eastAsia="Sakkal Majalla" w:hAnsi="Sakkal Majalla" w:cs="Sakkal Majalla"/>
          <w:b/>
          <w:bCs/>
          <w:sz w:val="28"/>
          <w:szCs w:val="28"/>
          <w:rtl/>
        </w:rPr>
        <w:t xml:space="preserve">قدرة الشركات على مواجهة التحديات الأمنية )مثل الهجمات السيبرانية.( </w:t>
      </w:r>
    </w:p>
    <w:p w:rsidR="00126F94" w:rsidRDefault="00000000">
      <w:pPr>
        <w:spacing w:after="5" w:line="260" w:lineRule="auto"/>
        <w:ind w:left="18" w:right="506" w:hanging="5"/>
      </w:pPr>
      <w:r>
        <w:rPr>
          <w:rFonts w:ascii="Sakkal Majalla" w:eastAsia="Sakkal Majalla" w:hAnsi="Sakkal Majalla" w:cs="Sakkal Majalla"/>
          <w:b/>
          <w:bCs/>
          <w:sz w:val="28"/>
          <w:szCs w:val="28"/>
          <w:rtl/>
        </w:rPr>
        <w:t>من خلال تحليل العلاقة بين المتغيرات المستقلة )مثل التطور التكنولوجي، التدريب، الالتزام بالقوانين( وبين المتغير التابع )مستوى فعالية إدارة المخاطر(، يمكن تحديد مدى تأثير هذه العوامل على تحسين فعالية إدارة المخاطر في شركات تقنية المعلومات في المطارات السعودية.</w:t>
      </w:r>
      <w:r>
        <w:rPr>
          <w:rFonts w:ascii="Sakkal Majalla" w:eastAsia="Sakkal Majalla" w:hAnsi="Sakkal Majalla" w:cs="Sakkal Majalla"/>
          <w:b/>
          <w:bCs/>
          <w:color w:val="FF0000"/>
          <w:sz w:val="28"/>
          <w:szCs w:val="28"/>
          <w:rtl/>
        </w:rPr>
        <w:t xml:space="preserve"> </w:t>
      </w:r>
    </w:p>
    <w:p w:rsidR="00126F94" w:rsidRDefault="00000000">
      <w:pPr>
        <w:pStyle w:val="Heading2"/>
        <w:ind w:left="1"/>
      </w:pPr>
      <w:r>
        <w:rPr>
          <w:bCs/>
          <w:szCs w:val="32"/>
          <w:rtl/>
        </w:rPr>
        <w:t xml:space="preserve">المتغير المستقل </w:t>
      </w:r>
      <w:r>
        <w:rPr>
          <w:bCs/>
          <w:color w:val="000000"/>
          <w:szCs w:val="32"/>
          <w:rtl/>
        </w:rPr>
        <w:t xml:space="preserve"> </w:t>
      </w:r>
    </w:p>
    <w:p w:rsidR="00126F94" w:rsidRDefault="00000000">
      <w:pPr>
        <w:spacing w:after="172" w:line="260" w:lineRule="auto"/>
        <w:ind w:left="18" w:right="1001" w:hanging="5"/>
      </w:pPr>
      <w:r>
        <w:rPr>
          <w:rFonts w:ascii="Sakkal Majalla" w:eastAsia="Sakkal Majalla" w:hAnsi="Sakkal Majalla" w:cs="Sakkal Majalla"/>
          <w:b/>
          <w:bCs/>
          <w:sz w:val="28"/>
          <w:szCs w:val="28"/>
          <w:rtl/>
        </w:rPr>
        <w:t xml:space="preserve">المتغير المستقل هو "استراتيجيات إدارة المخاطر في شركات تقنية المعلومات في مطارات المملكة العربية السعودية." </w:t>
      </w:r>
    </w:p>
    <w:p w:rsidR="00126F94" w:rsidRDefault="00000000">
      <w:pPr>
        <w:spacing w:after="162" w:line="260" w:lineRule="auto"/>
        <w:ind w:left="18" w:right="342" w:hanging="5"/>
      </w:pPr>
      <w:r>
        <w:rPr>
          <w:rFonts w:ascii="Sakkal Majalla" w:eastAsia="Sakkal Majalla" w:hAnsi="Sakkal Majalla" w:cs="Sakkal Majalla"/>
          <w:b/>
          <w:bCs/>
          <w:sz w:val="28"/>
          <w:szCs w:val="28"/>
          <w:rtl/>
        </w:rPr>
        <w:t xml:space="preserve">استراتيجيات إدارة المخاطر هي العوامل الرئيسية التي تؤثر بشكل مباشر في مستوى فعالية إدارة المخاطر في الشركات. في هذا السياق، يعنى بالاستراتيجيات الأساليب والتقنيات والخطط التي تعتمدها الشركات لمواجهة المخاطر المرتبطة بتقنية المعلومات في البيئة التشغيلية داخل المطارات. </w:t>
      </w:r>
    </w:p>
    <w:p w:rsidR="00126F94" w:rsidRDefault="00000000">
      <w:pPr>
        <w:spacing w:after="216" w:line="264" w:lineRule="auto"/>
        <w:ind w:left="2" w:right="96" w:hanging="10"/>
        <w:jc w:val="left"/>
      </w:pPr>
      <w:r>
        <w:rPr>
          <w:rFonts w:ascii="Sakkal Majalla" w:eastAsia="Sakkal Majalla" w:hAnsi="Sakkal Majalla" w:cs="Sakkal Majalla"/>
          <w:b/>
          <w:bCs/>
          <w:sz w:val="28"/>
          <w:szCs w:val="28"/>
          <w:rtl/>
        </w:rPr>
        <w:t xml:space="preserve">الأبعاد الرئيسة للمتغير المستقل: </w:t>
      </w:r>
    </w:p>
    <w:p w:rsidR="00126F94" w:rsidRDefault="00000000">
      <w:pPr>
        <w:numPr>
          <w:ilvl w:val="0"/>
          <w:numId w:val="73"/>
        </w:numPr>
        <w:spacing w:after="155" w:line="264" w:lineRule="auto"/>
        <w:ind w:right="96" w:hanging="363"/>
        <w:jc w:val="left"/>
      </w:pPr>
      <w:r>
        <w:rPr>
          <w:rFonts w:ascii="Sakkal Majalla" w:eastAsia="Sakkal Majalla" w:hAnsi="Sakkal Majalla" w:cs="Sakkal Majalla"/>
          <w:b/>
          <w:bCs/>
          <w:sz w:val="28"/>
          <w:szCs w:val="28"/>
          <w:rtl/>
        </w:rPr>
        <w:t xml:space="preserve">الاستراتيجيات الأمنية السيبرانية : </w:t>
      </w:r>
    </w:p>
    <w:p w:rsidR="00126F94" w:rsidRDefault="00000000">
      <w:pPr>
        <w:numPr>
          <w:ilvl w:val="1"/>
          <w:numId w:val="73"/>
        </w:numPr>
        <w:spacing w:after="220" w:line="260" w:lineRule="auto"/>
        <w:ind w:right="573" w:hanging="361"/>
      </w:pPr>
      <w:r>
        <w:rPr>
          <w:rFonts w:ascii="Sakkal Majalla" w:eastAsia="Sakkal Majalla" w:hAnsi="Sakkal Majalla" w:cs="Sakkal Majalla"/>
          <w:b/>
          <w:bCs/>
          <w:sz w:val="28"/>
          <w:szCs w:val="28"/>
          <w:rtl/>
        </w:rPr>
        <w:t xml:space="preserve">الخطط والإجراءات المتخذة لتوفير الحماية ضد الهجمات الإلكترونية، مثل استخدام الجدران النارية، برامج مكافحة الفيروسات، والتشفير. </w:t>
      </w:r>
    </w:p>
    <w:p w:rsidR="00126F94" w:rsidRDefault="00000000">
      <w:pPr>
        <w:numPr>
          <w:ilvl w:val="0"/>
          <w:numId w:val="73"/>
        </w:numPr>
        <w:spacing w:after="159" w:line="264" w:lineRule="auto"/>
        <w:ind w:right="96" w:hanging="363"/>
        <w:jc w:val="left"/>
      </w:pPr>
      <w:r>
        <w:rPr>
          <w:rFonts w:ascii="Sakkal Majalla" w:eastAsia="Sakkal Majalla" w:hAnsi="Sakkal Majalla" w:cs="Sakkal Majalla"/>
          <w:b/>
          <w:bCs/>
          <w:sz w:val="28"/>
          <w:szCs w:val="28"/>
          <w:rtl/>
        </w:rPr>
        <w:t xml:space="preserve">التدابير الوقائية : </w:t>
      </w:r>
    </w:p>
    <w:p w:rsidR="00126F94" w:rsidRDefault="00000000">
      <w:pPr>
        <w:numPr>
          <w:ilvl w:val="1"/>
          <w:numId w:val="73"/>
        </w:numPr>
        <w:spacing w:after="219" w:line="260" w:lineRule="auto"/>
        <w:ind w:right="573" w:hanging="361"/>
      </w:pPr>
      <w:r>
        <w:rPr>
          <w:rFonts w:ascii="Sakkal Majalla" w:eastAsia="Sakkal Majalla" w:hAnsi="Sakkal Majalla" w:cs="Sakkal Majalla"/>
          <w:b/>
          <w:bCs/>
          <w:sz w:val="28"/>
          <w:szCs w:val="28"/>
          <w:rtl/>
        </w:rPr>
        <w:t xml:space="preserve">الإجراءات التي تهدف إلى الحد من احتمال حدوث المخاطر السيبرانية مثل التدريب المستمر على الأمان، التحليل المستمر للتهديدات، واستخدام تقنيات التحقق من الهوية متعددة العوامل. </w:t>
      </w:r>
    </w:p>
    <w:p w:rsidR="00126F94" w:rsidRDefault="00000000">
      <w:pPr>
        <w:numPr>
          <w:ilvl w:val="0"/>
          <w:numId w:val="73"/>
        </w:numPr>
        <w:spacing w:after="200" w:line="264" w:lineRule="auto"/>
        <w:ind w:right="96" w:hanging="363"/>
        <w:jc w:val="left"/>
      </w:pPr>
      <w:r>
        <w:rPr>
          <w:rFonts w:ascii="Sakkal Majalla" w:eastAsia="Sakkal Majalla" w:hAnsi="Sakkal Majalla" w:cs="Sakkal Majalla"/>
          <w:b/>
          <w:bCs/>
          <w:sz w:val="28"/>
          <w:szCs w:val="28"/>
          <w:rtl/>
        </w:rPr>
        <w:t xml:space="preserve">الاستجابة للطوارئ والتعافي من الكوار ث : </w:t>
      </w:r>
    </w:p>
    <w:p w:rsidR="00126F94" w:rsidRDefault="00000000">
      <w:pPr>
        <w:numPr>
          <w:ilvl w:val="1"/>
          <w:numId w:val="73"/>
        </w:numPr>
        <w:spacing w:after="221" w:line="260" w:lineRule="auto"/>
        <w:ind w:right="573" w:hanging="361"/>
      </w:pPr>
      <w:r>
        <w:rPr>
          <w:rFonts w:ascii="Sakkal Majalla" w:eastAsia="Sakkal Majalla" w:hAnsi="Sakkal Majalla" w:cs="Sakkal Majalla"/>
          <w:b/>
          <w:bCs/>
          <w:sz w:val="28"/>
          <w:szCs w:val="28"/>
          <w:rtl/>
        </w:rPr>
        <w:t xml:space="preserve">استراتيجيات التعامل مع الحوادث أو الأزمات مثل الهجمات السيبرانية أو الاختر اقات الأمنية، وتحديد خطط الطوارئ لضمان استمرارية العمل. </w:t>
      </w:r>
    </w:p>
    <w:p w:rsidR="00126F94" w:rsidRDefault="00000000">
      <w:pPr>
        <w:numPr>
          <w:ilvl w:val="0"/>
          <w:numId w:val="73"/>
        </w:numPr>
        <w:spacing w:after="155" w:line="264" w:lineRule="auto"/>
        <w:ind w:right="96" w:hanging="363"/>
        <w:jc w:val="left"/>
      </w:pPr>
      <w:r>
        <w:rPr>
          <w:rFonts w:ascii="Sakkal Majalla" w:eastAsia="Sakkal Majalla" w:hAnsi="Sakkal Majalla" w:cs="Sakkal Majalla"/>
          <w:b/>
          <w:bCs/>
          <w:sz w:val="28"/>
          <w:szCs w:val="28"/>
          <w:rtl/>
        </w:rPr>
        <w:t xml:space="preserve">الامتثال للمعايير واللوائح : </w:t>
      </w:r>
    </w:p>
    <w:p w:rsidR="00126F94" w:rsidRDefault="00000000">
      <w:pPr>
        <w:numPr>
          <w:ilvl w:val="1"/>
          <w:numId w:val="73"/>
        </w:numPr>
        <w:spacing w:after="217" w:line="260" w:lineRule="auto"/>
        <w:ind w:right="573" w:hanging="361"/>
      </w:pPr>
      <w:r>
        <w:rPr>
          <w:rFonts w:ascii="Sakkal Majalla" w:eastAsia="Sakkal Majalla" w:hAnsi="Sakkal Majalla" w:cs="Sakkal Majalla"/>
          <w:b/>
          <w:bCs/>
          <w:sz w:val="28"/>
          <w:szCs w:val="28"/>
          <w:rtl/>
        </w:rPr>
        <w:lastRenderedPageBreak/>
        <w:t xml:space="preserve">تطبيق الشركات للمتطلبات القانونية والتنظيمية المتعلقة بحماية البيانات والخصوصية، مثل قوانين حماية البيانات الشخصية و الامتثال للأمن السيبراني وفقًا للمعايير الدولية والمحلية. </w:t>
      </w:r>
    </w:p>
    <w:p w:rsidR="00126F94" w:rsidRDefault="00000000">
      <w:pPr>
        <w:numPr>
          <w:ilvl w:val="0"/>
          <w:numId w:val="73"/>
        </w:numPr>
        <w:spacing w:after="157" w:line="264" w:lineRule="auto"/>
        <w:ind w:right="96" w:hanging="363"/>
        <w:jc w:val="left"/>
      </w:pPr>
      <w:r>
        <w:rPr>
          <w:rFonts w:ascii="Sakkal Majalla" w:eastAsia="Sakkal Majalla" w:hAnsi="Sakkal Majalla" w:cs="Sakkal Majalla"/>
          <w:b/>
          <w:bCs/>
          <w:sz w:val="28"/>
          <w:szCs w:val="28"/>
          <w:rtl/>
        </w:rPr>
        <w:t xml:space="preserve">تحليل وتقييم المخاطر بشكل دوري : </w:t>
      </w:r>
    </w:p>
    <w:p w:rsidR="00126F94" w:rsidRDefault="00000000">
      <w:pPr>
        <w:numPr>
          <w:ilvl w:val="1"/>
          <w:numId w:val="73"/>
        </w:numPr>
        <w:spacing w:after="215" w:line="260" w:lineRule="auto"/>
        <w:ind w:right="573" w:hanging="361"/>
      </w:pPr>
      <w:r>
        <w:rPr>
          <w:rFonts w:ascii="Sakkal Majalla" w:eastAsia="Sakkal Majalla" w:hAnsi="Sakkal Majalla" w:cs="Sakkal Majalla"/>
          <w:b/>
          <w:bCs/>
          <w:sz w:val="28"/>
          <w:szCs w:val="28"/>
          <w:rtl/>
        </w:rPr>
        <w:t xml:space="preserve">عملية تحديد المخاطر المحتملة، تحليل تأثيراتها وتقييم المخاطر بشكل مستمر، بحيث يتم تحديث الاستراتيجيات مع تغير الظروف الأمنية والتكنولوجية. </w:t>
      </w:r>
    </w:p>
    <w:p w:rsidR="00126F94" w:rsidRDefault="00000000">
      <w:pPr>
        <w:numPr>
          <w:ilvl w:val="0"/>
          <w:numId w:val="73"/>
        </w:numPr>
        <w:spacing w:after="165" w:line="264" w:lineRule="auto"/>
        <w:ind w:right="96" w:hanging="363"/>
        <w:jc w:val="left"/>
      </w:pPr>
      <w:r>
        <w:rPr>
          <w:rFonts w:ascii="Sakkal Majalla" w:eastAsia="Sakkal Majalla" w:hAnsi="Sakkal Majalla" w:cs="Sakkal Majalla"/>
          <w:b/>
          <w:bCs/>
          <w:sz w:val="28"/>
          <w:szCs w:val="28"/>
          <w:rtl/>
        </w:rPr>
        <w:t xml:space="preserve">التدريب والتوعية الداخلية : </w:t>
      </w:r>
    </w:p>
    <w:p w:rsidR="00126F94" w:rsidRDefault="00000000">
      <w:pPr>
        <w:numPr>
          <w:ilvl w:val="1"/>
          <w:numId w:val="73"/>
        </w:numPr>
        <w:spacing w:after="30" w:line="260" w:lineRule="auto"/>
        <w:ind w:right="573" w:hanging="361"/>
      </w:pPr>
      <w:r>
        <w:rPr>
          <w:rFonts w:ascii="Sakkal Majalla" w:eastAsia="Sakkal Majalla" w:hAnsi="Sakkal Majalla" w:cs="Sakkal Majalla"/>
          <w:b/>
          <w:bCs/>
          <w:sz w:val="28"/>
          <w:szCs w:val="28"/>
          <w:rtl/>
        </w:rPr>
        <w:t xml:space="preserve">استراتيجيات التدريب المستمر للموظفين على التعامل مع المخاطر، والحفاظ على الوعي بشأن أفضل الممارسات في مجال الأمن السيبراني. </w:t>
      </w:r>
    </w:p>
    <w:p w:rsidR="00126F94" w:rsidRDefault="00000000">
      <w:pPr>
        <w:numPr>
          <w:ilvl w:val="0"/>
          <w:numId w:val="73"/>
        </w:numPr>
        <w:spacing w:after="161" w:line="264" w:lineRule="auto"/>
        <w:ind w:right="96" w:hanging="363"/>
        <w:jc w:val="left"/>
      </w:pPr>
      <w:r>
        <w:rPr>
          <w:rFonts w:ascii="Sakkal Majalla" w:eastAsia="Sakkal Majalla" w:hAnsi="Sakkal Majalla" w:cs="Sakkal Majalla"/>
          <w:b/>
          <w:bCs/>
          <w:sz w:val="28"/>
          <w:szCs w:val="28"/>
          <w:rtl/>
        </w:rPr>
        <w:t xml:space="preserve">تقنيات التطوير والابتكار في إدارة المخاطر : </w:t>
      </w:r>
    </w:p>
    <w:p w:rsidR="00126F94" w:rsidRDefault="00000000">
      <w:pPr>
        <w:numPr>
          <w:ilvl w:val="1"/>
          <w:numId w:val="73"/>
        </w:numPr>
        <w:spacing w:after="158" w:line="260" w:lineRule="auto"/>
        <w:ind w:right="573" w:hanging="361"/>
      </w:pPr>
      <w:r>
        <w:rPr>
          <w:rFonts w:ascii="Sakkal Majalla" w:eastAsia="Sakkal Majalla" w:hAnsi="Sakkal Majalla" w:cs="Sakkal Majalla"/>
          <w:b/>
          <w:bCs/>
          <w:sz w:val="28"/>
          <w:szCs w:val="28"/>
          <w:rtl/>
        </w:rPr>
        <w:t xml:space="preserve">استخدام تقنيات حديثة ومتطورة مثل الذكاء الاصطناعي و التعلم الآلي لتحليل المخاطر والتهديدات الأمنية. </w:t>
      </w:r>
    </w:p>
    <w:p w:rsidR="00126F94" w:rsidRDefault="00000000">
      <w:pPr>
        <w:spacing w:after="152" w:line="264" w:lineRule="auto"/>
        <w:ind w:left="2" w:right="96" w:hanging="10"/>
        <w:jc w:val="left"/>
      </w:pPr>
      <w:r>
        <w:rPr>
          <w:rFonts w:ascii="Sakkal Majalla" w:eastAsia="Sakkal Majalla" w:hAnsi="Sakkal Majalla" w:cs="Sakkal Majalla"/>
          <w:b/>
          <w:bCs/>
          <w:sz w:val="28"/>
          <w:szCs w:val="28"/>
          <w:rtl/>
        </w:rPr>
        <w:t xml:space="preserve">علاقة المتغير المستقل بالمتغير التاب ع: </w:t>
      </w:r>
    </w:p>
    <w:p w:rsidR="00126F94" w:rsidRDefault="00000000">
      <w:pPr>
        <w:numPr>
          <w:ilvl w:val="0"/>
          <w:numId w:val="74"/>
        </w:numPr>
        <w:spacing w:after="168" w:line="260" w:lineRule="auto"/>
        <w:ind w:left="436" w:right="317" w:hanging="362"/>
      </w:pPr>
      <w:r>
        <w:rPr>
          <w:rFonts w:ascii="Sakkal Majalla" w:eastAsia="Sakkal Majalla" w:hAnsi="Sakkal Majalla" w:cs="Sakkal Majalla"/>
          <w:b/>
          <w:bCs/>
          <w:sz w:val="28"/>
          <w:szCs w:val="28"/>
          <w:rtl/>
        </w:rPr>
        <w:t>استراتيجيات إدارة المخاطر تتضمن مجموعة من التدابير و الخطط التي تسهم بشكل مباشر في تحسين أو تقليل مستوى فعالية إدارة المخاطر في شركات تقنية المعلومات في المطارا</w:t>
      </w:r>
      <w:r>
        <w:rPr>
          <w:rFonts w:ascii="Sakkal Majalla" w:eastAsia="Sakkal Majalla" w:hAnsi="Sakkal Majalla" w:cs="Sakkal Majalla"/>
          <w:b/>
          <w:bCs/>
          <w:sz w:val="28"/>
          <w:szCs w:val="28"/>
          <w:rtl/>
        </w:rPr>
        <w:tab/>
        <w:t xml:space="preserve"> ت. </w:t>
      </w:r>
    </w:p>
    <w:p w:rsidR="00126F94" w:rsidRDefault="00000000">
      <w:pPr>
        <w:numPr>
          <w:ilvl w:val="0"/>
          <w:numId w:val="74"/>
        </w:numPr>
        <w:spacing w:after="206" w:line="260" w:lineRule="auto"/>
        <w:ind w:left="436" w:right="317" w:hanging="362"/>
      </w:pPr>
      <w:r>
        <w:rPr>
          <w:rFonts w:ascii="Sakkal Majalla" w:eastAsia="Sakkal Majalla" w:hAnsi="Sakkal Majalla" w:cs="Sakkal Majalla"/>
          <w:b/>
          <w:bCs/>
          <w:sz w:val="28"/>
          <w:szCs w:val="28"/>
          <w:rtl/>
        </w:rPr>
        <w:t>كلما كانت الاستراتيجيات الأمنية قوية ومتطورة، زاد مستوى الأمان السيبراني، مما يساهم في تقليل المخاطر وحماية البيانات الحساسة</w:t>
      </w:r>
      <w:r>
        <w:rPr>
          <w:rFonts w:ascii="Sakkal Majalla" w:eastAsia="Sakkal Majalla" w:hAnsi="Sakkal Majalla" w:cs="Sakkal Majalla"/>
          <w:b/>
          <w:bCs/>
          <w:color w:val="FF0000"/>
          <w:sz w:val="28"/>
          <w:szCs w:val="28"/>
          <w:rtl/>
        </w:rPr>
        <w:t xml:space="preserve">. </w:t>
      </w:r>
    </w:p>
    <w:p w:rsidR="00126F94" w:rsidRDefault="00000000">
      <w:pPr>
        <w:pStyle w:val="Heading2"/>
        <w:spacing w:after="181"/>
        <w:ind w:left="1"/>
      </w:pPr>
      <w:r>
        <w:rPr>
          <w:bCs/>
          <w:szCs w:val="32"/>
          <w:rtl/>
        </w:rPr>
        <w:t xml:space="preserve">الاطار النظري للدراسة  </w:t>
      </w:r>
    </w:p>
    <w:p w:rsidR="00126F94" w:rsidRDefault="00000000">
      <w:pPr>
        <w:spacing w:after="151" w:line="265" w:lineRule="auto"/>
        <w:ind w:left="1" w:right="139" w:hanging="1"/>
      </w:pPr>
      <w:r>
        <w:rPr>
          <w:rFonts w:ascii="Sakkal Majalla" w:eastAsia="Sakkal Majalla" w:hAnsi="Sakkal Majalla" w:cs="Sakkal Majalla"/>
          <w:b/>
          <w:bCs/>
          <w:sz w:val="32"/>
          <w:szCs w:val="32"/>
          <w:rtl/>
        </w:rPr>
        <w:t xml:space="preserve">الإطار النظري هو الجزء الذي يحدد الأسس والمفاهيم التي يرتكز عليها البحث، ويهدف إلى وضع إطار مرجعي لفهم المفاهيم الأساسية المرتبطة بالدراسة. في هذه الدراسة التي تتناول إدارة المخاطر في شركات تقنية المعلومات في مطارات المملكة العربية السعودية، سيتم استخدام مجموعة من النظريات و المفاهيم التي تساعد في تحليل كيفية تأثير إدارة المخاطر على الأمن السيبراني والعمليات التشغيلية في هذا السياق. </w:t>
      </w:r>
    </w:p>
    <w:p w:rsidR="00126F94" w:rsidRDefault="00000000">
      <w:pPr>
        <w:pStyle w:val="Heading2"/>
        <w:bidi w:val="0"/>
        <w:spacing w:after="166"/>
        <w:ind w:left="10" w:right="-14"/>
        <w:jc w:val="right"/>
      </w:pPr>
      <w:r>
        <w:rPr>
          <w:color w:val="000000"/>
        </w:rPr>
        <w:t xml:space="preserve">  (Risk Management Theory</w:t>
      </w:r>
      <w:proofErr w:type="gramStart"/>
      <w:r>
        <w:rPr>
          <w:color w:val="000000"/>
        </w:rPr>
        <w:t>):</w:t>
      </w:r>
      <w:r>
        <w:rPr>
          <w:bCs/>
          <w:color w:val="000000"/>
          <w:szCs w:val="32"/>
          <w:rtl/>
        </w:rPr>
        <w:t>نظرية</w:t>
      </w:r>
      <w:proofErr w:type="gramEnd"/>
      <w:r>
        <w:rPr>
          <w:bCs/>
          <w:color w:val="000000"/>
          <w:szCs w:val="32"/>
          <w:rtl/>
        </w:rPr>
        <w:t xml:space="preserve"> إدارة المخاطر</w:t>
      </w:r>
      <w:r>
        <w:rPr>
          <w:color w:val="000000"/>
        </w:rPr>
        <w:t xml:space="preserve"> -1</w:t>
      </w:r>
    </w:p>
    <w:p w:rsidR="00126F94" w:rsidRDefault="00000000">
      <w:pPr>
        <w:spacing w:after="4" w:line="265" w:lineRule="auto"/>
        <w:ind w:left="1" w:right="284" w:hanging="1"/>
      </w:pPr>
      <w:r>
        <w:rPr>
          <w:rFonts w:ascii="Sakkal Majalla" w:eastAsia="Sakkal Majalla" w:hAnsi="Sakkal Majalla" w:cs="Sakkal Majalla"/>
          <w:b/>
          <w:bCs/>
          <w:sz w:val="32"/>
          <w:szCs w:val="32"/>
          <w:rtl/>
        </w:rPr>
        <w:t xml:space="preserve">نظرية إدارة المخاطر تركز على تحديد و تحليل و تقييم المخاطر المحتملة في بيئة معينة، ثم تحديد الإجراءات الوقائية و خطط الاستجابة التي يمكن أن تتبعها الشركات للحد من تأثير هذه المخاطر. </w:t>
      </w:r>
    </w:p>
    <w:p w:rsidR="00126F94" w:rsidRDefault="00000000">
      <w:pPr>
        <w:spacing w:after="167" w:line="265" w:lineRule="auto"/>
        <w:ind w:left="1" w:right="454" w:hanging="1"/>
      </w:pPr>
      <w:r>
        <w:rPr>
          <w:rFonts w:ascii="Sakkal Majalla" w:eastAsia="Sakkal Majalla" w:hAnsi="Sakkal Majalla" w:cs="Sakkal Majalla"/>
          <w:b/>
          <w:bCs/>
          <w:sz w:val="32"/>
          <w:szCs w:val="32"/>
          <w:rtl/>
        </w:rPr>
        <w:lastRenderedPageBreak/>
        <w:t xml:space="preserve">هذه النظرية تشدد على أهمية التخطيط الاستراتيجي و التنبؤ بالمخاطر في بيئات العمل المعقدة مثل المطارات، حيث يتعامل الأفراد مع أنظمة معقدة ومتشعبة في مجال تقنية المعلومات. </w:t>
      </w:r>
    </w:p>
    <w:p w:rsidR="00126F94" w:rsidRDefault="00000000">
      <w:pPr>
        <w:numPr>
          <w:ilvl w:val="0"/>
          <w:numId w:val="75"/>
        </w:numPr>
        <w:spacing w:after="170"/>
        <w:ind w:right="143" w:hanging="362"/>
        <w:jc w:val="left"/>
      </w:pPr>
      <w:r>
        <w:rPr>
          <w:rFonts w:ascii="Sakkal Majalla" w:eastAsia="Sakkal Majalla" w:hAnsi="Sakkal Majalla" w:cs="Sakkal Majalla"/>
          <w:b/>
          <w:bCs/>
          <w:sz w:val="32"/>
          <w:szCs w:val="32"/>
          <w:rtl/>
        </w:rPr>
        <w:t xml:space="preserve">المفاهيم الأساسية: </w:t>
      </w:r>
    </w:p>
    <w:p w:rsidR="00126F94" w:rsidRDefault="00000000">
      <w:pPr>
        <w:numPr>
          <w:ilvl w:val="1"/>
          <w:numId w:val="75"/>
        </w:numPr>
        <w:spacing w:after="166"/>
        <w:ind w:right="329" w:hanging="362"/>
      </w:pPr>
      <w:r>
        <w:rPr>
          <w:rFonts w:ascii="Sakkal Majalla" w:eastAsia="Sakkal Majalla" w:hAnsi="Sakkal Majalla" w:cs="Sakkal Majalla"/>
          <w:b/>
          <w:bCs/>
          <w:sz w:val="32"/>
          <w:szCs w:val="32"/>
          <w:rtl/>
        </w:rPr>
        <w:t xml:space="preserve">تحديد المخاطر :عملية فهم المخاطر المحتملة التي قد تؤثر على النظام. </w:t>
      </w:r>
    </w:p>
    <w:p w:rsidR="00126F94" w:rsidRDefault="00000000">
      <w:pPr>
        <w:numPr>
          <w:ilvl w:val="1"/>
          <w:numId w:val="75"/>
        </w:numPr>
        <w:spacing w:after="156" w:line="265" w:lineRule="auto"/>
        <w:ind w:right="329" w:hanging="362"/>
      </w:pPr>
      <w:r>
        <w:rPr>
          <w:rFonts w:ascii="Sakkal Majalla" w:eastAsia="Sakkal Majalla" w:hAnsi="Sakkal Majalla" w:cs="Sakkal Majalla"/>
          <w:b/>
          <w:bCs/>
          <w:sz w:val="32"/>
          <w:szCs w:val="32"/>
          <w:rtl/>
        </w:rPr>
        <w:t xml:space="preserve">تحليل المخاطر :فهم تأثير المخاطر المحتملة وتحديد أولويات التعامل معها . </w:t>
      </w:r>
    </w:p>
    <w:p w:rsidR="00126F94" w:rsidRDefault="00000000">
      <w:pPr>
        <w:numPr>
          <w:ilvl w:val="1"/>
          <w:numId w:val="75"/>
        </w:numPr>
        <w:spacing w:after="4" w:line="265" w:lineRule="auto"/>
        <w:ind w:right="329" w:hanging="362"/>
      </w:pPr>
      <w:r>
        <w:rPr>
          <w:rFonts w:ascii="Sakkal Majalla" w:eastAsia="Sakkal Majalla" w:hAnsi="Sakkal Majalla" w:cs="Sakkal Majalla"/>
          <w:b/>
          <w:bCs/>
          <w:sz w:val="32"/>
          <w:szCs w:val="32"/>
          <w:rtl/>
        </w:rPr>
        <w:t xml:space="preserve">استراتيجيات التخفيف :تطوير خطط واستراتيجيات للتقليل من المخاطر، مثل تطبيق الحلول التقنية، والتدابير الوقائية، والتدريب. </w:t>
      </w:r>
    </w:p>
    <w:p w:rsidR="00126F94" w:rsidRDefault="00000000">
      <w:pPr>
        <w:numPr>
          <w:ilvl w:val="0"/>
          <w:numId w:val="75"/>
        </w:numPr>
        <w:spacing w:after="148" w:line="265" w:lineRule="auto"/>
        <w:ind w:right="143" w:hanging="362"/>
        <w:jc w:val="left"/>
      </w:pPr>
      <w:r>
        <w:rPr>
          <w:rFonts w:ascii="Sakkal Majalla" w:eastAsia="Sakkal Majalla" w:hAnsi="Sakkal Majalla" w:cs="Sakkal Majalla"/>
          <w:b/>
          <w:bCs/>
          <w:sz w:val="32"/>
          <w:szCs w:val="32"/>
          <w:rtl/>
        </w:rPr>
        <w:t xml:space="preserve">تطبيق في الدراسة الحالية :تستخدم الدراسة إدارة المخاطر لتحديد كيف تؤثر المخاطر السيبرانية والتشغيلية في شركات تقنية المعلومات في المطارات السعودية، وكيفية تطبيق استراتيجيات محددة للتقليل من تأثير هذه المخاطر. </w:t>
      </w:r>
    </w:p>
    <w:p w:rsidR="00126F94" w:rsidRDefault="00000000">
      <w:pPr>
        <w:pStyle w:val="Heading2"/>
        <w:bidi w:val="0"/>
        <w:spacing w:after="159"/>
        <w:ind w:left="10" w:right="-14"/>
        <w:jc w:val="right"/>
      </w:pPr>
      <w:r>
        <w:rPr>
          <w:color w:val="000000"/>
        </w:rPr>
        <w:t xml:space="preserve">  (Cybersecurity Theory</w:t>
      </w:r>
      <w:proofErr w:type="gramStart"/>
      <w:r>
        <w:rPr>
          <w:color w:val="000000"/>
        </w:rPr>
        <w:t>):</w:t>
      </w:r>
      <w:r>
        <w:rPr>
          <w:bCs/>
          <w:color w:val="000000"/>
          <w:szCs w:val="32"/>
          <w:rtl/>
        </w:rPr>
        <w:t>نظرية</w:t>
      </w:r>
      <w:proofErr w:type="gramEnd"/>
      <w:r>
        <w:rPr>
          <w:bCs/>
          <w:color w:val="000000"/>
          <w:szCs w:val="32"/>
          <w:rtl/>
        </w:rPr>
        <w:t xml:space="preserve"> الأمن السيبراني</w:t>
      </w:r>
      <w:r>
        <w:rPr>
          <w:color w:val="000000"/>
        </w:rPr>
        <w:t xml:space="preserve">  -2</w:t>
      </w:r>
    </w:p>
    <w:p w:rsidR="00126F94" w:rsidRDefault="00000000">
      <w:pPr>
        <w:spacing w:after="155" w:line="265" w:lineRule="auto"/>
        <w:ind w:left="1" w:right="269" w:hanging="1"/>
      </w:pPr>
      <w:r>
        <w:rPr>
          <w:rFonts w:ascii="Sakkal Majalla" w:eastAsia="Sakkal Majalla" w:hAnsi="Sakkal Majalla" w:cs="Sakkal Majalla"/>
          <w:b/>
          <w:bCs/>
          <w:sz w:val="32"/>
          <w:szCs w:val="32"/>
          <w:rtl/>
        </w:rPr>
        <w:t xml:space="preserve">نظرية الأمن السيبراني تركز على حماية البيانات والمعلومات في بيئة رقمية، وتعتمد على أساليب متعددة مثل التشفير، والجدران النارية، والتحقق المتعدد العوامل لضمان أمان الأنظمة التقنية من التهديدات السيبرانية. </w:t>
      </w:r>
    </w:p>
    <w:p w:rsidR="00126F94" w:rsidRDefault="00000000">
      <w:pPr>
        <w:numPr>
          <w:ilvl w:val="0"/>
          <w:numId w:val="76"/>
        </w:numPr>
        <w:spacing w:after="171"/>
        <w:ind w:right="162" w:hanging="362"/>
        <w:jc w:val="left"/>
      </w:pPr>
      <w:r>
        <w:rPr>
          <w:rFonts w:ascii="Sakkal Majalla" w:eastAsia="Sakkal Majalla" w:hAnsi="Sakkal Majalla" w:cs="Sakkal Majalla"/>
          <w:b/>
          <w:bCs/>
          <w:sz w:val="32"/>
          <w:szCs w:val="32"/>
          <w:rtl/>
        </w:rPr>
        <w:t xml:space="preserve">المفاهيم الأساسية: </w:t>
      </w:r>
    </w:p>
    <w:p w:rsidR="00126F94" w:rsidRDefault="00000000">
      <w:pPr>
        <w:numPr>
          <w:ilvl w:val="1"/>
          <w:numId w:val="76"/>
        </w:numPr>
        <w:spacing w:after="157" w:line="265" w:lineRule="auto"/>
        <w:ind w:left="1420" w:right="833" w:hanging="362"/>
      </w:pPr>
      <w:r>
        <w:rPr>
          <w:rFonts w:ascii="Sakkal Majalla" w:eastAsia="Sakkal Majalla" w:hAnsi="Sakkal Majalla" w:cs="Sakkal Majalla"/>
          <w:b/>
          <w:bCs/>
          <w:sz w:val="32"/>
          <w:szCs w:val="32"/>
          <w:rtl/>
        </w:rPr>
        <w:t xml:space="preserve">التشفير :استخدام تقنيات لتشفير البيانات الحساسة . </w:t>
      </w:r>
    </w:p>
    <w:p w:rsidR="00126F94" w:rsidRDefault="00000000">
      <w:pPr>
        <w:numPr>
          <w:ilvl w:val="1"/>
          <w:numId w:val="76"/>
        </w:numPr>
        <w:spacing w:after="150" w:line="265" w:lineRule="auto"/>
        <w:ind w:left="1420" w:right="833" w:hanging="362"/>
      </w:pPr>
      <w:r>
        <w:rPr>
          <w:rFonts w:ascii="Sakkal Majalla" w:eastAsia="Sakkal Majalla" w:hAnsi="Sakkal Majalla" w:cs="Sakkal Majalla"/>
          <w:b/>
          <w:bCs/>
          <w:sz w:val="32"/>
          <w:szCs w:val="32"/>
          <w:rtl/>
        </w:rPr>
        <w:t xml:space="preserve">التحقق متعدد العوامل :طريقة لتعزيز الأمان عبر استخدام أكثر من طريقة للتحقق من هوية المستخدم. </w:t>
      </w:r>
    </w:p>
    <w:p w:rsidR="00126F94" w:rsidRDefault="00000000">
      <w:pPr>
        <w:numPr>
          <w:ilvl w:val="1"/>
          <w:numId w:val="76"/>
        </w:numPr>
        <w:spacing w:after="151" w:line="265" w:lineRule="auto"/>
        <w:ind w:left="1420" w:right="833" w:hanging="362"/>
      </w:pPr>
      <w:r>
        <w:rPr>
          <w:rFonts w:ascii="Sakkal Majalla" w:eastAsia="Sakkal Majalla" w:hAnsi="Sakkal Majalla" w:cs="Sakkal Majalla"/>
          <w:b/>
          <w:bCs/>
          <w:sz w:val="32"/>
          <w:szCs w:val="32"/>
          <w:rtl/>
        </w:rPr>
        <w:t xml:space="preserve">الاستجابة للحوادث الأمنية :كيفية التعامل مع الحوادث التي تؤثر على الأمان السيبراني، مثل الاختر اقات أو الهجمات. </w:t>
      </w:r>
    </w:p>
    <w:p w:rsidR="00126F94" w:rsidRDefault="00000000">
      <w:pPr>
        <w:numPr>
          <w:ilvl w:val="0"/>
          <w:numId w:val="76"/>
        </w:numPr>
        <w:spacing w:after="148" w:line="265" w:lineRule="auto"/>
        <w:ind w:right="162" w:hanging="362"/>
        <w:jc w:val="left"/>
      </w:pPr>
      <w:r>
        <w:rPr>
          <w:rFonts w:ascii="Sakkal Majalla" w:eastAsia="Sakkal Majalla" w:hAnsi="Sakkal Majalla" w:cs="Sakkal Majalla"/>
          <w:b/>
          <w:bCs/>
          <w:sz w:val="32"/>
          <w:szCs w:val="32"/>
          <w:rtl/>
        </w:rPr>
        <w:t xml:space="preserve">تطبيق في الدراسة الحالية :تستند الدراسة على تطبيق استراتيجيات الأمن السيبراني في الشركات التقنية في المطارات لضمان حماية البيانات الحساسة والتقليل من الهجمات السيبرانية التي قد تؤثر على أنظمة الطيران والركاب. </w:t>
      </w:r>
    </w:p>
    <w:p w:rsidR="00126F94" w:rsidRDefault="00000000">
      <w:pPr>
        <w:ind w:left="-2" w:hanging="10"/>
        <w:jc w:val="left"/>
      </w:pPr>
      <w:r>
        <w:rPr>
          <w:rFonts w:ascii="Sakkal Majalla" w:eastAsia="Sakkal Majalla" w:hAnsi="Sakkal Majalla" w:cs="Sakkal Majalla"/>
          <w:b/>
          <w:bCs/>
          <w:sz w:val="32"/>
          <w:szCs w:val="32"/>
        </w:rPr>
        <w:t>3</w:t>
      </w:r>
      <w:proofErr w:type="gramStart"/>
      <w:r>
        <w:rPr>
          <w:rFonts w:ascii="Sakkal Majalla" w:eastAsia="Sakkal Majalla" w:hAnsi="Sakkal Majalla" w:cs="Sakkal Majalla"/>
          <w:b/>
          <w:bCs/>
          <w:sz w:val="32"/>
          <w:szCs w:val="32"/>
          <w:rtl/>
        </w:rPr>
        <w:t>-  نظرية</w:t>
      </w:r>
      <w:proofErr w:type="gramEnd"/>
      <w:r>
        <w:rPr>
          <w:rFonts w:ascii="Sakkal Majalla" w:eastAsia="Sakkal Majalla" w:hAnsi="Sakkal Majalla" w:cs="Sakkal Majalla"/>
          <w:b/>
          <w:bCs/>
          <w:sz w:val="32"/>
          <w:szCs w:val="32"/>
          <w:rtl/>
        </w:rPr>
        <w:t xml:space="preserve"> الامتثال للقوانين</w:t>
      </w:r>
      <w:r>
        <w:rPr>
          <w:rFonts w:ascii="Sakkal Majalla" w:eastAsia="Sakkal Majalla" w:hAnsi="Sakkal Majalla" w:cs="Sakkal Majalla"/>
          <w:b/>
          <w:sz w:val="32"/>
        </w:rPr>
        <w:t>(Compliance Theory):</w:t>
      </w:r>
      <w:r>
        <w:rPr>
          <w:rFonts w:ascii="Sakkal Majalla" w:eastAsia="Sakkal Majalla" w:hAnsi="Sakkal Majalla" w:cs="Sakkal Majalla"/>
          <w:b/>
          <w:bCs/>
          <w:sz w:val="32"/>
          <w:szCs w:val="32"/>
          <w:rtl/>
        </w:rPr>
        <w:t xml:space="preserve">  </w:t>
      </w:r>
    </w:p>
    <w:p w:rsidR="00126F94" w:rsidRDefault="00000000">
      <w:pPr>
        <w:spacing w:after="165" w:line="265" w:lineRule="auto"/>
        <w:ind w:left="1" w:right="610" w:hanging="1"/>
      </w:pPr>
      <w:r>
        <w:rPr>
          <w:rFonts w:ascii="Sakkal Majalla" w:eastAsia="Sakkal Majalla" w:hAnsi="Sakkal Majalla" w:cs="Sakkal Majalla"/>
          <w:b/>
          <w:bCs/>
          <w:sz w:val="32"/>
          <w:szCs w:val="32"/>
          <w:rtl/>
        </w:rPr>
        <w:lastRenderedPageBreak/>
        <w:t xml:space="preserve">نظرية الامتثال للقوانين تشير إلى أهمية الامتثال للمعايير والقوانين المحلية والدولية الخاصة بحماية البيانات والمعلومات. هذه النظرية تركز على كيفية تأثير اللوائح القانونية على استراتيجيات إدارة المخاطر وكيفية تطبيق هذه اللوائح في بيئات العمل. </w:t>
      </w:r>
    </w:p>
    <w:p w:rsidR="00126F94" w:rsidRDefault="00000000">
      <w:pPr>
        <w:spacing w:after="186"/>
        <w:ind w:left="371" w:hanging="10"/>
        <w:jc w:val="left"/>
      </w:pPr>
      <w:r>
        <w:rPr>
          <w:rFonts w:ascii="Segoe UI Symbol" w:eastAsia="Segoe UI Symbol" w:hAnsi="Segoe UI Symbol" w:cs="Segoe UI Symbol"/>
          <w:sz w:val="32"/>
          <w:szCs w:val="32"/>
          <w:vertAlign w:val="superscript"/>
          <w:rtl/>
        </w:rPr>
        <w:t>•</w:t>
      </w:r>
      <w:r>
        <w:rPr>
          <w:rFonts w:ascii="Arial" w:eastAsia="Arial" w:hAnsi="Arial" w:cs="Arial"/>
          <w:sz w:val="32"/>
          <w:szCs w:val="32"/>
          <w:vertAlign w:val="superscript"/>
          <w:rtl/>
        </w:rPr>
        <w:t xml:space="preserve"> </w:t>
      </w:r>
      <w:r>
        <w:rPr>
          <w:rFonts w:ascii="Sakkal Majalla" w:eastAsia="Sakkal Majalla" w:hAnsi="Sakkal Majalla" w:cs="Sakkal Majalla"/>
          <w:b/>
          <w:bCs/>
          <w:sz w:val="32"/>
          <w:szCs w:val="32"/>
          <w:rtl/>
        </w:rPr>
        <w:t xml:space="preserve">المفاهيم الأساسية: </w:t>
      </w:r>
    </w:p>
    <w:p w:rsidR="00126F94" w:rsidRDefault="00000000">
      <w:pPr>
        <w:numPr>
          <w:ilvl w:val="0"/>
          <w:numId w:val="77"/>
        </w:numPr>
        <w:spacing w:after="4" w:line="265" w:lineRule="auto"/>
        <w:ind w:right="612" w:hanging="361"/>
      </w:pPr>
      <w:r>
        <w:rPr>
          <w:rFonts w:ascii="Sakkal Majalla" w:eastAsia="Sakkal Majalla" w:hAnsi="Sakkal Majalla" w:cs="Sakkal Majalla"/>
          <w:b/>
          <w:bCs/>
          <w:sz w:val="32"/>
          <w:szCs w:val="32"/>
          <w:rtl/>
        </w:rPr>
        <w:t xml:space="preserve">الامتثال :الالتزام بالأنظمة والقوانين المعمول بها، مثل قوانين حماية البيانات </w:t>
      </w:r>
    </w:p>
    <w:p w:rsidR="00126F94" w:rsidRDefault="00000000">
      <w:pPr>
        <w:spacing w:after="155" w:line="265" w:lineRule="auto"/>
        <w:ind w:left="316" w:right="3231" w:hanging="1"/>
      </w:pPr>
      <w:r>
        <w:rPr>
          <w:rFonts w:ascii="Sakkal Majalla" w:eastAsia="Sakkal Majalla" w:hAnsi="Sakkal Majalla" w:cs="Sakkal Majalla"/>
          <w:b/>
          <w:sz w:val="32"/>
        </w:rPr>
        <w:t xml:space="preserve">(GDPR) </w:t>
      </w:r>
      <w:r>
        <w:rPr>
          <w:rFonts w:ascii="Sakkal Majalla" w:eastAsia="Sakkal Majalla" w:hAnsi="Sakkal Majalla" w:cs="Sakkal Majalla"/>
          <w:b/>
          <w:bCs/>
          <w:sz w:val="32"/>
          <w:szCs w:val="32"/>
          <w:rtl/>
        </w:rPr>
        <w:t xml:space="preserve">أو قانون حماية خصوصية المعلومات. </w:t>
      </w:r>
    </w:p>
    <w:p w:rsidR="00126F94" w:rsidRDefault="00000000">
      <w:pPr>
        <w:numPr>
          <w:ilvl w:val="0"/>
          <w:numId w:val="77"/>
        </w:numPr>
        <w:spacing w:after="4" w:line="265" w:lineRule="auto"/>
        <w:ind w:right="612" w:hanging="361"/>
      </w:pPr>
      <w:r>
        <w:rPr>
          <w:rFonts w:ascii="Sakkal Majalla" w:eastAsia="Sakkal Majalla" w:hAnsi="Sakkal Majalla" w:cs="Sakkal Majalla"/>
          <w:b/>
          <w:bCs/>
          <w:sz w:val="32"/>
          <w:szCs w:val="32"/>
          <w:rtl/>
        </w:rPr>
        <w:t xml:space="preserve">اللوائ ح :القوانين التنظيمية التي تفرض على الشركات الامتثال للمعايير التي تضمن حماية البيانات والخصوصية. </w:t>
      </w:r>
    </w:p>
    <w:p w:rsidR="00126F94" w:rsidRDefault="00126F94">
      <w:pPr>
        <w:sectPr w:rsidR="00126F94">
          <w:headerReference w:type="even" r:id="rId30"/>
          <w:headerReference w:type="default" r:id="rId31"/>
          <w:footerReference w:type="even" r:id="rId32"/>
          <w:footerReference w:type="default" r:id="rId33"/>
          <w:headerReference w:type="first" r:id="rId34"/>
          <w:footerReference w:type="first" r:id="rId35"/>
          <w:pgSz w:w="11906" w:h="16838"/>
          <w:pgMar w:top="1440" w:right="1269" w:bottom="1442" w:left="1700" w:header="480" w:footer="478" w:gutter="0"/>
          <w:cols w:space="720"/>
          <w:titlePg/>
          <w:bidi/>
        </w:sectPr>
      </w:pPr>
    </w:p>
    <w:p w:rsidR="00126F94" w:rsidRDefault="00000000">
      <w:pPr>
        <w:spacing w:after="148" w:line="265" w:lineRule="auto"/>
        <w:ind w:left="316" w:right="139" w:hanging="1"/>
      </w:pPr>
      <w:r>
        <w:rPr>
          <w:rFonts w:ascii="Sakkal Majalla" w:eastAsia="Sakkal Majalla" w:hAnsi="Sakkal Majalla" w:cs="Sakkal Majalla"/>
          <w:b/>
          <w:bCs/>
          <w:sz w:val="32"/>
          <w:szCs w:val="32"/>
          <w:rtl/>
        </w:rPr>
        <w:lastRenderedPageBreak/>
        <w:t xml:space="preserve">تطبيق في الدراسة الحالية :تدرس الدراسة كيفية تأثير الالتزام بالقوانين المحلية والدولية على استراتيجيات إدارة المخاطر في شركات تقنية المعلومات في المطارات، خصوصًا فيما يتعلق بحماية البيانات الشخصية للركاب. </w:t>
      </w:r>
    </w:p>
    <w:p w:rsidR="00126F94" w:rsidRDefault="00000000">
      <w:pPr>
        <w:pStyle w:val="Heading2"/>
        <w:bidi w:val="0"/>
        <w:spacing w:after="159"/>
        <w:ind w:left="10" w:right="-14"/>
        <w:jc w:val="right"/>
      </w:pPr>
      <w:r>
        <w:rPr>
          <w:color w:val="000000"/>
        </w:rPr>
        <w:t xml:space="preserve">  (Organizational Theory and Complexity</w:t>
      </w:r>
      <w:proofErr w:type="gramStart"/>
      <w:r>
        <w:rPr>
          <w:color w:val="000000"/>
        </w:rPr>
        <w:t>):</w:t>
      </w:r>
      <w:r>
        <w:rPr>
          <w:bCs/>
          <w:color w:val="000000"/>
          <w:szCs w:val="32"/>
          <w:rtl/>
        </w:rPr>
        <w:t>نظرية</w:t>
      </w:r>
      <w:proofErr w:type="gramEnd"/>
      <w:r>
        <w:rPr>
          <w:bCs/>
          <w:color w:val="000000"/>
          <w:szCs w:val="32"/>
          <w:rtl/>
        </w:rPr>
        <w:t xml:space="preserve"> التنظيم والتعقيد</w:t>
      </w:r>
      <w:r>
        <w:rPr>
          <w:color w:val="000000"/>
        </w:rPr>
        <w:t xml:space="preserve">  -4</w:t>
      </w:r>
    </w:p>
    <w:p w:rsidR="00126F94" w:rsidRDefault="00000000">
      <w:pPr>
        <w:spacing w:after="164" w:line="265" w:lineRule="auto"/>
        <w:ind w:left="1" w:right="77" w:hanging="1"/>
      </w:pPr>
      <w:r>
        <w:rPr>
          <w:rFonts w:ascii="Sakkal Majalla" w:eastAsia="Sakkal Majalla" w:hAnsi="Sakkal Majalla" w:cs="Sakkal Majalla"/>
          <w:b/>
          <w:bCs/>
          <w:sz w:val="32"/>
          <w:szCs w:val="32"/>
          <w:rtl/>
        </w:rPr>
        <w:t xml:space="preserve">نظرية التنظيم والتعقيد تركز على التحديات التي تواجهها المنظمات المعقدة مثل المطارات التي تحتوي على العديد من الأنظمة المتداخلة والمترابطة. هذه النظرية تبرز أهمية تنظيم استراتيجيات إدارة المخاطر بشكل ينسجم مع تعقيد العمليات التشغيلية. </w:t>
      </w:r>
    </w:p>
    <w:p w:rsidR="00126F94" w:rsidRDefault="00000000">
      <w:pPr>
        <w:numPr>
          <w:ilvl w:val="0"/>
          <w:numId w:val="78"/>
        </w:numPr>
        <w:spacing w:after="170"/>
        <w:ind w:right="13" w:hanging="362"/>
        <w:jc w:val="left"/>
      </w:pPr>
      <w:r>
        <w:rPr>
          <w:rFonts w:ascii="Sakkal Majalla" w:eastAsia="Sakkal Majalla" w:hAnsi="Sakkal Majalla" w:cs="Sakkal Majalla"/>
          <w:b/>
          <w:bCs/>
          <w:sz w:val="32"/>
          <w:szCs w:val="32"/>
          <w:rtl/>
        </w:rPr>
        <w:t xml:space="preserve">المفاهيم الأساسية: </w:t>
      </w:r>
    </w:p>
    <w:p w:rsidR="00126F94" w:rsidRDefault="00000000">
      <w:pPr>
        <w:numPr>
          <w:ilvl w:val="1"/>
          <w:numId w:val="78"/>
        </w:numPr>
        <w:spacing w:after="156" w:line="265" w:lineRule="auto"/>
        <w:ind w:left="786" w:right="438" w:hanging="361"/>
      </w:pPr>
      <w:r>
        <w:rPr>
          <w:rFonts w:ascii="Sakkal Majalla" w:eastAsia="Sakkal Majalla" w:hAnsi="Sakkal Majalla" w:cs="Sakkal Majalla"/>
          <w:b/>
          <w:bCs/>
          <w:sz w:val="32"/>
          <w:szCs w:val="32"/>
          <w:rtl/>
        </w:rPr>
        <w:t xml:space="preserve">التعقيد التنظيمي :يشير إلى التنوع الكبير في العمليات والأنظمة داخل المنظمة. </w:t>
      </w:r>
    </w:p>
    <w:p w:rsidR="00126F94" w:rsidRDefault="00000000">
      <w:pPr>
        <w:numPr>
          <w:ilvl w:val="1"/>
          <w:numId w:val="78"/>
        </w:numPr>
        <w:spacing w:after="150" w:line="265" w:lineRule="auto"/>
        <w:ind w:left="786" w:right="438" w:hanging="361"/>
      </w:pPr>
      <w:r>
        <w:rPr>
          <w:rFonts w:ascii="Sakkal Majalla" w:eastAsia="Sakkal Majalla" w:hAnsi="Sakkal Majalla" w:cs="Sakkal Majalla"/>
          <w:b/>
          <w:bCs/>
          <w:sz w:val="32"/>
          <w:szCs w:val="32"/>
          <w:rtl/>
        </w:rPr>
        <w:t xml:space="preserve">التنسيق بين الأنظمة :كيفية التنسيق بين الأنظمة التقنية والأنظمة التشغيلية لضمان أداء فعال. </w:t>
      </w:r>
    </w:p>
    <w:p w:rsidR="00126F94" w:rsidRDefault="00000000">
      <w:pPr>
        <w:numPr>
          <w:ilvl w:val="0"/>
          <w:numId w:val="78"/>
        </w:numPr>
        <w:spacing w:after="150" w:line="265" w:lineRule="auto"/>
        <w:ind w:right="13" w:hanging="362"/>
        <w:jc w:val="left"/>
      </w:pPr>
      <w:r>
        <w:rPr>
          <w:rFonts w:ascii="Sakkal Majalla" w:eastAsia="Sakkal Majalla" w:hAnsi="Sakkal Majalla" w:cs="Sakkal Majalla"/>
          <w:b/>
          <w:bCs/>
          <w:sz w:val="32"/>
          <w:szCs w:val="32"/>
          <w:rtl/>
        </w:rPr>
        <w:t xml:space="preserve">تطبيق في الدراسة الحالية :في سياق المطارات السعودية، يتم تطبيق هذه النظرية لدراسة كيفية تنظيم استراتيجيات إدارة المخاطر بين مختلف الأنظمة التقنية مثل إدارة الرحلات و الأنظمة الأمنية لضمان استقرار العمليات. </w:t>
      </w:r>
    </w:p>
    <w:p w:rsidR="00126F94" w:rsidRDefault="00000000">
      <w:pPr>
        <w:pStyle w:val="Heading2"/>
        <w:bidi w:val="0"/>
        <w:spacing w:after="157"/>
        <w:ind w:left="10" w:right="-14"/>
        <w:jc w:val="right"/>
      </w:pPr>
      <w:r>
        <w:rPr>
          <w:color w:val="000000"/>
        </w:rPr>
        <w:t xml:space="preserve">  (Corporate Governance Theory</w:t>
      </w:r>
      <w:proofErr w:type="gramStart"/>
      <w:r>
        <w:rPr>
          <w:color w:val="000000"/>
        </w:rPr>
        <w:t>):</w:t>
      </w:r>
      <w:r>
        <w:rPr>
          <w:bCs/>
          <w:color w:val="000000"/>
          <w:szCs w:val="32"/>
          <w:rtl/>
        </w:rPr>
        <w:t>نظرية</w:t>
      </w:r>
      <w:proofErr w:type="gramEnd"/>
      <w:r>
        <w:rPr>
          <w:bCs/>
          <w:color w:val="000000"/>
          <w:szCs w:val="32"/>
          <w:rtl/>
        </w:rPr>
        <w:t xml:space="preserve"> الحوكمة المؤسسية</w:t>
      </w:r>
      <w:r>
        <w:rPr>
          <w:color w:val="000000"/>
        </w:rPr>
        <w:t>-5</w:t>
      </w:r>
    </w:p>
    <w:p w:rsidR="00126F94" w:rsidRDefault="00000000">
      <w:pPr>
        <w:spacing w:after="164" w:line="265" w:lineRule="auto"/>
        <w:ind w:left="1" w:right="314" w:hanging="1"/>
      </w:pPr>
      <w:r>
        <w:rPr>
          <w:rFonts w:ascii="Sakkal Majalla" w:eastAsia="Sakkal Majalla" w:hAnsi="Sakkal Majalla" w:cs="Sakkal Majalla"/>
          <w:b/>
          <w:bCs/>
          <w:sz w:val="32"/>
          <w:szCs w:val="32"/>
          <w:rtl/>
        </w:rPr>
        <w:t xml:space="preserve">نظرية الحوكمة المؤسسية تركز على كيفية إدارة المنظمات بشكل يضمن الشفافية و الاستدامة، بما في ذلك إدارة المخاطر. في السياق الأمني، تعتبر الحوكمة المؤسسية ضرورية لتوجيه القرارات الاستراتيجية المتعلقة بـ إدارة المخاطر وتوفير الرقابة الداخلية. </w:t>
      </w:r>
    </w:p>
    <w:p w:rsidR="00126F94" w:rsidRDefault="00000000">
      <w:pPr>
        <w:numPr>
          <w:ilvl w:val="0"/>
          <w:numId w:val="79"/>
        </w:numPr>
        <w:spacing w:after="170"/>
        <w:ind w:right="139" w:hanging="363"/>
      </w:pPr>
      <w:r>
        <w:rPr>
          <w:rFonts w:ascii="Sakkal Majalla" w:eastAsia="Sakkal Majalla" w:hAnsi="Sakkal Majalla" w:cs="Sakkal Majalla"/>
          <w:b/>
          <w:bCs/>
          <w:sz w:val="32"/>
          <w:szCs w:val="32"/>
          <w:rtl/>
        </w:rPr>
        <w:t xml:space="preserve">المفاهيم الأساسية: </w:t>
      </w:r>
    </w:p>
    <w:p w:rsidR="00126F94" w:rsidRDefault="00000000">
      <w:pPr>
        <w:numPr>
          <w:ilvl w:val="1"/>
          <w:numId w:val="79"/>
        </w:numPr>
        <w:spacing w:after="156" w:line="265" w:lineRule="auto"/>
        <w:ind w:right="499" w:hanging="361"/>
      </w:pPr>
      <w:r>
        <w:rPr>
          <w:rFonts w:ascii="Sakkal Majalla" w:eastAsia="Sakkal Majalla" w:hAnsi="Sakkal Majalla" w:cs="Sakkal Majalla"/>
          <w:b/>
          <w:bCs/>
          <w:sz w:val="32"/>
          <w:szCs w:val="32"/>
          <w:rtl/>
        </w:rPr>
        <w:t xml:space="preserve">الرقابة الداخلية :آليات لضمان التطبيق الفعال للإجراءات والسياسات. </w:t>
      </w:r>
    </w:p>
    <w:p w:rsidR="00126F94" w:rsidRDefault="00000000">
      <w:pPr>
        <w:numPr>
          <w:ilvl w:val="1"/>
          <w:numId w:val="79"/>
        </w:numPr>
        <w:spacing w:after="152" w:line="265" w:lineRule="auto"/>
        <w:ind w:right="499" w:hanging="361"/>
      </w:pPr>
      <w:r>
        <w:rPr>
          <w:rFonts w:ascii="Sakkal Majalla" w:eastAsia="Sakkal Majalla" w:hAnsi="Sakkal Majalla" w:cs="Sakkal Majalla"/>
          <w:b/>
          <w:bCs/>
          <w:sz w:val="32"/>
          <w:szCs w:val="32"/>
          <w:rtl/>
        </w:rPr>
        <w:t xml:space="preserve">المساءلة والشفافية :التأكد من أن جميع الأنظمة والعمليات تتبع المعايير القانونية والأخلاقية. </w:t>
      </w:r>
    </w:p>
    <w:p w:rsidR="00126F94" w:rsidRDefault="00000000">
      <w:pPr>
        <w:numPr>
          <w:ilvl w:val="0"/>
          <w:numId w:val="79"/>
        </w:numPr>
        <w:spacing w:after="4" w:line="265" w:lineRule="auto"/>
        <w:ind w:right="139" w:hanging="363"/>
      </w:pPr>
      <w:r>
        <w:rPr>
          <w:rFonts w:ascii="Sakkal Majalla" w:eastAsia="Sakkal Majalla" w:hAnsi="Sakkal Majalla" w:cs="Sakkal Majalla"/>
          <w:b/>
          <w:bCs/>
          <w:sz w:val="32"/>
          <w:szCs w:val="32"/>
          <w:rtl/>
        </w:rPr>
        <w:lastRenderedPageBreak/>
        <w:t xml:space="preserve">تطبيق في الدراسة الحالية :تساهم الحوكمة المؤسسية في تحليل كيفية اتخاذ قرارات إدارة المخاطر في شركات تقنية المعلومات داخل المطارات ومدى ارتباط هذه القرارات مع سياسات الأمان السيبراني والامتثال للقوانين. </w:t>
      </w:r>
    </w:p>
    <w:p w:rsidR="00126F94" w:rsidRDefault="00000000">
      <w:pPr>
        <w:spacing w:after="171"/>
        <w:ind w:left="-2" w:hanging="10"/>
        <w:jc w:val="left"/>
      </w:pPr>
      <w:r>
        <w:rPr>
          <w:rFonts w:ascii="Sakkal Majalla" w:eastAsia="Sakkal Majalla" w:hAnsi="Sakkal Majalla" w:cs="Sakkal Majalla"/>
          <w:b/>
          <w:bCs/>
          <w:sz w:val="32"/>
          <w:szCs w:val="32"/>
          <w:rtl/>
        </w:rPr>
        <w:t xml:space="preserve">الربط بين النظريات في الدراسة الحالية: </w:t>
      </w:r>
    </w:p>
    <w:p w:rsidR="00126F94" w:rsidRDefault="00000000">
      <w:pPr>
        <w:spacing w:after="170"/>
        <w:ind w:left="-2" w:hanging="10"/>
        <w:jc w:val="left"/>
      </w:pPr>
      <w:r>
        <w:rPr>
          <w:rFonts w:ascii="Sakkal Majalla" w:eastAsia="Sakkal Majalla" w:hAnsi="Sakkal Majalla" w:cs="Sakkal Majalla"/>
          <w:b/>
          <w:bCs/>
          <w:sz w:val="32"/>
          <w:szCs w:val="32"/>
          <w:rtl/>
        </w:rPr>
        <w:t xml:space="preserve">في هذه الدراسة، يتم دمج النظريات المذكورة لتقديم إطار متكامل يساعد على: </w:t>
      </w:r>
    </w:p>
    <w:p w:rsidR="00126F94" w:rsidRDefault="00000000">
      <w:pPr>
        <w:numPr>
          <w:ilvl w:val="0"/>
          <w:numId w:val="79"/>
        </w:numPr>
        <w:spacing w:after="169" w:line="265" w:lineRule="auto"/>
        <w:ind w:right="139" w:hanging="363"/>
      </w:pPr>
      <w:r>
        <w:rPr>
          <w:rFonts w:ascii="Sakkal Majalla" w:eastAsia="Sakkal Majalla" w:hAnsi="Sakkal Majalla" w:cs="Sakkal Majalla"/>
          <w:b/>
          <w:bCs/>
          <w:sz w:val="32"/>
          <w:szCs w:val="32"/>
          <w:rtl/>
        </w:rPr>
        <w:t xml:space="preserve">فهم التحديات الأمنية التي تواجه شركات تقنية المعلومات في المطارات. </w:t>
      </w:r>
    </w:p>
    <w:p w:rsidR="00126F94" w:rsidRDefault="00000000">
      <w:pPr>
        <w:numPr>
          <w:ilvl w:val="0"/>
          <w:numId w:val="79"/>
        </w:numPr>
        <w:spacing w:after="174"/>
        <w:ind w:right="139" w:hanging="363"/>
      </w:pPr>
      <w:r>
        <w:rPr>
          <w:rFonts w:ascii="Sakkal Majalla" w:eastAsia="Sakkal Majalla" w:hAnsi="Sakkal Majalla" w:cs="Sakkal Majalla"/>
          <w:b/>
          <w:bCs/>
          <w:sz w:val="32"/>
          <w:szCs w:val="32"/>
          <w:rtl/>
        </w:rPr>
        <w:t xml:space="preserve">تحديد استراتيجيات فعالة لإدارة المخاطر. </w:t>
      </w:r>
    </w:p>
    <w:p w:rsidR="00126F94" w:rsidRDefault="00000000">
      <w:pPr>
        <w:numPr>
          <w:ilvl w:val="0"/>
          <w:numId w:val="79"/>
        </w:numPr>
        <w:spacing w:after="154" w:line="265" w:lineRule="auto"/>
        <w:ind w:right="139" w:hanging="363"/>
      </w:pPr>
      <w:r>
        <w:rPr>
          <w:rFonts w:ascii="Sakkal Majalla" w:eastAsia="Sakkal Majalla" w:hAnsi="Sakkal Majalla" w:cs="Sakkal Majalla"/>
          <w:b/>
          <w:bCs/>
          <w:sz w:val="32"/>
          <w:szCs w:val="32"/>
          <w:rtl/>
        </w:rPr>
        <w:t xml:space="preserve">تحليل تأثير هذه الاستراتيجيات على تحسين الأمن السيبراني وحماية البيانات . </w:t>
      </w:r>
    </w:p>
    <w:p w:rsidR="00126F94" w:rsidRDefault="00000000">
      <w:pPr>
        <w:spacing w:after="114" w:line="265" w:lineRule="auto"/>
        <w:ind w:left="1" w:right="581" w:hanging="1"/>
      </w:pPr>
      <w:r>
        <w:rPr>
          <w:rFonts w:ascii="Sakkal Majalla" w:eastAsia="Sakkal Majalla" w:hAnsi="Sakkal Majalla" w:cs="Sakkal Majalla"/>
          <w:b/>
          <w:bCs/>
          <w:sz w:val="32"/>
          <w:szCs w:val="32"/>
          <w:rtl/>
        </w:rPr>
        <w:t xml:space="preserve">إلى جانب ذلك، سيتم استخدام هذه النظريات لتحليل كيفية تطبيق هذه المفاهيم في سياق المطارات السعودية، وكيف يمكن تعزيز استراتيجيات إدارة المخاطر بما يتماش ى مع التطورات التكنولوجية السريعة والمتطلبات القانونية. </w:t>
      </w:r>
    </w:p>
    <w:p w:rsidR="00126F94" w:rsidRDefault="00126F94">
      <w:pPr>
        <w:bidi w:val="0"/>
        <w:spacing w:after="0"/>
        <w:ind w:right="117"/>
      </w:pPr>
    </w:p>
    <w:sectPr w:rsidR="00126F94">
      <w:headerReference w:type="even" r:id="rId36"/>
      <w:headerReference w:type="default" r:id="rId37"/>
      <w:footerReference w:type="even" r:id="rId38"/>
      <w:footerReference w:type="default" r:id="rId39"/>
      <w:headerReference w:type="first" r:id="rId40"/>
      <w:footerReference w:type="first" r:id="rId41"/>
      <w:pgSz w:w="11906" w:h="16838"/>
      <w:pgMar w:top="1493" w:right="1209" w:bottom="1459" w:left="1752" w:header="480" w:footer="478"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498F" w:rsidRDefault="00D2498F">
      <w:pPr>
        <w:spacing w:after="0" w:line="240" w:lineRule="auto"/>
      </w:pPr>
      <w:r>
        <w:separator/>
      </w:r>
    </w:p>
  </w:endnote>
  <w:endnote w:type="continuationSeparator" w:id="0">
    <w:p w:rsidR="00D2498F" w:rsidRDefault="00D24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425"/>
      <w:jc w:val="center"/>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2962" name="Group 1102962"/>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389" name="Shape 310938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90" name="Shape 310939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91" name="Shape 310939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92" name="Shape 310939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93" name="Shape 310939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94" name="Shape 3109394"/>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95" name="Shape 3109395"/>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96" name="Shape 3109396"/>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97" name="Shape 3109397"/>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98" name="Shape 3109398"/>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99" name="Shape 3109399"/>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00" name="Shape 3109400"/>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01" name="Shape 3109401"/>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962" style="width:547.444pt;height:4.43994pt;position:absolute;mso-position-horizontal-relative:page;mso-position-horizontal:absolute;margin-left:24pt;mso-position-vertical-relative:page;margin-top:813.6pt;" coordsize="69525,563">
              <v:shape id="Shape 3109402" style="position:absolute;width:381;height:563;left:0;top:0;" coordsize="38100,56386" path="m0,0l38100,0l38100,56386l0,56386l0,0">
                <v:stroke weight="0pt" endcap="flat" joinstyle="miter" miterlimit="10" on="false" color="#000000" opacity="0"/>
                <v:fill on="true" color="#000000"/>
              </v:shape>
              <v:shape id="Shape 3109403" style="position:absolute;width:563;height:381;left:0;top:182;" coordsize="56388,38100" path="m0,0l56388,0l56388,38100l0,38100l0,0">
                <v:stroke weight="0pt" endcap="flat" joinstyle="miter" miterlimit="10" on="false" color="#000000" opacity="0"/>
                <v:fill on="true" color="#000000"/>
              </v:shape>
              <v:shape id="Shape 3109404" style="position:absolute;width:91;height:182;left:381;top:0;" coordsize="9144,18286" path="m0,0l9144,0l9144,18286l0,18286l0,0">
                <v:stroke weight="0pt" endcap="flat" joinstyle="miter" miterlimit="10" on="false" color="#000000" opacity="0"/>
                <v:fill on="true" color="#ffffff"/>
              </v:shape>
              <v:shape id="Shape 3109405" style="position:absolute;width:182;height:91;left:381;top:91;" coordsize="18288,9144" path="m0,0l18288,0l18288,9144l0,9144l0,0">
                <v:stroke weight="0pt" endcap="flat" joinstyle="miter" miterlimit="10" on="false" color="#000000" opacity="0"/>
                <v:fill on="true" color="#ffffff"/>
              </v:shape>
              <v:shape id="Shape 3109406" style="position:absolute;width:91;height:91;left:472;top:0;" coordsize="9144,9144" path="m0,0l9144,0l9144,9144l0,9144l0,0">
                <v:stroke weight="0pt" endcap="flat" joinstyle="miter" miterlimit="10" on="false" color="#000000" opacity="0"/>
                <v:fill on="true" color="#000000"/>
              </v:shape>
              <v:shape id="Shape 3109407" style="position:absolute;width:68394;height:381;left:563;top:182;" coordsize="6839458,38100" path="m0,0l6839458,0l6839458,38100l0,38100l0,0">
                <v:stroke weight="0pt" endcap="flat" joinstyle="miter" miterlimit="10" on="false" color="#000000" opacity="0"/>
                <v:fill on="true" color="#000000"/>
              </v:shape>
              <v:shape id="Shape 3109408" style="position:absolute;width:68394;height:91;left:563;top:91;" coordsize="6839458,9144" path="m0,0l6839458,0l6839458,9144l0,9144l0,0">
                <v:stroke weight="0pt" endcap="flat" joinstyle="miter" miterlimit="10" on="false" color="#000000" opacity="0"/>
                <v:fill on="true" color="#ffffff"/>
              </v:shape>
              <v:shape id="Shape 3109409" style="position:absolute;width:68394;height:91;left:563;top:0;" coordsize="6839458,9144" path="m0,0l6839458,0l6839458,9144l0,9144l0,0">
                <v:stroke weight="0pt" endcap="flat" joinstyle="miter" miterlimit="10" on="false" color="#000000" opacity="0"/>
                <v:fill on="true" color="#000000"/>
              </v:shape>
              <v:shape id="Shape 3109410" style="position:absolute;width:384;height:563;left:69141;top:0;" coordsize="38405,56386" path="m0,0l38405,0l38405,56386l0,56386l0,0">
                <v:stroke weight="0pt" endcap="flat" joinstyle="miter" miterlimit="10" on="false" color="#000000" opacity="0"/>
                <v:fill on="true" color="#000000"/>
              </v:shape>
              <v:shape id="Shape 3109411" style="position:absolute;width:566;height:381;left:68958;top:182;" coordsize="56693,38100" path="m0,0l56693,0l56693,38100l0,38100l0,0">
                <v:stroke weight="0pt" endcap="flat" joinstyle="miter" miterlimit="10" on="false" color="#000000" opacity="0"/>
                <v:fill on="true" color="#000000"/>
              </v:shape>
              <v:shape id="Shape 3109412" style="position:absolute;width:91;height:182;left:69049;top:0;" coordsize="9144,18286" path="m0,0l9144,0l9144,18286l0,18286l0,0">
                <v:stroke weight="0pt" endcap="flat" joinstyle="miter" miterlimit="10" on="false" color="#000000" opacity="0"/>
                <v:fill on="true" color="#ffffff"/>
              </v:shape>
              <v:shape id="Shape 3109413" style="position:absolute;width:182;height:91;left:68958;top:91;" coordsize="18288,9144" path="m0,0l18288,0l18288,9144l0,9144l0,0">
                <v:stroke weight="0pt" endcap="flat" joinstyle="miter" miterlimit="10" on="false" color="#000000" opacity="0"/>
                <v:fill on="true" color="#ffffff"/>
              </v:shape>
              <v:shape id="Shape 3109414"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417"/>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425"/>
      <w:jc w:val="center"/>
    </w:pPr>
    <w:r>
      <w:rPr>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2913" name="Group 1102913"/>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363" name="Shape 310936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64" name="Shape 310936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65" name="Shape 310936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66" name="Shape 310936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67" name="Shape 310936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68" name="Shape 3109368"/>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69" name="Shape 3109369"/>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70" name="Shape 3109370"/>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71" name="Shape 3109371"/>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72" name="Shape 3109372"/>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73" name="Shape 3109373"/>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74" name="Shape 3109374"/>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75" name="Shape 3109375"/>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913" style="width:547.444pt;height:4.43994pt;position:absolute;mso-position-horizontal-relative:page;mso-position-horizontal:absolute;margin-left:24pt;mso-position-vertical-relative:page;margin-top:813.6pt;" coordsize="69525,563">
              <v:shape id="Shape 3109376" style="position:absolute;width:381;height:563;left:0;top:0;" coordsize="38100,56386" path="m0,0l38100,0l38100,56386l0,56386l0,0">
                <v:stroke weight="0pt" endcap="flat" joinstyle="miter" miterlimit="10" on="false" color="#000000" opacity="0"/>
                <v:fill on="true" color="#000000"/>
              </v:shape>
              <v:shape id="Shape 3109377" style="position:absolute;width:563;height:381;left:0;top:182;" coordsize="56388,38100" path="m0,0l56388,0l56388,38100l0,38100l0,0">
                <v:stroke weight="0pt" endcap="flat" joinstyle="miter" miterlimit="10" on="false" color="#000000" opacity="0"/>
                <v:fill on="true" color="#000000"/>
              </v:shape>
              <v:shape id="Shape 3109378" style="position:absolute;width:91;height:182;left:381;top:0;" coordsize="9144,18286" path="m0,0l9144,0l9144,18286l0,18286l0,0">
                <v:stroke weight="0pt" endcap="flat" joinstyle="miter" miterlimit="10" on="false" color="#000000" opacity="0"/>
                <v:fill on="true" color="#ffffff"/>
              </v:shape>
              <v:shape id="Shape 3109379" style="position:absolute;width:182;height:91;left:381;top:91;" coordsize="18288,9144" path="m0,0l18288,0l18288,9144l0,9144l0,0">
                <v:stroke weight="0pt" endcap="flat" joinstyle="miter" miterlimit="10" on="false" color="#000000" opacity="0"/>
                <v:fill on="true" color="#ffffff"/>
              </v:shape>
              <v:shape id="Shape 3109380" style="position:absolute;width:91;height:91;left:472;top:0;" coordsize="9144,9144" path="m0,0l9144,0l9144,9144l0,9144l0,0">
                <v:stroke weight="0pt" endcap="flat" joinstyle="miter" miterlimit="10" on="false" color="#000000" opacity="0"/>
                <v:fill on="true" color="#000000"/>
              </v:shape>
              <v:shape id="Shape 3109381" style="position:absolute;width:68394;height:381;left:563;top:182;" coordsize="6839458,38100" path="m0,0l6839458,0l6839458,38100l0,38100l0,0">
                <v:stroke weight="0pt" endcap="flat" joinstyle="miter" miterlimit="10" on="false" color="#000000" opacity="0"/>
                <v:fill on="true" color="#000000"/>
              </v:shape>
              <v:shape id="Shape 3109382" style="position:absolute;width:68394;height:91;left:563;top:91;" coordsize="6839458,9144" path="m0,0l6839458,0l6839458,9144l0,9144l0,0">
                <v:stroke weight="0pt" endcap="flat" joinstyle="miter" miterlimit="10" on="false" color="#000000" opacity="0"/>
                <v:fill on="true" color="#ffffff"/>
              </v:shape>
              <v:shape id="Shape 3109383" style="position:absolute;width:68394;height:91;left:563;top:0;" coordsize="6839458,9144" path="m0,0l6839458,0l6839458,9144l0,9144l0,0">
                <v:stroke weight="0pt" endcap="flat" joinstyle="miter" miterlimit="10" on="false" color="#000000" opacity="0"/>
                <v:fill on="true" color="#000000"/>
              </v:shape>
              <v:shape id="Shape 3109384" style="position:absolute;width:384;height:563;left:69141;top:0;" coordsize="38405,56386" path="m0,0l38405,0l38405,56386l0,56386l0,0">
                <v:stroke weight="0pt" endcap="flat" joinstyle="miter" miterlimit="10" on="false" color="#000000" opacity="0"/>
                <v:fill on="true" color="#000000"/>
              </v:shape>
              <v:shape id="Shape 3109385" style="position:absolute;width:566;height:381;left:68958;top:182;" coordsize="56693,38100" path="m0,0l56693,0l56693,38100l0,38100l0,0">
                <v:stroke weight="0pt" endcap="flat" joinstyle="miter" miterlimit="10" on="false" color="#000000" opacity="0"/>
                <v:fill on="true" color="#000000"/>
              </v:shape>
              <v:shape id="Shape 3109386" style="position:absolute;width:91;height:182;left:69049;top:0;" coordsize="9144,18286" path="m0,0l9144,0l9144,18286l0,18286l0,0">
                <v:stroke weight="0pt" endcap="flat" joinstyle="miter" miterlimit="10" on="false" color="#000000" opacity="0"/>
                <v:fill on="true" color="#ffffff"/>
              </v:shape>
              <v:shape id="Shape 3109387" style="position:absolute;width:182;height:91;left:68958;top:91;" coordsize="18288,9144" path="m0,0l18288,0l18288,9144l0,9144l0,0">
                <v:stroke weight="0pt" endcap="flat" joinstyle="miter" miterlimit="10" on="false" color="#000000" opacity="0"/>
                <v:fill on="true" color="#ffffff"/>
              </v:shape>
              <v:shape id="Shape 3109388"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417"/>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425"/>
      <w:jc w:val="center"/>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2864" name="Group 1102864"/>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337" name="Shape 310933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38" name="Shape 310933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39" name="Shape 310933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40" name="Shape 310934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41" name="Shape 310934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42" name="Shape 3109342"/>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43" name="Shape 3109343"/>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44" name="Shape 3109344"/>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45" name="Shape 3109345"/>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46" name="Shape 3109346"/>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47" name="Shape 3109347"/>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48" name="Shape 3109348"/>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49" name="Shape 3109349"/>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864" style="width:547.444pt;height:4.43994pt;position:absolute;mso-position-horizontal-relative:page;mso-position-horizontal:absolute;margin-left:24pt;mso-position-vertical-relative:page;margin-top:813.6pt;" coordsize="69525,563">
              <v:shape id="Shape 3109350" style="position:absolute;width:381;height:563;left:0;top:0;" coordsize="38100,56386" path="m0,0l38100,0l38100,56386l0,56386l0,0">
                <v:stroke weight="0pt" endcap="flat" joinstyle="miter" miterlimit="10" on="false" color="#000000" opacity="0"/>
                <v:fill on="true" color="#000000"/>
              </v:shape>
              <v:shape id="Shape 3109351" style="position:absolute;width:563;height:381;left:0;top:182;" coordsize="56388,38100" path="m0,0l56388,0l56388,38100l0,38100l0,0">
                <v:stroke weight="0pt" endcap="flat" joinstyle="miter" miterlimit="10" on="false" color="#000000" opacity="0"/>
                <v:fill on="true" color="#000000"/>
              </v:shape>
              <v:shape id="Shape 3109352" style="position:absolute;width:91;height:182;left:381;top:0;" coordsize="9144,18286" path="m0,0l9144,0l9144,18286l0,18286l0,0">
                <v:stroke weight="0pt" endcap="flat" joinstyle="miter" miterlimit="10" on="false" color="#000000" opacity="0"/>
                <v:fill on="true" color="#ffffff"/>
              </v:shape>
              <v:shape id="Shape 3109353" style="position:absolute;width:182;height:91;left:381;top:91;" coordsize="18288,9144" path="m0,0l18288,0l18288,9144l0,9144l0,0">
                <v:stroke weight="0pt" endcap="flat" joinstyle="miter" miterlimit="10" on="false" color="#000000" opacity="0"/>
                <v:fill on="true" color="#ffffff"/>
              </v:shape>
              <v:shape id="Shape 3109354" style="position:absolute;width:91;height:91;left:472;top:0;" coordsize="9144,9144" path="m0,0l9144,0l9144,9144l0,9144l0,0">
                <v:stroke weight="0pt" endcap="flat" joinstyle="miter" miterlimit="10" on="false" color="#000000" opacity="0"/>
                <v:fill on="true" color="#000000"/>
              </v:shape>
              <v:shape id="Shape 3109355" style="position:absolute;width:68394;height:381;left:563;top:182;" coordsize="6839458,38100" path="m0,0l6839458,0l6839458,38100l0,38100l0,0">
                <v:stroke weight="0pt" endcap="flat" joinstyle="miter" miterlimit="10" on="false" color="#000000" opacity="0"/>
                <v:fill on="true" color="#000000"/>
              </v:shape>
              <v:shape id="Shape 3109356" style="position:absolute;width:68394;height:91;left:563;top:91;" coordsize="6839458,9144" path="m0,0l6839458,0l6839458,9144l0,9144l0,0">
                <v:stroke weight="0pt" endcap="flat" joinstyle="miter" miterlimit="10" on="false" color="#000000" opacity="0"/>
                <v:fill on="true" color="#ffffff"/>
              </v:shape>
              <v:shape id="Shape 3109357" style="position:absolute;width:68394;height:91;left:563;top:0;" coordsize="6839458,9144" path="m0,0l6839458,0l6839458,9144l0,9144l0,0">
                <v:stroke weight="0pt" endcap="flat" joinstyle="miter" miterlimit="10" on="false" color="#000000" opacity="0"/>
                <v:fill on="true" color="#000000"/>
              </v:shape>
              <v:shape id="Shape 3109358" style="position:absolute;width:384;height:563;left:69141;top:0;" coordsize="38405,56386" path="m0,0l38405,0l38405,56386l0,56386l0,0">
                <v:stroke weight="0pt" endcap="flat" joinstyle="miter" miterlimit="10" on="false" color="#000000" opacity="0"/>
                <v:fill on="true" color="#000000"/>
              </v:shape>
              <v:shape id="Shape 3109359" style="position:absolute;width:566;height:381;left:68958;top:182;" coordsize="56693,38100" path="m0,0l56693,0l56693,38100l0,38100l0,0">
                <v:stroke weight="0pt" endcap="flat" joinstyle="miter" miterlimit="10" on="false" color="#000000" opacity="0"/>
                <v:fill on="true" color="#000000"/>
              </v:shape>
              <v:shape id="Shape 3109360" style="position:absolute;width:91;height:182;left:69049;top:0;" coordsize="9144,18286" path="m0,0l9144,0l9144,18286l0,18286l0,0">
                <v:stroke weight="0pt" endcap="flat" joinstyle="miter" miterlimit="10" on="false" color="#000000" opacity="0"/>
                <v:fill on="true" color="#ffffff"/>
              </v:shape>
              <v:shape id="Shape 3109361" style="position:absolute;width:182;height:91;left:68958;top:91;" coordsize="18288,9144" path="m0,0l18288,0l18288,9144l0,9144l0,0">
                <v:stroke weight="0pt" endcap="flat" joinstyle="miter" miterlimit="10" on="false" color="#000000" opacity="0"/>
                <v:fill on="true" color="#ffffff"/>
              </v:shape>
              <v:shape id="Shape 3109362"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417"/>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28"/>
      <w:jc w:val="center"/>
    </w:pPr>
    <w:r>
      <w:rPr>
        <w:noProof/>
      </w:rPr>
      <mc:AlternateContent>
        <mc:Choice Requires="wpg">
          <w:drawing>
            <wp:anchor distT="0" distB="0" distL="114300" distR="114300" simplePos="0" relativeHeight="251673600"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122" name="Group 1103122"/>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467" name="Shape 310946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68" name="Shape 310946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69" name="Shape 310946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70" name="Shape 310947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71" name="Shape 310947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72" name="Shape 3109472"/>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73" name="Shape 3109473"/>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74" name="Shape 3109474"/>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75" name="Shape 3109475"/>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76" name="Shape 3109476"/>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77" name="Shape 3109477"/>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78" name="Shape 3109478"/>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79" name="Shape 3109479"/>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122" style="width:547.444pt;height:4.43994pt;position:absolute;mso-position-horizontal-relative:page;mso-position-horizontal:absolute;margin-left:24pt;mso-position-vertical-relative:page;margin-top:813.6pt;" coordsize="69525,563">
              <v:shape id="Shape 3109480" style="position:absolute;width:381;height:563;left:0;top:0;" coordsize="38100,56386" path="m0,0l38100,0l38100,56386l0,56386l0,0">
                <v:stroke weight="0pt" endcap="flat" joinstyle="miter" miterlimit="10" on="false" color="#000000" opacity="0"/>
                <v:fill on="true" color="#000000"/>
              </v:shape>
              <v:shape id="Shape 3109481" style="position:absolute;width:563;height:381;left:0;top:182;" coordsize="56388,38100" path="m0,0l56388,0l56388,38100l0,38100l0,0">
                <v:stroke weight="0pt" endcap="flat" joinstyle="miter" miterlimit="10" on="false" color="#000000" opacity="0"/>
                <v:fill on="true" color="#000000"/>
              </v:shape>
              <v:shape id="Shape 3109482" style="position:absolute;width:91;height:182;left:381;top:0;" coordsize="9144,18286" path="m0,0l9144,0l9144,18286l0,18286l0,0">
                <v:stroke weight="0pt" endcap="flat" joinstyle="miter" miterlimit="10" on="false" color="#000000" opacity="0"/>
                <v:fill on="true" color="#ffffff"/>
              </v:shape>
              <v:shape id="Shape 3109483" style="position:absolute;width:182;height:91;left:381;top:91;" coordsize="18288,9144" path="m0,0l18288,0l18288,9144l0,9144l0,0">
                <v:stroke weight="0pt" endcap="flat" joinstyle="miter" miterlimit="10" on="false" color="#000000" opacity="0"/>
                <v:fill on="true" color="#ffffff"/>
              </v:shape>
              <v:shape id="Shape 3109484" style="position:absolute;width:91;height:91;left:472;top:0;" coordsize="9144,9144" path="m0,0l9144,0l9144,9144l0,9144l0,0">
                <v:stroke weight="0pt" endcap="flat" joinstyle="miter" miterlimit="10" on="false" color="#000000" opacity="0"/>
                <v:fill on="true" color="#000000"/>
              </v:shape>
              <v:shape id="Shape 3109485" style="position:absolute;width:68394;height:381;left:563;top:182;" coordsize="6839458,38100" path="m0,0l6839458,0l6839458,38100l0,38100l0,0">
                <v:stroke weight="0pt" endcap="flat" joinstyle="miter" miterlimit="10" on="false" color="#000000" opacity="0"/>
                <v:fill on="true" color="#000000"/>
              </v:shape>
              <v:shape id="Shape 3109486" style="position:absolute;width:68394;height:91;left:563;top:91;" coordsize="6839458,9144" path="m0,0l6839458,0l6839458,9144l0,9144l0,0">
                <v:stroke weight="0pt" endcap="flat" joinstyle="miter" miterlimit="10" on="false" color="#000000" opacity="0"/>
                <v:fill on="true" color="#ffffff"/>
              </v:shape>
              <v:shape id="Shape 3109487" style="position:absolute;width:68394;height:91;left:563;top:0;" coordsize="6839458,9144" path="m0,0l6839458,0l6839458,9144l0,9144l0,0">
                <v:stroke weight="0pt" endcap="flat" joinstyle="miter" miterlimit="10" on="false" color="#000000" opacity="0"/>
                <v:fill on="true" color="#000000"/>
              </v:shape>
              <v:shape id="Shape 3109488" style="position:absolute;width:384;height:563;left:69141;top:0;" coordsize="38405,56386" path="m0,0l38405,0l38405,56386l0,56386l0,0">
                <v:stroke weight="0pt" endcap="flat" joinstyle="miter" miterlimit="10" on="false" color="#000000" opacity="0"/>
                <v:fill on="true" color="#000000"/>
              </v:shape>
              <v:shape id="Shape 3109489" style="position:absolute;width:566;height:381;left:68958;top:182;" coordsize="56693,38100" path="m0,0l56693,0l56693,38100l0,38100l0,0">
                <v:stroke weight="0pt" endcap="flat" joinstyle="miter" miterlimit="10" on="false" color="#000000" opacity="0"/>
                <v:fill on="true" color="#000000"/>
              </v:shape>
              <v:shape id="Shape 3109490" style="position:absolute;width:91;height:182;left:69049;top:0;" coordsize="9144,18286" path="m0,0l9144,0l9144,18286l0,18286l0,0">
                <v:stroke weight="0pt" endcap="flat" joinstyle="miter" miterlimit="10" on="false" color="#000000" opacity="0"/>
                <v:fill on="true" color="#ffffff"/>
              </v:shape>
              <v:shape id="Shape 3109491" style="position:absolute;width:182;height:91;left:68958;top:91;" coordsize="18288,9144" path="m0,0l18288,0l18288,9144l0,9144l0,0">
                <v:stroke weight="0pt" endcap="flat" joinstyle="miter" miterlimit="10" on="false" color="#000000" opacity="0"/>
                <v:fill on="true" color="#ffffff"/>
              </v:shape>
              <v:shape id="Shape 3109492"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82"/>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28"/>
      <w:jc w:val="center"/>
    </w:pPr>
    <w:r>
      <w:rPr>
        <w:noProof/>
      </w:rPr>
      <mc:AlternateContent>
        <mc:Choice Requires="wpg">
          <w:drawing>
            <wp:anchor distT="0" distB="0" distL="114300" distR="114300" simplePos="0" relativeHeight="251674624"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068" name="Group 1103068"/>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441" name="Shape 310944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42" name="Shape 310944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43" name="Shape 310944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44" name="Shape 310944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45" name="Shape 310944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46" name="Shape 3109446"/>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47" name="Shape 3109447"/>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48" name="Shape 3109448"/>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49" name="Shape 3109449"/>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50" name="Shape 3109450"/>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51" name="Shape 3109451"/>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52" name="Shape 3109452"/>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53" name="Shape 3109453"/>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068" style="width:547.444pt;height:4.43994pt;position:absolute;mso-position-horizontal-relative:page;mso-position-horizontal:absolute;margin-left:24pt;mso-position-vertical-relative:page;margin-top:813.6pt;" coordsize="69525,563">
              <v:shape id="Shape 3109454" style="position:absolute;width:381;height:563;left:0;top:0;" coordsize="38100,56386" path="m0,0l38100,0l38100,56386l0,56386l0,0">
                <v:stroke weight="0pt" endcap="flat" joinstyle="miter" miterlimit="10" on="false" color="#000000" opacity="0"/>
                <v:fill on="true" color="#000000"/>
              </v:shape>
              <v:shape id="Shape 3109455" style="position:absolute;width:563;height:381;left:0;top:182;" coordsize="56388,38100" path="m0,0l56388,0l56388,38100l0,38100l0,0">
                <v:stroke weight="0pt" endcap="flat" joinstyle="miter" miterlimit="10" on="false" color="#000000" opacity="0"/>
                <v:fill on="true" color="#000000"/>
              </v:shape>
              <v:shape id="Shape 3109456" style="position:absolute;width:91;height:182;left:381;top:0;" coordsize="9144,18286" path="m0,0l9144,0l9144,18286l0,18286l0,0">
                <v:stroke weight="0pt" endcap="flat" joinstyle="miter" miterlimit="10" on="false" color="#000000" opacity="0"/>
                <v:fill on="true" color="#ffffff"/>
              </v:shape>
              <v:shape id="Shape 3109457" style="position:absolute;width:182;height:91;left:381;top:91;" coordsize="18288,9144" path="m0,0l18288,0l18288,9144l0,9144l0,0">
                <v:stroke weight="0pt" endcap="flat" joinstyle="miter" miterlimit="10" on="false" color="#000000" opacity="0"/>
                <v:fill on="true" color="#ffffff"/>
              </v:shape>
              <v:shape id="Shape 3109458" style="position:absolute;width:91;height:91;left:472;top:0;" coordsize="9144,9144" path="m0,0l9144,0l9144,9144l0,9144l0,0">
                <v:stroke weight="0pt" endcap="flat" joinstyle="miter" miterlimit="10" on="false" color="#000000" opacity="0"/>
                <v:fill on="true" color="#000000"/>
              </v:shape>
              <v:shape id="Shape 3109459" style="position:absolute;width:68394;height:381;left:563;top:182;" coordsize="6839458,38100" path="m0,0l6839458,0l6839458,38100l0,38100l0,0">
                <v:stroke weight="0pt" endcap="flat" joinstyle="miter" miterlimit="10" on="false" color="#000000" opacity="0"/>
                <v:fill on="true" color="#000000"/>
              </v:shape>
              <v:shape id="Shape 3109460" style="position:absolute;width:68394;height:91;left:563;top:91;" coordsize="6839458,9144" path="m0,0l6839458,0l6839458,9144l0,9144l0,0">
                <v:stroke weight="0pt" endcap="flat" joinstyle="miter" miterlimit="10" on="false" color="#000000" opacity="0"/>
                <v:fill on="true" color="#ffffff"/>
              </v:shape>
              <v:shape id="Shape 3109461" style="position:absolute;width:68394;height:91;left:563;top:0;" coordsize="6839458,9144" path="m0,0l6839458,0l6839458,9144l0,9144l0,0">
                <v:stroke weight="0pt" endcap="flat" joinstyle="miter" miterlimit="10" on="false" color="#000000" opacity="0"/>
                <v:fill on="true" color="#000000"/>
              </v:shape>
              <v:shape id="Shape 3109462" style="position:absolute;width:384;height:563;left:69141;top:0;" coordsize="38405,56386" path="m0,0l38405,0l38405,56386l0,56386l0,0">
                <v:stroke weight="0pt" endcap="flat" joinstyle="miter" miterlimit="10" on="false" color="#000000" opacity="0"/>
                <v:fill on="true" color="#000000"/>
              </v:shape>
              <v:shape id="Shape 3109463" style="position:absolute;width:566;height:381;left:68958;top:182;" coordsize="56693,38100" path="m0,0l56693,0l56693,38100l0,38100l0,0">
                <v:stroke weight="0pt" endcap="flat" joinstyle="miter" miterlimit="10" on="false" color="#000000" opacity="0"/>
                <v:fill on="true" color="#000000"/>
              </v:shape>
              <v:shape id="Shape 3109464" style="position:absolute;width:91;height:182;left:69049;top:0;" coordsize="9144,18286" path="m0,0l9144,0l9144,18286l0,18286l0,0">
                <v:stroke weight="0pt" endcap="flat" joinstyle="miter" miterlimit="10" on="false" color="#000000" opacity="0"/>
                <v:fill on="true" color="#ffffff"/>
              </v:shape>
              <v:shape id="Shape 3109465" style="position:absolute;width:182;height:91;left:68958;top:91;" coordsize="18288,9144" path="m0,0l18288,0l18288,9144l0,9144l0,0">
                <v:stroke weight="0pt" endcap="flat" joinstyle="miter" miterlimit="10" on="false" color="#000000" opacity="0"/>
                <v:fill on="true" color="#ffffff"/>
              </v:shape>
              <v:shape id="Shape 3109466"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82"/>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28"/>
      <w:jc w:val="center"/>
    </w:pPr>
    <w:r>
      <w:rPr>
        <w:noProof/>
      </w:rPr>
      <mc:AlternateContent>
        <mc:Choice Requires="wpg">
          <w:drawing>
            <wp:anchor distT="0" distB="0" distL="114300" distR="114300" simplePos="0" relativeHeight="251675648"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017" name="Group 1103017"/>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415" name="Shape 310941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16" name="Shape 310941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17" name="Shape 310941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18" name="Shape 310941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19" name="Shape 310941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20" name="Shape 3109420"/>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21" name="Shape 3109421"/>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22" name="Shape 3109422"/>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23" name="Shape 3109423"/>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24" name="Shape 3109424"/>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25" name="Shape 3109425"/>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26" name="Shape 3109426"/>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27" name="Shape 3109427"/>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017" style="width:547.444pt;height:4.43994pt;position:absolute;mso-position-horizontal-relative:page;mso-position-horizontal:absolute;margin-left:24pt;mso-position-vertical-relative:page;margin-top:813.6pt;" coordsize="69525,563">
              <v:shape id="Shape 3109428" style="position:absolute;width:381;height:563;left:0;top:0;" coordsize="38100,56386" path="m0,0l38100,0l38100,56386l0,56386l0,0">
                <v:stroke weight="0pt" endcap="flat" joinstyle="miter" miterlimit="10" on="false" color="#000000" opacity="0"/>
                <v:fill on="true" color="#000000"/>
              </v:shape>
              <v:shape id="Shape 3109429" style="position:absolute;width:563;height:381;left:0;top:182;" coordsize="56388,38100" path="m0,0l56388,0l56388,38100l0,38100l0,0">
                <v:stroke weight="0pt" endcap="flat" joinstyle="miter" miterlimit="10" on="false" color="#000000" opacity="0"/>
                <v:fill on="true" color="#000000"/>
              </v:shape>
              <v:shape id="Shape 3109430" style="position:absolute;width:91;height:182;left:381;top:0;" coordsize="9144,18286" path="m0,0l9144,0l9144,18286l0,18286l0,0">
                <v:stroke weight="0pt" endcap="flat" joinstyle="miter" miterlimit="10" on="false" color="#000000" opacity="0"/>
                <v:fill on="true" color="#ffffff"/>
              </v:shape>
              <v:shape id="Shape 3109431" style="position:absolute;width:182;height:91;left:381;top:91;" coordsize="18288,9144" path="m0,0l18288,0l18288,9144l0,9144l0,0">
                <v:stroke weight="0pt" endcap="flat" joinstyle="miter" miterlimit="10" on="false" color="#000000" opacity="0"/>
                <v:fill on="true" color="#ffffff"/>
              </v:shape>
              <v:shape id="Shape 3109432" style="position:absolute;width:91;height:91;left:472;top:0;" coordsize="9144,9144" path="m0,0l9144,0l9144,9144l0,9144l0,0">
                <v:stroke weight="0pt" endcap="flat" joinstyle="miter" miterlimit="10" on="false" color="#000000" opacity="0"/>
                <v:fill on="true" color="#000000"/>
              </v:shape>
              <v:shape id="Shape 3109433" style="position:absolute;width:68394;height:381;left:563;top:182;" coordsize="6839458,38100" path="m0,0l6839458,0l6839458,38100l0,38100l0,0">
                <v:stroke weight="0pt" endcap="flat" joinstyle="miter" miterlimit="10" on="false" color="#000000" opacity="0"/>
                <v:fill on="true" color="#000000"/>
              </v:shape>
              <v:shape id="Shape 3109434" style="position:absolute;width:68394;height:91;left:563;top:91;" coordsize="6839458,9144" path="m0,0l6839458,0l6839458,9144l0,9144l0,0">
                <v:stroke weight="0pt" endcap="flat" joinstyle="miter" miterlimit="10" on="false" color="#000000" opacity="0"/>
                <v:fill on="true" color="#ffffff"/>
              </v:shape>
              <v:shape id="Shape 3109435" style="position:absolute;width:68394;height:91;left:563;top:0;" coordsize="6839458,9144" path="m0,0l6839458,0l6839458,9144l0,9144l0,0">
                <v:stroke weight="0pt" endcap="flat" joinstyle="miter" miterlimit="10" on="false" color="#000000" opacity="0"/>
                <v:fill on="true" color="#000000"/>
              </v:shape>
              <v:shape id="Shape 3109436" style="position:absolute;width:384;height:563;left:69141;top:0;" coordsize="38405,56386" path="m0,0l38405,0l38405,56386l0,56386l0,0">
                <v:stroke weight="0pt" endcap="flat" joinstyle="miter" miterlimit="10" on="false" color="#000000" opacity="0"/>
                <v:fill on="true" color="#000000"/>
              </v:shape>
              <v:shape id="Shape 3109437" style="position:absolute;width:566;height:381;left:68958;top:182;" coordsize="56693,38100" path="m0,0l56693,0l56693,38100l0,38100l0,0">
                <v:stroke weight="0pt" endcap="flat" joinstyle="miter" miterlimit="10" on="false" color="#000000" opacity="0"/>
                <v:fill on="true" color="#000000"/>
              </v:shape>
              <v:shape id="Shape 3109438" style="position:absolute;width:91;height:182;left:69049;top:0;" coordsize="9144,18286" path="m0,0l9144,0l9144,18286l0,18286l0,0">
                <v:stroke weight="0pt" endcap="flat" joinstyle="miter" miterlimit="10" on="false" color="#000000" opacity="0"/>
                <v:fill on="true" color="#ffffff"/>
              </v:shape>
              <v:shape id="Shape 3109439" style="position:absolute;width:182;height:91;left:68958;top:91;" coordsize="18288,9144" path="m0,0l18288,0l18288,9144l0,9144l0,0">
                <v:stroke weight="0pt" endcap="flat" joinstyle="miter" miterlimit="10" on="false" color="#000000" opacity="0"/>
                <v:fill on="true" color="#ffffff"/>
              </v:shape>
              <v:shape id="Shape 3109440"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82"/>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421"/>
      <w:ind w:left="521"/>
      <w:jc w:val="left"/>
    </w:pPr>
    <w:r>
      <w:rPr>
        <w:noProof/>
      </w:rPr>
      <mc:AlternateContent>
        <mc:Choice Requires="wpg">
          <w:drawing>
            <wp:anchor distT="0" distB="0" distL="114300" distR="114300" simplePos="0" relativeHeight="251682816"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318" name="Group 1103318"/>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545" name="Shape 310954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46" name="Shape 310954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47" name="Shape 310954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48" name="Shape 310954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49" name="Shape 310954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50" name="Shape 3109550"/>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51" name="Shape 3109551"/>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52" name="Shape 3109552"/>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53" name="Shape 3109553"/>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54" name="Shape 3109554"/>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55" name="Shape 3109555"/>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56" name="Shape 3109556"/>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57" name="Shape 3109557"/>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318" style="width:547.444pt;height:4.43994pt;position:absolute;mso-position-horizontal-relative:page;mso-position-horizontal:absolute;margin-left:24pt;mso-position-vertical-relative:page;margin-top:813.6pt;" coordsize="69525,563">
              <v:shape id="Shape 3109558" style="position:absolute;width:381;height:563;left:0;top:0;" coordsize="38100,56386" path="m0,0l38100,0l38100,56386l0,56386l0,0">
                <v:stroke weight="0pt" endcap="flat" joinstyle="miter" miterlimit="10" on="false" color="#000000" opacity="0"/>
                <v:fill on="true" color="#000000"/>
              </v:shape>
              <v:shape id="Shape 3109559" style="position:absolute;width:563;height:381;left:0;top:182;" coordsize="56388,38100" path="m0,0l56388,0l56388,38100l0,38100l0,0">
                <v:stroke weight="0pt" endcap="flat" joinstyle="miter" miterlimit="10" on="false" color="#000000" opacity="0"/>
                <v:fill on="true" color="#000000"/>
              </v:shape>
              <v:shape id="Shape 3109560" style="position:absolute;width:91;height:182;left:381;top:0;" coordsize="9144,18286" path="m0,0l9144,0l9144,18286l0,18286l0,0">
                <v:stroke weight="0pt" endcap="flat" joinstyle="miter" miterlimit="10" on="false" color="#000000" opacity="0"/>
                <v:fill on="true" color="#ffffff"/>
              </v:shape>
              <v:shape id="Shape 3109561" style="position:absolute;width:182;height:91;left:381;top:91;" coordsize="18288,9144" path="m0,0l18288,0l18288,9144l0,9144l0,0">
                <v:stroke weight="0pt" endcap="flat" joinstyle="miter" miterlimit="10" on="false" color="#000000" opacity="0"/>
                <v:fill on="true" color="#ffffff"/>
              </v:shape>
              <v:shape id="Shape 3109562" style="position:absolute;width:91;height:91;left:472;top:0;" coordsize="9144,9144" path="m0,0l9144,0l9144,9144l0,9144l0,0">
                <v:stroke weight="0pt" endcap="flat" joinstyle="miter" miterlimit="10" on="false" color="#000000" opacity="0"/>
                <v:fill on="true" color="#000000"/>
              </v:shape>
              <v:shape id="Shape 3109563" style="position:absolute;width:68394;height:381;left:563;top:182;" coordsize="6839458,38100" path="m0,0l6839458,0l6839458,38100l0,38100l0,0">
                <v:stroke weight="0pt" endcap="flat" joinstyle="miter" miterlimit="10" on="false" color="#000000" opacity="0"/>
                <v:fill on="true" color="#000000"/>
              </v:shape>
              <v:shape id="Shape 3109564" style="position:absolute;width:68394;height:91;left:563;top:91;" coordsize="6839458,9144" path="m0,0l6839458,0l6839458,9144l0,9144l0,0">
                <v:stroke weight="0pt" endcap="flat" joinstyle="miter" miterlimit="10" on="false" color="#000000" opacity="0"/>
                <v:fill on="true" color="#ffffff"/>
              </v:shape>
              <v:shape id="Shape 3109565" style="position:absolute;width:68394;height:91;left:563;top:0;" coordsize="6839458,9144" path="m0,0l6839458,0l6839458,9144l0,9144l0,0">
                <v:stroke weight="0pt" endcap="flat" joinstyle="miter" miterlimit="10" on="false" color="#000000" opacity="0"/>
                <v:fill on="true" color="#000000"/>
              </v:shape>
              <v:shape id="Shape 3109566" style="position:absolute;width:384;height:563;left:69141;top:0;" coordsize="38405,56386" path="m0,0l38405,0l38405,56386l0,56386l0,0">
                <v:stroke weight="0pt" endcap="flat" joinstyle="miter" miterlimit="10" on="false" color="#000000" opacity="0"/>
                <v:fill on="true" color="#000000"/>
              </v:shape>
              <v:shape id="Shape 3109567" style="position:absolute;width:566;height:381;left:68958;top:182;" coordsize="56693,38100" path="m0,0l56693,0l56693,38100l0,38100l0,0">
                <v:stroke weight="0pt" endcap="flat" joinstyle="miter" miterlimit="10" on="false" color="#000000" opacity="0"/>
                <v:fill on="true" color="#000000"/>
              </v:shape>
              <v:shape id="Shape 3109568" style="position:absolute;width:91;height:182;left:69049;top:0;" coordsize="9144,18286" path="m0,0l9144,0l9144,18286l0,18286l0,0">
                <v:stroke weight="0pt" endcap="flat" joinstyle="miter" miterlimit="10" on="false" color="#000000" opacity="0"/>
                <v:fill on="true" color="#ffffff"/>
              </v:shape>
              <v:shape id="Shape 3109569" style="position:absolute;width:182;height:91;left:68958;top:91;" coordsize="18288,9144" path="m0,0l18288,0l18288,9144l0,9144l0,0">
                <v:stroke weight="0pt" endcap="flat" joinstyle="miter" miterlimit="10" on="false" color="#000000" opacity="0"/>
                <v:fill on="true" color="#ffffff"/>
              </v:shape>
              <v:shape id="Shape 3109570"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p>
  <w:p w:rsidR="00126F94" w:rsidRDefault="00000000">
    <w:pPr>
      <w:bidi w:val="0"/>
      <w:spacing w:after="34"/>
      <w:ind w:right="61"/>
    </w:pPr>
    <w:r>
      <w:rPr>
        <w:rFonts w:ascii="Sakkal Majalla" w:eastAsia="Sakkal Majalla" w:hAnsi="Sakkal Majalla" w:cs="Sakkal Majalla"/>
        <w:b/>
        <w:sz w:val="28"/>
      </w:rPr>
      <w:t xml:space="preserve"> </w:t>
    </w:r>
  </w:p>
  <w:p w:rsidR="00126F94" w:rsidRDefault="00000000">
    <w:pPr>
      <w:tabs>
        <w:tab w:val="center" w:pos="8248"/>
        <w:tab w:val="right" w:pos="8841"/>
      </w:tabs>
      <w:bidi w:val="0"/>
      <w:spacing w:after="128"/>
      <w:jc w:val="left"/>
    </w:pPr>
    <w:r>
      <w:tab/>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p>
  <w:p w:rsidR="00126F94" w:rsidRDefault="00000000">
    <w:pPr>
      <w:bidi w:val="0"/>
      <w:spacing w:after="0"/>
      <w:ind w:right="122"/>
      <w:jc w:val="center"/>
    </w:pPr>
    <w:r>
      <w:t xml:space="preserve"> </w:t>
    </w:r>
    <w:r>
      <w:fldChar w:fldCharType="begin"/>
    </w:r>
    <w:r>
      <w:instrText xml:space="preserve"> PAGE   \* MERGEFORMAT </w:instrText>
    </w:r>
    <w:r>
      <w:fldChar w:fldCharType="separate"/>
    </w:r>
    <w:r>
      <w:t>26</w:t>
    </w:r>
    <w:r>
      <w:fldChar w:fldCharType="end"/>
    </w:r>
  </w:p>
  <w:p w:rsidR="00126F94" w:rsidRDefault="00000000">
    <w:pPr>
      <w:bidi w:val="0"/>
      <w:spacing w:after="0"/>
      <w:ind w:right="82"/>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421"/>
      <w:ind w:left="521"/>
      <w:jc w:val="left"/>
    </w:pPr>
    <w:r>
      <w:rPr>
        <w:noProof/>
      </w:rPr>
      <mc:AlternateContent>
        <mc:Choice Requires="wpg">
          <w:drawing>
            <wp:anchor distT="0" distB="0" distL="114300" distR="114300" simplePos="0" relativeHeight="251683840"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245" name="Group 1103245"/>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519" name="Shape 310951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20" name="Shape 310952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21" name="Shape 310952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22" name="Shape 310952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23" name="Shape 310952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24" name="Shape 3109524"/>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25" name="Shape 3109525"/>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26" name="Shape 3109526"/>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27" name="Shape 3109527"/>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28" name="Shape 3109528"/>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29" name="Shape 3109529"/>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30" name="Shape 3109530"/>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31" name="Shape 3109531"/>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245" style="width:547.444pt;height:4.43994pt;position:absolute;mso-position-horizontal-relative:page;mso-position-horizontal:absolute;margin-left:24pt;mso-position-vertical-relative:page;margin-top:813.6pt;" coordsize="69525,563">
              <v:shape id="Shape 3109532" style="position:absolute;width:381;height:563;left:0;top:0;" coordsize="38100,56386" path="m0,0l38100,0l38100,56386l0,56386l0,0">
                <v:stroke weight="0pt" endcap="flat" joinstyle="miter" miterlimit="10" on="false" color="#000000" opacity="0"/>
                <v:fill on="true" color="#000000"/>
              </v:shape>
              <v:shape id="Shape 3109533" style="position:absolute;width:563;height:381;left:0;top:182;" coordsize="56388,38100" path="m0,0l56388,0l56388,38100l0,38100l0,0">
                <v:stroke weight="0pt" endcap="flat" joinstyle="miter" miterlimit="10" on="false" color="#000000" opacity="0"/>
                <v:fill on="true" color="#000000"/>
              </v:shape>
              <v:shape id="Shape 3109534" style="position:absolute;width:91;height:182;left:381;top:0;" coordsize="9144,18286" path="m0,0l9144,0l9144,18286l0,18286l0,0">
                <v:stroke weight="0pt" endcap="flat" joinstyle="miter" miterlimit="10" on="false" color="#000000" opacity="0"/>
                <v:fill on="true" color="#ffffff"/>
              </v:shape>
              <v:shape id="Shape 3109535" style="position:absolute;width:182;height:91;left:381;top:91;" coordsize="18288,9144" path="m0,0l18288,0l18288,9144l0,9144l0,0">
                <v:stroke weight="0pt" endcap="flat" joinstyle="miter" miterlimit="10" on="false" color="#000000" opacity="0"/>
                <v:fill on="true" color="#ffffff"/>
              </v:shape>
              <v:shape id="Shape 3109536" style="position:absolute;width:91;height:91;left:472;top:0;" coordsize="9144,9144" path="m0,0l9144,0l9144,9144l0,9144l0,0">
                <v:stroke weight="0pt" endcap="flat" joinstyle="miter" miterlimit="10" on="false" color="#000000" opacity="0"/>
                <v:fill on="true" color="#000000"/>
              </v:shape>
              <v:shape id="Shape 3109537" style="position:absolute;width:68394;height:381;left:563;top:182;" coordsize="6839458,38100" path="m0,0l6839458,0l6839458,38100l0,38100l0,0">
                <v:stroke weight="0pt" endcap="flat" joinstyle="miter" miterlimit="10" on="false" color="#000000" opacity="0"/>
                <v:fill on="true" color="#000000"/>
              </v:shape>
              <v:shape id="Shape 3109538" style="position:absolute;width:68394;height:91;left:563;top:91;" coordsize="6839458,9144" path="m0,0l6839458,0l6839458,9144l0,9144l0,0">
                <v:stroke weight="0pt" endcap="flat" joinstyle="miter" miterlimit="10" on="false" color="#000000" opacity="0"/>
                <v:fill on="true" color="#ffffff"/>
              </v:shape>
              <v:shape id="Shape 3109539" style="position:absolute;width:68394;height:91;left:563;top:0;" coordsize="6839458,9144" path="m0,0l6839458,0l6839458,9144l0,9144l0,0">
                <v:stroke weight="0pt" endcap="flat" joinstyle="miter" miterlimit="10" on="false" color="#000000" opacity="0"/>
                <v:fill on="true" color="#000000"/>
              </v:shape>
              <v:shape id="Shape 3109540" style="position:absolute;width:384;height:563;left:69141;top:0;" coordsize="38405,56386" path="m0,0l38405,0l38405,56386l0,56386l0,0">
                <v:stroke weight="0pt" endcap="flat" joinstyle="miter" miterlimit="10" on="false" color="#000000" opacity="0"/>
                <v:fill on="true" color="#000000"/>
              </v:shape>
              <v:shape id="Shape 3109541" style="position:absolute;width:566;height:381;left:68958;top:182;" coordsize="56693,38100" path="m0,0l56693,0l56693,38100l0,38100l0,0">
                <v:stroke weight="0pt" endcap="flat" joinstyle="miter" miterlimit="10" on="false" color="#000000" opacity="0"/>
                <v:fill on="true" color="#000000"/>
              </v:shape>
              <v:shape id="Shape 3109542" style="position:absolute;width:91;height:182;left:69049;top:0;" coordsize="9144,18286" path="m0,0l9144,0l9144,18286l0,18286l0,0">
                <v:stroke weight="0pt" endcap="flat" joinstyle="miter" miterlimit="10" on="false" color="#000000" opacity="0"/>
                <v:fill on="true" color="#ffffff"/>
              </v:shape>
              <v:shape id="Shape 3109543" style="position:absolute;width:182;height:91;left:68958;top:91;" coordsize="18288,9144" path="m0,0l18288,0l18288,9144l0,9144l0,0">
                <v:stroke weight="0pt" endcap="flat" joinstyle="miter" miterlimit="10" on="false" color="#000000" opacity="0"/>
                <v:fill on="true" color="#ffffff"/>
              </v:shape>
              <v:shape id="Shape 3109544"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p>
  <w:p w:rsidR="00126F94" w:rsidRDefault="00000000">
    <w:pPr>
      <w:bidi w:val="0"/>
      <w:spacing w:after="34"/>
      <w:ind w:right="61"/>
    </w:pPr>
    <w:r>
      <w:rPr>
        <w:rFonts w:ascii="Sakkal Majalla" w:eastAsia="Sakkal Majalla" w:hAnsi="Sakkal Majalla" w:cs="Sakkal Majalla"/>
        <w:b/>
        <w:sz w:val="28"/>
      </w:rPr>
      <w:t xml:space="preserve"> </w:t>
    </w:r>
  </w:p>
  <w:p w:rsidR="00126F94" w:rsidRDefault="00000000">
    <w:pPr>
      <w:tabs>
        <w:tab w:val="center" w:pos="8248"/>
        <w:tab w:val="right" w:pos="8841"/>
      </w:tabs>
      <w:bidi w:val="0"/>
      <w:spacing w:after="128"/>
      <w:jc w:val="left"/>
    </w:pPr>
    <w:r>
      <w:tab/>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p>
  <w:p w:rsidR="00126F94" w:rsidRDefault="00000000">
    <w:pPr>
      <w:bidi w:val="0"/>
      <w:spacing w:after="0"/>
      <w:ind w:right="122"/>
      <w:jc w:val="center"/>
    </w:pPr>
    <w:r>
      <w:t xml:space="preserve"> </w:t>
    </w:r>
    <w:r>
      <w:fldChar w:fldCharType="begin"/>
    </w:r>
    <w:r>
      <w:instrText xml:space="preserve"> PAGE   \* MERGEFORMAT </w:instrText>
    </w:r>
    <w:r>
      <w:fldChar w:fldCharType="separate"/>
    </w:r>
    <w:r>
      <w:t>26</w:t>
    </w:r>
    <w:r>
      <w:fldChar w:fldCharType="end"/>
    </w:r>
  </w:p>
  <w:p w:rsidR="00126F94" w:rsidRDefault="00000000">
    <w:pPr>
      <w:bidi w:val="0"/>
      <w:spacing w:after="0"/>
      <w:ind w:right="82"/>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1393"/>
      <w:ind w:right="1666"/>
      <w:jc w:val="center"/>
    </w:pPr>
    <w:r>
      <w:rPr>
        <w:noProof/>
      </w:rPr>
      <mc:AlternateContent>
        <mc:Choice Requires="wpg">
          <w:drawing>
            <wp:anchor distT="0" distB="0" distL="114300" distR="114300" simplePos="0" relativeHeight="251684864"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182" name="Group 1103182"/>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493" name="Shape 310949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94" name="Shape 310949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95" name="Shape 310949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96" name="Shape 310949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497" name="Shape 310949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98" name="Shape 3109498"/>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499" name="Shape 3109499"/>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00" name="Shape 3109500"/>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01" name="Shape 3109501"/>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02" name="Shape 3109502"/>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03" name="Shape 3109503"/>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04" name="Shape 3109504"/>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05" name="Shape 3109505"/>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182" style="width:547.444pt;height:4.43994pt;position:absolute;mso-position-horizontal-relative:page;mso-position-horizontal:absolute;margin-left:24pt;mso-position-vertical-relative:page;margin-top:813.6pt;" coordsize="69525,563">
              <v:shape id="Shape 3109506" style="position:absolute;width:381;height:563;left:0;top:0;" coordsize="38100,56386" path="m0,0l38100,0l38100,56386l0,56386l0,0">
                <v:stroke weight="0pt" endcap="flat" joinstyle="miter" miterlimit="10" on="false" color="#000000" opacity="0"/>
                <v:fill on="true" color="#000000"/>
              </v:shape>
              <v:shape id="Shape 3109507" style="position:absolute;width:563;height:381;left:0;top:182;" coordsize="56388,38100" path="m0,0l56388,0l56388,38100l0,38100l0,0">
                <v:stroke weight="0pt" endcap="flat" joinstyle="miter" miterlimit="10" on="false" color="#000000" opacity="0"/>
                <v:fill on="true" color="#000000"/>
              </v:shape>
              <v:shape id="Shape 3109508" style="position:absolute;width:91;height:182;left:381;top:0;" coordsize="9144,18286" path="m0,0l9144,0l9144,18286l0,18286l0,0">
                <v:stroke weight="0pt" endcap="flat" joinstyle="miter" miterlimit="10" on="false" color="#000000" opacity="0"/>
                <v:fill on="true" color="#ffffff"/>
              </v:shape>
              <v:shape id="Shape 3109509" style="position:absolute;width:182;height:91;left:381;top:91;" coordsize="18288,9144" path="m0,0l18288,0l18288,9144l0,9144l0,0">
                <v:stroke weight="0pt" endcap="flat" joinstyle="miter" miterlimit="10" on="false" color="#000000" opacity="0"/>
                <v:fill on="true" color="#ffffff"/>
              </v:shape>
              <v:shape id="Shape 3109510" style="position:absolute;width:91;height:91;left:472;top:0;" coordsize="9144,9144" path="m0,0l9144,0l9144,9144l0,9144l0,0">
                <v:stroke weight="0pt" endcap="flat" joinstyle="miter" miterlimit="10" on="false" color="#000000" opacity="0"/>
                <v:fill on="true" color="#000000"/>
              </v:shape>
              <v:shape id="Shape 3109511" style="position:absolute;width:68394;height:381;left:563;top:182;" coordsize="6839458,38100" path="m0,0l6839458,0l6839458,38100l0,38100l0,0">
                <v:stroke weight="0pt" endcap="flat" joinstyle="miter" miterlimit="10" on="false" color="#000000" opacity="0"/>
                <v:fill on="true" color="#000000"/>
              </v:shape>
              <v:shape id="Shape 3109512" style="position:absolute;width:68394;height:91;left:563;top:91;" coordsize="6839458,9144" path="m0,0l6839458,0l6839458,9144l0,9144l0,0">
                <v:stroke weight="0pt" endcap="flat" joinstyle="miter" miterlimit="10" on="false" color="#000000" opacity="0"/>
                <v:fill on="true" color="#ffffff"/>
              </v:shape>
              <v:shape id="Shape 3109513" style="position:absolute;width:68394;height:91;left:563;top:0;" coordsize="6839458,9144" path="m0,0l6839458,0l6839458,9144l0,9144l0,0">
                <v:stroke weight="0pt" endcap="flat" joinstyle="miter" miterlimit="10" on="false" color="#000000" opacity="0"/>
                <v:fill on="true" color="#000000"/>
              </v:shape>
              <v:shape id="Shape 3109514" style="position:absolute;width:384;height:563;left:69141;top:0;" coordsize="38405,56386" path="m0,0l38405,0l38405,56386l0,56386l0,0">
                <v:stroke weight="0pt" endcap="flat" joinstyle="miter" miterlimit="10" on="false" color="#000000" opacity="0"/>
                <v:fill on="true" color="#000000"/>
              </v:shape>
              <v:shape id="Shape 3109515" style="position:absolute;width:566;height:381;left:68958;top:182;" coordsize="56693,38100" path="m0,0l56693,0l56693,38100l0,38100l0,0">
                <v:stroke weight="0pt" endcap="flat" joinstyle="miter" miterlimit="10" on="false" color="#000000" opacity="0"/>
                <v:fill on="true" color="#000000"/>
              </v:shape>
              <v:shape id="Shape 3109516" style="position:absolute;width:91;height:182;left:69049;top:0;" coordsize="9144,18286" path="m0,0l9144,0l9144,18286l0,18286l0,0">
                <v:stroke weight="0pt" endcap="flat" joinstyle="miter" miterlimit="10" on="false" color="#000000" opacity="0"/>
                <v:fill on="true" color="#ffffff"/>
              </v:shape>
              <v:shape id="Shape 3109517" style="position:absolute;width:182;height:91;left:68958;top:91;" coordsize="18288,9144" path="m0,0l18288,0l18288,9144l0,9144l0,0">
                <v:stroke weight="0pt" endcap="flat" joinstyle="miter" miterlimit="10" on="false" color="#000000" opacity="0"/>
                <v:fill on="true" color="#ffffff"/>
              </v:shape>
              <v:shape id="Shape 3109518"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rPr>
        <w:rFonts w:ascii="Sakkal Majalla" w:eastAsia="Sakkal Majalla" w:hAnsi="Sakkal Majalla" w:cs="Sakkal Majalla"/>
        <w:b/>
        <w:sz w:val="28"/>
      </w:rPr>
      <w:t xml:space="preserve"> </w:t>
    </w:r>
  </w:p>
  <w:p w:rsidR="00126F94" w:rsidRDefault="00000000">
    <w:pPr>
      <w:bidi w:val="0"/>
      <w:spacing w:after="0"/>
      <w:ind w:right="122"/>
      <w:jc w:val="center"/>
    </w:pPr>
    <w:r>
      <w:t xml:space="preserve"> </w:t>
    </w:r>
    <w:r>
      <w:fldChar w:fldCharType="begin"/>
    </w:r>
    <w:r>
      <w:instrText xml:space="preserve"> PAGE   \* MERGEFORMAT </w:instrText>
    </w:r>
    <w:r>
      <w:fldChar w:fldCharType="separate"/>
    </w:r>
    <w:r>
      <w:t>24</w:t>
    </w:r>
    <w:r>
      <w:fldChar w:fldCharType="end"/>
    </w:r>
  </w:p>
  <w:p w:rsidR="00126F94" w:rsidRDefault="00000000">
    <w:pPr>
      <w:bidi w:val="0"/>
      <w:spacing w:after="0"/>
      <w:ind w:right="82"/>
    </w:pP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29"/>
      <w:jc w:val="center"/>
    </w:pPr>
    <w:r>
      <w:rPr>
        <w:noProof/>
      </w:rPr>
      <mc:AlternateContent>
        <mc:Choice Requires="wpg">
          <w:drawing>
            <wp:anchor distT="0" distB="0" distL="114300" distR="114300" simplePos="0" relativeHeight="251692032"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489" name="Group 1103489"/>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623" name="Shape 310962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24" name="Shape 310962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25" name="Shape 310962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26" name="Shape 310962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27" name="Shape 310962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28" name="Shape 3109628"/>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29" name="Shape 3109629"/>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30" name="Shape 3109630"/>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31" name="Shape 3109631"/>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32" name="Shape 3109632"/>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33" name="Shape 3109633"/>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34" name="Shape 3109634"/>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35" name="Shape 3109635"/>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489" style="width:547.444pt;height:4.43994pt;position:absolute;mso-position-horizontal-relative:page;mso-position-horizontal:absolute;margin-left:24pt;mso-position-vertical-relative:page;margin-top:813.6pt;" coordsize="69525,563">
              <v:shape id="Shape 3109636" style="position:absolute;width:381;height:563;left:0;top:0;" coordsize="38100,56386" path="m0,0l38100,0l38100,56386l0,56386l0,0">
                <v:stroke weight="0pt" endcap="flat" joinstyle="miter" miterlimit="10" on="false" color="#000000" opacity="0"/>
                <v:fill on="true" color="#000000"/>
              </v:shape>
              <v:shape id="Shape 3109637" style="position:absolute;width:563;height:381;left:0;top:182;" coordsize="56388,38100" path="m0,0l56388,0l56388,38100l0,38100l0,0">
                <v:stroke weight="0pt" endcap="flat" joinstyle="miter" miterlimit="10" on="false" color="#000000" opacity="0"/>
                <v:fill on="true" color="#000000"/>
              </v:shape>
              <v:shape id="Shape 3109638" style="position:absolute;width:91;height:182;left:381;top:0;" coordsize="9144,18286" path="m0,0l9144,0l9144,18286l0,18286l0,0">
                <v:stroke weight="0pt" endcap="flat" joinstyle="miter" miterlimit="10" on="false" color="#000000" opacity="0"/>
                <v:fill on="true" color="#ffffff"/>
              </v:shape>
              <v:shape id="Shape 3109639" style="position:absolute;width:182;height:91;left:381;top:91;" coordsize="18288,9144" path="m0,0l18288,0l18288,9144l0,9144l0,0">
                <v:stroke weight="0pt" endcap="flat" joinstyle="miter" miterlimit="10" on="false" color="#000000" opacity="0"/>
                <v:fill on="true" color="#ffffff"/>
              </v:shape>
              <v:shape id="Shape 3109640" style="position:absolute;width:91;height:91;left:472;top:0;" coordsize="9144,9144" path="m0,0l9144,0l9144,9144l0,9144l0,0">
                <v:stroke weight="0pt" endcap="flat" joinstyle="miter" miterlimit="10" on="false" color="#000000" opacity="0"/>
                <v:fill on="true" color="#000000"/>
              </v:shape>
              <v:shape id="Shape 3109641" style="position:absolute;width:68394;height:381;left:563;top:182;" coordsize="6839458,38100" path="m0,0l6839458,0l6839458,38100l0,38100l0,0">
                <v:stroke weight="0pt" endcap="flat" joinstyle="miter" miterlimit="10" on="false" color="#000000" opacity="0"/>
                <v:fill on="true" color="#000000"/>
              </v:shape>
              <v:shape id="Shape 3109642" style="position:absolute;width:68394;height:91;left:563;top:91;" coordsize="6839458,9144" path="m0,0l6839458,0l6839458,9144l0,9144l0,0">
                <v:stroke weight="0pt" endcap="flat" joinstyle="miter" miterlimit="10" on="false" color="#000000" opacity="0"/>
                <v:fill on="true" color="#ffffff"/>
              </v:shape>
              <v:shape id="Shape 3109643" style="position:absolute;width:68394;height:91;left:563;top:0;" coordsize="6839458,9144" path="m0,0l6839458,0l6839458,9144l0,9144l0,0">
                <v:stroke weight="0pt" endcap="flat" joinstyle="miter" miterlimit="10" on="false" color="#000000" opacity="0"/>
                <v:fill on="true" color="#000000"/>
              </v:shape>
              <v:shape id="Shape 3109644" style="position:absolute;width:384;height:563;left:69141;top:0;" coordsize="38405,56386" path="m0,0l38405,0l38405,56386l0,56386l0,0">
                <v:stroke weight="0pt" endcap="flat" joinstyle="miter" miterlimit="10" on="false" color="#000000" opacity="0"/>
                <v:fill on="true" color="#000000"/>
              </v:shape>
              <v:shape id="Shape 3109645" style="position:absolute;width:566;height:381;left:68958;top:182;" coordsize="56693,38100" path="m0,0l56693,0l56693,38100l0,38100l0,0">
                <v:stroke weight="0pt" endcap="flat" joinstyle="miter" miterlimit="10" on="false" color="#000000" opacity="0"/>
                <v:fill on="true" color="#000000"/>
              </v:shape>
              <v:shape id="Shape 3109646" style="position:absolute;width:91;height:182;left:69049;top:0;" coordsize="9144,18286" path="m0,0l9144,0l9144,18286l0,18286l0,0">
                <v:stroke weight="0pt" endcap="flat" joinstyle="miter" miterlimit="10" on="false" color="#000000" opacity="0"/>
                <v:fill on="true" color="#ffffff"/>
              </v:shape>
              <v:shape id="Shape 3109647" style="position:absolute;width:182;height:91;left:68958;top:91;" coordsize="18288,9144" path="m0,0l18288,0l18288,9144l0,9144l0,0">
                <v:stroke weight="0pt" endcap="flat" joinstyle="miter" miterlimit="10" on="false" color="#000000" opacity="0"/>
                <v:fill on="true" color="#ffffff"/>
              </v:shape>
              <v:shape id="Shape 3109648"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83"/>
    </w:pP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29"/>
      <w:jc w:val="center"/>
    </w:pPr>
    <w:r>
      <w:rPr>
        <w:noProof/>
      </w:rPr>
      <mc:AlternateContent>
        <mc:Choice Requires="wpg">
          <w:drawing>
            <wp:anchor distT="0" distB="0" distL="114300" distR="114300" simplePos="0" relativeHeight="251693056"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440" name="Group 1103440"/>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597" name="Shape 310959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98" name="Shape 310959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99" name="Shape 310959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00" name="Shape 310960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01" name="Shape 310960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02" name="Shape 3109602"/>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03" name="Shape 3109603"/>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04" name="Shape 3109604"/>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05" name="Shape 3109605"/>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06" name="Shape 3109606"/>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607" name="Shape 3109607"/>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08" name="Shape 3109608"/>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609" name="Shape 3109609"/>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440" style="width:547.444pt;height:4.43994pt;position:absolute;mso-position-horizontal-relative:page;mso-position-horizontal:absolute;margin-left:24pt;mso-position-vertical-relative:page;margin-top:813.6pt;" coordsize="69525,563">
              <v:shape id="Shape 3109610" style="position:absolute;width:381;height:563;left:0;top:0;" coordsize="38100,56386" path="m0,0l38100,0l38100,56386l0,56386l0,0">
                <v:stroke weight="0pt" endcap="flat" joinstyle="miter" miterlimit="10" on="false" color="#000000" opacity="0"/>
                <v:fill on="true" color="#000000"/>
              </v:shape>
              <v:shape id="Shape 3109611" style="position:absolute;width:563;height:381;left:0;top:182;" coordsize="56388,38100" path="m0,0l56388,0l56388,38100l0,38100l0,0">
                <v:stroke weight="0pt" endcap="flat" joinstyle="miter" miterlimit="10" on="false" color="#000000" opacity="0"/>
                <v:fill on="true" color="#000000"/>
              </v:shape>
              <v:shape id="Shape 3109612" style="position:absolute;width:91;height:182;left:381;top:0;" coordsize="9144,18286" path="m0,0l9144,0l9144,18286l0,18286l0,0">
                <v:stroke weight="0pt" endcap="flat" joinstyle="miter" miterlimit="10" on="false" color="#000000" opacity="0"/>
                <v:fill on="true" color="#ffffff"/>
              </v:shape>
              <v:shape id="Shape 3109613" style="position:absolute;width:182;height:91;left:381;top:91;" coordsize="18288,9144" path="m0,0l18288,0l18288,9144l0,9144l0,0">
                <v:stroke weight="0pt" endcap="flat" joinstyle="miter" miterlimit="10" on="false" color="#000000" opacity="0"/>
                <v:fill on="true" color="#ffffff"/>
              </v:shape>
              <v:shape id="Shape 3109614" style="position:absolute;width:91;height:91;left:472;top:0;" coordsize="9144,9144" path="m0,0l9144,0l9144,9144l0,9144l0,0">
                <v:stroke weight="0pt" endcap="flat" joinstyle="miter" miterlimit="10" on="false" color="#000000" opacity="0"/>
                <v:fill on="true" color="#000000"/>
              </v:shape>
              <v:shape id="Shape 3109615" style="position:absolute;width:68394;height:381;left:563;top:182;" coordsize="6839458,38100" path="m0,0l6839458,0l6839458,38100l0,38100l0,0">
                <v:stroke weight="0pt" endcap="flat" joinstyle="miter" miterlimit="10" on="false" color="#000000" opacity="0"/>
                <v:fill on="true" color="#000000"/>
              </v:shape>
              <v:shape id="Shape 3109616" style="position:absolute;width:68394;height:91;left:563;top:91;" coordsize="6839458,9144" path="m0,0l6839458,0l6839458,9144l0,9144l0,0">
                <v:stroke weight="0pt" endcap="flat" joinstyle="miter" miterlimit="10" on="false" color="#000000" opacity="0"/>
                <v:fill on="true" color="#ffffff"/>
              </v:shape>
              <v:shape id="Shape 3109617" style="position:absolute;width:68394;height:91;left:563;top:0;" coordsize="6839458,9144" path="m0,0l6839458,0l6839458,9144l0,9144l0,0">
                <v:stroke weight="0pt" endcap="flat" joinstyle="miter" miterlimit="10" on="false" color="#000000" opacity="0"/>
                <v:fill on="true" color="#000000"/>
              </v:shape>
              <v:shape id="Shape 3109618" style="position:absolute;width:384;height:563;left:69141;top:0;" coordsize="38405,56386" path="m0,0l38405,0l38405,56386l0,56386l0,0">
                <v:stroke weight="0pt" endcap="flat" joinstyle="miter" miterlimit="10" on="false" color="#000000" opacity="0"/>
                <v:fill on="true" color="#000000"/>
              </v:shape>
              <v:shape id="Shape 3109619" style="position:absolute;width:566;height:381;left:68958;top:182;" coordsize="56693,38100" path="m0,0l56693,0l56693,38100l0,38100l0,0">
                <v:stroke weight="0pt" endcap="flat" joinstyle="miter" miterlimit="10" on="false" color="#000000" opacity="0"/>
                <v:fill on="true" color="#000000"/>
              </v:shape>
              <v:shape id="Shape 3109620" style="position:absolute;width:91;height:182;left:69049;top:0;" coordsize="9144,18286" path="m0,0l9144,0l9144,18286l0,18286l0,0">
                <v:stroke weight="0pt" endcap="flat" joinstyle="miter" miterlimit="10" on="false" color="#000000" opacity="0"/>
                <v:fill on="true" color="#ffffff"/>
              </v:shape>
              <v:shape id="Shape 3109621" style="position:absolute;width:182;height:91;left:68958;top:91;" coordsize="18288,9144" path="m0,0l18288,0l18288,9144l0,9144l0,0">
                <v:stroke weight="0pt" endcap="flat" joinstyle="miter" miterlimit="10" on="false" color="#000000" opacity="0"/>
                <v:fill on="true" color="#ffffff"/>
              </v:shape>
              <v:shape id="Shape 3109622"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83"/>
    </w:pP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29"/>
      <w:jc w:val="center"/>
    </w:pPr>
    <w:r>
      <w:rPr>
        <w:noProof/>
      </w:rPr>
      <mc:AlternateContent>
        <mc:Choice Requires="wpg">
          <w:drawing>
            <wp:anchor distT="0" distB="0" distL="114300" distR="114300" simplePos="0" relativeHeight="251694080"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3391" name="Group 1103391"/>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571" name="Shape 310957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72" name="Shape 310957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73" name="Shape 310957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74" name="Shape 310957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75" name="Shape 310957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76" name="Shape 3109576"/>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77" name="Shape 3109577"/>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78" name="Shape 3109578"/>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79" name="Shape 3109579"/>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80" name="Shape 3109580"/>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581" name="Shape 3109581"/>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82" name="Shape 3109582"/>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583" name="Shape 3109583"/>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391" style="width:547.444pt;height:4.43994pt;position:absolute;mso-position-horizontal-relative:page;mso-position-horizontal:absolute;margin-left:24pt;mso-position-vertical-relative:page;margin-top:813.6pt;" coordsize="69525,563">
              <v:shape id="Shape 3109584" style="position:absolute;width:381;height:563;left:0;top:0;" coordsize="38100,56386" path="m0,0l38100,0l38100,56386l0,56386l0,0">
                <v:stroke weight="0pt" endcap="flat" joinstyle="miter" miterlimit="10" on="false" color="#000000" opacity="0"/>
                <v:fill on="true" color="#000000"/>
              </v:shape>
              <v:shape id="Shape 3109585" style="position:absolute;width:563;height:381;left:0;top:182;" coordsize="56388,38100" path="m0,0l56388,0l56388,38100l0,38100l0,0">
                <v:stroke weight="0pt" endcap="flat" joinstyle="miter" miterlimit="10" on="false" color="#000000" opacity="0"/>
                <v:fill on="true" color="#000000"/>
              </v:shape>
              <v:shape id="Shape 3109586" style="position:absolute;width:91;height:182;left:381;top:0;" coordsize="9144,18286" path="m0,0l9144,0l9144,18286l0,18286l0,0">
                <v:stroke weight="0pt" endcap="flat" joinstyle="miter" miterlimit="10" on="false" color="#000000" opacity="0"/>
                <v:fill on="true" color="#ffffff"/>
              </v:shape>
              <v:shape id="Shape 3109587" style="position:absolute;width:182;height:91;left:381;top:91;" coordsize="18288,9144" path="m0,0l18288,0l18288,9144l0,9144l0,0">
                <v:stroke weight="0pt" endcap="flat" joinstyle="miter" miterlimit="10" on="false" color="#000000" opacity="0"/>
                <v:fill on="true" color="#ffffff"/>
              </v:shape>
              <v:shape id="Shape 3109588" style="position:absolute;width:91;height:91;left:472;top:0;" coordsize="9144,9144" path="m0,0l9144,0l9144,9144l0,9144l0,0">
                <v:stroke weight="0pt" endcap="flat" joinstyle="miter" miterlimit="10" on="false" color="#000000" opacity="0"/>
                <v:fill on="true" color="#000000"/>
              </v:shape>
              <v:shape id="Shape 3109589" style="position:absolute;width:68394;height:381;left:563;top:182;" coordsize="6839458,38100" path="m0,0l6839458,0l6839458,38100l0,38100l0,0">
                <v:stroke weight="0pt" endcap="flat" joinstyle="miter" miterlimit="10" on="false" color="#000000" opacity="0"/>
                <v:fill on="true" color="#000000"/>
              </v:shape>
              <v:shape id="Shape 3109590" style="position:absolute;width:68394;height:91;left:563;top:91;" coordsize="6839458,9144" path="m0,0l6839458,0l6839458,9144l0,9144l0,0">
                <v:stroke weight="0pt" endcap="flat" joinstyle="miter" miterlimit="10" on="false" color="#000000" opacity="0"/>
                <v:fill on="true" color="#ffffff"/>
              </v:shape>
              <v:shape id="Shape 3109591" style="position:absolute;width:68394;height:91;left:563;top:0;" coordsize="6839458,9144" path="m0,0l6839458,0l6839458,9144l0,9144l0,0">
                <v:stroke weight="0pt" endcap="flat" joinstyle="miter" miterlimit="10" on="false" color="#000000" opacity="0"/>
                <v:fill on="true" color="#000000"/>
              </v:shape>
              <v:shape id="Shape 3109592" style="position:absolute;width:384;height:563;left:69141;top:0;" coordsize="38405,56386" path="m0,0l38405,0l38405,56386l0,56386l0,0">
                <v:stroke weight="0pt" endcap="flat" joinstyle="miter" miterlimit="10" on="false" color="#000000" opacity="0"/>
                <v:fill on="true" color="#000000"/>
              </v:shape>
              <v:shape id="Shape 3109593" style="position:absolute;width:566;height:381;left:68958;top:182;" coordsize="56693,38100" path="m0,0l56693,0l56693,38100l0,38100l0,0">
                <v:stroke weight="0pt" endcap="flat" joinstyle="miter" miterlimit="10" on="false" color="#000000" opacity="0"/>
                <v:fill on="true" color="#000000"/>
              </v:shape>
              <v:shape id="Shape 3109594" style="position:absolute;width:91;height:182;left:69049;top:0;" coordsize="9144,18286" path="m0,0l9144,0l9144,18286l0,18286l0,0">
                <v:stroke weight="0pt" endcap="flat" joinstyle="miter" miterlimit="10" on="false" color="#000000" opacity="0"/>
                <v:fill on="true" color="#ffffff"/>
              </v:shape>
              <v:shape id="Shape 3109595" style="position:absolute;width:182;height:91;left:68958;top:91;" coordsize="18288,9144" path="m0,0l18288,0l18288,9144l0,9144l0,0">
                <v:stroke weight="0pt" endcap="flat" joinstyle="miter" miterlimit="10" on="false" color="#000000" opacity="0"/>
                <v:fill on="true" color="#ffffff"/>
              </v:shape>
              <v:shape id="Shape 3109596"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83"/>
    </w:pP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142"/>
      <w:jc w:val="center"/>
    </w:pPr>
    <w:r>
      <w:rPr>
        <w:noProof/>
      </w:rPr>
      <mc:AlternateContent>
        <mc:Choice Requires="wpg">
          <w:drawing>
            <wp:anchor distT="0" distB="0" distL="114300" distR="114300" simplePos="0" relativeHeight="251728896"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4134" name="Group 1104134"/>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935" name="Shape 310993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36" name="Shape 310993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37" name="Shape 310993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38" name="Shape 310993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39" name="Shape 310993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40" name="Shape 3109940"/>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41" name="Shape 3109941"/>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42" name="Shape 3109942"/>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43" name="Shape 3109943"/>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44" name="Shape 3109944"/>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45" name="Shape 3109945"/>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46" name="Shape 3109946"/>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47" name="Shape 3109947"/>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134" style="width:547.444pt;height:4.43994pt;position:absolute;mso-position-horizontal-relative:page;mso-position-horizontal:absolute;margin-left:24pt;mso-position-vertical-relative:page;margin-top:813.6pt;" coordsize="69525,563">
              <v:shape id="Shape 3109948" style="position:absolute;width:381;height:563;left:0;top:0;" coordsize="38100,56386" path="m0,0l38100,0l38100,56386l0,56386l0,0">
                <v:stroke weight="0pt" endcap="flat" joinstyle="miter" miterlimit="10" on="false" color="#000000" opacity="0"/>
                <v:fill on="true" color="#000000"/>
              </v:shape>
              <v:shape id="Shape 3109949" style="position:absolute;width:563;height:381;left:0;top:182;" coordsize="56388,38100" path="m0,0l56388,0l56388,38100l0,38100l0,0">
                <v:stroke weight="0pt" endcap="flat" joinstyle="miter" miterlimit="10" on="false" color="#000000" opacity="0"/>
                <v:fill on="true" color="#000000"/>
              </v:shape>
              <v:shape id="Shape 3109950" style="position:absolute;width:91;height:182;left:381;top:0;" coordsize="9144,18286" path="m0,0l9144,0l9144,18286l0,18286l0,0">
                <v:stroke weight="0pt" endcap="flat" joinstyle="miter" miterlimit="10" on="false" color="#000000" opacity="0"/>
                <v:fill on="true" color="#ffffff"/>
              </v:shape>
              <v:shape id="Shape 3109951" style="position:absolute;width:182;height:91;left:381;top:91;" coordsize="18288,9144" path="m0,0l18288,0l18288,9144l0,9144l0,0">
                <v:stroke weight="0pt" endcap="flat" joinstyle="miter" miterlimit="10" on="false" color="#000000" opacity="0"/>
                <v:fill on="true" color="#ffffff"/>
              </v:shape>
              <v:shape id="Shape 3109952" style="position:absolute;width:91;height:91;left:472;top:0;" coordsize="9144,9144" path="m0,0l9144,0l9144,9144l0,9144l0,0">
                <v:stroke weight="0pt" endcap="flat" joinstyle="miter" miterlimit="10" on="false" color="#000000" opacity="0"/>
                <v:fill on="true" color="#000000"/>
              </v:shape>
              <v:shape id="Shape 3109953" style="position:absolute;width:68394;height:381;left:563;top:182;" coordsize="6839458,38100" path="m0,0l6839458,0l6839458,38100l0,38100l0,0">
                <v:stroke weight="0pt" endcap="flat" joinstyle="miter" miterlimit="10" on="false" color="#000000" opacity="0"/>
                <v:fill on="true" color="#000000"/>
              </v:shape>
              <v:shape id="Shape 3109954" style="position:absolute;width:68394;height:91;left:563;top:91;" coordsize="6839458,9144" path="m0,0l6839458,0l6839458,9144l0,9144l0,0">
                <v:stroke weight="0pt" endcap="flat" joinstyle="miter" miterlimit="10" on="false" color="#000000" opacity="0"/>
                <v:fill on="true" color="#ffffff"/>
              </v:shape>
              <v:shape id="Shape 3109955" style="position:absolute;width:68394;height:91;left:563;top:0;" coordsize="6839458,9144" path="m0,0l6839458,0l6839458,9144l0,9144l0,0">
                <v:stroke weight="0pt" endcap="flat" joinstyle="miter" miterlimit="10" on="false" color="#000000" opacity="0"/>
                <v:fill on="true" color="#000000"/>
              </v:shape>
              <v:shape id="Shape 3109956" style="position:absolute;width:384;height:563;left:69141;top:0;" coordsize="38405,56386" path="m0,0l38405,0l38405,56386l0,56386l0,0">
                <v:stroke weight="0pt" endcap="flat" joinstyle="miter" miterlimit="10" on="false" color="#000000" opacity="0"/>
                <v:fill on="true" color="#000000"/>
              </v:shape>
              <v:shape id="Shape 3109957" style="position:absolute;width:566;height:381;left:68958;top:182;" coordsize="56693,38100" path="m0,0l56693,0l56693,38100l0,38100l0,0">
                <v:stroke weight="0pt" endcap="flat" joinstyle="miter" miterlimit="10" on="false" color="#000000" opacity="0"/>
                <v:fill on="true" color="#000000"/>
              </v:shape>
              <v:shape id="Shape 3109958" style="position:absolute;width:91;height:182;left:69049;top:0;" coordsize="9144,18286" path="m0,0l9144,0l9144,18286l0,18286l0,0">
                <v:stroke weight="0pt" endcap="flat" joinstyle="miter" miterlimit="10" on="false" color="#000000" opacity="0"/>
                <v:fill on="true" color="#ffffff"/>
              </v:shape>
              <v:shape id="Shape 3109959" style="position:absolute;width:182;height:91;left:68958;top:91;" coordsize="18288,9144" path="m0,0l18288,0l18288,9144l0,9144l0,0">
                <v:stroke weight="0pt" endcap="flat" joinstyle="miter" miterlimit="10" on="false" color="#000000" opacity="0"/>
                <v:fill on="true" color="#ffffff"/>
              </v:shape>
              <v:shape id="Shape 3109960"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144"/>
    </w:pP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142"/>
      <w:jc w:val="center"/>
    </w:pPr>
    <w:r>
      <w:rPr>
        <w:noProof/>
      </w:rPr>
      <mc:AlternateContent>
        <mc:Choice Requires="wpg">
          <w:drawing>
            <wp:anchor distT="0" distB="0" distL="114300" distR="114300" simplePos="0" relativeHeight="251729920"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4085" name="Group 1104085"/>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909" name="Shape 310990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10" name="Shape 310991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11" name="Shape 310991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12" name="Shape 310991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13" name="Shape 310991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14" name="Shape 3109914"/>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15" name="Shape 3109915"/>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16" name="Shape 3109916"/>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17" name="Shape 3109917"/>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18" name="Shape 3109918"/>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919" name="Shape 3109919"/>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20" name="Shape 3109920"/>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921" name="Shape 3109921"/>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085" style="width:547.444pt;height:4.43994pt;position:absolute;mso-position-horizontal-relative:page;mso-position-horizontal:absolute;margin-left:24pt;mso-position-vertical-relative:page;margin-top:813.6pt;" coordsize="69525,563">
              <v:shape id="Shape 3109922" style="position:absolute;width:381;height:563;left:0;top:0;" coordsize="38100,56386" path="m0,0l38100,0l38100,56386l0,56386l0,0">
                <v:stroke weight="0pt" endcap="flat" joinstyle="miter" miterlimit="10" on="false" color="#000000" opacity="0"/>
                <v:fill on="true" color="#000000"/>
              </v:shape>
              <v:shape id="Shape 3109923" style="position:absolute;width:563;height:381;left:0;top:182;" coordsize="56388,38100" path="m0,0l56388,0l56388,38100l0,38100l0,0">
                <v:stroke weight="0pt" endcap="flat" joinstyle="miter" miterlimit="10" on="false" color="#000000" opacity="0"/>
                <v:fill on="true" color="#000000"/>
              </v:shape>
              <v:shape id="Shape 3109924" style="position:absolute;width:91;height:182;left:381;top:0;" coordsize="9144,18286" path="m0,0l9144,0l9144,18286l0,18286l0,0">
                <v:stroke weight="0pt" endcap="flat" joinstyle="miter" miterlimit="10" on="false" color="#000000" opacity="0"/>
                <v:fill on="true" color="#ffffff"/>
              </v:shape>
              <v:shape id="Shape 3109925" style="position:absolute;width:182;height:91;left:381;top:91;" coordsize="18288,9144" path="m0,0l18288,0l18288,9144l0,9144l0,0">
                <v:stroke weight="0pt" endcap="flat" joinstyle="miter" miterlimit="10" on="false" color="#000000" opacity="0"/>
                <v:fill on="true" color="#ffffff"/>
              </v:shape>
              <v:shape id="Shape 3109926" style="position:absolute;width:91;height:91;left:472;top:0;" coordsize="9144,9144" path="m0,0l9144,0l9144,9144l0,9144l0,0">
                <v:stroke weight="0pt" endcap="flat" joinstyle="miter" miterlimit="10" on="false" color="#000000" opacity="0"/>
                <v:fill on="true" color="#000000"/>
              </v:shape>
              <v:shape id="Shape 3109927" style="position:absolute;width:68394;height:381;left:563;top:182;" coordsize="6839458,38100" path="m0,0l6839458,0l6839458,38100l0,38100l0,0">
                <v:stroke weight="0pt" endcap="flat" joinstyle="miter" miterlimit="10" on="false" color="#000000" opacity="0"/>
                <v:fill on="true" color="#000000"/>
              </v:shape>
              <v:shape id="Shape 3109928" style="position:absolute;width:68394;height:91;left:563;top:91;" coordsize="6839458,9144" path="m0,0l6839458,0l6839458,9144l0,9144l0,0">
                <v:stroke weight="0pt" endcap="flat" joinstyle="miter" miterlimit="10" on="false" color="#000000" opacity="0"/>
                <v:fill on="true" color="#ffffff"/>
              </v:shape>
              <v:shape id="Shape 3109929" style="position:absolute;width:68394;height:91;left:563;top:0;" coordsize="6839458,9144" path="m0,0l6839458,0l6839458,9144l0,9144l0,0">
                <v:stroke weight="0pt" endcap="flat" joinstyle="miter" miterlimit="10" on="false" color="#000000" opacity="0"/>
                <v:fill on="true" color="#000000"/>
              </v:shape>
              <v:shape id="Shape 3109930" style="position:absolute;width:384;height:563;left:69141;top:0;" coordsize="38405,56386" path="m0,0l38405,0l38405,56386l0,56386l0,0">
                <v:stroke weight="0pt" endcap="flat" joinstyle="miter" miterlimit="10" on="false" color="#000000" opacity="0"/>
                <v:fill on="true" color="#000000"/>
              </v:shape>
              <v:shape id="Shape 3109931" style="position:absolute;width:566;height:381;left:68958;top:182;" coordsize="56693,38100" path="m0,0l56693,0l56693,38100l0,38100l0,0">
                <v:stroke weight="0pt" endcap="flat" joinstyle="miter" miterlimit="10" on="false" color="#000000" opacity="0"/>
                <v:fill on="true" color="#000000"/>
              </v:shape>
              <v:shape id="Shape 3109932" style="position:absolute;width:91;height:182;left:69049;top:0;" coordsize="9144,18286" path="m0,0l9144,0l9144,18286l0,18286l0,0">
                <v:stroke weight="0pt" endcap="flat" joinstyle="miter" miterlimit="10" on="false" color="#000000" opacity="0"/>
                <v:fill on="true" color="#ffffff"/>
              </v:shape>
              <v:shape id="Shape 3109933" style="position:absolute;width:182;height:91;left:68958;top:91;" coordsize="18288,9144" path="m0,0l18288,0l18288,9144l0,9144l0,0">
                <v:stroke weight="0pt" endcap="flat" joinstyle="miter" miterlimit="10" on="false" color="#000000" opacity="0"/>
                <v:fill on="true" color="#ffffff"/>
              </v:shape>
              <v:shape id="Shape 3109934"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144"/>
    </w:pP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right="142"/>
      <w:jc w:val="center"/>
    </w:pPr>
    <w:r>
      <w:rPr>
        <w:noProof/>
      </w:rPr>
      <mc:AlternateContent>
        <mc:Choice Requires="wpg">
          <w:drawing>
            <wp:anchor distT="0" distB="0" distL="114300" distR="114300" simplePos="0" relativeHeight="251730944" behindDoc="0" locked="0" layoutInCell="1" allowOverlap="1">
              <wp:simplePos x="0" y="0"/>
              <wp:positionH relativeFrom="page">
                <wp:posOffset>304800</wp:posOffset>
              </wp:positionH>
              <wp:positionV relativeFrom="page">
                <wp:posOffset>10332720</wp:posOffset>
              </wp:positionV>
              <wp:extent cx="6952539" cy="56387"/>
              <wp:effectExtent l="0" t="0" r="0" b="0"/>
              <wp:wrapSquare wrapText="bothSides"/>
              <wp:docPr id="1104036" name="Group 1104036"/>
              <wp:cNvGraphicFramePr/>
              <a:graphic xmlns:a="http://schemas.openxmlformats.org/drawingml/2006/main">
                <a:graphicData uri="http://schemas.microsoft.com/office/word/2010/wordprocessingGroup">
                  <wpg:wgp>
                    <wpg:cNvGrpSpPr/>
                    <wpg:grpSpPr>
                      <a:xfrm>
                        <a:off x="0" y="0"/>
                        <a:ext cx="6952539" cy="56387"/>
                        <a:chOff x="0" y="0"/>
                        <a:chExt cx="6952539" cy="56387"/>
                      </a:xfrm>
                    </wpg:grpSpPr>
                    <wps:wsp>
                      <wps:cNvPr id="3109883" name="Shape 310988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884" name="Shape 310988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885" name="Shape 310988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886" name="Shape 310988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887" name="Shape 310988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888" name="Shape 3109888"/>
                      <wps:cNvSpPr/>
                      <wps:spPr>
                        <a:xfrm>
                          <a:off x="56388" y="18287"/>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889" name="Shape 3109889"/>
                      <wps:cNvSpPr/>
                      <wps:spPr>
                        <a:xfrm>
                          <a:off x="56388" y="91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890" name="Shape 3109890"/>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891" name="Shape 3109891"/>
                      <wps:cNvSpPr/>
                      <wps:spPr>
                        <a:xfrm>
                          <a:off x="6914134" y="1"/>
                          <a:ext cx="38405" cy="56386"/>
                        </a:xfrm>
                        <a:custGeom>
                          <a:avLst/>
                          <a:gdLst/>
                          <a:ahLst/>
                          <a:cxnLst/>
                          <a:rect l="0" t="0" r="0" b="0"/>
                          <a:pathLst>
                            <a:path w="38405" h="56386">
                              <a:moveTo>
                                <a:pt x="0" y="0"/>
                              </a:moveTo>
                              <a:lnTo>
                                <a:pt x="38405" y="0"/>
                              </a:lnTo>
                              <a:lnTo>
                                <a:pt x="38405"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892" name="Shape 3109892"/>
                      <wps:cNvSpPr/>
                      <wps:spPr>
                        <a:xfrm>
                          <a:off x="6895846" y="18287"/>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893" name="Shape 3109893"/>
                      <wps:cNvSpPr/>
                      <wps:spPr>
                        <a:xfrm>
                          <a:off x="690499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894" name="Shape 3109894"/>
                      <wps:cNvSpPr/>
                      <wps:spPr>
                        <a:xfrm>
                          <a:off x="689584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895" name="Shape 3109895"/>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036" style="width:547.444pt;height:4.43994pt;position:absolute;mso-position-horizontal-relative:page;mso-position-horizontal:absolute;margin-left:24pt;mso-position-vertical-relative:page;margin-top:813.6pt;" coordsize="69525,563">
              <v:shape id="Shape 3109896" style="position:absolute;width:381;height:563;left:0;top:0;" coordsize="38100,56386" path="m0,0l38100,0l38100,56386l0,56386l0,0">
                <v:stroke weight="0pt" endcap="flat" joinstyle="miter" miterlimit="10" on="false" color="#000000" opacity="0"/>
                <v:fill on="true" color="#000000"/>
              </v:shape>
              <v:shape id="Shape 3109897" style="position:absolute;width:563;height:381;left:0;top:182;" coordsize="56388,38100" path="m0,0l56388,0l56388,38100l0,38100l0,0">
                <v:stroke weight="0pt" endcap="flat" joinstyle="miter" miterlimit="10" on="false" color="#000000" opacity="0"/>
                <v:fill on="true" color="#000000"/>
              </v:shape>
              <v:shape id="Shape 3109898" style="position:absolute;width:91;height:182;left:381;top:0;" coordsize="9144,18286" path="m0,0l9144,0l9144,18286l0,18286l0,0">
                <v:stroke weight="0pt" endcap="flat" joinstyle="miter" miterlimit="10" on="false" color="#000000" opacity="0"/>
                <v:fill on="true" color="#ffffff"/>
              </v:shape>
              <v:shape id="Shape 3109899" style="position:absolute;width:182;height:91;left:381;top:91;" coordsize="18288,9144" path="m0,0l18288,0l18288,9144l0,9144l0,0">
                <v:stroke weight="0pt" endcap="flat" joinstyle="miter" miterlimit="10" on="false" color="#000000" opacity="0"/>
                <v:fill on="true" color="#ffffff"/>
              </v:shape>
              <v:shape id="Shape 3109900" style="position:absolute;width:91;height:91;left:472;top:0;" coordsize="9144,9144" path="m0,0l9144,0l9144,9144l0,9144l0,0">
                <v:stroke weight="0pt" endcap="flat" joinstyle="miter" miterlimit="10" on="false" color="#000000" opacity="0"/>
                <v:fill on="true" color="#000000"/>
              </v:shape>
              <v:shape id="Shape 3109901" style="position:absolute;width:68394;height:381;left:563;top:182;" coordsize="6839458,38100" path="m0,0l6839458,0l6839458,38100l0,38100l0,0">
                <v:stroke weight="0pt" endcap="flat" joinstyle="miter" miterlimit="10" on="false" color="#000000" opacity="0"/>
                <v:fill on="true" color="#000000"/>
              </v:shape>
              <v:shape id="Shape 3109902" style="position:absolute;width:68394;height:91;left:563;top:91;" coordsize="6839458,9144" path="m0,0l6839458,0l6839458,9144l0,9144l0,0">
                <v:stroke weight="0pt" endcap="flat" joinstyle="miter" miterlimit="10" on="false" color="#000000" opacity="0"/>
                <v:fill on="true" color="#ffffff"/>
              </v:shape>
              <v:shape id="Shape 3109903" style="position:absolute;width:68394;height:91;left:563;top:0;" coordsize="6839458,9144" path="m0,0l6839458,0l6839458,9144l0,9144l0,0">
                <v:stroke weight="0pt" endcap="flat" joinstyle="miter" miterlimit="10" on="false" color="#000000" opacity="0"/>
                <v:fill on="true" color="#000000"/>
              </v:shape>
              <v:shape id="Shape 3109904" style="position:absolute;width:384;height:563;left:69141;top:0;" coordsize="38405,56386" path="m0,0l38405,0l38405,56386l0,56386l0,0">
                <v:stroke weight="0pt" endcap="flat" joinstyle="miter" miterlimit="10" on="false" color="#000000" opacity="0"/>
                <v:fill on="true" color="#000000"/>
              </v:shape>
              <v:shape id="Shape 3109905" style="position:absolute;width:566;height:381;left:68958;top:182;" coordsize="56693,38100" path="m0,0l56693,0l56693,38100l0,38100l0,0">
                <v:stroke weight="0pt" endcap="flat" joinstyle="miter" miterlimit="10" on="false" color="#000000" opacity="0"/>
                <v:fill on="true" color="#000000"/>
              </v:shape>
              <v:shape id="Shape 3109906" style="position:absolute;width:91;height:182;left:69049;top:0;" coordsize="9144,18286" path="m0,0l9144,0l9144,18286l0,18286l0,0">
                <v:stroke weight="0pt" endcap="flat" joinstyle="miter" miterlimit="10" on="false" color="#000000" opacity="0"/>
                <v:fill on="true" color="#ffffff"/>
              </v:shape>
              <v:shape id="Shape 3109907" style="position:absolute;width:182;height:91;left:68958;top:91;" coordsize="18288,9144" path="m0,0l18288,0l18288,9144l0,9144l0,0">
                <v:stroke weight="0pt" endcap="flat" joinstyle="miter" miterlimit="10" on="false" color="#000000" opacity="0"/>
                <v:fill on="true" color="#ffffff"/>
              </v:shape>
              <v:shape id="Shape 3109908" style="position:absolute;width:91;height:91;left:68958;top:0;" coordsize="9144,9144" path="m0,0l9144,0l9144,9144l0,9144l0,0">
                <v:stroke weight="0pt" endcap="flat" joinstyle="miter" miterlimit="10" on="false" color="#000000" opacity="0"/>
                <v:fill on="true" color="#000000"/>
              </v:shape>
              <w10:wrap type="square"/>
            </v:group>
          </w:pict>
        </mc:Fallback>
      </mc:AlternateContent>
    </w:r>
    <w:r>
      <w:t xml:space="preserve"> </w:t>
    </w:r>
    <w:r>
      <w:fldChar w:fldCharType="begin"/>
    </w:r>
    <w:r>
      <w:instrText xml:space="preserve"> PAGE   \* MERGEFORMAT </w:instrText>
    </w:r>
    <w:r>
      <w:fldChar w:fldCharType="separate"/>
    </w:r>
    <w:r>
      <w:t>1</w:t>
    </w:r>
    <w:r>
      <w:fldChar w:fldCharType="end"/>
    </w:r>
  </w:p>
  <w:p w:rsidR="00126F94" w:rsidRDefault="00000000">
    <w:pPr>
      <w:bidi w:val="0"/>
      <w:spacing w:after="0"/>
      <w:ind w:right="144"/>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498F" w:rsidRDefault="00D2498F">
      <w:pPr>
        <w:spacing w:after="0" w:line="240" w:lineRule="auto"/>
      </w:pPr>
      <w:r>
        <w:separator/>
      </w:r>
    </w:p>
  </w:footnote>
  <w:footnote w:type="continuationSeparator" w:id="0">
    <w:p w:rsidR="00D2498F" w:rsidRDefault="00D24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1762" w:right="10971"/>
      <w:jc w:val="left"/>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2934" name="Group 1102934"/>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501" name="Shape 310850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02" name="Shape 310850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03" name="Shape 310850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04" name="Shape 310850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05" name="Shape 310850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06" name="Shape 3108506"/>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07" name="Shape 3108507"/>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08" name="Shape 3108508"/>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09" name="Shape 3108509"/>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10" name="Shape 3108510"/>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11" name="Shape 3108511"/>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12" name="Shape 3108512"/>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13" name="Shape 3108513"/>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934" style="width:547.444pt;height:4.44pt;position:absolute;mso-position-horizontal-relative:page;mso-position-horizontal:absolute;margin-left:24pt;mso-position-vertical-relative:page;margin-top:24pt;" coordsize="69525,563">
              <v:shape id="Shape 3108514" style="position:absolute;width:381;height:563;left:0;top:0;" coordsize="38100,56388" path="m0,0l38100,0l38100,56388l0,56388l0,0">
                <v:stroke weight="0pt" endcap="flat" joinstyle="miter" miterlimit="10" on="false" color="#000000" opacity="0"/>
                <v:fill on="true" color="#000000"/>
              </v:shape>
              <v:shape id="Shape 3108515" style="position:absolute;width:563;height:381;left:0;top:0;" coordsize="56388,38100" path="m0,0l56388,0l56388,38100l0,38100l0,0">
                <v:stroke weight="0pt" endcap="flat" joinstyle="miter" miterlimit="10" on="false" color="#000000" opacity="0"/>
                <v:fill on="true" color="#000000"/>
              </v:shape>
              <v:shape id="Shape 3108516" style="position:absolute;width:91;height:182;left:381;top:381;" coordsize="9144,18288" path="m0,0l9144,0l9144,18288l0,18288l0,0">
                <v:stroke weight="0pt" endcap="flat" joinstyle="miter" miterlimit="10" on="false" color="#000000" opacity="0"/>
                <v:fill on="true" color="#ffffff"/>
              </v:shape>
              <v:shape id="Shape 3108517" style="position:absolute;width:182;height:91;left:381;top:381;" coordsize="18288,9144" path="m0,0l18288,0l18288,9144l0,9144l0,0">
                <v:stroke weight="0pt" endcap="flat" joinstyle="miter" miterlimit="10" on="false" color="#000000" opacity="0"/>
                <v:fill on="true" color="#ffffff"/>
              </v:shape>
              <v:shape id="Shape 3108518" style="position:absolute;width:91;height:91;left:472;top:472;" coordsize="9144,9144" path="m0,0l9144,0l9144,9144l0,9144l0,0">
                <v:stroke weight="0pt" endcap="flat" joinstyle="miter" miterlimit="10" on="false" color="#000000" opacity="0"/>
                <v:fill on="true" color="#000000"/>
              </v:shape>
              <v:shape id="Shape 3108519" style="position:absolute;width:68394;height:381;left:563;top:0;" coordsize="6839458,38100" path="m0,0l6839458,0l6839458,38100l0,38100l0,0">
                <v:stroke weight="0pt" endcap="flat" joinstyle="miter" miterlimit="10" on="false" color="#000000" opacity="0"/>
                <v:fill on="true" color="#000000"/>
              </v:shape>
              <v:shape id="Shape 3108520" style="position:absolute;width:68394;height:91;left:563;top:381;" coordsize="6839458,9144" path="m0,0l6839458,0l6839458,9144l0,9144l0,0">
                <v:stroke weight="0pt" endcap="flat" joinstyle="miter" miterlimit="10" on="false" color="#000000" opacity="0"/>
                <v:fill on="true" color="#ffffff"/>
              </v:shape>
              <v:shape id="Shape 3108521" style="position:absolute;width:68394;height:91;left:563;top:472;" coordsize="6839458,9144" path="m0,0l6839458,0l6839458,9144l0,9144l0,0">
                <v:stroke weight="0pt" endcap="flat" joinstyle="miter" miterlimit="10" on="false" color="#000000" opacity="0"/>
                <v:fill on="true" color="#000000"/>
              </v:shape>
              <v:shape id="Shape 3108522" style="position:absolute;width:384;height:563;left:69141;top:0;" coordsize="38405,56388" path="m0,0l38405,0l38405,56388l0,56388l0,0">
                <v:stroke weight="0pt" endcap="flat" joinstyle="miter" miterlimit="10" on="false" color="#000000" opacity="0"/>
                <v:fill on="true" color="#000000"/>
              </v:shape>
              <v:shape id="Shape 3108523" style="position:absolute;width:566;height:381;left:68958;top:0;" coordsize="56693,38100" path="m0,0l56693,0l56693,38100l0,38100l0,0">
                <v:stroke weight="0pt" endcap="flat" joinstyle="miter" miterlimit="10" on="false" color="#000000" opacity="0"/>
                <v:fill on="true" color="#000000"/>
              </v:shape>
              <v:shape id="Shape 3108524" style="position:absolute;width:91;height:182;left:69049;top:381;" coordsize="9144,18288" path="m0,0l9144,0l9144,18288l0,18288l0,0">
                <v:stroke weight="0pt" endcap="flat" joinstyle="miter" miterlimit="10" on="false" color="#000000" opacity="0"/>
                <v:fill on="true" color="#ffffff"/>
              </v:shape>
              <v:shape id="Shape 3108525" style="position:absolute;width:182;height:91;left:68958;top:381;" coordsize="18288,9144" path="m0,0l18288,0l18288,9144l0,9144l0,0">
                <v:stroke weight="0pt" endcap="flat" joinstyle="miter" miterlimit="10" on="false" color="#000000" opacity="0"/>
                <v:fill on="true" color="#ffffff"/>
              </v:shape>
              <v:shape id="Shape 3108526"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rsidR="00126F94" w:rsidRDefault="00000000">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2948" name="Group 1102948"/>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527" name="Shape 310852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28" name="Shape 310852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29" name="Shape 310852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30" name="Shape 3108530"/>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31" name="Shape 3108531"/>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32" name="Shape 3108532"/>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948" style="width:547.444pt;height:785.16pt;position:absolute;z-index:-2147483648;mso-position-horizontal-relative:page;mso-position-horizontal:absolute;margin-left:24pt;mso-position-vertical-relative:page;margin-top:28.44pt;" coordsize="69525,99715">
              <v:shape id="Shape 3108533" style="position:absolute;width:381;height:99715;left:0;top:0;" coordsize="38100,9971532" path="m0,0l38100,0l38100,9971532l0,9971532l0,0">
                <v:stroke weight="0pt" endcap="flat" joinstyle="miter" miterlimit="10" on="false" color="#000000" opacity="0"/>
                <v:fill on="true" color="#000000"/>
              </v:shape>
              <v:shape id="Shape 3108534" style="position:absolute;width:91;height:99715;left:381;top:0;" coordsize="9144,9971532" path="m0,0l9144,0l9144,9971532l0,9971532l0,0">
                <v:stroke weight="0pt" endcap="flat" joinstyle="miter" miterlimit="10" on="false" color="#000000" opacity="0"/>
                <v:fill on="true" color="#ffffff"/>
              </v:shape>
              <v:shape id="Shape 3108535" style="position:absolute;width:91;height:99715;left:472;top:0;" coordsize="9144,9971532" path="m0,0l9144,0l9144,9971532l0,9971532l0,0">
                <v:stroke weight="0pt" endcap="flat" joinstyle="miter" miterlimit="10" on="false" color="#000000" opacity="0"/>
                <v:fill on="true" color="#000000"/>
              </v:shape>
              <v:shape id="Shape 3108536" style="position:absolute;width:384;height:99715;left:69141;top:0;" coordsize="38405,9971532" path="m0,0l38405,0l38405,9971532l0,9971532l0,0">
                <v:stroke weight="0pt" endcap="flat" joinstyle="miter" miterlimit="10" on="false" color="#000000" opacity="0"/>
                <v:fill on="true" color="#000000"/>
              </v:shape>
              <v:shape id="Shape 3108537" style="position:absolute;width:91;height:99715;left:69049;top:0;" coordsize="9144,9971532" path="m0,0l9144,0l9144,9971532l0,9971532l0,0">
                <v:stroke weight="0pt" endcap="flat" joinstyle="miter" miterlimit="10" on="false" color="#000000" opacity="0"/>
                <v:fill on="true" color="#ffffff"/>
              </v:shape>
              <v:shape id="Shape 3108538"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1762" w:right="10971"/>
      <w:jc w:val="left"/>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2885" name="Group 1102885"/>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463" name="Shape 310846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64" name="Shape 310846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65" name="Shape 310846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66" name="Shape 310846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67" name="Shape 310846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68" name="Shape 3108468"/>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69" name="Shape 3108469"/>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70" name="Shape 3108470"/>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71" name="Shape 3108471"/>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72" name="Shape 3108472"/>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73" name="Shape 3108473"/>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74" name="Shape 3108474"/>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75" name="Shape 3108475"/>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885" style="width:547.444pt;height:4.44pt;position:absolute;mso-position-horizontal-relative:page;mso-position-horizontal:absolute;margin-left:24pt;mso-position-vertical-relative:page;margin-top:24pt;" coordsize="69525,563">
              <v:shape id="Shape 3108476" style="position:absolute;width:381;height:563;left:0;top:0;" coordsize="38100,56388" path="m0,0l38100,0l38100,56388l0,56388l0,0">
                <v:stroke weight="0pt" endcap="flat" joinstyle="miter" miterlimit="10" on="false" color="#000000" opacity="0"/>
                <v:fill on="true" color="#000000"/>
              </v:shape>
              <v:shape id="Shape 3108477" style="position:absolute;width:563;height:381;left:0;top:0;" coordsize="56388,38100" path="m0,0l56388,0l56388,38100l0,38100l0,0">
                <v:stroke weight="0pt" endcap="flat" joinstyle="miter" miterlimit="10" on="false" color="#000000" opacity="0"/>
                <v:fill on="true" color="#000000"/>
              </v:shape>
              <v:shape id="Shape 3108478" style="position:absolute;width:91;height:182;left:381;top:381;" coordsize="9144,18288" path="m0,0l9144,0l9144,18288l0,18288l0,0">
                <v:stroke weight="0pt" endcap="flat" joinstyle="miter" miterlimit="10" on="false" color="#000000" opacity="0"/>
                <v:fill on="true" color="#ffffff"/>
              </v:shape>
              <v:shape id="Shape 3108479" style="position:absolute;width:182;height:91;left:381;top:381;" coordsize="18288,9144" path="m0,0l18288,0l18288,9144l0,9144l0,0">
                <v:stroke weight="0pt" endcap="flat" joinstyle="miter" miterlimit="10" on="false" color="#000000" opacity="0"/>
                <v:fill on="true" color="#ffffff"/>
              </v:shape>
              <v:shape id="Shape 3108480" style="position:absolute;width:91;height:91;left:472;top:472;" coordsize="9144,9144" path="m0,0l9144,0l9144,9144l0,9144l0,0">
                <v:stroke weight="0pt" endcap="flat" joinstyle="miter" miterlimit="10" on="false" color="#000000" opacity="0"/>
                <v:fill on="true" color="#000000"/>
              </v:shape>
              <v:shape id="Shape 3108481" style="position:absolute;width:68394;height:381;left:563;top:0;" coordsize="6839458,38100" path="m0,0l6839458,0l6839458,38100l0,38100l0,0">
                <v:stroke weight="0pt" endcap="flat" joinstyle="miter" miterlimit="10" on="false" color="#000000" opacity="0"/>
                <v:fill on="true" color="#000000"/>
              </v:shape>
              <v:shape id="Shape 3108482" style="position:absolute;width:68394;height:91;left:563;top:381;" coordsize="6839458,9144" path="m0,0l6839458,0l6839458,9144l0,9144l0,0">
                <v:stroke weight="0pt" endcap="flat" joinstyle="miter" miterlimit="10" on="false" color="#000000" opacity="0"/>
                <v:fill on="true" color="#ffffff"/>
              </v:shape>
              <v:shape id="Shape 3108483" style="position:absolute;width:68394;height:91;left:563;top:472;" coordsize="6839458,9144" path="m0,0l6839458,0l6839458,9144l0,9144l0,0">
                <v:stroke weight="0pt" endcap="flat" joinstyle="miter" miterlimit="10" on="false" color="#000000" opacity="0"/>
                <v:fill on="true" color="#000000"/>
              </v:shape>
              <v:shape id="Shape 3108484" style="position:absolute;width:384;height:563;left:69141;top:0;" coordsize="38405,56388" path="m0,0l38405,0l38405,56388l0,56388l0,0">
                <v:stroke weight="0pt" endcap="flat" joinstyle="miter" miterlimit="10" on="false" color="#000000" opacity="0"/>
                <v:fill on="true" color="#000000"/>
              </v:shape>
              <v:shape id="Shape 3108485" style="position:absolute;width:566;height:381;left:68958;top:0;" coordsize="56693,38100" path="m0,0l56693,0l56693,38100l0,38100l0,0">
                <v:stroke weight="0pt" endcap="flat" joinstyle="miter" miterlimit="10" on="false" color="#000000" opacity="0"/>
                <v:fill on="true" color="#000000"/>
              </v:shape>
              <v:shape id="Shape 3108486" style="position:absolute;width:91;height:182;left:69049;top:381;" coordsize="9144,18288" path="m0,0l9144,0l9144,18288l0,18288l0,0">
                <v:stroke weight="0pt" endcap="flat" joinstyle="miter" miterlimit="10" on="false" color="#000000" opacity="0"/>
                <v:fill on="true" color="#ffffff"/>
              </v:shape>
              <v:shape id="Shape 3108487" style="position:absolute;width:182;height:91;left:68958;top:381;" coordsize="18288,9144" path="m0,0l18288,0l18288,9144l0,9144l0,0">
                <v:stroke weight="0pt" endcap="flat" joinstyle="miter" miterlimit="10" on="false" color="#000000" opacity="0"/>
                <v:fill on="true" color="#ffffff"/>
              </v:shape>
              <v:shape id="Shape 3108488"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rsidR="00126F94" w:rsidRDefault="00000000">
    <w:r>
      <w:rPr>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2899" name="Group 1102899"/>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489" name="Shape 310848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90" name="Shape 310849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91" name="Shape 310849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92" name="Shape 3108492"/>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93" name="Shape 3108493"/>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94" name="Shape 3108494"/>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899" style="width:547.444pt;height:785.16pt;position:absolute;z-index:-2147483648;mso-position-horizontal-relative:page;mso-position-horizontal:absolute;margin-left:24pt;mso-position-vertical-relative:page;margin-top:28.44pt;" coordsize="69525,99715">
              <v:shape id="Shape 3108495" style="position:absolute;width:381;height:99715;left:0;top:0;" coordsize="38100,9971532" path="m0,0l38100,0l38100,9971532l0,9971532l0,0">
                <v:stroke weight="0pt" endcap="flat" joinstyle="miter" miterlimit="10" on="false" color="#000000" opacity="0"/>
                <v:fill on="true" color="#000000"/>
              </v:shape>
              <v:shape id="Shape 3108496" style="position:absolute;width:91;height:99715;left:381;top:0;" coordsize="9144,9971532" path="m0,0l9144,0l9144,9971532l0,9971532l0,0">
                <v:stroke weight="0pt" endcap="flat" joinstyle="miter" miterlimit="10" on="false" color="#000000" opacity="0"/>
                <v:fill on="true" color="#ffffff"/>
              </v:shape>
              <v:shape id="Shape 3108497" style="position:absolute;width:91;height:99715;left:472;top:0;" coordsize="9144,9971532" path="m0,0l9144,0l9144,9971532l0,9971532l0,0">
                <v:stroke weight="0pt" endcap="flat" joinstyle="miter" miterlimit="10" on="false" color="#000000" opacity="0"/>
                <v:fill on="true" color="#000000"/>
              </v:shape>
              <v:shape id="Shape 3108498" style="position:absolute;width:384;height:99715;left:69141;top:0;" coordsize="38405,9971532" path="m0,0l38405,0l38405,9971532l0,9971532l0,0">
                <v:stroke weight="0pt" endcap="flat" joinstyle="miter" miterlimit="10" on="false" color="#000000" opacity="0"/>
                <v:fill on="true" color="#000000"/>
              </v:shape>
              <v:shape id="Shape 3108499" style="position:absolute;width:91;height:99715;left:69049;top:0;" coordsize="9144,9971532" path="m0,0l9144,0l9144,9971532l0,9971532l0,0">
                <v:stroke weight="0pt" endcap="flat" joinstyle="miter" miterlimit="10" on="false" color="#000000" opacity="0"/>
                <v:fill on="true" color="#ffffff"/>
              </v:shape>
              <v:shape id="Shape 3108500"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1762" w:right="10971"/>
      <w:jc w:val="left"/>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2836" name="Group 1102836"/>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425" name="Shape 310842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26" name="Shape 310842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27" name="Shape 310842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28" name="Shape 310842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29" name="Shape 310842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30" name="Shape 3108430"/>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31" name="Shape 3108431"/>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32" name="Shape 3108432"/>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33" name="Shape 3108433"/>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34" name="Shape 3108434"/>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35" name="Shape 3108435"/>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36" name="Shape 3108436"/>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37" name="Shape 3108437"/>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836" style="width:547.444pt;height:4.44pt;position:absolute;mso-position-horizontal-relative:page;mso-position-horizontal:absolute;margin-left:24pt;mso-position-vertical-relative:page;margin-top:24pt;" coordsize="69525,563">
              <v:shape id="Shape 3108438" style="position:absolute;width:381;height:563;left:0;top:0;" coordsize="38100,56388" path="m0,0l38100,0l38100,56388l0,56388l0,0">
                <v:stroke weight="0pt" endcap="flat" joinstyle="miter" miterlimit="10" on="false" color="#000000" opacity="0"/>
                <v:fill on="true" color="#000000"/>
              </v:shape>
              <v:shape id="Shape 3108439" style="position:absolute;width:563;height:381;left:0;top:0;" coordsize="56388,38100" path="m0,0l56388,0l56388,38100l0,38100l0,0">
                <v:stroke weight="0pt" endcap="flat" joinstyle="miter" miterlimit="10" on="false" color="#000000" opacity="0"/>
                <v:fill on="true" color="#000000"/>
              </v:shape>
              <v:shape id="Shape 3108440" style="position:absolute;width:91;height:182;left:381;top:381;" coordsize="9144,18288" path="m0,0l9144,0l9144,18288l0,18288l0,0">
                <v:stroke weight="0pt" endcap="flat" joinstyle="miter" miterlimit="10" on="false" color="#000000" opacity="0"/>
                <v:fill on="true" color="#ffffff"/>
              </v:shape>
              <v:shape id="Shape 3108441" style="position:absolute;width:182;height:91;left:381;top:381;" coordsize="18288,9144" path="m0,0l18288,0l18288,9144l0,9144l0,0">
                <v:stroke weight="0pt" endcap="flat" joinstyle="miter" miterlimit="10" on="false" color="#000000" opacity="0"/>
                <v:fill on="true" color="#ffffff"/>
              </v:shape>
              <v:shape id="Shape 3108442" style="position:absolute;width:91;height:91;left:472;top:472;" coordsize="9144,9144" path="m0,0l9144,0l9144,9144l0,9144l0,0">
                <v:stroke weight="0pt" endcap="flat" joinstyle="miter" miterlimit="10" on="false" color="#000000" opacity="0"/>
                <v:fill on="true" color="#000000"/>
              </v:shape>
              <v:shape id="Shape 3108443" style="position:absolute;width:68394;height:381;left:563;top:0;" coordsize="6839458,38100" path="m0,0l6839458,0l6839458,38100l0,38100l0,0">
                <v:stroke weight="0pt" endcap="flat" joinstyle="miter" miterlimit="10" on="false" color="#000000" opacity="0"/>
                <v:fill on="true" color="#000000"/>
              </v:shape>
              <v:shape id="Shape 3108444" style="position:absolute;width:68394;height:91;left:563;top:381;" coordsize="6839458,9144" path="m0,0l6839458,0l6839458,9144l0,9144l0,0">
                <v:stroke weight="0pt" endcap="flat" joinstyle="miter" miterlimit="10" on="false" color="#000000" opacity="0"/>
                <v:fill on="true" color="#ffffff"/>
              </v:shape>
              <v:shape id="Shape 3108445" style="position:absolute;width:68394;height:91;left:563;top:472;" coordsize="6839458,9144" path="m0,0l6839458,0l6839458,9144l0,9144l0,0">
                <v:stroke weight="0pt" endcap="flat" joinstyle="miter" miterlimit="10" on="false" color="#000000" opacity="0"/>
                <v:fill on="true" color="#000000"/>
              </v:shape>
              <v:shape id="Shape 3108446" style="position:absolute;width:384;height:563;left:69141;top:0;" coordsize="38405,56388" path="m0,0l38405,0l38405,56388l0,56388l0,0">
                <v:stroke weight="0pt" endcap="flat" joinstyle="miter" miterlimit="10" on="false" color="#000000" opacity="0"/>
                <v:fill on="true" color="#000000"/>
              </v:shape>
              <v:shape id="Shape 3108447" style="position:absolute;width:566;height:381;left:68958;top:0;" coordsize="56693,38100" path="m0,0l56693,0l56693,38100l0,38100l0,0">
                <v:stroke weight="0pt" endcap="flat" joinstyle="miter" miterlimit="10" on="false" color="#000000" opacity="0"/>
                <v:fill on="true" color="#000000"/>
              </v:shape>
              <v:shape id="Shape 3108448" style="position:absolute;width:91;height:182;left:69049;top:381;" coordsize="9144,18288" path="m0,0l9144,0l9144,18288l0,18288l0,0">
                <v:stroke weight="0pt" endcap="flat" joinstyle="miter" miterlimit="10" on="false" color="#000000" opacity="0"/>
                <v:fill on="true" color="#ffffff"/>
              </v:shape>
              <v:shape id="Shape 3108449" style="position:absolute;width:182;height:91;left:68958;top:381;" coordsize="18288,9144" path="m0,0l18288,0l18288,9144l0,9144l0,0">
                <v:stroke weight="0pt" endcap="flat" joinstyle="miter" miterlimit="10" on="false" color="#000000" opacity="0"/>
                <v:fill on="true" color="#ffffff"/>
              </v:shape>
              <v:shape id="Shape 3108450"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rsidR="00126F94" w:rsidRDefault="00000000">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2850" name="Group 1102850"/>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451" name="Shape 310845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52" name="Shape 310845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53" name="Shape 310845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54" name="Shape 3108454"/>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455" name="Shape 3108455"/>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456" name="Shape 3108456"/>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850" style="width:547.444pt;height:785.16pt;position:absolute;z-index:-2147483648;mso-position-horizontal-relative:page;mso-position-horizontal:absolute;margin-left:24pt;mso-position-vertical-relative:page;margin-top:28.44pt;" coordsize="69525,99715">
              <v:shape id="Shape 3108457" style="position:absolute;width:381;height:99715;left:0;top:0;" coordsize="38100,9971532" path="m0,0l38100,0l38100,9971532l0,9971532l0,0">
                <v:stroke weight="0pt" endcap="flat" joinstyle="miter" miterlimit="10" on="false" color="#000000" opacity="0"/>
                <v:fill on="true" color="#000000"/>
              </v:shape>
              <v:shape id="Shape 3108458" style="position:absolute;width:91;height:99715;left:381;top:0;" coordsize="9144,9971532" path="m0,0l9144,0l9144,9971532l0,9971532l0,0">
                <v:stroke weight="0pt" endcap="flat" joinstyle="miter" miterlimit="10" on="false" color="#000000" opacity="0"/>
                <v:fill on="true" color="#ffffff"/>
              </v:shape>
              <v:shape id="Shape 3108459" style="position:absolute;width:91;height:99715;left:472;top:0;" coordsize="9144,9971532" path="m0,0l9144,0l9144,9971532l0,9971532l0,0">
                <v:stroke weight="0pt" endcap="flat" joinstyle="miter" miterlimit="10" on="false" color="#000000" opacity="0"/>
                <v:fill on="true" color="#000000"/>
              </v:shape>
              <v:shape id="Shape 3108460" style="position:absolute;width:384;height:99715;left:69141;top:0;" coordsize="38405,9971532" path="m0,0l38405,0l38405,9971532l0,9971532l0,0">
                <v:stroke weight="0pt" endcap="flat" joinstyle="miter" miterlimit="10" on="false" color="#000000" opacity="0"/>
                <v:fill on="true" color="#000000"/>
              </v:shape>
              <v:shape id="Shape 3108461" style="position:absolute;width:91;height:99715;left:69049;top:0;" coordsize="9144,9971532" path="m0,0l9144,0l9144,9971532l0,9971532l0,0">
                <v:stroke weight="0pt" endcap="flat" joinstyle="miter" miterlimit="10" on="false" color="#000000" opacity="0"/>
                <v:fill on="true" color="#ffffff"/>
              </v:shape>
              <v:shape id="Shape 3108462"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tabs>
        <w:tab w:val="center" w:pos="7048"/>
        <w:tab w:val="center" w:pos="7675"/>
      </w:tabs>
      <w:bidi w:val="0"/>
      <w:spacing w:after="0"/>
      <w:jc w:val="left"/>
    </w:pPr>
    <w:r>
      <w:rPr>
        <w:noProof/>
      </w:rPr>
      <mc:AlternateContent>
        <mc:Choice Requires="wpg">
          <w:drawing>
            <wp:anchor distT="0" distB="0" distL="114300" distR="114300" simplePos="0" relativeHeight="251667456"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3094" name="Group 1103094"/>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615" name="Shape 310861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16" name="Shape 310861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17" name="Shape 310861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18" name="Shape 310861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19" name="Shape 310861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20" name="Shape 3108620"/>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21" name="Shape 3108621"/>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22" name="Shape 3108622"/>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23" name="Shape 3108623"/>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24" name="Shape 3108624"/>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25" name="Shape 3108625"/>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26" name="Shape 3108626"/>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27" name="Shape 3108627"/>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094" style="width:547.444pt;height:4.44pt;position:absolute;mso-position-horizontal-relative:page;mso-position-horizontal:absolute;margin-left:24pt;mso-position-vertical-relative:page;margin-top:24pt;" coordsize="69525,563">
              <v:shape id="Shape 3108628" style="position:absolute;width:381;height:563;left:0;top:0;" coordsize="38100,56388" path="m0,0l38100,0l38100,56388l0,56388l0,0">
                <v:stroke weight="0pt" endcap="flat" joinstyle="miter" miterlimit="10" on="false" color="#000000" opacity="0"/>
                <v:fill on="true" color="#000000"/>
              </v:shape>
              <v:shape id="Shape 3108629" style="position:absolute;width:563;height:381;left:0;top:0;" coordsize="56388,38100" path="m0,0l56388,0l56388,38100l0,38100l0,0">
                <v:stroke weight="0pt" endcap="flat" joinstyle="miter" miterlimit="10" on="false" color="#000000" opacity="0"/>
                <v:fill on="true" color="#000000"/>
              </v:shape>
              <v:shape id="Shape 3108630" style="position:absolute;width:91;height:182;left:381;top:381;" coordsize="9144,18288" path="m0,0l9144,0l9144,18288l0,18288l0,0">
                <v:stroke weight="0pt" endcap="flat" joinstyle="miter" miterlimit="10" on="false" color="#000000" opacity="0"/>
                <v:fill on="true" color="#ffffff"/>
              </v:shape>
              <v:shape id="Shape 3108631" style="position:absolute;width:182;height:91;left:381;top:381;" coordsize="18288,9144" path="m0,0l18288,0l18288,9144l0,9144l0,0">
                <v:stroke weight="0pt" endcap="flat" joinstyle="miter" miterlimit="10" on="false" color="#000000" opacity="0"/>
                <v:fill on="true" color="#ffffff"/>
              </v:shape>
              <v:shape id="Shape 3108632" style="position:absolute;width:91;height:91;left:472;top:472;" coordsize="9144,9144" path="m0,0l9144,0l9144,9144l0,9144l0,0">
                <v:stroke weight="0pt" endcap="flat" joinstyle="miter" miterlimit="10" on="false" color="#000000" opacity="0"/>
                <v:fill on="true" color="#000000"/>
              </v:shape>
              <v:shape id="Shape 3108633" style="position:absolute;width:68394;height:381;left:563;top:0;" coordsize="6839458,38100" path="m0,0l6839458,0l6839458,38100l0,38100l0,0">
                <v:stroke weight="0pt" endcap="flat" joinstyle="miter" miterlimit="10" on="false" color="#000000" opacity="0"/>
                <v:fill on="true" color="#000000"/>
              </v:shape>
              <v:shape id="Shape 3108634" style="position:absolute;width:68394;height:91;left:563;top:381;" coordsize="6839458,9144" path="m0,0l6839458,0l6839458,9144l0,9144l0,0">
                <v:stroke weight="0pt" endcap="flat" joinstyle="miter" miterlimit="10" on="false" color="#000000" opacity="0"/>
                <v:fill on="true" color="#ffffff"/>
              </v:shape>
              <v:shape id="Shape 3108635" style="position:absolute;width:68394;height:91;left:563;top:472;" coordsize="6839458,9144" path="m0,0l6839458,0l6839458,9144l0,9144l0,0">
                <v:stroke weight="0pt" endcap="flat" joinstyle="miter" miterlimit="10" on="false" color="#000000" opacity="0"/>
                <v:fill on="true" color="#000000"/>
              </v:shape>
              <v:shape id="Shape 3108636" style="position:absolute;width:384;height:563;left:69141;top:0;" coordsize="38405,56388" path="m0,0l38405,0l38405,56388l0,56388l0,0">
                <v:stroke weight="0pt" endcap="flat" joinstyle="miter" miterlimit="10" on="false" color="#000000" opacity="0"/>
                <v:fill on="true" color="#000000"/>
              </v:shape>
              <v:shape id="Shape 3108637" style="position:absolute;width:566;height:381;left:68958;top:0;" coordsize="56693,38100" path="m0,0l56693,0l56693,38100l0,38100l0,0">
                <v:stroke weight="0pt" endcap="flat" joinstyle="miter" miterlimit="10" on="false" color="#000000" opacity="0"/>
                <v:fill on="true" color="#000000"/>
              </v:shape>
              <v:shape id="Shape 3108638" style="position:absolute;width:91;height:182;left:69049;top:381;" coordsize="9144,18288" path="m0,0l9144,0l9144,18288l0,18288l0,0">
                <v:stroke weight="0pt" endcap="flat" joinstyle="miter" miterlimit="10" on="false" color="#000000" opacity="0"/>
                <v:fill on="true" color="#ffffff"/>
              </v:shape>
              <v:shape id="Shape 3108639" style="position:absolute;width:182;height:91;left:68958;top:381;" coordsize="18288,9144" path="m0,0l18288,0l18288,9144l0,9144l0,0">
                <v:stroke weight="0pt" endcap="flat" joinstyle="miter" miterlimit="10" on="false" color="#000000" opacity="0"/>
                <v:fill on="true" color="#ffffff"/>
              </v:shape>
              <v:shape id="Shape 3108640"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tab/>
    </w:r>
    <w:r>
      <w:rPr>
        <w:rFonts w:ascii="Sakkal Majalla" w:eastAsia="Sakkal Majalla" w:hAnsi="Sakkal Majalla" w:cs="Sakkal Majalla"/>
        <w:b/>
        <w:sz w:val="28"/>
      </w:rPr>
      <w:t xml:space="preserve"> </w:t>
    </w:r>
    <w:r>
      <w:rPr>
        <w:rFonts w:ascii="Sakkal Majalla" w:eastAsia="Sakkal Majalla" w:hAnsi="Sakkal Majalla" w:cs="Sakkal Majalla"/>
        <w:b/>
        <w:sz w:val="28"/>
      </w:rPr>
      <w:tab/>
    </w:r>
    <w:r>
      <w:rPr>
        <w:rFonts w:ascii="Arial" w:eastAsia="Arial" w:hAnsi="Arial" w:cs="Arial"/>
        <w:sz w:val="20"/>
      </w:rPr>
      <w:t xml:space="preserve"> </w:t>
    </w:r>
    <w:r>
      <w:rPr>
        <w:rFonts w:ascii="Courier New" w:eastAsia="Courier New" w:hAnsi="Courier New" w:cs="Courier New"/>
        <w:sz w:val="20"/>
      </w:rPr>
      <w:t>o</w:t>
    </w:r>
  </w:p>
  <w:p w:rsidR="00126F94" w:rsidRDefault="00000000">
    <w:r>
      <w:rPr>
        <w:noProof/>
      </w:rPr>
      <mc:AlternateContent>
        <mc:Choice Requires="wpg">
          <w:drawing>
            <wp:anchor distT="0" distB="0" distL="114300" distR="114300" simplePos="0" relativeHeight="251668480"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108" name="Group 1103108"/>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641" name="Shape 310864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42" name="Shape 310864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43" name="Shape 310864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44" name="Shape 3108644"/>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45" name="Shape 3108645"/>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46" name="Shape 3108646"/>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108" style="width:547.444pt;height:785.16pt;position:absolute;z-index:-2147483648;mso-position-horizontal-relative:page;mso-position-horizontal:absolute;margin-left:24pt;mso-position-vertical-relative:page;margin-top:28.44pt;" coordsize="69525,99715">
              <v:shape id="Shape 3108647" style="position:absolute;width:381;height:99715;left:0;top:0;" coordsize="38100,9971532" path="m0,0l38100,0l38100,9971532l0,9971532l0,0">
                <v:stroke weight="0pt" endcap="flat" joinstyle="miter" miterlimit="10" on="false" color="#000000" opacity="0"/>
                <v:fill on="true" color="#000000"/>
              </v:shape>
              <v:shape id="Shape 3108648" style="position:absolute;width:91;height:99715;left:381;top:0;" coordsize="9144,9971532" path="m0,0l9144,0l9144,9971532l0,9971532l0,0">
                <v:stroke weight="0pt" endcap="flat" joinstyle="miter" miterlimit="10" on="false" color="#000000" opacity="0"/>
                <v:fill on="true" color="#ffffff"/>
              </v:shape>
              <v:shape id="Shape 3108649" style="position:absolute;width:91;height:99715;left:472;top:0;" coordsize="9144,9971532" path="m0,0l9144,0l9144,9971532l0,9971532l0,0">
                <v:stroke weight="0pt" endcap="flat" joinstyle="miter" miterlimit="10" on="false" color="#000000" opacity="0"/>
                <v:fill on="true" color="#000000"/>
              </v:shape>
              <v:shape id="Shape 3108650" style="position:absolute;width:384;height:99715;left:69141;top:0;" coordsize="38405,9971532" path="m0,0l38405,0l38405,9971532l0,9971532l0,0">
                <v:stroke weight="0pt" endcap="flat" joinstyle="miter" miterlimit="10" on="false" color="#000000" opacity="0"/>
                <v:fill on="true" color="#000000"/>
              </v:shape>
              <v:shape id="Shape 3108651" style="position:absolute;width:91;height:99715;left:69049;top:0;" coordsize="9144,9971532" path="m0,0l9144,0l9144,9971532l0,9971532l0,0">
                <v:stroke weight="0pt" endcap="flat" joinstyle="miter" miterlimit="10" on="false" color="#000000" opacity="0"/>
                <v:fill on="true" color="#ffffff"/>
              </v:shape>
              <v:shape id="Shape 3108652"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5223"/>
      <w:jc w:val="center"/>
    </w:pPr>
    <w:r>
      <w:rPr>
        <w:noProof/>
      </w:rPr>
      <mc:AlternateContent>
        <mc:Choice Requires="wpg">
          <w:drawing>
            <wp:anchor distT="0" distB="0" distL="114300" distR="114300" simplePos="0" relativeHeight="251669504"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3040" name="Group 1103040"/>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577" name="Shape 3108577"/>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78" name="Shape 3108578"/>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79" name="Shape 3108579"/>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80" name="Shape 3108580"/>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81" name="Shape 3108581"/>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82" name="Shape 3108582"/>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83" name="Shape 3108583"/>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84" name="Shape 3108584"/>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85" name="Shape 3108585"/>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86" name="Shape 3108586"/>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87" name="Shape 3108587"/>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88" name="Shape 3108588"/>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89" name="Shape 3108589"/>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040" style="width:547.444pt;height:4.44pt;position:absolute;mso-position-horizontal-relative:page;mso-position-horizontal:absolute;margin-left:24pt;mso-position-vertical-relative:page;margin-top:24pt;" coordsize="69525,563">
              <v:shape id="Shape 3108590" style="position:absolute;width:381;height:563;left:0;top:0;" coordsize="38100,56388" path="m0,0l38100,0l38100,56388l0,56388l0,0">
                <v:stroke weight="0pt" endcap="flat" joinstyle="miter" miterlimit="10" on="false" color="#000000" opacity="0"/>
                <v:fill on="true" color="#000000"/>
              </v:shape>
              <v:shape id="Shape 3108591" style="position:absolute;width:563;height:381;left:0;top:0;" coordsize="56388,38100" path="m0,0l56388,0l56388,38100l0,38100l0,0">
                <v:stroke weight="0pt" endcap="flat" joinstyle="miter" miterlimit="10" on="false" color="#000000" opacity="0"/>
                <v:fill on="true" color="#000000"/>
              </v:shape>
              <v:shape id="Shape 3108592" style="position:absolute;width:91;height:182;left:381;top:381;" coordsize="9144,18288" path="m0,0l9144,0l9144,18288l0,18288l0,0">
                <v:stroke weight="0pt" endcap="flat" joinstyle="miter" miterlimit="10" on="false" color="#000000" opacity="0"/>
                <v:fill on="true" color="#ffffff"/>
              </v:shape>
              <v:shape id="Shape 3108593" style="position:absolute;width:182;height:91;left:381;top:381;" coordsize="18288,9144" path="m0,0l18288,0l18288,9144l0,9144l0,0">
                <v:stroke weight="0pt" endcap="flat" joinstyle="miter" miterlimit="10" on="false" color="#000000" opacity="0"/>
                <v:fill on="true" color="#ffffff"/>
              </v:shape>
              <v:shape id="Shape 3108594" style="position:absolute;width:91;height:91;left:472;top:472;" coordsize="9144,9144" path="m0,0l9144,0l9144,9144l0,9144l0,0">
                <v:stroke weight="0pt" endcap="flat" joinstyle="miter" miterlimit="10" on="false" color="#000000" opacity="0"/>
                <v:fill on="true" color="#000000"/>
              </v:shape>
              <v:shape id="Shape 3108595" style="position:absolute;width:68394;height:381;left:563;top:0;" coordsize="6839458,38100" path="m0,0l6839458,0l6839458,38100l0,38100l0,0">
                <v:stroke weight="0pt" endcap="flat" joinstyle="miter" miterlimit="10" on="false" color="#000000" opacity="0"/>
                <v:fill on="true" color="#000000"/>
              </v:shape>
              <v:shape id="Shape 3108596" style="position:absolute;width:68394;height:91;left:563;top:381;" coordsize="6839458,9144" path="m0,0l6839458,0l6839458,9144l0,9144l0,0">
                <v:stroke weight="0pt" endcap="flat" joinstyle="miter" miterlimit="10" on="false" color="#000000" opacity="0"/>
                <v:fill on="true" color="#ffffff"/>
              </v:shape>
              <v:shape id="Shape 3108597" style="position:absolute;width:68394;height:91;left:563;top:472;" coordsize="6839458,9144" path="m0,0l6839458,0l6839458,9144l0,9144l0,0">
                <v:stroke weight="0pt" endcap="flat" joinstyle="miter" miterlimit="10" on="false" color="#000000" opacity="0"/>
                <v:fill on="true" color="#000000"/>
              </v:shape>
              <v:shape id="Shape 3108598" style="position:absolute;width:384;height:563;left:69141;top:0;" coordsize="38405,56388" path="m0,0l38405,0l38405,56388l0,56388l0,0">
                <v:stroke weight="0pt" endcap="flat" joinstyle="miter" miterlimit="10" on="false" color="#000000" opacity="0"/>
                <v:fill on="true" color="#000000"/>
              </v:shape>
              <v:shape id="Shape 3108599" style="position:absolute;width:566;height:381;left:68958;top:0;" coordsize="56693,38100" path="m0,0l56693,0l56693,38100l0,38100l0,0">
                <v:stroke weight="0pt" endcap="flat" joinstyle="miter" miterlimit="10" on="false" color="#000000" opacity="0"/>
                <v:fill on="true" color="#000000"/>
              </v:shape>
              <v:shape id="Shape 3108600" style="position:absolute;width:91;height:182;left:69049;top:381;" coordsize="9144,18288" path="m0,0l9144,0l9144,18288l0,18288l0,0">
                <v:stroke weight="0pt" endcap="flat" joinstyle="miter" miterlimit="10" on="false" color="#000000" opacity="0"/>
                <v:fill on="true" color="#ffffff"/>
              </v:shape>
              <v:shape id="Shape 3108601" style="position:absolute;width:182;height:91;left:68958;top:381;" coordsize="18288,9144" path="m0,0l18288,0l18288,9144l0,9144l0,0">
                <v:stroke weight="0pt" endcap="flat" joinstyle="miter" miterlimit="10" on="false" color="#000000" opacity="0"/>
                <v:fill on="true" color="#ffffff"/>
              </v:shape>
              <v:shape id="Shape 3108602"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rPr>
        <w:rFonts w:ascii="Sakkal Majalla" w:eastAsia="Sakkal Majalla" w:hAnsi="Sakkal Majalla" w:cs="Sakkal Majalla"/>
        <w:b/>
        <w:sz w:val="28"/>
      </w:rPr>
      <w:t xml:space="preserve"> </w:t>
    </w:r>
  </w:p>
  <w:p w:rsidR="00126F94" w:rsidRDefault="00000000">
    <w:r>
      <w:rPr>
        <w:noProof/>
      </w:rPr>
      <mc:AlternateContent>
        <mc:Choice Requires="wpg">
          <w:drawing>
            <wp:anchor distT="0" distB="0" distL="114300" distR="114300" simplePos="0" relativeHeight="251670528"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054" name="Group 1103054"/>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603" name="Shape 3108603"/>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04" name="Shape 3108604"/>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05" name="Shape 3108605"/>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06" name="Shape 3108606"/>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07" name="Shape 3108607"/>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08" name="Shape 3108608"/>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054" style="width:547.444pt;height:785.16pt;position:absolute;z-index:-2147483648;mso-position-horizontal-relative:page;mso-position-horizontal:absolute;margin-left:24pt;mso-position-vertical-relative:page;margin-top:28.44pt;" coordsize="69525,99715">
              <v:shape id="Shape 3108609" style="position:absolute;width:381;height:99715;left:0;top:0;" coordsize="38100,9971532" path="m0,0l38100,0l38100,9971532l0,9971532l0,0">
                <v:stroke weight="0pt" endcap="flat" joinstyle="miter" miterlimit="10" on="false" color="#000000" opacity="0"/>
                <v:fill on="true" color="#000000"/>
              </v:shape>
              <v:shape id="Shape 3108610" style="position:absolute;width:91;height:99715;left:381;top:0;" coordsize="9144,9971532" path="m0,0l9144,0l9144,9971532l0,9971532l0,0">
                <v:stroke weight="0pt" endcap="flat" joinstyle="miter" miterlimit="10" on="false" color="#000000" opacity="0"/>
                <v:fill on="true" color="#ffffff"/>
              </v:shape>
              <v:shape id="Shape 3108611" style="position:absolute;width:91;height:99715;left:472;top:0;" coordsize="9144,9971532" path="m0,0l9144,0l9144,9971532l0,9971532l0,0">
                <v:stroke weight="0pt" endcap="flat" joinstyle="miter" miterlimit="10" on="false" color="#000000" opacity="0"/>
                <v:fill on="true" color="#000000"/>
              </v:shape>
              <v:shape id="Shape 3108612" style="position:absolute;width:384;height:99715;left:69141;top:0;" coordsize="38405,9971532" path="m0,0l38405,0l38405,9971532l0,9971532l0,0">
                <v:stroke weight="0pt" endcap="flat" joinstyle="miter" miterlimit="10" on="false" color="#000000" opacity="0"/>
                <v:fill on="true" color="#000000"/>
              </v:shape>
              <v:shape id="Shape 3108613" style="position:absolute;width:91;height:99715;left:69049;top:0;" coordsize="9144,9971532" path="m0,0l9144,0l9144,9971532l0,9971532l0,0">
                <v:stroke weight="0pt" endcap="flat" joinstyle="miter" miterlimit="10" on="false" color="#000000" opacity="0"/>
                <v:fill on="true" color="#ffffff"/>
              </v:shape>
              <v:shape id="Shape 3108614"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tabs>
        <w:tab w:val="center" w:pos="7048"/>
        <w:tab w:val="center" w:pos="7675"/>
      </w:tabs>
      <w:bidi w:val="0"/>
      <w:spacing w:after="0"/>
      <w:jc w:val="left"/>
    </w:pPr>
    <w:r>
      <w:rPr>
        <w:noProof/>
      </w:rPr>
      <mc:AlternateContent>
        <mc:Choice Requires="wpg">
          <w:drawing>
            <wp:anchor distT="0" distB="0" distL="114300" distR="114300" simplePos="0" relativeHeight="251671552"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2989" name="Group 1102989"/>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539" name="Shape 310853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40" name="Shape 310854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41" name="Shape 310854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42" name="Shape 310854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43" name="Shape 310854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44" name="Shape 3108544"/>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45" name="Shape 3108545"/>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46" name="Shape 3108546"/>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47" name="Shape 3108547"/>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48" name="Shape 3108548"/>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49" name="Shape 3108549"/>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50" name="Shape 3108550"/>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51" name="Shape 3108551"/>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2989" style="width:547.444pt;height:4.44pt;position:absolute;mso-position-horizontal-relative:page;mso-position-horizontal:absolute;margin-left:24pt;mso-position-vertical-relative:page;margin-top:24pt;" coordsize="69525,563">
              <v:shape id="Shape 3108552" style="position:absolute;width:381;height:563;left:0;top:0;" coordsize="38100,56388" path="m0,0l38100,0l38100,56388l0,56388l0,0">
                <v:stroke weight="0pt" endcap="flat" joinstyle="miter" miterlimit="10" on="false" color="#000000" opacity="0"/>
                <v:fill on="true" color="#000000"/>
              </v:shape>
              <v:shape id="Shape 3108553" style="position:absolute;width:563;height:381;left:0;top:0;" coordsize="56388,38100" path="m0,0l56388,0l56388,38100l0,38100l0,0">
                <v:stroke weight="0pt" endcap="flat" joinstyle="miter" miterlimit="10" on="false" color="#000000" opacity="0"/>
                <v:fill on="true" color="#000000"/>
              </v:shape>
              <v:shape id="Shape 3108554" style="position:absolute;width:91;height:182;left:381;top:381;" coordsize="9144,18288" path="m0,0l9144,0l9144,18288l0,18288l0,0">
                <v:stroke weight="0pt" endcap="flat" joinstyle="miter" miterlimit="10" on="false" color="#000000" opacity="0"/>
                <v:fill on="true" color="#ffffff"/>
              </v:shape>
              <v:shape id="Shape 3108555" style="position:absolute;width:182;height:91;left:381;top:381;" coordsize="18288,9144" path="m0,0l18288,0l18288,9144l0,9144l0,0">
                <v:stroke weight="0pt" endcap="flat" joinstyle="miter" miterlimit="10" on="false" color="#000000" opacity="0"/>
                <v:fill on="true" color="#ffffff"/>
              </v:shape>
              <v:shape id="Shape 3108556" style="position:absolute;width:91;height:91;left:472;top:472;" coordsize="9144,9144" path="m0,0l9144,0l9144,9144l0,9144l0,0">
                <v:stroke weight="0pt" endcap="flat" joinstyle="miter" miterlimit="10" on="false" color="#000000" opacity="0"/>
                <v:fill on="true" color="#000000"/>
              </v:shape>
              <v:shape id="Shape 3108557" style="position:absolute;width:68394;height:381;left:563;top:0;" coordsize="6839458,38100" path="m0,0l6839458,0l6839458,38100l0,38100l0,0">
                <v:stroke weight="0pt" endcap="flat" joinstyle="miter" miterlimit="10" on="false" color="#000000" opacity="0"/>
                <v:fill on="true" color="#000000"/>
              </v:shape>
              <v:shape id="Shape 3108558" style="position:absolute;width:68394;height:91;left:563;top:381;" coordsize="6839458,9144" path="m0,0l6839458,0l6839458,9144l0,9144l0,0">
                <v:stroke weight="0pt" endcap="flat" joinstyle="miter" miterlimit="10" on="false" color="#000000" opacity="0"/>
                <v:fill on="true" color="#ffffff"/>
              </v:shape>
              <v:shape id="Shape 3108559" style="position:absolute;width:68394;height:91;left:563;top:472;" coordsize="6839458,9144" path="m0,0l6839458,0l6839458,9144l0,9144l0,0">
                <v:stroke weight="0pt" endcap="flat" joinstyle="miter" miterlimit="10" on="false" color="#000000" opacity="0"/>
                <v:fill on="true" color="#000000"/>
              </v:shape>
              <v:shape id="Shape 3108560" style="position:absolute;width:384;height:563;left:69141;top:0;" coordsize="38405,56388" path="m0,0l38405,0l38405,56388l0,56388l0,0">
                <v:stroke weight="0pt" endcap="flat" joinstyle="miter" miterlimit="10" on="false" color="#000000" opacity="0"/>
                <v:fill on="true" color="#000000"/>
              </v:shape>
              <v:shape id="Shape 3108561" style="position:absolute;width:566;height:381;left:68958;top:0;" coordsize="56693,38100" path="m0,0l56693,0l56693,38100l0,38100l0,0">
                <v:stroke weight="0pt" endcap="flat" joinstyle="miter" miterlimit="10" on="false" color="#000000" opacity="0"/>
                <v:fill on="true" color="#000000"/>
              </v:shape>
              <v:shape id="Shape 3108562" style="position:absolute;width:91;height:182;left:69049;top:381;" coordsize="9144,18288" path="m0,0l9144,0l9144,18288l0,18288l0,0">
                <v:stroke weight="0pt" endcap="flat" joinstyle="miter" miterlimit="10" on="false" color="#000000" opacity="0"/>
                <v:fill on="true" color="#ffffff"/>
              </v:shape>
              <v:shape id="Shape 3108563" style="position:absolute;width:182;height:91;left:68958;top:381;" coordsize="18288,9144" path="m0,0l18288,0l18288,9144l0,9144l0,0">
                <v:stroke weight="0pt" endcap="flat" joinstyle="miter" miterlimit="10" on="false" color="#000000" opacity="0"/>
                <v:fill on="true" color="#ffffff"/>
              </v:shape>
              <v:shape id="Shape 3108564"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tab/>
    </w:r>
    <w:r>
      <w:rPr>
        <w:rFonts w:ascii="Sakkal Majalla" w:eastAsia="Sakkal Majalla" w:hAnsi="Sakkal Majalla" w:cs="Sakkal Majalla"/>
        <w:b/>
        <w:sz w:val="28"/>
      </w:rPr>
      <w:t xml:space="preserve"> </w:t>
    </w:r>
    <w:r>
      <w:rPr>
        <w:rFonts w:ascii="Sakkal Majalla" w:eastAsia="Sakkal Majalla" w:hAnsi="Sakkal Majalla" w:cs="Sakkal Majalla"/>
        <w:b/>
        <w:sz w:val="28"/>
      </w:rPr>
      <w:tab/>
    </w:r>
    <w:r>
      <w:rPr>
        <w:rFonts w:ascii="Arial" w:eastAsia="Arial" w:hAnsi="Arial" w:cs="Arial"/>
        <w:sz w:val="20"/>
      </w:rPr>
      <w:t xml:space="preserve"> </w:t>
    </w:r>
    <w:r>
      <w:rPr>
        <w:rFonts w:ascii="Courier New" w:eastAsia="Courier New" w:hAnsi="Courier New" w:cs="Courier New"/>
        <w:sz w:val="20"/>
      </w:rPr>
      <w:t>o</w:t>
    </w:r>
  </w:p>
  <w:p w:rsidR="00126F94" w:rsidRDefault="00000000">
    <w:r>
      <w:rPr>
        <w:noProof/>
      </w:rPr>
      <mc:AlternateContent>
        <mc:Choice Requires="wpg">
          <w:drawing>
            <wp:anchor distT="0" distB="0" distL="114300" distR="114300" simplePos="0" relativeHeight="251672576"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003" name="Group 1103003"/>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565" name="Shape 310856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66" name="Shape 310856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67" name="Shape 310856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68" name="Shape 3108568"/>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569" name="Shape 3108569"/>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570" name="Shape 3108570"/>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003" style="width:547.444pt;height:785.16pt;position:absolute;z-index:-2147483648;mso-position-horizontal-relative:page;mso-position-horizontal:absolute;margin-left:24pt;mso-position-vertical-relative:page;margin-top:28.44pt;" coordsize="69525,99715">
              <v:shape id="Shape 3108571" style="position:absolute;width:381;height:99715;left:0;top:0;" coordsize="38100,9971532" path="m0,0l38100,0l38100,9971532l0,9971532l0,0">
                <v:stroke weight="0pt" endcap="flat" joinstyle="miter" miterlimit="10" on="false" color="#000000" opacity="0"/>
                <v:fill on="true" color="#000000"/>
              </v:shape>
              <v:shape id="Shape 3108572" style="position:absolute;width:91;height:99715;left:381;top:0;" coordsize="9144,9971532" path="m0,0l9144,0l9144,9971532l0,9971532l0,0">
                <v:stroke weight="0pt" endcap="flat" joinstyle="miter" miterlimit="10" on="false" color="#000000" opacity="0"/>
                <v:fill on="true" color="#ffffff"/>
              </v:shape>
              <v:shape id="Shape 3108573" style="position:absolute;width:91;height:99715;left:472;top:0;" coordsize="9144,9971532" path="m0,0l9144,0l9144,9971532l0,9971532l0,0">
                <v:stroke weight="0pt" endcap="flat" joinstyle="miter" miterlimit="10" on="false" color="#000000" opacity="0"/>
                <v:fill on="true" color="#000000"/>
              </v:shape>
              <v:shape id="Shape 3108574" style="position:absolute;width:384;height:99715;left:69141;top:0;" coordsize="38405,9971532" path="m0,0l38405,0l38405,9971532l0,9971532l0,0">
                <v:stroke weight="0pt" endcap="flat" joinstyle="miter" miterlimit="10" on="false" color="#000000" opacity="0"/>
                <v:fill on="true" color="#000000"/>
              </v:shape>
              <v:shape id="Shape 3108575" style="position:absolute;width:91;height:99715;left:69049;top:0;" coordsize="9144,9971532" path="m0,0l9144,0l9144,9971532l0,9971532l0,0">
                <v:stroke weight="0pt" endcap="flat" joinstyle="miter" miterlimit="10" on="false" color="#000000" opacity="0"/>
                <v:fill on="true" color="#ffffff"/>
              </v:shape>
              <v:shape id="Shape 3108576"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tabs>
        <w:tab w:val="center" w:pos="650"/>
        <w:tab w:val="center" w:pos="6168"/>
        <w:tab w:val="center" w:pos="6542"/>
        <w:tab w:val="right" w:pos="8841"/>
      </w:tabs>
      <w:bidi w:val="0"/>
      <w:spacing w:after="0"/>
      <w:jc w:val="left"/>
    </w:pPr>
    <w:r>
      <w:rPr>
        <w:noProof/>
      </w:rPr>
      <mc:AlternateContent>
        <mc:Choice Requires="wpg">
          <w:drawing>
            <wp:anchor distT="0" distB="0" distL="114300" distR="114300" simplePos="0" relativeHeight="251676672"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3289" name="Group 1103289"/>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729" name="Shape 310872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30" name="Shape 310873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31" name="Shape 310873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32" name="Shape 310873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33" name="Shape 310873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34" name="Shape 3108734"/>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35" name="Shape 3108735"/>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36" name="Shape 3108736"/>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37" name="Shape 3108737"/>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38" name="Shape 3108738"/>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39" name="Shape 3108739"/>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40" name="Shape 3108740"/>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41" name="Shape 3108741"/>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289" style="width:547.444pt;height:4.44pt;position:absolute;mso-position-horizontal-relative:page;mso-position-horizontal:absolute;margin-left:24pt;mso-position-vertical-relative:page;margin-top:24pt;" coordsize="69525,563">
              <v:shape id="Shape 3108742" style="position:absolute;width:381;height:563;left:0;top:0;" coordsize="38100,56388" path="m0,0l38100,0l38100,56388l0,56388l0,0">
                <v:stroke weight="0pt" endcap="flat" joinstyle="miter" miterlimit="10" on="false" color="#000000" opacity="0"/>
                <v:fill on="true" color="#000000"/>
              </v:shape>
              <v:shape id="Shape 3108743" style="position:absolute;width:563;height:381;left:0;top:0;" coordsize="56388,38100" path="m0,0l56388,0l56388,38100l0,38100l0,0">
                <v:stroke weight="0pt" endcap="flat" joinstyle="miter" miterlimit="10" on="false" color="#000000" opacity="0"/>
                <v:fill on="true" color="#000000"/>
              </v:shape>
              <v:shape id="Shape 3108744" style="position:absolute;width:91;height:182;left:381;top:381;" coordsize="9144,18288" path="m0,0l9144,0l9144,18288l0,18288l0,0">
                <v:stroke weight="0pt" endcap="flat" joinstyle="miter" miterlimit="10" on="false" color="#000000" opacity="0"/>
                <v:fill on="true" color="#ffffff"/>
              </v:shape>
              <v:shape id="Shape 3108745" style="position:absolute;width:182;height:91;left:381;top:381;" coordsize="18288,9144" path="m0,0l18288,0l18288,9144l0,9144l0,0">
                <v:stroke weight="0pt" endcap="flat" joinstyle="miter" miterlimit="10" on="false" color="#000000" opacity="0"/>
                <v:fill on="true" color="#ffffff"/>
              </v:shape>
              <v:shape id="Shape 3108746" style="position:absolute;width:91;height:91;left:472;top:472;" coordsize="9144,9144" path="m0,0l9144,0l9144,9144l0,9144l0,0">
                <v:stroke weight="0pt" endcap="flat" joinstyle="miter" miterlimit="10" on="false" color="#000000" opacity="0"/>
                <v:fill on="true" color="#000000"/>
              </v:shape>
              <v:shape id="Shape 3108747" style="position:absolute;width:68394;height:381;left:563;top:0;" coordsize="6839458,38100" path="m0,0l6839458,0l6839458,38100l0,38100l0,0">
                <v:stroke weight="0pt" endcap="flat" joinstyle="miter" miterlimit="10" on="false" color="#000000" opacity="0"/>
                <v:fill on="true" color="#000000"/>
              </v:shape>
              <v:shape id="Shape 3108748" style="position:absolute;width:68394;height:91;left:563;top:381;" coordsize="6839458,9144" path="m0,0l6839458,0l6839458,9144l0,9144l0,0">
                <v:stroke weight="0pt" endcap="flat" joinstyle="miter" miterlimit="10" on="false" color="#000000" opacity="0"/>
                <v:fill on="true" color="#ffffff"/>
              </v:shape>
              <v:shape id="Shape 3108749" style="position:absolute;width:68394;height:91;left:563;top:472;" coordsize="6839458,9144" path="m0,0l6839458,0l6839458,9144l0,9144l0,0">
                <v:stroke weight="0pt" endcap="flat" joinstyle="miter" miterlimit="10" on="false" color="#000000" opacity="0"/>
                <v:fill on="true" color="#000000"/>
              </v:shape>
              <v:shape id="Shape 3108750" style="position:absolute;width:384;height:563;left:69141;top:0;" coordsize="38405,56388" path="m0,0l38405,0l38405,56388l0,56388l0,0">
                <v:stroke weight="0pt" endcap="flat" joinstyle="miter" miterlimit="10" on="false" color="#000000" opacity="0"/>
                <v:fill on="true" color="#000000"/>
              </v:shape>
              <v:shape id="Shape 3108751" style="position:absolute;width:566;height:381;left:68958;top:0;" coordsize="56693,38100" path="m0,0l56693,0l56693,38100l0,38100l0,0">
                <v:stroke weight="0pt" endcap="flat" joinstyle="miter" miterlimit="10" on="false" color="#000000" opacity="0"/>
                <v:fill on="true" color="#000000"/>
              </v:shape>
              <v:shape id="Shape 3108752" style="position:absolute;width:91;height:182;left:69049;top:381;" coordsize="9144,18288" path="m0,0l9144,0l9144,18288l0,18288l0,0">
                <v:stroke weight="0pt" endcap="flat" joinstyle="miter" miterlimit="10" on="false" color="#000000" opacity="0"/>
                <v:fill on="true" color="#ffffff"/>
              </v:shape>
              <v:shape id="Shape 3108753" style="position:absolute;width:182;height:91;left:68958;top:381;" coordsize="18288,9144" path="m0,0l18288,0l18288,9144l0,9144l0,0">
                <v:stroke weight="0pt" endcap="flat" joinstyle="miter" miterlimit="10" on="false" color="#000000" opacity="0"/>
                <v:fill on="true" color="#ffffff"/>
              </v:shape>
              <v:shape id="Shape 3108754"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tab/>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r>
      <w:rPr>
        <w:rFonts w:ascii="Sakkal Majalla" w:eastAsia="Sakkal Majalla" w:hAnsi="Sakkal Majalla" w:cs="Sakkal Majalla"/>
        <w:b/>
        <w:sz w:val="28"/>
      </w:rPr>
      <w:tab/>
      <w:t xml:space="preserve"> </w:t>
    </w:r>
    <w:r>
      <w:rPr>
        <w:rFonts w:ascii="Sakkal Majalla" w:eastAsia="Sakkal Majalla" w:hAnsi="Sakkal Majalla" w:cs="Sakkal Majalla"/>
        <w:b/>
        <w:sz w:val="28"/>
      </w:rPr>
      <w:tab/>
      <w:t xml:space="preserve"> -    </w:t>
    </w:r>
  </w:p>
  <w:p w:rsidR="00126F94" w:rsidRDefault="00000000">
    <w:r>
      <w:rPr>
        <w:noProof/>
      </w:rPr>
      <mc:AlternateContent>
        <mc:Choice Requires="wpg">
          <w:drawing>
            <wp:anchor distT="0" distB="0" distL="114300" distR="114300" simplePos="0" relativeHeight="251677696"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303" name="Group 1103303"/>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755" name="Shape 310875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56" name="Shape 310875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57" name="Shape 310875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58" name="Shape 3108758"/>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59" name="Shape 3108759"/>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60" name="Shape 3108760"/>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303" style="width:547.444pt;height:785.16pt;position:absolute;z-index:-2147483648;mso-position-horizontal-relative:page;mso-position-horizontal:absolute;margin-left:24pt;mso-position-vertical-relative:page;margin-top:28.44pt;" coordsize="69525,99715">
              <v:shape id="Shape 3108761" style="position:absolute;width:381;height:99715;left:0;top:0;" coordsize="38100,9971532" path="m0,0l38100,0l38100,9971532l0,9971532l0,0">
                <v:stroke weight="0pt" endcap="flat" joinstyle="miter" miterlimit="10" on="false" color="#000000" opacity="0"/>
                <v:fill on="true" color="#000000"/>
              </v:shape>
              <v:shape id="Shape 3108762" style="position:absolute;width:91;height:99715;left:381;top:0;" coordsize="9144,9971532" path="m0,0l9144,0l9144,9971532l0,9971532l0,0">
                <v:stroke weight="0pt" endcap="flat" joinstyle="miter" miterlimit="10" on="false" color="#000000" opacity="0"/>
                <v:fill on="true" color="#ffffff"/>
              </v:shape>
              <v:shape id="Shape 3108763" style="position:absolute;width:91;height:99715;left:472;top:0;" coordsize="9144,9971532" path="m0,0l9144,0l9144,9971532l0,9971532l0,0">
                <v:stroke weight="0pt" endcap="flat" joinstyle="miter" miterlimit="10" on="false" color="#000000" opacity="0"/>
                <v:fill on="true" color="#000000"/>
              </v:shape>
              <v:shape id="Shape 3108764" style="position:absolute;width:384;height:99715;left:69141;top:0;" coordsize="38405,9971532" path="m0,0l38405,0l38405,9971532l0,9971532l0,0">
                <v:stroke weight="0pt" endcap="flat" joinstyle="miter" miterlimit="10" on="false" color="#000000" opacity="0"/>
                <v:fill on="true" color="#000000"/>
              </v:shape>
              <v:shape id="Shape 3108765" style="position:absolute;width:91;height:99715;left:69049;top:0;" coordsize="9144,9971532" path="m0,0l9144,0l9144,9971532l0,9971532l0,0">
                <v:stroke weight="0pt" endcap="flat" joinstyle="miter" miterlimit="10" on="false" color="#000000" opacity="0"/>
                <v:fill on="true" color="#ffffff"/>
              </v:shape>
              <v:shape id="Shape 3108766"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tabs>
        <w:tab w:val="center" w:pos="6173"/>
        <w:tab w:val="center" w:pos="8172"/>
        <w:tab w:val="right" w:pos="8841"/>
      </w:tabs>
      <w:bidi w:val="0"/>
      <w:spacing w:after="0"/>
      <w:jc w:val="left"/>
    </w:pPr>
    <w:r>
      <w:rPr>
        <w:noProof/>
      </w:rPr>
      <mc:AlternateContent>
        <mc:Choice Requires="wpg">
          <w:drawing>
            <wp:anchor distT="0" distB="0" distL="114300" distR="114300" simplePos="0" relativeHeight="251678720"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3216" name="Group 1103216"/>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691" name="Shape 310869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92" name="Shape 310869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93" name="Shape 310869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94" name="Shape 310869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95" name="Shape 310869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96" name="Shape 3108696"/>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97" name="Shape 3108697"/>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98" name="Shape 3108698"/>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99" name="Shape 3108699"/>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00" name="Shape 3108700"/>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01" name="Shape 3108701"/>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02" name="Shape 3108702"/>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03" name="Shape 3108703"/>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216" style="width:547.444pt;height:4.44pt;position:absolute;mso-position-horizontal-relative:page;mso-position-horizontal:absolute;margin-left:24pt;mso-position-vertical-relative:page;margin-top:24pt;" coordsize="69525,563">
              <v:shape id="Shape 3108704" style="position:absolute;width:381;height:563;left:0;top:0;" coordsize="38100,56388" path="m0,0l38100,0l38100,56388l0,56388l0,0">
                <v:stroke weight="0pt" endcap="flat" joinstyle="miter" miterlimit="10" on="false" color="#000000" opacity="0"/>
                <v:fill on="true" color="#000000"/>
              </v:shape>
              <v:shape id="Shape 3108705" style="position:absolute;width:563;height:381;left:0;top:0;" coordsize="56388,38100" path="m0,0l56388,0l56388,38100l0,38100l0,0">
                <v:stroke weight="0pt" endcap="flat" joinstyle="miter" miterlimit="10" on="false" color="#000000" opacity="0"/>
                <v:fill on="true" color="#000000"/>
              </v:shape>
              <v:shape id="Shape 3108706" style="position:absolute;width:91;height:182;left:381;top:381;" coordsize="9144,18288" path="m0,0l9144,0l9144,18288l0,18288l0,0">
                <v:stroke weight="0pt" endcap="flat" joinstyle="miter" miterlimit="10" on="false" color="#000000" opacity="0"/>
                <v:fill on="true" color="#ffffff"/>
              </v:shape>
              <v:shape id="Shape 3108707" style="position:absolute;width:182;height:91;left:381;top:381;" coordsize="18288,9144" path="m0,0l18288,0l18288,9144l0,9144l0,0">
                <v:stroke weight="0pt" endcap="flat" joinstyle="miter" miterlimit="10" on="false" color="#000000" opacity="0"/>
                <v:fill on="true" color="#ffffff"/>
              </v:shape>
              <v:shape id="Shape 3108708" style="position:absolute;width:91;height:91;left:472;top:472;" coordsize="9144,9144" path="m0,0l9144,0l9144,9144l0,9144l0,0">
                <v:stroke weight="0pt" endcap="flat" joinstyle="miter" miterlimit="10" on="false" color="#000000" opacity="0"/>
                <v:fill on="true" color="#000000"/>
              </v:shape>
              <v:shape id="Shape 3108709" style="position:absolute;width:68394;height:381;left:563;top:0;" coordsize="6839458,38100" path="m0,0l6839458,0l6839458,38100l0,38100l0,0">
                <v:stroke weight="0pt" endcap="flat" joinstyle="miter" miterlimit="10" on="false" color="#000000" opacity="0"/>
                <v:fill on="true" color="#000000"/>
              </v:shape>
              <v:shape id="Shape 3108710" style="position:absolute;width:68394;height:91;left:563;top:381;" coordsize="6839458,9144" path="m0,0l6839458,0l6839458,9144l0,9144l0,0">
                <v:stroke weight="0pt" endcap="flat" joinstyle="miter" miterlimit="10" on="false" color="#000000" opacity="0"/>
                <v:fill on="true" color="#ffffff"/>
              </v:shape>
              <v:shape id="Shape 3108711" style="position:absolute;width:68394;height:91;left:563;top:472;" coordsize="6839458,9144" path="m0,0l6839458,0l6839458,9144l0,9144l0,0">
                <v:stroke weight="0pt" endcap="flat" joinstyle="miter" miterlimit="10" on="false" color="#000000" opacity="0"/>
                <v:fill on="true" color="#000000"/>
              </v:shape>
              <v:shape id="Shape 3108712" style="position:absolute;width:384;height:563;left:69141;top:0;" coordsize="38405,56388" path="m0,0l38405,0l38405,56388l0,56388l0,0">
                <v:stroke weight="0pt" endcap="flat" joinstyle="miter" miterlimit="10" on="false" color="#000000" opacity="0"/>
                <v:fill on="true" color="#000000"/>
              </v:shape>
              <v:shape id="Shape 3108713" style="position:absolute;width:566;height:381;left:68958;top:0;" coordsize="56693,38100" path="m0,0l56693,0l56693,38100l0,38100l0,0">
                <v:stroke weight="0pt" endcap="flat" joinstyle="miter" miterlimit="10" on="false" color="#000000" opacity="0"/>
                <v:fill on="true" color="#000000"/>
              </v:shape>
              <v:shape id="Shape 3108714" style="position:absolute;width:91;height:182;left:69049;top:381;" coordsize="9144,18288" path="m0,0l9144,0l9144,18288l0,18288l0,0">
                <v:stroke weight="0pt" endcap="flat" joinstyle="miter" miterlimit="10" on="false" color="#000000" opacity="0"/>
                <v:fill on="true" color="#ffffff"/>
              </v:shape>
              <v:shape id="Shape 3108715" style="position:absolute;width:182;height:91;left:68958;top:381;" coordsize="18288,9144" path="m0,0l18288,0l18288,9144l0,9144l0,0">
                <v:stroke weight="0pt" endcap="flat" joinstyle="miter" miterlimit="10" on="false" color="#000000" opacity="0"/>
                <v:fill on="true" color="#ffffff"/>
              </v:shape>
              <v:shape id="Shape 3108716"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tab/>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r>
      <w:rPr>
        <w:rFonts w:ascii="Sakkal Majalla" w:eastAsia="Sakkal Majalla" w:hAnsi="Sakkal Majalla" w:cs="Sakkal Majalla"/>
        <w:b/>
        <w:sz w:val="28"/>
      </w:rPr>
      <w:tab/>
      <w:t xml:space="preserve"> -    </w:t>
    </w:r>
  </w:p>
  <w:p w:rsidR="00126F94" w:rsidRDefault="00000000">
    <w:r>
      <w:rPr>
        <w:noProof/>
      </w:rPr>
      <mc:AlternateContent>
        <mc:Choice Requires="wpg">
          <w:drawing>
            <wp:anchor distT="0" distB="0" distL="114300" distR="114300" simplePos="0" relativeHeight="251679744"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230" name="Group 1103230"/>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717" name="Shape 310871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18" name="Shape 310871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19" name="Shape 310871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20" name="Shape 3108720"/>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21" name="Shape 3108721"/>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22" name="Shape 3108722"/>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230" style="width:547.444pt;height:785.16pt;position:absolute;z-index:-2147483648;mso-position-horizontal-relative:page;mso-position-horizontal:absolute;margin-left:24pt;mso-position-vertical-relative:page;margin-top:28.44pt;" coordsize="69525,99715">
              <v:shape id="Shape 3108723" style="position:absolute;width:381;height:99715;left:0;top:0;" coordsize="38100,9971532" path="m0,0l38100,0l38100,9971532l0,9971532l0,0">
                <v:stroke weight="0pt" endcap="flat" joinstyle="miter" miterlimit="10" on="false" color="#000000" opacity="0"/>
                <v:fill on="true" color="#000000"/>
              </v:shape>
              <v:shape id="Shape 3108724" style="position:absolute;width:91;height:99715;left:381;top:0;" coordsize="9144,9971532" path="m0,0l9144,0l9144,9971532l0,9971532l0,0">
                <v:stroke weight="0pt" endcap="flat" joinstyle="miter" miterlimit="10" on="false" color="#000000" opacity="0"/>
                <v:fill on="true" color="#ffffff"/>
              </v:shape>
              <v:shape id="Shape 3108725" style="position:absolute;width:91;height:99715;left:472;top:0;" coordsize="9144,9971532" path="m0,0l9144,0l9144,9971532l0,9971532l0,0">
                <v:stroke weight="0pt" endcap="flat" joinstyle="miter" miterlimit="10" on="false" color="#000000" opacity="0"/>
                <v:fill on="true" color="#000000"/>
              </v:shape>
              <v:shape id="Shape 3108726" style="position:absolute;width:384;height:99715;left:69141;top:0;" coordsize="38405,9971532" path="m0,0l38405,0l38405,9971532l0,9971532l0,0">
                <v:stroke weight="0pt" endcap="flat" joinstyle="miter" miterlimit="10" on="false" color="#000000" opacity="0"/>
                <v:fill on="true" color="#000000"/>
              </v:shape>
              <v:shape id="Shape 3108727" style="position:absolute;width:91;height:99715;left:69049;top:0;" coordsize="9144,9971532" path="m0,0l9144,0l9144,9971532l0,9971532l0,0">
                <v:stroke weight="0pt" endcap="flat" joinstyle="miter" miterlimit="10" on="false" color="#000000" opacity="0"/>
                <v:fill on="true" color="#ffffff"/>
              </v:shape>
              <v:shape id="Shape 3108728"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tabs>
        <w:tab w:val="center" w:pos="677"/>
        <w:tab w:val="center" w:pos="6209"/>
        <w:tab w:val="center" w:pos="8093"/>
        <w:tab w:val="right" w:pos="8841"/>
      </w:tabs>
      <w:bidi w:val="0"/>
      <w:spacing w:after="0"/>
      <w:jc w:val="left"/>
    </w:pPr>
    <w:r>
      <w:rPr>
        <w:noProof/>
      </w:rPr>
      <mc:AlternateContent>
        <mc:Choice Requires="wpg">
          <w:drawing>
            <wp:anchor distT="0" distB="0" distL="114300" distR="114300" simplePos="0" relativeHeight="251680768"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3155" name="Group 1103155"/>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653" name="Shape 310865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54" name="Shape 310865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55" name="Shape 310865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56" name="Shape 310865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57" name="Shape 310865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58" name="Shape 3108658"/>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59" name="Shape 3108659"/>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60" name="Shape 3108660"/>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61" name="Shape 3108661"/>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62" name="Shape 3108662"/>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63" name="Shape 3108663"/>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64" name="Shape 3108664"/>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65" name="Shape 3108665"/>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155" style="width:547.444pt;height:4.44pt;position:absolute;mso-position-horizontal-relative:page;mso-position-horizontal:absolute;margin-left:24pt;mso-position-vertical-relative:page;margin-top:24pt;" coordsize="69525,563">
              <v:shape id="Shape 3108666" style="position:absolute;width:381;height:563;left:0;top:0;" coordsize="38100,56388" path="m0,0l38100,0l38100,56388l0,56388l0,0">
                <v:stroke weight="0pt" endcap="flat" joinstyle="miter" miterlimit="10" on="false" color="#000000" opacity="0"/>
                <v:fill on="true" color="#000000"/>
              </v:shape>
              <v:shape id="Shape 3108667" style="position:absolute;width:563;height:381;left:0;top:0;" coordsize="56388,38100" path="m0,0l56388,0l56388,38100l0,38100l0,0">
                <v:stroke weight="0pt" endcap="flat" joinstyle="miter" miterlimit="10" on="false" color="#000000" opacity="0"/>
                <v:fill on="true" color="#000000"/>
              </v:shape>
              <v:shape id="Shape 3108668" style="position:absolute;width:91;height:182;left:381;top:381;" coordsize="9144,18288" path="m0,0l9144,0l9144,18288l0,18288l0,0">
                <v:stroke weight="0pt" endcap="flat" joinstyle="miter" miterlimit="10" on="false" color="#000000" opacity="0"/>
                <v:fill on="true" color="#ffffff"/>
              </v:shape>
              <v:shape id="Shape 3108669" style="position:absolute;width:182;height:91;left:381;top:381;" coordsize="18288,9144" path="m0,0l18288,0l18288,9144l0,9144l0,0">
                <v:stroke weight="0pt" endcap="flat" joinstyle="miter" miterlimit="10" on="false" color="#000000" opacity="0"/>
                <v:fill on="true" color="#ffffff"/>
              </v:shape>
              <v:shape id="Shape 3108670" style="position:absolute;width:91;height:91;left:472;top:472;" coordsize="9144,9144" path="m0,0l9144,0l9144,9144l0,9144l0,0">
                <v:stroke weight="0pt" endcap="flat" joinstyle="miter" miterlimit="10" on="false" color="#000000" opacity="0"/>
                <v:fill on="true" color="#000000"/>
              </v:shape>
              <v:shape id="Shape 3108671" style="position:absolute;width:68394;height:381;left:563;top:0;" coordsize="6839458,38100" path="m0,0l6839458,0l6839458,38100l0,38100l0,0">
                <v:stroke weight="0pt" endcap="flat" joinstyle="miter" miterlimit="10" on="false" color="#000000" opacity="0"/>
                <v:fill on="true" color="#000000"/>
              </v:shape>
              <v:shape id="Shape 3108672" style="position:absolute;width:68394;height:91;left:563;top:381;" coordsize="6839458,9144" path="m0,0l6839458,0l6839458,9144l0,9144l0,0">
                <v:stroke weight="0pt" endcap="flat" joinstyle="miter" miterlimit="10" on="false" color="#000000" opacity="0"/>
                <v:fill on="true" color="#ffffff"/>
              </v:shape>
              <v:shape id="Shape 3108673" style="position:absolute;width:68394;height:91;left:563;top:472;" coordsize="6839458,9144" path="m0,0l6839458,0l6839458,9144l0,9144l0,0">
                <v:stroke weight="0pt" endcap="flat" joinstyle="miter" miterlimit="10" on="false" color="#000000" opacity="0"/>
                <v:fill on="true" color="#000000"/>
              </v:shape>
              <v:shape id="Shape 3108674" style="position:absolute;width:384;height:563;left:69141;top:0;" coordsize="38405,56388" path="m0,0l38405,0l38405,56388l0,56388l0,0">
                <v:stroke weight="0pt" endcap="flat" joinstyle="miter" miterlimit="10" on="false" color="#000000" opacity="0"/>
                <v:fill on="true" color="#000000"/>
              </v:shape>
              <v:shape id="Shape 3108675" style="position:absolute;width:566;height:381;left:68958;top:0;" coordsize="56693,38100" path="m0,0l56693,0l56693,38100l0,38100l0,0">
                <v:stroke weight="0pt" endcap="flat" joinstyle="miter" miterlimit="10" on="false" color="#000000" opacity="0"/>
                <v:fill on="true" color="#000000"/>
              </v:shape>
              <v:shape id="Shape 3108676" style="position:absolute;width:91;height:182;left:69049;top:381;" coordsize="9144,18288" path="m0,0l9144,0l9144,18288l0,18288l0,0">
                <v:stroke weight="0pt" endcap="flat" joinstyle="miter" miterlimit="10" on="false" color="#000000" opacity="0"/>
                <v:fill on="true" color="#ffffff"/>
              </v:shape>
              <v:shape id="Shape 3108677" style="position:absolute;width:182;height:91;left:68958;top:381;" coordsize="18288,9144" path="m0,0l18288,0l18288,9144l0,9144l0,0">
                <v:stroke weight="0pt" endcap="flat" joinstyle="miter" miterlimit="10" on="false" color="#000000" opacity="0"/>
                <v:fill on="true" color="#ffffff"/>
              </v:shape>
              <v:shape id="Shape 3108678"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tab/>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r>
      <w:rPr>
        <w:rFonts w:ascii="Sakkal Majalla" w:eastAsia="Sakkal Majalla" w:hAnsi="Sakkal Majalla" w:cs="Sakkal Majalla"/>
        <w:b/>
        <w:sz w:val="28"/>
      </w:rPr>
      <w:tab/>
      <w:t xml:space="preserve"> </w:t>
    </w:r>
    <w:r>
      <w:rPr>
        <w:rFonts w:ascii="Sakkal Majalla" w:eastAsia="Sakkal Majalla" w:hAnsi="Sakkal Majalla" w:cs="Sakkal Majalla"/>
        <w:b/>
        <w:sz w:val="28"/>
      </w:rPr>
      <w:tab/>
      <w:t xml:space="preserve"> -    </w:t>
    </w:r>
  </w:p>
  <w:p w:rsidR="00126F94" w:rsidRDefault="00000000">
    <w:r>
      <w:rPr>
        <w:noProof/>
      </w:rPr>
      <mc:AlternateContent>
        <mc:Choice Requires="wpg">
          <w:drawing>
            <wp:anchor distT="0" distB="0" distL="114300" distR="114300" simplePos="0" relativeHeight="251681792"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169" name="Group 1103169"/>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679" name="Shape 310867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80" name="Shape 310868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81" name="Shape 310868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82" name="Shape 3108682"/>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683" name="Shape 3108683"/>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684" name="Shape 3108684"/>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169" style="width:547.444pt;height:785.16pt;position:absolute;z-index:-2147483648;mso-position-horizontal-relative:page;mso-position-horizontal:absolute;margin-left:24pt;mso-position-vertical-relative:page;margin-top:28.44pt;" coordsize="69525,99715">
              <v:shape id="Shape 3108685" style="position:absolute;width:381;height:99715;left:0;top:0;" coordsize="38100,9971532" path="m0,0l38100,0l38100,9971532l0,9971532l0,0">
                <v:stroke weight="0pt" endcap="flat" joinstyle="miter" miterlimit="10" on="false" color="#000000" opacity="0"/>
                <v:fill on="true" color="#000000"/>
              </v:shape>
              <v:shape id="Shape 3108686" style="position:absolute;width:91;height:99715;left:381;top:0;" coordsize="9144,9971532" path="m0,0l9144,0l9144,9971532l0,9971532l0,0">
                <v:stroke weight="0pt" endcap="flat" joinstyle="miter" miterlimit="10" on="false" color="#000000" opacity="0"/>
                <v:fill on="true" color="#ffffff"/>
              </v:shape>
              <v:shape id="Shape 3108687" style="position:absolute;width:91;height:99715;left:472;top:0;" coordsize="9144,9971532" path="m0,0l9144,0l9144,9971532l0,9971532l0,0">
                <v:stroke weight="0pt" endcap="flat" joinstyle="miter" miterlimit="10" on="false" color="#000000" opacity="0"/>
                <v:fill on="true" color="#000000"/>
              </v:shape>
              <v:shape id="Shape 3108688" style="position:absolute;width:384;height:99715;left:69141;top:0;" coordsize="38405,9971532" path="m0,0l38405,0l38405,9971532l0,9971532l0,0">
                <v:stroke weight="0pt" endcap="flat" joinstyle="miter" miterlimit="10" on="false" color="#000000" opacity="0"/>
                <v:fill on="true" color="#000000"/>
              </v:shape>
              <v:shape id="Shape 3108689" style="position:absolute;width:91;height:99715;left:69049;top:0;" coordsize="9144,9971532" path="m0,0l9144,0l9144,9971532l0,9971532l0,0">
                <v:stroke weight="0pt" endcap="flat" joinstyle="miter" miterlimit="10" on="false" color="#000000" opacity="0"/>
                <v:fill on="true" color="#ffffff"/>
              </v:shape>
              <v:shape id="Shape 3108690"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1700" w:right="10637"/>
      <w:jc w:val="left"/>
    </w:pPr>
    <w:r>
      <w:rPr>
        <w:noProof/>
      </w:rPr>
      <mc:AlternateContent>
        <mc:Choice Requires="wpg">
          <w:drawing>
            <wp:anchor distT="0" distB="0" distL="114300" distR="114300" simplePos="0" relativeHeight="251685888"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3461" name="Group 1103461"/>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843" name="Shape 310884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44" name="Shape 310884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45" name="Shape 310884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46" name="Shape 310884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47" name="Shape 310884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48" name="Shape 3108848"/>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49" name="Shape 3108849"/>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50" name="Shape 3108850"/>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51" name="Shape 3108851"/>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52" name="Shape 3108852"/>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53" name="Shape 3108853"/>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54" name="Shape 3108854"/>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55" name="Shape 3108855"/>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461" style="width:547.444pt;height:4.44pt;position:absolute;mso-position-horizontal-relative:page;mso-position-horizontal:absolute;margin-left:24pt;mso-position-vertical-relative:page;margin-top:24pt;" coordsize="69525,563">
              <v:shape id="Shape 3108856" style="position:absolute;width:381;height:563;left:0;top:0;" coordsize="38100,56388" path="m0,0l38100,0l38100,56388l0,56388l0,0">
                <v:stroke weight="0pt" endcap="flat" joinstyle="miter" miterlimit="10" on="false" color="#000000" opacity="0"/>
                <v:fill on="true" color="#000000"/>
              </v:shape>
              <v:shape id="Shape 3108857" style="position:absolute;width:563;height:381;left:0;top:0;" coordsize="56388,38100" path="m0,0l56388,0l56388,38100l0,38100l0,0">
                <v:stroke weight="0pt" endcap="flat" joinstyle="miter" miterlimit="10" on="false" color="#000000" opacity="0"/>
                <v:fill on="true" color="#000000"/>
              </v:shape>
              <v:shape id="Shape 3108858" style="position:absolute;width:91;height:182;left:381;top:381;" coordsize="9144,18288" path="m0,0l9144,0l9144,18288l0,18288l0,0">
                <v:stroke weight="0pt" endcap="flat" joinstyle="miter" miterlimit="10" on="false" color="#000000" opacity="0"/>
                <v:fill on="true" color="#ffffff"/>
              </v:shape>
              <v:shape id="Shape 3108859" style="position:absolute;width:182;height:91;left:381;top:381;" coordsize="18288,9144" path="m0,0l18288,0l18288,9144l0,9144l0,0">
                <v:stroke weight="0pt" endcap="flat" joinstyle="miter" miterlimit="10" on="false" color="#000000" opacity="0"/>
                <v:fill on="true" color="#ffffff"/>
              </v:shape>
              <v:shape id="Shape 3108860" style="position:absolute;width:91;height:91;left:472;top:472;" coordsize="9144,9144" path="m0,0l9144,0l9144,9144l0,9144l0,0">
                <v:stroke weight="0pt" endcap="flat" joinstyle="miter" miterlimit="10" on="false" color="#000000" opacity="0"/>
                <v:fill on="true" color="#000000"/>
              </v:shape>
              <v:shape id="Shape 3108861" style="position:absolute;width:68394;height:381;left:563;top:0;" coordsize="6839458,38100" path="m0,0l6839458,0l6839458,38100l0,38100l0,0">
                <v:stroke weight="0pt" endcap="flat" joinstyle="miter" miterlimit="10" on="false" color="#000000" opacity="0"/>
                <v:fill on="true" color="#000000"/>
              </v:shape>
              <v:shape id="Shape 3108862" style="position:absolute;width:68394;height:91;left:563;top:381;" coordsize="6839458,9144" path="m0,0l6839458,0l6839458,9144l0,9144l0,0">
                <v:stroke weight="0pt" endcap="flat" joinstyle="miter" miterlimit="10" on="false" color="#000000" opacity="0"/>
                <v:fill on="true" color="#ffffff"/>
              </v:shape>
              <v:shape id="Shape 3108863" style="position:absolute;width:68394;height:91;left:563;top:472;" coordsize="6839458,9144" path="m0,0l6839458,0l6839458,9144l0,9144l0,0">
                <v:stroke weight="0pt" endcap="flat" joinstyle="miter" miterlimit="10" on="false" color="#000000" opacity="0"/>
                <v:fill on="true" color="#000000"/>
              </v:shape>
              <v:shape id="Shape 3108864" style="position:absolute;width:384;height:563;left:69141;top:0;" coordsize="38405,56388" path="m0,0l38405,0l38405,56388l0,56388l0,0">
                <v:stroke weight="0pt" endcap="flat" joinstyle="miter" miterlimit="10" on="false" color="#000000" opacity="0"/>
                <v:fill on="true" color="#000000"/>
              </v:shape>
              <v:shape id="Shape 3108865" style="position:absolute;width:566;height:381;left:68958;top:0;" coordsize="56693,38100" path="m0,0l56693,0l56693,38100l0,38100l0,0">
                <v:stroke weight="0pt" endcap="flat" joinstyle="miter" miterlimit="10" on="false" color="#000000" opacity="0"/>
                <v:fill on="true" color="#000000"/>
              </v:shape>
              <v:shape id="Shape 3108866" style="position:absolute;width:91;height:182;left:69049;top:381;" coordsize="9144,18288" path="m0,0l9144,0l9144,18288l0,18288l0,0">
                <v:stroke weight="0pt" endcap="flat" joinstyle="miter" miterlimit="10" on="false" color="#000000" opacity="0"/>
                <v:fill on="true" color="#ffffff"/>
              </v:shape>
              <v:shape id="Shape 3108867" style="position:absolute;width:182;height:91;left:68958;top:381;" coordsize="18288,9144" path="m0,0l18288,0l18288,9144l0,9144l0,0">
                <v:stroke weight="0pt" endcap="flat" joinstyle="miter" miterlimit="10" on="false" color="#000000" opacity="0"/>
                <v:fill on="true" color="#ffffff"/>
              </v:shape>
              <v:shape id="Shape 3108868"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rsidR="00126F94" w:rsidRDefault="00000000">
    <w:r>
      <w:rPr>
        <w:noProof/>
      </w:rPr>
      <mc:AlternateContent>
        <mc:Choice Requires="wpg">
          <w:drawing>
            <wp:anchor distT="0" distB="0" distL="114300" distR="114300" simplePos="0" relativeHeight="251686912"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475" name="Group 1103475"/>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869" name="Shape 310886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70" name="Shape 310887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71" name="Shape 310887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72" name="Shape 3108872"/>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73" name="Shape 3108873"/>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74" name="Shape 3108874"/>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475" style="width:547.444pt;height:785.16pt;position:absolute;z-index:-2147483648;mso-position-horizontal-relative:page;mso-position-horizontal:absolute;margin-left:24pt;mso-position-vertical-relative:page;margin-top:28.44pt;" coordsize="69525,99715">
              <v:shape id="Shape 3108875" style="position:absolute;width:381;height:99715;left:0;top:0;" coordsize="38100,9971532" path="m0,0l38100,0l38100,9971532l0,9971532l0,0">
                <v:stroke weight="0pt" endcap="flat" joinstyle="miter" miterlimit="10" on="false" color="#000000" opacity="0"/>
                <v:fill on="true" color="#000000"/>
              </v:shape>
              <v:shape id="Shape 3108876" style="position:absolute;width:91;height:99715;left:381;top:0;" coordsize="9144,9971532" path="m0,0l9144,0l9144,9971532l0,9971532l0,0">
                <v:stroke weight="0pt" endcap="flat" joinstyle="miter" miterlimit="10" on="false" color="#000000" opacity="0"/>
                <v:fill on="true" color="#ffffff"/>
              </v:shape>
              <v:shape id="Shape 3108877" style="position:absolute;width:91;height:99715;left:472;top:0;" coordsize="9144,9971532" path="m0,0l9144,0l9144,9971532l0,9971532l0,0">
                <v:stroke weight="0pt" endcap="flat" joinstyle="miter" miterlimit="10" on="false" color="#000000" opacity="0"/>
                <v:fill on="true" color="#000000"/>
              </v:shape>
              <v:shape id="Shape 3108878" style="position:absolute;width:384;height:99715;left:69141;top:0;" coordsize="38405,9971532" path="m0,0l38405,0l38405,9971532l0,9971532l0,0">
                <v:stroke weight="0pt" endcap="flat" joinstyle="miter" miterlimit="10" on="false" color="#000000" opacity="0"/>
                <v:fill on="true" color="#000000"/>
              </v:shape>
              <v:shape id="Shape 3108879" style="position:absolute;width:91;height:99715;left:69049;top:0;" coordsize="9144,9971532" path="m0,0l9144,0l9144,9971532l0,9971532l0,0">
                <v:stroke weight="0pt" endcap="flat" joinstyle="miter" miterlimit="10" on="false" color="#000000" opacity="0"/>
                <v:fill on="true" color="#ffffff"/>
              </v:shape>
              <v:shape id="Shape 3108880"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1700" w:right="10637"/>
      <w:jc w:val="left"/>
    </w:pPr>
    <w:r>
      <w:rPr>
        <w:noProof/>
      </w:rPr>
      <mc:AlternateContent>
        <mc:Choice Requires="wpg">
          <w:drawing>
            <wp:anchor distT="0" distB="0" distL="114300" distR="114300" simplePos="0" relativeHeight="251687936"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3412" name="Group 1103412"/>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805" name="Shape 310880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06" name="Shape 310880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07" name="Shape 310880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08" name="Shape 310880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09" name="Shape 310880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10" name="Shape 3108810"/>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11" name="Shape 3108811"/>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12" name="Shape 3108812"/>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13" name="Shape 3108813"/>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14" name="Shape 3108814"/>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15" name="Shape 3108815"/>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16" name="Shape 3108816"/>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17" name="Shape 3108817"/>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412" style="width:547.444pt;height:4.44pt;position:absolute;mso-position-horizontal-relative:page;mso-position-horizontal:absolute;margin-left:24pt;mso-position-vertical-relative:page;margin-top:24pt;" coordsize="69525,563">
              <v:shape id="Shape 3108818" style="position:absolute;width:381;height:563;left:0;top:0;" coordsize="38100,56388" path="m0,0l38100,0l38100,56388l0,56388l0,0">
                <v:stroke weight="0pt" endcap="flat" joinstyle="miter" miterlimit="10" on="false" color="#000000" opacity="0"/>
                <v:fill on="true" color="#000000"/>
              </v:shape>
              <v:shape id="Shape 3108819" style="position:absolute;width:563;height:381;left:0;top:0;" coordsize="56388,38100" path="m0,0l56388,0l56388,38100l0,38100l0,0">
                <v:stroke weight="0pt" endcap="flat" joinstyle="miter" miterlimit="10" on="false" color="#000000" opacity="0"/>
                <v:fill on="true" color="#000000"/>
              </v:shape>
              <v:shape id="Shape 3108820" style="position:absolute;width:91;height:182;left:381;top:381;" coordsize="9144,18288" path="m0,0l9144,0l9144,18288l0,18288l0,0">
                <v:stroke weight="0pt" endcap="flat" joinstyle="miter" miterlimit="10" on="false" color="#000000" opacity="0"/>
                <v:fill on="true" color="#ffffff"/>
              </v:shape>
              <v:shape id="Shape 3108821" style="position:absolute;width:182;height:91;left:381;top:381;" coordsize="18288,9144" path="m0,0l18288,0l18288,9144l0,9144l0,0">
                <v:stroke weight="0pt" endcap="flat" joinstyle="miter" miterlimit="10" on="false" color="#000000" opacity="0"/>
                <v:fill on="true" color="#ffffff"/>
              </v:shape>
              <v:shape id="Shape 3108822" style="position:absolute;width:91;height:91;left:472;top:472;" coordsize="9144,9144" path="m0,0l9144,0l9144,9144l0,9144l0,0">
                <v:stroke weight="0pt" endcap="flat" joinstyle="miter" miterlimit="10" on="false" color="#000000" opacity="0"/>
                <v:fill on="true" color="#000000"/>
              </v:shape>
              <v:shape id="Shape 3108823" style="position:absolute;width:68394;height:381;left:563;top:0;" coordsize="6839458,38100" path="m0,0l6839458,0l6839458,38100l0,38100l0,0">
                <v:stroke weight="0pt" endcap="flat" joinstyle="miter" miterlimit="10" on="false" color="#000000" opacity="0"/>
                <v:fill on="true" color="#000000"/>
              </v:shape>
              <v:shape id="Shape 3108824" style="position:absolute;width:68394;height:91;left:563;top:381;" coordsize="6839458,9144" path="m0,0l6839458,0l6839458,9144l0,9144l0,0">
                <v:stroke weight="0pt" endcap="flat" joinstyle="miter" miterlimit="10" on="false" color="#000000" opacity="0"/>
                <v:fill on="true" color="#ffffff"/>
              </v:shape>
              <v:shape id="Shape 3108825" style="position:absolute;width:68394;height:91;left:563;top:472;" coordsize="6839458,9144" path="m0,0l6839458,0l6839458,9144l0,9144l0,0">
                <v:stroke weight="0pt" endcap="flat" joinstyle="miter" miterlimit="10" on="false" color="#000000" opacity="0"/>
                <v:fill on="true" color="#000000"/>
              </v:shape>
              <v:shape id="Shape 3108826" style="position:absolute;width:384;height:563;left:69141;top:0;" coordsize="38405,56388" path="m0,0l38405,0l38405,56388l0,56388l0,0">
                <v:stroke weight="0pt" endcap="flat" joinstyle="miter" miterlimit="10" on="false" color="#000000" opacity="0"/>
                <v:fill on="true" color="#000000"/>
              </v:shape>
              <v:shape id="Shape 3108827" style="position:absolute;width:566;height:381;left:68958;top:0;" coordsize="56693,38100" path="m0,0l56693,0l56693,38100l0,38100l0,0">
                <v:stroke weight="0pt" endcap="flat" joinstyle="miter" miterlimit="10" on="false" color="#000000" opacity="0"/>
                <v:fill on="true" color="#000000"/>
              </v:shape>
              <v:shape id="Shape 3108828" style="position:absolute;width:91;height:182;left:69049;top:381;" coordsize="9144,18288" path="m0,0l9144,0l9144,18288l0,18288l0,0">
                <v:stroke weight="0pt" endcap="flat" joinstyle="miter" miterlimit="10" on="false" color="#000000" opacity="0"/>
                <v:fill on="true" color="#ffffff"/>
              </v:shape>
              <v:shape id="Shape 3108829" style="position:absolute;width:182;height:91;left:68958;top:381;" coordsize="18288,9144" path="m0,0l18288,0l18288,9144l0,9144l0,0">
                <v:stroke weight="0pt" endcap="flat" joinstyle="miter" miterlimit="10" on="false" color="#000000" opacity="0"/>
                <v:fill on="true" color="#ffffff"/>
              </v:shape>
              <v:shape id="Shape 3108830"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rsidR="00126F94" w:rsidRDefault="00000000">
    <w:r>
      <w:rPr>
        <w:noProof/>
      </w:rPr>
      <mc:AlternateContent>
        <mc:Choice Requires="wpg">
          <w:drawing>
            <wp:anchor distT="0" distB="0" distL="114300" distR="114300" simplePos="0" relativeHeight="251688960"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426" name="Group 1103426"/>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831" name="Shape 310883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32" name="Shape 310883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33" name="Shape 310883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34" name="Shape 3108834"/>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835" name="Shape 3108835"/>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836" name="Shape 3108836"/>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426" style="width:547.444pt;height:785.16pt;position:absolute;z-index:-2147483648;mso-position-horizontal-relative:page;mso-position-horizontal:absolute;margin-left:24pt;mso-position-vertical-relative:page;margin-top:28.44pt;" coordsize="69525,99715">
              <v:shape id="Shape 3108837" style="position:absolute;width:381;height:99715;left:0;top:0;" coordsize="38100,9971532" path="m0,0l38100,0l38100,9971532l0,9971532l0,0">
                <v:stroke weight="0pt" endcap="flat" joinstyle="miter" miterlimit="10" on="false" color="#000000" opacity="0"/>
                <v:fill on="true" color="#000000"/>
              </v:shape>
              <v:shape id="Shape 3108838" style="position:absolute;width:91;height:99715;left:381;top:0;" coordsize="9144,9971532" path="m0,0l9144,0l9144,9971532l0,9971532l0,0">
                <v:stroke weight="0pt" endcap="flat" joinstyle="miter" miterlimit="10" on="false" color="#000000" opacity="0"/>
                <v:fill on="true" color="#ffffff"/>
              </v:shape>
              <v:shape id="Shape 3108839" style="position:absolute;width:91;height:99715;left:472;top:0;" coordsize="9144,9971532" path="m0,0l9144,0l9144,9971532l0,9971532l0,0">
                <v:stroke weight="0pt" endcap="flat" joinstyle="miter" miterlimit="10" on="false" color="#000000" opacity="0"/>
                <v:fill on="true" color="#000000"/>
              </v:shape>
              <v:shape id="Shape 3108840" style="position:absolute;width:384;height:99715;left:69141;top:0;" coordsize="38405,9971532" path="m0,0l38405,0l38405,9971532l0,9971532l0,0">
                <v:stroke weight="0pt" endcap="flat" joinstyle="miter" miterlimit="10" on="false" color="#000000" opacity="0"/>
                <v:fill on="true" color="#000000"/>
              </v:shape>
              <v:shape id="Shape 3108841" style="position:absolute;width:91;height:99715;left:69049;top:0;" coordsize="9144,9971532" path="m0,0l9144,0l9144,9971532l0,9971532l0,0">
                <v:stroke weight="0pt" endcap="flat" joinstyle="miter" miterlimit="10" on="false" color="#000000" opacity="0"/>
                <v:fill on="true" color="#ffffff"/>
              </v:shape>
              <v:shape id="Shape 3108842"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tabs>
        <w:tab w:val="center" w:pos="746"/>
        <w:tab w:val="center" w:pos="6264"/>
        <w:tab w:val="center" w:pos="6638"/>
        <w:tab w:val="right" w:pos="8938"/>
      </w:tabs>
      <w:bidi w:val="0"/>
      <w:spacing w:after="0"/>
      <w:jc w:val="left"/>
    </w:pPr>
    <w:r>
      <w:rPr>
        <w:noProof/>
      </w:rPr>
      <mc:AlternateContent>
        <mc:Choice Requires="wpg">
          <w:drawing>
            <wp:anchor distT="0" distB="0" distL="114300" distR="114300" simplePos="0" relativeHeight="251689984"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3363" name="Group 1103363"/>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8767" name="Shape 3108767"/>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68" name="Shape 3108768"/>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69" name="Shape 3108769"/>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70" name="Shape 3108770"/>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71" name="Shape 3108771"/>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72" name="Shape 3108772"/>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73" name="Shape 3108773"/>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74" name="Shape 3108774"/>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75" name="Shape 3108775"/>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76" name="Shape 3108776"/>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77" name="Shape 3108777"/>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78" name="Shape 3108778"/>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79" name="Shape 3108779"/>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363" style="width:547.444pt;height:4.44pt;position:absolute;mso-position-horizontal-relative:page;mso-position-horizontal:absolute;margin-left:24pt;mso-position-vertical-relative:page;margin-top:24pt;" coordsize="69525,563">
              <v:shape id="Shape 3108780" style="position:absolute;width:381;height:563;left:0;top:0;" coordsize="38100,56388" path="m0,0l38100,0l38100,56388l0,56388l0,0">
                <v:stroke weight="0pt" endcap="flat" joinstyle="miter" miterlimit="10" on="false" color="#000000" opacity="0"/>
                <v:fill on="true" color="#000000"/>
              </v:shape>
              <v:shape id="Shape 3108781" style="position:absolute;width:563;height:381;left:0;top:0;" coordsize="56388,38100" path="m0,0l56388,0l56388,38100l0,38100l0,0">
                <v:stroke weight="0pt" endcap="flat" joinstyle="miter" miterlimit="10" on="false" color="#000000" opacity="0"/>
                <v:fill on="true" color="#000000"/>
              </v:shape>
              <v:shape id="Shape 3108782" style="position:absolute;width:91;height:182;left:381;top:381;" coordsize="9144,18288" path="m0,0l9144,0l9144,18288l0,18288l0,0">
                <v:stroke weight="0pt" endcap="flat" joinstyle="miter" miterlimit="10" on="false" color="#000000" opacity="0"/>
                <v:fill on="true" color="#ffffff"/>
              </v:shape>
              <v:shape id="Shape 3108783" style="position:absolute;width:182;height:91;left:381;top:381;" coordsize="18288,9144" path="m0,0l18288,0l18288,9144l0,9144l0,0">
                <v:stroke weight="0pt" endcap="flat" joinstyle="miter" miterlimit="10" on="false" color="#000000" opacity="0"/>
                <v:fill on="true" color="#ffffff"/>
              </v:shape>
              <v:shape id="Shape 3108784" style="position:absolute;width:91;height:91;left:472;top:472;" coordsize="9144,9144" path="m0,0l9144,0l9144,9144l0,9144l0,0">
                <v:stroke weight="0pt" endcap="flat" joinstyle="miter" miterlimit="10" on="false" color="#000000" opacity="0"/>
                <v:fill on="true" color="#000000"/>
              </v:shape>
              <v:shape id="Shape 3108785" style="position:absolute;width:68394;height:381;left:563;top:0;" coordsize="6839458,38100" path="m0,0l6839458,0l6839458,38100l0,38100l0,0">
                <v:stroke weight="0pt" endcap="flat" joinstyle="miter" miterlimit="10" on="false" color="#000000" opacity="0"/>
                <v:fill on="true" color="#000000"/>
              </v:shape>
              <v:shape id="Shape 3108786" style="position:absolute;width:68394;height:91;left:563;top:381;" coordsize="6839458,9144" path="m0,0l6839458,0l6839458,9144l0,9144l0,0">
                <v:stroke weight="0pt" endcap="flat" joinstyle="miter" miterlimit="10" on="false" color="#000000" opacity="0"/>
                <v:fill on="true" color="#ffffff"/>
              </v:shape>
              <v:shape id="Shape 3108787" style="position:absolute;width:68394;height:91;left:563;top:472;" coordsize="6839458,9144" path="m0,0l6839458,0l6839458,9144l0,9144l0,0">
                <v:stroke weight="0pt" endcap="flat" joinstyle="miter" miterlimit="10" on="false" color="#000000" opacity="0"/>
                <v:fill on="true" color="#000000"/>
              </v:shape>
              <v:shape id="Shape 3108788" style="position:absolute;width:384;height:563;left:69141;top:0;" coordsize="38405,56388" path="m0,0l38405,0l38405,56388l0,56388l0,0">
                <v:stroke weight="0pt" endcap="flat" joinstyle="miter" miterlimit="10" on="false" color="#000000" opacity="0"/>
                <v:fill on="true" color="#000000"/>
              </v:shape>
              <v:shape id="Shape 3108789" style="position:absolute;width:566;height:381;left:68958;top:0;" coordsize="56693,38100" path="m0,0l56693,0l56693,38100l0,38100l0,0">
                <v:stroke weight="0pt" endcap="flat" joinstyle="miter" miterlimit="10" on="false" color="#000000" opacity="0"/>
                <v:fill on="true" color="#000000"/>
              </v:shape>
              <v:shape id="Shape 3108790" style="position:absolute;width:91;height:182;left:69049;top:381;" coordsize="9144,18288" path="m0,0l9144,0l9144,18288l0,18288l0,0">
                <v:stroke weight="0pt" endcap="flat" joinstyle="miter" miterlimit="10" on="false" color="#000000" opacity="0"/>
                <v:fill on="true" color="#ffffff"/>
              </v:shape>
              <v:shape id="Shape 3108791" style="position:absolute;width:182;height:91;left:68958;top:381;" coordsize="18288,9144" path="m0,0l18288,0l18288,9144l0,9144l0,0">
                <v:stroke weight="0pt" endcap="flat" joinstyle="miter" miterlimit="10" on="false" color="#000000" opacity="0"/>
                <v:fill on="true" color="#ffffff"/>
              </v:shape>
              <v:shape id="Shape 3108792"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tab/>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r>
      <w:rPr>
        <w:rFonts w:ascii="Sakkal Majalla" w:eastAsia="Sakkal Majalla" w:hAnsi="Sakkal Majalla" w:cs="Sakkal Majalla"/>
        <w:b/>
        <w:sz w:val="28"/>
      </w:rPr>
      <w:tab/>
      <w:t xml:space="preserve"> </w:t>
    </w:r>
    <w:r>
      <w:rPr>
        <w:rFonts w:ascii="Sakkal Majalla" w:eastAsia="Sakkal Majalla" w:hAnsi="Sakkal Majalla" w:cs="Sakkal Majalla"/>
        <w:b/>
        <w:sz w:val="28"/>
      </w:rPr>
      <w:tab/>
      <w:t xml:space="preserve"> -    </w:t>
    </w:r>
  </w:p>
  <w:p w:rsidR="00126F94" w:rsidRDefault="00000000">
    <w:r>
      <w:rPr>
        <w:noProof/>
      </w:rPr>
      <mc:AlternateContent>
        <mc:Choice Requires="wpg">
          <w:drawing>
            <wp:anchor distT="0" distB="0" distL="114300" distR="114300" simplePos="0" relativeHeight="251691008"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3377" name="Group 1103377"/>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8793" name="Shape 3108793"/>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94" name="Shape 3108794"/>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95" name="Shape 3108795"/>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96" name="Shape 3108796"/>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8797" name="Shape 3108797"/>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8798" name="Shape 3108798"/>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377" style="width:547.444pt;height:785.16pt;position:absolute;z-index:-2147483648;mso-position-horizontal-relative:page;mso-position-horizontal:absolute;margin-left:24pt;mso-position-vertical-relative:page;margin-top:28.44pt;" coordsize="69525,99715">
              <v:shape id="Shape 3108799" style="position:absolute;width:381;height:99715;left:0;top:0;" coordsize="38100,9971532" path="m0,0l38100,0l38100,9971532l0,9971532l0,0">
                <v:stroke weight="0pt" endcap="flat" joinstyle="miter" miterlimit="10" on="false" color="#000000" opacity="0"/>
                <v:fill on="true" color="#000000"/>
              </v:shape>
              <v:shape id="Shape 3108800" style="position:absolute;width:91;height:99715;left:381;top:0;" coordsize="9144,9971532" path="m0,0l9144,0l9144,9971532l0,9971532l0,0">
                <v:stroke weight="0pt" endcap="flat" joinstyle="miter" miterlimit="10" on="false" color="#000000" opacity="0"/>
                <v:fill on="true" color="#ffffff"/>
              </v:shape>
              <v:shape id="Shape 3108801" style="position:absolute;width:91;height:99715;left:472;top:0;" coordsize="9144,9971532" path="m0,0l9144,0l9144,9971532l0,9971532l0,0">
                <v:stroke weight="0pt" endcap="flat" joinstyle="miter" miterlimit="10" on="false" color="#000000" opacity="0"/>
                <v:fill on="true" color="#000000"/>
              </v:shape>
              <v:shape id="Shape 3108802" style="position:absolute;width:384;height:99715;left:69141;top:0;" coordsize="38405,9971532" path="m0,0l38405,0l38405,9971532l0,9971532l0,0">
                <v:stroke weight="0pt" endcap="flat" joinstyle="miter" miterlimit="10" on="false" color="#000000" opacity="0"/>
                <v:fill on="true" color="#000000"/>
              </v:shape>
              <v:shape id="Shape 3108803" style="position:absolute;width:91;height:99715;left:69049;top:0;" coordsize="9144,9971532" path="m0,0l9144,0l9144,9971532l0,9971532l0,0">
                <v:stroke weight="0pt" endcap="flat" joinstyle="miter" miterlimit="10" on="false" color="#000000" opacity="0"/>
                <v:fill on="true" color="#ffffff"/>
              </v:shape>
              <v:shape id="Shape 3108804"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1752" w:right="10698"/>
      <w:jc w:val="left"/>
    </w:pPr>
    <w:r>
      <w:rPr>
        <w:noProof/>
      </w:rPr>
      <mc:AlternateContent>
        <mc:Choice Requires="wpg">
          <w:drawing>
            <wp:anchor distT="0" distB="0" distL="114300" distR="114300" simplePos="0" relativeHeight="251722752"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4106" name="Group 1104106"/>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9299" name="Shape 310929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00" name="Shape 310930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01" name="Shape 310930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02" name="Shape 310930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03" name="Shape 310930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04" name="Shape 3109304"/>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05" name="Shape 3109305"/>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06" name="Shape 3109306"/>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07" name="Shape 3109307"/>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08" name="Shape 3109308"/>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09" name="Shape 3109309"/>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10" name="Shape 3109310"/>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11" name="Shape 3109311"/>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106" style="width:547.444pt;height:4.44pt;position:absolute;mso-position-horizontal-relative:page;mso-position-horizontal:absolute;margin-left:24pt;mso-position-vertical-relative:page;margin-top:24pt;" coordsize="69525,563">
              <v:shape id="Shape 3109312" style="position:absolute;width:381;height:563;left:0;top:0;" coordsize="38100,56388" path="m0,0l38100,0l38100,56388l0,56388l0,0">
                <v:stroke weight="0pt" endcap="flat" joinstyle="miter" miterlimit="10" on="false" color="#000000" opacity="0"/>
                <v:fill on="true" color="#000000"/>
              </v:shape>
              <v:shape id="Shape 3109313" style="position:absolute;width:563;height:381;left:0;top:0;" coordsize="56388,38100" path="m0,0l56388,0l56388,38100l0,38100l0,0">
                <v:stroke weight="0pt" endcap="flat" joinstyle="miter" miterlimit="10" on="false" color="#000000" opacity="0"/>
                <v:fill on="true" color="#000000"/>
              </v:shape>
              <v:shape id="Shape 3109314" style="position:absolute;width:91;height:182;left:381;top:381;" coordsize="9144,18288" path="m0,0l9144,0l9144,18288l0,18288l0,0">
                <v:stroke weight="0pt" endcap="flat" joinstyle="miter" miterlimit="10" on="false" color="#000000" opacity="0"/>
                <v:fill on="true" color="#ffffff"/>
              </v:shape>
              <v:shape id="Shape 3109315" style="position:absolute;width:182;height:91;left:381;top:381;" coordsize="18288,9144" path="m0,0l18288,0l18288,9144l0,9144l0,0">
                <v:stroke weight="0pt" endcap="flat" joinstyle="miter" miterlimit="10" on="false" color="#000000" opacity="0"/>
                <v:fill on="true" color="#ffffff"/>
              </v:shape>
              <v:shape id="Shape 3109316" style="position:absolute;width:91;height:91;left:472;top:472;" coordsize="9144,9144" path="m0,0l9144,0l9144,9144l0,9144l0,0">
                <v:stroke weight="0pt" endcap="flat" joinstyle="miter" miterlimit="10" on="false" color="#000000" opacity="0"/>
                <v:fill on="true" color="#000000"/>
              </v:shape>
              <v:shape id="Shape 3109317" style="position:absolute;width:68394;height:381;left:563;top:0;" coordsize="6839458,38100" path="m0,0l6839458,0l6839458,38100l0,38100l0,0">
                <v:stroke weight="0pt" endcap="flat" joinstyle="miter" miterlimit="10" on="false" color="#000000" opacity="0"/>
                <v:fill on="true" color="#000000"/>
              </v:shape>
              <v:shape id="Shape 3109318" style="position:absolute;width:68394;height:91;left:563;top:381;" coordsize="6839458,9144" path="m0,0l6839458,0l6839458,9144l0,9144l0,0">
                <v:stroke weight="0pt" endcap="flat" joinstyle="miter" miterlimit="10" on="false" color="#000000" opacity="0"/>
                <v:fill on="true" color="#ffffff"/>
              </v:shape>
              <v:shape id="Shape 3109319" style="position:absolute;width:68394;height:91;left:563;top:472;" coordsize="6839458,9144" path="m0,0l6839458,0l6839458,9144l0,9144l0,0">
                <v:stroke weight="0pt" endcap="flat" joinstyle="miter" miterlimit="10" on="false" color="#000000" opacity="0"/>
                <v:fill on="true" color="#000000"/>
              </v:shape>
              <v:shape id="Shape 3109320" style="position:absolute;width:384;height:563;left:69141;top:0;" coordsize="38405,56388" path="m0,0l38405,0l38405,56388l0,56388l0,0">
                <v:stroke weight="0pt" endcap="flat" joinstyle="miter" miterlimit="10" on="false" color="#000000" opacity="0"/>
                <v:fill on="true" color="#000000"/>
              </v:shape>
              <v:shape id="Shape 3109321" style="position:absolute;width:566;height:381;left:68958;top:0;" coordsize="56693,38100" path="m0,0l56693,0l56693,38100l0,38100l0,0">
                <v:stroke weight="0pt" endcap="flat" joinstyle="miter" miterlimit="10" on="false" color="#000000" opacity="0"/>
                <v:fill on="true" color="#000000"/>
              </v:shape>
              <v:shape id="Shape 3109322" style="position:absolute;width:91;height:182;left:69049;top:381;" coordsize="9144,18288" path="m0,0l9144,0l9144,18288l0,18288l0,0">
                <v:stroke weight="0pt" endcap="flat" joinstyle="miter" miterlimit="10" on="false" color="#000000" opacity="0"/>
                <v:fill on="true" color="#ffffff"/>
              </v:shape>
              <v:shape id="Shape 3109323" style="position:absolute;width:182;height:91;left:68958;top:381;" coordsize="18288,9144" path="m0,0l18288,0l18288,9144l0,9144l0,0">
                <v:stroke weight="0pt" endcap="flat" joinstyle="miter" miterlimit="10" on="false" color="#000000" opacity="0"/>
                <v:fill on="true" color="#ffffff"/>
              </v:shape>
              <v:shape id="Shape 3109324"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rsidR="00126F94" w:rsidRDefault="00000000">
    <w:r>
      <w:rPr>
        <w:noProof/>
      </w:rPr>
      <mc:AlternateContent>
        <mc:Choice Requires="wpg">
          <w:drawing>
            <wp:anchor distT="0" distB="0" distL="114300" distR="114300" simplePos="0" relativeHeight="251723776"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4120" name="Group 1104120"/>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9325" name="Shape 310932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26" name="Shape 310932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27" name="Shape 310932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28" name="Shape 3109328"/>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329" name="Shape 3109329"/>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330" name="Shape 3109330"/>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120" style="width:547.444pt;height:785.16pt;position:absolute;z-index:-2147483648;mso-position-horizontal-relative:page;mso-position-horizontal:absolute;margin-left:24pt;mso-position-vertical-relative:page;margin-top:28.44pt;" coordsize="69525,99715">
              <v:shape id="Shape 3109331" style="position:absolute;width:381;height:99715;left:0;top:0;" coordsize="38100,9971532" path="m0,0l38100,0l38100,9971532l0,9971532l0,0">
                <v:stroke weight="0pt" endcap="flat" joinstyle="miter" miterlimit="10" on="false" color="#000000" opacity="0"/>
                <v:fill on="true" color="#000000"/>
              </v:shape>
              <v:shape id="Shape 3109332" style="position:absolute;width:91;height:99715;left:381;top:0;" coordsize="9144,9971532" path="m0,0l9144,0l9144,9971532l0,9971532l0,0">
                <v:stroke weight="0pt" endcap="flat" joinstyle="miter" miterlimit="10" on="false" color="#000000" opacity="0"/>
                <v:fill on="true" color="#ffffff"/>
              </v:shape>
              <v:shape id="Shape 3109333" style="position:absolute;width:91;height:99715;left:472;top:0;" coordsize="9144,9971532" path="m0,0l9144,0l9144,9971532l0,9971532l0,0">
                <v:stroke weight="0pt" endcap="flat" joinstyle="miter" miterlimit="10" on="false" color="#000000" opacity="0"/>
                <v:fill on="true" color="#000000"/>
              </v:shape>
              <v:shape id="Shape 3109334" style="position:absolute;width:384;height:99715;left:69141;top:0;" coordsize="38405,9971532" path="m0,0l38405,0l38405,9971532l0,9971532l0,0">
                <v:stroke weight="0pt" endcap="flat" joinstyle="miter" miterlimit="10" on="false" color="#000000" opacity="0"/>
                <v:fill on="true" color="#000000"/>
              </v:shape>
              <v:shape id="Shape 3109335" style="position:absolute;width:91;height:99715;left:69049;top:0;" coordsize="9144,9971532" path="m0,0l9144,0l9144,9971532l0,9971532l0,0">
                <v:stroke weight="0pt" endcap="flat" joinstyle="miter" miterlimit="10" on="false" color="#000000" opacity="0"/>
                <v:fill on="true" color="#ffffff"/>
              </v:shape>
              <v:shape id="Shape 3109336"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1752" w:right="10698"/>
      <w:jc w:val="left"/>
    </w:pPr>
    <w:r>
      <w:rPr>
        <w:noProof/>
      </w:rPr>
      <mc:AlternateContent>
        <mc:Choice Requires="wpg">
          <w:drawing>
            <wp:anchor distT="0" distB="0" distL="114300" distR="114300" simplePos="0" relativeHeight="251724800"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4057" name="Group 1104057"/>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9261" name="Shape 310926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62" name="Shape 310926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63" name="Shape 310926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64" name="Shape 310926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65" name="Shape 310926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66" name="Shape 3109266"/>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67" name="Shape 3109267"/>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68" name="Shape 3109268"/>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69" name="Shape 3109269"/>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70" name="Shape 3109270"/>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71" name="Shape 3109271"/>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72" name="Shape 3109272"/>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73" name="Shape 3109273"/>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057" style="width:547.444pt;height:4.44pt;position:absolute;mso-position-horizontal-relative:page;mso-position-horizontal:absolute;margin-left:24pt;mso-position-vertical-relative:page;margin-top:24pt;" coordsize="69525,563">
              <v:shape id="Shape 3109274" style="position:absolute;width:381;height:563;left:0;top:0;" coordsize="38100,56388" path="m0,0l38100,0l38100,56388l0,56388l0,0">
                <v:stroke weight="0pt" endcap="flat" joinstyle="miter" miterlimit="10" on="false" color="#000000" opacity="0"/>
                <v:fill on="true" color="#000000"/>
              </v:shape>
              <v:shape id="Shape 3109275" style="position:absolute;width:563;height:381;left:0;top:0;" coordsize="56388,38100" path="m0,0l56388,0l56388,38100l0,38100l0,0">
                <v:stroke weight="0pt" endcap="flat" joinstyle="miter" miterlimit="10" on="false" color="#000000" opacity="0"/>
                <v:fill on="true" color="#000000"/>
              </v:shape>
              <v:shape id="Shape 3109276" style="position:absolute;width:91;height:182;left:381;top:381;" coordsize="9144,18288" path="m0,0l9144,0l9144,18288l0,18288l0,0">
                <v:stroke weight="0pt" endcap="flat" joinstyle="miter" miterlimit="10" on="false" color="#000000" opacity="0"/>
                <v:fill on="true" color="#ffffff"/>
              </v:shape>
              <v:shape id="Shape 3109277" style="position:absolute;width:182;height:91;left:381;top:381;" coordsize="18288,9144" path="m0,0l18288,0l18288,9144l0,9144l0,0">
                <v:stroke weight="0pt" endcap="flat" joinstyle="miter" miterlimit="10" on="false" color="#000000" opacity="0"/>
                <v:fill on="true" color="#ffffff"/>
              </v:shape>
              <v:shape id="Shape 3109278" style="position:absolute;width:91;height:91;left:472;top:472;" coordsize="9144,9144" path="m0,0l9144,0l9144,9144l0,9144l0,0">
                <v:stroke weight="0pt" endcap="flat" joinstyle="miter" miterlimit="10" on="false" color="#000000" opacity="0"/>
                <v:fill on="true" color="#000000"/>
              </v:shape>
              <v:shape id="Shape 3109279" style="position:absolute;width:68394;height:381;left:563;top:0;" coordsize="6839458,38100" path="m0,0l6839458,0l6839458,38100l0,38100l0,0">
                <v:stroke weight="0pt" endcap="flat" joinstyle="miter" miterlimit="10" on="false" color="#000000" opacity="0"/>
                <v:fill on="true" color="#000000"/>
              </v:shape>
              <v:shape id="Shape 3109280" style="position:absolute;width:68394;height:91;left:563;top:381;" coordsize="6839458,9144" path="m0,0l6839458,0l6839458,9144l0,9144l0,0">
                <v:stroke weight="0pt" endcap="flat" joinstyle="miter" miterlimit="10" on="false" color="#000000" opacity="0"/>
                <v:fill on="true" color="#ffffff"/>
              </v:shape>
              <v:shape id="Shape 3109281" style="position:absolute;width:68394;height:91;left:563;top:472;" coordsize="6839458,9144" path="m0,0l6839458,0l6839458,9144l0,9144l0,0">
                <v:stroke weight="0pt" endcap="flat" joinstyle="miter" miterlimit="10" on="false" color="#000000" opacity="0"/>
                <v:fill on="true" color="#000000"/>
              </v:shape>
              <v:shape id="Shape 3109282" style="position:absolute;width:384;height:563;left:69141;top:0;" coordsize="38405,56388" path="m0,0l38405,0l38405,56388l0,56388l0,0">
                <v:stroke weight="0pt" endcap="flat" joinstyle="miter" miterlimit="10" on="false" color="#000000" opacity="0"/>
                <v:fill on="true" color="#000000"/>
              </v:shape>
              <v:shape id="Shape 3109283" style="position:absolute;width:566;height:381;left:68958;top:0;" coordsize="56693,38100" path="m0,0l56693,0l56693,38100l0,38100l0,0">
                <v:stroke weight="0pt" endcap="flat" joinstyle="miter" miterlimit="10" on="false" color="#000000" opacity="0"/>
                <v:fill on="true" color="#000000"/>
              </v:shape>
              <v:shape id="Shape 3109284" style="position:absolute;width:91;height:182;left:69049;top:381;" coordsize="9144,18288" path="m0,0l9144,0l9144,18288l0,18288l0,0">
                <v:stroke weight="0pt" endcap="flat" joinstyle="miter" miterlimit="10" on="false" color="#000000" opacity="0"/>
                <v:fill on="true" color="#ffffff"/>
              </v:shape>
              <v:shape id="Shape 3109285" style="position:absolute;width:182;height:91;left:68958;top:381;" coordsize="18288,9144" path="m0,0l18288,0l18288,9144l0,9144l0,0">
                <v:stroke weight="0pt" endcap="flat" joinstyle="miter" miterlimit="10" on="false" color="#000000" opacity="0"/>
                <v:fill on="true" color="#ffffff"/>
              </v:shape>
              <v:shape id="Shape 3109286"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p>
  <w:p w:rsidR="00126F94" w:rsidRDefault="00000000">
    <w:r>
      <w:rPr>
        <w:noProof/>
      </w:rPr>
      <mc:AlternateContent>
        <mc:Choice Requires="wpg">
          <w:drawing>
            <wp:anchor distT="0" distB="0" distL="114300" distR="114300" simplePos="0" relativeHeight="251725824"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4071" name="Group 1104071"/>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9287" name="Shape 310928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88" name="Shape 310928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89" name="Shape 310928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90" name="Shape 3109290"/>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91" name="Shape 3109291"/>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92" name="Shape 3109292"/>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071" style="width:547.444pt;height:785.16pt;position:absolute;z-index:-2147483648;mso-position-horizontal-relative:page;mso-position-horizontal:absolute;margin-left:24pt;mso-position-vertical-relative:page;margin-top:28.44pt;" coordsize="69525,99715">
              <v:shape id="Shape 3109293" style="position:absolute;width:381;height:99715;left:0;top:0;" coordsize="38100,9971532" path="m0,0l38100,0l38100,9971532l0,9971532l0,0">
                <v:stroke weight="0pt" endcap="flat" joinstyle="miter" miterlimit="10" on="false" color="#000000" opacity="0"/>
                <v:fill on="true" color="#000000"/>
              </v:shape>
              <v:shape id="Shape 3109294" style="position:absolute;width:91;height:99715;left:381;top:0;" coordsize="9144,9971532" path="m0,0l9144,0l9144,9971532l0,9971532l0,0">
                <v:stroke weight="0pt" endcap="flat" joinstyle="miter" miterlimit="10" on="false" color="#000000" opacity="0"/>
                <v:fill on="true" color="#ffffff"/>
              </v:shape>
              <v:shape id="Shape 3109295" style="position:absolute;width:91;height:99715;left:472;top:0;" coordsize="9144,9971532" path="m0,0l9144,0l9144,9971532l0,9971532l0,0">
                <v:stroke weight="0pt" endcap="flat" joinstyle="miter" miterlimit="10" on="false" color="#000000" opacity="0"/>
                <v:fill on="true" color="#000000"/>
              </v:shape>
              <v:shape id="Shape 3109296" style="position:absolute;width:384;height:99715;left:69141;top:0;" coordsize="38405,9971532" path="m0,0l38405,0l38405,9971532l0,9971532l0,0">
                <v:stroke weight="0pt" endcap="flat" joinstyle="miter" miterlimit="10" on="false" color="#000000" opacity="0"/>
                <v:fill on="true" color="#000000"/>
              </v:shape>
              <v:shape id="Shape 3109297" style="position:absolute;width:91;height:99715;left:69049;top:0;" coordsize="9144,9971532" path="m0,0l9144,0l9144,9971532l0,9971532l0,0">
                <v:stroke weight="0pt" endcap="flat" joinstyle="miter" miterlimit="10" on="false" color="#000000" opacity="0"/>
                <v:fill on="true" color="#ffffff"/>
              </v:shape>
              <v:shape id="Shape 3109298"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6F94" w:rsidRDefault="00000000">
    <w:pPr>
      <w:bidi w:val="0"/>
      <w:spacing w:after="0"/>
      <w:ind w:left="2926"/>
      <w:jc w:val="center"/>
    </w:pPr>
    <w:r>
      <w:rPr>
        <w:noProof/>
      </w:rPr>
      <mc:AlternateContent>
        <mc:Choice Requires="wpg">
          <w:drawing>
            <wp:anchor distT="0" distB="0" distL="114300" distR="114300" simplePos="0" relativeHeight="251726848" behindDoc="0" locked="0" layoutInCell="1" allowOverlap="1">
              <wp:simplePos x="0" y="0"/>
              <wp:positionH relativeFrom="page">
                <wp:posOffset>304800</wp:posOffset>
              </wp:positionH>
              <wp:positionV relativeFrom="page">
                <wp:posOffset>304800</wp:posOffset>
              </wp:positionV>
              <wp:extent cx="6952539" cy="56388"/>
              <wp:effectExtent l="0" t="0" r="0" b="0"/>
              <wp:wrapSquare wrapText="bothSides"/>
              <wp:docPr id="1104008" name="Group 1104008"/>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3109223" name="Shape 310922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24" name="Shape 310922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25" name="Shape 310922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26" name="Shape 310922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27" name="Shape 310922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28" name="Shape 3109228"/>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29" name="Shape 3109229"/>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30" name="Shape 3109230"/>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31" name="Shape 3109231"/>
                      <wps:cNvSpPr/>
                      <wps:spPr>
                        <a:xfrm>
                          <a:off x="6914134" y="0"/>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32" name="Shape 3109232"/>
                      <wps:cNvSpPr/>
                      <wps:spPr>
                        <a:xfrm>
                          <a:off x="6895846" y="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33" name="Shape 3109233"/>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34" name="Shape 3109234"/>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35" name="Shape 3109235"/>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008" style="width:547.444pt;height:4.44pt;position:absolute;mso-position-horizontal-relative:page;mso-position-horizontal:absolute;margin-left:24pt;mso-position-vertical-relative:page;margin-top:24pt;" coordsize="69525,563">
              <v:shape id="Shape 3109236" style="position:absolute;width:381;height:563;left:0;top:0;" coordsize="38100,56388" path="m0,0l38100,0l38100,56388l0,56388l0,0">
                <v:stroke weight="0pt" endcap="flat" joinstyle="miter" miterlimit="10" on="false" color="#000000" opacity="0"/>
                <v:fill on="true" color="#000000"/>
              </v:shape>
              <v:shape id="Shape 3109237" style="position:absolute;width:563;height:381;left:0;top:0;" coordsize="56388,38100" path="m0,0l56388,0l56388,38100l0,38100l0,0">
                <v:stroke weight="0pt" endcap="flat" joinstyle="miter" miterlimit="10" on="false" color="#000000" opacity="0"/>
                <v:fill on="true" color="#000000"/>
              </v:shape>
              <v:shape id="Shape 3109238" style="position:absolute;width:91;height:182;left:381;top:381;" coordsize="9144,18288" path="m0,0l9144,0l9144,18288l0,18288l0,0">
                <v:stroke weight="0pt" endcap="flat" joinstyle="miter" miterlimit="10" on="false" color="#000000" opacity="0"/>
                <v:fill on="true" color="#ffffff"/>
              </v:shape>
              <v:shape id="Shape 3109239" style="position:absolute;width:182;height:91;left:381;top:381;" coordsize="18288,9144" path="m0,0l18288,0l18288,9144l0,9144l0,0">
                <v:stroke weight="0pt" endcap="flat" joinstyle="miter" miterlimit="10" on="false" color="#000000" opacity="0"/>
                <v:fill on="true" color="#ffffff"/>
              </v:shape>
              <v:shape id="Shape 3109240" style="position:absolute;width:91;height:91;left:472;top:472;" coordsize="9144,9144" path="m0,0l9144,0l9144,9144l0,9144l0,0">
                <v:stroke weight="0pt" endcap="flat" joinstyle="miter" miterlimit="10" on="false" color="#000000" opacity="0"/>
                <v:fill on="true" color="#000000"/>
              </v:shape>
              <v:shape id="Shape 3109241" style="position:absolute;width:68394;height:381;left:563;top:0;" coordsize="6839458,38100" path="m0,0l6839458,0l6839458,38100l0,38100l0,0">
                <v:stroke weight="0pt" endcap="flat" joinstyle="miter" miterlimit="10" on="false" color="#000000" opacity="0"/>
                <v:fill on="true" color="#000000"/>
              </v:shape>
              <v:shape id="Shape 3109242" style="position:absolute;width:68394;height:91;left:563;top:381;" coordsize="6839458,9144" path="m0,0l6839458,0l6839458,9144l0,9144l0,0">
                <v:stroke weight="0pt" endcap="flat" joinstyle="miter" miterlimit="10" on="false" color="#000000" opacity="0"/>
                <v:fill on="true" color="#ffffff"/>
              </v:shape>
              <v:shape id="Shape 3109243" style="position:absolute;width:68394;height:91;left:563;top:472;" coordsize="6839458,9144" path="m0,0l6839458,0l6839458,9144l0,9144l0,0">
                <v:stroke weight="0pt" endcap="flat" joinstyle="miter" miterlimit="10" on="false" color="#000000" opacity="0"/>
                <v:fill on="true" color="#000000"/>
              </v:shape>
              <v:shape id="Shape 3109244" style="position:absolute;width:384;height:563;left:69141;top:0;" coordsize="38405,56388" path="m0,0l38405,0l38405,56388l0,56388l0,0">
                <v:stroke weight="0pt" endcap="flat" joinstyle="miter" miterlimit="10" on="false" color="#000000" opacity="0"/>
                <v:fill on="true" color="#000000"/>
              </v:shape>
              <v:shape id="Shape 3109245" style="position:absolute;width:566;height:381;left:68958;top:0;" coordsize="56693,38100" path="m0,0l56693,0l56693,38100l0,38100l0,0">
                <v:stroke weight="0pt" endcap="flat" joinstyle="miter" miterlimit="10" on="false" color="#000000" opacity="0"/>
                <v:fill on="true" color="#000000"/>
              </v:shape>
              <v:shape id="Shape 3109246" style="position:absolute;width:91;height:182;left:69049;top:381;" coordsize="9144,18288" path="m0,0l9144,0l9144,18288l0,18288l0,0">
                <v:stroke weight="0pt" endcap="flat" joinstyle="miter" miterlimit="10" on="false" color="#000000" opacity="0"/>
                <v:fill on="true" color="#ffffff"/>
              </v:shape>
              <v:shape id="Shape 3109247" style="position:absolute;width:182;height:91;left:68958;top:381;" coordsize="18288,9144" path="m0,0l18288,0l18288,9144l0,9144l0,0">
                <v:stroke weight="0pt" endcap="flat" joinstyle="miter" miterlimit="10" on="false" color="#000000" opacity="0"/>
                <v:fill on="true" color="#ffffff"/>
              </v:shape>
              <v:shape id="Shape 3109248" style="position:absolute;width:91;height:91;left:68958;top:472;" coordsize="9144,9144" path="m0,0l9144,0l9144,9144l0,9144l0,0">
                <v:stroke weight="0pt" endcap="flat" joinstyle="miter" miterlimit="10" on="false" color="#000000" opacity="0"/>
                <v:fill on="true" color="#000000"/>
              </v:shape>
              <w10:wrap type="square"/>
            </v:group>
          </w:pict>
        </mc:Fallback>
      </mc:AlternateContent>
    </w:r>
    <w:r>
      <w:rPr>
        <w:rFonts w:ascii="Sakkal Majalla" w:eastAsia="Sakkal Majalla" w:hAnsi="Sakkal Majalla" w:cs="Sakkal Majalla"/>
        <w:b/>
        <w:sz w:val="28"/>
      </w:rPr>
      <w:t xml:space="preserve"> </w:t>
    </w:r>
    <w:r>
      <w:rPr>
        <w:rFonts w:ascii="Sakkal Majalla" w:eastAsia="Sakkal Majalla" w:hAnsi="Sakkal Majalla" w:cs="Sakkal Majalla"/>
        <w:b/>
        <w:sz w:val="28"/>
      </w:rPr>
      <w:tab/>
      <w:t xml:space="preserve"> </w:t>
    </w:r>
    <w:r>
      <w:rPr>
        <w:rFonts w:ascii="Sakkal Majalla" w:eastAsia="Sakkal Majalla" w:hAnsi="Sakkal Majalla" w:cs="Sakkal Majalla"/>
        <w:b/>
        <w:sz w:val="28"/>
      </w:rPr>
      <w:tab/>
      <w:t xml:space="preserve"> </w:t>
    </w:r>
  </w:p>
  <w:p w:rsidR="00126F94" w:rsidRDefault="00000000">
    <w:r>
      <w:rPr>
        <w:noProof/>
      </w:rPr>
      <mc:AlternateContent>
        <mc:Choice Requires="wpg">
          <w:drawing>
            <wp:anchor distT="0" distB="0" distL="114300" distR="114300" simplePos="0" relativeHeight="251727872" behindDoc="1" locked="0" layoutInCell="1" allowOverlap="1">
              <wp:simplePos x="0" y="0"/>
              <wp:positionH relativeFrom="page">
                <wp:posOffset>304800</wp:posOffset>
              </wp:positionH>
              <wp:positionV relativeFrom="page">
                <wp:posOffset>361188</wp:posOffset>
              </wp:positionV>
              <wp:extent cx="6952539" cy="9971532"/>
              <wp:effectExtent l="0" t="0" r="0" b="0"/>
              <wp:wrapNone/>
              <wp:docPr id="1104022" name="Group 1104022"/>
              <wp:cNvGraphicFramePr/>
              <a:graphic xmlns:a="http://schemas.openxmlformats.org/drawingml/2006/main">
                <a:graphicData uri="http://schemas.microsoft.com/office/word/2010/wordprocessingGroup">
                  <wpg:wgp>
                    <wpg:cNvGrpSpPr/>
                    <wpg:grpSpPr>
                      <a:xfrm>
                        <a:off x="0" y="0"/>
                        <a:ext cx="6952539" cy="9971532"/>
                        <a:chOff x="0" y="0"/>
                        <a:chExt cx="6952539" cy="9971532"/>
                      </a:xfrm>
                    </wpg:grpSpPr>
                    <wps:wsp>
                      <wps:cNvPr id="3109249" name="Shape 310924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50" name="Shape 310925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51" name="Shape 310925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52" name="Shape 3109252"/>
                      <wps:cNvSpPr/>
                      <wps:spPr>
                        <a:xfrm>
                          <a:off x="6914134" y="0"/>
                          <a:ext cx="38405" cy="9971532"/>
                        </a:xfrm>
                        <a:custGeom>
                          <a:avLst/>
                          <a:gdLst/>
                          <a:ahLst/>
                          <a:cxnLst/>
                          <a:rect l="0" t="0" r="0" b="0"/>
                          <a:pathLst>
                            <a:path w="38405" h="9971532">
                              <a:moveTo>
                                <a:pt x="0" y="0"/>
                              </a:moveTo>
                              <a:lnTo>
                                <a:pt x="38405" y="0"/>
                              </a:lnTo>
                              <a:lnTo>
                                <a:pt x="38405"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9253" name="Shape 3109253"/>
                      <wps:cNvSpPr/>
                      <wps:spPr>
                        <a:xfrm>
                          <a:off x="690499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9254" name="Shape 3109254"/>
                      <wps:cNvSpPr/>
                      <wps:spPr>
                        <a:xfrm>
                          <a:off x="6895846"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4022" style="width:547.444pt;height:785.16pt;position:absolute;z-index:-2147483648;mso-position-horizontal-relative:page;mso-position-horizontal:absolute;margin-left:24pt;mso-position-vertical-relative:page;margin-top:28.44pt;" coordsize="69525,99715">
              <v:shape id="Shape 3109255" style="position:absolute;width:381;height:99715;left:0;top:0;" coordsize="38100,9971532" path="m0,0l38100,0l38100,9971532l0,9971532l0,0">
                <v:stroke weight="0pt" endcap="flat" joinstyle="miter" miterlimit="10" on="false" color="#000000" opacity="0"/>
                <v:fill on="true" color="#000000"/>
              </v:shape>
              <v:shape id="Shape 3109256" style="position:absolute;width:91;height:99715;left:381;top:0;" coordsize="9144,9971532" path="m0,0l9144,0l9144,9971532l0,9971532l0,0">
                <v:stroke weight="0pt" endcap="flat" joinstyle="miter" miterlimit="10" on="false" color="#000000" opacity="0"/>
                <v:fill on="true" color="#ffffff"/>
              </v:shape>
              <v:shape id="Shape 3109257" style="position:absolute;width:91;height:99715;left:472;top:0;" coordsize="9144,9971532" path="m0,0l9144,0l9144,9971532l0,9971532l0,0">
                <v:stroke weight="0pt" endcap="flat" joinstyle="miter" miterlimit="10" on="false" color="#000000" opacity="0"/>
                <v:fill on="true" color="#000000"/>
              </v:shape>
              <v:shape id="Shape 3109258" style="position:absolute;width:384;height:99715;left:69141;top:0;" coordsize="38405,9971532" path="m0,0l38405,0l38405,9971532l0,9971532l0,0">
                <v:stroke weight="0pt" endcap="flat" joinstyle="miter" miterlimit="10" on="false" color="#000000" opacity="0"/>
                <v:fill on="true" color="#000000"/>
              </v:shape>
              <v:shape id="Shape 3109259" style="position:absolute;width:91;height:99715;left:69049;top:0;" coordsize="9144,9971532" path="m0,0l9144,0l9144,9971532l0,9971532l0,0">
                <v:stroke weight="0pt" endcap="flat" joinstyle="miter" miterlimit="10" on="false" color="#000000" opacity="0"/>
                <v:fill on="true" color="#ffffff"/>
              </v:shape>
              <v:shape id="Shape 3109260" style="position:absolute;width:91;height:99715;left:68958;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752"/>
    <w:multiLevelType w:val="hybridMultilevel"/>
    <w:tmpl w:val="8BB076E0"/>
    <w:lvl w:ilvl="0" w:tplc="E87EA9F8">
      <w:start w:val="1"/>
      <w:numFmt w:val="bullet"/>
      <w:lvlText w:val="-"/>
      <w:lvlJc w:val="left"/>
      <w:pPr>
        <w:ind w:left="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36FA94DE">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A2C03158">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4B349198">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17D6EFCA">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DEAAD5B4">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EFE4A946">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92DC6AC8">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DDBC0644">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1497631"/>
    <w:multiLevelType w:val="hybridMultilevel"/>
    <w:tmpl w:val="22849500"/>
    <w:lvl w:ilvl="0" w:tplc="96801816">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66CAE508">
      <w:start w:val="1"/>
      <w:numFmt w:val="bullet"/>
      <w:lvlText w:val="•"/>
      <w:lvlJc w:val="left"/>
      <w:pPr>
        <w:ind w:left="723"/>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0DCA4B20">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8BCA466A">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E01C33C0">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AE66311E">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D8688AF2">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FC5E31C6">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CD9E9F3E">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2" w15:restartNumberingAfterBreak="0">
    <w:nsid w:val="0154335E"/>
    <w:multiLevelType w:val="hybridMultilevel"/>
    <w:tmpl w:val="C374C6E4"/>
    <w:lvl w:ilvl="0" w:tplc="AF3072E0">
      <w:start w:val="1"/>
      <w:numFmt w:val="decimal"/>
      <w:lvlText w:val="%1."/>
      <w:lvlJc w:val="left"/>
      <w:pPr>
        <w:ind w:left="105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6E46E23E">
      <w:start w:val="1"/>
      <w:numFmt w:val="bullet"/>
      <w:lvlText w:val="o"/>
      <w:lvlJc w:val="left"/>
      <w:pPr>
        <w:ind w:left="178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BC8B810">
      <w:start w:val="1"/>
      <w:numFmt w:val="bullet"/>
      <w:lvlText w:val="▪"/>
      <w:lvlJc w:val="left"/>
      <w:pPr>
        <w:ind w:left="21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E556D306">
      <w:start w:val="1"/>
      <w:numFmt w:val="bullet"/>
      <w:lvlText w:val="•"/>
      <w:lvlJc w:val="left"/>
      <w:pPr>
        <w:ind w:left="28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948CBF4">
      <w:start w:val="1"/>
      <w:numFmt w:val="bullet"/>
      <w:lvlText w:val="o"/>
      <w:lvlJc w:val="left"/>
      <w:pPr>
        <w:ind w:left="35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DF6A9E58">
      <w:start w:val="1"/>
      <w:numFmt w:val="bullet"/>
      <w:lvlText w:val="▪"/>
      <w:lvlJc w:val="left"/>
      <w:pPr>
        <w:ind w:left="43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14C4299E">
      <w:start w:val="1"/>
      <w:numFmt w:val="bullet"/>
      <w:lvlText w:val="•"/>
      <w:lvlJc w:val="left"/>
      <w:pPr>
        <w:ind w:left="50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E8B28D16">
      <w:start w:val="1"/>
      <w:numFmt w:val="bullet"/>
      <w:lvlText w:val="o"/>
      <w:lvlJc w:val="left"/>
      <w:pPr>
        <w:ind w:left="57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0B086B0">
      <w:start w:val="1"/>
      <w:numFmt w:val="bullet"/>
      <w:lvlText w:val="▪"/>
      <w:lvlJc w:val="left"/>
      <w:pPr>
        <w:ind w:left="64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1762D4B"/>
    <w:multiLevelType w:val="hybridMultilevel"/>
    <w:tmpl w:val="C92411D8"/>
    <w:lvl w:ilvl="0" w:tplc="D9729DC0">
      <w:start w:val="1"/>
      <w:numFmt w:val="bullet"/>
      <w:lvlText w:val="•"/>
      <w:lvlJc w:val="left"/>
      <w:pPr>
        <w:ind w:left="5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53C8ACA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B3322CD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0E94BE4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3232271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F7EA788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F0628A6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8996B45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5FCA462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4" w15:restartNumberingAfterBreak="0">
    <w:nsid w:val="018440AC"/>
    <w:multiLevelType w:val="hybridMultilevel"/>
    <w:tmpl w:val="992A5244"/>
    <w:lvl w:ilvl="0" w:tplc="67C6B23A">
      <w:start w:val="1"/>
      <w:numFmt w:val="bullet"/>
      <w:lvlText w:val="-"/>
      <w:lvlJc w:val="left"/>
      <w:pPr>
        <w:ind w:left="11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EFC864E2">
      <w:start w:val="1"/>
      <w:numFmt w:val="bullet"/>
      <w:lvlText w:val="o"/>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CE343804">
      <w:start w:val="1"/>
      <w:numFmt w:val="bullet"/>
      <w:lvlText w:val="▪"/>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4148EBC0">
      <w:start w:val="1"/>
      <w:numFmt w:val="bullet"/>
      <w:lvlText w:val="•"/>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C5D4D950">
      <w:start w:val="1"/>
      <w:numFmt w:val="bullet"/>
      <w:lvlText w:val="o"/>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93FCCCA4">
      <w:start w:val="1"/>
      <w:numFmt w:val="bullet"/>
      <w:lvlText w:val="▪"/>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3F80A082">
      <w:start w:val="1"/>
      <w:numFmt w:val="bullet"/>
      <w:lvlText w:val="•"/>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42122F5A">
      <w:start w:val="1"/>
      <w:numFmt w:val="bullet"/>
      <w:lvlText w:val="o"/>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E64CB460">
      <w:start w:val="1"/>
      <w:numFmt w:val="bullet"/>
      <w:lvlText w:val="▪"/>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34E03A0"/>
    <w:multiLevelType w:val="hybridMultilevel"/>
    <w:tmpl w:val="6ACA3D12"/>
    <w:lvl w:ilvl="0" w:tplc="6BA636D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7872128A">
      <w:start w:val="1"/>
      <w:numFmt w:val="bullet"/>
      <w:lvlText w:val="•"/>
      <w:lvlJc w:val="left"/>
      <w:pPr>
        <w:ind w:left="37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BE32310A">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A964CC16">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F0D254CA">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4CF6088E">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7236EBFE">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2536F684">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DA5EC81C">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6" w15:restartNumberingAfterBreak="0">
    <w:nsid w:val="03A92806"/>
    <w:multiLevelType w:val="hybridMultilevel"/>
    <w:tmpl w:val="5706FF00"/>
    <w:lvl w:ilvl="0" w:tplc="32707C7E">
      <w:start w:val="1"/>
      <w:numFmt w:val="bullet"/>
      <w:lvlText w:val="•"/>
      <w:lvlJc w:val="left"/>
      <w:pPr>
        <w:ind w:left="678"/>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81C020C0">
      <w:start w:val="1"/>
      <w:numFmt w:val="bullet"/>
      <w:lvlText w:val="o"/>
      <w:lvlJc w:val="left"/>
      <w:pPr>
        <w:ind w:left="6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DA0A5186">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D92C0F34">
      <w:start w:val="1"/>
      <w:numFmt w:val="bullet"/>
      <w:lvlText w:val="•"/>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C2C0CF5E">
      <w:start w:val="1"/>
      <w:numFmt w:val="bullet"/>
      <w:lvlText w:val="o"/>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E612C116">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07B85D86">
      <w:start w:val="1"/>
      <w:numFmt w:val="bullet"/>
      <w:lvlText w:val="•"/>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56600A56">
      <w:start w:val="1"/>
      <w:numFmt w:val="bullet"/>
      <w:lvlText w:val="o"/>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A80C65A">
      <w:start w:val="1"/>
      <w:numFmt w:val="bullet"/>
      <w:lvlText w:val="▪"/>
      <w:lvlJc w:val="left"/>
      <w:pPr>
        <w:ind w:left="64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7" w15:restartNumberingAfterBreak="0">
    <w:nsid w:val="04CB0FA6"/>
    <w:multiLevelType w:val="hybridMultilevel"/>
    <w:tmpl w:val="F8DCC208"/>
    <w:lvl w:ilvl="0" w:tplc="646E3DEA">
      <w:start w:val="6"/>
      <w:numFmt w:val="decimal"/>
      <w:lvlText w:val="%1-"/>
      <w:lvlJc w:val="left"/>
      <w:pPr>
        <w:ind w:left="22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AB0689AE">
      <w:start w:val="1"/>
      <w:numFmt w:val="bullet"/>
      <w:lvlText w:val="•"/>
      <w:lvlJc w:val="left"/>
      <w:pPr>
        <w:ind w:left="3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641E5176">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A85C75D4">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A83EF55A">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002A8880">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0DAE0928">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8102AAA0">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29202F82">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8" w15:restartNumberingAfterBreak="0">
    <w:nsid w:val="05040795"/>
    <w:multiLevelType w:val="hybridMultilevel"/>
    <w:tmpl w:val="1304D896"/>
    <w:lvl w:ilvl="0" w:tplc="9544E65C">
      <w:start w:val="1"/>
      <w:numFmt w:val="bullet"/>
      <w:lvlText w:val="•"/>
      <w:lvlJc w:val="left"/>
      <w:pPr>
        <w:ind w:left="41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DB804AD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18F246C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EDFEE2E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213C83F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D6061B8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673271CE">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57F01F2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3D7C16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9" w15:restartNumberingAfterBreak="0">
    <w:nsid w:val="066D3C72"/>
    <w:multiLevelType w:val="hybridMultilevel"/>
    <w:tmpl w:val="45C648B6"/>
    <w:lvl w:ilvl="0" w:tplc="F46A3E80">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5607C3C">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6D6671E">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829893B0">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2B00F2BA">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89108AF2">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E410ED82">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532ADCD8">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EA02E50E">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072C5C3D"/>
    <w:multiLevelType w:val="hybridMultilevel"/>
    <w:tmpl w:val="D3D40D36"/>
    <w:lvl w:ilvl="0" w:tplc="12602F02">
      <w:start w:val="1"/>
      <w:numFmt w:val="bullet"/>
      <w:lvlText w:val="-"/>
      <w:lvlJc w:val="left"/>
      <w:pPr>
        <w:ind w:left="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EA67586">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37C290B2">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6DF84478">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2EBA059A">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2138CE94">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839C7642">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3668942A">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8C04E9D2">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07A86892"/>
    <w:multiLevelType w:val="hybridMultilevel"/>
    <w:tmpl w:val="F83CA37E"/>
    <w:lvl w:ilvl="0" w:tplc="A0B02274">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1C845BE8">
      <w:start w:val="1"/>
      <w:numFmt w:val="bullet"/>
      <w:lvlText w:val="o"/>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4CF25A6E">
      <w:start w:val="1"/>
      <w:numFmt w:val="bullet"/>
      <w:lvlText w:val="▪"/>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BD889B5A">
      <w:start w:val="1"/>
      <w:numFmt w:val="bullet"/>
      <w:lvlText w:val="•"/>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391AECF0">
      <w:start w:val="1"/>
      <w:numFmt w:val="bullet"/>
      <w:lvlText w:val="o"/>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681ED2BE">
      <w:start w:val="1"/>
      <w:numFmt w:val="bullet"/>
      <w:lvlText w:val="▪"/>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75E2F5AE">
      <w:start w:val="1"/>
      <w:numFmt w:val="bullet"/>
      <w:lvlText w:val="•"/>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DBF00A98">
      <w:start w:val="1"/>
      <w:numFmt w:val="bullet"/>
      <w:lvlText w:val="o"/>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E6366AF8">
      <w:start w:val="1"/>
      <w:numFmt w:val="bullet"/>
      <w:lvlText w:val="▪"/>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08350A7D"/>
    <w:multiLevelType w:val="hybridMultilevel"/>
    <w:tmpl w:val="1E0ACF2A"/>
    <w:lvl w:ilvl="0" w:tplc="24344488">
      <w:start w:val="1"/>
      <w:numFmt w:val="bullet"/>
      <w:lvlText w:val="•"/>
      <w:lvlJc w:val="left"/>
      <w:pPr>
        <w:ind w:left="37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773011A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857C902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8444BFC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CB5E4A0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17F440B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3C40B66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41C4526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BFC449F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3" w15:restartNumberingAfterBreak="0">
    <w:nsid w:val="087C29A3"/>
    <w:multiLevelType w:val="hybridMultilevel"/>
    <w:tmpl w:val="1B6EABF0"/>
    <w:lvl w:ilvl="0" w:tplc="9D3CA8A6">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76BCA5EC">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CFB4AEC8">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BF8CFB9C">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4B3A5C52">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343C46D6">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FFE470A6">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179C31E0">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C84A7D96">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0A866011"/>
    <w:multiLevelType w:val="hybridMultilevel"/>
    <w:tmpl w:val="48CC3EA8"/>
    <w:lvl w:ilvl="0" w:tplc="0526C38A">
      <w:start w:val="1"/>
      <w:numFmt w:val="bullet"/>
      <w:lvlText w:val="•"/>
      <w:lvlJc w:val="left"/>
      <w:pPr>
        <w:ind w:left="724"/>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0474337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48DC9B8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50EA76D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264A50D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9972183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462C5B6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B052F01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4E5C718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5" w15:restartNumberingAfterBreak="0">
    <w:nsid w:val="0F5732DA"/>
    <w:multiLevelType w:val="hybridMultilevel"/>
    <w:tmpl w:val="0EE84544"/>
    <w:lvl w:ilvl="0" w:tplc="97423994">
      <w:start w:val="1"/>
      <w:numFmt w:val="decimal"/>
      <w:lvlText w:val="%1-"/>
      <w:lvlJc w:val="left"/>
      <w:pPr>
        <w:ind w:left="22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6C767D70">
      <w:start w:val="1"/>
      <w:numFmt w:val="bullet"/>
      <w:lvlText w:val="•"/>
      <w:lvlJc w:val="left"/>
      <w:pPr>
        <w:ind w:left="41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B51A158E">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324E6392">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52AE6066">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8CF0645C">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953C9E54">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7E84FF8A">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EF30C450">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6" w15:restartNumberingAfterBreak="0">
    <w:nsid w:val="10763778"/>
    <w:multiLevelType w:val="hybridMultilevel"/>
    <w:tmpl w:val="726053D8"/>
    <w:lvl w:ilvl="0" w:tplc="0B98089C">
      <w:start w:val="1"/>
      <w:numFmt w:val="bullet"/>
      <w:lvlText w:val="•"/>
      <w:lvlJc w:val="left"/>
      <w:pPr>
        <w:ind w:left="78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8F5E9578">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854405BE">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92AEA32E">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A474820C">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87928724">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05D4F5D2">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30F6C386">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A8647F68">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7" w15:restartNumberingAfterBreak="0">
    <w:nsid w:val="11214469"/>
    <w:multiLevelType w:val="hybridMultilevel"/>
    <w:tmpl w:val="565C6FDE"/>
    <w:lvl w:ilvl="0" w:tplc="000C48DA">
      <w:start w:val="1"/>
      <w:numFmt w:val="decimal"/>
      <w:lvlText w:val="%1."/>
      <w:lvlJc w:val="left"/>
      <w:pPr>
        <w:ind w:left="7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2B8C263A">
      <w:start w:val="1"/>
      <w:numFmt w:val="bullet"/>
      <w:lvlText w:val="o"/>
      <w:lvlJc w:val="left"/>
      <w:pPr>
        <w:ind w:left="150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0890EF86">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154395C">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DDF48B1C">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B122314">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FA681B8C">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D303808">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562A4BE">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39D186A"/>
    <w:multiLevelType w:val="hybridMultilevel"/>
    <w:tmpl w:val="864210B4"/>
    <w:lvl w:ilvl="0" w:tplc="1264FC80">
      <w:start w:val="1"/>
      <w:numFmt w:val="bullet"/>
      <w:lvlText w:val="•"/>
      <w:lvlJc w:val="left"/>
      <w:pPr>
        <w:ind w:left="78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460CC13E">
      <w:start w:val="1"/>
      <w:numFmt w:val="bullet"/>
      <w:lvlText w:val="o"/>
      <w:lvlJc w:val="left"/>
      <w:pPr>
        <w:ind w:left="14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0D9EB3A8">
      <w:start w:val="1"/>
      <w:numFmt w:val="bullet"/>
      <w:lvlText w:val="▪"/>
      <w:lvlJc w:val="left"/>
      <w:pPr>
        <w:ind w:left="2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E2E06B4C">
      <w:start w:val="1"/>
      <w:numFmt w:val="bullet"/>
      <w:lvlText w:val="•"/>
      <w:lvlJc w:val="left"/>
      <w:pPr>
        <w:ind w:left="28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A90806FE">
      <w:start w:val="1"/>
      <w:numFmt w:val="bullet"/>
      <w:lvlText w:val="o"/>
      <w:lvlJc w:val="left"/>
      <w:pPr>
        <w:ind w:left="35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7834D1E6">
      <w:start w:val="1"/>
      <w:numFmt w:val="bullet"/>
      <w:lvlText w:val="▪"/>
      <w:lvlJc w:val="left"/>
      <w:pPr>
        <w:ind w:left="4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01D6CC7E">
      <w:start w:val="1"/>
      <w:numFmt w:val="bullet"/>
      <w:lvlText w:val="•"/>
      <w:lvlJc w:val="left"/>
      <w:pPr>
        <w:ind w:left="503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80A6C33E">
      <w:start w:val="1"/>
      <w:numFmt w:val="bullet"/>
      <w:lvlText w:val="o"/>
      <w:lvlJc w:val="left"/>
      <w:pPr>
        <w:ind w:left="57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CDFE1C6E">
      <w:start w:val="1"/>
      <w:numFmt w:val="bullet"/>
      <w:lvlText w:val="▪"/>
      <w:lvlJc w:val="left"/>
      <w:pPr>
        <w:ind w:left="6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9" w15:restartNumberingAfterBreak="0">
    <w:nsid w:val="13A97957"/>
    <w:multiLevelType w:val="hybridMultilevel"/>
    <w:tmpl w:val="8BD00CDA"/>
    <w:lvl w:ilvl="0" w:tplc="7A3826F8">
      <w:start w:val="1"/>
      <w:numFmt w:val="bullet"/>
      <w:lvlText w:val="•"/>
      <w:lvlJc w:val="left"/>
      <w:pPr>
        <w:ind w:left="783"/>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49CC9E9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FA1A75E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4B56780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A94C511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760C0B3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D76AA47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BD68F64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965CCE9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20" w15:restartNumberingAfterBreak="0">
    <w:nsid w:val="1427554D"/>
    <w:multiLevelType w:val="hybridMultilevel"/>
    <w:tmpl w:val="84EE47E8"/>
    <w:lvl w:ilvl="0" w:tplc="041AD14A">
      <w:start w:val="1"/>
      <w:numFmt w:val="decimal"/>
      <w:lvlText w:val="%1."/>
      <w:lvlJc w:val="left"/>
      <w:pPr>
        <w:ind w:left="105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DD075D0">
      <w:start w:val="1"/>
      <w:numFmt w:val="bullet"/>
      <w:lvlText w:val="o"/>
      <w:lvlJc w:val="left"/>
      <w:pPr>
        <w:ind w:left="165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06E833A4">
      <w:start w:val="1"/>
      <w:numFmt w:val="bullet"/>
      <w:lvlText w:val="▪"/>
      <w:lvlJc w:val="left"/>
      <w:pPr>
        <w:ind w:left="21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9AE24BF6">
      <w:start w:val="1"/>
      <w:numFmt w:val="bullet"/>
      <w:lvlText w:val="•"/>
      <w:lvlJc w:val="left"/>
      <w:pPr>
        <w:ind w:left="28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F145F00">
      <w:start w:val="1"/>
      <w:numFmt w:val="bullet"/>
      <w:lvlText w:val="o"/>
      <w:lvlJc w:val="left"/>
      <w:pPr>
        <w:ind w:left="35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E6C9C92">
      <w:start w:val="1"/>
      <w:numFmt w:val="bullet"/>
      <w:lvlText w:val="▪"/>
      <w:lvlJc w:val="left"/>
      <w:pPr>
        <w:ind w:left="43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116A8646">
      <w:start w:val="1"/>
      <w:numFmt w:val="bullet"/>
      <w:lvlText w:val="•"/>
      <w:lvlJc w:val="left"/>
      <w:pPr>
        <w:ind w:left="50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76C64E6">
      <w:start w:val="1"/>
      <w:numFmt w:val="bullet"/>
      <w:lvlText w:val="o"/>
      <w:lvlJc w:val="left"/>
      <w:pPr>
        <w:ind w:left="57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5E34858C">
      <w:start w:val="1"/>
      <w:numFmt w:val="bullet"/>
      <w:lvlText w:val="▪"/>
      <w:lvlJc w:val="left"/>
      <w:pPr>
        <w:ind w:left="64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148451DE"/>
    <w:multiLevelType w:val="hybridMultilevel"/>
    <w:tmpl w:val="08948690"/>
    <w:lvl w:ilvl="0" w:tplc="DA7450D8">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C6AE9142">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0BA879FE">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8B189AE6">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05200EFC">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25242B0E">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2B2CB9A6">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C4E2ACF8">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21D0ADFE">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15104397"/>
    <w:multiLevelType w:val="hybridMultilevel"/>
    <w:tmpl w:val="993E474E"/>
    <w:lvl w:ilvl="0" w:tplc="F796BC92">
      <w:start w:val="1"/>
      <w:numFmt w:val="bullet"/>
      <w:lvlText w:val="-"/>
      <w:lvlJc w:val="left"/>
      <w:pPr>
        <w:ind w:left="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A2C051C6">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B08EAB8A">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46208510">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45FAE76E">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F018911A">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10FCEBF4">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B874EA5E">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CCCEB7BA">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15BF7370"/>
    <w:multiLevelType w:val="hybridMultilevel"/>
    <w:tmpl w:val="D7EC11A8"/>
    <w:lvl w:ilvl="0" w:tplc="C58C1244">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11843DF0">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87A4F0A">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BFB2CB84">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0D9EE070">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EE4EA976">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B142C344">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9666703C">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2FA2AC92">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17DD2967"/>
    <w:multiLevelType w:val="hybridMultilevel"/>
    <w:tmpl w:val="333CF82C"/>
    <w:lvl w:ilvl="0" w:tplc="45983CF8">
      <w:start w:val="1"/>
      <w:numFmt w:val="decimal"/>
      <w:lvlText w:val="%1."/>
      <w:lvlJc w:val="left"/>
      <w:pPr>
        <w:ind w:left="37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42A2F38">
      <w:start w:val="1"/>
      <w:numFmt w:val="lowerLetter"/>
      <w:lvlText w:val="%2"/>
      <w:lvlJc w:val="left"/>
      <w:pPr>
        <w:ind w:left="21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EEF61030">
      <w:start w:val="1"/>
      <w:numFmt w:val="lowerRoman"/>
      <w:lvlText w:val="%3"/>
      <w:lvlJc w:val="left"/>
      <w:pPr>
        <w:ind w:left="28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5EB49BFA">
      <w:start w:val="1"/>
      <w:numFmt w:val="decimal"/>
      <w:lvlText w:val="%4"/>
      <w:lvlJc w:val="left"/>
      <w:pPr>
        <w:ind w:left="36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64766F28">
      <w:start w:val="1"/>
      <w:numFmt w:val="lowerLetter"/>
      <w:lvlText w:val="%5"/>
      <w:lvlJc w:val="left"/>
      <w:pPr>
        <w:ind w:left="43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EF3A4C3A">
      <w:start w:val="1"/>
      <w:numFmt w:val="lowerRoman"/>
      <w:lvlText w:val="%6"/>
      <w:lvlJc w:val="left"/>
      <w:pPr>
        <w:ind w:left="50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C6A09060">
      <w:start w:val="1"/>
      <w:numFmt w:val="decimal"/>
      <w:lvlText w:val="%7"/>
      <w:lvlJc w:val="left"/>
      <w:pPr>
        <w:ind w:left="57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2676CCD4">
      <w:start w:val="1"/>
      <w:numFmt w:val="lowerLetter"/>
      <w:lvlText w:val="%8"/>
      <w:lvlJc w:val="left"/>
      <w:pPr>
        <w:ind w:left="64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7304D9C0">
      <w:start w:val="1"/>
      <w:numFmt w:val="lowerRoman"/>
      <w:lvlText w:val="%9"/>
      <w:lvlJc w:val="left"/>
      <w:pPr>
        <w:ind w:left="72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1A4C0299"/>
    <w:multiLevelType w:val="hybridMultilevel"/>
    <w:tmpl w:val="999A22EE"/>
    <w:lvl w:ilvl="0" w:tplc="5CB29C5C">
      <w:start w:val="1"/>
      <w:numFmt w:val="bullet"/>
      <w:lvlText w:val="-"/>
      <w:lvlJc w:val="left"/>
      <w:pPr>
        <w:ind w:left="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1E1EC712">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E36848A">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4770FAB8">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09C8A0B2">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6EAC5346">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09C05E34">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46965EDA">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702E2640">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1A9B5D6B"/>
    <w:multiLevelType w:val="hybridMultilevel"/>
    <w:tmpl w:val="4CF02598"/>
    <w:lvl w:ilvl="0" w:tplc="7B9EF688">
      <w:start w:val="1"/>
      <w:numFmt w:val="bullet"/>
      <w:lvlText w:val="-"/>
      <w:lvlJc w:val="left"/>
      <w:pPr>
        <w:ind w:left="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662ACD76">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A0381568">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A684B000">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78582C74">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EBD28C9E">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1CF67366">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8856AC2A">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498E3036">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1BE312BE"/>
    <w:multiLevelType w:val="hybridMultilevel"/>
    <w:tmpl w:val="5DA620E4"/>
    <w:lvl w:ilvl="0" w:tplc="532662F2">
      <w:start w:val="1"/>
      <w:numFmt w:val="bullet"/>
      <w:lvlText w:val="•"/>
      <w:lvlJc w:val="left"/>
      <w:pPr>
        <w:ind w:left="78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68388D8E">
      <w:start w:val="1"/>
      <w:numFmt w:val="bullet"/>
      <w:lvlText w:val="o"/>
      <w:lvlJc w:val="left"/>
      <w:pPr>
        <w:ind w:left="14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1F72A886">
      <w:start w:val="1"/>
      <w:numFmt w:val="bullet"/>
      <w:lvlText w:val="▪"/>
      <w:lvlJc w:val="left"/>
      <w:pPr>
        <w:ind w:left="2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BEAEAD12">
      <w:start w:val="1"/>
      <w:numFmt w:val="bullet"/>
      <w:lvlText w:val="•"/>
      <w:lvlJc w:val="left"/>
      <w:pPr>
        <w:ind w:left="28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FDA8A990">
      <w:start w:val="1"/>
      <w:numFmt w:val="bullet"/>
      <w:lvlText w:val="o"/>
      <w:lvlJc w:val="left"/>
      <w:pPr>
        <w:ind w:left="35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88CA20CE">
      <w:start w:val="1"/>
      <w:numFmt w:val="bullet"/>
      <w:lvlText w:val="▪"/>
      <w:lvlJc w:val="left"/>
      <w:pPr>
        <w:ind w:left="4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CF8CEE32">
      <w:start w:val="1"/>
      <w:numFmt w:val="bullet"/>
      <w:lvlText w:val="•"/>
      <w:lvlJc w:val="left"/>
      <w:pPr>
        <w:ind w:left="503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77FC7FB4">
      <w:start w:val="1"/>
      <w:numFmt w:val="bullet"/>
      <w:lvlText w:val="o"/>
      <w:lvlJc w:val="left"/>
      <w:pPr>
        <w:ind w:left="57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89FAD018">
      <w:start w:val="1"/>
      <w:numFmt w:val="bullet"/>
      <w:lvlText w:val="▪"/>
      <w:lvlJc w:val="left"/>
      <w:pPr>
        <w:ind w:left="6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28" w15:restartNumberingAfterBreak="0">
    <w:nsid w:val="1BFE242D"/>
    <w:multiLevelType w:val="hybridMultilevel"/>
    <w:tmpl w:val="FA2620FE"/>
    <w:lvl w:ilvl="0" w:tplc="F98619DC">
      <w:start w:val="1"/>
      <w:numFmt w:val="decimal"/>
      <w:lvlText w:val="%1"/>
      <w:lvlJc w:val="left"/>
      <w:pPr>
        <w:ind w:left="3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036BAFA">
      <w:start w:val="1"/>
      <w:numFmt w:val="decimal"/>
      <w:lvlText w:val="%2."/>
      <w:lvlJc w:val="left"/>
      <w:pPr>
        <w:ind w:left="37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B4AA579A">
      <w:start w:val="1"/>
      <w:numFmt w:val="lowerRoman"/>
      <w:lvlText w:val="%3"/>
      <w:lvlJc w:val="left"/>
      <w:pPr>
        <w:ind w:left="143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274ABC6E">
      <w:start w:val="1"/>
      <w:numFmt w:val="decimal"/>
      <w:lvlText w:val="%4"/>
      <w:lvlJc w:val="left"/>
      <w:pPr>
        <w:ind w:left="215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664E16CC">
      <w:start w:val="1"/>
      <w:numFmt w:val="lowerLetter"/>
      <w:lvlText w:val="%5"/>
      <w:lvlJc w:val="left"/>
      <w:pPr>
        <w:ind w:left="287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F6E06F8E">
      <w:start w:val="1"/>
      <w:numFmt w:val="lowerRoman"/>
      <w:lvlText w:val="%6"/>
      <w:lvlJc w:val="left"/>
      <w:pPr>
        <w:ind w:left="359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2E666E22">
      <w:start w:val="1"/>
      <w:numFmt w:val="decimal"/>
      <w:lvlText w:val="%7"/>
      <w:lvlJc w:val="left"/>
      <w:pPr>
        <w:ind w:left="43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927E5F20">
      <w:start w:val="1"/>
      <w:numFmt w:val="lowerLetter"/>
      <w:lvlText w:val="%8"/>
      <w:lvlJc w:val="left"/>
      <w:pPr>
        <w:ind w:left="503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D2CC7FC8">
      <w:start w:val="1"/>
      <w:numFmt w:val="lowerRoman"/>
      <w:lvlText w:val="%9"/>
      <w:lvlJc w:val="left"/>
      <w:pPr>
        <w:ind w:left="575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1C8C531F"/>
    <w:multiLevelType w:val="hybridMultilevel"/>
    <w:tmpl w:val="1EB0CE9C"/>
    <w:lvl w:ilvl="0" w:tplc="D6AAB5AE">
      <w:start w:val="1"/>
      <w:numFmt w:val="bullet"/>
      <w:lvlText w:val="•"/>
      <w:lvlJc w:val="left"/>
      <w:pPr>
        <w:ind w:left="43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68CCD63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E668C54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BB6219A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5144F7C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3A8680F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039255B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D38C280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7F28BD1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30" w15:restartNumberingAfterBreak="0">
    <w:nsid w:val="1CF04C16"/>
    <w:multiLevelType w:val="hybridMultilevel"/>
    <w:tmpl w:val="6406CDF6"/>
    <w:lvl w:ilvl="0" w:tplc="0A1C30C2">
      <w:start w:val="1"/>
      <w:numFmt w:val="bullet"/>
      <w:lvlText w:val="•"/>
      <w:lvlJc w:val="left"/>
      <w:pPr>
        <w:ind w:left="774"/>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E208E6EA">
      <w:start w:val="1"/>
      <w:numFmt w:val="bullet"/>
      <w:lvlText w:val="o"/>
      <w:lvlJc w:val="left"/>
      <w:pPr>
        <w:ind w:left="14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33CA555E">
      <w:start w:val="1"/>
      <w:numFmt w:val="bullet"/>
      <w:lvlText w:val="▪"/>
      <w:lvlJc w:val="left"/>
      <w:pPr>
        <w:ind w:left="2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732A91AE">
      <w:start w:val="1"/>
      <w:numFmt w:val="bullet"/>
      <w:lvlText w:val="•"/>
      <w:lvlJc w:val="left"/>
      <w:pPr>
        <w:ind w:left="28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28AA727A">
      <w:start w:val="1"/>
      <w:numFmt w:val="bullet"/>
      <w:lvlText w:val="o"/>
      <w:lvlJc w:val="left"/>
      <w:pPr>
        <w:ind w:left="35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18B42B4C">
      <w:start w:val="1"/>
      <w:numFmt w:val="bullet"/>
      <w:lvlText w:val="▪"/>
      <w:lvlJc w:val="left"/>
      <w:pPr>
        <w:ind w:left="4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63C870FA">
      <w:start w:val="1"/>
      <w:numFmt w:val="bullet"/>
      <w:lvlText w:val="•"/>
      <w:lvlJc w:val="left"/>
      <w:pPr>
        <w:ind w:left="503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C70E012C">
      <w:start w:val="1"/>
      <w:numFmt w:val="bullet"/>
      <w:lvlText w:val="o"/>
      <w:lvlJc w:val="left"/>
      <w:pPr>
        <w:ind w:left="57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402A0024">
      <w:start w:val="1"/>
      <w:numFmt w:val="bullet"/>
      <w:lvlText w:val="▪"/>
      <w:lvlJc w:val="left"/>
      <w:pPr>
        <w:ind w:left="6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31" w15:restartNumberingAfterBreak="0">
    <w:nsid w:val="1D12041E"/>
    <w:multiLevelType w:val="hybridMultilevel"/>
    <w:tmpl w:val="249E494C"/>
    <w:lvl w:ilvl="0" w:tplc="5D004558">
      <w:start w:val="1"/>
      <w:numFmt w:val="decimal"/>
      <w:lvlText w:val="%1."/>
      <w:lvlJc w:val="left"/>
      <w:pPr>
        <w:ind w:left="72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AA9E246A">
      <w:start w:val="1"/>
      <w:numFmt w:val="bullet"/>
      <w:lvlText w:val="o"/>
      <w:lvlJc w:val="left"/>
      <w:pPr>
        <w:ind w:left="144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A96BA72">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622C3DE">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C82C2B0">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72801838">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9E385EC2">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9BC6E6C">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7B81DFC">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1D410C40"/>
    <w:multiLevelType w:val="hybridMultilevel"/>
    <w:tmpl w:val="31F859C8"/>
    <w:lvl w:ilvl="0" w:tplc="C7DA6BA4">
      <w:start w:val="1"/>
      <w:numFmt w:val="bullet"/>
      <w:lvlText w:val="•"/>
      <w:lvlJc w:val="left"/>
      <w:pPr>
        <w:ind w:left="503"/>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F848747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DBBAFED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AD3665B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865CE0A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D4FA03D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C776B7D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0636ADC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8C66875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33" w15:restartNumberingAfterBreak="0">
    <w:nsid w:val="1DCD6E5F"/>
    <w:multiLevelType w:val="hybridMultilevel"/>
    <w:tmpl w:val="E80C9BC2"/>
    <w:lvl w:ilvl="0" w:tplc="0B5AC8EC">
      <w:start w:val="1"/>
      <w:numFmt w:val="bullet"/>
      <w:lvlText w:val="-"/>
      <w:lvlJc w:val="left"/>
      <w:pPr>
        <w:ind w:left="11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8DC41714">
      <w:start w:val="1"/>
      <w:numFmt w:val="bullet"/>
      <w:lvlText w:val="o"/>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C70CC912">
      <w:start w:val="1"/>
      <w:numFmt w:val="bullet"/>
      <w:lvlText w:val="▪"/>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67B03DFC">
      <w:start w:val="1"/>
      <w:numFmt w:val="bullet"/>
      <w:lvlText w:val="•"/>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48788B5E">
      <w:start w:val="1"/>
      <w:numFmt w:val="bullet"/>
      <w:lvlText w:val="o"/>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3AA6438A">
      <w:start w:val="1"/>
      <w:numFmt w:val="bullet"/>
      <w:lvlText w:val="▪"/>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511E5116">
      <w:start w:val="1"/>
      <w:numFmt w:val="bullet"/>
      <w:lvlText w:val="•"/>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3EEEA928">
      <w:start w:val="1"/>
      <w:numFmt w:val="bullet"/>
      <w:lvlText w:val="o"/>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E01AC9AE">
      <w:start w:val="1"/>
      <w:numFmt w:val="bullet"/>
      <w:lvlText w:val="▪"/>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200352E6"/>
    <w:multiLevelType w:val="hybridMultilevel"/>
    <w:tmpl w:val="18FE3EFC"/>
    <w:lvl w:ilvl="0" w:tplc="D2A23B28">
      <w:start w:val="5"/>
      <w:numFmt w:val="decimal"/>
      <w:lvlText w:val="%1."/>
      <w:lvlJc w:val="left"/>
      <w:pPr>
        <w:ind w:left="105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E4F4F5F4">
      <w:start w:val="1"/>
      <w:numFmt w:val="bullet"/>
      <w:lvlText w:val="•"/>
      <w:lvlJc w:val="left"/>
      <w:pPr>
        <w:ind w:left="17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457C2BDE">
      <w:start w:val="1"/>
      <w:numFmt w:val="bullet"/>
      <w:lvlText w:val="▪"/>
      <w:lvlJc w:val="left"/>
      <w:pPr>
        <w:ind w:left="177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4D8C5B2A">
      <w:start w:val="1"/>
      <w:numFmt w:val="bullet"/>
      <w:lvlText w:val="•"/>
      <w:lvlJc w:val="left"/>
      <w:pPr>
        <w:ind w:left="249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DF86C1E2">
      <w:start w:val="1"/>
      <w:numFmt w:val="bullet"/>
      <w:lvlText w:val="o"/>
      <w:lvlJc w:val="left"/>
      <w:pPr>
        <w:ind w:left="321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86C6FD18">
      <w:start w:val="1"/>
      <w:numFmt w:val="bullet"/>
      <w:lvlText w:val="▪"/>
      <w:lvlJc w:val="left"/>
      <w:pPr>
        <w:ind w:left="393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313C4306">
      <w:start w:val="1"/>
      <w:numFmt w:val="bullet"/>
      <w:lvlText w:val="•"/>
      <w:lvlJc w:val="left"/>
      <w:pPr>
        <w:ind w:left="465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947285D6">
      <w:start w:val="1"/>
      <w:numFmt w:val="bullet"/>
      <w:lvlText w:val="o"/>
      <w:lvlJc w:val="left"/>
      <w:pPr>
        <w:ind w:left="537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F6E435B2">
      <w:start w:val="1"/>
      <w:numFmt w:val="bullet"/>
      <w:lvlText w:val="▪"/>
      <w:lvlJc w:val="left"/>
      <w:pPr>
        <w:ind w:left="609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35" w15:restartNumberingAfterBreak="0">
    <w:nsid w:val="202273A7"/>
    <w:multiLevelType w:val="hybridMultilevel"/>
    <w:tmpl w:val="32401D26"/>
    <w:lvl w:ilvl="0" w:tplc="827686BA">
      <w:start w:val="1"/>
      <w:numFmt w:val="bullet"/>
      <w:lvlText w:val="•"/>
      <w:lvlJc w:val="left"/>
      <w:pPr>
        <w:ind w:left="41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17768F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F8601F0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5188686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497CA49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F43663E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B5C276B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F6ACE3E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D74E587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36" w15:restartNumberingAfterBreak="0">
    <w:nsid w:val="20BC79C4"/>
    <w:multiLevelType w:val="hybridMultilevel"/>
    <w:tmpl w:val="31E80DDE"/>
    <w:lvl w:ilvl="0" w:tplc="78F601DC">
      <w:start w:val="4"/>
      <w:numFmt w:val="decimal"/>
      <w:lvlText w:val="%1-"/>
      <w:lvlJc w:val="left"/>
      <w:pPr>
        <w:ind w:left="22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C0DE8EC6">
      <w:start w:val="1"/>
      <w:numFmt w:val="decimal"/>
      <w:lvlText w:val="%2."/>
      <w:lvlJc w:val="left"/>
      <w:pPr>
        <w:ind w:left="725"/>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EE026612">
      <w:start w:val="1"/>
      <w:numFmt w:val="bullet"/>
      <w:lvlText w:val="o"/>
      <w:lvlJc w:val="left"/>
      <w:pPr>
        <w:ind w:left="73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3BB058DC">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994D6AE">
      <w:start w:val="1"/>
      <w:numFmt w:val="bullet"/>
      <w:lvlText w:val="o"/>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75140B28">
      <w:start w:val="1"/>
      <w:numFmt w:val="bullet"/>
      <w:lvlText w:val="▪"/>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57CE022C">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0B6C24E">
      <w:start w:val="1"/>
      <w:numFmt w:val="bullet"/>
      <w:lvlText w:val="o"/>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C9F68EB6">
      <w:start w:val="1"/>
      <w:numFmt w:val="bullet"/>
      <w:lvlText w:val="▪"/>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216431BD"/>
    <w:multiLevelType w:val="hybridMultilevel"/>
    <w:tmpl w:val="BC5ED678"/>
    <w:lvl w:ilvl="0" w:tplc="388EEA8E">
      <w:start w:val="1"/>
      <w:numFmt w:val="bullet"/>
      <w:lvlText w:val="•"/>
      <w:lvlJc w:val="left"/>
      <w:pPr>
        <w:ind w:left="37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06D09E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F49495D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3588EA3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CD7202E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0286435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175C768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5BF8904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8008277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38" w15:restartNumberingAfterBreak="0">
    <w:nsid w:val="229575EF"/>
    <w:multiLevelType w:val="hybridMultilevel"/>
    <w:tmpl w:val="2D2ECAB4"/>
    <w:lvl w:ilvl="0" w:tplc="DE8C2C14">
      <w:start w:val="1"/>
      <w:numFmt w:val="decimal"/>
      <w:lvlText w:val="%1."/>
      <w:lvlJc w:val="left"/>
      <w:pPr>
        <w:ind w:left="7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DF6FA74">
      <w:start w:val="1"/>
      <w:numFmt w:val="bullet"/>
      <w:lvlText w:val="o"/>
      <w:lvlJc w:val="left"/>
      <w:pPr>
        <w:ind w:left="108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0060BE9A">
      <w:start w:val="1"/>
      <w:numFmt w:val="bullet"/>
      <w:lvlText w:val="▪"/>
      <w:lvlJc w:val="left"/>
      <w:pPr>
        <w:ind w:left="21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1BAC326">
      <w:start w:val="1"/>
      <w:numFmt w:val="bullet"/>
      <w:lvlText w:val="•"/>
      <w:lvlJc w:val="left"/>
      <w:pPr>
        <w:ind w:left="28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18DAD5C8">
      <w:start w:val="1"/>
      <w:numFmt w:val="bullet"/>
      <w:lvlText w:val="o"/>
      <w:lvlJc w:val="left"/>
      <w:pPr>
        <w:ind w:left="35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24EAA6E">
      <w:start w:val="1"/>
      <w:numFmt w:val="bullet"/>
      <w:lvlText w:val="▪"/>
      <w:lvlJc w:val="left"/>
      <w:pPr>
        <w:ind w:left="43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1A08D3C">
      <w:start w:val="1"/>
      <w:numFmt w:val="bullet"/>
      <w:lvlText w:val="•"/>
      <w:lvlJc w:val="left"/>
      <w:pPr>
        <w:ind w:left="50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5E6E0AE">
      <w:start w:val="1"/>
      <w:numFmt w:val="bullet"/>
      <w:lvlText w:val="o"/>
      <w:lvlJc w:val="left"/>
      <w:pPr>
        <w:ind w:left="57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1D98AB92">
      <w:start w:val="1"/>
      <w:numFmt w:val="bullet"/>
      <w:lvlText w:val="▪"/>
      <w:lvlJc w:val="left"/>
      <w:pPr>
        <w:ind w:left="64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25F30F5D"/>
    <w:multiLevelType w:val="hybridMultilevel"/>
    <w:tmpl w:val="2DDCB380"/>
    <w:lvl w:ilvl="0" w:tplc="DA523A80">
      <w:start w:val="1"/>
      <w:numFmt w:val="bullet"/>
      <w:lvlText w:val="-"/>
      <w:lvlJc w:val="left"/>
      <w:pPr>
        <w:ind w:left="12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CBAE772C">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581A4090">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3B0474FC">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41D29190">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BE729E3A">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A47463F6">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6D68AECC">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6D1895FC">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267B74EF"/>
    <w:multiLevelType w:val="hybridMultilevel"/>
    <w:tmpl w:val="941EBDA8"/>
    <w:lvl w:ilvl="0" w:tplc="4524E848">
      <w:start w:val="1"/>
      <w:numFmt w:val="decimal"/>
      <w:lvlText w:val="%1."/>
      <w:lvlJc w:val="left"/>
      <w:pPr>
        <w:ind w:left="7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D22EE58C">
      <w:start w:val="1"/>
      <w:numFmt w:val="bullet"/>
      <w:lvlText w:val="o"/>
      <w:lvlJc w:val="left"/>
      <w:pPr>
        <w:ind w:left="8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1749340">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058CE76">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1F605F0">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423427FC">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73284C88">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B0A7E8E">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6C0433E6">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26816A5D"/>
    <w:multiLevelType w:val="hybridMultilevel"/>
    <w:tmpl w:val="8E3E813E"/>
    <w:lvl w:ilvl="0" w:tplc="982E96E6">
      <w:start w:val="1"/>
      <w:numFmt w:val="bullet"/>
      <w:lvlText w:val="•"/>
      <w:lvlJc w:val="left"/>
      <w:pPr>
        <w:ind w:left="41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5B52B496">
      <w:start w:val="1"/>
      <w:numFmt w:val="bullet"/>
      <w:lvlText w:val="o"/>
      <w:lvlJc w:val="left"/>
      <w:pPr>
        <w:ind w:left="143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6866715C">
      <w:start w:val="1"/>
      <w:numFmt w:val="bullet"/>
      <w:lvlText w:val="▪"/>
      <w:lvlJc w:val="left"/>
      <w:pPr>
        <w:ind w:left="215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6F3A8BEE">
      <w:start w:val="1"/>
      <w:numFmt w:val="bullet"/>
      <w:lvlText w:val="•"/>
      <w:lvlJc w:val="left"/>
      <w:pPr>
        <w:ind w:left="287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93408D44">
      <w:start w:val="1"/>
      <w:numFmt w:val="bullet"/>
      <w:lvlText w:val="o"/>
      <w:lvlJc w:val="left"/>
      <w:pPr>
        <w:ind w:left="359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03BCB7B2">
      <w:start w:val="1"/>
      <w:numFmt w:val="bullet"/>
      <w:lvlText w:val="▪"/>
      <w:lvlJc w:val="left"/>
      <w:pPr>
        <w:ind w:left="431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DAD49D56">
      <w:start w:val="1"/>
      <w:numFmt w:val="bullet"/>
      <w:lvlText w:val="•"/>
      <w:lvlJc w:val="left"/>
      <w:pPr>
        <w:ind w:left="503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6144FA32">
      <w:start w:val="1"/>
      <w:numFmt w:val="bullet"/>
      <w:lvlText w:val="o"/>
      <w:lvlJc w:val="left"/>
      <w:pPr>
        <w:ind w:left="575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F99205F2">
      <w:start w:val="1"/>
      <w:numFmt w:val="bullet"/>
      <w:lvlText w:val="▪"/>
      <w:lvlJc w:val="left"/>
      <w:pPr>
        <w:ind w:left="64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42" w15:restartNumberingAfterBreak="0">
    <w:nsid w:val="26A06F6E"/>
    <w:multiLevelType w:val="hybridMultilevel"/>
    <w:tmpl w:val="438CC3EE"/>
    <w:lvl w:ilvl="0" w:tplc="FEFA40E2">
      <w:start w:val="2"/>
      <w:numFmt w:val="decimal"/>
      <w:lvlText w:val="%1-"/>
      <w:lvlJc w:val="left"/>
      <w:pPr>
        <w:ind w:left="22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9A146758">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13EEF260">
      <w:start w:val="1"/>
      <w:numFmt w:val="bullet"/>
      <w:lvlText w:val="o"/>
      <w:lvlJc w:val="left"/>
      <w:pPr>
        <w:ind w:left="144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E9249EF0">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EACC1A90">
      <w:start w:val="1"/>
      <w:numFmt w:val="bullet"/>
      <w:lvlText w:val="o"/>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D88B750">
      <w:start w:val="1"/>
      <w:numFmt w:val="bullet"/>
      <w:lvlText w:val="▪"/>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79C56D6">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E5A23DA0">
      <w:start w:val="1"/>
      <w:numFmt w:val="bullet"/>
      <w:lvlText w:val="o"/>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7BEC8830">
      <w:start w:val="1"/>
      <w:numFmt w:val="bullet"/>
      <w:lvlText w:val="▪"/>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26CF0CF0"/>
    <w:multiLevelType w:val="hybridMultilevel"/>
    <w:tmpl w:val="128E3F78"/>
    <w:lvl w:ilvl="0" w:tplc="32E030F2">
      <w:start w:val="10"/>
      <w:numFmt w:val="arabicAlpha"/>
      <w:lvlText w:val="%1"/>
      <w:lvlJc w:val="left"/>
      <w:pPr>
        <w:ind w:left="482"/>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26A27254">
      <w:start w:val="13"/>
      <w:numFmt w:val="arabicAlpha"/>
      <w:lvlText w:val="%2"/>
      <w:lvlJc w:val="left"/>
      <w:pPr>
        <w:ind w:left="1509"/>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64FC781A">
      <w:start w:val="1"/>
      <w:numFmt w:val="lowerRoman"/>
      <w:lvlText w:val="%3"/>
      <w:lvlJc w:val="left"/>
      <w:pPr>
        <w:ind w:left="138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D9F2BD84">
      <w:start w:val="1"/>
      <w:numFmt w:val="decimal"/>
      <w:lvlText w:val="%4"/>
      <w:lvlJc w:val="left"/>
      <w:pPr>
        <w:ind w:left="210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05CE0C98">
      <w:start w:val="1"/>
      <w:numFmt w:val="lowerLetter"/>
      <w:lvlText w:val="%5"/>
      <w:lvlJc w:val="left"/>
      <w:pPr>
        <w:ind w:left="282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9C366D6C">
      <w:start w:val="1"/>
      <w:numFmt w:val="lowerRoman"/>
      <w:lvlText w:val="%6"/>
      <w:lvlJc w:val="left"/>
      <w:pPr>
        <w:ind w:left="354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41B06C64">
      <w:start w:val="1"/>
      <w:numFmt w:val="decimal"/>
      <w:lvlText w:val="%7"/>
      <w:lvlJc w:val="left"/>
      <w:pPr>
        <w:ind w:left="426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9FAE6A28">
      <w:start w:val="1"/>
      <w:numFmt w:val="lowerLetter"/>
      <w:lvlText w:val="%8"/>
      <w:lvlJc w:val="left"/>
      <w:pPr>
        <w:ind w:left="498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EC80A67C">
      <w:start w:val="1"/>
      <w:numFmt w:val="lowerRoman"/>
      <w:lvlText w:val="%9"/>
      <w:lvlJc w:val="left"/>
      <w:pPr>
        <w:ind w:left="5704"/>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44" w15:restartNumberingAfterBreak="0">
    <w:nsid w:val="291B1FD9"/>
    <w:multiLevelType w:val="hybridMultilevel"/>
    <w:tmpl w:val="114C0982"/>
    <w:lvl w:ilvl="0" w:tplc="04B6226A">
      <w:start w:val="1"/>
      <w:numFmt w:val="bullet"/>
      <w:lvlText w:val="•"/>
      <w:lvlJc w:val="left"/>
      <w:pPr>
        <w:ind w:left="37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A67C7CF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ED7C3DF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66880E4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B60452E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EDF0B76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B35202A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EB52709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1C3C97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45" w15:restartNumberingAfterBreak="0">
    <w:nsid w:val="2CA33592"/>
    <w:multiLevelType w:val="hybridMultilevel"/>
    <w:tmpl w:val="D7E87E36"/>
    <w:lvl w:ilvl="0" w:tplc="5F9416F4">
      <w:start w:val="1"/>
      <w:numFmt w:val="bullet"/>
      <w:lvlText w:val="•"/>
      <w:lvlJc w:val="left"/>
      <w:pPr>
        <w:ind w:left="78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CDAE381C">
      <w:start w:val="1"/>
      <w:numFmt w:val="bullet"/>
      <w:lvlText w:val="o"/>
      <w:lvlJc w:val="left"/>
      <w:pPr>
        <w:ind w:left="14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1A5C9082">
      <w:start w:val="1"/>
      <w:numFmt w:val="bullet"/>
      <w:lvlText w:val="▪"/>
      <w:lvlJc w:val="left"/>
      <w:pPr>
        <w:ind w:left="2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4B44E16A">
      <w:start w:val="1"/>
      <w:numFmt w:val="bullet"/>
      <w:lvlText w:val="•"/>
      <w:lvlJc w:val="left"/>
      <w:pPr>
        <w:ind w:left="28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5830BC10">
      <w:start w:val="1"/>
      <w:numFmt w:val="bullet"/>
      <w:lvlText w:val="o"/>
      <w:lvlJc w:val="left"/>
      <w:pPr>
        <w:ind w:left="35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47807C50">
      <w:start w:val="1"/>
      <w:numFmt w:val="bullet"/>
      <w:lvlText w:val="▪"/>
      <w:lvlJc w:val="left"/>
      <w:pPr>
        <w:ind w:left="4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AF20D1CE">
      <w:start w:val="1"/>
      <w:numFmt w:val="bullet"/>
      <w:lvlText w:val="•"/>
      <w:lvlJc w:val="left"/>
      <w:pPr>
        <w:ind w:left="503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4510C1BC">
      <w:start w:val="1"/>
      <w:numFmt w:val="bullet"/>
      <w:lvlText w:val="o"/>
      <w:lvlJc w:val="left"/>
      <w:pPr>
        <w:ind w:left="57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CD78EA4A">
      <w:start w:val="1"/>
      <w:numFmt w:val="bullet"/>
      <w:lvlText w:val="▪"/>
      <w:lvlJc w:val="left"/>
      <w:pPr>
        <w:ind w:left="6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46" w15:restartNumberingAfterBreak="0">
    <w:nsid w:val="2D501E53"/>
    <w:multiLevelType w:val="hybridMultilevel"/>
    <w:tmpl w:val="40FED818"/>
    <w:lvl w:ilvl="0" w:tplc="95649B1A">
      <w:start w:val="2"/>
      <w:numFmt w:val="decimal"/>
      <w:lvlText w:val="%1-"/>
      <w:lvlJc w:val="left"/>
      <w:pPr>
        <w:ind w:left="22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CD98F156">
      <w:start w:val="1"/>
      <w:numFmt w:val="bullet"/>
      <w:lvlText w:val="•"/>
      <w:lvlJc w:val="left"/>
      <w:pPr>
        <w:ind w:left="784"/>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3094E594">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FAC28CD4">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360AA228">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5BC63ACA">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EB84E35C">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C42687D2">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EEC82A20">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47" w15:restartNumberingAfterBreak="0">
    <w:nsid w:val="2E62211E"/>
    <w:multiLevelType w:val="hybridMultilevel"/>
    <w:tmpl w:val="689455BC"/>
    <w:lvl w:ilvl="0" w:tplc="5DE0E954">
      <w:start w:val="1"/>
      <w:numFmt w:val="decimal"/>
      <w:lvlText w:val="%1."/>
      <w:lvlJc w:val="left"/>
      <w:pPr>
        <w:ind w:left="7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EBA83E9E">
      <w:start w:val="1"/>
      <w:numFmt w:val="bullet"/>
      <w:lvlText w:val="o"/>
      <w:lvlJc w:val="left"/>
      <w:pPr>
        <w:ind w:left="144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C2E2086A">
      <w:start w:val="1"/>
      <w:numFmt w:val="bullet"/>
      <w:lvlText w:val="▪"/>
      <w:lvlJc w:val="left"/>
      <w:pPr>
        <w:ind w:left="21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13E22620">
      <w:start w:val="1"/>
      <w:numFmt w:val="bullet"/>
      <w:lvlText w:val="•"/>
      <w:lvlJc w:val="left"/>
      <w:pPr>
        <w:ind w:left="28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123A8DD4">
      <w:start w:val="1"/>
      <w:numFmt w:val="bullet"/>
      <w:lvlText w:val="o"/>
      <w:lvlJc w:val="left"/>
      <w:pPr>
        <w:ind w:left="35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978A0FD2">
      <w:start w:val="1"/>
      <w:numFmt w:val="bullet"/>
      <w:lvlText w:val="▪"/>
      <w:lvlJc w:val="left"/>
      <w:pPr>
        <w:ind w:left="43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A54CF3C">
      <w:start w:val="1"/>
      <w:numFmt w:val="bullet"/>
      <w:lvlText w:val="•"/>
      <w:lvlJc w:val="left"/>
      <w:pPr>
        <w:ind w:left="50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0287700">
      <w:start w:val="1"/>
      <w:numFmt w:val="bullet"/>
      <w:lvlText w:val="o"/>
      <w:lvlJc w:val="left"/>
      <w:pPr>
        <w:ind w:left="57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F149E64">
      <w:start w:val="1"/>
      <w:numFmt w:val="bullet"/>
      <w:lvlText w:val="▪"/>
      <w:lvlJc w:val="left"/>
      <w:pPr>
        <w:ind w:left="64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2E786AA5"/>
    <w:multiLevelType w:val="hybridMultilevel"/>
    <w:tmpl w:val="2356231C"/>
    <w:lvl w:ilvl="0" w:tplc="682CF82A">
      <w:start w:val="1"/>
      <w:numFmt w:val="bullet"/>
      <w:lvlText w:val="•"/>
      <w:lvlJc w:val="left"/>
      <w:pPr>
        <w:ind w:left="3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FAB81020">
      <w:start w:val="1"/>
      <w:numFmt w:val="bullet"/>
      <w:lvlText w:val="o"/>
      <w:lvlJc w:val="left"/>
      <w:pPr>
        <w:ind w:left="82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7F05F2E">
      <w:start w:val="1"/>
      <w:numFmt w:val="bullet"/>
      <w:lvlRestart w:val="0"/>
      <w:lvlText w:val="o"/>
      <w:lvlJc w:val="left"/>
      <w:pPr>
        <w:ind w:left="127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B7864E2">
      <w:start w:val="1"/>
      <w:numFmt w:val="bullet"/>
      <w:lvlText w:val="•"/>
      <w:lvlJc w:val="left"/>
      <w:pPr>
        <w:ind w:left="201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CA966104">
      <w:start w:val="1"/>
      <w:numFmt w:val="bullet"/>
      <w:lvlText w:val="o"/>
      <w:lvlJc w:val="left"/>
      <w:pPr>
        <w:ind w:left="273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3FC157A">
      <w:start w:val="1"/>
      <w:numFmt w:val="bullet"/>
      <w:lvlText w:val="▪"/>
      <w:lvlJc w:val="left"/>
      <w:pPr>
        <w:ind w:left="345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52E0F07A">
      <w:start w:val="1"/>
      <w:numFmt w:val="bullet"/>
      <w:lvlText w:val="•"/>
      <w:lvlJc w:val="left"/>
      <w:pPr>
        <w:ind w:left="417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13BC5182">
      <w:start w:val="1"/>
      <w:numFmt w:val="bullet"/>
      <w:lvlText w:val="o"/>
      <w:lvlJc w:val="left"/>
      <w:pPr>
        <w:ind w:left="489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55D2F1AE">
      <w:start w:val="1"/>
      <w:numFmt w:val="bullet"/>
      <w:lvlText w:val="▪"/>
      <w:lvlJc w:val="left"/>
      <w:pPr>
        <w:ind w:left="561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31F2540D"/>
    <w:multiLevelType w:val="hybridMultilevel"/>
    <w:tmpl w:val="9D4622FE"/>
    <w:lvl w:ilvl="0" w:tplc="B94C1B52">
      <w:start w:val="1"/>
      <w:numFmt w:val="bullet"/>
      <w:lvlText w:val="•"/>
      <w:lvlJc w:val="left"/>
      <w:pPr>
        <w:ind w:left="3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7284A77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3B6AE49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822EB28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0800398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599ACC4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0548FFE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848A120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E7F2AD1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50" w15:restartNumberingAfterBreak="0">
    <w:nsid w:val="32F75D5A"/>
    <w:multiLevelType w:val="hybridMultilevel"/>
    <w:tmpl w:val="00668750"/>
    <w:lvl w:ilvl="0" w:tplc="A4F6FCB6">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79C29B76">
      <w:start w:val="1"/>
      <w:numFmt w:val="bullet"/>
      <w:lvlText w:val="o"/>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6C78BEB6">
      <w:start w:val="1"/>
      <w:numFmt w:val="bullet"/>
      <w:lvlText w:val="▪"/>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D040ACD4">
      <w:start w:val="1"/>
      <w:numFmt w:val="bullet"/>
      <w:lvlText w:val="•"/>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C0AAB582">
      <w:start w:val="1"/>
      <w:numFmt w:val="bullet"/>
      <w:lvlText w:val="o"/>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F0FCB112">
      <w:start w:val="1"/>
      <w:numFmt w:val="bullet"/>
      <w:lvlText w:val="▪"/>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B0CAD9F2">
      <w:start w:val="1"/>
      <w:numFmt w:val="bullet"/>
      <w:lvlText w:val="•"/>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D6527ED0">
      <w:start w:val="1"/>
      <w:numFmt w:val="bullet"/>
      <w:lvlText w:val="o"/>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6BECB0B4">
      <w:start w:val="1"/>
      <w:numFmt w:val="bullet"/>
      <w:lvlText w:val="▪"/>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51" w15:restartNumberingAfterBreak="0">
    <w:nsid w:val="33340623"/>
    <w:multiLevelType w:val="hybridMultilevel"/>
    <w:tmpl w:val="19CC1D6E"/>
    <w:lvl w:ilvl="0" w:tplc="5E600C9C">
      <w:start w:val="1"/>
      <w:numFmt w:val="decimal"/>
      <w:lvlText w:val="%1"/>
      <w:lvlJc w:val="left"/>
      <w:pPr>
        <w:ind w:left="3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EFAE0AC">
      <w:start w:val="1"/>
      <w:numFmt w:val="decimal"/>
      <w:lvlText w:val="%2."/>
      <w:lvlJc w:val="left"/>
      <w:pPr>
        <w:ind w:left="37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EA8A42A0">
      <w:start w:val="1"/>
      <w:numFmt w:val="lowerRoman"/>
      <w:lvlText w:val="%3"/>
      <w:lvlJc w:val="left"/>
      <w:pPr>
        <w:ind w:left="143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5FEA0650">
      <w:start w:val="1"/>
      <w:numFmt w:val="decimal"/>
      <w:lvlText w:val="%4"/>
      <w:lvlJc w:val="left"/>
      <w:pPr>
        <w:ind w:left="215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984C1CB6">
      <w:start w:val="1"/>
      <w:numFmt w:val="lowerLetter"/>
      <w:lvlText w:val="%5"/>
      <w:lvlJc w:val="left"/>
      <w:pPr>
        <w:ind w:left="287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E7A2E264">
      <w:start w:val="1"/>
      <w:numFmt w:val="lowerRoman"/>
      <w:lvlText w:val="%6"/>
      <w:lvlJc w:val="left"/>
      <w:pPr>
        <w:ind w:left="359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C59A1B64">
      <w:start w:val="1"/>
      <w:numFmt w:val="decimal"/>
      <w:lvlText w:val="%7"/>
      <w:lvlJc w:val="left"/>
      <w:pPr>
        <w:ind w:left="43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12F23784">
      <w:start w:val="1"/>
      <w:numFmt w:val="lowerLetter"/>
      <w:lvlText w:val="%8"/>
      <w:lvlJc w:val="left"/>
      <w:pPr>
        <w:ind w:left="503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511CF1B8">
      <w:start w:val="1"/>
      <w:numFmt w:val="lowerRoman"/>
      <w:lvlText w:val="%9"/>
      <w:lvlJc w:val="left"/>
      <w:pPr>
        <w:ind w:left="575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52" w15:restartNumberingAfterBreak="0">
    <w:nsid w:val="336A2550"/>
    <w:multiLevelType w:val="hybridMultilevel"/>
    <w:tmpl w:val="5A086030"/>
    <w:lvl w:ilvl="0" w:tplc="8F2895F6">
      <w:start w:val="1"/>
      <w:numFmt w:val="bullet"/>
      <w:lvlText w:val="-"/>
      <w:lvlJc w:val="left"/>
      <w:pPr>
        <w:ind w:left="115"/>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8F2289C0">
      <w:start w:val="1"/>
      <w:numFmt w:val="bullet"/>
      <w:lvlText w:val="o"/>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FF0C16DA">
      <w:start w:val="1"/>
      <w:numFmt w:val="bullet"/>
      <w:lvlText w:val="▪"/>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EBD288E8">
      <w:start w:val="1"/>
      <w:numFmt w:val="bullet"/>
      <w:lvlText w:val="•"/>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8DA2F1C0">
      <w:start w:val="1"/>
      <w:numFmt w:val="bullet"/>
      <w:lvlText w:val="o"/>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E1A64456">
      <w:start w:val="1"/>
      <w:numFmt w:val="bullet"/>
      <w:lvlText w:val="▪"/>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2654C892">
      <w:start w:val="1"/>
      <w:numFmt w:val="bullet"/>
      <w:lvlText w:val="•"/>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1E74A79C">
      <w:start w:val="1"/>
      <w:numFmt w:val="bullet"/>
      <w:lvlText w:val="o"/>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91829B9E">
      <w:start w:val="1"/>
      <w:numFmt w:val="bullet"/>
      <w:lvlText w:val="▪"/>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53" w15:restartNumberingAfterBreak="0">
    <w:nsid w:val="35BE6703"/>
    <w:multiLevelType w:val="hybridMultilevel"/>
    <w:tmpl w:val="64603214"/>
    <w:lvl w:ilvl="0" w:tplc="7BF608BE">
      <w:start w:val="1"/>
      <w:numFmt w:val="decimal"/>
      <w:lvlText w:val="%1."/>
      <w:lvlJc w:val="left"/>
      <w:pPr>
        <w:ind w:left="7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4FA4992">
      <w:start w:val="1"/>
      <w:numFmt w:val="bullet"/>
      <w:lvlText w:val="o"/>
      <w:lvlJc w:val="left"/>
      <w:pPr>
        <w:ind w:left="144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C720B2AA">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9E662AE6">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20863200">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7F8EE26C">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F4783B98">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09C3E38">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3EF0D898">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4" w15:restartNumberingAfterBreak="0">
    <w:nsid w:val="360350C4"/>
    <w:multiLevelType w:val="hybridMultilevel"/>
    <w:tmpl w:val="7B20F3A4"/>
    <w:lvl w:ilvl="0" w:tplc="733054AA">
      <w:start w:val="1"/>
      <w:numFmt w:val="decimal"/>
      <w:lvlText w:val="%1-"/>
      <w:lvlJc w:val="left"/>
      <w:pPr>
        <w:ind w:left="225"/>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E74FB6A">
      <w:start w:val="1"/>
      <w:numFmt w:val="bullet"/>
      <w:lvlText w:val="•"/>
      <w:lvlJc w:val="left"/>
      <w:pPr>
        <w:ind w:left="37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CCBA70F4">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DCC62E58">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6E5657A0">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186AEAE6">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31201006">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FB9C1DEE">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97BC85C2">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55" w15:restartNumberingAfterBreak="0">
    <w:nsid w:val="380F5ED1"/>
    <w:multiLevelType w:val="hybridMultilevel"/>
    <w:tmpl w:val="62BC1F34"/>
    <w:lvl w:ilvl="0" w:tplc="5DCA98BE">
      <w:start w:val="5"/>
      <w:numFmt w:val="decimal"/>
      <w:lvlText w:val="%1-"/>
      <w:lvlJc w:val="left"/>
      <w:pPr>
        <w:ind w:left="22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325ED134">
      <w:start w:val="1"/>
      <w:numFmt w:val="lowerLetter"/>
      <w:lvlText w:val="%2"/>
      <w:lvlJc w:val="left"/>
      <w:pPr>
        <w:ind w:left="10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4B02700">
      <w:start w:val="1"/>
      <w:numFmt w:val="lowerRoman"/>
      <w:lvlText w:val="%3"/>
      <w:lvlJc w:val="left"/>
      <w:pPr>
        <w:ind w:left="18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764E287C">
      <w:start w:val="1"/>
      <w:numFmt w:val="decimal"/>
      <w:lvlText w:val="%4"/>
      <w:lvlJc w:val="left"/>
      <w:pPr>
        <w:ind w:left="25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8D86B02A">
      <w:start w:val="1"/>
      <w:numFmt w:val="lowerLetter"/>
      <w:lvlText w:val="%5"/>
      <w:lvlJc w:val="left"/>
      <w:pPr>
        <w:ind w:left="32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E2B03AD2">
      <w:start w:val="1"/>
      <w:numFmt w:val="lowerRoman"/>
      <w:lvlText w:val="%6"/>
      <w:lvlJc w:val="left"/>
      <w:pPr>
        <w:ind w:left="39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E320CF14">
      <w:start w:val="1"/>
      <w:numFmt w:val="decimal"/>
      <w:lvlText w:val="%7"/>
      <w:lvlJc w:val="left"/>
      <w:pPr>
        <w:ind w:left="46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AD08A33E">
      <w:start w:val="1"/>
      <w:numFmt w:val="lowerLetter"/>
      <w:lvlText w:val="%8"/>
      <w:lvlJc w:val="left"/>
      <w:pPr>
        <w:ind w:left="54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100C2006">
      <w:start w:val="1"/>
      <w:numFmt w:val="lowerRoman"/>
      <w:lvlText w:val="%9"/>
      <w:lvlJc w:val="left"/>
      <w:pPr>
        <w:ind w:left="61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56" w15:restartNumberingAfterBreak="0">
    <w:nsid w:val="3A422997"/>
    <w:multiLevelType w:val="hybridMultilevel"/>
    <w:tmpl w:val="5E52D8BE"/>
    <w:lvl w:ilvl="0" w:tplc="A88A21CA">
      <w:start w:val="1"/>
      <w:numFmt w:val="bullet"/>
      <w:lvlText w:val="•"/>
      <w:lvlJc w:val="left"/>
      <w:pPr>
        <w:ind w:left="551"/>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98CC5B5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E5EC185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0C6AA1A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0DF49B4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517ED50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10D8983E">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ED46450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B41047F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57" w15:restartNumberingAfterBreak="0">
    <w:nsid w:val="3C763A39"/>
    <w:multiLevelType w:val="hybridMultilevel"/>
    <w:tmpl w:val="CD665FC0"/>
    <w:lvl w:ilvl="0" w:tplc="C1B8522A">
      <w:start w:val="3"/>
      <w:numFmt w:val="decimal"/>
      <w:lvlText w:val="%1"/>
      <w:lvlJc w:val="left"/>
      <w:pPr>
        <w:ind w:left="23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98CC572E">
      <w:start w:val="1"/>
      <w:numFmt w:val="lowerLetter"/>
      <w:lvlText w:val="%2"/>
      <w:lvlJc w:val="left"/>
      <w:pPr>
        <w:ind w:left="181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FFE6D07C">
      <w:start w:val="1"/>
      <w:numFmt w:val="lowerRoman"/>
      <w:lvlText w:val="%3"/>
      <w:lvlJc w:val="left"/>
      <w:pPr>
        <w:ind w:left="253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BAF009EE">
      <w:start w:val="1"/>
      <w:numFmt w:val="decimal"/>
      <w:lvlText w:val="%4"/>
      <w:lvlJc w:val="left"/>
      <w:pPr>
        <w:ind w:left="325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39246DF4">
      <w:start w:val="1"/>
      <w:numFmt w:val="lowerLetter"/>
      <w:lvlText w:val="%5"/>
      <w:lvlJc w:val="left"/>
      <w:pPr>
        <w:ind w:left="397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B4081F5E">
      <w:start w:val="1"/>
      <w:numFmt w:val="lowerRoman"/>
      <w:lvlText w:val="%6"/>
      <w:lvlJc w:val="left"/>
      <w:pPr>
        <w:ind w:left="469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A22AD79C">
      <w:start w:val="1"/>
      <w:numFmt w:val="decimal"/>
      <w:lvlText w:val="%7"/>
      <w:lvlJc w:val="left"/>
      <w:pPr>
        <w:ind w:left="541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0C883DAA">
      <w:start w:val="1"/>
      <w:numFmt w:val="lowerLetter"/>
      <w:lvlText w:val="%8"/>
      <w:lvlJc w:val="left"/>
      <w:pPr>
        <w:ind w:left="613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16CCDEE8">
      <w:start w:val="1"/>
      <w:numFmt w:val="lowerRoman"/>
      <w:lvlText w:val="%9"/>
      <w:lvlJc w:val="left"/>
      <w:pPr>
        <w:ind w:left="685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58" w15:restartNumberingAfterBreak="0">
    <w:nsid w:val="3F893D6D"/>
    <w:multiLevelType w:val="hybridMultilevel"/>
    <w:tmpl w:val="9EE0727A"/>
    <w:lvl w:ilvl="0" w:tplc="339C652E">
      <w:start w:val="1"/>
      <w:numFmt w:val="bullet"/>
      <w:lvlText w:val="-"/>
      <w:lvlJc w:val="left"/>
      <w:pPr>
        <w:ind w:left="11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FDDEE186">
      <w:start w:val="1"/>
      <w:numFmt w:val="bullet"/>
      <w:lvlText w:val="o"/>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8AB0211E">
      <w:start w:val="1"/>
      <w:numFmt w:val="bullet"/>
      <w:lvlText w:val="▪"/>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D630A504">
      <w:start w:val="1"/>
      <w:numFmt w:val="bullet"/>
      <w:lvlText w:val="•"/>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11DCA552">
      <w:start w:val="1"/>
      <w:numFmt w:val="bullet"/>
      <w:lvlText w:val="o"/>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D16833B8">
      <w:start w:val="1"/>
      <w:numFmt w:val="bullet"/>
      <w:lvlText w:val="▪"/>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6EE4B450">
      <w:start w:val="1"/>
      <w:numFmt w:val="bullet"/>
      <w:lvlText w:val="•"/>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EB2235C4">
      <w:start w:val="1"/>
      <w:numFmt w:val="bullet"/>
      <w:lvlText w:val="o"/>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0068D578">
      <w:start w:val="1"/>
      <w:numFmt w:val="bullet"/>
      <w:lvlText w:val="▪"/>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59" w15:restartNumberingAfterBreak="0">
    <w:nsid w:val="41A762AA"/>
    <w:multiLevelType w:val="hybridMultilevel"/>
    <w:tmpl w:val="BE96F5B0"/>
    <w:lvl w:ilvl="0" w:tplc="1E6A0C5E">
      <w:start w:val="1"/>
      <w:numFmt w:val="bullet"/>
      <w:lvlText w:val="•"/>
      <w:lvlJc w:val="left"/>
      <w:pPr>
        <w:ind w:left="379"/>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D8B0849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365CB6E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0BA89C2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7D14FE5A">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772C5AE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B1EC5E9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30FEC66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047C881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60" w15:restartNumberingAfterBreak="0">
    <w:nsid w:val="41E35B0C"/>
    <w:multiLevelType w:val="hybridMultilevel"/>
    <w:tmpl w:val="6D6EA84A"/>
    <w:lvl w:ilvl="0" w:tplc="AF90A24E">
      <w:start w:val="1"/>
      <w:numFmt w:val="decimal"/>
      <w:lvlText w:val="%1-"/>
      <w:lvlJc w:val="left"/>
      <w:pPr>
        <w:ind w:left="22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3CFA9480">
      <w:start w:val="1"/>
      <w:numFmt w:val="bullet"/>
      <w:lvlText w:val="•"/>
      <w:lvlJc w:val="left"/>
      <w:pPr>
        <w:ind w:left="3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941470C8">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11508774">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E1A0779E">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78CC9408">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7188D7DC">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95F2D7A2">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EC4EFFD8">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61" w15:restartNumberingAfterBreak="0">
    <w:nsid w:val="41E64684"/>
    <w:multiLevelType w:val="hybridMultilevel"/>
    <w:tmpl w:val="F3324DA6"/>
    <w:lvl w:ilvl="0" w:tplc="631E011C">
      <w:start w:val="1"/>
      <w:numFmt w:val="decimal"/>
      <w:lvlText w:val="%1."/>
      <w:lvlJc w:val="left"/>
      <w:pPr>
        <w:ind w:left="105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D16CC338">
      <w:start w:val="1"/>
      <w:numFmt w:val="bullet"/>
      <w:lvlText w:val="o"/>
      <w:lvlJc w:val="left"/>
      <w:pPr>
        <w:ind w:left="178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CE6F668">
      <w:start w:val="1"/>
      <w:numFmt w:val="bullet"/>
      <w:lvlText w:val="▪"/>
      <w:lvlJc w:val="left"/>
      <w:pPr>
        <w:ind w:left="21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B5602FC">
      <w:start w:val="1"/>
      <w:numFmt w:val="bullet"/>
      <w:lvlText w:val="•"/>
      <w:lvlJc w:val="left"/>
      <w:pPr>
        <w:ind w:left="28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DF206986">
      <w:start w:val="1"/>
      <w:numFmt w:val="bullet"/>
      <w:lvlText w:val="o"/>
      <w:lvlJc w:val="left"/>
      <w:pPr>
        <w:ind w:left="35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ADA400AA">
      <w:start w:val="1"/>
      <w:numFmt w:val="bullet"/>
      <w:lvlText w:val="▪"/>
      <w:lvlJc w:val="left"/>
      <w:pPr>
        <w:ind w:left="43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50C2EAA">
      <w:start w:val="1"/>
      <w:numFmt w:val="bullet"/>
      <w:lvlText w:val="•"/>
      <w:lvlJc w:val="left"/>
      <w:pPr>
        <w:ind w:left="50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A286206">
      <w:start w:val="1"/>
      <w:numFmt w:val="bullet"/>
      <w:lvlText w:val="o"/>
      <w:lvlJc w:val="left"/>
      <w:pPr>
        <w:ind w:left="57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0686978C">
      <w:start w:val="1"/>
      <w:numFmt w:val="bullet"/>
      <w:lvlText w:val="▪"/>
      <w:lvlJc w:val="left"/>
      <w:pPr>
        <w:ind w:left="64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42724B46"/>
    <w:multiLevelType w:val="hybridMultilevel"/>
    <w:tmpl w:val="F3F22E70"/>
    <w:lvl w:ilvl="0" w:tplc="C7049A1A">
      <w:start w:val="1"/>
      <w:numFmt w:val="decimal"/>
      <w:lvlText w:val="%1."/>
      <w:lvlJc w:val="left"/>
      <w:pPr>
        <w:ind w:left="72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6D2C9FA2">
      <w:start w:val="1"/>
      <w:numFmt w:val="bullet"/>
      <w:lvlText w:val="o"/>
      <w:lvlJc w:val="left"/>
      <w:pPr>
        <w:ind w:left="102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8CA256E">
      <w:start w:val="1"/>
      <w:numFmt w:val="bullet"/>
      <w:lvlText w:val="▪"/>
      <w:lvlJc w:val="left"/>
      <w:pPr>
        <w:ind w:left="18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9F2232E">
      <w:start w:val="1"/>
      <w:numFmt w:val="bullet"/>
      <w:lvlText w:val="•"/>
      <w:lvlJc w:val="left"/>
      <w:pPr>
        <w:ind w:left="25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201C22AE">
      <w:start w:val="1"/>
      <w:numFmt w:val="bullet"/>
      <w:lvlText w:val="o"/>
      <w:lvlJc w:val="left"/>
      <w:pPr>
        <w:ind w:left="32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DAE415E">
      <w:start w:val="1"/>
      <w:numFmt w:val="bullet"/>
      <w:lvlText w:val="▪"/>
      <w:lvlJc w:val="left"/>
      <w:pPr>
        <w:ind w:left="39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174C3654">
      <w:start w:val="1"/>
      <w:numFmt w:val="bullet"/>
      <w:lvlText w:val="•"/>
      <w:lvlJc w:val="left"/>
      <w:pPr>
        <w:ind w:left="46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D620002">
      <w:start w:val="1"/>
      <w:numFmt w:val="bullet"/>
      <w:lvlText w:val="o"/>
      <w:lvlJc w:val="left"/>
      <w:pPr>
        <w:ind w:left="54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8E863F6">
      <w:start w:val="1"/>
      <w:numFmt w:val="bullet"/>
      <w:lvlText w:val="▪"/>
      <w:lvlJc w:val="left"/>
      <w:pPr>
        <w:ind w:left="61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42DB07F3"/>
    <w:multiLevelType w:val="hybridMultilevel"/>
    <w:tmpl w:val="3D1E28FE"/>
    <w:lvl w:ilvl="0" w:tplc="FE4EB8DE">
      <w:start w:val="4"/>
      <w:numFmt w:val="decimal"/>
      <w:lvlText w:val="%1-"/>
      <w:lvlJc w:val="left"/>
      <w:pPr>
        <w:ind w:left="22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8A2C6142">
      <w:start w:val="1"/>
      <w:numFmt w:val="bullet"/>
      <w:lvlText w:val="•"/>
      <w:lvlJc w:val="left"/>
      <w:pPr>
        <w:ind w:left="37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98C2CCB0">
      <w:start w:val="1"/>
      <w:numFmt w:val="bullet"/>
      <w:lvlText w:val="o"/>
      <w:lvlJc w:val="left"/>
      <w:pPr>
        <w:ind w:left="37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EB8F2A0">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556DFD8">
      <w:start w:val="1"/>
      <w:numFmt w:val="bullet"/>
      <w:lvlText w:val="o"/>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1D3AB55A">
      <w:start w:val="1"/>
      <w:numFmt w:val="bullet"/>
      <w:lvlText w:val="▪"/>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C876018E">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1580D1C">
      <w:start w:val="1"/>
      <w:numFmt w:val="bullet"/>
      <w:lvlText w:val="o"/>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F1C3796">
      <w:start w:val="1"/>
      <w:numFmt w:val="bullet"/>
      <w:lvlText w:val="▪"/>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4" w15:restartNumberingAfterBreak="0">
    <w:nsid w:val="434F63D0"/>
    <w:multiLevelType w:val="hybridMultilevel"/>
    <w:tmpl w:val="C3F8731A"/>
    <w:lvl w:ilvl="0" w:tplc="143E02FC">
      <w:start w:val="1"/>
      <w:numFmt w:val="bullet"/>
      <w:lvlText w:val="•"/>
      <w:lvlJc w:val="left"/>
      <w:pPr>
        <w:ind w:left="51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B5DA224E">
      <w:start w:val="2"/>
      <w:numFmt w:val="decimal"/>
      <w:lvlRestart w:val="0"/>
      <w:lvlText w:val="%2-"/>
      <w:lvlJc w:val="left"/>
      <w:pPr>
        <w:ind w:left="1275"/>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0945840">
      <w:start w:val="1"/>
      <w:numFmt w:val="lowerRoman"/>
      <w:lvlText w:val="%3"/>
      <w:lvlJc w:val="left"/>
      <w:pPr>
        <w:ind w:left="251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FE385902">
      <w:start w:val="1"/>
      <w:numFmt w:val="decimal"/>
      <w:lvlText w:val="%4"/>
      <w:lvlJc w:val="left"/>
      <w:pPr>
        <w:ind w:left="323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F50A051A">
      <w:start w:val="1"/>
      <w:numFmt w:val="lowerLetter"/>
      <w:lvlText w:val="%5"/>
      <w:lvlJc w:val="left"/>
      <w:pPr>
        <w:ind w:left="395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2E04C36E">
      <w:start w:val="1"/>
      <w:numFmt w:val="lowerRoman"/>
      <w:lvlText w:val="%6"/>
      <w:lvlJc w:val="left"/>
      <w:pPr>
        <w:ind w:left="467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F2F068D8">
      <w:start w:val="1"/>
      <w:numFmt w:val="decimal"/>
      <w:lvlText w:val="%7"/>
      <w:lvlJc w:val="left"/>
      <w:pPr>
        <w:ind w:left="539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80384C02">
      <w:start w:val="1"/>
      <w:numFmt w:val="lowerLetter"/>
      <w:lvlText w:val="%8"/>
      <w:lvlJc w:val="left"/>
      <w:pPr>
        <w:ind w:left="611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5AC254BE">
      <w:start w:val="1"/>
      <w:numFmt w:val="lowerRoman"/>
      <w:lvlText w:val="%9"/>
      <w:lvlJc w:val="left"/>
      <w:pPr>
        <w:ind w:left="683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65" w15:restartNumberingAfterBreak="0">
    <w:nsid w:val="43F66A7D"/>
    <w:multiLevelType w:val="hybridMultilevel"/>
    <w:tmpl w:val="0F0483A6"/>
    <w:lvl w:ilvl="0" w:tplc="17BA955A">
      <w:start w:val="1"/>
      <w:numFmt w:val="bullet"/>
      <w:lvlText w:val="•"/>
      <w:lvlJc w:val="left"/>
      <w:pPr>
        <w:ind w:left="683"/>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01402D9A">
      <w:start w:val="1"/>
      <w:numFmt w:val="bullet"/>
      <w:lvlText w:val="o"/>
      <w:lvlJc w:val="left"/>
      <w:pPr>
        <w:ind w:left="137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2" w:tplc="BBE6D93C">
      <w:start w:val="1"/>
      <w:numFmt w:val="bullet"/>
      <w:lvlText w:val="▪"/>
      <w:lvlJc w:val="left"/>
      <w:pPr>
        <w:ind w:left="209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6B02A318">
      <w:start w:val="1"/>
      <w:numFmt w:val="bullet"/>
      <w:lvlText w:val="•"/>
      <w:lvlJc w:val="left"/>
      <w:pPr>
        <w:ind w:left="281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3D22BCC6">
      <w:start w:val="1"/>
      <w:numFmt w:val="bullet"/>
      <w:lvlText w:val="o"/>
      <w:lvlJc w:val="left"/>
      <w:pPr>
        <w:ind w:left="353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84D69458">
      <w:start w:val="1"/>
      <w:numFmt w:val="bullet"/>
      <w:lvlText w:val="▪"/>
      <w:lvlJc w:val="left"/>
      <w:pPr>
        <w:ind w:left="425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73F28438">
      <w:start w:val="1"/>
      <w:numFmt w:val="bullet"/>
      <w:lvlText w:val="•"/>
      <w:lvlJc w:val="left"/>
      <w:pPr>
        <w:ind w:left="497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C53E676C">
      <w:start w:val="1"/>
      <w:numFmt w:val="bullet"/>
      <w:lvlText w:val="o"/>
      <w:lvlJc w:val="left"/>
      <w:pPr>
        <w:ind w:left="569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176CF0E6">
      <w:start w:val="1"/>
      <w:numFmt w:val="bullet"/>
      <w:lvlText w:val="▪"/>
      <w:lvlJc w:val="left"/>
      <w:pPr>
        <w:ind w:left="641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66" w15:restartNumberingAfterBreak="0">
    <w:nsid w:val="45E47D91"/>
    <w:multiLevelType w:val="hybridMultilevel"/>
    <w:tmpl w:val="F020A6C2"/>
    <w:lvl w:ilvl="0" w:tplc="F2509AF2">
      <w:start w:val="1"/>
      <w:numFmt w:val="decimal"/>
      <w:lvlText w:val="%1."/>
      <w:lvlJc w:val="left"/>
      <w:pPr>
        <w:ind w:left="67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C3F2D62C">
      <w:start w:val="1"/>
      <w:numFmt w:val="lowerLetter"/>
      <w:lvlText w:val="%2"/>
      <w:lvlJc w:val="left"/>
      <w:pPr>
        <w:ind w:left="108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DBE0A93A">
      <w:start w:val="1"/>
      <w:numFmt w:val="lowerRoman"/>
      <w:lvlText w:val="%3"/>
      <w:lvlJc w:val="left"/>
      <w:pPr>
        <w:ind w:left="180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B8727E6C">
      <w:start w:val="1"/>
      <w:numFmt w:val="decimal"/>
      <w:lvlText w:val="%4"/>
      <w:lvlJc w:val="left"/>
      <w:pPr>
        <w:ind w:left="252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8B22FF6A">
      <w:start w:val="1"/>
      <w:numFmt w:val="lowerLetter"/>
      <w:lvlText w:val="%5"/>
      <w:lvlJc w:val="left"/>
      <w:pPr>
        <w:ind w:left="324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21FAB8E0">
      <w:start w:val="1"/>
      <w:numFmt w:val="lowerRoman"/>
      <w:lvlText w:val="%6"/>
      <w:lvlJc w:val="left"/>
      <w:pPr>
        <w:ind w:left="396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03FC143E">
      <w:start w:val="1"/>
      <w:numFmt w:val="decimal"/>
      <w:lvlText w:val="%7"/>
      <w:lvlJc w:val="left"/>
      <w:pPr>
        <w:ind w:left="468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E93A18AE">
      <w:start w:val="1"/>
      <w:numFmt w:val="lowerLetter"/>
      <w:lvlText w:val="%8"/>
      <w:lvlJc w:val="left"/>
      <w:pPr>
        <w:ind w:left="540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44BA1D08">
      <w:start w:val="1"/>
      <w:numFmt w:val="lowerRoman"/>
      <w:lvlText w:val="%9"/>
      <w:lvlJc w:val="left"/>
      <w:pPr>
        <w:ind w:left="6120"/>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67" w15:restartNumberingAfterBreak="0">
    <w:nsid w:val="469A3BE3"/>
    <w:multiLevelType w:val="hybridMultilevel"/>
    <w:tmpl w:val="4140ADA2"/>
    <w:lvl w:ilvl="0" w:tplc="B69C0E4A">
      <w:start w:val="1"/>
      <w:numFmt w:val="decimal"/>
      <w:lvlText w:val="%1."/>
      <w:lvlJc w:val="left"/>
      <w:pPr>
        <w:ind w:left="72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731A0C6E">
      <w:start w:val="1"/>
      <w:numFmt w:val="bullet"/>
      <w:lvlText w:val="o"/>
      <w:lvlJc w:val="left"/>
      <w:pPr>
        <w:ind w:left="144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668C090">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A3E4F76">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D108969A">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1D9432A4">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4ACB30C">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5BE9942">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F30B4A8">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8" w15:restartNumberingAfterBreak="0">
    <w:nsid w:val="488D7C28"/>
    <w:multiLevelType w:val="hybridMultilevel"/>
    <w:tmpl w:val="BBB0F5E4"/>
    <w:lvl w:ilvl="0" w:tplc="ED14ACBE">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8448476C">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64C4299C">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B6346C2A">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EFD2DF0C">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7C8A1C84">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767C188A">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DB20ED4E">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571E7DBC">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69" w15:restartNumberingAfterBreak="0">
    <w:nsid w:val="48B20ACA"/>
    <w:multiLevelType w:val="hybridMultilevel"/>
    <w:tmpl w:val="55ECBB18"/>
    <w:lvl w:ilvl="0" w:tplc="2D825516">
      <w:start w:val="1"/>
      <w:numFmt w:val="bullet"/>
      <w:lvlText w:val="•"/>
      <w:lvlJc w:val="left"/>
      <w:pPr>
        <w:ind w:left="37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87B0003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03AE831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AFB2B8F6">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4C8621C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9202C4D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043A961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F98CFDD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B2E8ECA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70" w15:restartNumberingAfterBreak="0">
    <w:nsid w:val="49FD2B5B"/>
    <w:multiLevelType w:val="hybridMultilevel"/>
    <w:tmpl w:val="F22E56E4"/>
    <w:lvl w:ilvl="0" w:tplc="057E3586">
      <w:start w:val="1"/>
      <w:numFmt w:val="decimal"/>
      <w:lvlText w:val="%1."/>
      <w:lvlJc w:val="left"/>
      <w:pPr>
        <w:ind w:left="37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3D45644">
      <w:start w:val="1"/>
      <w:numFmt w:val="lowerLetter"/>
      <w:lvlText w:val="%2"/>
      <w:lvlJc w:val="left"/>
      <w:pPr>
        <w:ind w:left="147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D36C7552">
      <w:start w:val="1"/>
      <w:numFmt w:val="lowerRoman"/>
      <w:lvlText w:val="%3"/>
      <w:lvlJc w:val="left"/>
      <w:pPr>
        <w:ind w:left="219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696237C0">
      <w:start w:val="1"/>
      <w:numFmt w:val="decimal"/>
      <w:lvlText w:val="%4"/>
      <w:lvlJc w:val="left"/>
      <w:pPr>
        <w:ind w:left="291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0CE0725E">
      <w:start w:val="1"/>
      <w:numFmt w:val="lowerLetter"/>
      <w:lvlText w:val="%5"/>
      <w:lvlJc w:val="left"/>
      <w:pPr>
        <w:ind w:left="363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F9EEDB02">
      <w:start w:val="1"/>
      <w:numFmt w:val="lowerRoman"/>
      <w:lvlText w:val="%6"/>
      <w:lvlJc w:val="left"/>
      <w:pPr>
        <w:ind w:left="435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935A8AD4">
      <w:start w:val="1"/>
      <w:numFmt w:val="decimal"/>
      <w:lvlText w:val="%7"/>
      <w:lvlJc w:val="left"/>
      <w:pPr>
        <w:ind w:left="507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5A086AF6">
      <w:start w:val="1"/>
      <w:numFmt w:val="lowerLetter"/>
      <w:lvlText w:val="%8"/>
      <w:lvlJc w:val="left"/>
      <w:pPr>
        <w:ind w:left="579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FD509DDE">
      <w:start w:val="1"/>
      <w:numFmt w:val="lowerRoman"/>
      <w:lvlText w:val="%9"/>
      <w:lvlJc w:val="left"/>
      <w:pPr>
        <w:ind w:left="651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71" w15:restartNumberingAfterBreak="0">
    <w:nsid w:val="4A2F2E07"/>
    <w:multiLevelType w:val="hybridMultilevel"/>
    <w:tmpl w:val="F690A0D2"/>
    <w:lvl w:ilvl="0" w:tplc="21FE9540">
      <w:start w:val="1"/>
      <w:numFmt w:val="bullet"/>
      <w:lvlText w:val="-"/>
      <w:lvlJc w:val="left"/>
      <w:pPr>
        <w:ind w:left="10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96032F8">
      <w:start w:val="1"/>
      <w:numFmt w:val="bullet"/>
      <w:lvlText w:val="o"/>
      <w:lvlJc w:val="left"/>
      <w:pPr>
        <w:ind w:left="120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CF4E996E">
      <w:start w:val="1"/>
      <w:numFmt w:val="bullet"/>
      <w:lvlText w:val="▪"/>
      <w:lvlJc w:val="left"/>
      <w:pPr>
        <w:ind w:left="192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C0309D0C">
      <w:start w:val="1"/>
      <w:numFmt w:val="bullet"/>
      <w:lvlText w:val="•"/>
      <w:lvlJc w:val="left"/>
      <w:pPr>
        <w:ind w:left="264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4F969DE0">
      <w:start w:val="1"/>
      <w:numFmt w:val="bullet"/>
      <w:lvlText w:val="o"/>
      <w:lvlJc w:val="left"/>
      <w:pPr>
        <w:ind w:left="336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26980E7C">
      <w:start w:val="1"/>
      <w:numFmt w:val="bullet"/>
      <w:lvlText w:val="▪"/>
      <w:lvlJc w:val="left"/>
      <w:pPr>
        <w:ind w:left="408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174652B2">
      <w:start w:val="1"/>
      <w:numFmt w:val="bullet"/>
      <w:lvlText w:val="•"/>
      <w:lvlJc w:val="left"/>
      <w:pPr>
        <w:ind w:left="480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CA3610DC">
      <w:start w:val="1"/>
      <w:numFmt w:val="bullet"/>
      <w:lvlText w:val="o"/>
      <w:lvlJc w:val="left"/>
      <w:pPr>
        <w:ind w:left="552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432AF78E">
      <w:start w:val="1"/>
      <w:numFmt w:val="bullet"/>
      <w:lvlText w:val="▪"/>
      <w:lvlJc w:val="left"/>
      <w:pPr>
        <w:ind w:left="624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72" w15:restartNumberingAfterBreak="0">
    <w:nsid w:val="4BDA41A7"/>
    <w:multiLevelType w:val="hybridMultilevel"/>
    <w:tmpl w:val="E61EBD14"/>
    <w:lvl w:ilvl="0" w:tplc="51DA73AA">
      <w:start w:val="1"/>
      <w:numFmt w:val="bullet"/>
      <w:lvlText w:val="-"/>
      <w:lvlJc w:val="left"/>
      <w:pPr>
        <w:ind w:left="11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CBF8634A">
      <w:start w:val="1"/>
      <w:numFmt w:val="bullet"/>
      <w:lvlText w:val="o"/>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8446E252">
      <w:start w:val="1"/>
      <w:numFmt w:val="bullet"/>
      <w:lvlText w:val="▪"/>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12B4FEF0">
      <w:start w:val="1"/>
      <w:numFmt w:val="bullet"/>
      <w:lvlText w:val="•"/>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E7123DF6">
      <w:start w:val="1"/>
      <w:numFmt w:val="bullet"/>
      <w:lvlText w:val="o"/>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56FA0D2E">
      <w:start w:val="1"/>
      <w:numFmt w:val="bullet"/>
      <w:lvlText w:val="▪"/>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FD3CA840">
      <w:start w:val="1"/>
      <w:numFmt w:val="bullet"/>
      <w:lvlText w:val="•"/>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2222DCC6">
      <w:start w:val="1"/>
      <w:numFmt w:val="bullet"/>
      <w:lvlText w:val="o"/>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5C406362">
      <w:start w:val="1"/>
      <w:numFmt w:val="bullet"/>
      <w:lvlText w:val="▪"/>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73" w15:restartNumberingAfterBreak="0">
    <w:nsid w:val="4D1B47EF"/>
    <w:multiLevelType w:val="hybridMultilevel"/>
    <w:tmpl w:val="B366C44C"/>
    <w:lvl w:ilvl="0" w:tplc="34A4BF5E">
      <w:start w:val="1"/>
      <w:numFmt w:val="decimal"/>
      <w:lvlText w:val="%1."/>
      <w:lvlJc w:val="left"/>
      <w:pPr>
        <w:ind w:left="105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16F06E90">
      <w:start w:val="1"/>
      <w:numFmt w:val="bullet"/>
      <w:lvlText w:val="o"/>
      <w:lvlJc w:val="left"/>
      <w:pPr>
        <w:ind w:left="179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EBBAC880">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A9C3252">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CDD033A4">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75DE4B94">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27C4BAE">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D70EB73E">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7444DA06">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74" w15:restartNumberingAfterBreak="0">
    <w:nsid w:val="4EFE1E0F"/>
    <w:multiLevelType w:val="hybridMultilevel"/>
    <w:tmpl w:val="D0D05CBE"/>
    <w:lvl w:ilvl="0" w:tplc="6C823D22">
      <w:start w:val="1"/>
      <w:numFmt w:val="bullet"/>
      <w:lvlText w:val="-"/>
      <w:lvlJc w:val="left"/>
      <w:pPr>
        <w:ind w:left="12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9DC2AE52">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0A025902">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FFE6D9DE">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C472D288">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6BDE98F8">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F360444A">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1EE6B322">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9440077E">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75" w15:restartNumberingAfterBreak="0">
    <w:nsid w:val="4F867C69"/>
    <w:multiLevelType w:val="hybridMultilevel"/>
    <w:tmpl w:val="41407FE4"/>
    <w:lvl w:ilvl="0" w:tplc="ED80EA72">
      <w:start w:val="1"/>
      <w:numFmt w:val="bullet"/>
      <w:lvlText w:val="•"/>
      <w:lvlJc w:val="left"/>
      <w:pPr>
        <w:ind w:left="37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A6DAA52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683E6E3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5B16CF9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DA42D84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3D7AF21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316C5F5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D8A0F6C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01FA11C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76" w15:restartNumberingAfterBreak="0">
    <w:nsid w:val="50CC7799"/>
    <w:multiLevelType w:val="hybridMultilevel"/>
    <w:tmpl w:val="182A667E"/>
    <w:lvl w:ilvl="0" w:tplc="6438325E">
      <w:start w:val="1"/>
      <w:numFmt w:val="bullet"/>
      <w:lvlText w:val="•"/>
      <w:lvlJc w:val="left"/>
      <w:pPr>
        <w:ind w:left="723"/>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C448AB7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28A254F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0BA8A29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00864B5A">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17683B8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244831F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CA8E350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A8B812E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77" w15:restartNumberingAfterBreak="0">
    <w:nsid w:val="51F573E7"/>
    <w:multiLevelType w:val="hybridMultilevel"/>
    <w:tmpl w:val="76CE5872"/>
    <w:lvl w:ilvl="0" w:tplc="81B80E00">
      <w:start w:val="1"/>
      <w:numFmt w:val="bullet"/>
      <w:lvlText w:val="•"/>
      <w:lvlJc w:val="left"/>
      <w:pPr>
        <w:ind w:left="70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742C396A">
      <w:start w:val="1"/>
      <w:numFmt w:val="bullet"/>
      <w:lvlText w:val="o"/>
      <w:lvlJc w:val="left"/>
      <w:pPr>
        <w:ind w:left="1419"/>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07662EA4">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B7A83A9C">
      <w:start w:val="1"/>
      <w:numFmt w:val="bullet"/>
      <w:lvlText w:val="•"/>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DAB83EAA">
      <w:start w:val="1"/>
      <w:numFmt w:val="bullet"/>
      <w:lvlText w:val="o"/>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56928AD4">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6322886C">
      <w:start w:val="1"/>
      <w:numFmt w:val="bullet"/>
      <w:lvlText w:val="•"/>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05D2B7CC">
      <w:start w:val="1"/>
      <w:numFmt w:val="bullet"/>
      <w:lvlText w:val="o"/>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9B42CE6A">
      <w:start w:val="1"/>
      <w:numFmt w:val="bullet"/>
      <w:lvlText w:val="▪"/>
      <w:lvlJc w:val="left"/>
      <w:pPr>
        <w:ind w:left="64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78" w15:restartNumberingAfterBreak="0">
    <w:nsid w:val="522E7D7D"/>
    <w:multiLevelType w:val="hybridMultilevel"/>
    <w:tmpl w:val="D4E02590"/>
    <w:lvl w:ilvl="0" w:tplc="5CDE3F9C">
      <w:start w:val="3"/>
      <w:numFmt w:val="decimal"/>
      <w:lvlText w:val="%1."/>
      <w:lvlJc w:val="left"/>
      <w:pPr>
        <w:ind w:left="105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8F041BDE">
      <w:start w:val="1"/>
      <w:numFmt w:val="bullet"/>
      <w:lvlText w:val="o"/>
      <w:lvlJc w:val="left"/>
      <w:pPr>
        <w:ind w:left="132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3166564">
      <w:start w:val="1"/>
      <w:numFmt w:val="bullet"/>
      <w:lvlText w:val="▪"/>
      <w:lvlJc w:val="left"/>
      <w:pPr>
        <w:ind w:left="204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3" w:tplc="18828410">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4" w:tplc="EDD258B6">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5" w:tplc="D47E9EF0">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6" w:tplc="F132CD7C">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7" w:tplc="CA00D674">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8" w:tplc="B4C8016C">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abstractNum>
  <w:abstractNum w:abstractNumId="79" w15:restartNumberingAfterBreak="0">
    <w:nsid w:val="530C372A"/>
    <w:multiLevelType w:val="hybridMultilevel"/>
    <w:tmpl w:val="F2A081B0"/>
    <w:lvl w:ilvl="0" w:tplc="D65282D0">
      <w:start w:val="1"/>
      <w:numFmt w:val="bullet"/>
      <w:lvlText w:val="-"/>
      <w:lvlJc w:val="left"/>
      <w:pPr>
        <w:ind w:left="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F11C6EE8">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49D26980">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E5C07388">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90FED1A2">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D53293E8">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C34A6920">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6A8E31D0">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866A1576">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80" w15:restartNumberingAfterBreak="0">
    <w:nsid w:val="54172C2E"/>
    <w:multiLevelType w:val="hybridMultilevel"/>
    <w:tmpl w:val="31A289E8"/>
    <w:lvl w:ilvl="0" w:tplc="26A4C148">
      <w:start w:val="1"/>
      <w:numFmt w:val="decimal"/>
      <w:lvlText w:val="%1-"/>
      <w:lvlJc w:val="left"/>
      <w:pPr>
        <w:ind w:left="22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6F7C5E70">
      <w:start w:val="1"/>
      <w:numFmt w:val="lowerLetter"/>
      <w:lvlText w:val="%2"/>
      <w:lvlJc w:val="left"/>
      <w:pPr>
        <w:ind w:left="10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59CA19C2">
      <w:start w:val="1"/>
      <w:numFmt w:val="lowerRoman"/>
      <w:lvlText w:val="%3"/>
      <w:lvlJc w:val="left"/>
      <w:pPr>
        <w:ind w:left="18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6BF28D24">
      <w:start w:val="1"/>
      <w:numFmt w:val="decimal"/>
      <w:lvlText w:val="%4"/>
      <w:lvlJc w:val="left"/>
      <w:pPr>
        <w:ind w:left="25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442CA8A6">
      <w:start w:val="1"/>
      <w:numFmt w:val="lowerLetter"/>
      <w:lvlText w:val="%5"/>
      <w:lvlJc w:val="left"/>
      <w:pPr>
        <w:ind w:left="32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8FBE1910">
      <w:start w:val="1"/>
      <w:numFmt w:val="lowerRoman"/>
      <w:lvlText w:val="%6"/>
      <w:lvlJc w:val="left"/>
      <w:pPr>
        <w:ind w:left="39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DAF8D47A">
      <w:start w:val="1"/>
      <w:numFmt w:val="decimal"/>
      <w:lvlText w:val="%7"/>
      <w:lvlJc w:val="left"/>
      <w:pPr>
        <w:ind w:left="46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F2BA5EFC">
      <w:start w:val="1"/>
      <w:numFmt w:val="lowerLetter"/>
      <w:lvlText w:val="%8"/>
      <w:lvlJc w:val="left"/>
      <w:pPr>
        <w:ind w:left="54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824E63A8">
      <w:start w:val="1"/>
      <w:numFmt w:val="lowerRoman"/>
      <w:lvlText w:val="%9"/>
      <w:lvlJc w:val="left"/>
      <w:pPr>
        <w:ind w:left="61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81" w15:restartNumberingAfterBreak="0">
    <w:nsid w:val="55DA639D"/>
    <w:multiLevelType w:val="hybridMultilevel"/>
    <w:tmpl w:val="71C2B772"/>
    <w:lvl w:ilvl="0" w:tplc="2920F814">
      <w:start w:val="1"/>
      <w:numFmt w:val="decimal"/>
      <w:lvlText w:val="%1"/>
      <w:lvlJc w:val="left"/>
      <w:pPr>
        <w:ind w:left="3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AA2853D4">
      <w:start w:val="1"/>
      <w:numFmt w:val="decimal"/>
      <w:lvlText w:val="%2."/>
      <w:lvlJc w:val="left"/>
      <w:pPr>
        <w:ind w:left="504"/>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80E3652">
      <w:start w:val="1"/>
      <w:numFmt w:val="lowerRoman"/>
      <w:lvlText w:val="%3"/>
      <w:lvlJc w:val="left"/>
      <w:pPr>
        <w:ind w:left="14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31C60046">
      <w:start w:val="1"/>
      <w:numFmt w:val="decimal"/>
      <w:lvlText w:val="%4"/>
      <w:lvlJc w:val="left"/>
      <w:pPr>
        <w:ind w:left="21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C6E0F306">
      <w:start w:val="1"/>
      <w:numFmt w:val="lowerLetter"/>
      <w:lvlText w:val="%5"/>
      <w:lvlJc w:val="left"/>
      <w:pPr>
        <w:ind w:left="28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D9541E14">
      <w:start w:val="1"/>
      <w:numFmt w:val="lowerRoman"/>
      <w:lvlText w:val="%6"/>
      <w:lvlJc w:val="left"/>
      <w:pPr>
        <w:ind w:left="36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4D2E6CE4">
      <w:start w:val="1"/>
      <w:numFmt w:val="decimal"/>
      <w:lvlText w:val="%7"/>
      <w:lvlJc w:val="left"/>
      <w:pPr>
        <w:ind w:left="43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CFC67868">
      <w:start w:val="1"/>
      <w:numFmt w:val="lowerLetter"/>
      <w:lvlText w:val="%8"/>
      <w:lvlJc w:val="left"/>
      <w:pPr>
        <w:ind w:left="50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CB6EBDA0">
      <w:start w:val="1"/>
      <w:numFmt w:val="lowerRoman"/>
      <w:lvlText w:val="%9"/>
      <w:lvlJc w:val="left"/>
      <w:pPr>
        <w:ind w:left="57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82" w15:restartNumberingAfterBreak="0">
    <w:nsid w:val="57EC4508"/>
    <w:multiLevelType w:val="hybridMultilevel"/>
    <w:tmpl w:val="F7E476E2"/>
    <w:lvl w:ilvl="0" w:tplc="4518298A">
      <w:start w:val="1"/>
      <w:numFmt w:val="decimal"/>
      <w:lvlText w:val="%1."/>
      <w:lvlJc w:val="left"/>
      <w:pPr>
        <w:ind w:left="105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DD4FD38">
      <w:start w:val="1"/>
      <w:numFmt w:val="bullet"/>
      <w:lvlText w:val="o"/>
      <w:lvlJc w:val="left"/>
      <w:pPr>
        <w:ind w:left="170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E1C276F6">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5A0959A">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E16EC18C">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D43A441E">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C1B6FBD4">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1103212">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5A26D4E2">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83" w15:restartNumberingAfterBreak="0">
    <w:nsid w:val="586B5C32"/>
    <w:multiLevelType w:val="hybridMultilevel"/>
    <w:tmpl w:val="7A184CDA"/>
    <w:lvl w:ilvl="0" w:tplc="AB0804A0">
      <w:start w:val="1"/>
      <w:numFmt w:val="decimal"/>
      <w:lvlText w:val="%1."/>
      <w:lvlJc w:val="left"/>
      <w:pPr>
        <w:ind w:left="72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42C9DB2">
      <w:start w:val="1"/>
      <w:numFmt w:val="bullet"/>
      <w:lvlText w:val="o"/>
      <w:lvlJc w:val="left"/>
      <w:pPr>
        <w:ind w:left="14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637E2D8E">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074D6BC">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30E355A">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42040A34">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26E56EC">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DECFD62">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648BC1A">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84" w15:restartNumberingAfterBreak="0">
    <w:nsid w:val="594B5EED"/>
    <w:multiLevelType w:val="hybridMultilevel"/>
    <w:tmpl w:val="F0E6402E"/>
    <w:lvl w:ilvl="0" w:tplc="6FE8A2A8">
      <w:start w:val="1"/>
      <w:numFmt w:val="bullet"/>
      <w:lvlText w:val="-"/>
      <w:lvlJc w:val="left"/>
      <w:pPr>
        <w:ind w:left="125"/>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0C0571A">
      <w:start w:val="1"/>
      <w:numFmt w:val="bullet"/>
      <w:lvlText w:val="o"/>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FF121CD6">
      <w:start w:val="1"/>
      <w:numFmt w:val="bullet"/>
      <w:lvlText w:val="▪"/>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94FC26BE">
      <w:start w:val="1"/>
      <w:numFmt w:val="bullet"/>
      <w:lvlText w:val="•"/>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A95A7052">
      <w:start w:val="1"/>
      <w:numFmt w:val="bullet"/>
      <w:lvlText w:val="o"/>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572A5DAC">
      <w:start w:val="1"/>
      <w:numFmt w:val="bullet"/>
      <w:lvlText w:val="▪"/>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174C211E">
      <w:start w:val="1"/>
      <w:numFmt w:val="bullet"/>
      <w:lvlText w:val="•"/>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E612FD94">
      <w:start w:val="1"/>
      <w:numFmt w:val="bullet"/>
      <w:lvlText w:val="o"/>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D85E475E">
      <w:start w:val="1"/>
      <w:numFmt w:val="bullet"/>
      <w:lvlText w:val="▪"/>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85" w15:restartNumberingAfterBreak="0">
    <w:nsid w:val="5AFA02F8"/>
    <w:multiLevelType w:val="hybridMultilevel"/>
    <w:tmpl w:val="165E5D6E"/>
    <w:lvl w:ilvl="0" w:tplc="C128D2B0">
      <w:start w:val="1"/>
      <w:numFmt w:val="decimal"/>
      <w:lvlText w:val="%1."/>
      <w:lvlJc w:val="left"/>
      <w:pPr>
        <w:ind w:left="78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473EAC6E">
      <w:start w:val="1"/>
      <w:numFmt w:val="bullet"/>
      <w:lvlText w:val="o"/>
      <w:lvlJc w:val="left"/>
      <w:pPr>
        <w:ind w:left="85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7345C82">
      <w:start w:val="1"/>
      <w:numFmt w:val="bullet"/>
      <w:lvlText w:val="▪"/>
      <w:lvlJc w:val="left"/>
      <w:pPr>
        <w:ind w:left="222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6F6A9E20">
      <w:start w:val="1"/>
      <w:numFmt w:val="bullet"/>
      <w:lvlText w:val="•"/>
      <w:lvlJc w:val="left"/>
      <w:pPr>
        <w:ind w:left="294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9B4C314">
      <w:start w:val="1"/>
      <w:numFmt w:val="bullet"/>
      <w:lvlText w:val="o"/>
      <w:lvlJc w:val="left"/>
      <w:pPr>
        <w:ind w:left="366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868FF7C">
      <w:start w:val="1"/>
      <w:numFmt w:val="bullet"/>
      <w:lvlText w:val="▪"/>
      <w:lvlJc w:val="left"/>
      <w:pPr>
        <w:ind w:left="438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0B2C19A">
      <w:start w:val="1"/>
      <w:numFmt w:val="bullet"/>
      <w:lvlText w:val="•"/>
      <w:lvlJc w:val="left"/>
      <w:pPr>
        <w:ind w:left="510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47C7084">
      <w:start w:val="1"/>
      <w:numFmt w:val="bullet"/>
      <w:lvlText w:val="o"/>
      <w:lvlJc w:val="left"/>
      <w:pPr>
        <w:ind w:left="582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3E21162">
      <w:start w:val="1"/>
      <w:numFmt w:val="bullet"/>
      <w:lvlText w:val="▪"/>
      <w:lvlJc w:val="left"/>
      <w:pPr>
        <w:ind w:left="654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86" w15:restartNumberingAfterBreak="0">
    <w:nsid w:val="5B0D4F10"/>
    <w:multiLevelType w:val="hybridMultilevel"/>
    <w:tmpl w:val="D43A34B2"/>
    <w:lvl w:ilvl="0" w:tplc="D6F27D96">
      <w:start w:val="1"/>
      <w:numFmt w:val="bullet"/>
      <w:lvlText w:val="•"/>
      <w:lvlJc w:val="left"/>
      <w:pPr>
        <w:ind w:left="3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70C6FE7A">
      <w:start w:val="1"/>
      <w:numFmt w:val="bullet"/>
      <w:lvlText w:val="o"/>
      <w:lvlJc w:val="left"/>
      <w:pPr>
        <w:ind w:left="6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14541C12">
      <w:start w:val="1"/>
      <w:numFmt w:val="bullet"/>
      <w:lvlText w:val="▪"/>
      <w:lvlJc w:val="left"/>
      <w:pPr>
        <w:ind w:left="216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7CA79B0">
      <w:start w:val="1"/>
      <w:numFmt w:val="bullet"/>
      <w:lvlText w:val="•"/>
      <w:lvlJc w:val="left"/>
      <w:pPr>
        <w:ind w:left="288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742EF90">
      <w:start w:val="1"/>
      <w:numFmt w:val="bullet"/>
      <w:lvlText w:val="o"/>
      <w:lvlJc w:val="left"/>
      <w:pPr>
        <w:ind w:left="360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296AC80">
      <w:start w:val="1"/>
      <w:numFmt w:val="bullet"/>
      <w:lvlText w:val="▪"/>
      <w:lvlJc w:val="left"/>
      <w:pPr>
        <w:ind w:left="432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640A040">
      <w:start w:val="1"/>
      <w:numFmt w:val="bullet"/>
      <w:lvlText w:val="•"/>
      <w:lvlJc w:val="left"/>
      <w:pPr>
        <w:ind w:left="504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0E214C8">
      <w:start w:val="1"/>
      <w:numFmt w:val="bullet"/>
      <w:lvlText w:val="o"/>
      <w:lvlJc w:val="left"/>
      <w:pPr>
        <w:ind w:left="576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7B4A40AE">
      <w:start w:val="1"/>
      <w:numFmt w:val="bullet"/>
      <w:lvlText w:val="▪"/>
      <w:lvlJc w:val="left"/>
      <w:pPr>
        <w:ind w:left="648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87" w15:restartNumberingAfterBreak="0">
    <w:nsid w:val="5B4529D4"/>
    <w:multiLevelType w:val="hybridMultilevel"/>
    <w:tmpl w:val="ED9ADA1A"/>
    <w:lvl w:ilvl="0" w:tplc="CEFAF6AC">
      <w:start w:val="1"/>
      <w:numFmt w:val="bullet"/>
      <w:lvlText w:val="o"/>
      <w:lvlJc w:val="left"/>
      <w:pPr>
        <w:ind w:left="160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B63E0E32">
      <w:start w:val="1"/>
      <w:numFmt w:val="bullet"/>
      <w:lvlText w:val="o"/>
      <w:lvlJc w:val="left"/>
      <w:pPr>
        <w:ind w:left="205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85C9516">
      <w:start w:val="1"/>
      <w:numFmt w:val="bullet"/>
      <w:lvlText w:val="▪"/>
      <w:lvlJc w:val="left"/>
      <w:pPr>
        <w:ind w:left="277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2F08068">
      <w:start w:val="1"/>
      <w:numFmt w:val="bullet"/>
      <w:lvlText w:val="•"/>
      <w:lvlJc w:val="left"/>
      <w:pPr>
        <w:ind w:left="349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B40895E">
      <w:start w:val="1"/>
      <w:numFmt w:val="bullet"/>
      <w:lvlText w:val="o"/>
      <w:lvlJc w:val="left"/>
      <w:pPr>
        <w:ind w:left="421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465A6F08">
      <w:start w:val="1"/>
      <w:numFmt w:val="bullet"/>
      <w:lvlText w:val="▪"/>
      <w:lvlJc w:val="left"/>
      <w:pPr>
        <w:ind w:left="493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9B47DEC">
      <w:start w:val="1"/>
      <w:numFmt w:val="bullet"/>
      <w:lvlText w:val="•"/>
      <w:lvlJc w:val="left"/>
      <w:pPr>
        <w:ind w:left="565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4022D724">
      <w:start w:val="1"/>
      <w:numFmt w:val="bullet"/>
      <w:lvlText w:val="o"/>
      <w:lvlJc w:val="left"/>
      <w:pPr>
        <w:ind w:left="637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990C132">
      <w:start w:val="1"/>
      <w:numFmt w:val="bullet"/>
      <w:lvlText w:val="▪"/>
      <w:lvlJc w:val="left"/>
      <w:pPr>
        <w:ind w:left="709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88" w15:restartNumberingAfterBreak="0">
    <w:nsid w:val="5B980CC8"/>
    <w:multiLevelType w:val="hybridMultilevel"/>
    <w:tmpl w:val="0024B376"/>
    <w:lvl w:ilvl="0" w:tplc="686A1D98">
      <w:start w:val="1"/>
      <w:numFmt w:val="bullet"/>
      <w:lvlText w:val="•"/>
      <w:lvlJc w:val="left"/>
      <w:pPr>
        <w:ind w:left="70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A6244198">
      <w:start w:val="1"/>
      <w:numFmt w:val="bullet"/>
      <w:lvlText w:val="o"/>
      <w:lvlJc w:val="left"/>
      <w:pPr>
        <w:ind w:left="787"/>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F2265242">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DDC8C74">
      <w:start w:val="1"/>
      <w:numFmt w:val="bullet"/>
      <w:lvlText w:val="•"/>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CF442074">
      <w:start w:val="1"/>
      <w:numFmt w:val="bullet"/>
      <w:lvlText w:val="o"/>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5F8C198E">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E6AE5DF8">
      <w:start w:val="1"/>
      <w:numFmt w:val="bullet"/>
      <w:lvlText w:val="•"/>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487EA1FE">
      <w:start w:val="1"/>
      <w:numFmt w:val="bullet"/>
      <w:lvlText w:val="o"/>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3BB26566">
      <w:start w:val="1"/>
      <w:numFmt w:val="bullet"/>
      <w:lvlText w:val="▪"/>
      <w:lvlJc w:val="left"/>
      <w:pPr>
        <w:ind w:left="64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89" w15:restartNumberingAfterBreak="0">
    <w:nsid w:val="5BB61562"/>
    <w:multiLevelType w:val="hybridMultilevel"/>
    <w:tmpl w:val="ED7C51F6"/>
    <w:lvl w:ilvl="0" w:tplc="D06403AA">
      <w:start w:val="1"/>
      <w:numFmt w:val="bullet"/>
      <w:lvlText w:val="•"/>
      <w:lvlJc w:val="left"/>
      <w:pPr>
        <w:ind w:left="78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FD926F14">
      <w:start w:val="1"/>
      <w:numFmt w:val="bullet"/>
      <w:lvlText w:val="o"/>
      <w:lvlJc w:val="left"/>
      <w:pPr>
        <w:ind w:left="14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E61C5CBE">
      <w:start w:val="1"/>
      <w:numFmt w:val="bullet"/>
      <w:lvlText w:val="▪"/>
      <w:lvlJc w:val="left"/>
      <w:pPr>
        <w:ind w:left="2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4862391A">
      <w:start w:val="1"/>
      <w:numFmt w:val="bullet"/>
      <w:lvlText w:val="•"/>
      <w:lvlJc w:val="left"/>
      <w:pPr>
        <w:ind w:left="28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191819AA">
      <w:start w:val="1"/>
      <w:numFmt w:val="bullet"/>
      <w:lvlText w:val="o"/>
      <w:lvlJc w:val="left"/>
      <w:pPr>
        <w:ind w:left="35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EFBEF262">
      <w:start w:val="1"/>
      <w:numFmt w:val="bullet"/>
      <w:lvlText w:val="▪"/>
      <w:lvlJc w:val="left"/>
      <w:pPr>
        <w:ind w:left="4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4A622014">
      <w:start w:val="1"/>
      <w:numFmt w:val="bullet"/>
      <w:lvlText w:val="•"/>
      <w:lvlJc w:val="left"/>
      <w:pPr>
        <w:ind w:left="503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EDF680E4">
      <w:start w:val="1"/>
      <w:numFmt w:val="bullet"/>
      <w:lvlText w:val="o"/>
      <w:lvlJc w:val="left"/>
      <w:pPr>
        <w:ind w:left="57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4CC0B156">
      <w:start w:val="1"/>
      <w:numFmt w:val="bullet"/>
      <w:lvlText w:val="▪"/>
      <w:lvlJc w:val="left"/>
      <w:pPr>
        <w:ind w:left="6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90" w15:restartNumberingAfterBreak="0">
    <w:nsid w:val="5C3D6926"/>
    <w:multiLevelType w:val="hybridMultilevel"/>
    <w:tmpl w:val="3F9CC976"/>
    <w:lvl w:ilvl="0" w:tplc="31E0B860">
      <w:start w:val="1"/>
      <w:numFmt w:val="bullet"/>
      <w:lvlText w:val="•"/>
      <w:lvlJc w:val="left"/>
      <w:pPr>
        <w:ind w:left="72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E39C7DD2">
      <w:start w:val="2"/>
      <w:numFmt w:val="decimal"/>
      <w:lvlRestart w:val="0"/>
      <w:lvlText w:val="%2-"/>
      <w:lvlJc w:val="left"/>
      <w:pPr>
        <w:ind w:left="1485"/>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68F02964">
      <w:start w:val="1"/>
      <w:numFmt w:val="lowerRoman"/>
      <w:lvlText w:val="%3"/>
      <w:lvlJc w:val="left"/>
      <w:pPr>
        <w:ind w:left="28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3DEAA686">
      <w:start w:val="1"/>
      <w:numFmt w:val="decimal"/>
      <w:lvlText w:val="%4"/>
      <w:lvlJc w:val="left"/>
      <w:pPr>
        <w:ind w:left="36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DCBC9394">
      <w:start w:val="1"/>
      <w:numFmt w:val="lowerLetter"/>
      <w:lvlText w:val="%5"/>
      <w:lvlJc w:val="left"/>
      <w:pPr>
        <w:ind w:left="43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0C06A518">
      <w:start w:val="1"/>
      <w:numFmt w:val="lowerRoman"/>
      <w:lvlText w:val="%6"/>
      <w:lvlJc w:val="left"/>
      <w:pPr>
        <w:ind w:left="50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FD7ADDB0">
      <w:start w:val="1"/>
      <w:numFmt w:val="decimal"/>
      <w:lvlText w:val="%7"/>
      <w:lvlJc w:val="left"/>
      <w:pPr>
        <w:ind w:left="57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370E8E84">
      <w:start w:val="1"/>
      <w:numFmt w:val="lowerLetter"/>
      <w:lvlText w:val="%8"/>
      <w:lvlJc w:val="left"/>
      <w:pPr>
        <w:ind w:left="64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081C7292">
      <w:start w:val="1"/>
      <w:numFmt w:val="lowerRoman"/>
      <w:lvlText w:val="%9"/>
      <w:lvlJc w:val="left"/>
      <w:pPr>
        <w:ind w:left="72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91" w15:restartNumberingAfterBreak="0">
    <w:nsid w:val="5E0F3666"/>
    <w:multiLevelType w:val="hybridMultilevel"/>
    <w:tmpl w:val="439409CE"/>
    <w:lvl w:ilvl="0" w:tplc="834A3870">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A504313A">
      <w:start w:val="1"/>
      <w:numFmt w:val="bullet"/>
      <w:lvlText w:val="o"/>
      <w:lvlJc w:val="left"/>
      <w:pPr>
        <w:ind w:left="144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5B4D7C2">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98A3090">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0C0B0FE">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9EF6D1AA">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E5C4930">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186711E">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090C048">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92" w15:restartNumberingAfterBreak="0">
    <w:nsid w:val="5ED31957"/>
    <w:multiLevelType w:val="hybridMultilevel"/>
    <w:tmpl w:val="C4BE53E8"/>
    <w:lvl w:ilvl="0" w:tplc="4030F086">
      <w:start w:val="1"/>
      <w:numFmt w:val="decimal"/>
      <w:lvlText w:val="%1."/>
      <w:lvlJc w:val="left"/>
      <w:pPr>
        <w:ind w:left="7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ED94CC0C">
      <w:start w:val="1"/>
      <w:numFmt w:val="bullet"/>
      <w:lvlText w:val="o"/>
      <w:lvlJc w:val="left"/>
      <w:pPr>
        <w:ind w:left="80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65EA4824">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EBEA382">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24CAA01C">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2A82A58">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C3CF4B0">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BD096D2">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67FA44C2">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93" w15:restartNumberingAfterBreak="0">
    <w:nsid w:val="5EFC301B"/>
    <w:multiLevelType w:val="hybridMultilevel"/>
    <w:tmpl w:val="88D83084"/>
    <w:lvl w:ilvl="0" w:tplc="85D493DA">
      <w:start w:val="1"/>
      <w:numFmt w:val="bullet"/>
      <w:lvlText w:val="•"/>
      <w:lvlJc w:val="left"/>
      <w:pPr>
        <w:ind w:left="37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B5421A3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2ECEF95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02D2809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09C62D1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244CE3A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0C0C66C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933C0CA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BD1EA6D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94" w15:restartNumberingAfterBreak="0">
    <w:nsid w:val="5F8000A4"/>
    <w:multiLevelType w:val="hybridMultilevel"/>
    <w:tmpl w:val="68643ADC"/>
    <w:lvl w:ilvl="0" w:tplc="5C6AD9D0">
      <w:start w:val="1"/>
      <w:numFmt w:val="bullet"/>
      <w:lvlText w:val="-"/>
      <w:lvlJc w:val="left"/>
      <w:pPr>
        <w:ind w:left="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95EAB132">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36B88B52">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44ACC846">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D76828BC">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1A5447DA">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F32A1664">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5EC2CAF8">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2C3C41AE">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95" w15:restartNumberingAfterBreak="0">
    <w:nsid w:val="607C3935"/>
    <w:multiLevelType w:val="hybridMultilevel"/>
    <w:tmpl w:val="C220B9CE"/>
    <w:lvl w:ilvl="0" w:tplc="BCF6AD72">
      <w:start w:val="1"/>
      <w:numFmt w:val="bullet"/>
      <w:lvlText w:val="•"/>
      <w:lvlJc w:val="left"/>
      <w:pPr>
        <w:ind w:left="78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90442C26">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3DB81014">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4044FD06">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5380B368">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40600EF4">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1262A994">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3C18DBD4">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DC3C939E">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96" w15:restartNumberingAfterBreak="0">
    <w:nsid w:val="61B93306"/>
    <w:multiLevelType w:val="hybridMultilevel"/>
    <w:tmpl w:val="691486EA"/>
    <w:lvl w:ilvl="0" w:tplc="303E363A">
      <w:start w:val="7"/>
      <w:numFmt w:val="decimal"/>
      <w:lvlText w:val="%1-"/>
      <w:lvlJc w:val="left"/>
      <w:pPr>
        <w:ind w:left="22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C76AC1FE">
      <w:start w:val="1"/>
      <w:numFmt w:val="bullet"/>
      <w:lvlText w:val="•"/>
      <w:lvlJc w:val="left"/>
      <w:pPr>
        <w:ind w:left="78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CECCFA06">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605877EE">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6ED07942">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70F62D6A">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A058C66E">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0A640BC8">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50009F86">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97" w15:restartNumberingAfterBreak="0">
    <w:nsid w:val="62994B8B"/>
    <w:multiLevelType w:val="hybridMultilevel"/>
    <w:tmpl w:val="BFA226B2"/>
    <w:lvl w:ilvl="0" w:tplc="00BED966">
      <w:start w:val="1"/>
      <w:numFmt w:val="decimal"/>
      <w:lvlText w:val="%1."/>
      <w:lvlJc w:val="left"/>
      <w:pPr>
        <w:ind w:left="725"/>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F62A5EA">
      <w:start w:val="1"/>
      <w:numFmt w:val="bullet"/>
      <w:lvlText w:val="o"/>
      <w:lvlJc w:val="left"/>
      <w:pPr>
        <w:ind w:left="94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47674C2">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92E019E4">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E92C5DC">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3020AB94">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CBEA50DA">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17AC9CCE">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7DECA7C">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98" w15:restartNumberingAfterBreak="0">
    <w:nsid w:val="62A175EA"/>
    <w:multiLevelType w:val="hybridMultilevel"/>
    <w:tmpl w:val="C784BA68"/>
    <w:lvl w:ilvl="0" w:tplc="CD2CC524">
      <w:start w:val="1"/>
      <w:numFmt w:val="bullet"/>
      <w:lvlText w:val="•"/>
      <w:lvlJc w:val="left"/>
      <w:pPr>
        <w:ind w:left="677"/>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A6D6C92C">
      <w:start w:val="1"/>
      <w:numFmt w:val="bullet"/>
      <w:lvlText w:val="o"/>
      <w:lvlJc w:val="left"/>
      <w:pPr>
        <w:ind w:left="137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2" w:tplc="56042A92">
      <w:start w:val="1"/>
      <w:numFmt w:val="bullet"/>
      <w:lvlText w:val="▪"/>
      <w:lvlJc w:val="left"/>
      <w:pPr>
        <w:ind w:left="209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3" w:tplc="AFCA86B2">
      <w:start w:val="1"/>
      <w:numFmt w:val="bullet"/>
      <w:lvlText w:val="•"/>
      <w:lvlJc w:val="left"/>
      <w:pPr>
        <w:ind w:left="281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4" w:tplc="CBCCF238">
      <w:start w:val="1"/>
      <w:numFmt w:val="bullet"/>
      <w:lvlText w:val="o"/>
      <w:lvlJc w:val="left"/>
      <w:pPr>
        <w:ind w:left="353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5" w:tplc="E14488D4">
      <w:start w:val="1"/>
      <w:numFmt w:val="bullet"/>
      <w:lvlText w:val="▪"/>
      <w:lvlJc w:val="left"/>
      <w:pPr>
        <w:ind w:left="425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6" w:tplc="BC7A2AE4">
      <w:start w:val="1"/>
      <w:numFmt w:val="bullet"/>
      <w:lvlText w:val="•"/>
      <w:lvlJc w:val="left"/>
      <w:pPr>
        <w:ind w:left="497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7" w:tplc="C9EAD3F0">
      <w:start w:val="1"/>
      <w:numFmt w:val="bullet"/>
      <w:lvlText w:val="o"/>
      <w:lvlJc w:val="left"/>
      <w:pPr>
        <w:ind w:left="569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lvl w:ilvl="8" w:tplc="4E50DCA6">
      <w:start w:val="1"/>
      <w:numFmt w:val="bullet"/>
      <w:lvlText w:val="▪"/>
      <w:lvlJc w:val="left"/>
      <w:pPr>
        <w:ind w:left="641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superscript"/>
      </w:rPr>
    </w:lvl>
  </w:abstractNum>
  <w:abstractNum w:abstractNumId="99" w15:restartNumberingAfterBreak="0">
    <w:nsid w:val="63230005"/>
    <w:multiLevelType w:val="hybridMultilevel"/>
    <w:tmpl w:val="007E600C"/>
    <w:lvl w:ilvl="0" w:tplc="043A712E">
      <w:start w:val="1"/>
      <w:numFmt w:val="bullet"/>
      <w:lvlText w:val="-"/>
      <w:lvlJc w:val="left"/>
      <w:pPr>
        <w:ind w:left="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3D0AE92">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CD32A64E">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AF3C1D96">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70B40DD6">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1F7A09E2">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6144FFD8">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C2D05A9A">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298C3224">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00" w15:restartNumberingAfterBreak="0">
    <w:nsid w:val="669F2422"/>
    <w:multiLevelType w:val="hybridMultilevel"/>
    <w:tmpl w:val="B9EC4756"/>
    <w:lvl w:ilvl="0" w:tplc="30FC78CE">
      <w:start w:val="1"/>
      <w:numFmt w:val="decimal"/>
      <w:lvlText w:val="%1."/>
      <w:lvlJc w:val="left"/>
      <w:pPr>
        <w:ind w:left="3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FA3EDE14">
      <w:start w:val="1"/>
      <w:numFmt w:val="bullet"/>
      <w:lvlText w:val="o"/>
      <w:lvlJc w:val="left"/>
      <w:pPr>
        <w:ind w:left="41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3B6CFF62">
      <w:start w:val="1"/>
      <w:numFmt w:val="bullet"/>
      <w:lvlText w:val="▪"/>
      <w:lvlJc w:val="left"/>
      <w:pPr>
        <w:ind w:left="215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E40720A">
      <w:start w:val="1"/>
      <w:numFmt w:val="bullet"/>
      <w:lvlText w:val="•"/>
      <w:lvlJc w:val="left"/>
      <w:pPr>
        <w:ind w:left="287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2243BAE">
      <w:start w:val="1"/>
      <w:numFmt w:val="bullet"/>
      <w:lvlText w:val="o"/>
      <w:lvlJc w:val="left"/>
      <w:pPr>
        <w:ind w:left="359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1212A548">
      <w:start w:val="1"/>
      <w:numFmt w:val="bullet"/>
      <w:lvlText w:val="▪"/>
      <w:lvlJc w:val="left"/>
      <w:pPr>
        <w:ind w:left="431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2BD4AEB8">
      <w:start w:val="1"/>
      <w:numFmt w:val="bullet"/>
      <w:lvlText w:val="•"/>
      <w:lvlJc w:val="left"/>
      <w:pPr>
        <w:ind w:left="503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778BE34">
      <w:start w:val="1"/>
      <w:numFmt w:val="bullet"/>
      <w:lvlText w:val="o"/>
      <w:lvlJc w:val="left"/>
      <w:pPr>
        <w:ind w:left="575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7B6C406E">
      <w:start w:val="1"/>
      <w:numFmt w:val="bullet"/>
      <w:lvlText w:val="▪"/>
      <w:lvlJc w:val="left"/>
      <w:pPr>
        <w:ind w:left="647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01" w15:restartNumberingAfterBreak="0">
    <w:nsid w:val="688577D3"/>
    <w:multiLevelType w:val="hybridMultilevel"/>
    <w:tmpl w:val="5E50BD96"/>
    <w:lvl w:ilvl="0" w:tplc="A14EDACA">
      <w:start w:val="1"/>
      <w:numFmt w:val="decimal"/>
      <w:lvlText w:val="%1."/>
      <w:lvlJc w:val="left"/>
      <w:pPr>
        <w:ind w:left="105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5169532">
      <w:start w:val="1"/>
      <w:numFmt w:val="bullet"/>
      <w:lvlText w:val="o"/>
      <w:lvlJc w:val="left"/>
      <w:pPr>
        <w:ind w:left="178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1D859C4">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13C6071A">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0C6432E">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DBA19F4">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2D489C54">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9C8F0BC">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8A2FDE0">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02" w15:restartNumberingAfterBreak="0">
    <w:nsid w:val="688E6D17"/>
    <w:multiLevelType w:val="hybridMultilevel"/>
    <w:tmpl w:val="D214C128"/>
    <w:lvl w:ilvl="0" w:tplc="A66647DA">
      <w:start w:val="1"/>
      <w:numFmt w:val="bullet"/>
      <w:lvlText w:val="•"/>
      <w:lvlJc w:val="left"/>
      <w:pPr>
        <w:ind w:left="49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F386052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9E88314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A66C28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2570A98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5CCC62B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79C86FB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449EEB8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484625C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03" w15:restartNumberingAfterBreak="0">
    <w:nsid w:val="68A021FB"/>
    <w:multiLevelType w:val="hybridMultilevel"/>
    <w:tmpl w:val="7FB6D52E"/>
    <w:lvl w:ilvl="0" w:tplc="DEFA9A72">
      <w:start w:val="1"/>
      <w:numFmt w:val="decimal"/>
      <w:lvlText w:val="%1."/>
      <w:lvlJc w:val="left"/>
      <w:pPr>
        <w:ind w:left="7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5FAC760">
      <w:start w:val="1"/>
      <w:numFmt w:val="bullet"/>
      <w:lvlText w:val="o"/>
      <w:lvlJc w:val="left"/>
      <w:pPr>
        <w:ind w:left="150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68980728">
      <w:start w:val="1"/>
      <w:numFmt w:val="bullet"/>
      <w:lvlText w:val="▪"/>
      <w:lvlJc w:val="left"/>
      <w:pPr>
        <w:ind w:left="222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3" w:tplc="DB5873CA">
      <w:start w:val="1"/>
      <w:numFmt w:val="bullet"/>
      <w:lvlText w:val="•"/>
      <w:lvlJc w:val="left"/>
      <w:pPr>
        <w:ind w:left="28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4" w:tplc="AE684828">
      <w:start w:val="1"/>
      <w:numFmt w:val="bullet"/>
      <w:lvlText w:val="o"/>
      <w:lvlJc w:val="left"/>
      <w:pPr>
        <w:ind w:left="35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5" w:tplc="8D2A1F7C">
      <w:start w:val="1"/>
      <w:numFmt w:val="bullet"/>
      <w:lvlText w:val="▪"/>
      <w:lvlJc w:val="left"/>
      <w:pPr>
        <w:ind w:left="43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6" w:tplc="443C33AC">
      <w:start w:val="1"/>
      <w:numFmt w:val="bullet"/>
      <w:lvlText w:val="•"/>
      <w:lvlJc w:val="left"/>
      <w:pPr>
        <w:ind w:left="50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7" w:tplc="C43A8320">
      <w:start w:val="1"/>
      <w:numFmt w:val="bullet"/>
      <w:lvlText w:val="o"/>
      <w:lvlJc w:val="left"/>
      <w:pPr>
        <w:ind w:left="57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lvl w:ilvl="8" w:tplc="F01ADF7E">
      <w:start w:val="1"/>
      <w:numFmt w:val="bullet"/>
      <w:lvlText w:val="▪"/>
      <w:lvlJc w:val="left"/>
      <w:pPr>
        <w:ind w:left="64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superscript"/>
      </w:rPr>
    </w:lvl>
  </w:abstractNum>
  <w:abstractNum w:abstractNumId="104" w15:restartNumberingAfterBreak="0">
    <w:nsid w:val="6B99206C"/>
    <w:multiLevelType w:val="hybridMultilevel"/>
    <w:tmpl w:val="1202136A"/>
    <w:lvl w:ilvl="0" w:tplc="3830E222">
      <w:start w:val="1"/>
      <w:numFmt w:val="bullet"/>
      <w:lvlText w:val="•"/>
      <w:lvlJc w:val="left"/>
      <w:pPr>
        <w:ind w:left="3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D5E2DA6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304E655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6CE04EE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57DA9EE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BFC0C33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5EAA1CB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9030E5B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EF3ED98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05" w15:restartNumberingAfterBreak="0">
    <w:nsid w:val="6C8920EA"/>
    <w:multiLevelType w:val="hybridMultilevel"/>
    <w:tmpl w:val="E6A27E7E"/>
    <w:lvl w:ilvl="0" w:tplc="183E467C">
      <w:start w:val="1"/>
      <w:numFmt w:val="decimal"/>
      <w:lvlText w:val="%1."/>
      <w:lvlJc w:val="left"/>
      <w:pPr>
        <w:ind w:left="72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7D6C3102">
      <w:start w:val="1"/>
      <w:numFmt w:val="bullet"/>
      <w:lvlText w:val="o"/>
      <w:lvlJc w:val="left"/>
      <w:pPr>
        <w:ind w:left="14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A9966DA6">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E2F0B190">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BAE4668">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81646248">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4320666">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678FAB0">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ED86E9A">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06" w15:restartNumberingAfterBreak="0">
    <w:nsid w:val="6CB40621"/>
    <w:multiLevelType w:val="hybridMultilevel"/>
    <w:tmpl w:val="81CE3698"/>
    <w:lvl w:ilvl="0" w:tplc="DC7AC86A">
      <w:start w:val="1"/>
      <w:numFmt w:val="bullet"/>
      <w:lvlText w:val="•"/>
      <w:lvlJc w:val="left"/>
      <w:pPr>
        <w:ind w:left="37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094CFDA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79A66F8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7A76984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8D56882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4B30CFE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5838DF7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514C372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A4F013E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07" w15:restartNumberingAfterBreak="0">
    <w:nsid w:val="6DD83F34"/>
    <w:multiLevelType w:val="hybridMultilevel"/>
    <w:tmpl w:val="C8A265E0"/>
    <w:lvl w:ilvl="0" w:tplc="E21E5C2C">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9C2830E6">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61C68508">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E930990C">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F0EE6C9E">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67E4022E">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ED58E882">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62189A2C">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18C0C77A">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08" w15:restartNumberingAfterBreak="0">
    <w:nsid w:val="6F7D6BA4"/>
    <w:multiLevelType w:val="hybridMultilevel"/>
    <w:tmpl w:val="9BB4E5EE"/>
    <w:lvl w:ilvl="0" w:tplc="5A3AE9BC">
      <w:start w:val="1"/>
      <w:numFmt w:val="decimal"/>
      <w:lvlText w:val="%1"/>
      <w:lvlJc w:val="left"/>
      <w:pPr>
        <w:ind w:left="3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62EC8178">
      <w:start w:val="1"/>
      <w:numFmt w:val="decimal"/>
      <w:lvlText w:val="%2."/>
      <w:lvlJc w:val="left"/>
      <w:pPr>
        <w:ind w:left="37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41A903A">
      <w:start w:val="1"/>
      <w:numFmt w:val="lowerRoman"/>
      <w:lvlText w:val="%3"/>
      <w:lvlJc w:val="left"/>
      <w:pPr>
        <w:ind w:left="14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AA8652EC">
      <w:start w:val="1"/>
      <w:numFmt w:val="decimal"/>
      <w:lvlText w:val="%4"/>
      <w:lvlJc w:val="left"/>
      <w:pPr>
        <w:ind w:left="21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8B0816D2">
      <w:start w:val="1"/>
      <w:numFmt w:val="lowerLetter"/>
      <w:lvlText w:val="%5"/>
      <w:lvlJc w:val="left"/>
      <w:pPr>
        <w:ind w:left="288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C38A3BF8">
      <w:start w:val="1"/>
      <w:numFmt w:val="lowerRoman"/>
      <w:lvlText w:val="%6"/>
      <w:lvlJc w:val="left"/>
      <w:pPr>
        <w:ind w:left="360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19703986">
      <w:start w:val="1"/>
      <w:numFmt w:val="decimal"/>
      <w:lvlText w:val="%7"/>
      <w:lvlJc w:val="left"/>
      <w:pPr>
        <w:ind w:left="432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39BC643E">
      <w:start w:val="1"/>
      <w:numFmt w:val="lowerLetter"/>
      <w:lvlText w:val="%8"/>
      <w:lvlJc w:val="left"/>
      <w:pPr>
        <w:ind w:left="504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3A58996A">
      <w:start w:val="1"/>
      <w:numFmt w:val="lowerRoman"/>
      <w:lvlText w:val="%9"/>
      <w:lvlJc w:val="left"/>
      <w:pPr>
        <w:ind w:left="57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09" w15:restartNumberingAfterBreak="0">
    <w:nsid w:val="70177030"/>
    <w:multiLevelType w:val="hybridMultilevel"/>
    <w:tmpl w:val="6BC02506"/>
    <w:lvl w:ilvl="0" w:tplc="A7EED1A8">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D9867766">
      <w:start w:val="1"/>
      <w:numFmt w:val="bullet"/>
      <w:lvlText w:val="o"/>
      <w:lvlJc w:val="left"/>
      <w:pPr>
        <w:ind w:left="115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13644506">
      <w:start w:val="1"/>
      <w:numFmt w:val="bullet"/>
      <w:lvlText w:val="▪"/>
      <w:lvlJc w:val="left"/>
      <w:pPr>
        <w:ind w:left="187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6BB223F4">
      <w:start w:val="1"/>
      <w:numFmt w:val="bullet"/>
      <w:lvlText w:val="•"/>
      <w:lvlJc w:val="left"/>
      <w:pPr>
        <w:ind w:left="259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B1B616AC">
      <w:start w:val="1"/>
      <w:numFmt w:val="bullet"/>
      <w:lvlText w:val="o"/>
      <w:lvlJc w:val="left"/>
      <w:pPr>
        <w:ind w:left="331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24C04B0E">
      <w:start w:val="1"/>
      <w:numFmt w:val="bullet"/>
      <w:lvlText w:val="▪"/>
      <w:lvlJc w:val="left"/>
      <w:pPr>
        <w:ind w:left="403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CE3086D8">
      <w:start w:val="1"/>
      <w:numFmt w:val="bullet"/>
      <w:lvlText w:val="•"/>
      <w:lvlJc w:val="left"/>
      <w:pPr>
        <w:ind w:left="475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97BC7B60">
      <w:start w:val="1"/>
      <w:numFmt w:val="bullet"/>
      <w:lvlText w:val="o"/>
      <w:lvlJc w:val="left"/>
      <w:pPr>
        <w:ind w:left="547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B2E44560">
      <w:start w:val="1"/>
      <w:numFmt w:val="bullet"/>
      <w:lvlText w:val="▪"/>
      <w:lvlJc w:val="left"/>
      <w:pPr>
        <w:ind w:left="619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10" w15:restartNumberingAfterBreak="0">
    <w:nsid w:val="704C5398"/>
    <w:multiLevelType w:val="hybridMultilevel"/>
    <w:tmpl w:val="7406A0EA"/>
    <w:lvl w:ilvl="0" w:tplc="D7D6A544">
      <w:start w:val="1"/>
      <w:numFmt w:val="bullet"/>
      <w:lvlText w:val="•"/>
      <w:lvlJc w:val="left"/>
      <w:pPr>
        <w:ind w:left="700"/>
      </w:pPr>
      <w:rPr>
        <w:rFonts w:ascii="Arial" w:eastAsia="Arial" w:hAnsi="Arial" w:cs="Arial"/>
        <w:b w:val="0"/>
        <w:i w:val="0"/>
        <w:strike w:val="0"/>
        <w:dstrike w:val="0"/>
        <w:color w:val="000000"/>
        <w:sz w:val="32"/>
        <w:szCs w:val="32"/>
        <w:u w:val="none" w:color="000000"/>
        <w:bdr w:val="none" w:sz="0" w:space="0" w:color="auto"/>
        <w:shd w:val="clear" w:color="auto" w:fill="auto"/>
        <w:vertAlign w:val="superscript"/>
      </w:rPr>
    </w:lvl>
    <w:lvl w:ilvl="1" w:tplc="C982046A">
      <w:start w:val="1"/>
      <w:numFmt w:val="bullet"/>
      <w:lvlText w:val="o"/>
      <w:lvlJc w:val="left"/>
      <w:pPr>
        <w:ind w:left="1420"/>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9D845666">
      <w:start w:val="1"/>
      <w:numFmt w:val="bullet"/>
      <w:lvlText w:val="▪"/>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0BB8F61E">
      <w:start w:val="1"/>
      <w:numFmt w:val="bullet"/>
      <w:lvlText w:val="•"/>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8CFE6E08">
      <w:start w:val="1"/>
      <w:numFmt w:val="bullet"/>
      <w:lvlText w:val="o"/>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A1ACCC04">
      <w:start w:val="1"/>
      <w:numFmt w:val="bullet"/>
      <w:lvlText w:val="▪"/>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35A0821A">
      <w:start w:val="1"/>
      <w:numFmt w:val="bullet"/>
      <w:lvlText w:val="•"/>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9E2A26FC">
      <w:start w:val="1"/>
      <w:numFmt w:val="bullet"/>
      <w:lvlText w:val="o"/>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FBD011D0">
      <w:start w:val="1"/>
      <w:numFmt w:val="bullet"/>
      <w:lvlText w:val="▪"/>
      <w:lvlJc w:val="left"/>
      <w:pPr>
        <w:ind w:left="64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11" w15:restartNumberingAfterBreak="0">
    <w:nsid w:val="70D56B3A"/>
    <w:multiLevelType w:val="hybridMultilevel"/>
    <w:tmpl w:val="CB5AE8CC"/>
    <w:lvl w:ilvl="0" w:tplc="715C3800">
      <w:start w:val="1"/>
      <w:numFmt w:val="bullet"/>
      <w:lvlText w:val="•"/>
      <w:lvlJc w:val="left"/>
      <w:pPr>
        <w:ind w:left="78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DB7843C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D9B6D8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E2E86CC6">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87CE5F0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CDC45CA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5D1C5B2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FC76D30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4E3E2F1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12" w15:restartNumberingAfterBreak="0">
    <w:nsid w:val="718C621B"/>
    <w:multiLevelType w:val="hybridMultilevel"/>
    <w:tmpl w:val="CFEE8C7A"/>
    <w:lvl w:ilvl="0" w:tplc="A3940366">
      <w:start w:val="1"/>
      <w:numFmt w:val="bullet"/>
      <w:lvlText w:val="•"/>
      <w:lvlJc w:val="left"/>
      <w:pPr>
        <w:ind w:left="724"/>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D2D8691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E4A401C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39166036">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8E0E1B1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A1C6A06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B1A6D92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0276A3D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1F348CF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13" w15:restartNumberingAfterBreak="0">
    <w:nsid w:val="72AF70CA"/>
    <w:multiLevelType w:val="hybridMultilevel"/>
    <w:tmpl w:val="838AA460"/>
    <w:lvl w:ilvl="0" w:tplc="6F78D360">
      <w:start w:val="1"/>
      <w:numFmt w:val="bullet"/>
      <w:lvlText w:val="•"/>
      <w:lvlJc w:val="left"/>
      <w:pPr>
        <w:ind w:left="774"/>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B4B63F30">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99829D92">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8CA89DA4">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35660EEC">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E65E4E94">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D56C3380">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177439BA">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056688B2">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14" w15:restartNumberingAfterBreak="0">
    <w:nsid w:val="742B738B"/>
    <w:multiLevelType w:val="hybridMultilevel"/>
    <w:tmpl w:val="C29C5D8E"/>
    <w:lvl w:ilvl="0" w:tplc="77DE2308">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106D8E2">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F01E6754">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885CA084">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5164C1BA">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AB92B49E">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937469F4">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2BDE2732">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1FC4196E">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15" w15:restartNumberingAfterBreak="0">
    <w:nsid w:val="74663E44"/>
    <w:multiLevelType w:val="hybridMultilevel"/>
    <w:tmpl w:val="EF9A7B1E"/>
    <w:lvl w:ilvl="0" w:tplc="B4B89D20">
      <w:start w:val="1"/>
      <w:numFmt w:val="bullet"/>
      <w:lvlText w:val="o"/>
      <w:lvlJc w:val="left"/>
      <w:pPr>
        <w:ind w:left="676"/>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1" w:tplc="85E66A12">
      <w:start w:val="1"/>
      <w:numFmt w:val="bullet"/>
      <w:lvlText w:val="o"/>
      <w:lvlJc w:val="left"/>
      <w:pPr>
        <w:ind w:left="21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2" w:tplc="D65E7230">
      <w:start w:val="1"/>
      <w:numFmt w:val="bullet"/>
      <w:lvlText w:val="▪"/>
      <w:lvlJc w:val="left"/>
      <w:pPr>
        <w:ind w:left="28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3" w:tplc="F9D4F1CA">
      <w:start w:val="1"/>
      <w:numFmt w:val="bullet"/>
      <w:lvlText w:val="•"/>
      <w:lvlJc w:val="left"/>
      <w:pPr>
        <w:ind w:left="36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4" w:tplc="67742C0A">
      <w:start w:val="1"/>
      <w:numFmt w:val="bullet"/>
      <w:lvlText w:val="o"/>
      <w:lvlJc w:val="left"/>
      <w:pPr>
        <w:ind w:left="432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5" w:tplc="D7CE8500">
      <w:start w:val="1"/>
      <w:numFmt w:val="bullet"/>
      <w:lvlText w:val="▪"/>
      <w:lvlJc w:val="left"/>
      <w:pPr>
        <w:ind w:left="504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6" w:tplc="D794EB78">
      <w:start w:val="1"/>
      <w:numFmt w:val="bullet"/>
      <w:lvlText w:val="•"/>
      <w:lvlJc w:val="left"/>
      <w:pPr>
        <w:ind w:left="576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7" w:tplc="FF504484">
      <w:start w:val="1"/>
      <w:numFmt w:val="bullet"/>
      <w:lvlText w:val="o"/>
      <w:lvlJc w:val="left"/>
      <w:pPr>
        <w:ind w:left="648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lvl w:ilvl="8" w:tplc="12F23D86">
      <w:start w:val="1"/>
      <w:numFmt w:val="bullet"/>
      <w:lvlText w:val="▪"/>
      <w:lvlJc w:val="left"/>
      <w:pPr>
        <w:ind w:left="7201"/>
      </w:pPr>
      <w:rPr>
        <w:rFonts w:ascii="Courier New" w:eastAsia="Courier New" w:hAnsi="Courier New" w:cs="Courier New"/>
        <w:b w:val="0"/>
        <w:i w:val="0"/>
        <w:strike w:val="0"/>
        <w:dstrike w:val="0"/>
        <w:color w:val="000000"/>
        <w:sz w:val="32"/>
        <w:szCs w:val="32"/>
        <w:u w:val="none" w:color="000000"/>
        <w:bdr w:val="none" w:sz="0" w:space="0" w:color="auto"/>
        <w:shd w:val="clear" w:color="auto" w:fill="auto"/>
        <w:vertAlign w:val="subscript"/>
      </w:rPr>
    </w:lvl>
  </w:abstractNum>
  <w:abstractNum w:abstractNumId="116" w15:restartNumberingAfterBreak="0">
    <w:nsid w:val="74716ABA"/>
    <w:multiLevelType w:val="hybridMultilevel"/>
    <w:tmpl w:val="528E7A10"/>
    <w:lvl w:ilvl="0" w:tplc="330CAD1E">
      <w:start w:val="1"/>
      <w:numFmt w:val="bullet"/>
      <w:lvlText w:val="•"/>
      <w:lvlJc w:val="left"/>
      <w:pPr>
        <w:ind w:left="453"/>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EC36771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99A4D70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3BB87D7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6F42C9B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15E40C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218EB86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0C4035B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3B08EC7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17" w15:restartNumberingAfterBreak="0">
    <w:nsid w:val="76F602D3"/>
    <w:multiLevelType w:val="hybridMultilevel"/>
    <w:tmpl w:val="0D3E4E88"/>
    <w:lvl w:ilvl="0" w:tplc="1F28C04E">
      <w:start w:val="1"/>
      <w:numFmt w:val="bullet"/>
      <w:lvlText w:val="-"/>
      <w:lvlJc w:val="left"/>
      <w:pPr>
        <w:ind w:left="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E34EA80C">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EE0F622">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2F0C319A">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3CD29F0E">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5D089846">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5718C326">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09B02018">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91E48118">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18" w15:restartNumberingAfterBreak="0">
    <w:nsid w:val="778F6E80"/>
    <w:multiLevelType w:val="hybridMultilevel"/>
    <w:tmpl w:val="EA5EA440"/>
    <w:lvl w:ilvl="0" w:tplc="AF0CD758">
      <w:start w:val="1"/>
      <w:numFmt w:val="decimal"/>
      <w:lvlText w:val="%1."/>
      <w:lvlJc w:val="left"/>
      <w:pPr>
        <w:ind w:left="105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E93098B4">
      <w:start w:val="1"/>
      <w:numFmt w:val="bullet"/>
      <w:lvlText w:val="o"/>
      <w:lvlJc w:val="left"/>
      <w:pPr>
        <w:ind w:left="1702"/>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BD7248B8">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95A3DB4">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4646476">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A12ED1E">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180E2CBA">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2EA2472">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D5EF69C">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19" w15:restartNumberingAfterBreak="0">
    <w:nsid w:val="77913938"/>
    <w:multiLevelType w:val="hybridMultilevel"/>
    <w:tmpl w:val="A85EA226"/>
    <w:lvl w:ilvl="0" w:tplc="F86A85F0">
      <w:start w:val="1"/>
      <w:numFmt w:val="arabicAbjad"/>
      <w:lvlText w:val="%1."/>
      <w:lvlJc w:val="left"/>
      <w:pPr>
        <w:ind w:left="27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D8585BF8">
      <w:start w:val="1"/>
      <w:numFmt w:val="decimal"/>
      <w:lvlText w:val="%2."/>
      <w:lvlJc w:val="left"/>
      <w:pPr>
        <w:ind w:left="7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A7667B70">
      <w:start w:val="1"/>
      <w:numFmt w:val="bullet"/>
      <w:lvlText w:val="o"/>
      <w:lvlJc w:val="left"/>
      <w:pPr>
        <w:ind w:left="7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8822D30">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F606CFA0">
      <w:start w:val="1"/>
      <w:numFmt w:val="bullet"/>
      <w:lvlText w:val="o"/>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22A86A2">
      <w:start w:val="1"/>
      <w:numFmt w:val="bullet"/>
      <w:lvlText w:val="▪"/>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7F90162A">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5B0A2DE">
      <w:start w:val="1"/>
      <w:numFmt w:val="bullet"/>
      <w:lvlText w:val="o"/>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B20A754">
      <w:start w:val="1"/>
      <w:numFmt w:val="bullet"/>
      <w:lvlText w:val="▪"/>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20" w15:restartNumberingAfterBreak="0">
    <w:nsid w:val="77AF3DD4"/>
    <w:multiLevelType w:val="hybridMultilevel"/>
    <w:tmpl w:val="4986031E"/>
    <w:lvl w:ilvl="0" w:tplc="FDF4040A">
      <w:start w:val="1"/>
      <w:numFmt w:val="bullet"/>
      <w:lvlText w:val="-"/>
      <w:lvlJc w:val="left"/>
      <w:pPr>
        <w:ind w:left="1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72CC9D98">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74B6DCBA">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533483AA">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8EDAD09C">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817014EE">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4CF85DF0">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2B5257D8">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87D20F72">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21" w15:restartNumberingAfterBreak="0">
    <w:nsid w:val="7875717F"/>
    <w:multiLevelType w:val="hybridMultilevel"/>
    <w:tmpl w:val="E18C5C46"/>
    <w:lvl w:ilvl="0" w:tplc="6E2AB3FC">
      <w:start w:val="1"/>
      <w:numFmt w:val="decimal"/>
      <w:lvlText w:val="%1."/>
      <w:lvlJc w:val="left"/>
      <w:pPr>
        <w:ind w:left="105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7BDC3C56">
      <w:start w:val="1"/>
      <w:numFmt w:val="bullet"/>
      <w:lvlText w:val="o"/>
      <w:lvlJc w:val="left"/>
      <w:pPr>
        <w:ind w:left="179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35A2E748">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683E8E82">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AC6EA5C4">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B347424">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96EB33E">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FBE51F4">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ECA3132">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22" w15:restartNumberingAfterBreak="0">
    <w:nsid w:val="78FF1379"/>
    <w:multiLevelType w:val="hybridMultilevel"/>
    <w:tmpl w:val="705CE7CC"/>
    <w:lvl w:ilvl="0" w:tplc="3DD8D2A8">
      <w:start w:val="1"/>
      <w:numFmt w:val="bullet"/>
      <w:lvlText w:val="•"/>
      <w:lvlJc w:val="left"/>
      <w:pPr>
        <w:ind w:left="783"/>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2804AEC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F250788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B2B8CB8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71D4329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D5C8F63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E6E0C50E">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22AA52F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1BB66E6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23" w15:restartNumberingAfterBreak="0">
    <w:nsid w:val="7AC93AA2"/>
    <w:multiLevelType w:val="hybridMultilevel"/>
    <w:tmpl w:val="4EF46D96"/>
    <w:lvl w:ilvl="0" w:tplc="949E16C8">
      <w:start w:val="1"/>
      <w:numFmt w:val="bullet"/>
      <w:lvlText w:val="-"/>
      <w:lvlJc w:val="left"/>
      <w:pPr>
        <w:ind w:left="1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CD033A8">
      <w:start w:val="1"/>
      <w:numFmt w:val="bullet"/>
      <w:lvlText w:val="o"/>
      <w:lvlJc w:val="left"/>
      <w:pPr>
        <w:ind w:left="12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21763838">
      <w:start w:val="1"/>
      <w:numFmt w:val="bullet"/>
      <w:lvlText w:val="▪"/>
      <w:lvlJc w:val="left"/>
      <w:pPr>
        <w:ind w:left="19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39500742">
      <w:start w:val="1"/>
      <w:numFmt w:val="bullet"/>
      <w:lvlText w:val="•"/>
      <w:lvlJc w:val="left"/>
      <w:pPr>
        <w:ind w:left="26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EADEFFA8">
      <w:start w:val="1"/>
      <w:numFmt w:val="bullet"/>
      <w:lvlText w:val="o"/>
      <w:lvlJc w:val="left"/>
      <w:pPr>
        <w:ind w:left="337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8104F51E">
      <w:start w:val="1"/>
      <w:numFmt w:val="bullet"/>
      <w:lvlText w:val="▪"/>
      <w:lvlJc w:val="left"/>
      <w:pPr>
        <w:ind w:left="409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401E3EBE">
      <w:start w:val="1"/>
      <w:numFmt w:val="bullet"/>
      <w:lvlText w:val="•"/>
      <w:lvlJc w:val="left"/>
      <w:pPr>
        <w:ind w:left="481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91D29D32">
      <w:start w:val="1"/>
      <w:numFmt w:val="bullet"/>
      <w:lvlText w:val="o"/>
      <w:lvlJc w:val="left"/>
      <w:pPr>
        <w:ind w:left="553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FC669BB0">
      <w:start w:val="1"/>
      <w:numFmt w:val="bullet"/>
      <w:lvlText w:val="▪"/>
      <w:lvlJc w:val="left"/>
      <w:pPr>
        <w:ind w:left="625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24" w15:restartNumberingAfterBreak="0">
    <w:nsid w:val="7B5D6D4D"/>
    <w:multiLevelType w:val="hybridMultilevel"/>
    <w:tmpl w:val="F80C774A"/>
    <w:lvl w:ilvl="0" w:tplc="D6C864C0">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9E76B6FA">
      <w:start w:val="1"/>
      <w:numFmt w:val="bullet"/>
      <w:lvlText w:val="•"/>
      <w:lvlJc w:val="left"/>
      <w:pPr>
        <w:ind w:left="549"/>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286280E4">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2214B404">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90A46660">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EC44AF6C">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72DAAE76">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5A24ADB2">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1F0090D4">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25" w15:restartNumberingAfterBreak="0">
    <w:nsid w:val="7B9B4838"/>
    <w:multiLevelType w:val="hybridMultilevel"/>
    <w:tmpl w:val="B310E568"/>
    <w:lvl w:ilvl="0" w:tplc="47143022">
      <w:start w:val="1"/>
      <w:numFmt w:val="decimal"/>
      <w:lvlText w:val="%1."/>
      <w:lvlJc w:val="left"/>
      <w:pPr>
        <w:ind w:left="105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E5A8F3AE">
      <w:start w:val="1"/>
      <w:numFmt w:val="bullet"/>
      <w:lvlText w:val="o"/>
      <w:lvlJc w:val="left"/>
      <w:pPr>
        <w:ind w:left="179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392CDF4">
      <w:start w:val="1"/>
      <w:numFmt w:val="bullet"/>
      <w:lvlText w:val="▪"/>
      <w:lvlJc w:val="left"/>
      <w:pPr>
        <w:ind w:left="21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F36A984">
      <w:start w:val="1"/>
      <w:numFmt w:val="bullet"/>
      <w:lvlText w:val="•"/>
      <w:lvlJc w:val="left"/>
      <w:pPr>
        <w:ind w:left="28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A432AAF4">
      <w:start w:val="1"/>
      <w:numFmt w:val="bullet"/>
      <w:lvlText w:val="o"/>
      <w:lvlJc w:val="left"/>
      <w:pPr>
        <w:ind w:left="35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EBFE1716">
      <w:start w:val="1"/>
      <w:numFmt w:val="bullet"/>
      <w:lvlText w:val="▪"/>
      <w:lvlJc w:val="left"/>
      <w:pPr>
        <w:ind w:left="43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2A9ABC9A">
      <w:start w:val="1"/>
      <w:numFmt w:val="bullet"/>
      <w:lvlText w:val="•"/>
      <w:lvlJc w:val="left"/>
      <w:pPr>
        <w:ind w:left="50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310C424">
      <w:start w:val="1"/>
      <w:numFmt w:val="bullet"/>
      <w:lvlText w:val="o"/>
      <w:lvlJc w:val="left"/>
      <w:pPr>
        <w:ind w:left="57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170814B2">
      <w:start w:val="1"/>
      <w:numFmt w:val="bullet"/>
      <w:lvlText w:val="▪"/>
      <w:lvlJc w:val="left"/>
      <w:pPr>
        <w:ind w:left="64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26" w15:restartNumberingAfterBreak="0">
    <w:nsid w:val="7D3D6D25"/>
    <w:multiLevelType w:val="hybridMultilevel"/>
    <w:tmpl w:val="F6689FD0"/>
    <w:lvl w:ilvl="0" w:tplc="7C902218">
      <w:start w:val="1"/>
      <w:numFmt w:val="bullet"/>
      <w:lvlText w:val="•"/>
      <w:lvlJc w:val="left"/>
      <w:pPr>
        <w:ind w:left="783"/>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4E30DE92">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04CEB84E">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1DC2F89E">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6194D230">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F67CA426">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E090B2DA">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CA326624">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0F081ECA">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27" w15:restartNumberingAfterBreak="0">
    <w:nsid w:val="7D601630"/>
    <w:multiLevelType w:val="hybridMultilevel"/>
    <w:tmpl w:val="DD7C5A50"/>
    <w:lvl w:ilvl="0" w:tplc="4A924922">
      <w:start w:val="1"/>
      <w:numFmt w:val="decimal"/>
      <w:lvlText w:val="%1."/>
      <w:lvlJc w:val="left"/>
      <w:pPr>
        <w:ind w:left="726"/>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F1B076C8">
      <w:start w:val="1"/>
      <w:numFmt w:val="decimal"/>
      <w:lvlText w:val="%2-"/>
      <w:lvlJc w:val="left"/>
      <w:pPr>
        <w:ind w:left="1492"/>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500C3B24">
      <w:start w:val="1"/>
      <w:numFmt w:val="lowerRoman"/>
      <w:lvlText w:val="%3"/>
      <w:lvlJc w:val="left"/>
      <w:pPr>
        <w:ind w:left="2161"/>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663EAE04">
      <w:start w:val="1"/>
      <w:numFmt w:val="decimal"/>
      <w:lvlText w:val="%4"/>
      <w:lvlJc w:val="left"/>
      <w:pPr>
        <w:ind w:left="2881"/>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546882E2">
      <w:start w:val="1"/>
      <w:numFmt w:val="lowerLetter"/>
      <w:lvlText w:val="%5"/>
      <w:lvlJc w:val="left"/>
      <w:pPr>
        <w:ind w:left="3601"/>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9A844DEE">
      <w:start w:val="1"/>
      <w:numFmt w:val="lowerRoman"/>
      <w:lvlText w:val="%6"/>
      <w:lvlJc w:val="left"/>
      <w:pPr>
        <w:ind w:left="4321"/>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117AB87C">
      <w:start w:val="1"/>
      <w:numFmt w:val="decimal"/>
      <w:lvlText w:val="%7"/>
      <w:lvlJc w:val="left"/>
      <w:pPr>
        <w:ind w:left="5041"/>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E5EC2E0E">
      <w:start w:val="1"/>
      <w:numFmt w:val="lowerLetter"/>
      <w:lvlText w:val="%8"/>
      <w:lvlJc w:val="left"/>
      <w:pPr>
        <w:ind w:left="5761"/>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24F09344">
      <w:start w:val="1"/>
      <w:numFmt w:val="lowerRoman"/>
      <w:lvlText w:val="%9"/>
      <w:lvlJc w:val="left"/>
      <w:pPr>
        <w:ind w:left="6481"/>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128" w15:restartNumberingAfterBreak="0">
    <w:nsid w:val="7D810790"/>
    <w:multiLevelType w:val="hybridMultilevel"/>
    <w:tmpl w:val="C4DA69AC"/>
    <w:lvl w:ilvl="0" w:tplc="672699C0">
      <w:start w:val="1"/>
      <w:numFmt w:val="decimal"/>
      <w:lvlText w:val="%1."/>
      <w:lvlJc w:val="left"/>
      <w:pPr>
        <w:ind w:left="78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047410FC">
      <w:start w:val="1"/>
      <w:numFmt w:val="bullet"/>
      <w:lvlText w:val="o"/>
      <w:lvlJc w:val="left"/>
      <w:pPr>
        <w:ind w:left="80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EC6ECFF6">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2AE3750">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380599A">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E927406">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A7C4BB1A">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5C5CB4A2">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1CCE50A">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29" w15:restartNumberingAfterBreak="0">
    <w:nsid w:val="7E8A3A20"/>
    <w:multiLevelType w:val="hybridMultilevel"/>
    <w:tmpl w:val="5DE207CA"/>
    <w:lvl w:ilvl="0" w:tplc="49D4D262">
      <w:start w:val="1"/>
      <w:numFmt w:val="decimal"/>
      <w:lvlText w:val="%1-"/>
      <w:lvlJc w:val="left"/>
      <w:pPr>
        <w:ind w:left="76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8A6CD178">
      <w:start w:val="1"/>
      <w:numFmt w:val="bullet"/>
      <w:lvlText w:val="•"/>
      <w:lvlJc w:val="left"/>
      <w:pPr>
        <w:ind w:left="144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2" w:tplc="669E3692">
      <w:start w:val="1"/>
      <w:numFmt w:val="bullet"/>
      <w:lvlText w:val="▪"/>
      <w:lvlJc w:val="left"/>
      <w:pPr>
        <w:ind w:left="179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DF08F3DA">
      <w:start w:val="1"/>
      <w:numFmt w:val="bullet"/>
      <w:lvlText w:val="•"/>
      <w:lvlJc w:val="left"/>
      <w:pPr>
        <w:ind w:left="2519"/>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9CE8E088">
      <w:start w:val="1"/>
      <w:numFmt w:val="bullet"/>
      <w:lvlText w:val="o"/>
      <w:lvlJc w:val="left"/>
      <w:pPr>
        <w:ind w:left="323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722A4CD2">
      <w:start w:val="1"/>
      <w:numFmt w:val="bullet"/>
      <w:lvlText w:val="▪"/>
      <w:lvlJc w:val="left"/>
      <w:pPr>
        <w:ind w:left="395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90EE68E8">
      <w:start w:val="1"/>
      <w:numFmt w:val="bullet"/>
      <w:lvlText w:val="•"/>
      <w:lvlJc w:val="left"/>
      <w:pPr>
        <w:ind w:left="4679"/>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E59056F2">
      <w:start w:val="1"/>
      <w:numFmt w:val="bullet"/>
      <w:lvlText w:val="o"/>
      <w:lvlJc w:val="left"/>
      <w:pPr>
        <w:ind w:left="539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1996F800">
      <w:start w:val="1"/>
      <w:numFmt w:val="bullet"/>
      <w:lvlText w:val="▪"/>
      <w:lvlJc w:val="left"/>
      <w:pPr>
        <w:ind w:left="611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num w:numId="1" w16cid:durableId="2106068670">
    <w:abstractNumId w:val="87"/>
  </w:num>
  <w:num w:numId="2" w16cid:durableId="458494237">
    <w:abstractNumId w:val="34"/>
  </w:num>
  <w:num w:numId="3" w16cid:durableId="957224669">
    <w:abstractNumId w:val="48"/>
  </w:num>
  <w:num w:numId="4" w16cid:durableId="97991698">
    <w:abstractNumId w:val="101"/>
  </w:num>
  <w:num w:numId="5" w16cid:durableId="545601157">
    <w:abstractNumId w:val="20"/>
  </w:num>
  <w:num w:numId="6" w16cid:durableId="1760711480">
    <w:abstractNumId w:val="78"/>
  </w:num>
  <w:num w:numId="7" w16cid:durableId="1589535963">
    <w:abstractNumId w:val="82"/>
  </w:num>
  <w:num w:numId="8" w16cid:durableId="166679064">
    <w:abstractNumId w:val="118"/>
  </w:num>
  <w:num w:numId="9" w16cid:durableId="1644193651">
    <w:abstractNumId w:val="61"/>
  </w:num>
  <w:num w:numId="10" w16cid:durableId="1324312951">
    <w:abstractNumId w:val="121"/>
  </w:num>
  <w:num w:numId="11" w16cid:durableId="1013414142">
    <w:abstractNumId w:val="73"/>
  </w:num>
  <w:num w:numId="12" w16cid:durableId="1120228251">
    <w:abstractNumId w:val="125"/>
  </w:num>
  <w:num w:numId="13" w16cid:durableId="1643001535">
    <w:abstractNumId w:val="2"/>
  </w:num>
  <w:num w:numId="14" w16cid:durableId="1547329798">
    <w:abstractNumId w:val="53"/>
  </w:num>
  <w:num w:numId="15" w16cid:durableId="1487667438">
    <w:abstractNumId w:val="105"/>
  </w:num>
  <w:num w:numId="16" w16cid:durableId="40594926">
    <w:abstractNumId w:val="31"/>
  </w:num>
  <w:num w:numId="17" w16cid:durableId="1860503908">
    <w:abstractNumId w:val="38"/>
  </w:num>
  <w:num w:numId="18" w16cid:durableId="1965381590">
    <w:abstractNumId w:val="62"/>
  </w:num>
  <w:num w:numId="19" w16cid:durableId="1373534506">
    <w:abstractNumId w:val="84"/>
  </w:num>
  <w:num w:numId="20" w16cid:durableId="452141497">
    <w:abstractNumId w:val="11"/>
  </w:num>
  <w:num w:numId="21" w16cid:durableId="1283075798">
    <w:abstractNumId w:val="109"/>
  </w:num>
  <w:num w:numId="22" w16cid:durableId="1787504016">
    <w:abstractNumId w:val="9"/>
  </w:num>
  <w:num w:numId="23" w16cid:durableId="1441802945">
    <w:abstractNumId w:val="107"/>
  </w:num>
  <w:num w:numId="24" w16cid:durableId="68696647">
    <w:abstractNumId w:val="74"/>
  </w:num>
  <w:num w:numId="25" w16cid:durableId="840435860">
    <w:abstractNumId w:val="114"/>
  </w:num>
  <w:num w:numId="26" w16cid:durableId="242571143">
    <w:abstractNumId w:val="23"/>
  </w:num>
  <w:num w:numId="27" w16cid:durableId="461654109">
    <w:abstractNumId w:val="117"/>
  </w:num>
  <w:num w:numId="28" w16cid:durableId="327292779">
    <w:abstractNumId w:val="21"/>
  </w:num>
  <w:num w:numId="29" w16cid:durableId="682440251">
    <w:abstractNumId w:val="13"/>
  </w:num>
  <w:num w:numId="30" w16cid:durableId="2138141876">
    <w:abstractNumId w:val="120"/>
  </w:num>
  <w:num w:numId="31" w16cid:durableId="1651597326">
    <w:abstractNumId w:val="94"/>
  </w:num>
  <w:num w:numId="32" w16cid:durableId="1044283221">
    <w:abstractNumId w:val="22"/>
  </w:num>
  <w:num w:numId="33" w16cid:durableId="1217425652">
    <w:abstractNumId w:val="0"/>
  </w:num>
  <w:num w:numId="34" w16cid:durableId="1920215005">
    <w:abstractNumId w:val="25"/>
  </w:num>
  <w:num w:numId="35" w16cid:durableId="233397641">
    <w:abstractNumId w:val="26"/>
  </w:num>
  <w:num w:numId="36" w16cid:durableId="891885002">
    <w:abstractNumId w:val="79"/>
  </w:num>
  <w:num w:numId="37" w16cid:durableId="1141002964">
    <w:abstractNumId w:val="123"/>
  </w:num>
  <w:num w:numId="38" w16cid:durableId="131798721">
    <w:abstractNumId w:val="99"/>
  </w:num>
  <w:num w:numId="39" w16cid:durableId="941572743">
    <w:abstractNumId w:val="10"/>
  </w:num>
  <w:num w:numId="40" w16cid:durableId="1516115205">
    <w:abstractNumId w:val="39"/>
  </w:num>
  <w:num w:numId="41" w16cid:durableId="324746043">
    <w:abstractNumId w:val="98"/>
  </w:num>
  <w:num w:numId="42" w16cid:durableId="727611055">
    <w:abstractNumId w:val="65"/>
  </w:num>
  <w:num w:numId="43" w16cid:durableId="1849635525">
    <w:abstractNumId w:val="66"/>
  </w:num>
  <w:num w:numId="44" w16cid:durableId="1519585941">
    <w:abstractNumId w:val="43"/>
  </w:num>
  <w:num w:numId="45" w16cid:durableId="512229664">
    <w:abstractNumId w:val="49"/>
  </w:num>
  <w:num w:numId="46" w16cid:durableId="1253900736">
    <w:abstractNumId w:val="37"/>
  </w:num>
  <w:num w:numId="47" w16cid:durableId="169637502">
    <w:abstractNumId w:val="102"/>
  </w:num>
  <w:num w:numId="48" w16cid:durableId="1358773484">
    <w:abstractNumId w:val="12"/>
  </w:num>
  <w:num w:numId="49" w16cid:durableId="561671185">
    <w:abstractNumId w:val="3"/>
  </w:num>
  <w:num w:numId="50" w16cid:durableId="2113939425">
    <w:abstractNumId w:val="75"/>
  </w:num>
  <w:num w:numId="51" w16cid:durableId="28802913">
    <w:abstractNumId w:val="67"/>
  </w:num>
  <w:num w:numId="52" w16cid:durableId="1288439322">
    <w:abstractNumId w:val="97"/>
  </w:num>
  <w:num w:numId="53" w16cid:durableId="1513109654">
    <w:abstractNumId w:val="92"/>
  </w:num>
  <w:num w:numId="54" w16cid:durableId="1978994370">
    <w:abstractNumId w:val="47"/>
  </w:num>
  <w:num w:numId="55" w16cid:durableId="1024787829">
    <w:abstractNumId w:val="90"/>
  </w:num>
  <w:num w:numId="56" w16cid:durableId="1068965646">
    <w:abstractNumId w:val="129"/>
  </w:num>
  <w:num w:numId="57" w16cid:durableId="1775980151">
    <w:abstractNumId w:val="64"/>
  </w:num>
  <w:num w:numId="58" w16cid:durableId="348874288">
    <w:abstractNumId w:val="60"/>
  </w:num>
  <w:num w:numId="59" w16cid:durableId="816921672">
    <w:abstractNumId w:val="56"/>
  </w:num>
  <w:num w:numId="60" w16cid:durableId="621037319">
    <w:abstractNumId w:val="71"/>
  </w:num>
  <w:num w:numId="61" w16cid:durableId="868683656">
    <w:abstractNumId w:val="80"/>
  </w:num>
  <w:num w:numId="62" w16cid:durableId="75130251">
    <w:abstractNumId w:val="55"/>
  </w:num>
  <w:num w:numId="63" w16cid:durableId="310644081">
    <w:abstractNumId w:val="24"/>
  </w:num>
  <w:num w:numId="64" w16cid:durableId="518545648">
    <w:abstractNumId w:val="116"/>
  </w:num>
  <w:num w:numId="65" w16cid:durableId="490830450">
    <w:abstractNumId w:val="59"/>
  </w:num>
  <w:num w:numId="66" w16cid:durableId="574706261">
    <w:abstractNumId w:val="106"/>
  </w:num>
  <w:num w:numId="67" w16cid:durableId="172380750">
    <w:abstractNumId w:val="93"/>
  </w:num>
  <w:num w:numId="68" w16cid:durableId="1371219659">
    <w:abstractNumId w:val="127"/>
  </w:num>
  <w:num w:numId="69" w16cid:durableId="1623536583">
    <w:abstractNumId w:val="91"/>
  </w:num>
  <w:num w:numId="70" w16cid:durableId="2000189190">
    <w:abstractNumId w:val="42"/>
  </w:num>
  <w:num w:numId="71" w16cid:durableId="1991473747">
    <w:abstractNumId w:val="51"/>
  </w:num>
  <w:num w:numId="72" w16cid:durableId="718895858">
    <w:abstractNumId w:val="28"/>
  </w:num>
  <w:num w:numId="73" w16cid:durableId="372274331">
    <w:abstractNumId w:val="40"/>
  </w:num>
  <w:num w:numId="74" w16cid:durableId="547842412">
    <w:abstractNumId w:val="29"/>
  </w:num>
  <w:num w:numId="75" w16cid:durableId="1339456733">
    <w:abstractNumId w:val="110"/>
  </w:num>
  <w:num w:numId="76" w16cid:durableId="1377971469">
    <w:abstractNumId w:val="77"/>
  </w:num>
  <w:num w:numId="77" w16cid:durableId="1502238122">
    <w:abstractNumId w:val="115"/>
  </w:num>
  <w:num w:numId="78" w16cid:durableId="2012640993">
    <w:abstractNumId w:val="88"/>
  </w:num>
  <w:num w:numId="79" w16cid:durableId="47850660">
    <w:abstractNumId w:val="6"/>
  </w:num>
  <w:num w:numId="80" w16cid:durableId="2070571033">
    <w:abstractNumId w:val="14"/>
  </w:num>
  <w:num w:numId="81" w16cid:durableId="1645815195">
    <w:abstractNumId w:val="36"/>
  </w:num>
  <w:num w:numId="82" w16cid:durableId="1763717901">
    <w:abstractNumId w:val="1"/>
  </w:num>
  <w:num w:numId="83" w16cid:durableId="487328747">
    <w:abstractNumId w:val="68"/>
  </w:num>
  <w:num w:numId="84" w16cid:durableId="643631525">
    <w:abstractNumId w:val="54"/>
  </w:num>
  <w:num w:numId="85" w16cid:durableId="1281959499">
    <w:abstractNumId w:val="108"/>
  </w:num>
  <w:num w:numId="86" w16cid:durableId="1526944048">
    <w:abstractNumId w:val="81"/>
  </w:num>
  <w:num w:numId="87" w16cid:durableId="1752241995">
    <w:abstractNumId w:val="119"/>
  </w:num>
  <w:num w:numId="88" w16cid:durableId="1149715505">
    <w:abstractNumId w:val="124"/>
  </w:num>
  <w:num w:numId="89" w16cid:durableId="1516383136">
    <w:abstractNumId w:val="5"/>
  </w:num>
  <w:num w:numId="90" w16cid:durableId="1665165904">
    <w:abstractNumId w:val="112"/>
  </w:num>
  <w:num w:numId="91" w16cid:durableId="1325552427">
    <w:abstractNumId w:val="83"/>
  </w:num>
  <w:num w:numId="92" w16cid:durableId="998464518">
    <w:abstractNumId w:val="69"/>
  </w:num>
  <w:num w:numId="93" w16cid:durableId="1789154620">
    <w:abstractNumId w:val="76"/>
  </w:num>
  <w:num w:numId="94" w16cid:durableId="2138253686">
    <w:abstractNumId w:val="7"/>
  </w:num>
  <w:num w:numId="95" w16cid:durableId="1942909580">
    <w:abstractNumId w:val="44"/>
  </w:num>
  <w:num w:numId="96" w16cid:durableId="1860771674">
    <w:abstractNumId w:val="63"/>
  </w:num>
  <w:num w:numId="97" w16cid:durableId="1379010389">
    <w:abstractNumId w:val="50"/>
  </w:num>
  <w:num w:numId="98" w16cid:durableId="1857381840">
    <w:abstractNumId w:val="4"/>
  </w:num>
  <w:num w:numId="99" w16cid:durableId="151139724">
    <w:abstractNumId w:val="72"/>
  </w:num>
  <w:num w:numId="100" w16cid:durableId="1893467997">
    <w:abstractNumId w:val="58"/>
  </w:num>
  <w:num w:numId="101" w16cid:durableId="1842548308">
    <w:abstractNumId w:val="33"/>
  </w:num>
  <w:num w:numId="102" w16cid:durableId="1144733028">
    <w:abstractNumId w:val="52"/>
  </w:num>
  <w:num w:numId="103" w16cid:durableId="240456101">
    <w:abstractNumId w:val="104"/>
  </w:num>
  <w:num w:numId="104" w16cid:durableId="1075474101">
    <w:abstractNumId w:val="128"/>
  </w:num>
  <w:num w:numId="105" w16cid:durableId="1847137570">
    <w:abstractNumId w:val="32"/>
  </w:num>
  <w:num w:numId="106" w16cid:durableId="263534554">
    <w:abstractNumId w:val="17"/>
  </w:num>
  <w:num w:numId="107" w16cid:durableId="1391221886">
    <w:abstractNumId w:val="96"/>
  </w:num>
  <w:num w:numId="108" w16cid:durableId="1306352206">
    <w:abstractNumId w:val="46"/>
  </w:num>
  <w:num w:numId="109" w16cid:durableId="1814322356">
    <w:abstractNumId w:val="19"/>
  </w:num>
  <w:num w:numId="110" w16cid:durableId="919675746">
    <w:abstractNumId w:val="70"/>
  </w:num>
  <w:num w:numId="111" w16cid:durableId="668949167">
    <w:abstractNumId w:val="35"/>
  </w:num>
  <w:num w:numId="112" w16cid:durableId="336660515">
    <w:abstractNumId w:val="103"/>
  </w:num>
  <w:num w:numId="113" w16cid:durableId="620578569">
    <w:abstractNumId w:val="86"/>
  </w:num>
  <w:num w:numId="114" w16cid:durableId="708068213">
    <w:abstractNumId w:val="85"/>
  </w:num>
  <w:num w:numId="115" w16cid:durableId="370807711">
    <w:abstractNumId w:val="113"/>
  </w:num>
  <w:num w:numId="116" w16cid:durableId="1841458954">
    <w:abstractNumId w:val="126"/>
  </w:num>
  <w:num w:numId="117" w16cid:durableId="517890424">
    <w:abstractNumId w:val="16"/>
  </w:num>
  <w:num w:numId="118" w16cid:durableId="1294555335">
    <w:abstractNumId w:val="95"/>
  </w:num>
  <w:num w:numId="119" w16cid:durableId="465244557">
    <w:abstractNumId w:val="45"/>
  </w:num>
  <w:num w:numId="120" w16cid:durableId="660236038">
    <w:abstractNumId w:val="18"/>
  </w:num>
  <w:num w:numId="121" w16cid:durableId="1291668325">
    <w:abstractNumId w:val="30"/>
  </w:num>
  <w:num w:numId="122" w16cid:durableId="936211990">
    <w:abstractNumId w:val="89"/>
  </w:num>
  <w:num w:numId="123" w16cid:durableId="1160001123">
    <w:abstractNumId w:val="27"/>
  </w:num>
  <w:num w:numId="124" w16cid:durableId="372927008">
    <w:abstractNumId w:val="111"/>
  </w:num>
  <w:num w:numId="125" w16cid:durableId="11613031">
    <w:abstractNumId w:val="122"/>
  </w:num>
  <w:num w:numId="126" w16cid:durableId="1817725393">
    <w:abstractNumId w:val="15"/>
  </w:num>
  <w:num w:numId="127" w16cid:durableId="727462033">
    <w:abstractNumId w:val="8"/>
  </w:num>
  <w:num w:numId="128" w16cid:durableId="1052003770">
    <w:abstractNumId w:val="100"/>
  </w:num>
  <w:num w:numId="129" w16cid:durableId="1054043172">
    <w:abstractNumId w:val="41"/>
  </w:num>
  <w:num w:numId="130" w16cid:durableId="1545483381">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94"/>
    <w:rsid w:val="00126F94"/>
    <w:rsid w:val="00D2498F"/>
    <w:rsid w:val="00D80DBA"/>
    <w:rsid w:val="00E140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CE1F"/>
  <w15:docId w15:val="{B99866AA-4932-435E-8B7B-5385A89E8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Calibri"/>
      <w:color w:val="000000"/>
      <w:sz w:val="22"/>
    </w:rPr>
  </w:style>
  <w:style w:type="paragraph" w:styleId="Heading1">
    <w:name w:val="heading 1"/>
    <w:next w:val="Normal"/>
    <w:link w:val="Heading1Char"/>
    <w:uiPriority w:val="9"/>
    <w:qFormat/>
    <w:pPr>
      <w:keepNext/>
      <w:keepLines/>
      <w:bidi/>
      <w:spacing w:after="127" w:line="259" w:lineRule="auto"/>
      <w:ind w:left="299" w:hanging="10"/>
      <w:jc w:val="center"/>
      <w:outlineLvl w:val="0"/>
    </w:pPr>
    <w:rPr>
      <w:rFonts w:ascii="Sakkal Majalla" w:eastAsia="Sakkal Majalla" w:hAnsi="Sakkal Majalla" w:cs="Sakkal Majalla"/>
      <w:b/>
      <w:color w:val="FF0000"/>
      <w:sz w:val="32"/>
    </w:rPr>
  </w:style>
  <w:style w:type="paragraph" w:styleId="Heading2">
    <w:name w:val="heading 2"/>
    <w:next w:val="Normal"/>
    <w:link w:val="Heading2Char"/>
    <w:uiPriority w:val="9"/>
    <w:unhideWhenUsed/>
    <w:qFormat/>
    <w:pPr>
      <w:keepNext/>
      <w:keepLines/>
      <w:bidi/>
      <w:spacing w:after="122" w:line="259" w:lineRule="auto"/>
      <w:ind w:left="299" w:hanging="10"/>
      <w:outlineLvl w:val="1"/>
    </w:pPr>
    <w:rPr>
      <w:rFonts w:ascii="Sakkal Majalla" w:eastAsia="Sakkal Majalla" w:hAnsi="Sakkal Majalla" w:cs="Sakkal Majalla"/>
      <w:b/>
      <w:color w:val="FF0000"/>
      <w:sz w:val="32"/>
    </w:rPr>
  </w:style>
  <w:style w:type="paragraph" w:styleId="Heading3">
    <w:name w:val="heading 3"/>
    <w:next w:val="Normal"/>
    <w:link w:val="Heading3Char"/>
    <w:uiPriority w:val="9"/>
    <w:unhideWhenUsed/>
    <w:qFormat/>
    <w:pPr>
      <w:keepNext/>
      <w:keepLines/>
      <w:bidi/>
      <w:spacing w:after="5" w:line="259" w:lineRule="auto"/>
      <w:ind w:left="705" w:hanging="10"/>
      <w:outlineLvl w:val="2"/>
    </w:pPr>
    <w:rPr>
      <w:rFonts w:ascii="Sakkal Majalla" w:eastAsia="Sakkal Majalla" w:hAnsi="Sakkal Majalla" w:cs="Sakkal Majalla"/>
      <w:b/>
      <w:color w:val="000000"/>
      <w:sz w:val="32"/>
    </w:rPr>
  </w:style>
  <w:style w:type="paragraph" w:styleId="Heading4">
    <w:name w:val="heading 4"/>
    <w:next w:val="Normal"/>
    <w:link w:val="Heading4Char"/>
    <w:uiPriority w:val="9"/>
    <w:unhideWhenUsed/>
    <w:qFormat/>
    <w:pPr>
      <w:keepNext/>
      <w:keepLines/>
      <w:bidi/>
      <w:spacing w:after="5" w:line="259" w:lineRule="auto"/>
      <w:ind w:left="705" w:hanging="10"/>
      <w:outlineLvl w:val="3"/>
    </w:pPr>
    <w:rPr>
      <w:rFonts w:ascii="Sakkal Majalla" w:eastAsia="Sakkal Majalla" w:hAnsi="Sakkal Majalla" w:cs="Sakkal Majalla"/>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akkal Majalla" w:eastAsia="Sakkal Majalla" w:hAnsi="Sakkal Majalla" w:cs="Sakkal Majalla"/>
      <w:b/>
      <w:color w:val="FF0000"/>
      <w:sz w:val="32"/>
    </w:rPr>
  </w:style>
  <w:style w:type="character" w:customStyle="1" w:styleId="Heading3Char">
    <w:name w:val="Heading 3 Char"/>
    <w:link w:val="Heading3"/>
    <w:rPr>
      <w:rFonts w:ascii="Sakkal Majalla" w:eastAsia="Sakkal Majalla" w:hAnsi="Sakkal Majalla" w:cs="Sakkal Majalla"/>
      <w:b/>
      <w:color w:val="000000"/>
      <w:sz w:val="32"/>
    </w:rPr>
  </w:style>
  <w:style w:type="character" w:customStyle="1" w:styleId="Heading4Char">
    <w:name w:val="Heading 4 Char"/>
    <w:link w:val="Heading4"/>
    <w:rPr>
      <w:rFonts w:ascii="Sakkal Majalla" w:eastAsia="Sakkal Majalla" w:hAnsi="Sakkal Majalla" w:cs="Sakkal Majalla"/>
      <w:b/>
      <w:color w:val="000000"/>
      <w:sz w:val="32"/>
    </w:rPr>
  </w:style>
  <w:style w:type="character" w:customStyle="1" w:styleId="Heading2Char">
    <w:name w:val="Heading 2 Char"/>
    <w:link w:val="Heading2"/>
    <w:rPr>
      <w:rFonts w:ascii="Sakkal Majalla" w:eastAsia="Sakkal Majalla" w:hAnsi="Sakkal Majalla" w:cs="Sakkal Majalla"/>
      <w:b/>
      <w:color w:val="FF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oter" Target="footer14.xml"/><Relationship Id="rId21" Type="http://schemas.openxmlformats.org/officeDocument/2006/relationships/header" Target="header7.xml"/><Relationship Id="rId34" Type="http://schemas.openxmlformats.org/officeDocument/2006/relationships/header" Target="header12.xm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image" Target="media/image5.jpg"/><Relationship Id="rId41" Type="http://schemas.openxmlformats.org/officeDocument/2006/relationships/footer" Target="foot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0.xml"/><Relationship Id="rId37" Type="http://schemas.openxmlformats.org/officeDocument/2006/relationships/header" Target="header14.xml"/><Relationship Id="rId40"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image" Target="media/image4.jpg"/><Relationship Id="rId36" Type="http://schemas.openxmlformats.org/officeDocument/2006/relationships/header" Target="header13.xm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g"/><Relationship Id="rId22" Type="http://schemas.openxmlformats.org/officeDocument/2006/relationships/header" Target="header8.xml"/><Relationship Id="rId27" Type="http://schemas.openxmlformats.org/officeDocument/2006/relationships/image" Target="media/image3.jpg"/><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oter" Target="footer11.xml"/><Relationship Id="rId38"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58</Pages>
  <Words>13116</Words>
  <Characters>74764</Characters>
  <Application>Microsoft Office Word</Application>
  <DocSecurity>0</DocSecurity>
  <Lines>623</Lines>
  <Paragraphs>175</Paragraphs>
  <ScaleCrop>false</ScaleCrop>
  <Company/>
  <LinksUpToDate>false</LinksUpToDate>
  <CharactersWithSpaces>87705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acer</cp:lastModifiedBy>
  <cp:revision>2</cp:revision>
  <dcterms:created xsi:type="dcterms:W3CDTF">2025-03-14T04:47:00Z</dcterms:created>
  <dcterms:modified xsi:type="dcterms:W3CDTF">2025-03-14T04:47:00Z</dcterms:modified>
</cp:coreProperties>
</file>