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4F355" w14:textId="45914FFD" w:rsidR="005D1885" w:rsidRPr="005A3125" w:rsidRDefault="00BE1EB6" w:rsidP="00A347E2">
      <w:pPr>
        <w:bidi/>
        <w:spacing w:line="240" w:lineRule="auto"/>
        <w:rPr>
          <w:b/>
          <w:bCs/>
          <w:rtl/>
        </w:rPr>
      </w:pPr>
      <w:r w:rsidRPr="005A3125">
        <w:rPr>
          <w:rFonts w:hint="cs"/>
          <w:b/>
          <w:bCs/>
          <w:noProof/>
          <w:rtl/>
          <w:lang w:val="ar-SA"/>
        </w:rPr>
        <w:drawing>
          <wp:anchor distT="0" distB="0" distL="114300" distR="114300" simplePos="0" relativeHeight="251658240" behindDoc="1" locked="0" layoutInCell="1" allowOverlap="1" wp14:anchorId="3B7B034B" wp14:editId="65E020C7">
            <wp:simplePos x="0" y="0"/>
            <wp:positionH relativeFrom="column">
              <wp:posOffset>0</wp:posOffset>
            </wp:positionH>
            <wp:positionV relativeFrom="paragraph">
              <wp:posOffset>0</wp:posOffset>
            </wp:positionV>
            <wp:extent cx="1053465" cy="1053465"/>
            <wp:effectExtent l="0" t="0" r="0" b="0"/>
            <wp:wrapNone/>
            <wp:docPr id="1877359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359519"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3465" cy="1053465"/>
                    </a:xfrm>
                    <a:prstGeom prst="rect">
                      <a:avLst/>
                    </a:prstGeom>
                  </pic:spPr>
                </pic:pic>
              </a:graphicData>
            </a:graphic>
          </wp:anchor>
        </w:drawing>
      </w:r>
    </w:p>
    <w:p w14:paraId="3EB284A0" w14:textId="19DF4A86" w:rsidR="00BE1EB6" w:rsidRPr="005A3125" w:rsidRDefault="005A3125" w:rsidP="00A347E2">
      <w:pPr>
        <w:bidi/>
        <w:spacing w:line="240" w:lineRule="auto"/>
        <w:rPr>
          <w:b/>
          <w:bCs/>
          <w:rtl/>
        </w:rPr>
      </w:pPr>
      <w:r>
        <w:rPr>
          <w:rFonts w:hint="cs"/>
          <w:b/>
          <w:bCs/>
          <w:rtl/>
        </w:rPr>
        <w:t xml:space="preserve">  </w:t>
      </w:r>
      <w:r w:rsidR="00BE1EB6" w:rsidRPr="005A3125">
        <w:rPr>
          <w:rFonts w:hint="cs"/>
          <w:b/>
          <w:bCs/>
          <w:rtl/>
        </w:rPr>
        <w:t>جامعة مــيــدأوشـــن</w:t>
      </w:r>
      <w:r>
        <w:rPr>
          <w:rFonts w:hint="cs"/>
          <w:b/>
          <w:bCs/>
          <w:rtl/>
        </w:rPr>
        <w:t xml:space="preserve">  </w:t>
      </w:r>
    </w:p>
    <w:p w14:paraId="55119975" w14:textId="263AA690" w:rsidR="00BE1EB6" w:rsidRPr="005A3125" w:rsidRDefault="005A3125" w:rsidP="00A347E2">
      <w:pPr>
        <w:bidi/>
        <w:spacing w:line="240" w:lineRule="auto"/>
        <w:rPr>
          <w:b/>
          <w:bCs/>
          <w:rtl/>
        </w:rPr>
      </w:pPr>
      <w:r>
        <w:rPr>
          <w:rFonts w:hint="cs"/>
          <w:b/>
          <w:bCs/>
          <w:rtl/>
        </w:rPr>
        <w:t xml:space="preserve"> </w:t>
      </w:r>
      <w:r w:rsidR="00BE1EB6" w:rsidRPr="005A3125">
        <w:rPr>
          <w:rFonts w:hint="cs"/>
          <w:b/>
          <w:bCs/>
          <w:rtl/>
        </w:rPr>
        <w:t>كلية الإعلام والتسويق</w:t>
      </w:r>
    </w:p>
    <w:p w14:paraId="493C1288" w14:textId="73DEADC7" w:rsidR="00BE1EB6" w:rsidRPr="005A3125" w:rsidRDefault="00BE1EB6" w:rsidP="00A347E2">
      <w:pPr>
        <w:bidi/>
        <w:spacing w:line="240" w:lineRule="auto"/>
        <w:rPr>
          <w:b/>
          <w:bCs/>
          <w:rtl/>
        </w:rPr>
      </w:pPr>
      <w:r w:rsidRPr="005A3125">
        <w:rPr>
          <w:rFonts w:hint="cs"/>
          <w:b/>
          <w:bCs/>
          <w:rtl/>
        </w:rPr>
        <w:t>ماجستير الإعلام الرقمي</w:t>
      </w:r>
    </w:p>
    <w:p w14:paraId="71A8B204" w14:textId="77777777" w:rsidR="00BE1EB6" w:rsidRDefault="00BE1EB6" w:rsidP="00A347E2">
      <w:pPr>
        <w:bidi/>
        <w:spacing w:line="360" w:lineRule="auto"/>
        <w:jc w:val="right"/>
        <w:rPr>
          <w:rtl/>
        </w:rPr>
      </w:pPr>
    </w:p>
    <w:p w14:paraId="7F127CA9" w14:textId="77777777" w:rsidR="005D1885" w:rsidRDefault="005D1885" w:rsidP="00A347E2">
      <w:pPr>
        <w:bidi/>
        <w:spacing w:line="360" w:lineRule="auto"/>
        <w:jc w:val="center"/>
        <w:rPr>
          <w:b/>
          <w:bCs/>
          <w:rtl/>
        </w:rPr>
      </w:pPr>
    </w:p>
    <w:p w14:paraId="15E4942E" w14:textId="77777777" w:rsidR="005D1885" w:rsidRDefault="005D1885" w:rsidP="00A347E2">
      <w:pPr>
        <w:bidi/>
        <w:spacing w:line="360" w:lineRule="auto"/>
        <w:jc w:val="center"/>
        <w:rPr>
          <w:b/>
          <w:bCs/>
          <w:rtl/>
        </w:rPr>
      </w:pPr>
    </w:p>
    <w:p w14:paraId="7D155BF6" w14:textId="77777777" w:rsidR="005D1885" w:rsidRPr="005A3125" w:rsidRDefault="005D1885" w:rsidP="00A347E2">
      <w:pPr>
        <w:bidi/>
        <w:spacing w:line="360" w:lineRule="auto"/>
        <w:jc w:val="center"/>
        <w:rPr>
          <w:b/>
          <w:bCs/>
          <w:sz w:val="40"/>
          <w:szCs w:val="40"/>
        </w:rPr>
      </w:pPr>
      <w:r w:rsidRPr="005A3125">
        <w:rPr>
          <w:b/>
          <w:bCs/>
          <w:sz w:val="40"/>
          <w:szCs w:val="40"/>
          <w:rtl/>
        </w:rPr>
        <w:t>تأثير الحملات الرقمية الرسمية في وعي الشباب ببرامج رؤية 2030 واتجاهاتهم نحوها: دراسة ميدانية</w:t>
      </w:r>
    </w:p>
    <w:p w14:paraId="41189956" w14:textId="6FB0DBEF" w:rsidR="005D1885" w:rsidRPr="00C515D1" w:rsidRDefault="00BE1EB6" w:rsidP="00C515D1">
      <w:pPr>
        <w:spacing w:line="360" w:lineRule="auto"/>
        <w:jc w:val="center"/>
        <w:rPr>
          <w:b/>
          <w:bCs/>
          <w:sz w:val="40"/>
          <w:szCs w:val="40"/>
          <w:rtl/>
        </w:rPr>
      </w:pPr>
      <w:r w:rsidRPr="005A3125">
        <w:rPr>
          <w:b/>
          <w:bCs/>
          <w:sz w:val="40"/>
          <w:szCs w:val="40"/>
        </w:rPr>
        <w:t>The Impact of Official Digital Campaigns on Youth Awareness of Saudi Vision 2030 Programs and Their Attitudes Toward Them: A Field Study</w:t>
      </w:r>
    </w:p>
    <w:p w14:paraId="5C2CC979" w14:textId="40B7B92D" w:rsidR="005D1885" w:rsidRPr="005A3125" w:rsidRDefault="00387B16" w:rsidP="00A347E2">
      <w:pPr>
        <w:bidi/>
        <w:spacing w:line="240" w:lineRule="auto"/>
        <w:jc w:val="center"/>
        <w:rPr>
          <w:b/>
          <w:bCs/>
          <w:sz w:val="28"/>
          <w:szCs w:val="28"/>
          <w:rtl/>
        </w:rPr>
      </w:pPr>
      <w:r>
        <w:rPr>
          <w:rFonts w:hint="cs"/>
          <w:b/>
          <w:bCs/>
          <w:sz w:val="28"/>
          <w:szCs w:val="28"/>
          <w:rtl/>
        </w:rPr>
        <w:t>إ</w:t>
      </w:r>
      <w:r w:rsidR="005A3125" w:rsidRPr="005A3125">
        <w:rPr>
          <w:rFonts w:hint="cs"/>
          <w:b/>
          <w:bCs/>
          <w:sz w:val="28"/>
          <w:szCs w:val="28"/>
          <w:rtl/>
        </w:rPr>
        <w:t>عــــداد</w:t>
      </w:r>
    </w:p>
    <w:p w14:paraId="67BF541A" w14:textId="77777777" w:rsidR="005D1885" w:rsidRPr="005A3125" w:rsidRDefault="005D1885" w:rsidP="00A347E2">
      <w:pPr>
        <w:bidi/>
        <w:spacing w:line="240" w:lineRule="auto"/>
        <w:jc w:val="center"/>
        <w:rPr>
          <w:b/>
          <w:bCs/>
          <w:sz w:val="32"/>
          <w:szCs w:val="32"/>
          <w:rtl/>
        </w:rPr>
      </w:pPr>
      <w:r w:rsidRPr="005A3125">
        <w:rPr>
          <w:rFonts w:hint="cs"/>
          <w:b/>
          <w:bCs/>
          <w:sz w:val="32"/>
          <w:szCs w:val="32"/>
          <w:rtl/>
        </w:rPr>
        <w:t>حسن يحيى الأسمري</w:t>
      </w:r>
    </w:p>
    <w:p w14:paraId="320A5DCF" w14:textId="20D2B8F3" w:rsidR="005D1885" w:rsidRDefault="005D1885" w:rsidP="00A347E2">
      <w:pPr>
        <w:bidi/>
        <w:spacing w:line="240" w:lineRule="auto"/>
        <w:jc w:val="center"/>
        <w:rPr>
          <w:b/>
          <w:bCs/>
          <w:rtl/>
        </w:rPr>
      </w:pPr>
      <w:r w:rsidRPr="005A3125">
        <w:rPr>
          <w:rFonts w:hint="cs"/>
          <w:b/>
          <w:bCs/>
          <w:rtl/>
        </w:rPr>
        <w:t>باحث ماجستير الإعلام الرقمي</w:t>
      </w:r>
    </w:p>
    <w:p w14:paraId="233CD47F" w14:textId="77777777" w:rsidR="00C515D1" w:rsidRDefault="00C515D1" w:rsidP="00C515D1">
      <w:pPr>
        <w:bidi/>
        <w:spacing w:line="240" w:lineRule="auto"/>
        <w:jc w:val="center"/>
        <w:rPr>
          <w:b/>
          <w:bCs/>
          <w:rtl/>
        </w:rPr>
      </w:pPr>
    </w:p>
    <w:p w14:paraId="7AFC7C9C" w14:textId="3586E0EA" w:rsidR="00C515D1" w:rsidRPr="005A3125" w:rsidRDefault="00C515D1" w:rsidP="00C515D1">
      <w:pPr>
        <w:bidi/>
        <w:spacing w:line="240" w:lineRule="auto"/>
        <w:jc w:val="center"/>
        <w:rPr>
          <w:b/>
          <w:bCs/>
          <w:rtl/>
        </w:rPr>
      </w:pPr>
      <w:r>
        <w:rPr>
          <w:rFonts w:hint="cs"/>
          <w:b/>
          <w:bCs/>
          <w:rtl/>
        </w:rPr>
        <w:t xml:space="preserve">الرقم الأكاديمي </w:t>
      </w:r>
    </w:p>
    <w:p w14:paraId="5165B37C" w14:textId="0AFAEF0D" w:rsidR="005D1885" w:rsidRDefault="00C515D1" w:rsidP="00C515D1">
      <w:pPr>
        <w:bidi/>
        <w:spacing w:line="360" w:lineRule="auto"/>
        <w:jc w:val="center"/>
        <w:rPr>
          <w:rtl/>
        </w:rPr>
      </w:pPr>
      <w:r w:rsidRPr="00C515D1">
        <w:t>252000778</w:t>
      </w:r>
    </w:p>
    <w:p w14:paraId="3E025DB7" w14:textId="57E2C00B" w:rsidR="005A3125" w:rsidRPr="005A3125" w:rsidRDefault="005D1885" w:rsidP="00A347E2">
      <w:pPr>
        <w:bidi/>
        <w:spacing w:line="240" w:lineRule="auto"/>
        <w:jc w:val="center"/>
        <w:rPr>
          <w:b/>
          <w:bCs/>
          <w:sz w:val="28"/>
          <w:szCs w:val="28"/>
          <w:rtl/>
        </w:rPr>
      </w:pPr>
      <w:r w:rsidRPr="005A3125">
        <w:rPr>
          <w:rFonts w:hint="cs"/>
          <w:b/>
          <w:bCs/>
          <w:sz w:val="28"/>
          <w:szCs w:val="28"/>
          <w:rtl/>
        </w:rPr>
        <w:t>إش</w:t>
      </w:r>
      <w:r w:rsidR="005A3125" w:rsidRPr="005A3125">
        <w:rPr>
          <w:rFonts w:hint="cs"/>
          <w:b/>
          <w:bCs/>
          <w:sz w:val="28"/>
          <w:szCs w:val="28"/>
          <w:rtl/>
        </w:rPr>
        <w:t>ـــــ</w:t>
      </w:r>
      <w:r w:rsidRPr="005A3125">
        <w:rPr>
          <w:rFonts w:hint="cs"/>
          <w:b/>
          <w:bCs/>
          <w:sz w:val="28"/>
          <w:szCs w:val="28"/>
          <w:rtl/>
        </w:rPr>
        <w:t>راف</w:t>
      </w:r>
    </w:p>
    <w:p w14:paraId="48EC0042" w14:textId="6EF24AD2" w:rsidR="00185666" w:rsidRDefault="005D1885" w:rsidP="00C515D1">
      <w:pPr>
        <w:bidi/>
        <w:spacing w:line="240" w:lineRule="auto"/>
        <w:jc w:val="center"/>
        <w:rPr>
          <w:b/>
          <w:bCs/>
          <w:sz w:val="32"/>
          <w:szCs w:val="32"/>
          <w:rtl/>
        </w:rPr>
      </w:pPr>
      <w:r w:rsidRPr="005A3125">
        <w:rPr>
          <w:rFonts w:hint="cs"/>
          <w:b/>
          <w:bCs/>
          <w:sz w:val="32"/>
          <w:szCs w:val="32"/>
          <w:rtl/>
        </w:rPr>
        <w:t xml:space="preserve"> الدكتورة: مهيتاب </w:t>
      </w:r>
      <w:r w:rsidR="00185666" w:rsidRPr="005A3125">
        <w:rPr>
          <w:rFonts w:hint="cs"/>
          <w:b/>
          <w:bCs/>
          <w:sz w:val="32"/>
          <w:szCs w:val="32"/>
          <w:rtl/>
        </w:rPr>
        <w:t>الرافعي</w:t>
      </w:r>
    </w:p>
    <w:p w14:paraId="43690E63" w14:textId="77777777" w:rsidR="00C515D1" w:rsidRPr="00C515D1" w:rsidRDefault="00C515D1" w:rsidP="00C515D1">
      <w:pPr>
        <w:bidi/>
        <w:spacing w:line="240" w:lineRule="auto"/>
        <w:jc w:val="center"/>
        <w:rPr>
          <w:b/>
          <w:bCs/>
          <w:sz w:val="32"/>
          <w:szCs w:val="32"/>
          <w:rtl/>
        </w:rPr>
      </w:pPr>
    </w:p>
    <w:p w14:paraId="34F36D3F" w14:textId="77777777" w:rsidR="005A3125" w:rsidRDefault="005A3125" w:rsidP="00A347E2">
      <w:pPr>
        <w:bidi/>
        <w:spacing w:line="360" w:lineRule="auto"/>
        <w:jc w:val="center"/>
        <w:rPr>
          <w:rtl/>
        </w:rPr>
      </w:pPr>
    </w:p>
    <w:p w14:paraId="2BD16CEC" w14:textId="3059CA3A" w:rsidR="005D1885" w:rsidRDefault="00185666" w:rsidP="00A347E2">
      <w:pPr>
        <w:bidi/>
        <w:spacing w:line="360" w:lineRule="auto"/>
        <w:jc w:val="center"/>
        <w:rPr>
          <w:b/>
          <w:bCs/>
          <w:sz w:val="28"/>
          <w:szCs w:val="28"/>
          <w:rtl/>
        </w:rPr>
      </w:pPr>
      <w:r w:rsidRPr="005A3125">
        <w:rPr>
          <w:rFonts w:hint="cs"/>
          <w:b/>
          <w:bCs/>
          <w:sz w:val="28"/>
          <w:szCs w:val="28"/>
          <w:rtl/>
        </w:rPr>
        <w:t xml:space="preserve">2026 </w:t>
      </w:r>
      <w:r w:rsidR="00C515D1">
        <w:rPr>
          <w:rFonts w:hint="cs"/>
          <w:b/>
          <w:bCs/>
          <w:sz w:val="28"/>
          <w:szCs w:val="28"/>
          <w:rtl/>
        </w:rPr>
        <w:t>م</w:t>
      </w:r>
    </w:p>
    <w:p w14:paraId="49074DC3" w14:textId="4052AD08" w:rsidR="00652370" w:rsidRDefault="00652370" w:rsidP="00652370">
      <w:pPr>
        <w:bidi/>
        <w:spacing w:line="360" w:lineRule="auto"/>
        <w:jc w:val="center"/>
        <w:rPr>
          <w:b/>
          <w:bCs/>
          <w:sz w:val="28"/>
          <w:szCs w:val="28"/>
          <w:rtl/>
        </w:rPr>
      </w:pPr>
      <w:r>
        <w:rPr>
          <w:rFonts w:hint="cs"/>
          <w:b/>
          <w:bCs/>
          <w:sz w:val="28"/>
          <w:szCs w:val="28"/>
          <w:rtl/>
        </w:rPr>
        <w:lastRenderedPageBreak/>
        <w:t>المحتويات</w:t>
      </w:r>
    </w:p>
    <w:tbl>
      <w:tblPr>
        <w:tblStyle w:val="TableGrid"/>
        <w:bidiVisual/>
        <w:tblW w:w="0" w:type="auto"/>
        <w:tblLook w:val="04A0" w:firstRow="1" w:lastRow="0" w:firstColumn="1" w:lastColumn="0" w:noHBand="0" w:noVBand="1"/>
      </w:tblPr>
      <w:tblGrid>
        <w:gridCol w:w="5303"/>
        <w:gridCol w:w="4047"/>
      </w:tblGrid>
      <w:tr w:rsidR="00652370" w14:paraId="43CE5C42" w14:textId="77777777" w:rsidTr="00FB4CE0">
        <w:tc>
          <w:tcPr>
            <w:tcW w:w="5303" w:type="dxa"/>
          </w:tcPr>
          <w:p w14:paraId="5B7BBF79" w14:textId="74D43E3F" w:rsidR="00652370" w:rsidRDefault="00FB4CE0" w:rsidP="00652370">
            <w:pPr>
              <w:bidi/>
              <w:spacing w:line="360" w:lineRule="auto"/>
              <w:jc w:val="center"/>
              <w:rPr>
                <w:b/>
                <w:bCs/>
                <w:sz w:val="28"/>
                <w:szCs w:val="28"/>
                <w:rtl/>
              </w:rPr>
            </w:pPr>
            <w:r>
              <w:rPr>
                <w:rFonts w:hint="cs"/>
                <w:b/>
                <w:bCs/>
                <w:sz w:val="28"/>
                <w:szCs w:val="28"/>
                <w:rtl/>
              </w:rPr>
              <w:t>العنوان</w:t>
            </w:r>
          </w:p>
        </w:tc>
        <w:tc>
          <w:tcPr>
            <w:tcW w:w="4047" w:type="dxa"/>
          </w:tcPr>
          <w:p w14:paraId="356D792C" w14:textId="21881A4B" w:rsidR="00652370" w:rsidRDefault="00FB4CE0" w:rsidP="00652370">
            <w:pPr>
              <w:bidi/>
              <w:spacing w:line="360" w:lineRule="auto"/>
              <w:jc w:val="center"/>
              <w:rPr>
                <w:b/>
                <w:bCs/>
                <w:sz w:val="28"/>
                <w:szCs w:val="28"/>
                <w:rtl/>
              </w:rPr>
            </w:pPr>
            <w:r>
              <w:rPr>
                <w:rFonts w:hint="cs"/>
                <w:b/>
                <w:bCs/>
                <w:sz w:val="28"/>
                <w:szCs w:val="28"/>
                <w:rtl/>
              </w:rPr>
              <w:t>الصفحة</w:t>
            </w:r>
          </w:p>
        </w:tc>
      </w:tr>
      <w:tr w:rsidR="00652370" w14:paraId="3C6AE922" w14:textId="77777777" w:rsidTr="00FB4CE0">
        <w:tc>
          <w:tcPr>
            <w:tcW w:w="5303" w:type="dxa"/>
          </w:tcPr>
          <w:p w14:paraId="5EB6308F" w14:textId="085D59C5" w:rsidR="00652370" w:rsidRDefault="00FB4CE0" w:rsidP="00652370">
            <w:pPr>
              <w:bidi/>
              <w:spacing w:line="360" w:lineRule="auto"/>
              <w:jc w:val="center"/>
              <w:rPr>
                <w:b/>
                <w:bCs/>
                <w:sz w:val="28"/>
                <w:szCs w:val="28"/>
                <w:rtl/>
              </w:rPr>
            </w:pPr>
            <w:r>
              <w:rPr>
                <w:rFonts w:hint="cs"/>
                <w:b/>
                <w:bCs/>
                <w:sz w:val="28"/>
                <w:szCs w:val="28"/>
                <w:rtl/>
              </w:rPr>
              <w:t>الغلاف</w:t>
            </w:r>
          </w:p>
        </w:tc>
        <w:tc>
          <w:tcPr>
            <w:tcW w:w="4047" w:type="dxa"/>
          </w:tcPr>
          <w:p w14:paraId="0E71BCF6" w14:textId="36D37DD6" w:rsidR="00652370" w:rsidRDefault="00341083" w:rsidP="00652370">
            <w:pPr>
              <w:bidi/>
              <w:spacing w:line="360" w:lineRule="auto"/>
              <w:jc w:val="center"/>
              <w:rPr>
                <w:b/>
                <w:bCs/>
                <w:sz w:val="28"/>
                <w:szCs w:val="28"/>
                <w:rtl/>
              </w:rPr>
            </w:pPr>
            <w:r>
              <w:rPr>
                <w:b/>
                <w:bCs/>
                <w:sz w:val="28"/>
                <w:szCs w:val="28"/>
              </w:rPr>
              <w:t>1</w:t>
            </w:r>
          </w:p>
        </w:tc>
      </w:tr>
      <w:tr w:rsidR="00652370" w14:paraId="43B7AD26" w14:textId="77777777" w:rsidTr="00FB4CE0">
        <w:tc>
          <w:tcPr>
            <w:tcW w:w="5303" w:type="dxa"/>
          </w:tcPr>
          <w:p w14:paraId="6C7E86EE" w14:textId="5EABA093" w:rsidR="00652370" w:rsidRDefault="00FB4CE0" w:rsidP="00652370">
            <w:pPr>
              <w:bidi/>
              <w:spacing w:line="360" w:lineRule="auto"/>
              <w:jc w:val="center"/>
              <w:rPr>
                <w:b/>
                <w:bCs/>
                <w:sz w:val="28"/>
                <w:szCs w:val="28"/>
                <w:rtl/>
              </w:rPr>
            </w:pPr>
            <w:r>
              <w:rPr>
                <w:rFonts w:hint="cs"/>
                <w:b/>
                <w:bCs/>
                <w:sz w:val="28"/>
                <w:szCs w:val="28"/>
                <w:rtl/>
              </w:rPr>
              <w:t>المقدمة</w:t>
            </w:r>
          </w:p>
        </w:tc>
        <w:tc>
          <w:tcPr>
            <w:tcW w:w="4047" w:type="dxa"/>
          </w:tcPr>
          <w:p w14:paraId="4D0B4089" w14:textId="6A8F38B5" w:rsidR="00652370" w:rsidRDefault="00341083" w:rsidP="00652370">
            <w:pPr>
              <w:bidi/>
              <w:spacing w:line="360" w:lineRule="auto"/>
              <w:jc w:val="center"/>
              <w:rPr>
                <w:b/>
                <w:bCs/>
                <w:sz w:val="28"/>
                <w:szCs w:val="28"/>
                <w:rtl/>
              </w:rPr>
            </w:pPr>
            <w:r>
              <w:rPr>
                <w:b/>
                <w:bCs/>
                <w:sz w:val="28"/>
                <w:szCs w:val="28"/>
              </w:rPr>
              <w:t>3</w:t>
            </w:r>
          </w:p>
        </w:tc>
      </w:tr>
      <w:tr w:rsidR="00652370" w14:paraId="1E8182F3" w14:textId="77777777" w:rsidTr="00FB4CE0">
        <w:tc>
          <w:tcPr>
            <w:tcW w:w="5303" w:type="dxa"/>
          </w:tcPr>
          <w:p w14:paraId="787A5B6D" w14:textId="0AE72A10" w:rsidR="00652370" w:rsidRDefault="00FB4CE0" w:rsidP="00652370">
            <w:pPr>
              <w:bidi/>
              <w:spacing w:line="360" w:lineRule="auto"/>
              <w:jc w:val="center"/>
              <w:rPr>
                <w:b/>
                <w:bCs/>
                <w:sz w:val="28"/>
                <w:szCs w:val="28"/>
                <w:rtl/>
              </w:rPr>
            </w:pPr>
            <w:r>
              <w:rPr>
                <w:rFonts w:hint="cs"/>
                <w:b/>
                <w:bCs/>
                <w:sz w:val="28"/>
                <w:szCs w:val="28"/>
                <w:rtl/>
              </w:rPr>
              <w:t>أهمية الدراسة</w:t>
            </w:r>
          </w:p>
        </w:tc>
        <w:tc>
          <w:tcPr>
            <w:tcW w:w="4047" w:type="dxa"/>
          </w:tcPr>
          <w:p w14:paraId="09124F86" w14:textId="137F59EA" w:rsidR="00652370" w:rsidRDefault="00341083" w:rsidP="00652370">
            <w:pPr>
              <w:bidi/>
              <w:spacing w:line="360" w:lineRule="auto"/>
              <w:jc w:val="center"/>
              <w:rPr>
                <w:b/>
                <w:bCs/>
                <w:sz w:val="28"/>
                <w:szCs w:val="28"/>
                <w:rtl/>
              </w:rPr>
            </w:pPr>
            <w:r>
              <w:rPr>
                <w:b/>
                <w:bCs/>
                <w:sz w:val="28"/>
                <w:szCs w:val="28"/>
              </w:rPr>
              <w:t>4</w:t>
            </w:r>
          </w:p>
        </w:tc>
      </w:tr>
      <w:tr w:rsidR="00652370" w14:paraId="4FE47878" w14:textId="77777777" w:rsidTr="00FB4CE0">
        <w:tc>
          <w:tcPr>
            <w:tcW w:w="5303" w:type="dxa"/>
          </w:tcPr>
          <w:p w14:paraId="698971C0" w14:textId="2F797A04" w:rsidR="00652370" w:rsidRDefault="00FB4CE0" w:rsidP="00652370">
            <w:pPr>
              <w:bidi/>
              <w:spacing w:line="360" w:lineRule="auto"/>
              <w:jc w:val="center"/>
              <w:rPr>
                <w:b/>
                <w:bCs/>
                <w:sz w:val="28"/>
                <w:szCs w:val="28"/>
                <w:rtl/>
              </w:rPr>
            </w:pPr>
            <w:r>
              <w:rPr>
                <w:rFonts w:hint="cs"/>
                <w:b/>
                <w:bCs/>
                <w:sz w:val="28"/>
                <w:szCs w:val="28"/>
                <w:rtl/>
              </w:rPr>
              <w:t>أهداف الدراسة</w:t>
            </w:r>
          </w:p>
        </w:tc>
        <w:tc>
          <w:tcPr>
            <w:tcW w:w="4047" w:type="dxa"/>
          </w:tcPr>
          <w:p w14:paraId="58DDCBE8" w14:textId="17A9178A" w:rsidR="00652370" w:rsidRDefault="00341083" w:rsidP="00652370">
            <w:pPr>
              <w:bidi/>
              <w:spacing w:line="360" w:lineRule="auto"/>
              <w:jc w:val="center"/>
              <w:rPr>
                <w:b/>
                <w:bCs/>
                <w:sz w:val="28"/>
                <w:szCs w:val="28"/>
                <w:rtl/>
              </w:rPr>
            </w:pPr>
            <w:r>
              <w:rPr>
                <w:b/>
                <w:bCs/>
                <w:sz w:val="28"/>
                <w:szCs w:val="28"/>
              </w:rPr>
              <w:t>6</w:t>
            </w:r>
          </w:p>
        </w:tc>
      </w:tr>
      <w:tr w:rsidR="00652370" w14:paraId="36BE9F37" w14:textId="77777777" w:rsidTr="00FB4CE0">
        <w:tc>
          <w:tcPr>
            <w:tcW w:w="5303" w:type="dxa"/>
          </w:tcPr>
          <w:p w14:paraId="0AEE70BC" w14:textId="0562A883" w:rsidR="00652370" w:rsidRDefault="00FB4CE0" w:rsidP="00652370">
            <w:pPr>
              <w:bidi/>
              <w:spacing w:line="360" w:lineRule="auto"/>
              <w:jc w:val="center"/>
              <w:rPr>
                <w:b/>
                <w:bCs/>
                <w:sz w:val="28"/>
                <w:szCs w:val="28"/>
                <w:rtl/>
              </w:rPr>
            </w:pPr>
            <w:r>
              <w:rPr>
                <w:rFonts w:hint="cs"/>
                <w:b/>
                <w:bCs/>
                <w:sz w:val="28"/>
                <w:szCs w:val="28"/>
                <w:rtl/>
              </w:rPr>
              <w:t>مشكلة الدراسة</w:t>
            </w:r>
          </w:p>
        </w:tc>
        <w:tc>
          <w:tcPr>
            <w:tcW w:w="4047" w:type="dxa"/>
          </w:tcPr>
          <w:p w14:paraId="7867874D" w14:textId="4CF8BF15" w:rsidR="00652370" w:rsidRDefault="00341083" w:rsidP="00652370">
            <w:pPr>
              <w:bidi/>
              <w:spacing w:line="360" w:lineRule="auto"/>
              <w:jc w:val="center"/>
              <w:rPr>
                <w:b/>
                <w:bCs/>
                <w:sz w:val="28"/>
                <w:szCs w:val="28"/>
                <w:rtl/>
              </w:rPr>
            </w:pPr>
            <w:r>
              <w:rPr>
                <w:b/>
                <w:bCs/>
                <w:sz w:val="28"/>
                <w:szCs w:val="28"/>
              </w:rPr>
              <w:t>7</w:t>
            </w:r>
          </w:p>
        </w:tc>
      </w:tr>
      <w:tr w:rsidR="00652370" w14:paraId="23D0E8BD" w14:textId="77777777" w:rsidTr="00FB4CE0">
        <w:tc>
          <w:tcPr>
            <w:tcW w:w="5303" w:type="dxa"/>
          </w:tcPr>
          <w:p w14:paraId="247823C3" w14:textId="55E87ABE" w:rsidR="00652370" w:rsidRDefault="00FB4CE0" w:rsidP="00FA33A9">
            <w:pPr>
              <w:bidi/>
              <w:spacing w:line="360" w:lineRule="auto"/>
              <w:jc w:val="center"/>
              <w:rPr>
                <w:b/>
                <w:bCs/>
                <w:sz w:val="28"/>
                <w:szCs w:val="28"/>
                <w:rtl/>
              </w:rPr>
            </w:pPr>
            <w:r>
              <w:rPr>
                <w:rFonts w:hint="cs"/>
                <w:b/>
                <w:bCs/>
                <w:sz w:val="28"/>
                <w:szCs w:val="28"/>
                <w:rtl/>
              </w:rPr>
              <w:t>تساؤلات الدراسة</w:t>
            </w:r>
          </w:p>
        </w:tc>
        <w:tc>
          <w:tcPr>
            <w:tcW w:w="4047" w:type="dxa"/>
          </w:tcPr>
          <w:p w14:paraId="3000A544" w14:textId="7DC75A13" w:rsidR="00652370" w:rsidRDefault="00341083" w:rsidP="00FA33A9">
            <w:pPr>
              <w:bidi/>
              <w:spacing w:line="360" w:lineRule="auto"/>
              <w:jc w:val="center"/>
              <w:rPr>
                <w:b/>
                <w:bCs/>
                <w:sz w:val="28"/>
                <w:szCs w:val="28"/>
                <w:rtl/>
              </w:rPr>
            </w:pPr>
            <w:r>
              <w:rPr>
                <w:b/>
                <w:bCs/>
                <w:sz w:val="28"/>
                <w:szCs w:val="28"/>
              </w:rPr>
              <w:t>7</w:t>
            </w:r>
          </w:p>
        </w:tc>
      </w:tr>
      <w:tr w:rsidR="00652370" w14:paraId="69851A6B" w14:textId="77777777" w:rsidTr="00FB4CE0">
        <w:tc>
          <w:tcPr>
            <w:tcW w:w="5303" w:type="dxa"/>
          </w:tcPr>
          <w:p w14:paraId="207D55A2" w14:textId="47039B04" w:rsidR="00652370" w:rsidRDefault="00FB4CE0" w:rsidP="00FA33A9">
            <w:pPr>
              <w:bidi/>
              <w:spacing w:line="360" w:lineRule="auto"/>
              <w:jc w:val="center"/>
              <w:rPr>
                <w:b/>
                <w:bCs/>
                <w:sz w:val="28"/>
                <w:szCs w:val="28"/>
                <w:rtl/>
              </w:rPr>
            </w:pPr>
            <w:r>
              <w:rPr>
                <w:rFonts w:hint="cs"/>
                <w:b/>
                <w:bCs/>
                <w:sz w:val="28"/>
                <w:szCs w:val="28"/>
                <w:rtl/>
              </w:rPr>
              <w:t>فروض الدراسة</w:t>
            </w:r>
          </w:p>
        </w:tc>
        <w:tc>
          <w:tcPr>
            <w:tcW w:w="4047" w:type="dxa"/>
          </w:tcPr>
          <w:p w14:paraId="034AD975" w14:textId="63D775C0" w:rsidR="00652370" w:rsidRDefault="00341083" w:rsidP="00FA33A9">
            <w:pPr>
              <w:bidi/>
              <w:spacing w:line="360" w:lineRule="auto"/>
              <w:jc w:val="center"/>
              <w:rPr>
                <w:b/>
                <w:bCs/>
                <w:sz w:val="28"/>
                <w:szCs w:val="28"/>
                <w:rtl/>
              </w:rPr>
            </w:pPr>
            <w:r>
              <w:rPr>
                <w:b/>
                <w:bCs/>
                <w:sz w:val="28"/>
                <w:szCs w:val="28"/>
              </w:rPr>
              <w:t>8</w:t>
            </w:r>
          </w:p>
        </w:tc>
      </w:tr>
      <w:tr w:rsidR="00652370" w14:paraId="40ED9A59" w14:textId="77777777" w:rsidTr="00FB4CE0">
        <w:tc>
          <w:tcPr>
            <w:tcW w:w="5303" w:type="dxa"/>
          </w:tcPr>
          <w:p w14:paraId="32536E90" w14:textId="5F7AB1DB" w:rsidR="00652370" w:rsidRDefault="00FB4CE0" w:rsidP="00FA33A9">
            <w:pPr>
              <w:bidi/>
              <w:spacing w:line="360" w:lineRule="auto"/>
              <w:jc w:val="center"/>
              <w:rPr>
                <w:b/>
                <w:bCs/>
                <w:sz w:val="28"/>
                <w:szCs w:val="28"/>
                <w:rtl/>
              </w:rPr>
            </w:pPr>
            <w:r>
              <w:rPr>
                <w:rFonts w:hint="cs"/>
                <w:b/>
                <w:bCs/>
                <w:sz w:val="28"/>
                <w:szCs w:val="28"/>
                <w:rtl/>
              </w:rPr>
              <w:t>الدراسات السابقة</w:t>
            </w:r>
          </w:p>
        </w:tc>
        <w:tc>
          <w:tcPr>
            <w:tcW w:w="4047" w:type="dxa"/>
          </w:tcPr>
          <w:p w14:paraId="45C5662D" w14:textId="5BCD217D" w:rsidR="00652370" w:rsidRDefault="00341083" w:rsidP="00FA33A9">
            <w:pPr>
              <w:bidi/>
              <w:spacing w:line="360" w:lineRule="auto"/>
              <w:jc w:val="center"/>
              <w:rPr>
                <w:b/>
                <w:bCs/>
                <w:sz w:val="28"/>
                <w:szCs w:val="28"/>
                <w:rtl/>
              </w:rPr>
            </w:pPr>
            <w:r>
              <w:rPr>
                <w:b/>
                <w:bCs/>
                <w:sz w:val="28"/>
                <w:szCs w:val="28"/>
              </w:rPr>
              <w:t>8</w:t>
            </w:r>
          </w:p>
        </w:tc>
      </w:tr>
      <w:tr w:rsidR="00652370" w14:paraId="751D7A93" w14:textId="77777777" w:rsidTr="00FB4CE0">
        <w:tc>
          <w:tcPr>
            <w:tcW w:w="5303" w:type="dxa"/>
          </w:tcPr>
          <w:p w14:paraId="7647258A" w14:textId="6903E17F" w:rsidR="00652370" w:rsidRDefault="00FB4CE0" w:rsidP="00FA33A9">
            <w:pPr>
              <w:bidi/>
              <w:spacing w:line="360" w:lineRule="auto"/>
              <w:jc w:val="center"/>
              <w:rPr>
                <w:b/>
                <w:bCs/>
                <w:sz w:val="28"/>
                <w:szCs w:val="28"/>
                <w:rtl/>
              </w:rPr>
            </w:pPr>
            <w:r>
              <w:rPr>
                <w:rFonts w:hint="cs"/>
                <w:b/>
                <w:bCs/>
                <w:sz w:val="28"/>
                <w:szCs w:val="28"/>
                <w:rtl/>
              </w:rPr>
              <w:t>تعقيب على الدراسات السابقة وحدود الاستفادة منها</w:t>
            </w:r>
          </w:p>
        </w:tc>
        <w:tc>
          <w:tcPr>
            <w:tcW w:w="4047" w:type="dxa"/>
          </w:tcPr>
          <w:p w14:paraId="22781DD7" w14:textId="0E9C288A" w:rsidR="00652370" w:rsidRDefault="009B582E" w:rsidP="00FA33A9">
            <w:pPr>
              <w:bidi/>
              <w:spacing w:line="360" w:lineRule="auto"/>
              <w:jc w:val="center"/>
              <w:rPr>
                <w:b/>
                <w:bCs/>
                <w:sz w:val="28"/>
                <w:szCs w:val="28"/>
                <w:rtl/>
              </w:rPr>
            </w:pPr>
            <w:r>
              <w:rPr>
                <w:rFonts w:hint="cs"/>
                <w:b/>
                <w:bCs/>
                <w:sz w:val="28"/>
                <w:szCs w:val="28"/>
                <w:rtl/>
              </w:rPr>
              <w:t>22</w:t>
            </w:r>
          </w:p>
        </w:tc>
      </w:tr>
      <w:tr w:rsidR="00652370" w14:paraId="3D82BA79" w14:textId="77777777" w:rsidTr="00FB4CE0">
        <w:tc>
          <w:tcPr>
            <w:tcW w:w="5303" w:type="dxa"/>
          </w:tcPr>
          <w:p w14:paraId="06F43F75" w14:textId="5DD7BDC4" w:rsidR="00652370" w:rsidRDefault="00A83C08" w:rsidP="00FA33A9">
            <w:pPr>
              <w:bidi/>
              <w:spacing w:line="360" w:lineRule="auto"/>
              <w:jc w:val="center"/>
              <w:rPr>
                <w:b/>
                <w:bCs/>
                <w:sz w:val="28"/>
                <w:szCs w:val="28"/>
                <w:rtl/>
              </w:rPr>
            </w:pPr>
            <w:r>
              <w:rPr>
                <w:rFonts w:hint="cs"/>
                <w:b/>
                <w:bCs/>
                <w:sz w:val="28"/>
                <w:szCs w:val="28"/>
                <w:rtl/>
              </w:rPr>
              <w:t>الإطار المنهجي للدراسة</w:t>
            </w:r>
          </w:p>
        </w:tc>
        <w:tc>
          <w:tcPr>
            <w:tcW w:w="4047" w:type="dxa"/>
          </w:tcPr>
          <w:p w14:paraId="63332E43" w14:textId="7CAD5001" w:rsidR="00652370" w:rsidRDefault="009B582E" w:rsidP="00FA33A9">
            <w:pPr>
              <w:bidi/>
              <w:spacing w:line="360" w:lineRule="auto"/>
              <w:jc w:val="center"/>
              <w:rPr>
                <w:b/>
                <w:bCs/>
                <w:sz w:val="28"/>
                <w:szCs w:val="28"/>
                <w:rtl/>
              </w:rPr>
            </w:pPr>
            <w:r>
              <w:rPr>
                <w:rFonts w:hint="cs"/>
                <w:b/>
                <w:bCs/>
                <w:sz w:val="28"/>
                <w:szCs w:val="28"/>
                <w:rtl/>
              </w:rPr>
              <w:t>23</w:t>
            </w:r>
          </w:p>
        </w:tc>
      </w:tr>
      <w:tr w:rsidR="00652370" w14:paraId="5B9335E4" w14:textId="77777777" w:rsidTr="00FB4CE0">
        <w:tc>
          <w:tcPr>
            <w:tcW w:w="5303" w:type="dxa"/>
          </w:tcPr>
          <w:p w14:paraId="5B3890A4" w14:textId="0539FB67" w:rsidR="00652370" w:rsidRDefault="00A83C08" w:rsidP="00FA33A9">
            <w:pPr>
              <w:bidi/>
              <w:spacing w:line="360" w:lineRule="auto"/>
              <w:jc w:val="center"/>
              <w:rPr>
                <w:b/>
                <w:bCs/>
                <w:sz w:val="28"/>
                <w:szCs w:val="28"/>
                <w:rtl/>
              </w:rPr>
            </w:pPr>
            <w:r>
              <w:rPr>
                <w:rFonts w:hint="cs"/>
                <w:b/>
                <w:bCs/>
                <w:sz w:val="28"/>
                <w:szCs w:val="28"/>
                <w:rtl/>
              </w:rPr>
              <w:t>مجتمع وعينة الدراسة</w:t>
            </w:r>
          </w:p>
        </w:tc>
        <w:tc>
          <w:tcPr>
            <w:tcW w:w="4047" w:type="dxa"/>
          </w:tcPr>
          <w:p w14:paraId="2411D7DE" w14:textId="63A45286" w:rsidR="00652370" w:rsidRDefault="009B582E" w:rsidP="00FA33A9">
            <w:pPr>
              <w:bidi/>
              <w:spacing w:line="360" w:lineRule="auto"/>
              <w:jc w:val="center"/>
              <w:rPr>
                <w:b/>
                <w:bCs/>
                <w:sz w:val="28"/>
                <w:szCs w:val="28"/>
                <w:rtl/>
              </w:rPr>
            </w:pPr>
            <w:r>
              <w:rPr>
                <w:rFonts w:hint="cs"/>
                <w:b/>
                <w:bCs/>
                <w:sz w:val="28"/>
                <w:szCs w:val="28"/>
                <w:rtl/>
              </w:rPr>
              <w:t>23</w:t>
            </w:r>
          </w:p>
        </w:tc>
      </w:tr>
      <w:tr w:rsidR="00652370" w14:paraId="44AEF94F" w14:textId="77777777" w:rsidTr="00FB4CE0">
        <w:tc>
          <w:tcPr>
            <w:tcW w:w="5303" w:type="dxa"/>
          </w:tcPr>
          <w:p w14:paraId="3987484A" w14:textId="5A470E8F" w:rsidR="00652370" w:rsidRDefault="00A83C08" w:rsidP="00FA33A9">
            <w:pPr>
              <w:bidi/>
              <w:spacing w:line="360" w:lineRule="auto"/>
              <w:jc w:val="center"/>
              <w:rPr>
                <w:b/>
                <w:bCs/>
                <w:sz w:val="28"/>
                <w:szCs w:val="28"/>
                <w:rtl/>
              </w:rPr>
            </w:pPr>
            <w:r>
              <w:rPr>
                <w:rFonts w:hint="cs"/>
                <w:b/>
                <w:bCs/>
                <w:sz w:val="28"/>
                <w:szCs w:val="28"/>
                <w:rtl/>
              </w:rPr>
              <w:t>أداة الدراسة</w:t>
            </w:r>
          </w:p>
        </w:tc>
        <w:tc>
          <w:tcPr>
            <w:tcW w:w="4047" w:type="dxa"/>
          </w:tcPr>
          <w:p w14:paraId="15ED1E45" w14:textId="69E4C73C" w:rsidR="009B582E" w:rsidRDefault="009B582E" w:rsidP="009B582E">
            <w:pPr>
              <w:bidi/>
              <w:spacing w:line="360" w:lineRule="auto"/>
              <w:jc w:val="center"/>
              <w:rPr>
                <w:b/>
                <w:bCs/>
                <w:sz w:val="28"/>
                <w:szCs w:val="28"/>
                <w:rtl/>
              </w:rPr>
            </w:pPr>
            <w:r>
              <w:rPr>
                <w:rFonts w:hint="cs"/>
                <w:b/>
                <w:bCs/>
                <w:sz w:val="28"/>
                <w:szCs w:val="28"/>
                <w:rtl/>
              </w:rPr>
              <w:t>24</w:t>
            </w:r>
          </w:p>
        </w:tc>
      </w:tr>
      <w:tr w:rsidR="00652370" w14:paraId="21F62E0A" w14:textId="77777777" w:rsidTr="00FB4CE0">
        <w:tc>
          <w:tcPr>
            <w:tcW w:w="5303" w:type="dxa"/>
          </w:tcPr>
          <w:p w14:paraId="079F270A" w14:textId="0458F0FC" w:rsidR="00652370" w:rsidRDefault="00A83C08" w:rsidP="00FA33A9">
            <w:pPr>
              <w:bidi/>
              <w:spacing w:line="360" w:lineRule="auto"/>
              <w:jc w:val="center"/>
              <w:rPr>
                <w:b/>
                <w:bCs/>
                <w:sz w:val="28"/>
                <w:szCs w:val="28"/>
                <w:rtl/>
              </w:rPr>
            </w:pPr>
            <w:r>
              <w:rPr>
                <w:rFonts w:hint="cs"/>
                <w:b/>
                <w:bCs/>
                <w:sz w:val="28"/>
                <w:szCs w:val="28"/>
                <w:rtl/>
              </w:rPr>
              <w:t>إجراءات الدراسة</w:t>
            </w:r>
          </w:p>
        </w:tc>
        <w:tc>
          <w:tcPr>
            <w:tcW w:w="4047" w:type="dxa"/>
          </w:tcPr>
          <w:p w14:paraId="7FA96E37" w14:textId="0DB289BF" w:rsidR="00652370" w:rsidRDefault="009B582E" w:rsidP="00FA33A9">
            <w:pPr>
              <w:bidi/>
              <w:spacing w:line="360" w:lineRule="auto"/>
              <w:jc w:val="center"/>
              <w:rPr>
                <w:b/>
                <w:bCs/>
                <w:sz w:val="28"/>
                <w:szCs w:val="28"/>
                <w:rtl/>
              </w:rPr>
            </w:pPr>
            <w:r>
              <w:rPr>
                <w:rFonts w:hint="cs"/>
                <w:b/>
                <w:bCs/>
                <w:sz w:val="28"/>
                <w:szCs w:val="28"/>
                <w:rtl/>
              </w:rPr>
              <w:t>24</w:t>
            </w:r>
          </w:p>
        </w:tc>
      </w:tr>
      <w:tr w:rsidR="00652370" w14:paraId="6F52B1C8" w14:textId="77777777" w:rsidTr="00FB4CE0">
        <w:tc>
          <w:tcPr>
            <w:tcW w:w="5303" w:type="dxa"/>
          </w:tcPr>
          <w:p w14:paraId="7C510B6C" w14:textId="4EC61645" w:rsidR="00652370" w:rsidRDefault="00A83C08" w:rsidP="00FA33A9">
            <w:pPr>
              <w:bidi/>
              <w:spacing w:line="360" w:lineRule="auto"/>
              <w:jc w:val="center"/>
              <w:rPr>
                <w:b/>
                <w:bCs/>
                <w:sz w:val="28"/>
                <w:szCs w:val="28"/>
                <w:rtl/>
              </w:rPr>
            </w:pPr>
            <w:r>
              <w:rPr>
                <w:rFonts w:hint="cs"/>
                <w:b/>
                <w:bCs/>
                <w:sz w:val="28"/>
                <w:szCs w:val="28"/>
                <w:rtl/>
              </w:rPr>
              <w:t>الأساليب الإحصائية</w:t>
            </w:r>
          </w:p>
        </w:tc>
        <w:tc>
          <w:tcPr>
            <w:tcW w:w="4047" w:type="dxa"/>
          </w:tcPr>
          <w:p w14:paraId="4C302D9D" w14:textId="67114406" w:rsidR="00652370" w:rsidRDefault="009B582E" w:rsidP="00FA33A9">
            <w:pPr>
              <w:bidi/>
              <w:spacing w:line="360" w:lineRule="auto"/>
              <w:jc w:val="center"/>
              <w:rPr>
                <w:b/>
                <w:bCs/>
                <w:sz w:val="28"/>
                <w:szCs w:val="28"/>
                <w:rtl/>
              </w:rPr>
            </w:pPr>
            <w:r>
              <w:rPr>
                <w:rFonts w:hint="cs"/>
                <w:b/>
                <w:bCs/>
                <w:sz w:val="28"/>
                <w:szCs w:val="28"/>
                <w:rtl/>
              </w:rPr>
              <w:t>25</w:t>
            </w:r>
          </w:p>
        </w:tc>
      </w:tr>
      <w:tr w:rsidR="00652370" w14:paraId="7375C6D1" w14:textId="77777777" w:rsidTr="00FB4CE0">
        <w:tc>
          <w:tcPr>
            <w:tcW w:w="5303" w:type="dxa"/>
          </w:tcPr>
          <w:p w14:paraId="527B2603" w14:textId="599648C7" w:rsidR="00652370" w:rsidRDefault="00A83C08" w:rsidP="00FA33A9">
            <w:pPr>
              <w:bidi/>
              <w:spacing w:line="360" w:lineRule="auto"/>
              <w:jc w:val="center"/>
              <w:rPr>
                <w:b/>
                <w:bCs/>
                <w:sz w:val="28"/>
                <w:szCs w:val="28"/>
                <w:rtl/>
              </w:rPr>
            </w:pPr>
            <w:r>
              <w:rPr>
                <w:rFonts w:hint="cs"/>
                <w:b/>
                <w:bCs/>
                <w:sz w:val="28"/>
                <w:szCs w:val="28"/>
                <w:rtl/>
              </w:rPr>
              <w:t>المراجع</w:t>
            </w:r>
          </w:p>
        </w:tc>
        <w:tc>
          <w:tcPr>
            <w:tcW w:w="4047" w:type="dxa"/>
          </w:tcPr>
          <w:p w14:paraId="596E31B5" w14:textId="0F97844F" w:rsidR="00652370" w:rsidRDefault="009B582E" w:rsidP="00FA33A9">
            <w:pPr>
              <w:bidi/>
              <w:spacing w:line="360" w:lineRule="auto"/>
              <w:jc w:val="center"/>
              <w:rPr>
                <w:b/>
                <w:bCs/>
                <w:sz w:val="28"/>
                <w:szCs w:val="28"/>
                <w:rtl/>
              </w:rPr>
            </w:pPr>
            <w:r>
              <w:rPr>
                <w:rFonts w:hint="cs"/>
                <w:b/>
                <w:bCs/>
                <w:sz w:val="28"/>
                <w:szCs w:val="28"/>
                <w:rtl/>
              </w:rPr>
              <w:t>25</w:t>
            </w:r>
          </w:p>
        </w:tc>
      </w:tr>
      <w:tr w:rsidR="00652370" w14:paraId="73D0AD0C" w14:textId="77777777" w:rsidTr="00FB4CE0">
        <w:tc>
          <w:tcPr>
            <w:tcW w:w="5303" w:type="dxa"/>
          </w:tcPr>
          <w:p w14:paraId="08592682" w14:textId="77777777" w:rsidR="00652370" w:rsidRDefault="00652370" w:rsidP="00FA33A9">
            <w:pPr>
              <w:bidi/>
              <w:spacing w:line="360" w:lineRule="auto"/>
              <w:jc w:val="center"/>
              <w:rPr>
                <w:b/>
                <w:bCs/>
                <w:sz w:val="28"/>
                <w:szCs w:val="28"/>
                <w:rtl/>
              </w:rPr>
            </w:pPr>
          </w:p>
        </w:tc>
        <w:tc>
          <w:tcPr>
            <w:tcW w:w="4047" w:type="dxa"/>
          </w:tcPr>
          <w:p w14:paraId="5F26EFF7" w14:textId="77777777" w:rsidR="00652370" w:rsidRDefault="00652370" w:rsidP="00FA33A9">
            <w:pPr>
              <w:bidi/>
              <w:spacing w:line="360" w:lineRule="auto"/>
              <w:jc w:val="center"/>
              <w:rPr>
                <w:b/>
                <w:bCs/>
                <w:sz w:val="28"/>
                <w:szCs w:val="28"/>
                <w:rtl/>
              </w:rPr>
            </w:pPr>
          </w:p>
        </w:tc>
      </w:tr>
      <w:tr w:rsidR="00652370" w14:paraId="6888E4CA" w14:textId="77777777" w:rsidTr="00FB4CE0">
        <w:tc>
          <w:tcPr>
            <w:tcW w:w="5303" w:type="dxa"/>
          </w:tcPr>
          <w:p w14:paraId="278B88CB" w14:textId="77777777" w:rsidR="00652370" w:rsidRDefault="00652370" w:rsidP="00FA33A9">
            <w:pPr>
              <w:bidi/>
              <w:spacing w:line="360" w:lineRule="auto"/>
              <w:jc w:val="center"/>
              <w:rPr>
                <w:b/>
                <w:bCs/>
                <w:sz w:val="28"/>
                <w:szCs w:val="28"/>
                <w:rtl/>
              </w:rPr>
            </w:pPr>
          </w:p>
        </w:tc>
        <w:tc>
          <w:tcPr>
            <w:tcW w:w="4047" w:type="dxa"/>
          </w:tcPr>
          <w:p w14:paraId="2F0B88B9" w14:textId="77777777" w:rsidR="00652370" w:rsidRDefault="00652370" w:rsidP="00FA33A9">
            <w:pPr>
              <w:bidi/>
              <w:spacing w:line="360" w:lineRule="auto"/>
              <w:jc w:val="center"/>
              <w:rPr>
                <w:b/>
                <w:bCs/>
                <w:sz w:val="28"/>
                <w:szCs w:val="28"/>
                <w:rtl/>
              </w:rPr>
            </w:pPr>
          </w:p>
        </w:tc>
      </w:tr>
      <w:tr w:rsidR="00652370" w14:paraId="0C56769E" w14:textId="77777777" w:rsidTr="00FB4CE0">
        <w:tc>
          <w:tcPr>
            <w:tcW w:w="5303" w:type="dxa"/>
          </w:tcPr>
          <w:p w14:paraId="66BE1370" w14:textId="77777777" w:rsidR="00652370" w:rsidRDefault="00652370" w:rsidP="00FA33A9">
            <w:pPr>
              <w:bidi/>
              <w:spacing w:line="360" w:lineRule="auto"/>
              <w:jc w:val="center"/>
              <w:rPr>
                <w:b/>
                <w:bCs/>
                <w:sz w:val="28"/>
                <w:szCs w:val="28"/>
                <w:rtl/>
              </w:rPr>
            </w:pPr>
          </w:p>
        </w:tc>
        <w:tc>
          <w:tcPr>
            <w:tcW w:w="4047" w:type="dxa"/>
          </w:tcPr>
          <w:p w14:paraId="24FCABC5" w14:textId="77777777" w:rsidR="00652370" w:rsidRDefault="00652370" w:rsidP="00FA33A9">
            <w:pPr>
              <w:bidi/>
              <w:spacing w:line="360" w:lineRule="auto"/>
              <w:jc w:val="center"/>
              <w:rPr>
                <w:b/>
                <w:bCs/>
                <w:sz w:val="28"/>
                <w:szCs w:val="28"/>
                <w:rtl/>
              </w:rPr>
            </w:pPr>
          </w:p>
        </w:tc>
      </w:tr>
      <w:tr w:rsidR="00652370" w14:paraId="5F565E9E" w14:textId="77777777" w:rsidTr="00FB4CE0">
        <w:tc>
          <w:tcPr>
            <w:tcW w:w="5303" w:type="dxa"/>
          </w:tcPr>
          <w:p w14:paraId="6C113AE7" w14:textId="77777777" w:rsidR="00652370" w:rsidRDefault="00652370" w:rsidP="00FA33A9">
            <w:pPr>
              <w:bidi/>
              <w:spacing w:line="360" w:lineRule="auto"/>
              <w:jc w:val="center"/>
              <w:rPr>
                <w:b/>
                <w:bCs/>
                <w:sz w:val="28"/>
                <w:szCs w:val="28"/>
                <w:rtl/>
              </w:rPr>
            </w:pPr>
          </w:p>
        </w:tc>
        <w:tc>
          <w:tcPr>
            <w:tcW w:w="4047" w:type="dxa"/>
          </w:tcPr>
          <w:p w14:paraId="6C0D8FE6" w14:textId="77777777" w:rsidR="00652370" w:rsidRDefault="00652370" w:rsidP="00FA33A9">
            <w:pPr>
              <w:bidi/>
              <w:spacing w:line="360" w:lineRule="auto"/>
              <w:jc w:val="center"/>
              <w:rPr>
                <w:b/>
                <w:bCs/>
                <w:sz w:val="28"/>
                <w:szCs w:val="28"/>
                <w:rtl/>
              </w:rPr>
            </w:pPr>
          </w:p>
        </w:tc>
      </w:tr>
      <w:tr w:rsidR="00652370" w14:paraId="24268A6F" w14:textId="77777777" w:rsidTr="00FB4CE0">
        <w:tc>
          <w:tcPr>
            <w:tcW w:w="5303" w:type="dxa"/>
          </w:tcPr>
          <w:p w14:paraId="0F78BB2D" w14:textId="77777777" w:rsidR="00652370" w:rsidRDefault="00652370" w:rsidP="00FA33A9">
            <w:pPr>
              <w:bidi/>
              <w:spacing w:line="360" w:lineRule="auto"/>
              <w:jc w:val="center"/>
              <w:rPr>
                <w:b/>
                <w:bCs/>
                <w:sz w:val="28"/>
                <w:szCs w:val="28"/>
                <w:rtl/>
              </w:rPr>
            </w:pPr>
          </w:p>
        </w:tc>
        <w:tc>
          <w:tcPr>
            <w:tcW w:w="4047" w:type="dxa"/>
          </w:tcPr>
          <w:p w14:paraId="25B176C8" w14:textId="77777777" w:rsidR="00652370" w:rsidRDefault="00652370" w:rsidP="00FA33A9">
            <w:pPr>
              <w:bidi/>
              <w:spacing w:line="360" w:lineRule="auto"/>
              <w:jc w:val="center"/>
              <w:rPr>
                <w:b/>
                <w:bCs/>
                <w:sz w:val="28"/>
                <w:szCs w:val="28"/>
                <w:rtl/>
              </w:rPr>
            </w:pPr>
          </w:p>
        </w:tc>
      </w:tr>
      <w:tr w:rsidR="00652370" w14:paraId="260FBF27" w14:textId="77777777" w:rsidTr="00FB4CE0">
        <w:tc>
          <w:tcPr>
            <w:tcW w:w="5303" w:type="dxa"/>
          </w:tcPr>
          <w:p w14:paraId="75998B81" w14:textId="77777777" w:rsidR="00652370" w:rsidRDefault="00652370" w:rsidP="00FA33A9">
            <w:pPr>
              <w:bidi/>
              <w:spacing w:line="360" w:lineRule="auto"/>
              <w:jc w:val="center"/>
              <w:rPr>
                <w:b/>
                <w:bCs/>
                <w:sz w:val="28"/>
                <w:szCs w:val="28"/>
                <w:rtl/>
              </w:rPr>
            </w:pPr>
          </w:p>
        </w:tc>
        <w:tc>
          <w:tcPr>
            <w:tcW w:w="4047" w:type="dxa"/>
          </w:tcPr>
          <w:p w14:paraId="1E89C322" w14:textId="77777777" w:rsidR="00652370" w:rsidRDefault="00652370" w:rsidP="00FA33A9">
            <w:pPr>
              <w:bidi/>
              <w:spacing w:line="360" w:lineRule="auto"/>
              <w:jc w:val="center"/>
              <w:rPr>
                <w:b/>
                <w:bCs/>
                <w:sz w:val="28"/>
                <w:szCs w:val="28"/>
                <w:rtl/>
              </w:rPr>
            </w:pPr>
          </w:p>
        </w:tc>
      </w:tr>
      <w:tr w:rsidR="00652370" w14:paraId="4F1B7663" w14:textId="77777777" w:rsidTr="00FB4CE0">
        <w:tc>
          <w:tcPr>
            <w:tcW w:w="5303" w:type="dxa"/>
          </w:tcPr>
          <w:p w14:paraId="4524FFCD" w14:textId="77777777" w:rsidR="00652370" w:rsidRDefault="00652370" w:rsidP="00FA33A9">
            <w:pPr>
              <w:bidi/>
              <w:spacing w:line="360" w:lineRule="auto"/>
              <w:jc w:val="center"/>
              <w:rPr>
                <w:b/>
                <w:bCs/>
                <w:sz w:val="28"/>
                <w:szCs w:val="28"/>
                <w:rtl/>
              </w:rPr>
            </w:pPr>
          </w:p>
        </w:tc>
        <w:tc>
          <w:tcPr>
            <w:tcW w:w="4047" w:type="dxa"/>
          </w:tcPr>
          <w:p w14:paraId="37764400" w14:textId="77777777" w:rsidR="00652370" w:rsidRDefault="00652370" w:rsidP="00FA33A9">
            <w:pPr>
              <w:bidi/>
              <w:spacing w:line="360" w:lineRule="auto"/>
              <w:jc w:val="center"/>
              <w:rPr>
                <w:b/>
                <w:bCs/>
                <w:sz w:val="28"/>
                <w:szCs w:val="28"/>
                <w:rtl/>
              </w:rPr>
            </w:pPr>
          </w:p>
        </w:tc>
      </w:tr>
      <w:tr w:rsidR="00652370" w14:paraId="5C6DE955" w14:textId="77777777" w:rsidTr="00FB4CE0">
        <w:tc>
          <w:tcPr>
            <w:tcW w:w="5303" w:type="dxa"/>
          </w:tcPr>
          <w:p w14:paraId="6B998B41" w14:textId="77777777" w:rsidR="00652370" w:rsidRDefault="00652370" w:rsidP="00FA33A9">
            <w:pPr>
              <w:bidi/>
              <w:spacing w:line="360" w:lineRule="auto"/>
              <w:jc w:val="center"/>
              <w:rPr>
                <w:b/>
                <w:bCs/>
                <w:sz w:val="28"/>
                <w:szCs w:val="28"/>
                <w:rtl/>
              </w:rPr>
            </w:pPr>
          </w:p>
        </w:tc>
        <w:tc>
          <w:tcPr>
            <w:tcW w:w="4047" w:type="dxa"/>
          </w:tcPr>
          <w:p w14:paraId="7C802DE7" w14:textId="77777777" w:rsidR="00652370" w:rsidRDefault="00652370" w:rsidP="00FA33A9">
            <w:pPr>
              <w:bidi/>
              <w:spacing w:line="360" w:lineRule="auto"/>
              <w:jc w:val="center"/>
              <w:rPr>
                <w:b/>
                <w:bCs/>
                <w:sz w:val="28"/>
                <w:szCs w:val="28"/>
                <w:rtl/>
              </w:rPr>
            </w:pPr>
          </w:p>
        </w:tc>
      </w:tr>
    </w:tbl>
    <w:p w14:paraId="6B1E3437" w14:textId="77777777" w:rsidR="00652370" w:rsidRPr="005A3125" w:rsidRDefault="00652370" w:rsidP="00FB4CE0">
      <w:pPr>
        <w:bidi/>
        <w:spacing w:line="360" w:lineRule="auto"/>
        <w:rPr>
          <w:b/>
          <w:bCs/>
          <w:sz w:val="28"/>
          <w:szCs w:val="28"/>
          <w:rtl/>
        </w:rPr>
      </w:pPr>
    </w:p>
    <w:p w14:paraId="413C261C" w14:textId="2144F18D" w:rsidR="00934863" w:rsidRPr="005A3125" w:rsidRDefault="00295B93" w:rsidP="00A347E2">
      <w:pPr>
        <w:tabs>
          <w:tab w:val="left" w:pos="1080"/>
        </w:tabs>
        <w:bidi/>
        <w:spacing w:after="0" w:line="360" w:lineRule="auto"/>
        <w:rPr>
          <w:b/>
          <w:bCs/>
          <w:sz w:val="32"/>
          <w:szCs w:val="32"/>
        </w:rPr>
      </w:pPr>
      <w:r w:rsidRPr="005A3125">
        <w:rPr>
          <w:rFonts w:hint="cs"/>
          <w:b/>
          <w:bCs/>
          <w:sz w:val="32"/>
          <w:szCs w:val="32"/>
          <w:rtl/>
        </w:rPr>
        <w:t>المقدمة:</w:t>
      </w:r>
    </w:p>
    <w:p w14:paraId="101B49D7" w14:textId="550C3C02" w:rsidR="00934863" w:rsidRPr="005A3125" w:rsidRDefault="009047EA" w:rsidP="00A347E2">
      <w:pPr>
        <w:bidi/>
        <w:spacing w:line="276" w:lineRule="auto"/>
        <w:jc w:val="both"/>
        <w:rPr>
          <w:rFonts w:ascii="Simplified Arabic" w:hAnsi="Simplified Arabic" w:cs="Simplified Arabic"/>
          <w:sz w:val="28"/>
          <w:szCs w:val="28"/>
          <w:rtl/>
        </w:rPr>
      </w:pPr>
      <w:r w:rsidRPr="005A3125">
        <w:rPr>
          <w:rFonts w:ascii="Simplified Arabic" w:hAnsi="Simplified Arabic" w:cs="Simplified Arabic"/>
          <w:sz w:val="28"/>
          <w:szCs w:val="28"/>
          <w:rtl/>
        </w:rPr>
        <w:t xml:space="preserve">تشهد المملكة العربية السعودية مُنذ الإعلان عن إطلاق الرؤية الوطنية السعودية 2030 تحولًا استراتيجيًا شاملًا على مختلف المسارات الاقتصادية والاجتماعية والثقافية، بكونها إطارًا وطنيًا عامًا يسعى لإعادة هيكلة </w:t>
      </w:r>
      <w:r w:rsidR="001C277D" w:rsidRPr="005A3125">
        <w:rPr>
          <w:rFonts w:ascii="Simplified Arabic" w:hAnsi="Simplified Arabic" w:cs="Simplified Arabic"/>
          <w:sz w:val="28"/>
          <w:szCs w:val="28"/>
          <w:rtl/>
        </w:rPr>
        <w:t>استدامة</w:t>
      </w:r>
      <w:r w:rsidRPr="005A3125">
        <w:rPr>
          <w:rFonts w:ascii="Simplified Arabic" w:hAnsi="Simplified Arabic" w:cs="Simplified Arabic"/>
          <w:sz w:val="28"/>
          <w:szCs w:val="28"/>
          <w:rtl/>
        </w:rPr>
        <w:t xml:space="preserve"> الاقتصاد وتنويع مصادر الدخل وتحسين جودة الحياة، وقد صاحب هذا التحول تطور مباشر في الخطاب الإعلامي الحكومي، لاسيما في البيئة الرقمية، حيث أصبحت المنصات الحكومية الرقمية الرسمية أداة رئيسة من أدوات التأثير والوعي ونقل مستهدفات الرؤية وبرامجها ومبادراتها، والتفاعل مع الجمهور، إذ طورت إدارات الاتصال المؤسسي والعلاقات العامة والإ</w:t>
      </w:r>
      <w:r w:rsidR="009A050D" w:rsidRPr="005A3125">
        <w:rPr>
          <w:rFonts w:ascii="Simplified Arabic" w:hAnsi="Simplified Arabic" w:cs="Simplified Arabic"/>
          <w:sz w:val="28"/>
          <w:szCs w:val="28"/>
          <w:rtl/>
        </w:rPr>
        <w:t>علام في</w:t>
      </w:r>
      <w:r w:rsidRPr="005A3125">
        <w:rPr>
          <w:rFonts w:ascii="Simplified Arabic" w:hAnsi="Simplified Arabic" w:cs="Simplified Arabic"/>
          <w:sz w:val="28"/>
          <w:szCs w:val="28"/>
          <w:rtl/>
        </w:rPr>
        <w:t xml:space="preserve"> المؤسسات الرسمية وشبه الحكومية </w:t>
      </w:r>
      <w:r w:rsidR="009A050D" w:rsidRPr="005A3125">
        <w:rPr>
          <w:rFonts w:ascii="Simplified Arabic" w:hAnsi="Simplified Arabic" w:cs="Simplified Arabic"/>
          <w:sz w:val="28"/>
          <w:szCs w:val="28"/>
          <w:rtl/>
        </w:rPr>
        <w:t xml:space="preserve">من </w:t>
      </w:r>
      <w:r w:rsidRPr="005A3125">
        <w:rPr>
          <w:rFonts w:ascii="Simplified Arabic" w:hAnsi="Simplified Arabic" w:cs="Simplified Arabic"/>
          <w:sz w:val="28"/>
          <w:szCs w:val="28"/>
          <w:rtl/>
        </w:rPr>
        <w:t>خطابها الإعلامي و</w:t>
      </w:r>
      <w:r w:rsidR="009A050D" w:rsidRPr="005A3125">
        <w:rPr>
          <w:rFonts w:ascii="Simplified Arabic" w:hAnsi="Simplified Arabic" w:cs="Simplified Arabic"/>
          <w:sz w:val="28"/>
          <w:szCs w:val="28"/>
          <w:rtl/>
        </w:rPr>
        <w:t>عملت على ت</w:t>
      </w:r>
      <w:r w:rsidRPr="005A3125">
        <w:rPr>
          <w:rFonts w:ascii="Simplified Arabic" w:hAnsi="Simplified Arabic" w:cs="Simplified Arabic"/>
          <w:sz w:val="28"/>
          <w:szCs w:val="28"/>
          <w:rtl/>
        </w:rPr>
        <w:t>حديث أدواتها الرقمية بما يتوافق مع متطلبات المرحلة التنموية الجديدة</w:t>
      </w:r>
      <w:r w:rsidR="009A050D" w:rsidRPr="005A3125">
        <w:rPr>
          <w:rFonts w:ascii="Simplified Arabic" w:hAnsi="Simplified Arabic" w:cs="Simplified Arabic"/>
          <w:sz w:val="28"/>
          <w:szCs w:val="28"/>
          <w:rtl/>
        </w:rPr>
        <w:t xml:space="preserve"> من خلال تحسين مخرجاتها الرقمية وهيكلة الرسائل الاتصالية بلغة استراتيجية تعتمد على تفسير القرارات، تبسيط المصطلحات وتعزيز القيم والمعارف والمشاركة المجتمعية بمحتوى اتصالي أكثر فاعلية واحترافية في نقل المعلومة.</w:t>
      </w:r>
    </w:p>
    <w:p w14:paraId="483B124D" w14:textId="28E622AE" w:rsidR="00893519" w:rsidRPr="005A3125" w:rsidRDefault="00CE38D2" w:rsidP="00A347E2">
      <w:pPr>
        <w:bidi/>
        <w:spacing w:line="276" w:lineRule="auto"/>
        <w:jc w:val="both"/>
        <w:rPr>
          <w:rFonts w:ascii="Simplified Arabic" w:hAnsi="Simplified Arabic" w:cs="Simplified Arabic"/>
          <w:sz w:val="28"/>
          <w:szCs w:val="28"/>
          <w:rtl/>
        </w:rPr>
      </w:pPr>
      <w:r w:rsidRPr="005A3125">
        <w:rPr>
          <w:rFonts w:ascii="Simplified Arabic" w:hAnsi="Simplified Arabic" w:cs="Simplified Arabic"/>
          <w:sz w:val="28"/>
          <w:szCs w:val="28"/>
          <w:rtl/>
        </w:rPr>
        <w:t xml:space="preserve">ومع ما يشهده قطاع </w:t>
      </w:r>
      <w:r w:rsidR="001C277D" w:rsidRPr="005A3125">
        <w:rPr>
          <w:rFonts w:ascii="Simplified Arabic" w:hAnsi="Simplified Arabic" w:cs="Simplified Arabic"/>
          <w:sz w:val="28"/>
          <w:szCs w:val="28"/>
          <w:rtl/>
        </w:rPr>
        <w:t xml:space="preserve">التكنولوجيا </w:t>
      </w:r>
      <w:r w:rsidRPr="005A3125">
        <w:rPr>
          <w:rFonts w:ascii="Simplified Arabic" w:hAnsi="Simplified Arabic" w:cs="Simplified Arabic"/>
          <w:sz w:val="28"/>
          <w:szCs w:val="28"/>
          <w:rtl/>
        </w:rPr>
        <w:t>والمعلومات والتحول الرقمي المتسارع في العالم، برز الإعلام الرقمي كلاعب جديد في الفضاء التفاعلي ليتجاوز بذلك الدور التقليدي للإعلام ونقل المعلومات، ليصبح الفاعل والمؤثر في خلق مرحلة الوعي وصياغة التوجهات الفكرية وبناء الصورة الذهنية تجاه القضايا الوطنية والتنموية</w:t>
      </w:r>
      <w:r w:rsidR="007C1B2D" w:rsidRPr="005A3125">
        <w:rPr>
          <w:rFonts w:ascii="Simplified Arabic" w:hAnsi="Simplified Arabic" w:cs="Simplified Arabic"/>
          <w:sz w:val="28"/>
          <w:szCs w:val="28"/>
          <w:rtl/>
        </w:rPr>
        <w:t>،</w:t>
      </w:r>
      <w:r w:rsidRPr="005A3125">
        <w:rPr>
          <w:rFonts w:ascii="Simplified Arabic" w:hAnsi="Simplified Arabic" w:cs="Simplified Arabic"/>
          <w:sz w:val="28"/>
          <w:szCs w:val="28"/>
          <w:rtl/>
        </w:rPr>
        <w:t xml:space="preserve"> وخاصة في </w:t>
      </w:r>
      <w:r w:rsidR="005949DF" w:rsidRPr="005A3125">
        <w:rPr>
          <w:rFonts w:ascii="Simplified Arabic" w:hAnsi="Simplified Arabic" w:cs="Simplified Arabic"/>
          <w:sz w:val="28"/>
          <w:szCs w:val="28"/>
          <w:rtl/>
        </w:rPr>
        <w:t xml:space="preserve">مخيلة </w:t>
      </w:r>
      <w:r w:rsidRPr="005A3125">
        <w:rPr>
          <w:rFonts w:ascii="Simplified Arabic" w:hAnsi="Simplified Arabic" w:cs="Simplified Arabic"/>
          <w:sz w:val="28"/>
          <w:szCs w:val="28"/>
          <w:rtl/>
        </w:rPr>
        <w:t xml:space="preserve">فئة الشباب </w:t>
      </w:r>
      <w:r w:rsidR="007C1B2D" w:rsidRPr="005A3125">
        <w:rPr>
          <w:rFonts w:ascii="Simplified Arabic" w:hAnsi="Simplified Arabic" w:cs="Simplified Arabic"/>
          <w:sz w:val="28"/>
          <w:szCs w:val="28"/>
          <w:rtl/>
        </w:rPr>
        <w:t>حيث</w:t>
      </w:r>
      <w:r w:rsidRPr="005A3125">
        <w:rPr>
          <w:rFonts w:ascii="Simplified Arabic" w:hAnsi="Simplified Arabic" w:cs="Simplified Arabic"/>
          <w:sz w:val="28"/>
          <w:szCs w:val="28"/>
          <w:rtl/>
        </w:rPr>
        <w:t xml:space="preserve"> </w:t>
      </w:r>
      <w:r w:rsidR="007C1B2D" w:rsidRPr="005A3125">
        <w:rPr>
          <w:rFonts w:ascii="Simplified Arabic" w:hAnsi="Simplified Arabic" w:cs="Simplified Arabic"/>
          <w:sz w:val="28"/>
          <w:szCs w:val="28"/>
          <w:rtl/>
        </w:rPr>
        <w:t xml:space="preserve">تُعد من الشرائح الأكثر حضورًا وتأثيرًا في المجتمع إذ </w:t>
      </w:r>
      <w:r w:rsidRPr="005A3125">
        <w:rPr>
          <w:rFonts w:ascii="Simplified Arabic" w:hAnsi="Simplified Arabic" w:cs="Simplified Arabic"/>
          <w:sz w:val="28"/>
          <w:szCs w:val="28"/>
          <w:rtl/>
        </w:rPr>
        <w:t xml:space="preserve">بلغت وفق </w:t>
      </w:r>
      <w:r w:rsidR="005949DF" w:rsidRPr="005A3125">
        <w:rPr>
          <w:rFonts w:ascii="Simplified Arabic" w:hAnsi="Simplified Arabic" w:cs="Simplified Arabic"/>
          <w:sz w:val="28"/>
          <w:szCs w:val="28"/>
          <w:rtl/>
        </w:rPr>
        <w:t xml:space="preserve">آخر </w:t>
      </w:r>
      <w:r w:rsidRPr="005A3125">
        <w:rPr>
          <w:rFonts w:ascii="Simplified Arabic" w:hAnsi="Simplified Arabic" w:cs="Simplified Arabic"/>
          <w:sz w:val="28"/>
          <w:szCs w:val="28"/>
          <w:rtl/>
        </w:rPr>
        <w:t>إحصائية للهيئة العامة للإحصاء</w:t>
      </w:r>
      <w:r w:rsidR="007C1B2D" w:rsidRPr="005A3125">
        <w:rPr>
          <w:rFonts w:ascii="Simplified Arabic" w:hAnsi="Simplified Arabic" w:cs="Simplified Arabic"/>
          <w:sz w:val="28"/>
          <w:szCs w:val="28"/>
          <w:rtl/>
        </w:rPr>
        <w:t xml:space="preserve"> بحوالي</w:t>
      </w:r>
      <w:r w:rsidRPr="005A3125">
        <w:rPr>
          <w:rFonts w:ascii="Simplified Arabic" w:hAnsi="Simplified Arabic" w:cs="Simplified Arabic"/>
          <w:sz w:val="28"/>
          <w:szCs w:val="28"/>
          <w:rtl/>
        </w:rPr>
        <w:t xml:space="preserve"> 36.7%</w:t>
      </w:r>
      <w:r w:rsidR="007C1B2D" w:rsidRPr="005A3125">
        <w:rPr>
          <w:rFonts w:ascii="Simplified Arabic" w:hAnsi="Simplified Arabic" w:cs="Simplified Arabic"/>
          <w:sz w:val="28"/>
          <w:szCs w:val="28"/>
          <w:rtl/>
        </w:rPr>
        <w:t xml:space="preserve"> من إجمالي السكان، و</w:t>
      </w:r>
      <w:r w:rsidRPr="005A3125">
        <w:rPr>
          <w:rFonts w:ascii="Simplified Arabic" w:hAnsi="Simplified Arabic" w:cs="Simplified Arabic"/>
          <w:sz w:val="28"/>
          <w:szCs w:val="28"/>
          <w:rtl/>
        </w:rPr>
        <w:t>تعتمد بشكل أساسي على المنصات الرقمية كمصدر لاستقاء المعلومة</w:t>
      </w:r>
      <w:r w:rsidR="007C1B2D" w:rsidRPr="005A3125">
        <w:rPr>
          <w:rFonts w:ascii="Simplified Arabic" w:hAnsi="Simplified Arabic" w:cs="Simplified Arabic"/>
          <w:sz w:val="28"/>
          <w:szCs w:val="28"/>
          <w:rtl/>
        </w:rPr>
        <w:t xml:space="preserve">، مما </w:t>
      </w:r>
      <w:r w:rsidR="00934863" w:rsidRPr="005A3125">
        <w:rPr>
          <w:rFonts w:ascii="Simplified Arabic" w:hAnsi="Simplified Arabic" w:cs="Simplified Arabic"/>
          <w:sz w:val="28"/>
          <w:szCs w:val="28"/>
          <w:rtl/>
        </w:rPr>
        <w:t>دفع</w:t>
      </w:r>
      <w:r w:rsidR="007C1B2D" w:rsidRPr="005A3125">
        <w:rPr>
          <w:rFonts w:ascii="Simplified Arabic" w:hAnsi="Simplified Arabic" w:cs="Simplified Arabic"/>
          <w:sz w:val="28"/>
          <w:szCs w:val="28"/>
          <w:rtl/>
        </w:rPr>
        <w:t xml:space="preserve"> هذا التحول الجمعي في إعادة تشكيل العلاقة بين المؤسسات الحكومية والجمهور، عبر بيئة تفاعلية تتسم بالسرعة والقدرة على الإقناع والشفافية والوصول، </w:t>
      </w:r>
      <w:r w:rsidR="00934863" w:rsidRPr="005A3125">
        <w:rPr>
          <w:rFonts w:ascii="Simplified Arabic" w:hAnsi="Simplified Arabic" w:cs="Simplified Arabic"/>
          <w:sz w:val="28"/>
          <w:szCs w:val="28"/>
          <w:rtl/>
        </w:rPr>
        <w:t>إذ سعت الجهات الحكومية وشبه الحكومية لإطلاق الحملات الرقمية الرسمية عبر منصات التواصل الاجتماعي بغرض تعزيز الوعي ببرامج الرؤية الوطنية السعودية 2030، وتوضيح منجزاتها وخطط سير العمل والتقدم وبناء اتجاهات إيجابية وطنية داعمة للبرنامج التحول الوطني،</w:t>
      </w:r>
      <w:r w:rsidR="00893519" w:rsidRPr="005A3125">
        <w:rPr>
          <w:rFonts w:ascii="Simplified Arabic" w:hAnsi="Simplified Arabic" w:cs="Simplified Arabic"/>
          <w:sz w:val="28"/>
          <w:szCs w:val="28"/>
          <w:rtl/>
        </w:rPr>
        <w:t xml:space="preserve"> كما تمثل هذه الحملات خط الدفاع الأول في مواجهة المعلومات المضللة والشائعات، عبر توفير محتوى موثوق وسريع قائم على المصداقية والوضوح، </w:t>
      </w:r>
      <w:r w:rsidR="00934863" w:rsidRPr="005A3125">
        <w:rPr>
          <w:rFonts w:ascii="Simplified Arabic" w:hAnsi="Simplified Arabic" w:cs="Simplified Arabic"/>
          <w:sz w:val="28"/>
          <w:szCs w:val="28"/>
          <w:rtl/>
        </w:rPr>
        <w:t>من خلال الاستفادة من ال</w:t>
      </w:r>
      <w:r w:rsidR="007C1B2D" w:rsidRPr="005A3125">
        <w:rPr>
          <w:rFonts w:ascii="Simplified Arabic" w:hAnsi="Simplified Arabic" w:cs="Simplified Arabic"/>
          <w:sz w:val="28"/>
          <w:szCs w:val="28"/>
          <w:rtl/>
        </w:rPr>
        <w:t>إمكانيات</w:t>
      </w:r>
      <w:r w:rsidR="00934863" w:rsidRPr="005A3125">
        <w:rPr>
          <w:rFonts w:ascii="Simplified Arabic" w:hAnsi="Simplified Arabic" w:cs="Simplified Arabic"/>
          <w:sz w:val="28"/>
          <w:szCs w:val="28"/>
          <w:rtl/>
        </w:rPr>
        <w:t xml:space="preserve"> الرقمية</w:t>
      </w:r>
      <w:r w:rsidR="007C1B2D" w:rsidRPr="005A3125">
        <w:rPr>
          <w:rFonts w:ascii="Simplified Arabic" w:hAnsi="Simplified Arabic" w:cs="Simplified Arabic"/>
          <w:sz w:val="28"/>
          <w:szCs w:val="28"/>
          <w:rtl/>
        </w:rPr>
        <w:t xml:space="preserve"> </w:t>
      </w:r>
      <w:r w:rsidR="00934863" w:rsidRPr="005A3125">
        <w:rPr>
          <w:rFonts w:ascii="Simplified Arabic" w:hAnsi="Simplified Arabic" w:cs="Simplified Arabic"/>
          <w:sz w:val="28"/>
          <w:szCs w:val="28"/>
          <w:rtl/>
        </w:rPr>
        <w:t>المتقدمة</w:t>
      </w:r>
      <w:r w:rsidR="007C1B2D" w:rsidRPr="005A3125">
        <w:rPr>
          <w:rFonts w:ascii="Simplified Arabic" w:hAnsi="Simplified Arabic" w:cs="Simplified Arabic"/>
          <w:sz w:val="28"/>
          <w:szCs w:val="28"/>
          <w:rtl/>
        </w:rPr>
        <w:t xml:space="preserve"> في تجزئة الجمهور واستهدافه،</w:t>
      </w:r>
      <w:r w:rsidR="00893519" w:rsidRPr="005A3125">
        <w:rPr>
          <w:rFonts w:ascii="Simplified Arabic" w:hAnsi="Simplified Arabic" w:cs="Simplified Arabic"/>
          <w:sz w:val="28"/>
          <w:szCs w:val="28"/>
          <w:rtl/>
        </w:rPr>
        <w:t xml:space="preserve"> وفهم الاهتمامات والاحتياجات ويعزز من فرص </w:t>
      </w:r>
      <w:r w:rsidR="00893519" w:rsidRPr="005A3125">
        <w:rPr>
          <w:rFonts w:ascii="Simplified Arabic" w:hAnsi="Simplified Arabic" w:cs="Simplified Arabic"/>
          <w:sz w:val="28"/>
          <w:szCs w:val="28"/>
          <w:rtl/>
        </w:rPr>
        <w:lastRenderedPageBreak/>
        <w:t>التأثير</w:t>
      </w:r>
      <w:r w:rsidR="007C1B2D" w:rsidRPr="005A3125">
        <w:rPr>
          <w:rFonts w:ascii="Simplified Arabic" w:hAnsi="Simplified Arabic" w:cs="Simplified Arabic"/>
          <w:sz w:val="28"/>
          <w:szCs w:val="28"/>
          <w:rtl/>
        </w:rPr>
        <w:t xml:space="preserve"> وقياس التفاعل وتطوير الرسائل الاتصالية بما يتوافق مع خصائص الفئات</w:t>
      </w:r>
      <w:r w:rsidR="00934863" w:rsidRPr="005A3125">
        <w:rPr>
          <w:rFonts w:ascii="Simplified Arabic" w:hAnsi="Simplified Arabic" w:cs="Simplified Arabic"/>
          <w:sz w:val="28"/>
          <w:szCs w:val="28"/>
          <w:rtl/>
        </w:rPr>
        <w:t xml:space="preserve"> المجتمعية</w:t>
      </w:r>
      <w:r w:rsidR="007C1B2D" w:rsidRPr="005A3125">
        <w:rPr>
          <w:rFonts w:ascii="Simplified Arabic" w:hAnsi="Simplified Arabic" w:cs="Simplified Arabic"/>
          <w:sz w:val="28"/>
          <w:szCs w:val="28"/>
          <w:rtl/>
        </w:rPr>
        <w:t xml:space="preserve"> المختلفة وفي مقدمتها الشباب.</w:t>
      </w:r>
    </w:p>
    <w:p w14:paraId="36341CB1" w14:textId="68526E52" w:rsidR="00BF7BAC" w:rsidRPr="005A3125" w:rsidRDefault="00893519" w:rsidP="00A347E2">
      <w:pPr>
        <w:bidi/>
        <w:spacing w:line="276" w:lineRule="auto"/>
        <w:jc w:val="both"/>
        <w:rPr>
          <w:rFonts w:ascii="Simplified Arabic" w:hAnsi="Simplified Arabic" w:cs="Simplified Arabic"/>
          <w:sz w:val="28"/>
          <w:szCs w:val="28"/>
          <w:rtl/>
        </w:rPr>
      </w:pPr>
      <w:r w:rsidRPr="005A3125">
        <w:rPr>
          <w:rFonts w:ascii="Simplified Arabic" w:hAnsi="Simplified Arabic" w:cs="Simplified Arabic"/>
          <w:sz w:val="28"/>
          <w:szCs w:val="28"/>
          <w:rtl/>
        </w:rPr>
        <w:t>ومن هنا تأتي أهمية هذه الدراسة وفق نطاق الحملات وتنوع الأدوات الاتصالية</w:t>
      </w:r>
      <w:r w:rsidR="005949DF" w:rsidRPr="005A3125">
        <w:rPr>
          <w:rFonts w:ascii="Simplified Arabic" w:hAnsi="Simplified Arabic" w:cs="Simplified Arabic"/>
          <w:sz w:val="28"/>
          <w:szCs w:val="28"/>
          <w:rtl/>
        </w:rPr>
        <w:t xml:space="preserve"> والاستراتيجيات</w:t>
      </w:r>
      <w:r w:rsidRPr="005A3125">
        <w:rPr>
          <w:rFonts w:ascii="Simplified Arabic" w:hAnsi="Simplified Arabic" w:cs="Simplified Arabic"/>
          <w:sz w:val="28"/>
          <w:szCs w:val="28"/>
          <w:rtl/>
        </w:rPr>
        <w:t xml:space="preserve"> ويبرز التساؤل عن مدى جوهر فاعليتها، </w:t>
      </w:r>
      <w:r w:rsidR="005949DF" w:rsidRPr="005A3125">
        <w:rPr>
          <w:rFonts w:ascii="Simplified Arabic" w:hAnsi="Simplified Arabic" w:cs="Simplified Arabic"/>
          <w:sz w:val="28"/>
          <w:szCs w:val="28"/>
          <w:rtl/>
        </w:rPr>
        <w:t xml:space="preserve">وإلى أي مدى أسهمت في رفع مستوى </w:t>
      </w:r>
      <w:r w:rsidRPr="005A3125">
        <w:rPr>
          <w:rFonts w:ascii="Simplified Arabic" w:hAnsi="Simplified Arabic" w:cs="Simplified Arabic"/>
          <w:sz w:val="28"/>
          <w:szCs w:val="28"/>
          <w:rtl/>
        </w:rPr>
        <w:t>وإثراء المعرف</w:t>
      </w:r>
      <w:r w:rsidR="001C277D" w:rsidRPr="005A3125">
        <w:rPr>
          <w:rFonts w:ascii="Simplified Arabic" w:hAnsi="Simplified Arabic" w:cs="Simplified Arabic"/>
          <w:sz w:val="28"/>
          <w:szCs w:val="28"/>
          <w:rtl/>
        </w:rPr>
        <w:t>ة</w:t>
      </w:r>
      <w:r w:rsidRPr="005A3125">
        <w:rPr>
          <w:rFonts w:ascii="Simplified Arabic" w:hAnsi="Simplified Arabic" w:cs="Simplified Arabic"/>
          <w:sz w:val="28"/>
          <w:szCs w:val="28"/>
          <w:rtl/>
        </w:rPr>
        <w:t xml:space="preserve"> لدى الشباب ببرامج الرؤية الوطنية السعودية 2030، وما طبيعة التأثير في قدرتها على تشكيل الاتجاهات والتوجهات الفكرية</w:t>
      </w:r>
      <w:r w:rsidR="001C277D" w:rsidRPr="005A3125">
        <w:rPr>
          <w:rFonts w:ascii="Simplified Arabic" w:hAnsi="Simplified Arabic" w:cs="Simplified Arabic"/>
          <w:sz w:val="28"/>
          <w:szCs w:val="28"/>
          <w:rtl/>
        </w:rPr>
        <w:t>؟ فعلى الرغم من الارتفاع في مؤشرات الانتشار والتفاعل الرقمي التي تعرضها الجهات على حساباتها كإنجاز سنوي وخطة مستهدفة تحققت إلا أن قياس الأثر المعرفي والاتجاهي لهذه الحملات يظل بحاجة ماسة إلى دراسة ميدانية منهجية تكشف العلاقة بين التعرض للحملات ومستويات التأثير والقناعات المتكونة فعليًا حول "تأثير الحملات الرقمية الرسمية في وعي الشباب ببرامج رؤية 2030 واتجاهاتهم نحوها"، بما يسهم في تطوير الخطط الاتصالية المستقبلية، وتعزيز دور الإعلام الرقمي في دعم مسيرة التنمية الوطنية.</w:t>
      </w:r>
    </w:p>
    <w:p w14:paraId="0E8B5D38" w14:textId="49770035" w:rsidR="00BF7BAC" w:rsidRPr="005A3125" w:rsidRDefault="00BF7BAC" w:rsidP="00A347E2">
      <w:pPr>
        <w:tabs>
          <w:tab w:val="left" w:pos="1080"/>
        </w:tabs>
        <w:bidi/>
        <w:spacing w:after="0" w:line="360" w:lineRule="auto"/>
        <w:rPr>
          <w:b/>
          <w:bCs/>
          <w:sz w:val="32"/>
          <w:szCs w:val="32"/>
          <w:rtl/>
        </w:rPr>
      </w:pPr>
      <w:r w:rsidRPr="005A3125">
        <w:rPr>
          <w:b/>
          <w:bCs/>
          <w:sz w:val="32"/>
          <w:szCs w:val="32"/>
          <w:rtl/>
        </w:rPr>
        <w:t>أهمية الدراسة</w:t>
      </w:r>
      <w:r w:rsidR="005A3125" w:rsidRPr="005A3125">
        <w:rPr>
          <w:rFonts w:hint="cs"/>
          <w:b/>
          <w:bCs/>
          <w:sz w:val="32"/>
          <w:szCs w:val="32"/>
          <w:rtl/>
        </w:rPr>
        <w:t>:</w:t>
      </w:r>
    </w:p>
    <w:p w14:paraId="1383F1E8" w14:textId="77777777" w:rsidR="00BF7BAC" w:rsidRPr="005A3125" w:rsidRDefault="00BF7BAC" w:rsidP="00A347E2">
      <w:pPr>
        <w:bidi/>
        <w:spacing w:line="276" w:lineRule="auto"/>
        <w:jc w:val="both"/>
        <w:rPr>
          <w:rFonts w:ascii="Simplified Arabic" w:hAnsi="Simplified Arabic" w:cs="Simplified Arabic"/>
          <w:sz w:val="28"/>
          <w:szCs w:val="28"/>
          <w:rtl/>
        </w:rPr>
      </w:pPr>
      <w:r w:rsidRPr="005A3125">
        <w:rPr>
          <w:rFonts w:ascii="Simplified Arabic" w:hAnsi="Simplified Arabic" w:cs="Simplified Arabic" w:hint="cs"/>
          <w:sz w:val="28"/>
          <w:szCs w:val="28"/>
          <w:rtl/>
        </w:rPr>
        <w:t>تأتي الأهمية لهذه الدراسة من السياق الوطني الذي تعيشه المملكة العربية السعودية وفق تنفيذ مستهدفات ومبادرات الرؤية الوطنية السعودية 2030، وما يصاحبها من تغييرات جذرية وتوسع مشهود من قبل الجهات الحكومية الرسمية والشبه حكومية في توظيف الحملات الرقمية الرسمية كأداة اتصالية استراتيجية تهدف لبناء الوعي وتعزيز الاتجاهات الداعمة لمسار التحول الوطني، وت</w:t>
      </w:r>
      <w:r w:rsidRPr="005A3125">
        <w:rPr>
          <w:rFonts w:ascii="Simplified Arabic" w:hAnsi="Simplified Arabic" w:cs="Simplified Arabic"/>
          <w:sz w:val="28"/>
          <w:szCs w:val="28"/>
          <w:rtl/>
        </w:rPr>
        <w:t xml:space="preserve">كتسب الدراسة أهميتها من كونها </w:t>
      </w:r>
      <w:r w:rsidRPr="005A3125">
        <w:rPr>
          <w:rFonts w:ascii="Simplified Arabic" w:hAnsi="Simplified Arabic" w:cs="Simplified Arabic" w:hint="cs"/>
          <w:sz w:val="28"/>
          <w:szCs w:val="28"/>
          <w:rtl/>
        </w:rPr>
        <w:t>تسعى لتقديم</w:t>
      </w:r>
      <w:r w:rsidRPr="005A3125">
        <w:rPr>
          <w:rFonts w:ascii="Simplified Arabic" w:hAnsi="Simplified Arabic" w:cs="Simplified Arabic"/>
          <w:sz w:val="28"/>
          <w:szCs w:val="28"/>
          <w:rtl/>
        </w:rPr>
        <w:t xml:space="preserve"> تحليلًا علميًا لمدى قدرة الحملات الرقمية على تفسير القرارات</w:t>
      </w:r>
      <w:r w:rsidRPr="005A3125">
        <w:rPr>
          <w:rFonts w:ascii="Simplified Arabic" w:hAnsi="Simplified Arabic" w:cs="Simplified Arabic" w:hint="cs"/>
          <w:sz w:val="28"/>
          <w:szCs w:val="28"/>
          <w:rtl/>
        </w:rPr>
        <w:t xml:space="preserve"> والبيانات والأخبار</w:t>
      </w:r>
      <w:r w:rsidRPr="005A3125">
        <w:rPr>
          <w:rFonts w:ascii="Simplified Arabic" w:hAnsi="Simplified Arabic" w:cs="Simplified Arabic"/>
          <w:sz w:val="28"/>
          <w:szCs w:val="28"/>
          <w:rtl/>
        </w:rPr>
        <w:t xml:space="preserve"> الحكومية، </w:t>
      </w:r>
      <w:r w:rsidRPr="005A3125">
        <w:rPr>
          <w:rFonts w:ascii="Simplified Arabic" w:hAnsi="Simplified Arabic" w:cs="Simplified Arabic" w:hint="cs"/>
          <w:sz w:val="28"/>
          <w:szCs w:val="28"/>
          <w:rtl/>
        </w:rPr>
        <w:t>و</w:t>
      </w:r>
      <w:r w:rsidRPr="005A3125">
        <w:rPr>
          <w:rFonts w:ascii="Simplified Arabic" w:hAnsi="Simplified Arabic" w:cs="Simplified Arabic"/>
          <w:sz w:val="28"/>
          <w:szCs w:val="28"/>
          <w:rtl/>
        </w:rPr>
        <w:t xml:space="preserve">تبسيط المصطلحات، </w:t>
      </w:r>
      <w:r w:rsidRPr="005A3125">
        <w:rPr>
          <w:rFonts w:ascii="Simplified Arabic" w:hAnsi="Simplified Arabic" w:cs="Simplified Arabic" w:hint="cs"/>
          <w:sz w:val="28"/>
          <w:szCs w:val="28"/>
          <w:rtl/>
        </w:rPr>
        <w:t>وترسيخ</w:t>
      </w:r>
      <w:r w:rsidRPr="005A3125">
        <w:rPr>
          <w:rFonts w:ascii="Simplified Arabic" w:hAnsi="Simplified Arabic" w:cs="Simplified Arabic"/>
          <w:sz w:val="28"/>
          <w:szCs w:val="28"/>
          <w:rtl/>
        </w:rPr>
        <w:t xml:space="preserve"> القيم والمعارف المرتبطة بالرؤية، وهو ما يسهم في </w:t>
      </w:r>
      <w:r w:rsidRPr="005A3125">
        <w:rPr>
          <w:rFonts w:ascii="Simplified Arabic" w:hAnsi="Simplified Arabic" w:cs="Simplified Arabic" w:hint="cs"/>
          <w:sz w:val="28"/>
          <w:szCs w:val="28"/>
          <w:rtl/>
        </w:rPr>
        <w:t>تقوية</w:t>
      </w:r>
      <w:r w:rsidRPr="005A3125">
        <w:rPr>
          <w:rFonts w:ascii="Simplified Arabic" w:hAnsi="Simplified Arabic" w:cs="Simplified Arabic"/>
          <w:sz w:val="28"/>
          <w:szCs w:val="28"/>
          <w:rtl/>
        </w:rPr>
        <w:t xml:space="preserve"> جودة الرسائل الاتصالية وملاءمتها لاحتياجات الشباب وخصائصهم</w:t>
      </w:r>
      <w:r w:rsidRPr="005A3125">
        <w:rPr>
          <w:rFonts w:ascii="Simplified Arabic" w:hAnsi="Simplified Arabic" w:cs="Simplified Arabic" w:hint="cs"/>
          <w:sz w:val="28"/>
          <w:szCs w:val="28"/>
          <w:rtl/>
        </w:rPr>
        <w:t>، ويبرز ذلك على عدة مستويات منها:</w:t>
      </w:r>
    </w:p>
    <w:p w14:paraId="47E40C79" w14:textId="5313054C" w:rsidR="00BF7BAC" w:rsidRPr="00387597" w:rsidRDefault="00BF7BAC" w:rsidP="00A347E2">
      <w:pPr>
        <w:tabs>
          <w:tab w:val="left" w:pos="1080"/>
        </w:tabs>
        <w:bidi/>
        <w:spacing w:after="0" w:line="360" w:lineRule="auto"/>
        <w:rPr>
          <w:rFonts w:cs="Arial"/>
          <w:b/>
          <w:bCs/>
          <w:sz w:val="28"/>
          <w:szCs w:val="28"/>
          <w:rtl/>
        </w:rPr>
      </w:pPr>
      <w:r w:rsidRPr="00387597">
        <w:rPr>
          <w:rFonts w:cs="Arial" w:hint="cs"/>
          <w:b/>
          <w:bCs/>
          <w:sz w:val="28"/>
          <w:szCs w:val="28"/>
          <w:rtl/>
        </w:rPr>
        <w:t>أولًا: الأهمية العلمية (النظرية)</w:t>
      </w:r>
      <w:r w:rsidR="00387597">
        <w:rPr>
          <w:rFonts w:cs="Arial" w:hint="cs"/>
          <w:b/>
          <w:bCs/>
          <w:sz w:val="28"/>
          <w:szCs w:val="28"/>
          <w:rtl/>
        </w:rPr>
        <w:t>:</w:t>
      </w:r>
    </w:p>
    <w:p w14:paraId="12BF6AD5" w14:textId="6848FEC7" w:rsidR="00BF7BAC" w:rsidRPr="00624EC2" w:rsidRDefault="00BF7BAC" w:rsidP="00A347E2">
      <w:pPr>
        <w:pStyle w:val="ListParagraph"/>
        <w:numPr>
          <w:ilvl w:val="0"/>
          <w:numId w:val="7"/>
        </w:numPr>
        <w:bidi/>
        <w:spacing w:line="276" w:lineRule="auto"/>
        <w:jc w:val="both"/>
        <w:rPr>
          <w:rFonts w:ascii="Simplified Arabic" w:hAnsi="Simplified Arabic" w:cs="Simplified Arabic"/>
          <w:sz w:val="28"/>
          <w:szCs w:val="28"/>
          <w:rtl/>
        </w:rPr>
      </w:pPr>
      <w:r w:rsidRPr="00624EC2">
        <w:rPr>
          <w:rFonts w:ascii="Simplified Arabic" w:hAnsi="Simplified Arabic" w:cs="Simplified Arabic" w:hint="cs"/>
          <w:sz w:val="28"/>
          <w:szCs w:val="28"/>
          <w:rtl/>
        </w:rPr>
        <w:t>المساهمة في إثراء الأدبيات العلمية في مجالات الإعلام الرقمي والاتصال الحكومي والعلاقات العامة الرقمية، من خلال السعي لمناقشة وقياس الأثر بين التعرض للحملات الرقمية ومستوى الوعي وتحديد الاتجاهات لدى الشباب.</w:t>
      </w:r>
    </w:p>
    <w:p w14:paraId="54721DEE" w14:textId="494C3DA2" w:rsidR="00BF7BAC" w:rsidRPr="00624EC2" w:rsidRDefault="00BF7BAC" w:rsidP="00A347E2">
      <w:pPr>
        <w:pStyle w:val="ListParagraph"/>
        <w:numPr>
          <w:ilvl w:val="0"/>
          <w:numId w:val="7"/>
        </w:numPr>
        <w:bidi/>
        <w:spacing w:line="276" w:lineRule="auto"/>
        <w:jc w:val="both"/>
        <w:rPr>
          <w:rFonts w:ascii="Simplified Arabic" w:hAnsi="Simplified Arabic" w:cs="Simplified Arabic"/>
          <w:sz w:val="28"/>
          <w:szCs w:val="28"/>
          <w:rtl/>
        </w:rPr>
      </w:pPr>
      <w:r w:rsidRPr="00624EC2">
        <w:rPr>
          <w:rFonts w:ascii="Simplified Arabic" w:hAnsi="Simplified Arabic" w:cs="Simplified Arabic" w:hint="cs"/>
          <w:sz w:val="28"/>
          <w:szCs w:val="28"/>
          <w:rtl/>
        </w:rPr>
        <w:lastRenderedPageBreak/>
        <w:t>تقديم أطر تحليلية لقياس الأثر المعرفي والاتجاهي للحملات الرقمية الرسمية، وما يدعم تطوير النماذج النظرية في الدراسات الإعلامية للبيئة الرقمية.</w:t>
      </w:r>
    </w:p>
    <w:p w14:paraId="38F32846" w14:textId="44A13B0A" w:rsidR="00BF7BAC" w:rsidRPr="00624EC2" w:rsidRDefault="00BF7BAC" w:rsidP="00A347E2">
      <w:pPr>
        <w:pStyle w:val="ListParagraph"/>
        <w:numPr>
          <w:ilvl w:val="0"/>
          <w:numId w:val="7"/>
        </w:numPr>
        <w:bidi/>
        <w:spacing w:line="276" w:lineRule="auto"/>
        <w:jc w:val="both"/>
        <w:rPr>
          <w:rFonts w:ascii="Simplified Arabic" w:hAnsi="Simplified Arabic" w:cs="Simplified Arabic"/>
          <w:sz w:val="28"/>
          <w:szCs w:val="28"/>
          <w:rtl/>
        </w:rPr>
      </w:pPr>
      <w:r w:rsidRPr="00624EC2">
        <w:rPr>
          <w:rFonts w:ascii="Simplified Arabic" w:hAnsi="Simplified Arabic" w:cs="Simplified Arabic" w:hint="cs"/>
          <w:sz w:val="28"/>
          <w:szCs w:val="28"/>
          <w:rtl/>
        </w:rPr>
        <w:t>سد الفجوة البحثية بقياس فاعلية الحملات الرقمية الحكومية في السياق السعودي، وخاصة ما يتعلق ببرامج الرؤية الوطنية السعودية 2030.</w:t>
      </w:r>
    </w:p>
    <w:p w14:paraId="7DF3BFF7" w14:textId="1BBF226B" w:rsidR="00BF7BAC" w:rsidRPr="00387597" w:rsidRDefault="00BF7BAC" w:rsidP="00A347E2">
      <w:pPr>
        <w:tabs>
          <w:tab w:val="left" w:pos="1080"/>
        </w:tabs>
        <w:bidi/>
        <w:spacing w:after="0" w:line="360" w:lineRule="auto"/>
        <w:rPr>
          <w:rFonts w:cs="Arial"/>
          <w:b/>
          <w:bCs/>
          <w:sz w:val="28"/>
          <w:szCs w:val="28"/>
          <w:rtl/>
        </w:rPr>
      </w:pPr>
      <w:r w:rsidRPr="00387597">
        <w:rPr>
          <w:rFonts w:cs="Arial" w:hint="cs"/>
          <w:b/>
          <w:bCs/>
          <w:sz w:val="28"/>
          <w:szCs w:val="28"/>
          <w:rtl/>
        </w:rPr>
        <w:t>ثانيًا: الأهمية التطبيقية (العملية)</w:t>
      </w:r>
      <w:r w:rsidR="00387597">
        <w:rPr>
          <w:rFonts w:cs="Arial" w:hint="cs"/>
          <w:b/>
          <w:bCs/>
          <w:sz w:val="28"/>
          <w:szCs w:val="28"/>
          <w:rtl/>
        </w:rPr>
        <w:t>:</w:t>
      </w:r>
    </w:p>
    <w:p w14:paraId="0B186F1A" w14:textId="0DBAD172" w:rsidR="00BF7BAC" w:rsidRPr="00A347E2" w:rsidRDefault="00BF7BAC" w:rsidP="00A347E2">
      <w:pPr>
        <w:pStyle w:val="ListParagraph"/>
        <w:numPr>
          <w:ilvl w:val="0"/>
          <w:numId w:val="8"/>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hint="cs"/>
          <w:sz w:val="28"/>
          <w:szCs w:val="28"/>
          <w:rtl/>
        </w:rPr>
        <w:t>مد صانع القرار في إدارات الاتصال المؤسسي والعلاقات العامة في الجهات والمؤسسات الحكومية وشبه الحكومية بنتائج ميدانية مدروسة يمكنه الاعتماد عليها في تحسين العمليات الاتصالية المستقبلية وتطوير وحوكمة منهجية العمل.</w:t>
      </w:r>
    </w:p>
    <w:p w14:paraId="436B0266" w14:textId="590A52A7" w:rsidR="00BF7BAC" w:rsidRPr="00A347E2" w:rsidRDefault="00BF7BAC" w:rsidP="00A347E2">
      <w:pPr>
        <w:pStyle w:val="ListParagraph"/>
        <w:numPr>
          <w:ilvl w:val="0"/>
          <w:numId w:val="8"/>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hint="cs"/>
          <w:sz w:val="28"/>
          <w:szCs w:val="28"/>
          <w:rtl/>
        </w:rPr>
        <w:t>المساعدة في تصميم الحملات الرقمية وتحسينها من خلال الفهم الدقيق لخصائص فئة الشباب والاحتياج الاتصالي، باعتبارهم الشريحة العمرية الأكثر استخدامًا للمنصات الرقمية.</w:t>
      </w:r>
    </w:p>
    <w:p w14:paraId="7B47E79B" w14:textId="6B92B318" w:rsidR="00BF7BAC" w:rsidRPr="00A347E2" w:rsidRDefault="00BF7BAC" w:rsidP="00A347E2">
      <w:pPr>
        <w:pStyle w:val="ListParagraph"/>
        <w:numPr>
          <w:ilvl w:val="0"/>
          <w:numId w:val="8"/>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hint="cs"/>
          <w:sz w:val="28"/>
          <w:szCs w:val="28"/>
          <w:rtl/>
        </w:rPr>
        <w:t>تساهم في التعزيز من كفاءة توظيف الأدوات الرقمية لمواجهة المعلومات المضللة، عبر بناء رسائل اتصالية أكثر وضوحًا وتأثيرًا ترتكز على قياس علمي موثوق للأثر.</w:t>
      </w:r>
    </w:p>
    <w:p w14:paraId="108D1C5F" w14:textId="090522C4" w:rsidR="00BF7BAC" w:rsidRPr="00387597" w:rsidRDefault="00BF7BAC" w:rsidP="00A347E2">
      <w:pPr>
        <w:tabs>
          <w:tab w:val="left" w:pos="1080"/>
        </w:tabs>
        <w:bidi/>
        <w:spacing w:after="0" w:line="360" w:lineRule="auto"/>
        <w:rPr>
          <w:rFonts w:cs="Arial"/>
          <w:b/>
          <w:bCs/>
          <w:sz w:val="28"/>
          <w:szCs w:val="28"/>
          <w:rtl/>
        </w:rPr>
      </w:pPr>
      <w:r w:rsidRPr="00387597">
        <w:rPr>
          <w:rFonts w:cs="Arial" w:hint="cs"/>
          <w:b/>
          <w:bCs/>
          <w:sz w:val="28"/>
          <w:szCs w:val="28"/>
          <w:rtl/>
        </w:rPr>
        <w:t>ثالثًا: الأهمية المجتمعية والتنموية</w:t>
      </w:r>
      <w:r w:rsidR="00387597">
        <w:rPr>
          <w:rFonts w:cs="Arial" w:hint="cs"/>
          <w:b/>
          <w:bCs/>
          <w:sz w:val="28"/>
          <w:szCs w:val="28"/>
          <w:rtl/>
        </w:rPr>
        <w:t>:</w:t>
      </w:r>
    </w:p>
    <w:p w14:paraId="1086341E" w14:textId="2E913515" w:rsidR="00BF7BAC" w:rsidRPr="00A347E2" w:rsidRDefault="00BF7BAC" w:rsidP="00A347E2">
      <w:pPr>
        <w:pStyle w:val="ListParagraph"/>
        <w:numPr>
          <w:ilvl w:val="0"/>
          <w:numId w:val="9"/>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hint="cs"/>
          <w:sz w:val="28"/>
          <w:szCs w:val="28"/>
          <w:rtl/>
        </w:rPr>
        <w:t>دعم المساعي الوطنية الحثيثة لرفع مستوى الوعي والتثقيف المجتمعي ببرامج الرؤية ومبادراتها، ومما يزيد من المشاركة الفاعلة في مسار التنمية الوطنية.</w:t>
      </w:r>
    </w:p>
    <w:p w14:paraId="078A20F1" w14:textId="23A01931" w:rsidR="00BF7BAC" w:rsidRPr="00A347E2" w:rsidRDefault="00BF7BAC" w:rsidP="00A347E2">
      <w:pPr>
        <w:pStyle w:val="ListParagraph"/>
        <w:numPr>
          <w:ilvl w:val="0"/>
          <w:numId w:val="9"/>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hint="cs"/>
          <w:sz w:val="28"/>
          <w:szCs w:val="28"/>
          <w:rtl/>
        </w:rPr>
        <w:t>الإسهام في إدراك طبيعة الاتجاهات الشبابية نحو برامج التحول الوطني، لما يساعد على زيادة التوجهات الإيجابيات ومعالجة نقاط الخل والضعف في الجهود الاتصالية.</w:t>
      </w:r>
    </w:p>
    <w:p w14:paraId="591E8050" w14:textId="1C27E10C" w:rsidR="00BF7BAC" w:rsidRPr="00A347E2" w:rsidRDefault="00BF7BAC" w:rsidP="00A347E2">
      <w:pPr>
        <w:pStyle w:val="ListParagraph"/>
        <w:numPr>
          <w:ilvl w:val="0"/>
          <w:numId w:val="9"/>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hint="cs"/>
          <w:sz w:val="28"/>
          <w:szCs w:val="28"/>
          <w:rtl/>
        </w:rPr>
        <w:t>تطوير دور الإعلام الرقمي بوصفه شريكًا تنمويًا أصيلًا وفاعلًا في تحقيق مستهدفات ومبادرات الرؤية الوطنية السعودية 2030، والعمل على ترسيخ مفهوم ثقافة المشاركة والمسؤولية المجتمعية الوطنية.</w:t>
      </w:r>
    </w:p>
    <w:p w14:paraId="1102CF08" w14:textId="2BA856AC" w:rsidR="00BF7BAC" w:rsidRDefault="00BF7BAC" w:rsidP="00A347E2">
      <w:pPr>
        <w:bidi/>
        <w:spacing w:line="276" w:lineRule="auto"/>
        <w:jc w:val="both"/>
        <w:rPr>
          <w:rFonts w:ascii="Simplified Arabic" w:hAnsi="Simplified Arabic" w:cs="Simplified Arabic"/>
          <w:sz w:val="28"/>
          <w:szCs w:val="28"/>
          <w:rtl/>
        </w:rPr>
      </w:pPr>
      <w:r w:rsidRPr="005A3125">
        <w:rPr>
          <w:rFonts w:ascii="Simplified Arabic" w:hAnsi="Simplified Arabic" w:cs="Simplified Arabic" w:hint="cs"/>
          <w:sz w:val="28"/>
          <w:szCs w:val="28"/>
          <w:rtl/>
        </w:rPr>
        <w:t>وبناء على ذلك</w:t>
      </w:r>
      <w:r w:rsidRPr="005A3125">
        <w:rPr>
          <w:rFonts w:ascii="Simplified Arabic" w:hAnsi="Simplified Arabic" w:cs="Simplified Arabic"/>
          <w:sz w:val="28"/>
          <w:szCs w:val="28"/>
          <w:rtl/>
        </w:rPr>
        <w:t>،</w:t>
      </w:r>
      <w:r w:rsidRPr="005A3125">
        <w:rPr>
          <w:rFonts w:ascii="Simplified Arabic" w:hAnsi="Simplified Arabic" w:cs="Simplified Arabic" w:hint="cs"/>
          <w:sz w:val="28"/>
          <w:szCs w:val="28"/>
          <w:rtl/>
        </w:rPr>
        <w:t xml:space="preserve"> فإن هذه الدراسة لا تقتصر الأهمية لها فقط على الجانب </w:t>
      </w:r>
      <w:r w:rsidR="00A347E2" w:rsidRPr="005A3125">
        <w:rPr>
          <w:rFonts w:ascii="Simplified Arabic" w:hAnsi="Simplified Arabic" w:cs="Simplified Arabic" w:hint="cs"/>
          <w:sz w:val="28"/>
          <w:szCs w:val="28"/>
          <w:rtl/>
        </w:rPr>
        <w:t>الأكاديمي</w:t>
      </w:r>
      <w:r w:rsidR="00A347E2" w:rsidRPr="005A3125">
        <w:rPr>
          <w:rFonts w:ascii="Simplified Arabic" w:hAnsi="Simplified Arabic" w:cs="Simplified Arabic" w:hint="eastAsia"/>
          <w:sz w:val="28"/>
          <w:szCs w:val="28"/>
          <w:rtl/>
        </w:rPr>
        <w:t>،</w:t>
      </w:r>
      <w:r w:rsidRPr="005A3125">
        <w:rPr>
          <w:rFonts w:ascii="Simplified Arabic" w:hAnsi="Simplified Arabic" w:cs="Simplified Arabic" w:hint="cs"/>
          <w:sz w:val="28"/>
          <w:szCs w:val="28"/>
          <w:rtl/>
        </w:rPr>
        <w:t xml:space="preserve"> بل تمتد لتصبح إضافة عملية تسعى أن تساهم في تطوير وتحسين من الأداء الاتصالي في العمل الحكومي، والرفع من مستوى الفاعلية والجاهزية للحملات الرقمية الرسمية في بناء الوعي الثقافي وتشكيل الاتجاهات الفكرية لدى فئة الشباب بما يخدم المصلحة العامة ويزيد من درجة الإيجابية والتوعية بأهمية المشاريع والمبادرات الوطنية.</w:t>
      </w:r>
    </w:p>
    <w:p w14:paraId="3F4CFAB7" w14:textId="77777777" w:rsidR="00FB4CE0" w:rsidRDefault="00FB4CE0" w:rsidP="00FB4CE0">
      <w:pPr>
        <w:bidi/>
        <w:spacing w:line="276" w:lineRule="auto"/>
        <w:jc w:val="both"/>
        <w:rPr>
          <w:rFonts w:ascii="Simplified Arabic" w:hAnsi="Simplified Arabic" w:cs="Simplified Arabic"/>
          <w:sz w:val="28"/>
          <w:szCs w:val="28"/>
          <w:rtl/>
        </w:rPr>
      </w:pPr>
    </w:p>
    <w:p w14:paraId="0151B144" w14:textId="77777777" w:rsidR="00FB4CE0" w:rsidRPr="005A3125" w:rsidRDefault="00FB4CE0" w:rsidP="00FB4CE0">
      <w:pPr>
        <w:bidi/>
        <w:spacing w:line="276" w:lineRule="auto"/>
        <w:jc w:val="both"/>
        <w:rPr>
          <w:rFonts w:ascii="Simplified Arabic" w:hAnsi="Simplified Arabic" w:cs="Simplified Arabic"/>
          <w:sz w:val="28"/>
          <w:szCs w:val="28"/>
          <w:rtl/>
        </w:rPr>
      </w:pPr>
    </w:p>
    <w:p w14:paraId="33CD0FB8" w14:textId="77777777" w:rsidR="00BF7BAC" w:rsidRPr="00387597" w:rsidRDefault="00BF7BAC" w:rsidP="00A347E2">
      <w:pPr>
        <w:tabs>
          <w:tab w:val="left" w:pos="1080"/>
        </w:tabs>
        <w:bidi/>
        <w:spacing w:after="0" w:line="360" w:lineRule="auto"/>
        <w:rPr>
          <w:b/>
          <w:bCs/>
          <w:sz w:val="32"/>
          <w:szCs w:val="32"/>
          <w:rtl/>
        </w:rPr>
      </w:pPr>
      <w:r w:rsidRPr="00387597">
        <w:rPr>
          <w:rFonts w:hint="cs"/>
          <w:b/>
          <w:bCs/>
          <w:sz w:val="32"/>
          <w:szCs w:val="32"/>
          <w:rtl/>
        </w:rPr>
        <w:t xml:space="preserve">أهداف الرسالة: </w:t>
      </w:r>
    </w:p>
    <w:p w14:paraId="5CE0C6F4" w14:textId="77777777" w:rsidR="00BF7BAC" w:rsidRPr="005A3125" w:rsidRDefault="00BF7BAC" w:rsidP="00A347E2">
      <w:pPr>
        <w:bidi/>
        <w:spacing w:line="276" w:lineRule="auto"/>
        <w:jc w:val="both"/>
        <w:rPr>
          <w:rFonts w:ascii="Simplified Arabic" w:hAnsi="Simplified Arabic" w:cs="Simplified Arabic"/>
          <w:sz w:val="28"/>
          <w:szCs w:val="28"/>
          <w:rtl/>
        </w:rPr>
      </w:pPr>
      <w:r w:rsidRPr="005A3125">
        <w:rPr>
          <w:rFonts w:ascii="Simplified Arabic" w:hAnsi="Simplified Arabic" w:cs="Simplified Arabic" w:hint="cs"/>
          <w:sz w:val="28"/>
          <w:szCs w:val="28"/>
          <w:rtl/>
        </w:rPr>
        <w:t>تهدف هذه الرسالة إلى تحليل وتقييم وقياس الفاعلية المتكونة من الحملات الرقمية الرسمية في تشكيل وعي الشباب ببرامج الرؤية الوطنية السعودية 2030 واتجاهاتهم نحوها، التي تطلقها الجهات الحكومية وشبه الحكومية بهدف ترسيخ الوعي الجمعي والتثقيف والتوعية بالأحداث والإنجازات والمبادرات الحكومية، ويمكن تلخيصها في النقاط التالية:</w:t>
      </w:r>
    </w:p>
    <w:p w14:paraId="363D78ED" w14:textId="32B0761A" w:rsidR="00BF7BAC" w:rsidRPr="00387597" w:rsidRDefault="00BF7BAC" w:rsidP="00A347E2">
      <w:pPr>
        <w:tabs>
          <w:tab w:val="left" w:pos="1080"/>
        </w:tabs>
        <w:bidi/>
        <w:spacing w:after="0" w:line="360" w:lineRule="auto"/>
        <w:rPr>
          <w:rFonts w:cs="Arial"/>
          <w:b/>
          <w:bCs/>
          <w:sz w:val="28"/>
          <w:szCs w:val="28"/>
          <w:rtl/>
        </w:rPr>
      </w:pPr>
      <w:r w:rsidRPr="00387597">
        <w:rPr>
          <w:rFonts w:cs="Arial" w:hint="cs"/>
          <w:b/>
          <w:bCs/>
          <w:sz w:val="28"/>
          <w:szCs w:val="28"/>
          <w:rtl/>
        </w:rPr>
        <w:t>أولًا: الهدف الرئيسي</w:t>
      </w:r>
      <w:r w:rsidR="00387597" w:rsidRPr="00387597">
        <w:rPr>
          <w:rFonts w:cs="Arial" w:hint="cs"/>
          <w:b/>
          <w:bCs/>
          <w:sz w:val="28"/>
          <w:szCs w:val="28"/>
          <w:rtl/>
        </w:rPr>
        <w:t>:</w:t>
      </w:r>
    </w:p>
    <w:p w14:paraId="6F54E05B" w14:textId="77777777" w:rsidR="00BF7BAC" w:rsidRPr="00A347E2" w:rsidRDefault="00BF7BAC" w:rsidP="00A347E2">
      <w:pPr>
        <w:pStyle w:val="ListParagraph"/>
        <w:numPr>
          <w:ilvl w:val="0"/>
          <w:numId w:val="11"/>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hint="cs"/>
          <w:sz w:val="28"/>
          <w:szCs w:val="28"/>
          <w:rtl/>
        </w:rPr>
        <w:t>قياس الأثر للحملات الرقمية الرسمية على مستوى وعي الشباب ببرامج الرؤية الوطنية السعودية 2030، وتحليل دورها في تشكيل الاتجاهات والتوجهات الفكرية.</w:t>
      </w:r>
    </w:p>
    <w:p w14:paraId="262FEF1B" w14:textId="0A880751" w:rsidR="00BF7BAC" w:rsidRPr="00A347E2" w:rsidRDefault="00BF7BAC" w:rsidP="00A347E2">
      <w:pPr>
        <w:tabs>
          <w:tab w:val="left" w:pos="1080"/>
        </w:tabs>
        <w:bidi/>
        <w:spacing w:after="0" w:line="360" w:lineRule="auto"/>
        <w:rPr>
          <w:rFonts w:cs="Arial"/>
          <w:b/>
          <w:bCs/>
          <w:sz w:val="28"/>
          <w:szCs w:val="28"/>
          <w:rtl/>
        </w:rPr>
      </w:pPr>
      <w:r w:rsidRPr="00A347E2">
        <w:rPr>
          <w:rFonts w:cs="Arial" w:hint="cs"/>
          <w:b/>
          <w:bCs/>
          <w:sz w:val="28"/>
          <w:szCs w:val="28"/>
          <w:rtl/>
        </w:rPr>
        <w:t>ثانيًا: الأهداف الفرعية</w:t>
      </w:r>
      <w:r w:rsidR="00387597" w:rsidRPr="00A347E2">
        <w:rPr>
          <w:rFonts w:cs="Arial" w:hint="cs"/>
          <w:b/>
          <w:bCs/>
          <w:sz w:val="28"/>
          <w:szCs w:val="28"/>
          <w:rtl/>
        </w:rPr>
        <w:t>:</w:t>
      </w:r>
    </w:p>
    <w:p w14:paraId="17F4B5F4" w14:textId="2E99F83D" w:rsidR="00BF7BAC" w:rsidRPr="00A347E2" w:rsidRDefault="00BF7BAC" w:rsidP="00A347E2">
      <w:pPr>
        <w:pStyle w:val="ListParagraph"/>
        <w:numPr>
          <w:ilvl w:val="0"/>
          <w:numId w:val="10"/>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hint="cs"/>
          <w:sz w:val="28"/>
          <w:szCs w:val="28"/>
          <w:rtl/>
        </w:rPr>
        <w:t xml:space="preserve">قياس أفق الوعي لدى الشباب ببرامج الرؤية الوطنية السعودية 2030، ومدى المعرفة بالمضامين والمبادرات والمجالات المختلفة لها. </w:t>
      </w:r>
    </w:p>
    <w:p w14:paraId="21F50EA2" w14:textId="229AAECC" w:rsidR="00BF7BAC" w:rsidRPr="00A347E2" w:rsidRDefault="00BF7BAC" w:rsidP="00A347E2">
      <w:pPr>
        <w:pStyle w:val="ListParagraph"/>
        <w:numPr>
          <w:ilvl w:val="0"/>
          <w:numId w:val="10"/>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hint="cs"/>
          <w:sz w:val="28"/>
          <w:szCs w:val="28"/>
          <w:rtl/>
        </w:rPr>
        <w:t>استعراض</w:t>
      </w:r>
      <w:r w:rsidRPr="00A347E2">
        <w:rPr>
          <w:rFonts w:ascii="Simplified Arabic" w:hAnsi="Simplified Arabic" w:cs="Simplified Arabic"/>
          <w:sz w:val="28"/>
          <w:szCs w:val="28"/>
          <w:rtl/>
        </w:rPr>
        <w:t xml:space="preserve"> درجة تعرض الشباب للحملات الرقمية السعودية، عبر المنصات الرقمية الحكومية ومنصات التواصل الاجتماعي وتحديد القنوات الأكثر تفاعلًا وانتشر بينهم</w:t>
      </w:r>
      <w:r w:rsidRPr="00A347E2">
        <w:rPr>
          <w:rFonts w:ascii="Simplified Arabic" w:hAnsi="Simplified Arabic" w:cs="Simplified Arabic" w:hint="cs"/>
          <w:sz w:val="28"/>
          <w:szCs w:val="28"/>
          <w:rtl/>
        </w:rPr>
        <w:t>.</w:t>
      </w:r>
    </w:p>
    <w:p w14:paraId="513F3125" w14:textId="1B198661" w:rsidR="00BF7BAC" w:rsidRPr="00A347E2" w:rsidRDefault="00BF7BAC" w:rsidP="00A347E2">
      <w:pPr>
        <w:pStyle w:val="ListParagraph"/>
        <w:numPr>
          <w:ilvl w:val="0"/>
          <w:numId w:val="10"/>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sz w:val="28"/>
          <w:szCs w:val="28"/>
          <w:rtl/>
        </w:rPr>
        <w:t>تقييم الرسائل الاتصالية الحكومية الرقمية، من ناحية الشفافية والوضوح في المعلومة، تبسيط المصطلحات، القدرة على التفاعل وتفسير القرارات بصورة بصرية</w:t>
      </w:r>
      <w:r w:rsidRPr="00A347E2">
        <w:rPr>
          <w:rFonts w:ascii="Simplified Arabic" w:hAnsi="Simplified Arabic" w:cs="Simplified Arabic" w:hint="cs"/>
          <w:sz w:val="28"/>
          <w:szCs w:val="28"/>
          <w:rtl/>
        </w:rPr>
        <w:t xml:space="preserve"> سلسلة</w:t>
      </w:r>
      <w:r w:rsidRPr="00A347E2">
        <w:rPr>
          <w:rFonts w:ascii="Simplified Arabic" w:hAnsi="Simplified Arabic" w:cs="Simplified Arabic"/>
          <w:sz w:val="28"/>
          <w:szCs w:val="28"/>
          <w:rtl/>
        </w:rPr>
        <w:t>، تعزيز القيم المجتمعية والمعارف وربطها بالأهداف الاستراتيجية للرؤي</w:t>
      </w:r>
      <w:r w:rsidRPr="00A347E2">
        <w:rPr>
          <w:rFonts w:ascii="Simplified Arabic" w:hAnsi="Simplified Arabic" w:cs="Simplified Arabic" w:hint="cs"/>
          <w:sz w:val="28"/>
          <w:szCs w:val="28"/>
          <w:rtl/>
        </w:rPr>
        <w:t>ة.</w:t>
      </w:r>
    </w:p>
    <w:p w14:paraId="2E8B8EF0" w14:textId="6FF3CBC2" w:rsidR="00BF7BAC" w:rsidRPr="00A347E2" w:rsidRDefault="00BF7BAC" w:rsidP="00A347E2">
      <w:pPr>
        <w:pStyle w:val="ListParagraph"/>
        <w:numPr>
          <w:ilvl w:val="0"/>
          <w:numId w:val="10"/>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sz w:val="28"/>
          <w:szCs w:val="28"/>
          <w:rtl/>
        </w:rPr>
        <w:t>بحث مدى إسهام الحملات الرقمية في تعزيز جودة الاتصال الجماهيري وشرح المبادرات والتغييرات الاجتماعية، ودعم الأفكار والمشاركات الاجتماعية لمواكبة برنامج الرؤية</w:t>
      </w:r>
      <w:r w:rsidRPr="00A347E2">
        <w:rPr>
          <w:rFonts w:ascii="Simplified Arabic" w:hAnsi="Simplified Arabic" w:cs="Simplified Arabic" w:hint="cs"/>
          <w:sz w:val="28"/>
          <w:szCs w:val="28"/>
          <w:rtl/>
        </w:rPr>
        <w:t>.</w:t>
      </w:r>
    </w:p>
    <w:p w14:paraId="236A88C2" w14:textId="1D897F4E" w:rsidR="00EC0C6B" w:rsidRPr="00A347E2" w:rsidRDefault="00EC0C6B" w:rsidP="00A347E2">
      <w:pPr>
        <w:pStyle w:val="ListParagraph"/>
        <w:numPr>
          <w:ilvl w:val="0"/>
          <w:numId w:val="10"/>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sz w:val="28"/>
          <w:szCs w:val="28"/>
          <w:rtl/>
        </w:rPr>
        <w:t>قياس اتجاهات وتوجهات الشباب الفكرية والثقافية عن برامج التحول الوطني من عدة نواحي (إيجابية</w:t>
      </w:r>
      <w:r w:rsidR="000C7ADA">
        <w:rPr>
          <w:rFonts w:ascii="Simplified Arabic" w:hAnsi="Simplified Arabic" w:cs="Simplified Arabic" w:hint="cs"/>
          <w:sz w:val="28"/>
          <w:szCs w:val="28"/>
          <w:rtl/>
        </w:rPr>
        <w:t xml:space="preserve">، </w:t>
      </w:r>
      <w:r w:rsidRPr="00A347E2">
        <w:rPr>
          <w:rFonts w:ascii="Simplified Arabic" w:hAnsi="Simplified Arabic" w:cs="Simplified Arabic"/>
          <w:sz w:val="28"/>
          <w:szCs w:val="28"/>
          <w:rtl/>
        </w:rPr>
        <w:t>محايدة</w:t>
      </w:r>
      <w:r w:rsidR="000C7ADA">
        <w:rPr>
          <w:rFonts w:ascii="Simplified Arabic" w:hAnsi="Simplified Arabic" w:cs="Simplified Arabic" w:hint="cs"/>
          <w:sz w:val="28"/>
          <w:szCs w:val="28"/>
          <w:rtl/>
        </w:rPr>
        <w:t xml:space="preserve">، </w:t>
      </w:r>
      <w:r w:rsidRPr="00A347E2">
        <w:rPr>
          <w:rFonts w:ascii="Simplified Arabic" w:hAnsi="Simplified Arabic" w:cs="Simplified Arabic"/>
          <w:sz w:val="28"/>
          <w:szCs w:val="28"/>
          <w:rtl/>
        </w:rPr>
        <w:t>سلبية)</w:t>
      </w:r>
      <w:r w:rsidRPr="00A347E2">
        <w:rPr>
          <w:rFonts w:ascii="Simplified Arabic" w:hAnsi="Simplified Arabic" w:cs="Simplified Arabic" w:hint="cs"/>
          <w:sz w:val="28"/>
          <w:szCs w:val="28"/>
          <w:rtl/>
        </w:rPr>
        <w:t>.</w:t>
      </w:r>
    </w:p>
    <w:p w14:paraId="7A54AFA7" w14:textId="7F3D7B1C" w:rsidR="00EC0C6B" w:rsidRPr="00A347E2" w:rsidRDefault="00EC0C6B" w:rsidP="00A347E2">
      <w:pPr>
        <w:pStyle w:val="ListParagraph"/>
        <w:numPr>
          <w:ilvl w:val="0"/>
          <w:numId w:val="10"/>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sz w:val="28"/>
          <w:szCs w:val="28"/>
          <w:rtl/>
        </w:rPr>
        <w:lastRenderedPageBreak/>
        <w:t>تحليل التباينات بين شرائح الشباب المختلفة من ناحية (العمر،</w:t>
      </w:r>
      <w:r w:rsidRPr="00A347E2">
        <w:rPr>
          <w:rFonts w:ascii="Simplified Arabic" w:hAnsi="Simplified Arabic" w:cs="Simplified Arabic" w:hint="cs"/>
          <w:sz w:val="28"/>
          <w:szCs w:val="28"/>
          <w:rtl/>
        </w:rPr>
        <w:t xml:space="preserve"> النوع،</w:t>
      </w:r>
      <w:r w:rsidRPr="00A347E2">
        <w:rPr>
          <w:rFonts w:ascii="Simplified Arabic" w:hAnsi="Simplified Arabic" w:cs="Simplified Arabic"/>
          <w:sz w:val="28"/>
          <w:szCs w:val="28"/>
          <w:rtl/>
        </w:rPr>
        <w:t xml:space="preserve"> المستوى التعليمي، مستوى الاستخدام الرقمي) في التأثر بالحملات الرقمية الرسمية</w:t>
      </w:r>
      <w:r w:rsidRPr="00A347E2">
        <w:rPr>
          <w:rFonts w:ascii="Simplified Arabic" w:hAnsi="Simplified Arabic" w:cs="Simplified Arabic" w:hint="cs"/>
          <w:sz w:val="28"/>
          <w:szCs w:val="28"/>
          <w:rtl/>
        </w:rPr>
        <w:t>.</w:t>
      </w:r>
    </w:p>
    <w:p w14:paraId="378BD1E5" w14:textId="4A993272" w:rsidR="00EC0C6B" w:rsidRPr="00A347E2" w:rsidRDefault="00EC0C6B" w:rsidP="00A347E2">
      <w:pPr>
        <w:pStyle w:val="ListParagraph"/>
        <w:numPr>
          <w:ilvl w:val="0"/>
          <w:numId w:val="10"/>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sz w:val="28"/>
          <w:szCs w:val="28"/>
          <w:rtl/>
        </w:rPr>
        <w:t xml:space="preserve">حصر العوامل الاتصالية ذات التأثير الأعلى على الجمهور من (وضوح الرسالة، المصداقية، أسلوب العرض، التفاعل) </w:t>
      </w:r>
      <w:r w:rsidRPr="00A347E2">
        <w:rPr>
          <w:rFonts w:ascii="Simplified Arabic" w:hAnsi="Simplified Arabic" w:cs="Simplified Arabic" w:hint="cs"/>
          <w:sz w:val="28"/>
          <w:szCs w:val="28"/>
          <w:rtl/>
        </w:rPr>
        <w:t xml:space="preserve">ونسبة </w:t>
      </w:r>
      <w:r w:rsidRPr="00A347E2">
        <w:rPr>
          <w:rFonts w:ascii="Simplified Arabic" w:hAnsi="Simplified Arabic" w:cs="Simplified Arabic"/>
          <w:sz w:val="28"/>
          <w:szCs w:val="28"/>
          <w:rtl/>
        </w:rPr>
        <w:t>تشكيل</w:t>
      </w:r>
      <w:r w:rsidRPr="00A347E2">
        <w:rPr>
          <w:rFonts w:ascii="Simplified Arabic" w:hAnsi="Simplified Arabic" w:cs="Simplified Arabic" w:hint="cs"/>
          <w:sz w:val="28"/>
          <w:szCs w:val="28"/>
          <w:rtl/>
        </w:rPr>
        <w:t>ها</w:t>
      </w:r>
      <w:r w:rsidRPr="00A347E2">
        <w:rPr>
          <w:rFonts w:ascii="Simplified Arabic" w:hAnsi="Simplified Arabic" w:cs="Simplified Arabic"/>
          <w:sz w:val="28"/>
          <w:szCs w:val="28"/>
          <w:rtl/>
        </w:rPr>
        <w:t xml:space="preserve"> الوعي </w:t>
      </w:r>
      <w:r w:rsidRPr="00A347E2">
        <w:rPr>
          <w:rFonts w:ascii="Simplified Arabic" w:hAnsi="Simplified Arabic" w:cs="Simplified Arabic" w:hint="cs"/>
          <w:sz w:val="28"/>
          <w:szCs w:val="28"/>
          <w:rtl/>
        </w:rPr>
        <w:t>وقيادة الاتجاهات.</w:t>
      </w:r>
    </w:p>
    <w:p w14:paraId="321850BC" w14:textId="3F2A3660" w:rsidR="00EC0C6B" w:rsidRPr="00A347E2" w:rsidRDefault="00EC0C6B" w:rsidP="00A347E2">
      <w:pPr>
        <w:pStyle w:val="ListParagraph"/>
        <w:numPr>
          <w:ilvl w:val="0"/>
          <w:numId w:val="10"/>
        </w:numPr>
        <w:bidi/>
        <w:spacing w:line="276" w:lineRule="auto"/>
        <w:jc w:val="both"/>
        <w:rPr>
          <w:rFonts w:ascii="Simplified Arabic" w:hAnsi="Simplified Arabic" w:cs="Simplified Arabic"/>
          <w:sz w:val="28"/>
          <w:szCs w:val="28"/>
          <w:rtl/>
        </w:rPr>
      </w:pPr>
      <w:r w:rsidRPr="00A347E2">
        <w:rPr>
          <w:rFonts w:ascii="Simplified Arabic" w:hAnsi="Simplified Arabic" w:cs="Simplified Arabic"/>
          <w:sz w:val="28"/>
          <w:szCs w:val="28"/>
          <w:rtl/>
        </w:rPr>
        <w:t>فهم أبرز العوامل التي تقوي أو تضعف من فاعلية الحملات الرقمية الرسمية، وتأثيرها على وعي الشباب وطريقة تفكيرهم واتخاذهم للقرارات في التفاعل معها</w:t>
      </w:r>
      <w:r w:rsidRPr="00A347E2">
        <w:rPr>
          <w:rFonts w:ascii="Simplified Arabic" w:hAnsi="Simplified Arabic" w:cs="Simplified Arabic" w:hint="cs"/>
          <w:sz w:val="28"/>
          <w:szCs w:val="28"/>
          <w:rtl/>
        </w:rPr>
        <w:t>.</w:t>
      </w:r>
    </w:p>
    <w:p w14:paraId="3189D9E5" w14:textId="78C44A9D" w:rsidR="00101097" w:rsidRPr="005A3125" w:rsidRDefault="00BF7BAC" w:rsidP="00A347E2">
      <w:pPr>
        <w:bidi/>
        <w:spacing w:line="276" w:lineRule="auto"/>
        <w:jc w:val="both"/>
        <w:rPr>
          <w:rFonts w:ascii="Simplified Arabic" w:hAnsi="Simplified Arabic" w:cs="Simplified Arabic"/>
          <w:sz w:val="28"/>
          <w:szCs w:val="28"/>
        </w:rPr>
      </w:pPr>
      <w:r w:rsidRPr="005A3125">
        <w:rPr>
          <w:rFonts w:ascii="Simplified Arabic" w:hAnsi="Simplified Arabic" w:cs="Simplified Arabic"/>
          <w:sz w:val="28"/>
          <w:szCs w:val="28"/>
          <w:rtl/>
        </w:rPr>
        <w:t xml:space="preserve">طرح توصيات عملية للجهات الحكومية وشبه الحكومية بهدف تطوير استراتيجياتها الاتصالية الرقمية المستقبلية، بما يساهم في تطوير وتحسين من العمليات الإنتاجية </w:t>
      </w:r>
      <w:r w:rsidRPr="005A3125">
        <w:rPr>
          <w:rFonts w:ascii="Simplified Arabic" w:hAnsi="Simplified Arabic" w:cs="Simplified Arabic" w:hint="cs"/>
          <w:sz w:val="28"/>
          <w:szCs w:val="28"/>
          <w:rtl/>
        </w:rPr>
        <w:t>وترسيخ</w:t>
      </w:r>
      <w:r w:rsidRPr="005A3125">
        <w:rPr>
          <w:rFonts w:ascii="Simplified Arabic" w:hAnsi="Simplified Arabic" w:cs="Simplified Arabic"/>
          <w:sz w:val="28"/>
          <w:szCs w:val="28"/>
          <w:rtl/>
        </w:rPr>
        <w:t xml:space="preserve"> دور الإعلام الرقمي الريادي في دعم المستهدفات والمبادرات الوطنية التي تنفذها الجهات وفق استراتيجية متوافقة مع رؤية التحول الوطني</w:t>
      </w:r>
      <w:r w:rsidRPr="005A3125">
        <w:rPr>
          <w:rFonts w:ascii="Simplified Arabic" w:hAnsi="Simplified Arabic" w:cs="Simplified Arabic" w:hint="cs"/>
          <w:sz w:val="28"/>
          <w:szCs w:val="28"/>
          <w:rtl/>
        </w:rPr>
        <w:t>.</w:t>
      </w:r>
      <w:r w:rsidRPr="005A3125">
        <w:rPr>
          <w:rFonts w:ascii="Simplified Arabic" w:hAnsi="Simplified Arabic" w:cs="Simplified Arabic"/>
          <w:sz w:val="28"/>
          <w:szCs w:val="28"/>
        </w:rPr>
        <w:t xml:space="preserve"> </w:t>
      </w:r>
    </w:p>
    <w:p w14:paraId="0B73768F" w14:textId="4B1D088F" w:rsidR="00101097" w:rsidRPr="00387597" w:rsidRDefault="00101097" w:rsidP="00A347E2">
      <w:pPr>
        <w:tabs>
          <w:tab w:val="left" w:pos="1080"/>
        </w:tabs>
        <w:bidi/>
        <w:spacing w:after="0" w:line="360" w:lineRule="auto"/>
        <w:rPr>
          <w:b/>
          <w:bCs/>
          <w:sz w:val="32"/>
          <w:szCs w:val="32"/>
          <w:rtl/>
        </w:rPr>
      </w:pPr>
      <w:r w:rsidRPr="00387597">
        <w:rPr>
          <w:rFonts w:hint="cs"/>
          <w:b/>
          <w:bCs/>
          <w:sz w:val="32"/>
          <w:szCs w:val="32"/>
          <w:rtl/>
        </w:rPr>
        <w:t xml:space="preserve">مشكلة الدراسة: </w:t>
      </w:r>
    </w:p>
    <w:p w14:paraId="43C70A00" w14:textId="6CD3D68E" w:rsidR="0020419A" w:rsidRPr="00387597" w:rsidRDefault="0020419A" w:rsidP="00A347E2">
      <w:pPr>
        <w:bidi/>
        <w:spacing w:line="276" w:lineRule="auto"/>
        <w:jc w:val="both"/>
        <w:rPr>
          <w:rFonts w:ascii="Simplified Arabic" w:hAnsi="Simplified Arabic" w:cs="Simplified Arabic"/>
          <w:sz w:val="28"/>
          <w:szCs w:val="28"/>
          <w:rtl/>
        </w:rPr>
      </w:pPr>
      <w:r w:rsidRPr="00387597">
        <w:rPr>
          <w:rFonts w:ascii="Simplified Arabic" w:hAnsi="Simplified Arabic" w:cs="Simplified Arabic"/>
          <w:sz w:val="28"/>
          <w:szCs w:val="28"/>
          <w:rtl/>
        </w:rPr>
        <w:t>تتلخص مشكلة هذه الدراسة أنه وعلى الرغم من التوسع المالي الكبير في تنفيذ الحملات الرقمية الرسمية المرتبطة بشكل وثيق ببرامج الرؤية الوطنية السعودية 2030، واعتماد الجهات الحكومية على مؤشرات رقمية معلنة مثل (عدد المشاهد</w:t>
      </w:r>
      <w:r w:rsidR="00EC0C6B" w:rsidRPr="00387597">
        <w:rPr>
          <w:rFonts w:ascii="Simplified Arabic" w:hAnsi="Simplified Arabic" w:cs="Simplified Arabic" w:hint="cs"/>
          <w:sz w:val="28"/>
          <w:szCs w:val="28"/>
          <w:rtl/>
        </w:rPr>
        <w:t>ة</w:t>
      </w:r>
      <w:r w:rsidRPr="00387597">
        <w:rPr>
          <w:rFonts w:ascii="Simplified Arabic" w:hAnsi="Simplified Arabic" w:cs="Simplified Arabic"/>
          <w:sz w:val="28"/>
          <w:szCs w:val="28"/>
          <w:rtl/>
        </w:rPr>
        <w:t xml:space="preserve">، </w:t>
      </w:r>
      <w:r w:rsidR="00EC0C6B" w:rsidRPr="00387597">
        <w:rPr>
          <w:rFonts w:ascii="Simplified Arabic" w:hAnsi="Simplified Arabic" w:cs="Simplified Arabic" w:hint="cs"/>
          <w:sz w:val="28"/>
          <w:szCs w:val="28"/>
          <w:rtl/>
        </w:rPr>
        <w:t>الإعجاب</w:t>
      </w:r>
      <w:r w:rsidRPr="00387597">
        <w:rPr>
          <w:rFonts w:ascii="Simplified Arabic" w:hAnsi="Simplified Arabic" w:cs="Simplified Arabic"/>
          <w:sz w:val="28"/>
          <w:szCs w:val="28"/>
          <w:rtl/>
        </w:rPr>
        <w:t xml:space="preserve">، معدلات التفاعل </w:t>
      </w:r>
      <w:r w:rsidR="0073193A">
        <w:rPr>
          <w:rFonts w:ascii="Simplified Arabic" w:hAnsi="Simplified Arabic" w:cs="Simplified Arabic" w:hint="cs"/>
          <w:sz w:val="28"/>
          <w:szCs w:val="28"/>
          <w:rtl/>
        </w:rPr>
        <w:t>والمشاركة والحفظ</w:t>
      </w:r>
      <w:r w:rsidRPr="00387597">
        <w:rPr>
          <w:rFonts w:ascii="Simplified Arabic" w:hAnsi="Simplified Arabic" w:cs="Simplified Arabic"/>
          <w:sz w:val="28"/>
          <w:szCs w:val="28"/>
          <w:rtl/>
        </w:rPr>
        <w:t>) إلا أنه لا تزال هذه المقاييس تعكس أداءً كميًا ظاهريًا ولا تقدم أدلة علمية واضحة عن تحقيق الأثر الاتصالي الفعلي المنشود لدى فئات الشباب</w:t>
      </w:r>
      <w:r w:rsidRPr="00387597">
        <w:rPr>
          <w:rFonts w:ascii="Simplified Arabic" w:hAnsi="Simplified Arabic" w:cs="Simplified Arabic" w:hint="cs"/>
          <w:sz w:val="28"/>
          <w:szCs w:val="28"/>
          <w:rtl/>
        </w:rPr>
        <w:t>.</w:t>
      </w:r>
    </w:p>
    <w:p w14:paraId="1EBC8367" w14:textId="71195A0B" w:rsidR="00FC4FA9" w:rsidRPr="00387597" w:rsidRDefault="0020419A" w:rsidP="00A347E2">
      <w:pPr>
        <w:bidi/>
        <w:spacing w:line="276" w:lineRule="auto"/>
        <w:jc w:val="both"/>
        <w:rPr>
          <w:rFonts w:ascii="Simplified Arabic" w:hAnsi="Simplified Arabic" w:cs="Simplified Arabic"/>
          <w:sz w:val="28"/>
          <w:szCs w:val="28"/>
          <w:rtl/>
        </w:rPr>
      </w:pPr>
      <w:r w:rsidRPr="00387597">
        <w:rPr>
          <w:rFonts w:ascii="Simplified Arabic" w:hAnsi="Simplified Arabic" w:cs="Simplified Arabic"/>
          <w:sz w:val="28"/>
          <w:szCs w:val="28"/>
          <w:rtl/>
        </w:rPr>
        <w:t>وبناء عليه تتضح الإشكالية في وجود فجوة بين مؤشرات الأداء الرقمي المعلن عنها وبين قياس الوعي المعرفي والث</w:t>
      </w:r>
      <w:r w:rsidR="00EC0C6B" w:rsidRPr="00387597">
        <w:rPr>
          <w:rFonts w:ascii="Simplified Arabic" w:hAnsi="Simplified Arabic" w:cs="Simplified Arabic" w:hint="cs"/>
          <w:sz w:val="28"/>
          <w:szCs w:val="28"/>
          <w:rtl/>
        </w:rPr>
        <w:t>ق</w:t>
      </w:r>
      <w:r w:rsidRPr="00387597">
        <w:rPr>
          <w:rFonts w:ascii="Simplified Arabic" w:hAnsi="Simplified Arabic" w:cs="Simplified Arabic"/>
          <w:sz w:val="28"/>
          <w:szCs w:val="28"/>
          <w:rtl/>
        </w:rPr>
        <w:t>افي والتوعوي الحقيقي، وتشكيل الاتجاهات نحو برامج الرؤية مما يستدعي تقديم دراسة ميدانية تكشف طبيعة العلاقة بين التعرض للحملات الرقمية الرسمية وبين الأثر الملموس على وعي الشباب واتجاهاتهم</w:t>
      </w:r>
      <w:r w:rsidRPr="00387597">
        <w:rPr>
          <w:rFonts w:ascii="Simplified Arabic" w:hAnsi="Simplified Arabic" w:cs="Simplified Arabic" w:hint="cs"/>
          <w:sz w:val="28"/>
          <w:szCs w:val="28"/>
          <w:rtl/>
        </w:rPr>
        <w:t>.</w:t>
      </w:r>
    </w:p>
    <w:p w14:paraId="67E84F1F" w14:textId="3FEC9B0D" w:rsidR="00CE7B4D" w:rsidRPr="00387597" w:rsidRDefault="00CE7B4D" w:rsidP="00A347E2">
      <w:pPr>
        <w:tabs>
          <w:tab w:val="left" w:pos="1080"/>
        </w:tabs>
        <w:bidi/>
        <w:spacing w:after="0" w:line="360" w:lineRule="auto"/>
        <w:rPr>
          <w:b/>
          <w:bCs/>
          <w:sz w:val="32"/>
          <w:szCs w:val="32"/>
          <w:rtl/>
        </w:rPr>
      </w:pPr>
      <w:r w:rsidRPr="00387597">
        <w:rPr>
          <w:rFonts w:hint="cs"/>
          <w:b/>
          <w:bCs/>
          <w:sz w:val="32"/>
          <w:szCs w:val="32"/>
          <w:rtl/>
        </w:rPr>
        <w:t xml:space="preserve">تساؤلات الدراسة: </w:t>
      </w:r>
    </w:p>
    <w:p w14:paraId="2DBFD823" w14:textId="77777777" w:rsidR="00CE7B4D" w:rsidRPr="00387597" w:rsidRDefault="00CE7B4D" w:rsidP="00A347E2">
      <w:pPr>
        <w:bidi/>
        <w:spacing w:line="276" w:lineRule="auto"/>
        <w:jc w:val="both"/>
        <w:rPr>
          <w:rFonts w:ascii="Simplified Arabic" w:hAnsi="Simplified Arabic" w:cs="Simplified Arabic"/>
          <w:sz w:val="28"/>
          <w:szCs w:val="28"/>
          <w:rtl/>
        </w:rPr>
      </w:pPr>
      <w:r w:rsidRPr="00387597">
        <w:rPr>
          <w:rFonts w:ascii="Simplified Arabic" w:hAnsi="Simplified Arabic" w:cs="Simplified Arabic" w:hint="cs"/>
          <w:sz w:val="28"/>
          <w:szCs w:val="28"/>
          <w:rtl/>
        </w:rPr>
        <w:t xml:space="preserve">في ضوء مشكلة الدراسة وأهدافها تنطلق هذه التساؤلات </w:t>
      </w:r>
      <w:r w:rsidRPr="00387597">
        <w:rPr>
          <w:rFonts w:ascii="Simplified Arabic" w:hAnsi="Simplified Arabic" w:cs="Simplified Arabic"/>
          <w:sz w:val="28"/>
          <w:szCs w:val="28"/>
          <w:rtl/>
        </w:rPr>
        <w:t>إلى الإجابة عن التساؤل الرئيس الآ</w:t>
      </w:r>
      <w:r w:rsidRPr="00387597">
        <w:rPr>
          <w:rFonts w:ascii="Simplified Arabic" w:hAnsi="Simplified Arabic" w:cs="Simplified Arabic" w:hint="cs"/>
          <w:sz w:val="28"/>
          <w:szCs w:val="28"/>
          <w:rtl/>
        </w:rPr>
        <w:t xml:space="preserve">تي: </w:t>
      </w:r>
      <w:r w:rsidRPr="00387597">
        <w:rPr>
          <w:rFonts w:ascii="Simplified Arabic" w:hAnsi="Simplified Arabic" w:cs="Simplified Arabic"/>
          <w:sz w:val="28"/>
          <w:szCs w:val="28"/>
          <w:rtl/>
        </w:rPr>
        <w:t>ما تأثير الحملات الرقمية الرسمية في وعي الشباب ببرامج رؤية السعودية 2030 واتجاهاتهم نحوها في المملكة العربية السعودية؟</w:t>
      </w:r>
    </w:p>
    <w:p w14:paraId="23F1ED3F" w14:textId="42D049EF" w:rsidR="00CE7B4D" w:rsidRPr="00387597" w:rsidRDefault="00CE7B4D" w:rsidP="00A347E2">
      <w:pPr>
        <w:tabs>
          <w:tab w:val="left" w:pos="1080"/>
        </w:tabs>
        <w:bidi/>
        <w:spacing w:after="0" w:line="360" w:lineRule="auto"/>
        <w:rPr>
          <w:rFonts w:cs="Arial"/>
          <w:b/>
          <w:bCs/>
          <w:sz w:val="28"/>
          <w:szCs w:val="28"/>
          <w:rtl/>
        </w:rPr>
      </w:pPr>
      <w:r w:rsidRPr="00387597">
        <w:rPr>
          <w:rFonts w:cs="Arial" w:hint="cs"/>
          <w:b/>
          <w:bCs/>
          <w:sz w:val="28"/>
          <w:szCs w:val="28"/>
          <w:rtl/>
        </w:rPr>
        <w:t xml:space="preserve">وينتج عن التساؤل السابق عدة تساؤلات منطقية فرعية نسعى لشرحها والإجابة عليها وهي: </w:t>
      </w:r>
    </w:p>
    <w:p w14:paraId="200B0ABB" w14:textId="77777777" w:rsidR="00EA701B" w:rsidRPr="00E47F7F" w:rsidRDefault="00EA701B" w:rsidP="00E47F7F">
      <w:pPr>
        <w:pStyle w:val="ListParagraph"/>
        <w:numPr>
          <w:ilvl w:val="0"/>
          <w:numId w:val="12"/>
        </w:numPr>
        <w:bidi/>
        <w:spacing w:line="276" w:lineRule="auto"/>
        <w:jc w:val="both"/>
        <w:rPr>
          <w:rFonts w:ascii="Simplified Arabic" w:hAnsi="Simplified Arabic" w:cs="Simplified Arabic"/>
          <w:sz w:val="28"/>
          <w:szCs w:val="28"/>
          <w:rtl/>
        </w:rPr>
      </w:pPr>
      <w:r w:rsidRPr="00E47F7F">
        <w:rPr>
          <w:rFonts w:ascii="Simplified Arabic" w:hAnsi="Simplified Arabic" w:cs="Simplified Arabic" w:hint="cs"/>
          <w:sz w:val="28"/>
          <w:szCs w:val="28"/>
          <w:rtl/>
        </w:rPr>
        <w:lastRenderedPageBreak/>
        <w:t xml:space="preserve">ما مدى وعي </w:t>
      </w:r>
      <w:r w:rsidRPr="00E47F7F">
        <w:rPr>
          <w:rFonts w:ascii="Simplified Arabic" w:hAnsi="Simplified Arabic" w:cs="Simplified Arabic"/>
          <w:sz w:val="28"/>
          <w:szCs w:val="28"/>
          <w:rtl/>
        </w:rPr>
        <w:t>الشباب ببرامج رؤية السعودية 2030</w:t>
      </w:r>
      <w:r w:rsidRPr="00E47F7F">
        <w:rPr>
          <w:rFonts w:ascii="Simplified Arabic" w:hAnsi="Simplified Arabic" w:cs="Simplified Arabic" w:hint="cs"/>
          <w:sz w:val="28"/>
          <w:szCs w:val="28"/>
          <w:rtl/>
        </w:rPr>
        <w:t>؟</w:t>
      </w:r>
    </w:p>
    <w:p w14:paraId="2FC25B90" w14:textId="03EEAD11" w:rsidR="00EA701B" w:rsidRPr="00E47F7F" w:rsidRDefault="000C7ADA" w:rsidP="00E47F7F">
      <w:pPr>
        <w:pStyle w:val="ListParagraph"/>
        <w:numPr>
          <w:ilvl w:val="0"/>
          <w:numId w:val="12"/>
        </w:num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 نسبة </w:t>
      </w:r>
      <w:r w:rsidR="00EA701B" w:rsidRPr="00E47F7F">
        <w:rPr>
          <w:rFonts w:ascii="Simplified Arabic" w:hAnsi="Simplified Arabic" w:cs="Simplified Arabic"/>
          <w:sz w:val="28"/>
          <w:szCs w:val="28"/>
          <w:rtl/>
        </w:rPr>
        <w:t>تأثير الحملات الرقمية الرسمية في وعي الشباب ببرامج رؤية السعودية 2030</w:t>
      </w:r>
      <w:r w:rsidR="00EA701B" w:rsidRPr="00E47F7F">
        <w:rPr>
          <w:rFonts w:ascii="Simplified Arabic" w:hAnsi="Simplified Arabic" w:cs="Simplified Arabic" w:hint="cs"/>
          <w:sz w:val="28"/>
          <w:szCs w:val="28"/>
          <w:rtl/>
        </w:rPr>
        <w:t>؟</w:t>
      </w:r>
    </w:p>
    <w:p w14:paraId="1A4E3D7A" w14:textId="32DE656A" w:rsidR="00EA701B" w:rsidRPr="00E47F7F" w:rsidRDefault="000C7ADA" w:rsidP="00E47F7F">
      <w:pPr>
        <w:pStyle w:val="ListParagraph"/>
        <w:numPr>
          <w:ilvl w:val="0"/>
          <w:numId w:val="12"/>
        </w:num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كيف </w:t>
      </w:r>
      <w:r w:rsidR="00EA701B" w:rsidRPr="00E47F7F">
        <w:rPr>
          <w:rFonts w:ascii="Simplified Arabic" w:hAnsi="Simplified Arabic" w:cs="Simplified Arabic"/>
          <w:sz w:val="28"/>
          <w:szCs w:val="28"/>
          <w:rtl/>
        </w:rPr>
        <w:t xml:space="preserve">تأثر الحملات الرقمية الرسمية في </w:t>
      </w:r>
      <w:r w:rsidR="00EA701B" w:rsidRPr="00E47F7F">
        <w:rPr>
          <w:rFonts w:ascii="Simplified Arabic" w:hAnsi="Simplified Arabic" w:cs="Simplified Arabic" w:hint="cs"/>
          <w:sz w:val="28"/>
          <w:szCs w:val="28"/>
          <w:rtl/>
        </w:rPr>
        <w:t xml:space="preserve">اتجاهات </w:t>
      </w:r>
      <w:r w:rsidR="00EA701B" w:rsidRPr="00E47F7F">
        <w:rPr>
          <w:rFonts w:ascii="Simplified Arabic" w:hAnsi="Simplified Arabic" w:cs="Simplified Arabic"/>
          <w:sz w:val="28"/>
          <w:szCs w:val="28"/>
          <w:rtl/>
        </w:rPr>
        <w:t xml:space="preserve">الشباب </w:t>
      </w:r>
      <w:r w:rsidR="00EA701B" w:rsidRPr="00E47F7F">
        <w:rPr>
          <w:rFonts w:ascii="Simplified Arabic" w:hAnsi="Simplified Arabic" w:cs="Simplified Arabic" w:hint="cs"/>
          <w:sz w:val="28"/>
          <w:szCs w:val="28"/>
          <w:rtl/>
        </w:rPr>
        <w:t xml:space="preserve">نحو </w:t>
      </w:r>
      <w:r w:rsidR="00EA701B" w:rsidRPr="00E47F7F">
        <w:rPr>
          <w:rFonts w:ascii="Simplified Arabic" w:hAnsi="Simplified Arabic" w:cs="Simplified Arabic"/>
          <w:sz w:val="28"/>
          <w:szCs w:val="28"/>
          <w:rtl/>
        </w:rPr>
        <w:t>برامج رؤية السعودية 2030</w:t>
      </w:r>
      <w:r w:rsidR="00EA701B" w:rsidRPr="00E47F7F">
        <w:rPr>
          <w:rFonts w:ascii="Simplified Arabic" w:hAnsi="Simplified Arabic" w:cs="Simplified Arabic" w:hint="cs"/>
          <w:sz w:val="28"/>
          <w:szCs w:val="28"/>
          <w:rtl/>
        </w:rPr>
        <w:t>؟</w:t>
      </w:r>
    </w:p>
    <w:p w14:paraId="605FE5C0" w14:textId="54F2D369" w:rsidR="00DE61ED" w:rsidRPr="00E47F7F" w:rsidRDefault="000C7ADA" w:rsidP="00E47F7F">
      <w:pPr>
        <w:pStyle w:val="ListParagraph"/>
        <w:numPr>
          <w:ilvl w:val="0"/>
          <w:numId w:val="12"/>
        </w:numPr>
        <w:bidi/>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أي</w:t>
      </w:r>
      <w:r w:rsidR="00E47F7F" w:rsidRPr="00E47F7F">
        <w:rPr>
          <w:rFonts w:ascii="Simplified Arabic" w:hAnsi="Simplified Arabic" w:cs="Simplified Arabic"/>
          <w:sz w:val="28"/>
          <w:szCs w:val="28"/>
          <w:rtl/>
        </w:rPr>
        <w:t xml:space="preserve"> الفئات الأكثر استجابة للحملات الرقمية الرسمية من ناحية (العمر، النوع، المستوى التعليمي</w:t>
      </w:r>
      <w:r w:rsidR="00E47F7F" w:rsidRPr="00E47F7F">
        <w:rPr>
          <w:rFonts w:ascii="Simplified Arabic" w:hAnsi="Simplified Arabic" w:cs="Simplified Arabic" w:hint="cs"/>
          <w:sz w:val="28"/>
          <w:szCs w:val="28"/>
          <w:rtl/>
        </w:rPr>
        <w:t>، مستوى الاستخدام الرقمي</w:t>
      </w:r>
      <w:r w:rsidR="00E47F7F" w:rsidRPr="00E47F7F">
        <w:rPr>
          <w:rFonts w:ascii="Simplified Arabic" w:hAnsi="Simplified Arabic" w:cs="Simplified Arabic"/>
          <w:sz w:val="28"/>
          <w:szCs w:val="28"/>
          <w:rtl/>
        </w:rPr>
        <w:t>) و</w:t>
      </w:r>
      <w:r>
        <w:rPr>
          <w:rFonts w:ascii="Simplified Arabic" w:hAnsi="Simplified Arabic" w:cs="Simplified Arabic" w:hint="cs"/>
          <w:sz w:val="28"/>
          <w:szCs w:val="28"/>
          <w:rtl/>
        </w:rPr>
        <w:t xml:space="preserve">أعلى </w:t>
      </w:r>
      <w:r w:rsidR="00E47F7F" w:rsidRPr="00E47F7F">
        <w:rPr>
          <w:rFonts w:ascii="Simplified Arabic" w:hAnsi="Simplified Arabic" w:cs="Simplified Arabic"/>
          <w:sz w:val="28"/>
          <w:szCs w:val="28"/>
          <w:rtl/>
        </w:rPr>
        <w:t>المنصات تأثيرًا؟</w:t>
      </w:r>
    </w:p>
    <w:p w14:paraId="2A99D84B" w14:textId="49F9F3A0" w:rsidR="00541CC1" w:rsidRPr="00387597" w:rsidRDefault="00541CC1" w:rsidP="00A347E2">
      <w:pPr>
        <w:tabs>
          <w:tab w:val="left" w:pos="1080"/>
        </w:tabs>
        <w:bidi/>
        <w:spacing w:after="0" w:line="360" w:lineRule="auto"/>
        <w:rPr>
          <w:b/>
          <w:bCs/>
          <w:sz w:val="32"/>
          <w:szCs w:val="32"/>
          <w:rtl/>
        </w:rPr>
      </w:pPr>
      <w:r w:rsidRPr="00387597">
        <w:rPr>
          <w:rFonts w:hint="cs"/>
          <w:b/>
          <w:bCs/>
          <w:sz w:val="32"/>
          <w:szCs w:val="32"/>
          <w:rtl/>
        </w:rPr>
        <w:t>فروض الدراسة:</w:t>
      </w:r>
    </w:p>
    <w:p w14:paraId="73381FE8" w14:textId="13767B1E" w:rsidR="00973ABD" w:rsidRPr="0010423E" w:rsidRDefault="00973ABD" w:rsidP="0010423E">
      <w:pPr>
        <w:pStyle w:val="ListParagraph"/>
        <w:numPr>
          <w:ilvl w:val="0"/>
          <w:numId w:val="14"/>
        </w:numPr>
        <w:bidi/>
        <w:spacing w:line="276" w:lineRule="auto"/>
        <w:jc w:val="both"/>
        <w:rPr>
          <w:rFonts w:ascii="Simplified Arabic" w:hAnsi="Simplified Arabic" w:cs="Simplified Arabic"/>
          <w:sz w:val="28"/>
          <w:szCs w:val="28"/>
          <w:rtl/>
          <w:lang w:bidi="ar-EG"/>
        </w:rPr>
      </w:pPr>
      <w:r w:rsidRPr="0010423E">
        <w:rPr>
          <w:rFonts w:ascii="Simplified Arabic" w:hAnsi="Simplified Arabic" w:cs="Simplified Arabic"/>
          <w:sz w:val="28"/>
          <w:szCs w:val="28"/>
          <w:rtl/>
        </w:rPr>
        <w:t>توجد علاقة ذات دلالة إحصائية بين معدل تعرض الشباب السعودي للحملات الرقمية الرسمية لرؤية 2030 ومستوى وعيهم ببرامج الرؤية المختلفة</w:t>
      </w:r>
      <w:r w:rsidR="0010423E" w:rsidRPr="0010423E">
        <w:rPr>
          <w:rFonts w:ascii="Simplified Arabic" w:hAnsi="Simplified Arabic" w:cs="Simplified Arabic"/>
          <w:sz w:val="28"/>
          <w:szCs w:val="28"/>
        </w:rPr>
        <w:t>.</w:t>
      </w:r>
    </w:p>
    <w:p w14:paraId="51DAF501" w14:textId="74A8E724" w:rsidR="0010423E" w:rsidRPr="0010423E" w:rsidRDefault="0010423E" w:rsidP="0010423E">
      <w:pPr>
        <w:pStyle w:val="ListParagraph"/>
        <w:numPr>
          <w:ilvl w:val="0"/>
          <w:numId w:val="14"/>
        </w:numPr>
        <w:bidi/>
        <w:spacing w:line="276" w:lineRule="auto"/>
        <w:jc w:val="both"/>
        <w:rPr>
          <w:rFonts w:ascii="Simplified Arabic" w:hAnsi="Simplified Arabic" w:cs="Simplified Arabic"/>
          <w:sz w:val="28"/>
          <w:szCs w:val="28"/>
          <w:rtl/>
        </w:rPr>
      </w:pPr>
      <w:r w:rsidRPr="0010423E">
        <w:rPr>
          <w:rFonts w:ascii="Simplified Arabic" w:hAnsi="Simplified Arabic" w:cs="Simplified Arabic"/>
          <w:sz w:val="28"/>
          <w:szCs w:val="28"/>
          <w:rtl/>
        </w:rPr>
        <w:t xml:space="preserve">توجد علاقة ذات دلالة إحصائية بين معدل تعرض الشباب السعودي للحملات الرقمية الرسمية لرؤية 2030 </w:t>
      </w:r>
      <w:r w:rsidRPr="0010423E">
        <w:rPr>
          <w:rFonts w:ascii="Simplified Arabic" w:hAnsi="Simplified Arabic" w:cs="Simplified Arabic" w:hint="cs"/>
          <w:sz w:val="28"/>
          <w:szCs w:val="28"/>
          <w:rtl/>
        </w:rPr>
        <w:t xml:space="preserve">واتجاههم نحو </w:t>
      </w:r>
      <w:r w:rsidRPr="0010423E">
        <w:rPr>
          <w:rFonts w:ascii="Simplified Arabic" w:hAnsi="Simplified Arabic" w:cs="Simplified Arabic"/>
          <w:sz w:val="28"/>
          <w:szCs w:val="28"/>
          <w:rtl/>
        </w:rPr>
        <w:t>برامج الرؤية المختلفة</w:t>
      </w:r>
      <w:r w:rsidRPr="0010423E">
        <w:rPr>
          <w:rFonts w:ascii="Simplified Arabic" w:hAnsi="Simplified Arabic" w:cs="Simplified Arabic"/>
          <w:sz w:val="28"/>
          <w:szCs w:val="28"/>
        </w:rPr>
        <w:t>.</w:t>
      </w:r>
    </w:p>
    <w:p w14:paraId="2A06186F" w14:textId="0B475A0C" w:rsidR="00541CC1" w:rsidRPr="0010423E" w:rsidRDefault="00973ABD" w:rsidP="0010423E">
      <w:pPr>
        <w:pStyle w:val="ListParagraph"/>
        <w:numPr>
          <w:ilvl w:val="0"/>
          <w:numId w:val="14"/>
        </w:numPr>
        <w:bidi/>
        <w:spacing w:line="276" w:lineRule="auto"/>
        <w:jc w:val="both"/>
        <w:rPr>
          <w:rFonts w:ascii="Simplified Arabic" w:hAnsi="Simplified Arabic" w:cs="Simplified Arabic"/>
          <w:sz w:val="28"/>
          <w:szCs w:val="28"/>
          <w:rtl/>
        </w:rPr>
      </w:pPr>
      <w:r w:rsidRPr="0010423E">
        <w:rPr>
          <w:rFonts w:ascii="Simplified Arabic" w:hAnsi="Simplified Arabic" w:cs="Simplified Arabic"/>
          <w:sz w:val="28"/>
          <w:szCs w:val="28"/>
          <w:rtl/>
        </w:rPr>
        <w:t xml:space="preserve">توجد فروق ذات دلالة إحصائية في اتجاهات الشباب نحو برامج رؤية السعودية تُعزى لمتغير (العمر، </w:t>
      </w:r>
      <w:r w:rsidRPr="0010423E">
        <w:rPr>
          <w:rFonts w:ascii="Simplified Arabic" w:hAnsi="Simplified Arabic" w:cs="Simplified Arabic" w:hint="cs"/>
          <w:sz w:val="28"/>
          <w:szCs w:val="28"/>
          <w:rtl/>
        </w:rPr>
        <w:t>النوع</w:t>
      </w:r>
      <w:r w:rsidRPr="0010423E">
        <w:rPr>
          <w:rFonts w:ascii="Simplified Arabic" w:hAnsi="Simplified Arabic" w:cs="Simplified Arabic"/>
          <w:sz w:val="28"/>
          <w:szCs w:val="28"/>
          <w:rtl/>
        </w:rPr>
        <w:t xml:space="preserve">، المستوى </w:t>
      </w:r>
      <w:r w:rsidR="0010423E" w:rsidRPr="0010423E">
        <w:rPr>
          <w:rFonts w:ascii="Simplified Arabic" w:hAnsi="Simplified Arabic" w:cs="Simplified Arabic" w:hint="cs"/>
          <w:sz w:val="28"/>
          <w:szCs w:val="28"/>
          <w:rtl/>
        </w:rPr>
        <w:t>التعليمي، مستوى الاستخدام الرقمي</w:t>
      </w:r>
      <w:r w:rsidRPr="0010423E">
        <w:rPr>
          <w:rFonts w:ascii="Simplified Arabic" w:hAnsi="Simplified Arabic" w:cs="Simplified Arabic"/>
          <w:sz w:val="28"/>
          <w:szCs w:val="28"/>
          <w:rtl/>
        </w:rPr>
        <w:t>)</w:t>
      </w:r>
    </w:p>
    <w:p w14:paraId="2622FCCC" w14:textId="4EB23B79" w:rsidR="000C7ADA" w:rsidRPr="000C7ADA" w:rsidRDefault="00541CC1" w:rsidP="000C7ADA">
      <w:pPr>
        <w:tabs>
          <w:tab w:val="left" w:pos="1080"/>
        </w:tabs>
        <w:bidi/>
        <w:spacing w:after="0" w:line="360" w:lineRule="auto"/>
        <w:rPr>
          <w:b/>
          <w:bCs/>
          <w:sz w:val="32"/>
          <w:szCs w:val="32"/>
          <w:rtl/>
        </w:rPr>
      </w:pPr>
      <w:r w:rsidRPr="00387597">
        <w:rPr>
          <w:rFonts w:hint="cs"/>
          <w:b/>
          <w:bCs/>
          <w:sz w:val="32"/>
          <w:szCs w:val="32"/>
          <w:rtl/>
        </w:rPr>
        <w:t xml:space="preserve">الدراسات السابقة: </w:t>
      </w:r>
    </w:p>
    <w:p w14:paraId="2748E059" w14:textId="77777777" w:rsidR="000C7ADA" w:rsidRPr="00CE44E5" w:rsidRDefault="000C7ADA" w:rsidP="000C7ADA">
      <w:pPr>
        <w:pStyle w:val="ListParagraph"/>
        <w:numPr>
          <w:ilvl w:val="0"/>
          <w:numId w:val="15"/>
        </w:numPr>
        <w:tabs>
          <w:tab w:val="left" w:pos="429"/>
        </w:tabs>
        <w:bidi/>
        <w:spacing w:line="360" w:lineRule="auto"/>
        <w:jc w:val="both"/>
        <w:rPr>
          <w:rFonts w:ascii="Simplified Arabic" w:hAnsi="Simplified Arabic" w:cs="Simplified Arabic"/>
          <w:b/>
          <w:bCs/>
          <w:sz w:val="28"/>
          <w:szCs w:val="28"/>
          <w:rtl/>
        </w:rPr>
      </w:pPr>
      <w:r w:rsidRPr="00CE44E5">
        <w:rPr>
          <w:rFonts w:ascii="Simplified Arabic" w:hAnsi="Simplified Arabic" w:cs="Simplified Arabic" w:hint="cs"/>
          <w:b/>
          <w:bCs/>
          <w:sz w:val="28"/>
          <w:szCs w:val="28"/>
          <w:rtl/>
        </w:rPr>
        <w:t>دراسة بتاوي، وطويرقي (2025) بعنوان: دور الاعلا</w:t>
      </w:r>
      <w:r w:rsidRPr="00CE44E5">
        <w:rPr>
          <w:rFonts w:ascii="Simplified Arabic" w:hAnsi="Simplified Arabic" w:cs="Simplified Arabic" w:hint="eastAsia"/>
          <w:b/>
          <w:bCs/>
          <w:sz w:val="28"/>
          <w:szCs w:val="28"/>
          <w:rtl/>
        </w:rPr>
        <w:t>م</w:t>
      </w:r>
      <w:r w:rsidRPr="00CE44E5">
        <w:rPr>
          <w:rFonts w:ascii="Simplified Arabic" w:hAnsi="Simplified Arabic" w:cs="Simplified Arabic"/>
          <w:b/>
          <w:bCs/>
          <w:sz w:val="28"/>
          <w:szCs w:val="28"/>
          <w:rtl/>
        </w:rPr>
        <w:t xml:space="preserve"> في نشر الوعي الرقمي بين أفراد </w:t>
      </w:r>
      <w:r w:rsidRPr="00CE44E5">
        <w:rPr>
          <w:rFonts w:ascii="Simplified Arabic" w:hAnsi="Simplified Arabic" w:cs="Simplified Arabic" w:hint="cs"/>
          <w:b/>
          <w:bCs/>
          <w:sz w:val="28"/>
          <w:szCs w:val="28"/>
          <w:rtl/>
        </w:rPr>
        <w:t>المجتمع</w:t>
      </w:r>
      <w:r w:rsidRPr="00CE44E5">
        <w:rPr>
          <w:rFonts w:ascii="Simplified Arabic" w:hAnsi="Simplified Arabic" w:cs="Simplified Arabic"/>
          <w:b/>
          <w:bCs/>
          <w:sz w:val="28"/>
          <w:szCs w:val="28"/>
          <w:rtl/>
        </w:rPr>
        <w:t xml:space="preserve"> </w:t>
      </w:r>
      <w:r w:rsidRPr="00CE44E5">
        <w:rPr>
          <w:rFonts w:ascii="Simplified Arabic" w:hAnsi="Simplified Arabic" w:cs="Simplified Arabic" w:hint="cs"/>
          <w:b/>
          <w:bCs/>
          <w:sz w:val="28"/>
          <w:szCs w:val="28"/>
          <w:rtl/>
        </w:rPr>
        <w:t>بالمملكة</w:t>
      </w:r>
      <w:r w:rsidRPr="00CE44E5">
        <w:rPr>
          <w:rFonts w:ascii="Simplified Arabic" w:hAnsi="Simplified Arabic" w:cs="Simplified Arabic"/>
          <w:b/>
          <w:bCs/>
          <w:sz w:val="28"/>
          <w:szCs w:val="28"/>
          <w:rtl/>
        </w:rPr>
        <w:t xml:space="preserve"> العربية السعودية</w:t>
      </w:r>
    </w:p>
    <w:p w14:paraId="14F2152C" w14:textId="19D6561C" w:rsidR="000C7ADA" w:rsidRPr="000C7ADA" w:rsidRDefault="000C7ADA" w:rsidP="000C7ADA">
      <w:pPr>
        <w:tabs>
          <w:tab w:val="left" w:pos="1080"/>
        </w:tabs>
        <w:bidi/>
        <w:spacing w:line="360" w:lineRule="auto"/>
        <w:jc w:val="both"/>
        <w:rPr>
          <w:rFonts w:ascii="Simplified Arabic" w:hAnsi="Simplified Arabic" w:cs="Simplified Arabic"/>
          <w:sz w:val="28"/>
          <w:szCs w:val="28"/>
        </w:rPr>
      </w:pPr>
      <w:r w:rsidRPr="000D25E6">
        <w:rPr>
          <w:rFonts w:ascii="Simplified Arabic" w:hAnsi="Simplified Arabic" w:cs="Simplified Arabic"/>
          <w:sz w:val="28"/>
          <w:szCs w:val="28"/>
          <w:rtl/>
        </w:rPr>
        <w:t xml:space="preserve">هدفت هذه الدراسة إلى تحديد دور وسائل الإعلام السعودية في نشر الوعي الرقمي لدى المجتمع السعودي من منظور مستخدمي وسائل التواصل والمنصات، وكذلك قياس مستوى هذا الوعي الرقمي بين مستخدمي وسائل التواصل في منطقة مكة المكرمة، وذلك من وجهة نظر عينة عشوائية من أفراد المجتمع. لتحقيق هذه الأهداف، اعتمد الباحثان على المنهج الوصفي التحليلي واستخدما أداة الاستبانة. وتألفت العينة من 184 مشاركًا ومشاركة من الذكور والإناث في منطقة مكة، ممن تنوعت مستوياتهم التعليمية وفئاتهم العمرية بدءًا من 18 عامًا. وقد أظهرت نتائج الدراسة رضا المجتمع (إلى حد ما) عن أداء وسائل الإعلام في نشر الوعي القومي، حيث كانت </w:t>
      </w:r>
      <w:r w:rsidRPr="000D25E6">
        <w:rPr>
          <w:rFonts w:ascii="Simplified Arabic" w:hAnsi="Simplified Arabic" w:cs="Simplified Arabic"/>
          <w:sz w:val="28"/>
          <w:szCs w:val="28"/>
          <w:rtl/>
        </w:rPr>
        <w:lastRenderedPageBreak/>
        <w:t>إجابات أفراد العينة حول دور الإعلام مبشرة، كما لوحظ ارتفاع مستوى الوعي الرقمي لدى الكثيرين فيما يتعلق بأمن وثقافة المعلومات الرقمية. وأخيرًا، أوصت الدراسة بضرورة تضافر جهود جميع مؤسسات الدولة للمشاركة الفعالة في التصدي للإعلام المضلل الذي يستهدف الإسلام والدول الإسلامية، والذي يسعى إلى المساس بقيم وأعراف الشباب والفتيات</w:t>
      </w:r>
      <w:r w:rsidRPr="000D25E6">
        <w:rPr>
          <w:rFonts w:ascii="Simplified Arabic" w:hAnsi="Simplified Arabic" w:cs="Simplified Arabic"/>
          <w:sz w:val="28"/>
          <w:szCs w:val="28"/>
        </w:rPr>
        <w:t>.</w:t>
      </w:r>
    </w:p>
    <w:p w14:paraId="469B2CB1" w14:textId="77777777" w:rsidR="00DB79E8" w:rsidRDefault="00DB79E8" w:rsidP="00DB79E8">
      <w:pPr>
        <w:pStyle w:val="ListParagraph"/>
        <w:numPr>
          <w:ilvl w:val="0"/>
          <w:numId w:val="15"/>
        </w:numPr>
        <w:tabs>
          <w:tab w:val="left" w:pos="429"/>
        </w:tabs>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دراسة العياصرة، والمشاقبة (2025) بعنوان: </w:t>
      </w:r>
      <w:r w:rsidRPr="00F3647E">
        <w:rPr>
          <w:rFonts w:ascii="Simplified Arabic" w:hAnsi="Simplified Arabic" w:cs="Simplified Arabic"/>
          <w:b/>
          <w:bCs/>
          <w:sz w:val="28"/>
          <w:szCs w:val="28"/>
          <w:rtl/>
        </w:rPr>
        <w:t xml:space="preserve">أثر منصات التواصل </w:t>
      </w:r>
      <w:r w:rsidRPr="00F3647E">
        <w:rPr>
          <w:rFonts w:ascii="Simplified Arabic" w:hAnsi="Simplified Arabic" w:cs="Simplified Arabic" w:hint="cs"/>
          <w:b/>
          <w:bCs/>
          <w:sz w:val="28"/>
          <w:szCs w:val="28"/>
          <w:rtl/>
        </w:rPr>
        <w:t>الاجتماعي</w:t>
      </w:r>
      <w:r w:rsidRPr="00F3647E">
        <w:rPr>
          <w:rFonts w:ascii="Simplified Arabic" w:hAnsi="Simplified Arabic" w:cs="Simplified Arabic"/>
          <w:b/>
          <w:bCs/>
          <w:sz w:val="28"/>
          <w:szCs w:val="28"/>
          <w:rtl/>
        </w:rPr>
        <w:t xml:space="preserve"> في تشكيل الوعي السياسي لدى </w:t>
      </w:r>
      <w:r w:rsidRPr="00F3647E">
        <w:rPr>
          <w:rFonts w:ascii="Simplified Arabic" w:hAnsi="Simplified Arabic" w:cs="Simplified Arabic" w:hint="cs"/>
          <w:b/>
          <w:bCs/>
          <w:sz w:val="28"/>
          <w:szCs w:val="28"/>
          <w:rtl/>
        </w:rPr>
        <w:t>الشباب</w:t>
      </w:r>
      <w:r>
        <w:rPr>
          <w:rFonts w:ascii="Simplified Arabic" w:hAnsi="Simplified Arabic" w:cs="Simplified Arabic" w:hint="cs"/>
          <w:b/>
          <w:bCs/>
          <w:sz w:val="28"/>
          <w:szCs w:val="28"/>
          <w:rtl/>
        </w:rPr>
        <w:t xml:space="preserve"> (</w:t>
      </w:r>
      <w:r w:rsidRPr="00F3647E">
        <w:rPr>
          <w:rFonts w:ascii="Simplified Arabic" w:hAnsi="Simplified Arabic" w:cs="Simplified Arabic" w:hint="cs"/>
          <w:b/>
          <w:bCs/>
          <w:sz w:val="28"/>
          <w:szCs w:val="28"/>
          <w:rtl/>
        </w:rPr>
        <w:t>دراسة ميداني</w:t>
      </w:r>
      <w:r w:rsidRPr="00F3647E">
        <w:rPr>
          <w:rFonts w:ascii="Simplified Arabic" w:hAnsi="Simplified Arabic" w:cs="Simplified Arabic" w:hint="eastAsia"/>
          <w:b/>
          <w:bCs/>
          <w:sz w:val="28"/>
          <w:szCs w:val="28"/>
          <w:rtl/>
        </w:rPr>
        <w:t>ة</w:t>
      </w:r>
      <w:r w:rsidRPr="00F3647E">
        <w:rPr>
          <w:rFonts w:ascii="Simplified Arabic" w:hAnsi="Simplified Arabic" w:cs="Simplified Arabic"/>
          <w:b/>
          <w:bCs/>
          <w:sz w:val="28"/>
          <w:szCs w:val="28"/>
          <w:rtl/>
        </w:rPr>
        <w:t xml:space="preserve"> على</w:t>
      </w:r>
      <w:r>
        <w:rPr>
          <w:rFonts w:ascii="Simplified Arabic" w:hAnsi="Simplified Arabic" w:cs="Simplified Arabic" w:hint="cs"/>
          <w:b/>
          <w:bCs/>
          <w:sz w:val="28"/>
          <w:szCs w:val="28"/>
          <w:rtl/>
        </w:rPr>
        <w:t xml:space="preserve"> </w:t>
      </w:r>
      <w:r w:rsidRPr="00F3647E">
        <w:rPr>
          <w:rFonts w:ascii="Simplified Arabic" w:hAnsi="Simplified Arabic" w:cs="Simplified Arabic" w:hint="cs"/>
          <w:b/>
          <w:bCs/>
          <w:sz w:val="28"/>
          <w:szCs w:val="28"/>
          <w:rtl/>
        </w:rPr>
        <w:t>المجتمع</w:t>
      </w:r>
      <w:r w:rsidRPr="00F3647E">
        <w:rPr>
          <w:rFonts w:ascii="Simplified Arabic" w:hAnsi="Simplified Arabic" w:cs="Simplified Arabic"/>
          <w:b/>
          <w:bCs/>
          <w:sz w:val="28"/>
          <w:szCs w:val="28"/>
          <w:rtl/>
        </w:rPr>
        <w:t xml:space="preserve"> </w:t>
      </w:r>
      <w:r w:rsidRPr="00F3647E">
        <w:rPr>
          <w:rFonts w:ascii="Simplified Arabic" w:hAnsi="Simplified Arabic" w:cs="Simplified Arabic" w:hint="cs"/>
          <w:b/>
          <w:bCs/>
          <w:sz w:val="28"/>
          <w:szCs w:val="28"/>
          <w:rtl/>
        </w:rPr>
        <w:t>الأردني</w:t>
      </w:r>
      <w:r>
        <w:rPr>
          <w:rFonts w:ascii="Simplified Arabic" w:hAnsi="Simplified Arabic" w:cs="Simplified Arabic" w:hint="cs"/>
          <w:b/>
          <w:bCs/>
          <w:sz w:val="28"/>
          <w:szCs w:val="28"/>
          <w:rtl/>
        </w:rPr>
        <w:t>)</w:t>
      </w:r>
    </w:p>
    <w:p w14:paraId="4E1F3E52" w14:textId="77777777" w:rsidR="000C7ADA" w:rsidRDefault="00DB79E8" w:rsidP="000C7ADA">
      <w:pPr>
        <w:tabs>
          <w:tab w:val="left" w:pos="1080"/>
        </w:tabs>
        <w:bidi/>
        <w:spacing w:line="360" w:lineRule="auto"/>
        <w:jc w:val="both"/>
        <w:rPr>
          <w:rFonts w:ascii="Simplified Arabic" w:hAnsi="Simplified Arabic" w:cs="Simplified Arabic"/>
          <w:b/>
          <w:bCs/>
          <w:sz w:val="28"/>
          <w:szCs w:val="28"/>
          <w:rtl/>
        </w:rPr>
      </w:pPr>
      <w:r w:rsidRPr="001E7197">
        <w:rPr>
          <w:rFonts w:ascii="Simplified Arabic" w:hAnsi="Simplified Arabic" w:cs="Simplified Arabic"/>
          <w:sz w:val="28"/>
          <w:szCs w:val="28"/>
          <w:rtl/>
        </w:rPr>
        <w:t>هدف المقال التحقق من وجود أثر دال إحصائياً لمنصات التواصل الاجتماعي على تشكيل الوعي السياسي لدى أفراد المجتمع الأردني</w:t>
      </w:r>
      <w:r>
        <w:rPr>
          <w:rFonts w:ascii="Simplified Arabic" w:hAnsi="Simplified Arabic" w:cs="Simplified Arabic" w:hint="cs"/>
          <w:sz w:val="28"/>
          <w:szCs w:val="28"/>
          <w:rtl/>
        </w:rPr>
        <w:t xml:space="preserve">، </w:t>
      </w:r>
      <w:r w:rsidRPr="001E7197">
        <w:rPr>
          <w:rFonts w:ascii="Simplified Arabic" w:hAnsi="Simplified Arabic" w:cs="Simplified Arabic"/>
          <w:sz w:val="28"/>
          <w:szCs w:val="28"/>
          <w:rtl/>
        </w:rPr>
        <w:t>والتحقق من وجود أثر دال إحصائياً لوسائل الإعلام ومنصات التواصل الاجتماعي على تشكيل الوعي السياسي لدى أفراد المجتمع الأردني يعزى للمتغيرات الديموغرافية لعينة الدراسة. وقد تم التوصل إلى وجود أثر مرتفع المنصات التواصل الاجتماعي على تشكيل الوعي السياسي لدى أفراد المجتمع الأردني من وجهة نظرهم، وعدم وجود فروق ذات دلالة إحصائية في أثر وسائل الإعلام ومنصات التواصل الاجتماعي على تشكيل الوعي السياسي لدى أفراد المجتمع الأردني يعزى لمتغيرات الدراسة. وفي ضوء ما تم التوصل إليه من نتائج، تمت التوصية بضرورة أن يكون في كل وزارة ومؤسسة عامة قسم خاص لإدارة موقع التواصل الاجتماعي فيها، وللتواصل مع المواطنين، وعرض برامج خاصة بالوعي السياسي على منصات التواصل الاجتماعي مستهدفة الفئات التي تستخدم هذه المنصات بكثرة</w:t>
      </w:r>
      <w:r>
        <w:rPr>
          <w:rFonts w:ascii="Simplified Arabic" w:hAnsi="Simplified Arabic" w:cs="Simplified Arabic"/>
          <w:sz w:val="28"/>
          <w:szCs w:val="28"/>
        </w:rPr>
        <w:t>.</w:t>
      </w:r>
    </w:p>
    <w:p w14:paraId="267D60B5" w14:textId="25C0E85B" w:rsidR="00DB79E8" w:rsidRPr="00207C22" w:rsidRDefault="000C7ADA" w:rsidP="000C7ADA">
      <w:pPr>
        <w:tabs>
          <w:tab w:val="left" w:pos="1080"/>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 </w:t>
      </w:r>
      <w:r w:rsidR="00DB79E8" w:rsidRPr="00207C22">
        <w:rPr>
          <w:rFonts w:ascii="Simplified Arabic" w:hAnsi="Simplified Arabic" w:cs="Simplified Arabic"/>
          <w:b/>
          <w:bCs/>
          <w:sz w:val="28"/>
          <w:szCs w:val="28"/>
          <w:rtl/>
        </w:rPr>
        <w:t xml:space="preserve">دراسة </w:t>
      </w:r>
      <w:r w:rsidR="00DB79E8">
        <w:rPr>
          <w:rFonts w:ascii="Simplified Arabic" w:hAnsi="Simplified Arabic" w:cs="Simplified Arabic" w:hint="cs"/>
          <w:b/>
          <w:bCs/>
          <w:sz w:val="28"/>
          <w:szCs w:val="28"/>
          <w:rtl/>
        </w:rPr>
        <w:t>ماندليك</w:t>
      </w:r>
      <w:r w:rsidR="00DB79E8" w:rsidRPr="00207C22">
        <w:rPr>
          <w:rFonts w:ascii="Simplified Arabic" w:hAnsi="Simplified Arabic" w:cs="Simplified Arabic"/>
          <w:b/>
          <w:bCs/>
          <w:sz w:val="28"/>
          <w:szCs w:val="28"/>
          <w:rtl/>
        </w:rPr>
        <w:t xml:space="preserve"> </w:t>
      </w:r>
      <w:r w:rsidR="00DB79E8">
        <w:rPr>
          <w:rFonts w:ascii="Simplified Arabic" w:hAnsi="Simplified Arabic" w:cs="Simplified Arabic" w:hint="cs"/>
          <w:b/>
          <w:bCs/>
          <w:sz w:val="28"/>
          <w:szCs w:val="28"/>
          <w:rtl/>
        </w:rPr>
        <w:t>(</w:t>
      </w:r>
      <w:r w:rsidR="00DB79E8">
        <w:rPr>
          <w:rFonts w:ascii="Simplified Arabic" w:hAnsi="Simplified Arabic" w:cs="Simplified Arabic"/>
          <w:b/>
          <w:bCs/>
          <w:sz w:val="28"/>
          <w:szCs w:val="28"/>
        </w:rPr>
        <w:t>Mandlik, R., 2025</w:t>
      </w:r>
      <w:r w:rsidR="00DB79E8">
        <w:rPr>
          <w:rFonts w:ascii="Simplified Arabic" w:hAnsi="Simplified Arabic" w:cs="Simplified Arabic" w:hint="cs"/>
          <w:b/>
          <w:bCs/>
          <w:sz w:val="28"/>
          <w:szCs w:val="28"/>
          <w:rtl/>
          <w:lang w:bidi="ar-EG"/>
        </w:rPr>
        <w:t>)</w:t>
      </w:r>
      <w:r w:rsidR="00DB79E8" w:rsidRPr="00207C22">
        <w:rPr>
          <w:rFonts w:ascii="Simplified Arabic" w:hAnsi="Simplified Arabic" w:cs="Simplified Arabic"/>
          <w:b/>
          <w:bCs/>
          <w:sz w:val="28"/>
          <w:szCs w:val="28"/>
          <w:rtl/>
        </w:rPr>
        <w:t xml:space="preserve"> </w:t>
      </w:r>
      <w:r w:rsidR="00DB79E8" w:rsidRPr="00207C22">
        <w:rPr>
          <w:rFonts w:ascii="Simplified Arabic" w:hAnsi="Simplified Arabic" w:cs="Simplified Arabic" w:hint="cs"/>
          <w:b/>
          <w:bCs/>
          <w:sz w:val="28"/>
          <w:szCs w:val="28"/>
          <w:rtl/>
        </w:rPr>
        <w:t xml:space="preserve">بعنوان: </w:t>
      </w:r>
      <w:r w:rsidR="00DB79E8">
        <w:rPr>
          <w:rFonts w:ascii="Simplified Arabic" w:hAnsi="Simplified Arabic" w:cs="Simplified Arabic" w:hint="cs"/>
          <w:b/>
          <w:bCs/>
          <w:sz w:val="28"/>
          <w:szCs w:val="28"/>
          <w:rtl/>
        </w:rPr>
        <w:t>"</w:t>
      </w:r>
      <w:r w:rsidR="00DB79E8" w:rsidRPr="003A3244">
        <w:rPr>
          <w:rFonts w:ascii="Simplified Arabic" w:hAnsi="Simplified Arabic" w:cs="Simplified Arabic"/>
          <w:b/>
          <w:bCs/>
          <w:sz w:val="28"/>
          <w:szCs w:val="28"/>
          <w:rtl/>
        </w:rPr>
        <w:t>تأثير وسائل الإعلام الرقمية على الشباب</w:t>
      </w:r>
      <w:r w:rsidR="00DB79E8">
        <w:rPr>
          <w:rFonts w:ascii="Simplified Arabic" w:hAnsi="Simplified Arabic" w:cs="Simplified Arabic" w:hint="cs"/>
          <w:b/>
          <w:bCs/>
          <w:sz w:val="28"/>
          <w:szCs w:val="28"/>
          <w:rtl/>
        </w:rPr>
        <w:t>"</w:t>
      </w:r>
    </w:p>
    <w:p w14:paraId="1D0A49F0" w14:textId="5BF67A56" w:rsidR="00DB79E8" w:rsidRPr="00935105" w:rsidRDefault="00DB79E8" w:rsidP="00DB79E8">
      <w:pPr>
        <w:tabs>
          <w:tab w:val="left" w:pos="1080"/>
        </w:tabs>
        <w:bidi/>
        <w:spacing w:line="360" w:lineRule="auto"/>
        <w:jc w:val="both"/>
        <w:rPr>
          <w:rFonts w:ascii="Simplified Arabic" w:hAnsi="Simplified Arabic" w:cs="Simplified Arabic"/>
          <w:b/>
          <w:bCs/>
          <w:sz w:val="28"/>
          <w:szCs w:val="28"/>
          <w:rtl/>
        </w:rPr>
      </w:pPr>
      <w:r w:rsidRPr="003A3244">
        <w:rPr>
          <w:rFonts w:ascii="Simplified Arabic" w:hAnsi="Simplified Arabic" w:cs="Simplified Arabic"/>
          <w:sz w:val="28"/>
          <w:szCs w:val="28"/>
          <w:rtl/>
        </w:rPr>
        <w:t>هدف</w:t>
      </w:r>
      <w:r>
        <w:rPr>
          <w:rFonts w:ascii="Simplified Arabic" w:hAnsi="Simplified Arabic" w:cs="Simplified Arabic" w:hint="cs"/>
          <w:sz w:val="28"/>
          <w:szCs w:val="28"/>
          <w:rtl/>
        </w:rPr>
        <w:t>ت</w:t>
      </w:r>
      <w:r w:rsidRPr="003A3244">
        <w:rPr>
          <w:rFonts w:ascii="Simplified Arabic" w:hAnsi="Simplified Arabic" w:cs="Simplified Arabic"/>
          <w:sz w:val="28"/>
          <w:szCs w:val="28"/>
          <w:rtl/>
        </w:rPr>
        <w:t xml:space="preserve"> الدراسة إلى استكشاف كيفية تأثير الإعلام الرقمي على جوانب مختلفة من حياة الشباب، بما في ذلك الأبعاد النفسية والاجتماعية والتعليمية والتنموية. وبالاستناد إلى إطار نظري متعدد الأبعاد يدمج وجهات نظر </w:t>
      </w:r>
      <w:r w:rsidRPr="003A3244">
        <w:rPr>
          <w:rFonts w:ascii="Simplified Arabic" w:hAnsi="Simplified Arabic" w:cs="Simplified Arabic"/>
          <w:sz w:val="28"/>
          <w:szCs w:val="28"/>
          <w:rtl/>
        </w:rPr>
        <w:lastRenderedPageBreak/>
        <w:t xml:space="preserve">حول التطور المعرفي الاجتماعي، وتأثيرات الإعلام، ومحو الأمية الرقمية، يستخدم هذا البحث منهجية بحثية مختلطة. فقد استُخدمت الاستبيانات الكمية والمقابلات النوعية لدراسة استخدام الإعلام الرقمي بين الشباب وآثاره بشكل شامل. ويُعد استبيان الدراسة، المصمم لجمع المعلومات الديموغرافية وأنماط استخدام الإعلام الرقمي والتصورات والآثار، أداة أساسية لجمع البيانات. وطُبقت التحليلات الإحصائية والترميز الموضوعي لتحديد الأنماط والاتجاهات والآليات الكامنة وراء تفاعلات الشباب مع المنصات الرقمية. ومن المتوقع أن تكشف النتائج الأولية عن طيف واسع من آثار الإعلام الرقمي على الشباب. وقد تشمل النتائج الإيجابية تعزيز محو الأمية الرقمية، وزيادة فرص الوصول إلى المعلومات، وتوسيع الشبكات الاجتماعية. مع ذلك، تتناول الدراسة أيضًا العواقب السلبية مثل التنمر الإلكتروني، وضعف التركيز، والآثار المحتملة على الصحة النفسية. وتهدف نتائج هذه الدراسة إلى إطلاع التربويين وصناع السياسات وأولياء الأمور على استراتيجيات قائمة على الأدلة لتعزيز المواطنة الرقمية المسؤولة، ودعم النمو الإيجابي للشباب، ومواكبة التطورات المتسارعة في العصر الرقمي. يقدم هذا البحث رؤى قيّمة حول تعقيدات استخدام الوسائط الرقمية بين فئة الشباب، ويؤكد على ضرورة التدخلات الاستباقية لمعالجة الفرص والتحديات التي يفرضها المشهد الرقمي. باختصار، تُسهم هذه الدراسة في الحوار الأوسع حول تأثير الوسائط الرقمية على الشباب، وتُبرز أهمية تهيئة بيئة رقمية صحية وداعمة للجيل القادم. </w:t>
      </w:r>
    </w:p>
    <w:p w14:paraId="37146D0D" w14:textId="19F0BD1A" w:rsidR="00935105" w:rsidRPr="002D23BA" w:rsidRDefault="00364F28" w:rsidP="002D23BA">
      <w:pPr>
        <w:pStyle w:val="ListParagraph"/>
        <w:tabs>
          <w:tab w:val="left" w:pos="1080"/>
        </w:tabs>
        <w:bidi/>
        <w:spacing w:line="360" w:lineRule="auto"/>
        <w:ind w:left="36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4. </w:t>
      </w:r>
      <w:r w:rsidR="00935105" w:rsidRPr="00364F28">
        <w:rPr>
          <w:rFonts w:ascii="Simplified Arabic" w:hAnsi="Simplified Arabic" w:cs="Simplified Arabic"/>
          <w:b/>
          <w:bCs/>
          <w:sz w:val="28"/>
          <w:szCs w:val="28"/>
          <w:rtl/>
        </w:rPr>
        <w:t>دراسة</w:t>
      </w:r>
      <w:r w:rsidRPr="00364F28">
        <w:rPr>
          <w:rFonts w:ascii="Simplified Arabic" w:hAnsi="Simplified Arabic" w:cs="Simplified Arabic" w:hint="cs"/>
          <w:b/>
          <w:bCs/>
          <w:sz w:val="28"/>
          <w:szCs w:val="28"/>
          <w:rtl/>
        </w:rPr>
        <w:t xml:space="preserve"> غارسيا، مولر </w:t>
      </w:r>
      <w:r w:rsidR="00935105" w:rsidRPr="00364F28">
        <w:rPr>
          <w:rFonts w:ascii="Simplified Arabic" w:hAnsi="Simplified Arabic" w:cs="Simplified Arabic"/>
          <w:b/>
          <w:bCs/>
          <w:sz w:val="28"/>
          <w:szCs w:val="28"/>
          <w:rtl/>
        </w:rPr>
        <w:t>(</w:t>
      </w:r>
      <w:r w:rsidR="00935105" w:rsidRPr="00364F28">
        <w:rPr>
          <w:rFonts w:ascii="Simplified Arabic" w:hAnsi="Simplified Arabic" w:cs="Simplified Arabic"/>
          <w:b/>
          <w:bCs/>
          <w:sz w:val="28"/>
          <w:szCs w:val="28"/>
        </w:rPr>
        <w:t>Garcia &amp; Müller, 2024</w:t>
      </w:r>
      <w:r w:rsidR="00935105" w:rsidRPr="00364F28">
        <w:rPr>
          <w:rFonts w:ascii="Simplified Arabic" w:hAnsi="Simplified Arabic" w:cs="Simplified Arabic"/>
          <w:b/>
          <w:bCs/>
          <w:sz w:val="28"/>
          <w:szCs w:val="28"/>
          <w:rtl/>
        </w:rPr>
        <w:t>) بعنوان: استراتيجيات التواصل البصري في الحملات الرقمية الحكومية: تعزيز وعي الشباب بأهداف التنمية المستدامة</w:t>
      </w:r>
    </w:p>
    <w:p w14:paraId="70D16A84" w14:textId="60DD51C1" w:rsidR="00935105" w:rsidRPr="008247F2" w:rsidRDefault="00935105" w:rsidP="008247F2">
      <w:pPr>
        <w:pStyle w:val="ListParagraph"/>
        <w:tabs>
          <w:tab w:val="left" w:pos="1080"/>
        </w:tabs>
        <w:bidi/>
        <w:spacing w:line="360" w:lineRule="auto"/>
        <w:ind w:left="360"/>
        <w:jc w:val="both"/>
        <w:rPr>
          <w:rFonts w:ascii="Simplified Arabic" w:hAnsi="Simplified Arabic" w:cs="Simplified Arabic"/>
          <w:sz w:val="28"/>
          <w:szCs w:val="28"/>
        </w:rPr>
      </w:pPr>
      <w:r w:rsidRPr="00935105">
        <w:rPr>
          <w:rFonts w:ascii="Simplified Arabic" w:hAnsi="Simplified Arabic" w:cs="Simplified Arabic"/>
          <w:sz w:val="28"/>
          <w:szCs w:val="28"/>
          <w:rtl/>
        </w:rPr>
        <w:t xml:space="preserve">ركز الباحث على "تحليل الفاعلية التواصلية البصرية الرقمية" من خلال فحص الاستراتيجيات التي تقوم المؤسسات الحكومية الرسمية بالاعتماد عليها بصورة كاملة في توجيه اهتمامات الشباب حول الخطط </w:t>
      </w:r>
      <w:r w:rsidRPr="00935105">
        <w:rPr>
          <w:rFonts w:ascii="Simplified Arabic" w:hAnsi="Simplified Arabic" w:cs="Simplified Arabic"/>
          <w:sz w:val="28"/>
          <w:szCs w:val="28"/>
          <w:rtl/>
        </w:rPr>
        <w:lastRenderedPageBreak/>
        <w:t>والتوجهات التنموية المستدامة. إذ اتبعت الدراسة منهجية "تحليل المضمون" بالإضافة إلى "دراسة مسحية" على عينة من الشباب مستخدمي منصات التواصل الاجتماعي؛ لقياس مدى الأثر التفاعلي الذي يحققونه مع المحتوى المرئي (</w:t>
      </w:r>
      <w:r w:rsidRPr="00935105">
        <w:rPr>
          <w:rFonts w:ascii="Simplified Arabic" w:hAnsi="Simplified Arabic" w:cs="Simplified Arabic"/>
          <w:sz w:val="28"/>
          <w:szCs w:val="28"/>
        </w:rPr>
        <w:t>Infographics &amp; Motion Graphics</w:t>
      </w:r>
      <w:r w:rsidRPr="00935105">
        <w:rPr>
          <w:rFonts w:ascii="Simplified Arabic" w:hAnsi="Simplified Arabic" w:cs="Simplified Arabic"/>
          <w:sz w:val="28"/>
          <w:szCs w:val="28"/>
          <w:rtl/>
        </w:rPr>
        <w:t>)</w:t>
      </w:r>
      <w:r w:rsidR="008247F2">
        <w:rPr>
          <w:rFonts w:ascii="Simplified Arabic" w:hAnsi="Simplified Arabic" w:cs="Simplified Arabic"/>
          <w:sz w:val="28"/>
          <w:szCs w:val="28"/>
        </w:rPr>
        <w:t xml:space="preserve"> </w:t>
      </w:r>
      <w:r w:rsidRPr="008247F2">
        <w:rPr>
          <w:rFonts w:ascii="Simplified Arabic" w:hAnsi="Simplified Arabic" w:cs="Simplified Arabic"/>
          <w:sz w:val="28"/>
          <w:szCs w:val="28"/>
          <w:rtl/>
        </w:rPr>
        <w:t>وقدرته على رفع مستويات الوعي المعرفي. وخلصت النتائج إلى أن المحتوى الذي يدمج بين البيانات الضخمة والتبسيط البصري ساهم في سد الفجوة المعلوماتية بنسبة تتجاوز 40% مقارنة بالمحتوى التقليدية القائم على النصوص. كما شددت الدراسة أن الثقة في المصدر الرقمي الرسمي تلعب دورًا وسيطًا حيويًا في تحويل الوعي في بناء الاتجاهات السلوكية الداعمة للمشاريع الوطنية، وهو ما يحفز فرضيات العلاقة بين التعرض للحملات وتشكيل الاتجاهات.</w:t>
      </w:r>
    </w:p>
    <w:p w14:paraId="2EC337C2" w14:textId="52C89D06" w:rsidR="00DB79E8" w:rsidRPr="00341083" w:rsidRDefault="00364F28" w:rsidP="00341083">
      <w:pPr>
        <w:tabs>
          <w:tab w:val="left" w:pos="429"/>
        </w:tabs>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5. </w:t>
      </w:r>
      <w:r w:rsidR="00DB79E8" w:rsidRPr="00341083">
        <w:rPr>
          <w:rFonts w:ascii="Simplified Arabic" w:hAnsi="Simplified Arabic" w:cs="Simplified Arabic" w:hint="cs"/>
          <w:b/>
          <w:bCs/>
          <w:sz w:val="28"/>
          <w:szCs w:val="28"/>
          <w:rtl/>
        </w:rPr>
        <w:t xml:space="preserve">دراسة رشيد، وعاشور (2024) بعنوان: </w:t>
      </w:r>
      <w:r w:rsidR="00DB79E8" w:rsidRPr="00341083">
        <w:rPr>
          <w:rFonts w:ascii="Simplified Arabic" w:hAnsi="Simplified Arabic" w:cs="Simplified Arabic"/>
          <w:b/>
          <w:bCs/>
          <w:sz w:val="28"/>
          <w:szCs w:val="28"/>
          <w:rtl/>
        </w:rPr>
        <w:t xml:space="preserve">تأثير </w:t>
      </w:r>
      <w:r w:rsidR="00DB79E8" w:rsidRPr="00341083">
        <w:rPr>
          <w:rFonts w:ascii="Simplified Arabic" w:hAnsi="Simplified Arabic" w:cs="Simplified Arabic" w:hint="cs"/>
          <w:b/>
          <w:bCs/>
          <w:sz w:val="28"/>
          <w:szCs w:val="28"/>
          <w:rtl/>
        </w:rPr>
        <w:t>الإعلان</w:t>
      </w:r>
      <w:r w:rsidR="00DB79E8" w:rsidRPr="00341083">
        <w:rPr>
          <w:rFonts w:ascii="Simplified Arabic" w:hAnsi="Simplified Arabic" w:cs="Simplified Arabic"/>
          <w:b/>
          <w:bCs/>
          <w:sz w:val="28"/>
          <w:szCs w:val="28"/>
          <w:rtl/>
        </w:rPr>
        <w:t xml:space="preserve"> الرقمي عبر القنوات المتعددة في السوق السعودي على سلوك المستهلك</w:t>
      </w:r>
      <w:r w:rsidR="00DB79E8" w:rsidRPr="00341083">
        <w:rPr>
          <w:rFonts w:ascii="Simplified Arabic" w:hAnsi="Simplified Arabic" w:cs="Simplified Arabic" w:hint="cs"/>
          <w:b/>
          <w:bCs/>
          <w:sz w:val="28"/>
          <w:szCs w:val="28"/>
          <w:rtl/>
        </w:rPr>
        <w:t xml:space="preserve"> -</w:t>
      </w:r>
      <w:r w:rsidR="00DB79E8" w:rsidRPr="00341083">
        <w:rPr>
          <w:rFonts w:ascii="Simplified Arabic" w:hAnsi="Simplified Arabic" w:cs="Simplified Arabic"/>
          <w:b/>
          <w:bCs/>
          <w:sz w:val="28"/>
          <w:szCs w:val="28"/>
          <w:rtl/>
        </w:rPr>
        <w:t xml:space="preserve"> در</w:t>
      </w:r>
      <w:r w:rsidR="00DB79E8" w:rsidRPr="00341083">
        <w:rPr>
          <w:rFonts w:ascii="Simplified Arabic" w:hAnsi="Simplified Arabic" w:cs="Simplified Arabic" w:hint="cs"/>
          <w:b/>
          <w:bCs/>
          <w:sz w:val="28"/>
          <w:szCs w:val="28"/>
          <w:rtl/>
        </w:rPr>
        <w:t>ا</w:t>
      </w:r>
      <w:r w:rsidR="00DB79E8" w:rsidRPr="00341083">
        <w:rPr>
          <w:rFonts w:ascii="Simplified Arabic" w:hAnsi="Simplified Arabic" w:cs="Simplified Arabic"/>
          <w:b/>
          <w:bCs/>
          <w:sz w:val="28"/>
          <w:szCs w:val="28"/>
          <w:rtl/>
        </w:rPr>
        <w:t>سة ميدانية</w:t>
      </w:r>
      <w:r w:rsidR="00DB79E8" w:rsidRPr="00341083">
        <w:rPr>
          <w:rFonts w:ascii="Simplified Arabic" w:hAnsi="Simplified Arabic" w:cs="Simplified Arabic" w:hint="cs"/>
          <w:b/>
          <w:bCs/>
          <w:sz w:val="28"/>
          <w:szCs w:val="28"/>
          <w:rtl/>
        </w:rPr>
        <w:t xml:space="preserve"> </w:t>
      </w:r>
    </w:p>
    <w:p w14:paraId="123ED077" w14:textId="77777777" w:rsidR="00DB79E8" w:rsidRDefault="00DB79E8" w:rsidP="00DB79E8">
      <w:pPr>
        <w:tabs>
          <w:tab w:val="left" w:pos="108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هدفت</w:t>
      </w:r>
      <w:r w:rsidRPr="008C1286">
        <w:rPr>
          <w:rFonts w:ascii="Simplified Arabic" w:hAnsi="Simplified Arabic" w:cs="Simplified Arabic"/>
          <w:sz w:val="28"/>
          <w:szCs w:val="28"/>
          <w:rtl/>
        </w:rPr>
        <w:t xml:space="preserve"> ال</w:t>
      </w:r>
      <w:r>
        <w:rPr>
          <w:rFonts w:ascii="Simplified Arabic" w:hAnsi="Simplified Arabic" w:cs="Simplified Arabic" w:hint="cs"/>
          <w:sz w:val="28"/>
          <w:szCs w:val="28"/>
          <w:rtl/>
        </w:rPr>
        <w:t>دراسة إلى البحث</w:t>
      </w:r>
      <w:r w:rsidRPr="008C1286">
        <w:rPr>
          <w:rFonts w:ascii="Simplified Arabic" w:hAnsi="Simplified Arabic" w:cs="Simplified Arabic"/>
          <w:sz w:val="28"/>
          <w:szCs w:val="28"/>
          <w:rtl/>
        </w:rPr>
        <w:t xml:space="preserve"> في تأثير الإعلان الرقمي عبر القنوات المتعددة في السوق السعودي على سلوك المستهلكين. تستند الدراسة إلى مجموعة من البيانات الميدانية التي جُمعت من مجموعة متنوعة من المشاركين السعوديين من مختلف الفئات الديموغرافية، مع التركيز على فهم كيفية تفاعل المستهلكين مع الإعلانات الرقمية واتخاذهم لقرارات الشراء بناءً على هذه الإعلانات. تظهر النتائج أن الإعلانات الرقمية تلعب دوراً حاسماً في تشكيل سلوك المستهلك السعودي، حيث يعتمد الكثيرون على هذه الإعلانات في اتخاذ قرارات الشراء، خاصة عند استخدام عناصر مثل التخفيضات والعروض الخاصة</w:t>
      </w:r>
      <w:r w:rsidRPr="008C1286">
        <w:rPr>
          <w:rFonts w:ascii="Simplified Arabic" w:hAnsi="Simplified Arabic" w:cs="Simplified Arabic"/>
          <w:sz w:val="28"/>
          <w:szCs w:val="28"/>
        </w:rPr>
        <w:t>.</w:t>
      </w:r>
    </w:p>
    <w:p w14:paraId="0ED0278C" w14:textId="77777777" w:rsidR="00DB79E8" w:rsidRPr="008C1286" w:rsidRDefault="00DB79E8" w:rsidP="00DB79E8">
      <w:pPr>
        <w:tabs>
          <w:tab w:val="left" w:pos="1080"/>
        </w:tabs>
        <w:bidi/>
        <w:spacing w:line="360" w:lineRule="auto"/>
        <w:jc w:val="both"/>
        <w:rPr>
          <w:rFonts w:ascii="Simplified Arabic" w:hAnsi="Simplified Arabic" w:cs="Simplified Arabic"/>
          <w:sz w:val="28"/>
          <w:szCs w:val="28"/>
        </w:rPr>
      </w:pPr>
      <w:r w:rsidRPr="008C1286">
        <w:rPr>
          <w:rFonts w:ascii="Simplified Arabic" w:hAnsi="Simplified Arabic" w:cs="Simplified Arabic"/>
          <w:sz w:val="28"/>
          <w:szCs w:val="28"/>
          <w:rtl/>
        </w:rPr>
        <w:t>كما تشير الدراسة إلى أهمية القنوات الرقمية المختلفة مثل وسائل التواصل الاجتماعي، التي تعد الأكثر فعالية في الوصول إلى المستهلكين. من ناحية أخرى، تواجه الشركات تحديات في تحقيق تأثير أكبر على المستهلكين نظرًا للعوامل الديموغرافية التي تؤثر على سلوكهم</w:t>
      </w:r>
      <w:r w:rsidRPr="008C1286">
        <w:rPr>
          <w:rFonts w:ascii="Simplified Arabic" w:hAnsi="Simplified Arabic" w:cs="Simplified Arabic"/>
          <w:sz w:val="28"/>
          <w:szCs w:val="28"/>
        </w:rPr>
        <w:t>.</w:t>
      </w:r>
    </w:p>
    <w:p w14:paraId="41B6BDE2" w14:textId="07567C0E" w:rsidR="00DB79E8" w:rsidRPr="00477B48" w:rsidRDefault="00DB79E8" w:rsidP="00D0689F">
      <w:pPr>
        <w:tabs>
          <w:tab w:val="left" w:pos="1080"/>
        </w:tabs>
        <w:bidi/>
        <w:spacing w:line="360" w:lineRule="auto"/>
        <w:jc w:val="both"/>
        <w:rPr>
          <w:rFonts w:ascii="Simplified Arabic" w:hAnsi="Simplified Arabic" w:cs="Simplified Arabic"/>
          <w:sz w:val="28"/>
          <w:szCs w:val="28"/>
        </w:rPr>
      </w:pPr>
      <w:r w:rsidRPr="008C1286">
        <w:rPr>
          <w:rFonts w:ascii="Simplified Arabic" w:hAnsi="Simplified Arabic" w:cs="Simplified Arabic"/>
          <w:sz w:val="28"/>
          <w:szCs w:val="28"/>
          <w:rtl/>
        </w:rPr>
        <w:lastRenderedPageBreak/>
        <w:t>توصلت الدراسة إلى أن التخصيص في الإعلانات وتحسين جودة المحتوى المقدم هما من العوامل الأساسية لتعزيز فعالية الإعلانات الرقمية في السوق السعودي. وفي ضوء ذلك، تقدم الرسالة توصيات للشركات لتحسين استراتيجياتها الإعلانية، مثل ضرورة إنشاء مواقع إلكترونية متكاملة، وتقديم خدمات توصيل فعالة، واستخدام التحليلات الإحصائية لتحسين الأداء. كما تدعو الدراسة إلى إجراء المزيد من الأبحاث المستقبلية لتقييم تأثيرات التطورات التكنولوجية على سلوك المستهلكين في هذا السوق المتنامي</w:t>
      </w:r>
      <w:r w:rsidRPr="008C1286">
        <w:rPr>
          <w:rFonts w:ascii="Simplified Arabic" w:hAnsi="Simplified Arabic" w:cs="Simplified Arabic"/>
          <w:sz w:val="28"/>
          <w:szCs w:val="28"/>
        </w:rPr>
        <w:t>.</w:t>
      </w:r>
      <w:r w:rsidRPr="003A3244">
        <w:rPr>
          <w:rFonts w:ascii="Simplified Arabic" w:hAnsi="Simplified Arabic" w:cs="Simplified Arabic"/>
          <w:sz w:val="28"/>
          <w:szCs w:val="28"/>
          <w:rtl/>
        </w:rPr>
        <w:t xml:space="preserve"> </w:t>
      </w:r>
    </w:p>
    <w:p w14:paraId="1A9F66A3" w14:textId="1C6CF523" w:rsidR="00DB79E8" w:rsidRPr="00341083" w:rsidRDefault="00364F28" w:rsidP="00341083">
      <w:pPr>
        <w:tabs>
          <w:tab w:val="left" w:pos="429"/>
        </w:tabs>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6. </w:t>
      </w:r>
      <w:r w:rsidR="00DB79E8" w:rsidRPr="00341083">
        <w:rPr>
          <w:rFonts w:ascii="Simplified Arabic" w:hAnsi="Simplified Arabic" w:cs="Simplified Arabic" w:hint="cs"/>
          <w:b/>
          <w:bCs/>
          <w:sz w:val="28"/>
          <w:szCs w:val="28"/>
          <w:rtl/>
        </w:rPr>
        <w:t xml:space="preserve">دراسة الثبيتي (2024) بعنوان: </w:t>
      </w:r>
      <w:r w:rsidR="00DB79E8" w:rsidRPr="00341083">
        <w:rPr>
          <w:rFonts w:ascii="Simplified Arabic" w:hAnsi="Simplified Arabic" w:cs="Simplified Arabic"/>
          <w:b/>
          <w:bCs/>
          <w:sz w:val="28"/>
          <w:szCs w:val="28"/>
          <w:rtl/>
        </w:rPr>
        <w:t>تأثير الع</w:t>
      </w:r>
      <w:r w:rsidR="00DB79E8" w:rsidRPr="00341083">
        <w:rPr>
          <w:rFonts w:ascii="Simplified Arabic" w:hAnsi="Simplified Arabic" w:cs="Simplified Arabic" w:hint="cs"/>
          <w:b/>
          <w:bCs/>
          <w:sz w:val="28"/>
          <w:szCs w:val="28"/>
          <w:rtl/>
        </w:rPr>
        <w:t>لا</w:t>
      </w:r>
      <w:r w:rsidR="00DB79E8" w:rsidRPr="00341083">
        <w:rPr>
          <w:rFonts w:ascii="Simplified Arabic" w:hAnsi="Simplified Arabic" w:cs="Simplified Arabic"/>
          <w:b/>
          <w:bCs/>
          <w:sz w:val="28"/>
          <w:szCs w:val="28"/>
          <w:rtl/>
        </w:rPr>
        <w:t xml:space="preserve">قات العامة الرقمية على توعية </w:t>
      </w:r>
      <w:r w:rsidR="00DB79E8" w:rsidRPr="00341083">
        <w:rPr>
          <w:rFonts w:ascii="Simplified Arabic" w:hAnsi="Simplified Arabic" w:cs="Simplified Arabic" w:hint="cs"/>
          <w:b/>
          <w:bCs/>
          <w:sz w:val="28"/>
          <w:szCs w:val="28"/>
          <w:rtl/>
        </w:rPr>
        <w:t>المجتمع</w:t>
      </w:r>
      <w:r w:rsidR="00DB79E8" w:rsidRPr="00341083">
        <w:rPr>
          <w:rFonts w:ascii="Simplified Arabic" w:hAnsi="Simplified Arabic" w:cs="Simplified Arabic"/>
          <w:b/>
          <w:bCs/>
          <w:sz w:val="28"/>
          <w:szCs w:val="28"/>
          <w:rtl/>
        </w:rPr>
        <w:t xml:space="preserve"> ببرنامج </w:t>
      </w:r>
      <w:r w:rsidR="00DB79E8" w:rsidRPr="00341083">
        <w:rPr>
          <w:rFonts w:ascii="Simplified Arabic" w:hAnsi="Simplified Arabic" w:cs="Simplified Arabic" w:hint="cs"/>
          <w:b/>
          <w:bCs/>
          <w:sz w:val="28"/>
          <w:szCs w:val="28"/>
          <w:rtl/>
        </w:rPr>
        <w:t>الإسكان</w:t>
      </w:r>
      <w:r w:rsidR="00DB79E8" w:rsidRPr="00341083">
        <w:rPr>
          <w:rFonts w:ascii="Simplified Arabic" w:hAnsi="Simplified Arabic" w:cs="Simplified Arabic"/>
          <w:b/>
          <w:bCs/>
          <w:sz w:val="28"/>
          <w:szCs w:val="28"/>
          <w:rtl/>
        </w:rPr>
        <w:t xml:space="preserve"> بوزارة الشؤون البلدية والقروية </w:t>
      </w:r>
      <w:r w:rsidR="00DB79E8" w:rsidRPr="00341083">
        <w:rPr>
          <w:rFonts w:ascii="Simplified Arabic" w:hAnsi="Simplified Arabic" w:cs="Simplified Arabic" w:hint="cs"/>
          <w:b/>
          <w:bCs/>
          <w:sz w:val="28"/>
          <w:szCs w:val="28"/>
          <w:rtl/>
        </w:rPr>
        <w:t>والإسكان</w:t>
      </w:r>
      <w:r w:rsidR="00DB79E8" w:rsidRPr="00341083">
        <w:rPr>
          <w:rFonts w:ascii="Simplified Arabic" w:hAnsi="Simplified Arabic" w:cs="Simplified Arabic"/>
          <w:b/>
          <w:bCs/>
          <w:sz w:val="28"/>
          <w:szCs w:val="28"/>
          <w:rtl/>
        </w:rPr>
        <w:t xml:space="preserve"> </w:t>
      </w:r>
      <w:r w:rsidR="00DB79E8" w:rsidRPr="00341083">
        <w:rPr>
          <w:rFonts w:ascii="Simplified Arabic" w:hAnsi="Simplified Arabic" w:cs="Simplified Arabic" w:hint="cs"/>
          <w:b/>
          <w:bCs/>
          <w:sz w:val="28"/>
          <w:szCs w:val="28"/>
          <w:rtl/>
        </w:rPr>
        <w:t>بالمملكة</w:t>
      </w:r>
      <w:r w:rsidR="00DB79E8" w:rsidRPr="00341083">
        <w:rPr>
          <w:rFonts w:ascii="Simplified Arabic" w:hAnsi="Simplified Arabic" w:cs="Simplified Arabic"/>
          <w:b/>
          <w:bCs/>
          <w:sz w:val="28"/>
          <w:szCs w:val="28"/>
          <w:rtl/>
        </w:rPr>
        <w:t xml:space="preserve"> العربية السعودية</w:t>
      </w:r>
    </w:p>
    <w:p w14:paraId="70314564" w14:textId="77777777" w:rsidR="00DB79E8" w:rsidRDefault="00DB79E8" w:rsidP="00DB79E8">
      <w:pPr>
        <w:tabs>
          <w:tab w:val="left" w:pos="1080"/>
        </w:tabs>
        <w:bidi/>
        <w:spacing w:line="360" w:lineRule="auto"/>
        <w:jc w:val="both"/>
        <w:rPr>
          <w:rFonts w:ascii="Simplified Arabic" w:hAnsi="Simplified Arabic" w:cs="Simplified Arabic"/>
          <w:sz w:val="28"/>
          <w:szCs w:val="28"/>
          <w:rtl/>
          <w:lang w:bidi="ar-EG"/>
        </w:rPr>
      </w:pPr>
      <w:r w:rsidRPr="00625E1A">
        <w:rPr>
          <w:rFonts w:ascii="Simplified Arabic" w:hAnsi="Simplified Arabic" w:cs="Simplified Arabic" w:hint="cs"/>
          <w:sz w:val="28"/>
          <w:szCs w:val="28"/>
          <w:rtl/>
        </w:rPr>
        <w:t xml:space="preserve">هدفت الدراسة إلى بحث </w:t>
      </w:r>
      <w:r w:rsidRPr="00625E1A">
        <w:rPr>
          <w:rFonts w:ascii="Simplified Arabic" w:hAnsi="Simplified Arabic" w:cs="Simplified Arabic"/>
          <w:sz w:val="28"/>
          <w:szCs w:val="28"/>
          <w:rtl/>
        </w:rPr>
        <w:t>مـدى تأثـر الع</w:t>
      </w:r>
      <w:r>
        <w:rPr>
          <w:rFonts w:ascii="Simplified Arabic" w:hAnsi="Simplified Arabic" w:cs="Simplified Arabic" w:hint="cs"/>
          <w:sz w:val="28"/>
          <w:szCs w:val="28"/>
          <w:rtl/>
        </w:rPr>
        <w:t>لا</w:t>
      </w:r>
      <w:r w:rsidRPr="00625E1A">
        <w:rPr>
          <w:rFonts w:ascii="Simplified Arabic" w:hAnsi="Simplified Arabic" w:cs="Simplified Arabic"/>
          <w:sz w:val="28"/>
          <w:szCs w:val="28"/>
          <w:rtl/>
        </w:rPr>
        <w:t xml:space="preserve">قـات العامـة </w:t>
      </w:r>
      <w:r w:rsidRPr="00625E1A">
        <w:rPr>
          <w:rFonts w:ascii="Simplified Arabic" w:hAnsi="Simplified Arabic" w:cs="Simplified Arabic" w:hint="cs"/>
          <w:sz w:val="28"/>
          <w:szCs w:val="28"/>
          <w:rtl/>
        </w:rPr>
        <w:t>الرقميـة</w:t>
      </w:r>
      <w:r>
        <w:rPr>
          <w:rFonts w:ascii="Simplified Arabic" w:hAnsi="Simplified Arabic" w:cs="Simplified Arabic" w:hint="cs"/>
          <w:sz w:val="28"/>
          <w:szCs w:val="28"/>
          <w:rtl/>
        </w:rPr>
        <w:t xml:space="preserve"> (</w:t>
      </w:r>
      <w:r w:rsidRPr="00625E1A">
        <w:rPr>
          <w:rFonts w:ascii="Simplified Arabic" w:hAnsi="Simplified Arabic" w:cs="Simplified Arabic" w:hint="cs"/>
          <w:sz w:val="28"/>
          <w:szCs w:val="28"/>
          <w:rtl/>
        </w:rPr>
        <w:t>منصــة</w:t>
      </w:r>
      <w:r w:rsidRPr="00625E1A">
        <w:rPr>
          <w:rFonts w:ascii="Simplified Arabic" w:hAnsi="Simplified Arabic" w:cs="Simplified Arabic"/>
          <w:sz w:val="28"/>
          <w:szCs w:val="28"/>
          <w:rtl/>
        </w:rPr>
        <w:t xml:space="preserve"> </w:t>
      </w:r>
      <w:r w:rsidRPr="00625E1A">
        <w:rPr>
          <w:rFonts w:ascii="Simplified Arabic" w:hAnsi="Simplified Arabic" w:cs="Simplified Arabic" w:hint="cs"/>
          <w:sz w:val="28"/>
          <w:szCs w:val="28"/>
          <w:rtl/>
        </w:rPr>
        <w:t>ســكني) في</w:t>
      </w:r>
      <w:r w:rsidRPr="00625E1A">
        <w:rPr>
          <w:rFonts w:ascii="Simplified Arabic" w:hAnsi="Simplified Arabic" w:cs="Simplified Arabic"/>
          <w:sz w:val="28"/>
          <w:szCs w:val="28"/>
          <w:rtl/>
        </w:rPr>
        <w:t xml:space="preserve"> توعيــة </w:t>
      </w:r>
      <w:r w:rsidRPr="00625E1A">
        <w:rPr>
          <w:rFonts w:ascii="Simplified Arabic" w:hAnsi="Simplified Arabic" w:cs="Simplified Arabic" w:hint="cs"/>
          <w:sz w:val="28"/>
          <w:szCs w:val="28"/>
          <w:rtl/>
        </w:rPr>
        <w:t>المجتمع</w:t>
      </w:r>
      <w:r w:rsidRPr="00625E1A">
        <w:rPr>
          <w:rFonts w:ascii="Simplified Arabic" w:hAnsi="Simplified Arabic" w:cs="Simplified Arabic"/>
          <w:sz w:val="28"/>
          <w:szCs w:val="28"/>
          <w:rtl/>
        </w:rPr>
        <w:t xml:space="preserve"> </w:t>
      </w:r>
      <w:r w:rsidRPr="00625E1A">
        <w:rPr>
          <w:rFonts w:ascii="Simplified Arabic" w:hAnsi="Simplified Arabic" w:cs="Simplified Arabic" w:hint="cs"/>
          <w:sz w:val="28"/>
          <w:szCs w:val="28"/>
          <w:rtl/>
        </w:rPr>
        <w:t>ببرنامج</w:t>
      </w:r>
      <w:r w:rsidRPr="00625E1A">
        <w:rPr>
          <w:rFonts w:ascii="Simplified Arabic" w:hAnsi="Simplified Arabic" w:cs="Simplified Arabic"/>
          <w:sz w:val="28"/>
          <w:szCs w:val="28"/>
          <w:rtl/>
        </w:rPr>
        <w:t xml:space="preserve"> </w:t>
      </w:r>
      <w:r w:rsidRPr="00625E1A">
        <w:rPr>
          <w:rFonts w:ascii="Simplified Arabic" w:hAnsi="Simplified Arabic" w:cs="Simplified Arabic" w:hint="cs"/>
          <w:sz w:val="28"/>
          <w:szCs w:val="28"/>
          <w:rtl/>
        </w:rPr>
        <w:t>الإسكان</w:t>
      </w:r>
      <w:r>
        <w:rPr>
          <w:rFonts w:ascii="Simplified Arabic" w:hAnsi="Simplified Arabic" w:cs="Simplified Arabic" w:hint="cs"/>
          <w:sz w:val="28"/>
          <w:szCs w:val="28"/>
          <w:rtl/>
        </w:rPr>
        <w:t xml:space="preserve">، </w:t>
      </w:r>
      <w:r w:rsidRPr="00744F80">
        <w:rPr>
          <w:rFonts w:ascii="Simplified Arabic" w:hAnsi="Simplified Arabic" w:cs="Simplified Arabic"/>
          <w:sz w:val="28"/>
          <w:szCs w:val="28"/>
          <w:rtl/>
        </w:rPr>
        <w:t xml:space="preserve">التعــرف علــى مــدى </w:t>
      </w:r>
      <w:r w:rsidRPr="00744F80">
        <w:rPr>
          <w:rFonts w:ascii="Simplified Arabic" w:hAnsi="Simplified Arabic" w:cs="Simplified Arabic" w:hint="cs"/>
          <w:sz w:val="28"/>
          <w:szCs w:val="28"/>
          <w:rtl/>
        </w:rPr>
        <w:t>الارتباط</w:t>
      </w:r>
      <w:r w:rsidRPr="00744F80">
        <w:rPr>
          <w:rFonts w:ascii="Simplified Arabic" w:hAnsi="Simplified Arabic" w:cs="Simplified Arabic"/>
          <w:sz w:val="28"/>
          <w:szCs w:val="28"/>
          <w:rtl/>
        </w:rPr>
        <w:t xml:space="preserve"> ب</w:t>
      </w:r>
      <w:r>
        <w:rPr>
          <w:rFonts w:ascii="Simplified Arabic" w:hAnsi="Simplified Arabic" w:cs="Simplified Arabic" w:hint="cs"/>
          <w:sz w:val="28"/>
          <w:szCs w:val="28"/>
          <w:rtl/>
        </w:rPr>
        <w:t>ي</w:t>
      </w:r>
      <w:r w:rsidRPr="00744F80">
        <w:rPr>
          <w:rFonts w:ascii="Simplified Arabic" w:hAnsi="Simplified Arabic" w:cs="Simplified Arabic"/>
          <w:sz w:val="28"/>
          <w:szCs w:val="28"/>
          <w:rtl/>
        </w:rPr>
        <w:t>ــن معــدل تعــرض عينــة البحــث ونــوع الــو</w:t>
      </w:r>
      <w:r>
        <w:rPr>
          <w:rFonts w:ascii="Simplified Arabic" w:hAnsi="Simplified Arabic" w:cs="Simplified Arabic" w:hint="cs"/>
          <w:sz w:val="28"/>
          <w:szCs w:val="28"/>
          <w:rtl/>
        </w:rPr>
        <w:t>عي</w:t>
      </w:r>
      <w:r w:rsidRPr="00744F80">
        <w:rPr>
          <w:rFonts w:ascii="Simplified Arabic" w:hAnsi="Simplified Arabic" w:cs="Simplified Arabic"/>
          <w:sz w:val="28"/>
          <w:szCs w:val="28"/>
          <w:rtl/>
        </w:rPr>
        <w:t xml:space="preserve"> الــذي تقدمــه منصــة ســك</w:t>
      </w:r>
      <w:r>
        <w:rPr>
          <w:rFonts w:ascii="Simplified Arabic" w:hAnsi="Simplified Arabic" w:cs="Simplified Arabic" w:hint="cs"/>
          <w:sz w:val="28"/>
          <w:szCs w:val="28"/>
          <w:rtl/>
        </w:rPr>
        <w:t>ني</w:t>
      </w:r>
      <w:r w:rsidRPr="00744F80">
        <w:rPr>
          <w:rFonts w:ascii="Simplified Arabic" w:hAnsi="Simplified Arabic" w:cs="Simplified Arabic"/>
          <w:sz w:val="28"/>
          <w:szCs w:val="28"/>
          <w:rtl/>
        </w:rPr>
        <w:t xml:space="preserve"> للمســتفيدين</w:t>
      </w:r>
      <w:r>
        <w:rPr>
          <w:rFonts w:ascii="Simplified Arabic" w:hAnsi="Simplified Arabic" w:cs="Simplified Arabic" w:hint="cs"/>
          <w:sz w:val="28"/>
          <w:szCs w:val="28"/>
          <w:rtl/>
        </w:rPr>
        <w:t xml:space="preserve">، وكذلك </w:t>
      </w:r>
      <w:r w:rsidRPr="00744F80">
        <w:rPr>
          <w:rFonts w:ascii="Simplified Arabic" w:hAnsi="Simplified Arabic" w:cs="Simplified Arabic"/>
          <w:sz w:val="28"/>
          <w:szCs w:val="28"/>
          <w:rtl/>
        </w:rPr>
        <w:t xml:space="preserve">التعرف على </w:t>
      </w:r>
      <w:r w:rsidRPr="00744F80">
        <w:rPr>
          <w:rFonts w:ascii="Simplified Arabic" w:hAnsi="Simplified Arabic" w:cs="Simplified Arabic" w:hint="cs"/>
          <w:sz w:val="28"/>
          <w:szCs w:val="28"/>
          <w:rtl/>
        </w:rPr>
        <w:t>دلالة</w:t>
      </w:r>
      <w:r w:rsidRPr="00744F80">
        <w:rPr>
          <w:rFonts w:ascii="Simplified Arabic" w:hAnsi="Simplified Arabic" w:cs="Simplified Arabic"/>
          <w:sz w:val="28"/>
          <w:szCs w:val="28"/>
          <w:rtl/>
        </w:rPr>
        <w:t xml:space="preserve"> تعرض عينة البحث </w:t>
      </w:r>
      <w:r w:rsidRPr="00744F80">
        <w:rPr>
          <w:rFonts w:ascii="Simplified Arabic" w:hAnsi="Simplified Arabic" w:cs="Simplified Arabic" w:hint="cs"/>
          <w:sz w:val="28"/>
          <w:szCs w:val="28"/>
          <w:rtl/>
        </w:rPr>
        <w:t>لمنصة</w:t>
      </w:r>
      <w:r w:rsidRPr="00744F80">
        <w:rPr>
          <w:rFonts w:ascii="Simplified Arabic" w:hAnsi="Simplified Arabic" w:cs="Simplified Arabic"/>
          <w:sz w:val="28"/>
          <w:szCs w:val="28"/>
          <w:rtl/>
        </w:rPr>
        <w:t xml:space="preserve"> سك</w:t>
      </w:r>
      <w:r>
        <w:rPr>
          <w:rFonts w:ascii="Simplified Arabic" w:hAnsi="Simplified Arabic" w:cs="Simplified Arabic" w:hint="cs"/>
          <w:sz w:val="28"/>
          <w:szCs w:val="28"/>
          <w:rtl/>
        </w:rPr>
        <w:t>ني</w:t>
      </w:r>
      <w:r w:rsidRPr="00744F80">
        <w:rPr>
          <w:rFonts w:ascii="Simplified Arabic" w:hAnsi="Simplified Arabic" w:cs="Simplified Arabic"/>
          <w:sz w:val="28"/>
          <w:szCs w:val="28"/>
          <w:rtl/>
        </w:rPr>
        <w:t xml:space="preserve"> من حيث الخصائص الديموغرافية</w:t>
      </w:r>
      <w:r>
        <w:rPr>
          <w:rFonts w:ascii="Simplified Arabic" w:hAnsi="Simplified Arabic" w:cs="Simplified Arabic" w:hint="cs"/>
          <w:sz w:val="28"/>
          <w:szCs w:val="28"/>
          <w:rtl/>
          <w:lang w:bidi="ar-EG"/>
        </w:rPr>
        <w:t xml:space="preserve">، </w:t>
      </w:r>
      <w:r w:rsidRPr="00744F80">
        <w:rPr>
          <w:rFonts w:ascii="Simplified Arabic" w:hAnsi="Simplified Arabic" w:cs="Simplified Arabic"/>
          <w:sz w:val="28"/>
          <w:szCs w:val="28"/>
          <w:rtl/>
        </w:rPr>
        <w:t xml:space="preserve">وقــد اشــتملت العينــة </w:t>
      </w:r>
      <w:r w:rsidRPr="00744F80">
        <w:rPr>
          <w:rFonts w:ascii="Simplified Arabic" w:hAnsi="Simplified Arabic" w:cs="Simplified Arabic" w:hint="cs"/>
          <w:sz w:val="28"/>
          <w:szCs w:val="28"/>
          <w:rtl/>
        </w:rPr>
        <w:t>الميدانية</w:t>
      </w:r>
      <w:r w:rsidRPr="00744F80">
        <w:rPr>
          <w:rFonts w:ascii="Simplified Arabic" w:hAnsi="Simplified Arabic" w:cs="Simplified Arabic"/>
          <w:sz w:val="28"/>
          <w:szCs w:val="28"/>
          <w:rtl/>
        </w:rPr>
        <w:t xml:space="preserve"> علــى عينــة مــن الجمهـور </w:t>
      </w:r>
      <w:r w:rsidRPr="00744F80">
        <w:rPr>
          <w:rFonts w:ascii="Simplified Arabic" w:hAnsi="Simplified Arabic" w:cs="Simplified Arabic" w:hint="cs"/>
          <w:sz w:val="28"/>
          <w:szCs w:val="28"/>
          <w:rtl/>
        </w:rPr>
        <w:t>المستفيد</w:t>
      </w:r>
      <w:r w:rsidRPr="00744F80">
        <w:rPr>
          <w:rFonts w:ascii="Simplified Arabic" w:hAnsi="Simplified Arabic" w:cs="Simplified Arabic"/>
          <w:sz w:val="28"/>
          <w:szCs w:val="28"/>
          <w:rtl/>
        </w:rPr>
        <w:t xml:space="preserve"> مـن برنامـج </w:t>
      </w:r>
      <w:r w:rsidRPr="00744F80">
        <w:rPr>
          <w:rFonts w:ascii="Simplified Arabic" w:hAnsi="Simplified Arabic" w:cs="Simplified Arabic" w:hint="cs"/>
          <w:sz w:val="28"/>
          <w:szCs w:val="28"/>
          <w:rtl/>
        </w:rPr>
        <w:t>الإسكان</w:t>
      </w:r>
      <w:r w:rsidRPr="00744F80">
        <w:rPr>
          <w:rFonts w:ascii="Simplified Arabic" w:hAnsi="Simplified Arabic" w:cs="Simplified Arabic"/>
          <w:sz w:val="28"/>
          <w:szCs w:val="28"/>
          <w:rtl/>
        </w:rPr>
        <w:t xml:space="preserve"> يبلـغ قوامهـا 300 مفـردة وذلـك مـن خـ</w:t>
      </w:r>
      <w:r>
        <w:rPr>
          <w:rFonts w:ascii="Simplified Arabic" w:hAnsi="Simplified Arabic" w:cs="Simplified Arabic" w:hint="cs"/>
          <w:sz w:val="28"/>
          <w:szCs w:val="28"/>
          <w:rtl/>
        </w:rPr>
        <w:t>ل</w:t>
      </w:r>
      <w:r w:rsidRPr="00744F80">
        <w:rPr>
          <w:rFonts w:ascii="Simplified Arabic" w:hAnsi="Simplified Arabic" w:cs="Simplified Arabic"/>
          <w:sz w:val="28"/>
          <w:szCs w:val="28"/>
          <w:rtl/>
        </w:rPr>
        <w:t xml:space="preserve">ال أسـلوب العينــة </w:t>
      </w:r>
      <w:r>
        <w:rPr>
          <w:rFonts w:ascii="Simplified Arabic" w:hAnsi="Simplified Arabic" w:cs="Simplified Arabic" w:hint="cs"/>
          <w:sz w:val="28"/>
          <w:szCs w:val="28"/>
          <w:rtl/>
        </w:rPr>
        <w:t>القصدية</w:t>
      </w:r>
      <w:r>
        <w:rPr>
          <w:rFonts w:ascii="Simplified Arabic" w:hAnsi="Simplified Arabic" w:cs="Simplified Arabic"/>
          <w:sz w:val="28"/>
          <w:szCs w:val="28"/>
        </w:rPr>
        <w:t>.</w:t>
      </w:r>
    </w:p>
    <w:p w14:paraId="75E8824B" w14:textId="77777777" w:rsidR="00341083" w:rsidRDefault="00DB79E8" w:rsidP="00341083">
      <w:pPr>
        <w:tabs>
          <w:tab w:val="left" w:pos="1080"/>
        </w:tabs>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وكان من نتائجها </w:t>
      </w:r>
      <w:r w:rsidRPr="00024818">
        <w:rPr>
          <w:rFonts w:ascii="Simplified Arabic" w:hAnsi="Simplified Arabic" w:cs="Simplified Arabic"/>
          <w:sz w:val="28"/>
          <w:szCs w:val="28"/>
          <w:rtl/>
        </w:rPr>
        <w:t>أن نسـبة أفـراد العينـة العمديـة بمنصـة سـك</w:t>
      </w:r>
      <w:r>
        <w:rPr>
          <w:rFonts w:ascii="Simplified Arabic" w:hAnsi="Simplified Arabic" w:cs="Simplified Arabic" w:hint="cs"/>
          <w:sz w:val="28"/>
          <w:szCs w:val="28"/>
          <w:rtl/>
        </w:rPr>
        <w:t>ني</w:t>
      </w:r>
      <w:r w:rsidRPr="00024818">
        <w:rPr>
          <w:rFonts w:ascii="Simplified Arabic" w:hAnsi="Simplified Arabic" w:cs="Simplified Arabic"/>
          <w:sz w:val="28"/>
          <w:szCs w:val="28"/>
          <w:rtl/>
        </w:rPr>
        <w:t xml:space="preserve"> </w:t>
      </w:r>
      <w:r>
        <w:rPr>
          <w:rFonts w:ascii="Simplified Arabic" w:hAnsi="Simplified Arabic" w:cs="Simplified Arabic" w:hint="cs"/>
          <w:sz w:val="28"/>
          <w:szCs w:val="28"/>
          <w:rtl/>
        </w:rPr>
        <w:t>م</w:t>
      </w:r>
      <w:r w:rsidRPr="00024818">
        <w:rPr>
          <w:rFonts w:ascii="Simplified Arabic" w:hAnsi="Simplified Arabic" w:cs="Simplified Arabic"/>
          <w:sz w:val="28"/>
          <w:szCs w:val="28"/>
          <w:rtl/>
        </w:rPr>
        <w:t xml:space="preserve">ن الذكـور كانـت </w:t>
      </w:r>
      <w:r w:rsidRPr="00024818">
        <w:rPr>
          <w:rFonts w:ascii="Simplified Arabic" w:hAnsi="Simplified Arabic" w:cs="Simplified Arabic" w:hint="cs"/>
          <w:sz w:val="28"/>
          <w:szCs w:val="28"/>
          <w:rtl/>
        </w:rPr>
        <w:t>بالمرتبة</w:t>
      </w:r>
      <w:r w:rsidRPr="00024818">
        <w:rPr>
          <w:rFonts w:ascii="Simplified Arabic" w:hAnsi="Simplified Arabic" w:cs="Simplified Arabic"/>
          <w:sz w:val="28"/>
          <w:szCs w:val="28"/>
          <w:rtl/>
        </w:rPr>
        <w:t xml:space="preserve"> </w:t>
      </w:r>
      <w:r w:rsidRPr="00024818">
        <w:rPr>
          <w:rFonts w:ascii="Simplified Arabic" w:hAnsi="Simplified Arabic" w:cs="Simplified Arabic" w:hint="cs"/>
          <w:sz w:val="28"/>
          <w:szCs w:val="28"/>
          <w:rtl/>
        </w:rPr>
        <w:t>الأولى</w:t>
      </w:r>
      <w:r w:rsidRPr="00024818">
        <w:rPr>
          <w:rFonts w:ascii="Simplified Arabic" w:hAnsi="Simplified Arabic" w:cs="Simplified Arabic"/>
          <w:sz w:val="28"/>
          <w:szCs w:val="28"/>
          <w:rtl/>
        </w:rPr>
        <w:t xml:space="preserve"> يليهـا </w:t>
      </w:r>
      <w:r w:rsidRPr="00024818">
        <w:rPr>
          <w:rFonts w:ascii="Simplified Arabic" w:hAnsi="Simplified Arabic" w:cs="Simplified Arabic" w:hint="cs"/>
          <w:sz w:val="28"/>
          <w:szCs w:val="28"/>
          <w:rtl/>
        </w:rPr>
        <w:t>الإناث</w:t>
      </w:r>
      <w:r w:rsidRPr="00024818">
        <w:rPr>
          <w:rFonts w:ascii="Simplified Arabic" w:hAnsi="Simplified Arabic" w:cs="Simplified Arabic"/>
          <w:sz w:val="28"/>
          <w:szCs w:val="28"/>
          <w:rtl/>
        </w:rPr>
        <w:t xml:space="preserve">، وأن فئـة الشـباب هـي </w:t>
      </w:r>
      <w:r w:rsidRPr="00024818">
        <w:rPr>
          <w:rFonts w:ascii="Simplified Arabic" w:hAnsi="Simplified Arabic" w:cs="Simplified Arabic" w:hint="cs"/>
          <w:sz w:val="28"/>
          <w:szCs w:val="28"/>
          <w:rtl/>
        </w:rPr>
        <w:t>الأكثر</w:t>
      </w:r>
      <w:r w:rsidRPr="00024818">
        <w:rPr>
          <w:rFonts w:ascii="Simplified Arabic" w:hAnsi="Simplified Arabic" w:cs="Simplified Arabic"/>
          <w:sz w:val="28"/>
          <w:szCs w:val="28"/>
          <w:rtl/>
        </w:rPr>
        <w:t xml:space="preserve"> اسـتجابة </w:t>
      </w:r>
      <w:r>
        <w:rPr>
          <w:rFonts w:ascii="Simplified Arabic" w:hAnsi="Simplified Arabic" w:cs="Simplified Arabic" w:hint="cs"/>
          <w:sz w:val="28"/>
          <w:szCs w:val="28"/>
          <w:rtl/>
        </w:rPr>
        <w:t>و</w:t>
      </w:r>
      <w:r w:rsidRPr="00024818">
        <w:rPr>
          <w:rFonts w:ascii="Simplified Arabic" w:hAnsi="Simplified Arabic" w:cs="Simplified Arabic"/>
          <w:sz w:val="28"/>
          <w:szCs w:val="28"/>
          <w:rtl/>
        </w:rPr>
        <w:t xml:space="preserve">مـن حملـة </w:t>
      </w:r>
      <w:r w:rsidRPr="00024818">
        <w:rPr>
          <w:rFonts w:ascii="Simplified Arabic" w:hAnsi="Simplified Arabic" w:cs="Simplified Arabic" w:hint="cs"/>
          <w:sz w:val="28"/>
          <w:szCs w:val="28"/>
          <w:rtl/>
        </w:rPr>
        <w:t>المؤهلات</w:t>
      </w:r>
      <w:r w:rsidRPr="00024818">
        <w:rPr>
          <w:rFonts w:ascii="Simplified Arabic" w:hAnsi="Simplified Arabic" w:cs="Simplified Arabic"/>
          <w:sz w:val="28"/>
          <w:szCs w:val="28"/>
          <w:rtl/>
        </w:rPr>
        <w:t xml:space="preserve"> الجامعيـة</w:t>
      </w:r>
      <w:r>
        <w:rPr>
          <w:rFonts w:ascii="Simplified Arabic" w:hAnsi="Simplified Arabic" w:cs="Simplified Arabic" w:hint="cs"/>
          <w:sz w:val="28"/>
          <w:szCs w:val="28"/>
          <w:rtl/>
          <w:lang w:bidi="ar-EG"/>
        </w:rPr>
        <w:t xml:space="preserve">، كما </w:t>
      </w:r>
      <w:r w:rsidRPr="00024818">
        <w:rPr>
          <w:rFonts w:ascii="Simplified Arabic" w:hAnsi="Simplified Arabic" w:cs="Simplified Arabic"/>
          <w:sz w:val="28"/>
          <w:szCs w:val="28"/>
          <w:rtl/>
        </w:rPr>
        <w:t xml:space="preserve">توجـد فـروق ذات </w:t>
      </w:r>
      <w:r w:rsidRPr="00024818">
        <w:rPr>
          <w:rFonts w:ascii="Simplified Arabic" w:hAnsi="Simplified Arabic" w:cs="Simplified Arabic" w:hint="cs"/>
          <w:sz w:val="28"/>
          <w:szCs w:val="28"/>
          <w:rtl/>
        </w:rPr>
        <w:t>دلالة</w:t>
      </w:r>
      <w:r w:rsidRPr="00024818">
        <w:rPr>
          <w:rFonts w:ascii="Simplified Arabic" w:hAnsi="Simplified Arabic" w:cs="Simplified Arabic"/>
          <w:sz w:val="28"/>
          <w:szCs w:val="28"/>
          <w:rtl/>
        </w:rPr>
        <w:t xml:space="preserve"> إحصائيـة بـن وسـيط تقديـر أفـراد العينـة ملـدى التعـرض </w:t>
      </w:r>
      <w:r w:rsidRPr="00024818">
        <w:rPr>
          <w:rFonts w:ascii="Simplified Arabic" w:hAnsi="Simplified Arabic" w:cs="Simplified Arabic" w:hint="cs"/>
          <w:sz w:val="28"/>
          <w:szCs w:val="28"/>
          <w:rtl/>
        </w:rPr>
        <w:t>لمنصة</w:t>
      </w:r>
      <w:r w:rsidRPr="00024818">
        <w:rPr>
          <w:rFonts w:ascii="Simplified Arabic" w:hAnsi="Simplified Arabic" w:cs="Simplified Arabic"/>
          <w:sz w:val="28"/>
          <w:szCs w:val="28"/>
          <w:rtl/>
        </w:rPr>
        <w:t xml:space="preserve"> سـك</w:t>
      </w:r>
      <w:r>
        <w:rPr>
          <w:rFonts w:ascii="Simplified Arabic" w:hAnsi="Simplified Arabic" w:cs="Simplified Arabic" w:hint="cs"/>
          <w:sz w:val="28"/>
          <w:szCs w:val="28"/>
          <w:rtl/>
        </w:rPr>
        <w:t>ني</w:t>
      </w:r>
      <w:r w:rsidRPr="00024818">
        <w:rPr>
          <w:rFonts w:ascii="Simplified Arabic" w:hAnsi="Simplified Arabic" w:cs="Simplified Arabic"/>
          <w:sz w:val="28"/>
          <w:szCs w:val="28"/>
          <w:rtl/>
        </w:rPr>
        <w:t xml:space="preserve"> تبعـا</w:t>
      </w:r>
      <w:r>
        <w:rPr>
          <w:rFonts w:ascii="Simplified Arabic" w:hAnsi="Simplified Arabic" w:cs="Simplified Arabic" w:hint="cs"/>
          <w:sz w:val="28"/>
          <w:szCs w:val="28"/>
          <w:rtl/>
        </w:rPr>
        <w:t>ً</w:t>
      </w:r>
      <w:r w:rsidRPr="00024818">
        <w:rPr>
          <w:rFonts w:ascii="Simplified Arabic" w:hAnsi="Simplified Arabic" w:cs="Simplified Arabic"/>
          <w:sz w:val="28"/>
          <w:szCs w:val="28"/>
          <w:rtl/>
        </w:rPr>
        <w:t xml:space="preserve"> ل</w:t>
      </w:r>
      <w:r>
        <w:rPr>
          <w:rFonts w:ascii="Simplified Arabic" w:hAnsi="Simplified Arabic" w:cs="Simplified Arabic" w:hint="cs"/>
          <w:sz w:val="28"/>
          <w:szCs w:val="28"/>
          <w:rtl/>
        </w:rPr>
        <w:t>م</w:t>
      </w:r>
      <w:r w:rsidRPr="00024818">
        <w:rPr>
          <w:rFonts w:ascii="Simplified Arabic" w:hAnsi="Simplified Arabic" w:cs="Simplified Arabic"/>
          <w:sz w:val="28"/>
          <w:szCs w:val="28"/>
          <w:rtl/>
        </w:rPr>
        <w:t>تغيـر العمـر</w:t>
      </w:r>
      <w:r>
        <w:rPr>
          <w:rFonts w:ascii="Simplified Arabic" w:hAnsi="Simplified Arabic" w:cs="Simplified Arabic"/>
          <w:sz w:val="28"/>
          <w:szCs w:val="28"/>
        </w:rPr>
        <w:t>.</w:t>
      </w:r>
    </w:p>
    <w:p w14:paraId="587BF2DE" w14:textId="77777777" w:rsidR="002D23BA" w:rsidRDefault="002D23BA" w:rsidP="002D23BA">
      <w:pPr>
        <w:tabs>
          <w:tab w:val="left" w:pos="1080"/>
        </w:tabs>
        <w:bidi/>
        <w:spacing w:line="360" w:lineRule="auto"/>
        <w:jc w:val="both"/>
        <w:rPr>
          <w:rFonts w:ascii="Simplified Arabic" w:hAnsi="Simplified Arabic" w:cs="Simplified Arabic"/>
          <w:sz w:val="28"/>
          <w:szCs w:val="28"/>
          <w:lang w:bidi="ar-EG"/>
        </w:rPr>
      </w:pPr>
    </w:p>
    <w:p w14:paraId="0C5137CC" w14:textId="46C92B7F" w:rsidR="00DB79E8" w:rsidRPr="00341083" w:rsidRDefault="00364F28" w:rsidP="00341083">
      <w:pPr>
        <w:tabs>
          <w:tab w:val="left" w:pos="1080"/>
        </w:tabs>
        <w:bidi/>
        <w:spacing w:line="360" w:lineRule="auto"/>
        <w:jc w:val="both"/>
        <w:rPr>
          <w:rFonts w:ascii="Simplified Arabic" w:hAnsi="Simplified Arabic" w:cs="Simplified Arabic"/>
          <w:sz w:val="28"/>
          <w:szCs w:val="28"/>
          <w:lang w:bidi="ar-EG"/>
        </w:rPr>
      </w:pPr>
      <w:r>
        <w:rPr>
          <w:rFonts w:ascii="Simplified Arabic" w:hAnsi="Simplified Arabic" w:cs="Simplified Arabic" w:hint="cs"/>
          <w:b/>
          <w:bCs/>
          <w:sz w:val="28"/>
          <w:szCs w:val="28"/>
          <w:rtl/>
        </w:rPr>
        <w:lastRenderedPageBreak/>
        <w:t xml:space="preserve">7. </w:t>
      </w:r>
      <w:r w:rsidR="00DB79E8" w:rsidRPr="00341083">
        <w:rPr>
          <w:rFonts w:ascii="Simplified Arabic" w:hAnsi="Simplified Arabic" w:cs="Simplified Arabic" w:hint="cs"/>
          <w:b/>
          <w:bCs/>
          <w:sz w:val="28"/>
          <w:szCs w:val="28"/>
          <w:rtl/>
        </w:rPr>
        <w:t xml:space="preserve">دراسة الزهراني (2024) بعنوان: </w:t>
      </w:r>
      <w:r w:rsidR="00DB79E8" w:rsidRPr="00341083">
        <w:rPr>
          <w:rFonts w:ascii="Simplified Arabic" w:hAnsi="Simplified Arabic" w:cs="Simplified Arabic"/>
          <w:b/>
          <w:bCs/>
          <w:sz w:val="28"/>
          <w:szCs w:val="28"/>
          <w:rtl/>
        </w:rPr>
        <w:t>دور الإعلام الرقمي في رفع الوعي بالصحة النفسية في المجتمع السعودي</w:t>
      </w:r>
      <w:r w:rsidR="00DB79E8" w:rsidRPr="00341083">
        <w:rPr>
          <w:rFonts w:ascii="Simplified Arabic" w:hAnsi="Simplified Arabic" w:cs="Simplified Arabic" w:hint="cs"/>
          <w:b/>
          <w:bCs/>
          <w:sz w:val="28"/>
          <w:szCs w:val="28"/>
          <w:rtl/>
        </w:rPr>
        <w:t xml:space="preserve"> </w:t>
      </w:r>
      <w:r w:rsidR="00DB79E8" w:rsidRPr="00341083">
        <w:rPr>
          <w:rFonts w:ascii="Simplified Arabic" w:hAnsi="Simplified Arabic" w:cs="Simplified Arabic"/>
          <w:b/>
          <w:bCs/>
          <w:sz w:val="28"/>
          <w:szCs w:val="28"/>
          <w:rtl/>
        </w:rPr>
        <w:t>–</w:t>
      </w:r>
      <w:r w:rsidR="00DB79E8" w:rsidRPr="00341083">
        <w:rPr>
          <w:rFonts w:ascii="Simplified Arabic" w:hAnsi="Simplified Arabic" w:cs="Simplified Arabic" w:hint="cs"/>
          <w:b/>
          <w:bCs/>
          <w:sz w:val="28"/>
          <w:szCs w:val="28"/>
          <w:rtl/>
        </w:rPr>
        <w:t xml:space="preserve"> دراسة ميدانية</w:t>
      </w:r>
    </w:p>
    <w:p w14:paraId="22D63A5E" w14:textId="77777777" w:rsidR="00DB79E8" w:rsidRDefault="00DB79E8" w:rsidP="00DB79E8">
      <w:pPr>
        <w:tabs>
          <w:tab w:val="left" w:pos="1080"/>
        </w:tabs>
        <w:bidi/>
        <w:spacing w:line="360" w:lineRule="auto"/>
        <w:jc w:val="both"/>
        <w:rPr>
          <w:rFonts w:ascii="Simplified Arabic" w:hAnsi="Simplified Arabic" w:cs="Simplified Arabic"/>
          <w:sz w:val="28"/>
          <w:szCs w:val="28"/>
          <w:rtl/>
          <w:lang w:bidi="ar-EG"/>
        </w:rPr>
      </w:pPr>
      <w:r w:rsidRPr="001B6F72">
        <w:rPr>
          <w:rFonts w:ascii="Simplified Arabic" w:hAnsi="Simplified Arabic" w:cs="Simplified Arabic"/>
          <w:sz w:val="28"/>
          <w:szCs w:val="28"/>
          <w:rtl/>
          <w:lang w:bidi="ar-EG"/>
        </w:rPr>
        <w:t>هدفت الدراسة إلى رصد وقياس دور الإعلام الرقمي في رفع الوعي بالصحة النفسية في المجتمع السعودي. ركزت الدراسة على تقييم جودة التطبيقات والمنصات المتاحة عبر وسائل التواصل الاجتماعي التي تقدم استشارات الصحة النفسية والإدمان بسرية تامة، بما يتوافق مع رؤية المملكة العربية السعودية 2030. كما بحثت الدراسة كيفية تفاعل الجمهور مع هذه المنصات وتأثيرها على مستوى وعي الأفراد بصحتهم النفسية. اعتمدت الدراسة على المنهج الوصفي، واستُخدمت أداة الاستبيان على عينة بلغ عددها (200) من السعوديين المستخدمين للإعلام الرقمي. أظهرت النتائج أن مواقع الإنترنت ووسائل التواصل الاجتماعي هي الوسائل الرئيسية التي يستخدمها أفراد المجتمع السعودي للحصول على معلومات حول الصحة النفسية. وتبين أيضاً وجود حاجة لزيادة الوعي بالخدمات الصحية النفسية المتاحة عبر الإنترنت في المجتمع السعودي، إذ لم يكن سوى (42%) من المشاركين على علم بهذه الخدمات، بينما (58%) لم يكونوا على علم بها، مما يشير إلى ضرورة الترويج لهذه الخدمات لزيادة الوصول إليها واستخدامها. كما وُجدت علاقة ارتباطية دالة إحصائيًا بين اهتمام المجتمع السعودي بقضايا الصحة النفسية بعد انتشار الإعلام الرقمي وبين زيادة الوعي بهذه القضايا. وأشارت النتائج إلى وجود فروق ذات دلالة إحصائية في درجة استخدام الإعلام الرقمي لرفع الوعي بالصحة النفسية تعزى إلى المتغير التعليمي، بينما لم تظهر فروق ذات دلالة إحصائية تعزى إلى باقي المتغيرات الديموغرافية للمبحوثين في درجة استخدامهم للإعلام الرقمي</w:t>
      </w:r>
      <w:r w:rsidRPr="001B6F72">
        <w:rPr>
          <w:rFonts w:ascii="Simplified Arabic" w:hAnsi="Simplified Arabic" w:cs="Simplified Arabic"/>
          <w:sz w:val="28"/>
          <w:szCs w:val="28"/>
          <w:lang w:bidi="ar-EG"/>
        </w:rPr>
        <w:t>.</w:t>
      </w:r>
    </w:p>
    <w:p w14:paraId="5C88F27E" w14:textId="77777777" w:rsidR="002D23BA" w:rsidRPr="001B6F72" w:rsidRDefault="002D23BA" w:rsidP="002D23BA">
      <w:pPr>
        <w:tabs>
          <w:tab w:val="left" w:pos="1080"/>
        </w:tabs>
        <w:bidi/>
        <w:spacing w:line="360" w:lineRule="auto"/>
        <w:jc w:val="both"/>
        <w:rPr>
          <w:rFonts w:ascii="Simplified Arabic" w:hAnsi="Simplified Arabic" w:cs="Simplified Arabic"/>
          <w:sz w:val="28"/>
          <w:szCs w:val="28"/>
          <w:lang w:bidi="ar-EG"/>
        </w:rPr>
      </w:pPr>
    </w:p>
    <w:p w14:paraId="0F89F6E7" w14:textId="32F145FA" w:rsidR="00DB79E8" w:rsidRPr="00341083" w:rsidRDefault="007A50A6" w:rsidP="00341083">
      <w:pPr>
        <w:tabs>
          <w:tab w:val="left" w:pos="429"/>
        </w:tabs>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lastRenderedPageBreak/>
        <w:t xml:space="preserve"> </w:t>
      </w:r>
      <w:r w:rsidR="00364F28">
        <w:rPr>
          <w:rFonts w:ascii="Simplified Arabic" w:hAnsi="Simplified Arabic" w:cs="Simplified Arabic" w:hint="cs"/>
          <w:b/>
          <w:bCs/>
          <w:sz w:val="28"/>
          <w:szCs w:val="28"/>
          <w:rtl/>
        </w:rPr>
        <w:t xml:space="preserve">8. </w:t>
      </w:r>
      <w:r w:rsidR="00DB79E8" w:rsidRPr="00341083">
        <w:rPr>
          <w:rFonts w:ascii="Simplified Arabic" w:hAnsi="Simplified Arabic" w:cs="Simplified Arabic" w:hint="cs"/>
          <w:b/>
          <w:bCs/>
          <w:sz w:val="28"/>
          <w:szCs w:val="28"/>
          <w:rtl/>
        </w:rPr>
        <w:t xml:space="preserve">دراسة العتيبي (2024) بعنوان: </w:t>
      </w:r>
      <w:r w:rsidR="00DB79E8" w:rsidRPr="00341083">
        <w:rPr>
          <w:rFonts w:ascii="Simplified Arabic" w:hAnsi="Simplified Arabic" w:cs="Simplified Arabic"/>
          <w:b/>
          <w:bCs/>
          <w:sz w:val="28"/>
          <w:szCs w:val="28"/>
          <w:rtl/>
        </w:rPr>
        <w:t xml:space="preserve">فعالية توظيف </w:t>
      </w:r>
      <w:r w:rsidR="00DB79E8" w:rsidRPr="00341083">
        <w:rPr>
          <w:rFonts w:ascii="Simplified Arabic" w:hAnsi="Simplified Arabic" w:cs="Simplified Arabic" w:hint="cs"/>
          <w:b/>
          <w:bCs/>
          <w:sz w:val="28"/>
          <w:szCs w:val="28"/>
          <w:rtl/>
        </w:rPr>
        <w:t>الإدارة</w:t>
      </w:r>
      <w:r w:rsidR="00DB79E8" w:rsidRPr="00341083">
        <w:rPr>
          <w:rFonts w:ascii="Simplified Arabic" w:hAnsi="Simplified Arabic" w:cs="Simplified Arabic"/>
          <w:b/>
          <w:bCs/>
          <w:sz w:val="28"/>
          <w:szCs w:val="28"/>
          <w:rtl/>
        </w:rPr>
        <w:t xml:space="preserve"> </w:t>
      </w:r>
      <w:r w:rsidR="00DB79E8" w:rsidRPr="00341083">
        <w:rPr>
          <w:rFonts w:ascii="Simplified Arabic" w:hAnsi="Simplified Arabic" w:cs="Simplified Arabic" w:hint="cs"/>
          <w:b/>
          <w:bCs/>
          <w:sz w:val="28"/>
          <w:szCs w:val="28"/>
          <w:rtl/>
        </w:rPr>
        <w:t>الإلكترونية</w:t>
      </w:r>
      <w:r w:rsidR="00DB79E8" w:rsidRPr="00341083">
        <w:rPr>
          <w:rFonts w:ascii="Simplified Arabic" w:hAnsi="Simplified Arabic" w:cs="Simplified Arabic"/>
          <w:b/>
          <w:bCs/>
          <w:sz w:val="28"/>
          <w:szCs w:val="28"/>
          <w:rtl/>
        </w:rPr>
        <w:t xml:space="preserve"> </w:t>
      </w:r>
      <w:r w:rsidR="00DB79E8" w:rsidRPr="00341083">
        <w:rPr>
          <w:rFonts w:ascii="Simplified Arabic" w:hAnsi="Simplified Arabic" w:cs="Simplified Arabic" w:hint="cs"/>
          <w:b/>
          <w:bCs/>
          <w:sz w:val="28"/>
          <w:szCs w:val="28"/>
          <w:rtl/>
        </w:rPr>
        <w:t>في</w:t>
      </w:r>
      <w:r w:rsidR="00DB79E8" w:rsidRPr="00341083">
        <w:rPr>
          <w:rFonts w:ascii="Simplified Arabic" w:hAnsi="Simplified Arabic" w:cs="Simplified Arabic"/>
          <w:b/>
          <w:bCs/>
          <w:sz w:val="28"/>
          <w:szCs w:val="28"/>
          <w:rtl/>
        </w:rPr>
        <w:t xml:space="preserve"> تحقيق أهداف الع</w:t>
      </w:r>
      <w:r w:rsidR="00DB79E8" w:rsidRPr="00341083">
        <w:rPr>
          <w:rFonts w:ascii="Simplified Arabic" w:hAnsi="Simplified Arabic" w:cs="Simplified Arabic" w:hint="cs"/>
          <w:b/>
          <w:bCs/>
          <w:sz w:val="28"/>
          <w:szCs w:val="28"/>
          <w:rtl/>
        </w:rPr>
        <w:t>لا</w:t>
      </w:r>
      <w:r w:rsidR="00DB79E8" w:rsidRPr="00341083">
        <w:rPr>
          <w:rFonts w:ascii="Simplified Arabic" w:hAnsi="Simplified Arabic" w:cs="Simplified Arabic"/>
          <w:b/>
          <w:bCs/>
          <w:sz w:val="28"/>
          <w:szCs w:val="28"/>
          <w:rtl/>
        </w:rPr>
        <w:t>قات العامة الرقمية بالمؤسسات الحكومية السعودية</w:t>
      </w:r>
    </w:p>
    <w:p w14:paraId="3AD1ABB9" w14:textId="77777777" w:rsidR="00DB79E8" w:rsidRDefault="00DB79E8" w:rsidP="00DB79E8">
      <w:pPr>
        <w:tabs>
          <w:tab w:val="left" w:pos="1080"/>
        </w:tabs>
        <w:bidi/>
        <w:spacing w:line="360" w:lineRule="auto"/>
        <w:jc w:val="both"/>
        <w:rPr>
          <w:rFonts w:ascii="Simplified Arabic" w:hAnsi="Simplified Arabic" w:cs="Simplified Arabic"/>
          <w:sz w:val="28"/>
          <w:szCs w:val="28"/>
          <w:rtl/>
        </w:rPr>
      </w:pPr>
      <w:r w:rsidRPr="00A92759">
        <w:rPr>
          <w:rFonts w:ascii="Simplified Arabic" w:hAnsi="Simplified Arabic" w:cs="Simplified Arabic"/>
          <w:sz w:val="28"/>
          <w:szCs w:val="28"/>
          <w:rtl/>
        </w:rPr>
        <w:t xml:space="preserve">هدف هذا البحث إلى تحديد العلاقة بين المنصات الرقمية المستخدمة في إدارة العلاقات العامة الإلكترونية ومستوى توظيف العاملين في هذا المجال لها داخل المؤسسات الحكومية السعودية. ولتحقيق ذلك، استخدم الباحث منهج المسح، واعتمد على استبانة طُبقت على عينة قوامها 70 فرداً من العاملين في العلاقات العامة بوزارة الشؤون البلدية والقروية والإسكان. </w:t>
      </w:r>
    </w:p>
    <w:p w14:paraId="18B5ADB4" w14:textId="77777777" w:rsidR="00DB79E8" w:rsidRPr="00A92759" w:rsidRDefault="00DB79E8" w:rsidP="00DB79E8">
      <w:pPr>
        <w:tabs>
          <w:tab w:val="left" w:pos="1080"/>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وقد </w:t>
      </w:r>
      <w:r w:rsidRPr="00A92759">
        <w:rPr>
          <w:rFonts w:ascii="Simplified Arabic" w:hAnsi="Simplified Arabic" w:cs="Simplified Arabic"/>
          <w:sz w:val="28"/>
          <w:szCs w:val="28"/>
          <w:rtl/>
        </w:rPr>
        <w:t xml:space="preserve">توصلت الدراسة إلى أن المنصة الرقمية للوزارة تولي أهمية كبيرة لإدراج الأدوات المساندة في منصاتها وحساباتها، مما يدعم تحقيق الحوار الاتصالي مع الجمهور. كما أوضحت النتائج أن المسؤولين عن إدارة المنصة الرقمية للوزارة يمتلكون وعياً بأغلب مبادئ الاتصال الحواري عبر المنصة. وقد استفادت العلاقات العامة بالوزارة من استخدام هذه المنصات في إنجاز وظائف الإدارة الإلكترونية، </w:t>
      </w:r>
      <w:r>
        <w:rPr>
          <w:rFonts w:ascii="Simplified Arabic" w:hAnsi="Simplified Arabic" w:cs="Simplified Arabic" w:hint="cs"/>
          <w:sz w:val="28"/>
          <w:szCs w:val="28"/>
          <w:rtl/>
        </w:rPr>
        <w:t xml:space="preserve">كما </w:t>
      </w:r>
      <w:r w:rsidRPr="00A92759">
        <w:rPr>
          <w:rFonts w:ascii="Simplified Arabic" w:hAnsi="Simplified Arabic" w:cs="Simplified Arabic"/>
          <w:sz w:val="28"/>
          <w:szCs w:val="28"/>
          <w:rtl/>
        </w:rPr>
        <w:t>أكدت النتائج امتلاك العاملين في العلاقات العامة للمهارات اللازمة للتعامل مع التكنولوجيا، وهو ما ساهم بشكل كبير في رفع كفاءة الاتصال مع الجمهور وتحقيق أهداف العلاقات العامة الرقمية</w:t>
      </w:r>
      <w:r w:rsidRPr="00A92759">
        <w:rPr>
          <w:rFonts w:ascii="Simplified Arabic" w:hAnsi="Simplified Arabic" w:cs="Simplified Arabic"/>
          <w:sz w:val="28"/>
          <w:szCs w:val="28"/>
        </w:rPr>
        <w:t>.</w:t>
      </w:r>
    </w:p>
    <w:p w14:paraId="0CD58F89" w14:textId="1786A774" w:rsidR="00DB79E8" w:rsidRPr="007A50A6" w:rsidRDefault="00364F28" w:rsidP="007A50A6">
      <w:pPr>
        <w:tabs>
          <w:tab w:val="left" w:pos="429"/>
        </w:tabs>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9. </w:t>
      </w:r>
      <w:r w:rsidR="00DB79E8" w:rsidRPr="007A50A6">
        <w:rPr>
          <w:rFonts w:ascii="Simplified Arabic" w:hAnsi="Simplified Arabic" w:cs="Simplified Arabic" w:hint="cs"/>
          <w:b/>
          <w:bCs/>
          <w:sz w:val="28"/>
          <w:szCs w:val="28"/>
          <w:rtl/>
        </w:rPr>
        <w:t xml:space="preserve">دراسة فضل الله (2024) بعنوان: </w:t>
      </w:r>
      <w:r w:rsidR="00DB79E8" w:rsidRPr="007A50A6">
        <w:rPr>
          <w:rFonts w:ascii="Simplified Arabic" w:hAnsi="Simplified Arabic" w:cs="Simplified Arabic"/>
          <w:b/>
          <w:bCs/>
          <w:sz w:val="28"/>
          <w:szCs w:val="28"/>
          <w:rtl/>
        </w:rPr>
        <w:t>تأثير حم</w:t>
      </w:r>
      <w:r w:rsidR="00DB79E8" w:rsidRPr="007A50A6">
        <w:rPr>
          <w:rFonts w:ascii="Simplified Arabic" w:hAnsi="Simplified Arabic" w:cs="Simplified Arabic" w:hint="cs"/>
          <w:b/>
          <w:bCs/>
          <w:sz w:val="28"/>
          <w:szCs w:val="28"/>
          <w:rtl/>
        </w:rPr>
        <w:t>لا</w:t>
      </w:r>
      <w:r w:rsidR="00DB79E8" w:rsidRPr="007A50A6">
        <w:rPr>
          <w:rFonts w:ascii="Simplified Arabic" w:hAnsi="Simplified Arabic" w:cs="Simplified Arabic"/>
          <w:b/>
          <w:bCs/>
          <w:sz w:val="28"/>
          <w:szCs w:val="28"/>
          <w:rtl/>
        </w:rPr>
        <w:t xml:space="preserve">ت التسويق الرقمي الممولة على زيادة مبيعات المشاريع الصغيرة والناشئة: دراسة تحليلية على متجر فن </w:t>
      </w:r>
      <w:r w:rsidR="00DB79E8" w:rsidRPr="007A50A6">
        <w:rPr>
          <w:rFonts w:ascii="Simplified Arabic" w:hAnsi="Simplified Arabic" w:cs="Simplified Arabic" w:hint="cs"/>
          <w:b/>
          <w:bCs/>
          <w:sz w:val="28"/>
          <w:szCs w:val="28"/>
          <w:rtl/>
        </w:rPr>
        <w:t>الابتكارات</w:t>
      </w:r>
      <w:r w:rsidR="00DB79E8" w:rsidRPr="007A50A6">
        <w:rPr>
          <w:rFonts w:ascii="Simplified Arabic" w:hAnsi="Simplified Arabic" w:cs="Simplified Arabic"/>
          <w:b/>
          <w:bCs/>
          <w:sz w:val="28"/>
          <w:szCs w:val="28"/>
          <w:rtl/>
        </w:rPr>
        <w:t xml:space="preserve"> </w:t>
      </w:r>
      <w:r w:rsidR="00DB79E8" w:rsidRPr="007A50A6">
        <w:rPr>
          <w:rFonts w:ascii="Simplified Arabic" w:hAnsi="Simplified Arabic" w:cs="Simplified Arabic" w:hint="cs"/>
          <w:b/>
          <w:bCs/>
          <w:sz w:val="28"/>
          <w:szCs w:val="28"/>
          <w:rtl/>
        </w:rPr>
        <w:t>الإلكتروني</w:t>
      </w:r>
    </w:p>
    <w:p w14:paraId="77F036A2" w14:textId="77777777" w:rsidR="00DB79E8" w:rsidRDefault="00DB79E8" w:rsidP="00DB79E8">
      <w:pPr>
        <w:tabs>
          <w:tab w:val="left" w:pos="1080"/>
        </w:tabs>
        <w:bidi/>
        <w:spacing w:line="360" w:lineRule="auto"/>
        <w:jc w:val="both"/>
        <w:rPr>
          <w:rFonts w:ascii="Simplified Arabic" w:hAnsi="Simplified Arabic" w:cs="Simplified Arabic"/>
          <w:sz w:val="28"/>
          <w:szCs w:val="28"/>
          <w:rtl/>
          <w:lang w:bidi="ar-EG"/>
        </w:rPr>
      </w:pPr>
      <w:r w:rsidRPr="000905DF">
        <w:rPr>
          <w:rFonts w:ascii="Simplified Arabic" w:hAnsi="Simplified Arabic" w:cs="Simplified Arabic"/>
          <w:sz w:val="28"/>
          <w:szCs w:val="28"/>
          <w:rtl/>
          <w:lang w:bidi="ar-EG"/>
        </w:rPr>
        <w:t>أراد الباحث دراسة تأثير الحملات التسويقية الممولة على زيادة المبيعات للمشاريع الصغيرة والناشئة بشكل تطبيقي عملي، وذلك برصد نتائج الحملة وتحليلها لإثبات الفرضية، حيث عند زيادة المتغير المستقل وهو الحملات الرقمية الممولة تحصل زيادة ذات دلالة للمتغير التابع وهو مبيعات المشاريع الناشئة والصغيرة</w:t>
      </w:r>
      <w:r>
        <w:rPr>
          <w:rFonts w:ascii="Simplified Arabic" w:hAnsi="Simplified Arabic" w:cs="Simplified Arabic" w:hint="cs"/>
          <w:sz w:val="28"/>
          <w:szCs w:val="28"/>
          <w:rtl/>
          <w:lang w:bidi="ar-EG"/>
        </w:rPr>
        <w:t xml:space="preserve">، </w:t>
      </w:r>
      <w:r w:rsidRPr="000905DF">
        <w:rPr>
          <w:rFonts w:ascii="Simplified Arabic" w:hAnsi="Simplified Arabic" w:cs="Simplified Arabic"/>
          <w:sz w:val="28"/>
          <w:szCs w:val="28"/>
          <w:rtl/>
          <w:lang w:bidi="ar-EG"/>
        </w:rPr>
        <w:t xml:space="preserve">واختيار المنهج الاستقصائي التحليلي واستخدام تحليل المضمون لذلك، وتمثل بيانات نتائج ومؤشرات أداء </w:t>
      </w:r>
      <w:r w:rsidRPr="000905DF">
        <w:rPr>
          <w:rFonts w:ascii="Simplified Arabic" w:hAnsi="Simplified Arabic" w:cs="Simplified Arabic"/>
          <w:sz w:val="28"/>
          <w:szCs w:val="28"/>
          <w:rtl/>
          <w:lang w:bidi="ar-EG"/>
        </w:rPr>
        <w:lastRenderedPageBreak/>
        <w:t>الحملات الممولة</w:t>
      </w:r>
      <w:r w:rsidRPr="000905DF">
        <w:rPr>
          <w:rFonts w:ascii="Simplified Arabic" w:hAnsi="Simplified Arabic" w:cs="Simplified Arabic"/>
          <w:sz w:val="28"/>
          <w:szCs w:val="28"/>
          <w:lang w:bidi="ar-EG"/>
        </w:rPr>
        <w:t xml:space="preserve"> (KPIs) </w:t>
      </w:r>
      <w:r w:rsidRPr="000905DF">
        <w:rPr>
          <w:rFonts w:ascii="Simplified Arabic" w:hAnsi="Simplified Arabic" w:cs="Simplified Arabic"/>
          <w:sz w:val="28"/>
          <w:szCs w:val="28"/>
          <w:rtl/>
          <w:lang w:bidi="ar-EG"/>
        </w:rPr>
        <w:t>المضمون الذي يُراد تحليله في هذ</w:t>
      </w:r>
      <w:r>
        <w:rPr>
          <w:rFonts w:ascii="Simplified Arabic" w:hAnsi="Simplified Arabic" w:cs="Simplified Arabic" w:hint="cs"/>
          <w:sz w:val="28"/>
          <w:szCs w:val="28"/>
          <w:rtl/>
          <w:lang w:bidi="ar-EG"/>
        </w:rPr>
        <w:t>ه الدراسة</w:t>
      </w:r>
      <w:r w:rsidRPr="000905DF">
        <w:rPr>
          <w:rFonts w:ascii="Simplified Arabic" w:hAnsi="Simplified Arabic" w:cs="Simplified Arabic"/>
          <w:sz w:val="28"/>
          <w:szCs w:val="28"/>
          <w:rtl/>
          <w:lang w:bidi="ar-EG"/>
        </w:rPr>
        <w:t>؛ حيث تم جمع وترتيب وتحليل نتائج كل من منصات الإعلان الرقمي، وهي (إعلانات جوجل، وإعلانات ميتا، وإعلانات التيك توك، وإعلانات السناب شات) ومنصة تحليلات جوجل، وكذلك لوحة تحكم المتجر الإلكتروني (من شركة سلة) على مدار مدة زمنية قدرها شهرين (61 يومًا) وهما شهر أكتوبر ونوفمبر من عام 2023. بعد استخراج البيانات تم عمل بعض العمليات الإحصائية عن طريق برنامج الحسابات والإحصاء إكسل</w:t>
      </w:r>
      <w:r w:rsidRPr="000905DF">
        <w:rPr>
          <w:rFonts w:ascii="Simplified Arabic" w:hAnsi="Simplified Arabic" w:cs="Simplified Arabic"/>
          <w:sz w:val="28"/>
          <w:szCs w:val="28"/>
          <w:lang w:bidi="ar-EG"/>
        </w:rPr>
        <w:t xml:space="preserve"> (Excel) </w:t>
      </w:r>
      <w:r w:rsidRPr="000905DF">
        <w:rPr>
          <w:rFonts w:ascii="Simplified Arabic" w:hAnsi="Simplified Arabic" w:cs="Simplified Arabic"/>
          <w:sz w:val="28"/>
          <w:szCs w:val="28"/>
          <w:rtl/>
          <w:lang w:bidi="ar-EG"/>
        </w:rPr>
        <w:t>من تكرارات ومتوسط ونسب لتجهيز الجداول وإيجاد مؤشرات الأداء المهمة مثل العائد على الإنفاق الإعلاني</w:t>
      </w:r>
      <w:r w:rsidRPr="000905DF">
        <w:rPr>
          <w:rFonts w:ascii="Simplified Arabic" w:hAnsi="Simplified Arabic" w:cs="Simplified Arabic"/>
          <w:sz w:val="28"/>
          <w:szCs w:val="28"/>
          <w:lang w:bidi="ar-EG"/>
        </w:rPr>
        <w:t xml:space="preserve"> (ROAS)</w:t>
      </w:r>
      <w:r w:rsidRPr="000905DF">
        <w:rPr>
          <w:rFonts w:ascii="Simplified Arabic" w:hAnsi="Simplified Arabic" w:cs="Simplified Arabic"/>
          <w:sz w:val="28"/>
          <w:szCs w:val="28"/>
          <w:rtl/>
          <w:lang w:bidi="ar-EG"/>
        </w:rPr>
        <w:t>، وكذلك تم استخدام معامل الارتباط بيرسون لتحليل الفروض وإيجاد العلاقة الإحصائية بين متغيرات الدراسة؛ حيث عدد حقول المتغيرين هو عدد أيام رصد الحملة التسويقية (61)، وتم إيجاد علاقة طردية ذات دلالة إحصائية متوسطة بين الحملات الرقمية الممولة والمبيعات، وهذا ما أكده التحليل الوصفي للنتائج وكذلك العائد على الإنفاق الإعلاني</w:t>
      </w:r>
      <w:r>
        <w:rPr>
          <w:rFonts w:ascii="Simplified Arabic" w:hAnsi="Simplified Arabic" w:cs="Simplified Arabic"/>
          <w:sz w:val="28"/>
          <w:szCs w:val="28"/>
          <w:lang w:bidi="ar-EG"/>
        </w:rPr>
        <w:t>.</w:t>
      </w:r>
    </w:p>
    <w:p w14:paraId="3D1882AA" w14:textId="0EE25BE9" w:rsidR="00DB79E8" w:rsidRDefault="00DB79E8" w:rsidP="007A50A6">
      <w:pPr>
        <w:tabs>
          <w:tab w:val="left" w:pos="1080"/>
        </w:tabs>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وأوصت الدراسة </w:t>
      </w:r>
      <w:r w:rsidRPr="000905DF">
        <w:rPr>
          <w:rFonts w:ascii="Simplified Arabic" w:hAnsi="Simplified Arabic" w:cs="Simplified Arabic"/>
          <w:sz w:val="28"/>
          <w:szCs w:val="28"/>
          <w:rtl/>
          <w:lang w:bidi="ar-EG"/>
        </w:rPr>
        <w:t>بحاجة الوسط العلمي للمزيد من البحوث التطبيقية العملية التي تدرس تخطيط وتطبيق وأثر الحملات الممولة على المشاريع الصغيرة والناشئة، كما نوه الباحث على الاهتمام بجودة وقوة المحتوى الإعلاني؛ حيث تطبيق الاستراتيجيات والخطط بمحتوى ضعيف لا يدعم نجاح الحملات الممولة، والاهتمام بجميع قنوات التواصل والاتصال مع العميل والتأكد من جاهزيتها. تساهم الدراسة ونتائجها في توفر أساس للدراسات المستقبلية ذات العلاقة بالمسوقين والشركات الصغيرة والناشئة وأيضًا بموضوع الدراسة</w:t>
      </w:r>
      <w:r w:rsidRPr="000905DF">
        <w:rPr>
          <w:rFonts w:ascii="Simplified Arabic" w:hAnsi="Simplified Arabic" w:cs="Simplified Arabic"/>
          <w:sz w:val="28"/>
          <w:szCs w:val="28"/>
          <w:lang w:bidi="ar-EG"/>
        </w:rPr>
        <w:t>.</w:t>
      </w:r>
    </w:p>
    <w:p w14:paraId="0071521A" w14:textId="77777777" w:rsidR="002D23BA" w:rsidRDefault="002D23BA" w:rsidP="002D23BA">
      <w:pPr>
        <w:tabs>
          <w:tab w:val="left" w:pos="1080"/>
        </w:tabs>
        <w:bidi/>
        <w:spacing w:line="360" w:lineRule="auto"/>
        <w:jc w:val="both"/>
        <w:rPr>
          <w:rFonts w:ascii="Simplified Arabic" w:hAnsi="Simplified Arabic" w:cs="Simplified Arabic"/>
          <w:sz w:val="28"/>
          <w:szCs w:val="28"/>
          <w:rtl/>
          <w:lang w:bidi="ar-EG"/>
        </w:rPr>
      </w:pPr>
    </w:p>
    <w:p w14:paraId="161FD6DC" w14:textId="77777777" w:rsidR="002D23BA" w:rsidRDefault="002D23BA" w:rsidP="002D23BA">
      <w:pPr>
        <w:tabs>
          <w:tab w:val="left" w:pos="1080"/>
        </w:tabs>
        <w:bidi/>
        <w:spacing w:line="360" w:lineRule="auto"/>
        <w:jc w:val="both"/>
        <w:rPr>
          <w:rFonts w:ascii="Simplified Arabic" w:hAnsi="Simplified Arabic" w:cs="Simplified Arabic"/>
          <w:sz w:val="28"/>
          <w:szCs w:val="28"/>
          <w:rtl/>
          <w:lang w:bidi="ar-EG"/>
        </w:rPr>
      </w:pPr>
    </w:p>
    <w:p w14:paraId="36754F61" w14:textId="345A187B" w:rsidR="003D621F" w:rsidRPr="003D621F" w:rsidRDefault="00364F28" w:rsidP="003D621F">
      <w:pPr>
        <w:tabs>
          <w:tab w:val="left" w:pos="1080"/>
        </w:tabs>
        <w:bidi/>
        <w:spacing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10</w:t>
      </w:r>
      <w:r w:rsidR="003D621F">
        <w:rPr>
          <w:rFonts w:ascii="Simplified Arabic" w:hAnsi="Simplified Arabic" w:cs="Simplified Arabic" w:hint="cs"/>
          <w:b/>
          <w:bCs/>
          <w:sz w:val="28"/>
          <w:szCs w:val="28"/>
          <w:rtl/>
        </w:rPr>
        <w:t xml:space="preserve">. </w:t>
      </w:r>
      <w:r w:rsidR="003D621F" w:rsidRPr="003D621F">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لي، كيم</w:t>
      </w:r>
      <w:r w:rsidR="003D621F" w:rsidRPr="003D621F">
        <w:rPr>
          <w:rFonts w:ascii="Simplified Arabic" w:hAnsi="Simplified Arabic" w:cs="Simplified Arabic"/>
          <w:b/>
          <w:bCs/>
          <w:sz w:val="28"/>
          <w:szCs w:val="28"/>
          <w:rtl/>
        </w:rPr>
        <w:t xml:space="preserve"> (</w:t>
      </w:r>
      <w:r w:rsidR="003D621F" w:rsidRPr="003D621F">
        <w:rPr>
          <w:rFonts w:ascii="Simplified Arabic" w:hAnsi="Simplified Arabic" w:cs="Simplified Arabic"/>
          <w:b/>
          <w:bCs/>
          <w:sz w:val="28"/>
          <w:szCs w:val="28"/>
        </w:rPr>
        <w:t>Lee &amp; Kim, 2023</w:t>
      </w:r>
      <w:r w:rsidR="003D621F" w:rsidRPr="003D621F">
        <w:rPr>
          <w:rFonts w:ascii="Simplified Arabic" w:hAnsi="Simplified Arabic" w:cs="Simplified Arabic"/>
          <w:b/>
          <w:bCs/>
          <w:sz w:val="28"/>
          <w:szCs w:val="28"/>
          <w:rtl/>
        </w:rPr>
        <w:t>) بعنوان: الاتصال الحكومي الرقمي ومشاركة الشباب: تأثير حملات وسائل التواصل الاجتماعي على الوعي الوطني والاتجاهات نحو السياسات</w:t>
      </w:r>
    </w:p>
    <w:p w14:paraId="72187A10" w14:textId="5FC470BC" w:rsidR="003D621F" w:rsidRPr="000D25E6" w:rsidRDefault="003D621F" w:rsidP="003D621F">
      <w:pPr>
        <w:tabs>
          <w:tab w:val="left" w:pos="1080"/>
        </w:tabs>
        <w:bidi/>
        <w:spacing w:line="360" w:lineRule="auto"/>
        <w:jc w:val="both"/>
        <w:rPr>
          <w:rFonts w:ascii="Simplified Arabic" w:hAnsi="Simplified Arabic" w:cs="Simplified Arabic"/>
          <w:sz w:val="28"/>
          <w:szCs w:val="28"/>
        </w:rPr>
      </w:pPr>
      <w:r w:rsidRPr="003D621F">
        <w:rPr>
          <w:rFonts w:ascii="Simplified Arabic" w:hAnsi="Simplified Arabic" w:cs="Simplified Arabic"/>
          <w:sz w:val="28"/>
          <w:szCs w:val="28"/>
          <w:rtl/>
        </w:rPr>
        <w:t>لخصت الدراسة إلى الدور التي تركز عليه حملات التواصل الحكومي من خلال استخدام منصات التواصل الاجتماعي الرقمية في تنمية الوعي بالقضايا الوطنية واستعراض القضايا التاريخية والاقتصادية والاجتماعية للجهات وانطلاقتها وتوقعاتها المستقبلية عبر محتوى متناسق مع أهدافها الاستراتيجية ورغبتها في إعادة بناء اتجاهات الشباب إلى فهم السياسات التنموية والمشاركة في تحقيقها. حيث استخدمت الدراسة المنهج "الوصفي التحليلي" عبر استبان وُزع على عينة من الشباب لمراقبة تأثير "المحتوى التفاعلي" و"الشفافية المعلوماتية" في بناء الصورة الذهنية للمشاريع القومية.</w:t>
      </w:r>
      <w:r>
        <w:rPr>
          <w:rFonts w:ascii="Simplified Arabic" w:hAnsi="Simplified Arabic" w:cs="Simplified Arabic" w:hint="cs"/>
          <w:sz w:val="28"/>
          <w:szCs w:val="28"/>
          <w:rtl/>
        </w:rPr>
        <w:t xml:space="preserve"> ووصلت </w:t>
      </w:r>
      <w:r w:rsidRPr="003D621F">
        <w:rPr>
          <w:rFonts w:ascii="Simplified Arabic" w:hAnsi="Simplified Arabic" w:cs="Simplified Arabic"/>
          <w:sz w:val="28"/>
          <w:szCs w:val="28"/>
          <w:rtl/>
        </w:rPr>
        <w:t xml:space="preserve">النتائج إلى وجود علاقة ارتباطية موجبة بين كثافة التعرض للحملات الرقمية وارتفاع مستويات الحالة الإدراكية المعرفية لدى الجمهور، كما أكدت أن الرسائل التي تعتمد على </w:t>
      </w:r>
      <w:r w:rsidR="008247F2">
        <w:rPr>
          <w:rFonts w:ascii="Simplified Arabic" w:hAnsi="Simplified Arabic" w:cs="Simplified Arabic" w:hint="cs"/>
          <w:sz w:val="28"/>
          <w:szCs w:val="28"/>
          <w:rtl/>
        </w:rPr>
        <w:t xml:space="preserve">أن </w:t>
      </w:r>
      <w:r w:rsidRPr="003D621F">
        <w:rPr>
          <w:rFonts w:ascii="Simplified Arabic" w:hAnsi="Simplified Arabic" w:cs="Simplified Arabic"/>
          <w:sz w:val="28"/>
          <w:szCs w:val="28"/>
          <w:rtl/>
        </w:rPr>
        <w:t xml:space="preserve">"تجزئة الجماهير" كشرائح بدقة عالية هي </w:t>
      </w:r>
      <w:r w:rsidR="008247F2">
        <w:rPr>
          <w:rFonts w:ascii="Simplified Arabic" w:hAnsi="Simplified Arabic" w:cs="Simplified Arabic" w:hint="cs"/>
          <w:sz w:val="28"/>
          <w:szCs w:val="28"/>
          <w:rtl/>
        </w:rPr>
        <w:t xml:space="preserve">الاستراتيجية </w:t>
      </w:r>
      <w:r w:rsidRPr="003D621F">
        <w:rPr>
          <w:rFonts w:ascii="Simplified Arabic" w:hAnsi="Simplified Arabic" w:cs="Simplified Arabic"/>
          <w:sz w:val="28"/>
          <w:szCs w:val="28"/>
          <w:rtl/>
        </w:rPr>
        <w:t>الأكثر تأثيرًا في رسم الاتجاهات من الحيادية إلى الإيجابية. مع ضرورة تبني استراتيجيات "السرد القصصي الرقمي" لتبسيط المفاهيم المعقدة في الخطط الاستراتيجية للدول.</w:t>
      </w:r>
    </w:p>
    <w:p w14:paraId="7059801B" w14:textId="28B2502A" w:rsidR="00DB79E8" w:rsidRPr="007A50A6" w:rsidRDefault="007A50A6" w:rsidP="007A50A6">
      <w:pPr>
        <w:tabs>
          <w:tab w:val="left" w:pos="429"/>
        </w:tabs>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 xml:space="preserve"> </w:t>
      </w:r>
      <w:r w:rsidR="002D23BA">
        <w:rPr>
          <w:rFonts w:ascii="Simplified Arabic" w:hAnsi="Simplified Arabic" w:cs="Simplified Arabic" w:hint="cs"/>
          <w:b/>
          <w:bCs/>
          <w:sz w:val="28"/>
          <w:szCs w:val="28"/>
          <w:rtl/>
        </w:rPr>
        <w:t>11.</w:t>
      </w:r>
      <w:r w:rsidR="00364F28">
        <w:rPr>
          <w:rFonts w:ascii="Simplified Arabic" w:hAnsi="Simplified Arabic" w:cs="Simplified Arabic" w:hint="cs"/>
          <w:b/>
          <w:bCs/>
          <w:sz w:val="28"/>
          <w:szCs w:val="28"/>
          <w:rtl/>
        </w:rPr>
        <w:t xml:space="preserve"> </w:t>
      </w:r>
      <w:r w:rsidR="00DB79E8" w:rsidRPr="007A50A6">
        <w:rPr>
          <w:rFonts w:ascii="Simplified Arabic" w:hAnsi="Simplified Arabic" w:cs="Simplified Arabic" w:hint="cs"/>
          <w:b/>
          <w:bCs/>
          <w:sz w:val="28"/>
          <w:szCs w:val="28"/>
          <w:rtl/>
        </w:rPr>
        <w:t xml:space="preserve">دراسة مساوي (2023) بعنوان: </w:t>
      </w:r>
      <w:r w:rsidR="00DB79E8" w:rsidRPr="007A50A6">
        <w:rPr>
          <w:rFonts w:ascii="Simplified Arabic" w:hAnsi="Simplified Arabic" w:cs="Simplified Arabic"/>
          <w:b/>
          <w:bCs/>
          <w:sz w:val="28"/>
          <w:szCs w:val="28"/>
          <w:rtl/>
        </w:rPr>
        <w:t>فاعلية فعالية الع</w:t>
      </w:r>
      <w:r w:rsidR="00DB79E8" w:rsidRPr="007A50A6">
        <w:rPr>
          <w:rFonts w:ascii="Simplified Arabic" w:hAnsi="Simplified Arabic" w:cs="Simplified Arabic" w:hint="cs"/>
          <w:b/>
          <w:bCs/>
          <w:sz w:val="28"/>
          <w:szCs w:val="28"/>
          <w:rtl/>
        </w:rPr>
        <w:t>لا</w:t>
      </w:r>
      <w:r w:rsidR="00DB79E8" w:rsidRPr="007A50A6">
        <w:rPr>
          <w:rFonts w:ascii="Simplified Arabic" w:hAnsi="Simplified Arabic" w:cs="Simplified Arabic"/>
          <w:b/>
          <w:bCs/>
          <w:sz w:val="28"/>
          <w:szCs w:val="28"/>
          <w:rtl/>
        </w:rPr>
        <w:t xml:space="preserve">قات العامة الرقمية للمبادرات الرسمية للمملكة </w:t>
      </w:r>
      <w:r w:rsidR="00DB79E8" w:rsidRPr="007A50A6">
        <w:rPr>
          <w:rFonts w:ascii="Simplified Arabic" w:hAnsi="Simplified Arabic" w:cs="Simplified Arabic" w:hint="cs"/>
          <w:b/>
          <w:bCs/>
          <w:sz w:val="28"/>
          <w:szCs w:val="28"/>
          <w:rtl/>
        </w:rPr>
        <w:t>وعلاقتها</w:t>
      </w:r>
      <w:r w:rsidR="00DB79E8" w:rsidRPr="007A50A6">
        <w:rPr>
          <w:rFonts w:ascii="Simplified Arabic" w:hAnsi="Simplified Arabic" w:cs="Simplified Arabic"/>
          <w:b/>
          <w:bCs/>
          <w:sz w:val="28"/>
          <w:szCs w:val="28"/>
          <w:rtl/>
        </w:rPr>
        <w:t xml:space="preserve"> بتعزيز ثقة الشباب في أداء الحكومة السعودية</w:t>
      </w:r>
    </w:p>
    <w:p w14:paraId="34948F89" w14:textId="77777777" w:rsidR="00DB79E8" w:rsidRDefault="00DB79E8" w:rsidP="00DB79E8">
      <w:pPr>
        <w:tabs>
          <w:tab w:val="left" w:pos="1080"/>
        </w:tabs>
        <w:bidi/>
        <w:spacing w:line="360" w:lineRule="auto"/>
        <w:jc w:val="both"/>
        <w:rPr>
          <w:rFonts w:ascii="Simplified Arabic" w:hAnsi="Simplified Arabic" w:cs="Simplified Arabic"/>
          <w:sz w:val="28"/>
          <w:szCs w:val="28"/>
          <w:rtl/>
          <w:lang w:bidi="ar-EG"/>
        </w:rPr>
      </w:pPr>
      <w:r w:rsidRPr="00136648">
        <w:rPr>
          <w:rFonts w:ascii="Simplified Arabic" w:hAnsi="Simplified Arabic" w:cs="Simplified Arabic"/>
          <w:sz w:val="28"/>
          <w:szCs w:val="28"/>
          <w:rtl/>
        </w:rPr>
        <w:t>هدفت الدراسة الحالية إلى التعرف على دور العلاقات العامة الرقمية في تعزيز الثقة بالمؤسسات الحكومية السعودية، وكيفية توظيف أدوات الإعلام الرقمي في ممارسة مهنة العلاقات العامة لتحقيق انتشار المبادرات الرسمية التي أطلقتها المؤسسات الحكومية، وأثر ذلك في تطوير الأداء الاتصالي لهذه المهنة. ولتحقيق ذلك، طُبقت الدراسة على عينة قوامها 400 من الشباب السعودي الممارسين للعلاقات العامة</w:t>
      </w:r>
      <w:r>
        <w:rPr>
          <w:rFonts w:ascii="Simplified Arabic" w:hAnsi="Simplified Arabic" w:cs="Simplified Arabic"/>
          <w:sz w:val="28"/>
          <w:szCs w:val="28"/>
        </w:rPr>
        <w:t>.</w:t>
      </w:r>
    </w:p>
    <w:p w14:paraId="42533AD5" w14:textId="77777777" w:rsidR="00DB79E8" w:rsidRPr="00136648" w:rsidRDefault="00DB79E8" w:rsidP="00DB79E8">
      <w:pPr>
        <w:tabs>
          <w:tab w:val="left" w:pos="1080"/>
        </w:tabs>
        <w:bidi/>
        <w:spacing w:line="360" w:lineRule="auto"/>
        <w:jc w:val="both"/>
        <w:rPr>
          <w:rFonts w:ascii="Simplified Arabic" w:hAnsi="Simplified Arabic" w:cs="Simplified Arabic"/>
          <w:sz w:val="28"/>
          <w:szCs w:val="28"/>
        </w:rPr>
      </w:pPr>
      <w:r w:rsidRPr="00136648">
        <w:rPr>
          <w:rFonts w:ascii="Simplified Arabic" w:hAnsi="Simplified Arabic" w:cs="Simplified Arabic"/>
          <w:sz w:val="28"/>
          <w:szCs w:val="28"/>
          <w:rtl/>
        </w:rPr>
        <w:lastRenderedPageBreak/>
        <w:t>وتوصلت الدراسة إلى عدة نتائج، من أبرزها ارتفاع مستوى متابعة عينة الدراسة للمبادرات الرسمية التي تطلقها المؤسسات الحكومية السعودية، وكذلك المبادرات التطوعية التي أطلقها الشباب السعودي. كما أوضحت الدراسة أهمية توضيح رؤية ورسالة المؤسسات الحكومية المرتبطة بالمبادرات الرسمية عبر الفيديوهات والصور والنصوص والروابط، مما أدى إلى نيل ثقة الجمهور المستهدف من هذه المبادرات بشكل كبير</w:t>
      </w:r>
      <w:r w:rsidRPr="00136648">
        <w:rPr>
          <w:rFonts w:ascii="Simplified Arabic" w:hAnsi="Simplified Arabic" w:cs="Simplified Arabic"/>
          <w:sz w:val="28"/>
          <w:szCs w:val="28"/>
        </w:rPr>
        <w:t xml:space="preserve">. </w:t>
      </w:r>
      <w:r w:rsidRPr="00136648">
        <w:rPr>
          <w:rFonts w:ascii="Simplified Arabic" w:hAnsi="Simplified Arabic" w:cs="Simplified Arabic"/>
          <w:sz w:val="28"/>
          <w:szCs w:val="28"/>
          <w:rtl/>
        </w:rPr>
        <w:t>وقد أثبتت نتائج التحليل الإحصائي وجود علاقة ارتباطية ذات دلالة إحصائية بين متابعة المبادرات الرسمية في المملكة العربية السعودية والثقة في هذه المبادرات، وكذلك وجود علاقة ارتباطية ذات دلالة إحصائية بين اتجاهات عينة الدراسة نحو المبادرات الرسمية التي تقوم بها الوزارات المختلفة في المملكة والرضا عن الخدمات التي تقدمها المؤسسات الحكومية السعودية عبر وسائلها الرقمية</w:t>
      </w:r>
      <w:r w:rsidRPr="00136648">
        <w:rPr>
          <w:rFonts w:ascii="Simplified Arabic" w:hAnsi="Simplified Arabic" w:cs="Simplified Arabic"/>
          <w:sz w:val="28"/>
          <w:szCs w:val="28"/>
        </w:rPr>
        <w:t>.</w:t>
      </w:r>
    </w:p>
    <w:p w14:paraId="0E04E2D6" w14:textId="236A3890" w:rsidR="00DB79E8" w:rsidRPr="007A50A6" w:rsidRDefault="002D23BA" w:rsidP="007A50A6">
      <w:pPr>
        <w:tabs>
          <w:tab w:val="left" w:pos="429"/>
        </w:tabs>
        <w:bidi/>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12. </w:t>
      </w:r>
      <w:r w:rsidR="00DB79E8" w:rsidRPr="007A50A6">
        <w:rPr>
          <w:rFonts w:ascii="Simplified Arabic" w:hAnsi="Simplified Arabic" w:cs="Simplified Arabic" w:hint="cs"/>
          <w:b/>
          <w:bCs/>
          <w:sz w:val="28"/>
          <w:szCs w:val="28"/>
          <w:rtl/>
        </w:rPr>
        <w:t xml:space="preserve">دراسة الكساسبة، وأبو شلفة، والحسين (2023) بعنوان: </w:t>
      </w:r>
      <w:r w:rsidR="00DB79E8" w:rsidRPr="007A50A6">
        <w:rPr>
          <w:rFonts w:ascii="Simplified Arabic" w:hAnsi="Simplified Arabic" w:cs="Simplified Arabic"/>
          <w:b/>
          <w:bCs/>
          <w:sz w:val="28"/>
          <w:szCs w:val="28"/>
          <w:rtl/>
        </w:rPr>
        <w:t xml:space="preserve">دور </w:t>
      </w:r>
      <w:r w:rsidR="00DB79E8" w:rsidRPr="007A50A6">
        <w:rPr>
          <w:rFonts w:ascii="Simplified Arabic" w:hAnsi="Simplified Arabic" w:cs="Simplified Arabic" w:hint="cs"/>
          <w:b/>
          <w:bCs/>
          <w:sz w:val="28"/>
          <w:szCs w:val="28"/>
          <w:rtl/>
        </w:rPr>
        <w:t>استخدام</w:t>
      </w:r>
      <w:r w:rsidR="00DB79E8" w:rsidRPr="007A50A6">
        <w:rPr>
          <w:rFonts w:ascii="Simplified Arabic" w:hAnsi="Simplified Arabic" w:cs="Simplified Arabic"/>
          <w:b/>
          <w:bCs/>
          <w:sz w:val="28"/>
          <w:szCs w:val="28"/>
          <w:rtl/>
        </w:rPr>
        <w:t xml:space="preserve"> </w:t>
      </w:r>
      <w:r w:rsidR="00DB79E8" w:rsidRPr="007A50A6">
        <w:rPr>
          <w:rFonts w:ascii="Simplified Arabic" w:hAnsi="Simplified Arabic" w:cs="Simplified Arabic" w:hint="cs"/>
          <w:b/>
          <w:bCs/>
          <w:sz w:val="28"/>
          <w:szCs w:val="28"/>
          <w:rtl/>
        </w:rPr>
        <w:t>التطابقات</w:t>
      </w:r>
      <w:r w:rsidR="00DB79E8" w:rsidRPr="007A50A6">
        <w:rPr>
          <w:rFonts w:ascii="Simplified Arabic" w:hAnsi="Simplified Arabic" w:cs="Simplified Arabic"/>
          <w:b/>
          <w:bCs/>
          <w:sz w:val="28"/>
          <w:szCs w:val="28"/>
          <w:rtl/>
        </w:rPr>
        <w:t xml:space="preserve"> الذك</w:t>
      </w:r>
      <w:r w:rsidR="00DB79E8" w:rsidRPr="007A50A6">
        <w:rPr>
          <w:rFonts w:ascii="Simplified Arabic" w:hAnsi="Simplified Arabic" w:cs="Simplified Arabic" w:hint="cs"/>
          <w:b/>
          <w:bCs/>
          <w:sz w:val="28"/>
          <w:szCs w:val="28"/>
          <w:rtl/>
        </w:rPr>
        <w:t>ي</w:t>
      </w:r>
      <w:r w:rsidR="00DB79E8" w:rsidRPr="007A50A6">
        <w:rPr>
          <w:rFonts w:ascii="Simplified Arabic" w:hAnsi="Simplified Arabic" w:cs="Simplified Arabic"/>
          <w:b/>
          <w:bCs/>
          <w:sz w:val="28"/>
          <w:szCs w:val="28"/>
          <w:rtl/>
        </w:rPr>
        <w:t xml:space="preserve">ة </w:t>
      </w:r>
      <w:r w:rsidR="00DB79E8" w:rsidRPr="007A50A6">
        <w:rPr>
          <w:rFonts w:ascii="Simplified Arabic" w:hAnsi="Simplified Arabic" w:cs="Simplified Arabic" w:hint="cs"/>
          <w:b/>
          <w:bCs/>
          <w:sz w:val="28"/>
          <w:szCs w:val="28"/>
          <w:rtl/>
        </w:rPr>
        <w:t>في</w:t>
      </w:r>
      <w:r w:rsidR="00DB79E8" w:rsidRPr="007A50A6">
        <w:rPr>
          <w:rFonts w:ascii="Simplified Arabic" w:hAnsi="Simplified Arabic" w:cs="Simplified Arabic"/>
          <w:b/>
          <w:bCs/>
          <w:sz w:val="28"/>
          <w:szCs w:val="28"/>
          <w:rtl/>
        </w:rPr>
        <w:t xml:space="preserve"> تنم</w:t>
      </w:r>
      <w:r w:rsidR="00DB79E8" w:rsidRPr="007A50A6">
        <w:rPr>
          <w:rFonts w:ascii="Simplified Arabic" w:hAnsi="Simplified Arabic" w:cs="Simplified Arabic" w:hint="cs"/>
          <w:b/>
          <w:bCs/>
          <w:sz w:val="28"/>
          <w:szCs w:val="28"/>
          <w:rtl/>
        </w:rPr>
        <w:t>ي</w:t>
      </w:r>
      <w:r w:rsidR="00DB79E8" w:rsidRPr="007A50A6">
        <w:rPr>
          <w:rFonts w:ascii="Simplified Arabic" w:hAnsi="Simplified Arabic" w:cs="Simplified Arabic"/>
          <w:b/>
          <w:bCs/>
          <w:sz w:val="28"/>
          <w:szCs w:val="28"/>
          <w:rtl/>
        </w:rPr>
        <w:t>ة مستقبل الس</w:t>
      </w:r>
      <w:r w:rsidR="00DB79E8" w:rsidRPr="007A50A6">
        <w:rPr>
          <w:rFonts w:ascii="Simplified Arabic" w:hAnsi="Simplified Arabic" w:cs="Simplified Arabic" w:hint="cs"/>
          <w:b/>
          <w:bCs/>
          <w:sz w:val="28"/>
          <w:szCs w:val="28"/>
          <w:rtl/>
        </w:rPr>
        <w:t>ي</w:t>
      </w:r>
      <w:r w:rsidR="00DB79E8" w:rsidRPr="007A50A6">
        <w:rPr>
          <w:rFonts w:ascii="Simplified Arabic" w:hAnsi="Simplified Arabic" w:cs="Simplified Arabic"/>
          <w:b/>
          <w:bCs/>
          <w:sz w:val="28"/>
          <w:szCs w:val="28"/>
          <w:rtl/>
        </w:rPr>
        <w:t>احة ال</w:t>
      </w:r>
      <w:r w:rsidR="00DB79E8" w:rsidRPr="007A50A6">
        <w:rPr>
          <w:rFonts w:ascii="Simplified Arabic" w:hAnsi="Simplified Arabic" w:cs="Simplified Arabic" w:hint="cs"/>
          <w:b/>
          <w:bCs/>
          <w:sz w:val="28"/>
          <w:szCs w:val="28"/>
          <w:rtl/>
        </w:rPr>
        <w:t>ر</w:t>
      </w:r>
      <w:r w:rsidR="00DB79E8" w:rsidRPr="007A50A6">
        <w:rPr>
          <w:rFonts w:ascii="Simplified Arabic" w:hAnsi="Simplified Arabic" w:cs="Simplified Arabic"/>
          <w:b/>
          <w:bCs/>
          <w:sz w:val="28"/>
          <w:szCs w:val="28"/>
          <w:rtl/>
        </w:rPr>
        <w:t>قم</w:t>
      </w:r>
      <w:r w:rsidR="00DB79E8" w:rsidRPr="007A50A6">
        <w:rPr>
          <w:rFonts w:ascii="Simplified Arabic" w:hAnsi="Simplified Arabic" w:cs="Simplified Arabic" w:hint="cs"/>
          <w:b/>
          <w:bCs/>
          <w:sz w:val="28"/>
          <w:szCs w:val="28"/>
          <w:rtl/>
        </w:rPr>
        <w:t>ي</w:t>
      </w:r>
      <w:r w:rsidR="00DB79E8" w:rsidRPr="007A50A6">
        <w:rPr>
          <w:rFonts w:ascii="Simplified Arabic" w:hAnsi="Simplified Arabic" w:cs="Simplified Arabic"/>
          <w:b/>
          <w:bCs/>
          <w:sz w:val="28"/>
          <w:szCs w:val="28"/>
          <w:rtl/>
        </w:rPr>
        <w:t xml:space="preserve">ة </w:t>
      </w:r>
      <w:r w:rsidR="00DB79E8" w:rsidRPr="007A50A6">
        <w:rPr>
          <w:rFonts w:ascii="Simplified Arabic" w:hAnsi="Simplified Arabic" w:cs="Simplified Arabic" w:hint="cs"/>
          <w:b/>
          <w:bCs/>
          <w:sz w:val="28"/>
          <w:szCs w:val="28"/>
          <w:rtl/>
        </w:rPr>
        <w:t>في</w:t>
      </w:r>
      <w:r w:rsidR="00DB79E8" w:rsidRPr="007A50A6">
        <w:rPr>
          <w:rFonts w:ascii="Simplified Arabic" w:hAnsi="Simplified Arabic" w:cs="Simplified Arabic"/>
          <w:b/>
          <w:bCs/>
          <w:sz w:val="28"/>
          <w:szCs w:val="28"/>
          <w:rtl/>
        </w:rPr>
        <w:t xml:space="preserve"> م</w:t>
      </w:r>
      <w:r w:rsidR="00DB79E8" w:rsidRPr="007A50A6">
        <w:rPr>
          <w:rFonts w:ascii="Simplified Arabic" w:hAnsi="Simplified Arabic" w:cs="Simplified Arabic" w:hint="cs"/>
          <w:b/>
          <w:bCs/>
          <w:sz w:val="28"/>
          <w:szCs w:val="28"/>
          <w:rtl/>
        </w:rPr>
        <w:t>دين</w:t>
      </w:r>
      <w:r w:rsidR="00DB79E8" w:rsidRPr="007A50A6">
        <w:rPr>
          <w:rFonts w:ascii="Simplified Arabic" w:hAnsi="Simplified Arabic" w:cs="Simplified Arabic"/>
          <w:b/>
          <w:bCs/>
          <w:sz w:val="28"/>
          <w:szCs w:val="28"/>
          <w:rtl/>
        </w:rPr>
        <w:t xml:space="preserve">ة </w:t>
      </w:r>
      <w:r w:rsidR="00DB79E8" w:rsidRPr="007A50A6">
        <w:rPr>
          <w:rFonts w:ascii="Simplified Arabic" w:hAnsi="Simplified Arabic" w:cs="Simplified Arabic" w:hint="cs"/>
          <w:b/>
          <w:bCs/>
          <w:sz w:val="28"/>
          <w:szCs w:val="28"/>
          <w:rtl/>
        </w:rPr>
        <w:t>نيو</w:t>
      </w:r>
      <w:r w:rsidR="00DB79E8" w:rsidRPr="007A50A6">
        <w:rPr>
          <w:rFonts w:ascii="Simplified Arabic" w:hAnsi="Simplified Arabic" w:cs="Simplified Arabic"/>
          <w:b/>
          <w:bCs/>
          <w:sz w:val="28"/>
          <w:szCs w:val="28"/>
          <w:rtl/>
        </w:rPr>
        <w:t>م الذ</w:t>
      </w:r>
      <w:r w:rsidR="00DB79E8" w:rsidRPr="007A50A6">
        <w:rPr>
          <w:rFonts w:ascii="Simplified Arabic" w:hAnsi="Simplified Arabic" w:cs="Simplified Arabic" w:hint="cs"/>
          <w:b/>
          <w:bCs/>
          <w:sz w:val="28"/>
          <w:szCs w:val="28"/>
          <w:rtl/>
        </w:rPr>
        <w:t>كي</w:t>
      </w:r>
      <w:r w:rsidR="00DB79E8" w:rsidRPr="007A50A6">
        <w:rPr>
          <w:rFonts w:ascii="Simplified Arabic" w:hAnsi="Simplified Arabic" w:cs="Simplified Arabic"/>
          <w:b/>
          <w:bCs/>
          <w:sz w:val="28"/>
          <w:szCs w:val="28"/>
          <w:rtl/>
        </w:rPr>
        <w:t>ة من وجهة نظ</w:t>
      </w:r>
      <w:r w:rsidR="00DB79E8" w:rsidRPr="007A50A6">
        <w:rPr>
          <w:rFonts w:ascii="Simplified Arabic" w:hAnsi="Simplified Arabic" w:cs="Simplified Arabic" w:hint="cs"/>
          <w:b/>
          <w:bCs/>
          <w:sz w:val="28"/>
          <w:szCs w:val="28"/>
          <w:rtl/>
        </w:rPr>
        <w:t>ر</w:t>
      </w:r>
      <w:r w:rsidR="00DB79E8" w:rsidRPr="007A50A6">
        <w:rPr>
          <w:rFonts w:ascii="Simplified Arabic" w:hAnsi="Simplified Arabic" w:cs="Simplified Arabic"/>
          <w:b/>
          <w:bCs/>
          <w:sz w:val="28"/>
          <w:szCs w:val="28"/>
          <w:rtl/>
        </w:rPr>
        <w:t xml:space="preserve"> ا</w:t>
      </w:r>
      <w:r w:rsidR="00DB79E8" w:rsidRPr="007A50A6">
        <w:rPr>
          <w:rFonts w:ascii="Simplified Arabic" w:hAnsi="Simplified Arabic" w:cs="Simplified Arabic" w:hint="cs"/>
          <w:b/>
          <w:bCs/>
          <w:sz w:val="28"/>
          <w:szCs w:val="28"/>
          <w:rtl/>
        </w:rPr>
        <w:t>ل</w:t>
      </w:r>
      <w:r w:rsidR="00DB79E8" w:rsidRPr="007A50A6">
        <w:rPr>
          <w:rFonts w:ascii="Simplified Arabic" w:hAnsi="Simplified Arabic" w:cs="Simplified Arabic"/>
          <w:b/>
          <w:bCs/>
          <w:sz w:val="28"/>
          <w:szCs w:val="28"/>
          <w:rtl/>
        </w:rPr>
        <w:t>م</w:t>
      </w:r>
      <w:r w:rsidR="00DB79E8" w:rsidRPr="007A50A6">
        <w:rPr>
          <w:rFonts w:ascii="Simplified Arabic" w:hAnsi="Simplified Arabic" w:cs="Simplified Arabic" w:hint="cs"/>
          <w:b/>
          <w:bCs/>
          <w:sz w:val="28"/>
          <w:szCs w:val="28"/>
          <w:rtl/>
        </w:rPr>
        <w:t>و</w:t>
      </w:r>
      <w:r w:rsidR="00DB79E8" w:rsidRPr="007A50A6">
        <w:rPr>
          <w:rFonts w:ascii="Simplified Arabic" w:hAnsi="Simplified Arabic" w:cs="Simplified Arabic"/>
          <w:b/>
          <w:bCs/>
          <w:sz w:val="28"/>
          <w:szCs w:val="28"/>
          <w:rtl/>
        </w:rPr>
        <w:t>اطن السع</w:t>
      </w:r>
      <w:r w:rsidR="00DB79E8" w:rsidRPr="007A50A6">
        <w:rPr>
          <w:rFonts w:ascii="Simplified Arabic" w:hAnsi="Simplified Arabic" w:cs="Simplified Arabic" w:hint="cs"/>
          <w:b/>
          <w:bCs/>
          <w:sz w:val="28"/>
          <w:szCs w:val="28"/>
          <w:rtl/>
        </w:rPr>
        <w:t>و</w:t>
      </w:r>
      <w:r w:rsidR="00DB79E8" w:rsidRPr="007A50A6">
        <w:rPr>
          <w:rFonts w:ascii="Simplified Arabic" w:hAnsi="Simplified Arabic" w:cs="Simplified Arabic"/>
          <w:b/>
          <w:bCs/>
          <w:sz w:val="28"/>
          <w:szCs w:val="28"/>
          <w:rtl/>
        </w:rPr>
        <w:t>دي</w:t>
      </w:r>
    </w:p>
    <w:p w14:paraId="6C7EDCF8" w14:textId="77777777" w:rsidR="00DB79E8" w:rsidRDefault="00DB79E8" w:rsidP="00DB79E8">
      <w:pPr>
        <w:tabs>
          <w:tab w:val="left" w:pos="1080"/>
        </w:tabs>
        <w:bidi/>
        <w:spacing w:line="360" w:lineRule="auto"/>
        <w:jc w:val="both"/>
        <w:rPr>
          <w:rFonts w:ascii="Simplified Arabic" w:hAnsi="Simplified Arabic" w:cs="Simplified Arabic"/>
          <w:sz w:val="28"/>
          <w:szCs w:val="28"/>
          <w:rtl/>
        </w:rPr>
      </w:pPr>
      <w:r w:rsidRPr="00CF2955">
        <w:rPr>
          <w:rFonts w:ascii="Simplified Arabic" w:hAnsi="Simplified Arabic" w:cs="Simplified Arabic" w:hint="cs"/>
          <w:sz w:val="28"/>
          <w:szCs w:val="28"/>
          <w:rtl/>
        </w:rPr>
        <w:t xml:space="preserve">هدفت الدراسة إلى </w:t>
      </w:r>
      <w:r w:rsidRPr="00CF2955">
        <w:rPr>
          <w:rFonts w:ascii="Simplified Arabic" w:hAnsi="Simplified Arabic" w:cs="Simplified Arabic"/>
          <w:sz w:val="28"/>
          <w:szCs w:val="28"/>
          <w:rtl/>
        </w:rPr>
        <w:t>بيان أهمية التطبيقات الذكية في تنمية السياحة</w:t>
      </w:r>
      <w:r>
        <w:rPr>
          <w:rFonts w:ascii="Simplified Arabic" w:hAnsi="Simplified Arabic" w:cs="Simplified Arabic" w:hint="cs"/>
          <w:sz w:val="28"/>
          <w:szCs w:val="28"/>
          <w:rtl/>
        </w:rPr>
        <w:t>،</w:t>
      </w:r>
      <w:r w:rsidRPr="00CF295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والعمل على </w:t>
      </w:r>
      <w:r w:rsidRPr="00CF2955">
        <w:rPr>
          <w:rFonts w:ascii="Simplified Arabic" w:hAnsi="Simplified Arabic" w:cs="Simplified Arabic"/>
          <w:sz w:val="28"/>
          <w:szCs w:val="28"/>
          <w:rtl/>
        </w:rPr>
        <w:t>قياس مدى معرفة المواطن السعودي بالتطبيقات الذكية الخاصة بتنمية السياحة</w:t>
      </w:r>
      <w:r>
        <w:rPr>
          <w:rFonts w:ascii="Simplified Arabic" w:hAnsi="Simplified Arabic" w:cs="Simplified Arabic" w:hint="cs"/>
          <w:sz w:val="28"/>
          <w:szCs w:val="28"/>
          <w:rtl/>
        </w:rPr>
        <w:t>، و</w:t>
      </w:r>
      <w:r w:rsidRPr="00CF2955">
        <w:rPr>
          <w:rFonts w:ascii="Simplified Arabic" w:hAnsi="Simplified Arabic" w:cs="Simplified Arabic"/>
          <w:sz w:val="28"/>
          <w:szCs w:val="28"/>
          <w:rtl/>
        </w:rPr>
        <w:t>تقديم بعض التوصيات المناسبة في هذا المجال</w:t>
      </w:r>
      <w:r>
        <w:rPr>
          <w:rFonts w:ascii="Simplified Arabic" w:hAnsi="Simplified Arabic" w:cs="Simplified Arabic" w:hint="cs"/>
          <w:sz w:val="28"/>
          <w:szCs w:val="28"/>
          <w:rtl/>
        </w:rPr>
        <w:t>، و</w:t>
      </w:r>
      <w:r w:rsidRPr="00CF77FD">
        <w:rPr>
          <w:rFonts w:ascii="Simplified Arabic" w:hAnsi="Simplified Arabic" w:cs="Simplified Arabic"/>
          <w:sz w:val="28"/>
          <w:szCs w:val="28"/>
          <w:rtl/>
        </w:rPr>
        <w:t xml:space="preserve">قد </w:t>
      </w:r>
      <w:r>
        <w:rPr>
          <w:rFonts w:ascii="Simplified Arabic" w:hAnsi="Simplified Arabic" w:cs="Simplified Arabic" w:hint="cs"/>
          <w:sz w:val="28"/>
          <w:szCs w:val="28"/>
          <w:rtl/>
        </w:rPr>
        <w:t>تكون</w:t>
      </w:r>
      <w:r w:rsidRPr="00CF77FD">
        <w:rPr>
          <w:rFonts w:ascii="Simplified Arabic" w:hAnsi="Simplified Arabic" w:cs="Simplified Arabic"/>
          <w:sz w:val="28"/>
          <w:szCs w:val="28"/>
          <w:rtl/>
        </w:rPr>
        <w:t xml:space="preserve"> مجتمع الدراسة من أكثر من 1500 شخص تم اختيارهم عشوائيًا من داخل المملكة العربية السعودية، وكانت عينة الدراسة تتكون من 134 مواطنًا داخل المملكة</w:t>
      </w:r>
      <w:r w:rsidRPr="00CF77FD">
        <w:rPr>
          <w:rFonts w:ascii="Simplified Arabic" w:hAnsi="Simplified Arabic" w:cs="Simplified Arabic"/>
          <w:sz w:val="28"/>
          <w:szCs w:val="28"/>
        </w:rPr>
        <w:t>.</w:t>
      </w:r>
    </w:p>
    <w:p w14:paraId="59EFFCE5" w14:textId="77777777" w:rsidR="00DB79E8" w:rsidRPr="00AF558B" w:rsidRDefault="00DB79E8" w:rsidP="00DB79E8">
      <w:pPr>
        <w:tabs>
          <w:tab w:val="left" w:pos="1080"/>
        </w:tabs>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وقد </w:t>
      </w:r>
      <w:r w:rsidRPr="00AF558B">
        <w:rPr>
          <w:rFonts w:ascii="Simplified Arabic" w:hAnsi="Simplified Arabic" w:cs="Simplified Arabic"/>
          <w:sz w:val="28"/>
          <w:szCs w:val="28"/>
          <w:rtl/>
        </w:rPr>
        <w:t xml:space="preserve">أظهرت </w:t>
      </w:r>
      <w:r>
        <w:rPr>
          <w:rFonts w:ascii="Simplified Arabic" w:hAnsi="Simplified Arabic" w:cs="Simplified Arabic" w:hint="cs"/>
          <w:sz w:val="28"/>
          <w:szCs w:val="28"/>
          <w:rtl/>
        </w:rPr>
        <w:t xml:space="preserve">نتائج </w:t>
      </w:r>
      <w:r w:rsidRPr="00AF558B">
        <w:rPr>
          <w:rFonts w:ascii="Simplified Arabic" w:hAnsi="Simplified Arabic" w:cs="Simplified Arabic"/>
          <w:sz w:val="28"/>
          <w:szCs w:val="28"/>
          <w:rtl/>
        </w:rPr>
        <w:t xml:space="preserve">الدراسة أن التطبيقات الذكية تلعب دورًا مهمًا في جذب السياحة إلى مدينة نيوم. يُعتبر استخدام الهواتف الذكية وتطبيقاتها من أبرز وسائل التكنولوجيا الحديثة المقدمة لخدمة السياحة الرقمية في المدينة. كما يساعد استخدام تطبيقات الهواتف الذكية مدينة نيوم على تحسين خدماتها والوصول إلى أسواق </w:t>
      </w:r>
      <w:r w:rsidRPr="00AF558B">
        <w:rPr>
          <w:rFonts w:ascii="Simplified Arabic" w:hAnsi="Simplified Arabic" w:cs="Simplified Arabic"/>
          <w:sz w:val="28"/>
          <w:szCs w:val="28"/>
          <w:rtl/>
        </w:rPr>
        <w:lastRenderedPageBreak/>
        <w:t>جديدة في مجال السياحة. إن اعتماد شركات السياحة على تطبيقات الهواتف الذكية سيساهم في التواصل المستمر مع العملاء في أي وقت، مما يزيد من الاهتمام بآرائهم ويعزز ثقتهم في تقديم الخدمة بشكل أفضل</w:t>
      </w:r>
      <w:r w:rsidRPr="00AF558B">
        <w:rPr>
          <w:rFonts w:ascii="Simplified Arabic" w:hAnsi="Simplified Arabic" w:cs="Simplified Arabic"/>
          <w:sz w:val="28"/>
          <w:szCs w:val="28"/>
        </w:rPr>
        <w:t>.</w:t>
      </w:r>
    </w:p>
    <w:p w14:paraId="66C5BF1F" w14:textId="59AB3047" w:rsidR="00DB79E8" w:rsidRPr="007A50A6" w:rsidRDefault="007A50A6" w:rsidP="007A50A6">
      <w:pPr>
        <w:tabs>
          <w:tab w:val="left" w:pos="429"/>
        </w:tabs>
        <w:bidi/>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002D23BA">
        <w:rPr>
          <w:rFonts w:ascii="Simplified Arabic" w:hAnsi="Simplified Arabic" w:cs="Simplified Arabic" w:hint="cs"/>
          <w:b/>
          <w:bCs/>
          <w:sz w:val="28"/>
          <w:szCs w:val="28"/>
          <w:rtl/>
        </w:rPr>
        <w:t>13.</w:t>
      </w:r>
      <w:r w:rsidR="00364F28">
        <w:rPr>
          <w:rFonts w:ascii="Simplified Arabic" w:hAnsi="Simplified Arabic" w:cs="Simplified Arabic" w:hint="cs"/>
          <w:b/>
          <w:bCs/>
          <w:sz w:val="28"/>
          <w:szCs w:val="28"/>
          <w:rtl/>
        </w:rPr>
        <w:t xml:space="preserve"> </w:t>
      </w:r>
      <w:r w:rsidR="00DB79E8" w:rsidRPr="007A50A6">
        <w:rPr>
          <w:rFonts w:ascii="Simplified Arabic" w:hAnsi="Simplified Arabic" w:cs="Simplified Arabic" w:hint="cs"/>
          <w:b/>
          <w:bCs/>
          <w:sz w:val="28"/>
          <w:szCs w:val="28"/>
          <w:rtl/>
        </w:rPr>
        <w:t xml:space="preserve">دراسة سروجي، ومريد، والرافعي، والفران (2023) بعنوان: </w:t>
      </w:r>
      <w:r w:rsidR="00DB79E8" w:rsidRPr="007A50A6">
        <w:rPr>
          <w:rFonts w:ascii="Simplified Arabic" w:hAnsi="Simplified Arabic" w:cs="Simplified Arabic"/>
          <w:b/>
          <w:bCs/>
          <w:sz w:val="28"/>
          <w:szCs w:val="28"/>
          <w:rtl/>
        </w:rPr>
        <w:t>تأثير الإعلام الرقمي على تمكين المرأة السعودية في مجالات العمل والتعليم والاقتصاد والمشاركة المجتمعية في ضوء رؤية المملكة 2030م</w:t>
      </w:r>
    </w:p>
    <w:p w14:paraId="4B41F19C" w14:textId="77777777" w:rsidR="00DB79E8" w:rsidRPr="00EF63E8" w:rsidRDefault="00DB79E8" w:rsidP="00DB79E8">
      <w:pPr>
        <w:tabs>
          <w:tab w:val="left" w:pos="1080"/>
        </w:tabs>
        <w:bidi/>
        <w:spacing w:line="360" w:lineRule="auto"/>
        <w:jc w:val="both"/>
        <w:rPr>
          <w:rFonts w:ascii="Simplified Arabic" w:hAnsi="Simplified Arabic" w:cs="Simplified Arabic"/>
          <w:sz w:val="28"/>
          <w:szCs w:val="28"/>
        </w:rPr>
      </w:pPr>
      <w:r w:rsidRPr="00EF63E8">
        <w:rPr>
          <w:rFonts w:ascii="Simplified Arabic" w:hAnsi="Simplified Arabic" w:cs="Simplified Arabic"/>
          <w:sz w:val="28"/>
          <w:szCs w:val="28"/>
          <w:rtl/>
        </w:rPr>
        <w:t>هدفت الدراسة إلى تقييم أثر وسائط الإعلام الرقمية في تمكين المرأة السعودية في مجالات متنوعة تشمل العمل، والتعليم، والاقتصاد، والمشاركة المجتمعية، وذلك في سياق رؤية المملكة العربية السعودية 2030. استُخدم المنهج الوصفي لجمع البيانات من عينة من النساء العاملات في القطاعين العام والخاص، حيث شملت العينة العشوائية 252 مشاركة جرى استطلاعهن باستخدام أدوات الاستبيان المخصصة</w:t>
      </w:r>
      <w:r w:rsidRPr="00EF63E8">
        <w:rPr>
          <w:rFonts w:ascii="Simplified Arabic" w:hAnsi="Simplified Arabic" w:cs="Simplified Arabic"/>
          <w:sz w:val="28"/>
          <w:szCs w:val="28"/>
        </w:rPr>
        <w:t>.</w:t>
      </w:r>
    </w:p>
    <w:p w14:paraId="3BDED659" w14:textId="77777777" w:rsidR="00DB79E8" w:rsidRPr="00EF63E8" w:rsidRDefault="00DB79E8" w:rsidP="00DB79E8">
      <w:pPr>
        <w:tabs>
          <w:tab w:val="left" w:pos="1080"/>
        </w:tabs>
        <w:bidi/>
        <w:spacing w:line="360" w:lineRule="auto"/>
        <w:jc w:val="both"/>
        <w:rPr>
          <w:rFonts w:ascii="Simplified Arabic" w:hAnsi="Simplified Arabic" w:cs="Simplified Arabic"/>
          <w:sz w:val="28"/>
          <w:szCs w:val="28"/>
        </w:rPr>
      </w:pPr>
      <w:r w:rsidRPr="00EF63E8">
        <w:rPr>
          <w:rFonts w:ascii="Simplified Arabic" w:hAnsi="Simplified Arabic" w:cs="Simplified Arabic"/>
          <w:sz w:val="28"/>
          <w:szCs w:val="28"/>
          <w:rtl/>
        </w:rPr>
        <w:t>كشفت نتائج الدراسة عن اتفاق واسع النطاق حول أهمية الإعلام الرقمي والدور الذي يضطلع به في تمكين المرأة السعودية في مجالات متنوعة تشمل العمل والتعليم، حيث بلغت نسبة الموافقين 85.5%. وأظهرت النتائج كذلك المساهمة الإيجابية للإعلام الرقمي في زيادة الدخل ودعم الاقتصاد الوطني وتعزيز المشاركة المجتمعية، إذ بلغت نسبة الموافقات على ذلك حوالي 87%. علاوة على ذلك، أبرزت الدراسة كيف أن طبيعة وسائط الإعلام الرقمية قد مكنت النساء السعوديات من التواصل والمشاركة على الساحة العالمية، متجاوزةً بذلك الحواجز الزمانية والمكانية. وبذلك، برزت وسائط الإعلام الرقمية كعامل محفز لتمكين المرأة في جميع المجالات تماشيًا مع رؤية 2030</w:t>
      </w:r>
      <w:r w:rsidRPr="00EF63E8">
        <w:rPr>
          <w:rFonts w:ascii="Simplified Arabic" w:hAnsi="Simplified Arabic" w:cs="Simplified Arabic"/>
          <w:sz w:val="28"/>
          <w:szCs w:val="28"/>
        </w:rPr>
        <w:t>.</w:t>
      </w:r>
    </w:p>
    <w:p w14:paraId="6ED1E4A7" w14:textId="77777777" w:rsidR="00DB79E8" w:rsidRPr="00EF63E8" w:rsidRDefault="00DB79E8" w:rsidP="00DB79E8">
      <w:pPr>
        <w:tabs>
          <w:tab w:val="left" w:pos="1080"/>
        </w:tabs>
        <w:bidi/>
        <w:spacing w:line="360" w:lineRule="auto"/>
        <w:jc w:val="both"/>
        <w:rPr>
          <w:rFonts w:ascii="Simplified Arabic" w:hAnsi="Simplified Arabic" w:cs="Simplified Arabic"/>
          <w:sz w:val="28"/>
          <w:szCs w:val="28"/>
        </w:rPr>
      </w:pPr>
      <w:r w:rsidRPr="00EF63E8">
        <w:rPr>
          <w:rFonts w:ascii="Simplified Arabic" w:hAnsi="Simplified Arabic" w:cs="Simplified Arabic"/>
          <w:sz w:val="28"/>
          <w:szCs w:val="28"/>
          <w:rtl/>
        </w:rPr>
        <w:t>أوصت الدراسة بضرورة زيادة فرص التدريب لتعزيز الكفاءة في استخدام وسائط الإعلام الرقمية ونشر الوعي بتطبيقاتها البناءة، بالإضافة إلى الدعوة لإجراء مزيد من البحوث لاستكشاف تأثيراتها المتعددة</w:t>
      </w:r>
      <w:r w:rsidRPr="00EF63E8">
        <w:rPr>
          <w:rFonts w:ascii="Simplified Arabic" w:hAnsi="Simplified Arabic" w:cs="Simplified Arabic"/>
          <w:sz w:val="28"/>
          <w:szCs w:val="28"/>
        </w:rPr>
        <w:t>.</w:t>
      </w:r>
    </w:p>
    <w:p w14:paraId="053DD016" w14:textId="63576DD7" w:rsidR="00DB79E8" w:rsidRPr="007A50A6" w:rsidRDefault="007A50A6" w:rsidP="007A50A6">
      <w:pPr>
        <w:tabs>
          <w:tab w:val="left" w:pos="429"/>
        </w:tabs>
        <w:bidi/>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Pr>
        <w:lastRenderedPageBreak/>
        <w:t xml:space="preserve"> </w:t>
      </w:r>
      <w:r w:rsidR="002D23BA">
        <w:rPr>
          <w:rFonts w:ascii="Simplified Arabic" w:hAnsi="Simplified Arabic" w:cs="Simplified Arabic" w:hint="cs"/>
          <w:b/>
          <w:bCs/>
          <w:sz w:val="28"/>
          <w:szCs w:val="28"/>
          <w:rtl/>
        </w:rPr>
        <w:t xml:space="preserve">14. </w:t>
      </w:r>
      <w:r w:rsidR="00DB79E8" w:rsidRPr="007A50A6">
        <w:rPr>
          <w:rFonts w:ascii="Simplified Arabic" w:hAnsi="Simplified Arabic" w:cs="Simplified Arabic" w:hint="cs"/>
          <w:b/>
          <w:bCs/>
          <w:sz w:val="28"/>
          <w:szCs w:val="28"/>
          <w:rtl/>
        </w:rPr>
        <w:t>دراسة محاسنه (2023) بعنوان: الاستراتيجيات</w:t>
      </w:r>
      <w:r w:rsidR="00DB79E8" w:rsidRPr="007A50A6">
        <w:rPr>
          <w:rFonts w:ascii="Simplified Arabic" w:hAnsi="Simplified Arabic" w:cs="Simplified Arabic"/>
          <w:b/>
          <w:bCs/>
          <w:sz w:val="28"/>
          <w:szCs w:val="28"/>
          <w:rtl/>
        </w:rPr>
        <w:t xml:space="preserve"> </w:t>
      </w:r>
      <w:r w:rsidR="00DB79E8" w:rsidRPr="007A50A6">
        <w:rPr>
          <w:rFonts w:ascii="Simplified Arabic" w:hAnsi="Simplified Arabic" w:cs="Simplified Arabic" w:hint="cs"/>
          <w:b/>
          <w:bCs/>
          <w:sz w:val="28"/>
          <w:szCs w:val="28"/>
          <w:rtl/>
        </w:rPr>
        <w:t>الاتصالية</w:t>
      </w:r>
      <w:r w:rsidR="00DB79E8" w:rsidRPr="007A50A6">
        <w:rPr>
          <w:rFonts w:ascii="Simplified Arabic" w:hAnsi="Simplified Arabic" w:cs="Simplified Arabic"/>
          <w:b/>
          <w:bCs/>
          <w:sz w:val="28"/>
          <w:szCs w:val="28"/>
          <w:rtl/>
        </w:rPr>
        <w:t xml:space="preserve"> للع</w:t>
      </w:r>
      <w:r w:rsidR="00DB79E8" w:rsidRPr="007A50A6">
        <w:rPr>
          <w:rFonts w:ascii="Simplified Arabic" w:hAnsi="Simplified Arabic" w:cs="Simplified Arabic" w:hint="cs"/>
          <w:b/>
          <w:bCs/>
          <w:sz w:val="28"/>
          <w:szCs w:val="28"/>
          <w:rtl/>
        </w:rPr>
        <w:t>لا</w:t>
      </w:r>
      <w:r w:rsidR="00DB79E8" w:rsidRPr="007A50A6">
        <w:rPr>
          <w:rFonts w:ascii="Simplified Arabic" w:hAnsi="Simplified Arabic" w:cs="Simplified Arabic"/>
          <w:b/>
          <w:bCs/>
          <w:sz w:val="28"/>
          <w:szCs w:val="28"/>
          <w:rtl/>
        </w:rPr>
        <w:t xml:space="preserve">قات العامة الرقمية </w:t>
      </w:r>
      <w:r w:rsidR="00DB79E8" w:rsidRPr="007A50A6">
        <w:rPr>
          <w:rFonts w:ascii="Simplified Arabic" w:hAnsi="Simplified Arabic" w:cs="Simplified Arabic" w:hint="cs"/>
          <w:b/>
          <w:bCs/>
          <w:sz w:val="28"/>
          <w:szCs w:val="28"/>
          <w:rtl/>
        </w:rPr>
        <w:t>في</w:t>
      </w:r>
      <w:r w:rsidR="00DB79E8" w:rsidRPr="007A50A6">
        <w:rPr>
          <w:rFonts w:ascii="Simplified Arabic" w:hAnsi="Simplified Arabic" w:cs="Simplified Arabic"/>
          <w:b/>
          <w:bCs/>
          <w:sz w:val="28"/>
          <w:szCs w:val="28"/>
          <w:rtl/>
        </w:rPr>
        <w:t xml:space="preserve"> ا</w:t>
      </w:r>
      <w:r w:rsidR="00DB79E8" w:rsidRPr="007A50A6">
        <w:rPr>
          <w:rFonts w:ascii="Simplified Arabic" w:hAnsi="Simplified Arabic" w:cs="Simplified Arabic" w:hint="cs"/>
          <w:b/>
          <w:bCs/>
          <w:sz w:val="28"/>
          <w:szCs w:val="28"/>
          <w:rtl/>
        </w:rPr>
        <w:t>ل</w:t>
      </w:r>
      <w:r w:rsidR="00DB79E8" w:rsidRPr="007A50A6">
        <w:rPr>
          <w:rFonts w:ascii="Simplified Arabic" w:hAnsi="Simplified Arabic" w:cs="Simplified Arabic"/>
          <w:b/>
          <w:bCs/>
          <w:sz w:val="28"/>
          <w:szCs w:val="28"/>
          <w:rtl/>
        </w:rPr>
        <w:t xml:space="preserve">جامعات السعودية </w:t>
      </w:r>
      <w:r w:rsidR="00DB79E8" w:rsidRPr="007A50A6">
        <w:rPr>
          <w:rFonts w:ascii="Simplified Arabic" w:hAnsi="Simplified Arabic" w:cs="Simplified Arabic" w:hint="cs"/>
          <w:b/>
          <w:bCs/>
          <w:sz w:val="28"/>
          <w:szCs w:val="28"/>
          <w:rtl/>
        </w:rPr>
        <w:t>الحكومية</w:t>
      </w:r>
      <w:r w:rsidR="00DB79E8" w:rsidRPr="007A50A6">
        <w:rPr>
          <w:rFonts w:ascii="Simplified Arabic" w:hAnsi="Simplified Arabic" w:cs="Simplified Arabic"/>
          <w:b/>
          <w:bCs/>
          <w:sz w:val="28"/>
          <w:szCs w:val="28"/>
          <w:rtl/>
        </w:rPr>
        <w:t xml:space="preserve"> </w:t>
      </w:r>
      <w:r w:rsidR="00DB79E8" w:rsidRPr="007A50A6">
        <w:rPr>
          <w:rFonts w:ascii="Simplified Arabic" w:hAnsi="Simplified Arabic" w:cs="Simplified Arabic" w:hint="cs"/>
          <w:b/>
          <w:bCs/>
          <w:sz w:val="28"/>
          <w:szCs w:val="28"/>
          <w:rtl/>
        </w:rPr>
        <w:t>بالمدينة</w:t>
      </w:r>
      <w:r w:rsidR="00DB79E8" w:rsidRPr="007A50A6">
        <w:rPr>
          <w:rFonts w:ascii="Simplified Arabic" w:hAnsi="Simplified Arabic" w:cs="Simplified Arabic"/>
          <w:b/>
          <w:bCs/>
          <w:sz w:val="28"/>
          <w:szCs w:val="28"/>
          <w:rtl/>
        </w:rPr>
        <w:t xml:space="preserve"> </w:t>
      </w:r>
      <w:r w:rsidR="00DB79E8" w:rsidRPr="007A50A6">
        <w:rPr>
          <w:rFonts w:ascii="Simplified Arabic" w:hAnsi="Simplified Arabic" w:cs="Simplified Arabic" w:hint="cs"/>
          <w:b/>
          <w:bCs/>
          <w:sz w:val="28"/>
          <w:szCs w:val="28"/>
          <w:rtl/>
        </w:rPr>
        <w:t>المنورة</w:t>
      </w:r>
    </w:p>
    <w:p w14:paraId="787DFEF8" w14:textId="0DF3B84E" w:rsidR="00D77AC1" w:rsidRPr="00AF57E3" w:rsidRDefault="00DB79E8" w:rsidP="00207FB8">
      <w:pPr>
        <w:tabs>
          <w:tab w:val="left" w:pos="1080"/>
        </w:tabs>
        <w:bidi/>
        <w:spacing w:line="360" w:lineRule="auto"/>
        <w:jc w:val="both"/>
        <w:rPr>
          <w:rFonts w:ascii="Simplified Arabic" w:hAnsi="Simplified Arabic" w:cs="Simplified Arabic"/>
          <w:sz w:val="28"/>
          <w:szCs w:val="28"/>
        </w:rPr>
      </w:pPr>
      <w:r w:rsidRPr="00477B48">
        <w:rPr>
          <w:rFonts w:ascii="Simplified Arabic" w:hAnsi="Simplified Arabic" w:cs="Simplified Arabic"/>
          <w:sz w:val="28"/>
          <w:szCs w:val="28"/>
          <w:rtl/>
        </w:rPr>
        <w:t>هدفت الدراسة إلى التعرف على استراتيجيات العلاقات العامة الرقمية المطبقة في الجامعتين السعودية (الإسلامية وطيبة) كعينة للدراسة، وذلك بهدف فهم كيفية بناء العلاقة مع الجمهور. كما سعت الدراسة إلى تحديد أهم التحديات التي تواجه أنشطة العلاقات الرقمية، واقتراح الحلول المناسبة لها، ورصد خصائص القائمين على الاتصال فيها. وقد استخدم الباحث أداة الاستقصاء بالمقابلة، ووظف منهج المسح بشقيه الوصفي والتحليلي، وبنى الاستمارة وفقًا لمتغيرات الدراسة. شملت العينة 31 مفردة (17 من الجامعة الإسلامية و14 من جامعة طيبة). توصلت الدراسة إلى أن استراتيجية الإعلام جاءت في المرتبة الأولى من الاستراتيجيات الاتصالية المستخدمة في العلاقات العامة الرقمية بمتوسط حسابي بلغ 2.83، تلتها استراتيجية الإقناع في المرتبة الثانية بنسبة 2.78، ثم استراتيجية الحوار بنسبة 2.78. وأشارت الدراسة إلى الاستخدام الدائم والمستمر للتكنولوجيا الرقمية من قبل العاملين. كما تبين أن أهم وسيلة رقمية لإدارة العلاقات العامة المستخدمة هي "تويتر"، حيث جاء في المرتبة الأولى بين الوسائل الرقمية الأكثر استخدامًا للتفاعل مع الجمهور بنسبة 3.61%، بينما احتلت المدونات المرتبة الأخيرة بنسبة 1.9%. ومن أبرز الفوائد التي تعود على الجامعة جراء استخدام العلاقات الرقمية هي نقل الأخبار بنسبة 24.53%، وأن الإعلانات تلعب دوراً فعالاً في بناء العلاقات العامة الرقمية مع الجمهور بنسبة 41.49% من إجمالي التكرارات، وأن الجامعة تشجع بقوة على استخدام الوسائل الرقمية</w:t>
      </w:r>
      <w:r w:rsidRPr="00477B48">
        <w:rPr>
          <w:rFonts w:ascii="Simplified Arabic" w:hAnsi="Simplified Arabic" w:cs="Simplified Arabic"/>
          <w:sz w:val="28"/>
          <w:szCs w:val="28"/>
        </w:rPr>
        <w:t>.</w:t>
      </w:r>
    </w:p>
    <w:p w14:paraId="14AB65E2" w14:textId="41E0DBE5" w:rsidR="00D77AC1" w:rsidRPr="007A50A6" w:rsidRDefault="007A50A6" w:rsidP="007A50A6">
      <w:pPr>
        <w:tabs>
          <w:tab w:val="left" w:pos="429"/>
        </w:tabs>
        <w:bidi/>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Pr>
        <w:t xml:space="preserve"> </w:t>
      </w:r>
      <w:r w:rsidR="002D23BA">
        <w:rPr>
          <w:rFonts w:ascii="Simplified Arabic" w:hAnsi="Simplified Arabic" w:cs="Simplified Arabic" w:hint="cs"/>
          <w:b/>
          <w:bCs/>
          <w:sz w:val="28"/>
          <w:szCs w:val="28"/>
          <w:rtl/>
        </w:rPr>
        <w:t xml:space="preserve">15. </w:t>
      </w:r>
      <w:r w:rsidR="00D77AC1" w:rsidRPr="007A50A6">
        <w:rPr>
          <w:rFonts w:ascii="Simplified Arabic" w:hAnsi="Simplified Arabic" w:cs="Simplified Arabic" w:hint="cs"/>
          <w:b/>
          <w:bCs/>
          <w:sz w:val="28"/>
          <w:szCs w:val="28"/>
          <w:rtl/>
        </w:rPr>
        <w:t xml:space="preserve">دراسة ناصر (2022) بعنوان: </w:t>
      </w:r>
      <w:r w:rsidR="00D77AC1" w:rsidRPr="007A50A6">
        <w:rPr>
          <w:rFonts w:ascii="Simplified Arabic" w:hAnsi="Simplified Arabic" w:cs="Simplified Arabic"/>
          <w:b/>
          <w:bCs/>
          <w:sz w:val="28"/>
          <w:szCs w:val="28"/>
          <w:rtl/>
        </w:rPr>
        <w:t xml:space="preserve">دور </w:t>
      </w:r>
      <w:r w:rsidR="00D77AC1" w:rsidRPr="007A50A6">
        <w:rPr>
          <w:rFonts w:ascii="Simplified Arabic" w:hAnsi="Simplified Arabic" w:cs="Simplified Arabic" w:hint="cs"/>
          <w:b/>
          <w:bCs/>
          <w:sz w:val="28"/>
          <w:szCs w:val="28"/>
          <w:rtl/>
        </w:rPr>
        <w:t>الحملات</w:t>
      </w:r>
      <w:r w:rsidR="00D77AC1" w:rsidRPr="007A50A6">
        <w:rPr>
          <w:rFonts w:ascii="Simplified Arabic" w:hAnsi="Simplified Arabic" w:cs="Simplified Arabic"/>
          <w:b/>
          <w:bCs/>
          <w:sz w:val="28"/>
          <w:szCs w:val="28"/>
          <w:rtl/>
        </w:rPr>
        <w:t xml:space="preserve"> </w:t>
      </w:r>
      <w:r w:rsidR="00D77AC1" w:rsidRPr="007A50A6">
        <w:rPr>
          <w:rFonts w:ascii="Simplified Arabic" w:hAnsi="Simplified Arabic" w:cs="Simplified Arabic" w:hint="cs"/>
          <w:b/>
          <w:bCs/>
          <w:sz w:val="28"/>
          <w:szCs w:val="28"/>
          <w:rtl/>
        </w:rPr>
        <w:t>الإعلامية</w:t>
      </w:r>
      <w:r w:rsidR="00D77AC1" w:rsidRPr="007A50A6">
        <w:rPr>
          <w:rFonts w:ascii="Simplified Arabic" w:hAnsi="Simplified Arabic" w:cs="Simplified Arabic"/>
          <w:b/>
          <w:bCs/>
          <w:sz w:val="28"/>
          <w:szCs w:val="28"/>
          <w:rtl/>
        </w:rPr>
        <w:t xml:space="preserve"> الرقمية في التوعية بالمبادرات المجتمعية للحكومة السعودية في ضوء رؤية المملكة</w:t>
      </w:r>
      <w:r w:rsidR="00D77AC1" w:rsidRPr="007A50A6">
        <w:rPr>
          <w:rFonts w:ascii="Simplified Arabic" w:hAnsi="Simplified Arabic" w:cs="Simplified Arabic" w:hint="cs"/>
          <w:b/>
          <w:bCs/>
          <w:sz w:val="28"/>
          <w:szCs w:val="28"/>
          <w:rtl/>
        </w:rPr>
        <w:t xml:space="preserve"> 2030</w:t>
      </w:r>
    </w:p>
    <w:p w14:paraId="244EA789" w14:textId="06D055BF" w:rsidR="00D77AC1" w:rsidRPr="00DB79E8" w:rsidRDefault="00D77AC1" w:rsidP="00D77AC1">
      <w:pPr>
        <w:tabs>
          <w:tab w:val="left" w:pos="1080"/>
        </w:tabs>
        <w:bidi/>
        <w:spacing w:line="360" w:lineRule="auto"/>
        <w:jc w:val="both"/>
        <w:rPr>
          <w:rFonts w:ascii="Simplified Arabic" w:hAnsi="Simplified Arabic" w:cs="Simplified Arabic"/>
          <w:sz w:val="28"/>
          <w:szCs w:val="28"/>
          <w:rtl/>
        </w:rPr>
      </w:pPr>
      <w:r w:rsidRPr="000D25E6">
        <w:rPr>
          <w:rFonts w:ascii="Simplified Arabic" w:hAnsi="Simplified Arabic" w:cs="Simplified Arabic"/>
          <w:sz w:val="28"/>
          <w:szCs w:val="28"/>
          <w:rtl/>
        </w:rPr>
        <w:lastRenderedPageBreak/>
        <w:t>هدفت هذه الدراسة إلى تحديد دور الحملات الإعلامية الرقمية في توعية الشباب الجامعي بالمبادرات المجتمعية التي تطلقها الحكومة السعودية، وذلك في سياق رؤية المملكة 2030. سعت الدراسة لمعرفة مدى اعتماد الشباب على هذه الحملات وأسباب تفضيلهم لها، ورصد التأثيرات المعرفية والوجدانية والسلوكية الناتجة عن التعرض لهذه الحملات، بالإضافة إلى تحديد أبرز المعوقات المتعلقة بها. اعتمدت الدراسة على المنهج الوصفي بأسلوب المسح بالعينة، حيث طُبقت على عينة عشوائية من الشباب الجامعي السعودي بلغت 220 مفردة، وتم استخدام الاستبيان كأداة لجمع البيانات. توصلت الدراسة إلى عدة نتائج، أهمها ارتفاع نسب تعرض المبحوثين للحملات الإعلامية الرقمية بشكل عام. أوضحت النتائج أن 94.0% من المبحوثين يعتمدون على الحملات الإعلامية الرقمية في التعرف على المبادرات المجتمعية داخل المملكة (بدرجة متوسطة)، بينما يعتمد 94.2% منهم (بدرجة كبيرة). في المقابل، يعتمد 92.0% منهم (إلى حد ما). يشير هذا الإجمالي إلى أهمية هذه الحملات في التوعية بمبادرات الحكومة السعودية. كما جاءت اتجاهات المبحوثين إيجابية نحو الحملات الإعلامية الرقمية. تصدرت المبادرات التعليمية، مثل (ريادي، دعم البحث العلمي والتطوير في الجامعات، ومبادرة المكتبة الرقمية السعودية)، قائمة المبادرات التي تابعها المبحوث</w:t>
      </w:r>
      <w:r>
        <w:rPr>
          <w:rFonts w:ascii="Simplified Arabic" w:hAnsi="Simplified Arabic" w:cs="Simplified Arabic" w:hint="cs"/>
          <w:sz w:val="28"/>
          <w:szCs w:val="28"/>
          <w:rtl/>
        </w:rPr>
        <w:t>ين</w:t>
      </w:r>
      <w:r w:rsidRPr="000D25E6">
        <w:rPr>
          <w:rFonts w:ascii="Simplified Arabic" w:hAnsi="Simplified Arabic" w:cs="Simplified Arabic"/>
          <w:sz w:val="28"/>
          <w:szCs w:val="28"/>
          <w:rtl/>
        </w:rPr>
        <w:t xml:space="preserve"> من خلال هذه الحملات بنسبة 90.32%. وتصدرت (الفيديوهات) قائمة الاستراتيجيات الاتصالية الأكثر فعالية في عرض محتوى المبادرة داخل الحملة بنسبة 92.9</w:t>
      </w:r>
      <w:r w:rsidRPr="000D25E6">
        <w:rPr>
          <w:rFonts w:ascii="Simplified Arabic" w:hAnsi="Simplified Arabic" w:cs="Simplified Arabic"/>
          <w:sz w:val="28"/>
          <w:szCs w:val="28"/>
        </w:rPr>
        <w:t>%</w:t>
      </w:r>
      <w:r>
        <w:rPr>
          <w:rFonts w:ascii="Simplified Arabic" w:hAnsi="Simplified Arabic" w:cs="Simplified Arabic" w:hint="cs"/>
          <w:sz w:val="28"/>
          <w:szCs w:val="28"/>
          <w:rtl/>
        </w:rPr>
        <w:t>.</w:t>
      </w:r>
      <w:r w:rsidRPr="003A3244">
        <w:rPr>
          <w:rFonts w:ascii="Simplified Arabic" w:hAnsi="Simplified Arabic" w:cs="Simplified Arabic"/>
          <w:sz w:val="28"/>
          <w:szCs w:val="28"/>
          <w:rtl/>
        </w:rPr>
        <w:t xml:space="preserve"> </w:t>
      </w:r>
    </w:p>
    <w:p w14:paraId="6C0DBE4C" w14:textId="79F9AAB1" w:rsidR="00905E31" w:rsidRPr="007A50A6" w:rsidRDefault="007A50A6" w:rsidP="007A50A6">
      <w:pPr>
        <w:tabs>
          <w:tab w:val="left" w:pos="429"/>
        </w:tabs>
        <w:bidi/>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002D23BA">
        <w:rPr>
          <w:rFonts w:ascii="Simplified Arabic" w:hAnsi="Simplified Arabic" w:cs="Simplified Arabic" w:hint="cs"/>
          <w:b/>
          <w:bCs/>
          <w:sz w:val="28"/>
          <w:szCs w:val="28"/>
          <w:rtl/>
        </w:rPr>
        <w:t xml:space="preserve">16. </w:t>
      </w:r>
      <w:r w:rsidR="00905E31" w:rsidRPr="007A50A6">
        <w:rPr>
          <w:rFonts w:ascii="Simplified Arabic" w:hAnsi="Simplified Arabic" w:cs="Simplified Arabic" w:hint="cs"/>
          <w:b/>
          <w:bCs/>
          <w:sz w:val="28"/>
          <w:szCs w:val="28"/>
          <w:rtl/>
        </w:rPr>
        <w:t xml:space="preserve">دراسة البطريق (2020) بعنوان: </w:t>
      </w:r>
      <w:r w:rsidR="00905E31" w:rsidRPr="007A50A6">
        <w:rPr>
          <w:rFonts w:ascii="Simplified Arabic" w:hAnsi="Simplified Arabic" w:cs="Simplified Arabic"/>
          <w:b/>
          <w:bCs/>
          <w:sz w:val="28"/>
          <w:szCs w:val="28"/>
          <w:rtl/>
        </w:rPr>
        <w:t xml:space="preserve">التماس الشباب </w:t>
      </w:r>
      <w:r w:rsidR="00905E31" w:rsidRPr="007A50A6">
        <w:rPr>
          <w:rFonts w:ascii="Simplified Arabic" w:hAnsi="Simplified Arabic" w:cs="Simplified Arabic" w:hint="cs"/>
          <w:b/>
          <w:bCs/>
          <w:sz w:val="28"/>
          <w:szCs w:val="28"/>
          <w:rtl/>
        </w:rPr>
        <w:t>الجامعي</w:t>
      </w:r>
      <w:r w:rsidR="00905E31" w:rsidRPr="007A50A6">
        <w:rPr>
          <w:rFonts w:ascii="Simplified Arabic" w:hAnsi="Simplified Arabic" w:cs="Simplified Arabic"/>
          <w:b/>
          <w:bCs/>
          <w:sz w:val="28"/>
          <w:szCs w:val="28"/>
          <w:rtl/>
        </w:rPr>
        <w:t xml:space="preserve"> للمعلوماتِ عن رؤية 2030 للمملكة العربية السعودية من وسائل ا</w:t>
      </w:r>
      <w:r w:rsidR="00905E31" w:rsidRPr="007A50A6">
        <w:rPr>
          <w:rFonts w:ascii="Simplified Arabic" w:hAnsi="Simplified Arabic" w:cs="Simplified Arabic" w:hint="cs"/>
          <w:b/>
          <w:bCs/>
          <w:sz w:val="28"/>
          <w:szCs w:val="28"/>
          <w:rtl/>
        </w:rPr>
        <w:t>ل</w:t>
      </w:r>
      <w:r w:rsidR="00905E31" w:rsidRPr="007A50A6">
        <w:rPr>
          <w:rFonts w:ascii="Simplified Arabic" w:hAnsi="Simplified Arabic" w:cs="Simplified Arabic"/>
          <w:b/>
          <w:bCs/>
          <w:sz w:val="28"/>
          <w:szCs w:val="28"/>
          <w:rtl/>
        </w:rPr>
        <w:t>إع</w:t>
      </w:r>
      <w:r w:rsidR="00905E31" w:rsidRPr="007A50A6">
        <w:rPr>
          <w:rFonts w:ascii="Simplified Arabic" w:hAnsi="Simplified Arabic" w:cs="Simplified Arabic" w:hint="cs"/>
          <w:b/>
          <w:bCs/>
          <w:sz w:val="28"/>
          <w:szCs w:val="28"/>
          <w:rtl/>
        </w:rPr>
        <w:t>لا</w:t>
      </w:r>
      <w:r w:rsidR="00905E31" w:rsidRPr="007A50A6">
        <w:rPr>
          <w:rFonts w:ascii="Simplified Arabic" w:hAnsi="Simplified Arabic" w:cs="Simplified Arabic"/>
          <w:b/>
          <w:bCs/>
          <w:sz w:val="28"/>
          <w:szCs w:val="28"/>
          <w:rtl/>
        </w:rPr>
        <w:t xml:space="preserve">م التقليدية والرقمية </w:t>
      </w:r>
      <w:r w:rsidR="00905E31" w:rsidRPr="007A50A6">
        <w:rPr>
          <w:rFonts w:ascii="Simplified Arabic" w:hAnsi="Simplified Arabic" w:cs="Simplified Arabic" w:hint="cs"/>
          <w:b/>
          <w:bCs/>
          <w:sz w:val="28"/>
          <w:szCs w:val="28"/>
          <w:rtl/>
        </w:rPr>
        <w:t>وعلاقته</w:t>
      </w:r>
      <w:r w:rsidR="00905E31" w:rsidRPr="007A50A6">
        <w:rPr>
          <w:rFonts w:ascii="Simplified Arabic" w:hAnsi="Simplified Arabic" w:cs="Simplified Arabic"/>
          <w:b/>
          <w:bCs/>
          <w:sz w:val="28"/>
          <w:szCs w:val="28"/>
          <w:rtl/>
        </w:rPr>
        <w:t xml:space="preserve"> </w:t>
      </w:r>
      <w:r w:rsidR="00905E31" w:rsidRPr="007A50A6">
        <w:rPr>
          <w:rFonts w:ascii="Simplified Arabic" w:hAnsi="Simplified Arabic" w:cs="Simplified Arabic" w:hint="cs"/>
          <w:b/>
          <w:bCs/>
          <w:sz w:val="28"/>
          <w:szCs w:val="28"/>
          <w:rtl/>
        </w:rPr>
        <w:t>بمستوى</w:t>
      </w:r>
      <w:r w:rsidR="00905E31" w:rsidRPr="007A50A6">
        <w:rPr>
          <w:rFonts w:ascii="Simplified Arabic" w:hAnsi="Simplified Arabic" w:cs="Simplified Arabic"/>
          <w:b/>
          <w:bCs/>
          <w:sz w:val="28"/>
          <w:szCs w:val="28"/>
          <w:rtl/>
        </w:rPr>
        <w:t xml:space="preserve"> إدراكهم له</w:t>
      </w:r>
      <w:r w:rsidR="00905E31" w:rsidRPr="007A50A6">
        <w:rPr>
          <w:rFonts w:ascii="Simplified Arabic" w:hAnsi="Simplified Arabic" w:cs="Simplified Arabic" w:hint="cs"/>
          <w:b/>
          <w:bCs/>
          <w:sz w:val="28"/>
          <w:szCs w:val="28"/>
          <w:rtl/>
        </w:rPr>
        <w:t>ا</w:t>
      </w:r>
    </w:p>
    <w:p w14:paraId="664A4D30" w14:textId="70A7F0FC" w:rsidR="00905E31" w:rsidRPr="00B37828" w:rsidRDefault="00905E31" w:rsidP="00905E31">
      <w:pPr>
        <w:tabs>
          <w:tab w:val="left" w:pos="1080"/>
        </w:tabs>
        <w:bidi/>
        <w:spacing w:line="360" w:lineRule="auto"/>
        <w:jc w:val="both"/>
        <w:rPr>
          <w:rFonts w:ascii="Simplified Arabic" w:hAnsi="Simplified Arabic" w:cs="Simplified Arabic"/>
          <w:sz w:val="28"/>
          <w:szCs w:val="28"/>
        </w:rPr>
      </w:pPr>
      <w:r w:rsidRPr="00B37828">
        <w:rPr>
          <w:rFonts w:ascii="Simplified Arabic" w:hAnsi="Simplified Arabic" w:cs="Simplified Arabic"/>
          <w:sz w:val="28"/>
          <w:szCs w:val="28"/>
          <w:rtl/>
        </w:rPr>
        <w:t xml:space="preserve">هدفت الدراسة إلى تحديد العلاقة بين تَمَاس الشباب الجامعي للمعلومات حول رؤية 2030 للمملكة العربية السعودية من وسائل الإعلام التقليدية والرقمية، وتأثير ذلك على مستوى إدراكهم لها. واعتمدت الدراسة على </w:t>
      </w:r>
      <w:r w:rsidRPr="00B37828">
        <w:rPr>
          <w:rFonts w:ascii="Simplified Arabic" w:hAnsi="Simplified Arabic" w:cs="Simplified Arabic"/>
          <w:sz w:val="28"/>
          <w:szCs w:val="28"/>
          <w:rtl/>
        </w:rPr>
        <w:lastRenderedPageBreak/>
        <w:t>منهج المسح، وتم تطبيقها على عينة قوامها 400 باحث في كل من جامعة الإمام محمد بن سعود الإسلامية وجامعة الطائف، وذلك خلال الفترة الزمنية الممتدة من 4 أكتوبر 2019 إلى 19 ديسمبر 2019. وأكدت النتائج أن مستوى الإدراك المتوسط للشباب الجامعي السعودي لرؤية 2030 جاء في المرتبة الأولى بنسبة 57%، يليه مستوى الإدراك المرتفع في المرتبة الثانية بنسبة 43</w:t>
      </w:r>
      <w:r w:rsidRPr="00B37828">
        <w:rPr>
          <w:rFonts w:ascii="Simplified Arabic" w:hAnsi="Simplified Arabic" w:cs="Simplified Arabic"/>
          <w:sz w:val="28"/>
          <w:szCs w:val="28"/>
        </w:rPr>
        <w:t>%</w:t>
      </w:r>
      <w:r w:rsidR="00017103">
        <w:rPr>
          <w:rFonts w:ascii="Simplified Arabic" w:hAnsi="Simplified Arabic" w:cs="Simplified Arabic" w:hint="cs"/>
          <w:sz w:val="28"/>
          <w:szCs w:val="28"/>
          <w:rtl/>
        </w:rPr>
        <w:t>.</w:t>
      </w:r>
    </w:p>
    <w:p w14:paraId="54F252C1" w14:textId="17CFB30E" w:rsidR="00905E31" w:rsidRPr="007A50A6" w:rsidRDefault="007A50A6" w:rsidP="007A50A6">
      <w:pPr>
        <w:tabs>
          <w:tab w:val="left" w:pos="429"/>
        </w:tabs>
        <w:bidi/>
        <w:spacing w:line="360"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002D23BA">
        <w:rPr>
          <w:rFonts w:ascii="Simplified Arabic" w:hAnsi="Simplified Arabic" w:cs="Simplified Arabic" w:hint="cs"/>
          <w:b/>
          <w:bCs/>
          <w:sz w:val="28"/>
          <w:szCs w:val="28"/>
          <w:rtl/>
        </w:rPr>
        <w:t xml:space="preserve">17. </w:t>
      </w:r>
      <w:r w:rsidR="00905E31" w:rsidRPr="007A50A6">
        <w:rPr>
          <w:rFonts w:ascii="Simplified Arabic" w:hAnsi="Simplified Arabic" w:cs="Simplified Arabic" w:hint="cs"/>
          <w:b/>
          <w:bCs/>
          <w:sz w:val="28"/>
          <w:szCs w:val="28"/>
          <w:rtl/>
        </w:rPr>
        <w:t xml:space="preserve">دراسة ملياني (2020) بعنوان: </w:t>
      </w:r>
      <w:r w:rsidR="00905E31" w:rsidRPr="007A50A6">
        <w:rPr>
          <w:rFonts w:ascii="Simplified Arabic" w:hAnsi="Simplified Arabic" w:cs="Simplified Arabic"/>
          <w:b/>
          <w:bCs/>
          <w:sz w:val="28"/>
          <w:szCs w:val="28"/>
          <w:rtl/>
        </w:rPr>
        <w:t>ح</w:t>
      </w:r>
      <w:r w:rsidR="00D52669" w:rsidRPr="007A50A6">
        <w:rPr>
          <w:rFonts w:ascii="Simplified Arabic" w:hAnsi="Simplified Arabic" w:cs="Simplified Arabic" w:hint="cs"/>
          <w:b/>
          <w:bCs/>
          <w:sz w:val="28"/>
          <w:szCs w:val="28"/>
          <w:rtl/>
        </w:rPr>
        <w:t>ملا</w:t>
      </w:r>
      <w:r w:rsidR="00905E31" w:rsidRPr="007A50A6">
        <w:rPr>
          <w:rFonts w:ascii="Simplified Arabic" w:hAnsi="Simplified Arabic" w:cs="Simplified Arabic"/>
          <w:b/>
          <w:bCs/>
          <w:sz w:val="28"/>
          <w:szCs w:val="28"/>
          <w:rtl/>
        </w:rPr>
        <w:t xml:space="preserve">ت التسويق الرقمي </w:t>
      </w:r>
      <w:r w:rsidR="00905E31" w:rsidRPr="007A50A6">
        <w:rPr>
          <w:rFonts w:ascii="Simplified Arabic" w:hAnsi="Simplified Arabic" w:cs="Simplified Arabic" w:hint="cs"/>
          <w:b/>
          <w:bCs/>
          <w:sz w:val="28"/>
          <w:szCs w:val="28"/>
          <w:rtl/>
        </w:rPr>
        <w:t>للأجهزة</w:t>
      </w:r>
      <w:r w:rsidR="00905E31" w:rsidRPr="007A50A6">
        <w:rPr>
          <w:rFonts w:ascii="Simplified Arabic" w:hAnsi="Simplified Arabic" w:cs="Simplified Arabic"/>
          <w:b/>
          <w:bCs/>
          <w:sz w:val="28"/>
          <w:szCs w:val="28"/>
          <w:rtl/>
        </w:rPr>
        <w:t xml:space="preserve"> </w:t>
      </w:r>
      <w:r w:rsidR="00905E31" w:rsidRPr="007A50A6">
        <w:rPr>
          <w:rFonts w:ascii="Simplified Arabic" w:hAnsi="Simplified Arabic" w:cs="Simplified Arabic" w:hint="cs"/>
          <w:b/>
          <w:bCs/>
          <w:sz w:val="28"/>
          <w:szCs w:val="28"/>
          <w:rtl/>
        </w:rPr>
        <w:t>الحكومية</w:t>
      </w:r>
      <w:r w:rsidR="00905E31" w:rsidRPr="007A50A6">
        <w:rPr>
          <w:rFonts w:ascii="Simplified Arabic" w:hAnsi="Simplified Arabic" w:cs="Simplified Arabic"/>
          <w:b/>
          <w:bCs/>
          <w:sz w:val="28"/>
          <w:szCs w:val="28"/>
          <w:rtl/>
        </w:rPr>
        <w:t xml:space="preserve"> ودورها </w:t>
      </w:r>
      <w:r w:rsidR="00905E31" w:rsidRPr="007A50A6">
        <w:rPr>
          <w:rFonts w:ascii="Simplified Arabic" w:hAnsi="Simplified Arabic" w:cs="Simplified Arabic" w:hint="cs"/>
          <w:b/>
          <w:bCs/>
          <w:sz w:val="28"/>
          <w:szCs w:val="28"/>
          <w:rtl/>
        </w:rPr>
        <w:t>في</w:t>
      </w:r>
      <w:r w:rsidR="00905E31" w:rsidRPr="007A50A6">
        <w:rPr>
          <w:rFonts w:ascii="Simplified Arabic" w:hAnsi="Simplified Arabic" w:cs="Simplified Arabic"/>
          <w:b/>
          <w:bCs/>
          <w:sz w:val="28"/>
          <w:szCs w:val="28"/>
          <w:rtl/>
        </w:rPr>
        <w:t xml:space="preserve"> دعم خطط التنمية </w:t>
      </w:r>
      <w:r w:rsidR="00905E31" w:rsidRPr="007A50A6">
        <w:rPr>
          <w:rFonts w:ascii="Simplified Arabic" w:hAnsi="Simplified Arabic" w:cs="Simplified Arabic" w:hint="cs"/>
          <w:b/>
          <w:bCs/>
          <w:sz w:val="28"/>
          <w:szCs w:val="28"/>
          <w:rtl/>
        </w:rPr>
        <w:t>المستدامة</w:t>
      </w:r>
      <w:r w:rsidR="00905E31" w:rsidRPr="007A50A6">
        <w:rPr>
          <w:rFonts w:ascii="Simplified Arabic" w:hAnsi="Simplified Arabic" w:cs="Simplified Arabic"/>
          <w:b/>
          <w:bCs/>
          <w:sz w:val="28"/>
          <w:szCs w:val="28"/>
          <w:rtl/>
        </w:rPr>
        <w:t xml:space="preserve"> لدى الشباب السعودي</w:t>
      </w:r>
    </w:p>
    <w:p w14:paraId="00ED98FE" w14:textId="361308CA" w:rsidR="009B582E" w:rsidRDefault="00905E31" w:rsidP="009B582E">
      <w:pPr>
        <w:tabs>
          <w:tab w:val="left" w:pos="1080"/>
        </w:tabs>
        <w:bidi/>
        <w:spacing w:line="360" w:lineRule="auto"/>
        <w:jc w:val="both"/>
        <w:rPr>
          <w:rFonts w:ascii="Simplified Arabic" w:hAnsi="Simplified Arabic" w:cs="Simplified Arabic"/>
          <w:sz w:val="28"/>
          <w:szCs w:val="28"/>
          <w:rtl/>
        </w:rPr>
      </w:pPr>
      <w:r w:rsidRPr="00AF57E3">
        <w:rPr>
          <w:rFonts w:ascii="Simplified Arabic" w:hAnsi="Simplified Arabic" w:cs="Simplified Arabic"/>
          <w:sz w:val="28"/>
          <w:szCs w:val="28"/>
          <w:rtl/>
        </w:rPr>
        <w:t>هدفت هذه الدراسة إلى تحقيق هدف رئيسي يتمثل في تقييم دور حملات التسويق الرقمي التي تنفذها الأجهزة الحكومية في دعم خطط التنمية المستدامة لدى الشباب السعودي، بالإضافة إلى الكشف عن مدى واقعية هذه الحملات ودرجة الثقة بها. وقد استندت الدراسة في بناء متغيراتها وتفسير نتائجها إلى نظرية الاتصال الحواري ونموذج كرة الممرات. كما وظفت الدراسة منهج المسح، حيث شمل الإطار الميداني مسح عينة قوامها 400 شاب وشابة سعوديين من مختلف المستويات العمرية والتعليمية، وتم استخدام أداة الاستبيان لجمع آرائهم حول تلك الحملات. وتوصلت الدراسة إلى نتائج مهمة، أبرزها مستوى ثقة المستجيبين بالمحتوى الذي تقدمه الحملات التسويقية المتعلق بخطط التنمية المستدامة. وتُعد استجابة الأفراد لمحتوى الحملات التسويقية الرقمية نقطة محورية للوصول إلى استيعابهم للأفكار والمعلومات المتعلقة، مثل مدى كفاءة العاملين في الأجهزة الحكومية وحرصهم على إيصال خطط التنمية المستدامة للمجتمع ككل</w:t>
      </w:r>
      <w:r w:rsidRPr="00AF57E3">
        <w:rPr>
          <w:rFonts w:ascii="Simplified Arabic" w:hAnsi="Simplified Arabic" w:cs="Simplified Arabic"/>
          <w:sz w:val="28"/>
          <w:szCs w:val="28"/>
        </w:rPr>
        <w:t>.</w:t>
      </w:r>
      <w:r w:rsidR="003A3244" w:rsidRPr="003A3244">
        <w:rPr>
          <w:rFonts w:ascii="Simplified Arabic" w:hAnsi="Simplified Arabic" w:cs="Simplified Arabic"/>
          <w:sz w:val="28"/>
          <w:szCs w:val="28"/>
          <w:rtl/>
        </w:rPr>
        <w:t xml:space="preserve"> </w:t>
      </w:r>
    </w:p>
    <w:p w14:paraId="56B4FB10" w14:textId="77777777" w:rsidR="009B582E" w:rsidRDefault="009B582E" w:rsidP="009B582E">
      <w:pPr>
        <w:tabs>
          <w:tab w:val="left" w:pos="1080"/>
        </w:tabs>
        <w:bidi/>
        <w:spacing w:line="360" w:lineRule="auto"/>
        <w:jc w:val="both"/>
        <w:rPr>
          <w:rFonts w:ascii="Simplified Arabic" w:hAnsi="Simplified Arabic" w:cs="Simplified Arabic"/>
          <w:sz w:val="28"/>
          <w:szCs w:val="28"/>
          <w:rtl/>
        </w:rPr>
      </w:pPr>
    </w:p>
    <w:p w14:paraId="2A85C1ED" w14:textId="77777777" w:rsidR="009B582E" w:rsidRDefault="009B582E" w:rsidP="009B582E">
      <w:pPr>
        <w:tabs>
          <w:tab w:val="left" w:pos="1080"/>
        </w:tabs>
        <w:bidi/>
        <w:spacing w:line="360" w:lineRule="auto"/>
        <w:jc w:val="both"/>
        <w:rPr>
          <w:rFonts w:ascii="Simplified Arabic" w:hAnsi="Simplified Arabic" w:cs="Simplified Arabic"/>
          <w:sz w:val="28"/>
          <w:szCs w:val="28"/>
          <w:rtl/>
        </w:rPr>
      </w:pPr>
    </w:p>
    <w:p w14:paraId="69816529" w14:textId="08D442C7" w:rsidR="00A92759" w:rsidRDefault="007873FD" w:rsidP="00A92759">
      <w:pPr>
        <w:tabs>
          <w:tab w:val="left" w:pos="1080"/>
        </w:tabs>
        <w:bidi/>
        <w:spacing w:after="0" w:line="360" w:lineRule="auto"/>
        <w:jc w:val="both"/>
        <w:rPr>
          <w:b/>
          <w:bCs/>
          <w:sz w:val="32"/>
          <w:szCs w:val="32"/>
          <w:rtl/>
        </w:rPr>
      </w:pPr>
      <w:r>
        <w:rPr>
          <w:rFonts w:hint="cs"/>
          <w:b/>
          <w:bCs/>
          <w:sz w:val="32"/>
          <w:szCs w:val="32"/>
          <w:rtl/>
        </w:rPr>
        <w:lastRenderedPageBreak/>
        <w:t>تعقيب على الدراسات السابقة:</w:t>
      </w:r>
    </w:p>
    <w:p w14:paraId="74B4FC7D" w14:textId="5CB3A493" w:rsidR="00364F28" w:rsidRDefault="002F72B0" w:rsidP="002D23BA">
      <w:pPr>
        <w:tabs>
          <w:tab w:val="left" w:pos="1080"/>
        </w:tabs>
        <w:bidi/>
        <w:spacing w:after="0" w:line="360" w:lineRule="auto"/>
        <w:jc w:val="both"/>
        <w:rPr>
          <w:rFonts w:ascii="Simplified Arabic" w:hAnsi="Simplified Arabic" w:cs="Simplified Arabic"/>
          <w:sz w:val="28"/>
          <w:szCs w:val="28"/>
          <w:rtl/>
        </w:rPr>
      </w:pPr>
      <w:r w:rsidRPr="002F72B0">
        <w:rPr>
          <w:rFonts w:ascii="Simplified Arabic" w:hAnsi="Simplified Arabic" w:cs="Simplified Arabic"/>
          <w:sz w:val="28"/>
          <w:szCs w:val="28"/>
          <w:rtl/>
        </w:rPr>
        <w:t>أظهرت الدراسات السابقة دور</w:t>
      </w:r>
      <w:r w:rsidR="00DC2D5F">
        <w:rPr>
          <w:rFonts w:ascii="Simplified Arabic" w:hAnsi="Simplified Arabic" w:cs="Simplified Arabic" w:hint="cs"/>
          <w:sz w:val="28"/>
          <w:szCs w:val="28"/>
          <w:rtl/>
        </w:rPr>
        <w:t>ًا</w:t>
      </w:r>
      <w:r w:rsidRPr="002F72B0">
        <w:rPr>
          <w:rFonts w:ascii="Simplified Arabic" w:hAnsi="Simplified Arabic" w:cs="Simplified Arabic"/>
          <w:sz w:val="28"/>
          <w:szCs w:val="28"/>
          <w:rtl/>
        </w:rPr>
        <w:t xml:space="preserve"> جوهري</w:t>
      </w:r>
      <w:r w:rsidR="00DC2D5F">
        <w:rPr>
          <w:rFonts w:ascii="Simplified Arabic" w:hAnsi="Simplified Arabic" w:cs="Simplified Arabic" w:hint="cs"/>
          <w:sz w:val="28"/>
          <w:szCs w:val="28"/>
          <w:rtl/>
        </w:rPr>
        <w:t>ًا</w:t>
      </w:r>
      <w:r w:rsidRPr="002F72B0">
        <w:rPr>
          <w:rFonts w:ascii="Simplified Arabic" w:hAnsi="Simplified Arabic" w:cs="Simplified Arabic"/>
          <w:sz w:val="28"/>
          <w:szCs w:val="28"/>
          <w:rtl/>
        </w:rPr>
        <w:t xml:space="preserve"> للحملات الرقمية</w:t>
      </w:r>
      <w:r w:rsidR="003D3182">
        <w:rPr>
          <w:rFonts w:ascii="Simplified Arabic" w:hAnsi="Simplified Arabic" w:cs="Simplified Arabic" w:hint="cs"/>
          <w:sz w:val="28"/>
          <w:szCs w:val="28"/>
          <w:rtl/>
        </w:rPr>
        <w:t xml:space="preserve"> وبخاصة الرسمية</w:t>
      </w:r>
      <w:r w:rsidRPr="002F72B0">
        <w:rPr>
          <w:rFonts w:ascii="Simplified Arabic" w:hAnsi="Simplified Arabic" w:cs="Simplified Arabic"/>
          <w:sz w:val="28"/>
          <w:szCs w:val="28"/>
          <w:rtl/>
        </w:rPr>
        <w:t xml:space="preserve"> في تشكيل وعي الشباب واتجاهاتهم، مع تأكيدها على العلاقة الارتباطية بين كثافة التعرض للمحتوى الرقمي</w:t>
      </w:r>
      <w:r w:rsidR="003D3182">
        <w:rPr>
          <w:rFonts w:ascii="Simplified Arabic" w:hAnsi="Simplified Arabic" w:cs="Simplified Arabic" w:hint="cs"/>
          <w:sz w:val="28"/>
          <w:szCs w:val="28"/>
          <w:rtl/>
        </w:rPr>
        <w:t xml:space="preserve"> وزيادة الوعي بمختلف أنواعه</w:t>
      </w:r>
      <w:r w:rsidRPr="002F72B0">
        <w:rPr>
          <w:rFonts w:ascii="Simplified Arabic" w:hAnsi="Simplified Arabic" w:cs="Simplified Arabic"/>
          <w:sz w:val="28"/>
          <w:szCs w:val="28"/>
          <w:rtl/>
        </w:rPr>
        <w:t>،</w:t>
      </w:r>
      <w:r>
        <w:rPr>
          <w:rFonts w:ascii="Simplified Arabic" w:hAnsi="Simplified Arabic" w:cs="Simplified Arabic" w:hint="cs"/>
          <w:sz w:val="28"/>
          <w:szCs w:val="28"/>
          <w:rtl/>
        </w:rPr>
        <w:t xml:space="preserve"> مثل دراسة </w:t>
      </w:r>
      <w:r w:rsidR="003D3182">
        <w:rPr>
          <w:rFonts w:ascii="Simplified Arabic" w:hAnsi="Simplified Arabic" w:cs="Simplified Arabic" w:hint="cs"/>
          <w:sz w:val="28"/>
          <w:szCs w:val="28"/>
          <w:rtl/>
        </w:rPr>
        <w:t>(ملياني،2020) (فضل الله، 2024) (الزهراني، 2024)</w:t>
      </w:r>
      <w:r w:rsidR="00457245">
        <w:rPr>
          <w:rFonts w:ascii="Simplified Arabic" w:hAnsi="Simplified Arabic" w:cs="Simplified Arabic" w:hint="cs"/>
          <w:sz w:val="28"/>
          <w:szCs w:val="28"/>
          <w:rtl/>
        </w:rPr>
        <w:t xml:space="preserve"> (العياصرة، المشاقبة، 2025) (ماندليك، 2025)</w:t>
      </w:r>
      <w:r w:rsidR="002E371E">
        <w:rPr>
          <w:rFonts w:ascii="Simplified Arabic" w:hAnsi="Simplified Arabic" w:cs="Simplified Arabic" w:hint="cs"/>
          <w:sz w:val="28"/>
          <w:szCs w:val="28"/>
          <w:rtl/>
        </w:rPr>
        <w:t xml:space="preserve">، </w:t>
      </w:r>
      <w:r w:rsidR="008247F2" w:rsidRPr="008247F2">
        <w:rPr>
          <w:rFonts w:ascii="Simplified Arabic" w:hAnsi="Simplified Arabic" w:cs="Simplified Arabic"/>
          <w:sz w:val="28"/>
          <w:szCs w:val="28"/>
          <w:rtl/>
        </w:rPr>
        <w:t xml:space="preserve">ودراسة </w:t>
      </w:r>
      <w:r w:rsidR="002D23BA">
        <w:rPr>
          <w:rFonts w:ascii="Simplified Arabic" w:hAnsi="Simplified Arabic" w:cs="Simplified Arabic" w:hint="cs"/>
          <w:sz w:val="28"/>
          <w:szCs w:val="28"/>
          <w:rtl/>
        </w:rPr>
        <w:t>(لي، كيم، 2023)</w:t>
      </w:r>
      <w:r w:rsidR="008247F2">
        <w:rPr>
          <w:rFonts w:ascii="Simplified Arabic" w:hAnsi="Simplified Arabic" w:cs="Simplified Arabic" w:hint="cs"/>
          <w:sz w:val="28"/>
          <w:szCs w:val="28"/>
          <w:rtl/>
        </w:rPr>
        <w:t>،</w:t>
      </w:r>
      <w:r w:rsidR="008247F2" w:rsidRPr="008247F2">
        <w:rPr>
          <w:rFonts w:ascii="Simplified Arabic" w:hAnsi="Simplified Arabic" w:cs="Simplified Arabic" w:hint="cs"/>
          <w:sz w:val="28"/>
          <w:szCs w:val="28"/>
          <w:rtl/>
        </w:rPr>
        <w:t xml:space="preserve"> </w:t>
      </w:r>
      <w:r w:rsidR="002E371E">
        <w:rPr>
          <w:rFonts w:ascii="Simplified Arabic" w:hAnsi="Simplified Arabic" w:cs="Simplified Arabic" w:hint="cs"/>
          <w:sz w:val="28"/>
          <w:szCs w:val="28"/>
          <w:rtl/>
        </w:rPr>
        <w:t xml:space="preserve">وكذلك أكدت نتائج الدراسات السابقة على قدرة العلاقات العامة المتبنية للنظم الرقمية على مستويات التوعية المجتمعية </w:t>
      </w:r>
      <w:r w:rsidR="00457245">
        <w:rPr>
          <w:rFonts w:ascii="Simplified Arabic" w:hAnsi="Simplified Arabic" w:cs="Simplified Arabic" w:hint="cs"/>
          <w:sz w:val="28"/>
          <w:szCs w:val="28"/>
          <w:rtl/>
        </w:rPr>
        <w:t>مثل دراسة (ناصر، 2022) (الثبيتي، 2024)،</w:t>
      </w:r>
      <w:r w:rsidR="008247F2">
        <w:rPr>
          <w:rFonts w:ascii="Simplified Arabic" w:hAnsi="Simplified Arabic" w:cs="Simplified Arabic" w:hint="cs"/>
          <w:sz w:val="28"/>
          <w:szCs w:val="28"/>
          <w:rtl/>
        </w:rPr>
        <w:t xml:space="preserve"> </w:t>
      </w:r>
      <w:r w:rsidR="008247F2" w:rsidRPr="008247F2">
        <w:rPr>
          <w:rFonts w:ascii="Simplified Arabic" w:hAnsi="Simplified Arabic" w:cs="Simplified Arabic"/>
          <w:sz w:val="28"/>
          <w:szCs w:val="28"/>
          <w:rtl/>
        </w:rPr>
        <w:t>ودراسة</w:t>
      </w:r>
      <w:r w:rsidR="002D23BA">
        <w:rPr>
          <w:rFonts w:ascii="Simplified Arabic" w:hAnsi="Simplified Arabic" w:cs="Simplified Arabic" w:hint="cs"/>
          <w:sz w:val="28"/>
          <w:szCs w:val="28"/>
          <w:rtl/>
        </w:rPr>
        <w:t xml:space="preserve"> (غارسيا، مولر، 2024) </w:t>
      </w:r>
      <w:r w:rsidR="00457245">
        <w:rPr>
          <w:rFonts w:ascii="Simplified Arabic" w:hAnsi="Simplified Arabic" w:cs="Simplified Arabic" w:hint="cs"/>
          <w:sz w:val="28"/>
          <w:szCs w:val="28"/>
          <w:rtl/>
        </w:rPr>
        <w:t xml:space="preserve">وبهذا تكون الدراسة الحالية مواكبة ومتفقة مع الدراسات السابقة في كونها تعني بفئة الشباب، </w:t>
      </w:r>
      <w:r w:rsidR="004E2535">
        <w:rPr>
          <w:rFonts w:ascii="Simplified Arabic" w:hAnsi="Simplified Arabic" w:cs="Simplified Arabic" w:hint="cs"/>
          <w:sz w:val="28"/>
          <w:szCs w:val="28"/>
          <w:rtl/>
        </w:rPr>
        <w:t>و</w:t>
      </w:r>
      <w:r w:rsidR="00457245">
        <w:rPr>
          <w:rFonts w:ascii="Simplified Arabic" w:hAnsi="Simplified Arabic" w:cs="Simplified Arabic" w:hint="cs"/>
          <w:sz w:val="28"/>
          <w:szCs w:val="28"/>
          <w:rtl/>
        </w:rPr>
        <w:t>تنمية وعي</w:t>
      </w:r>
      <w:r w:rsidR="004E2535">
        <w:rPr>
          <w:rFonts w:ascii="Simplified Arabic" w:hAnsi="Simplified Arabic" w:cs="Simplified Arabic" w:hint="cs"/>
          <w:sz w:val="28"/>
          <w:szCs w:val="28"/>
          <w:rtl/>
        </w:rPr>
        <w:t xml:space="preserve">هم وتشكيل اتجاهاتهم بواسطة المحلات الرقمية، إلى جانب اعتماد الدراسة الحالية على </w:t>
      </w:r>
      <w:r w:rsidR="004E2535" w:rsidRPr="00097CFE">
        <w:rPr>
          <w:rFonts w:ascii="Simplified Arabic" w:eastAsia="Sakkal Majalla" w:hAnsi="Simplified Arabic" w:cs="Simplified Arabic"/>
          <w:b/>
          <w:sz w:val="28"/>
          <w:szCs w:val="28"/>
          <w:rtl/>
        </w:rPr>
        <w:t>منهجية تجمع بين المسح التحليلي لتتبع طبيعة المحتوى الإعلامي المقدم في هذه البرامج، والمنهج المقارن لمقارنة تأثير ذلك المحتوى على مختلف الشرائح المستهدفة</w:t>
      </w:r>
      <w:r w:rsidR="004E2535">
        <w:rPr>
          <w:rFonts w:ascii="Simplified Arabic" w:eastAsia="Sakkal Majalla" w:hAnsi="Simplified Arabic" w:cs="Simplified Arabic" w:hint="cs"/>
          <w:b/>
          <w:sz w:val="28"/>
          <w:szCs w:val="28"/>
          <w:rtl/>
        </w:rPr>
        <w:t xml:space="preserve">، وهو ما اعتمدته العديد من الدراسات السابقة مثل دراسة </w:t>
      </w:r>
      <w:r w:rsidR="00673CF2">
        <w:rPr>
          <w:rFonts w:ascii="Simplified Arabic" w:eastAsia="Sakkal Majalla" w:hAnsi="Simplified Arabic" w:cs="Simplified Arabic" w:hint="cs"/>
          <w:b/>
          <w:sz w:val="28"/>
          <w:szCs w:val="28"/>
          <w:rtl/>
        </w:rPr>
        <w:t>(ملياني، 2020)</w:t>
      </w:r>
      <w:r w:rsidR="00885388">
        <w:rPr>
          <w:rFonts w:ascii="Simplified Arabic" w:eastAsia="Sakkal Majalla" w:hAnsi="Simplified Arabic" w:cs="Simplified Arabic" w:hint="cs"/>
          <w:b/>
          <w:sz w:val="28"/>
          <w:szCs w:val="28"/>
          <w:rtl/>
        </w:rPr>
        <w:t xml:space="preserve"> </w:t>
      </w:r>
      <w:r w:rsidR="00673CF2">
        <w:rPr>
          <w:rFonts w:ascii="Simplified Arabic" w:eastAsia="Sakkal Majalla" w:hAnsi="Simplified Arabic" w:cs="Simplified Arabic" w:hint="cs"/>
          <w:b/>
          <w:sz w:val="28"/>
          <w:szCs w:val="28"/>
          <w:rtl/>
        </w:rPr>
        <w:t xml:space="preserve">(ناصر، 2022) </w:t>
      </w:r>
      <w:r w:rsidR="00885388">
        <w:rPr>
          <w:rFonts w:ascii="Simplified Arabic" w:eastAsia="Sakkal Majalla" w:hAnsi="Simplified Arabic" w:cs="Simplified Arabic" w:hint="cs"/>
          <w:b/>
          <w:sz w:val="28"/>
          <w:szCs w:val="28"/>
          <w:rtl/>
        </w:rPr>
        <w:t xml:space="preserve">(الكساسبة، أبو شلفة، الحسين، 2023) (سروجي، مريد، الرفاعي، الفران، 2023) </w:t>
      </w:r>
      <w:r w:rsidR="004E2535">
        <w:rPr>
          <w:rFonts w:ascii="Simplified Arabic" w:eastAsia="Sakkal Majalla" w:hAnsi="Simplified Arabic" w:cs="Simplified Arabic" w:hint="cs"/>
          <w:b/>
          <w:sz w:val="28"/>
          <w:szCs w:val="28"/>
          <w:rtl/>
        </w:rPr>
        <w:t xml:space="preserve">(الثبيتي، 2024) </w:t>
      </w:r>
      <w:r w:rsidR="00885388">
        <w:rPr>
          <w:rFonts w:ascii="Simplified Arabic" w:eastAsia="Sakkal Majalla" w:hAnsi="Simplified Arabic" w:cs="Simplified Arabic" w:hint="cs"/>
          <w:b/>
          <w:sz w:val="28"/>
          <w:szCs w:val="28"/>
          <w:rtl/>
        </w:rPr>
        <w:t xml:space="preserve">(الزهراني، 2024) </w:t>
      </w:r>
      <w:r w:rsidR="003A1911">
        <w:rPr>
          <w:rFonts w:ascii="Simplified Arabic" w:eastAsia="Sakkal Majalla" w:hAnsi="Simplified Arabic" w:cs="Simplified Arabic" w:hint="cs"/>
          <w:b/>
          <w:sz w:val="28"/>
          <w:szCs w:val="28"/>
          <w:rtl/>
        </w:rPr>
        <w:t>(رشيد، عاشور، 2024) (</w:t>
      </w:r>
      <w:r w:rsidR="00673CF2">
        <w:rPr>
          <w:rFonts w:ascii="Simplified Arabic" w:eastAsia="Sakkal Majalla" w:hAnsi="Simplified Arabic" w:cs="Simplified Arabic" w:hint="cs"/>
          <w:b/>
          <w:sz w:val="28"/>
          <w:szCs w:val="28"/>
          <w:rtl/>
        </w:rPr>
        <w:t xml:space="preserve">فضل الله، 2024) </w:t>
      </w:r>
      <w:r w:rsidR="00885388">
        <w:rPr>
          <w:rFonts w:ascii="Simplified Arabic" w:eastAsia="Sakkal Majalla" w:hAnsi="Simplified Arabic" w:cs="Simplified Arabic" w:hint="cs"/>
          <w:b/>
          <w:sz w:val="28"/>
          <w:szCs w:val="28"/>
          <w:rtl/>
        </w:rPr>
        <w:t>(العياصرة، المشاقبة،</w:t>
      </w:r>
      <w:r w:rsidR="002D23BA">
        <w:rPr>
          <w:rFonts w:ascii="Simplified Arabic" w:eastAsia="Sakkal Majalla" w:hAnsi="Simplified Arabic" w:cs="Simplified Arabic" w:hint="cs"/>
          <w:b/>
          <w:sz w:val="28"/>
          <w:szCs w:val="28"/>
          <w:rtl/>
        </w:rPr>
        <w:t xml:space="preserve"> </w:t>
      </w:r>
      <w:r w:rsidR="00885388">
        <w:rPr>
          <w:rFonts w:ascii="Simplified Arabic" w:eastAsia="Sakkal Majalla" w:hAnsi="Simplified Arabic" w:cs="Simplified Arabic" w:hint="cs"/>
          <w:b/>
          <w:sz w:val="28"/>
          <w:szCs w:val="28"/>
          <w:rtl/>
        </w:rPr>
        <w:t>2025) (بتاوي، طويرقي، 2025)</w:t>
      </w:r>
      <w:r w:rsidR="00885388">
        <w:rPr>
          <w:rFonts w:ascii="Simplified Arabic" w:eastAsia="Sakkal Majalla" w:hAnsi="Simplified Arabic" w:cs="Simplified Arabic"/>
          <w:b/>
          <w:sz w:val="28"/>
          <w:szCs w:val="28"/>
        </w:rPr>
        <w:t>.</w:t>
      </w:r>
      <w:r w:rsidR="00364F28">
        <w:rPr>
          <w:rFonts w:ascii="Simplified Arabic" w:hAnsi="Simplified Arabic" w:cs="Simplified Arabic" w:hint="cs"/>
          <w:sz w:val="28"/>
          <w:szCs w:val="28"/>
          <w:rtl/>
        </w:rPr>
        <w:t xml:space="preserve"> </w:t>
      </w:r>
      <w:r w:rsidR="00885388">
        <w:rPr>
          <w:rFonts w:ascii="Simplified Arabic" w:hAnsi="Simplified Arabic" w:cs="Simplified Arabic" w:hint="cs"/>
          <w:sz w:val="28"/>
          <w:szCs w:val="28"/>
          <w:rtl/>
        </w:rPr>
        <w:t xml:space="preserve">كما تماشت الدراسة الحالية مع </w:t>
      </w:r>
      <w:r w:rsidR="00673CF2" w:rsidRPr="00673CF2">
        <w:rPr>
          <w:rFonts w:ascii="Simplified Arabic" w:hAnsi="Simplified Arabic" w:cs="Simplified Arabic" w:hint="cs"/>
          <w:sz w:val="28"/>
          <w:szCs w:val="28"/>
          <w:rtl/>
        </w:rPr>
        <w:t>دراسة (البطريق،2020)</w:t>
      </w:r>
      <w:r w:rsidR="00885388">
        <w:rPr>
          <w:rFonts w:ascii="Simplified Arabic" w:hAnsi="Simplified Arabic" w:cs="Simplified Arabic" w:hint="cs"/>
          <w:sz w:val="28"/>
          <w:szCs w:val="28"/>
          <w:rtl/>
        </w:rPr>
        <w:t xml:space="preserve"> </w:t>
      </w:r>
      <w:r w:rsidR="00885388">
        <w:rPr>
          <w:rFonts w:ascii="Simplified Arabic" w:eastAsia="Sakkal Majalla" w:hAnsi="Simplified Arabic" w:cs="Simplified Arabic" w:hint="cs"/>
          <w:b/>
          <w:sz w:val="28"/>
          <w:szCs w:val="28"/>
          <w:rtl/>
        </w:rPr>
        <w:t>(ناصر، 2022) (سروجي، مريد، الرفاعي، الفران، 2023) في تناولها لبرامج رؤية 2030 للمملكة</w:t>
      </w:r>
      <w:r w:rsidR="00885388">
        <w:rPr>
          <w:rFonts w:ascii="Simplified Arabic" w:eastAsia="Sakkal Majalla" w:hAnsi="Simplified Arabic" w:cs="Simplified Arabic"/>
          <w:b/>
          <w:sz w:val="28"/>
          <w:szCs w:val="28"/>
        </w:rPr>
        <w:t>.</w:t>
      </w:r>
      <w:r w:rsidR="00364F28">
        <w:rPr>
          <w:rFonts w:ascii="Simplified Arabic" w:hAnsi="Simplified Arabic" w:cs="Simplified Arabic" w:hint="cs"/>
          <w:sz w:val="28"/>
          <w:szCs w:val="28"/>
          <w:rtl/>
        </w:rPr>
        <w:t xml:space="preserve"> </w:t>
      </w:r>
      <w:r w:rsidR="00885388">
        <w:rPr>
          <w:rFonts w:ascii="Simplified Arabic" w:eastAsia="Sakkal Majalla" w:hAnsi="Simplified Arabic" w:cs="Simplified Arabic" w:hint="cs"/>
          <w:b/>
          <w:sz w:val="28"/>
          <w:szCs w:val="28"/>
          <w:rtl/>
          <w:lang w:bidi="ar-EG"/>
        </w:rPr>
        <w:t xml:space="preserve">في حين تميزت الدراسة الحالية عن الدراسات السابقة في تناولها </w:t>
      </w:r>
      <w:r w:rsidR="00FD4B95">
        <w:rPr>
          <w:rFonts w:ascii="Simplified Arabic" w:eastAsia="Sakkal Majalla" w:hAnsi="Simplified Arabic" w:cs="Simplified Arabic" w:hint="cs"/>
          <w:b/>
          <w:sz w:val="28"/>
          <w:szCs w:val="28"/>
          <w:rtl/>
          <w:lang w:bidi="ar-EG"/>
        </w:rPr>
        <w:t xml:space="preserve">لتأثير الحملات الرقمية الرسمية </w:t>
      </w:r>
      <w:r w:rsidR="008C5702">
        <w:rPr>
          <w:rFonts w:ascii="Simplified Arabic" w:eastAsia="Sakkal Majalla" w:hAnsi="Simplified Arabic" w:cs="Simplified Arabic" w:hint="cs"/>
          <w:b/>
          <w:sz w:val="28"/>
          <w:szCs w:val="28"/>
          <w:rtl/>
          <w:lang w:bidi="ar-EG"/>
        </w:rPr>
        <w:t>منها تحديد</w:t>
      </w:r>
      <w:r w:rsidR="00DC2D5F">
        <w:rPr>
          <w:rFonts w:ascii="Simplified Arabic" w:eastAsia="Sakkal Majalla" w:hAnsi="Simplified Arabic" w:cs="Simplified Arabic" w:hint="cs"/>
          <w:b/>
          <w:sz w:val="28"/>
          <w:szCs w:val="28"/>
          <w:rtl/>
          <w:lang w:bidi="ar-EG"/>
        </w:rPr>
        <w:t xml:space="preserve">ًا </w:t>
      </w:r>
      <w:r w:rsidR="00FD4B95">
        <w:rPr>
          <w:rFonts w:ascii="Simplified Arabic" w:eastAsia="Sakkal Majalla" w:hAnsi="Simplified Arabic" w:cs="Simplified Arabic" w:hint="cs"/>
          <w:b/>
          <w:sz w:val="28"/>
          <w:szCs w:val="28"/>
          <w:rtl/>
          <w:lang w:bidi="ar-EG"/>
        </w:rPr>
        <w:t xml:space="preserve">بالوصف والتحليل، والعمل على قياس </w:t>
      </w:r>
      <w:r w:rsidR="00FD4B95" w:rsidRPr="00E47F7F">
        <w:rPr>
          <w:rFonts w:ascii="Simplified Arabic" w:hAnsi="Simplified Arabic" w:cs="Simplified Arabic" w:hint="cs"/>
          <w:sz w:val="28"/>
          <w:szCs w:val="28"/>
          <w:rtl/>
        </w:rPr>
        <w:t xml:space="preserve">مدى وعي </w:t>
      </w:r>
      <w:r w:rsidR="00FD4B95" w:rsidRPr="00E47F7F">
        <w:rPr>
          <w:rFonts w:ascii="Simplified Arabic" w:hAnsi="Simplified Arabic" w:cs="Simplified Arabic"/>
          <w:sz w:val="28"/>
          <w:szCs w:val="28"/>
          <w:rtl/>
        </w:rPr>
        <w:t>الشباب ببرامج رؤية السعودية 2030</w:t>
      </w:r>
      <w:r w:rsidR="00364F28">
        <w:rPr>
          <w:rFonts w:ascii="Simplified Arabic" w:hAnsi="Simplified Arabic" w:cs="Simplified Arabic" w:hint="cs"/>
          <w:sz w:val="28"/>
          <w:szCs w:val="28"/>
          <w:rtl/>
        </w:rPr>
        <w:t>.</w:t>
      </w:r>
    </w:p>
    <w:p w14:paraId="4B6C56CD" w14:textId="164AE478" w:rsidR="009B582E" w:rsidRDefault="00FD4B95" w:rsidP="009B582E">
      <w:pPr>
        <w:tabs>
          <w:tab w:val="left" w:pos="1080"/>
        </w:tabs>
        <w:bidi/>
        <w:spacing w:after="0" w:line="360" w:lineRule="auto"/>
        <w:jc w:val="both"/>
        <w:rPr>
          <w:rFonts w:ascii="Simplified Arabic" w:eastAsia="Sakkal Majalla" w:hAnsi="Simplified Arabic" w:cs="Simplified Arabic"/>
          <w:b/>
          <w:sz w:val="28"/>
          <w:szCs w:val="28"/>
          <w:rtl/>
        </w:rPr>
      </w:pPr>
      <w:r>
        <w:rPr>
          <w:rFonts w:ascii="Simplified Arabic" w:hAnsi="Simplified Arabic" w:cs="Simplified Arabic" w:hint="cs"/>
          <w:sz w:val="28"/>
          <w:szCs w:val="28"/>
          <w:rtl/>
        </w:rPr>
        <w:t xml:space="preserve">ومن ثم تحليل </w:t>
      </w:r>
      <w:r w:rsidRPr="00E47F7F">
        <w:rPr>
          <w:rFonts w:ascii="Simplified Arabic" w:hAnsi="Simplified Arabic" w:cs="Simplified Arabic"/>
          <w:sz w:val="28"/>
          <w:szCs w:val="28"/>
          <w:rtl/>
        </w:rPr>
        <w:t>تأثير الحملات الرقمية الرسمية في وعي</w:t>
      </w:r>
      <w:r>
        <w:rPr>
          <w:rFonts w:ascii="Simplified Arabic" w:hAnsi="Simplified Arabic" w:cs="Simplified Arabic" w:hint="cs"/>
          <w:sz w:val="28"/>
          <w:szCs w:val="28"/>
          <w:rtl/>
        </w:rPr>
        <w:t xml:space="preserve">هم واتجاههم نحو </w:t>
      </w:r>
      <w:r w:rsidRPr="00E47F7F">
        <w:rPr>
          <w:rFonts w:ascii="Simplified Arabic" w:hAnsi="Simplified Arabic" w:cs="Simplified Arabic"/>
          <w:sz w:val="28"/>
          <w:szCs w:val="28"/>
          <w:rtl/>
        </w:rPr>
        <w:t xml:space="preserve">برامج </w:t>
      </w:r>
      <w:r>
        <w:rPr>
          <w:rFonts w:ascii="Simplified Arabic" w:hAnsi="Simplified Arabic" w:cs="Simplified Arabic" w:hint="cs"/>
          <w:sz w:val="28"/>
          <w:szCs w:val="28"/>
          <w:rtl/>
        </w:rPr>
        <w:t>ال</w:t>
      </w:r>
      <w:r w:rsidRPr="00E47F7F">
        <w:rPr>
          <w:rFonts w:ascii="Simplified Arabic" w:hAnsi="Simplified Arabic" w:cs="Simplified Arabic"/>
          <w:sz w:val="28"/>
          <w:szCs w:val="28"/>
          <w:rtl/>
        </w:rPr>
        <w:t>رؤية</w:t>
      </w:r>
      <w:r>
        <w:rPr>
          <w:rFonts w:ascii="Simplified Arabic" w:hAnsi="Simplified Arabic" w:cs="Simplified Arabic" w:hint="cs"/>
          <w:sz w:val="28"/>
          <w:szCs w:val="28"/>
          <w:rtl/>
        </w:rPr>
        <w:t xml:space="preserve">، </w:t>
      </w:r>
      <w:r w:rsidR="008C5702">
        <w:rPr>
          <w:rFonts w:ascii="Simplified Arabic" w:hAnsi="Simplified Arabic" w:cs="Simplified Arabic" w:hint="cs"/>
          <w:sz w:val="28"/>
          <w:szCs w:val="28"/>
          <w:rtl/>
        </w:rPr>
        <w:t xml:space="preserve">معتمدةً في التطبيق على </w:t>
      </w:r>
      <w:r w:rsidRPr="00097CFE">
        <w:rPr>
          <w:rFonts w:ascii="Simplified Arabic" w:eastAsia="Sakkal Majalla" w:hAnsi="Simplified Arabic" w:cs="Simplified Arabic"/>
          <w:b/>
          <w:sz w:val="28"/>
          <w:szCs w:val="28"/>
          <w:rtl/>
        </w:rPr>
        <w:t>فئ</w:t>
      </w:r>
      <w:r w:rsidR="008C5702">
        <w:rPr>
          <w:rFonts w:ascii="Simplified Arabic" w:eastAsia="Sakkal Majalla" w:hAnsi="Simplified Arabic" w:cs="Simplified Arabic" w:hint="cs"/>
          <w:b/>
          <w:sz w:val="28"/>
          <w:szCs w:val="28"/>
          <w:rtl/>
        </w:rPr>
        <w:t>ة الشباب</w:t>
      </w:r>
      <w:r w:rsidRPr="00097CFE">
        <w:rPr>
          <w:rFonts w:ascii="Simplified Arabic" w:eastAsia="Sakkal Majalla" w:hAnsi="Simplified Arabic" w:cs="Simplified Arabic"/>
          <w:b/>
          <w:sz w:val="28"/>
          <w:szCs w:val="28"/>
          <w:rtl/>
        </w:rPr>
        <w:t xml:space="preserve"> ال</w:t>
      </w:r>
      <w:r w:rsidR="008C5702">
        <w:rPr>
          <w:rFonts w:ascii="Simplified Arabic" w:eastAsia="Sakkal Majalla" w:hAnsi="Simplified Arabic" w:cs="Simplified Arabic" w:hint="cs"/>
          <w:b/>
          <w:sz w:val="28"/>
          <w:szCs w:val="28"/>
          <w:rtl/>
        </w:rPr>
        <w:t>ذين</w:t>
      </w:r>
      <w:r w:rsidRPr="00097CFE">
        <w:rPr>
          <w:rFonts w:ascii="Simplified Arabic" w:eastAsia="Sakkal Majalla" w:hAnsi="Simplified Arabic" w:cs="Simplified Arabic"/>
          <w:b/>
          <w:sz w:val="28"/>
          <w:szCs w:val="28"/>
          <w:rtl/>
        </w:rPr>
        <w:t xml:space="preserve"> تتراوح أعمارهم بين 18 إلى </w:t>
      </w:r>
      <w:r>
        <w:rPr>
          <w:rFonts w:ascii="Simplified Arabic" w:eastAsia="Sakkal Majalla" w:hAnsi="Simplified Arabic" w:cs="Simplified Arabic" w:hint="cs"/>
          <w:b/>
          <w:sz w:val="28"/>
          <w:szCs w:val="28"/>
          <w:rtl/>
        </w:rPr>
        <w:t>25</w:t>
      </w:r>
      <w:r w:rsidRPr="00097CFE">
        <w:rPr>
          <w:rFonts w:ascii="Simplified Arabic" w:eastAsia="Sakkal Majalla" w:hAnsi="Simplified Arabic" w:cs="Simplified Arabic"/>
          <w:b/>
          <w:sz w:val="28"/>
          <w:szCs w:val="28"/>
          <w:rtl/>
        </w:rPr>
        <w:t xml:space="preserve"> عاماً</w:t>
      </w:r>
      <w:r w:rsidR="008C5702">
        <w:rPr>
          <w:rFonts w:ascii="Simplified Arabic" w:eastAsia="Sakkal Majalla" w:hAnsi="Simplified Arabic" w:cs="Simplified Arabic" w:hint="cs"/>
          <w:b/>
          <w:sz w:val="28"/>
          <w:szCs w:val="28"/>
          <w:rtl/>
        </w:rPr>
        <w:t xml:space="preserve"> المتواجدين بالمملكة</w:t>
      </w:r>
      <w:r w:rsidR="008C5702">
        <w:rPr>
          <w:rFonts w:ascii="Simplified Arabic" w:eastAsia="Sakkal Majalla" w:hAnsi="Simplified Arabic" w:cs="Simplified Arabic"/>
          <w:b/>
          <w:sz w:val="28"/>
          <w:szCs w:val="28"/>
        </w:rPr>
        <w:t>.</w:t>
      </w:r>
    </w:p>
    <w:p w14:paraId="13E442A9" w14:textId="77777777" w:rsidR="009B582E" w:rsidRPr="009B582E" w:rsidRDefault="009B582E" w:rsidP="009B582E">
      <w:pPr>
        <w:tabs>
          <w:tab w:val="left" w:pos="1080"/>
        </w:tabs>
        <w:bidi/>
        <w:spacing w:after="0" w:line="360" w:lineRule="auto"/>
        <w:jc w:val="both"/>
        <w:rPr>
          <w:rFonts w:ascii="Simplified Arabic" w:eastAsia="Sakkal Majalla" w:hAnsi="Simplified Arabic" w:cs="Simplified Arabic"/>
          <w:b/>
          <w:sz w:val="28"/>
          <w:szCs w:val="28"/>
        </w:rPr>
      </w:pPr>
    </w:p>
    <w:p w14:paraId="6E177AED" w14:textId="77777777" w:rsidR="00C257B4" w:rsidRPr="00097CFE" w:rsidRDefault="00C257B4" w:rsidP="00C257B4">
      <w:pPr>
        <w:tabs>
          <w:tab w:val="left" w:pos="1080"/>
        </w:tabs>
        <w:bidi/>
        <w:spacing w:after="0" w:line="360" w:lineRule="auto"/>
        <w:jc w:val="both"/>
        <w:rPr>
          <w:rFonts w:ascii="Simplified Arabic" w:hAnsi="Simplified Arabic" w:cs="Simplified Arabic"/>
          <w:b/>
          <w:bCs/>
          <w:sz w:val="28"/>
          <w:szCs w:val="28"/>
          <w:rtl/>
        </w:rPr>
      </w:pPr>
      <w:r w:rsidRPr="00387597">
        <w:rPr>
          <w:rFonts w:hint="cs"/>
          <w:b/>
          <w:bCs/>
          <w:sz w:val="32"/>
          <w:szCs w:val="32"/>
          <w:rtl/>
        </w:rPr>
        <w:lastRenderedPageBreak/>
        <w:t xml:space="preserve">الإطار المنهجي للدراسة: </w:t>
      </w:r>
    </w:p>
    <w:p w14:paraId="15D3D015" w14:textId="77777777" w:rsidR="00C257B4" w:rsidRPr="00097CFE" w:rsidRDefault="00C257B4" w:rsidP="00C257B4">
      <w:pPr>
        <w:bidi/>
        <w:spacing w:line="360" w:lineRule="auto"/>
        <w:jc w:val="both"/>
        <w:rPr>
          <w:rFonts w:ascii="Simplified Arabic" w:eastAsia="Sakkal Majalla" w:hAnsi="Simplified Arabic" w:cs="Simplified Arabic"/>
          <w:bCs/>
          <w:sz w:val="28"/>
          <w:szCs w:val="28"/>
        </w:rPr>
      </w:pPr>
      <w:r w:rsidRPr="00097CFE">
        <w:rPr>
          <w:rFonts w:ascii="Simplified Arabic" w:eastAsia="Sakkal Majalla" w:hAnsi="Simplified Arabic" w:cs="Simplified Arabic"/>
          <w:bCs/>
          <w:sz w:val="28"/>
          <w:szCs w:val="28"/>
          <w:rtl/>
        </w:rPr>
        <w:t xml:space="preserve">منهج </w:t>
      </w:r>
      <w:r>
        <w:rPr>
          <w:rFonts w:ascii="Simplified Arabic" w:eastAsia="Sakkal Majalla" w:hAnsi="Simplified Arabic" w:cs="Simplified Arabic" w:hint="cs"/>
          <w:bCs/>
          <w:sz w:val="28"/>
          <w:szCs w:val="28"/>
          <w:rtl/>
        </w:rPr>
        <w:t>البحث</w:t>
      </w:r>
      <w:r w:rsidRPr="00097CFE">
        <w:rPr>
          <w:rFonts w:ascii="Simplified Arabic" w:eastAsia="Sakkal Majalla" w:hAnsi="Simplified Arabic" w:cs="Simplified Arabic"/>
          <w:bCs/>
          <w:sz w:val="28"/>
          <w:szCs w:val="28"/>
          <w:rtl/>
        </w:rPr>
        <w:t>:</w:t>
      </w:r>
    </w:p>
    <w:p w14:paraId="68C36324" w14:textId="686D6EA5" w:rsidR="002D23BA" w:rsidRPr="00097CFE" w:rsidRDefault="00C257B4" w:rsidP="009B582E">
      <w:pPr>
        <w:bidi/>
        <w:spacing w:line="360"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rtl/>
        </w:rPr>
        <w:t>تنتمي هذه الدراسة إلى الدراسات الوصفية التحليلية التي تهدف إلى رصد وتحليل</w:t>
      </w:r>
      <w:r>
        <w:rPr>
          <w:rFonts w:ascii="Simplified Arabic" w:eastAsia="Sakkal Majalla" w:hAnsi="Simplified Arabic" w:cs="Simplified Arabic" w:hint="cs"/>
          <w:b/>
          <w:sz w:val="28"/>
          <w:szCs w:val="28"/>
          <w:rtl/>
        </w:rPr>
        <w:t xml:space="preserve"> تأثير</w:t>
      </w:r>
      <w:r w:rsidRPr="00097CFE">
        <w:rPr>
          <w:rFonts w:ascii="Simplified Arabic" w:eastAsia="Sakkal Majalla" w:hAnsi="Simplified Arabic" w:cs="Simplified Arabic"/>
          <w:b/>
          <w:sz w:val="28"/>
          <w:szCs w:val="28"/>
          <w:rtl/>
        </w:rPr>
        <w:t xml:space="preserve"> المحتوى الإعلامي </w:t>
      </w:r>
      <w:r>
        <w:rPr>
          <w:rFonts w:ascii="Simplified Arabic" w:eastAsia="Sakkal Majalla" w:hAnsi="Simplified Arabic" w:cs="Simplified Arabic" w:hint="cs"/>
          <w:b/>
          <w:sz w:val="28"/>
          <w:szCs w:val="28"/>
          <w:rtl/>
        </w:rPr>
        <w:t>للحملات الرقمية الرسمية المتعلقة ببرنامج رؤية 2030 للمملكة</w:t>
      </w:r>
      <w:r w:rsidRPr="00097CFE">
        <w:rPr>
          <w:rFonts w:ascii="Simplified Arabic" w:eastAsia="Sakkal Majalla" w:hAnsi="Simplified Arabic" w:cs="Simplified Arabic"/>
          <w:b/>
          <w:sz w:val="28"/>
          <w:szCs w:val="28"/>
          <w:rtl/>
        </w:rPr>
        <w:t xml:space="preserve">، ودراسة دوره في تشكيل </w:t>
      </w:r>
      <w:r>
        <w:rPr>
          <w:rFonts w:ascii="Simplified Arabic" w:eastAsia="Sakkal Majalla" w:hAnsi="Simplified Arabic" w:cs="Simplified Arabic" w:hint="cs"/>
          <w:b/>
          <w:sz w:val="28"/>
          <w:szCs w:val="28"/>
          <w:rtl/>
        </w:rPr>
        <w:t>وعي الشباب واتجاهاتهم نحوها، و</w:t>
      </w:r>
      <w:r w:rsidRPr="00097CFE">
        <w:rPr>
          <w:rFonts w:ascii="Simplified Arabic" w:eastAsia="Sakkal Majalla" w:hAnsi="Simplified Arabic" w:cs="Simplified Arabic"/>
          <w:b/>
          <w:sz w:val="28"/>
          <w:szCs w:val="28"/>
          <w:rtl/>
        </w:rPr>
        <w:t>تعتمد الدراسة على المنهج المقارن لمقارنة تأثير ذلك المحتوى على مختلف الشرائح المستهدفة.</w:t>
      </w:r>
    </w:p>
    <w:p w14:paraId="01FD5369" w14:textId="77777777" w:rsidR="00C257B4" w:rsidRPr="00097CFE" w:rsidRDefault="00C257B4" w:rsidP="00C257B4">
      <w:pPr>
        <w:bidi/>
        <w:spacing w:line="360" w:lineRule="auto"/>
        <w:jc w:val="both"/>
        <w:rPr>
          <w:rFonts w:ascii="Simplified Arabic" w:eastAsia="Sakkal Majalla" w:hAnsi="Simplified Arabic" w:cs="Simplified Arabic"/>
          <w:bCs/>
          <w:sz w:val="28"/>
          <w:szCs w:val="28"/>
        </w:rPr>
      </w:pPr>
      <w:r w:rsidRPr="00097CFE">
        <w:rPr>
          <w:rFonts w:ascii="Simplified Arabic" w:eastAsia="Sakkal Majalla" w:hAnsi="Simplified Arabic" w:cs="Simplified Arabic"/>
          <w:bCs/>
          <w:sz w:val="28"/>
          <w:szCs w:val="28"/>
          <w:rtl/>
        </w:rPr>
        <w:t>مجتمع وعينة الدراسة</w:t>
      </w:r>
      <w:r>
        <w:rPr>
          <w:rFonts w:ascii="Simplified Arabic" w:eastAsia="Sakkal Majalla" w:hAnsi="Simplified Arabic" w:cs="Simplified Arabic" w:hint="cs"/>
          <w:bCs/>
          <w:sz w:val="28"/>
          <w:szCs w:val="28"/>
          <w:rtl/>
        </w:rPr>
        <w:t>:</w:t>
      </w:r>
    </w:p>
    <w:p w14:paraId="6E75926C" w14:textId="77777777" w:rsidR="00C257B4" w:rsidRPr="00097CFE" w:rsidRDefault="00C257B4" w:rsidP="00C257B4">
      <w:pPr>
        <w:bidi/>
        <w:spacing w:line="360" w:lineRule="auto"/>
        <w:jc w:val="both"/>
        <w:rPr>
          <w:rFonts w:ascii="Simplified Arabic" w:eastAsia="Sakkal Majalla" w:hAnsi="Simplified Arabic" w:cs="Simplified Arabic"/>
          <w:b/>
          <w:sz w:val="28"/>
          <w:szCs w:val="28"/>
          <w:rtl/>
          <w:lang w:bidi="ar-EG"/>
        </w:rPr>
      </w:pPr>
      <w:r w:rsidRPr="00097CFE">
        <w:rPr>
          <w:rFonts w:ascii="Simplified Arabic" w:eastAsia="Sakkal Majalla" w:hAnsi="Simplified Arabic" w:cs="Simplified Arabic"/>
          <w:b/>
          <w:sz w:val="28"/>
          <w:szCs w:val="28"/>
          <w:rtl/>
        </w:rPr>
        <w:t xml:space="preserve">يتمثل مجتمع الدراسة في </w:t>
      </w:r>
      <w:r>
        <w:rPr>
          <w:rFonts w:ascii="Simplified Arabic" w:eastAsia="Sakkal Majalla" w:hAnsi="Simplified Arabic" w:cs="Simplified Arabic" w:hint="cs"/>
          <w:b/>
          <w:sz w:val="28"/>
          <w:szCs w:val="28"/>
          <w:rtl/>
        </w:rPr>
        <w:t>المستهدفين من الحملات الرقمية الرسمية التي تقوم بها المملكة والتي تتناول برامج رؤية 2030،</w:t>
      </w:r>
      <w:r w:rsidRPr="00097CFE">
        <w:rPr>
          <w:rFonts w:ascii="Simplified Arabic" w:eastAsia="Sakkal Majalla" w:hAnsi="Simplified Arabic" w:cs="Simplified Arabic"/>
          <w:b/>
          <w:sz w:val="28"/>
          <w:szCs w:val="28"/>
          <w:rtl/>
        </w:rPr>
        <w:t xml:space="preserve"> وخاصة الفئات التي تتراوح أعمارهم بين 18 إلى </w:t>
      </w:r>
      <w:r>
        <w:rPr>
          <w:rFonts w:ascii="Simplified Arabic" w:eastAsia="Sakkal Majalla" w:hAnsi="Simplified Arabic" w:cs="Simplified Arabic" w:hint="cs"/>
          <w:b/>
          <w:sz w:val="28"/>
          <w:szCs w:val="28"/>
          <w:rtl/>
        </w:rPr>
        <w:t>25</w:t>
      </w:r>
      <w:r w:rsidRPr="00097CFE">
        <w:rPr>
          <w:rFonts w:ascii="Simplified Arabic" w:eastAsia="Sakkal Majalla" w:hAnsi="Simplified Arabic" w:cs="Simplified Arabic"/>
          <w:b/>
          <w:sz w:val="28"/>
          <w:szCs w:val="28"/>
          <w:rtl/>
        </w:rPr>
        <w:t xml:space="preserve"> عاماً من الجنسين، والذين يمتلكون اهتماماً بالقضايا </w:t>
      </w:r>
      <w:r>
        <w:rPr>
          <w:rFonts w:ascii="Simplified Arabic" w:eastAsia="Sakkal Majalla" w:hAnsi="Simplified Arabic" w:cs="Simplified Arabic" w:hint="cs"/>
          <w:b/>
          <w:sz w:val="28"/>
          <w:szCs w:val="28"/>
          <w:rtl/>
        </w:rPr>
        <w:t>المشتملة عليها برامج الرؤية</w:t>
      </w:r>
      <w:r>
        <w:rPr>
          <w:rFonts w:ascii="Simplified Arabic" w:eastAsia="Sakkal Majalla" w:hAnsi="Simplified Arabic" w:cs="Simplified Arabic"/>
          <w:b/>
          <w:sz w:val="28"/>
          <w:szCs w:val="28"/>
        </w:rPr>
        <w:t>.</w:t>
      </w:r>
    </w:p>
    <w:p w14:paraId="2F7F2AAE" w14:textId="77777777" w:rsidR="00C257B4" w:rsidRPr="00097CFE" w:rsidRDefault="00C257B4" w:rsidP="00C257B4">
      <w:pPr>
        <w:bidi/>
        <w:spacing w:line="360"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rtl/>
        </w:rPr>
        <w:t xml:space="preserve">أما عينة الدراسة، فهي عينة مقصودة بلغ حجمها النهائي </w:t>
      </w:r>
      <w:r>
        <w:rPr>
          <w:rFonts w:ascii="Simplified Arabic" w:eastAsia="Sakkal Majalla" w:hAnsi="Simplified Arabic" w:cs="Simplified Arabic" w:hint="cs"/>
          <w:b/>
          <w:sz w:val="28"/>
          <w:szCs w:val="28"/>
          <w:rtl/>
        </w:rPr>
        <w:t>200</w:t>
      </w:r>
      <w:r w:rsidRPr="00097CFE">
        <w:rPr>
          <w:rFonts w:ascii="Simplified Arabic" w:eastAsia="Sakkal Majalla" w:hAnsi="Simplified Arabic" w:cs="Simplified Arabic"/>
          <w:b/>
          <w:sz w:val="28"/>
          <w:szCs w:val="28"/>
          <w:rtl/>
        </w:rPr>
        <w:t xml:space="preserve"> مشارك (</w:t>
      </w:r>
      <w:r>
        <w:rPr>
          <w:rFonts w:ascii="Simplified Arabic" w:eastAsia="Sakkal Majalla" w:hAnsi="Simplified Arabic" w:cs="Simplified Arabic" w:hint="cs"/>
          <w:b/>
          <w:sz w:val="28"/>
          <w:szCs w:val="28"/>
          <w:rtl/>
        </w:rPr>
        <w:t>100</w:t>
      </w:r>
      <w:r w:rsidRPr="00097CFE">
        <w:rPr>
          <w:rFonts w:ascii="Simplified Arabic" w:eastAsia="Sakkal Majalla" w:hAnsi="Simplified Arabic" w:cs="Simplified Arabic"/>
          <w:b/>
          <w:sz w:val="28"/>
          <w:szCs w:val="28"/>
          <w:rtl/>
        </w:rPr>
        <w:t xml:space="preserve"> </w:t>
      </w:r>
      <w:r w:rsidRPr="00097CFE">
        <w:rPr>
          <w:rFonts w:ascii="Simplified Arabic" w:eastAsia="Sakkal Majalla" w:hAnsi="Simplified Arabic" w:cs="Simplified Arabic" w:hint="cs"/>
          <w:b/>
          <w:sz w:val="28"/>
          <w:szCs w:val="28"/>
          <w:rtl/>
        </w:rPr>
        <w:t>ذكر،</w:t>
      </w:r>
      <w:r>
        <w:rPr>
          <w:rFonts w:ascii="Simplified Arabic" w:eastAsia="Sakkal Majalla" w:hAnsi="Simplified Arabic" w:cs="Simplified Arabic" w:hint="cs"/>
          <w:b/>
          <w:sz w:val="28"/>
          <w:szCs w:val="28"/>
          <w:rtl/>
        </w:rPr>
        <w:t xml:space="preserve"> 100</w:t>
      </w:r>
      <w:r w:rsidRPr="00097CFE">
        <w:rPr>
          <w:rFonts w:ascii="Simplified Arabic" w:eastAsia="Sakkal Majalla" w:hAnsi="Simplified Arabic" w:cs="Simplified Arabic"/>
          <w:b/>
          <w:sz w:val="28"/>
          <w:szCs w:val="28"/>
          <w:rtl/>
        </w:rPr>
        <w:t xml:space="preserve"> أنثى)، تم اختيارها من فئات عمرية واجتماعية </w:t>
      </w:r>
      <w:r>
        <w:rPr>
          <w:rFonts w:ascii="Simplified Arabic" w:eastAsia="Sakkal Majalla" w:hAnsi="Simplified Arabic" w:cs="Simplified Arabic" w:hint="cs"/>
          <w:b/>
          <w:sz w:val="28"/>
          <w:szCs w:val="28"/>
          <w:rtl/>
        </w:rPr>
        <w:t>متقاربة ومستوى تعليمي واستخدام رقمي متباين</w:t>
      </w:r>
      <w:r w:rsidRPr="00097CFE">
        <w:rPr>
          <w:rFonts w:ascii="Simplified Arabic" w:eastAsia="Sakkal Majalla" w:hAnsi="Simplified Arabic" w:cs="Simplified Arabic"/>
          <w:b/>
          <w:sz w:val="28"/>
          <w:szCs w:val="28"/>
          <w:rtl/>
        </w:rPr>
        <w:t>. شملت العينة مناطق حضرية متعددة لضمان تمثيل دقيق للمجتمع الأصلي، مع التركيز على التنوع الاجتماعي والثقافي والاقتصادي، مما يعكس تمثيلاً صحيحاً للمجتمع ويتيح للباحث دراسة الفروق والتشابهات بين شرائح المجتمع المختلفة.</w:t>
      </w:r>
    </w:p>
    <w:p w14:paraId="3C951FEA" w14:textId="77777777" w:rsidR="00C257B4" w:rsidRDefault="00C257B4" w:rsidP="00C257B4">
      <w:pPr>
        <w:bidi/>
        <w:spacing w:line="360" w:lineRule="auto"/>
        <w:jc w:val="both"/>
        <w:rPr>
          <w:rFonts w:ascii="Simplified Arabic" w:eastAsia="Sakkal Majalla" w:hAnsi="Simplified Arabic" w:cs="Simplified Arabic"/>
          <w:b/>
          <w:sz w:val="28"/>
          <w:szCs w:val="28"/>
          <w:rtl/>
        </w:rPr>
      </w:pPr>
      <w:r w:rsidRPr="00097CFE">
        <w:rPr>
          <w:rFonts w:ascii="Simplified Arabic" w:eastAsia="Sakkal Majalla" w:hAnsi="Simplified Arabic" w:cs="Simplified Arabic"/>
          <w:b/>
          <w:sz w:val="28"/>
          <w:szCs w:val="28"/>
          <w:rtl/>
        </w:rPr>
        <w:t xml:space="preserve">يرجع اختيار هذه العينة إلى أهميتها كونها تمثل فئة فاعلة في المجتمع، تمتلك وعيًا وحساسية بالقضايا </w:t>
      </w:r>
      <w:r>
        <w:rPr>
          <w:rFonts w:ascii="Simplified Arabic" w:eastAsia="Sakkal Majalla" w:hAnsi="Simplified Arabic" w:cs="Simplified Arabic" w:hint="cs"/>
          <w:b/>
          <w:sz w:val="28"/>
          <w:szCs w:val="28"/>
          <w:rtl/>
        </w:rPr>
        <w:t>المشتملة عليها رؤية 2030،</w:t>
      </w:r>
      <w:r w:rsidRPr="00097CFE">
        <w:rPr>
          <w:rFonts w:ascii="Simplified Arabic" w:eastAsia="Sakkal Majalla" w:hAnsi="Simplified Arabic" w:cs="Simplified Arabic"/>
          <w:b/>
          <w:sz w:val="28"/>
          <w:szCs w:val="28"/>
          <w:rtl/>
        </w:rPr>
        <w:t xml:space="preserve"> ولديها قدرة على التأثر بمضمون </w:t>
      </w:r>
      <w:r>
        <w:rPr>
          <w:rFonts w:ascii="Simplified Arabic" w:eastAsia="Sakkal Majalla" w:hAnsi="Simplified Arabic" w:cs="Simplified Arabic" w:hint="cs"/>
          <w:b/>
          <w:sz w:val="28"/>
          <w:szCs w:val="28"/>
          <w:rtl/>
        </w:rPr>
        <w:t>الحملات الرقمية الرسمية بشأن برامج رؤية 2030</w:t>
      </w:r>
      <w:r>
        <w:rPr>
          <w:rFonts w:ascii="Simplified Arabic" w:eastAsia="Sakkal Majalla" w:hAnsi="Simplified Arabic" w:cs="Simplified Arabic"/>
          <w:b/>
          <w:sz w:val="28"/>
          <w:szCs w:val="28"/>
        </w:rPr>
        <w:t>.</w:t>
      </w:r>
    </w:p>
    <w:p w14:paraId="6B816D3E" w14:textId="77777777" w:rsidR="009B582E" w:rsidRPr="00097CFE" w:rsidRDefault="009B582E" w:rsidP="009B582E">
      <w:pPr>
        <w:bidi/>
        <w:spacing w:line="360" w:lineRule="auto"/>
        <w:jc w:val="both"/>
        <w:rPr>
          <w:rFonts w:ascii="Simplified Arabic" w:eastAsia="Sakkal Majalla" w:hAnsi="Simplified Arabic" w:cs="Simplified Arabic"/>
          <w:b/>
          <w:sz w:val="28"/>
          <w:szCs w:val="28"/>
          <w:rtl/>
          <w:lang w:bidi="ar-EG"/>
        </w:rPr>
      </w:pPr>
    </w:p>
    <w:p w14:paraId="3FF63185" w14:textId="77777777" w:rsidR="00C257B4" w:rsidRPr="00097CFE" w:rsidRDefault="00C257B4" w:rsidP="00C257B4">
      <w:pPr>
        <w:bidi/>
        <w:spacing w:line="360" w:lineRule="auto"/>
        <w:jc w:val="both"/>
        <w:rPr>
          <w:rFonts w:ascii="Simplified Arabic" w:eastAsia="Sakkal Majalla" w:hAnsi="Simplified Arabic" w:cs="Simplified Arabic"/>
          <w:bCs/>
          <w:sz w:val="28"/>
          <w:szCs w:val="28"/>
        </w:rPr>
      </w:pPr>
      <w:r w:rsidRPr="00097CFE">
        <w:rPr>
          <w:rFonts w:ascii="Simplified Arabic" w:eastAsia="Sakkal Majalla" w:hAnsi="Simplified Arabic" w:cs="Simplified Arabic"/>
          <w:bCs/>
          <w:sz w:val="28"/>
          <w:szCs w:val="28"/>
          <w:rtl/>
        </w:rPr>
        <w:lastRenderedPageBreak/>
        <w:t>أداة الدراسة</w:t>
      </w:r>
      <w:r>
        <w:rPr>
          <w:rFonts w:ascii="Simplified Arabic" w:eastAsia="Sakkal Majalla" w:hAnsi="Simplified Arabic" w:cs="Simplified Arabic" w:hint="cs"/>
          <w:bCs/>
          <w:sz w:val="28"/>
          <w:szCs w:val="28"/>
          <w:rtl/>
        </w:rPr>
        <w:t>:</w:t>
      </w:r>
    </w:p>
    <w:p w14:paraId="249F01B5" w14:textId="5F48C108" w:rsidR="002D23BA" w:rsidRPr="00097CFE" w:rsidRDefault="00C257B4" w:rsidP="009B582E">
      <w:pPr>
        <w:bidi/>
        <w:spacing w:line="360"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rtl/>
        </w:rPr>
        <w:t xml:space="preserve">أداة البحث في </w:t>
      </w:r>
      <w:r>
        <w:rPr>
          <w:rFonts w:ascii="Simplified Arabic" w:eastAsia="Sakkal Majalla" w:hAnsi="Simplified Arabic" w:cs="Simplified Arabic" w:hint="cs"/>
          <w:b/>
          <w:sz w:val="28"/>
          <w:szCs w:val="28"/>
          <w:rtl/>
        </w:rPr>
        <w:t>ال</w:t>
      </w:r>
      <w:r w:rsidRPr="00097CFE">
        <w:rPr>
          <w:rFonts w:ascii="Simplified Arabic" w:eastAsia="Sakkal Majalla" w:hAnsi="Simplified Arabic" w:cs="Simplified Arabic"/>
          <w:b/>
          <w:sz w:val="28"/>
          <w:szCs w:val="28"/>
          <w:rtl/>
        </w:rPr>
        <w:t xml:space="preserve">دراسة </w:t>
      </w:r>
      <w:r>
        <w:rPr>
          <w:rFonts w:ascii="Simplified Arabic" w:eastAsia="Sakkal Majalla" w:hAnsi="Simplified Arabic" w:cs="Simplified Arabic" w:hint="cs"/>
          <w:b/>
          <w:sz w:val="28"/>
          <w:szCs w:val="28"/>
          <w:rtl/>
        </w:rPr>
        <w:t xml:space="preserve">الحالية </w:t>
      </w:r>
      <w:r w:rsidRPr="00097CFE">
        <w:rPr>
          <w:rFonts w:ascii="Simplified Arabic" w:eastAsia="Sakkal Majalla" w:hAnsi="Simplified Arabic" w:cs="Simplified Arabic"/>
          <w:b/>
          <w:sz w:val="28"/>
          <w:szCs w:val="28"/>
          <w:rtl/>
        </w:rPr>
        <w:t xml:space="preserve">تعتمد على </w:t>
      </w:r>
      <w:r>
        <w:rPr>
          <w:rFonts w:ascii="Simplified Arabic" w:eastAsia="Sakkal Majalla" w:hAnsi="Simplified Arabic" w:cs="Simplified Arabic" w:hint="cs"/>
          <w:b/>
          <w:sz w:val="28"/>
          <w:szCs w:val="28"/>
          <w:rtl/>
        </w:rPr>
        <w:t>الاستبيان،</w:t>
      </w:r>
      <w:r w:rsidRPr="00097CFE">
        <w:rPr>
          <w:rFonts w:ascii="Simplified Arabic" w:eastAsia="Sakkal Majalla" w:hAnsi="Simplified Arabic" w:cs="Simplified Arabic"/>
          <w:b/>
          <w:sz w:val="28"/>
          <w:szCs w:val="28"/>
          <w:rtl/>
        </w:rPr>
        <w:t xml:space="preserve"> </w:t>
      </w:r>
      <w:r>
        <w:rPr>
          <w:rFonts w:ascii="Simplified Arabic" w:eastAsia="Sakkal Majalla" w:hAnsi="Simplified Arabic" w:cs="Simplified Arabic" w:hint="cs"/>
          <w:b/>
          <w:sz w:val="28"/>
          <w:szCs w:val="28"/>
          <w:rtl/>
        </w:rPr>
        <w:t xml:space="preserve">حيث يتم تطبيقه على </w:t>
      </w:r>
      <w:r w:rsidRPr="00097CFE">
        <w:rPr>
          <w:rFonts w:ascii="Simplified Arabic" w:eastAsia="Sakkal Majalla" w:hAnsi="Simplified Arabic" w:cs="Simplified Arabic"/>
          <w:b/>
          <w:sz w:val="28"/>
          <w:szCs w:val="28"/>
          <w:rtl/>
        </w:rPr>
        <w:t xml:space="preserve">عينة مستهدفة من الشباب للتعرف على </w:t>
      </w:r>
      <w:r>
        <w:rPr>
          <w:rFonts w:ascii="Simplified Arabic" w:eastAsia="Sakkal Majalla" w:hAnsi="Simplified Arabic" w:cs="Simplified Arabic" w:hint="cs"/>
          <w:b/>
          <w:sz w:val="28"/>
          <w:szCs w:val="28"/>
          <w:rtl/>
        </w:rPr>
        <w:t>مدى وعيهم ببرامج رؤية 2030 و</w:t>
      </w:r>
      <w:r w:rsidRPr="00097CFE">
        <w:rPr>
          <w:rFonts w:ascii="Simplified Arabic" w:eastAsia="Sakkal Majalla" w:hAnsi="Simplified Arabic" w:cs="Simplified Arabic"/>
          <w:b/>
          <w:sz w:val="28"/>
          <w:szCs w:val="28"/>
          <w:rtl/>
        </w:rPr>
        <w:t>اتجاهاتهم</w:t>
      </w:r>
      <w:r>
        <w:rPr>
          <w:rFonts w:ascii="Simplified Arabic" w:eastAsia="Sakkal Majalla" w:hAnsi="Simplified Arabic" w:cs="Simplified Arabic" w:hint="cs"/>
          <w:b/>
          <w:sz w:val="28"/>
          <w:szCs w:val="28"/>
          <w:rtl/>
        </w:rPr>
        <w:t xml:space="preserve"> نحوها</w:t>
      </w:r>
      <w:r w:rsidRPr="00097CFE">
        <w:rPr>
          <w:rFonts w:ascii="Simplified Arabic" w:eastAsia="Sakkal Majalla" w:hAnsi="Simplified Arabic" w:cs="Simplified Arabic"/>
          <w:b/>
          <w:sz w:val="28"/>
          <w:szCs w:val="28"/>
          <w:rtl/>
        </w:rPr>
        <w:t>، وتم قياس صدق وثبات الاستمارة عبر عرضها على محكمين متخصصين وتطبيقها على عينة تجريبية. بلغت درجة الثبات 0.92، مما يدل على موثوقية الأداة ودقتها في جمع البيانات.</w:t>
      </w:r>
    </w:p>
    <w:p w14:paraId="5B5905E5" w14:textId="77777777" w:rsidR="00C257B4" w:rsidRPr="00097CFE" w:rsidRDefault="00C257B4" w:rsidP="00C257B4">
      <w:pPr>
        <w:bidi/>
        <w:spacing w:line="360" w:lineRule="auto"/>
        <w:jc w:val="both"/>
        <w:rPr>
          <w:rFonts w:ascii="Simplified Arabic" w:eastAsia="Sakkal Majalla" w:hAnsi="Simplified Arabic" w:cs="Simplified Arabic"/>
          <w:bCs/>
          <w:sz w:val="28"/>
          <w:szCs w:val="28"/>
        </w:rPr>
      </w:pPr>
      <w:r w:rsidRPr="00097CFE">
        <w:rPr>
          <w:rFonts w:ascii="Simplified Arabic" w:eastAsia="Sakkal Majalla" w:hAnsi="Simplified Arabic" w:cs="Simplified Arabic"/>
          <w:bCs/>
          <w:sz w:val="28"/>
          <w:szCs w:val="28"/>
          <w:rtl/>
        </w:rPr>
        <w:t>إجراءات الدراسة</w:t>
      </w:r>
      <w:r>
        <w:rPr>
          <w:rFonts w:ascii="Simplified Arabic" w:eastAsia="Sakkal Majalla" w:hAnsi="Simplified Arabic" w:cs="Simplified Arabic" w:hint="cs"/>
          <w:bCs/>
          <w:sz w:val="28"/>
          <w:szCs w:val="28"/>
          <w:rtl/>
        </w:rPr>
        <w:t>:</w:t>
      </w:r>
    </w:p>
    <w:p w14:paraId="014402C7" w14:textId="77777777" w:rsidR="00C257B4" w:rsidRPr="00097CFE" w:rsidRDefault="00C257B4" w:rsidP="00C257B4">
      <w:pPr>
        <w:numPr>
          <w:ilvl w:val="0"/>
          <w:numId w:val="17"/>
        </w:numPr>
        <w:bidi/>
        <w:spacing w:after="0" w:line="276"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rtl/>
        </w:rPr>
        <w:t xml:space="preserve">تحديد موضوع </w:t>
      </w:r>
      <w:r>
        <w:rPr>
          <w:rFonts w:ascii="Simplified Arabic" w:eastAsia="Sakkal Majalla" w:hAnsi="Simplified Arabic" w:cs="Simplified Arabic" w:hint="cs"/>
          <w:b/>
          <w:sz w:val="28"/>
          <w:szCs w:val="28"/>
          <w:rtl/>
        </w:rPr>
        <w:t xml:space="preserve">الدراسة </w:t>
      </w:r>
      <w:r w:rsidRPr="00097CFE">
        <w:rPr>
          <w:rFonts w:ascii="Simplified Arabic" w:eastAsia="Sakkal Majalla" w:hAnsi="Simplified Arabic" w:cs="Simplified Arabic"/>
          <w:b/>
          <w:sz w:val="28"/>
          <w:szCs w:val="28"/>
          <w:rtl/>
        </w:rPr>
        <w:t>وأهدافه</w:t>
      </w:r>
      <w:r>
        <w:rPr>
          <w:rFonts w:ascii="Simplified Arabic" w:eastAsia="Sakkal Majalla" w:hAnsi="Simplified Arabic" w:cs="Simplified Arabic" w:hint="cs"/>
          <w:b/>
          <w:sz w:val="28"/>
          <w:szCs w:val="28"/>
          <w:rtl/>
        </w:rPr>
        <w:t>ا</w:t>
      </w:r>
      <w:r w:rsidRPr="00097CFE">
        <w:rPr>
          <w:rFonts w:ascii="Simplified Arabic" w:eastAsia="Sakkal Majalla" w:hAnsi="Simplified Arabic" w:cs="Simplified Arabic"/>
          <w:b/>
          <w:sz w:val="28"/>
          <w:szCs w:val="28"/>
          <w:rtl/>
        </w:rPr>
        <w:t>: تم توضيح نطاق الدراسة بالتركيز على تحليل</w:t>
      </w:r>
      <w:r>
        <w:rPr>
          <w:rFonts w:ascii="Simplified Arabic" w:eastAsia="Sakkal Majalla" w:hAnsi="Simplified Arabic" w:cs="Simplified Arabic" w:hint="cs"/>
          <w:b/>
          <w:sz w:val="28"/>
          <w:szCs w:val="28"/>
          <w:rtl/>
        </w:rPr>
        <w:t xml:space="preserve"> تأثير</w:t>
      </w:r>
      <w:r w:rsidRPr="00097CFE">
        <w:rPr>
          <w:rFonts w:ascii="Simplified Arabic" w:eastAsia="Sakkal Majalla" w:hAnsi="Simplified Arabic" w:cs="Simplified Arabic"/>
          <w:b/>
          <w:sz w:val="28"/>
          <w:szCs w:val="28"/>
          <w:rtl/>
        </w:rPr>
        <w:t xml:space="preserve"> </w:t>
      </w:r>
      <w:r>
        <w:rPr>
          <w:rFonts w:ascii="Simplified Arabic" w:eastAsia="Sakkal Majalla" w:hAnsi="Simplified Arabic" w:cs="Simplified Arabic" w:hint="cs"/>
          <w:sz w:val="28"/>
          <w:szCs w:val="28"/>
          <w:rtl/>
        </w:rPr>
        <w:t>الحملات الرقمية الرسمية</w:t>
      </w:r>
      <w:r w:rsidRPr="00097CFE">
        <w:rPr>
          <w:rFonts w:ascii="Simplified Arabic" w:eastAsia="Sakkal Majalla" w:hAnsi="Simplified Arabic" w:cs="Simplified Arabic"/>
          <w:b/>
          <w:sz w:val="28"/>
          <w:szCs w:val="28"/>
          <w:rtl/>
        </w:rPr>
        <w:t xml:space="preserve"> المتعلقة </w:t>
      </w:r>
      <w:r>
        <w:rPr>
          <w:rFonts w:ascii="Simplified Arabic" w:eastAsia="Sakkal Majalla" w:hAnsi="Simplified Arabic" w:cs="Simplified Arabic" w:hint="cs"/>
          <w:b/>
          <w:sz w:val="28"/>
          <w:szCs w:val="28"/>
          <w:rtl/>
        </w:rPr>
        <w:t>ببرامج رؤية 2030 على وعي</w:t>
      </w:r>
      <w:r w:rsidRPr="00097CFE">
        <w:rPr>
          <w:rFonts w:ascii="Simplified Arabic" w:eastAsia="Sakkal Majalla" w:hAnsi="Simplified Arabic" w:cs="Simplified Arabic"/>
          <w:b/>
          <w:sz w:val="28"/>
          <w:szCs w:val="28"/>
          <w:rtl/>
        </w:rPr>
        <w:t xml:space="preserve"> ال</w:t>
      </w:r>
      <w:r>
        <w:rPr>
          <w:rFonts w:ascii="Simplified Arabic" w:eastAsia="Sakkal Majalla" w:hAnsi="Simplified Arabic" w:cs="Simplified Arabic" w:hint="cs"/>
          <w:b/>
          <w:sz w:val="28"/>
          <w:szCs w:val="28"/>
          <w:rtl/>
        </w:rPr>
        <w:t>شباب السعودي وتكوين اتجاهاتهم</w:t>
      </w:r>
      <w:r w:rsidRPr="00097CFE">
        <w:rPr>
          <w:rFonts w:ascii="Simplified Arabic" w:eastAsia="Sakkal Majalla" w:hAnsi="Simplified Arabic" w:cs="Simplified Arabic"/>
          <w:b/>
          <w:sz w:val="28"/>
          <w:szCs w:val="28"/>
          <w:rtl/>
        </w:rPr>
        <w:t>.</w:t>
      </w:r>
    </w:p>
    <w:p w14:paraId="292B44F1" w14:textId="77777777" w:rsidR="00C257B4" w:rsidRPr="00097CFE" w:rsidRDefault="00C257B4" w:rsidP="00C257B4">
      <w:pPr>
        <w:numPr>
          <w:ilvl w:val="0"/>
          <w:numId w:val="17"/>
        </w:numPr>
        <w:bidi/>
        <w:spacing w:after="0" w:line="276"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rtl/>
        </w:rPr>
        <w:t xml:space="preserve">اختيار المنهج المناسب: اعتماد المنهج الوصفي التحليلي </w:t>
      </w:r>
      <w:r>
        <w:rPr>
          <w:rFonts w:ascii="Simplified Arabic" w:eastAsia="Sakkal Majalla" w:hAnsi="Simplified Arabic" w:cs="Simplified Arabic" w:hint="cs"/>
          <w:b/>
          <w:sz w:val="28"/>
          <w:szCs w:val="28"/>
          <w:rtl/>
        </w:rPr>
        <w:t>لتحديد مستوى وعي الشباب السعودي ببرامج رؤية 2030 واتجاهاتهم نحوها</w:t>
      </w:r>
      <w:r>
        <w:rPr>
          <w:rFonts w:ascii="Simplified Arabic" w:eastAsia="Sakkal Majalla" w:hAnsi="Simplified Arabic" w:cs="Simplified Arabic"/>
          <w:b/>
          <w:sz w:val="28"/>
          <w:szCs w:val="28"/>
        </w:rPr>
        <w:t>.</w:t>
      </w:r>
    </w:p>
    <w:p w14:paraId="7C009150" w14:textId="77777777" w:rsidR="00C257B4" w:rsidRPr="00097CFE" w:rsidRDefault="00C257B4" w:rsidP="00C257B4">
      <w:pPr>
        <w:numPr>
          <w:ilvl w:val="0"/>
          <w:numId w:val="17"/>
        </w:numPr>
        <w:bidi/>
        <w:spacing w:after="0" w:line="276"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rtl/>
        </w:rPr>
        <w:t xml:space="preserve">تحديد مجتمع البحث وعينة الدراسة: يشمل </w:t>
      </w:r>
      <w:r>
        <w:rPr>
          <w:rFonts w:ascii="Simplified Arabic" w:eastAsia="Sakkal Majalla" w:hAnsi="Simplified Arabic" w:cs="Simplified Arabic" w:hint="cs"/>
          <w:b/>
          <w:sz w:val="28"/>
          <w:szCs w:val="28"/>
          <w:rtl/>
        </w:rPr>
        <w:t>الشباب السعودي</w:t>
      </w:r>
      <w:r w:rsidRPr="00097CFE">
        <w:rPr>
          <w:rFonts w:ascii="Simplified Arabic" w:eastAsia="Sakkal Majalla" w:hAnsi="Simplified Arabic" w:cs="Simplified Arabic"/>
          <w:b/>
          <w:sz w:val="28"/>
          <w:szCs w:val="28"/>
          <w:rtl/>
        </w:rPr>
        <w:t xml:space="preserve"> من الجنسين الذين تتراوح أعمارهم من 18 إلى </w:t>
      </w:r>
      <w:r>
        <w:rPr>
          <w:rFonts w:ascii="Simplified Arabic" w:eastAsia="Sakkal Majalla" w:hAnsi="Simplified Arabic" w:cs="Simplified Arabic" w:hint="cs"/>
          <w:b/>
          <w:sz w:val="28"/>
          <w:szCs w:val="28"/>
          <w:rtl/>
        </w:rPr>
        <w:t>25</w:t>
      </w:r>
      <w:r w:rsidRPr="00097CFE">
        <w:rPr>
          <w:rFonts w:ascii="Simplified Arabic" w:eastAsia="Sakkal Majalla" w:hAnsi="Simplified Arabic" w:cs="Simplified Arabic"/>
          <w:b/>
          <w:sz w:val="28"/>
          <w:szCs w:val="28"/>
          <w:rtl/>
        </w:rPr>
        <w:t xml:space="preserve"> سنة، مع اختيار عينة ممثلة تضم </w:t>
      </w:r>
      <w:r>
        <w:rPr>
          <w:rFonts w:ascii="Simplified Arabic" w:eastAsia="Sakkal Majalla" w:hAnsi="Simplified Arabic" w:cs="Simplified Arabic" w:hint="cs"/>
          <w:b/>
          <w:sz w:val="28"/>
          <w:szCs w:val="28"/>
          <w:rtl/>
        </w:rPr>
        <w:t>200</w:t>
      </w:r>
      <w:r w:rsidRPr="00097CFE">
        <w:rPr>
          <w:rFonts w:ascii="Simplified Arabic" w:eastAsia="Sakkal Majalla" w:hAnsi="Simplified Arabic" w:cs="Simplified Arabic"/>
          <w:b/>
          <w:sz w:val="28"/>
          <w:szCs w:val="28"/>
          <w:rtl/>
        </w:rPr>
        <w:t xml:space="preserve"> مشارك من شرائح اجتماعية وثقافية متنوعة.</w:t>
      </w:r>
    </w:p>
    <w:p w14:paraId="3CD3A582" w14:textId="77777777" w:rsidR="00C257B4" w:rsidRPr="00097CFE" w:rsidRDefault="00C257B4" w:rsidP="00C257B4">
      <w:pPr>
        <w:numPr>
          <w:ilvl w:val="0"/>
          <w:numId w:val="17"/>
        </w:numPr>
        <w:bidi/>
        <w:spacing w:after="0" w:line="276"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rtl/>
        </w:rPr>
        <w:t xml:space="preserve">إعداد أدوات جمع البيانات: استخدام </w:t>
      </w:r>
      <w:r>
        <w:rPr>
          <w:rFonts w:ascii="Simplified Arabic" w:eastAsia="Sakkal Majalla" w:hAnsi="Simplified Arabic" w:cs="Simplified Arabic" w:hint="cs"/>
          <w:b/>
          <w:sz w:val="28"/>
          <w:szCs w:val="28"/>
          <w:rtl/>
        </w:rPr>
        <w:t>استبيان لتحديد مستوى وعي الشباب السعودي ببرامج رؤية 2030 واتجاهاتهم نحوها</w:t>
      </w:r>
      <w:r>
        <w:rPr>
          <w:rFonts w:ascii="Simplified Arabic" w:eastAsia="Sakkal Majalla" w:hAnsi="Simplified Arabic" w:cs="Simplified Arabic"/>
          <w:b/>
          <w:sz w:val="28"/>
          <w:szCs w:val="28"/>
        </w:rPr>
        <w:t>.</w:t>
      </w:r>
    </w:p>
    <w:p w14:paraId="1E813CA1" w14:textId="77777777" w:rsidR="00C257B4" w:rsidRPr="00097CFE" w:rsidRDefault="00C257B4" w:rsidP="00C257B4">
      <w:pPr>
        <w:numPr>
          <w:ilvl w:val="0"/>
          <w:numId w:val="17"/>
        </w:numPr>
        <w:bidi/>
        <w:spacing w:after="0" w:line="276"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rtl/>
        </w:rPr>
        <w:t xml:space="preserve">التحقق من صدق وثبات الأدوات البحثية: عرض </w:t>
      </w:r>
      <w:r>
        <w:rPr>
          <w:rFonts w:ascii="Simplified Arabic" w:eastAsia="Sakkal Majalla" w:hAnsi="Simplified Arabic" w:cs="Simplified Arabic" w:hint="cs"/>
          <w:b/>
          <w:sz w:val="28"/>
          <w:szCs w:val="28"/>
          <w:rtl/>
        </w:rPr>
        <w:t>الاستبيان</w:t>
      </w:r>
      <w:r w:rsidRPr="00097CFE">
        <w:rPr>
          <w:rFonts w:ascii="Simplified Arabic" w:eastAsia="Sakkal Majalla" w:hAnsi="Simplified Arabic" w:cs="Simplified Arabic"/>
          <w:b/>
          <w:sz w:val="28"/>
          <w:szCs w:val="28"/>
          <w:rtl/>
        </w:rPr>
        <w:t xml:space="preserve"> على محكمين متخصصين لتعديلها وتطويرها، وإجراء اختبار قبلي على عينة تجريبية (10% من العينة) لقياس ثبات الأداة، حيث بلغ معامل الثبات 0.92.</w:t>
      </w:r>
    </w:p>
    <w:p w14:paraId="5EFF9C24" w14:textId="77777777" w:rsidR="00C257B4" w:rsidRPr="00097CFE" w:rsidRDefault="00C257B4" w:rsidP="00C257B4">
      <w:pPr>
        <w:numPr>
          <w:ilvl w:val="0"/>
          <w:numId w:val="17"/>
        </w:numPr>
        <w:bidi/>
        <w:spacing w:after="0" w:line="276"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rtl/>
        </w:rPr>
        <w:t>جمع البيانات الميدانية: إجراء مقابلات مع العينة المختارة وتسجيل بياناتها</w:t>
      </w:r>
      <w:r>
        <w:rPr>
          <w:rFonts w:ascii="Simplified Arabic" w:eastAsia="Sakkal Majalla" w:hAnsi="Simplified Arabic" w:cs="Simplified Arabic" w:hint="cs"/>
          <w:b/>
          <w:sz w:val="28"/>
          <w:szCs w:val="28"/>
          <w:rtl/>
        </w:rPr>
        <w:t xml:space="preserve"> وتطبيق أداة الدراسة عليها</w:t>
      </w:r>
      <w:r w:rsidRPr="00097CFE">
        <w:rPr>
          <w:rFonts w:ascii="Simplified Arabic" w:eastAsia="Sakkal Majalla" w:hAnsi="Simplified Arabic" w:cs="Simplified Arabic"/>
          <w:b/>
          <w:sz w:val="28"/>
          <w:szCs w:val="28"/>
          <w:rtl/>
        </w:rPr>
        <w:t>.</w:t>
      </w:r>
    </w:p>
    <w:p w14:paraId="0F15FF00" w14:textId="77777777" w:rsidR="00C257B4" w:rsidRDefault="00C257B4" w:rsidP="00C257B4">
      <w:pPr>
        <w:numPr>
          <w:ilvl w:val="0"/>
          <w:numId w:val="17"/>
        </w:numPr>
        <w:bidi/>
        <w:spacing w:after="0" w:line="360" w:lineRule="auto"/>
        <w:jc w:val="both"/>
        <w:rPr>
          <w:rFonts w:ascii="Simplified Arabic" w:eastAsia="Sakkal Majalla" w:hAnsi="Simplified Arabic" w:cs="Simplified Arabic"/>
          <w:b/>
          <w:sz w:val="28"/>
          <w:szCs w:val="28"/>
        </w:rPr>
      </w:pPr>
      <w:r w:rsidRPr="00664612">
        <w:rPr>
          <w:rFonts w:ascii="Simplified Arabic" w:eastAsia="Sakkal Majalla" w:hAnsi="Simplified Arabic" w:cs="Simplified Arabic"/>
          <w:b/>
          <w:sz w:val="28"/>
          <w:szCs w:val="28"/>
          <w:rtl/>
        </w:rPr>
        <w:t xml:space="preserve">تحليل البيانات: باستخدام الأساليب الإحصائية الوصفية والتحليل النوعي لتفسير </w:t>
      </w:r>
      <w:r w:rsidRPr="00664612">
        <w:rPr>
          <w:rFonts w:ascii="Simplified Arabic" w:eastAsia="Sakkal Majalla" w:hAnsi="Simplified Arabic" w:cs="Simplified Arabic" w:hint="cs"/>
          <w:b/>
          <w:sz w:val="28"/>
          <w:szCs w:val="28"/>
          <w:rtl/>
        </w:rPr>
        <w:t xml:space="preserve">تأثير </w:t>
      </w:r>
      <w:r>
        <w:rPr>
          <w:rFonts w:ascii="Simplified Arabic" w:eastAsia="Sakkal Majalla" w:hAnsi="Simplified Arabic" w:cs="Simplified Arabic" w:hint="cs"/>
          <w:sz w:val="28"/>
          <w:szCs w:val="28"/>
          <w:rtl/>
        </w:rPr>
        <w:t>لحملات الرقمية الرسمية</w:t>
      </w:r>
      <w:r w:rsidRPr="00097CFE">
        <w:rPr>
          <w:rFonts w:ascii="Simplified Arabic" w:eastAsia="Sakkal Majalla" w:hAnsi="Simplified Arabic" w:cs="Simplified Arabic"/>
          <w:b/>
          <w:sz w:val="28"/>
          <w:szCs w:val="28"/>
          <w:rtl/>
        </w:rPr>
        <w:t xml:space="preserve"> المتعلقة </w:t>
      </w:r>
      <w:r>
        <w:rPr>
          <w:rFonts w:ascii="Simplified Arabic" w:eastAsia="Sakkal Majalla" w:hAnsi="Simplified Arabic" w:cs="Simplified Arabic" w:hint="cs"/>
          <w:b/>
          <w:sz w:val="28"/>
          <w:szCs w:val="28"/>
          <w:rtl/>
        </w:rPr>
        <w:t>ببرامج رؤية 2030 على وعي</w:t>
      </w:r>
      <w:r w:rsidRPr="00097CFE">
        <w:rPr>
          <w:rFonts w:ascii="Simplified Arabic" w:eastAsia="Sakkal Majalla" w:hAnsi="Simplified Arabic" w:cs="Simplified Arabic"/>
          <w:b/>
          <w:sz w:val="28"/>
          <w:szCs w:val="28"/>
          <w:rtl/>
        </w:rPr>
        <w:t xml:space="preserve"> ال</w:t>
      </w:r>
      <w:r>
        <w:rPr>
          <w:rFonts w:ascii="Simplified Arabic" w:eastAsia="Sakkal Majalla" w:hAnsi="Simplified Arabic" w:cs="Simplified Arabic" w:hint="cs"/>
          <w:b/>
          <w:sz w:val="28"/>
          <w:szCs w:val="28"/>
          <w:rtl/>
        </w:rPr>
        <w:t>شباب السعودي وتكوين اتجاهاتهم</w:t>
      </w:r>
      <w:r>
        <w:rPr>
          <w:rFonts w:ascii="Simplified Arabic" w:eastAsia="Sakkal Majalla" w:hAnsi="Simplified Arabic" w:cs="Simplified Arabic"/>
          <w:b/>
          <w:sz w:val="28"/>
          <w:szCs w:val="28"/>
        </w:rPr>
        <w:t>.</w:t>
      </w:r>
    </w:p>
    <w:p w14:paraId="59E46862" w14:textId="77777777" w:rsidR="00C257B4" w:rsidRPr="00664612" w:rsidRDefault="00C257B4" w:rsidP="00C257B4">
      <w:pPr>
        <w:numPr>
          <w:ilvl w:val="0"/>
          <w:numId w:val="17"/>
        </w:numPr>
        <w:bidi/>
        <w:spacing w:after="0" w:line="360" w:lineRule="auto"/>
        <w:jc w:val="both"/>
        <w:rPr>
          <w:rFonts w:ascii="Simplified Arabic" w:eastAsia="Sakkal Majalla" w:hAnsi="Simplified Arabic" w:cs="Simplified Arabic"/>
          <w:b/>
          <w:sz w:val="28"/>
          <w:szCs w:val="28"/>
        </w:rPr>
      </w:pPr>
      <w:r w:rsidRPr="00664612">
        <w:rPr>
          <w:rFonts w:ascii="Simplified Arabic" w:eastAsia="Sakkal Majalla" w:hAnsi="Simplified Arabic" w:cs="Simplified Arabic"/>
          <w:b/>
          <w:sz w:val="28"/>
          <w:szCs w:val="28"/>
          <w:rtl/>
        </w:rPr>
        <w:lastRenderedPageBreak/>
        <w:t xml:space="preserve">تفسير النتائج وربطها بأهداف البحث لتحقيق استنتاجات موضوعية حول دور </w:t>
      </w:r>
      <w:r>
        <w:rPr>
          <w:rFonts w:ascii="Simplified Arabic" w:eastAsia="Sakkal Majalla" w:hAnsi="Simplified Arabic" w:cs="Simplified Arabic" w:hint="cs"/>
          <w:b/>
          <w:sz w:val="28"/>
          <w:szCs w:val="28"/>
          <w:rtl/>
        </w:rPr>
        <w:t>ا</w:t>
      </w:r>
      <w:r>
        <w:rPr>
          <w:rFonts w:ascii="Simplified Arabic" w:eastAsia="Sakkal Majalla" w:hAnsi="Simplified Arabic" w:cs="Simplified Arabic" w:hint="cs"/>
          <w:sz w:val="28"/>
          <w:szCs w:val="28"/>
          <w:rtl/>
        </w:rPr>
        <w:t>لحملات الرقمية الرسمية</w:t>
      </w:r>
      <w:r w:rsidRPr="00664612">
        <w:rPr>
          <w:rFonts w:ascii="Simplified Arabic" w:eastAsia="Sakkal Majalla" w:hAnsi="Simplified Arabic" w:cs="Simplified Arabic"/>
          <w:b/>
          <w:sz w:val="28"/>
          <w:szCs w:val="28"/>
          <w:rtl/>
        </w:rPr>
        <w:t xml:space="preserve"> في تشكيل </w:t>
      </w:r>
      <w:r>
        <w:rPr>
          <w:rFonts w:ascii="Simplified Arabic" w:eastAsia="Sakkal Majalla" w:hAnsi="Simplified Arabic" w:cs="Simplified Arabic" w:hint="cs"/>
          <w:b/>
          <w:sz w:val="28"/>
          <w:szCs w:val="28"/>
          <w:rtl/>
        </w:rPr>
        <w:t>وعي</w:t>
      </w:r>
      <w:r w:rsidRPr="00097CFE">
        <w:rPr>
          <w:rFonts w:ascii="Simplified Arabic" w:eastAsia="Sakkal Majalla" w:hAnsi="Simplified Arabic" w:cs="Simplified Arabic"/>
          <w:b/>
          <w:sz w:val="28"/>
          <w:szCs w:val="28"/>
          <w:rtl/>
        </w:rPr>
        <w:t xml:space="preserve"> ال</w:t>
      </w:r>
      <w:r>
        <w:rPr>
          <w:rFonts w:ascii="Simplified Arabic" w:eastAsia="Sakkal Majalla" w:hAnsi="Simplified Arabic" w:cs="Simplified Arabic" w:hint="cs"/>
          <w:b/>
          <w:sz w:val="28"/>
          <w:szCs w:val="28"/>
          <w:rtl/>
        </w:rPr>
        <w:t>شباب السعودي وتكوين اتجاهاتهم</w:t>
      </w:r>
      <w:r w:rsidRPr="00664612">
        <w:rPr>
          <w:rFonts w:ascii="Simplified Arabic" w:eastAsia="Sakkal Majalla" w:hAnsi="Simplified Arabic" w:cs="Simplified Arabic"/>
          <w:b/>
          <w:sz w:val="28"/>
          <w:szCs w:val="28"/>
          <w:rtl/>
        </w:rPr>
        <w:t>.</w:t>
      </w:r>
    </w:p>
    <w:p w14:paraId="2A855916" w14:textId="77777777" w:rsidR="00C257B4" w:rsidRPr="00097CFE" w:rsidRDefault="00C257B4" w:rsidP="00C257B4">
      <w:pPr>
        <w:bidi/>
        <w:spacing w:line="360" w:lineRule="auto"/>
        <w:jc w:val="both"/>
        <w:rPr>
          <w:rFonts w:ascii="Simplified Arabic" w:eastAsia="Sakkal Majalla" w:hAnsi="Simplified Arabic" w:cs="Simplified Arabic"/>
          <w:bCs/>
          <w:sz w:val="28"/>
          <w:szCs w:val="28"/>
        </w:rPr>
      </w:pPr>
      <w:r w:rsidRPr="00097CFE">
        <w:rPr>
          <w:rFonts w:ascii="Simplified Arabic" w:eastAsia="Sakkal Majalla" w:hAnsi="Simplified Arabic" w:cs="Simplified Arabic"/>
          <w:bCs/>
          <w:sz w:val="28"/>
          <w:szCs w:val="28"/>
          <w:rtl/>
        </w:rPr>
        <w:t xml:space="preserve">الأساليب الاحصائية </w:t>
      </w:r>
    </w:p>
    <w:p w14:paraId="58B76088" w14:textId="77777777" w:rsidR="00C257B4" w:rsidRPr="00097CFE" w:rsidRDefault="00C257B4" w:rsidP="00C257B4">
      <w:pPr>
        <w:numPr>
          <w:ilvl w:val="0"/>
          <w:numId w:val="18"/>
        </w:numPr>
        <w:shd w:val="clear" w:color="auto" w:fill="FFFFFF" w:themeFill="background1"/>
        <w:bidi/>
        <w:spacing w:after="0" w:line="360" w:lineRule="auto"/>
        <w:jc w:val="both"/>
        <w:rPr>
          <w:rFonts w:ascii="Simplified Arabic" w:eastAsia="Sakkal Majalla" w:hAnsi="Simplified Arabic" w:cs="Simplified Arabic"/>
          <w:b/>
          <w:sz w:val="28"/>
          <w:szCs w:val="28"/>
        </w:rPr>
      </w:pPr>
      <w:r w:rsidRPr="003E42A0">
        <w:rPr>
          <w:rFonts w:ascii="Simplified Arabic" w:eastAsia="Sakkal Majalla" w:hAnsi="Simplified Arabic" w:cs="Simplified Arabic"/>
          <w:b/>
          <w:sz w:val="28"/>
          <w:szCs w:val="28"/>
          <w:shd w:val="clear" w:color="auto" w:fill="F2F2F2"/>
          <w:rtl/>
        </w:rPr>
        <w:t>التحليل الكمي</w:t>
      </w:r>
      <w:r w:rsidRPr="00097CFE">
        <w:rPr>
          <w:rFonts w:ascii="Simplified Arabic" w:eastAsia="Sakkal Majalla" w:hAnsi="Simplified Arabic" w:cs="Simplified Arabic"/>
          <w:b/>
          <w:sz w:val="28"/>
          <w:szCs w:val="28"/>
          <w:rtl/>
        </w:rPr>
        <w:t>: يشمل ترميز البيانات الإعلامية على شكل فئات قابلة للعدّ، مثل عدد المرات التي يُذكر فيها موضوع معين أو استخدام رموز إعلامية محددة، وحساب التكرارات والنسب المئوية لتوزيع هذه الفئات داخل المحتوى المدروس.</w:t>
      </w:r>
    </w:p>
    <w:p w14:paraId="0DFF1C73" w14:textId="77777777" w:rsidR="00C257B4" w:rsidRPr="00097CFE" w:rsidRDefault="00C257B4" w:rsidP="00C257B4">
      <w:pPr>
        <w:numPr>
          <w:ilvl w:val="0"/>
          <w:numId w:val="18"/>
        </w:numPr>
        <w:shd w:val="clear" w:color="auto" w:fill="FFFFFF" w:themeFill="background1"/>
        <w:bidi/>
        <w:spacing w:after="0" w:line="360" w:lineRule="auto"/>
        <w:jc w:val="both"/>
        <w:rPr>
          <w:rFonts w:ascii="Simplified Arabic" w:eastAsia="Sakkal Majalla" w:hAnsi="Simplified Arabic" w:cs="Simplified Arabic"/>
          <w:b/>
          <w:sz w:val="28"/>
          <w:szCs w:val="28"/>
        </w:rPr>
      </w:pPr>
      <w:r w:rsidRPr="00097CFE">
        <w:rPr>
          <w:rFonts w:ascii="Simplified Arabic" w:eastAsia="Sakkal Majalla" w:hAnsi="Simplified Arabic" w:cs="Simplified Arabic"/>
          <w:b/>
          <w:sz w:val="28"/>
          <w:szCs w:val="28"/>
          <w:shd w:val="clear" w:color="auto" w:fill="F2F2F2"/>
          <w:rtl/>
        </w:rPr>
        <w:t>الإحصاءات الوصفية:</w:t>
      </w:r>
      <w:r w:rsidRPr="00097CFE">
        <w:rPr>
          <w:rFonts w:ascii="Simplified Arabic" w:eastAsia="Sakkal Majalla" w:hAnsi="Simplified Arabic" w:cs="Simplified Arabic"/>
          <w:b/>
          <w:sz w:val="28"/>
          <w:szCs w:val="28"/>
          <w:rtl/>
        </w:rPr>
        <w:t xml:space="preserve"> تُستخدم لعرض النتائج بشكل مبسط، مثل الحسابات النسبية، المتوسطات، والانحرافات المعيارية لتوصيف خصائص </w:t>
      </w:r>
      <w:r>
        <w:rPr>
          <w:rFonts w:ascii="Simplified Arabic" w:eastAsia="Sakkal Majalla" w:hAnsi="Simplified Arabic" w:cs="Simplified Arabic" w:hint="cs"/>
          <w:b/>
          <w:sz w:val="28"/>
          <w:szCs w:val="28"/>
          <w:rtl/>
        </w:rPr>
        <w:t>ا</w:t>
      </w:r>
      <w:r>
        <w:rPr>
          <w:rFonts w:ascii="Simplified Arabic" w:eastAsia="Sakkal Majalla" w:hAnsi="Simplified Arabic" w:cs="Simplified Arabic" w:hint="cs"/>
          <w:sz w:val="28"/>
          <w:szCs w:val="28"/>
          <w:rtl/>
        </w:rPr>
        <w:t>لحملات الرقمية الرسمية</w:t>
      </w:r>
      <w:r w:rsidRPr="00097CFE">
        <w:rPr>
          <w:rFonts w:ascii="Simplified Arabic" w:eastAsia="Sakkal Majalla" w:hAnsi="Simplified Arabic" w:cs="Simplified Arabic"/>
          <w:b/>
          <w:sz w:val="28"/>
          <w:szCs w:val="28"/>
          <w:rtl/>
        </w:rPr>
        <w:t xml:space="preserve"> وتأثيره</w:t>
      </w:r>
      <w:r>
        <w:rPr>
          <w:rFonts w:ascii="Simplified Arabic" w:eastAsia="Sakkal Majalla" w:hAnsi="Simplified Arabic" w:cs="Simplified Arabic" w:hint="cs"/>
          <w:b/>
          <w:sz w:val="28"/>
          <w:szCs w:val="28"/>
          <w:rtl/>
        </w:rPr>
        <w:t>ا</w:t>
      </w:r>
      <w:r w:rsidRPr="00097CFE">
        <w:rPr>
          <w:rFonts w:ascii="Simplified Arabic" w:eastAsia="Sakkal Majalla" w:hAnsi="Simplified Arabic" w:cs="Simplified Arabic"/>
          <w:b/>
          <w:sz w:val="28"/>
          <w:szCs w:val="28"/>
          <w:rtl/>
        </w:rPr>
        <w:t>.</w:t>
      </w:r>
    </w:p>
    <w:p w14:paraId="3AD35A72" w14:textId="402E223F" w:rsidR="00341083" w:rsidRPr="009B582E" w:rsidRDefault="00C257B4" w:rsidP="009B582E">
      <w:pPr>
        <w:numPr>
          <w:ilvl w:val="0"/>
          <w:numId w:val="18"/>
        </w:numPr>
        <w:shd w:val="clear" w:color="auto" w:fill="FFFFFF" w:themeFill="background1"/>
        <w:bidi/>
        <w:spacing w:line="360" w:lineRule="auto"/>
        <w:jc w:val="both"/>
        <w:rPr>
          <w:rFonts w:ascii="Simplified Arabic" w:eastAsia="Sakkal Majalla" w:hAnsi="Simplified Arabic" w:cs="Simplified Arabic"/>
          <w:b/>
          <w:sz w:val="28"/>
          <w:szCs w:val="28"/>
          <w:rtl/>
        </w:rPr>
      </w:pPr>
      <w:r w:rsidRPr="00097CFE">
        <w:rPr>
          <w:rFonts w:ascii="Simplified Arabic" w:eastAsia="Sakkal Majalla" w:hAnsi="Simplified Arabic" w:cs="Simplified Arabic"/>
          <w:b/>
          <w:sz w:val="28"/>
          <w:szCs w:val="28"/>
          <w:shd w:val="clear" w:color="auto" w:fill="F2F2F2"/>
          <w:rtl/>
        </w:rPr>
        <w:t>الاختبارات الإحصائية:</w:t>
      </w:r>
      <w:r w:rsidRPr="00097CFE">
        <w:rPr>
          <w:rFonts w:ascii="Simplified Arabic" w:eastAsia="Sakkal Majalla" w:hAnsi="Simplified Arabic" w:cs="Simplified Arabic"/>
          <w:b/>
          <w:sz w:val="28"/>
          <w:szCs w:val="28"/>
          <w:rtl/>
        </w:rPr>
        <w:t xml:space="preserve"> قد تشمل اختبار الفرضيات ذات الصلة بتأثير </w:t>
      </w:r>
      <w:r>
        <w:rPr>
          <w:rFonts w:ascii="Simplified Arabic" w:eastAsia="Sakkal Majalla" w:hAnsi="Simplified Arabic" w:cs="Simplified Arabic" w:hint="cs"/>
          <w:b/>
          <w:sz w:val="28"/>
          <w:szCs w:val="28"/>
          <w:rtl/>
        </w:rPr>
        <w:t>ا</w:t>
      </w:r>
      <w:r>
        <w:rPr>
          <w:rFonts w:ascii="Simplified Arabic" w:eastAsia="Sakkal Majalla" w:hAnsi="Simplified Arabic" w:cs="Simplified Arabic" w:hint="cs"/>
          <w:sz w:val="28"/>
          <w:szCs w:val="28"/>
          <w:rtl/>
        </w:rPr>
        <w:t>لحملات الرقمية الرسمية</w:t>
      </w:r>
      <w:r w:rsidRPr="00097CFE">
        <w:rPr>
          <w:rFonts w:ascii="Simplified Arabic" w:eastAsia="Sakkal Majalla" w:hAnsi="Simplified Arabic" w:cs="Simplified Arabic"/>
          <w:b/>
          <w:sz w:val="28"/>
          <w:szCs w:val="28"/>
          <w:rtl/>
        </w:rPr>
        <w:t xml:space="preserve"> على الاتجاهات مثل اختبار (</w:t>
      </w:r>
      <w:r w:rsidRPr="00097CFE">
        <w:rPr>
          <w:rFonts w:ascii="Simplified Arabic" w:eastAsia="Sakkal Majalla" w:hAnsi="Simplified Arabic" w:cs="Simplified Arabic"/>
          <w:b/>
          <w:sz w:val="28"/>
          <w:szCs w:val="28"/>
        </w:rPr>
        <w:t>t</w:t>
      </w:r>
      <w:r w:rsidRPr="00097CFE">
        <w:rPr>
          <w:rFonts w:ascii="Simplified Arabic" w:eastAsia="Sakkal Majalla" w:hAnsi="Simplified Arabic" w:cs="Simplified Arabic"/>
          <w:b/>
          <w:sz w:val="28"/>
          <w:szCs w:val="28"/>
          <w:rtl/>
        </w:rPr>
        <w:t>) أو (</w:t>
      </w:r>
      <w:r w:rsidRPr="00097CFE">
        <w:rPr>
          <w:rFonts w:ascii="Cambria" w:eastAsia="Cambria" w:hAnsi="Cambria" w:cs="Cambria"/>
          <w:b/>
          <w:sz w:val="28"/>
          <w:szCs w:val="28"/>
        </w:rPr>
        <w:t>χ</w:t>
      </w:r>
      <w:r w:rsidRPr="00097CFE">
        <w:rPr>
          <w:rFonts w:ascii="Simplified Arabic" w:eastAsia="Sakkal Majalla" w:hAnsi="Simplified Arabic" w:cs="Simplified Arabic"/>
          <w:b/>
          <w:sz w:val="28"/>
          <w:szCs w:val="28"/>
          <w:rtl/>
        </w:rPr>
        <w:t>²) حسب طبيعة البيانات، للتحقق من دلالة النتائج</w:t>
      </w:r>
      <w:r w:rsidR="009B582E">
        <w:rPr>
          <w:rFonts w:ascii="Simplified Arabic" w:eastAsia="Sakkal Majalla" w:hAnsi="Simplified Arabic" w:cs="Simplified Arabic" w:hint="cs"/>
          <w:b/>
          <w:sz w:val="28"/>
          <w:szCs w:val="28"/>
          <w:rtl/>
        </w:rPr>
        <w:t>.</w:t>
      </w:r>
    </w:p>
    <w:p w14:paraId="12E6A3B7" w14:textId="713AC59D" w:rsidR="00EA1D0A" w:rsidRPr="00BF6E41" w:rsidRDefault="00EA1D0A" w:rsidP="00BF6E41">
      <w:pPr>
        <w:tabs>
          <w:tab w:val="left" w:pos="1080"/>
        </w:tabs>
        <w:bidi/>
        <w:spacing w:after="0" w:line="360" w:lineRule="auto"/>
        <w:rPr>
          <w:b/>
          <w:bCs/>
          <w:sz w:val="32"/>
          <w:szCs w:val="32"/>
        </w:rPr>
      </w:pPr>
      <w:r>
        <w:rPr>
          <w:rFonts w:hint="cs"/>
          <w:b/>
          <w:bCs/>
          <w:sz w:val="32"/>
          <w:szCs w:val="32"/>
          <w:rtl/>
        </w:rPr>
        <w:t>المراجع:</w:t>
      </w:r>
    </w:p>
    <w:p w14:paraId="054EFBBD" w14:textId="6745EE90" w:rsidR="00D0689F" w:rsidRDefault="00D0689F" w:rsidP="00D0689F">
      <w:pPr>
        <w:pStyle w:val="ListParagraph"/>
        <w:numPr>
          <w:ilvl w:val="0"/>
          <w:numId w:val="16"/>
        </w:numPr>
        <w:bidi/>
        <w:jc w:val="both"/>
        <w:rPr>
          <w:rFonts w:ascii="Simplified Arabic" w:eastAsia="Sakkal Majalla" w:hAnsi="Simplified Arabic" w:cs="Simplified Arabic"/>
          <w:sz w:val="28"/>
          <w:szCs w:val="28"/>
          <w:lang w:bidi="ar-EG"/>
        </w:rPr>
      </w:pPr>
      <w:r w:rsidRPr="00D0689F">
        <w:rPr>
          <w:rFonts w:ascii="Simplified Arabic" w:eastAsia="Sakkal Majalla" w:hAnsi="Simplified Arabic" w:cs="Simplified Arabic" w:hint="cs"/>
          <w:sz w:val="28"/>
          <w:szCs w:val="28"/>
          <w:rtl/>
        </w:rPr>
        <w:t>بتاوي</w:t>
      </w:r>
      <w:r w:rsidR="007E6760" w:rsidRPr="00D0689F">
        <w:rPr>
          <w:rFonts w:ascii="Simplified Arabic" w:eastAsia="Sakkal Majalla" w:hAnsi="Simplified Arabic" w:cs="Simplified Arabic" w:hint="cs"/>
          <w:sz w:val="28"/>
          <w:szCs w:val="28"/>
          <w:rtl/>
          <w:lang w:bidi="ar-EG"/>
        </w:rPr>
        <w:t xml:space="preserve">، </w:t>
      </w:r>
      <w:r w:rsidRPr="00D0689F">
        <w:rPr>
          <w:rFonts w:ascii="Simplified Arabic" w:eastAsia="Sakkal Majalla" w:hAnsi="Simplified Arabic" w:cs="Simplified Arabic" w:hint="cs"/>
          <w:sz w:val="28"/>
          <w:szCs w:val="28"/>
          <w:rtl/>
          <w:lang w:bidi="ar-EG"/>
        </w:rPr>
        <w:t xml:space="preserve">فارس، </w:t>
      </w:r>
      <w:r>
        <w:rPr>
          <w:rFonts w:ascii="Simplified Arabic" w:eastAsia="Sakkal Majalla" w:hAnsi="Simplified Arabic" w:cs="Simplified Arabic" w:hint="cs"/>
          <w:sz w:val="28"/>
          <w:szCs w:val="28"/>
          <w:rtl/>
          <w:lang w:bidi="ar-EG"/>
        </w:rPr>
        <w:t>و</w:t>
      </w:r>
      <w:r w:rsidRPr="00D0689F">
        <w:rPr>
          <w:rFonts w:ascii="Simplified Arabic" w:eastAsia="Sakkal Majalla" w:hAnsi="Simplified Arabic" w:cs="Simplified Arabic" w:hint="cs"/>
          <w:sz w:val="28"/>
          <w:szCs w:val="28"/>
          <w:rtl/>
          <w:lang w:bidi="ar-EG"/>
        </w:rPr>
        <w:t>طويرقي، دعاء</w:t>
      </w:r>
      <w:r w:rsidR="007E6760" w:rsidRPr="00D0689F">
        <w:rPr>
          <w:rFonts w:ascii="Simplified Arabic" w:eastAsia="Sakkal Majalla" w:hAnsi="Simplified Arabic" w:cs="Simplified Arabic" w:hint="cs"/>
          <w:sz w:val="28"/>
          <w:szCs w:val="28"/>
          <w:rtl/>
          <w:lang w:bidi="ar-EG"/>
        </w:rPr>
        <w:t xml:space="preserve"> (</w:t>
      </w:r>
      <w:r w:rsidRPr="00D0689F">
        <w:rPr>
          <w:rFonts w:ascii="Simplified Arabic" w:eastAsia="Sakkal Majalla" w:hAnsi="Simplified Arabic" w:cs="Simplified Arabic" w:hint="cs"/>
          <w:sz w:val="28"/>
          <w:szCs w:val="28"/>
          <w:rtl/>
          <w:lang w:bidi="ar-EG"/>
        </w:rPr>
        <w:t>2025</w:t>
      </w:r>
      <w:r w:rsidR="007E6760" w:rsidRPr="00D0689F">
        <w:rPr>
          <w:rFonts w:ascii="Simplified Arabic" w:eastAsia="Sakkal Majalla" w:hAnsi="Simplified Arabic" w:cs="Simplified Arabic" w:hint="cs"/>
          <w:sz w:val="28"/>
          <w:szCs w:val="28"/>
          <w:rtl/>
          <w:lang w:bidi="ar-EG"/>
        </w:rPr>
        <w:t xml:space="preserve">): </w:t>
      </w:r>
      <w:r w:rsidRPr="003715BA">
        <w:rPr>
          <w:rFonts w:ascii="Simplified Arabic" w:eastAsia="Sakkal Majalla" w:hAnsi="Simplified Arabic" w:cs="Simplified Arabic"/>
          <w:sz w:val="28"/>
          <w:szCs w:val="28"/>
          <w:rtl/>
        </w:rPr>
        <w:t>دور</w:t>
      </w:r>
      <w:r>
        <w:rPr>
          <w:rFonts w:ascii="Simplified Arabic" w:eastAsia="Sakkal Majalla" w:hAnsi="Simplified Arabic" w:cs="Simplified Arabic" w:hint="cs"/>
          <w:sz w:val="28"/>
          <w:szCs w:val="28"/>
          <w:rtl/>
        </w:rPr>
        <w:t xml:space="preserve"> </w:t>
      </w:r>
      <w:r w:rsidRPr="003715BA">
        <w:rPr>
          <w:rFonts w:ascii="Simplified Arabic" w:eastAsia="Sakkal Majalla" w:hAnsi="Simplified Arabic" w:cs="Simplified Arabic"/>
          <w:sz w:val="28"/>
          <w:szCs w:val="28"/>
          <w:rtl/>
        </w:rPr>
        <w:t>ال</w:t>
      </w:r>
      <w:r>
        <w:rPr>
          <w:rFonts w:ascii="Simplified Arabic" w:eastAsia="Sakkal Majalla" w:hAnsi="Simplified Arabic" w:cs="Simplified Arabic" w:hint="cs"/>
          <w:sz w:val="28"/>
          <w:szCs w:val="28"/>
          <w:rtl/>
        </w:rPr>
        <w:t>إ</w:t>
      </w:r>
      <w:r w:rsidRPr="003715BA">
        <w:rPr>
          <w:rFonts w:ascii="Simplified Arabic" w:eastAsia="Sakkal Majalla" w:hAnsi="Simplified Arabic" w:cs="Simplified Arabic"/>
          <w:sz w:val="28"/>
          <w:szCs w:val="28"/>
          <w:rtl/>
        </w:rPr>
        <w:t>ع</w:t>
      </w:r>
      <w:r>
        <w:rPr>
          <w:rFonts w:ascii="Simplified Arabic" w:eastAsia="Sakkal Majalla" w:hAnsi="Simplified Arabic" w:cs="Simplified Arabic" w:hint="cs"/>
          <w:sz w:val="28"/>
          <w:szCs w:val="28"/>
          <w:rtl/>
        </w:rPr>
        <w:t>لا</w:t>
      </w:r>
      <w:r w:rsidRPr="003715BA">
        <w:rPr>
          <w:rFonts w:ascii="Simplified Arabic" w:eastAsia="Sakkal Majalla" w:hAnsi="Simplified Arabic" w:cs="Simplified Arabic"/>
          <w:sz w:val="28"/>
          <w:szCs w:val="28"/>
          <w:rtl/>
        </w:rPr>
        <w:t xml:space="preserve">م في نشر الوعي الرقمي بين أفراد </w:t>
      </w:r>
      <w:r w:rsidRPr="003715BA">
        <w:rPr>
          <w:rFonts w:ascii="Simplified Arabic" w:eastAsia="Sakkal Majalla" w:hAnsi="Simplified Arabic" w:cs="Simplified Arabic" w:hint="cs"/>
          <w:sz w:val="28"/>
          <w:szCs w:val="28"/>
          <w:rtl/>
        </w:rPr>
        <w:t>المجتمع</w:t>
      </w:r>
      <w:r w:rsidRPr="003715BA">
        <w:rPr>
          <w:rFonts w:ascii="Simplified Arabic" w:eastAsia="Sakkal Majalla" w:hAnsi="Simplified Arabic" w:cs="Simplified Arabic"/>
          <w:sz w:val="28"/>
          <w:szCs w:val="28"/>
          <w:rtl/>
        </w:rPr>
        <w:t xml:space="preserve"> </w:t>
      </w:r>
      <w:r w:rsidRPr="003715BA">
        <w:rPr>
          <w:rFonts w:ascii="Simplified Arabic" w:eastAsia="Sakkal Majalla" w:hAnsi="Simplified Arabic" w:cs="Simplified Arabic" w:hint="cs"/>
          <w:sz w:val="28"/>
          <w:szCs w:val="28"/>
          <w:rtl/>
        </w:rPr>
        <w:t>بالمملكة</w:t>
      </w:r>
      <w:r w:rsidRPr="003715BA">
        <w:rPr>
          <w:rFonts w:ascii="Simplified Arabic" w:eastAsia="Sakkal Majalla" w:hAnsi="Simplified Arabic" w:cs="Simplified Arabic"/>
          <w:sz w:val="28"/>
          <w:szCs w:val="28"/>
          <w:rtl/>
        </w:rPr>
        <w:t xml:space="preserve"> العربية السعودية</w:t>
      </w:r>
      <w:r>
        <w:rPr>
          <w:rFonts w:ascii="Simplified Arabic" w:eastAsia="Sakkal Majalla" w:hAnsi="Simplified Arabic" w:cs="Simplified Arabic" w:hint="cs"/>
          <w:sz w:val="28"/>
          <w:szCs w:val="28"/>
          <w:rtl/>
        </w:rPr>
        <w:t xml:space="preserve">، </w:t>
      </w:r>
      <w:r w:rsidRPr="003715BA">
        <w:rPr>
          <w:rFonts w:ascii="Simplified Arabic" w:eastAsia="Sakkal Majalla" w:hAnsi="Simplified Arabic" w:cs="Simplified Arabic"/>
          <w:sz w:val="28"/>
          <w:szCs w:val="28"/>
          <w:rtl/>
        </w:rPr>
        <w:t xml:space="preserve">المجلة العربية للعلوم </w:t>
      </w:r>
      <w:r>
        <w:rPr>
          <w:rFonts w:ascii="Simplified Arabic" w:eastAsia="Sakkal Majalla" w:hAnsi="Simplified Arabic" w:cs="Simplified Arabic" w:hint="cs"/>
          <w:sz w:val="28"/>
          <w:szCs w:val="28"/>
          <w:rtl/>
        </w:rPr>
        <w:t>ونشر الأبحاث، 11(2)، ص 65-81</w:t>
      </w:r>
    </w:p>
    <w:p w14:paraId="2B4F9FEF" w14:textId="37DE42D2" w:rsidR="00D0689F" w:rsidRPr="00F26D79" w:rsidRDefault="00D0689F" w:rsidP="00D0689F">
      <w:pPr>
        <w:pStyle w:val="ListParagraph"/>
        <w:numPr>
          <w:ilvl w:val="0"/>
          <w:numId w:val="16"/>
        </w:numPr>
        <w:bidi/>
        <w:jc w:val="both"/>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rPr>
        <w:t xml:space="preserve">العياصرة، إسلام، والمشاقبة، أمين (2025): </w:t>
      </w:r>
      <w:r w:rsidRPr="00F26D79">
        <w:rPr>
          <w:rFonts w:ascii="Simplified Arabic" w:eastAsia="Sakkal Majalla" w:hAnsi="Simplified Arabic" w:cs="Simplified Arabic"/>
          <w:sz w:val="28"/>
          <w:szCs w:val="28"/>
          <w:rtl/>
          <w:lang w:bidi="ar-EG"/>
        </w:rPr>
        <w:t xml:space="preserve">أثر منصات التواصل </w:t>
      </w:r>
      <w:r w:rsidRPr="00F26D79">
        <w:rPr>
          <w:rFonts w:ascii="Simplified Arabic" w:eastAsia="Sakkal Majalla" w:hAnsi="Simplified Arabic" w:cs="Simplified Arabic" w:hint="cs"/>
          <w:sz w:val="28"/>
          <w:szCs w:val="28"/>
          <w:rtl/>
          <w:lang w:bidi="ar-EG"/>
        </w:rPr>
        <w:t>الاجتماعي</w:t>
      </w:r>
      <w:r w:rsidRPr="00F26D79">
        <w:rPr>
          <w:rFonts w:ascii="Simplified Arabic" w:eastAsia="Sakkal Majalla" w:hAnsi="Simplified Arabic" w:cs="Simplified Arabic"/>
          <w:sz w:val="28"/>
          <w:szCs w:val="28"/>
          <w:rtl/>
          <w:lang w:bidi="ar-EG"/>
        </w:rPr>
        <w:t xml:space="preserve"> في تشكيل الوعي السياس</w:t>
      </w:r>
      <w:r w:rsidR="00BF6E41">
        <w:rPr>
          <w:rFonts w:ascii="Simplified Arabic" w:eastAsia="Sakkal Majalla" w:hAnsi="Simplified Arabic" w:cs="Simplified Arabic" w:hint="cs"/>
          <w:sz w:val="28"/>
          <w:szCs w:val="28"/>
          <w:rtl/>
          <w:lang w:bidi="ar-EG"/>
        </w:rPr>
        <w:t>ي</w:t>
      </w:r>
      <w:r w:rsidRPr="00F26D79">
        <w:rPr>
          <w:rFonts w:ascii="Simplified Arabic" w:eastAsia="Sakkal Majalla" w:hAnsi="Simplified Arabic" w:cs="Simplified Arabic"/>
          <w:sz w:val="28"/>
          <w:szCs w:val="28"/>
          <w:rtl/>
          <w:lang w:bidi="ar-EG"/>
        </w:rPr>
        <w:t xml:space="preserve"> لدى الشباب</w:t>
      </w:r>
      <w:r>
        <w:rPr>
          <w:rFonts w:ascii="Simplified Arabic" w:eastAsia="Sakkal Majalla" w:hAnsi="Simplified Arabic" w:cs="Simplified Arabic" w:hint="cs"/>
          <w:sz w:val="28"/>
          <w:szCs w:val="28"/>
          <w:rtl/>
          <w:lang w:bidi="ar-EG"/>
        </w:rPr>
        <w:t xml:space="preserve"> - </w:t>
      </w:r>
      <w:r w:rsidRPr="00F26D79">
        <w:rPr>
          <w:rFonts w:ascii="Simplified Arabic" w:eastAsia="Sakkal Majalla" w:hAnsi="Simplified Arabic" w:cs="Simplified Arabic"/>
          <w:sz w:val="28"/>
          <w:szCs w:val="28"/>
          <w:rtl/>
          <w:lang w:bidi="ar-EG"/>
        </w:rPr>
        <w:t>دراسة</w:t>
      </w:r>
      <w:r>
        <w:rPr>
          <w:rFonts w:ascii="Simplified Arabic" w:eastAsia="Sakkal Majalla" w:hAnsi="Simplified Arabic" w:cs="Simplified Arabic" w:hint="cs"/>
          <w:sz w:val="28"/>
          <w:szCs w:val="28"/>
          <w:rtl/>
          <w:lang w:bidi="ar-EG"/>
        </w:rPr>
        <w:t xml:space="preserve"> </w:t>
      </w:r>
      <w:r w:rsidRPr="00F26D79">
        <w:rPr>
          <w:rFonts w:ascii="Simplified Arabic" w:eastAsia="Sakkal Majalla" w:hAnsi="Simplified Arabic" w:cs="Simplified Arabic"/>
          <w:sz w:val="28"/>
          <w:szCs w:val="28"/>
          <w:rtl/>
          <w:lang w:bidi="ar-EG"/>
        </w:rPr>
        <w:t>ميدانية على</w:t>
      </w:r>
      <w:r>
        <w:rPr>
          <w:rFonts w:ascii="Simplified Arabic" w:eastAsia="Sakkal Majalla" w:hAnsi="Simplified Arabic" w:cs="Simplified Arabic" w:hint="cs"/>
          <w:sz w:val="28"/>
          <w:szCs w:val="28"/>
          <w:rtl/>
          <w:lang w:bidi="ar-EG"/>
        </w:rPr>
        <w:t xml:space="preserve"> </w:t>
      </w:r>
      <w:r w:rsidRPr="00F26D79">
        <w:rPr>
          <w:rFonts w:ascii="Simplified Arabic" w:eastAsia="Sakkal Majalla" w:hAnsi="Simplified Arabic" w:cs="Simplified Arabic"/>
          <w:sz w:val="28"/>
          <w:szCs w:val="28"/>
          <w:rtl/>
          <w:lang w:bidi="ar-EG"/>
        </w:rPr>
        <w:t>ال</w:t>
      </w:r>
      <w:r>
        <w:rPr>
          <w:rFonts w:ascii="Simplified Arabic" w:eastAsia="Sakkal Majalla" w:hAnsi="Simplified Arabic" w:cs="Simplified Arabic" w:hint="cs"/>
          <w:sz w:val="28"/>
          <w:szCs w:val="28"/>
          <w:rtl/>
          <w:lang w:bidi="ar-EG"/>
        </w:rPr>
        <w:t>م</w:t>
      </w:r>
      <w:r w:rsidRPr="00F26D79">
        <w:rPr>
          <w:rFonts w:ascii="Simplified Arabic" w:eastAsia="Sakkal Majalla" w:hAnsi="Simplified Arabic" w:cs="Simplified Arabic"/>
          <w:sz w:val="28"/>
          <w:szCs w:val="28"/>
          <w:rtl/>
          <w:lang w:bidi="ar-EG"/>
        </w:rPr>
        <w:t>جتمع ا</w:t>
      </w:r>
      <w:r>
        <w:rPr>
          <w:rFonts w:ascii="Simplified Arabic" w:eastAsia="Sakkal Majalla" w:hAnsi="Simplified Arabic" w:cs="Simplified Arabic" w:hint="cs"/>
          <w:sz w:val="28"/>
          <w:szCs w:val="28"/>
          <w:rtl/>
          <w:lang w:bidi="ar-EG"/>
        </w:rPr>
        <w:t>ل</w:t>
      </w:r>
      <w:r w:rsidRPr="00F26D79">
        <w:rPr>
          <w:rFonts w:ascii="Simplified Arabic" w:eastAsia="Sakkal Majalla" w:hAnsi="Simplified Arabic" w:cs="Simplified Arabic"/>
          <w:sz w:val="28"/>
          <w:szCs w:val="28"/>
          <w:rtl/>
          <w:lang w:bidi="ar-EG"/>
        </w:rPr>
        <w:t>أردني</w:t>
      </w:r>
      <w:r>
        <w:rPr>
          <w:rFonts w:ascii="Simplified Arabic" w:eastAsia="Sakkal Majalla" w:hAnsi="Simplified Arabic" w:cs="Simplified Arabic" w:hint="cs"/>
          <w:sz w:val="28"/>
          <w:szCs w:val="28"/>
          <w:rtl/>
          <w:lang w:bidi="ar-EG"/>
        </w:rPr>
        <w:t>،</w:t>
      </w:r>
      <w:r w:rsidRPr="00F26D79">
        <w:rPr>
          <w:rFonts w:ascii="Simplified Arabic" w:eastAsia="Sakkal Majalla" w:hAnsi="Simplified Arabic" w:cs="Simplified Arabic" w:hint="cs"/>
          <w:sz w:val="28"/>
          <w:szCs w:val="28"/>
          <w:rtl/>
          <w:lang w:bidi="ar-EG"/>
        </w:rPr>
        <w:t xml:space="preserve"> </w:t>
      </w:r>
      <w:r>
        <w:rPr>
          <w:rFonts w:ascii="Simplified Arabic" w:eastAsia="Sakkal Majalla" w:hAnsi="Simplified Arabic" w:cs="Simplified Arabic" w:hint="cs"/>
          <w:sz w:val="28"/>
          <w:szCs w:val="28"/>
          <w:rtl/>
          <w:lang w:bidi="ar-EG"/>
        </w:rPr>
        <w:t>مجلة اتحاد الجامعات العربية للبحوث في التعليم العالي، 45(2)، ص 253-287</w:t>
      </w:r>
    </w:p>
    <w:p w14:paraId="26B1A011" w14:textId="77777777" w:rsidR="00D0689F" w:rsidRDefault="00D0689F" w:rsidP="00D0689F">
      <w:pPr>
        <w:pStyle w:val="ListParagraph"/>
        <w:numPr>
          <w:ilvl w:val="0"/>
          <w:numId w:val="16"/>
        </w:numPr>
        <w:tabs>
          <w:tab w:val="left" w:pos="1080"/>
        </w:tabs>
        <w:spacing w:after="0" w:line="360" w:lineRule="auto"/>
        <w:jc w:val="both"/>
        <w:rPr>
          <w:rFonts w:asciiTheme="majorBidi" w:eastAsia="Sakkal Majalla" w:hAnsiTheme="majorBidi" w:cstheme="majorBidi"/>
          <w:sz w:val="28"/>
          <w:szCs w:val="28"/>
        </w:rPr>
      </w:pPr>
      <w:r w:rsidRPr="007873FD">
        <w:rPr>
          <w:rFonts w:asciiTheme="majorBidi" w:eastAsia="Sakkal Majalla" w:hAnsiTheme="majorBidi" w:cstheme="majorBidi"/>
          <w:sz w:val="28"/>
          <w:szCs w:val="28"/>
        </w:rPr>
        <w:t>Mandlik, R., (2025). Impact of Digital Media on Youth. Crown Publishing, In book: Changing Media Landscape and Society (pp.144-159)</w:t>
      </w:r>
    </w:p>
    <w:p w14:paraId="0665891B" w14:textId="4F239DCB" w:rsidR="002D23BA" w:rsidRPr="00EE791B" w:rsidRDefault="002D23BA" w:rsidP="002D23BA">
      <w:pPr>
        <w:pStyle w:val="ListParagraph"/>
        <w:numPr>
          <w:ilvl w:val="0"/>
          <w:numId w:val="16"/>
        </w:numPr>
        <w:tabs>
          <w:tab w:val="left" w:pos="1080"/>
        </w:tabs>
        <w:spacing w:after="0" w:line="360" w:lineRule="auto"/>
        <w:jc w:val="both"/>
        <w:rPr>
          <w:rFonts w:asciiTheme="majorBidi" w:eastAsia="Sakkal Majalla" w:hAnsiTheme="majorBidi" w:cstheme="majorBidi"/>
          <w:sz w:val="28"/>
          <w:szCs w:val="28"/>
        </w:rPr>
      </w:pPr>
      <w:r w:rsidRPr="002D23BA">
        <w:rPr>
          <w:rFonts w:asciiTheme="majorBidi" w:eastAsia="Sakkal Majalla" w:hAnsiTheme="majorBidi" w:cstheme="majorBidi"/>
          <w:sz w:val="28"/>
          <w:szCs w:val="28"/>
        </w:rPr>
        <w:t xml:space="preserve">Garcia, A., &amp; Müller, L. (2024). Visual Communication Strategies in Government Digital Campaigns: Enhancing Youth Awareness of Sustainable </w:t>
      </w:r>
      <w:r w:rsidRPr="002D23BA">
        <w:rPr>
          <w:rFonts w:asciiTheme="majorBidi" w:eastAsia="Sakkal Majalla" w:hAnsiTheme="majorBidi" w:cstheme="majorBidi"/>
          <w:sz w:val="28"/>
          <w:szCs w:val="28"/>
        </w:rPr>
        <w:lastRenderedPageBreak/>
        <w:t xml:space="preserve">Development Goals. </w:t>
      </w:r>
      <w:r w:rsidRPr="002D23BA">
        <w:rPr>
          <w:rFonts w:asciiTheme="majorBidi" w:eastAsia="Sakkal Majalla" w:hAnsiTheme="majorBidi" w:cstheme="majorBidi"/>
          <w:i/>
          <w:iCs/>
          <w:sz w:val="28"/>
          <w:szCs w:val="28"/>
        </w:rPr>
        <w:t>International Journal of Strategic Communication</w:t>
      </w:r>
      <w:r w:rsidRPr="002D23BA">
        <w:rPr>
          <w:rFonts w:asciiTheme="majorBidi" w:eastAsia="Sakkal Majalla" w:hAnsiTheme="majorBidi" w:cstheme="majorBidi"/>
          <w:sz w:val="28"/>
          <w:szCs w:val="28"/>
        </w:rPr>
        <w:t>, 18(1), 45-62.</w:t>
      </w:r>
    </w:p>
    <w:p w14:paraId="401BB68E" w14:textId="77777777" w:rsidR="00D0689F" w:rsidRDefault="00D0689F" w:rsidP="00D0689F">
      <w:pPr>
        <w:pStyle w:val="ListParagraph"/>
        <w:numPr>
          <w:ilvl w:val="0"/>
          <w:numId w:val="16"/>
        </w:numPr>
        <w:bidi/>
        <w:jc w:val="both"/>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lang w:bidi="ar-EG"/>
        </w:rPr>
        <w:t xml:space="preserve">رشيد، جواهر، وعاشور، خلود (2024): </w:t>
      </w:r>
      <w:r w:rsidRPr="007E6760">
        <w:rPr>
          <w:rFonts w:ascii="Simplified Arabic" w:eastAsia="Sakkal Majalla" w:hAnsi="Simplified Arabic" w:cs="Simplified Arabic"/>
          <w:sz w:val="28"/>
          <w:szCs w:val="28"/>
          <w:rtl/>
        </w:rPr>
        <w:t xml:space="preserve">تأثير </w:t>
      </w:r>
      <w:r w:rsidRPr="007E6760">
        <w:rPr>
          <w:rFonts w:ascii="Simplified Arabic" w:eastAsia="Sakkal Majalla" w:hAnsi="Simplified Arabic" w:cs="Simplified Arabic" w:hint="cs"/>
          <w:sz w:val="28"/>
          <w:szCs w:val="28"/>
          <w:rtl/>
        </w:rPr>
        <w:t>الإعلان</w:t>
      </w:r>
      <w:r w:rsidRPr="007E6760">
        <w:rPr>
          <w:rFonts w:ascii="Simplified Arabic" w:eastAsia="Sakkal Majalla" w:hAnsi="Simplified Arabic" w:cs="Simplified Arabic"/>
          <w:sz w:val="28"/>
          <w:szCs w:val="28"/>
          <w:rtl/>
        </w:rPr>
        <w:t xml:space="preserve"> الرقمي عبر القنوات المتعددة في السوق السعودي على سلوك المستهلك</w:t>
      </w:r>
      <w:r>
        <w:rPr>
          <w:rFonts w:ascii="Simplified Arabic" w:eastAsia="Sakkal Majalla" w:hAnsi="Simplified Arabic" w:cs="Simplified Arabic" w:hint="cs"/>
          <w:sz w:val="28"/>
          <w:szCs w:val="28"/>
          <w:rtl/>
        </w:rPr>
        <w:t xml:space="preserve"> -</w:t>
      </w:r>
      <w:r w:rsidRPr="007E6760">
        <w:rPr>
          <w:rFonts w:ascii="Simplified Arabic" w:eastAsia="Sakkal Majalla" w:hAnsi="Simplified Arabic" w:cs="Simplified Arabic"/>
          <w:sz w:val="28"/>
          <w:szCs w:val="28"/>
          <w:rtl/>
        </w:rPr>
        <w:t xml:space="preserve"> دارسة ميدانية</w:t>
      </w:r>
      <w:r>
        <w:rPr>
          <w:rFonts w:ascii="Simplified Arabic" w:eastAsia="Sakkal Majalla" w:hAnsi="Simplified Arabic" w:cs="Simplified Arabic" w:hint="cs"/>
          <w:sz w:val="28"/>
          <w:szCs w:val="28"/>
          <w:rtl/>
        </w:rPr>
        <w:t>، المجلة العربية للنشر العلمي، 7(71)، ص 261-299</w:t>
      </w:r>
    </w:p>
    <w:p w14:paraId="1ED36FE4" w14:textId="77777777" w:rsidR="00D0689F" w:rsidRPr="00D0689F" w:rsidRDefault="00D0689F" w:rsidP="00D0689F">
      <w:pPr>
        <w:pStyle w:val="ListParagraph"/>
        <w:numPr>
          <w:ilvl w:val="0"/>
          <w:numId w:val="16"/>
        </w:numPr>
        <w:bidi/>
        <w:jc w:val="both"/>
        <w:rPr>
          <w:rFonts w:ascii="Simplified Arabic" w:eastAsia="Sakkal Majalla" w:hAnsi="Simplified Arabic" w:cs="Simplified Arabic"/>
          <w:sz w:val="28"/>
          <w:szCs w:val="28"/>
          <w:lang w:bidi="ar-EG"/>
        </w:rPr>
      </w:pPr>
      <w:r w:rsidRPr="00D0689F">
        <w:rPr>
          <w:rFonts w:ascii="Simplified Arabic" w:eastAsia="Sakkal Majalla" w:hAnsi="Simplified Arabic" w:cs="Simplified Arabic" w:hint="cs"/>
          <w:sz w:val="28"/>
          <w:szCs w:val="28"/>
          <w:rtl/>
          <w:lang w:bidi="ar-EG"/>
        </w:rPr>
        <w:t xml:space="preserve">الثبيتي، أمل (2024): </w:t>
      </w:r>
      <w:r w:rsidRPr="00D0689F">
        <w:rPr>
          <w:rFonts w:ascii="Simplified Arabic" w:eastAsia="Sakkal Majalla" w:hAnsi="Simplified Arabic" w:cs="Simplified Arabic"/>
          <w:sz w:val="28"/>
          <w:szCs w:val="28"/>
          <w:rtl/>
        </w:rPr>
        <w:t>تأثير الع</w:t>
      </w:r>
      <w:r w:rsidRPr="00D0689F">
        <w:rPr>
          <w:rFonts w:ascii="Simplified Arabic" w:eastAsia="Sakkal Majalla" w:hAnsi="Simplified Arabic" w:cs="Simplified Arabic" w:hint="cs"/>
          <w:sz w:val="28"/>
          <w:szCs w:val="28"/>
          <w:rtl/>
        </w:rPr>
        <w:t>لا</w:t>
      </w:r>
      <w:r w:rsidRPr="00D0689F">
        <w:rPr>
          <w:rFonts w:ascii="Simplified Arabic" w:eastAsia="Sakkal Majalla" w:hAnsi="Simplified Arabic" w:cs="Simplified Arabic"/>
          <w:sz w:val="28"/>
          <w:szCs w:val="28"/>
          <w:rtl/>
        </w:rPr>
        <w:t xml:space="preserve">قات العامة الرقمية على توعية </w:t>
      </w:r>
      <w:r w:rsidRPr="00D0689F">
        <w:rPr>
          <w:rFonts w:ascii="Simplified Arabic" w:eastAsia="Sakkal Majalla" w:hAnsi="Simplified Arabic" w:cs="Simplified Arabic" w:hint="cs"/>
          <w:sz w:val="28"/>
          <w:szCs w:val="28"/>
          <w:rtl/>
        </w:rPr>
        <w:t>المجتمع</w:t>
      </w:r>
      <w:r w:rsidRPr="00D0689F">
        <w:rPr>
          <w:rFonts w:ascii="Simplified Arabic" w:eastAsia="Sakkal Majalla" w:hAnsi="Simplified Arabic" w:cs="Simplified Arabic"/>
          <w:sz w:val="28"/>
          <w:szCs w:val="28"/>
          <w:rtl/>
        </w:rPr>
        <w:t xml:space="preserve"> ببرنامج </w:t>
      </w:r>
      <w:r w:rsidRPr="00D0689F">
        <w:rPr>
          <w:rFonts w:ascii="Simplified Arabic" w:eastAsia="Sakkal Majalla" w:hAnsi="Simplified Arabic" w:cs="Simplified Arabic" w:hint="cs"/>
          <w:sz w:val="28"/>
          <w:szCs w:val="28"/>
          <w:rtl/>
        </w:rPr>
        <w:t>الإسكان</w:t>
      </w:r>
      <w:r w:rsidRPr="00D0689F">
        <w:rPr>
          <w:rFonts w:ascii="Simplified Arabic" w:eastAsia="Sakkal Majalla" w:hAnsi="Simplified Arabic" w:cs="Simplified Arabic"/>
          <w:sz w:val="28"/>
          <w:szCs w:val="28"/>
          <w:rtl/>
        </w:rPr>
        <w:t xml:space="preserve"> بوزارة الشؤون البلدية والقروية </w:t>
      </w:r>
      <w:r w:rsidRPr="00D0689F">
        <w:rPr>
          <w:rFonts w:ascii="Simplified Arabic" w:eastAsia="Sakkal Majalla" w:hAnsi="Simplified Arabic" w:cs="Simplified Arabic" w:hint="cs"/>
          <w:sz w:val="28"/>
          <w:szCs w:val="28"/>
          <w:rtl/>
        </w:rPr>
        <w:t>والإسكان</w:t>
      </w:r>
      <w:r w:rsidRPr="00D0689F">
        <w:rPr>
          <w:rFonts w:ascii="Simplified Arabic" w:eastAsia="Sakkal Majalla" w:hAnsi="Simplified Arabic" w:cs="Simplified Arabic"/>
          <w:sz w:val="28"/>
          <w:szCs w:val="28"/>
          <w:rtl/>
        </w:rPr>
        <w:t xml:space="preserve"> </w:t>
      </w:r>
      <w:r w:rsidRPr="00D0689F">
        <w:rPr>
          <w:rFonts w:ascii="Simplified Arabic" w:eastAsia="Sakkal Majalla" w:hAnsi="Simplified Arabic" w:cs="Simplified Arabic" w:hint="cs"/>
          <w:sz w:val="28"/>
          <w:szCs w:val="28"/>
          <w:rtl/>
        </w:rPr>
        <w:t>بالمملكة</w:t>
      </w:r>
      <w:r w:rsidRPr="00D0689F">
        <w:rPr>
          <w:rFonts w:ascii="Simplified Arabic" w:eastAsia="Sakkal Majalla" w:hAnsi="Simplified Arabic" w:cs="Simplified Arabic"/>
          <w:sz w:val="28"/>
          <w:szCs w:val="28"/>
          <w:rtl/>
        </w:rPr>
        <w:t xml:space="preserve"> العربية السعودية</w:t>
      </w:r>
      <w:r w:rsidRPr="00D0689F">
        <w:rPr>
          <w:rFonts w:ascii="Simplified Arabic" w:eastAsia="Sakkal Majalla" w:hAnsi="Simplified Arabic" w:cs="Simplified Arabic" w:hint="cs"/>
          <w:sz w:val="28"/>
          <w:szCs w:val="28"/>
          <w:rtl/>
        </w:rPr>
        <w:t>، المجلة العربية لبحوث الإعلام والاتصال، 47، ص 310-351</w:t>
      </w:r>
    </w:p>
    <w:p w14:paraId="0E75A11A" w14:textId="77777777" w:rsidR="00D0689F" w:rsidRDefault="00D0689F" w:rsidP="00D0689F">
      <w:pPr>
        <w:pStyle w:val="ListParagraph"/>
        <w:numPr>
          <w:ilvl w:val="0"/>
          <w:numId w:val="16"/>
        </w:numPr>
        <w:bidi/>
        <w:jc w:val="both"/>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lang w:bidi="ar-EG"/>
        </w:rPr>
        <w:t xml:space="preserve">الزهراني، تغريد (2024): </w:t>
      </w:r>
      <w:r w:rsidRPr="00EF63E8">
        <w:rPr>
          <w:rFonts w:ascii="Simplified Arabic" w:eastAsia="Sakkal Majalla" w:hAnsi="Simplified Arabic" w:cs="Simplified Arabic"/>
          <w:sz w:val="28"/>
          <w:szCs w:val="28"/>
          <w:rtl/>
          <w:lang w:bidi="ar-EG"/>
        </w:rPr>
        <w:t>دور الإعلام الرقمي في رفع الوعي بالصحة النفسية في المجتمع السعودي</w:t>
      </w:r>
      <w:r>
        <w:rPr>
          <w:rFonts w:ascii="Simplified Arabic" w:eastAsia="Sakkal Majalla" w:hAnsi="Simplified Arabic" w:cs="Simplified Arabic" w:hint="cs"/>
          <w:sz w:val="28"/>
          <w:szCs w:val="28"/>
          <w:rtl/>
          <w:lang w:bidi="ar-EG"/>
        </w:rPr>
        <w:t>، مجلة الفنون والآداب وعلوم الانسانيات والاجتماع، 99، ص 389-417</w:t>
      </w:r>
    </w:p>
    <w:p w14:paraId="7F83FD9B" w14:textId="77777777" w:rsidR="00207FB8" w:rsidRDefault="00207FB8" w:rsidP="00207FB8">
      <w:pPr>
        <w:pStyle w:val="ListParagraph"/>
        <w:numPr>
          <w:ilvl w:val="0"/>
          <w:numId w:val="16"/>
        </w:numPr>
        <w:bidi/>
        <w:jc w:val="both"/>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lang w:bidi="ar-EG"/>
        </w:rPr>
        <w:t xml:space="preserve">العتيبي، نايف (2024): </w:t>
      </w:r>
      <w:r w:rsidRPr="007873FD">
        <w:rPr>
          <w:rFonts w:ascii="Simplified Arabic" w:eastAsia="Sakkal Majalla" w:hAnsi="Simplified Arabic" w:cs="Simplified Arabic"/>
          <w:sz w:val="28"/>
          <w:szCs w:val="28"/>
          <w:rtl/>
        </w:rPr>
        <w:t xml:space="preserve">فعالية توظيف </w:t>
      </w:r>
      <w:r w:rsidRPr="007873FD">
        <w:rPr>
          <w:rFonts w:ascii="Simplified Arabic" w:eastAsia="Sakkal Majalla" w:hAnsi="Simplified Arabic" w:cs="Simplified Arabic" w:hint="cs"/>
          <w:sz w:val="28"/>
          <w:szCs w:val="28"/>
          <w:rtl/>
        </w:rPr>
        <w:t>الإدارة</w:t>
      </w:r>
      <w:r w:rsidRPr="007873FD">
        <w:rPr>
          <w:rFonts w:ascii="Simplified Arabic" w:eastAsia="Sakkal Majalla" w:hAnsi="Simplified Arabic" w:cs="Simplified Arabic"/>
          <w:sz w:val="28"/>
          <w:szCs w:val="28"/>
          <w:rtl/>
        </w:rPr>
        <w:t xml:space="preserve"> </w:t>
      </w:r>
      <w:r w:rsidRPr="007873FD">
        <w:rPr>
          <w:rFonts w:ascii="Simplified Arabic" w:eastAsia="Sakkal Majalla" w:hAnsi="Simplified Arabic" w:cs="Simplified Arabic" w:hint="cs"/>
          <w:sz w:val="28"/>
          <w:szCs w:val="28"/>
          <w:rtl/>
        </w:rPr>
        <w:t>الإلكترونية</w:t>
      </w:r>
      <w:r w:rsidRPr="007873FD">
        <w:rPr>
          <w:rFonts w:ascii="Simplified Arabic" w:eastAsia="Sakkal Majalla" w:hAnsi="Simplified Arabic" w:cs="Simplified Arabic"/>
          <w:sz w:val="28"/>
          <w:szCs w:val="28"/>
          <w:rtl/>
        </w:rPr>
        <w:t xml:space="preserve"> </w:t>
      </w:r>
      <w:r w:rsidRPr="007873FD">
        <w:rPr>
          <w:rFonts w:ascii="Simplified Arabic" w:eastAsia="Sakkal Majalla" w:hAnsi="Simplified Arabic" w:cs="Simplified Arabic" w:hint="cs"/>
          <w:sz w:val="28"/>
          <w:szCs w:val="28"/>
          <w:rtl/>
        </w:rPr>
        <w:t>في</w:t>
      </w:r>
      <w:r w:rsidRPr="007873FD">
        <w:rPr>
          <w:rFonts w:ascii="Simplified Arabic" w:eastAsia="Sakkal Majalla" w:hAnsi="Simplified Arabic" w:cs="Simplified Arabic"/>
          <w:sz w:val="28"/>
          <w:szCs w:val="28"/>
          <w:rtl/>
        </w:rPr>
        <w:t xml:space="preserve"> تحقيق أهداف العالقات العامة الرقمية بالمؤسسات الحكومية السعودية</w:t>
      </w:r>
      <w:r>
        <w:rPr>
          <w:rFonts w:ascii="Simplified Arabic" w:eastAsia="Sakkal Majalla" w:hAnsi="Simplified Arabic" w:cs="Simplified Arabic" w:hint="cs"/>
          <w:sz w:val="28"/>
          <w:szCs w:val="28"/>
          <w:rtl/>
        </w:rPr>
        <w:t xml:space="preserve">، </w:t>
      </w:r>
      <w:r w:rsidRPr="007873FD">
        <w:rPr>
          <w:rFonts w:ascii="Simplified Arabic" w:eastAsia="Sakkal Majalla" w:hAnsi="Simplified Arabic" w:cs="Simplified Arabic"/>
          <w:sz w:val="28"/>
          <w:szCs w:val="28"/>
          <w:rtl/>
        </w:rPr>
        <w:t xml:space="preserve">مجلة اتحاد الجامعات العربية لبحوث </w:t>
      </w:r>
      <w:r w:rsidRPr="007873FD">
        <w:rPr>
          <w:rFonts w:ascii="Simplified Arabic" w:eastAsia="Sakkal Majalla" w:hAnsi="Simplified Arabic" w:cs="Simplified Arabic" w:hint="cs"/>
          <w:sz w:val="28"/>
          <w:szCs w:val="28"/>
          <w:rtl/>
        </w:rPr>
        <w:t>الإع</w:t>
      </w:r>
      <w:r>
        <w:rPr>
          <w:rFonts w:ascii="Simplified Arabic" w:eastAsia="Sakkal Majalla" w:hAnsi="Simplified Arabic" w:cs="Simplified Arabic" w:hint="cs"/>
          <w:sz w:val="28"/>
          <w:szCs w:val="28"/>
          <w:rtl/>
        </w:rPr>
        <w:t>لا</w:t>
      </w:r>
      <w:r w:rsidRPr="007873FD">
        <w:rPr>
          <w:rFonts w:ascii="Simplified Arabic" w:eastAsia="Sakkal Majalla" w:hAnsi="Simplified Arabic" w:cs="Simplified Arabic" w:hint="cs"/>
          <w:sz w:val="28"/>
          <w:szCs w:val="28"/>
          <w:rtl/>
        </w:rPr>
        <w:t>م</w:t>
      </w:r>
      <w:r w:rsidRPr="007873FD">
        <w:rPr>
          <w:rFonts w:ascii="Simplified Arabic" w:eastAsia="Sakkal Majalla" w:hAnsi="Simplified Arabic" w:cs="Simplified Arabic"/>
          <w:sz w:val="28"/>
          <w:szCs w:val="28"/>
          <w:rtl/>
        </w:rPr>
        <w:t xml:space="preserve"> وتكنولوجيا </w:t>
      </w:r>
      <w:r w:rsidRPr="007873FD">
        <w:rPr>
          <w:rFonts w:ascii="Simplified Arabic" w:eastAsia="Sakkal Majalla" w:hAnsi="Simplified Arabic" w:cs="Simplified Arabic" w:hint="cs"/>
          <w:sz w:val="28"/>
          <w:szCs w:val="28"/>
          <w:rtl/>
        </w:rPr>
        <w:t>الاتصال</w:t>
      </w:r>
      <w:r>
        <w:rPr>
          <w:rFonts w:ascii="Simplified Arabic" w:eastAsia="Sakkal Majalla" w:hAnsi="Simplified Arabic" w:cs="Simplified Arabic" w:hint="cs"/>
          <w:sz w:val="28"/>
          <w:szCs w:val="28"/>
          <w:rtl/>
        </w:rPr>
        <w:t>، 12، ص 117-175</w:t>
      </w:r>
    </w:p>
    <w:p w14:paraId="27FD509E" w14:textId="0FCB60DB" w:rsidR="00207FB8" w:rsidRDefault="00BF6E41" w:rsidP="00207FB8">
      <w:pPr>
        <w:pStyle w:val="ListParagraph"/>
        <w:numPr>
          <w:ilvl w:val="0"/>
          <w:numId w:val="16"/>
        </w:numPr>
        <w:bidi/>
        <w:jc w:val="both"/>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lang w:bidi="ar-EG"/>
        </w:rPr>
        <w:t xml:space="preserve"> </w:t>
      </w:r>
      <w:r w:rsidR="00207FB8">
        <w:rPr>
          <w:rFonts w:ascii="Simplified Arabic" w:eastAsia="Sakkal Majalla" w:hAnsi="Simplified Arabic" w:cs="Simplified Arabic" w:hint="cs"/>
          <w:sz w:val="28"/>
          <w:szCs w:val="28"/>
          <w:rtl/>
          <w:lang w:bidi="ar-EG"/>
        </w:rPr>
        <w:t xml:space="preserve">فضل الله، أحمد (2024): </w:t>
      </w:r>
      <w:r w:rsidR="00207FB8" w:rsidRPr="00D52669">
        <w:rPr>
          <w:rFonts w:ascii="Simplified Arabic" w:eastAsia="Sakkal Majalla" w:hAnsi="Simplified Arabic" w:cs="Simplified Arabic"/>
          <w:sz w:val="28"/>
          <w:szCs w:val="28"/>
          <w:rtl/>
        </w:rPr>
        <w:t>تأثير حم</w:t>
      </w:r>
      <w:r w:rsidR="00207FB8">
        <w:rPr>
          <w:rFonts w:ascii="Simplified Arabic" w:eastAsia="Sakkal Majalla" w:hAnsi="Simplified Arabic" w:cs="Simplified Arabic" w:hint="cs"/>
          <w:sz w:val="28"/>
          <w:szCs w:val="28"/>
          <w:rtl/>
        </w:rPr>
        <w:t>لا</w:t>
      </w:r>
      <w:r w:rsidR="00207FB8" w:rsidRPr="00D52669">
        <w:rPr>
          <w:rFonts w:ascii="Simplified Arabic" w:eastAsia="Sakkal Majalla" w:hAnsi="Simplified Arabic" w:cs="Simplified Arabic"/>
          <w:sz w:val="28"/>
          <w:szCs w:val="28"/>
          <w:rtl/>
        </w:rPr>
        <w:t>ت التسويق الرقمي الممولة على زيادة مبيعات المشاريع الصغيرة والناشئة</w:t>
      </w:r>
      <w:r w:rsidR="00207FB8">
        <w:rPr>
          <w:rFonts w:ascii="Simplified Arabic" w:eastAsia="Sakkal Majalla" w:hAnsi="Simplified Arabic" w:cs="Simplified Arabic" w:hint="cs"/>
          <w:sz w:val="28"/>
          <w:szCs w:val="28"/>
          <w:rtl/>
        </w:rPr>
        <w:t xml:space="preserve"> -</w:t>
      </w:r>
      <w:r w:rsidR="00207FB8" w:rsidRPr="00D52669">
        <w:rPr>
          <w:rFonts w:ascii="Simplified Arabic" w:eastAsia="Sakkal Majalla" w:hAnsi="Simplified Arabic" w:cs="Simplified Arabic"/>
          <w:sz w:val="28"/>
          <w:szCs w:val="28"/>
          <w:rtl/>
        </w:rPr>
        <w:t xml:space="preserve"> دراسة تحليلية على متجر فن </w:t>
      </w:r>
      <w:r w:rsidR="00207FB8" w:rsidRPr="00D52669">
        <w:rPr>
          <w:rFonts w:ascii="Simplified Arabic" w:eastAsia="Sakkal Majalla" w:hAnsi="Simplified Arabic" w:cs="Simplified Arabic" w:hint="cs"/>
          <w:sz w:val="28"/>
          <w:szCs w:val="28"/>
          <w:rtl/>
        </w:rPr>
        <w:t>الابتكارات</w:t>
      </w:r>
      <w:r w:rsidR="00207FB8" w:rsidRPr="00D52669">
        <w:rPr>
          <w:rFonts w:ascii="Simplified Arabic" w:eastAsia="Sakkal Majalla" w:hAnsi="Simplified Arabic" w:cs="Simplified Arabic"/>
          <w:sz w:val="28"/>
          <w:szCs w:val="28"/>
          <w:rtl/>
        </w:rPr>
        <w:t xml:space="preserve"> </w:t>
      </w:r>
      <w:r w:rsidR="00207FB8" w:rsidRPr="00D52669">
        <w:rPr>
          <w:rFonts w:ascii="Simplified Arabic" w:eastAsia="Sakkal Majalla" w:hAnsi="Simplified Arabic" w:cs="Simplified Arabic" w:hint="cs"/>
          <w:sz w:val="28"/>
          <w:szCs w:val="28"/>
          <w:rtl/>
        </w:rPr>
        <w:t>الإلكتروني</w:t>
      </w:r>
      <w:r w:rsidR="00207FB8">
        <w:rPr>
          <w:rFonts w:ascii="Simplified Arabic" w:eastAsia="Sakkal Majalla" w:hAnsi="Simplified Arabic" w:cs="Simplified Arabic" w:hint="cs"/>
          <w:sz w:val="28"/>
          <w:szCs w:val="28"/>
          <w:rtl/>
        </w:rPr>
        <w:t xml:space="preserve">، </w:t>
      </w:r>
      <w:r w:rsidR="00207FB8" w:rsidRPr="00D52669">
        <w:rPr>
          <w:rFonts w:ascii="Simplified Arabic" w:eastAsia="Sakkal Majalla" w:hAnsi="Simplified Arabic" w:cs="Simplified Arabic"/>
          <w:sz w:val="28"/>
          <w:szCs w:val="28"/>
          <w:rtl/>
        </w:rPr>
        <w:t xml:space="preserve">مجلة اتحاد الجامعات العربية لبحوث </w:t>
      </w:r>
      <w:r w:rsidR="00207FB8" w:rsidRPr="00D52669">
        <w:rPr>
          <w:rFonts w:ascii="Simplified Arabic" w:eastAsia="Sakkal Majalla" w:hAnsi="Simplified Arabic" w:cs="Simplified Arabic" w:hint="cs"/>
          <w:sz w:val="28"/>
          <w:szCs w:val="28"/>
          <w:rtl/>
        </w:rPr>
        <w:t>الإع</w:t>
      </w:r>
      <w:r w:rsidR="00207FB8">
        <w:rPr>
          <w:rFonts w:ascii="Simplified Arabic" w:eastAsia="Sakkal Majalla" w:hAnsi="Simplified Arabic" w:cs="Simplified Arabic" w:hint="cs"/>
          <w:sz w:val="28"/>
          <w:szCs w:val="28"/>
          <w:rtl/>
        </w:rPr>
        <w:t>لا</w:t>
      </w:r>
      <w:r w:rsidR="00207FB8" w:rsidRPr="00D52669">
        <w:rPr>
          <w:rFonts w:ascii="Simplified Arabic" w:eastAsia="Sakkal Majalla" w:hAnsi="Simplified Arabic" w:cs="Simplified Arabic" w:hint="cs"/>
          <w:sz w:val="28"/>
          <w:szCs w:val="28"/>
          <w:rtl/>
        </w:rPr>
        <w:t>م</w:t>
      </w:r>
      <w:r w:rsidR="00207FB8" w:rsidRPr="00D52669">
        <w:rPr>
          <w:rFonts w:ascii="Simplified Arabic" w:eastAsia="Sakkal Majalla" w:hAnsi="Simplified Arabic" w:cs="Simplified Arabic"/>
          <w:sz w:val="28"/>
          <w:szCs w:val="28"/>
          <w:rtl/>
        </w:rPr>
        <w:t xml:space="preserve"> وتكنولوجيا </w:t>
      </w:r>
      <w:r w:rsidR="00207FB8" w:rsidRPr="00D52669">
        <w:rPr>
          <w:rFonts w:ascii="Simplified Arabic" w:eastAsia="Sakkal Majalla" w:hAnsi="Simplified Arabic" w:cs="Simplified Arabic" w:hint="cs"/>
          <w:sz w:val="28"/>
          <w:szCs w:val="28"/>
          <w:rtl/>
        </w:rPr>
        <w:t>الاتصال</w:t>
      </w:r>
      <w:r w:rsidR="00207FB8">
        <w:rPr>
          <w:rFonts w:ascii="Simplified Arabic" w:eastAsia="Sakkal Majalla" w:hAnsi="Simplified Arabic" w:cs="Simplified Arabic" w:hint="cs"/>
          <w:sz w:val="28"/>
          <w:szCs w:val="28"/>
          <w:rtl/>
        </w:rPr>
        <w:t>، 21، ص 177-217</w:t>
      </w:r>
    </w:p>
    <w:p w14:paraId="2D94682E" w14:textId="77777777" w:rsidR="00A13DA9" w:rsidRPr="00A13DA9" w:rsidRDefault="00A13DA9" w:rsidP="00A13DA9">
      <w:pPr>
        <w:pStyle w:val="ListParagraph"/>
        <w:numPr>
          <w:ilvl w:val="0"/>
          <w:numId w:val="16"/>
        </w:numPr>
        <w:spacing w:before="100" w:beforeAutospacing="1" w:after="100" w:afterAutospacing="1" w:line="240" w:lineRule="auto"/>
        <w:rPr>
          <w:rFonts w:ascii="Times New Roman" w:eastAsia="Times New Roman" w:hAnsi="Times New Roman" w:cs="Times New Roman"/>
          <w14:ligatures w14:val="none"/>
        </w:rPr>
      </w:pPr>
      <w:r w:rsidRPr="00A13DA9">
        <w:rPr>
          <w:rFonts w:ascii="Times New Roman" w:eastAsia="Times New Roman" w:hAnsi="Times New Roman" w:cs="Times New Roman"/>
          <w14:ligatures w14:val="none"/>
        </w:rPr>
        <w:t xml:space="preserve">Lee, S., &amp; Kim, J. (2023). Digital Government Communication and Youth Engagement: Impact of Social Media Campaigns on National Awareness and Policy Attitudes. </w:t>
      </w:r>
      <w:r w:rsidRPr="00A13DA9">
        <w:rPr>
          <w:rFonts w:ascii="Times New Roman" w:eastAsia="Times New Roman" w:hAnsi="Times New Roman" w:cs="Times New Roman"/>
          <w:i/>
          <w:iCs/>
          <w14:ligatures w14:val="none"/>
        </w:rPr>
        <w:t>Journal of Digital Media &amp; Governance</w:t>
      </w:r>
      <w:r w:rsidRPr="00A13DA9">
        <w:rPr>
          <w:rFonts w:ascii="Times New Roman" w:eastAsia="Times New Roman" w:hAnsi="Times New Roman" w:cs="Times New Roman"/>
          <w14:ligatures w14:val="none"/>
        </w:rPr>
        <w:t>, 15(3), 210-228.</w:t>
      </w:r>
    </w:p>
    <w:p w14:paraId="01415632" w14:textId="77777777" w:rsidR="00A13DA9" w:rsidRDefault="00A13DA9" w:rsidP="00A13DA9">
      <w:pPr>
        <w:pStyle w:val="ListParagraph"/>
        <w:numPr>
          <w:ilvl w:val="0"/>
          <w:numId w:val="16"/>
        </w:numPr>
        <w:tabs>
          <w:tab w:val="right" w:pos="429"/>
        </w:tabs>
        <w:bidi/>
        <w:jc w:val="both"/>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lang w:bidi="ar-EG"/>
        </w:rPr>
        <w:t xml:space="preserve">مساوي، محمد (2023): </w:t>
      </w:r>
      <w:r w:rsidRPr="00EA11FC">
        <w:rPr>
          <w:rFonts w:ascii="Simplified Arabic" w:eastAsia="Sakkal Majalla" w:hAnsi="Simplified Arabic" w:cs="Simplified Arabic"/>
          <w:sz w:val="28"/>
          <w:szCs w:val="28"/>
          <w:rtl/>
        </w:rPr>
        <w:t>فاعلية فعالية الع</w:t>
      </w:r>
      <w:r>
        <w:rPr>
          <w:rFonts w:ascii="Simplified Arabic" w:eastAsia="Sakkal Majalla" w:hAnsi="Simplified Arabic" w:cs="Simplified Arabic" w:hint="cs"/>
          <w:sz w:val="28"/>
          <w:szCs w:val="28"/>
          <w:rtl/>
        </w:rPr>
        <w:t>لا</w:t>
      </w:r>
      <w:r w:rsidRPr="00EA11FC">
        <w:rPr>
          <w:rFonts w:ascii="Simplified Arabic" w:eastAsia="Sakkal Majalla" w:hAnsi="Simplified Arabic" w:cs="Simplified Arabic"/>
          <w:sz w:val="28"/>
          <w:szCs w:val="28"/>
          <w:rtl/>
        </w:rPr>
        <w:t xml:space="preserve">قات العامة الرقمية للمبادرات الرسمية للمملكة </w:t>
      </w:r>
      <w:r w:rsidRPr="00EA11FC">
        <w:rPr>
          <w:rFonts w:ascii="Simplified Arabic" w:eastAsia="Sakkal Majalla" w:hAnsi="Simplified Arabic" w:cs="Simplified Arabic" w:hint="cs"/>
          <w:sz w:val="28"/>
          <w:szCs w:val="28"/>
          <w:rtl/>
        </w:rPr>
        <w:t>وعلاقتها</w:t>
      </w:r>
      <w:r w:rsidRPr="00EA11FC">
        <w:rPr>
          <w:rFonts w:ascii="Simplified Arabic" w:eastAsia="Sakkal Majalla" w:hAnsi="Simplified Arabic" w:cs="Simplified Arabic"/>
          <w:sz w:val="28"/>
          <w:szCs w:val="28"/>
          <w:rtl/>
        </w:rPr>
        <w:t xml:space="preserve"> بتعزيز ثقة الشباب في أداء الحكومة السعودية</w:t>
      </w:r>
      <w:r>
        <w:rPr>
          <w:rFonts w:ascii="Simplified Arabic" w:eastAsia="Sakkal Majalla" w:hAnsi="Simplified Arabic" w:cs="Simplified Arabic" w:hint="cs"/>
          <w:sz w:val="28"/>
          <w:szCs w:val="28"/>
          <w:rtl/>
        </w:rPr>
        <w:t xml:space="preserve">، </w:t>
      </w:r>
      <w:r w:rsidRPr="00EA11FC">
        <w:rPr>
          <w:rFonts w:ascii="Simplified Arabic" w:eastAsia="Sakkal Majalla" w:hAnsi="Simplified Arabic" w:cs="Simplified Arabic"/>
          <w:sz w:val="28"/>
          <w:szCs w:val="28"/>
          <w:rtl/>
        </w:rPr>
        <w:t xml:space="preserve">مجلة اتحاد الجامعات العربية لبحوث </w:t>
      </w:r>
      <w:r w:rsidRPr="00EA11FC">
        <w:rPr>
          <w:rFonts w:ascii="Simplified Arabic" w:eastAsia="Sakkal Majalla" w:hAnsi="Simplified Arabic" w:cs="Simplified Arabic" w:hint="cs"/>
          <w:sz w:val="28"/>
          <w:szCs w:val="28"/>
          <w:rtl/>
        </w:rPr>
        <w:t>الإع</w:t>
      </w:r>
      <w:r>
        <w:rPr>
          <w:rFonts w:ascii="Simplified Arabic" w:eastAsia="Sakkal Majalla" w:hAnsi="Simplified Arabic" w:cs="Simplified Arabic" w:hint="cs"/>
          <w:sz w:val="28"/>
          <w:szCs w:val="28"/>
          <w:rtl/>
        </w:rPr>
        <w:t>لا</w:t>
      </w:r>
      <w:r w:rsidRPr="00EA11FC">
        <w:rPr>
          <w:rFonts w:ascii="Simplified Arabic" w:eastAsia="Sakkal Majalla" w:hAnsi="Simplified Arabic" w:cs="Simplified Arabic" w:hint="cs"/>
          <w:sz w:val="28"/>
          <w:szCs w:val="28"/>
          <w:rtl/>
        </w:rPr>
        <w:t>م</w:t>
      </w:r>
      <w:r w:rsidRPr="00EA11FC">
        <w:rPr>
          <w:rFonts w:ascii="Simplified Arabic" w:eastAsia="Sakkal Majalla" w:hAnsi="Simplified Arabic" w:cs="Simplified Arabic"/>
          <w:sz w:val="28"/>
          <w:szCs w:val="28"/>
          <w:rtl/>
        </w:rPr>
        <w:t xml:space="preserve"> وتكنولوجيا </w:t>
      </w:r>
      <w:r w:rsidRPr="00EA11FC">
        <w:rPr>
          <w:rFonts w:ascii="Simplified Arabic" w:eastAsia="Sakkal Majalla" w:hAnsi="Simplified Arabic" w:cs="Simplified Arabic" w:hint="cs"/>
          <w:sz w:val="28"/>
          <w:szCs w:val="28"/>
          <w:rtl/>
        </w:rPr>
        <w:t>الاتصال</w:t>
      </w:r>
      <w:r>
        <w:rPr>
          <w:rFonts w:ascii="Simplified Arabic" w:eastAsia="Sakkal Majalla" w:hAnsi="Simplified Arabic" w:cs="Simplified Arabic" w:hint="cs"/>
          <w:sz w:val="28"/>
          <w:szCs w:val="28"/>
          <w:rtl/>
        </w:rPr>
        <w:t>، 10(2)، ص 59-112</w:t>
      </w:r>
    </w:p>
    <w:p w14:paraId="50BD1895" w14:textId="77777777" w:rsidR="00A13DA9" w:rsidRPr="00F06898" w:rsidRDefault="00A13DA9" w:rsidP="00A13DA9">
      <w:pPr>
        <w:pStyle w:val="ListParagraph"/>
        <w:numPr>
          <w:ilvl w:val="0"/>
          <w:numId w:val="16"/>
        </w:numPr>
        <w:bidi/>
        <w:jc w:val="both"/>
        <w:rPr>
          <w:rFonts w:ascii="Simplified Arabic" w:eastAsia="Sakkal Majalla" w:hAnsi="Simplified Arabic" w:cs="Simplified Arabic"/>
          <w:sz w:val="28"/>
          <w:szCs w:val="28"/>
          <w:lang w:bidi="ar-EG"/>
        </w:rPr>
      </w:pPr>
      <w:r w:rsidRPr="00F06898">
        <w:rPr>
          <w:rFonts w:ascii="Simplified Arabic" w:eastAsia="Sakkal Majalla" w:hAnsi="Simplified Arabic" w:cs="Simplified Arabic" w:hint="cs"/>
          <w:sz w:val="28"/>
          <w:szCs w:val="28"/>
          <w:rtl/>
          <w:lang w:bidi="ar-EG"/>
        </w:rPr>
        <w:t xml:space="preserve">الكساسبة، وصفي، وأبو شلفة، إسماعيل، والحسين، خلف (2023): </w:t>
      </w:r>
      <w:r w:rsidRPr="00F06898">
        <w:rPr>
          <w:rFonts w:ascii="Simplified Arabic" w:eastAsia="Sakkal Majalla" w:hAnsi="Simplified Arabic" w:cs="Simplified Arabic"/>
          <w:sz w:val="28"/>
          <w:szCs w:val="28"/>
          <w:rtl/>
          <w:lang w:bidi="ar-EG"/>
        </w:rPr>
        <w:t>دور استخدام التطبيقات الذكية في تنمية مستقبل الس</w:t>
      </w:r>
      <w:r w:rsidRPr="00F06898">
        <w:rPr>
          <w:rFonts w:ascii="Simplified Arabic" w:eastAsia="Sakkal Majalla" w:hAnsi="Simplified Arabic" w:cs="Simplified Arabic" w:hint="cs"/>
          <w:sz w:val="28"/>
          <w:szCs w:val="28"/>
          <w:rtl/>
          <w:lang w:bidi="ar-EG"/>
        </w:rPr>
        <w:t>ي</w:t>
      </w:r>
      <w:r w:rsidRPr="00F06898">
        <w:rPr>
          <w:rFonts w:ascii="Simplified Arabic" w:eastAsia="Sakkal Majalla" w:hAnsi="Simplified Arabic" w:cs="Simplified Arabic"/>
          <w:sz w:val="28"/>
          <w:szCs w:val="28"/>
          <w:rtl/>
          <w:lang w:bidi="ar-EG"/>
        </w:rPr>
        <w:t>احة الرقمية في مدينة ني</w:t>
      </w:r>
      <w:r w:rsidRPr="00F06898">
        <w:rPr>
          <w:rFonts w:ascii="Simplified Arabic" w:eastAsia="Sakkal Majalla" w:hAnsi="Simplified Arabic" w:cs="Simplified Arabic" w:hint="cs"/>
          <w:sz w:val="28"/>
          <w:szCs w:val="28"/>
          <w:rtl/>
          <w:lang w:bidi="ar-EG"/>
        </w:rPr>
        <w:t>و</w:t>
      </w:r>
      <w:r w:rsidRPr="00F06898">
        <w:rPr>
          <w:rFonts w:ascii="Simplified Arabic" w:eastAsia="Sakkal Majalla" w:hAnsi="Simplified Arabic" w:cs="Simplified Arabic"/>
          <w:sz w:val="28"/>
          <w:szCs w:val="28"/>
          <w:rtl/>
          <w:lang w:bidi="ar-EG"/>
        </w:rPr>
        <w:t>م الذكية من وجهة نظر المواطن السعودي</w:t>
      </w:r>
      <w:r w:rsidRPr="00F06898">
        <w:rPr>
          <w:rFonts w:ascii="Simplified Arabic" w:eastAsia="Sakkal Majalla" w:hAnsi="Simplified Arabic" w:cs="Simplified Arabic" w:hint="cs"/>
          <w:sz w:val="28"/>
          <w:szCs w:val="28"/>
          <w:rtl/>
          <w:lang w:bidi="ar-EG"/>
        </w:rPr>
        <w:t xml:space="preserve">، المجلة العلمية لكلية التربية </w:t>
      </w:r>
      <w:r w:rsidRPr="00F06898">
        <w:rPr>
          <w:rFonts w:ascii="Simplified Arabic" w:eastAsia="Sakkal Majalla" w:hAnsi="Simplified Arabic" w:cs="Simplified Arabic"/>
          <w:sz w:val="28"/>
          <w:szCs w:val="28"/>
          <w:rtl/>
          <w:lang w:bidi="ar-EG"/>
        </w:rPr>
        <w:t>–</w:t>
      </w:r>
      <w:r w:rsidRPr="00F06898">
        <w:rPr>
          <w:rFonts w:ascii="Simplified Arabic" w:eastAsia="Sakkal Majalla" w:hAnsi="Simplified Arabic" w:cs="Simplified Arabic" w:hint="cs"/>
          <w:sz w:val="28"/>
          <w:szCs w:val="28"/>
          <w:rtl/>
          <w:lang w:bidi="ar-EG"/>
        </w:rPr>
        <w:t xml:space="preserve"> جامعة أسيوط، 39(6)، ص 156-169</w:t>
      </w:r>
    </w:p>
    <w:p w14:paraId="17A90354" w14:textId="77777777" w:rsidR="00A13DA9" w:rsidRDefault="00A13DA9" w:rsidP="00A13DA9">
      <w:pPr>
        <w:pStyle w:val="ListParagraph"/>
        <w:numPr>
          <w:ilvl w:val="0"/>
          <w:numId w:val="16"/>
        </w:numPr>
        <w:bidi/>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lang w:bidi="ar-EG"/>
        </w:rPr>
        <w:lastRenderedPageBreak/>
        <w:t xml:space="preserve">سروجي، حنان، ومريد، هيا، والرافعي، ماهيتاب، والفران، علاء (2023): </w:t>
      </w:r>
      <w:r w:rsidRPr="00B12C24">
        <w:rPr>
          <w:rFonts w:ascii="Simplified Arabic" w:eastAsia="Sakkal Majalla" w:hAnsi="Simplified Arabic" w:cs="Simplified Arabic"/>
          <w:sz w:val="28"/>
          <w:szCs w:val="28"/>
          <w:rtl/>
          <w:lang w:bidi="ar-EG"/>
        </w:rPr>
        <w:t>تأثير الإعلام الرقمي على تمكين المرأة السعودية في مجالات العمل والتعليم والاقتصاد والمشاركة المجتمعية في ضوء رؤية المملكة 2030م</w:t>
      </w:r>
      <w:r>
        <w:rPr>
          <w:rFonts w:ascii="Simplified Arabic" w:eastAsia="Sakkal Majalla" w:hAnsi="Simplified Arabic" w:cs="Simplified Arabic" w:hint="cs"/>
          <w:sz w:val="28"/>
          <w:szCs w:val="28"/>
          <w:rtl/>
          <w:lang w:bidi="ar-EG"/>
        </w:rPr>
        <w:t>، مجلة اتحاد الجامعات العربية لبحوث الإعلام وتكنولوجيا الاتصال، 11، ص 257-302</w:t>
      </w:r>
    </w:p>
    <w:p w14:paraId="4CFA63BF" w14:textId="6DAF14CF" w:rsidR="00A13DA9" w:rsidRDefault="00A13DA9" w:rsidP="00A13DA9">
      <w:pPr>
        <w:pStyle w:val="ListParagraph"/>
        <w:numPr>
          <w:ilvl w:val="0"/>
          <w:numId w:val="16"/>
        </w:numPr>
        <w:tabs>
          <w:tab w:val="right" w:pos="429"/>
        </w:tabs>
        <w:bidi/>
        <w:jc w:val="both"/>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lang w:bidi="ar-EG"/>
        </w:rPr>
        <w:t xml:space="preserve">   </w:t>
      </w:r>
      <w:r w:rsidRPr="00D52669">
        <w:rPr>
          <w:rFonts w:ascii="Simplified Arabic" w:eastAsia="Sakkal Majalla" w:hAnsi="Simplified Arabic" w:cs="Simplified Arabic" w:hint="cs"/>
          <w:sz w:val="28"/>
          <w:szCs w:val="28"/>
          <w:rtl/>
          <w:lang w:bidi="ar-EG"/>
        </w:rPr>
        <w:t xml:space="preserve">محاسنة، حسن (2023): </w:t>
      </w:r>
      <w:r w:rsidRPr="00D52669">
        <w:rPr>
          <w:rFonts w:ascii="Simplified Arabic" w:eastAsia="Sakkal Majalla" w:hAnsi="Simplified Arabic" w:cs="Simplified Arabic" w:hint="cs"/>
          <w:sz w:val="28"/>
          <w:szCs w:val="28"/>
          <w:rtl/>
        </w:rPr>
        <w:t>الاستراتيجيات</w:t>
      </w:r>
      <w:r w:rsidRPr="00D52669">
        <w:rPr>
          <w:rFonts w:ascii="Simplified Arabic" w:eastAsia="Sakkal Majalla" w:hAnsi="Simplified Arabic" w:cs="Simplified Arabic"/>
          <w:sz w:val="28"/>
          <w:szCs w:val="28"/>
          <w:rtl/>
        </w:rPr>
        <w:t xml:space="preserve"> </w:t>
      </w:r>
      <w:r w:rsidRPr="00D52669">
        <w:rPr>
          <w:rFonts w:ascii="Simplified Arabic" w:eastAsia="Sakkal Majalla" w:hAnsi="Simplified Arabic" w:cs="Simplified Arabic" w:hint="cs"/>
          <w:sz w:val="28"/>
          <w:szCs w:val="28"/>
          <w:rtl/>
        </w:rPr>
        <w:t>الاتصالية</w:t>
      </w:r>
      <w:r w:rsidRPr="00D52669">
        <w:rPr>
          <w:rFonts w:ascii="Simplified Arabic" w:eastAsia="Sakkal Majalla" w:hAnsi="Simplified Arabic" w:cs="Simplified Arabic"/>
          <w:sz w:val="28"/>
          <w:szCs w:val="28"/>
          <w:rtl/>
        </w:rPr>
        <w:t xml:space="preserve"> للع</w:t>
      </w:r>
      <w:r w:rsidRPr="00D52669">
        <w:rPr>
          <w:rFonts w:ascii="Simplified Arabic" w:eastAsia="Sakkal Majalla" w:hAnsi="Simplified Arabic" w:cs="Simplified Arabic" w:hint="cs"/>
          <w:sz w:val="28"/>
          <w:szCs w:val="28"/>
          <w:rtl/>
        </w:rPr>
        <w:t>لا</w:t>
      </w:r>
      <w:r w:rsidRPr="00D52669">
        <w:rPr>
          <w:rFonts w:ascii="Simplified Arabic" w:eastAsia="Sakkal Majalla" w:hAnsi="Simplified Arabic" w:cs="Simplified Arabic"/>
          <w:sz w:val="28"/>
          <w:szCs w:val="28"/>
          <w:rtl/>
        </w:rPr>
        <w:t xml:space="preserve">قات العامة الرقمية </w:t>
      </w:r>
      <w:r w:rsidRPr="00D52669">
        <w:rPr>
          <w:rFonts w:ascii="Simplified Arabic" w:eastAsia="Sakkal Majalla" w:hAnsi="Simplified Arabic" w:cs="Simplified Arabic" w:hint="cs"/>
          <w:sz w:val="28"/>
          <w:szCs w:val="28"/>
          <w:rtl/>
        </w:rPr>
        <w:t>في</w:t>
      </w:r>
      <w:r w:rsidRPr="00D52669">
        <w:rPr>
          <w:rFonts w:ascii="Simplified Arabic" w:eastAsia="Sakkal Majalla" w:hAnsi="Simplified Arabic" w:cs="Simplified Arabic"/>
          <w:sz w:val="28"/>
          <w:szCs w:val="28"/>
          <w:rtl/>
        </w:rPr>
        <w:t xml:space="preserve"> </w:t>
      </w:r>
      <w:r w:rsidRPr="00D52669">
        <w:rPr>
          <w:rFonts w:ascii="Simplified Arabic" w:eastAsia="Sakkal Majalla" w:hAnsi="Simplified Arabic" w:cs="Simplified Arabic" w:hint="cs"/>
          <w:sz w:val="28"/>
          <w:szCs w:val="28"/>
          <w:rtl/>
        </w:rPr>
        <w:t>الجامعات</w:t>
      </w:r>
      <w:r w:rsidRPr="00D52669">
        <w:rPr>
          <w:rFonts w:ascii="Simplified Arabic" w:eastAsia="Sakkal Majalla" w:hAnsi="Simplified Arabic" w:cs="Simplified Arabic"/>
          <w:sz w:val="28"/>
          <w:szCs w:val="28"/>
          <w:rtl/>
        </w:rPr>
        <w:t xml:space="preserve"> السعودية </w:t>
      </w:r>
      <w:r w:rsidRPr="00D52669">
        <w:rPr>
          <w:rFonts w:ascii="Simplified Arabic" w:eastAsia="Sakkal Majalla" w:hAnsi="Simplified Arabic" w:cs="Simplified Arabic" w:hint="cs"/>
          <w:sz w:val="28"/>
          <w:szCs w:val="28"/>
          <w:rtl/>
        </w:rPr>
        <w:t>الحكومية</w:t>
      </w:r>
      <w:r w:rsidRPr="00D52669">
        <w:rPr>
          <w:rFonts w:ascii="Simplified Arabic" w:eastAsia="Sakkal Majalla" w:hAnsi="Simplified Arabic" w:cs="Simplified Arabic"/>
          <w:sz w:val="28"/>
          <w:szCs w:val="28"/>
          <w:rtl/>
        </w:rPr>
        <w:t xml:space="preserve"> </w:t>
      </w:r>
      <w:r w:rsidRPr="00D52669">
        <w:rPr>
          <w:rFonts w:ascii="Simplified Arabic" w:eastAsia="Sakkal Majalla" w:hAnsi="Simplified Arabic" w:cs="Simplified Arabic" w:hint="cs"/>
          <w:sz w:val="28"/>
          <w:szCs w:val="28"/>
          <w:rtl/>
        </w:rPr>
        <w:t>بالمدينة</w:t>
      </w:r>
      <w:r w:rsidRPr="00D52669">
        <w:rPr>
          <w:rFonts w:ascii="Simplified Arabic" w:eastAsia="Sakkal Majalla" w:hAnsi="Simplified Arabic" w:cs="Simplified Arabic"/>
          <w:sz w:val="28"/>
          <w:szCs w:val="28"/>
          <w:rtl/>
        </w:rPr>
        <w:t xml:space="preserve"> </w:t>
      </w:r>
      <w:r w:rsidRPr="00D52669">
        <w:rPr>
          <w:rFonts w:ascii="Simplified Arabic" w:eastAsia="Sakkal Majalla" w:hAnsi="Simplified Arabic" w:cs="Simplified Arabic" w:hint="cs"/>
          <w:sz w:val="28"/>
          <w:szCs w:val="28"/>
          <w:rtl/>
        </w:rPr>
        <w:t xml:space="preserve">المنورة - </w:t>
      </w:r>
      <w:r w:rsidRPr="00D52669">
        <w:rPr>
          <w:rFonts w:ascii="Simplified Arabic" w:eastAsia="Sakkal Majalla" w:hAnsi="Simplified Arabic" w:cs="Simplified Arabic"/>
          <w:sz w:val="28"/>
          <w:szCs w:val="28"/>
          <w:rtl/>
        </w:rPr>
        <w:t xml:space="preserve">دراسة تطبيقية على جامعتي طيبة </w:t>
      </w:r>
      <w:r w:rsidRPr="00D52669">
        <w:rPr>
          <w:rFonts w:ascii="Simplified Arabic" w:eastAsia="Sakkal Majalla" w:hAnsi="Simplified Arabic" w:cs="Simplified Arabic" w:hint="cs"/>
          <w:sz w:val="28"/>
          <w:szCs w:val="28"/>
          <w:rtl/>
        </w:rPr>
        <w:t>والإسلامية، مجلة البحوث الإعلامية، 56، ص 377-434</w:t>
      </w:r>
    </w:p>
    <w:p w14:paraId="0FE18AE5" w14:textId="67B8D50F" w:rsidR="00A13DA9" w:rsidRDefault="00A13DA9" w:rsidP="00A13DA9">
      <w:pPr>
        <w:pStyle w:val="ListParagraph"/>
        <w:numPr>
          <w:ilvl w:val="0"/>
          <w:numId w:val="16"/>
        </w:numPr>
        <w:tabs>
          <w:tab w:val="right" w:pos="429"/>
        </w:tabs>
        <w:bidi/>
        <w:jc w:val="both"/>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lang w:bidi="ar-EG"/>
        </w:rPr>
        <w:t xml:space="preserve">  ناصر، نهى (2022): </w:t>
      </w:r>
      <w:r w:rsidRPr="00EA11FC">
        <w:rPr>
          <w:rFonts w:ascii="Simplified Arabic" w:eastAsia="Sakkal Majalla" w:hAnsi="Simplified Arabic" w:cs="Simplified Arabic"/>
          <w:sz w:val="28"/>
          <w:szCs w:val="28"/>
          <w:rtl/>
        </w:rPr>
        <w:t xml:space="preserve">دور </w:t>
      </w:r>
      <w:r w:rsidRPr="00EA11FC">
        <w:rPr>
          <w:rFonts w:ascii="Simplified Arabic" w:eastAsia="Sakkal Majalla" w:hAnsi="Simplified Arabic" w:cs="Simplified Arabic" w:hint="cs"/>
          <w:sz w:val="28"/>
          <w:szCs w:val="28"/>
          <w:rtl/>
        </w:rPr>
        <w:t>الحملات</w:t>
      </w:r>
      <w:r w:rsidRPr="00EA11FC">
        <w:rPr>
          <w:rFonts w:ascii="Simplified Arabic" w:eastAsia="Sakkal Majalla" w:hAnsi="Simplified Arabic" w:cs="Simplified Arabic"/>
          <w:sz w:val="28"/>
          <w:szCs w:val="28"/>
          <w:rtl/>
        </w:rPr>
        <w:t xml:space="preserve"> </w:t>
      </w:r>
      <w:r w:rsidRPr="00EA11FC">
        <w:rPr>
          <w:rFonts w:ascii="Simplified Arabic" w:eastAsia="Sakkal Majalla" w:hAnsi="Simplified Arabic" w:cs="Simplified Arabic" w:hint="cs"/>
          <w:sz w:val="28"/>
          <w:szCs w:val="28"/>
          <w:rtl/>
        </w:rPr>
        <w:t>الإعلامية</w:t>
      </w:r>
      <w:r w:rsidRPr="00EA11FC">
        <w:rPr>
          <w:rFonts w:ascii="Simplified Arabic" w:eastAsia="Sakkal Majalla" w:hAnsi="Simplified Arabic" w:cs="Simplified Arabic"/>
          <w:sz w:val="28"/>
          <w:szCs w:val="28"/>
          <w:rtl/>
        </w:rPr>
        <w:t xml:space="preserve"> الرقمية في التوعية بالمبادرات المجتمعية للحكومة السعودية في ضوء رؤية المملكة</w:t>
      </w:r>
      <w:r>
        <w:rPr>
          <w:rFonts w:ascii="Simplified Arabic" w:eastAsia="Sakkal Majalla" w:hAnsi="Simplified Arabic" w:cs="Simplified Arabic" w:hint="cs"/>
          <w:sz w:val="28"/>
          <w:szCs w:val="28"/>
          <w:rtl/>
        </w:rPr>
        <w:t xml:space="preserve"> 2030، ا</w:t>
      </w:r>
      <w:r w:rsidRPr="00EA11FC">
        <w:rPr>
          <w:rFonts w:ascii="Simplified Arabic" w:eastAsia="Sakkal Majalla" w:hAnsi="Simplified Arabic" w:cs="Simplified Arabic"/>
          <w:sz w:val="28"/>
          <w:szCs w:val="28"/>
          <w:rtl/>
        </w:rPr>
        <w:t>لمجلة العلمية لبحوث الع</w:t>
      </w:r>
      <w:r>
        <w:rPr>
          <w:rFonts w:ascii="Simplified Arabic" w:eastAsia="Sakkal Majalla" w:hAnsi="Simplified Arabic" w:cs="Simplified Arabic" w:hint="cs"/>
          <w:sz w:val="28"/>
          <w:szCs w:val="28"/>
          <w:rtl/>
        </w:rPr>
        <w:t>لا</w:t>
      </w:r>
      <w:r w:rsidRPr="00EA11FC">
        <w:rPr>
          <w:rFonts w:ascii="Simplified Arabic" w:eastAsia="Sakkal Majalla" w:hAnsi="Simplified Arabic" w:cs="Simplified Arabic"/>
          <w:sz w:val="28"/>
          <w:szCs w:val="28"/>
          <w:rtl/>
        </w:rPr>
        <w:t xml:space="preserve">قات العامة </w:t>
      </w:r>
      <w:r w:rsidRPr="00EA11FC">
        <w:rPr>
          <w:rFonts w:ascii="Simplified Arabic" w:eastAsia="Sakkal Majalla" w:hAnsi="Simplified Arabic" w:cs="Simplified Arabic" w:hint="cs"/>
          <w:sz w:val="28"/>
          <w:szCs w:val="28"/>
          <w:rtl/>
        </w:rPr>
        <w:t>والإعلان</w:t>
      </w:r>
      <w:r>
        <w:rPr>
          <w:rFonts w:ascii="Simplified Arabic" w:eastAsia="Sakkal Majalla" w:hAnsi="Simplified Arabic" w:cs="Simplified Arabic" w:hint="cs"/>
          <w:sz w:val="28"/>
          <w:szCs w:val="28"/>
          <w:rtl/>
        </w:rPr>
        <w:t>، 24(3)، ص 123-163</w:t>
      </w:r>
    </w:p>
    <w:p w14:paraId="7E1495C4" w14:textId="1ED906B3" w:rsidR="00A13DA9" w:rsidRPr="00BF6E41" w:rsidRDefault="00A13DA9" w:rsidP="00A13DA9">
      <w:pPr>
        <w:pStyle w:val="ListParagraph"/>
        <w:numPr>
          <w:ilvl w:val="0"/>
          <w:numId w:val="16"/>
        </w:numPr>
        <w:tabs>
          <w:tab w:val="left" w:pos="429"/>
        </w:tabs>
        <w:bidi/>
        <w:spacing w:line="360" w:lineRule="auto"/>
        <w:jc w:val="both"/>
        <w:rPr>
          <w:rFonts w:ascii="Simplified Arabic" w:hAnsi="Simplified Arabic" w:cs="Simplified Arabic"/>
          <w:sz w:val="28"/>
          <w:szCs w:val="28"/>
        </w:rPr>
      </w:pPr>
      <w:r>
        <w:rPr>
          <w:rFonts w:ascii="Simplified Arabic" w:eastAsia="Sakkal Majalla" w:hAnsi="Simplified Arabic" w:cs="Simplified Arabic" w:hint="cs"/>
          <w:sz w:val="28"/>
          <w:szCs w:val="28"/>
          <w:rtl/>
          <w:lang w:bidi="ar-EG"/>
        </w:rPr>
        <w:t xml:space="preserve">  البطريق، غادة (2020): </w:t>
      </w:r>
      <w:r w:rsidRPr="00BF6E41">
        <w:rPr>
          <w:rFonts w:ascii="Simplified Arabic" w:hAnsi="Simplified Arabic" w:cs="Simplified Arabic"/>
          <w:sz w:val="28"/>
          <w:szCs w:val="28"/>
          <w:rtl/>
        </w:rPr>
        <w:t xml:space="preserve">التماس الشباب </w:t>
      </w:r>
      <w:r w:rsidRPr="00BF6E41">
        <w:rPr>
          <w:rFonts w:ascii="Simplified Arabic" w:hAnsi="Simplified Arabic" w:cs="Simplified Arabic" w:hint="cs"/>
          <w:sz w:val="28"/>
          <w:szCs w:val="28"/>
          <w:rtl/>
        </w:rPr>
        <w:t>الجامعي</w:t>
      </w:r>
      <w:r w:rsidRPr="00BF6E41">
        <w:rPr>
          <w:rFonts w:ascii="Simplified Arabic" w:hAnsi="Simplified Arabic" w:cs="Simplified Arabic"/>
          <w:sz w:val="28"/>
          <w:szCs w:val="28"/>
          <w:rtl/>
        </w:rPr>
        <w:t xml:space="preserve"> للمعلوماتِ عن رؤية 2030 للمملكة العربية السعودية من وسائل ا</w:t>
      </w:r>
      <w:r w:rsidRPr="00BF6E41">
        <w:rPr>
          <w:rFonts w:ascii="Simplified Arabic" w:hAnsi="Simplified Arabic" w:cs="Simplified Arabic" w:hint="cs"/>
          <w:sz w:val="28"/>
          <w:szCs w:val="28"/>
          <w:rtl/>
        </w:rPr>
        <w:t>ل</w:t>
      </w:r>
      <w:r w:rsidRPr="00BF6E41">
        <w:rPr>
          <w:rFonts w:ascii="Simplified Arabic" w:hAnsi="Simplified Arabic" w:cs="Simplified Arabic"/>
          <w:sz w:val="28"/>
          <w:szCs w:val="28"/>
          <w:rtl/>
        </w:rPr>
        <w:t>إع</w:t>
      </w:r>
      <w:r w:rsidRPr="00BF6E41">
        <w:rPr>
          <w:rFonts w:ascii="Simplified Arabic" w:hAnsi="Simplified Arabic" w:cs="Simplified Arabic" w:hint="cs"/>
          <w:sz w:val="28"/>
          <w:szCs w:val="28"/>
          <w:rtl/>
        </w:rPr>
        <w:t>لا</w:t>
      </w:r>
      <w:r w:rsidRPr="00BF6E41">
        <w:rPr>
          <w:rFonts w:ascii="Simplified Arabic" w:hAnsi="Simplified Arabic" w:cs="Simplified Arabic"/>
          <w:sz w:val="28"/>
          <w:szCs w:val="28"/>
          <w:rtl/>
        </w:rPr>
        <w:t xml:space="preserve">م التقليدية والرقمية </w:t>
      </w:r>
      <w:r w:rsidRPr="00BF6E41">
        <w:rPr>
          <w:rFonts w:ascii="Simplified Arabic" w:hAnsi="Simplified Arabic" w:cs="Simplified Arabic" w:hint="cs"/>
          <w:sz w:val="28"/>
          <w:szCs w:val="28"/>
          <w:rtl/>
        </w:rPr>
        <w:t>وعلاقته</w:t>
      </w:r>
      <w:r w:rsidRPr="00BF6E41">
        <w:rPr>
          <w:rFonts w:ascii="Simplified Arabic" w:hAnsi="Simplified Arabic" w:cs="Simplified Arabic"/>
          <w:sz w:val="28"/>
          <w:szCs w:val="28"/>
          <w:rtl/>
        </w:rPr>
        <w:t xml:space="preserve"> </w:t>
      </w:r>
      <w:r w:rsidRPr="00BF6E41">
        <w:rPr>
          <w:rFonts w:ascii="Simplified Arabic" w:hAnsi="Simplified Arabic" w:cs="Simplified Arabic" w:hint="cs"/>
          <w:sz w:val="28"/>
          <w:szCs w:val="28"/>
          <w:rtl/>
        </w:rPr>
        <w:t>بمستوى</w:t>
      </w:r>
      <w:r w:rsidRPr="00BF6E41">
        <w:rPr>
          <w:rFonts w:ascii="Simplified Arabic" w:hAnsi="Simplified Arabic" w:cs="Simplified Arabic"/>
          <w:sz w:val="28"/>
          <w:szCs w:val="28"/>
          <w:rtl/>
        </w:rPr>
        <w:t xml:space="preserve"> إدراكهم له</w:t>
      </w:r>
      <w:r w:rsidRPr="00BF6E41">
        <w:rPr>
          <w:rFonts w:ascii="Simplified Arabic" w:hAnsi="Simplified Arabic" w:cs="Simplified Arabic" w:hint="cs"/>
          <w:sz w:val="28"/>
          <w:szCs w:val="28"/>
          <w:rtl/>
        </w:rPr>
        <w:t>ا</w:t>
      </w:r>
      <w:r>
        <w:rPr>
          <w:rFonts w:ascii="Simplified Arabic" w:hAnsi="Simplified Arabic" w:cs="Simplified Arabic" w:hint="cs"/>
          <w:sz w:val="28"/>
          <w:szCs w:val="28"/>
          <w:rtl/>
        </w:rPr>
        <w:t>، مجلة البحوث الإعلامية، 55، ص 481-528</w:t>
      </w:r>
    </w:p>
    <w:p w14:paraId="21DB2D2A" w14:textId="532B7BC2" w:rsidR="00EA1D0A" w:rsidRPr="00A13DA9" w:rsidRDefault="00A13DA9" w:rsidP="00A13DA9">
      <w:pPr>
        <w:pStyle w:val="ListParagraph"/>
        <w:numPr>
          <w:ilvl w:val="0"/>
          <w:numId w:val="16"/>
        </w:numPr>
        <w:tabs>
          <w:tab w:val="right" w:pos="429"/>
        </w:tabs>
        <w:bidi/>
        <w:jc w:val="both"/>
        <w:rPr>
          <w:rFonts w:ascii="Simplified Arabic" w:eastAsia="Sakkal Majalla" w:hAnsi="Simplified Arabic" w:cs="Simplified Arabic"/>
          <w:sz w:val="28"/>
          <w:szCs w:val="28"/>
          <w:lang w:bidi="ar-EG"/>
        </w:rPr>
      </w:pPr>
      <w:r>
        <w:rPr>
          <w:rFonts w:ascii="Simplified Arabic" w:eastAsia="Sakkal Majalla" w:hAnsi="Simplified Arabic" w:cs="Simplified Arabic" w:hint="cs"/>
          <w:sz w:val="28"/>
          <w:szCs w:val="28"/>
          <w:rtl/>
        </w:rPr>
        <w:t xml:space="preserve">  ملياني، خلود (2020): </w:t>
      </w:r>
      <w:r w:rsidRPr="00D52669">
        <w:rPr>
          <w:rFonts w:ascii="Simplified Arabic" w:eastAsia="Sakkal Majalla" w:hAnsi="Simplified Arabic" w:cs="Simplified Arabic"/>
          <w:sz w:val="28"/>
          <w:szCs w:val="28"/>
          <w:rtl/>
        </w:rPr>
        <w:t>ح</w:t>
      </w:r>
      <w:r>
        <w:rPr>
          <w:rFonts w:ascii="Simplified Arabic" w:eastAsia="Sakkal Majalla" w:hAnsi="Simplified Arabic" w:cs="Simplified Arabic" w:hint="cs"/>
          <w:sz w:val="28"/>
          <w:szCs w:val="28"/>
          <w:rtl/>
        </w:rPr>
        <w:t>ملا</w:t>
      </w:r>
      <w:r w:rsidRPr="00D52669">
        <w:rPr>
          <w:rFonts w:ascii="Simplified Arabic" w:eastAsia="Sakkal Majalla" w:hAnsi="Simplified Arabic" w:cs="Simplified Arabic"/>
          <w:sz w:val="28"/>
          <w:szCs w:val="28"/>
          <w:rtl/>
        </w:rPr>
        <w:t xml:space="preserve">ت التسويق الرقمي </w:t>
      </w:r>
      <w:r w:rsidRPr="00D52669">
        <w:rPr>
          <w:rFonts w:ascii="Simplified Arabic" w:eastAsia="Sakkal Majalla" w:hAnsi="Simplified Arabic" w:cs="Simplified Arabic" w:hint="cs"/>
          <w:sz w:val="28"/>
          <w:szCs w:val="28"/>
          <w:rtl/>
        </w:rPr>
        <w:t>للأجهزة</w:t>
      </w:r>
      <w:r w:rsidRPr="00D52669">
        <w:rPr>
          <w:rFonts w:ascii="Simplified Arabic" w:eastAsia="Sakkal Majalla" w:hAnsi="Simplified Arabic" w:cs="Simplified Arabic"/>
          <w:sz w:val="28"/>
          <w:szCs w:val="28"/>
          <w:rtl/>
        </w:rPr>
        <w:t xml:space="preserve"> </w:t>
      </w:r>
      <w:r w:rsidRPr="00D52669">
        <w:rPr>
          <w:rFonts w:ascii="Simplified Arabic" w:eastAsia="Sakkal Majalla" w:hAnsi="Simplified Arabic" w:cs="Simplified Arabic" w:hint="cs"/>
          <w:sz w:val="28"/>
          <w:szCs w:val="28"/>
          <w:rtl/>
        </w:rPr>
        <w:t>الحكومية</w:t>
      </w:r>
      <w:r w:rsidRPr="00D52669">
        <w:rPr>
          <w:rFonts w:ascii="Simplified Arabic" w:eastAsia="Sakkal Majalla" w:hAnsi="Simplified Arabic" w:cs="Simplified Arabic"/>
          <w:sz w:val="28"/>
          <w:szCs w:val="28"/>
          <w:rtl/>
        </w:rPr>
        <w:t xml:space="preserve"> ودورها </w:t>
      </w:r>
      <w:r>
        <w:rPr>
          <w:rFonts w:ascii="Simplified Arabic" w:eastAsia="Sakkal Majalla" w:hAnsi="Simplified Arabic" w:cs="Simplified Arabic" w:hint="cs"/>
          <w:sz w:val="28"/>
          <w:szCs w:val="28"/>
          <w:rtl/>
        </w:rPr>
        <w:t>في</w:t>
      </w:r>
      <w:r w:rsidRPr="00D52669">
        <w:rPr>
          <w:rFonts w:ascii="Simplified Arabic" w:eastAsia="Sakkal Majalla" w:hAnsi="Simplified Arabic" w:cs="Simplified Arabic"/>
          <w:sz w:val="28"/>
          <w:szCs w:val="28"/>
          <w:rtl/>
        </w:rPr>
        <w:t xml:space="preserve"> دعم خطط التنمية </w:t>
      </w:r>
      <w:r w:rsidRPr="00D52669">
        <w:rPr>
          <w:rFonts w:ascii="Simplified Arabic" w:eastAsia="Sakkal Majalla" w:hAnsi="Simplified Arabic" w:cs="Simplified Arabic" w:hint="cs"/>
          <w:sz w:val="28"/>
          <w:szCs w:val="28"/>
          <w:rtl/>
        </w:rPr>
        <w:t>المستدامة</w:t>
      </w:r>
      <w:r w:rsidRPr="00D52669">
        <w:rPr>
          <w:rFonts w:ascii="Simplified Arabic" w:eastAsia="Sakkal Majalla" w:hAnsi="Simplified Arabic" w:cs="Simplified Arabic"/>
          <w:sz w:val="28"/>
          <w:szCs w:val="28"/>
          <w:rtl/>
        </w:rPr>
        <w:t xml:space="preserve"> لدى الشباب السعودي</w:t>
      </w:r>
      <w:r>
        <w:rPr>
          <w:rFonts w:ascii="Simplified Arabic" w:eastAsia="Sakkal Majalla" w:hAnsi="Simplified Arabic" w:cs="Simplified Arabic" w:hint="cs"/>
          <w:sz w:val="28"/>
          <w:szCs w:val="28"/>
          <w:rtl/>
        </w:rPr>
        <w:t xml:space="preserve">، </w:t>
      </w:r>
      <w:r w:rsidRPr="00D52669">
        <w:rPr>
          <w:rFonts w:ascii="Simplified Arabic" w:eastAsia="Sakkal Majalla" w:hAnsi="Simplified Arabic" w:cs="Simplified Arabic"/>
          <w:sz w:val="28"/>
          <w:szCs w:val="28"/>
          <w:rtl/>
        </w:rPr>
        <w:t xml:space="preserve">المجلة العلمية لبحوث العالقات العامة </w:t>
      </w:r>
      <w:r w:rsidRPr="00D52669">
        <w:rPr>
          <w:rFonts w:ascii="Simplified Arabic" w:eastAsia="Sakkal Majalla" w:hAnsi="Simplified Arabic" w:cs="Simplified Arabic" w:hint="cs"/>
          <w:sz w:val="28"/>
          <w:szCs w:val="28"/>
          <w:rtl/>
        </w:rPr>
        <w:t>والإعلا</w:t>
      </w:r>
      <w:r>
        <w:rPr>
          <w:rFonts w:ascii="Simplified Arabic" w:eastAsia="Sakkal Majalla" w:hAnsi="Simplified Arabic" w:cs="Simplified Arabic" w:hint="cs"/>
          <w:sz w:val="28"/>
          <w:szCs w:val="28"/>
          <w:rtl/>
        </w:rPr>
        <w:t>ن، 20، ص 95-139</w:t>
      </w:r>
    </w:p>
    <w:sectPr w:rsidR="00EA1D0A" w:rsidRPr="00A13DA9" w:rsidSect="005E0B1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F0427" w14:textId="77777777" w:rsidR="006646F0" w:rsidRDefault="006646F0" w:rsidP="00652370">
      <w:pPr>
        <w:spacing w:after="0" w:line="240" w:lineRule="auto"/>
      </w:pPr>
      <w:r>
        <w:separator/>
      </w:r>
    </w:p>
  </w:endnote>
  <w:endnote w:type="continuationSeparator" w:id="0">
    <w:p w14:paraId="16786496" w14:textId="77777777" w:rsidR="006646F0" w:rsidRDefault="006646F0" w:rsidP="00652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36149430"/>
      <w:docPartObj>
        <w:docPartGallery w:val="Page Numbers (Bottom of Page)"/>
        <w:docPartUnique/>
      </w:docPartObj>
    </w:sdtPr>
    <w:sdtEndPr>
      <w:rPr>
        <w:noProof/>
      </w:rPr>
    </w:sdtEndPr>
    <w:sdtContent>
      <w:p w14:paraId="68BF2758" w14:textId="2F69AC95" w:rsidR="00FB4CE0" w:rsidRPr="00FB4CE0" w:rsidRDefault="00FB4CE0">
        <w:pPr>
          <w:pStyle w:val="Footer"/>
          <w:jc w:val="center"/>
          <w:rPr>
            <w:b/>
            <w:bCs/>
          </w:rPr>
        </w:pPr>
        <w:r w:rsidRPr="00FB4CE0">
          <w:rPr>
            <w:b/>
            <w:bCs/>
          </w:rPr>
          <w:fldChar w:fldCharType="begin"/>
        </w:r>
        <w:r w:rsidRPr="00FB4CE0">
          <w:rPr>
            <w:b/>
            <w:bCs/>
          </w:rPr>
          <w:instrText xml:space="preserve"> PAGE   \* MERGEFORMAT </w:instrText>
        </w:r>
        <w:r w:rsidRPr="00FB4CE0">
          <w:rPr>
            <w:b/>
            <w:bCs/>
          </w:rPr>
          <w:fldChar w:fldCharType="separate"/>
        </w:r>
        <w:r w:rsidRPr="00FB4CE0">
          <w:rPr>
            <w:b/>
            <w:bCs/>
            <w:noProof/>
          </w:rPr>
          <w:t>2</w:t>
        </w:r>
        <w:r w:rsidRPr="00FB4CE0">
          <w:rPr>
            <w:b/>
            <w:bCs/>
            <w:noProof/>
          </w:rPr>
          <w:fldChar w:fldCharType="end"/>
        </w:r>
      </w:p>
    </w:sdtContent>
  </w:sdt>
  <w:p w14:paraId="31D7CF3F" w14:textId="77777777" w:rsidR="00FB4CE0" w:rsidRDefault="00FB4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34B00" w14:textId="77777777" w:rsidR="006646F0" w:rsidRDefault="006646F0" w:rsidP="00652370">
      <w:pPr>
        <w:spacing w:after="0" w:line="240" w:lineRule="auto"/>
      </w:pPr>
      <w:r>
        <w:separator/>
      </w:r>
    </w:p>
  </w:footnote>
  <w:footnote w:type="continuationSeparator" w:id="0">
    <w:p w14:paraId="78C234D7" w14:textId="77777777" w:rsidR="006646F0" w:rsidRDefault="006646F0" w:rsidP="00652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82B30"/>
    <w:multiLevelType w:val="hybridMultilevel"/>
    <w:tmpl w:val="1D56CF22"/>
    <w:lvl w:ilvl="0" w:tplc="71C65026">
      <w:start w:val="1"/>
      <w:numFmt w:val="arabicAbjad"/>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4F791A"/>
    <w:multiLevelType w:val="hybridMultilevel"/>
    <w:tmpl w:val="6C706126"/>
    <w:lvl w:ilvl="0" w:tplc="BFF49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C32D0D"/>
    <w:multiLevelType w:val="hybridMultilevel"/>
    <w:tmpl w:val="E506C9FA"/>
    <w:lvl w:ilvl="0" w:tplc="EEDE810A">
      <w:start w:val="1"/>
      <w:numFmt w:val="decimal"/>
      <w:lvlText w:val="%1."/>
      <w:lvlJc w:val="left"/>
      <w:pPr>
        <w:ind w:left="720" w:hanging="360"/>
      </w:pPr>
      <w:rPr>
        <w:rFonts w:hint="default"/>
        <w:b w:val="0"/>
        <w:bCs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DA46E0"/>
    <w:multiLevelType w:val="hybridMultilevel"/>
    <w:tmpl w:val="141CD866"/>
    <w:lvl w:ilvl="0" w:tplc="570A8CE6">
      <w:start w:val="1"/>
      <w:numFmt w:val="decimal"/>
      <w:lvlText w:val="%1."/>
      <w:lvlJc w:val="left"/>
      <w:pPr>
        <w:ind w:left="720" w:hanging="360"/>
      </w:pPr>
      <w:rPr>
        <w:rFonts w:hint="default"/>
        <w:b w:val="0"/>
        <w:bCs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417DE1"/>
    <w:multiLevelType w:val="hybridMultilevel"/>
    <w:tmpl w:val="7E7A9122"/>
    <w:lvl w:ilvl="0" w:tplc="5CEE91EE">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C845300"/>
    <w:multiLevelType w:val="hybridMultilevel"/>
    <w:tmpl w:val="76E81B2E"/>
    <w:lvl w:ilvl="0" w:tplc="224E59E8">
      <w:start w:val="1"/>
      <w:numFmt w:val="decimal"/>
      <w:lvlText w:val="%1."/>
      <w:lvlJc w:val="left"/>
      <w:pPr>
        <w:ind w:left="720" w:hanging="360"/>
      </w:pPr>
      <w:rPr>
        <w:rFonts w:hint="default"/>
        <w:b w:val="0"/>
        <w:bCs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8414F4"/>
    <w:multiLevelType w:val="hybridMultilevel"/>
    <w:tmpl w:val="EB62A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F85A49"/>
    <w:multiLevelType w:val="hybridMultilevel"/>
    <w:tmpl w:val="5746AAEE"/>
    <w:lvl w:ilvl="0" w:tplc="5E8220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54563C"/>
    <w:multiLevelType w:val="multilevel"/>
    <w:tmpl w:val="EA185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F53945"/>
    <w:multiLevelType w:val="multilevel"/>
    <w:tmpl w:val="7F1CC8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65A153F"/>
    <w:multiLevelType w:val="hybridMultilevel"/>
    <w:tmpl w:val="9894D90A"/>
    <w:lvl w:ilvl="0" w:tplc="F5EE3FD6">
      <w:start w:val="1"/>
      <w:numFmt w:val="decimal"/>
      <w:lvlText w:val="%1."/>
      <w:lvlJc w:val="left"/>
      <w:pPr>
        <w:ind w:left="360" w:hanging="360"/>
      </w:pPr>
      <w:rPr>
        <w:rFonts w:hint="default"/>
        <w:b/>
        <w:bCs/>
        <w:i w:val="0"/>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6B11560"/>
    <w:multiLevelType w:val="hybridMultilevel"/>
    <w:tmpl w:val="7CFC39D0"/>
    <w:lvl w:ilvl="0" w:tplc="9FCE38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4C12E8"/>
    <w:multiLevelType w:val="hybridMultilevel"/>
    <w:tmpl w:val="195EB3E4"/>
    <w:lvl w:ilvl="0" w:tplc="F5EE3FD6">
      <w:start w:val="1"/>
      <w:numFmt w:val="decimal"/>
      <w:lvlText w:val="%1."/>
      <w:lvlJc w:val="left"/>
      <w:pPr>
        <w:ind w:left="360" w:hanging="360"/>
      </w:pPr>
      <w:rPr>
        <w:rFonts w:hint="default"/>
        <w:b/>
        <w:bCs/>
        <w:i w:val="0"/>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7600BE9"/>
    <w:multiLevelType w:val="hybridMultilevel"/>
    <w:tmpl w:val="4DE6EE32"/>
    <w:lvl w:ilvl="0" w:tplc="71C65026">
      <w:start w:val="1"/>
      <w:numFmt w:val="arabicAbjad"/>
      <w:lvlText w:val="%1."/>
      <w:lvlJc w:val="left"/>
      <w:pPr>
        <w:ind w:left="720" w:hanging="360"/>
      </w:pPr>
      <w:rPr>
        <w:rFonts w:hint="default"/>
        <w:b/>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C0F504E"/>
    <w:multiLevelType w:val="multilevel"/>
    <w:tmpl w:val="F610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6A395B"/>
    <w:multiLevelType w:val="multilevel"/>
    <w:tmpl w:val="53426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BF134D"/>
    <w:multiLevelType w:val="multilevel"/>
    <w:tmpl w:val="56BC04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DA02555"/>
    <w:multiLevelType w:val="hybridMultilevel"/>
    <w:tmpl w:val="141CD866"/>
    <w:lvl w:ilvl="0" w:tplc="FFFFFFFF">
      <w:start w:val="1"/>
      <w:numFmt w:val="decimal"/>
      <w:lvlText w:val="%1."/>
      <w:lvlJc w:val="left"/>
      <w:pPr>
        <w:ind w:left="720" w:hanging="360"/>
      </w:pPr>
      <w:rPr>
        <w:rFonts w:hint="default"/>
        <w:b w:val="0"/>
        <w:bCs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5274596">
    <w:abstractNumId w:val="8"/>
  </w:num>
  <w:num w:numId="2" w16cid:durableId="1348484230">
    <w:abstractNumId w:val="14"/>
  </w:num>
  <w:num w:numId="3" w16cid:durableId="2082866690">
    <w:abstractNumId w:val="15"/>
  </w:num>
  <w:num w:numId="4" w16cid:durableId="1120761271">
    <w:abstractNumId w:val="11"/>
  </w:num>
  <w:num w:numId="5" w16cid:durableId="492185640">
    <w:abstractNumId w:val="7"/>
  </w:num>
  <w:num w:numId="6" w16cid:durableId="1275166494">
    <w:abstractNumId w:val="6"/>
  </w:num>
  <w:num w:numId="7" w16cid:durableId="159278831">
    <w:abstractNumId w:val="2"/>
  </w:num>
  <w:num w:numId="8" w16cid:durableId="810944005">
    <w:abstractNumId w:val="0"/>
  </w:num>
  <w:num w:numId="9" w16cid:durableId="603924851">
    <w:abstractNumId w:val="13"/>
  </w:num>
  <w:num w:numId="10" w16cid:durableId="287972734">
    <w:abstractNumId w:val="1"/>
  </w:num>
  <w:num w:numId="11" w16cid:durableId="92630408">
    <w:abstractNumId w:val="4"/>
  </w:num>
  <w:num w:numId="12" w16cid:durableId="1702826259">
    <w:abstractNumId w:val="3"/>
  </w:num>
  <w:num w:numId="13" w16cid:durableId="1727757138">
    <w:abstractNumId w:val="17"/>
  </w:num>
  <w:num w:numId="14" w16cid:durableId="966161804">
    <w:abstractNumId w:val="5"/>
  </w:num>
  <w:num w:numId="15" w16cid:durableId="511188281">
    <w:abstractNumId w:val="10"/>
  </w:num>
  <w:num w:numId="16" w16cid:durableId="173348750">
    <w:abstractNumId w:val="12"/>
  </w:num>
  <w:num w:numId="17" w16cid:durableId="829099822">
    <w:abstractNumId w:val="9"/>
  </w:num>
  <w:num w:numId="18" w16cid:durableId="540905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B93"/>
    <w:rsid w:val="00000D7B"/>
    <w:rsid w:val="00003226"/>
    <w:rsid w:val="00017103"/>
    <w:rsid w:val="00024818"/>
    <w:rsid w:val="00027750"/>
    <w:rsid w:val="0003011B"/>
    <w:rsid w:val="00066889"/>
    <w:rsid w:val="000905DF"/>
    <w:rsid w:val="00097CFE"/>
    <w:rsid w:val="000C1A26"/>
    <w:rsid w:val="000C7ADA"/>
    <w:rsid w:val="000D25E6"/>
    <w:rsid w:val="00100FD2"/>
    <w:rsid w:val="00101097"/>
    <w:rsid w:val="0010423E"/>
    <w:rsid w:val="00136648"/>
    <w:rsid w:val="0014028A"/>
    <w:rsid w:val="001553F8"/>
    <w:rsid w:val="00160087"/>
    <w:rsid w:val="00185666"/>
    <w:rsid w:val="001A482A"/>
    <w:rsid w:val="001B2F21"/>
    <w:rsid w:val="001B6F72"/>
    <w:rsid w:val="001C277D"/>
    <w:rsid w:val="001D4CE5"/>
    <w:rsid w:val="001E575C"/>
    <w:rsid w:val="001E7197"/>
    <w:rsid w:val="001E7EF0"/>
    <w:rsid w:val="0020419A"/>
    <w:rsid w:val="00207C22"/>
    <w:rsid w:val="00207FB8"/>
    <w:rsid w:val="00217997"/>
    <w:rsid w:val="0026132D"/>
    <w:rsid w:val="00273C4A"/>
    <w:rsid w:val="00295B93"/>
    <w:rsid w:val="002A23F7"/>
    <w:rsid w:val="002B6818"/>
    <w:rsid w:val="002D2220"/>
    <w:rsid w:val="002D23BA"/>
    <w:rsid w:val="002E371E"/>
    <w:rsid w:val="002F7033"/>
    <w:rsid w:val="002F72B0"/>
    <w:rsid w:val="00341083"/>
    <w:rsid w:val="00341602"/>
    <w:rsid w:val="00345F97"/>
    <w:rsid w:val="00364F28"/>
    <w:rsid w:val="003715BA"/>
    <w:rsid w:val="00387597"/>
    <w:rsid w:val="00387B16"/>
    <w:rsid w:val="003A1911"/>
    <w:rsid w:val="003A1C17"/>
    <w:rsid w:val="003A3244"/>
    <w:rsid w:val="003D3182"/>
    <w:rsid w:val="003D4415"/>
    <w:rsid w:val="003D621F"/>
    <w:rsid w:val="003E42A0"/>
    <w:rsid w:val="003E4509"/>
    <w:rsid w:val="00406896"/>
    <w:rsid w:val="00406F4B"/>
    <w:rsid w:val="004252C0"/>
    <w:rsid w:val="00434670"/>
    <w:rsid w:val="00457235"/>
    <w:rsid w:val="00457245"/>
    <w:rsid w:val="004637B4"/>
    <w:rsid w:val="00477B48"/>
    <w:rsid w:val="004948A0"/>
    <w:rsid w:val="004E2535"/>
    <w:rsid w:val="004F215A"/>
    <w:rsid w:val="004F6BD7"/>
    <w:rsid w:val="00500254"/>
    <w:rsid w:val="00507DE5"/>
    <w:rsid w:val="005115D7"/>
    <w:rsid w:val="00541CC1"/>
    <w:rsid w:val="00585B3A"/>
    <w:rsid w:val="005926D7"/>
    <w:rsid w:val="005949DF"/>
    <w:rsid w:val="005A3125"/>
    <w:rsid w:val="005B2BF0"/>
    <w:rsid w:val="005B32EA"/>
    <w:rsid w:val="005C7789"/>
    <w:rsid w:val="005D1885"/>
    <w:rsid w:val="005D7437"/>
    <w:rsid w:val="005E0B14"/>
    <w:rsid w:val="00624EC2"/>
    <w:rsid w:val="00625E1A"/>
    <w:rsid w:val="00652370"/>
    <w:rsid w:val="00656EF1"/>
    <w:rsid w:val="00664612"/>
    <w:rsid w:val="006646F0"/>
    <w:rsid w:val="00673CF2"/>
    <w:rsid w:val="006941E2"/>
    <w:rsid w:val="006D00EC"/>
    <w:rsid w:val="006D6C41"/>
    <w:rsid w:val="00706265"/>
    <w:rsid w:val="00715B43"/>
    <w:rsid w:val="007302EC"/>
    <w:rsid w:val="0073193A"/>
    <w:rsid w:val="00737BC2"/>
    <w:rsid w:val="00743884"/>
    <w:rsid w:val="00744F80"/>
    <w:rsid w:val="007453A4"/>
    <w:rsid w:val="00760EA5"/>
    <w:rsid w:val="00777EAC"/>
    <w:rsid w:val="007873FD"/>
    <w:rsid w:val="007A3F65"/>
    <w:rsid w:val="007A50A6"/>
    <w:rsid w:val="007B1316"/>
    <w:rsid w:val="007B2219"/>
    <w:rsid w:val="007B39BE"/>
    <w:rsid w:val="007B5AC6"/>
    <w:rsid w:val="007C1B2D"/>
    <w:rsid w:val="007E6760"/>
    <w:rsid w:val="007F3075"/>
    <w:rsid w:val="00802C35"/>
    <w:rsid w:val="008030B1"/>
    <w:rsid w:val="008247F2"/>
    <w:rsid w:val="00846CA1"/>
    <w:rsid w:val="00864088"/>
    <w:rsid w:val="00875E80"/>
    <w:rsid w:val="00885388"/>
    <w:rsid w:val="00893519"/>
    <w:rsid w:val="00896BFF"/>
    <w:rsid w:val="008B1A26"/>
    <w:rsid w:val="008C1286"/>
    <w:rsid w:val="008C5702"/>
    <w:rsid w:val="008C72E4"/>
    <w:rsid w:val="008D0CC5"/>
    <w:rsid w:val="009047EA"/>
    <w:rsid w:val="00905E31"/>
    <w:rsid w:val="00906E31"/>
    <w:rsid w:val="00934863"/>
    <w:rsid w:val="00935105"/>
    <w:rsid w:val="0094460B"/>
    <w:rsid w:val="00973ABD"/>
    <w:rsid w:val="009A050D"/>
    <w:rsid w:val="009B54BE"/>
    <w:rsid w:val="009B582E"/>
    <w:rsid w:val="00A13DA9"/>
    <w:rsid w:val="00A33304"/>
    <w:rsid w:val="00A347E2"/>
    <w:rsid w:val="00A62763"/>
    <w:rsid w:val="00A83C08"/>
    <w:rsid w:val="00A92759"/>
    <w:rsid w:val="00AA5283"/>
    <w:rsid w:val="00AB00B4"/>
    <w:rsid w:val="00AC5F34"/>
    <w:rsid w:val="00AC7662"/>
    <w:rsid w:val="00AE2381"/>
    <w:rsid w:val="00AF558B"/>
    <w:rsid w:val="00AF57E3"/>
    <w:rsid w:val="00B12C24"/>
    <w:rsid w:val="00B21400"/>
    <w:rsid w:val="00B21C32"/>
    <w:rsid w:val="00B2456C"/>
    <w:rsid w:val="00B30CDD"/>
    <w:rsid w:val="00B37828"/>
    <w:rsid w:val="00B64B94"/>
    <w:rsid w:val="00B66DD7"/>
    <w:rsid w:val="00BE1EB6"/>
    <w:rsid w:val="00BE4633"/>
    <w:rsid w:val="00BF09E3"/>
    <w:rsid w:val="00BF6E41"/>
    <w:rsid w:val="00BF7BAC"/>
    <w:rsid w:val="00C12219"/>
    <w:rsid w:val="00C21465"/>
    <w:rsid w:val="00C257B4"/>
    <w:rsid w:val="00C515D1"/>
    <w:rsid w:val="00C605CE"/>
    <w:rsid w:val="00CA6277"/>
    <w:rsid w:val="00CB1FD0"/>
    <w:rsid w:val="00CE38D2"/>
    <w:rsid w:val="00CE44E5"/>
    <w:rsid w:val="00CE7B4D"/>
    <w:rsid w:val="00CF2955"/>
    <w:rsid w:val="00CF42FF"/>
    <w:rsid w:val="00CF77FD"/>
    <w:rsid w:val="00D0689F"/>
    <w:rsid w:val="00D23DC5"/>
    <w:rsid w:val="00D37BE6"/>
    <w:rsid w:val="00D4453B"/>
    <w:rsid w:val="00D52669"/>
    <w:rsid w:val="00D57F69"/>
    <w:rsid w:val="00D77AC1"/>
    <w:rsid w:val="00D811F7"/>
    <w:rsid w:val="00D927CC"/>
    <w:rsid w:val="00DA5DDE"/>
    <w:rsid w:val="00DB788A"/>
    <w:rsid w:val="00DB79E8"/>
    <w:rsid w:val="00DC2D5F"/>
    <w:rsid w:val="00DC41E0"/>
    <w:rsid w:val="00DE61ED"/>
    <w:rsid w:val="00E42551"/>
    <w:rsid w:val="00E47F7F"/>
    <w:rsid w:val="00E62517"/>
    <w:rsid w:val="00E77AD3"/>
    <w:rsid w:val="00E850CA"/>
    <w:rsid w:val="00EA11FC"/>
    <w:rsid w:val="00EA1D0A"/>
    <w:rsid w:val="00EA701B"/>
    <w:rsid w:val="00EC0C6B"/>
    <w:rsid w:val="00ED221B"/>
    <w:rsid w:val="00EE791B"/>
    <w:rsid w:val="00EF63E8"/>
    <w:rsid w:val="00F06898"/>
    <w:rsid w:val="00F147B1"/>
    <w:rsid w:val="00F26D79"/>
    <w:rsid w:val="00F3647E"/>
    <w:rsid w:val="00F56B46"/>
    <w:rsid w:val="00F6121B"/>
    <w:rsid w:val="00F86349"/>
    <w:rsid w:val="00FB4CE0"/>
    <w:rsid w:val="00FC4FA9"/>
    <w:rsid w:val="00FD4B95"/>
    <w:rsid w:val="00FD78B0"/>
    <w:rsid w:val="00FE0C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1AFEE"/>
  <w15:chartTrackingRefBased/>
  <w15:docId w15:val="{0BCA3EC8-5F17-4E8B-A8B8-3D31D0F8A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B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5B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5B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5B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5B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5B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B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B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B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B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5B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5B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5B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5B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5B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B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B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B93"/>
    <w:rPr>
      <w:rFonts w:eastAsiaTheme="majorEastAsia" w:cstheme="majorBidi"/>
      <w:color w:val="272727" w:themeColor="text1" w:themeTint="D8"/>
    </w:rPr>
  </w:style>
  <w:style w:type="paragraph" w:styleId="Title">
    <w:name w:val="Title"/>
    <w:basedOn w:val="Normal"/>
    <w:next w:val="Normal"/>
    <w:link w:val="TitleChar"/>
    <w:uiPriority w:val="10"/>
    <w:qFormat/>
    <w:rsid w:val="00295B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B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B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B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B93"/>
    <w:pPr>
      <w:spacing w:before="160"/>
      <w:jc w:val="center"/>
    </w:pPr>
    <w:rPr>
      <w:i/>
      <w:iCs/>
      <w:color w:val="404040" w:themeColor="text1" w:themeTint="BF"/>
    </w:rPr>
  </w:style>
  <w:style w:type="character" w:customStyle="1" w:styleId="QuoteChar">
    <w:name w:val="Quote Char"/>
    <w:basedOn w:val="DefaultParagraphFont"/>
    <w:link w:val="Quote"/>
    <w:uiPriority w:val="29"/>
    <w:rsid w:val="00295B93"/>
    <w:rPr>
      <w:i/>
      <w:iCs/>
      <w:color w:val="404040" w:themeColor="text1" w:themeTint="BF"/>
    </w:rPr>
  </w:style>
  <w:style w:type="paragraph" w:styleId="ListParagraph">
    <w:name w:val="List Paragraph"/>
    <w:basedOn w:val="Normal"/>
    <w:uiPriority w:val="34"/>
    <w:qFormat/>
    <w:rsid w:val="00295B93"/>
    <w:pPr>
      <w:ind w:left="720"/>
      <w:contextualSpacing/>
    </w:pPr>
  </w:style>
  <w:style w:type="character" w:styleId="IntenseEmphasis">
    <w:name w:val="Intense Emphasis"/>
    <w:basedOn w:val="DefaultParagraphFont"/>
    <w:uiPriority w:val="21"/>
    <w:qFormat/>
    <w:rsid w:val="00295B93"/>
    <w:rPr>
      <w:i/>
      <w:iCs/>
      <w:color w:val="2F5496" w:themeColor="accent1" w:themeShade="BF"/>
    </w:rPr>
  </w:style>
  <w:style w:type="paragraph" w:styleId="IntenseQuote">
    <w:name w:val="Intense Quote"/>
    <w:basedOn w:val="Normal"/>
    <w:next w:val="Normal"/>
    <w:link w:val="IntenseQuoteChar"/>
    <w:uiPriority w:val="30"/>
    <w:qFormat/>
    <w:rsid w:val="00295B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5B93"/>
    <w:rPr>
      <w:i/>
      <w:iCs/>
      <w:color w:val="2F5496" w:themeColor="accent1" w:themeShade="BF"/>
    </w:rPr>
  </w:style>
  <w:style w:type="character" w:styleId="IntenseReference">
    <w:name w:val="Intense Reference"/>
    <w:basedOn w:val="DefaultParagraphFont"/>
    <w:uiPriority w:val="32"/>
    <w:qFormat/>
    <w:rsid w:val="00295B93"/>
    <w:rPr>
      <w:b/>
      <w:bCs/>
      <w:smallCaps/>
      <w:color w:val="2F5496" w:themeColor="accent1" w:themeShade="BF"/>
      <w:spacing w:val="5"/>
    </w:rPr>
  </w:style>
  <w:style w:type="paragraph" w:styleId="NormalWeb">
    <w:name w:val="Normal (Web)"/>
    <w:basedOn w:val="Normal"/>
    <w:uiPriority w:val="99"/>
    <w:semiHidden/>
    <w:unhideWhenUsed/>
    <w:rsid w:val="001C277D"/>
    <w:rPr>
      <w:rFonts w:ascii="Times New Roman" w:hAnsi="Times New Roman" w:cs="Times New Roman"/>
    </w:rPr>
  </w:style>
  <w:style w:type="table" w:styleId="TableGrid">
    <w:name w:val="Table Grid"/>
    <w:basedOn w:val="TableNormal"/>
    <w:uiPriority w:val="39"/>
    <w:rsid w:val="00652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23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370"/>
  </w:style>
  <w:style w:type="paragraph" w:styleId="Footer">
    <w:name w:val="footer"/>
    <w:basedOn w:val="Normal"/>
    <w:link w:val="FooterChar"/>
    <w:uiPriority w:val="99"/>
    <w:unhideWhenUsed/>
    <w:rsid w:val="006523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4D8CA-17D6-483D-9391-8EE359707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1</Pages>
  <Words>5789</Words>
  <Characters>33003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44</cp:revision>
  <dcterms:created xsi:type="dcterms:W3CDTF">2026-02-19T12:12:00Z</dcterms:created>
  <dcterms:modified xsi:type="dcterms:W3CDTF">2026-03-13T20:11:00Z</dcterms:modified>
</cp:coreProperties>
</file>