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D25EF9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69236D2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432D11B8" w:rsidR="00EA22ED" w:rsidRDefault="00F8008D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تطبيقية على....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330DA825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DF8674A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2D9F3F2D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1476B27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3BE68DC9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6DA30F6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B951825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31CC27EC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00245278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C7C6EE2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CB68ACE" w:rsidR="00EA22ED" w:rsidRDefault="00F8008D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5571700" w14:textId="591A52BD" w:rsidR="0091115B" w:rsidRDefault="00F8008D" w:rsidP="0091115B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tl/>
                <w:lang w:bidi="ar-SY"/>
              </w:rPr>
              <w:t>يرجى الاطلاع على المادة العلمية والمحاضرات المسجلة</w:t>
            </w:r>
          </w:p>
          <w:p w14:paraId="0E230BE2" w14:textId="1FC20F48" w:rsidR="00EA22ED" w:rsidRDefault="0091115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نظرية وليست تطبيقية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1115B"/>
    <w:rsid w:val="009847B5"/>
    <w:rsid w:val="00A006C8"/>
    <w:rsid w:val="00B752C5"/>
    <w:rsid w:val="00CC5AD4"/>
    <w:rsid w:val="00D06A80"/>
    <w:rsid w:val="00DC0BB7"/>
    <w:rsid w:val="00EA22ED"/>
    <w:rsid w:val="00F8008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2024-09-12T11:40:00Z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