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3DEA06" w14:textId="77777777" w:rsidR="00584AE4" w:rsidRDefault="00584AE4" w:rsidP="00584AE4">
      <w:pPr>
        <w:tabs>
          <w:tab w:val="left" w:pos="4545"/>
        </w:tabs>
        <w:bidi/>
        <w:rPr>
          <w:rFonts w:ascii="Sakkal Majalla" w:hAnsi="Sakkal Majalla" w:cs="Sakkal Majalla"/>
          <w:sz w:val="32"/>
          <w:szCs w:val="32"/>
          <w:rtl/>
        </w:rPr>
      </w:pPr>
    </w:p>
    <w:p w14:paraId="4C7E276C" w14:textId="77777777" w:rsidR="00584AE4" w:rsidRPr="00584AE4" w:rsidRDefault="00584AE4" w:rsidP="00584AE4">
      <w:pPr>
        <w:bidi/>
        <w:rPr>
          <w:rFonts w:ascii="Sakkal Majalla" w:hAnsi="Sakkal Majalla" w:cs="Sakkal Majalla"/>
          <w:sz w:val="32"/>
          <w:szCs w:val="32"/>
          <w:rtl/>
        </w:rPr>
      </w:pPr>
    </w:p>
    <w:p w14:paraId="0FE341E7" w14:textId="77777777" w:rsidR="00584AE4" w:rsidRPr="00584AE4" w:rsidRDefault="00584AE4" w:rsidP="00584AE4">
      <w:pPr>
        <w:bidi/>
        <w:rPr>
          <w:rFonts w:ascii="Sakkal Majalla" w:hAnsi="Sakkal Majalla" w:cs="Sakkal Majalla"/>
          <w:sz w:val="32"/>
          <w:szCs w:val="32"/>
          <w:rtl/>
        </w:rPr>
      </w:pPr>
    </w:p>
    <w:p w14:paraId="3717A06D" w14:textId="7EE884C0" w:rsidR="00A02CA8" w:rsidRDefault="00A02CA8" w:rsidP="00584AE4">
      <w:pPr>
        <w:tabs>
          <w:tab w:val="left" w:pos="2730"/>
        </w:tabs>
        <w:bidi/>
        <w:rPr>
          <w:rFonts w:ascii="Sakkal Majalla" w:hAnsi="Sakkal Majalla" w:cs="Sakkal Majalla"/>
          <w:bCs/>
          <w:color w:val="000000" w:themeColor="text1"/>
          <w:sz w:val="32"/>
          <w:szCs w:val="32"/>
          <w:rtl/>
        </w:rPr>
      </w:pPr>
    </w:p>
    <w:p w14:paraId="5507E5A3" w14:textId="67B8C983" w:rsidR="002F0532" w:rsidRPr="002F0532" w:rsidRDefault="002F0532" w:rsidP="00A02CA8">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bCs/>
          <w:noProof/>
          <w:sz w:val="32"/>
          <w:szCs w:val="32"/>
        </w:rPr>
        <w:drawing>
          <wp:anchor distT="0" distB="0" distL="114300" distR="114300" simplePos="0" relativeHeight="251658240" behindDoc="0" locked="0" layoutInCell="1" allowOverlap="1" wp14:anchorId="13F8C15E" wp14:editId="3B85C455">
            <wp:simplePos x="0" y="0"/>
            <wp:positionH relativeFrom="margin">
              <wp:posOffset>-652145</wp:posOffset>
            </wp:positionH>
            <wp:positionV relativeFrom="margin">
              <wp:posOffset>-47625</wp:posOffset>
            </wp:positionV>
            <wp:extent cx="1516380" cy="666115"/>
            <wp:effectExtent l="0" t="0" r="7620" b="635"/>
            <wp:wrapSquare wrapText="bothSides"/>
            <wp:docPr id="29302127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p>
    <w:p w14:paraId="2B018671" w14:textId="77777777" w:rsidR="002F0532" w:rsidRPr="002F0532" w:rsidRDefault="002F0532" w:rsidP="002F0532">
      <w:pPr>
        <w:tabs>
          <w:tab w:val="left" w:pos="2085"/>
        </w:tabs>
        <w:bidi/>
        <w:spacing w:after="200" w:line="276" w:lineRule="auto"/>
        <w:rPr>
          <w:rFonts w:ascii="Sakkal Majalla" w:hAnsi="Sakkal Majalla" w:cs="Sakkal Majalla"/>
          <w:bCs/>
          <w:color w:val="FF0000"/>
          <w:sz w:val="32"/>
          <w:szCs w:val="32"/>
        </w:rPr>
      </w:pPr>
      <w:r w:rsidRPr="002F0532">
        <w:rPr>
          <w:rFonts w:ascii="Sakkal Majalla" w:hAnsi="Sakkal Majalla" w:cs="Sakkal Majalla"/>
          <w:bCs/>
          <w:color w:val="FF0000"/>
          <w:sz w:val="32"/>
          <w:szCs w:val="32"/>
          <w:rtl/>
        </w:rPr>
        <w:t xml:space="preserve">العنوان باللغة العربية: </w:t>
      </w:r>
      <w:r w:rsidRPr="002F0532">
        <w:rPr>
          <w:rFonts w:ascii="Sakkal Majalla" w:hAnsi="Sakkal Majalla" w:cs="Sakkal Majalla"/>
          <w:bCs/>
          <w:color w:val="FF0000"/>
          <w:sz w:val="32"/>
          <w:szCs w:val="32"/>
        </w:rPr>
        <w:t xml:space="preserve"> - </w:t>
      </w:r>
    </w:p>
    <w:p w14:paraId="748F69ED" w14:textId="2492F65B"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 xml:space="preserve">أثر </w:t>
      </w:r>
      <w:r w:rsidR="00FE5E72" w:rsidRPr="002F0532">
        <w:rPr>
          <w:rFonts w:ascii="Sakkal Majalla" w:hAnsi="Sakkal Majalla" w:cs="Sakkal Majalla" w:hint="cs"/>
          <w:bCs/>
          <w:color w:val="000000" w:themeColor="text1"/>
          <w:sz w:val="32"/>
          <w:szCs w:val="32"/>
          <w:rtl/>
        </w:rPr>
        <w:t>تميز بيئة</w:t>
      </w:r>
      <w:r w:rsidRPr="002F0532">
        <w:rPr>
          <w:rFonts w:ascii="Sakkal Majalla" w:hAnsi="Sakkal Majalla" w:cs="Sakkal Majalla"/>
          <w:bCs/>
          <w:color w:val="000000" w:themeColor="text1"/>
          <w:sz w:val="32"/>
          <w:szCs w:val="32"/>
          <w:rtl/>
        </w:rPr>
        <w:t xml:space="preserve"> العمل الداخلية على تجربة العميل الداخلي والخارجي</w:t>
      </w:r>
      <w:r w:rsidRPr="002F0532">
        <w:rPr>
          <w:rFonts w:ascii="Sakkal Majalla" w:hAnsi="Sakkal Majalla" w:cs="Sakkal Majalla" w:hint="cs"/>
          <w:bCs/>
          <w:color w:val="000000" w:themeColor="text1"/>
          <w:sz w:val="32"/>
          <w:szCs w:val="32"/>
          <w:rtl/>
        </w:rPr>
        <w:t>:</w:t>
      </w:r>
    </w:p>
    <w:p w14:paraId="3CDF90E0" w14:textId="3501B882" w:rsid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r w:rsidRPr="002F0532">
        <w:rPr>
          <w:rFonts w:ascii="Sakkal Majalla" w:hAnsi="Sakkal Majalla" w:cs="Sakkal Majalla" w:hint="cs"/>
          <w:bCs/>
          <w:color w:val="000000" w:themeColor="text1"/>
          <w:sz w:val="32"/>
          <w:szCs w:val="32"/>
          <w:rtl/>
        </w:rPr>
        <w:t>دراسة وصفية تحليلية على تجمع القصيم الصحي</w:t>
      </w:r>
      <w:r w:rsidR="00FE5E72">
        <w:rPr>
          <w:rFonts w:ascii="Sakkal Majalla" w:hAnsi="Sakkal Majalla" w:cs="Sakkal Majalla" w:hint="cs"/>
          <w:bCs/>
          <w:color w:val="000000" w:themeColor="text1"/>
          <w:sz w:val="32"/>
          <w:szCs w:val="32"/>
          <w:rtl/>
        </w:rPr>
        <w:t>.</w:t>
      </w:r>
    </w:p>
    <w:p w14:paraId="52235288" w14:textId="77777777" w:rsidR="00584AE4" w:rsidRPr="002F0532" w:rsidRDefault="00584AE4" w:rsidP="00584AE4">
      <w:pPr>
        <w:tabs>
          <w:tab w:val="left" w:pos="2085"/>
        </w:tabs>
        <w:bidi/>
        <w:spacing w:after="200" w:line="276" w:lineRule="auto"/>
        <w:rPr>
          <w:rFonts w:ascii="Sakkal Majalla" w:hAnsi="Sakkal Majalla" w:cs="Sakkal Majalla"/>
          <w:bCs/>
          <w:color w:val="000000" w:themeColor="text1"/>
          <w:sz w:val="32"/>
          <w:szCs w:val="32"/>
          <w:rtl/>
        </w:rPr>
      </w:pPr>
    </w:p>
    <w:p w14:paraId="25395AD9" w14:textId="3939AB6B" w:rsidR="002F0532" w:rsidRPr="00584AE4" w:rsidRDefault="002F0532" w:rsidP="00584AE4">
      <w:pPr>
        <w:tabs>
          <w:tab w:val="left" w:pos="2085"/>
        </w:tabs>
        <w:bidi/>
        <w:spacing w:after="200" w:line="276" w:lineRule="auto"/>
        <w:rPr>
          <w:rFonts w:ascii="Sakkal Majalla" w:hAnsi="Sakkal Majalla" w:cs="Sakkal Majalla"/>
          <w:bCs/>
          <w:color w:val="FF0000"/>
          <w:sz w:val="32"/>
          <w:szCs w:val="32"/>
          <w:rtl/>
        </w:rPr>
      </w:pPr>
      <w:r w:rsidRPr="002F0532">
        <w:rPr>
          <w:rFonts w:ascii="Sakkal Majalla" w:hAnsi="Sakkal Majalla" w:cs="Sakkal Majalla"/>
          <w:bCs/>
          <w:color w:val="FF0000"/>
          <w:sz w:val="32"/>
          <w:szCs w:val="32"/>
          <w:rtl/>
        </w:rPr>
        <w:t xml:space="preserve">- العنوان باللغة الإنجليزية: </w:t>
      </w:r>
    </w:p>
    <w:p w14:paraId="245EF9E5" w14:textId="77777777" w:rsidR="002F0532" w:rsidRPr="002F0532" w:rsidRDefault="002F0532" w:rsidP="002F0532">
      <w:pPr>
        <w:tabs>
          <w:tab w:val="left" w:pos="2085"/>
        </w:tabs>
        <w:bidi/>
        <w:spacing w:after="200" w:line="276" w:lineRule="auto"/>
        <w:rPr>
          <w:rFonts w:ascii="Sakkal Majalla" w:hAnsi="Sakkal Majalla" w:cs="Sakkal Majalla"/>
          <w:b/>
          <w:bCs/>
          <w:color w:val="000000" w:themeColor="text1"/>
          <w:sz w:val="32"/>
          <w:szCs w:val="32"/>
          <w:rtl/>
        </w:rPr>
      </w:pPr>
      <w:r w:rsidRPr="002F0532">
        <w:rPr>
          <w:rFonts w:ascii="Sakkal Majalla" w:hAnsi="Sakkal Majalla" w:cs="Sakkal Majalla"/>
          <w:b/>
          <w:bCs/>
          <w:color w:val="000000" w:themeColor="text1"/>
          <w:sz w:val="32"/>
          <w:szCs w:val="32"/>
        </w:rPr>
        <w:t>The Impact of a Distinctive Internal Work Environment on Internal and External</w:t>
      </w:r>
      <w:r w:rsidRPr="002F0532">
        <w:rPr>
          <w:rFonts w:ascii="Sakkal Majalla" w:hAnsi="Sakkal Majalla" w:cs="Sakkal Majalla" w:hint="cs"/>
          <w:b/>
          <w:bCs/>
          <w:color w:val="000000" w:themeColor="text1"/>
          <w:sz w:val="32"/>
          <w:szCs w:val="32"/>
          <w:rtl/>
        </w:rPr>
        <w:t xml:space="preserve"> </w:t>
      </w:r>
      <w:r w:rsidRPr="002F0532">
        <w:rPr>
          <w:rFonts w:ascii="Sakkal Majalla" w:hAnsi="Sakkal Majalla" w:cs="Sakkal Majalla"/>
          <w:b/>
          <w:bCs/>
          <w:color w:val="000000" w:themeColor="text1"/>
          <w:sz w:val="32"/>
          <w:szCs w:val="32"/>
        </w:rPr>
        <w:t>Customer Experience</w:t>
      </w:r>
      <w:r w:rsidRPr="002F0532">
        <w:rPr>
          <w:rFonts w:ascii="Sakkal Majalla" w:hAnsi="Sakkal Majalla" w:cs="Sakkal Majalla" w:hint="cs"/>
          <w:b/>
          <w:bCs/>
          <w:color w:val="000000" w:themeColor="text1"/>
          <w:sz w:val="32"/>
          <w:szCs w:val="32"/>
          <w:rtl/>
        </w:rPr>
        <w:t xml:space="preserve">: </w:t>
      </w:r>
      <w:r w:rsidRPr="002F0532">
        <w:rPr>
          <w:rFonts w:ascii="Sakkal Majalla" w:hAnsi="Sakkal Majalla" w:cs="Sakkal Majalla"/>
          <w:b/>
          <w:bCs/>
          <w:color w:val="000000" w:themeColor="text1"/>
          <w:sz w:val="32"/>
          <w:szCs w:val="32"/>
        </w:rPr>
        <w:t>A descriptive and analytical study of the Qassim Health Cluster</w:t>
      </w:r>
    </w:p>
    <w:p w14:paraId="6AA58F78"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6C7DE128"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اسم </w:t>
      </w:r>
      <w:r w:rsidRPr="002F0532">
        <w:rPr>
          <w:rFonts w:ascii="Sakkal Majalla" w:hAnsi="Sakkal Majalla" w:cs="Sakkal Majalla" w:hint="cs"/>
          <w:bCs/>
          <w:color w:val="000000" w:themeColor="text1"/>
          <w:sz w:val="32"/>
          <w:szCs w:val="32"/>
          <w:rtl/>
        </w:rPr>
        <w:t>الباحث:</w:t>
      </w:r>
      <w:r w:rsidRPr="002F0532">
        <w:rPr>
          <w:rFonts w:ascii="Sakkal Majalla" w:hAnsi="Sakkal Majalla" w:cs="Sakkal Majalla"/>
          <w:bCs/>
          <w:color w:val="000000" w:themeColor="text1"/>
          <w:sz w:val="32"/>
          <w:szCs w:val="32"/>
          <w:rtl/>
        </w:rPr>
        <w:t xml:space="preserve"> أحمد بن </w:t>
      </w:r>
      <w:r w:rsidRPr="002F0532">
        <w:rPr>
          <w:rFonts w:ascii="Sakkal Majalla" w:hAnsi="Sakkal Majalla" w:cs="Sakkal Majalla" w:hint="cs"/>
          <w:bCs/>
          <w:color w:val="000000" w:themeColor="text1"/>
          <w:sz w:val="32"/>
          <w:szCs w:val="32"/>
          <w:rtl/>
        </w:rPr>
        <w:t>عبد الله</w:t>
      </w:r>
      <w:r w:rsidRPr="002F0532">
        <w:rPr>
          <w:rFonts w:ascii="Sakkal Majalla" w:hAnsi="Sakkal Majalla" w:cs="Sakkal Majalla"/>
          <w:bCs/>
          <w:color w:val="000000" w:themeColor="text1"/>
          <w:sz w:val="32"/>
          <w:szCs w:val="32"/>
          <w:rtl/>
        </w:rPr>
        <w:t xml:space="preserve"> الجنيدلي</w:t>
      </w:r>
    </w:p>
    <w:p w14:paraId="3433B15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الرقم </w:t>
      </w:r>
      <w:r w:rsidRPr="002F0532">
        <w:rPr>
          <w:rFonts w:ascii="Sakkal Majalla" w:hAnsi="Sakkal Majalla" w:cs="Sakkal Majalla" w:hint="cs"/>
          <w:bCs/>
          <w:color w:val="000000" w:themeColor="text1"/>
          <w:sz w:val="32"/>
          <w:szCs w:val="32"/>
          <w:rtl/>
        </w:rPr>
        <w:t>الأكاديمي</w:t>
      </w:r>
      <w:r w:rsidRPr="002F0532">
        <w:rPr>
          <w:rFonts w:ascii="Sakkal Majalla" w:hAnsi="Sakkal Majalla" w:cs="Sakkal Majalla"/>
          <w:bCs/>
          <w:color w:val="000000" w:themeColor="text1"/>
          <w:sz w:val="32"/>
          <w:szCs w:val="32"/>
          <w:rtl/>
        </w:rPr>
        <w:t xml:space="preserve"> :242000487</w:t>
      </w:r>
    </w:p>
    <w:p w14:paraId="3E265EF2"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hint="cs"/>
          <w:bCs/>
          <w:color w:val="000000" w:themeColor="text1"/>
          <w:sz w:val="32"/>
          <w:szCs w:val="32"/>
          <w:rtl/>
        </w:rPr>
        <w:t>الإدارة:</w:t>
      </w:r>
      <w:r w:rsidRPr="002F0532">
        <w:rPr>
          <w:rFonts w:ascii="Sakkal Majalla" w:hAnsi="Sakkal Majalla" w:cs="Sakkal Majalla"/>
          <w:bCs/>
          <w:color w:val="000000" w:themeColor="text1"/>
          <w:sz w:val="32"/>
          <w:szCs w:val="32"/>
          <w:rtl/>
        </w:rPr>
        <w:t xml:space="preserve"> دكتوراه الإدارة </w:t>
      </w:r>
    </w:p>
    <w:p w14:paraId="611540AE" w14:textId="77777777" w:rsidR="002F0532" w:rsidRPr="002F0532" w:rsidRDefault="002F0532" w:rsidP="002F0532">
      <w:pPr>
        <w:tabs>
          <w:tab w:val="left" w:pos="2085"/>
        </w:tabs>
        <w:bidi/>
        <w:spacing w:after="200" w:line="276" w:lineRule="auto"/>
        <w:rPr>
          <w:rFonts w:ascii="Sakkal Majalla" w:hAnsi="Sakkal Majalla" w:cs="Sakkal Majalla"/>
          <w:bCs/>
          <w:color w:val="000000" w:themeColor="text1"/>
          <w:sz w:val="32"/>
          <w:szCs w:val="32"/>
        </w:rPr>
      </w:pPr>
      <w:r w:rsidRPr="002F0532">
        <w:rPr>
          <w:rFonts w:ascii="Sakkal Majalla" w:hAnsi="Sakkal Majalla" w:cs="Sakkal Majalla"/>
          <w:bCs/>
          <w:color w:val="000000" w:themeColor="text1"/>
          <w:sz w:val="32"/>
          <w:szCs w:val="32"/>
          <w:rtl/>
        </w:rPr>
        <w:t xml:space="preserve">       47 14هـ  - 25 20 م</w:t>
      </w:r>
      <w:r w:rsidRPr="002F0532">
        <w:rPr>
          <w:rFonts w:ascii="Sakkal Majalla" w:hAnsi="Sakkal Majalla" w:cs="Sakkal Majalla" w:hint="cs"/>
          <w:bCs/>
          <w:color w:val="000000" w:themeColor="text1"/>
          <w:sz w:val="32"/>
          <w:szCs w:val="32"/>
          <w:rtl/>
        </w:rPr>
        <w:t xml:space="preserve"> </w:t>
      </w:r>
    </w:p>
    <w:p w14:paraId="7D1800AF" w14:textId="77777777" w:rsidR="002F0532" w:rsidRDefault="002F0532" w:rsidP="002F0532">
      <w:pPr>
        <w:tabs>
          <w:tab w:val="left" w:pos="2085"/>
        </w:tabs>
        <w:bidi/>
        <w:spacing w:after="200" w:line="276" w:lineRule="auto"/>
        <w:rPr>
          <w:rFonts w:ascii="Sakkal Majalla" w:hAnsi="Sakkal Majalla" w:cs="Sakkal Majalla"/>
          <w:bCs/>
          <w:color w:val="000000" w:themeColor="text1"/>
          <w:sz w:val="32"/>
          <w:szCs w:val="32"/>
          <w:rtl/>
        </w:rPr>
      </w:pPr>
    </w:p>
    <w:p w14:paraId="0DB3554C" w14:textId="77777777" w:rsidR="00CD3491" w:rsidRPr="002F0532" w:rsidRDefault="00CD3491" w:rsidP="00CD3491">
      <w:pPr>
        <w:tabs>
          <w:tab w:val="left" w:pos="2085"/>
        </w:tabs>
        <w:bidi/>
        <w:spacing w:after="200" w:line="276" w:lineRule="auto"/>
        <w:rPr>
          <w:rFonts w:ascii="Sakkal Majalla" w:hAnsi="Sakkal Majalla" w:cs="Sakkal Majalla"/>
          <w:bCs/>
          <w:color w:val="000000" w:themeColor="text1"/>
          <w:sz w:val="32"/>
          <w:szCs w:val="32"/>
          <w:rtl/>
        </w:rPr>
      </w:pPr>
    </w:p>
    <w:p w14:paraId="1CDF2DF1" w14:textId="01BDDC1C" w:rsidR="002F0532" w:rsidRPr="002F0532" w:rsidRDefault="002F0532" w:rsidP="00FE5E72">
      <w:pPr>
        <w:tabs>
          <w:tab w:val="left" w:pos="2085"/>
        </w:tabs>
        <w:bidi/>
        <w:spacing w:after="200" w:line="276" w:lineRule="auto"/>
        <w:jc w:val="center"/>
        <w:rPr>
          <w:rFonts w:ascii="Sakkal Majalla" w:hAnsi="Sakkal Majalla" w:cs="Sakkal Majalla"/>
          <w:bCs/>
          <w:color w:val="FF0000"/>
          <w:sz w:val="32"/>
          <w:szCs w:val="32"/>
          <w:rtl/>
        </w:rPr>
      </w:pPr>
      <w:r w:rsidRPr="002F0532">
        <w:rPr>
          <w:rFonts w:ascii="Sakkal Majalla" w:hAnsi="Sakkal Majalla" w:cs="Sakkal Majalla" w:hint="cs"/>
          <w:bCs/>
          <w:color w:val="FF0000"/>
          <w:sz w:val="32"/>
          <w:szCs w:val="32"/>
          <w:rtl/>
        </w:rPr>
        <w:lastRenderedPageBreak/>
        <w:t>الفصل ال</w:t>
      </w:r>
      <w:r w:rsidR="00B355E0">
        <w:rPr>
          <w:rFonts w:ascii="Sakkal Majalla" w:hAnsi="Sakkal Majalla" w:cs="Sakkal Majalla" w:hint="cs"/>
          <w:bCs/>
          <w:color w:val="FF0000"/>
          <w:sz w:val="32"/>
          <w:szCs w:val="32"/>
          <w:rtl/>
        </w:rPr>
        <w:t>ثالث</w:t>
      </w:r>
    </w:p>
    <w:p w14:paraId="6B4B6ACC" w14:textId="762D13F8" w:rsidR="00AD6D04" w:rsidRDefault="00B355E0" w:rsidP="00330C44">
      <w:pPr>
        <w:tabs>
          <w:tab w:val="left" w:pos="2085"/>
        </w:tabs>
        <w:bidi/>
        <w:spacing w:after="200" w:line="276" w:lineRule="auto"/>
        <w:jc w:val="center"/>
        <w:rPr>
          <w:rFonts w:ascii="Sakkal Majalla" w:hAnsi="Sakkal Majalla" w:cs="Sakkal Majalla"/>
          <w:bCs/>
          <w:color w:val="00B050"/>
          <w:sz w:val="32"/>
          <w:szCs w:val="32"/>
          <w:rtl/>
        </w:rPr>
      </w:pPr>
      <w:r w:rsidRPr="0085207A">
        <w:rPr>
          <w:rFonts w:ascii="Sakkal Majalla" w:eastAsia="Aptos" w:hAnsi="Sakkal Majalla" w:cs="Sakkal Majalla" w:hint="cs"/>
          <w:b/>
          <w:bCs/>
          <w:color w:val="00B050"/>
          <w:kern w:val="2"/>
          <w:sz w:val="32"/>
          <w:szCs w:val="32"/>
          <w:rtl/>
          <w14:ligatures w14:val="standardContextual"/>
        </w:rPr>
        <w:t>المنهجية البحثية والإجراءات المنهجية</w:t>
      </w:r>
    </w:p>
    <w:p w14:paraId="410EA982" w14:textId="77777777" w:rsidR="001F6BA9" w:rsidRPr="001F6BA9" w:rsidRDefault="001F6BA9" w:rsidP="001F6BA9">
      <w:pPr>
        <w:tabs>
          <w:tab w:val="left" w:pos="2085"/>
        </w:tabs>
        <w:bidi/>
        <w:spacing w:after="200" w:line="276" w:lineRule="auto"/>
        <w:rPr>
          <w:rFonts w:ascii="Sakkal Majalla" w:hAnsi="Sakkal Majalla" w:cs="Sakkal Majalla"/>
          <w:bCs/>
          <w:color w:val="1F497D" w:themeColor="text2"/>
          <w:sz w:val="32"/>
          <w:szCs w:val="32"/>
          <w:rtl/>
        </w:rPr>
      </w:pPr>
      <w:r w:rsidRPr="001F6BA9">
        <w:rPr>
          <w:rFonts w:ascii="Sakkal Majalla" w:hAnsi="Sakkal Majalla" w:cs="Sakkal Majalla" w:hint="cs"/>
          <w:bCs/>
          <w:color w:val="1F497D" w:themeColor="text2"/>
          <w:sz w:val="32"/>
          <w:szCs w:val="32"/>
          <w:rtl/>
        </w:rPr>
        <w:t>تحديد متغيرات الدراسة :</w:t>
      </w:r>
    </w:p>
    <w:p w14:paraId="6A89C647" w14:textId="77777777" w:rsidR="001F6BA9" w:rsidRPr="001F6BA9" w:rsidRDefault="001F6BA9" w:rsidP="001F6BA9">
      <w:pPr>
        <w:tabs>
          <w:tab w:val="left" w:pos="2085"/>
        </w:tabs>
        <w:bidi/>
        <w:spacing w:after="200" w:line="276" w:lineRule="auto"/>
        <w:rPr>
          <w:rFonts w:ascii="Sakkal Majalla" w:hAnsi="Sakkal Majalla" w:cs="Sakkal Majalla"/>
          <w:bCs/>
          <w:color w:val="000000" w:themeColor="text1"/>
          <w:sz w:val="32"/>
          <w:szCs w:val="32"/>
          <w:rtl/>
        </w:rPr>
      </w:pPr>
      <w:r w:rsidRPr="001F6BA9">
        <w:rPr>
          <w:rFonts w:ascii="Sakkal Majalla" w:hAnsi="Sakkal Majalla" w:cs="Sakkal Majalla" w:hint="cs"/>
          <w:bCs/>
          <w:color w:val="000000" w:themeColor="text1"/>
          <w:sz w:val="32"/>
          <w:szCs w:val="32"/>
          <w:rtl/>
        </w:rPr>
        <w:t xml:space="preserve">تم تصميم نموذج الدراسة بناءً على متغيرات الدراسة التالية: </w:t>
      </w:r>
    </w:p>
    <w:p w14:paraId="42887AC5" w14:textId="77777777" w:rsidR="001F6BA9" w:rsidRPr="001F6BA9" w:rsidRDefault="001F6BA9" w:rsidP="001F6BA9">
      <w:pPr>
        <w:tabs>
          <w:tab w:val="left" w:pos="2085"/>
        </w:tabs>
        <w:bidi/>
        <w:spacing w:after="200" w:line="276" w:lineRule="auto"/>
        <w:rPr>
          <w:rFonts w:ascii="Sakkal Majalla" w:hAnsi="Sakkal Majalla" w:cs="Sakkal Majalla"/>
          <w:bCs/>
          <w:color w:val="FF0000"/>
          <w:sz w:val="32"/>
          <w:szCs w:val="32"/>
          <w:rtl/>
        </w:rPr>
      </w:pPr>
      <w:r w:rsidRPr="001F6BA9">
        <w:rPr>
          <w:rFonts w:ascii="Sakkal Majalla" w:hAnsi="Sakkal Majalla" w:cs="Sakkal Majalla"/>
          <w:bCs/>
          <w:color w:val="FF0000"/>
          <w:sz w:val="32"/>
          <w:szCs w:val="32"/>
          <w:rtl/>
        </w:rPr>
        <w:t>المتغير المستقل:</w:t>
      </w:r>
      <w:r w:rsidRPr="001F6BA9">
        <w:rPr>
          <w:rFonts w:ascii="Sakkal Majalla" w:hAnsi="Sakkal Majalla" w:cs="Sakkal Majalla" w:hint="cs"/>
          <w:bCs/>
          <w:color w:val="FF0000"/>
          <w:sz w:val="32"/>
          <w:szCs w:val="32"/>
          <w:rtl/>
        </w:rPr>
        <w:t xml:space="preserve"> </w:t>
      </w:r>
    </w:p>
    <w:p w14:paraId="08DA9D67" w14:textId="77777777" w:rsidR="001F6BA9" w:rsidRPr="001F6BA9" w:rsidRDefault="001F6BA9" w:rsidP="001F6BA9">
      <w:pPr>
        <w:tabs>
          <w:tab w:val="left" w:pos="2085"/>
        </w:tabs>
        <w:bidi/>
        <w:spacing w:after="200" w:line="276" w:lineRule="auto"/>
        <w:rPr>
          <w:rFonts w:ascii="Sakkal Majalla" w:hAnsi="Sakkal Majalla" w:cs="Sakkal Majalla"/>
          <w:bCs/>
          <w:color w:val="000000" w:themeColor="text1"/>
          <w:sz w:val="32"/>
          <w:szCs w:val="32"/>
          <w:rtl/>
        </w:rPr>
      </w:pPr>
      <w:r w:rsidRPr="001F6BA9">
        <w:rPr>
          <w:rFonts w:ascii="Sakkal Majalla" w:hAnsi="Sakkal Majalla" w:cs="Sakkal Majalla"/>
          <w:bCs/>
          <w:color w:val="000000" w:themeColor="text1"/>
          <w:sz w:val="32"/>
          <w:szCs w:val="32"/>
          <w:rtl/>
        </w:rPr>
        <w:t xml:space="preserve"> بيئة العمل الداخلية.</w:t>
      </w:r>
    </w:p>
    <w:p w14:paraId="45D536FC" w14:textId="77777777" w:rsidR="001F6BA9" w:rsidRPr="001F6BA9" w:rsidRDefault="001F6BA9" w:rsidP="001F6BA9">
      <w:pPr>
        <w:tabs>
          <w:tab w:val="left" w:pos="2085"/>
        </w:tabs>
        <w:bidi/>
        <w:spacing w:after="200" w:line="276" w:lineRule="auto"/>
        <w:rPr>
          <w:rFonts w:ascii="Sakkal Majalla" w:hAnsi="Sakkal Majalla" w:cs="Sakkal Majalla"/>
          <w:bCs/>
          <w:color w:val="FF0000"/>
          <w:sz w:val="32"/>
          <w:szCs w:val="32"/>
          <w:rtl/>
        </w:rPr>
      </w:pPr>
      <w:r w:rsidRPr="001F6BA9">
        <w:rPr>
          <w:rFonts w:ascii="Sakkal Majalla" w:hAnsi="Sakkal Majalla" w:cs="Sakkal Majalla"/>
          <w:bCs/>
          <w:color w:val="FF0000"/>
          <w:sz w:val="32"/>
          <w:szCs w:val="32"/>
          <w:rtl/>
        </w:rPr>
        <w:t xml:space="preserve">المتغيرات التابعة: </w:t>
      </w:r>
    </w:p>
    <w:p w14:paraId="1FAB2EBA" w14:textId="77777777" w:rsidR="001F6BA9" w:rsidRPr="001F6BA9" w:rsidRDefault="001F6BA9" w:rsidP="001F6BA9">
      <w:pPr>
        <w:tabs>
          <w:tab w:val="left" w:pos="2085"/>
        </w:tabs>
        <w:bidi/>
        <w:spacing w:after="200" w:line="276" w:lineRule="auto"/>
        <w:rPr>
          <w:rFonts w:ascii="Sakkal Majalla" w:hAnsi="Sakkal Majalla" w:cs="Sakkal Majalla"/>
          <w:bCs/>
          <w:color w:val="000000" w:themeColor="text1"/>
          <w:sz w:val="32"/>
          <w:szCs w:val="32"/>
          <w:rtl/>
        </w:rPr>
      </w:pPr>
      <w:r w:rsidRPr="001F6BA9">
        <w:rPr>
          <w:rFonts w:ascii="Sakkal Majalla" w:hAnsi="Sakkal Majalla" w:cs="Sakkal Majalla"/>
          <w:bCs/>
          <w:color w:val="000000" w:themeColor="text1"/>
          <w:sz w:val="32"/>
          <w:szCs w:val="32"/>
          <w:rtl/>
        </w:rPr>
        <w:t>تجربة العميل الداخلي</w:t>
      </w:r>
      <w:r w:rsidRPr="001F6BA9">
        <w:rPr>
          <w:rFonts w:ascii="Sakkal Majalla" w:hAnsi="Sakkal Majalla" w:cs="Sakkal Majalla" w:hint="cs"/>
          <w:bCs/>
          <w:color w:val="000000" w:themeColor="text1"/>
          <w:sz w:val="32"/>
          <w:szCs w:val="32"/>
          <w:rtl/>
        </w:rPr>
        <w:t>.</w:t>
      </w:r>
      <w:r w:rsidRPr="001F6BA9">
        <w:rPr>
          <w:rFonts w:ascii="Sakkal Majalla" w:hAnsi="Sakkal Majalla" w:cs="Sakkal Majalla"/>
          <w:bCs/>
          <w:color w:val="000000" w:themeColor="text1"/>
          <w:sz w:val="32"/>
          <w:szCs w:val="32"/>
          <w:rtl/>
        </w:rPr>
        <w:t xml:space="preserve"> </w:t>
      </w:r>
    </w:p>
    <w:p w14:paraId="291E0861" w14:textId="2079F9AD" w:rsidR="001F6BA9" w:rsidRDefault="001F6BA9" w:rsidP="00642EA3">
      <w:pPr>
        <w:tabs>
          <w:tab w:val="left" w:pos="2085"/>
        </w:tabs>
        <w:bidi/>
        <w:spacing w:after="200" w:line="276" w:lineRule="auto"/>
        <w:rPr>
          <w:rFonts w:ascii="Sakkal Majalla" w:hAnsi="Sakkal Majalla" w:cs="Sakkal Majalla"/>
          <w:bCs/>
          <w:color w:val="000000" w:themeColor="text1"/>
          <w:sz w:val="32"/>
          <w:szCs w:val="32"/>
          <w:rtl/>
        </w:rPr>
      </w:pPr>
      <w:r w:rsidRPr="001F6BA9">
        <w:rPr>
          <w:rFonts w:ascii="Sakkal Majalla" w:hAnsi="Sakkal Majalla" w:cs="Sakkal Majalla"/>
          <w:bCs/>
          <w:color w:val="000000" w:themeColor="text1"/>
          <w:sz w:val="32"/>
          <w:szCs w:val="32"/>
          <w:rtl/>
        </w:rPr>
        <w:t>تجربة العميل الخارجي.</w:t>
      </w:r>
    </w:p>
    <w:p w14:paraId="0E5EFE25" w14:textId="77777777" w:rsidR="000B6BC9" w:rsidRPr="000B6BC9" w:rsidRDefault="000B6BC9" w:rsidP="000B6BC9">
      <w:pPr>
        <w:tabs>
          <w:tab w:val="left" w:pos="2085"/>
        </w:tabs>
        <w:bidi/>
        <w:spacing w:after="200" w:line="276" w:lineRule="auto"/>
        <w:rPr>
          <w:rFonts w:ascii="Sakkal Majalla" w:hAnsi="Sakkal Majalla" w:cs="Sakkal Majalla"/>
          <w:bCs/>
          <w:color w:val="1F497D" w:themeColor="text2"/>
          <w:sz w:val="32"/>
          <w:szCs w:val="32"/>
          <w:rtl/>
        </w:rPr>
      </w:pPr>
      <w:r w:rsidRPr="000B6BC9">
        <w:rPr>
          <w:rFonts w:ascii="Sakkal Majalla" w:hAnsi="Sakkal Majalla" w:cs="Sakkal Majalla" w:hint="cs"/>
          <w:bCs/>
          <w:color w:val="1F497D" w:themeColor="text2"/>
          <w:sz w:val="32"/>
          <w:szCs w:val="32"/>
          <w:rtl/>
        </w:rPr>
        <w:t>أبعاد</w:t>
      </w:r>
      <w:r w:rsidRPr="000B6BC9">
        <w:rPr>
          <w:rFonts w:ascii="Sakkal Majalla" w:hAnsi="Sakkal Majalla" w:cs="Sakkal Majalla"/>
          <w:bCs/>
          <w:color w:val="1F497D" w:themeColor="text2"/>
          <w:sz w:val="32"/>
          <w:szCs w:val="32"/>
          <w:rtl/>
        </w:rPr>
        <w:t xml:space="preserve"> </w:t>
      </w:r>
      <w:r w:rsidRPr="000B6BC9">
        <w:rPr>
          <w:rFonts w:ascii="Sakkal Majalla" w:hAnsi="Sakkal Majalla" w:cs="Sakkal Majalla" w:hint="cs"/>
          <w:bCs/>
          <w:color w:val="1F497D" w:themeColor="text2"/>
          <w:sz w:val="32"/>
          <w:szCs w:val="32"/>
          <w:rtl/>
        </w:rPr>
        <w:t>الدراسة:</w:t>
      </w:r>
    </w:p>
    <w:p w14:paraId="6D4899AB"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الأبعاد</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تمثل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الجوانب</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الفرعية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التي</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ستُقاس</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داخل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كل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متغير</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رئيسي</w:t>
      </w:r>
      <w:r w:rsidRPr="000B6BC9">
        <w:rPr>
          <w:rFonts w:ascii="Sakkal Majalla" w:hAnsi="Sakkal Majalla" w:cs="Sakkal Majalla"/>
          <w:bCs/>
          <w:color w:val="000000" w:themeColor="text1"/>
          <w:sz w:val="32"/>
          <w:szCs w:val="32"/>
          <w:rtl/>
        </w:rPr>
        <w:t>:</w:t>
      </w:r>
    </w:p>
    <w:p w14:paraId="153C3939" w14:textId="77777777" w:rsidR="000B6BC9" w:rsidRPr="000B6BC9" w:rsidRDefault="000B6BC9" w:rsidP="000B6BC9">
      <w:pPr>
        <w:tabs>
          <w:tab w:val="left" w:pos="2085"/>
        </w:tabs>
        <w:bidi/>
        <w:spacing w:after="200" w:line="276" w:lineRule="auto"/>
        <w:rPr>
          <w:rFonts w:ascii="Sakkal Majalla" w:hAnsi="Sakkal Majalla" w:cs="Sakkal Majalla"/>
          <w:bCs/>
          <w:color w:val="00B050"/>
          <w:sz w:val="32"/>
          <w:szCs w:val="32"/>
          <w:rtl/>
        </w:rPr>
      </w:pPr>
      <w:r w:rsidRPr="000B6BC9">
        <w:rPr>
          <w:rFonts w:ascii="Sakkal Majalla" w:hAnsi="Sakkal Majalla" w:cs="Sakkal Majalla" w:hint="cs"/>
          <w:bCs/>
          <w:color w:val="00B050"/>
          <w:sz w:val="32"/>
          <w:szCs w:val="32"/>
          <w:rtl/>
        </w:rPr>
        <w:t>أولًا</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أبعاد</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بيئة</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العمل</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الداخلية</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المتغير</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المستقل</w:t>
      </w:r>
      <w:r w:rsidRPr="000B6BC9">
        <w:rPr>
          <w:rFonts w:ascii="Sakkal Majalla" w:hAnsi="Sakkal Majalla" w:cs="Sakkal Majalla"/>
          <w:bCs/>
          <w:color w:val="00B050"/>
          <w:sz w:val="32"/>
          <w:szCs w:val="32"/>
          <w:rtl/>
        </w:rPr>
        <w:t>)</w:t>
      </w:r>
      <w:r w:rsidRPr="000B6BC9">
        <w:rPr>
          <w:rFonts w:ascii="Sakkal Majalla" w:hAnsi="Sakkal Majalla" w:cs="Sakkal Majalla" w:hint="cs"/>
          <w:bCs/>
          <w:color w:val="00B050"/>
          <w:sz w:val="32"/>
          <w:szCs w:val="32"/>
          <w:rtl/>
        </w:rPr>
        <w:t>.</w:t>
      </w:r>
    </w:p>
    <w:p w14:paraId="426BFC2D"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1-الهيكل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التنظيمي.</w:t>
      </w:r>
    </w:p>
    <w:p w14:paraId="43B6143A"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2-الأنظمة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والتعليمات.</w:t>
      </w:r>
    </w:p>
    <w:p w14:paraId="3B32D2A8"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3-الحوافز</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والمكافآت.</w:t>
      </w:r>
    </w:p>
    <w:p w14:paraId="27C84BDA"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4-المشاركة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في</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اتخاذ</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القرار.</w:t>
      </w:r>
    </w:p>
    <w:p w14:paraId="4A12B559"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5-الثقافة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التنظيمية.</w:t>
      </w:r>
    </w:p>
    <w:p w14:paraId="4AC3F84A"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6-أسلوب</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القيادة.</w:t>
      </w:r>
    </w:p>
    <w:p w14:paraId="5B190A5E"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7-بيئة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العمل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الفيزيائية.</w:t>
      </w:r>
    </w:p>
    <w:p w14:paraId="6AAFB008"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lastRenderedPageBreak/>
        <w:t>8-العلاقات</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المهنية.</w:t>
      </w:r>
    </w:p>
    <w:p w14:paraId="710114B8" w14:textId="77777777" w:rsidR="000B6BC9" w:rsidRPr="000B6BC9" w:rsidRDefault="000B6BC9" w:rsidP="000B6BC9">
      <w:pPr>
        <w:tabs>
          <w:tab w:val="left" w:pos="2085"/>
        </w:tabs>
        <w:bidi/>
        <w:spacing w:after="200" w:line="276" w:lineRule="auto"/>
        <w:rPr>
          <w:rFonts w:ascii="Sakkal Majalla" w:hAnsi="Sakkal Majalla" w:cs="Sakkal Majalla"/>
          <w:bCs/>
          <w:color w:val="00B050"/>
          <w:sz w:val="32"/>
          <w:szCs w:val="32"/>
          <w:rtl/>
        </w:rPr>
      </w:pPr>
      <w:r w:rsidRPr="000B6BC9">
        <w:rPr>
          <w:rFonts w:ascii="Sakkal Majalla" w:hAnsi="Sakkal Majalla" w:cs="Sakkal Majalla" w:hint="cs"/>
          <w:bCs/>
          <w:color w:val="00B050"/>
          <w:sz w:val="32"/>
          <w:szCs w:val="32"/>
          <w:rtl/>
        </w:rPr>
        <w:t>ثانيًا</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أبعاد</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تجربة</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العميل</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الداخلي: الموظف (المتغير التابع).</w:t>
      </w:r>
    </w:p>
    <w:p w14:paraId="5184D3AC"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1-الرضا</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الوظيفي.</w:t>
      </w:r>
    </w:p>
    <w:p w14:paraId="6FB95F00"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2-الدافعية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والتحفيز.</w:t>
      </w:r>
    </w:p>
    <w:p w14:paraId="357E63F5"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3-الانتماء</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والولاء</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المؤسسي.</w:t>
      </w:r>
    </w:p>
    <w:p w14:paraId="4CCD89A4"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4-التفاعل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مع</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بيئة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العمل.</w:t>
      </w:r>
    </w:p>
    <w:p w14:paraId="0426380A"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4-جودة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الدعم</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الإداري.</w:t>
      </w:r>
    </w:p>
    <w:p w14:paraId="49409AD8" w14:textId="77777777" w:rsidR="000B6BC9" w:rsidRPr="000B6BC9" w:rsidRDefault="000B6BC9" w:rsidP="000B6BC9">
      <w:pPr>
        <w:tabs>
          <w:tab w:val="left" w:pos="2085"/>
        </w:tabs>
        <w:bidi/>
        <w:spacing w:after="200" w:line="276" w:lineRule="auto"/>
        <w:rPr>
          <w:rFonts w:ascii="Sakkal Majalla" w:hAnsi="Sakkal Majalla" w:cs="Sakkal Majalla"/>
          <w:bCs/>
          <w:color w:val="00B050"/>
          <w:sz w:val="32"/>
          <w:szCs w:val="32"/>
          <w:rtl/>
        </w:rPr>
      </w:pPr>
      <w:r w:rsidRPr="000B6BC9">
        <w:rPr>
          <w:rFonts w:ascii="Sakkal Majalla" w:hAnsi="Sakkal Majalla" w:cs="Sakkal Majalla" w:hint="cs"/>
          <w:bCs/>
          <w:color w:val="00B050"/>
          <w:sz w:val="32"/>
          <w:szCs w:val="32"/>
          <w:rtl/>
        </w:rPr>
        <w:t>ثالثًا</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أبعاد</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تجربة</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العميل</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الخارجي: المراجع</w:t>
      </w:r>
      <w:r w:rsidRPr="000B6BC9">
        <w:rPr>
          <w:rFonts w:ascii="Sakkal Majalla" w:hAnsi="Sakkal Majalla" w:cs="Sakkal Majalla"/>
          <w:bCs/>
          <w:color w:val="00B050"/>
          <w:sz w:val="32"/>
          <w:szCs w:val="32"/>
          <w:rtl/>
        </w:rPr>
        <w:t>/</w:t>
      </w:r>
      <w:r w:rsidRPr="000B6BC9">
        <w:rPr>
          <w:rFonts w:ascii="Sakkal Majalla" w:hAnsi="Sakkal Majalla" w:cs="Sakkal Majalla" w:hint="cs"/>
          <w:bCs/>
          <w:color w:val="00B050"/>
          <w:sz w:val="32"/>
          <w:szCs w:val="32"/>
          <w:rtl/>
        </w:rPr>
        <w:t>المستفيد</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المتغير</w:t>
      </w:r>
      <w:r w:rsidRPr="000B6BC9">
        <w:rPr>
          <w:rFonts w:ascii="Sakkal Majalla" w:hAnsi="Sakkal Majalla" w:cs="Sakkal Majalla"/>
          <w:bCs/>
          <w:color w:val="00B050"/>
          <w:sz w:val="32"/>
          <w:szCs w:val="32"/>
          <w:rtl/>
        </w:rPr>
        <w:t xml:space="preserve"> </w:t>
      </w:r>
      <w:r w:rsidRPr="000B6BC9">
        <w:rPr>
          <w:rFonts w:ascii="Sakkal Majalla" w:hAnsi="Sakkal Majalla" w:cs="Sakkal Majalla" w:hint="cs"/>
          <w:bCs/>
          <w:color w:val="00B050"/>
          <w:sz w:val="32"/>
          <w:szCs w:val="32"/>
          <w:rtl/>
        </w:rPr>
        <w:t>التابع</w:t>
      </w:r>
      <w:r w:rsidRPr="000B6BC9">
        <w:rPr>
          <w:rFonts w:ascii="Sakkal Majalla" w:hAnsi="Sakkal Majalla" w:cs="Sakkal Majalla"/>
          <w:bCs/>
          <w:color w:val="00B050"/>
          <w:sz w:val="32"/>
          <w:szCs w:val="32"/>
          <w:rtl/>
        </w:rPr>
        <w:t>)</w:t>
      </w:r>
      <w:r w:rsidRPr="000B6BC9">
        <w:rPr>
          <w:rFonts w:ascii="Sakkal Majalla" w:hAnsi="Sakkal Majalla" w:cs="Sakkal Majalla" w:hint="cs"/>
          <w:bCs/>
          <w:color w:val="00B050"/>
          <w:sz w:val="32"/>
          <w:szCs w:val="32"/>
          <w:rtl/>
        </w:rPr>
        <w:t>.</w:t>
      </w:r>
    </w:p>
    <w:p w14:paraId="4E8127AF"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1-احترام</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العميل.</w:t>
      </w:r>
    </w:p>
    <w:p w14:paraId="4BDC4EE6"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2-سرعة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الخدمة.</w:t>
      </w:r>
    </w:p>
    <w:p w14:paraId="5DCB9DBA"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3-جودة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الخدمة.</w:t>
      </w:r>
    </w:p>
    <w:p w14:paraId="676ED00B"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4-التواصل</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الفعّال.</w:t>
      </w:r>
    </w:p>
    <w:p w14:paraId="21303048" w14:textId="77777777" w:rsidR="000B6BC9" w:rsidRP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5-الراحة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وسهولة</w:t>
      </w:r>
      <w:r w:rsidRPr="000B6BC9">
        <w:rPr>
          <w:rFonts w:ascii="Sakkal Majalla" w:hAnsi="Sakkal Majalla" w:cs="Sakkal Majalla"/>
          <w:bCs/>
          <w:color w:val="000000" w:themeColor="text1"/>
          <w:sz w:val="32"/>
          <w:szCs w:val="32"/>
          <w:rtl/>
        </w:rPr>
        <w:t xml:space="preserve"> </w:t>
      </w:r>
      <w:r w:rsidRPr="000B6BC9">
        <w:rPr>
          <w:rFonts w:ascii="Sakkal Majalla" w:hAnsi="Sakkal Majalla" w:cs="Sakkal Majalla" w:hint="cs"/>
          <w:bCs/>
          <w:color w:val="000000" w:themeColor="text1"/>
          <w:sz w:val="32"/>
          <w:szCs w:val="32"/>
          <w:rtl/>
        </w:rPr>
        <w:t>الوصول.</w:t>
      </w:r>
    </w:p>
    <w:p w14:paraId="578262DE" w14:textId="77777777" w:rsidR="000B6BC9" w:rsidRPr="000B6BC9" w:rsidRDefault="000B6BC9" w:rsidP="000B6BC9">
      <w:pPr>
        <w:tabs>
          <w:tab w:val="left" w:pos="2085"/>
        </w:tabs>
        <w:bidi/>
        <w:spacing w:after="200" w:line="276" w:lineRule="auto"/>
        <w:rPr>
          <w:rFonts w:ascii="Sakkal Majalla" w:hAnsi="Sakkal Majalla" w:cs="Sakkal Majalla"/>
          <w:bCs/>
          <w:color w:val="1F497D" w:themeColor="text2"/>
          <w:sz w:val="32"/>
          <w:szCs w:val="32"/>
          <w:rtl/>
        </w:rPr>
      </w:pPr>
      <w:r w:rsidRPr="000B6BC9">
        <w:rPr>
          <w:rFonts w:ascii="Sakkal Majalla" w:hAnsi="Sakkal Majalla" w:cs="Sakkal Majalla"/>
          <w:bCs/>
          <w:color w:val="1F497D" w:themeColor="text2"/>
          <w:sz w:val="32"/>
          <w:szCs w:val="32"/>
          <w:rtl/>
        </w:rPr>
        <w:t>منهج الدراسة:</w:t>
      </w:r>
    </w:p>
    <w:p w14:paraId="02CB2823" w14:textId="1B33AA3A" w:rsidR="000B6BC9" w:rsidRDefault="000B6BC9" w:rsidP="000B6BC9">
      <w:pPr>
        <w:tabs>
          <w:tab w:val="left" w:pos="2085"/>
        </w:tabs>
        <w:bidi/>
        <w:spacing w:after="200" w:line="276" w:lineRule="auto"/>
        <w:rPr>
          <w:rFonts w:ascii="Sakkal Majalla" w:hAnsi="Sakkal Majalla" w:cs="Sakkal Majalla"/>
          <w:bCs/>
          <w:color w:val="000000" w:themeColor="text1"/>
          <w:sz w:val="32"/>
          <w:szCs w:val="32"/>
          <w:rtl/>
        </w:rPr>
      </w:pPr>
      <w:r w:rsidRPr="000B6BC9">
        <w:rPr>
          <w:rFonts w:ascii="Sakkal Majalla" w:hAnsi="Sakkal Majalla" w:cs="Sakkal Majalla" w:hint="cs"/>
          <w:bCs/>
          <w:color w:val="000000" w:themeColor="text1"/>
          <w:sz w:val="32"/>
          <w:szCs w:val="32"/>
          <w:rtl/>
        </w:rPr>
        <w:t xml:space="preserve">سوف تعتمد </w:t>
      </w:r>
      <w:r w:rsidRPr="000B6BC9">
        <w:rPr>
          <w:rFonts w:ascii="Sakkal Majalla" w:hAnsi="Sakkal Majalla" w:cs="Sakkal Majalla"/>
          <w:bCs/>
          <w:color w:val="000000" w:themeColor="text1"/>
          <w:sz w:val="32"/>
          <w:szCs w:val="32"/>
          <w:rtl/>
        </w:rPr>
        <w:t>هذه الدراسة على المنهج الوصفي التحليلي،</w:t>
      </w:r>
      <w:r w:rsidRPr="000B6BC9">
        <w:rPr>
          <w:rFonts w:ascii="Sakkal Majalla" w:hAnsi="Sakkal Majalla" w:cs="Sakkal Majalla" w:hint="cs"/>
          <w:bCs/>
          <w:color w:val="000000" w:themeColor="text1"/>
          <w:sz w:val="32"/>
          <w:szCs w:val="32"/>
          <w:rtl/>
        </w:rPr>
        <w:t xml:space="preserve"> كمنهجية تناسب طبيعة هذه الدراسة</w:t>
      </w:r>
      <w:r w:rsidRPr="000B6BC9">
        <w:rPr>
          <w:rFonts w:ascii="Sakkal Majalla" w:hAnsi="Sakkal Majalla" w:cs="Sakkal Majalla"/>
          <w:bCs/>
          <w:color w:val="000000" w:themeColor="text1"/>
          <w:sz w:val="32"/>
          <w:szCs w:val="32"/>
          <w:rtl/>
        </w:rPr>
        <w:t xml:space="preserve"> والذي يُعد الأنسب لدراسة الظواهر الاجتماعية والإنسانية في بيئتها الواقعية. ويقوم هذا المنهج على جمع البيانات الميدانية من أفراد عينة الدراسة، وتحليلها بهدف وصف واقع بيئة العمل الداخلية في تجمع القصيم الصحي، وقياس علاقتها بتجربة العميل الداخلي والخارجي، وصولًا إلى استنتاجات علمية مبنية على بيانات واقعية</w:t>
      </w:r>
      <w:r w:rsidRPr="000B6BC9">
        <w:rPr>
          <w:rFonts w:ascii="Sakkal Majalla" w:hAnsi="Sakkal Majalla" w:cs="Sakkal Majalla" w:hint="cs"/>
          <w:bCs/>
          <w:color w:val="000000" w:themeColor="text1"/>
          <w:sz w:val="32"/>
          <w:szCs w:val="32"/>
          <w:rtl/>
        </w:rPr>
        <w:t>.</w:t>
      </w:r>
    </w:p>
    <w:p w14:paraId="3ED10C22" w14:textId="36FE0805" w:rsidR="000B6BC9" w:rsidRPr="00AD6D04" w:rsidRDefault="00FE55A1" w:rsidP="00FE55A1">
      <w:pPr>
        <w:tabs>
          <w:tab w:val="left" w:pos="2085"/>
        </w:tabs>
        <w:bidi/>
        <w:spacing w:after="200" w:line="276" w:lineRule="auto"/>
        <w:rPr>
          <w:rFonts w:ascii="Sakkal Majalla" w:hAnsi="Sakkal Majalla" w:cs="Sakkal Majalla"/>
          <w:bCs/>
          <w:color w:val="000000" w:themeColor="text1"/>
          <w:sz w:val="32"/>
          <w:szCs w:val="32"/>
          <w:rtl/>
        </w:rPr>
      </w:pPr>
      <w:r w:rsidRPr="00FE55A1">
        <w:rPr>
          <w:rFonts w:ascii="Sakkal Majalla" w:hAnsi="Sakkal Majalla" w:cs="Sakkal Majalla"/>
          <w:bCs/>
          <w:color w:val="000000" w:themeColor="text1"/>
          <w:sz w:val="32"/>
          <w:szCs w:val="32"/>
          <w:rtl/>
        </w:rPr>
        <w:t>وسيتم استخدام الاستبانة الالكترونية لجمع البيانات والتي بنيت بالاعتماد على الدراسات السابقة وطورت من خلال لجنة التحكيم.  وبعد سيتم جمع البيانات والتأكد من صلاحيتها وترميزها وإدخالها على برنامج ال</w:t>
      </w:r>
      <w:r w:rsidRPr="00FE55A1">
        <w:rPr>
          <w:rFonts w:ascii="Sakkal Majalla" w:hAnsi="Sakkal Majalla" w:cs="Sakkal Majalla"/>
          <w:bCs/>
          <w:color w:val="000000" w:themeColor="text1"/>
          <w:sz w:val="32"/>
          <w:szCs w:val="32"/>
        </w:rPr>
        <w:t xml:space="preserve"> SPSS</w:t>
      </w:r>
      <w:r w:rsidRPr="00FE55A1">
        <w:rPr>
          <w:rFonts w:ascii="Sakkal Majalla" w:hAnsi="Sakkal Majalla" w:cs="Sakkal Majalla"/>
          <w:bCs/>
          <w:color w:val="000000" w:themeColor="text1"/>
          <w:sz w:val="32"/>
          <w:szCs w:val="32"/>
          <w:rtl/>
        </w:rPr>
        <w:t>، سيتم إجراء اختبارات الصدق والثبات وفحص العلاقة بين المتغيرات وأخيراً سيتم فحص أثر المتغير المستقل على المتغير التابع</w:t>
      </w:r>
      <w:r w:rsidRPr="00FE55A1">
        <w:rPr>
          <w:rFonts w:ascii="Sakkal Majalla" w:hAnsi="Sakkal Majalla" w:cs="Sakkal Majalla"/>
          <w:bCs/>
          <w:color w:val="000000" w:themeColor="text1"/>
          <w:sz w:val="32"/>
          <w:szCs w:val="32"/>
        </w:rPr>
        <w:t>.</w:t>
      </w:r>
    </w:p>
    <w:p w14:paraId="44F2ABD2" w14:textId="77777777" w:rsidR="00AD6D04" w:rsidRPr="00AD6D04" w:rsidRDefault="00AD6D04" w:rsidP="00330C44">
      <w:pPr>
        <w:tabs>
          <w:tab w:val="left" w:pos="2085"/>
        </w:tabs>
        <w:bidi/>
        <w:spacing w:after="200" w:line="276" w:lineRule="auto"/>
        <w:rPr>
          <w:rFonts w:ascii="Sakkal Majalla" w:hAnsi="Sakkal Majalla" w:cs="Sakkal Majalla"/>
          <w:bCs/>
          <w:color w:val="1F497D" w:themeColor="text2"/>
          <w:sz w:val="32"/>
          <w:szCs w:val="32"/>
          <w:rtl/>
        </w:rPr>
      </w:pPr>
      <w:commentRangeStart w:id="0"/>
      <w:r w:rsidRPr="00807793">
        <w:rPr>
          <w:rFonts w:ascii="Sakkal Majalla" w:hAnsi="Sakkal Majalla" w:cs="Sakkal Majalla"/>
          <w:bCs/>
          <w:color w:val="1F497D" w:themeColor="text2"/>
          <w:sz w:val="32"/>
          <w:szCs w:val="32"/>
          <w:highlight w:val="yellow"/>
          <w:rtl/>
        </w:rPr>
        <w:t>مجتمع الدراسة:</w:t>
      </w:r>
      <w:commentRangeEnd w:id="0"/>
      <w:r w:rsidR="00807793" w:rsidRPr="00807793">
        <w:rPr>
          <w:rStyle w:val="CommentReference"/>
          <w:highlight w:val="yellow"/>
          <w:rtl/>
        </w:rPr>
        <w:commentReference w:id="0"/>
      </w:r>
    </w:p>
    <w:p w14:paraId="4FA3EED4" w14:textId="7BED3267" w:rsidR="00256CAB" w:rsidRPr="00AD6D04" w:rsidRDefault="00AD6D04" w:rsidP="00642EA3">
      <w:pPr>
        <w:tabs>
          <w:tab w:val="left" w:pos="2085"/>
        </w:tabs>
        <w:bidi/>
        <w:spacing w:after="200" w:line="276" w:lineRule="auto"/>
        <w:rPr>
          <w:rFonts w:ascii="Sakkal Majalla" w:hAnsi="Sakkal Majalla" w:cs="Sakkal Majalla"/>
          <w:bCs/>
          <w:color w:val="00B050"/>
          <w:sz w:val="32"/>
          <w:szCs w:val="32"/>
        </w:rPr>
      </w:pPr>
      <w:r w:rsidRPr="00AD6D04">
        <w:rPr>
          <w:rFonts w:ascii="Sakkal Majalla" w:hAnsi="Sakkal Majalla" w:cs="Sakkal Majalla"/>
          <w:bCs/>
          <w:color w:val="000000" w:themeColor="text1"/>
          <w:sz w:val="32"/>
          <w:szCs w:val="32"/>
          <w:rtl/>
        </w:rPr>
        <w:t>تجمع</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القصيم الصحي</w:t>
      </w:r>
      <w:r w:rsidRPr="00AD6D04">
        <w:rPr>
          <w:rFonts w:ascii="Sakkal Majalla" w:hAnsi="Sakkal Majalla" w:cs="Sakkal Majalla" w:hint="cs"/>
          <w:bCs/>
          <w:color w:val="000000" w:themeColor="text1"/>
          <w:sz w:val="32"/>
          <w:szCs w:val="32"/>
          <w:rtl/>
        </w:rPr>
        <w:t xml:space="preserve"> هو مجتمع الدراسة، ويعتبر </w:t>
      </w:r>
      <w:r w:rsidRPr="00AD6D04">
        <w:rPr>
          <w:rFonts w:ascii="Sakkal Majalla" w:hAnsi="Sakkal Majalla" w:cs="Sakkal Majalla"/>
          <w:bCs/>
          <w:color w:val="000000" w:themeColor="text1"/>
          <w:sz w:val="32"/>
          <w:szCs w:val="32"/>
          <w:rtl/>
        </w:rPr>
        <w:t>أحد النماذج التنظيمية</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الحديثة</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في</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القطاع الصحي</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بالم</w:t>
      </w:r>
      <w:r w:rsidRPr="00AD6D04">
        <w:rPr>
          <w:rFonts w:ascii="Sakkal Majalla" w:hAnsi="Sakkal Majalla" w:cs="Sakkal Majalla" w:hint="cs"/>
          <w:bCs/>
          <w:color w:val="000000" w:themeColor="text1"/>
          <w:sz w:val="32"/>
          <w:szCs w:val="32"/>
          <w:rtl/>
        </w:rPr>
        <w:t>م</w:t>
      </w:r>
      <w:r w:rsidRPr="00AD6D04">
        <w:rPr>
          <w:rFonts w:ascii="Sakkal Majalla" w:hAnsi="Sakkal Majalla" w:cs="Sakkal Majalla"/>
          <w:bCs/>
          <w:color w:val="000000" w:themeColor="text1"/>
          <w:sz w:val="32"/>
          <w:szCs w:val="32"/>
          <w:rtl/>
        </w:rPr>
        <w:t>لكة</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العربية</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السعودية،</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ويتبع</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 xml:space="preserve">إشراف </w:t>
      </w:r>
      <w:r w:rsidR="00FE55A1">
        <w:rPr>
          <w:rFonts w:ascii="Sakkal Majalla" w:hAnsi="Sakkal Majalla" w:cs="Sakkal Majalla" w:hint="cs"/>
          <w:bCs/>
          <w:color w:val="000000" w:themeColor="text1"/>
          <w:sz w:val="32"/>
          <w:szCs w:val="32"/>
          <w:rtl/>
        </w:rPr>
        <w:t>شركة</w:t>
      </w:r>
      <w:r w:rsidRPr="00AD6D04">
        <w:rPr>
          <w:rFonts w:ascii="Sakkal Majalla" w:hAnsi="Sakkal Majalla" w:cs="Sakkal Majalla" w:hint="cs"/>
          <w:bCs/>
          <w:color w:val="000000" w:themeColor="text1"/>
          <w:sz w:val="32"/>
          <w:szCs w:val="32"/>
          <w:rtl/>
        </w:rPr>
        <w:t xml:space="preserve"> الصحة القابضة، يعنى ا</w:t>
      </w:r>
      <w:r w:rsidRPr="00AD6D04">
        <w:rPr>
          <w:rFonts w:ascii="Sakkal Majalla" w:hAnsi="Sakkal Majalla" w:cs="Sakkal Majalla"/>
          <w:bCs/>
          <w:color w:val="000000" w:themeColor="text1"/>
          <w:sz w:val="32"/>
          <w:szCs w:val="32"/>
          <w:rtl/>
        </w:rPr>
        <w:t>لتجمع</w:t>
      </w:r>
      <w:r w:rsidRPr="00AD6D04">
        <w:rPr>
          <w:rFonts w:ascii="Sakkal Majalla" w:hAnsi="Sakkal Majalla" w:cs="Sakkal Majalla" w:hint="cs"/>
          <w:bCs/>
          <w:color w:val="000000" w:themeColor="text1"/>
          <w:sz w:val="32"/>
          <w:szCs w:val="32"/>
          <w:rtl/>
        </w:rPr>
        <w:t xml:space="preserve"> بإدارة وتنسيق</w:t>
      </w:r>
      <w:r w:rsidRPr="00AD6D04">
        <w:rPr>
          <w:rFonts w:ascii="Sakkal Majalla" w:hAnsi="Sakkal Majalla" w:cs="Sakkal Majalla"/>
          <w:bCs/>
          <w:color w:val="000000" w:themeColor="text1"/>
          <w:sz w:val="32"/>
          <w:szCs w:val="32"/>
          <w:rtl/>
        </w:rPr>
        <w:t xml:space="preserve"> خدمات</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الرعاية</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الصحية</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الشاملة</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وال</w:t>
      </w:r>
      <w:r w:rsidRPr="00AD6D04">
        <w:rPr>
          <w:rFonts w:ascii="Sakkal Majalla" w:hAnsi="Sakkal Majalla" w:cs="Sakkal Majalla" w:hint="cs"/>
          <w:bCs/>
          <w:color w:val="000000" w:themeColor="text1"/>
          <w:sz w:val="32"/>
          <w:szCs w:val="32"/>
          <w:rtl/>
        </w:rPr>
        <w:t>م</w:t>
      </w:r>
      <w:r w:rsidRPr="00AD6D04">
        <w:rPr>
          <w:rFonts w:ascii="Sakkal Majalla" w:hAnsi="Sakkal Majalla" w:cs="Sakkal Majalla"/>
          <w:bCs/>
          <w:color w:val="000000" w:themeColor="text1"/>
          <w:sz w:val="32"/>
          <w:szCs w:val="32"/>
          <w:rtl/>
        </w:rPr>
        <w:t xml:space="preserve">تكاملة </w:t>
      </w:r>
      <w:r w:rsidRPr="00AD6D04">
        <w:rPr>
          <w:rFonts w:ascii="Sakkal Majalla" w:hAnsi="Sakkal Majalla" w:cs="Sakkal Majalla" w:hint="cs"/>
          <w:bCs/>
          <w:color w:val="000000" w:themeColor="text1"/>
          <w:sz w:val="32"/>
          <w:szCs w:val="32"/>
          <w:rtl/>
        </w:rPr>
        <w:t>لأكثر من 1.6</w:t>
      </w:r>
      <w:r w:rsidRPr="00AD6D04">
        <w:rPr>
          <w:rFonts w:ascii="Sakkal Majalla" w:hAnsi="Sakkal Majalla" w:cs="Sakkal Majalla"/>
          <w:bCs/>
          <w:color w:val="000000" w:themeColor="text1"/>
          <w:sz w:val="32"/>
          <w:szCs w:val="32"/>
          <w:rtl/>
        </w:rPr>
        <w:t xml:space="preserve">مليون نسمة من سكان منطقة القصيم، من </w:t>
      </w:r>
      <w:r w:rsidRPr="00AD6D04">
        <w:rPr>
          <w:rFonts w:ascii="Sakkal Majalla" w:hAnsi="Sakkal Majalla" w:cs="Sakkal Majalla" w:hint="cs"/>
          <w:bCs/>
          <w:color w:val="000000" w:themeColor="text1"/>
          <w:sz w:val="32"/>
          <w:szCs w:val="32"/>
          <w:rtl/>
        </w:rPr>
        <w:t>خلال</w:t>
      </w:r>
      <w:r w:rsidRPr="00AD6D04">
        <w:rPr>
          <w:rFonts w:ascii="Sakkal Majalla" w:hAnsi="Sakkal Majalla" w:cs="Sakkal Majalla"/>
          <w:bCs/>
          <w:color w:val="000000" w:themeColor="text1"/>
          <w:sz w:val="32"/>
          <w:szCs w:val="32"/>
          <w:rtl/>
        </w:rPr>
        <w:t xml:space="preserve"> شبكة مترابطة من </w:t>
      </w:r>
      <w:r w:rsidRPr="00AD6D04">
        <w:rPr>
          <w:rFonts w:ascii="Sakkal Majalla" w:hAnsi="Sakkal Majalla" w:cs="Sakkal Majalla" w:hint="cs"/>
          <w:bCs/>
          <w:color w:val="000000" w:themeColor="text1"/>
          <w:sz w:val="32"/>
          <w:szCs w:val="32"/>
          <w:rtl/>
        </w:rPr>
        <w:t>المستشفيات</w:t>
      </w:r>
      <w:r w:rsidRPr="00AD6D04">
        <w:rPr>
          <w:rFonts w:ascii="Sakkal Majalla" w:hAnsi="Sakkal Majalla" w:cs="Sakkal Majalla"/>
          <w:bCs/>
          <w:color w:val="000000" w:themeColor="text1"/>
          <w:sz w:val="32"/>
          <w:szCs w:val="32"/>
          <w:rtl/>
        </w:rPr>
        <w:t xml:space="preserve"> العامة والتخصصية، ومراكز الرعاية </w:t>
      </w:r>
      <w:r w:rsidRPr="00AD6D04">
        <w:rPr>
          <w:rFonts w:ascii="Sakkal Majalla" w:hAnsi="Sakkal Majalla" w:cs="Sakkal Majalla" w:hint="cs"/>
          <w:bCs/>
          <w:color w:val="000000" w:themeColor="text1"/>
          <w:sz w:val="32"/>
          <w:szCs w:val="32"/>
          <w:rtl/>
        </w:rPr>
        <w:t>الأولية</w:t>
      </w:r>
      <w:r w:rsidRPr="00AD6D04">
        <w:rPr>
          <w:rFonts w:ascii="Sakkal Majalla" w:hAnsi="Sakkal Majalla" w:cs="Sakkal Majalla"/>
          <w:bCs/>
          <w:color w:val="000000" w:themeColor="text1"/>
          <w:sz w:val="32"/>
          <w:szCs w:val="32"/>
          <w:rtl/>
        </w:rPr>
        <w:t xml:space="preserve">. ويرتكز التجمع في عمله على تعزيز الجودة والتكامل بين مستويات الخدمة، ورفع كفاءة </w:t>
      </w:r>
      <w:r w:rsidRPr="00AD6D04">
        <w:rPr>
          <w:rFonts w:ascii="Sakkal Majalla" w:hAnsi="Sakkal Majalla" w:cs="Sakkal Majalla" w:hint="cs"/>
          <w:bCs/>
          <w:color w:val="000000" w:themeColor="text1"/>
          <w:sz w:val="32"/>
          <w:szCs w:val="32"/>
          <w:rtl/>
        </w:rPr>
        <w:t>الأداء</w:t>
      </w:r>
      <w:r w:rsidRPr="00AD6D04">
        <w:rPr>
          <w:rFonts w:ascii="Sakkal Majalla" w:hAnsi="Sakkal Majalla" w:cs="Sakkal Majalla"/>
          <w:bCs/>
          <w:color w:val="000000" w:themeColor="text1"/>
          <w:sz w:val="32"/>
          <w:szCs w:val="32"/>
          <w:rtl/>
        </w:rPr>
        <w:t xml:space="preserve"> </w:t>
      </w:r>
      <w:r w:rsidRPr="00AD6D04">
        <w:rPr>
          <w:rFonts w:ascii="Sakkal Majalla" w:hAnsi="Sakkal Majalla" w:cs="Sakkal Majalla" w:hint="cs"/>
          <w:bCs/>
          <w:color w:val="000000" w:themeColor="text1"/>
          <w:sz w:val="32"/>
          <w:szCs w:val="32"/>
          <w:rtl/>
        </w:rPr>
        <w:t>المؤسسي</w:t>
      </w:r>
      <w:r w:rsidRPr="00AD6D04">
        <w:rPr>
          <w:rFonts w:ascii="Sakkal Majalla" w:hAnsi="Sakkal Majalla" w:cs="Sakkal Majalla"/>
          <w:bCs/>
          <w:color w:val="000000" w:themeColor="text1"/>
          <w:sz w:val="32"/>
          <w:szCs w:val="32"/>
          <w:rtl/>
        </w:rPr>
        <w:t xml:space="preserve">، وتحسين تجربة </w:t>
      </w:r>
      <w:r w:rsidRPr="00AD6D04">
        <w:rPr>
          <w:rFonts w:ascii="Sakkal Majalla" w:hAnsi="Sakkal Majalla" w:cs="Sakkal Majalla" w:hint="cs"/>
          <w:bCs/>
          <w:color w:val="000000" w:themeColor="text1"/>
          <w:sz w:val="32"/>
          <w:szCs w:val="32"/>
          <w:rtl/>
        </w:rPr>
        <w:t>المريض</w:t>
      </w:r>
      <w:r w:rsidRPr="00AD6D04">
        <w:rPr>
          <w:rFonts w:ascii="Sakkal Majalla" w:hAnsi="Sakkal Majalla" w:cs="Sakkal Majalla"/>
          <w:bCs/>
          <w:color w:val="000000" w:themeColor="text1"/>
          <w:sz w:val="32"/>
          <w:szCs w:val="32"/>
          <w:rtl/>
        </w:rPr>
        <w:t>، بما يتماشى مع مستهدفات</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رؤية</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 xml:space="preserve">السعودية 2030 وبرنامج تحول القطاع </w:t>
      </w:r>
      <w:r w:rsidRPr="00AD6D04">
        <w:rPr>
          <w:rFonts w:ascii="Sakkal Majalla" w:hAnsi="Sakkal Majalla" w:cs="Sakkal Majalla" w:hint="cs"/>
          <w:bCs/>
          <w:color w:val="000000" w:themeColor="text1"/>
          <w:sz w:val="32"/>
          <w:szCs w:val="32"/>
          <w:rtl/>
        </w:rPr>
        <w:t xml:space="preserve">الصحي. </w:t>
      </w:r>
      <w:r w:rsidRPr="00AD6D04">
        <w:rPr>
          <w:rFonts w:ascii="Sakkal Majalla" w:hAnsi="Sakkal Majalla" w:cs="Sakkal Majalla"/>
          <w:bCs/>
          <w:color w:val="000000" w:themeColor="text1"/>
          <w:sz w:val="32"/>
          <w:szCs w:val="32"/>
          <w:rtl/>
        </w:rPr>
        <w:t xml:space="preserve">(هيئة الصحة القابضة، </w:t>
      </w:r>
      <w:r w:rsidRPr="00AD6D04">
        <w:rPr>
          <w:rFonts w:ascii="Sakkal Majalla" w:hAnsi="Sakkal Majalla" w:cs="Sakkal Majalla" w:hint="cs"/>
          <w:bCs/>
          <w:color w:val="000000" w:themeColor="text1"/>
          <w:sz w:val="32"/>
          <w:szCs w:val="32"/>
          <w:rtl/>
        </w:rPr>
        <w:t>2024؛ وزارة الصحة</w:t>
      </w:r>
      <w:r w:rsidRPr="00AD6D04">
        <w:rPr>
          <w:rFonts w:ascii="Sakkal Majalla" w:hAnsi="Sakkal Majalla" w:cs="Sakkal Majalla"/>
          <w:bCs/>
          <w:color w:val="000000" w:themeColor="text1"/>
          <w:sz w:val="32"/>
          <w:szCs w:val="32"/>
          <w:rtl/>
        </w:rPr>
        <w:t>، 2024</w:t>
      </w:r>
      <w:r w:rsidRPr="00AD6D04">
        <w:rPr>
          <w:rFonts w:ascii="Sakkal Majalla" w:hAnsi="Sakkal Majalla" w:cs="Sakkal Majalla"/>
          <w:bCs/>
          <w:color w:val="000000" w:themeColor="text1"/>
          <w:sz w:val="32"/>
          <w:szCs w:val="32"/>
        </w:rPr>
        <w:t>(</w:t>
      </w:r>
      <w:r w:rsidRPr="00AD6D04">
        <w:rPr>
          <w:rFonts w:ascii="Sakkal Majalla" w:hAnsi="Sakkal Majalla" w:cs="Sakkal Majalla" w:hint="cs"/>
          <w:bCs/>
          <w:color w:val="000000" w:themeColor="text1"/>
          <w:sz w:val="32"/>
          <w:szCs w:val="32"/>
          <w:rtl/>
        </w:rPr>
        <w:t>. ويتكوّن</w:t>
      </w:r>
      <w:r w:rsidRPr="00AD6D04">
        <w:rPr>
          <w:rFonts w:ascii="Sakkal Majalla" w:hAnsi="Sakkal Majalla" w:cs="Sakkal Majalla"/>
          <w:bCs/>
          <w:color w:val="000000" w:themeColor="text1"/>
          <w:sz w:val="32"/>
          <w:szCs w:val="32"/>
          <w:rtl/>
        </w:rPr>
        <w:t xml:space="preserve"> مجتمع الدراسة من جميع العاملين في تجمع القصيم الصحي،</w:t>
      </w:r>
      <w:r w:rsidRPr="00AD6D04">
        <w:rPr>
          <w:rFonts w:ascii="Sakkal Majalla" w:hAnsi="Sakkal Majalla" w:cs="Sakkal Majalla" w:hint="cs"/>
          <w:bCs/>
          <w:color w:val="000000" w:themeColor="text1"/>
          <w:sz w:val="32"/>
          <w:szCs w:val="32"/>
          <w:rtl/>
        </w:rPr>
        <w:t xml:space="preserve"> </w:t>
      </w:r>
      <w:r w:rsidRPr="00AD6D04">
        <w:rPr>
          <w:rFonts w:ascii="Sakkal Majalla" w:hAnsi="Sakkal Majalla" w:cs="Sakkal Majalla"/>
          <w:bCs/>
          <w:color w:val="000000" w:themeColor="text1"/>
          <w:sz w:val="32"/>
          <w:szCs w:val="32"/>
          <w:rtl/>
        </w:rPr>
        <w:t xml:space="preserve">ويشمل: الكوادر الطبية، </w:t>
      </w:r>
      <w:r w:rsidRPr="00AD6D04">
        <w:rPr>
          <w:rFonts w:ascii="Sakkal Majalla" w:hAnsi="Sakkal Majalla" w:cs="Sakkal Majalla" w:hint="cs"/>
          <w:bCs/>
          <w:color w:val="000000" w:themeColor="text1"/>
          <w:sz w:val="32"/>
          <w:szCs w:val="32"/>
          <w:rtl/>
        </w:rPr>
        <w:t xml:space="preserve">والفنية والإدارية </w:t>
      </w:r>
      <w:r w:rsidRPr="00AD6D04">
        <w:rPr>
          <w:rFonts w:ascii="Sakkal Majalla" w:hAnsi="Sakkal Majalla" w:cs="Sakkal Majalla"/>
          <w:bCs/>
          <w:color w:val="000000" w:themeColor="text1"/>
          <w:sz w:val="32"/>
          <w:szCs w:val="32"/>
          <w:rtl/>
        </w:rPr>
        <w:t>بمختلف المستويات والخبرات</w:t>
      </w:r>
      <w:r w:rsidRPr="00AD6D04">
        <w:rPr>
          <w:rFonts w:ascii="Sakkal Majalla" w:hAnsi="Sakkal Majalla" w:cs="Sakkal Majalla" w:hint="cs"/>
          <w:bCs/>
          <w:color w:val="000000" w:themeColor="text1"/>
          <w:sz w:val="32"/>
          <w:szCs w:val="32"/>
          <w:rtl/>
        </w:rPr>
        <w:t>. وعددهم 21000موظف وموظفة.</w:t>
      </w:r>
    </w:p>
    <w:p w14:paraId="6EEDC759" w14:textId="77777777" w:rsidR="00AD6D04" w:rsidRPr="00AD6D04" w:rsidRDefault="00AD6D04" w:rsidP="00256CAB">
      <w:pPr>
        <w:tabs>
          <w:tab w:val="left" w:pos="2085"/>
        </w:tabs>
        <w:bidi/>
        <w:spacing w:after="200" w:line="276" w:lineRule="auto"/>
        <w:rPr>
          <w:rFonts w:ascii="Sakkal Majalla" w:hAnsi="Sakkal Majalla" w:cs="Sakkal Majalla"/>
          <w:bCs/>
          <w:color w:val="002060"/>
          <w:sz w:val="32"/>
          <w:szCs w:val="32"/>
          <w:rtl/>
        </w:rPr>
      </w:pPr>
      <w:r w:rsidRPr="00807793">
        <w:rPr>
          <w:rFonts w:ascii="Sakkal Majalla" w:hAnsi="Sakkal Majalla" w:cs="Sakkal Majalla"/>
          <w:bCs/>
          <w:color w:val="002060"/>
          <w:sz w:val="32"/>
          <w:szCs w:val="32"/>
          <w:highlight w:val="yellow"/>
          <w:rtl/>
        </w:rPr>
        <w:t xml:space="preserve">عينة </w:t>
      </w:r>
      <w:commentRangeStart w:id="1"/>
      <w:r w:rsidRPr="00807793">
        <w:rPr>
          <w:rFonts w:ascii="Sakkal Majalla" w:hAnsi="Sakkal Majalla" w:cs="Sakkal Majalla"/>
          <w:bCs/>
          <w:color w:val="002060"/>
          <w:sz w:val="32"/>
          <w:szCs w:val="32"/>
          <w:highlight w:val="yellow"/>
          <w:rtl/>
        </w:rPr>
        <w:t>الدراسة</w:t>
      </w:r>
      <w:commentRangeEnd w:id="1"/>
      <w:r w:rsidR="00807793">
        <w:rPr>
          <w:rStyle w:val="CommentReference"/>
          <w:rtl/>
        </w:rPr>
        <w:commentReference w:id="1"/>
      </w:r>
      <w:r w:rsidRPr="00AD6D04">
        <w:rPr>
          <w:rFonts w:ascii="Sakkal Majalla" w:hAnsi="Sakkal Majalla" w:cs="Sakkal Majalla"/>
          <w:bCs/>
          <w:color w:val="002060"/>
          <w:sz w:val="32"/>
          <w:szCs w:val="32"/>
          <w:rtl/>
        </w:rPr>
        <w:t>:</w:t>
      </w:r>
      <w:r w:rsidRPr="00AD6D04">
        <w:rPr>
          <w:rFonts w:ascii="Sakkal Majalla" w:hAnsi="Sakkal Majalla" w:cs="Sakkal Majalla"/>
          <w:bCs/>
          <w:color w:val="002060"/>
          <w:sz w:val="32"/>
          <w:szCs w:val="32"/>
          <w:rtl/>
        </w:rPr>
        <w:tab/>
      </w:r>
    </w:p>
    <w:p w14:paraId="75C8C7EA" w14:textId="638AACBB" w:rsidR="00AD6D04" w:rsidRP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0000" w:themeColor="text1"/>
          <w:sz w:val="32"/>
          <w:szCs w:val="32"/>
          <w:rtl/>
        </w:rPr>
        <w:t>نوع وحجم العينة</w:t>
      </w:r>
      <w:r w:rsidR="00256CAB" w:rsidRPr="00256CAB">
        <w:rPr>
          <w:rFonts w:ascii="Sakkal Majalla" w:hAnsi="Sakkal Majalla" w:cs="Sakkal Majalla" w:hint="cs"/>
          <w:bCs/>
          <w:color w:val="000000" w:themeColor="text1"/>
          <w:sz w:val="32"/>
          <w:szCs w:val="32"/>
          <w:rtl/>
        </w:rPr>
        <w:t xml:space="preserve"> </w:t>
      </w:r>
      <w:r w:rsidRPr="00AD6D04">
        <w:rPr>
          <w:rFonts w:ascii="Sakkal Majalla" w:hAnsi="Sakkal Majalla" w:cs="Sakkal Majalla" w:hint="cs"/>
          <w:bCs/>
          <w:color w:val="000000" w:themeColor="text1"/>
          <w:sz w:val="32"/>
          <w:szCs w:val="32"/>
          <w:rtl/>
        </w:rPr>
        <w:t xml:space="preserve">التي تُستخدم لتحديد </w:t>
      </w:r>
      <w:r w:rsidRPr="00AD6D04">
        <w:rPr>
          <w:rFonts w:ascii="Sakkal Majalla" w:hAnsi="Sakkal Majalla" w:cs="Sakkal Majalla"/>
          <w:bCs/>
          <w:color w:val="000000" w:themeColor="text1"/>
          <w:sz w:val="32"/>
          <w:szCs w:val="32"/>
        </w:rPr>
        <w:t>(Cochran, 1977)</w:t>
      </w:r>
      <w:r w:rsidRPr="00AD6D04">
        <w:rPr>
          <w:rFonts w:ascii="Sakkal Majalla" w:hAnsi="Sakkal Majalla" w:cs="Sakkal Majalla" w:hint="cs"/>
          <w:bCs/>
          <w:color w:val="000000" w:themeColor="text1"/>
          <w:sz w:val="32"/>
          <w:szCs w:val="32"/>
          <w:rtl/>
        </w:rPr>
        <w:t xml:space="preserve"> تم حساب حجم العينة بناءً على معادلة (</w:t>
      </w:r>
      <w:proofErr w:type="spellStart"/>
      <w:r w:rsidRPr="00AD6D04">
        <w:rPr>
          <w:rFonts w:ascii="Sakkal Majalla" w:hAnsi="Sakkal Majalla" w:cs="Sakkal Majalla" w:hint="cs"/>
          <w:bCs/>
          <w:color w:val="000000" w:themeColor="text1"/>
          <w:sz w:val="32"/>
          <w:szCs w:val="32"/>
          <w:rtl/>
        </w:rPr>
        <w:t>كوشران</w:t>
      </w:r>
      <w:proofErr w:type="spellEnd"/>
      <w:r w:rsidRPr="00AD6D04">
        <w:rPr>
          <w:rFonts w:ascii="Sakkal Majalla" w:hAnsi="Sakkal Majalla" w:cs="Sakkal Majalla" w:hint="cs"/>
          <w:bCs/>
          <w:color w:val="000000" w:themeColor="text1"/>
          <w:sz w:val="32"/>
          <w:szCs w:val="32"/>
          <w:rtl/>
        </w:rPr>
        <w:t>)  والتي تُستخدم لتحديد الحد الأدنى من حجم العينة اللازمة عند دراسة مجتمع كبير أو غير معروف الحجم. وتعتمد هذه المعادلة على مستوى الثقة المطلوبة، وهامش الخطأ المسموح به والنسبة التقديرية لوجود الظاهرة محل الدراسة في المجتمع.</w:t>
      </w:r>
    </w:p>
    <w:p w14:paraId="32AA6414" w14:textId="77777777" w:rsidR="00AD6D04" w:rsidRP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0000" w:themeColor="text1"/>
          <w:sz w:val="32"/>
          <w:szCs w:val="32"/>
          <w:rtl/>
        </w:rPr>
        <w:t>المعادلة كالتالي:</w:t>
      </w:r>
      <w:r w:rsidRPr="00AD6D04">
        <w:rPr>
          <w:rFonts w:ascii="Sakkal Majalla" w:hAnsi="Sakkal Majalla" w:cs="Sakkal Majalla"/>
          <w:bCs/>
          <w:color w:val="000000" w:themeColor="text1"/>
          <w:sz w:val="32"/>
          <w:szCs w:val="32"/>
        </w:rPr>
        <w:br/>
        <w:t>n = (Z^2 * p * (1 - p)) / e^2</w:t>
      </w:r>
    </w:p>
    <w:p w14:paraId="4DCE27B6" w14:textId="77777777" w:rsidR="00AD6D04" w:rsidRP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0000" w:themeColor="text1"/>
          <w:sz w:val="32"/>
          <w:szCs w:val="32"/>
          <w:rtl/>
        </w:rPr>
        <w:t xml:space="preserve">حيث أن حجم العينة المطلوبة: </w:t>
      </w:r>
      <w:r w:rsidRPr="00AD6D04">
        <w:rPr>
          <w:rFonts w:ascii="Sakkal Majalla" w:hAnsi="Sakkal Majalla" w:cs="Sakkal Majalla"/>
          <w:bCs/>
          <w:color w:val="000000" w:themeColor="text1"/>
          <w:sz w:val="32"/>
          <w:szCs w:val="32"/>
        </w:rPr>
        <w:t>-n</w:t>
      </w:r>
      <w:r w:rsidRPr="00AD6D04">
        <w:rPr>
          <w:rFonts w:ascii="Sakkal Majalla" w:hAnsi="Sakkal Majalla" w:cs="Sakkal Majalla"/>
          <w:bCs/>
          <w:color w:val="000000" w:themeColor="text1"/>
          <w:sz w:val="32"/>
          <w:szCs w:val="32"/>
        </w:rPr>
        <w:br/>
      </w:r>
      <w:r w:rsidRPr="00AD6D04">
        <w:rPr>
          <w:rFonts w:ascii="Sakkal Majalla" w:hAnsi="Sakkal Majalla" w:cs="Sakkal Majalla" w:hint="cs"/>
          <w:bCs/>
          <w:color w:val="000000" w:themeColor="text1"/>
          <w:sz w:val="32"/>
          <w:szCs w:val="32"/>
          <w:rtl/>
        </w:rPr>
        <w:t xml:space="preserve">القيمة المعيارية عند مستوى ثقة   </w:t>
      </w:r>
      <w:r w:rsidRPr="00AD6D04">
        <w:rPr>
          <w:rFonts w:ascii="Sakkal Majalla" w:hAnsi="Sakkal Majalla" w:cs="Sakkal Majalla"/>
          <w:bCs/>
          <w:color w:val="000000" w:themeColor="text1"/>
          <w:sz w:val="32"/>
          <w:szCs w:val="32"/>
        </w:rPr>
        <w:t>- Z: 95% = 1.96</w:t>
      </w:r>
      <w:r w:rsidRPr="00AD6D04">
        <w:rPr>
          <w:rFonts w:ascii="Sakkal Majalla" w:hAnsi="Sakkal Majalla" w:cs="Sakkal Majalla"/>
          <w:bCs/>
          <w:color w:val="000000" w:themeColor="text1"/>
          <w:sz w:val="32"/>
          <w:szCs w:val="32"/>
        </w:rPr>
        <w:br/>
      </w:r>
      <w:r w:rsidRPr="00AD6D04">
        <w:rPr>
          <w:rFonts w:ascii="Sakkal Majalla" w:hAnsi="Sakkal Majalla" w:cs="Sakkal Majalla" w:hint="cs"/>
          <w:bCs/>
          <w:color w:val="000000" w:themeColor="text1"/>
          <w:sz w:val="32"/>
          <w:szCs w:val="32"/>
          <w:rtl/>
        </w:rPr>
        <w:t xml:space="preserve">التقدير القبلي للنسبة المحتملة لوجود الظاهرة غالياً </w:t>
      </w:r>
      <w:r w:rsidRPr="00AD6D04">
        <w:rPr>
          <w:rFonts w:ascii="Sakkal Majalla" w:hAnsi="Sakkal Majalla" w:cs="Sakkal Majalla"/>
          <w:bCs/>
          <w:color w:val="000000" w:themeColor="text1"/>
          <w:sz w:val="32"/>
          <w:szCs w:val="32"/>
        </w:rPr>
        <w:t xml:space="preserve">0.5 </w:t>
      </w:r>
      <w:r w:rsidRPr="00AD6D04">
        <w:rPr>
          <w:rFonts w:ascii="Sakkal Majalla" w:hAnsi="Sakkal Majalla" w:cs="Sakkal Majalla" w:hint="cs"/>
          <w:bCs/>
          <w:color w:val="000000" w:themeColor="text1"/>
          <w:sz w:val="32"/>
          <w:szCs w:val="32"/>
          <w:rtl/>
        </w:rPr>
        <w:t>لزيادة حجم العينة -</w:t>
      </w:r>
      <w:r w:rsidRPr="00AD6D04">
        <w:rPr>
          <w:rFonts w:ascii="Sakkal Majalla" w:hAnsi="Sakkal Majalla" w:cs="Sakkal Majalla"/>
          <w:bCs/>
          <w:color w:val="000000" w:themeColor="text1"/>
          <w:sz w:val="32"/>
          <w:szCs w:val="32"/>
        </w:rPr>
        <w:t xml:space="preserve"> p:</w:t>
      </w:r>
    </w:p>
    <w:p w14:paraId="78D63FCA" w14:textId="77777777" w:rsid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0000" w:themeColor="text1"/>
          <w:sz w:val="32"/>
          <w:szCs w:val="32"/>
          <w:rtl/>
        </w:rPr>
        <w:t xml:space="preserve">هامش الخطأ المقبول عادة   </w:t>
      </w:r>
      <w:r w:rsidRPr="00AD6D04">
        <w:rPr>
          <w:rFonts w:ascii="Sakkal Majalla" w:hAnsi="Sakkal Majalla" w:cs="Sakkal Majalla"/>
          <w:bCs/>
          <w:color w:val="000000" w:themeColor="text1"/>
          <w:sz w:val="32"/>
          <w:szCs w:val="32"/>
        </w:rPr>
        <w:t>- e: 0.05</w:t>
      </w:r>
      <w:r w:rsidRPr="00AD6D04">
        <w:rPr>
          <w:rFonts w:ascii="Sakkal Majalla" w:hAnsi="Sakkal Majalla" w:cs="Sakkal Majalla"/>
          <w:bCs/>
          <w:color w:val="000000" w:themeColor="text1"/>
          <w:sz w:val="32"/>
          <w:szCs w:val="32"/>
        </w:rPr>
        <w:br/>
      </w:r>
      <w:r w:rsidRPr="00AD6D04">
        <w:rPr>
          <w:rFonts w:ascii="Sakkal Majalla" w:hAnsi="Sakkal Majalla" w:cs="Sakkal Majalla" w:hint="cs"/>
          <w:bCs/>
          <w:color w:val="000000" w:themeColor="text1"/>
          <w:sz w:val="32"/>
          <w:szCs w:val="32"/>
          <w:rtl/>
        </w:rPr>
        <w:t xml:space="preserve">وبالتطبيق: </w:t>
      </w:r>
      <w:r w:rsidRPr="00AD6D04">
        <w:rPr>
          <w:rFonts w:ascii="Sakkal Majalla" w:hAnsi="Sakkal Majalla" w:cs="Sakkal Majalla"/>
          <w:bCs/>
          <w:color w:val="000000" w:themeColor="text1"/>
          <w:sz w:val="32"/>
          <w:szCs w:val="32"/>
        </w:rPr>
        <w:br/>
        <w:t>n = (1.96^2 * 0.5 * (1 - 0.5)) / (0.05^2) = (3.8416 * 0.25) / 0.0025 = 0.9604 / 0.0025 = 384.16</w:t>
      </w:r>
      <w:r w:rsidRPr="00AD6D04">
        <w:rPr>
          <w:rFonts w:ascii="Sakkal Majalla" w:hAnsi="Sakkal Majalla" w:cs="Sakkal Majalla" w:hint="cs"/>
          <w:bCs/>
          <w:color w:val="000000" w:themeColor="text1"/>
          <w:sz w:val="32"/>
          <w:szCs w:val="32"/>
          <w:rtl/>
        </w:rPr>
        <w:t xml:space="preserve">   إذاً حجم العينة التقريبي هو 385 مشاركاُ.</w:t>
      </w:r>
    </w:p>
    <w:p w14:paraId="55059357" w14:textId="55CD996B"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tl/>
        </w:rPr>
      </w:pPr>
      <w:r w:rsidRPr="00F42FE4">
        <w:rPr>
          <w:rFonts w:ascii="Sakkal Majalla" w:hAnsi="Sakkal Majalla" w:cs="Sakkal Majalla"/>
          <w:bCs/>
          <w:color w:val="000000" w:themeColor="text1"/>
          <w:sz w:val="32"/>
          <w:szCs w:val="32"/>
          <w:rtl/>
        </w:rPr>
        <w:t xml:space="preserve">سوف يتم استخدام الأساليب الإحصائية الوصفية والتحليلية المناسبة لاختبار فرضيات الدارسةً مستفيداً من الحزمة الإحصائية للعلوم الاجتماعية: </w:t>
      </w:r>
      <w:r w:rsidRPr="00F42FE4">
        <w:rPr>
          <w:rFonts w:ascii="Sakkal Majalla" w:hAnsi="Sakkal Majalla" w:cs="Sakkal Majalla"/>
          <w:b/>
          <w:bCs/>
          <w:color w:val="000000" w:themeColor="text1"/>
          <w:sz w:val="32"/>
          <w:szCs w:val="32"/>
        </w:rPr>
        <w:t>SPSS</w:t>
      </w:r>
    </w:p>
    <w:p w14:paraId="4E5A1DF2" w14:textId="77777777" w:rsidR="00AD6D04" w:rsidRPr="00AD6D04" w:rsidRDefault="00AD6D04" w:rsidP="00256CAB">
      <w:pPr>
        <w:tabs>
          <w:tab w:val="left" w:pos="2085"/>
        </w:tabs>
        <w:bidi/>
        <w:spacing w:after="200" w:line="276" w:lineRule="auto"/>
        <w:rPr>
          <w:rFonts w:ascii="Sakkal Majalla" w:hAnsi="Sakkal Majalla" w:cs="Sakkal Majalla"/>
          <w:bCs/>
          <w:color w:val="00B050"/>
          <w:sz w:val="32"/>
          <w:szCs w:val="32"/>
          <w:rtl/>
        </w:rPr>
      </w:pPr>
      <w:r w:rsidRPr="00AD6D04">
        <w:rPr>
          <w:rFonts w:ascii="Sakkal Majalla" w:hAnsi="Sakkal Majalla" w:cs="Sakkal Majalla" w:hint="cs"/>
          <w:bCs/>
          <w:color w:val="00B050"/>
          <w:sz w:val="32"/>
          <w:szCs w:val="32"/>
          <w:rtl/>
        </w:rPr>
        <w:t>ولضمان تمثيل أفضل للمجتمع البحثي في تجمع القصيم الصحي، سيتم اختيار العينة العشوائية في 5 مستشفيات سعتها السريرية 300 سرير فأعلى، وهي مستشفى الملك فهد التخصصي ببريدة، ومستشفى بريدة المركزي، ومستشفى الولادة والأطفال ببريدة، ومستشفى الملك سعود بعنيزة، ومستشفى الرس العام.</w:t>
      </w:r>
    </w:p>
    <w:p w14:paraId="18F909BD" w14:textId="17B9E817" w:rsidR="00D30C48" w:rsidRPr="00AD6D04" w:rsidRDefault="00AD6D04" w:rsidP="00642EA3">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0000" w:themeColor="text1"/>
          <w:sz w:val="32"/>
          <w:szCs w:val="32"/>
          <w:rtl/>
        </w:rPr>
        <w:t xml:space="preserve">وسبب الاختيار لهذه المستشفيات توزيعها الجغرافي في المنطقة، وحيث أنها تمثل 60 % من مجتمع الدراسة، مقارنة ببقية مستشفيات تجمع القصيم الصحي. </w:t>
      </w:r>
    </w:p>
    <w:p w14:paraId="75734C0A" w14:textId="77777777" w:rsidR="00AD6D04" w:rsidRPr="00AD6D04" w:rsidRDefault="00AD6D04" w:rsidP="00256CAB">
      <w:pPr>
        <w:tabs>
          <w:tab w:val="left" w:pos="2085"/>
        </w:tabs>
        <w:bidi/>
        <w:spacing w:after="200" w:line="276" w:lineRule="auto"/>
        <w:rPr>
          <w:rFonts w:ascii="Sakkal Majalla" w:hAnsi="Sakkal Majalla" w:cs="Sakkal Majalla"/>
          <w:bCs/>
          <w:color w:val="002060"/>
          <w:sz w:val="32"/>
          <w:szCs w:val="32"/>
          <w:rtl/>
        </w:rPr>
      </w:pPr>
      <w:r w:rsidRPr="00AD6D04">
        <w:rPr>
          <w:rFonts w:ascii="Sakkal Majalla" w:hAnsi="Sakkal Majalla" w:cs="Sakkal Majalla"/>
          <w:bCs/>
          <w:color w:val="002060"/>
          <w:sz w:val="32"/>
          <w:szCs w:val="32"/>
          <w:rtl/>
        </w:rPr>
        <w:t>حدود الدراسة: (المكانية، الزمانية، البشرية):</w:t>
      </w:r>
    </w:p>
    <w:p w14:paraId="633923A0" w14:textId="77777777" w:rsidR="00AD6D04" w:rsidRP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B050"/>
          <w:sz w:val="32"/>
          <w:szCs w:val="32"/>
          <w:rtl/>
        </w:rPr>
        <w:t>-</w:t>
      </w:r>
      <w:r w:rsidRPr="00AD6D04">
        <w:rPr>
          <w:rFonts w:ascii="Sakkal Majalla" w:hAnsi="Sakkal Majalla" w:cs="Sakkal Majalla"/>
          <w:bCs/>
          <w:color w:val="00B050"/>
          <w:sz w:val="32"/>
          <w:szCs w:val="32"/>
          <w:rtl/>
        </w:rPr>
        <w:t xml:space="preserve">المكانية: </w:t>
      </w:r>
      <w:r w:rsidRPr="00AD6D04">
        <w:rPr>
          <w:rFonts w:ascii="Sakkal Majalla" w:hAnsi="Sakkal Majalla" w:cs="Sakkal Majalla"/>
          <w:bCs/>
          <w:color w:val="000000" w:themeColor="text1"/>
          <w:sz w:val="32"/>
          <w:szCs w:val="32"/>
          <w:rtl/>
        </w:rPr>
        <w:t>تجمع القصيم الصحي.</w:t>
      </w:r>
    </w:p>
    <w:p w14:paraId="601D681F" w14:textId="4E8BFF52" w:rsidR="001F6BA9" w:rsidRPr="001F6BA9" w:rsidRDefault="00AD6D04" w:rsidP="001F6BA9">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B050"/>
          <w:sz w:val="32"/>
          <w:szCs w:val="32"/>
          <w:rtl/>
        </w:rPr>
        <w:t>-</w:t>
      </w:r>
      <w:r w:rsidRPr="00AD6D04">
        <w:rPr>
          <w:rFonts w:ascii="Sakkal Majalla" w:hAnsi="Sakkal Majalla" w:cs="Sakkal Majalla"/>
          <w:bCs/>
          <w:color w:val="00B050"/>
          <w:sz w:val="32"/>
          <w:szCs w:val="32"/>
          <w:rtl/>
        </w:rPr>
        <w:t xml:space="preserve">الزمانية: </w:t>
      </w:r>
      <w:r w:rsidRPr="00AD6D04">
        <w:rPr>
          <w:rFonts w:ascii="Sakkal Majalla" w:hAnsi="Sakkal Majalla" w:cs="Sakkal Majalla" w:hint="cs"/>
          <w:bCs/>
          <w:color w:val="000000" w:themeColor="text1"/>
          <w:sz w:val="32"/>
          <w:szCs w:val="32"/>
          <w:rtl/>
        </w:rPr>
        <w:t xml:space="preserve">يتم تنفيذ الدراسة خلال عام </w:t>
      </w:r>
      <w:r w:rsidRPr="00AD6D04">
        <w:rPr>
          <w:rFonts w:ascii="Sakkal Majalla" w:hAnsi="Sakkal Majalla" w:cs="Sakkal Majalla"/>
          <w:bCs/>
          <w:color w:val="000000" w:themeColor="text1"/>
          <w:sz w:val="32"/>
          <w:szCs w:val="32"/>
          <w:rtl/>
        </w:rPr>
        <w:t>2026</w:t>
      </w:r>
      <w:r w:rsidRPr="00AD6D04">
        <w:rPr>
          <w:rFonts w:ascii="Sakkal Majalla" w:hAnsi="Sakkal Majalla" w:cs="Sakkal Majalla" w:hint="cs"/>
          <w:bCs/>
          <w:color w:val="000000" w:themeColor="text1"/>
          <w:sz w:val="32"/>
          <w:szCs w:val="32"/>
          <w:rtl/>
        </w:rPr>
        <w:t xml:space="preserve"> </w:t>
      </w:r>
      <w:r w:rsidR="001F6BA9">
        <w:rPr>
          <w:rFonts w:ascii="Sakkal Majalla" w:hAnsi="Sakkal Majalla" w:cs="Sakkal Majalla"/>
          <w:bCs/>
          <w:color w:val="000000" w:themeColor="text1"/>
          <w:sz w:val="32"/>
          <w:szCs w:val="32"/>
          <w:rtl/>
        </w:rPr>
        <w:t>–</w:t>
      </w:r>
      <w:r w:rsidRPr="00AD6D04">
        <w:rPr>
          <w:rFonts w:ascii="Sakkal Majalla" w:hAnsi="Sakkal Majalla" w:cs="Sakkal Majalla" w:hint="cs"/>
          <w:bCs/>
          <w:color w:val="000000" w:themeColor="text1"/>
          <w:sz w:val="32"/>
          <w:szCs w:val="32"/>
          <w:rtl/>
        </w:rPr>
        <w:t xml:space="preserve"> 2027</w:t>
      </w:r>
      <w:r w:rsidR="001F6BA9">
        <w:rPr>
          <w:rFonts w:ascii="Sakkal Majalla" w:hAnsi="Sakkal Majalla" w:cs="Sakkal Majalla" w:hint="cs"/>
          <w:bCs/>
          <w:color w:val="000000" w:themeColor="text1"/>
          <w:sz w:val="32"/>
          <w:szCs w:val="32"/>
          <w:rtl/>
        </w:rPr>
        <w:t>،</w:t>
      </w:r>
      <w:r w:rsidRPr="00AD6D04">
        <w:rPr>
          <w:rFonts w:ascii="Sakkal Majalla" w:hAnsi="Sakkal Majalla" w:cs="Sakkal Majalla" w:hint="cs"/>
          <w:bCs/>
          <w:color w:val="000000" w:themeColor="text1"/>
          <w:sz w:val="32"/>
          <w:szCs w:val="32"/>
          <w:rtl/>
        </w:rPr>
        <w:t xml:space="preserve"> وهي الفترة التي يتم فيها جمع البيانات وتحليلها.</w:t>
      </w:r>
    </w:p>
    <w:p w14:paraId="4CD2F7A8" w14:textId="5748FDD7" w:rsidR="001F6BA9" w:rsidRPr="00AD6D04" w:rsidRDefault="001F6BA9" w:rsidP="001F6BA9">
      <w:pPr>
        <w:tabs>
          <w:tab w:val="left" w:pos="2085"/>
        </w:tabs>
        <w:bidi/>
        <w:spacing w:after="200" w:line="276" w:lineRule="auto"/>
        <w:rPr>
          <w:rFonts w:ascii="Sakkal Majalla" w:hAnsi="Sakkal Majalla" w:cs="Sakkal Majalla"/>
          <w:bCs/>
          <w:color w:val="000000" w:themeColor="text1"/>
          <w:sz w:val="32"/>
          <w:szCs w:val="32"/>
          <w:rtl/>
        </w:rPr>
      </w:pPr>
      <w:r w:rsidRPr="001F6BA9">
        <w:rPr>
          <w:rFonts w:ascii="Sakkal Majalla" w:hAnsi="Sakkal Majalla" w:cs="Sakkal Majalla" w:hint="cs"/>
          <w:bCs/>
          <w:color w:val="00B050"/>
          <w:sz w:val="32"/>
          <w:szCs w:val="32"/>
          <w:rtl/>
        </w:rPr>
        <w:t xml:space="preserve">- </w:t>
      </w:r>
      <w:r w:rsidRPr="001F6BA9">
        <w:rPr>
          <w:rFonts w:ascii="Sakkal Majalla" w:hAnsi="Sakkal Majalla" w:cs="Sakkal Majalla"/>
          <w:bCs/>
          <w:color w:val="00B050"/>
          <w:sz w:val="32"/>
          <w:szCs w:val="32"/>
          <w:rtl/>
        </w:rPr>
        <w:t xml:space="preserve">البشرية: </w:t>
      </w:r>
      <w:r w:rsidRPr="001F6BA9">
        <w:rPr>
          <w:rFonts w:ascii="Sakkal Majalla" w:hAnsi="Sakkal Majalla" w:cs="Sakkal Majalla"/>
          <w:bCs/>
          <w:color w:val="000000" w:themeColor="text1"/>
          <w:sz w:val="32"/>
          <w:szCs w:val="32"/>
          <w:rtl/>
        </w:rPr>
        <w:t>الموظفون داخل</w:t>
      </w:r>
      <w:r w:rsidRPr="001F6BA9">
        <w:rPr>
          <w:rFonts w:ascii="Sakkal Majalla" w:hAnsi="Sakkal Majalla" w:cs="Sakkal Majalla" w:hint="cs"/>
          <w:bCs/>
          <w:color w:val="000000" w:themeColor="text1"/>
          <w:sz w:val="32"/>
          <w:szCs w:val="32"/>
          <w:rtl/>
        </w:rPr>
        <w:t xml:space="preserve"> 5 مستشفيات سعتها السريرية 300 سرير فأكثر في تجمع القصيم الصحي. وهي مستشفى الملك فهد التخصصي  ببريدة ، ومستشفى بريدة المركزي ، ومستشفى الملك سعود بعنيزة ، ومستشفى الرس العام ، ومستشفى الولادة والأطفال ببريدة .</w:t>
      </w:r>
    </w:p>
    <w:p w14:paraId="5B4BE7C2" w14:textId="77777777" w:rsidR="00AD6D04" w:rsidRPr="00AD6D04" w:rsidRDefault="00AD6D04" w:rsidP="00D30C48">
      <w:pPr>
        <w:tabs>
          <w:tab w:val="left" w:pos="2085"/>
        </w:tabs>
        <w:bidi/>
        <w:spacing w:after="200" w:line="276" w:lineRule="auto"/>
        <w:rPr>
          <w:rFonts w:ascii="Sakkal Majalla" w:hAnsi="Sakkal Majalla" w:cs="Sakkal Majalla"/>
          <w:bCs/>
          <w:color w:val="002060"/>
          <w:sz w:val="32"/>
          <w:szCs w:val="32"/>
          <w:rtl/>
        </w:rPr>
      </w:pPr>
      <w:r w:rsidRPr="00AD6D04">
        <w:rPr>
          <w:rFonts w:ascii="Sakkal Majalla" w:hAnsi="Sakkal Majalla" w:cs="Sakkal Majalla"/>
          <w:bCs/>
          <w:color w:val="002060"/>
          <w:sz w:val="32"/>
          <w:szCs w:val="32"/>
          <w:rtl/>
        </w:rPr>
        <w:t>وسائل جمع بيانات الدراسة:</w:t>
      </w:r>
    </w:p>
    <w:p w14:paraId="0A06F31E" w14:textId="77777777" w:rsid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0000" w:themeColor="text1"/>
          <w:sz w:val="32"/>
          <w:szCs w:val="32"/>
          <w:rtl/>
        </w:rPr>
        <w:t>تعتمد الدراسة الحالية على استبانة الكترونية موجهه باعتبارها الأداة الرئيسية لجمع المعلومات الأولية والبيانات الميدانية، وذلك بهدف قياس بيئة العمل الداخلية. يتم تصميم الاستبانة بعناية بالغة تكون متوافقة مع أهداف الدراسة.</w:t>
      </w:r>
    </w:p>
    <w:p w14:paraId="3B0475BE" w14:textId="77777777" w:rsidR="00F42FE4" w:rsidRPr="00AD6D04" w:rsidRDefault="00F42FE4" w:rsidP="00F42FE4">
      <w:pPr>
        <w:tabs>
          <w:tab w:val="left" w:pos="2085"/>
        </w:tabs>
        <w:bidi/>
        <w:spacing w:after="200" w:line="276" w:lineRule="auto"/>
        <w:rPr>
          <w:rFonts w:ascii="Sakkal Majalla" w:hAnsi="Sakkal Majalla" w:cs="Sakkal Majalla"/>
          <w:bCs/>
          <w:color w:val="000000" w:themeColor="text1"/>
          <w:sz w:val="32"/>
          <w:szCs w:val="32"/>
          <w:rtl/>
        </w:rPr>
      </w:pPr>
    </w:p>
    <w:p w14:paraId="47A9801E" w14:textId="6FBFD744" w:rsidR="00AD6D04" w:rsidRP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B050"/>
          <w:sz w:val="32"/>
          <w:szCs w:val="32"/>
          <w:rtl/>
        </w:rPr>
        <w:t xml:space="preserve">بالنسبة للعملاء الداخليين </w:t>
      </w:r>
      <w:r w:rsidRPr="00AD6D04">
        <w:rPr>
          <w:rFonts w:ascii="Sakkal Majalla" w:hAnsi="Sakkal Majalla" w:cs="Sakkal Majalla" w:hint="cs"/>
          <w:bCs/>
          <w:color w:val="000000" w:themeColor="text1"/>
          <w:sz w:val="32"/>
          <w:szCs w:val="32"/>
          <w:rtl/>
        </w:rPr>
        <w:t>سيتم التواصل معهم عن طريق البريد الالكتروني</w:t>
      </w:r>
      <w:r w:rsidR="00642EA3">
        <w:rPr>
          <w:rFonts w:ascii="Sakkal Majalla" w:hAnsi="Sakkal Majalla" w:cs="Sakkal Majalla" w:hint="cs"/>
          <w:bCs/>
          <w:color w:val="000000" w:themeColor="text1"/>
          <w:sz w:val="32"/>
          <w:szCs w:val="32"/>
          <w:rtl/>
        </w:rPr>
        <w:t xml:space="preserve"> ،وأرقام جوالاتهم الشخصية </w:t>
      </w:r>
      <w:r w:rsidRPr="00AD6D04">
        <w:rPr>
          <w:rFonts w:ascii="Sakkal Majalla" w:hAnsi="Sakkal Majalla" w:cs="Sakkal Majalla" w:hint="cs"/>
          <w:bCs/>
          <w:color w:val="000000" w:themeColor="text1"/>
          <w:sz w:val="32"/>
          <w:szCs w:val="32"/>
          <w:rtl/>
        </w:rPr>
        <w:t xml:space="preserve"> للعينة المستهدفة في كل مستشفى مستهدف بالعينة وارسال الاستبانة الالكتروني</w:t>
      </w:r>
      <w:r w:rsidR="00642EA3">
        <w:rPr>
          <w:rFonts w:ascii="Sakkal Majalla" w:hAnsi="Sakkal Majalla" w:cs="Sakkal Majalla" w:hint="cs"/>
          <w:bCs/>
          <w:color w:val="000000" w:themeColor="text1"/>
          <w:sz w:val="32"/>
          <w:szCs w:val="32"/>
          <w:rtl/>
        </w:rPr>
        <w:t>ة</w:t>
      </w:r>
      <w:r w:rsidRPr="00AD6D04">
        <w:rPr>
          <w:rFonts w:ascii="Sakkal Majalla" w:hAnsi="Sakkal Majalla" w:cs="Sakkal Majalla" w:hint="cs"/>
          <w:bCs/>
          <w:color w:val="000000" w:themeColor="text1"/>
          <w:sz w:val="32"/>
          <w:szCs w:val="32"/>
          <w:rtl/>
        </w:rPr>
        <w:t xml:space="preserve"> لهم.</w:t>
      </w:r>
    </w:p>
    <w:p w14:paraId="4CA4DDE8" w14:textId="77777777" w:rsidR="00AD6D04" w:rsidRP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B050"/>
          <w:sz w:val="32"/>
          <w:szCs w:val="32"/>
          <w:rtl/>
        </w:rPr>
        <w:t xml:space="preserve">وبالنسبة للعملاء الخارجيين </w:t>
      </w:r>
      <w:r w:rsidRPr="00AD6D04">
        <w:rPr>
          <w:rFonts w:ascii="Sakkal Majalla" w:hAnsi="Sakkal Majalla" w:cs="Sakkal Majalla" w:hint="cs"/>
          <w:bCs/>
          <w:color w:val="000000" w:themeColor="text1"/>
          <w:sz w:val="32"/>
          <w:szCs w:val="32"/>
          <w:rtl/>
        </w:rPr>
        <w:t>ستتم أخذ بيانتهم من برنامج قياس تجربة المريض (بريس قيني)</w:t>
      </w:r>
    </w:p>
    <w:p w14:paraId="6BE1F368" w14:textId="77777777" w:rsidR="00AD6D04" w:rsidRPr="00AD6D04" w:rsidRDefault="00AD6D04" w:rsidP="00256CAB">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0000" w:themeColor="text1"/>
          <w:sz w:val="32"/>
          <w:szCs w:val="32"/>
          <w:rtl/>
        </w:rPr>
        <w:t>وارسال الاستبانة الالكتروني لأرقام جوالاتهم المسجلة في البرنامج.</w:t>
      </w:r>
    </w:p>
    <w:p w14:paraId="5643CCB9" w14:textId="77777777" w:rsidR="00AD6D04" w:rsidRPr="00AD6D04" w:rsidRDefault="00AD6D04" w:rsidP="00256CAB">
      <w:pPr>
        <w:tabs>
          <w:tab w:val="left" w:pos="2085"/>
        </w:tabs>
        <w:bidi/>
        <w:spacing w:after="200" w:line="276" w:lineRule="auto"/>
        <w:rPr>
          <w:rFonts w:ascii="Sakkal Majalla" w:hAnsi="Sakkal Majalla" w:cs="Sakkal Majalla"/>
          <w:bCs/>
          <w:color w:val="00B050"/>
          <w:sz w:val="32"/>
          <w:szCs w:val="32"/>
          <w:rtl/>
        </w:rPr>
      </w:pPr>
      <w:r w:rsidRPr="00AD6D04">
        <w:rPr>
          <w:rFonts w:ascii="Sakkal Majalla" w:hAnsi="Sakkal Majalla" w:cs="Sakkal Majalla" w:hint="cs"/>
          <w:bCs/>
          <w:color w:val="00B050"/>
          <w:sz w:val="32"/>
          <w:szCs w:val="32"/>
          <w:rtl/>
        </w:rPr>
        <w:t xml:space="preserve">أما مصادر المعلومات: فسوف يتم اعتماد ما يلي: </w:t>
      </w:r>
    </w:p>
    <w:p w14:paraId="28A927DC" w14:textId="77777777" w:rsidR="00F42FE4" w:rsidRDefault="00F42FE4" w:rsidP="00F42FE4">
      <w:pPr>
        <w:tabs>
          <w:tab w:val="left" w:pos="2085"/>
        </w:tabs>
        <w:bidi/>
        <w:spacing w:after="200" w:line="276" w:lineRule="auto"/>
        <w:rPr>
          <w:rFonts w:ascii="Sakkal Majalla" w:hAnsi="Sakkal Majalla" w:cs="Sakkal Majalla"/>
          <w:bCs/>
          <w:color w:val="000000" w:themeColor="text1"/>
          <w:sz w:val="32"/>
          <w:szCs w:val="32"/>
          <w:rtl/>
        </w:rPr>
      </w:pPr>
      <w:r w:rsidRPr="00F42FE4">
        <w:rPr>
          <w:rFonts w:ascii="Sakkal Majalla" w:hAnsi="Sakkal Majalla" w:cs="Sakkal Majalla"/>
          <w:b/>
          <w:bCs/>
          <w:color w:val="000000" w:themeColor="text1"/>
          <w:sz w:val="32"/>
          <w:szCs w:val="32"/>
          <w:rtl/>
        </w:rPr>
        <w:t>المصادر الأولية:</w:t>
      </w:r>
      <w:r w:rsidRPr="00F42FE4">
        <w:rPr>
          <w:rFonts w:ascii="Sakkal Majalla" w:hAnsi="Sakkal Majalla" w:cs="Sakkal Majalla"/>
          <w:bCs/>
          <w:color w:val="000000" w:themeColor="text1"/>
          <w:sz w:val="32"/>
          <w:szCs w:val="32"/>
          <w:rtl/>
        </w:rPr>
        <w:t xml:space="preserve"> وهي البيانات التي سيتم الحصول عليها من خلال الاستبانة الالكترونية من خلال </w:t>
      </w:r>
      <w:r w:rsidRPr="00F42FE4">
        <w:rPr>
          <w:rFonts w:ascii="Sakkal Majalla" w:hAnsi="Sakkal Majalla" w:cs="Sakkal Majalla"/>
          <w:bCs/>
          <w:color w:val="000000" w:themeColor="text1"/>
          <w:sz w:val="32"/>
          <w:szCs w:val="32"/>
        </w:rPr>
        <w:t>Google Forms</w:t>
      </w:r>
      <w:r w:rsidRPr="00F42FE4">
        <w:rPr>
          <w:rFonts w:ascii="Sakkal Majalla" w:hAnsi="Sakkal Majalla" w:cs="Sakkal Majalla"/>
          <w:bCs/>
          <w:color w:val="000000" w:themeColor="text1"/>
          <w:sz w:val="32"/>
          <w:szCs w:val="32"/>
          <w:rtl/>
        </w:rPr>
        <w:t xml:space="preserve"> ، وتعتبر الاستبانة أداة قياس إدراكية، سيتم الاعتماد في تجميعها على آراء مجموعة من الكُتَّاب والباحثين في مجال الموضوع؛ للحصول على البيانات الأولية والثانوية اللازمة لاستكمال الجانب التطبيقي للدراسة، وسوف يراعى فيها جعل المستجيب واعيًا لهدفها.</w:t>
      </w:r>
    </w:p>
    <w:p w14:paraId="4E271CCB" w14:textId="41E602EC" w:rsidR="006021BC" w:rsidRPr="00F42FE4" w:rsidRDefault="006021BC" w:rsidP="006021BC">
      <w:pPr>
        <w:tabs>
          <w:tab w:val="left" w:pos="2085"/>
        </w:tabs>
        <w:bidi/>
        <w:spacing w:after="200" w:line="276" w:lineRule="auto"/>
        <w:rPr>
          <w:rFonts w:ascii="Sakkal Majalla" w:hAnsi="Sakkal Majalla" w:cs="Sakkal Majalla"/>
          <w:bCs/>
          <w:color w:val="000000" w:themeColor="text1"/>
          <w:sz w:val="32"/>
          <w:szCs w:val="32"/>
        </w:rPr>
      </w:pPr>
      <w:r w:rsidRPr="006021BC">
        <w:rPr>
          <w:rFonts w:ascii="Sakkal Majalla" w:hAnsi="Sakkal Majalla" w:cs="Sakkal Majalla" w:hint="cs"/>
          <w:bCs/>
          <w:color w:val="FF0000"/>
          <w:sz w:val="32"/>
          <w:szCs w:val="32"/>
          <w:rtl/>
        </w:rPr>
        <w:t>الاستبانة</w:t>
      </w:r>
      <w:r w:rsidRPr="006021BC">
        <w:rPr>
          <w:rFonts w:ascii="Sakkal Majalla" w:hAnsi="Sakkal Majalla" w:cs="Sakkal Majalla" w:hint="cs"/>
          <w:bCs/>
          <w:color w:val="000000" w:themeColor="text1"/>
          <w:sz w:val="32"/>
          <w:szCs w:val="32"/>
          <w:rtl/>
        </w:rPr>
        <w:t xml:space="preserve">، وهي أداة قياس إدراكية سيتم الاعتماد في تجميعها على آراء مجموعة من العينة المختارة من مجتمع الدراسة، وسوف يراعى فيها جعل المستجيب واعياً لهدفها، ومكوناتها ودقتها ووضوحها وتجانسها، ووحدة اتجاه حركة المقياس ونوعه بالشكل والطريقة التي تخدم أهداف وواجبات الدراسة. </w:t>
      </w:r>
    </w:p>
    <w:p w14:paraId="7C6AF03F" w14:textId="3E0F4958" w:rsidR="00F42FE4" w:rsidRPr="00F42FE4" w:rsidRDefault="00F42FE4" w:rsidP="00F42FE4">
      <w:pPr>
        <w:tabs>
          <w:tab w:val="left" w:pos="2085"/>
        </w:tabs>
        <w:bidi/>
        <w:spacing w:after="200" w:line="276" w:lineRule="auto"/>
        <w:rPr>
          <w:rFonts w:ascii="Sakkal Majalla" w:hAnsi="Sakkal Majalla" w:cs="Sakkal Majalla"/>
          <w:bCs/>
          <w:color w:val="00B050"/>
          <w:sz w:val="32"/>
          <w:szCs w:val="32"/>
        </w:rPr>
      </w:pPr>
      <w:r w:rsidRPr="00F42FE4">
        <w:rPr>
          <w:rFonts w:ascii="Sakkal Majalla" w:hAnsi="Sakkal Majalla" w:cs="Sakkal Majalla"/>
          <w:bCs/>
          <w:color w:val="00B050"/>
          <w:sz w:val="32"/>
          <w:szCs w:val="32"/>
          <w:rtl/>
        </w:rPr>
        <w:t xml:space="preserve">وسوف تقع الاستبانة في </w:t>
      </w:r>
      <w:r w:rsidR="006021BC">
        <w:rPr>
          <w:rFonts w:ascii="Sakkal Majalla" w:hAnsi="Sakkal Majalla" w:cs="Sakkal Majalla" w:hint="cs"/>
          <w:bCs/>
          <w:color w:val="00B050"/>
          <w:sz w:val="32"/>
          <w:szCs w:val="32"/>
          <w:rtl/>
        </w:rPr>
        <w:t>أربعة</w:t>
      </w:r>
      <w:r w:rsidRPr="00F42FE4">
        <w:rPr>
          <w:rFonts w:ascii="Sakkal Majalla" w:hAnsi="Sakkal Majalla" w:cs="Sakkal Majalla"/>
          <w:bCs/>
          <w:color w:val="00B050"/>
          <w:sz w:val="32"/>
          <w:szCs w:val="32"/>
          <w:rtl/>
        </w:rPr>
        <w:t xml:space="preserve"> أجزاء هي: </w:t>
      </w:r>
    </w:p>
    <w:p w14:paraId="2D8F8C1C" w14:textId="51C05D29"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أولًا:</w:t>
      </w:r>
      <w:r w:rsidRPr="00F42FE4">
        <w:rPr>
          <w:rFonts w:ascii="Sakkal Majalla" w:hAnsi="Sakkal Majalla" w:cs="Sakkal Majalla"/>
          <w:bCs/>
          <w:color w:val="000000" w:themeColor="text1"/>
          <w:sz w:val="32"/>
          <w:szCs w:val="32"/>
          <w:rtl/>
        </w:rPr>
        <w:t xml:space="preserve">  تتعلق بالبيانا</w:t>
      </w:r>
      <w:r w:rsidR="006021BC">
        <w:rPr>
          <w:rFonts w:ascii="Sakkal Majalla" w:hAnsi="Sakkal Majalla" w:cs="Sakkal Majalla" w:hint="cs"/>
          <w:bCs/>
          <w:color w:val="000000" w:themeColor="text1"/>
          <w:sz w:val="32"/>
          <w:szCs w:val="32"/>
          <w:rtl/>
        </w:rPr>
        <w:t>ت الديموغرافية و</w:t>
      </w:r>
      <w:r w:rsidR="006021BC" w:rsidRPr="00F42FE4">
        <w:rPr>
          <w:rFonts w:ascii="Sakkal Majalla" w:hAnsi="Sakkal Majalla" w:cs="Sakkal Majalla" w:hint="cs"/>
          <w:bCs/>
          <w:color w:val="000000" w:themeColor="text1"/>
          <w:sz w:val="32"/>
          <w:szCs w:val="32"/>
          <w:rtl/>
        </w:rPr>
        <w:t>الشخصية</w:t>
      </w:r>
      <w:r w:rsidRPr="00F42FE4">
        <w:rPr>
          <w:rFonts w:ascii="Sakkal Majalla" w:hAnsi="Sakkal Majalla" w:cs="Sakkal Majalla"/>
          <w:bCs/>
          <w:color w:val="000000" w:themeColor="text1"/>
          <w:sz w:val="32"/>
          <w:szCs w:val="32"/>
          <w:rtl/>
        </w:rPr>
        <w:t xml:space="preserve"> لأفراد عينة الدراسة. </w:t>
      </w:r>
    </w:p>
    <w:p w14:paraId="76FEE54F" w14:textId="06730843"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ثانيًا</w:t>
      </w:r>
      <w:r w:rsidRPr="00F42FE4">
        <w:rPr>
          <w:rFonts w:ascii="Sakkal Majalla" w:hAnsi="Sakkal Majalla" w:cs="Sakkal Majalla"/>
          <w:bCs/>
          <w:color w:val="000000" w:themeColor="text1"/>
          <w:sz w:val="32"/>
          <w:szCs w:val="32"/>
          <w:rtl/>
        </w:rPr>
        <w:t>:  تتعلق</w:t>
      </w:r>
      <w:r w:rsidR="006021BC">
        <w:rPr>
          <w:rFonts w:ascii="Sakkal Majalla" w:hAnsi="Sakkal Majalla" w:cs="Sakkal Majalla" w:hint="cs"/>
          <w:bCs/>
          <w:color w:val="000000" w:themeColor="text1"/>
          <w:sz w:val="32"/>
          <w:szCs w:val="32"/>
          <w:rtl/>
        </w:rPr>
        <w:t xml:space="preserve"> بالمتغير المستقل ،</w:t>
      </w:r>
      <w:r w:rsidRPr="00F42FE4">
        <w:rPr>
          <w:rFonts w:ascii="Sakkal Majalla" w:hAnsi="Sakkal Majalla" w:cs="Sakkal Majalla"/>
          <w:bCs/>
          <w:color w:val="000000" w:themeColor="text1"/>
          <w:sz w:val="32"/>
          <w:szCs w:val="32"/>
          <w:rtl/>
        </w:rPr>
        <w:t xml:space="preserve"> </w:t>
      </w:r>
      <w:r w:rsidR="006021BC">
        <w:rPr>
          <w:rFonts w:ascii="Sakkal Majalla" w:hAnsi="Sakkal Majalla" w:cs="Sakkal Majalla" w:hint="cs"/>
          <w:bCs/>
          <w:color w:val="000000" w:themeColor="text1"/>
          <w:sz w:val="32"/>
          <w:szCs w:val="32"/>
          <w:rtl/>
        </w:rPr>
        <w:t>بيئة العمل الداخلية</w:t>
      </w:r>
      <w:r w:rsidRPr="00F42FE4">
        <w:rPr>
          <w:rFonts w:ascii="Sakkal Majalla" w:hAnsi="Sakkal Majalla" w:cs="Sakkal Majalla"/>
          <w:bCs/>
          <w:color w:val="000000" w:themeColor="text1"/>
          <w:sz w:val="32"/>
          <w:szCs w:val="32"/>
          <w:rtl/>
        </w:rPr>
        <w:t xml:space="preserve"> </w:t>
      </w:r>
      <w:r w:rsidR="006021BC">
        <w:rPr>
          <w:rFonts w:ascii="Sakkal Majalla" w:hAnsi="Sakkal Majalla" w:cs="Sakkal Majalla" w:hint="cs"/>
          <w:bCs/>
          <w:color w:val="000000" w:themeColor="text1"/>
          <w:sz w:val="32"/>
          <w:szCs w:val="32"/>
          <w:rtl/>
        </w:rPr>
        <w:t>،</w:t>
      </w:r>
      <w:r w:rsidRPr="00F42FE4">
        <w:rPr>
          <w:rFonts w:ascii="Sakkal Majalla" w:hAnsi="Sakkal Majalla" w:cs="Sakkal Majalla"/>
          <w:bCs/>
          <w:color w:val="000000" w:themeColor="text1"/>
          <w:sz w:val="32"/>
          <w:szCs w:val="32"/>
          <w:rtl/>
        </w:rPr>
        <w:t>عبر عدد من الأبعاد، والأسئلة لقياسها.</w:t>
      </w:r>
    </w:p>
    <w:p w14:paraId="2BB0116B" w14:textId="7790BB6C" w:rsidR="00F42FE4" w:rsidRDefault="00F42FE4" w:rsidP="006021BC">
      <w:pPr>
        <w:tabs>
          <w:tab w:val="left" w:pos="2085"/>
        </w:tabs>
        <w:bidi/>
        <w:spacing w:after="200" w:line="276" w:lineRule="auto"/>
        <w:rPr>
          <w:rFonts w:ascii="Sakkal Majalla" w:hAnsi="Sakkal Majalla" w:cs="Sakkal Majalla"/>
          <w:bCs/>
          <w:color w:val="000000" w:themeColor="text1"/>
          <w:sz w:val="32"/>
          <w:szCs w:val="32"/>
          <w:rtl/>
        </w:rPr>
      </w:pPr>
      <w:r w:rsidRPr="00F42FE4">
        <w:rPr>
          <w:rFonts w:ascii="Sakkal Majalla" w:hAnsi="Sakkal Majalla" w:cs="Sakkal Majalla"/>
          <w:b/>
          <w:bCs/>
          <w:color w:val="000000" w:themeColor="text1"/>
          <w:sz w:val="32"/>
          <w:szCs w:val="32"/>
          <w:rtl/>
        </w:rPr>
        <w:t>ثالثًا</w:t>
      </w:r>
      <w:r w:rsidRPr="00F42FE4">
        <w:rPr>
          <w:rFonts w:ascii="Sakkal Majalla" w:hAnsi="Sakkal Majalla" w:cs="Sakkal Majalla"/>
          <w:bCs/>
          <w:color w:val="000000" w:themeColor="text1"/>
          <w:sz w:val="32"/>
          <w:szCs w:val="32"/>
          <w:rtl/>
        </w:rPr>
        <w:t xml:space="preserve">: </w:t>
      </w:r>
      <w:r w:rsidR="006021BC">
        <w:rPr>
          <w:rFonts w:ascii="Sakkal Majalla" w:hAnsi="Sakkal Majalla" w:cs="Sakkal Majalla" w:hint="cs"/>
          <w:bCs/>
          <w:color w:val="000000" w:themeColor="text1"/>
          <w:sz w:val="32"/>
          <w:szCs w:val="32"/>
          <w:rtl/>
        </w:rPr>
        <w:t xml:space="preserve"> تتعلق بالمتغير  التابع ، العميل الداخلي ،</w:t>
      </w:r>
      <w:r w:rsidR="006021BC" w:rsidRPr="00F42FE4">
        <w:rPr>
          <w:rFonts w:ascii="Sakkal Majalla" w:hAnsi="Sakkal Majalla" w:cs="Sakkal Majalla"/>
          <w:bCs/>
          <w:color w:val="000000" w:themeColor="text1"/>
          <w:sz w:val="32"/>
          <w:szCs w:val="32"/>
          <w:rtl/>
        </w:rPr>
        <w:t>عبر عدد من الأبعاد، والأسئلة لقياسها</w:t>
      </w:r>
      <w:r w:rsidRPr="00F42FE4">
        <w:rPr>
          <w:rFonts w:ascii="Sakkal Majalla" w:hAnsi="Sakkal Majalla" w:cs="Sakkal Majalla"/>
          <w:bCs/>
          <w:color w:val="000000" w:themeColor="text1"/>
          <w:sz w:val="32"/>
          <w:szCs w:val="32"/>
          <w:rtl/>
        </w:rPr>
        <w:t>.</w:t>
      </w:r>
    </w:p>
    <w:p w14:paraId="039FE0AD" w14:textId="7C6B85AA" w:rsidR="006021BC" w:rsidRPr="00F42FE4" w:rsidRDefault="006021BC" w:rsidP="006021BC">
      <w:pPr>
        <w:tabs>
          <w:tab w:val="left" w:pos="2085"/>
        </w:tabs>
        <w:bidi/>
        <w:spacing w:after="200" w:line="276" w:lineRule="auto"/>
        <w:rPr>
          <w:rFonts w:ascii="Sakkal Majalla" w:hAnsi="Sakkal Majalla" w:cs="Sakkal Majalla"/>
          <w:bCs/>
          <w:color w:val="000000" w:themeColor="text1"/>
          <w:sz w:val="32"/>
          <w:szCs w:val="32"/>
          <w:rtl/>
        </w:rPr>
      </w:pPr>
      <w:r>
        <w:rPr>
          <w:rFonts w:ascii="Sakkal Majalla" w:hAnsi="Sakkal Majalla" w:cs="Sakkal Majalla" w:hint="cs"/>
          <w:bCs/>
          <w:color w:val="000000" w:themeColor="text1"/>
          <w:sz w:val="32"/>
          <w:szCs w:val="32"/>
          <w:rtl/>
        </w:rPr>
        <w:t>رابعاً :</w:t>
      </w:r>
      <w:r w:rsidRPr="006021BC">
        <w:rPr>
          <w:rFonts w:ascii="Sakkal Majalla" w:hAnsi="Sakkal Majalla" w:cs="Sakkal Majalla" w:hint="cs"/>
          <w:bCs/>
          <w:color w:val="000000" w:themeColor="text1"/>
          <w:sz w:val="32"/>
          <w:szCs w:val="32"/>
          <w:rtl/>
        </w:rPr>
        <w:t xml:space="preserve"> تتعلق بالمتغير  التابع ، العميل ال</w:t>
      </w:r>
      <w:r>
        <w:rPr>
          <w:rFonts w:ascii="Sakkal Majalla" w:hAnsi="Sakkal Majalla" w:cs="Sakkal Majalla" w:hint="cs"/>
          <w:bCs/>
          <w:color w:val="000000" w:themeColor="text1"/>
          <w:sz w:val="32"/>
          <w:szCs w:val="32"/>
          <w:rtl/>
        </w:rPr>
        <w:t>خارجي</w:t>
      </w:r>
      <w:r w:rsidRPr="006021BC">
        <w:rPr>
          <w:rFonts w:ascii="Sakkal Majalla" w:hAnsi="Sakkal Majalla" w:cs="Sakkal Majalla" w:hint="cs"/>
          <w:bCs/>
          <w:color w:val="000000" w:themeColor="text1"/>
          <w:sz w:val="32"/>
          <w:szCs w:val="32"/>
          <w:rtl/>
        </w:rPr>
        <w:t xml:space="preserve"> ،</w:t>
      </w:r>
      <w:r w:rsidRPr="00F42FE4">
        <w:rPr>
          <w:rFonts w:ascii="Sakkal Majalla" w:hAnsi="Sakkal Majalla" w:cs="Sakkal Majalla"/>
          <w:bCs/>
          <w:color w:val="000000" w:themeColor="text1"/>
          <w:sz w:val="32"/>
          <w:szCs w:val="32"/>
          <w:rtl/>
        </w:rPr>
        <w:t>عبر عدد من الأبعاد، والأسئلة لقياسها.</w:t>
      </w:r>
    </w:p>
    <w:p w14:paraId="1C990A51" w14:textId="5947768C"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tl/>
        </w:rPr>
      </w:pPr>
      <w:r w:rsidRPr="00F42FE4">
        <w:rPr>
          <w:rFonts w:ascii="Sakkal Majalla" w:hAnsi="Sakkal Majalla" w:cs="Sakkal Majalla"/>
          <w:bCs/>
          <w:color w:val="000000" w:themeColor="text1"/>
          <w:sz w:val="32"/>
          <w:szCs w:val="32"/>
          <w:rtl/>
        </w:rPr>
        <w:t xml:space="preserve">وسيتم سؤال افراد العينة لتحديد مستوى تقيمهم لكل عبارة بحسب مقياس </w:t>
      </w:r>
      <w:proofErr w:type="spellStart"/>
      <w:r w:rsidRPr="00F42FE4">
        <w:rPr>
          <w:rFonts w:ascii="Sakkal Majalla" w:hAnsi="Sakkal Majalla" w:cs="Sakkal Majalla"/>
          <w:bCs/>
          <w:color w:val="000000" w:themeColor="text1"/>
          <w:sz w:val="32"/>
          <w:szCs w:val="32"/>
          <w:rtl/>
        </w:rPr>
        <w:t>ليكارت</w:t>
      </w:r>
      <w:proofErr w:type="spellEnd"/>
      <w:r w:rsidRPr="00F42FE4">
        <w:rPr>
          <w:rFonts w:ascii="Sakkal Majalla" w:hAnsi="Sakkal Majalla" w:cs="Sakkal Majalla"/>
          <w:bCs/>
          <w:color w:val="000000" w:themeColor="text1"/>
          <w:sz w:val="32"/>
          <w:szCs w:val="32"/>
          <w:rtl/>
        </w:rPr>
        <w:t xml:space="preserve"> الخماسي حيث تم إعطاء كل عبارة من العبارات الخاصة بكل فقرة من أبعاد الدراسة من </w:t>
      </w:r>
      <w:r w:rsidR="00ED5723" w:rsidRPr="00F42FE4">
        <w:rPr>
          <w:rFonts w:ascii="Sakkal Majalla" w:hAnsi="Sakkal Majalla" w:cs="Sakkal Majalla" w:hint="cs"/>
          <w:bCs/>
          <w:color w:val="000000" w:themeColor="text1"/>
          <w:sz w:val="32"/>
          <w:szCs w:val="32"/>
          <w:rtl/>
        </w:rPr>
        <w:t>الاستبانة</w:t>
      </w:r>
      <w:r w:rsidRPr="00F42FE4">
        <w:rPr>
          <w:rFonts w:ascii="Sakkal Majalla" w:hAnsi="Sakkal Majalla" w:cs="Sakkal Majalla"/>
          <w:bCs/>
          <w:color w:val="000000" w:themeColor="text1"/>
          <w:sz w:val="32"/>
          <w:szCs w:val="32"/>
          <w:rtl/>
        </w:rPr>
        <w:t xml:space="preserve"> درجات لتتم معالجتها إحصائياً على النحو التالي:-</w:t>
      </w:r>
    </w:p>
    <w:tbl>
      <w:tblPr>
        <w:tblW w:w="8542" w:type="dxa"/>
        <w:jc w:val="center"/>
        <w:tblBorders>
          <w:top w:val="thinThickSmallGap" w:sz="24" w:space="0" w:color="auto"/>
          <w:left w:val="thinThickSmallGap" w:sz="24" w:space="0" w:color="auto"/>
          <w:bottom w:val="thickThinSmallGap" w:sz="24" w:space="0" w:color="auto"/>
          <w:right w:val="thickThinSmallGap" w:sz="24" w:space="0" w:color="auto"/>
          <w:insideH w:val="double" w:sz="4" w:space="0" w:color="auto"/>
          <w:insideV w:val="double" w:sz="4" w:space="0" w:color="auto"/>
        </w:tblBorders>
        <w:tblLayout w:type="fixed"/>
        <w:tblLook w:val="0400" w:firstRow="0" w:lastRow="0" w:firstColumn="0" w:lastColumn="0" w:noHBand="0" w:noVBand="1"/>
      </w:tblPr>
      <w:tblGrid>
        <w:gridCol w:w="1857"/>
        <w:gridCol w:w="1671"/>
        <w:gridCol w:w="1671"/>
        <w:gridCol w:w="1671"/>
        <w:gridCol w:w="1672"/>
      </w:tblGrid>
      <w:tr w:rsidR="00F42FE4" w:rsidRPr="00F42FE4" w14:paraId="674165E5" w14:textId="77777777" w:rsidTr="00DC3826">
        <w:trPr>
          <w:trHeight w:val="286"/>
          <w:jc w:val="center"/>
        </w:trPr>
        <w:tc>
          <w:tcPr>
            <w:tcW w:w="1857" w:type="dxa"/>
            <w:shd w:val="clear" w:color="auto" w:fill="F2F2F2" w:themeFill="background1" w:themeFillShade="F2"/>
            <w:vAlign w:val="center"/>
          </w:tcPr>
          <w:p w14:paraId="362D941A" w14:textId="77777777"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لا أوافق بشدة</w:t>
            </w:r>
          </w:p>
        </w:tc>
        <w:tc>
          <w:tcPr>
            <w:tcW w:w="1671" w:type="dxa"/>
            <w:shd w:val="clear" w:color="auto" w:fill="F2F2F2" w:themeFill="background1" w:themeFillShade="F2"/>
            <w:vAlign w:val="center"/>
          </w:tcPr>
          <w:p w14:paraId="0D9778A6" w14:textId="77777777"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لا أوافق</w:t>
            </w:r>
          </w:p>
        </w:tc>
        <w:tc>
          <w:tcPr>
            <w:tcW w:w="1671" w:type="dxa"/>
            <w:shd w:val="clear" w:color="auto" w:fill="F2F2F2" w:themeFill="background1" w:themeFillShade="F2"/>
            <w:vAlign w:val="center"/>
          </w:tcPr>
          <w:p w14:paraId="06FC2B8F" w14:textId="77777777"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محايد</w:t>
            </w:r>
          </w:p>
        </w:tc>
        <w:tc>
          <w:tcPr>
            <w:tcW w:w="1671" w:type="dxa"/>
            <w:shd w:val="clear" w:color="auto" w:fill="F2F2F2" w:themeFill="background1" w:themeFillShade="F2"/>
            <w:vAlign w:val="center"/>
          </w:tcPr>
          <w:p w14:paraId="131FC9B8" w14:textId="77777777"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أوافق</w:t>
            </w:r>
          </w:p>
        </w:tc>
        <w:tc>
          <w:tcPr>
            <w:tcW w:w="1672" w:type="dxa"/>
            <w:shd w:val="clear" w:color="auto" w:fill="F2F2F2" w:themeFill="background1" w:themeFillShade="F2"/>
            <w:vAlign w:val="center"/>
          </w:tcPr>
          <w:p w14:paraId="458A573C" w14:textId="77777777" w:rsidR="00F42FE4" w:rsidRPr="00F42FE4" w:rsidRDefault="00F42FE4" w:rsidP="00F42FE4">
            <w:pPr>
              <w:tabs>
                <w:tab w:val="left" w:pos="2085"/>
              </w:tabs>
              <w:bidi/>
              <w:spacing w:after="200" w:line="276" w:lineRule="auto"/>
              <w:rPr>
                <w:rFonts w:ascii="Sakkal Majalla" w:hAnsi="Sakkal Majalla" w:cs="Sakkal Majalla"/>
                <w:bCs/>
                <w:color w:val="000000" w:themeColor="text1"/>
                <w:sz w:val="32"/>
                <w:szCs w:val="32"/>
              </w:rPr>
            </w:pPr>
            <w:r w:rsidRPr="00F42FE4">
              <w:rPr>
                <w:rFonts w:ascii="Sakkal Majalla" w:hAnsi="Sakkal Majalla" w:cs="Sakkal Majalla"/>
                <w:b/>
                <w:bCs/>
                <w:color w:val="000000" w:themeColor="text1"/>
                <w:sz w:val="32"/>
                <w:szCs w:val="32"/>
                <w:rtl/>
              </w:rPr>
              <w:t>أوافق بشدة</w:t>
            </w:r>
          </w:p>
        </w:tc>
      </w:tr>
      <w:tr w:rsidR="00F42FE4" w:rsidRPr="00F42FE4" w14:paraId="2545EFC7" w14:textId="77777777" w:rsidTr="00DC3826">
        <w:trPr>
          <w:trHeight w:val="286"/>
          <w:jc w:val="center"/>
        </w:trPr>
        <w:tc>
          <w:tcPr>
            <w:tcW w:w="1857" w:type="dxa"/>
            <w:tcBorders>
              <w:bottom w:val="single" w:sz="18" w:space="0" w:color="auto"/>
            </w:tcBorders>
            <w:shd w:val="clear" w:color="auto" w:fill="F2F2F2" w:themeFill="background1" w:themeFillShade="F2"/>
            <w:vAlign w:val="center"/>
          </w:tcPr>
          <w:p w14:paraId="52EEFEDF" w14:textId="77777777" w:rsidR="00F42FE4" w:rsidRPr="00F42FE4" w:rsidRDefault="00F42FE4" w:rsidP="00F42FE4">
            <w:pPr>
              <w:tabs>
                <w:tab w:val="left" w:pos="2085"/>
              </w:tabs>
              <w:bidi/>
              <w:spacing w:after="200" w:line="276" w:lineRule="auto"/>
              <w:rPr>
                <w:rFonts w:ascii="Sakkal Majalla" w:hAnsi="Sakkal Majalla" w:cs="Sakkal Majalla"/>
                <w:b/>
                <w:bCs/>
                <w:color w:val="000000" w:themeColor="text1"/>
                <w:sz w:val="32"/>
                <w:szCs w:val="32"/>
                <w:rtl/>
              </w:rPr>
            </w:pPr>
            <w:r w:rsidRPr="00F42FE4">
              <w:rPr>
                <w:rFonts w:ascii="Sakkal Majalla" w:hAnsi="Sakkal Majalla" w:cs="Sakkal Majalla"/>
                <w:bCs/>
                <w:color w:val="000000" w:themeColor="text1"/>
                <w:sz w:val="32"/>
                <w:szCs w:val="32"/>
                <w:rtl/>
              </w:rPr>
              <w:t>(1) درجة واحدة</w:t>
            </w:r>
          </w:p>
        </w:tc>
        <w:tc>
          <w:tcPr>
            <w:tcW w:w="1671" w:type="dxa"/>
            <w:tcBorders>
              <w:bottom w:val="single" w:sz="18" w:space="0" w:color="auto"/>
            </w:tcBorders>
            <w:shd w:val="clear" w:color="auto" w:fill="F2F2F2" w:themeFill="background1" w:themeFillShade="F2"/>
            <w:vAlign w:val="center"/>
          </w:tcPr>
          <w:p w14:paraId="35B49471" w14:textId="77777777" w:rsidR="00F42FE4" w:rsidRPr="00F42FE4" w:rsidRDefault="00F42FE4" w:rsidP="00F42FE4">
            <w:pPr>
              <w:tabs>
                <w:tab w:val="left" w:pos="2085"/>
              </w:tabs>
              <w:bidi/>
              <w:spacing w:after="200" w:line="276" w:lineRule="auto"/>
              <w:rPr>
                <w:rFonts w:ascii="Sakkal Majalla" w:hAnsi="Sakkal Majalla" w:cs="Sakkal Majalla"/>
                <w:b/>
                <w:bCs/>
                <w:color w:val="000000" w:themeColor="text1"/>
                <w:sz w:val="32"/>
                <w:szCs w:val="32"/>
                <w:rtl/>
              </w:rPr>
            </w:pPr>
            <w:r w:rsidRPr="00F42FE4">
              <w:rPr>
                <w:rFonts w:ascii="Sakkal Majalla" w:hAnsi="Sakkal Majalla" w:cs="Sakkal Majalla"/>
                <w:bCs/>
                <w:color w:val="000000" w:themeColor="text1"/>
                <w:sz w:val="32"/>
                <w:szCs w:val="32"/>
                <w:rtl/>
              </w:rPr>
              <w:t>(2) درجتين</w:t>
            </w:r>
          </w:p>
        </w:tc>
        <w:tc>
          <w:tcPr>
            <w:tcW w:w="1671" w:type="dxa"/>
            <w:tcBorders>
              <w:bottom w:val="single" w:sz="18" w:space="0" w:color="auto"/>
            </w:tcBorders>
            <w:shd w:val="clear" w:color="auto" w:fill="F2F2F2" w:themeFill="background1" w:themeFillShade="F2"/>
            <w:vAlign w:val="center"/>
          </w:tcPr>
          <w:p w14:paraId="6BAF8E50" w14:textId="77777777" w:rsidR="00F42FE4" w:rsidRPr="00F42FE4" w:rsidRDefault="00F42FE4" w:rsidP="00F42FE4">
            <w:pPr>
              <w:tabs>
                <w:tab w:val="left" w:pos="2085"/>
              </w:tabs>
              <w:bidi/>
              <w:spacing w:after="200" w:line="276" w:lineRule="auto"/>
              <w:rPr>
                <w:rFonts w:ascii="Sakkal Majalla" w:hAnsi="Sakkal Majalla" w:cs="Sakkal Majalla"/>
                <w:b/>
                <w:bCs/>
                <w:color w:val="000000" w:themeColor="text1"/>
                <w:sz w:val="32"/>
                <w:szCs w:val="32"/>
                <w:rtl/>
              </w:rPr>
            </w:pPr>
            <w:r w:rsidRPr="00F42FE4">
              <w:rPr>
                <w:rFonts w:ascii="Sakkal Majalla" w:hAnsi="Sakkal Majalla" w:cs="Sakkal Majalla"/>
                <w:bCs/>
                <w:color w:val="000000" w:themeColor="text1"/>
                <w:sz w:val="32"/>
                <w:szCs w:val="32"/>
                <w:rtl/>
              </w:rPr>
              <w:t>(3) درجات</w:t>
            </w:r>
          </w:p>
        </w:tc>
        <w:tc>
          <w:tcPr>
            <w:tcW w:w="1671" w:type="dxa"/>
            <w:tcBorders>
              <w:bottom w:val="single" w:sz="18" w:space="0" w:color="auto"/>
            </w:tcBorders>
            <w:shd w:val="clear" w:color="auto" w:fill="F2F2F2" w:themeFill="background1" w:themeFillShade="F2"/>
            <w:vAlign w:val="center"/>
          </w:tcPr>
          <w:p w14:paraId="48F3760B" w14:textId="77777777" w:rsidR="00F42FE4" w:rsidRPr="00F42FE4" w:rsidRDefault="00F42FE4" w:rsidP="00F42FE4">
            <w:pPr>
              <w:tabs>
                <w:tab w:val="left" w:pos="2085"/>
              </w:tabs>
              <w:bidi/>
              <w:spacing w:after="200" w:line="276" w:lineRule="auto"/>
              <w:rPr>
                <w:rFonts w:ascii="Sakkal Majalla" w:hAnsi="Sakkal Majalla" w:cs="Sakkal Majalla"/>
                <w:b/>
                <w:bCs/>
                <w:color w:val="000000" w:themeColor="text1"/>
                <w:sz w:val="32"/>
                <w:szCs w:val="32"/>
                <w:rtl/>
              </w:rPr>
            </w:pPr>
            <w:r w:rsidRPr="00F42FE4">
              <w:rPr>
                <w:rFonts w:ascii="Sakkal Majalla" w:hAnsi="Sakkal Majalla" w:cs="Sakkal Majalla"/>
                <w:bCs/>
                <w:color w:val="000000" w:themeColor="text1"/>
                <w:sz w:val="32"/>
                <w:szCs w:val="32"/>
                <w:rtl/>
              </w:rPr>
              <w:t>(4) درجات</w:t>
            </w:r>
          </w:p>
        </w:tc>
        <w:tc>
          <w:tcPr>
            <w:tcW w:w="1672" w:type="dxa"/>
            <w:tcBorders>
              <w:bottom w:val="single" w:sz="18" w:space="0" w:color="auto"/>
            </w:tcBorders>
            <w:shd w:val="clear" w:color="auto" w:fill="F2F2F2" w:themeFill="background1" w:themeFillShade="F2"/>
            <w:vAlign w:val="center"/>
          </w:tcPr>
          <w:p w14:paraId="3F045BE3" w14:textId="77777777" w:rsidR="00F42FE4" w:rsidRPr="00F42FE4" w:rsidRDefault="00F42FE4" w:rsidP="00F42FE4">
            <w:pPr>
              <w:tabs>
                <w:tab w:val="left" w:pos="2085"/>
              </w:tabs>
              <w:bidi/>
              <w:spacing w:after="200" w:line="276" w:lineRule="auto"/>
              <w:rPr>
                <w:rFonts w:ascii="Sakkal Majalla" w:hAnsi="Sakkal Majalla" w:cs="Sakkal Majalla"/>
                <w:b/>
                <w:bCs/>
                <w:color w:val="000000" w:themeColor="text1"/>
                <w:sz w:val="32"/>
                <w:szCs w:val="32"/>
                <w:rtl/>
              </w:rPr>
            </w:pPr>
            <w:r w:rsidRPr="00F42FE4">
              <w:rPr>
                <w:rFonts w:ascii="Sakkal Majalla" w:hAnsi="Sakkal Majalla" w:cs="Sakkal Majalla"/>
                <w:bCs/>
                <w:color w:val="000000" w:themeColor="text1"/>
                <w:sz w:val="32"/>
                <w:szCs w:val="32"/>
                <w:rtl/>
              </w:rPr>
              <w:t>(</w:t>
            </w:r>
            <w:r w:rsidRPr="00F42FE4">
              <w:rPr>
                <w:rFonts w:ascii="Sakkal Majalla" w:hAnsi="Sakkal Majalla" w:cs="Sakkal Majalla" w:hint="cs"/>
                <w:bCs/>
                <w:color w:val="000000" w:themeColor="text1"/>
                <w:sz w:val="32"/>
                <w:szCs w:val="32"/>
                <w:rtl/>
              </w:rPr>
              <w:t>5</w:t>
            </w:r>
            <w:r w:rsidRPr="00F42FE4">
              <w:rPr>
                <w:rFonts w:ascii="Sakkal Majalla" w:hAnsi="Sakkal Majalla" w:cs="Sakkal Majalla"/>
                <w:bCs/>
                <w:color w:val="000000" w:themeColor="text1"/>
                <w:sz w:val="32"/>
                <w:szCs w:val="32"/>
                <w:rtl/>
              </w:rPr>
              <w:t>) درجات</w:t>
            </w:r>
            <w:r w:rsidRPr="00F42FE4">
              <w:rPr>
                <w:rFonts w:ascii="Sakkal Majalla" w:hAnsi="Sakkal Majalla" w:cs="Sakkal Majalla"/>
                <w:b/>
                <w:bCs/>
                <w:color w:val="000000" w:themeColor="text1"/>
                <w:sz w:val="32"/>
                <w:szCs w:val="32"/>
                <w:rtl/>
              </w:rPr>
              <w:t xml:space="preserve"> </w:t>
            </w:r>
          </w:p>
        </w:tc>
      </w:tr>
    </w:tbl>
    <w:p w14:paraId="10E2E10F" w14:textId="77777777" w:rsidR="006E1860" w:rsidRDefault="006E1860" w:rsidP="00D30C48">
      <w:pPr>
        <w:tabs>
          <w:tab w:val="left" w:pos="2085"/>
        </w:tabs>
        <w:bidi/>
        <w:spacing w:after="200" w:line="276" w:lineRule="auto"/>
        <w:rPr>
          <w:rFonts w:ascii="Sakkal Majalla" w:hAnsi="Sakkal Majalla" w:cs="Sakkal Majalla"/>
          <w:bCs/>
          <w:color w:val="1F497D" w:themeColor="text2"/>
          <w:sz w:val="32"/>
          <w:szCs w:val="32"/>
          <w:rtl/>
        </w:rPr>
      </w:pPr>
    </w:p>
    <w:p w14:paraId="5592FD96" w14:textId="76D97ED0" w:rsidR="00AD6D04" w:rsidRPr="00AD6D04" w:rsidRDefault="00AD6D04" w:rsidP="006E1860">
      <w:pPr>
        <w:tabs>
          <w:tab w:val="left" w:pos="2085"/>
        </w:tabs>
        <w:bidi/>
        <w:spacing w:after="200" w:line="276" w:lineRule="auto"/>
        <w:rPr>
          <w:rFonts w:ascii="Sakkal Majalla" w:hAnsi="Sakkal Majalla" w:cs="Sakkal Majalla"/>
          <w:bCs/>
          <w:color w:val="1F497D" w:themeColor="text2"/>
          <w:sz w:val="32"/>
          <w:szCs w:val="32"/>
          <w:rtl/>
        </w:rPr>
      </w:pPr>
      <w:r w:rsidRPr="00AD6D04">
        <w:rPr>
          <w:rFonts w:ascii="Sakkal Majalla" w:hAnsi="Sakkal Majalla" w:cs="Sakkal Majalla" w:hint="cs"/>
          <w:bCs/>
          <w:color w:val="1F497D" w:themeColor="text2"/>
          <w:sz w:val="32"/>
          <w:szCs w:val="32"/>
          <w:rtl/>
        </w:rPr>
        <w:t>التحقق من صدق وثبات الاستبانة:</w:t>
      </w:r>
    </w:p>
    <w:p w14:paraId="031737F1" w14:textId="77777777" w:rsidR="00AD6D04" w:rsidRPr="00AD6D04" w:rsidRDefault="00AD6D04" w:rsidP="00D30C48">
      <w:pPr>
        <w:tabs>
          <w:tab w:val="left" w:pos="2085"/>
        </w:tabs>
        <w:bidi/>
        <w:spacing w:after="200" w:line="276" w:lineRule="auto"/>
        <w:rPr>
          <w:rFonts w:ascii="Sakkal Majalla" w:hAnsi="Sakkal Majalla" w:cs="Sakkal Majalla"/>
          <w:bCs/>
          <w:sz w:val="32"/>
          <w:szCs w:val="32"/>
          <w:rtl/>
        </w:rPr>
      </w:pPr>
      <w:r w:rsidRPr="00AD6D04">
        <w:rPr>
          <w:rFonts w:ascii="Sakkal Majalla" w:hAnsi="Sakkal Majalla" w:cs="Sakkal Majalla" w:hint="cs"/>
          <w:bCs/>
          <w:sz w:val="32"/>
          <w:szCs w:val="32"/>
          <w:rtl/>
        </w:rPr>
        <w:t>حرصا على تحقيق أعلى درجات الصدق والثبات لأداة الدراسة، يتم اتباع مجموعة من الإجراءات المنهجية للتأكد من صلاحية الاستبانة للاستخدام البحثي:</w:t>
      </w:r>
    </w:p>
    <w:p w14:paraId="2CC9C0DD" w14:textId="77777777" w:rsidR="00AD6D04" w:rsidRPr="00AD6D04" w:rsidRDefault="00AD6D04" w:rsidP="00D30C48">
      <w:pPr>
        <w:tabs>
          <w:tab w:val="left" w:pos="2085"/>
        </w:tabs>
        <w:bidi/>
        <w:spacing w:after="200" w:line="276" w:lineRule="auto"/>
        <w:rPr>
          <w:rFonts w:ascii="Sakkal Majalla" w:hAnsi="Sakkal Majalla" w:cs="Sakkal Majalla"/>
          <w:bCs/>
          <w:color w:val="1F497D" w:themeColor="text2"/>
          <w:sz w:val="32"/>
          <w:szCs w:val="32"/>
          <w:rtl/>
        </w:rPr>
      </w:pPr>
      <w:r w:rsidRPr="00AD6D04">
        <w:rPr>
          <w:rFonts w:ascii="Sakkal Majalla" w:hAnsi="Sakkal Majalla" w:cs="Sakkal Majalla" w:hint="cs"/>
          <w:bCs/>
          <w:color w:val="1F497D" w:themeColor="text2"/>
          <w:sz w:val="32"/>
          <w:szCs w:val="32"/>
          <w:rtl/>
        </w:rPr>
        <w:t>صدق أداة الدراسة وثباتها:</w:t>
      </w:r>
    </w:p>
    <w:p w14:paraId="29245EAA" w14:textId="77777777" w:rsidR="00AD6D04" w:rsidRDefault="00AD6D04" w:rsidP="00D30C48">
      <w:pPr>
        <w:tabs>
          <w:tab w:val="left" w:pos="2085"/>
        </w:tabs>
        <w:bidi/>
        <w:spacing w:after="200" w:line="276" w:lineRule="auto"/>
        <w:rPr>
          <w:rFonts w:ascii="Sakkal Majalla" w:hAnsi="Sakkal Majalla" w:cs="Sakkal Majalla"/>
          <w:bCs/>
          <w:sz w:val="32"/>
          <w:szCs w:val="32"/>
          <w:rtl/>
        </w:rPr>
      </w:pPr>
      <w:r w:rsidRPr="00AD6D04">
        <w:rPr>
          <w:rFonts w:ascii="Sakkal Majalla" w:hAnsi="Sakkal Majalla" w:cs="Sakkal Majalla" w:hint="cs"/>
          <w:bCs/>
          <w:sz w:val="32"/>
          <w:szCs w:val="32"/>
          <w:rtl/>
        </w:rPr>
        <w:t>سيطلب</w:t>
      </w:r>
      <w:r w:rsidRPr="00AD6D04">
        <w:rPr>
          <w:rFonts w:ascii="Sakkal Majalla" w:hAnsi="Sakkal Majalla" w:cs="Sakkal Majalla"/>
          <w:bCs/>
          <w:sz w:val="32"/>
          <w:szCs w:val="32"/>
          <w:rtl/>
        </w:rPr>
        <w:t xml:space="preserve"> التحقق من الصدق الظاهري للمقياس الاستعانة بم</w:t>
      </w:r>
      <w:r w:rsidRPr="00AD6D04">
        <w:rPr>
          <w:rFonts w:ascii="Sakkal Majalla" w:hAnsi="Sakkal Majalla" w:cs="Sakkal Majalla" w:hint="cs"/>
          <w:bCs/>
          <w:sz w:val="32"/>
          <w:szCs w:val="32"/>
          <w:rtl/>
        </w:rPr>
        <w:t xml:space="preserve">تخصصين في مجال الجودة والموارد البشرية في التجمع الصحي، </w:t>
      </w:r>
      <w:r w:rsidRPr="00AD6D04">
        <w:rPr>
          <w:rFonts w:ascii="Sakkal Majalla" w:hAnsi="Sakkal Majalla" w:cs="Sakkal Majalla"/>
          <w:bCs/>
          <w:sz w:val="32"/>
          <w:szCs w:val="32"/>
          <w:rtl/>
        </w:rPr>
        <w:t>بقصد الإفادة من خبرتهم في اختصاصاتهم، مما سيجعل المقياس أكثر دقة وموضوعية في القياس.</w:t>
      </w:r>
    </w:p>
    <w:p w14:paraId="7F26F855" w14:textId="0C8F375D" w:rsidR="006E1860" w:rsidRDefault="006E1860" w:rsidP="006E1860">
      <w:pPr>
        <w:tabs>
          <w:tab w:val="left" w:pos="2085"/>
        </w:tabs>
        <w:bidi/>
        <w:spacing w:after="200" w:line="276" w:lineRule="auto"/>
        <w:rPr>
          <w:rFonts w:ascii="Sakkal Majalla" w:hAnsi="Sakkal Majalla" w:cs="Sakkal Majalla"/>
          <w:bCs/>
          <w:sz w:val="32"/>
          <w:szCs w:val="32"/>
          <w:rtl/>
        </w:rPr>
      </w:pPr>
      <w:r w:rsidRPr="006E1860">
        <w:rPr>
          <w:rFonts w:ascii="Sakkal Majalla" w:hAnsi="Sakkal Majalla" w:cs="Sakkal Majalla" w:hint="cs"/>
          <w:bCs/>
          <w:sz w:val="32"/>
          <w:szCs w:val="32"/>
          <w:rtl/>
        </w:rPr>
        <w:t>سيتم التحقق من الاتساق الداخلي لأداة الدراسة باستخدام معامل كرو نباخ ألفا.</w:t>
      </w:r>
    </w:p>
    <w:p w14:paraId="6F4A792D" w14:textId="180CF37B" w:rsidR="006E1860" w:rsidRPr="006E1860" w:rsidRDefault="006E1860" w:rsidP="006E1860">
      <w:pPr>
        <w:tabs>
          <w:tab w:val="left" w:pos="2085"/>
        </w:tabs>
        <w:bidi/>
        <w:spacing w:after="200" w:line="276" w:lineRule="auto"/>
        <w:rPr>
          <w:rFonts w:ascii="Sakkal Majalla" w:hAnsi="Sakkal Majalla" w:cs="Sakkal Majalla"/>
          <w:b/>
          <w:bCs/>
          <w:sz w:val="32"/>
          <w:szCs w:val="32"/>
          <w:rtl/>
        </w:rPr>
      </w:pPr>
      <w:r w:rsidRPr="006E1860">
        <w:rPr>
          <w:rFonts w:ascii="Sakkal Majalla" w:hAnsi="Sakkal Majalla" w:cs="Sakkal Majalla"/>
          <w:bCs/>
          <w:color w:val="00B050"/>
          <w:sz w:val="32"/>
          <w:szCs w:val="32"/>
          <w:rtl/>
        </w:rPr>
        <w:t xml:space="preserve">أ) </w:t>
      </w:r>
      <w:r w:rsidRPr="006E1860">
        <w:rPr>
          <w:rFonts w:ascii="Sakkal Majalla" w:hAnsi="Sakkal Majalla" w:cs="Sakkal Majalla"/>
          <w:b/>
          <w:bCs/>
          <w:color w:val="00B050"/>
          <w:sz w:val="32"/>
          <w:szCs w:val="32"/>
          <w:rtl/>
        </w:rPr>
        <w:t>الصدق الظاهري:</w:t>
      </w:r>
      <w:r w:rsidRPr="006E1860">
        <w:rPr>
          <w:rFonts w:ascii="Sakkal Majalla" w:hAnsi="Sakkal Majalla" w:cs="Sakkal Majalla"/>
          <w:bCs/>
          <w:color w:val="00B050"/>
          <w:sz w:val="32"/>
          <w:szCs w:val="32"/>
          <w:rtl/>
        </w:rPr>
        <w:t xml:space="preserve"> </w:t>
      </w:r>
      <w:r w:rsidRPr="006E1860">
        <w:rPr>
          <w:rFonts w:ascii="Sakkal Majalla" w:hAnsi="Sakkal Majalla" w:cs="Sakkal Majalla"/>
          <w:b/>
          <w:bCs/>
          <w:sz w:val="32"/>
          <w:szCs w:val="32"/>
          <w:rtl/>
        </w:rPr>
        <w:t>للتعرف على مدى صدق أداة الدراسة في قياس ما تم تخصيصها لقياسه سوف يقوم الباحث بعرض الاستبانة على ال</w:t>
      </w:r>
      <w:r>
        <w:rPr>
          <w:rFonts w:ascii="Sakkal Majalla" w:hAnsi="Sakkal Majalla" w:cs="Sakkal Majalla" w:hint="cs"/>
          <w:b/>
          <w:bCs/>
          <w:sz w:val="32"/>
          <w:szCs w:val="32"/>
          <w:rtl/>
        </w:rPr>
        <w:t xml:space="preserve">لجنة المشرفة </w:t>
      </w:r>
      <w:r w:rsidRPr="006E1860">
        <w:rPr>
          <w:rFonts w:ascii="Sakkal Majalla" w:hAnsi="Sakkal Majalla" w:cs="Sakkal Majalla"/>
          <w:b/>
          <w:bCs/>
          <w:sz w:val="32"/>
          <w:szCs w:val="32"/>
          <w:rtl/>
        </w:rPr>
        <w:t xml:space="preserve"> ومجموعة من المحكمين والخبراء من ذوي الخبرة والاختصاص، لأبداء الرأي والملاحظات حيال ملائمة المحاور أو تعديل الفقرات و العبارات أو حذف ما يلزم من استبانة الدراسة، وفي ضوء يتم تعديل او استبعاد العبارات </w:t>
      </w:r>
      <w:r>
        <w:rPr>
          <w:rFonts w:ascii="Sakkal Majalla" w:hAnsi="Sakkal Majalla" w:cs="Sakkal Majalla" w:hint="cs"/>
          <w:b/>
          <w:bCs/>
          <w:sz w:val="32"/>
          <w:szCs w:val="32"/>
          <w:rtl/>
        </w:rPr>
        <w:t>أ</w:t>
      </w:r>
      <w:r w:rsidRPr="006E1860">
        <w:rPr>
          <w:rFonts w:ascii="Sakkal Majalla" w:hAnsi="Sakkal Majalla" w:cs="Sakkal Majalla"/>
          <w:b/>
          <w:bCs/>
          <w:sz w:val="32"/>
          <w:szCs w:val="32"/>
          <w:rtl/>
        </w:rPr>
        <w:t>و حذف ما يلزم منها بناءً المقترحات والملاحظات المقدمة، وسيقوم الباحث بإجراء دراسة مبدئية للتأكد من الصياغة والصدق الظاهري للأداة من خلال توزيع (</w:t>
      </w:r>
      <w:r>
        <w:rPr>
          <w:rFonts w:ascii="Sakkal Majalla" w:hAnsi="Sakkal Majalla" w:cs="Sakkal Majalla" w:hint="cs"/>
          <w:b/>
          <w:bCs/>
          <w:sz w:val="32"/>
          <w:szCs w:val="32"/>
          <w:rtl/>
        </w:rPr>
        <w:t>20</w:t>
      </w:r>
      <w:r w:rsidRPr="006E1860">
        <w:rPr>
          <w:rFonts w:ascii="Sakkal Majalla" w:hAnsi="Sakkal Majalla" w:cs="Sakkal Majalla"/>
          <w:b/>
          <w:bCs/>
          <w:sz w:val="32"/>
          <w:szCs w:val="32"/>
          <w:rtl/>
        </w:rPr>
        <w:t>) استبانة ليقوم الباحث بإعادة صياغتها بصورتها النهائية مع مراعاة التعديلات المقترحة لتصبح في صورتها النهائية التي ستطبق بها.</w:t>
      </w:r>
    </w:p>
    <w:p w14:paraId="171794AF" w14:textId="77777777" w:rsidR="006E1860" w:rsidRPr="006E1860" w:rsidRDefault="006E1860" w:rsidP="006E1860">
      <w:pPr>
        <w:tabs>
          <w:tab w:val="left" w:pos="2085"/>
        </w:tabs>
        <w:bidi/>
        <w:spacing w:after="200" w:line="276" w:lineRule="auto"/>
        <w:rPr>
          <w:rFonts w:ascii="Sakkal Majalla" w:hAnsi="Sakkal Majalla" w:cs="Sakkal Majalla"/>
          <w:bCs/>
          <w:sz w:val="32"/>
          <w:szCs w:val="32"/>
          <w:rtl/>
        </w:rPr>
      </w:pPr>
      <w:r w:rsidRPr="006E1860">
        <w:rPr>
          <w:rFonts w:ascii="Sakkal Majalla" w:hAnsi="Sakkal Majalla" w:cs="Sakkal Majalla"/>
          <w:bCs/>
          <w:color w:val="00B050"/>
          <w:sz w:val="32"/>
          <w:szCs w:val="32"/>
          <w:rtl/>
        </w:rPr>
        <w:t xml:space="preserve">ب) </w:t>
      </w:r>
      <w:r w:rsidRPr="006E1860">
        <w:rPr>
          <w:rFonts w:ascii="Sakkal Majalla" w:hAnsi="Sakkal Majalla" w:cs="Sakkal Majalla"/>
          <w:b/>
          <w:bCs/>
          <w:color w:val="00B050"/>
          <w:sz w:val="32"/>
          <w:szCs w:val="32"/>
          <w:rtl/>
        </w:rPr>
        <w:t>صدق المحتوى:</w:t>
      </w:r>
      <w:r w:rsidRPr="006E1860">
        <w:rPr>
          <w:rFonts w:ascii="Sakkal Majalla" w:hAnsi="Sakkal Majalla" w:cs="Sakkal Majalla"/>
          <w:bCs/>
          <w:color w:val="00B050"/>
          <w:sz w:val="32"/>
          <w:szCs w:val="32"/>
          <w:rtl/>
        </w:rPr>
        <w:t xml:space="preserve"> </w:t>
      </w:r>
      <w:r w:rsidRPr="006E1860">
        <w:rPr>
          <w:rFonts w:ascii="Sakkal Majalla" w:hAnsi="Sakkal Majalla" w:cs="Sakkal Majalla"/>
          <w:bCs/>
          <w:sz w:val="32"/>
          <w:szCs w:val="32"/>
          <w:rtl/>
        </w:rPr>
        <w:t>سيتم التأكد منها من خلال مراجعة الادبيات النظرية السابقة مثل الكتب والدراسات والمقالات والأبحاث والمجلات والرسائل والأطروحات والشبكة العنكبوتية.</w:t>
      </w:r>
    </w:p>
    <w:p w14:paraId="7EAFAF40" w14:textId="77777777" w:rsidR="006E1860" w:rsidRPr="006E1860" w:rsidRDefault="006E1860" w:rsidP="006E1860">
      <w:pPr>
        <w:tabs>
          <w:tab w:val="left" w:pos="2085"/>
        </w:tabs>
        <w:bidi/>
        <w:spacing w:after="200" w:line="276" w:lineRule="auto"/>
        <w:rPr>
          <w:rFonts w:ascii="Sakkal Majalla" w:hAnsi="Sakkal Majalla" w:cs="Sakkal Majalla"/>
          <w:b/>
          <w:bCs/>
          <w:color w:val="002060"/>
          <w:sz w:val="32"/>
          <w:szCs w:val="32"/>
          <w:lang w:val="kk-KZ"/>
        </w:rPr>
      </w:pPr>
      <w:r w:rsidRPr="006E1860">
        <w:rPr>
          <w:rFonts w:ascii="Sakkal Majalla" w:hAnsi="Sakkal Majalla" w:cs="Sakkal Majalla"/>
          <w:b/>
          <w:bCs/>
          <w:color w:val="002060"/>
          <w:sz w:val="32"/>
          <w:szCs w:val="32"/>
          <w:rtl/>
        </w:rPr>
        <w:t>ثبات أداة الدراسة:</w:t>
      </w:r>
    </w:p>
    <w:p w14:paraId="648F952B" w14:textId="03AE86D4" w:rsidR="006E1860" w:rsidRPr="00AD6D04" w:rsidRDefault="006E1860" w:rsidP="006E1860">
      <w:pPr>
        <w:tabs>
          <w:tab w:val="left" w:pos="2085"/>
        </w:tabs>
        <w:bidi/>
        <w:spacing w:after="200" w:line="276" w:lineRule="auto"/>
        <w:rPr>
          <w:rFonts w:ascii="Sakkal Majalla" w:hAnsi="Sakkal Majalla" w:cs="Sakkal Majalla"/>
          <w:bCs/>
          <w:sz w:val="32"/>
          <w:szCs w:val="32"/>
          <w:rtl/>
        </w:rPr>
      </w:pPr>
      <w:r w:rsidRPr="006E1860">
        <w:rPr>
          <w:rFonts w:ascii="Sakkal Majalla" w:hAnsi="Sakkal Majalla" w:cs="Sakkal Majalla"/>
          <w:bCs/>
          <w:sz w:val="32"/>
          <w:szCs w:val="32"/>
          <w:rtl/>
        </w:rPr>
        <w:t xml:space="preserve">لاختبار مدى الاتساق الداخلي لفقرات المقياس سيتم تقييم تماسك المقياس بحساب </w:t>
      </w:r>
      <w:r w:rsidRPr="006E1860">
        <w:rPr>
          <w:rFonts w:ascii="Sakkal Majalla" w:hAnsi="Sakkal Majalla" w:cs="Sakkal Majalla"/>
          <w:bCs/>
          <w:sz w:val="32"/>
          <w:szCs w:val="32"/>
        </w:rPr>
        <w:t>CRONBACH ALPHA</w:t>
      </w:r>
      <w:r w:rsidRPr="006E1860">
        <w:rPr>
          <w:rFonts w:ascii="Sakkal Majalla" w:hAnsi="Sakkal Majalla" w:cs="Sakkal Majalla"/>
          <w:bCs/>
          <w:sz w:val="32"/>
          <w:szCs w:val="32"/>
          <w:rtl/>
        </w:rPr>
        <w:t>. والأدوات المنهجية التي ستستخدم في الدراسة هي: سيتم الاستفادة من الاستبانة كأداة لاستطلاع آراء عينة الدراسة</w:t>
      </w:r>
      <w:r>
        <w:rPr>
          <w:rFonts w:ascii="Sakkal Majalla" w:hAnsi="Sakkal Majalla" w:cs="Sakkal Majalla" w:hint="cs"/>
          <w:bCs/>
          <w:sz w:val="32"/>
          <w:szCs w:val="32"/>
          <w:rtl/>
        </w:rPr>
        <w:t>.</w:t>
      </w:r>
      <w:r w:rsidRPr="006E1860">
        <w:rPr>
          <w:rFonts w:ascii="Sakkal Majalla" w:hAnsi="Sakkal Majalla" w:cs="Sakkal Majalla"/>
          <w:bCs/>
          <w:sz w:val="32"/>
          <w:szCs w:val="32"/>
          <w:rtl/>
        </w:rPr>
        <w:t xml:space="preserve"> </w:t>
      </w:r>
    </w:p>
    <w:p w14:paraId="735079D2" w14:textId="77777777" w:rsidR="00AD6D04" w:rsidRPr="00AD6D04" w:rsidRDefault="00AD6D04" w:rsidP="00D30C48">
      <w:pPr>
        <w:tabs>
          <w:tab w:val="left" w:pos="2085"/>
        </w:tabs>
        <w:bidi/>
        <w:spacing w:after="200" w:line="276" w:lineRule="auto"/>
        <w:rPr>
          <w:rFonts w:ascii="Sakkal Majalla" w:hAnsi="Sakkal Majalla" w:cs="Sakkal Majalla"/>
          <w:bCs/>
          <w:color w:val="00B050"/>
          <w:sz w:val="32"/>
          <w:szCs w:val="32"/>
          <w:rtl/>
        </w:rPr>
      </w:pPr>
      <w:r w:rsidRPr="00AD6D04">
        <w:rPr>
          <w:rFonts w:ascii="Sakkal Majalla" w:hAnsi="Sakkal Majalla" w:cs="Sakkal Majalla" w:hint="cs"/>
          <w:bCs/>
          <w:color w:val="00B050"/>
          <w:sz w:val="32"/>
          <w:szCs w:val="32"/>
          <w:rtl/>
        </w:rPr>
        <w:t>الدراسة الاستطلاعية:</w:t>
      </w:r>
    </w:p>
    <w:p w14:paraId="715E53DD" w14:textId="77777777" w:rsidR="00AD6D04" w:rsidRPr="00AD6D04" w:rsidRDefault="00AD6D04" w:rsidP="00D30C48">
      <w:pPr>
        <w:tabs>
          <w:tab w:val="left" w:pos="2085"/>
        </w:tabs>
        <w:bidi/>
        <w:spacing w:after="200" w:line="276" w:lineRule="auto"/>
        <w:rPr>
          <w:rFonts w:ascii="Sakkal Majalla" w:hAnsi="Sakkal Majalla" w:cs="Sakkal Majalla"/>
          <w:bCs/>
          <w:sz w:val="32"/>
          <w:szCs w:val="32"/>
          <w:rtl/>
        </w:rPr>
      </w:pPr>
      <w:r w:rsidRPr="00AD6D04">
        <w:rPr>
          <w:rFonts w:ascii="Sakkal Majalla" w:hAnsi="Sakkal Majalla" w:cs="Sakkal Majalla" w:hint="cs"/>
          <w:bCs/>
          <w:sz w:val="32"/>
          <w:szCs w:val="32"/>
          <w:rtl/>
        </w:rPr>
        <w:t>يتم عمل دراسة استطلاعية أولية مقصودة على عينة صغيرة من مجتمع الدراسة، ممن تنطبق عليهم معايير العينة الأساسية بهدف: اختبار وضوح الفقرات وسهولتها، وقياس زمن الاستجابة، والتأكد من الاتساق الداخلي لكل محور من محاور الاستبانة.</w:t>
      </w:r>
    </w:p>
    <w:p w14:paraId="4AC438C0" w14:textId="77777777" w:rsidR="00AD6D04" w:rsidRPr="00AD6D04" w:rsidRDefault="00AD6D04" w:rsidP="00D30C48">
      <w:pPr>
        <w:tabs>
          <w:tab w:val="left" w:pos="2085"/>
        </w:tabs>
        <w:bidi/>
        <w:spacing w:after="200" w:line="276" w:lineRule="auto"/>
        <w:rPr>
          <w:rFonts w:ascii="Sakkal Majalla" w:hAnsi="Sakkal Majalla" w:cs="Sakkal Majalla"/>
          <w:bCs/>
          <w:color w:val="00B050"/>
          <w:sz w:val="32"/>
          <w:szCs w:val="32"/>
          <w:rtl/>
        </w:rPr>
      </w:pPr>
      <w:r w:rsidRPr="00AD6D04">
        <w:rPr>
          <w:rFonts w:ascii="Sakkal Majalla" w:hAnsi="Sakkal Majalla" w:cs="Sakkal Majalla" w:hint="cs"/>
          <w:bCs/>
          <w:color w:val="00B050"/>
          <w:sz w:val="32"/>
          <w:szCs w:val="32"/>
          <w:rtl/>
        </w:rPr>
        <w:t>التحقق من الصدق الداخلي:</w:t>
      </w:r>
    </w:p>
    <w:p w14:paraId="64C1F424" w14:textId="77777777" w:rsidR="00AD6D04" w:rsidRPr="00AD6D04" w:rsidRDefault="00AD6D04" w:rsidP="00D30C48">
      <w:pPr>
        <w:tabs>
          <w:tab w:val="left" w:pos="2085"/>
        </w:tabs>
        <w:bidi/>
        <w:spacing w:after="200" w:line="276" w:lineRule="auto"/>
        <w:rPr>
          <w:rFonts w:ascii="Sakkal Majalla" w:hAnsi="Sakkal Majalla" w:cs="Sakkal Majalla"/>
          <w:bCs/>
          <w:sz w:val="32"/>
          <w:szCs w:val="32"/>
          <w:rtl/>
        </w:rPr>
      </w:pPr>
      <w:r w:rsidRPr="00AD6D04">
        <w:rPr>
          <w:rFonts w:ascii="Sakkal Majalla" w:hAnsi="Sakkal Majalla" w:cs="Sakkal Majalla" w:hint="cs"/>
          <w:bCs/>
          <w:sz w:val="32"/>
          <w:szCs w:val="32"/>
          <w:rtl/>
        </w:rPr>
        <w:t xml:space="preserve">يتم حساب صدق الاتساق الداخلي لأداة الدراسة من خلال حساب معامل الارتباط لبيرسون بين كل عبارة ودرجة المحور التي تتبع له.  </w:t>
      </w:r>
    </w:p>
    <w:p w14:paraId="7FBFF379" w14:textId="77777777" w:rsidR="00AD6D04" w:rsidRPr="00AD6D04" w:rsidRDefault="00AD6D04" w:rsidP="00F12B71">
      <w:pPr>
        <w:tabs>
          <w:tab w:val="left" w:pos="2085"/>
        </w:tabs>
        <w:bidi/>
        <w:spacing w:after="200" w:line="276" w:lineRule="auto"/>
        <w:rPr>
          <w:rFonts w:ascii="Sakkal Majalla" w:hAnsi="Sakkal Majalla" w:cs="Sakkal Majalla"/>
          <w:bCs/>
          <w:color w:val="00B050"/>
          <w:sz w:val="32"/>
          <w:szCs w:val="32"/>
          <w:rtl/>
        </w:rPr>
      </w:pPr>
      <w:r w:rsidRPr="00AD6D04">
        <w:rPr>
          <w:rFonts w:ascii="Sakkal Majalla" w:hAnsi="Sakkal Majalla" w:cs="Sakkal Majalla" w:hint="cs"/>
          <w:bCs/>
          <w:color w:val="00B050"/>
          <w:sz w:val="32"/>
          <w:szCs w:val="32"/>
          <w:rtl/>
        </w:rPr>
        <w:t>التحقق من الثبات:</w:t>
      </w:r>
    </w:p>
    <w:p w14:paraId="621722C7" w14:textId="42767E52" w:rsidR="00AD6D04" w:rsidRDefault="00AD6D04" w:rsidP="00B73363">
      <w:pPr>
        <w:tabs>
          <w:tab w:val="left" w:pos="2085"/>
        </w:tabs>
        <w:bidi/>
        <w:spacing w:after="200" w:line="276" w:lineRule="auto"/>
        <w:rPr>
          <w:rFonts w:ascii="Sakkal Majalla" w:hAnsi="Sakkal Majalla" w:cs="Sakkal Majalla"/>
          <w:bCs/>
          <w:color w:val="000000" w:themeColor="text1"/>
          <w:sz w:val="32"/>
          <w:szCs w:val="32"/>
          <w:rtl/>
        </w:rPr>
      </w:pPr>
      <w:r w:rsidRPr="00AD6D04">
        <w:rPr>
          <w:rFonts w:ascii="Sakkal Majalla" w:hAnsi="Sakkal Majalla" w:cs="Sakkal Majalla" w:hint="cs"/>
          <w:bCs/>
          <w:color w:val="000000" w:themeColor="text1"/>
          <w:sz w:val="32"/>
          <w:szCs w:val="32"/>
          <w:rtl/>
        </w:rPr>
        <w:t>يتم قياس الثبات الداخلي للاستبانة لقياس مدى مقدرة المقياس على إعطاء نتائج مشابهة عند تكرار القياس تحت ظروف متشابهة وذلك باستخدام معامل كرو نباخ ألفا لكل بعد من أبعاد الدراسة. والتأكد من نتائج الدراسة الاستطلاعية أن جميع المحاور تجاوزت الحد الأدنى المقبول، مما يدل على درجة عالية من الثبات والاتساق الداخلي بين الفقرات. وقد اعتبر معامل الثبات مقبولا إذا تجاوز القيمة (0،70) وفقا للمعايير الإحصائية المعتمدة (</w:t>
      </w:r>
      <w:r w:rsidRPr="00AD6D04">
        <w:rPr>
          <w:rFonts w:ascii="Sakkal Majalla" w:hAnsi="Sakkal Majalla" w:cs="Sakkal Majalla"/>
          <w:bCs/>
          <w:color w:val="000000" w:themeColor="text1"/>
          <w:sz w:val="32"/>
          <w:szCs w:val="32"/>
        </w:rPr>
        <w:t>sekaran&amp;Bougie.2016</w:t>
      </w:r>
      <w:r w:rsidRPr="00AD6D04">
        <w:rPr>
          <w:rFonts w:ascii="Sakkal Majalla" w:hAnsi="Sakkal Majalla" w:cs="Sakkal Majalla" w:hint="cs"/>
          <w:bCs/>
          <w:color w:val="000000" w:themeColor="text1"/>
          <w:sz w:val="32"/>
          <w:szCs w:val="32"/>
          <w:rtl/>
        </w:rPr>
        <w:t xml:space="preserve">). </w:t>
      </w:r>
    </w:p>
    <w:p w14:paraId="1F28DF5D" w14:textId="77777777" w:rsidR="00430903" w:rsidRDefault="00430903" w:rsidP="00430903">
      <w:pPr>
        <w:tabs>
          <w:tab w:val="left" w:pos="2085"/>
        </w:tabs>
        <w:bidi/>
        <w:spacing w:after="200" w:line="276" w:lineRule="auto"/>
        <w:rPr>
          <w:rFonts w:ascii="Sakkal Majalla" w:hAnsi="Sakkal Majalla" w:cs="Sakkal Majalla"/>
          <w:bCs/>
          <w:color w:val="000000" w:themeColor="text1"/>
          <w:sz w:val="32"/>
          <w:szCs w:val="32"/>
          <w:rtl/>
        </w:rPr>
      </w:pPr>
    </w:p>
    <w:p w14:paraId="6FB56738" w14:textId="77777777" w:rsidR="00430903" w:rsidRDefault="00430903" w:rsidP="00430903">
      <w:pPr>
        <w:tabs>
          <w:tab w:val="left" w:pos="2085"/>
        </w:tabs>
        <w:bidi/>
        <w:spacing w:after="200" w:line="276" w:lineRule="auto"/>
        <w:rPr>
          <w:rFonts w:ascii="Sakkal Majalla" w:hAnsi="Sakkal Majalla" w:cs="Sakkal Majalla"/>
          <w:bCs/>
          <w:color w:val="000000" w:themeColor="text1"/>
          <w:sz w:val="32"/>
          <w:szCs w:val="32"/>
          <w:rtl/>
        </w:rPr>
      </w:pPr>
    </w:p>
    <w:p w14:paraId="1AC1F967" w14:textId="77777777" w:rsidR="00430903" w:rsidRPr="007A2A1B" w:rsidRDefault="00430903" w:rsidP="00430903">
      <w:pPr>
        <w:tabs>
          <w:tab w:val="left" w:pos="2085"/>
        </w:tabs>
        <w:bidi/>
        <w:spacing w:after="200" w:line="276" w:lineRule="auto"/>
        <w:rPr>
          <w:rFonts w:ascii="Sakkal Majalla" w:hAnsi="Sakkal Majalla" w:cs="Sakkal Majalla"/>
          <w:bCs/>
          <w:color w:val="000000" w:themeColor="text1"/>
          <w:sz w:val="32"/>
          <w:szCs w:val="32"/>
          <w:rtl/>
        </w:rPr>
      </w:pPr>
    </w:p>
    <w:p w14:paraId="16E1F26C" w14:textId="77777777" w:rsidR="00B73363" w:rsidRPr="00B73363" w:rsidRDefault="00B73363" w:rsidP="00B73363">
      <w:pPr>
        <w:bidi/>
        <w:spacing w:after="200" w:line="276" w:lineRule="auto"/>
        <w:rPr>
          <w:rFonts w:ascii="Sakkal Majalla" w:hAnsi="Sakkal Majalla" w:cs="Sakkal Majalla"/>
          <w:bCs/>
          <w:color w:val="002060"/>
          <w:sz w:val="32"/>
          <w:szCs w:val="32"/>
        </w:rPr>
      </w:pPr>
      <w:r w:rsidRPr="00B73363">
        <w:rPr>
          <w:rFonts w:ascii="Sakkal Majalla" w:hAnsi="Sakkal Majalla" w:cs="Sakkal Majalla"/>
          <w:b/>
          <w:bCs/>
          <w:color w:val="002060"/>
          <w:sz w:val="32"/>
          <w:szCs w:val="32"/>
          <w:rtl/>
        </w:rPr>
        <w:t>اختبار التوزيع الطبيعي لأداة الدراسة :</w:t>
      </w:r>
      <w:r w:rsidRPr="00B73363">
        <w:rPr>
          <w:rFonts w:ascii="Sakkal Majalla" w:hAnsi="Sakkal Majalla" w:cs="Sakkal Majalla"/>
          <w:bCs/>
          <w:color w:val="002060"/>
          <w:sz w:val="32"/>
          <w:szCs w:val="32"/>
          <w:rtl/>
        </w:rPr>
        <w:t>-</w:t>
      </w:r>
    </w:p>
    <w:p w14:paraId="273D6A36" w14:textId="134115BF" w:rsidR="009A7336" w:rsidRPr="00430903" w:rsidRDefault="00B73363" w:rsidP="00430903">
      <w:pPr>
        <w:bidi/>
        <w:spacing w:after="200" w:line="276" w:lineRule="auto"/>
        <w:rPr>
          <w:rFonts w:ascii="Sakkal Majalla" w:hAnsi="Sakkal Majalla" w:cs="Sakkal Majalla"/>
          <w:b/>
          <w:bCs/>
          <w:color w:val="000000" w:themeColor="text1"/>
          <w:sz w:val="32"/>
          <w:szCs w:val="32"/>
          <w:rtl/>
        </w:rPr>
      </w:pPr>
      <w:r w:rsidRPr="00B73363">
        <w:rPr>
          <w:rFonts w:ascii="Sakkal Majalla" w:hAnsi="Sakkal Majalla" w:cs="Sakkal Majalla"/>
          <w:b/>
          <w:bCs/>
          <w:color w:val="000000" w:themeColor="text1"/>
          <w:sz w:val="32"/>
          <w:szCs w:val="32"/>
          <w:rtl/>
        </w:rPr>
        <w:t xml:space="preserve">سيتم التأكد من اتباع البيانات للتوزيع الطبيعي من خلال احتساب قيم كولموجوروف – سميرنوف </w:t>
      </w:r>
      <w:r w:rsidRPr="00B73363">
        <w:rPr>
          <w:rFonts w:ascii="Sakkal Majalla" w:hAnsi="Sakkal Majalla" w:cs="Sakkal Majalla"/>
          <w:bCs/>
          <w:color w:val="000000" w:themeColor="text1"/>
          <w:sz w:val="32"/>
          <w:szCs w:val="32"/>
        </w:rPr>
        <w:t>kolmogorov-Smirnova</w:t>
      </w:r>
      <w:r w:rsidRPr="00B73363">
        <w:rPr>
          <w:rFonts w:ascii="Sakkal Majalla" w:hAnsi="Sakkal Majalla" w:cs="Sakkal Majalla"/>
          <w:b/>
          <w:bCs/>
          <w:color w:val="000000" w:themeColor="text1"/>
          <w:sz w:val="32"/>
          <w:szCs w:val="32"/>
          <w:rtl/>
        </w:rPr>
        <w:t xml:space="preserve"> وذلك بالمقارنة بين القيم الإحصائية </w:t>
      </w:r>
      <w:r w:rsidR="00430903" w:rsidRPr="00B73363">
        <w:rPr>
          <w:rFonts w:ascii="Sakkal Majalla" w:hAnsi="Sakkal Majalla" w:cs="Sakkal Majalla" w:hint="cs"/>
          <w:b/>
          <w:bCs/>
          <w:color w:val="000000" w:themeColor="text1"/>
          <w:sz w:val="32"/>
          <w:szCs w:val="32"/>
          <w:rtl/>
        </w:rPr>
        <w:t>ومستوى</w:t>
      </w:r>
      <w:r w:rsidRPr="00B73363">
        <w:rPr>
          <w:rFonts w:ascii="Sakkal Majalla" w:hAnsi="Sakkal Majalla" w:cs="Sakkal Majalla"/>
          <w:b/>
          <w:bCs/>
          <w:color w:val="000000" w:themeColor="text1"/>
          <w:sz w:val="32"/>
          <w:szCs w:val="32"/>
          <w:rtl/>
        </w:rPr>
        <w:t xml:space="preserve"> الدلالة لكل مجال من مجالات الدراسة.</w:t>
      </w:r>
    </w:p>
    <w:p w14:paraId="75DC0C1A" w14:textId="259BBCF7" w:rsidR="00FC53EB" w:rsidRPr="00430903" w:rsidRDefault="00FC53EB" w:rsidP="00FC53EB">
      <w:pPr>
        <w:bidi/>
        <w:spacing w:after="60" w:line="240" w:lineRule="auto"/>
        <w:ind w:hanging="45"/>
        <w:jc w:val="lowKashida"/>
        <w:rPr>
          <w:rFonts w:ascii="Sakkal Majalla" w:eastAsia="Times New Roman" w:hAnsi="Sakkal Majalla" w:cs="Sakkal Majalla"/>
          <w:noProof/>
          <w:color w:val="002060"/>
          <w:sz w:val="32"/>
          <w:szCs w:val="32"/>
        </w:rPr>
      </w:pPr>
      <w:r w:rsidRPr="00430903">
        <w:rPr>
          <w:rFonts w:ascii="Sakkal Majalla" w:eastAsia="Times New Roman" w:hAnsi="Sakkal Majalla" w:cs="Sakkal Majalla"/>
          <w:b/>
          <w:bCs/>
          <w:noProof/>
          <w:color w:val="002060"/>
          <w:sz w:val="32"/>
          <w:szCs w:val="32"/>
          <w:rtl/>
        </w:rPr>
        <w:t>أدوات التحليل :</w:t>
      </w:r>
      <w:r w:rsidRPr="00430903">
        <w:rPr>
          <w:rFonts w:ascii="Sakkal Majalla" w:eastAsia="Times New Roman" w:hAnsi="Sakkal Majalla" w:cs="Sakkal Majalla"/>
          <w:noProof/>
          <w:color w:val="002060"/>
          <w:sz w:val="32"/>
          <w:szCs w:val="32"/>
          <w:rtl/>
        </w:rPr>
        <w:t>-</w:t>
      </w:r>
    </w:p>
    <w:p w14:paraId="15C9397C" w14:textId="77777777" w:rsidR="00FC53EB" w:rsidRPr="00430903" w:rsidRDefault="00FC53EB" w:rsidP="00430903">
      <w:pPr>
        <w:autoSpaceDE w:val="0"/>
        <w:autoSpaceDN w:val="0"/>
        <w:bidi/>
        <w:adjustRightInd w:val="0"/>
        <w:spacing w:after="0" w:line="276" w:lineRule="auto"/>
        <w:jc w:val="both"/>
        <w:rPr>
          <w:rFonts w:ascii="Sakkal Majalla" w:eastAsia="Times New Roman" w:hAnsi="Sakkal Majalla" w:cs="Sakkal Majalla"/>
          <w:b/>
          <w:bCs/>
          <w:noProof/>
          <w:sz w:val="32"/>
          <w:szCs w:val="32"/>
          <w:rtl/>
        </w:rPr>
      </w:pPr>
      <w:r w:rsidRPr="00430903">
        <w:rPr>
          <w:rFonts w:ascii="Sakkal Majalla" w:eastAsia="Times New Roman" w:hAnsi="Sakkal Majalla" w:cs="Sakkal Majalla"/>
          <w:b/>
          <w:bCs/>
          <w:noProof/>
          <w:sz w:val="32"/>
          <w:szCs w:val="32"/>
          <w:rtl/>
        </w:rPr>
        <w:t>سيتم جمع البيانات والمعلومات اللازمة حول متغيرات الدراسة، ومن ثم ترميزها وإدخالها إلى الحاسب الآلي لاستخراج النتائج الإحصائية، حيث سيتم الاستعانة بالأساليب الإحصائية ضمن برنامج الحزمة الإحصائية للعلوم</w:t>
      </w:r>
      <w:r w:rsidRPr="00430903">
        <w:rPr>
          <w:rFonts w:ascii="Traditional Arabic" w:eastAsia="Times New Roman" w:hAnsi="Traditional Arabic" w:cs="Traditional Arabic"/>
          <w:b/>
          <w:bCs/>
          <w:noProof/>
          <w:sz w:val="32"/>
          <w:szCs w:val="32"/>
          <w:rtl/>
        </w:rPr>
        <w:t xml:space="preserve"> </w:t>
      </w:r>
      <w:r w:rsidRPr="00430903">
        <w:rPr>
          <w:rFonts w:ascii="Sakkal Majalla" w:eastAsia="Times New Roman" w:hAnsi="Sakkal Majalla" w:cs="Sakkal Majalla"/>
          <w:b/>
          <w:bCs/>
          <w:noProof/>
          <w:sz w:val="32"/>
          <w:szCs w:val="32"/>
          <w:rtl/>
        </w:rPr>
        <w:t>الاجتماعية</w:t>
      </w:r>
      <w:r w:rsidRPr="00430903">
        <w:rPr>
          <w:rFonts w:ascii="Times New Roman" w:eastAsia="Times New Roman" w:hAnsi="Times New Roman" w:cs="Times New Roman"/>
          <w:b/>
          <w:bCs/>
          <w:noProof/>
          <w:sz w:val="24"/>
          <w:szCs w:val="24"/>
        </w:rPr>
        <w:t xml:space="preserve"> Statistical Package For Social Science </w:t>
      </w:r>
      <w:r w:rsidRPr="00430903">
        <w:rPr>
          <w:rFonts w:ascii="Times New Roman" w:eastAsia="Times New Roman" w:hAnsi="Times New Roman" w:cs="Times New Roman"/>
          <w:b/>
          <w:bCs/>
          <w:noProof/>
          <w:sz w:val="24"/>
          <w:szCs w:val="24"/>
          <w:rtl/>
        </w:rPr>
        <w:t>(</w:t>
      </w:r>
      <w:r w:rsidRPr="00430903">
        <w:rPr>
          <w:rFonts w:ascii="Times New Roman" w:eastAsia="Times New Roman" w:hAnsi="Times New Roman" w:cs="Times New Roman"/>
          <w:b/>
          <w:bCs/>
          <w:noProof/>
          <w:sz w:val="24"/>
          <w:szCs w:val="24"/>
        </w:rPr>
        <w:t xml:space="preserve"> SPSS </w:t>
      </w:r>
      <w:r w:rsidRPr="00430903">
        <w:rPr>
          <w:rFonts w:ascii="Sakkal Majalla" w:eastAsia="Times New Roman" w:hAnsi="Sakkal Majalla" w:cs="Sakkal Majalla"/>
          <w:b/>
          <w:bCs/>
          <w:noProof/>
          <w:sz w:val="32"/>
          <w:szCs w:val="32"/>
          <w:rtl/>
        </w:rPr>
        <w:t>)</w:t>
      </w:r>
      <w:r w:rsidRPr="00430903">
        <w:rPr>
          <w:rFonts w:ascii="Sakkal Majalla" w:eastAsia="Times New Roman" w:hAnsi="Sakkal Majalla" w:cs="Sakkal Majalla"/>
          <w:b/>
          <w:bCs/>
          <w:noProof/>
          <w:sz w:val="32"/>
          <w:szCs w:val="32"/>
        </w:rPr>
        <w:t xml:space="preserve"> </w:t>
      </w:r>
      <w:r w:rsidRPr="00430903">
        <w:rPr>
          <w:rFonts w:ascii="Sakkal Majalla" w:eastAsia="Times New Roman" w:hAnsi="Sakkal Majalla" w:cs="Sakkal Majalla"/>
          <w:b/>
          <w:bCs/>
          <w:noProof/>
          <w:sz w:val="32"/>
          <w:szCs w:val="32"/>
          <w:rtl/>
        </w:rPr>
        <w:t>لمعالجة البيانات التي سيتم الحصول عليها، من خلال الدراسة للعينة المبحوثة، وبالتحديد فإن سيتم استخدم الأساليب الإحصائية من أجل الإجابة عن أسئلة الدراسة؛ وذلك وصولًا لتحقيق أهدافها، ومنها:</w:t>
      </w:r>
    </w:p>
    <w:p w14:paraId="63AF089C"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tl/>
        </w:rPr>
      </w:pPr>
      <w:r w:rsidRPr="00430903">
        <w:rPr>
          <w:rFonts w:ascii="Sakkal Majalla" w:eastAsia="Times New Roman" w:hAnsi="Sakkal Majalla" w:cs="Sakkal Majalla"/>
          <w:b/>
          <w:bCs/>
          <w:noProof/>
          <w:sz w:val="32"/>
          <w:szCs w:val="32"/>
          <w:rtl/>
        </w:rPr>
        <w:t>التكرارات والنسب المئوية: وذلك لمعرفة توزيع عينة الدراسة على المتغيرات الديمغرافية.</w:t>
      </w:r>
    </w:p>
    <w:p w14:paraId="4CEA3C36"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tl/>
        </w:rPr>
      </w:pPr>
      <w:r w:rsidRPr="00430903">
        <w:rPr>
          <w:rFonts w:ascii="Sakkal Majalla" w:eastAsia="Times New Roman" w:hAnsi="Sakkal Majalla" w:cs="Sakkal Majalla"/>
          <w:b/>
          <w:bCs/>
          <w:noProof/>
          <w:sz w:val="32"/>
          <w:szCs w:val="32"/>
          <w:rtl/>
        </w:rPr>
        <w:t>اختبار التوزيع الطبيعي للبيانات: من خلال اختبار كلوموجروف- سميرنوف.</w:t>
      </w:r>
    </w:p>
    <w:p w14:paraId="5114C0E7"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t>اختبار كرونباخ ألفا: وذلك لاختبار الثبات على أداة جمع البيانات المستخدمة في قياس المتغيرات التي اشتملت عليها الدراسة.</w:t>
      </w:r>
    </w:p>
    <w:p w14:paraId="24393D3B"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t>معامل تضخم التباين واختبار التباين المسموح به.</w:t>
      </w:r>
    </w:p>
    <w:p w14:paraId="42EEB5B5"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t>الإحصاء الوصفي: المتوسط الحسابي، الانحراف المعياري، الترتيب، وذلك لوصف آراء عينة الدراسة حول متغيرات الدراسة، ولتحديد أهمية العبارات الواردة في الإستبانة.</w:t>
      </w:r>
    </w:p>
    <w:p w14:paraId="5ABDC036"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t xml:space="preserve"> العلاقة بين المتغيرات المستقلة من خلال استخراج معاملات ارتباط بيرسون: للكشف عن مدى وجود مشكلة الارتباط الخطي المتعدد بين مجالات الدراسة المستقلة.</w:t>
      </w:r>
    </w:p>
    <w:p w14:paraId="3C83C131"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t>تحليل الانحدار المتعدد: لاختبار أثر مجموعة من المتغيرات المستقلة على المتغير التابع.</w:t>
      </w:r>
    </w:p>
    <w:p w14:paraId="25974C05" w14:textId="77777777" w:rsidR="00FC53EB" w:rsidRPr="00430903" w:rsidRDefault="00FC53EB" w:rsidP="00FC53EB">
      <w:pPr>
        <w:numPr>
          <w:ilvl w:val="0"/>
          <w:numId w:val="2"/>
        </w:numPr>
        <w:bidi/>
        <w:spacing w:after="120" w:line="240" w:lineRule="auto"/>
        <w:ind w:left="380" w:hanging="425"/>
        <w:contextualSpacing/>
        <w:jc w:val="lowKashida"/>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t>تحليل الانحدار البسيط: لاختبار تأثير مجموعة كل متغير المستقل في المتغير التابع.</w:t>
      </w:r>
    </w:p>
    <w:p w14:paraId="7DB43F55" w14:textId="3D7FA59D" w:rsidR="00FC53EB" w:rsidRPr="00430903" w:rsidRDefault="00FC53EB" w:rsidP="00430903">
      <w:pPr>
        <w:numPr>
          <w:ilvl w:val="0"/>
          <w:numId w:val="2"/>
        </w:numPr>
        <w:bidi/>
        <w:spacing w:after="120" w:line="240" w:lineRule="auto"/>
        <w:ind w:left="380" w:hanging="425"/>
        <w:contextualSpacing/>
        <w:rPr>
          <w:rFonts w:ascii="Sakkal Majalla" w:eastAsia="Times New Roman" w:hAnsi="Sakkal Majalla" w:cs="Sakkal Majalla"/>
          <w:b/>
          <w:bCs/>
          <w:noProof/>
          <w:sz w:val="32"/>
          <w:szCs w:val="32"/>
        </w:rPr>
      </w:pPr>
      <w:r w:rsidRPr="00430903">
        <w:rPr>
          <w:rFonts w:ascii="Sakkal Majalla" w:eastAsia="Times New Roman" w:hAnsi="Sakkal Majalla" w:cs="Sakkal Majalla"/>
          <w:b/>
          <w:bCs/>
          <w:noProof/>
          <w:sz w:val="32"/>
          <w:szCs w:val="32"/>
          <w:rtl/>
        </w:rPr>
        <w:t>اختبار تحليل التباين الآحادي: تستخدم لاختبار الفروق ذات الدلالة الإحصائية لمتغيرات الدراسة الديموغرافية.</w:t>
      </w:r>
    </w:p>
    <w:p w14:paraId="7D2AC181" w14:textId="77777777" w:rsidR="00430903" w:rsidRPr="00430903" w:rsidRDefault="00430903" w:rsidP="00430903">
      <w:pPr>
        <w:bidi/>
        <w:spacing w:after="120" w:line="240" w:lineRule="auto"/>
        <w:ind w:left="380"/>
        <w:contextualSpacing/>
        <w:jc w:val="lowKashida"/>
        <w:rPr>
          <w:rFonts w:ascii="Sakkal Majalla" w:eastAsia="Times New Roman" w:hAnsi="Sakkal Majalla" w:cs="Sakkal Majalla"/>
          <w:b/>
          <w:bCs/>
          <w:noProof/>
          <w:sz w:val="32"/>
          <w:szCs w:val="32"/>
          <w:rtl/>
        </w:rPr>
      </w:pPr>
    </w:p>
    <w:p w14:paraId="725D4C7D" w14:textId="77777777" w:rsidR="00430903" w:rsidRPr="00430903" w:rsidRDefault="00430903" w:rsidP="00430903">
      <w:pPr>
        <w:bidi/>
        <w:spacing w:after="200" w:line="276" w:lineRule="auto"/>
        <w:jc w:val="center"/>
        <w:rPr>
          <w:rFonts w:ascii="Sakkal Majalla" w:hAnsi="Sakkal Majalla" w:cs="Sakkal Majalla"/>
          <w:bCs/>
          <w:color w:val="FF0000"/>
          <w:sz w:val="32"/>
          <w:szCs w:val="32"/>
          <w:rtl/>
        </w:rPr>
      </w:pPr>
      <w:r w:rsidRPr="00430903">
        <w:rPr>
          <w:rFonts w:ascii="Sakkal Majalla" w:hAnsi="Sakkal Majalla" w:cs="Sakkal Majalla" w:hint="cs"/>
          <w:bCs/>
          <w:color w:val="FF0000"/>
          <w:sz w:val="32"/>
          <w:szCs w:val="32"/>
          <w:rtl/>
        </w:rPr>
        <w:t>أسأل الله التوفيق والإعانة ..</w:t>
      </w:r>
    </w:p>
    <w:p w14:paraId="35C8C5E9" w14:textId="77777777" w:rsidR="00430903" w:rsidRPr="00FC53EB" w:rsidRDefault="00430903" w:rsidP="00430903">
      <w:pPr>
        <w:bidi/>
        <w:spacing w:after="200" w:line="276" w:lineRule="auto"/>
        <w:jc w:val="center"/>
        <w:rPr>
          <w:rFonts w:ascii="Sakkal Majalla" w:hAnsi="Sakkal Majalla" w:cs="Sakkal Majalla"/>
          <w:bCs/>
          <w:color w:val="FF0000"/>
          <w:sz w:val="32"/>
          <w:szCs w:val="32"/>
        </w:rPr>
      </w:pPr>
    </w:p>
    <w:sectPr w:rsidR="00430903" w:rsidRPr="00FC53EB">
      <w:headerReference w:type="even" r:id="rId14"/>
      <w:headerReference w:type="default" r:id="rId15"/>
      <w:footerReference w:type="default" r:id="rId16"/>
      <w:headerReference w:type="first" r:id="rId17"/>
      <w:footerReference w:type="first" r:id="rId1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Tareq Hashim" w:date="2026-07-06T01:15:00Z" w:initials="TH">
    <w:p w14:paraId="32DBB223" w14:textId="6721BDDB" w:rsidR="00807793" w:rsidRDefault="00807793">
      <w:pPr>
        <w:pStyle w:val="CommentText"/>
      </w:pPr>
      <w:r>
        <w:rPr>
          <w:rStyle w:val="CommentReference"/>
        </w:rPr>
        <w:annotationRef/>
      </w:r>
      <w:r>
        <w:rPr>
          <w:rFonts w:hint="cs"/>
          <w:rtl/>
        </w:rPr>
        <w:t>خطا، يجب تحديد مجتمع الدراسة الصحيح</w:t>
      </w:r>
    </w:p>
  </w:comment>
  <w:comment w:id="1" w:author="Tareq Hashim" w:date="2026-07-06T01:15:00Z" w:initials="TH">
    <w:p w14:paraId="5D1E4318" w14:textId="15F3539F" w:rsidR="00807793" w:rsidRDefault="00807793">
      <w:pPr>
        <w:pStyle w:val="CommentText"/>
      </w:pPr>
      <w:r>
        <w:rPr>
          <w:rStyle w:val="CommentReference"/>
        </w:rPr>
        <w:annotationRef/>
      </w:r>
      <w:r>
        <w:rPr>
          <w:rFonts w:hint="cs"/>
          <w:rtl/>
        </w:rPr>
        <w:t>ما نوعها</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2DBB223" w15:done="0"/>
  <w15:commentEx w15:paraId="5D1E431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867D715" w16cex:dateUtc="2026-07-05T22:15:00Z"/>
  <w16cex:commentExtensible w16cex:durableId="4ED8360A" w16cex:dateUtc="2026-07-05T22: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2DBB223" w16cid:durableId="5867D715"/>
  <w16cid:commentId w16cid:paraId="5D1E4318" w16cid:durableId="4ED8360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1AA45" w14:textId="77777777" w:rsidR="003F341F" w:rsidRDefault="003F341F">
      <w:pPr>
        <w:spacing w:line="240" w:lineRule="auto"/>
      </w:pPr>
      <w:r>
        <w:separator/>
      </w:r>
    </w:p>
  </w:endnote>
  <w:endnote w:type="continuationSeparator" w:id="0">
    <w:p w14:paraId="044B76A5" w14:textId="77777777" w:rsidR="003F341F" w:rsidRDefault="003F34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BEB6D" w14:textId="000922FF" w:rsidR="00316F0C" w:rsidRDefault="00316F0C" w:rsidP="004A6000">
    <w:pPr>
      <w:pStyle w:val="Footer"/>
    </w:pPr>
  </w:p>
  <w:p w14:paraId="06436B60" w14:textId="77777777" w:rsidR="00316F0C" w:rsidRDefault="00316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0EF72" w14:textId="6841B8DD" w:rsidR="00316F0C" w:rsidRDefault="003F341F">
    <w:pPr>
      <w:pStyle w:val="Footer"/>
      <w:bidi/>
      <w:rPr>
        <w:rFonts w:ascii="Sakkal Majalla" w:hAnsi="Sakkal Majalla" w:cs="Sakkal Majalla"/>
        <w:sz w:val="28"/>
        <w:szCs w:val="28"/>
      </w:rPr>
    </w:pPr>
    <w:r>
      <w:rPr>
        <w:rFonts w:ascii="Sakkal Majalla" w:hAnsi="Sakkal Majalla" w:cs="Sakkal Majalla"/>
        <w:b/>
        <w:noProof/>
        <w:szCs w:val="24"/>
      </w:rPr>
      <w:drawing>
        <wp:anchor distT="0" distB="0" distL="114300" distR="114300" simplePos="0" relativeHeight="251649536" behindDoc="0" locked="0" layoutInCell="1" allowOverlap="1" wp14:anchorId="0B8978B3" wp14:editId="6CCF6AE8">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r>
      <w:rPr>
        <w:rFonts w:ascii="Sakkal Majalla" w:hAnsi="Sakkal Majalla" w:cs="Sakkal Majalla"/>
        <w:color w:val="943634" w:themeColor="accent2" w:themeShade="BF"/>
        <w:sz w:val="28"/>
        <w:szCs w:val="2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FE333" w14:textId="77777777" w:rsidR="003F341F" w:rsidRDefault="003F341F">
      <w:pPr>
        <w:spacing w:after="0"/>
      </w:pPr>
      <w:r>
        <w:separator/>
      </w:r>
    </w:p>
  </w:footnote>
  <w:footnote w:type="continuationSeparator" w:id="0">
    <w:p w14:paraId="40E47095" w14:textId="77777777" w:rsidR="003F341F" w:rsidRDefault="003F341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A8439" w14:textId="77777777" w:rsidR="00316F0C" w:rsidRDefault="00807793">
    <w:pPr>
      <w:pStyle w:val="Header"/>
    </w:pPr>
    <w:r>
      <w:pict w14:anchorId="25C74C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5168;mso-wrap-edited:f;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1FB715" w14:textId="77777777" w:rsidR="00316F0C" w:rsidRDefault="00807793">
    <w:pPr>
      <w:pStyle w:val="Header"/>
    </w:pPr>
    <w:r>
      <w:pict w14:anchorId="2EAB92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1pt;margin-top:257.75pt;width:415.2pt;height:182.4pt;z-index:-251654144;mso-wrap-edited:f;mso-position-horizontal-relative:margin;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E7DFA" w14:textId="1A16D4A4" w:rsidR="00316F0C" w:rsidRDefault="00316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3085D"/>
    <w:multiLevelType w:val="hybridMultilevel"/>
    <w:tmpl w:val="DAC07592"/>
    <w:lvl w:ilvl="0" w:tplc="A11AD22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91621C"/>
    <w:multiLevelType w:val="hybridMultilevel"/>
    <w:tmpl w:val="54FE01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666861788">
    <w:abstractNumId w:val="0"/>
  </w:num>
  <w:num w:numId="2" w16cid:durableId="104949900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57B7"/>
    <w:rsid w:val="000064EA"/>
    <w:rsid w:val="0000682D"/>
    <w:rsid w:val="00007E4A"/>
    <w:rsid w:val="00012B2C"/>
    <w:rsid w:val="00012C22"/>
    <w:rsid w:val="00015F0D"/>
    <w:rsid w:val="0001724B"/>
    <w:rsid w:val="00023268"/>
    <w:rsid w:val="00027A34"/>
    <w:rsid w:val="000322E7"/>
    <w:rsid w:val="00032652"/>
    <w:rsid w:val="00034F9B"/>
    <w:rsid w:val="00037267"/>
    <w:rsid w:val="00040B51"/>
    <w:rsid w:val="00043D9D"/>
    <w:rsid w:val="00043E2C"/>
    <w:rsid w:val="00044CFD"/>
    <w:rsid w:val="00051313"/>
    <w:rsid w:val="00053FE2"/>
    <w:rsid w:val="00055382"/>
    <w:rsid w:val="00056E6C"/>
    <w:rsid w:val="00061A09"/>
    <w:rsid w:val="00062E8E"/>
    <w:rsid w:val="000636C8"/>
    <w:rsid w:val="0006533E"/>
    <w:rsid w:val="0006553A"/>
    <w:rsid w:val="00073005"/>
    <w:rsid w:val="00075B96"/>
    <w:rsid w:val="00083A26"/>
    <w:rsid w:val="00087E4F"/>
    <w:rsid w:val="00090A9C"/>
    <w:rsid w:val="00090FE9"/>
    <w:rsid w:val="00092C24"/>
    <w:rsid w:val="000940A0"/>
    <w:rsid w:val="0009480A"/>
    <w:rsid w:val="0009480B"/>
    <w:rsid w:val="000A10D7"/>
    <w:rsid w:val="000A1D3E"/>
    <w:rsid w:val="000A1E46"/>
    <w:rsid w:val="000A2B51"/>
    <w:rsid w:val="000A310D"/>
    <w:rsid w:val="000A49ED"/>
    <w:rsid w:val="000A749C"/>
    <w:rsid w:val="000B0537"/>
    <w:rsid w:val="000B0B32"/>
    <w:rsid w:val="000B3B51"/>
    <w:rsid w:val="000B4EC1"/>
    <w:rsid w:val="000B5A5E"/>
    <w:rsid w:val="000B6BC9"/>
    <w:rsid w:val="000B706D"/>
    <w:rsid w:val="000C0E6F"/>
    <w:rsid w:val="000C1B41"/>
    <w:rsid w:val="000C35D1"/>
    <w:rsid w:val="000D0869"/>
    <w:rsid w:val="000D3EAE"/>
    <w:rsid w:val="000D4A29"/>
    <w:rsid w:val="000D5131"/>
    <w:rsid w:val="000D6E2F"/>
    <w:rsid w:val="000D6FE5"/>
    <w:rsid w:val="000E23AB"/>
    <w:rsid w:val="000E446C"/>
    <w:rsid w:val="000E6887"/>
    <w:rsid w:val="000E7804"/>
    <w:rsid w:val="000F0A0D"/>
    <w:rsid w:val="000F780B"/>
    <w:rsid w:val="000F7F04"/>
    <w:rsid w:val="00105283"/>
    <w:rsid w:val="00105724"/>
    <w:rsid w:val="00107E26"/>
    <w:rsid w:val="00110665"/>
    <w:rsid w:val="0011126E"/>
    <w:rsid w:val="001123EA"/>
    <w:rsid w:val="001139D0"/>
    <w:rsid w:val="00115EC3"/>
    <w:rsid w:val="00116AE4"/>
    <w:rsid w:val="001173EA"/>
    <w:rsid w:val="00117CA1"/>
    <w:rsid w:val="001320E9"/>
    <w:rsid w:val="00133803"/>
    <w:rsid w:val="001340D3"/>
    <w:rsid w:val="001343CC"/>
    <w:rsid w:val="00136D67"/>
    <w:rsid w:val="001400CF"/>
    <w:rsid w:val="00141000"/>
    <w:rsid w:val="00146950"/>
    <w:rsid w:val="00151380"/>
    <w:rsid w:val="00152104"/>
    <w:rsid w:val="00152276"/>
    <w:rsid w:val="0015365C"/>
    <w:rsid w:val="001603EF"/>
    <w:rsid w:val="001618EF"/>
    <w:rsid w:val="00161BA4"/>
    <w:rsid w:val="001624C4"/>
    <w:rsid w:val="00162737"/>
    <w:rsid w:val="001654CD"/>
    <w:rsid w:val="0016672D"/>
    <w:rsid w:val="00171F09"/>
    <w:rsid w:val="001731C2"/>
    <w:rsid w:val="00175AFE"/>
    <w:rsid w:val="001762F4"/>
    <w:rsid w:val="00176338"/>
    <w:rsid w:val="00180799"/>
    <w:rsid w:val="00180A9B"/>
    <w:rsid w:val="00180E65"/>
    <w:rsid w:val="00180E6A"/>
    <w:rsid w:val="0018269A"/>
    <w:rsid w:val="00183102"/>
    <w:rsid w:val="00183B2B"/>
    <w:rsid w:val="00184772"/>
    <w:rsid w:val="00185712"/>
    <w:rsid w:val="00185A38"/>
    <w:rsid w:val="00185F71"/>
    <w:rsid w:val="0018673F"/>
    <w:rsid w:val="00191B29"/>
    <w:rsid w:val="00195226"/>
    <w:rsid w:val="00197AEA"/>
    <w:rsid w:val="001A03A3"/>
    <w:rsid w:val="001A05CD"/>
    <w:rsid w:val="001A2BDF"/>
    <w:rsid w:val="001A3D2E"/>
    <w:rsid w:val="001A5779"/>
    <w:rsid w:val="001A5804"/>
    <w:rsid w:val="001A62BA"/>
    <w:rsid w:val="001A680C"/>
    <w:rsid w:val="001A68EA"/>
    <w:rsid w:val="001B133C"/>
    <w:rsid w:val="001B2104"/>
    <w:rsid w:val="001B3178"/>
    <w:rsid w:val="001B5FE2"/>
    <w:rsid w:val="001C01BE"/>
    <w:rsid w:val="001C0D64"/>
    <w:rsid w:val="001C3DA0"/>
    <w:rsid w:val="001C426A"/>
    <w:rsid w:val="001C5C04"/>
    <w:rsid w:val="001C7DB2"/>
    <w:rsid w:val="001D0A57"/>
    <w:rsid w:val="001D0CC2"/>
    <w:rsid w:val="001D22E5"/>
    <w:rsid w:val="001D47AD"/>
    <w:rsid w:val="001D5564"/>
    <w:rsid w:val="001D64C3"/>
    <w:rsid w:val="001D678B"/>
    <w:rsid w:val="001E048E"/>
    <w:rsid w:val="001E252D"/>
    <w:rsid w:val="001E32DF"/>
    <w:rsid w:val="001E3406"/>
    <w:rsid w:val="001E6D88"/>
    <w:rsid w:val="001F0BA4"/>
    <w:rsid w:val="001F6BA9"/>
    <w:rsid w:val="0020239B"/>
    <w:rsid w:val="00206B3C"/>
    <w:rsid w:val="0020786F"/>
    <w:rsid w:val="002102D9"/>
    <w:rsid w:val="00211518"/>
    <w:rsid w:val="00214714"/>
    <w:rsid w:val="00214B4C"/>
    <w:rsid w:val="00217AF0"/>
    <w:rsid w:val="0022051E"/>
    <w:rsid w:val="00222468"/>
    <w:rsid w:val="002267E3"/>
    <w:rsid w:val="00227EF3"/>
    <w:rsid w:val="00231AB1"/>
    <w:rsid w:val="00232A16"/>
    <w:rsid w:val="002342D9"/>
    <w:rsid w:val="00235E96"/>
    <w:rsid w:val="00236398"/>
    <w:rsid w:val="0024045F"/>
    <w:rsid w:val="00245BF0"/>
    <w:rsid w:val="00246EA8"/>
    <w:rsid w:val="00247428"/>
    <w:rsid w:val="00250CC6"/>
    <w:rsid w:val="00251580"/>
    <w:rsid w:val="002517EB"/>
    <w:rsid w:val="00256BAF"/>
    <w:rsid w:val="00256CAB"/>
    <w:rsid w:val="00257F01"/>
    <w:rsid w:val="002616CF"/>
    <w:rsid w:val="00263733"/>
    <w:rsid w:val="00264677"/>
    <w:rsid w:val="00264F7D"/>
    <w:rsid w:val="00265C31"/>
    <w:rsid w:val="002701F8"/>
    <w:rsid w:val="00271BCC"/>
    <w:rsid w:val="00273100"/>
    <w:rsid w:val="00273299"/>
    <w:rsid w:val="00273622"/>
    <w:rsid w:val="00273FDB"/>
    <w:rsid w:val="00274497"/>
    <w:rsid w:val="002744FE"/>
    <w:rsid w:val="00274BDA"/>
    <w:rsid w:val="00274C5B"/>
    <w:rsid w:val="00274DFE"/>
    <w:rsid w:val="00280533"/>
    <w:rsid w:val="00282738"/>
    <w:rsid w:val="00283A59"/>
    <w:rsid w:val="002853E4"/>
    <w:rsid w:val="002867F9"/>
    <w:rsid w:val="00291D22"/>
    <w:rsid w:val="002949B5"/>
    <w:rsid w:val="002A113E"/>
    <w:rsid w:val="002A1E7D"/>
    <w:rsid w:val="002A285C"/>
    <w:rsid w:val="002A4D19"/>
    <w:rsid w:val="002A4D98"/>
    <w:rsid w:val="002B2043"/>
    <w:rsid w:val="002B663C"/>
    <w:rsid w:val="002B6766"/>
    <w:rsid w:val="002C2285"/>
    <w:rsid w:val="002C7A71"/>
    <w:rsid w:val="002D019D"/>
    <w:rsid w:val="002D288C"/>
    <w:rsid w:val="002D2DCE"/>
    <w:rsid w:val="002D3349"/>
    <w:rsid w:val="002D4199"/>
    <w:rsid w:val="002D50FF"/>
    <w:rsid w:val="002D638C"/>
    <w:rsid w:val="002D68BB"/>
    <w:rsid w:val="002E03CF"/>
    <w:rsid w:val="002E09E2"/>
    <w:rsid w:val="002E2373"/>
    <w:rsid w:val="002F0532"/>
    <w:rsid w:val="002F0EEA"/>
    <w:rsid w:val="002F20A7"/>
    <w:rsid w:val="002F20B5"/>
    <w:rsid w:val="002F250C"/>
    <w:rsid w:val="00301D11"/>
    <w:rsid w:val="00304992"/>
    <w:rsid w:val="00305AFB"/>
    <w:rsid w:val="00306C9F"/>
    <w:rsid w:val="003078A4"/>
    <w:rsid w:val="00313CB9"/>
    <w:rsid w:val="00316776"/>
    <w:rsid w:val="00316F0C"/>
    <w:rsid w:val="0031753C"/>
    <w:rsid w:val="003223F2"/>
    <w:rsid w:val="00322A0D"/>
    <w:rsid w:val="00322CDE"/>
    <w:rsid w:val="00323336"/>
    <w:rsid w:val="003235C8"/>
    <w:rsid w:val="00325E04"/>
    <w:rsid w:val="00330C44"/>
    <w:rsid w:val="003315F2"/>
    <w:rsid w:val="00331D65"/>
    <w:rsid w:val="00333FF1"/>
    <w:rsid w:val="00334002"/>
    <w:rsid w:val="0033434B"/>
    <w:rsid w:val="003354F5"/>
    <w:rsid w:val="00335537"/>
    <w:rsid w:val="00336D6D"/>
    <w:rsid w:val="00340FC4"/>
    <w:rsid w:val="00343773"/>
    <w:rsid w:val="003447AD"/>
    <w:rsid w:val="00356156"/>
    <w:rsid w:val="00360A3F"/>
    <w:rsid w:val="00361257"/>
    <w:rsid w:val="00364C07"/>
    <w:rsid w:val="00366085"/>
    <w:rsid w:val="00371B97"/>
    <w:rsid w:val="0037577A"/>
    <w:rsid w:val="00377CB0"/>
    <w:rsid w:val="00380A79"/>
    <w:rsid w:val="00381E67"/>
    <w:rsid w:val="00383C63"/>
    <w:rsid w:val="00387CA1"/>
    <w:rsid w:val="00395E1F"/>
    <w:rsid w:val="00397058"/>
    <w:rsid w:val="003A3DDA"/>
    <w:rsid w:val="003A4334"/>
    <w:rsid w:val="003A5F58"/>
    <w:rsid w:val="003B0F00"/>
    <w:rsid w:val="003B1418"/>
    <w:rsid w:val="003B20EB"/>
    <w:rsid w:val="003B6969"/>
    <w:rsid w:val="003B6A12"/>
    <w:rsid w:val="003B70EC"/>
    <w:rsid w:val="003B7515"/>
    <w:rsid w:val="003B7A0D"/>
    <w:rsid w:val="003C05E1"/>
    <w:rsid w:val="003C1A69"/>
    <w:rsid w:val="003C4980"/>
    <w:rsid w:val="003D0C36"/>
    <w:rsid w:val="003D3563"/>
    <w:rsid w:val="003D5F89"/>
    <w:rsid w:val="003D77DF"/>
    <w:rsid w:val="003D7E7F"/>
    <w:rsid w:val="003E1E60"/>
    <w:rsid w:val="003E36B5"/>
    <w:rsid w:val="003E5E5E"/>
    <w:rsid w:val="003F01CF"/>
    <w:rsid w:val="003F1D2D"/>
    <w:rsid w:val="003F341F"/>
    <w:rsid w:val="003F4BCA"/>
    <w:rsid w:val="003F6189"/>
    <w:rsid w:val="003F69BC"/>
    <w:rsid w:val="004023C7"/>
    <w:rsid w:val="004032D0"/>
    <w:rsid w:val="0040510D"/>
    <w:rsid w:val="00406769"/>
    <w:rsid w:val="004118C2"/>
    <w:rsid w:val="0041747D"/>
    <w:rsid w:val="00420316"/>
    <w:rsid w:val="00427FB1"/>
    <w:rsid w:val="00430903"/>
    <w:rsid w:val="00431586"/>
    <w:rsid w:val="0043449E"/>
    <w:rsid w:val="004350AB"/>
    <w:rsid w:val="00436B59"/>
    <w:rsid w:val="004413CD"/>
    <w:rsid w:val="0044258D"/>
    <w:rsid w:val="00443A60"/>
    <w:rsid w:val="00444931"/>
    <w:rsid w:val="00444B1D"/>
    <w:rsid w:val="00444B3C"/>
    <w:rsid w:val="004566D5"/>
    <w:rsid w:val="00461499"/>
    <w:rsid w:val="00463392"/>
    <w:rsid w:val="00466097"/>
    <w:rsid w:val="00472181"/>
    <w:rsid w:val="00473F99"/>
    <w:rsid w:val="004779DB"/>
    <w:rsid w:val="00483965"/>
    <w:rsid w:val="00485A55"/>
    <w:rsid w:val="00485BD0"/>
    <w:rsid w:val="0048687F"/>
    <w:rsid w:val="00486B51"/>
    <w:rsid w:val="00487152"/>
    <w:rsid w:val="00492515"/>
    <w:rsid w:val="00492E40"/>
    <w:rsid w:val="0049398E"/>
    <w:rsid w:val="004947A4"/>
    <w:rsid w:val="004962EF"/>
    <w:rsid w:val="004A10BC"/>
    <w:rsid w:val="004A17AD"/>
    <w:rsid w:val="004A6000"/>
    <w:rsid w:val="004B0414"/>
    <w:rsid w:val="004B2585"/>
    <w:rsid w:val="004B378C"/>
    <w:rsid w:val="004B484B"/>
    <w:rsid w:val="004B59CA"/>
    <w:rsid w:val="004B78C6"/>
    <w:rsid w:val="004C03DD"/>
    <w:rsid w:val="004C14DB"/>
    <w:rsid w:val="004C1CC5"/>
    <w:rsid w:val="004C68AD"/>
    <w:rsid w:val="004C6D15"/>
    <w:rsid w:val="004C79C4"/>
    <w:rsid w:val="004C7B52"/>
    <w:rsid w:val="004D075E"/>
    <w:rsid w:val="004D27A8"/>
    <w:rsid w:val="004D2A39"/>
    <w:rsid w:val="004D6DB2"/>
    <w:rsid w:val="004D7783"/>
    <w:rsid w:val="004D7F28"/>
    <w:rsid w:val="004E01F6"/>
    <w:rsid w:val="004E0F54"/>
    <w:rsid w:val="004F0995"/>
    <w:rsid w:val="004F1607"/>
    <w:rsid w:val="004F1964"/>
    <w:rsid w:val="004F1CF1"/>
    <w:rsid w:val="004F3682"/>
    <w:rsid w:val="004F721E"/>
    <w:rsid w:val="0050023D"/>
    <w:rsid w:val="00500630"/>
    <w:rsid w:val="0050451B"/>
    <w:rsid w:val="00513C39"/>
    <w:rsid w:val="005144E3"/>
    <w:rsid w:val="00515088"/>
    <w:rsid w:val="0052019E"/>
    <w:rsid w:val="005257EA"/>
    <w:rsid w:val="005258A8"/>
    <w:rsid w:val="00527A93"/>
    <w:rsid w:val="00527FE7"/>
    <w:rsid w:val="0053336F"/>
    <w:rsid w:val="00533AA9"/>
    <w:rsid w:val="00533C24"/>
    <w:rsid w:val="00535345"/>
    <w:rsid w:val="00535ED5"/>
    <w:rsid w:val="0053681E"/>
    <w:rsid w:val="005433BE"/>
    <w:rsid w:val="00545742"/>
    <w:rsid w:val="00546BB3"/>
    <w:rsid w:val="00547CD9"/>
    <w:rsid w:val="005523A4"/>
    <w:rsid w:val="005532E5"/>
    <w:rsid w:val="00560CC1"/>
    <w:rsid w:val="00563DF7"/>
    <w:rsid w:val="00566B83"/>
    <w:rsid w:val="00566E5F"/>
    <w:rsid w:val="00573582"/>
    <w:rsid w:val="005736E3"/>
    <w:rsid w:val="00573C42"/>
    <w:rsid w:val="00574B6D"/>
    <w:rsid w:val="00574C35"/>
    <w:rsid w:val="00574E81"/>
    <w:rsid w:val="005750BD"/>
    <w:rsid w:val="00584030"/>
    <w:rsid w:val="00584AE4"/>
    <w:rsid w:val="00586F00"/>
    <w:rsid w:val="0059123E"/>
    <w:rsid w:val="00593A66"/>
    <w:rsid w:val="00595574"/>
    <w:rsid w:val="00597208"/>
    <w:rsid w:val="005A3266"/>
    <w:rsid w:val="005A3959"/>
    <w:rsid w:val="005A4F66"/>
    <w:rsid w:val="005A76D0"/>
    <w:rsid w:val="005A7718"/>
    <w:rsid w:val="005A7EB2"/>
    <w:rsid w:val="005B0680"/>
    <w:rsid w:val="005B0B5E"/>
    <w:rsid w:val="005B25B6"/>
    <w:rsid w:val="005B2E32"/>
    <w:rsid w:val="005B65AE"/>
    <w:rsid w:val="005B6D8A"/>
    <w:rsid w:val="005C2BED"/>
    <w:rsid w:val="005C3DA2"/>
    <w:rsid w:val="005C3FF4"/>
    <w:rsid w:val="005C597E"/>
    <w:rsid w:val="005D1768"/>
    <w:rsid w:val="005D1799"/>
    <w:rsid w:val="005D2492"/>
    <w:rsid w:val="005D3C02"/>
    <w:rsid w:val="005D41BA"/>
    <w:rsid w:val="005D7ACC"/>
    <w:rsid w:val="005E06A2"/>
    <w:rsid w:val="005E1AE0"/>
    <w:rsid w:val="005E1B7D"/>
    <w:rsid w:val="005E24FB"/>
    <w:rsid w:val="005E53E1"/>
    <w:rsid w:val="005F00F8"/>
    <w:rsid w:val="005F1924"/>
    <w:rsid w:val="005F1E32"/>
    <w:rsid w:val="005F2661"/>
    <w:rsid w:val="005F5AF5"/>
    <w:rsid w:val="005F66C4"/>
    <w:rsid w:val="006021BC"/>
    <w:rsid w:val="006045E9"/>
    <w:rsid w:val="0061026F"/>
    <w:rsid w:val="00611559"/>
    <w:rsid w:val="00613564"/>
    <w:rsid w:val="00615D9B"/>
    <w:rsid w:val="00616696"/>
    <w:rsid w:val="00616B47"/>
    <w:rsid w:val="006201E6"/>
    <w:rsid w:val="0062589E"/>
    <w:rsid w:val="00625A3C"/>
    <w:rsid w:val="006310C5"/>
    <w:rsid w:val="00633F98"/>
    <w:rsid w:val="00634932"/>
    <w:rsid w:val="0064009A"/>
    <w:rsid w:val="006408E7"/>
    <w:rsid w:val="00640FD4"/>
    <w:rsid w:val="00641CE9"/>
    <w:rsid w:val="00642EA3"/>
    <w:rsid w:val="006447D8"/>
    <w:rsid w:val="0064480B"/>
    <w:rsid w:val="00644F28"/>
    <w:rsid w:val="00647812"/>
    <w:rsid w:val="00647D22"/>
    <w:rsid w:val="0065187E"/>
    <w:rsid w:val="00654531"/>
    <w:rsid w:val="00655684"/>
    <w:rsid w:val="00656D9B"/>
    <w:rsid w:val="00661A1D"/>
    <w:rsid w:val="006674BB"/>
    <w:rsid w:val="00667BBF"/>
    <w:rsid w:val="006731F3"/>
    <w:rsid w:val="00676B85"/>
    <w:rsid w:val="00683EA2"/>
    <w:rsid w:val="0068780F"/>
    <w:rsid w:val="00687F77"/>
    <w:rsid w:val="006912C3"/>
    <w:rsid w:val="00692759"/>
    <w:rsid w:val="006940AD"/>
    <w:rsid w:val="00695351"/>
    <w:rsid w:val="006A196D"/>
    <w:rsid w:val="006A7DC3"/>
    <w:rsid w:val="006B0A51"/>
    <w:rsid w:val="006B1075"/>
    <w:rsid w:val="006B343E"/>
    <w:rsid w:val="006B366F"/>
    <w:rsid w:val="006B457B"/>
    <w:rsid w:val="006B51C2"/>
    <w:rsid w:val="006C10F3"/>
    <w:rsid w:val="006C138D"/>
    <w:rsid w:val="006C2E76"/>
    <w:rsid w:val="006C54C9"/>
    <w:rsid w:val="006C5624"/>
    <w:rsid w:val="006D0580"/>
    <w:rsid w:val="006D2929"/>
    <w:rsid w:val="006D35F0"/>
    <w:rsid w:val="006D43EE"/>
    <w:rsid w:val="006D4E06"/>
    <w:rsid w:val="006D536F"/>
    <w:rsid w:val="006D6F01"/>
    <w:rsid w:val="006D78E1"/>
    <w:rsid w:val="006E146D"/>
    <w:rsid w:val="006E1860"/>
    <w:rsid w:val="006E2D55"/>
    <w:rsid w:val="006E7498"/>
    <w:rsid w:val="006F1837"/>
    <w:rsid w:val="006F3CD1"/>
    <w:rsid w:val="006F5A11"/>
    <w:rsid w:val="006F61DE"/>
    <w:rsid w:val="00700A9F"/>
    <w:rsid w:val="00700B6A"/>
    <w:rsid w:val="0070167B"/>
    <w:rsid w:val="0070272D"/>
    <w:rsid w:val="00703A9A"/>
    <w:rsid w:val="00704C25"/>
    <w:rsid w:val="00705F1D"/>
    <w:rsid w:val="00706AC7"/>
    <w:rsid w:val="007073F5"/>
    <w:rsid w:val="00711248"/>
    <w:rsid w:val="007239AC"/>
    <w:rsid w:val="00723E95"/>
    <w:rsid w:val="00726877"/>
    <w:rsid w:val="0072786C"/>
    <w:rsid w:val="00727BE1"/>
    <w:rsid w:val="007305A4"/>
    <w:rsid w:val="00733953"/>
    <w:rsid w:val="00736364"/>
    <w:rsid w:val="0073642B"/>
    <w:rsid w:val="00736E55"/>
    <w:rsid w:val="007407D5"/>
    <w:rsid w:val="00740AB1"/>
    <w:rsid w:val="007507AF"/>
    <w:rsid w:val="00750F2F"/>
    <w:rsid w:val="00754496"/>
    <w:rsid w:val="00754E2D"/>
    <w:rsid w:val="00756CA4"/>
    <w:rsid w:val="00762545"/>
    <w:rsid w:val="00764EA4"/>
    <w:rsid w:val="007658E5"/>
    <w:rsid w:val="0076684E"/>
    <w:rsid w:val="00766A58"/>
    <w:rsid w:val="00767B38"/>
    <w:rsid w:val="00772A97"/>
    <w:rsid w:val="00772F74"/>
    <w:rsid w:val="007764F4"/>
    <w:rsid w:val="00776AB8"/>
    <w:rsid w:val="00776CCD"/>
    <w:rsid w:val="00776FEE"/>
    <w:rsid w:val="007771CD"/>
    <w:rsid w:val="00777C21"/>
    <w:rsid w:val="00780151"/>
    <w:rsid w:val="00781550"/>
    <w:rsid w:val="007822A3"/>
    <w:rsid w:val="00782486"/>
    <w:rsid w:val="007840C1"/>
    <w:rsid w:val="00790119"/>
    <w:rsid w:val="0079276E"/>
    <w:rsid w:val="0079353E"/>
    <w:rsid w:val="00793616"/>
    <w:rsid w:val="00795F1C"/>
    <w:rsid w:val="007969DC"/>
    <w:rsid w:val="00797AF9"/>
    <w:rsid w:val="007A2A1B"/>
    <w:rsid w:val="007A31DC"/>
    <w:rsid w:val="007A3D25"/>
    <w:rsid w:val="007A4EFD"/>
    <w:rsid w:val="007B0233"/>
    <w:rsid w:val="007B1BA0"/>
    <w:rsid w:val="007B29E4"/>
    <w:rsid w:val="007B3168"/>
    <w:rsid w:val="007B3A5C"/>
    <w:rsid w:val="007B5289"/>
    <w:rsid w:val="007B7257"/>
    <w:rsid w:val="007C1B8E"/>
    <w:rsid w:val="007C1F01"/>
    <w:rsid w:val="007C327C"/>
    <w:rsid w:val="007C428F"/>
    <w:rsid w:val="007C446C"/>
    <w:rsid w:val="007C4B5B"/>
    <w:rsid w:val="007C6281"/>
    <w:rsid w:val="007C6EE8"/>
    <w:rsid w:val="007C7006"/>
    <w:rsid w:val="007C79E5"/>
    <w:rsid w:val="007D1170"/>
    <w:rsid w:val="007D2204"/>
    <w:rsid w:val="007D39B9"/>
    <w:rsid w:val="007D50A2"/>
    <w:rsid w:val="007D7D94"/>
    <w:rsid w:val="007E3985"/>
    <w:rsid w:val="007E4B90"/>
    <w:rsid w:val="007F4183"/>
    <w:rsid w:val="008022F1"/>
    <w:rsid w:val="00802869"/>
    <w:rsid w:val="00802EEF"/>
    <w:rsid w:val="00803F92"/>
    <w:rsid w:val="00805297"/>
    <w:rsid w:val="00807793"/>
    <w:rsid w:val="00810AE7"/>
    <w:rsid w:val="00816ED9"/>
    <w:rsid w:val="008173B3"/>
    <w:rsid w:val="00817E2A"/>
    <w:rsid w:val="00824B7E"/>
    <w:rsid w:val="00831B04"/>
    <w:rsid w:val="00831DDA"/>
    <w:rsid w:val="00840269"/>
    <w:rsid w:val="00844C6A"/>
    <w:rsid w:val="00846140"/>
    <w:rsid w:val="00851830"/>
    <w:rsid w:val="0085207A"/>
    <w:rsid w:val="00852E66"/>
    <w:rsid w:val="00854E14"/>
    <w:rsid w:val="00857D25"/>
    <w:rsid w:val="0086057E"/>
    <w:rsid w:val="00861564"/>
    <w:rsid w:val="00861C95"/>
    <w:rsid w:val="00862A2C"/>
    <w:rsid w:val="0086333D"/>
    <w:rsid w:val="00864B2B"/>
    <w:rsid w:val="00873EA3"/>
    <w:rsid w:val="0087445C"/>
    <w:rsid w:val="008806D9"/>
    <w:rsid w:val="008828F6"/>
    <w:rsid w:val="0088301D"/>
    <w:rsid w:val="008833D6"/>
    <w:rsid w:val="00883E09"/>
    <w:rsid w:val="00886510"/>
    <w:rsid w:val="00886AAE"/>
    <w:rsid w:val="00891335"/>
    <w:rsid w:val="00891F77"/>
    <w:rsid w:val="00893BC3"/>
    <w:rsid w:val="00894F92"/>
    <w:rsid w:val="008961ED"/>
    <w:rsid w:val="00896250"/>
    <w:rsid w:val="00896738"/>
    <w:rsid w:val="008A0306"/>
    <w:rsid w:val="008A09DC"/>
    <w:rsid w:val="008A2025"/>
    <w:rsid w:val="008A69EA"/>
    <w:rsid w:val="008A7D25"/>
    <w:rsid w:val="008B0F36"/>
    <w:rsid w:val="008B5953"/>
    <w:rsid w:val="008B79F3"/>
    <w:rsid w:val="008C0A17"/>
    <w:rsid w:val="008C128A"/>
    <w:rsid w:val="008C140C"/>
    <w:rsid w:val="008C2AA8"/>
    <w:rsid w:val="008C4D7B"/>
    <w:rsid w:val="008C67AD"/>
    <w:rsid w:val="008C68FF"/>
    <w:rsid w:val="008C6A45"/>
    <w:rsid w:val="008D0794"/>
    <w:rsid w:val="008D1B67"/>
    <w:rsid w:val="008D256B"/>
    <w:rsid w:val="008D536F"/>
    <w:rsid w:val="008D5F2C"/>
    <w:rsid w:val="008E18C4"/>
    <w:rsid w:val="008E1DF8"/>
    <w:rsid w:val="008E444F"/>
    <w:rsid w:val="008E4940"/>
    <w:rsid w:val="008E5A42"/>
    <w:rsid w:val="008E7947"/>
    <w:rsid w:val="008F07B6"/>
    <w:rsid w:val="008F61C6"/>
    <w:rsid w:val="008F6C9E"/>
    <w:rsid w:val="0090005B"/>
    <w:rsid w:val="009007FB"/>
    <w:rsid w:val="00900899"/>
    <w:rsid w:val="0090102E"/>
    <w:rsid w:val="0090150C"/>
    <w:rsid w:val="009031EF"/>
    <w:rsid w:val="00904676"/>
    <w:rsid w:val="00904CB5"/>
    <w:rsid w:val="00906975"/>
    <w:rsid w:val="009139AE"/>
    <w:rsid w:val="00916122"/>
    <w:rsid w:val="00917C97"/>
    <w:rsid w:val="00922314"/>
    <w:rsid w:val="009240B8"/>
    <w:rsid w:val="009308F1"/>
    <w:rsid w:val="0093121E"/>
    <w:rsid w:val="0093756B"/>
    <w:rsid w:val="009400C2"/>
    <w:rsid w:val="00943AC0"/>
    <w:rsid w:val="009459FA"/>
    <w:rsid w:val="009462FA"/>
    <w:rsid w:val="009505DD"/>
    <w:rsid w:val="00951678"/>
    <w:rsid w:val="00955905"/>
    <w:rsid w:val="009559E8"/>
    <w:rsid w:val="00955B4E"/>
    <w:rsid w:val="0095624E"/>
    <w:rsid w:val="00957848"/>
    <w:rsid w:val="00962E14"/>
    <w:rsid w:val="00963046"/>
    <w:rsid w:val="00964471"/>
    <w:rsid w:val="009645C3"/>
    <w:rsid w:val="0096761A"/>
    <w:rsid w:val="009705B3"/>
    <w:rsid w:val="00971016"/>
    <w:rsid w:val="00975C5A"/>
    <w:rsid w:val="00977FB2"/>
    <w:rsid w:val="009813A6"/>
    <w:rsid w:val="00982DF9"/>
    <w:rsid w:val="009837A4"/>
    <w:rsid w:val="0098596E"/>
    <w:rsid w:val="00987391"/>
    <w:rsid w:val="00991672"/>
    <w:rsid w:val="009916E2"/>
    <w:rsid w:val="00993532"/>
    <w:rsid w:val="00993673"/>
    <w:rsid w:val="009A4DDA"/>
    <w:rsid w:val="009A6607"/>
    <w:rsid w:val="009A7336"/>
    <w:rsid w:val="009B02C7"/>
    <w:rsid w:val="009B5FBF"/>
    <w:rsid w:val="009B7B1F"/>
    <w:rsid w:val="009C1D71"/>
    <w:rsid w:val="009C21D7"/>
    <w:rsid w:val="009C2244"/>
    <w:rsid w:val="009C3C7B"/>
    <w:rsid w:val="009C3DFC"/>
    <w:rsid w:val="009C6614"/>
    <w:rsid w:val="009C6B67"/>
    <w:rsid w:val="009D02A1"/>
    <w:rsid w:val="009D1D31"/>
    <w:rsid w:val="009D67A9"/>
    <w:rsid w:val="009D7B89"/>
    <w:rsid w:val="009E2A6F"/>
    <w:rsid w:val="009E4604"/>
    <w:rsid w:val="009E5E6C"/>
    <w:rsid w:val="009F1183"/>
    <w:rsid w:val="009F1514"/>
    <w:rsid w:val="009F2B5E"/>
    <w:rsid w:val="009F2F7B"/>
    <w:rsid w:val="009F3DD6"/>
    <w:rsid w:val="009F44B4"/>
    <w:rsid w:val="009F589F"/>
    <w:rsid w:val="009F645F"/>
    <w:rsid w:val="009F7119"/>
    <w:rsid w:val="00A00401"/>
    <w:rsid w:val="00A00909"/>
    <w:rsid w:val="00A011CE"/>
    <w:rsid w:val="00A023FB"/>
    <w:rsid w:val="00A02CA8"/>
    <w:rsid w:val="00A03E15"/>
    <w:rsid w:val="00A043DE"/>
    <w:rsid w:val="00A05BAE"/>
    <w:rsid w:val="00A0701D"/>
    <w:rsid w:val="00A10F9E"/>
    <w:rsid w:val="00A11618"/>
    <w:rsid w:val="00A1360E"/>
    <w:rsid w:val="00A14CF4"/>
    <w:rsid w:val="00A1570C"/>
    <w:rsid w:val="00A15C4F"/>
    <w:rsid w:val="00A16E60"/>
    <w:rsid w:val="00A21DC1"/>
    <w:rsid w:val="00A22D01"/>
    <w:rsid w:val="00A22E13"/>
    <w:rsid w:val="00A23560"/>
    <w:rsid w:val="00A23CC1"/>
    <w:rsid w:val="00A2439F"/>
    <w:rsid w:val="00A25261"/>
    <w:rsid w:val="00A2724A"/>
    <w:rsid w:val="00A31F20"/>
    <w:rsid w:val="00A333E8"/>
    <w:rsid w:val="00A336B9"/>
    <w:rsid w:val="00A36A74"/>
    <w:rsid w:val="00A37539"/>
    <w:rsid w:val="00A40190"/>
    <w:rsid w:val="00A4020F"/>
    <w:rsid w:val="00A40987"/>
    <w:rsid w:val="00A40B4C"/>
    <w:rsid w:val="00A422C2"/>
    <w:rsid w:val="00A4320A"/>
    <w:rsid w:val="00A50FC7"/>
    <w:rsid w:val="00A51394"/>
    <w:rsid w:val="00A513FE"/>
    <w:rsid w:val="00A51842"/>
    <w:rsid w:val="00A51DFE"/>
    <w:rsid w:val="00A51E96"/>
    <w:rsid w:val="00A535BA"/>
    <w:rsid w:val="00A60347"/>
    <w:rsid w:val="00A62487"/>
    <w:rsid w:val="00A63AF0"/>
    <w:rsid w:val="00A67B9F"/>
    <w:rsid w:val="00A67E70"/>
    <w:rsid w:val="00A70534"/>
    <w:rsid w:val="00A73A46"/>
    <w:rsid w:val="00A74A2B"/>
    <w:rsid w:val="00A7525C"/>
    <w:rsid w:val="00A75CDD"/>
    <w:rsid w:val="00A77B25"/>
    <w:rsid w:val="00A812FA"/>
    <w:rsid w:val="00A83153"/>
    <w:rsid w:val="00A83181"/>
    <w:rsid w:val="00A855A2"/>
    <w:rsid w:val="00A8785A"/>
    <w:rsid w:val="00A90432"/>
    <w:rsid w:val="00A9103B"/>
    <w:rsid w:val="00A94510"/>
    <w:rsid w:val="00A960DB"/>
    <w:rsid w:val="00A96C8C"/>
    <w:rsid w:val="00AA3EB3"/>
    <w:rsid w:val="00AA4B47"/>
    <w:rsid w:val="00AA5872"/>
    <w:rsid w:val="00AB0DB7"/>
    <w:rsid w:val="00AB0E27"/>
    <w:rsid w:val="00AB5443"/>
    <w:rsid w:val="00AB75DB"/>
    <w:rsid w:val="00AC24D4"/>
    <w:rsid w:val="00AC46F5"/>
    <w:rsid w:val="00AC4F32"/>
    <w:rsid w:val="00AC5B39"/>
    <w:rsid w:val="00AD191A"/>
    <w:rsid w:val="00AD5DDB"/>
    <w:rsid w:val="00AD6D04"/>
    <w:rsid w:val="00AD783C"/>
    <w:rsid w:val="00AE06AC"/>
    <w:rsid w:val="00AE0854"/>
    <w:rsid w:val="00AE4386"/>
    <w:rsid w:val="00AE6A65"/>
    <w:rsid w:val="00AE6B9C"/>
    <w:rsid w:val="00AE7FB4"/>
    <w:rsid w:val="00AF2108"/>
    <w:rsid w:val="00AF62C2"/>
    <w:rsid w:val="00B00D76"/>
    <w:rsid w:val="00B018BE"/>
    <w:rsid w:val="00B02401"/>
    <w:rsid w:val="00B03AE1"/>
    <w:rsid w:val="00B03D10"/>
    <w:rsid w:val="00B04B73"/>
    <w:rsid w:val="00B05FDA"/>
    <w:rsid w:val="00B11A31"/>
    <w:rsid w:val="00B136EC"/>
    <w:rsid w:val="00B146C0"/>
    <w:rsid w:val="00B23824"/>
    <w:rsid w:val="00B25D19"/>
    <w:rsid w:val="00B25F10"/>
    <w:rsid w:val="00B27580"/>
    <w:rsid w:val="00B27AAD"/>
    <w:rsid w:val="00B27C12"/>
    <w:rsid w:val="00B30074"/>
    <w:rsid w:val="00B31E79"/>
    <w:rsid w:val="00B32AEC"/>
    <w:rsid w:val="00B32E4E"/>
    <w:rsid w:val="00B32FFC"/>
    <w:rsid w:val="00B33201"/>
    <w:rsid w:val="00B34940"/>
    <w:rsid w:val="00B355E0"/>
    <w:rsid w:val="00B36589"/>
    <w:rsid w:val="00B43C86"/>
    <w:rsid w:val="00B43F32"/>
    <w:rsid w:val="00B44405"/>
    <w:rsid w:val="00B4456F"/>
    <w:rsid w:val="00B4570F"/>
    <w:rsid w:val="00B519E0"/>
    <w:rsid w:val="00B53A80"/>
    <w:rsid w:val="00B61F61"/>
    <w:rsid w:val="00B63B52"/>
    <w:rsid w:val="00B63BBC"/>
    <w:rsid w:val="00B73363"/>
    <w:rsid w:val="00B7389B"/>
    <w:rsid w:val="00B73F75"/>
    <w:rsid w:val="00B770C1"/>
    <w:rsid w:val="00B802A8"/>
    <w:rsid w:val="00B90CF8"/>
    <w:rsid w:val="00B91986"/>
    <w:rsid w:val="00B95098"/>
    <w:rsid w:val="00B96E4F"/>
    <w:rsid w:val="00BA688E"/>
    <w:rsid w:val="00BB08CD"/>
    <w:rsid w:val="00BB13E1"/>
    <w:rsid w:val="00BB2620"/>
    <w:rsid w:val="00BB26F7"/>
    <w:rsid w:val="00BB3408"/>
    <w:rsid w:val="00BB4052"/>
    <w:rsid w:val="00BB46BB"/>
    <w:rsid w:val="00BB5DCC"/>
    <w:rsid w:val="00BC4274"/>
    <w:rsid w:val="00BC4ADC"/>
    <w:rsid w:val="00BC6341"/>
    <w:rsid w:val="00BC7341"/>
    <w:rsid w:val="00BC78DA"/>
    <w:rsid w:val="00BD0F33"/>
    <w:rsid w:val="00BD17E4"/>
    <w:rsid w:val="00BD4333"/>
    <w:rsid w:val="00BD4A8A"/>
    <w:rsid w:val="00BD6069"/>
    <w:rsid w:val="00BD776B"/>
    <w:rsid w:val="00BE07E2"/>
    <w:rsid w:val="00BE2447"/>
    <w:rsid w:val="00BE2AD6"/>
    <w:rsid w:val="00BE609B"/>
    <w:rsid w:val="00BF00BC"/>
    <w:rsid w:val="00BF0C77"/>
    <w:rsid w:val="00BF10E4"/>
    <w:rsid w:val="00BF19E8"/>
    <w:rsid w:val="00BF20DB"/>
    <w:rsid w:val="00BF2A76"/>
    <w:rsid w:val="00BF4225"/>
    <w:rsid w:val="00BF72D6"/>
    <w:rsid w:val="00C0368E"/>
    <w:rsid w:val="00C11026"/>
    <w:rsid w:val="00C1168C"/>
    <w:rsid w:val="00C1324B"/>
    <w:rsid w:val="00C144E4"/>
    <w:rsid w:val="00C15336"/>
    <w:rsid w:val="00C2122A"/>
    <w:rsid w:val="00C2376A"/>
    <w:rsid w:val="00C24A38"/>
    <w:rsid w:val="00C25B43"/>
    <w:rsid w:val="00C34D41"/>
    <w:rsid w:val="00C35B68"/>
    <w:rsid w:val="00C35EB8"/>
    <w:rsid w:val="00C404F3"/>
    <w:rsid w:val="00C4131B"/>
    <w:rsid w:val="00C43491"/>
    <w:rsid w:val="00C43D6A"/>
    <w:rsid w:val="00C44E75"/>
    <w:rsid w:val="00C45804"/>
    <w:rsid w:val="00C458CC"/>
    <w:rsid w:val="00C46795"/>
    <w:rsid w:val="00C472D8"/>
    <w:rsid w:val="00C476E1"/>
    <w:rsid w:val="00C5138B"/>
    <w:rsid w:val="00C56458"/>
    <w:rsid w:val="00C56B6D"/>
    <w:rsid w:val="00C61182"/>
    <w:rsid w:val="00C61C41"/>
    <w:rsid w:val="00C62DC1"/>
    <w:rsid w:val="00C72933"/>
    <w:rsid w:val="00C73AB4"/>
    <w:rsid w:val="00C74AAF"/>
    <w:rsid w:val="00C76706"/>
    <w:rsid w:val="00C8407E"/>
    <w:rsid w:val="00C87AB5"/>
    <w:rsid w:val="00C930AB"/>
    <w:rsid w:val="00C93ED6"/>
    <w:rsid w:val="00C94507"/>
    <w:rsid w:val="00CA1B14"/>
    <w:rsid w:val="00CA7822"/>
    <w:rsid w:val="00CB0A76"/>
    <w:rsid w:val="00CB0E67"/>
    <w:rsid w:val="00CB242F"/>
    <w:rsid w:val="00CB5A81"/>
    <w:rsid w:val="00CC365B"/>
    <w:rsid w:val="00CC3C32"/>
    <w:rsid w:val="00CC5613"/>
    <w:rsid w:val="00CC75CE"/>
    <w:rsid w:val="00CD342F"/>
    <w:rsid w:val="00CD3491"/>
    <w:rsid w:val="00CD5C03"/>
    <w:rsid w:val="00CD67C0"/>
    <w:rsid w:val="00CE13A5"/>
    <w:rsid w:val="00CE39F0"/>
    <w:rsid w:val="00CE45FE"/>
    <w:rsid w:val="00CF03C3"/>
    <w:rsid w:val="00CF38E8"/>
    <w:rsid w:val="00CF4562"/>
    <w:rsid w:val="00D0035F"/>
    <w:rsid w:val="00D012B5"/>
    <w:rsid w:val="00D03CCA"/>
    <w:rsid w:val="00D046CC"/>
    <w:rsid w:val="00D05EDF"/>
    <w:rsid w:val="00D0616D"/>
    <w:rsid w:val="00D10C45"/>
    <w:rsid w:val="00D1227B"/>
    <w:rsid w:val="00D1286C"/>
    <w:rsid w:val="00D12E98"/>
    <w:rsid w:val="00D16FBC"/>
    <w:rsid w:val="00D20244"/>
    <w:rsid w:val="00D20B9D"/>
    <w:rsid w:val="00D20D5C"/>
    <w:rsid w:val="00D20E96"/>
    <w:rsid w:val="00D2264D"/>
    <w:rsid w:val="00D235C5"/>
    <w:rsid w:val="00D23CA7"/>
    <w:rsid w:val="00D241DE"/>
    <w:rsid w:val="00D30C48"/>
    <w:rsid w:val="00D31D7E"/>
    <w:rsid w:val="00D31D8E"/>
    <w:rsid w:val="00D32AE8"/>
    <w:rsid w:val="00D34692"/>
    <w:rsid w:val="00D36B08"/>
    <w:rsid w:val="00D3765B"/>
    <w:rsid w:val="00D404D4"/>
    <w:rsid w:val="00D40ABE"/>
    <w:rsid w:val="00D41889"/>
    <w:rsid w:val="00D47F4C"/>
    <w:rsid w:val="00D50370"/>
    <w:rsid w:val="00D50469"/>
    <w:rsid w:val="00D52C6F"/>
    <w:rsid w:val="00D52DE4"/>
    <w:rsid w:val="00D54B1C"/>
    <w:rsid w:val="00D61B16"/>
    <w:rsid w:val="00D64623"/>
    <w:rsid w:val="00D65AB2"/>
    <w:rsid w:val="00D66F8C"/>
    <w:rsid w:val="00D6746C"/>
    <w:rsid w:val="00D70797"/>
    <w:rsid w:val="00D71443"/>
    <w:rsid w:val="00D73F64"/>
    <w:rsid w:val="00D766CE"/>
    <w:rsid w:val="00D8207E"/>
    <w:rsid w:val="00D84C77"/>
    <w:rsid w:val="00D9144F"/>
    <w:rsid w:val="00D91791"/>
    <w:rsid w:val="00D91C71"/>
    <w:rsid w:val="00D9702B"/>
    <w:rsid w:val="00DA5FAE"/>
    <w:rsid w:val="00DA6668"/>
    <w:rsid w:val="00DB0954"/>
    <w:rsid w:val="00DB220B"/>
    <w:rsid w:val="00DB29AD"/>
    <w:rsid w:val="00DB5442"/>
    <w:rsid w:val="00DB67ED"/>
    <w:rsid w:val="00DC034B"/>
    <w:rsid w:val="00DC2153"/>
    <w:rsid w:val="00DC2A68"/>
    <w:rsid w:val="00DC39F5"/>
    <w:rsid w:val="00DC4E7A"/>
    <w:rsid w:val="00DC7903"/>
    <w:rsid w:val="00DD1580"/>
    <w:rsid w:val="00DD1CF7"/>
    <w:rsid w:val="00DD305E"/>
    <w:rsid w:val="00DD4E9D"/>
    <w:rsid w:val="00DD5104"/>
    <w:rsid w:val="00DD5E2E"/>
    <w:rsid w:val="00DD657A"/>
    <w:rsid w:val="00DD7F1C"/>
    <w:rsid w:val="00DE0989"/>
    <w:rsid w:val="00DE4849"/>
    <w:rsid w:val="00DE4A85"/>
    <w:rsid w:val="00DF27F6"/>
    <w:rsid w:val="00DF2C58"/>
    <w:rsid w:val="00DF30DF"/>
    <w:rsid w:val="00DF6DD4"/>
    <w:rsid w:val="00E00404"/>
    <w:rsid w:val="00E01563"/>
    <w:rsid w:val="00E01859"/>
    <w:rsid w:val="00E02EC5"/>
    <w:rsid w:val="00E031FB"/>
    <w:rsid w:val="00E05086"/>
    <w:rsid w:val="00E06E9F"/>
    <w:rsid w:val="00E10A89"/>
    <w:rsid w:val="00E11EF3"/>
    <w:rsid w:val="00E202D2"/>
    <w:rsid w:val="00E20DB3"/>
    <w:rsid w:val="00E21221"/>
    <w:rsid w:val="00E2408C"/>
    <w:rsid w:val="00E2618E"/>
    <w:rsid w:val="00E26F22"/>
    <w:rsid w:val="00E311B5"/>
    <w:rsid w:val="00E3299D"/>
    <w:rsid w:val="00E33DD9"/>
    <w:rsid w:val="00E34F6D"/>
    <w:rsid w:val="00E3576C"/>
    <w:rsid w:val="00E36535"/>
    <w:rsid w:val="00E37F94"/>
    <w:rsid w:val="00E415CF"/>
    <w:rsid w:val="00E4277C"/>
    <w:rsid w:val="00E42F60"/>
    <w:rsid w:val="00E45FD8"/>
    <w:rsid w:val="00E501DC"/>
    <w:rsid w:val="00E57E7F"/>
    <w:rsid w:val="00E62242"/>
    <w:rsid w:val="00E638A6"/>
    <w:rsid w:val="00E655AB"/>
    <w:rsid w:val="00E667FB"/>
    <w:rsid w:val="00E67656"/>
    <w:rsid w:val="00E70A28"/>
    <w:rsid w:val="00E70E4C"/>
    <w:rsid w:val="00E72CF0"/>
    <w:rsid w:val="00E82B49"/>
    <w:rsid w:val="00E85C1E"/>
    <w:rsid w:val="00E93685"/>
    <w:rsid w:val="00E93823"/>
    <w:rsid w:val="00EA0044"/>
    <w:rsid w:val="00EA2C08"/>
    <w:rsid w:val="00EA4CF4"/>
    <w:rsid w:val="00EA4F08"/>
    <w:rsid w:val="00EA69AC"/>
    <w:rsid w:val="00EA6F0C"/>
    <w:rsid w:val="00EA7456"/>
    <w:rsid w:val="00EB0160"/>
    <w:rsid w:val="00EB146B"/>
    <w:rsid w:val="00EB1F52"/>
    <w:rsid w:val="00EB684E"/>
    <w:rsid w:val="00EC030D"/>
    <w:rsid w:val="00EC0BBD"/>
    <w:rsid w:val="00EC0BFC"/>
    <w:rsid w:val="00EC25CF"/>
    <w:rsid w:val="00EC4694"/>
    <w:rsid w:val="00ED1F06"/>
    <w:rsid w:val="00ED25E2"/>
    <w:rsid w:val="00ED5723"/>
    <w:rsid w:val="00ED7154"/>
    <w:rsid w:val="00EE3A23"/>
    <w:rsid w:val="00EE5938"/>
    <w:rsid w:val="00EE72D9"/>
    <w:rsid w:val="00EE7D55"/>
    <w:rsid w:val="00EF040F"/>
    <w:rsid w:val="00EF09DB"/>
    <w:rsid w:val="00EF1678"/>
    <w:rsid w:val="00EF2425"/>
    <w:rsid w:val="00EF6D96"/>
    <w:rsid w:val="00EF71DE"/>
    <w:rsid w:val="00F0331E"/>
    <w:rsid w:val="00F0377F"/>
    <w:rsid w:val="00F04FC3"/>
    <w:rsid w:val="00F05002"/>
    <w:rsid w:val="00F053D8"/>
    <w:rsid w:val="00F05726"/>
    <w:rsid w:val="00F12B71"/>
    <w:rsid w:val="00F1554E"/>
    <w:rsid w:val="00F16A30"/>
    <w:rsid w:val="00F16D4E"/>
    <w:rsid w:val="00F17A30"/>
    <w:rsid w:val="00F20D1E"/>
    <w:rsid w:val="00F20D35"/>
    <w:rsid w:val="00F21B73"/>
    <w:rsid w:val="00F21F76"/>
    <w:rsid w:val="00F2462A"/>
    <w:rsid w:val="00F25727"/>
    <w:rsid w:val="00F3334D"/>
    <w:rsid w:val="00F3516D"/>
    <w:rsid w:val="00F36D48"/>
    <w:rsid w:val="00F3735F"/>
    <w:rsid w:val="00F42FE4"/>
    <w:rsid w:val="00F43BA7"/>
    <w:rsid w:val="00F4536C"/>
    <w:rsid w:val="00F46369"/>
    <w:rsid w:val="00F5015E"/>
    <w:rsid w:val="00F516F2"/>
    <w:rsid w:val="00F536CD"/>
    <w:rsid w:val="00F54F91"/>
    <w:rsid w:val="00F55531"/>
    <w:rsid w:val="00F5781A"/>
    <w:rsid w:val="00F603A5"/>
    <w:rsid w:val="00F60D0D"/>
    <w:rsid w:val="00F60EBD"/>
    <w:rsid w:val="00F628F0"/>
    <w:rsid w:val="00F706DB"/>
    <w:rsid w:val="00F71C4B"/>
    <w:rsid w:val="00F73EE4"/>
    <w:rsid w:val="00F74068"/>
    <w:rsid w:val="00F76617"/>
    <w:rsid w:val="00F77C26"/>
    <w:rsid w:val="00F77CC4"/>
    <w:rsid w:val="00F84EC9"/>
    <w:rsid w:val="00F87DD0"/>
    <w:rsid w:val="00F909EF"/>
    <w:rsid w:val="00F92126"/>
    <w:rsid w:val="00F92EA4"/>
    <w:rsid w:val="00F932CC"/>
    <w:rsid w:val="00F9382C"/>
    <w:rsid w:val="00F96015"/>
    <w:rsid w:val="00FA09CF"/>
    <w:rsid w:val="00FA0D26"/>
    <w:rsid w:val="00FA28F4"/>
    <w:rsid w:val="00FA2F7E"/>
    <w:rsid w:val="00FA4160"/>
    <w:rsid w:val="00FA4182"/>
    <w:rsid w:val="00FA5C6D"/>
    <w:rsid w:val="00FA6ECB"/>
    <w:rsid w:val="00FA7A06"/>
    <w:rsid w:val="00FA7A99"/>
    <w:rsid w:val="00FB2573"/>
    <w:rsid w:val="00FB40CE"/>
    <w:rsid w:val="00FB4EC1"/>
    <w:rsid w:val="00FB5943"/>
    <w:rsid w:val="00FB599B"/>
    <w:rsid w:val="00FB67F2"/>
    <w:rsid w:val="00FB7B59"/>
    <w:rsid w:val="00FC3BCE"/>
    <w:rsid w:val="00FC4679"/>
    <w:rsid w:val="00FC53EB"/>
    <w:rsid w:val="00FC6256"/>
    <w:rsid w:val="00FD131E"/>
    <w:rsid w:val="00FD65D4"/>
    <w:rsid w:val="00FD7347"/>
    <w:rsid w:val="00FE55A1"/>
    <w:rsid w:val="00FE5E72"/>
    <w:rsid w:val="00FE6577"/>
    <w:rsid w:val="00FF0DF2"/>
    <w:rsid w:val="00FF2D1F"/>
    <w:rsid w:val="00FF3037"/>
    <w:rsid w:val="00FF7930"/>
    <w:rsid w:val="62AC318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69CE5DB2"/>
  <w15:docId w15:val="{3D761A28-9597-4AF9-BEE4-CBF9E80DA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933"/>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153"/>
        <w:tab w:val="right" w:pos="8306"/>
      </w:tabs>
      <w:spacing w:after="0" w:line="240" w:lineRule="auto"/>
    </w:pPr>
  </w:style>
  <w:style w:type="paragraph" w:styleId="Header">
    <w:name w:val="header"/>
    <w:basedOn w:val="Normal"/>
    <w:link w:val="HeaderChar"/>
    <w:uiPriority w:val="99"/>
    <w:unhideWhenUsed/>
    <w:qFormat/>
    <w:pPr>
      <w:tabs>
        <w:tab w:val="center" w:pos="4153"/>
        <w:tab w:val="right" w:pos="8306"/>
      </w:tabs>
      <w:spacing w:after="0" w:line="240" w:lineRule="auto"/>
    </w:pPr>
  </w:style>
  <w:style w:type="character" w:styleId="Hyperlink">
    <w:name w:val="Hyperlink"/>
    <w:basedOn w:val="DefaultParagraphFont"/>
    <w:uiPriority w:val="99"/>
    <w:unhideWhenUsed/>
    <w:rPr>
      <w:color w:val="0000FF" w:themeColor="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Subtitle">
    <w:name w:val="Subtitle"/>
    <w:basedOn w:val="Normal"/>
    <w:link w:val="SubtitleChar"/>
    <w:qFormat/>
    <w:pPr>
      <w:bidi/>
      <w:spacing w:after="0" w:line="240" w:lineRule="auto"/>
      <w:jc w:val="center"/>
    </w:pPr>
    <w:rPr>
      <w:rFonts w:ascii="Times New Roman" w:eastAsia="Times New Roman" w:hAnsi="Times New Roman" w:cs="Times New Roman"/>
      <w:i/>
      <w:iCs/>
      <w:sz w:val="28"/>
      <w:szCs w:val="28"/>
      <w:lang w:eastAsia="ar-SA"/>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365F91" w:themeColor="accent1" w:themeShade="BF"/>
      <w:sz w:val="32"/>
      <w:szCs w:val="32"/>
    </w:rPr>
  </w:style>
  <w:style w:type="character" w:customStyle="1" w:styleId="SubtitleChar">
    <w:name w:val="Subtitle Char"/>
    <w:basedOn w:val="DefaultParagraphFont"/>
    <w:link w:val="Subtitle"/>
    <w:rPr>
      <w:rFonts w:ascii="Times New Roman" w:eastAsia="Times New Roman" w:hAnsi="Times New Roman" w:cs="Times New Roman"/>
      <w:i/>
      <w:iCs/>
      <w:sz w:val="28"/>
      <w:szCs w:val="28"/>
      <w:lang w:eastAsia="ar-SA"/>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4061" w:themeColor="accent1" w:themeShade="80"/>
      <w:sz w:val="24"/>
      <w:szCs w:val="24"/>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CommentReference">
    <w:name w:val="annotation reference"/>
    <w:basedOn w:val="DefaultParagraphFont"/>
    <w:uiPriority w:val="99"/>
    <w:semiHidden/>
    <w:unhideWhenUsed/>
    <w:rsid w:val="00EF2425"/>
    <w:rPr>
      <w:sz w:val="16"/>
      <w:szCs w:val="16"/>
    </w:rPr>
  </w:style>
  <w:style w:type="paragraph" w:styleId="CommentText">
    <w:name w:val="annotation text"/>
    <w:basedOn w:val="Normal"/>
    <w:link w:val="CommentTextChar"/>
    <w:uiPriority w:val="99"/>
    <w:unhideWhenUsed/>
    <w:rsid w:val="00EF2425"/>
    <w:pPr>
      <w:spacing w:line="240" w:lineRule="auto"/>
    </w:pPr>
    <w:rPr>
      <w:sz w:val="20"/>
      <w:szCs w:val="20"/>
    </w:rPr>
  </w:style>
  <w:style w:type="character" w:customStyle="1" w:styleId="CommentTextChar">
    <w:name w:val="Comment Text Char"/>
    <w:basedOn w:val="DefaultParagraphFont"/>
    <w:link w:val="CommentText"/>
    <w:uiPriority w:val="99"/>
    <w:rsid w:val="00EF2425"/>
    <w:rPr>
      <w:lang w:val="en-US"/>
    </w:rPr>
  </w:style>
  <w:style w:type="paragraph" w:styleId="CommentSubject">
    <w:name w:val="annotation subject"/>
    <w:basedOn w:val="CommentText"/>
    <w:next w:val="CommentText"/>
    <w:link w:val="CommentSubjectChar"/>
    <w:uiPriority w:val="99"/>
    <w:semiHidden/>
    <w:unhideWhenUsed/>
    <w:rsid w:val="00EF2425"/>
    <w:rPr>
      <w:b/>
      <w:bCs/>
    </w:rPr>
  </w:style>
  <w:style w:type="character" w:customStyle="1" w:styleId="CommentSubjectChar">
    <w:name w:val="Comment Subject Char"/>
    <w:basedOn w:val="CommentTextChar"/>
    <w:link w:val="CommentSubject"/>
    <w:uiPriority w:val="99"/>
    <w:semiHidden/>
    <w:rsid w:val="00EF2425"/>
    <w:rPr>
      <w:b/>
      <w:bCs/>
      <w:lang w:val="en-US"/>
    </w:rPr>
  </w:style>
  <w:style w:type="paragraph" w:styleId="BodyText">
    <w:name w:val="Body Text"/>
    <w:basedOn w:val="Normal"/>
    <w:link w:val="BodyTextChar"/>
    <w:uiPriority w:val="99"/>
    <w:semiHidden/>
    <w:unhideWhenUsed/>
    <w:rsid w:val="00586F00"/>
    <w:pPr>
      <w:spacing w:after="120"/>
    </w:pPr>
  </w:style>
  <w:style w:type="character" w:customStyle="1" w:styleId="BodyTextChar">
    <w:name w:val="Body Text Char"/>
    <w:basedOn w:val="DefaultParagraphFont"/>
    <w:link w:val="BodyText"/>
    <w:uiPriority w:val="99"/>
    <w:semiHidden/>
    <w:rsid w:val="00586F00"/>
    <w:rPr>
      <w:sz w:val="22"/>
      <w:szCs w:val="22"/>
    </w:rPr>
  </w:style>
  <w:style w:type="character" w:styleId="UnresolvedMention">
    <w:name w:val="Unresolved Mention"/>
    <w:basedOn w:val="DefaultParagraphFont"/>
    <w:uiPriority w:val="99"/>
    <w:semiHidden/>
    <w:unhideWhenUsed/>
    <w:rsid w:val="002F05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8/08/relationships/commentsExtensible" Target="commentsExtensible.xm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microsoft.com/office/2016/09/relationships/commentsIds" Target="commentsId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comments" Target="comments.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Info spid="_x0000_s1027"/>
    <customShpInfo spid="_x0000_s1025"/>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F1E815A-EBB0-4FAB-859E-2AE41E4BF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1536</Words>
  <Characters>8756</Characters>
  <Application>Microsoft Office Word</Application>
  <DocSecurity>0</DocSecurity>
  <Lines>72</Lines>
  <Paragraphs>20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Tareq Hashim</cp:lastModifiedBy>
  <cp:revision>2</cp:revision>
  <cp:lastPrinted>2025-12-06T10:09:00Z</cp:lastPrinted>
  <dcterms:created xsi:type="dcterms:W3CDTF">2026-07-05T22:16:00Z</dcterms:created>
  <dcterms:modified xsi:type="dcterms:W3CDTF">2026-07-05T22:16:00Z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B7FDA7C6124443C1A88CD791C71B22C1_13</vt:lpwstr>
  </property>
</Properties>
</file>