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5098D56" w:rsidR="009125CE" w:rsidRPr="0049582A" w:rsidRDefault="009C3E27" w:rsidP="0049582A">
      <w:pPr>
        <w:spacing w:before="100" w:beforeAutospacing="1" w:after="100" w:afterAutospacing="1" w:line="360" w:lineRule="auto"/>
        <w:jc w:val="both"/>
        <w:rPr>
          <w:rFonts w:ascii="Sakkal Majalla" w:hAnsi="Sakkal Majalla" w:cs="Sakkal Majalla"/>
          <w:b/>
          <w:bCs/>
          <w:sz w:val="32"/>
          <w:szCs w:val="32"/>
          <w:lang w:bidi="ar-EG"/>
        </w:rPr>
      </w:pPr>
      <w:r w:rsidRPr="0049582A">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0685EC63">
            <wp:simplePos x="0" y="0"/>
            <wp:positionH relativeFrom="margin">
              <wp:align>left</wp:align>
            </wp:positionH>
            <wp:positionV relativeFrom="margin">
              <wp:posOffset>9525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9582A">
        <w:rPr>
          <w:rFonts w:ascii="Sakkal Majalla" w:hAnsi="Sakkal Majalla" w:cs="Sakkal Majalla"/>
          <w:b/>
          <w:bCs/>
          <w:sz w:val="32"/>
          <w:szCs w:val="32"/>
          <w:rtl/>
          <w:lang w:bidi="ar-EG"/>
        </w:rPr>
        <w:t xml:space="preserve">جامعة </w:t>
      </w:r>
      <w:proofErr w:type="spellStart"/>
      <w:r w:rsidR="009125CE" w:rsidRPr="0049582A">
        <w:rPr>
          <w:rFonts w:ascii="Sakkal Majalla" w:hAnsi="Sakkal Majalla" w:cs="Sakkal Majalla"/>
          <w:b/>
          <w:bCs/>
          <w:sz w:val="32"/>
          <w:szCs w:val="32"/>
          <w:rtl/>
          <w:lang w:bidi="ar-EG"/>
        </w:rPr>
        <w:t>ميدأوشن</w:t>
      </w:r>
      <w:proofErr w:type="spellEnd"/>
      <w:r w:rsidR="009125CE" w:rsidRPr="0049582A">
        <w:rPr>
          <w:rFonts w:ascii="Sakkal Majalla" w:hAnsi="Sakkal Majalla" w:cs="Sakkal Majalla"/>
          <w:b/>
          <w:bCs/>
          <w:sz w:val="32"/>
          <w:szCs w:val="32"/>
          <w:rtl/>
          <w:lang w:bidi="ar-EG"/>
        </w:rPr>
        <w:t xml:space="preserve"> </w:t>
      </w:r>
    </w:p>
    <w:p w14:paraId="1E957002" w14:textId="09C13B38" w:rsidR="00F546CE" w:rsidRPr="0049582A" w:rsidRDefault="009125CE" w:rsidP="0049582A">
      <w:pPr>
        <w:spacing w:before="100" w:beforeAutospacing="1" w:after="100" w:afterAutospacing="1" w:line="360" w:lineRule="auto"/>
        <w:jc w:val="both"/>
        <w:rPr>
          <w:rFonts w:ascii="Sakkal Majalla" w:hAnsi="Sakkal Majalla" w:cs="Sakkal Majalla"/>
          <w:b/>
          <w:bCs/>
          <w:sz w:val="32"/>
          <w:szCs w:val="32"/>
          <w:rtl/>
          <w:lang w:bidi="ar-EG"/>
        </w:rPr>
      </w:pPr>
      <w:r w:rsidRPr="0049582A">
        <w:rPr>
          <w:rFonts w:ascii="Sakkal Majalla" w:hAnsi="Sakkal Majalla" w:cs="Sakkal Majalla"/>
          <w:b/>
          <w:bCs/>
          <w:sz w:val="32"/>
          <w:szCs w:val="32"/>
          <w:lang w:bidi="ar-EG"/>
        </w:rPr>
        <w:t xml:space="preserve">    </w:t>
      </w:r>
      <w:r w:rsidRPr="0049582A">
        <w:rPr>
          <w:rFonts w:ascii="Sakkal Majalla" w:hAnsi="Sakkal Majalla" w:cs="Sakkal Majalla"/>
          <w:b/>
          <w:bCs/>
          <w:sz w:val="32"/>
          <w:szCs w:val="32"/>
          <w:rtl/>
          <w:lang w:bidi="ar-EG"/>
        </w:rPr>
        <w:t xml:space="preserve">كلية الإدارة </w:t>
      </w:r>
    </w:p>
    <w:p w14:paraId="0217C513" w14:textId="6950C409" w:rsidR="009125CE" w:rsidRPr="0049582A" w:rsidRDefault="009125CE" w:rsidP="0049582A">
      <w:pPr>
        <w:spacing w:before="100" w:beforeAutospacing="1" w:after="100" w:afterAutospacing="1" w:line="360" w:lineRule="auto"/>
        <w:jc w:val="both"/>
        <w:rPr>
          <w:rFonts w:ascii="Sakkal Majalla" w:hAnsi="Sakkal Majalla" w:cs="Sakkal Majalla"/>
          <w:sz w:val="32"/>
          <w:szCs w:val="32"/>
          <w:rtl/>
          <w:lang w:bidi="ar-EG"/>
        </w:rPr>
      </w:pPr>
      <w:r w:rsidRPr="0049582A">
        <w:rPr>
          <w:rFonts w:ascii="Sakkal Majalla" w:hAnsi="Sakkal Majalla" w:cs="Sakkal Majalla"/>
          <w:b/>
          <w:bCs/>
          <w:sz w:val="32"/>
          <w:szCs w:val="32"/>
          <w:rtl/>
          <w:lang w:bidi="ar-EG"/>
        </w:rPr>
        <w:t xml:space="preserve">قسم </w:t>
      </w:r>
      <w:r w:rsidR="009C3E27" w:rsidRPr="0049582A">
        <w:rPr>
          <w:rFonts w:ascii="Sakkal Majalla" w:hAnsi="Sakkal Majalla" w:cs="Sakkal Majalla"/>
          <w:b/>
          <w:bCs/>
          <w:sz w:val="32"/>
          <w:szCs w:val="32"/>
          <w:rtl/>
          <w:lang w:bidi="ar-EG"/>
        </w:rPr>
        <w:t>إدارة م</w:t>
      </w:r>
      <w:r w:rsidR="005F39A1" w:rsidRPr="0049582A">
        <w:rPr>
          <w:rFonts w:ascii="Sakkal Majalla" w:hAnsi="Sakkal Majalla" w:cs="Sakkal Majalla"/>
          <w:b/>
          <w:bCs/>
          <w:sz w:val="32"/>
          <w:szCs w:val="32"/>
          <w:rtl/>
          <w:lang w:bidi="ar-EG"/>
        </w:rPr>
        <w:t>خاطر</w:t>
      </w:r>
    </w:p>
    <w:p w14:paraId="3A7BF367" w14:textId="77777777" w:rsidR="009125CE" w:rsidRPr="0049582A" w:rsidRDefault="009125CE" w:rsidP="0049582A">
      <w:pPr>
        <w:spacing w:before="100" w:beforeAutospacing="1" w:after="100" w:afterAutospacing="1" w:line="360" w:lineRule="auto"/>
        <w:jc w:val="both"/>
        <w:rPr>
          <w:rFonts w:ascii="Sakkal Majalla" w:hAnsi="Sakkal Majalla" w:cs="Sakkal Majalla"/>
          <w:sz w:val="28"/>
          <w:szCs w:val="28"/>
          <w:rtl/>
          <w:lang w:bidi="ar-EG"/>
        </w:rPr>
      </w:pPr>
    </w:p>
    <w:p w14:paraId="15C28831" w14:textId="6E732030" w:rsidR="009125CE" w:rsidRPr="007D02CC" w:rsidRDefault="009C3E27" w:rsidP="0049582A">
      <w:pPr>
        <w:spacing w:before="100" w:beforeAutospacing="1" w:after="100" w:afterAutospacing="1" w:line="360" w:lineRule="auto"/>
        <w:jc w:val="center"/>
        <w:rPr>
          <w:rFonts w:ascii="Sakkal Majalla" w:hAnsi="Sakkal Majalla" w:cs="Sakkal Majalla"/>
          <w:b/>
          <w:bCs/>
          <w:sz w:val="44"/>
          <w:szCs w:val="44"/>
          <w:rtl/>
          <w:lang w:bidi="ar-EG"/>
        </w:rPr>
      </w:pPr>
      <w:r w:rsidRPr="007D02CC">
        <w:rPr>
          <w:rFonts w:ascii="Sakkal Majalla" w:hAnsi="Sakkal Majalla" w:cs="Sakkal Majalla"/>
          <w:b/>
          <w:bCs/>
          <w:sz w:val="44"/>
          <w:szCs w:val="44"/>
          <w:rtl/>
          <w:lang w:bidi="ar-EG"/>
        </w:rPr>
        <w:t xml:space="preserve">أثر ممارسات إدارة المخاطر الاستراتيجية في تعزيز الأداء الاستراتيجي دراسة تطبيقية على </w:t>
      </w:r>
      <w:bookmarkStart w:id="0" w:name="_Hlk169950977"/>
      <w:r w:rsidRPr="007D02CC">
        <w:rPr>
          <w:rFonts w:ascii="Sakkal Majalla" w:hAnsi="Sakkal Majalla" w:cs="Sakkal Majalla"/>
          <w:b/>
          <w:bCs/>
          <w:sz w:val="44"/>
          <w:szCs w:val="44"/>
          <w:rtl/>
          <w:lang w:bidi="ar-EG"/>
        </w:rPr>
        <w:t xml:space="preserve">شركة </w:t>
      </w:r>
      <w:proofErr w:type="spellStart"/>
      <w:r w:rsidRPr="007D02CC">
        <w:rPr>
          <w:rFonts w:ascii="Sakkal Majalla" w:hAnsi="Sakkal Majalla" w:cs="Sakkal Majalla"/>
          <w:b/>
          <w:bCs/>
          <w:sz w:val="44"/>
          <w:szCs w:val="44"/>
          <w:rtl/>
          <w:lang w:bidi="ar-EG"/>
        </w:rPr>
        <w:t>سينومي</w:t>
      </w:r>
      <w:proofErr w:type="spellEnd"/>
      <w:r w:rsidRPr="007D02CC">
        <w:rPr>
          <w:rFonts w:ascii="Sakkal Majalla" w:hAnsi="Sakkal Majalla" w:cs="Sakkal Majalla"/>
          <w:b/>
          <w:bCs/>
          <w:sz w:val="44"/>
          <w:szCs w:val="44"/>
          <w:rtl/>
          <w:lang w:bidi="ar-EG"/>
        </w:rPr>
        <w:t xml:space="preserve"> بالرياض</w:t>
      </w:r>
      <w:bookmarkEnd w:id="0"/>
    </w:p>
    <w:p w14:paraId="751A7E65" w14:textId="521E84CF" w:rsidR="009125CE" w:rsidRPr="0049582A" w:rsidRDefault="009125CE" w:rsidP="0049582A">
      <w:pPr>
        <w:spacing w:before="100" w:beforeAutospacing="1" w:after="100" w:afterAutospacing="1" w:line="360" w:lineRule="auto"/>
        <w:jc w:val="center"/>
        <w:rPr>
          <w:rFonts w:ascii="Sakkal Majalla" w:hAnsi="Sakkal Majalla" w:cs="Sakkal Majalla" w:hint="cs"/>
          <w:b/>
          <w:bCs/>
          <w:sz w:val="36"/>
          <w:szCs w:val="36"/>
          <w:rtl/>
        </w:rPr>
      </w:pPr>
      <w:r w:rsidRPr="0049582A">
        <w:rPr>
          <w:rFonts w:ascii="Sakkal Majalla" w:hAnsi="Sakkal Majalla" w:cs="Sakkal Majalla"/>
          <w:b/>
          <w:bCs/>
          <w:sz w:val="36"/>
          <w:szCs w:val="36"/>
          <w:rtl/>
          <w:lang w:bidi="ar-EG"/>
        </w:rPr>
        <w:t>إعداد الطالب/</w:t>
      </w:r>
      <w:r w:rsidR="00174C12">
        <w:rPr>
          <w:rFonts w:ascii="Sakkal Majalla" w:hAnsi="Sakkal Majalla" w:cs="Sakkal Majalla" w:hint="cs"/>
          <w:b/>
          <w:bCs/>
          <w:sz w:val="36"/>
          <w:szCs w:val="36"/>
          <w:rtl/>
        </w:rPr>
        <w:t xml:space="preserve"> </w:t>
      </w:r>
      <w:proofErr w:type="gramStart"/>
      <w:r w:rsidR="00174C12">
        <w:rPr>
          <w:rFonts w:ascii="Sakkal Majalla" w:hAnsi="Sakkal Majalla" w:cs="Sakkal Majalla" w:hint="cs"/>
          <w:b/>
          <w:bCs/>
          <w:sz w:val="36"/>
          <w:szCs w:val="36"/>
          <w:rtl/>
        </w:rPr>
        <w:t>حمزه</w:t>
      </w:r>
      <w:proofErr w:type="gramEnd"/>
      <w:r w:rsidR="00174C12">
        <w:rPr>
          <w:rFonts w:ascii="Sakkal Majalla" w:hAnsi="Sakkal Majalla" w:cs="Sakkal Majalla" w:hint="cs"/>
          <w:b/>
          <w:bCs/>
          <w:sz w:val="36"/>
          <w:szCs w:val="36"/>
          <w:rtl/>
        </w:rPr>
        <w:t xml:space="preserve"> عبدالحميد سالم</w:t>
      </w:r>
    </w:p>
    <w:p w14:paraId="58D6152F" w14:textId="77777777" w:rsidR="009125CE" w:rsidRPr="0049582A" w:rsidRDefault="009125CE" w:rsidP="0049582A">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49582A" w:rsidRDefault="009125CE" w:rsidP="0049582A">
      <w:pPr>
        <w:spacing w:before="100" w:beforeAutospacing="1" w:after="100" w:afterAutospacing="1" w:line="360" w:lineRule="auto"/>
        <w:jc w:val="center"/>
        <w:rPr>
          <w:rFonts w:ascii="Sakkal Majalla" w:hAnsi="Sakkal Majalla" w:cs="Sakkal Majalla"/>
          <w:b/>
          <w:bCs/>
          <w:sz w:val="36"/>
          <w:szCs w:val="36"/>
          <w:rtl/>
          <w:lang w:bidi="ar-EG"/>
        </w:rPr>
      </w:pPr>
      <w:r w:rsidRPr="0049582A">
        <w:rPr>
          <w:rFonts w:ascii="Sakkal Majalla" w:hAnsi="Sakkal Majalla" w:cs="Sakkal Majalla"/>
          <w:b/>
          <w:bCs/>
          <w:sz w:val="36"/>
          <w:szCs w:val="36"/>
          <w:rtl/>
          <w:lang w:bidi="ar-EG"/>
        </w:rPr>
        <w:t>إشراف/</w:t>
      </w:r>
    </w:p>
    <w:p w14:paraId="752A7C43" w14:textId="77777777" w:rsidR="0049582A" w:rsidRPr="0049582A" w:rsidRDefault="0049582A" w:rsidP="0049582A">
      <w:pPr>
        <w:tabs>
          <w:tab w:val="left" w:pos="1316"/>
        </w:tabs>
        <w:spacing w:before="100" w:beforeAutospacing="1" w:after="100" w:afterAutospacing="1" w:line="360" w:lineRule="auto"/>
        <w:jc w:val="center"/>
        <w:rPr>
          <w:rFonts w:ascii="Sakkal Majalla" w:eastAsia="Calibri" w:hAnsi="Sakkal Majalla" w:cs="Sakkal Majalla"/>
          <w:b/>
          <w:bCs/>
          <w:sz w:val="36"/>
          <w:szCs w:val="36"/>
          <w:rtl/>
          <w14:ligatures w14:val="none"/>
        </w:rPr>
      </w:pPr>
      <w:r w:rsidRPr="0049582A">
        <w:rPr>
          <w:rFonts w:ascii="Sakkal Majalla" w:eastAsia="Calibri" w:hAnsi="Sakkal Majalla" w:cs="Sakkal Majalla"/>
          <w:b/>
          <w:bCs/>
          <w:sz w:val="36"/>
          <w:szCs w:val="36"/>
          <w:rtl/>
          <w14:ligatures w14:val="none"/>
        </w:rPr>
        <w:t xml:space="preserve">د. الفيصل عبد </w:t>
      </w:r>
      <w:proofErr w:type="spellStart"/>
      <w:r w:rsidRPr="0049582A">
        <w:rPr>
          <w:rFonts w:ascii="Sakkal Majalla" w:eastAsia="Calibri" w:hAnsi="Sakkal Majalla" w:cs="Sakkal Majalla"/>
          <w:b/>
          <w:bCs/>
          <w:sz w:val="36"/>
          <w:szCs w:val="36"/>
          <w:rtl/>
          <w14:ligatures w14:val="none"/>
        </w:rPr>
        <w:t>الحمید</w:t>
      </w:r>
      <w:proofErr w:type="spellEnd"/>
      <w:r w:rsidRPr="0049582A">
        <w:rPr>
          <w:rFonts w:ascii="Sakkal Majalla" w:eastAsia="Calibri" w:hAnsi="Sakkal Majalla" w:cs="Sakkal Majalla"/>
          <w:b/>
          <w:bCs/>
          <w:sz w:val="36"/>
          <w:szCs w:val="36"/>
          <w:rtl/>
          <w14:ligatures w14:val="none"/>
        </w:rPr>
        <w:t xml:space="preserve"> محمد حسن</w:t>
      </w:r>
    </w:p>
    <w:p w14:paraId="79EE1E42" w14:textId="77777777" w:rsidR="0049582A" w:rsidRPr="0049582A" w:rsidRDefault="0049582A" w:rsidP="0049582A">
      <w:pPr>
        <w:spacing w:before="100" w:beforeAutospacing="1" w:after="100" w:afterAutospacing="1" w:line="360" w:lineRule="auto"/>
        <w:jc w:val="center"/>
        <w:rPr>
          <w:rFonts w:ascii="Sakkal Majalla" w:hAnsi="Sakkal Majalla" w:cs="Sakkal Majalla"/>
          <w:b/>
          <w:bCs/>
          <w:sz w:val="36"/>
          <w:szCs w:val="36"/>
          <w:rtl/>
          <w:lang w:bidi="ar-EG"/>
        </w:rPr>
      </w:pPr>
      <w:r w:rsidRPr="0049582A">
        <w:rPr>
          <w:rFonts w:ascii="Sakkal Majalla" w:hAnsi="Sakkal Majalla" w:cs="Sakkal Majalla" w:hint="cs"/>
          <w:b/>
          <w:bCs/>
          <w:sz w:val="36"/>
          <w:szCs w:val="36"/>
          <w:rtl/>
          <w:lang w:bidi="ar-EG"/>
        </w:rPr>
        <w:t>د. فايز جراد</w:t>
      </w:r>
    </w:p>
    <w:p w14:paraId="22738CC6" w14:textId="77777777" w:rsidR="009125CE" w:rsidRPr="0049582A" w:rsidRDefault="009125CE" w:rsidP="0049582A">
      <w:pPr>
        <w:spacing w:before="100" w:beforeAutospacing="1" w:after="100" w:afterAutospacing="1" w:line="360" w:lineRule="auto"/>
        <w:jc w:val="center"/>
        <w:rPr>
          <w:rFonts w:ascii="Sakkal Majalla" w:hAnsi="Sakkal Majalla" w:cs="Sakkal Majalla"/>
          <w:b/>
          <w:bCs/>
          <w:sz w:val="36"/>
          <w:szCs w:val="36"/>
          <w:rtl/>
          <w:lang w:bidi="ar-EG"/>
        </w:rPr>
      </w:pPr>
    </w:p>
    <w:p w14:paraId="14480418" w14:textId="78A6C3AC" w:rsidR="009125CE" w:rsidRPr="0049582A" w:rsidRDefault="009125CE" w:rsidP="0049582A">
      <w:pPr>
        <w:spacing w:before="100" w:beforeAutospacing="1" w:after="100" w:afterAutospacing="1" w:line="360" w:lineRule="auto"/>
        <w:jc w:val="center"/>
        <w:rPr>
          <w:rFonts w:ascii="Sakkal Majalla" w:hAnsi="Sakkal Majalla" w:cs="Sakkal Majalla"/>
          <w:b/>
          <w:bCs/>
          <w:sz w:val="36"/>
          <w:szCs w:val="36"/>
          <w:rtl/>
          <w:lang w:bidi="ar-EG"/>
        </w:rPr>
      </w:pPr>
      <w:r w:rsidRPr="0049582A">
        <w:rPr>
          <w:rFonts w:ascii="Sakkal Majalla" w:hAnsi="Sakkal Majalla" w:cs="Sakkal Majalla"/>
          <w:b/>
          <w:bCs/>
          <w:sz w:val="36"/>
          <w:szCs w:val="36"/>
          <w:rtl/>
          <w:lang w:bidi="ar-EG"/>
        </w:rPr>
        <w:t>العام الدراسي:</w:t>
      </w:r>
    </w:p>
    <w:p w14:paraId="4ADAAAED" w14:textId="77777777" w:rsidR="0049582A" w:rsidRDefault="009125CE" w:rsidP="0049582A">
      <w:pPr>
        <w:spacing w:before="100" w:beforeAutospacing="1" w:after="100" w:afterAutospacing="1" w:line="360" w:lineRule="auto"/>
        <w:jc w:val="center"/>
        <w:rPr>
          <w:rFonts w:ascii="Sakkal Majalla" w:hAnsi="Sakkal Majalla" w:cs="Sakkal Majalla"/>
          <w:b/>
          <w:bCs/>
          <w:sz w:val="36"/>
          <w:szCs w:val="36"/>
          <w:rtl/>
          <w:lang w:bidi="ar-EG"/>
        </w:rPr>
        <w:sectPr w:rsidR="0049582A" w:rsidSect="0049582A">
          <w:type w:val="continuous"/>
          <w:pgSz w:w="11906" w:h="16838" w:code="9"/>
          <w:pgMar w:top="1440" w:right="1985" w:bottom="1440" w:left="1418" w:header="720" w:footer="720" w:gutter="567"/>
          <w:cols w:space="708"/>
          <w:bidi/>
          <w:rtlGutter/>
          <w:docGrid w:linePitch="360"/>
        </w:sectPr>
      </w:pPr>
      <w:r w:rsidRPr="0049582A">
        <w:rPr>
          <w:rFonts w:ascii="Sakkal Majalla" w:hAnsi="Sakkal Majalla" w:cs="Sakkal Majalla"/>
          <w:b/>
          <w:bCs/>
          <w:sz w:val="36"/>
          <w:szCs w:val="36"/>
          <w:rtl/>
          <w:lang w:bidi="ar-EG"/>
        </w:rPr>
        <w:t>202</w:t>
      </w:r>
      <w:r w:rsidR="005F39A1" w:rsidRPr="0049582A">
        <w:rPr>
          <w:rFonts w:ascii="Sakkal Majalla" w:hAnsi="Sakkal Majalla" w:cs="Sakkal Majalla"/>
          <w:b/>
          <w:bCs/>
          <w:sz w:val="36"/>
          <w:szCs w:val="36"/>
          <w:rtl/>
          <w:lang w:bidi="ar-EG"/>
        </w:rPr>
        <w:t>4</w:t>
      </w:r>
    </w:p>
    <w:p w14:paraId="7A3341A5" w14:textId="471040E2" w:rsidR="0049582A" w:rsidRPr="006A5664" w:rsidRDefault="006A5664" w:rsidP="006A566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234330"/>
      <w:r w:rsidRPr="006A5664">
        <w:rPr>
          <w:rFonts w:ascii="Sakkal Majalla" w:hAnsi="Sakkal Majalla" w:cs="Sakkal Majalla" w:hint="cs"/>
          <w:b/>
          <w:bCs/>
          <w:sz w:val="40"/>
          <w:szCs w:val="40"/>
          <w:rtl/>
          <w:lang w:bidi="ar-EG"/>
        </w:rPr>
        <w:lastRenderedPageBreak/>
        <w:t>الفصل الأول: الإطار العام للدراسة</w:t>
      </w:r>
      <w:bookmarkEnd w:id="1"/>
      <w:r w:rsidRPr="006A5664">
        <w:rPr>
          <w:rFonts w:ascii="Sakkal Majalla" w:hAnsi="Sakkal Majalla" w:cs="Sakkal Majalla" w:hint="cs"/>
          <w:b/>
          <w:bCs/>
          <w:sz w:val="40"/>
          <w:szCs w:val="40"/>
          <w:rtl/>
          <w:lang w:bidi="ar-EG"/>
        </w:rPr>
        <w:t xml:space="preserve"> </w:t>
      </w:r>
    </w:p>
    <w:p w14:paraId="035BF540" w14:textId="1581FB65" w:rsidR="009125CE" w:rsidRPr="00606E72" w:rsidRDefault="00606E72" w:rsidP="005660B9">
      <w:pPr>
        <w:spacing w:before="100" w:beforeAutospacing="1" w:after="100" w:afterAutospacing="1" w:line="360" w:lineRule="auto"/>
        <w:jc w:val="both"/>
        <w:outlineLvl w:val="1"/>
        <w:rPr>
          <w:rFonts w:ascii="Sakkal Majalla" w:hAnsi="Sakkal Majalla" w:cs="Sakkal Majalla"/>
          <w:sz w:val="36"/>
          <w:szCs w:val="36"/>
          <w:rtl/>
          <w:lang w:bidi="ar-EG"/>
        </w:rPr>
      </w:pPr>
      <w:bookmarkStart w:id="2" w:name="_Toc173234331"/>
      <w:r>
        <w:rPr>
          <w:rFonts w:ascii="Sakkal Majalla" w:hAnsi="Sakkal Majalla" w:cs="Sakkal Majalla" w:hint="cs"/>
          <w:b/>
          <w:bCs/>
          <w:sz w:val="36"/>
          <w:szCs w:val="36"/>
          <w:rtl/>
        </w:rPr>
        <w:t xml:space="preserve">1.1 </w:t>
      </w:r>
      <w:r w:rsidR="00A74F76" w:rsidRPr="00606E72">
        <w:rPr>
          <w:rFonts w:ascii="Sakkal Majalla" w:hAnsi="Sakkal Majalla" w:cs="Sakkal Majalla"/>
          <w:b/>
          <w:bCs/>
          <w:sz w:val="36"/>
          <w:szCs w:val="36"/>
          <w:rtl/>
        </w:rPr>
        <w:t>مقدمة</w:t>
      </w:r>
      <w:r w:rsidR="009125CE" w:rsidRPr="00606E72">
        <w:rPr>
          <w:rFonts w:ascii="Sakkal Majalla" w:hAnsi="Sakkal Majalla" w:cs="Sakkal Majalla"/>
          <w:sz w:val="36"/>
          <w:szCs w:val="36"/>
          <w:rtl/>
          <w:lang w:bidi="ar-EG"/>
        </w:rPr>
        <w:t>:</w:t>
      </w:r>
      <w:bookmarkEnd w:id="2"/>
    </w:p>
    <w:p w14:paraId="37503B94" w14:textId="02C7CEBD" w:rsidR="009125CE"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يرى أعضاء مجلس الإدارة والمديرين التنفيذيين زيادة في التوقعات من المساهمين والمنظمين ووكالات التصنيف وأصحاب المصلحة الآخرين الذين يفهمون المخاطر الاستراتيجية ويديرونها، وأن هناك شفافية حول عملية الإدارة هذه. بينما يمكن أن تشمل إدارة المخاطر المؤسسية وإدارة المخاطر بشكل عام مجموعة واسعة من المخاطر، يبدو أن عودة ظهور إدارة المخاطر هذه عند اقترانها بالخسائر الكارثية التي تكبدتها بعض المؤسسات أدت إلى التركيز على إدارة المخاطر الاستراتيجية. المخاطر الإستراتيجية هي تلك المخاطر الأكثر تبعية لقدرة المنظمة على تنفيذ استراتيجياتها وتحقيق أهداف أعمالها. كما ان إدارة المخاطر الإستراتيجية هي عملية تحديد وتقييم وإدارة المخاطر في إستراتيجية عمل المنظمة بما في ذلك اتخاذ إجراءات سريعة عندما تتحقق المخاطر بالفعل. إذن، تركز إدارة المخاطر الإستراتيجية</w:t>
      </w:r>
      <w:r w:rsidRPr="0049582A">
        <w:rPr>
          <w:rFonts w:ascii="Sakkal Majalla" w:hAnsi="Sakkal Majalla" w:cs="Sakkal Majalla"/>
          <w:sz w:val="28"/>
          <w:szCs w:val="28"/>
          <w:lang w:bidi="ar-EG"/>
        </w:rPr>
        <w:t xml:space="preserve"> </w:t>
      </w:r>
      <w:r w:rsidRPr="0049582A">
        <w:rPr>
          <w:rFonts w:ascii="Sakkal Majalla" w:hAnsi="Sakkal Majalla" w:cs="Sakkal Majalla"/>
          <w:sz w:val="28"/>
          <w:szCs w:val="28"/>
          <w:rtl/>
          <w:lang w:bidi="ar-EG"/>
        </w:rPr>
        <w:t>بشكل أكبر على المخاطر المتسلسلة والهامة لقيمة المساهمين، ومن الواضح أنها</w:t>
      </w:r>
      <w:r w:rsidRPr="0049582A">
        <w:rPr>
          <w:rFonts w:ascii="Sakkal Majalla" w:hAnsi="Sakkal Majalla" w:cs="Sakkal Majalla"/>
          <w:sz w:val="28"/>
          <w:szCs w:val="28"/>
          <w:lang w:bidi="ar-EG"/>
        </w:rPr>
        <w:t xml:space="preserve"> </w:t>
      </w:r>
      <w:r w:rsidRPr="0049582A">
        <w:rPr>
          <w:rFonts w:ascii="Sakkal Majalla" w:hAnsi="Sakkal Majalla" w:cs="Sakkal Majalla"/>
          <w:sz w:val="28"/>
          <w:szCs w:val="28"/>
          <w:rtl/>
          <w:lang w:bidi="ar-EG"/>
        </w:rPr>
        <w:t>منطقة تستحق وقت واهتمام الإدارة العلي، والمديرين.</w:t>
      </w:r>
    </w:p>
    <w:p w14:paraId="60242A09" w14:textId="31BED8B9" w:rsidR="00C45BF9"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لذا تعرف إدارة المخاطر الإستراتيجية بانها عملية لتحديد وتقييم وإدارة المخاطر في أي مكان في الإستراتيجية بهدف نهائي هو حماية وخلق قيمة للمساهمين، وانها مكون أساسي وأساس لإدارة مخاطر المؤسسة؛ ويتم تنفيذها من قبل مجالس الإدارة والإدارة والموظفين الآخرين؛ ويتطلب رؤية استراتيجية للمخاطر والنظر في كيفية تأثير الأحداث أو السيناريوهات الخارجية والداخلية في قدرة المنظمة على تحقيق أهدافها؛ وهذا يتطلب من المنظمة تحديد مستوى مقبول من المخاطر أو الرغبة في المخاطرة كدليل لاتخاذ القرارات الاستراتيجية؛ وهي عملية مستمرة يجب تضمينها في وضع</w:t>
      </w:r>
      <w:r w:rsidRPr="0049582A">
        <w:rPr>
          <w:rFonts w:ascii="Sakkal Majalla" w:hAnsi="Sakkal Majalla" w:cs="Sakkal Majalla"/>
          <w:sz w:val="28"/>
          <w:szCs w:val="28"/>
          <w:lang w:bidi="ar-EG"/>
        </w:rPr>
        <w:t xml:space="preserve"> </w:t>
      </w:r>
      <w:r w:rsidRPr="0049582A">
        <w:rPr>
          <w:rFonts w:ascii="Sakkal Majalla" w:hAnsi="Sakkal Majalla" w:cs="Sakkal Majalla"/>
          <w:sz w:val="28"/>
          <w:szCs w:val="28"/>
          <w:rtl/>
          <w:lang w:bidi="ar-EG"/>
        </w:rPr>
        <w:t>الإستراتيجية وإدارة الإستراتيجية ( حسن والعامري ، 2022).</w:t>
      </w:r>
    </w:p>
    <w:p w14:paraId="1A63A33E" w14:textId="1F1B2007" w:rsidR="00C45BF9"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ان مفهوم الاداء الاستراتيجي معني بالتعريف والتقييم والتنفيذ والتحسين المستمر لاستراتيجية المنظمة، اذ ان تحول المنظمة اليوم من منظمة تقليدية إلى منظمة معرفة تمثل نقلة جوهرية في نشاطات </w:t>
      </w:r>
      <w:r w:rsidRPr="0049582A">
        <w:rPr>
          <w:rFonts w:ascii="Sakkal Majalla" w:hAnsi="Sakkal Majalla" w:cs="Sakkal Majalla"/>
          <w:sz w:val="28"/>
          <w:szCs w:val="28"/>
          <w:rtl/>
          <w:lang w:bidi="ar-EG"/>
        </w:rPr>
        <w:lastRenderedPageBreak/>
        <w:t xml:space="preserve">شركات الاعمال، والتي تأخذ شكل وحدة </w:t>
      </w:r>
      <w:proofErr w:type="spellStart"/>
      <w:r w:rsidRPr="0049582A">
        <w:rPr>
          <w:rFonts w:ascii="Sakkal Majalla" w:hAnsi="Sakkal Majalla" w:cs="Sakkal Majalla"/>
          <w:sz w:val="28"/>
          <w:szCs w:val="28"/>
          <w:rtl/>
          <w:lang w:bidi="ar-EG"/>
        </w:rPr>
        <w:t>إجتماعية</w:t>
      </w:r>
      <w:proofErr w:type="spellEnd"/>
      <w:r w:rsidRPr="0049582A">
        <w:rPr>
          <w:rFonts w:ascii="Sakkal Majalla" w:hAnsi="Sakkal Majalla" w:cs="Sakkal Majalla"/>
          <w:sz w:val="28"/>
          <w:szCs w:val="28"/>
          <w:rtl/>
          <w:lang w:bidi="ar-EG"/>
        </w:rPr>
        <w:t xml:space="preserve"> تفاعلية تبلور بنائها وفق نموذج معين يتفق مع الرؤية والرسالة والاهداف المحددة الأمر الذي يتطلب تضافر الجهود وفق استراتيجية مرشدة لجميع الوظائف والمهام التي تحدد طبيعة واتجاه المنظمة، وتتصل تلك الوظائف والمهام بمجال المنتجات أو الخدمات والأسواق والقدرات الهامة والنمو والعائد وتخصيص الموارد للمنظمة.</w:t>
      </w:r>
    </w:p>
    <w:p w14:paraId="4FDF6A4D" w14:textId="59E41809" w:rsidR="00C45BF9"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ويتم قياس الأداء الاستراتيجي وتقييمه من خلال توفير العديد من البيانات والمعلومات التي يتم توضيحها ضمن مقاييس كمية ونوعية، ومن بينها عمليات الاتساق والترابط الداخلي والقدرة العالية على فهم وإدراك الوضع الداخلي والخارجي للمنظمة والأولويات التنظيمية التي تنسجم مع أهداف المنظمة (حسن والعامري ، 2022)، حيث يتم تحديد المؤشرات والمعايير بشكل مسبق لضمان الاستخدام وإدارة المدخلات وعمليات العمل والمخرجات على نحو فعال، فيتم عبر نظام الأداء الاستراتيجي تحديد المسؤوليات والأدوار الفردية اللازمة لتحقيق الأهداف وتقييم الأداء (2022,</w:t>
      </w:r>
      <w:r w:rsidRPr="0049582A">
        <w:rPr>
          <w:rFonts w:ascii="Sakkal Majalla" w:hAnsi="Sakkal Majalla" w:cs="Sakkal Majalla"/>
          <w:sz w:val="28"/>
          <w:szCs w:val="28"/>
          <w:lang w:bidi="ar-EG"/>
        </w:rPr>
        <w:t>Vlasic</w:t>
      </w:r>
      <w:r w:rsidRPr="0049582A">
        <w:rPr>
          <w:rFonts w:ascii="Sakkal Majalla" w:hAnsi="Sakkal Majalla" w:cs="Sakkal Majalla"/>
          <w:sz w:val="28"/>
          <w:szCs w:val="28"/>
          <w:rtl/>
          <w:lang w:bidi="ar-EG"/>
        </w:rPr>
        <w:t>)، ومع اتساع نطاق الريادة الاستراتيجية من قبل المنظمات باعتباره عنصرا ضروريا وحيويا، يشمل عملية دمج الإدارة الإستراتيجية في مختلف أنشطة الابداع والابتكار لتعزيز القدرات التنافسية، ودعم الموارد، والتجديد الذاتي من خلال علميات التفكير والثقافة والتوجه نحو الابداعية (محمود وعبد الله ، 2022)، وتتضمن رؤية المنظمة للريادة الاستراتيجية التركيز على المهام المهمة والعمل على دفع الأفراد لأداء العمل وايجاد بيئة عمل تسهم في نشر ثقافة الريادة والشراكة بالمعارف بطرق ريادية (</w:t>
      </w:r>
      <w:proofErr w:type="spellStart"/>
      <w:r w:rsidRPr="0049582A">
        <w:rPr>
          <w:rFonts w:ascii="Sakkal Majalla" w:hAnsi="Sakkal Majalla" w:cs="Sakkal Majalla"/>
          <w:sz w:val="28"/>
          <w:szCs w:val="28"/>
          <w:rtl/>
          <w:lang w:bidi="ar-EG"/>
        </w:rPr>
        <w:t>الفتلاوي</w:t>
      </w:r>
      <w:proofErr w:type="spellEnd"/>
      <w:r w:rsidRPr="0049582A">
        <w:rPr>
          <w:rFonts w:ascii="Sakkal Majalla" w:hAnsi="Sakkal Majalla" w:cs="Sakkal Majalla"/>
          <w:sz w:val="28"/>
          <w:szCs w:val="28"/>
          <w:rtl/>
          <w:lang w:bidi="ar-EG"/>
        </w:rPr>
        <w:t xml:space="preserve"> والشمري ، 2022).</w:t>
      </w:r>
    </w:p>
    <w:p w14:paraId="2C67E72C" w14:textId="5BA43FEE" w:rsidR="009125CE"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وتأسيساً على ما تقدم، جاءت هذه الدراسة لتحليل </w:t>
      </w:r>
      <w:r w:rsidR="00B919F4" w:rsidRPr="0049582A">
        <w:rPr>
          <w:rFonts w:ascii="Sakkal Majalla" w:hAnsi="Sakkal Majalla" w:cs="Sakkal Majalla"/>
          <w:sz w:val="28"/>
          <w:szCs w:val="28"/>
          <w:rtl/>
          <w:lang w:bidi="ar-EG"/>
        </w:rPr>
        <w:t xml:space="preserve">أثر ممارسات إدارة المخاطر الاستراتيجية في تعزيز الأداء الاستراتيجي وذلك بالتطبيق على شركة </w:t>
      </w:r>
      <w:proofErr w:type="spellStart"/>
      <w:r w:rsidR="00B919F4" w:rsidRPr="0049582A">
        <w:rPr>
          <w:rFonts w:ascii="Sakkal Majalla" w:hAnsi="Sakkal Majalla" w:cs="Sakkal Majalla"/>
          <w:sz w:val="28"/>
          <w:szCs w:val="28"/>
          <w:rtl/>
          <w:lang w:bidi="ar-EG"/>
        </w:rPr>
        <w:t>سينومي</w:t>
      </w:r>
      <w:proofErr w:type="spellEnd"/>
      <w:r w:rsidR="00B919F4" w:rsidRPr="0049582A">
        <w:rPr>
          <w:rFonts w:ascii="Sakkal Majalla" w:hAnsi="Sakkal Majalla" w:cs="Sakkal Majalla"/>
          <w:sz w:val="28"/>
          <w:szCs w:val="28"/>
          <w:rtl/>
          <w:lang w:bidi="ar-EG"/>
        </w:rPr>
        <w:t xml:space="preserve"> بالرياض</w:t>
      </w:r>
      <w:r w:rsidRPr="0049582A">
        <w:rPr>
          <w:rFonts w:ascii="Sakkal Majalla" w:hAnsi="Sakkal Majalla" w:cs="Sakkal Majalla"/>
          <w:sz w:val="28"/>
          <w:szCs w:val="28"/>
          <w:rtl/>
          <w:lang w:bidi="ar-EG"/>
        </w:rPr>
        <w:t>.</w:t>
      </w:r>
    </w:p>
    <w:p w14:paraId="40A61660" w14:textId="0F1CF401" w:rsidR="009125CE"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3" w:name="_Toc173234332"/>
      <w:r>
        <w:rPr>
          <w:rFonts w:ascii="Sakkal Majalla" w:hAnsi="Sakkal Majalla" w:cs="Sakkal Majalla" w:hint="cs"/>
          <w:b/>
          <w:bCs/>
          <w:sz w:val="36"/>
          <w:szCs w:val="36"/>
          <w:rtl/>
        </w:rPr>
        <w:t xml:space="preserve">2.1 </w:t>
      </w:r>
      <w:r w:rsidR="00A74F76" w:rsidRPr="00606E72">
        <w:rPr>
          <w:rFonts w:ascii="Sakkal Majalla" w:hAnsi="Sakkal Majalla" w:cs="Sakkal Majalla"/>
          <w:b/>
          <w:bCs/>
          <w:sz w:val="36"/>
          <w:szCs w:val="36"/>
          <w:rtl/>
        </w:rPr>
        <w:t>مشكلة الدراسة</w:t>
      </w:r>
      <w:r w:rsidR="009125CE" w:rsidRPr="00606E72">
        <w:rPr>
          <w:rFonts w:ascii="Sakkal Majalla" w:hAnsi="Sakkal Majalla" w:cs="Sakkal Majalla"/>
          <w:b/>
          <w:bCs/>
          <w:sz w:val="36"/>
          <w:szCs w:val="36"/>
          <w:rtl/>
        </w:rPr>
        <w:t>:</w:t>
      </w:r>
      <w:bookmarkEnd w:id="3"/>
    </w:p>
    <w:p w14:paraId="60336BD4" w14:textId="5521D918" w:rsidR="00C45BF9"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تسعى العديد من </w:t>
      </w:r>
      <w:r w:rsidR="00B919F4" w:rsidRPr="0049582A">
        <w:rPr>
          <w:rFonts w:ascii="Sakkal Majalla" w:hAnsi="Sakkal Majalla" w:cs="Sakkal Majalla"/>
          <w:sz w:val="28"/>
          <w:szCs w:val="28"/>
          <w:rtl/>
          <w:lang w:bidi="ar-EG"/>
        </w:rPr>
        <w:t>الشركات</w:t>
      </w:r>
      <w:r w:rsidRPr="0049582A">
        <w:rPr>
          <w:rFonts w:ascii="Sakkal Majalla" w:hAnsi="Sakkal Majalla" w:cs="Sakkal Majalla"/>
          <w:sz w:val="28"/>
          <w:szCs w:val="28"/>
          <w:rtl/>
          <w:lang w:bidi="ar-EG"/>
        </w:rPr>
        <w:t xml:space="preserve"> الى تعزيز أدائها الاستراتيجي بصفته احد الأولويات لتحقيق الأهداف الرئيسة لجميع </w:t>
      </w:r>
      <w:r w:rsidR="00B919F4" w:rsidRPr="0049582A">
        <w:rPr>
          <w:rFonts w:ascii="Sakkal Majalla" w:hAnsi="Sakkal Majalla" w:cs="Sakkal Majalla"/>
          <w:sz w:val="28"/>
          <w:szCs w:val="28"/>
          <w:rtl/>
          <w:lang w:bidi="ar-EG"/>
        </w:rPr>
        <w:t>الشركات الصناعية</w:t>
      </w:r>
      <w:r w:rsidRPr="0049582A">
        <w:rPr>
          <w:rFonts w:ascii="Sakkal Majalla" w:hAnsi="Sakkal Majalla" w:cs="Sakkal Majalla"/>
          <w:sz w:val="28"/>
          <w:szCs w:val="28"/>
          <w:rtl/>
          <w:lang w:bidi="ar-EG"/>
        </w:rPr>
        <w:t xml:space="preserve">، ومن خلال مراجعة الأدب النظري تبين للباحثة اختلاف وجهات نظر الباحثين في تحديد العوامل التي تؤثر إيجابياً في تعزيز الأداء الاستراتيجي، وقد تعددت العوامل التي تناولها </w:t>
      </w:r>
      <w:r w:rsidRPr="0049582A">
        <w:rPr>
          <w:rFonts w:ascii="Sakkal Majalla" w:hAnsi="Sakkal Majalla" w:cs="Sakkal Majalla"/>
          <w:sz w:val="28"/>
          <w:szCs w:val="28"/>
          <w:rtl/>
          <w:lang w:bidi="ar-EG"/>
        </w:rPr>
        <w:lastRenderedPageBreak/>
        <w:t>الباحثون، ولكن لا يوجد اتفاق عام على العوامل الحاسمة التي يمكن ان تحقق مستوى عال من هذا الأداء، لذا يمكن القول أن تحديد عوامل تحقيق الأداء الاستراتيجي لا زالت بحاجة إلى دراسة وبحث أكثر للوصول إلى عوامل حاسمة يمكن ان تسهم وبشكل كبير في تعزيز هذا النوع من الأداء.</w:t>
      </w:r>
    </w:p>
    <w:p w14:paraId="6263FF43" w14:textId="6729D5C9" w:rsidR="00C45BF9"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يمثل الأداء الاستراتيجي متغيرا جوهريا لتحديد مدى قدرة </w:t>
      </w:r>
      <w:r w:rsidR="00B919F4" w:rsidRPr="0049582A">
        <w:rPr>
          <w:rFonts w:ascii="Sakkal Majalla" w:hAnsi="Sakkal Majalla" w:cs="Sakkal Majalla"/>
          <w:sz w:val="28"/>
          <w:szCs w:val="28"/>
          <w:rtl/>
          <w:lang w:bidi="ar-EG"/>
        </w:rPr>
        <w:t>الشركات</w:t>
      </w:r>
      <w:r w:rsidRPr="0049582A">
        <w:rPr>
          <w:rFonts w:ascii="Sakkal Majalla" w:hAnsi="Sakkal Majalla" w:cs="Sakkal Majalla"/>
          <w:sz w:val="28"/>
          <w:szCs w:val="28"/>
          <w:rtl/>
          <w:lang w:bidi="ar-EG"/>
        </w:rPr>
        <w:t xml:space="preserve"> على الاستدامة والاستمرارية في نشاطاتها، وقد تناولت إدارة </w:t>
      </w:r>
      <w:r w:rsidR="00B919F4" w:rsidRPr="0049582A">
        <w:rPr>
          <w:rFonts w:ascii="Sakkal Majalla" w:hAnsi="Sakkal Majalla" w:cs="Sakkal Majalla"/>
          <w:sz w:val="28"/>
          <w:szCs w:val="28"/>
          <w:rtl/>
          <w:lang w:bidi="ar-EG"/>
        </w:rPr>
        <w:t>الشركة</w:t>
      </w:r>
      <w:r w:rsidRPr="0049582A">
        <w:rPr>
          <w:rFonts w:ascii="Sakkal Majalla" w:hAnsi="Sakkal Majalla" w:cs="Sakkal Majalla"/>
          <w:sz w:val="28"/>
          <w:szCs w:val="28"/>
          <w:rtl/>
          <w:lang w:bidi="ar-EG"/>
        </w:rPr>
        <w:t xml:space="preserve"> العديد من المؤشرات التي تطمح من تنفيذها الوصول إلى تعزيز مستوى الأداء الاستراتيجي فيها مما يعني وجود عوامل تحد من تحقيق الأداء الاستراتيجي في هذه </w:t>
      </w:r>
      <w:r w:rsidR="00B919F4" w:rsidRPr="0049582A">
        <w:rPr>
          <w:rFonts w:ascii="Sakkal Majalla" w:hAnsi="Sakkal Majalla" w:cs="Sakkal Majalla"/>
          <w:sz w:val="28"/>
          <w:szCs w:val="28"/>
          <w:rtl/>
          <w:lang w:bidi="ar-EG"/>
        </w:rPr>
        <w:t>الشركة</w:t>
      </w:r>
      <w:r w:rsidRPr="0049582A">
        <w:rPr>
          <w:rFonts w:ascii="Sakkal Majalla" w:hAnsi="Sakkal Majalla" w:cs="Sakkal Majalla"/>
          <w:sz w:val="28"/>
          <w:szCs w:val="28"/>
          <w:rtl/>
          <w:lang w:bidi="ar-EG"/>
        </w:rPr>
        <w:t xml:space="preserve"> إلى مستوى مرتفع وعليه تمثلت عناصر هذه المشكلة في تحديد </w:t>
      </w:r>
      <w:r w:rsidR="00B919F4" w:rsidRPr="0049582A">
        <w:rPr>
          <w:rFonts w:ascii="Sakkal Majalla" w:hAnsi="Sakkal Majalla" w:cs="Sakkal Majalla"/>
          <w:sz w:val="28"/>
          <w:szCs w:val="28"/>
          <w:rtl/>
          <w:lang w:bidi="ar-EG"/>
        </w:rPr>
        <w:t>الشركة</w:t>
      </w:r>
      <w:r w:rsidRPr="0049582A">
        <w:rPr>
          <w:rFonts w:ascii="Sakkal Majalla" w:hAnsi="Sakkal Majalla" w:cs="Sakkal Majalla"/>
          <w:sz w:val="28"/>
          <w:szCs w:val="28"/>
          <w:rtl/>
          <w:lang w:bidi="ar-EG"/>
        </w:rPr>
        <w:t xml:space="preserve"> لعدد من مؤشرات الأداء الاستراتيجي منها ؛ مؤشرات الموارد (التي سعت إلى تطوير المقاربات والموارد التي من شأنها الحفاظ على البنية التحتية للجامعة وتعزيزها لتسهيل إجراء تدريسية وبحوث عالية الجودة، ومؤشرات أصحاب المصالح التي تهتم بتأسيس علاقات تعاونية ومثمرة مع </w:t>
      </w:r>
      <w:r w:rsidR="00B919F4" w:rsidRPr="0049582A">
        <w:rPr>
          <w:rFonts w:ascii="Sakkal Majalla" w:hAnsi="Sakkal Majalla" w:cs="Sakkal Majalla"/>
          <w:sz w:val="28"/>
          <w:szCs w:val="28"/>
          <w:rtl/>
          <w:lang w:bidi="ar-EG"/>
        </w:rPr>
        <w:t>القطاع الصناعي)</w:t>
      </w:r>
      <w:r w:rsidRPr="0049582A">
        <w:rPr>
          <w:rFonts w:ascii="Sakkal Majalla" w:hAnsi="Sakkal Majalla" w:cs="Sakkal Majalla"/>
          <w:sz w:val="28"/>
          <w:szCs w:val="28"/>
          <w:rtl/>
          <w:lang w:bidi="ar-EG"/>
        </w:rPr>
        <w:t>، و</w:t>
      </w:r>
      <w:r w:rsidR="00B919F4" w:rsidRPr="0049582A">
        <w:rPr>
          <w:rFonts w:ascii="Sakkal Majalla" w:hAnsi="Sakkal Majalla" w:cs="Sakkal Majalla"/>
          <w:sz w:val="28"/>
          <w:szCs w:val="28"/>
          <w:rtl/>
          <w:lang w:bidi="ar-EG"/>
        </w:rPr>
        <w:t>ذلك ل</w:t>
      </w:r>
      <w:r w:rsidRPr="0049582A">
        <w:rPr>
          <w:rFonts w:ascii="Sakkal Majalla" w:hAnsi="Sakkal Majalla" w:cs="Sakkal Majalla"/>
          <w:sz w:val="28"/>
          <w:szCs w:val="28"/>
          <w:rtl/>
          <w:lang w:bidi="ar-EG"/>
        </w:rPr>
        <w:t xml:space="preserve">لتأكد من الالتزام بتطبيق الأنظمة والإجراءات في </w:t>
      </w:r>
      <w:r w:rsidR="00B919F4" w:rsidRPr="0049582A">
        <w:rPr>
          <w:rFonts w:ascii="Sakkal Majalla" w:hAnsi="Sakkal Majalla" w:cs="Sakkal Majalla"/>
          <w:sz w:val="28"/>
          <w:szCs w:val="28"/>
          <w:rtl/>
          <w:lang w:bidi="ar-EG"/>
        </w:rPr>
        <w:t>الشركة</w:t>
      </w:r>
      <w:r w:rsidRPr="0049582A">
        <w:rPr>
          <w:rFonts w:ascii="Sakkal Majalla" w:hAnsi="Sakkal Majalla" w:cs="Sakkal Majalla"/>
          <w:sz w:val="28"/>
          <w:szCs w:val="28"/>
          <w:rtl/>
          <w:lang w:bidi="ar-EG"/>
        </w:rPr>
        <w:t xml:space="preserve"> فيما يتعلق </w:t>
      </w:r>
      <w:r w:rsidR="00B919F4" w:rsidRPr="0049582A">
        <w:rPr>
          <w:rFonts w:ascii="Sakkal Majalla" w:hAnsi="Sakkal Majalla" w:cs="Sakkal Majalla"/>
          <w:sz w:val="28"/>
          <w:szCs w:val="28"/>
          <w:rtl/>
          <w:lang w:bidi="ar-EG"/>
        </w:rPr>
        <w:t>بالمبيعات وخلافها</w:t>
      </w:r>
      <w:r w:rsidRPr="0049582A">
        <w:rPr>
          <w:rFonts w:ascii="Sakkal Majalla" w:hAnsi="Sakkal Majalla" w:cs="Sakkal Majalla"/>
          <w:sz w:val="28"/>
          <w:szCs w:val="28"/>
          <w:rtl/>
          <w:lang w:bidi="ar-EG"/>
        </w:rPr>
        <w:t xml:space="preserve">، ومؤشرات </w:t>
      </w:r>
      <w:r w:rsidR="00B919F4" w:rsidRPr="0049582A">
        <w:rPr>
          <w:rFonts w:ascii="Sakkal Majalla" w:hAnsi="Sakkal Majalla" w:cs="Sakkal Majalla"/>
          <w:sz w:val="28"/>
          <w:szCs w:val="28"/>
          <w:rtl/>
          <w:lang w:bidi="ar-EG"/>
        </w:rPr>
        <w:t>الإنتاجية</w:t>
      </w:r>
      <w:r w:rsidRPr="0049582A">
        <w:rPr>
          <w:rFonts w:ascii="Sakkal Majalla" w:hAnsi="Sakkal Majalla" w:cs="Sakkal Majalla"/>
          <w:sz w:val="28"/>
          <w:szCs w:val="28"/>
          <w:rtl/>
          <w:lang w:bidi="ar-EG"/>
        </w:rPr>
        <w:t xml:space="preserve">، حيث أشار </w:t>
      </w:r>
      <w:r w:rsidR="00B919F4" w:rsidRPr="0049582A">
        <w:rPr>
          <w:rFonts w:ascii="Sakkal Majalla" w:hAnsi="Sakkal Majalla" w:cs="Sakkal Majalla"/>
          <w:sz w:val="28"/>
          <w:szCs w:val="28"/>
          <w:rtl/>
          <w:lang w:bidi="ar-EG"/>
        </w:rPr>
        <w:t>(</w:t>
      </w:r>
      <w:proofErr w:type="spellStart"/>
      <w:r w:rsidRPr="0049582A">
        <w:rPr>
          <w:rFonts w:ascii="Sakkal Majalla" w:hAnsi="Sakkal Majalla" w:cs="Sakkal Majalla"/>
          <w:sz w:val="28"/>
          <w:szCs w:val="28"/>
          <w:rtl/>
          <w:lang w:bidi="ar-EG"/>
        </w:rPr>
        <w:t>المعموري</w:t>
      </w:r>
      <w:proofErr w:type="spellEnd"/>
      <w:r w:rsidR="00B919F4" w:rsidRPr="0049582A">
        <w:rPr>
          <w:rFonts w:ascii="Sakkal Majalla" w:hAnsi="Sakkal Majalla" w:cs="Sakkal Majalla"/>
          <w:sz w:val="28"/>
          <w:szCs w:val="28"/>
          <w:rtl/>
          <w:lang w:bidi="ar-EG"/>
        </w:rPr>
        <w:t xml:space="preserve">، </w:t>
      </w:r>
      <w:r w:rsidRPr="0049582A">
        <w:rPr>
          <w:rFonts w:ascii="Sakkal Majalla" w:hAnsi="Sakkal Majalla" w:cs="Sakkal Majalla"/>
          <w:sz w:val="28"/>
          <w:szCs w:val="28"/>
          <w:rtl/>
          <w:lang w:bidi="ar-EG"/>
        </w:rPr>
        <w:t xml:space="preserve">2021) </w:t>
      </w:r>
      <w:r w:rsidR="00B919F4" w:rsidRPr="0049582A">
        <w:rPr>
          <w:rFonts w:ascii="Sakkal Majalla" w:hAnsi="Sakkal Majalla" w:cs="Sakkal Majalla"/>
          <w:sz w:val="28"/>
          <w:szCs w:val="28"/>
          <w:rtl/>
          <w:lang w:bidi="ar-EG"/>
        </w:rPr>
        <w:t xml:space="preserve">أنه من أجل </w:t>
      </w:r>
      <w:r w:rsidRPr="0049582A">
        <w:rPr>
          <w:rFonts w:ascii="Sakkal Majalla" w:hAnsi="Sakkal Majalla" w:cs="Sakkal Majalla"/>
          <w:sz w:val="28"/>
          <w:szCs w:val="28"/>
          <w:rtl/>
          <w:lang w:bidi="ar-EG"/>
        </w:rPr>
        <w:t xml:space="preserve">تحقيق هذه المؤشرات في الوصول إلى تعزيز الأداء الاستراتيجي فقد حرصت </w:t>
      </w:r>
      <w:r w:rsidR="00B919F4" w:rsidRPr="0049582A">
        <w:rPr>
          <w:rFonts w:ascii="Sakkal Majalla" w:hAnsi="Sakkal Majalla" w:cs="Sakkal Majalla"/>
          <w:sz w:val="28"/>
          <w:szCs w:val="28"/>
          <w:rtl/>
          <w:lang w:bidi="ar-EG"/>
        </w:rPr>
        <w:t>الشركة في الرياض</w:t>
      </w:r>
      <w:r w:rsidRPr="0049582A">
        <w:rPr>
          <w:rFonts w:ascii="Sakkal Majalla" w:hAnsi="Sakkal Majalla" w:cs="Sakkal Majalla"/>
          <w:sz w:val="28"/>
          <w:szCs w:val="28"/>
          <w:rtl/>
          <w:lang w:bidi="ar-EG"/>
        </w:rPr>
        <w:t xml:space="preserve"> على الاهتمام بممارسات إدارة المخاطر الاستراتيجية</w:t>
      </w:r>
      <w:r w:rsidR="00B919F4" w:rsidRPr="0049582A">
        <w:rPr>
          <w:rFonts w:ascii="Sakkal Majalla" w:hAnsi="Sakkal Majalla" w:cs="Sakkal Majalla"/>
          <w:sz w:val="28"/>
          <w:szCs w:val="28"/>
          <w:rtl/>
          <w:lang w:bidi="ar-EG"/>
        </w:rPr>
        <w:t>.</w:t>
      </w:r>
    </w:p>
    <w:p w14:paraId="5F02BB6D" w14:textId="42A6EAD3" w:rsidR="009125CE" w:rsidRPr="0049582A" w:rsidRDefault="00C45BF9"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وعليه يمكن بلورة مشكلة الدراسة في السؤال الرئيس: "ما </w:t>
      </w:r>
      <w:r w:rsidR="00EC2D08" w:rsidRPr="0049582A">
        <w:rPr>
          <w:rFonts w:ascii="Sakkal Majalla" w:hAnsi="Sakkal Majalla" w:cs="Sakkal Majalla"/>
          <w:sz w:val="28"/>
          <w:szCs w:val="28"/>
          <w:rtl/>
          <w:lang w:bidi="ar-EG"/>
        </w:rPr>
        <w:t xml:space="preserve">أثر ممارسات إدارة المخاطر الاستراتيجية في تعزيز الأداء الاستراتيجي دراسة تطبيقية على شركة </w:t>
      </w:r>
      <w:proofErr w:type="spellStart"/>
      <w:r w:rsidR="00EC2D08" w:rsidRPr="0049582A">
        <w:rPr>
          <w:rFonts w:ascii="Sakkal Majalla" w:hAnsi="Sakkal Majalla" w:cs="Sakkal Majalla"/>
          <w:sz w:val="28"/>
          <w:szCs w:val="28"/>
          <w:rtl/>
          <w:lang w:bidi="ar-EG"/>
        </w:rPr>
        <w:t>سينومي</w:t>
      </w:r>
      <w:proofErr w:type="spellEnd"/>
      <w:r w:rsidR="00EC2D08" w:rsidRPr="0049582A">
        <w:rPr>
          <w:rFonts w:ascii="Sakkal Majalla" w:hAnsi="Sakkal Majalla" w:cs="Sakkal Majalla"/>
          <w:sz w:val="28"/>
          <w:szCs w:val="28"/>
          <w:rtl/>
          <w:lang w:bidi="ar-EG"/>
        </w:rPr>
        <w:t xml:space="preserve"> بالرياض"</w:t>
      </w:r>
      <w:r w:rsidRPr="0049582A">
        <w:rPr>
          <w:rFonts w:ascii="Sakkal Majalla" w:hAnsi="Sakkal Majalla" w:cs="Sakkal Majalla"/>
          <w:sz w:val="28"/>
          <w:szCs w:val="28"/>
          <w:rtl/>
          <w:lang w:bidi="ar-EG"/>
        </w:rPr>
        <w:t xml:space="preserve"> </w:t>
      </w:r>
    </w:p>
    <w:p w14:paraId="231E38BB" w14:textId="2D75DB0D" w:rsidR="009125CE"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4" w:name="_Toc173234333"/>
      <w:r>
        <w:rPr>
          <w:rFonts w:ascii="Sakkal Majalla" w:hAnsi="Sakkal Majalla" w:cs="Sakkal Majalla" w:hint="cs"/>
          <w:b/>
          <w:bCs/>
          <w:sz w:val="36"/>
          <w:szCs w:val="36"/>
          <w:rtl/>
        </w:rPr>
        <w:t xml:space="preserve">3.1 </w:t>
      </w:r>
      <w:r w:rsidR="00A74F76" w:rsidRPr="00606E72">
        <w:rPr>
          <w:rFonts w:ascii="Sakkal Majalla" w:hAnsi="Sakkal Majalla" w:cs="Sakkal Majalla"/>
          <w:b/>
          <w:bCs/>
          <w:sz w:val="36"/>
          <w:szCs w:val="36"/>
          <w:rtl/>
        </w:rPr>
        <w:t>أهمية الدراسة:</w:t>
      </w:r>
      <w:bookmarkEnd w:id="4"/>
    </w:p>
    <w:p w14:paraId="3E7142FD" w14:textId="77777777" w:rsidR="00C45BF9" w:rsidRPr="00606E72" w:rsidRDefault="00C45BF9" w:rsidP="00606E72">
      <w:pPr>
        <w:spacing w:before="100" w:beforeAutospacing="1" w:after="100" w:afterAutospacing="1" w:line="360" w:lineRule="auto"/>
        <w:ind w:firstLine="720"/>
        <w:jc w:val="both"/>
        <w:rPr>
          <w:rFonts w:ascii="Sakkal Majalla" w:hAnsi="Sakkal Majalla" w:cs="Sakkal Majalla"/>
          <w:b/>
          <w:bCs/>
          <w:sz w:val="28"/>
          <w:szCs w:val="28"/>
          <w:rtl/>
          <w:lang w:bidi="ar-EG"/>
        </w:rPr>
      </w:pPr>
      <w:r w:rsidRPr="00606E72">
        <w:rPr>
          <w:rFonts w:ascii="Sakkal Majalla" w:hAnsi="Sakkal Majalla" w:cs="Sakkal Majalla"/>
          <w:b/>
          <w:bCs/>
          <w:sz w:val="28"/>
          <w:szCs w:val="28"/>
          <w:rtl/>
          <w:lang w:bidi="ar-EG"/>
        </w:rPr>
        <w:t>تنقسم الأهمية في هذه الدراسة الى قسمين:</w:t>
      </w:r>
    </w:p>
    <w:p w14:paraId="32BDF63E" w14:textId="64688FC6" w:rsidR="009125CE" w:rsidRPr="0049582A" w:rsidRDefault="00EC2D08"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أن لهذه الدراسة مجموعة من الدوافع، أولا الرغبة في التعرف على العوامل المؤثرة على الأداء الإستراتيجي، حيث يُعدد الأداء الإستراتيجي عاملاً رئيسًا في تحديد نجاح الشركات، بالإضافة إلى أنه من الضروري الشركات </w:t>
      </w:r>
      <w:r w:rsidR="00880723" w:rsidRPr="0049582A">
        <w:rPr>
          <w:rFonts w:ascii="Sakkal Majalla" w:hAnsi="Sakkal Majalla" w:cs="Sakkal Majalla"/>
          <w:sz w:val="28"/>
          <w:szCs w:val="28"/>
          <w:rtl/>
          <w:lang w:bidi="ar-EG"/>
        </w:rPr>
        <w:t>الصناعية في السعودية</w:t>
      </w:r>
      <w:r w:rsidRPr="0049582A">
        <w:rPr>
          <w:rFonts w:ascii="Sakkal Majalla" w:hAnsi="Sakkal Majalla" w:cs="Sakkal Majalla"/>
          <w:sz w:val="28"/>
          <w:szCs w:val="28"/>
          <w:rtl/>
          <w:lang w:bidi="ar-EG"/>
        </w:rPr>
        <w:t xml:space="preserve"> تحديد أساليب تحسين أدائها الإستراتيجي من خلال ما يؤثر عليه من عوامل إيجابية أو سلبية. ثانياً، بالرغم من وجود الكثير من الدراسات في الأدبيات حول الأداء </w:t>
      </w:r>
      <w:r w:rsidRPr="0049582A">
        <w:rPr>
          <w:rFonts w:ascii="Sakkal Majalla" w:hAnsi="Sakkal Majalla" w:cs="Sakkal Majalla"/>
          <w:sz w:val="28"/>
          <w:szCs w:val="28"/>
          <w:rtl/>
          <w:lang w:bidi="ar-EG"/>
        </w:rPr>
        <w:lastRenderedPageBreak/>
        <w:t xml:space="preserve">الإستراتيجي. لذلك فإن هذا البحث يمكن أن يوفر مزيدًا من الفهم حول الأداء الإستراتيجي </w:t>
      </w:r>
      <w:r w:rsidR="00880723" w:rsidRPr="0049582A">
        <w:rPr>
          <w:rFonts w:ascii="Sakkal Majalla" w:hAnsi="Sakkal Majalla" w:cs="Sakkal Majalla"/>
          <w:sz w:val="28"/>
          <w:szCs w:val="28"/>
          <w:rtl/>
          <w:lang w:bidi="ar-EG"/>
        </w:rPr>
        <w:t>وتعزيز الأداء الاستراتيجي</w:t>
      </w:r>
      <w:r w:rsidRPr="0049582A">
        <w:rPr>
          <w:rFonts w:ascii="Sakkal Majalla" w:hAnsi="Sakkal Majalla" w:cs="Sakkal Majalla"/>
          <w:sz w:val="28"/>
          <w:szCs w:val="28"/>
          <w:rtl/>
          <w:lang w:bidi="ar-EG"/>
        </w:rPr>
        <w:t>. وتنبع أهمية هذه الدراسة من عدد من الجوانب المتمثلة في:</w:t>
      </w:r>
    </w:p>
    <w:p w14:paraId="1B632AAF" w14:textId="77777777" w:rsidR="00EC2D08" w:rsidRPr="00606E72" w:rsidRDefault="00EC2D08" w:rsidP="00606E72">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tl/>
          <w:lang w:bidi="ar-EG"/>
        </w:rPr>
      </w:pPr>
      <w:r w:rsidRPr="00606E72">
        <w:rPr>
          <w:rFonts w:ascii="Sakkal Majalla" w:hAnsi="Sakkal Majalla" w:cs="Sakkal Majalla"/>
          <w:b/>
          <w:bCs/>
          <w:sz w:val="28"/>
          <w:szCs w:val="28"/>
          <w:rtl/>
          <w:lang w:bidi="ar-EG"/>
        </w:rPr>
        <w:t>الأهمية العلمية</w:t>
      </w:r>
    </w:p>
    <w:p w14:paraId="40ACD518" w14:textId="172C1194" w:rsidR="00EC2D08" w:rsidRPr="0049582A" w:rsidRDefault="00EC2D08" w:rsidP="00606E72">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يعد موضوع هذه الدراسة من الموضوعات الجديدة في أدبيات الإدارة العربية بشكل عام، والإدارة ال</w:t>
      </w:r>
      <w:r w:rsidR="00880723" w:rsidRPr="0049582A">
        <w:rPr>
          <w:rFonts w:ascii="Sakkal Majalla" w:hAnsi="Sakkal Majalla" w:cs="Sakkal Majalla"/>
          <w:sz w:val="28"/>
          <w:szCs w:val="28"/>
          <w:rtl/>
          <w:lang w:bidi="ar-EG"/>
        </w:rPr>
        <w:t>سعودية</w:t>
      </w:r>
      <w:r w:rsidRPr="0049582A">
        <w:rPr>
          <w:rFonts w:ascii="Sakkal Majalla" w:hAnsi="Sakkal Majalla" w:cs="Sakkal Majalla"/>
          <w:sz w:val="28"/>
          <w:szCs w:val="28"/>
          <w:rtl/>
          <w:lang w:bidi="ar-EG"/>
        </w:rPr>
        <w:t xml:space="preserve"> بشكل خاص بمتغيراته كافة، إضافة إلى وجود عدد قليل من الدراسات في هذا الموضوع خاصة في مجال إدارة المخاطر الإستراتيجية </w:t>
      </w:r>
      <w:proofErr w:type="spellStart"/>
      <w:r w:rsidRPr="0049582A">
        <w:rPr>
          <w:rFonts w:ascii="Sakkal Majalla" w:hAnsi="Sakkal Majalla" w:cs="Sakkal Majalla"/>
          <w:sz w:val="28"/>
          <w:szCs w:val="28"/>
          <w:rtl/>
          <w:lang w:bidi="ar-EG"/>
        </w:rPr>
        <w:t>بالابعاد</w:t>
      </w:r>
      <w:proofErr w:type="spellEnd"/>
      <w:r w:rsidRPr="0049582A">
        <w:rPr>
          <w:rFonts w:ascii="Sakkal Majalla" w:hAnsi="Sakkal Majalla" w:cs="Sakkal Majalla"/>
          <w:sz w:val="28"/>
          <w:szCs w:val="28"/>
          <w:rtl/>
          <w:lang w:bidi="ar-EG"/>
        </w:rPr>
        <w:t xml:space="preserve"> التي تم الأخذ بها وهي مخاطر الموارد البشرية، ومخاطر السمعة، ومخاطر الوثائق والمعلومات، ومخاطر الثقافة التنظيمية، كما وانها من أول الدراسات حسب علم الباحث والتي ربطت إدارة المخاطر الاستراتيجية </w:t>
      </w:r>
      <w:proofErr w:type="spellStart"/>
      <w:r w:rsidR="00880723" w:rsidRPr="0049582A">
        <w:rPr>
          <w:rFonts w:ascii="Sakkal Majalla" w:hAnsi="Sakkal Majalla" w:cs="Sakkal Majalla"/>
          <w:sz w:val="28"/>
          <w:szCs w:val="28"/>
          <w:rtl/>
          <w:lang w:bidi="ar-EG"/>
        </w:rPr>
        <w:t>ب</w:t>
      </w:r>
      <w:r w:rsidRPr="0049582A">
        <w:rPr>
          <w:rFonts w:ascii="Sakkal Majalla" w:hAnsi="Sakkal Majalla" w:cs="Sakkal Majalla"/>
          <w:sz w:val="28"/>
          <w:szCs w:val="28"/>
          <w:rtl/>
          <w:lang w:bidi="ar-EG"/>
        </w:rPr>
        <w:t>الاداء</w:t>
      </w:r>
      <w:proofErr w:type="spellEnd"/>
      <w:r w:rsidRPr="0049582A">
        <w:rPr>
          <w:rFonts w:ascii="Sakkal Majalla" w:hAnsi="Sakkal Majalla" w:cs="Sakkal Majalla"/>
          <w:sz w:val="28"/>
          <w:szCs w:val="28"/>
          <w:rtl/>
          <w:lang w:bidi="ar-EG"/>
        </w:rPr>
        <w:t xml:space="preserve"> الاستراتيجي للشركات وهو والبعد البيئي والاجتماعي، </w:t>
      </w:r>
      <w:proofErr w:type="spellStart"/>
      <w:r w:rsidRPr="0049582A">
        <w:rPr>
          <w:rFonts w:ascii="Sakkal Majalla" w:hAnsi="Sakkal Majalla" w:cs="Sakkal Majalla"/>
          <w:sz w:val="28"/>
          <w:szCs w:val="28"/>
          <w:rtl/>
          <w:lang w:bidi="ar-EG"/>
        </w:rPr>
        <w:t>بالاظافة</w:t>
      </w:r>
      <w:proofErr w:type="spellEnd"/>
      <w:r w:rsidRPr="0049582A">
        <w:rPr>
          <w:rFonts w:ascii="Sakkal Majalla" w:hAnsi="Sakkal Majalla" w:cs="Sakkal Majalla"/>
          <w:sz w:val="28"/>
          <w:szCs w:val="28"/>
          <w:rtl/>
          <w:lang w:bidi="ar-EG"/>
        </w:rPr>
        <w:t xml:space="preserve"> الى البعد المالي وبعد العملاء، وبعد التعلم والنمو، وبعد العمليات الداخلية، لذا فهذه الدراسة هي حجر الأساس للباحثين الآخرين للانطلاق منها في البيئة ال</w:t>
      </w:r>
      <w:r w:rsidR="00880723" w:rsidRPr="0049582A">
        <w:rPr>
          <w:rFonts w:ascii="Sakkal Majalla" w:hAnsi="Sakkal Majalla" w:cs="Sakkal Majalla"/>
          <w:sz w:val="28"/>
          <w:szCs w:val="28"/>
          <w:rtl/>
          <w:lang w:bidi="ar-EG"/>
        </w:rPr>
        <w:t>سعودية</w:t>
      </w:r>
      <w:r w:rsidRPr="0049582A">
        <w:rPr>
          <w:rFonts w:ascii="Sakkal Majalla" w:hAnsi="Sakkal Majalla" w:cs="Sakkal Majalla"/>
          <w:sz w:val="28"/>
          <w:szCs w:val="28"/>
          <w:rtl/>
          <w:lang w:bidi="ar-EG"/>
        </w:rPr>
        <w:t xml:space="preserve"> والعربية.</w:t>
      </w:r>
    </w:p>
    <w:p w14:paraId="49576774" w14:textId="77777777" w:rsidR="00EC2D08" w:rsidRPr="00606E72" w:rsidRDefault="00EC2D08" w:rsidP="00606E72">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tl/>
          <w:lang w:bidi="ar-EG"/>
        </w:rPr>
      </w:pPr>
      <w:r w:rsidRPr="00606E72">
        <w:rPr>
          <w:rFonts w:ascii="Sakkal Majalla" w:hAnsi="Sakkal Majalla" w:cs="Sakkal Majalla"/>
          <w:b/>
          <w:bCs/>
          <w:sz w:val="28"/>
          <w:szCs w:val="28"/>
          <w:rtl/>
          <w:lang w:bidi="ar-EG"/>
        </w:rPr>
        <w:t>الأهمية العملية</w:t>
      </w:r>
    </w:p>
    <w:p w14:paraId="112B5804" w14:textId="7A021CB8" w:rsidR="00EC2D08" w:rsidRPr="0049582A" w:rsidRDefault="00EC2D08" w:rsidP="00606E72">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تأتي الأهمية العملية لهذه الدراسة نتيجة أهمية قطاع الصناع</w:t>
      </w:r>
      <w:r w:rsidR="00880723" w:rsidRPr="0049582A">
        <w:rPr>
          <w:rFonts w:ascii="Sakkal Majalla" w:hAnsi="Sakkal Majalla" w:cs="Sakkal Majalla"/>
          <w:sz w:val="28"/>
          <w:szCs w:val="28"/>
          <w:rtl/>
          <w:lang w:bidi="ar-EG"/>
        </w:rPr>
        <w:t>ة</w:t>
      </w:r>
      <w:r w:rsidRPr="0049582A">
        <w:rPr>
          <w:rFonts w:ascii="Sakkal Majalla" w:hAnsi="Sakkal Majalla" w:cs="Sakkal Majalla"/>
          <w:sz w:val="28"/>
          <w:szCs w:val="28"/>
          <w:rtl/>
          <w:lang w:bidi="ar-EG"/>
        </w:rPr>
        <w:t xml:space="preserve">، ودورها في تعزيز الاقتصاد الوطني؛ إذ يشكل ما </w:t>
      </w:r>
      <w:proofErr w:type="spellStart"/>
      <w:r w:rsidRPr="0049582A">
        <w:rPr>
          <w:rFonts w:ascii="Sakkal Majalla" w:hAnsi="Sakkal Majalla" w:cs="Sakkal Majalla"/>
          <w:sz w:val="28"/>
          <w:szCs w:val="28"/>
          <w:rtl/>
          <w:lang w:bidi="ar-EG"/>
        </w:rPr>
        <w:t>نسبتة</w:t>
      </w:r>
      <w:proofErr w:type="spellEnd"/>
      <w:r w:rsidRPr="0049582A">
        <w:rPr>
          <w:rFonts w:ascii="Sakkal Majalla" w:hAnsi="Sakkal Majalla" w:cs="Sakkal Majalla"/>
          <w:sz w:val="28"/>
          <w:szCs w:val="28"/>
          <w:rtl/>
          <w:lang w:bidi="ar-EG"/>
        </w:rPr>
        <w:t xml:space="preserve"> 8.3% من نسبة الصادرات ومن هنا يمكن القول: إن الأهمية العملية للدراسة تنبثق من تزايد الاهتمام بدراسة العوامل المؤثرة في تحقيق الأداء الأمثل للشركات العاملة في هذا القطاع، خاصة في ظل المنافسة الشديدة على المستوى العالمي. كما تبرز أهمية هذه الدراسة من خلال تناولها لموضوع في غاية الأهمية يتمثل في الأداء الإستراتيجي؛ وذلك بسبب تأثيره على كافة جوانب العملية الإدارية والتنظيمية في شركات الصناع</w:t>
      </w:r>
      <w:r w:rsidR="00880723" w:rsidRPr="0049582A">
        <w:rPr>
          <w:rFonts w:ascii="Sakkal Majalla" w:hAnsi="Sakkal Majalla" w:cs="Sakkal Majalla"/>
          <w:sz w:val="28"/>
          <w:szCs w:val="28"/>
          <w:rtl/>
          <w:lang w:bidi="ar-EG"/>
        </w:rPr>
        <w:t xml:space="preserve">ة </w:t>
      </w:r>
      <w:r w:rsidRPr="0049582A">
        <w:rPr>
          <w:rFonts w:ascii="Sakkal Majalla" w:hAnsi="Sakkal Majalla" w:cs="Sakkal Majalla"/>
          <w:sz w:val="28"/>
          <w:szCs w:val="28"/>
          <w:rtl/>
          <w:lang w:bidi="ar-EG"/>
        </w:rPr>
        <w:t>في ال</w:t>
      </w:r>
      <w:r w:rsidR="00880723" w:rsidRPr="0049582A">
        <w:rPr>
          <w:rFonts w:ascii="Sakkal Majalla" w:hAnsi="Sakkal Majalla" w:cs="Sakkal Majalla"/>
          <w:sz w:val="28"/>
          <w:szCs w:val="28"/>
          <w:rtl/>
          <w:lang w:bidi="ar-EG"/>
        </w:rPr>
        <w:t>سعودية</w:t>
      </w:r>
      <w:r w:rsidRPr="0049582A">
        <w:rPr>
          <w:rFonts w:ascii="Sakkal Majalla" w:hAnsi="Sakkal Majalla" w:cs="Sakkal Majalla"/>
          <w:sz w:val="28"/>
          <w:szCs w:val="28"/>
          <w:rtl/>
          <w:lang w:bidi="ar-EG"/>
        </w:rPr>
        <w:t>، إذ إن الأداء الإستراتيجي هو أحد أهم المؤثرات على مجريات العمل في أي منظمة؛ لما يُسهم به من مساعدة الشركات على الوصول إلى تحقيق أهدافها، كما أن إدارة المخاطر الإستراتيجية يُعد عاملاً رئيسًا في مساعدة الشركة على مواجهة التحديات والصعوبات وتخطيها بصورة تسمح لها بتحقيق إستراتيجياتها وأهدافها</w:t>
      </w:r>
      <w:r w:rsidR="00880723" w:rsidRPr="0049582A">
        <w:rPr>
          <w:rFonts w:ascii="Sakkal Majalla" w:hAnsi="Sakkal Majalla" w:cs="Sakkal Majalla"/>
          <w:sz w:val="28"/>
          <w:szCs w:val="28"/>
          <w:rtl/>
          <w:lang w:bidi="ar-EG"/>
        </w:rPr>
        <w:t>.</w:t>
      </w:r>
    </w:p>
    <w:p w14:paraId="55330CFA" w14:textId="77777777" w:rsidR="00B00FC4" w:rsidRDefault="00B00FC4">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1817352F" w14:textId="7933D9AF" w:rsidR="009125CE"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5" w:name="_Toc173234334"/>
      <w:r>
        <w:rPr>
          <w:rFonts w:ascii="Sakkal Majalla" w:hAnsi="Sakkal Majalla" w:cs="Sakkal Majalla" w:hint="cs"/>
          <w:b/>
          <w:bCs/>
          <w:sz w:val="36"/>
          <w:szCs w:val="36"/>
          <w:rtl/>
        </w:rPr>
        <w:lastRenderedPageBreak/>
        <w:t xml:space="preserve">4.1 </w:t>
      </w:r>
      <w:r w:rsidR="00A74F76" w:rsidRPr="00606E72">
        <w:rPr>
          <w:rFonts w:ascii="Sakkal Majalla" w:hAnsi="Sakkal Majalla" w:cs="Sakkal Majalla"/>
          <w:b/>
          <w:bCs/>
          <w:sz w:val="36"/>
          <w:szCs w:val="36"/>
          <w:rtl/>
        </w:rPr>
        <w:t>أهداف الدراسة</w:t>
      </w:r>
      <w:r w:rsidR="009125CE" w:rsidRPr="00606E72">
        <w:rPr>
          <w:rFonts w:ascii="Sakkal Majalla" w:hAnsi="Sakkal Majalla" w:cs="Sakkal Majalla"/>
          <w:b/>
          <w:bCs/>
          <w:sz w:val="36"/>
          <w:szCs w:val="36"/>
          <w:rtl/>
        </w:rPr>
        <w:t>:</w:t>
      </w:r>
      <w:bookmarkEnd w:id="5"/>
    </w:p>
    <w:p w14:paraId="23BE748A" w14:textId="77777777" w:rsidR="00DB2B16" w:rsidRPr="0049582A" w:rsidRDefault="00DB2B16"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 xml:space="preserve">سعت هذه الدراسة إلى تحقيق عدد من الأهداف تمثلت في: </w:t>
      </w:r>
    </w:p>
    <w:p w14:paraId="6DBDA77D" w14:textId="0A7F7038" w:rsidR="00DB2B16" w:rsidRPr="00606E72" w:rsidRDefault="00DB2B16" w:rsidP="00606E72">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 xml:space="preserve">بيان أثر إدارة المخاطر الإستراتيجية على الأداء الإستراتيجي في </w:t>
      </w:r>
      <w:r w:rsidR="00880723" w:rsidRPr="00606E72">
        <w:rPr>
          <w:rFonts w:ascii="Sakkal Majalla" w:hAnsi="Sakkal Majalla" w:cs="Sakkal Majalla"/>
          <w:sz w:val="28"/>
          <w:szCs w:val="28"/>
          <w:rtl/>
        </w:rPr>
        <w:t xml:space="preserve">شركة </w:t>
      </w:r>
      <w:proofErr w:type="spellStart"/>
      <w:r w:rsidR="00880723" w:rsidRPr="00606E72">
        <w:rPr>
          <w:rFonts w:ascii="Sakkal Majalla" w:hAnsi="Sakkal Majalla" w:cs="Sakkal Majalla"/>
          <w:sz w:val="28"/>
          <w:szCs w:val="28"/>
          <w:rtl/>
        </w:rPr>
        <w:t>سينومي</w:t>
      </w:r>
      <w:proofErr w:type="spellEnd"/>
      <w:r w:rsidR="00880723" w:rsidRPr="00606E72">
        <w:rPr>
          <w:rFonts w:ascii="Sakkal Majalla" w:hAnsi="Sakkal Majalla" w:cs="Sakkal Majalla"/>
          <w:sz w:val="28"/>
          <w:szCs w:val="28"/>
          <w:rtl/>
        </w:rPr>
        <w:t xml:space="preserve"> بالرياض</w:t>
      </w:r>
      <w:r w:rsidRPr="00606E72">
        <w:rPr>
          <w:rFonts w:ascii="Sakkal Majalla" w:hAnsi="Sakkal Majalla" w:cs="Sakkal Majalla"/>
          <w:sz w:val="28"/>
          <w:szCs w:val="28"/>
          <w:rtl/>
        </w:rPr>
        <w:t xml:space="preserve">. </w:t>
      </w:r>
    </w:p>
    <w:p w14:paraId="09A3C72F" w14:textId="4190EABF" w:rsidR="00DB2B16" w:rsidRPr="00606E72" w:rsidRDefault="00DB2B16" w:rsidP="00606E72">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التعرف على مستوى إدراك المبحوثين لإدارة المخاطر الإستراتيجية بأبعادها: (مخاطر الموارد البشرية، ومخاطر السمعة، ومخاطر الوثائق والمعلومات، ومخاطر الثقافة التنظيمية</w:t>
      </w:r>
      <w:r w:rsidR="00880723" w:rsidRPr="00606E72">
        <w:rPr>
          <w:rFonts w:ascii="Sakkal Majalla" w:hAnsi="Sakkal Majalla" w:cs="Sakkal Majalla"/>
          <w:sz w:val="28"/>
          <w:szCs w:val="28"/>
          <w:rtl/>
        </w:rPr>
        <w:t>)</w:t>
      </w:r>
      <w:r w:rsidRPr="00606E72">
        <w:rPr>
          <w:rFonts w:ascii="Sakkal Majalla" w:hAnsi="Sakkal Majalla" w:cs="Sakkal Majalla"/>
          <w:sz w:val="28"/>
          <w:szCs w:val="28"/>
          <w:rtl/>
        </w:rPr>
        <w:t xml:space="preserve"> في </w:t>
      </w:r>
      <w:r w:rsidR="00880723" w:rsidRPr="00606E72">
        <w:rPr>
          <w:rFonts w:ascii="Sakkal Majalla" w:hAnsi="Sakkal Majalla" w:cs="Sakkal Majalla"/>
          <w:sz w:val="28"/>
          <w:szCs w:val="28"/>
          <w:rtl/>
        </w:rPr>
        <w:t xml:space="preserve">شركة </w:t>
      </w:r>
      <w:proofErr w:type="spellStart"/>
      <w:r w:rsidR="00880723" w:rsidRPr="00606E72">
        <w:rPr>
          <w:rFonts w:ascii="Sakkal Majalla" w:hAnsi="Sakkal Majalla" w:cs="Sakkal Majalla"/>
          <w:sz w:val="28"/>
          <w:szCs w:val="28"/>
          <w:rtl/>
        </w:rPr>
        <w:t>سينومي</w:t>
      </w:r>
      <w:proofErr w:type="spellEnd"/>
      <w:r w:rsidR="00880723" w:rsidRPr="00606E72">
        <w:rPr>
          <w:rFonts w:ascii="Sakkal Majalla" w:hAnsi="Sakkal Majalla" w:cs="Sakkal Majalla"/>
          <w:sz w:val="28"/>
          <w:szCs w:val="28"/>
          <w:rtl/>
        </w:rPr>
        <w:t xml:space="preserve"> بالرياض</w:t>
      </w:r>
      <w:r w:rsidRPr="00606E72">
        <w:rPr>
          <w:rFonts w:ascii="Sakkal Majalla" w:hAnsi="Sakkal Majalla" w:cs="Sakkal Majalla"/>
          <w:sz w:val="28"/>
          <w:szCs w:val="28"/>
          <w:rtl/>
        </w:rPr>
        <w:t xml:space="preserve">. </w:t>
      </w:r>
    </w:p>
    <w:p w14:paraId="22204E30" w14:textId="6B911BC4" w:rsidR="00DB2B16" w:rsidRPr="00606E72" w:rsidRDefault="00DB2B16" w:rsidP="00606E72">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 xml:space="preserve">التعرف على مستوى إدراك المبحوثين للأداء الإستراتيجي بأبعاده </w:t>
      </w:r>
      <w:r w:rsidR="00880723" w:rsidRPr="00606E72">
        <w:rPr>
          <w:rFonts w:ascii="Sakkal Majalla" w:hAnsi="Sakkal Majalla" w:cs="Sakkal Majalla"/>
          <w:sz w:val="28"/>
          <w:szCs w:val="28"/>
          <w:rtl/>
        </w:rPr>
        <w:t>(</w:t>
      </w:r>
      <w:r w:rsidRPr="00606E72">
        <w:rPr>
          <w:rFonts w:ascii="Sakkal Majalla" w:hAnsi="Sakkal Majalla" w:cs="Sakkal Majalla"/>
          <w:sz w:val="28"/>
          <w:szCs w:val="28"/>
          <w:rtl/>
        </w:rPr>
        <w:t>البعد المالي وبعد العملاء، وبعد التعلم والنمو، وبعد العمليات الداخلية، والبعد البيئي والاجتماعي</w:t>
      </w:r>
      <w:r w:rsidR="00880723" w:rsidRPr="00606E72">
        <w:rPr>
          <w:rFonts w:ascii="Sakkal Majalla" w:hAnsi="Sakkal Majalla" w:cs="Sakkal Majalla"/>
          <w:sz w:val="28"/>
          <w:szCs w:val="28"/>
          <w:rtl/>
        </w:rPr>
        <w:t>)</w:t>
      </w:r>
      <w:r w:rsidRPr="00606E72">
        <w:rPr>
          <w:rFonts w:ascii="Sakkal Majalla" w:hAnsi="Sakkal Majalla" w:cs="Sakkal Majalla"/>
          <w:sz w:val="28"/>
          <w:szCs w:val="28"/>
          <w:rtl/>
        </w:rPr>
        <w:t xml:space="preserve"> </w:t>
      </w:r>
      <w:r w:rsidR="00880723" w:rsidRPr="00606E72">
        <w:rPr>
          <w:rFonts w:ascii="Sakkal Majalla" w:hAnsi="Sakkal Majalla" w:cs="Sakkal Majalla"/>
          <w:sz w:val="28"/>
          <w:szCs w:val="28"/>
          <w:rtl/>
        </w:rPr>
        <w:t xml:space="preserve">شركة </w:t>
      </w:r>
      <w:proofErr w:type="spellStart"/>
      <w:r w:rsidR="00880723" w:rsidRPr="00606E72">
        <w:rPr>
          <w:rFonts w:ascii="Sakkal Majalla" w:hAnsi="Sakkal Majalla" w:cs="Sakkal Majalla"/>
          <w:sz w:val="28"/>
          <w:szCs w:val="28"/>
          <w:rtl/>
        </w:rPr>
        <w:t>سينومي</w:t>
      </w:r>
      <w:proofErr w:type="spellEnd"/>
      <w:r w:rsidR="00880723" w:rsidRPr="00606E72">
        <w:rPr>
          <w:rFonts w:ascii="Sakkal Majalla" w:hAnsi="Sakkal Majalla" w:cs="Sakkal Majalla"/>
          <w:sz w:val="28"/>
          <w:szCs w:val="28"/>
          <w:rtl/>
        </w:rPr>
        <w:t xml:space="preserve"> بالرياض</w:t>
      </w:r>
      <w:r w:rsidRPr="00606E72">
        <w:rPr>
          <w:rFonts w:ascii="Sakkal Majalla" w:hAnsi="Sakkal Majalla" w:cs="Sakkal Majalla"/>
          <w:sz w:val="28"/>
          <w:szCs w:val="28"/>
          <w:rtl/>
        </w:rPr>
        <w:t>.</w:t>
      </w:r>
    </w:p>
    <w:p w14:paraId="2CEA462B" w14:textId="6FC96FB5" w:rsidR="00880723" w:rsidRPr="00606E72" w:rsidRDefault="00DB2B16" w:rsidP="00606E72">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 xml:space="preserve">تقديم عدد من التوصيات بناء على ما أسفرت عنه نتائج هذه الدراسة تكون مرشدًا للمديرين ومتخذي القرارات في </w:t>
      </w:r>
      <w:r w:rsidR="00880723" w:rsidRPr="00606E72">
        <w:rPr>
          <w:rFonts w:ascii="Sakkal Majalla" w:hAnsi="Sakkal Majalla" w:cs="Sakkal Majalla"/>
          <w:sz w:val="28"/>
          <w:szCs w:val="28"/>
          <w:rtl/>
        </w:rPr>
        <w:t xml:space="preserve">شركة </w:t>
      </w:r>
      <w:proofErr w:type="spellStart"/>
      <w:r w:rsidR="00880723" w:rsidRPr="00606E72">
        <w:rPr>
          <w:rFonts w:ascii="Sakkal Majalla" w:hAnsi="Sakkal Majalla" w:cs="Sakkal Majalla"/>
          <w:sz w:val="28"/>
          <w:szCs w:val="28"/>
          <w:rtl/>
        </w:rPr>
        <w:t>سينومي</w:t>
      </w:r>
      <w:proofErr w:type="spellEnd"/>
      <w:r w:rsidR="00880723" w:rsidRPr="00606E72">
        <w:rPr>
          <w:rFonts w:ascii="Sakkal Majalla" w:hAnsi="Sakkal Majalla" w:cs="Sakkal Majalla"/>
          <w:sz w:val="28"/>
          <w:szCs w:val="28"/>
          <w:rtl/>
        </w:rPr>
        <w:t xml:space="preserve"> بالرياض</w:t>
      </w:r>
      <w:r w:rsidRPr="00606E72">
        <w:rPr>
          <w:rFonts w:ascii="Sakkal Majalla" w:hAnsi="Sakkal Majalla" w:cs="Sakkal Majalla"/>
          <w:sz w:val="28"/>
          <w:szCs w:val="28"/>
          <w:rtl/>
        </w:rPr>
        <w:t>.</w:t>
      </w:r>
    </w:p>
    <w:p w14:paraId="36F619BF" w14:textId="3C769EFB" w:rsidR="00A74F76"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6" w:name="_Toc173234335"/>
      <w:r>
        <w:rPr>
          <w:rFonts w:ascii="Sakkal Majalla" w:hAnsi="Sakkal Majalla" w:cs="Sakkal Majalla" w:hint="cs"/>
          <w:b/>
          <w:bCs/>
          <w:sz w:val="36"/>
          <w:szCs w:val="36"/>
          <w:rtl/>
        </w:rPr>
        <w:t xml:space="preserve">5.1 </w:t>
      </w:r>
      <w:r w:rsidR="00D22171" w:rsidRPr="00606E72">
        <w:rPr>
          <w:rFonts w:ascii="Sakkal Majalla" w:hAnsi="Sakkal Majalla" w:cs="Sakkal Majalla"/>
          <w:b/>
          <w:bCs/>
          <w:sz w:val="36"/>
          <w:szCs w:val="36"/>
          <w:rtl/>
        </w:rPr>
        <w:t>تساؤلات الدراسة</w:t>
      </w:r>
      <w:bookmarkEnd w:id="6"/>
    </w:p>
    <w:p w14:paraId="4D203136" w14:textId="06668C31" w:rsidR="00EC2D08" w:rsidRPr="00606E72" w:rsidRDefault="00EC2D08" w:rsidP="00606E72">
      <w:pPr>
        <w:pStyle w:val="a5"/>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ما مستوى إدراك المبحوثين لإدارة المخاطر الإستراتيجية بأبعادها (مخاطر الوثائق والمعلومات، ومخاطر السمعة التنظيمية، ومخاطر الثقافة التنظيمية، ومخاطر الموارد البشرية</w:t>
      </w:r>
      <w:r w:rsidR="00880723" w:rsidRPr="00606E72">
        <w:rPr>
          <w:rFonts w:ascii="Sakkal Majalla" w:hAnsi="Sakkal Majalla" w:cs="Sakkal Majalla"/>
          <w:sz w:val="28"/>
          <w:szCs w:val="28"/>
          <w:rtl/>
        </w:rPr>
        <w:t>)</w:t>
      </w:r>
      <w:r w:rsidRPr="00606E72">
        <w:rPr>
          <w:rFonts w:ascii="Sakkal Majalla" w:hAnsi="Sakkal Majalla" w:cs="Sakkal Majalla"/>
          <w:sz w:val="28"/>
          <w:szCs w:val="28"/>
          <w:rtl/>
        </w:rPr>
        <w:t xml:space="preserve"> في </w:t>
      </w:r>
      <w:r w:rsidR="00880723" w:rsidRPr="00606E72">
        <w:rPr>
          <w:rFonts w:ascii="Sakkal Majalla" w:hAnsi="Sakkal Majalla" w:cs="Sakkal Majalla"/>
          <w:sz w:val="28"/>
          <w:szCs w:val="28"/>
          <w:rtl/>
        </w:rPr>
        <w:t xml:space="preserve">شركة </w:t>
      </w:r>
      <w:proofErr w:type="spellStart"/>
      <w:r w:rsidR="00880723" w:rsidRPr="00606E72">
        <w:rPr>
          <w:rFonts w:ascii="Sakkal Majalla" w:hAnsi="Sakkal Majalla" w:cs="Sakkal Majalla"/>
          <w:sz w:val="28"/>
          <w:szCs w:val="28"/>
          <w:rtl/>
        </w:rPr>
        <w:t>سينومي</w:t>
      </w:r>
      <w:proofErr w:type="spellEnd"/>
      <w:r w:rsidR="00880723" w:rsidRPr="00606E72">
        <w:rPr>
          <w:rFonts w:ascii="Sakkal Majalla" w:hAnsi="Sakkal Majalla" w:cs="Sakkal Majalla"/>
          <w:sz w:val="28"/>
          <w:szCs w:val="28"/>
          <w:rtl/>
        </w:rPr>
        <w:t xml:space="preserve"> بالرياض</w:t>
      </w:r>
      <w:r w:rsidRPr="00606E72">
        <w:rPr>
          <w:rFonts w:ascii="Sakkal Majalla" w:hAnsi="Sakkal Majalla" w:cs="Sakkal Majalla"/>
          <w:sz w:val="28"/>
          <w:szCs w:val="28"/>
          <w:rtl/>
        </w:rPr>
        <w:t>؟</w:t>
      </w:r>
    </w:p>
    <w:p w14:paraId="61B196F8" w14:textId="215C317D" w:rsidR="00A74F76" w:rsidRPr="00606E72" w:rsidRDefault="00EC2D08" w:rsidP="00606E72">
      <w:pPr>
        <w:pStyle w:val="a5"/>
        <w:numPr>
          <w:ilvl w:val="0"/>
          <w:numId w:val="43"/>
        </w:numPr>
        <w:spacing w:before="100" w:beforeAutospacing="1" w:after="100" w:afterAutospacing="1" w:line="360" w:lineRule="auto"/>
        <w:ind w:left="423"/>
        <w:jc w:val="both"/>
        <w:rPr>
          <w:rFonts w:ascii="Sakkal Majalla" w:hAnsi="Sakkal Majalla" w:cs="Sakkal Majalla"/>
          <w:sz w:val="28"/>
          <w:szCs w:val="28"/>
          <w:rtl/>
        </w:rPr>
      </w:pPr>
      <w:r w:rsidRPr="00606E72">
        <w:rPr>
          <w:rFonts w:ascii="Sakkal Majalla" w:hAnsi="Sakkal Majalla" w:cs="Sakkal Majalla"/>
          <w:sz w:val="28"/>
          <w:szCs w:val="28"/>
          <w:rtl/>
        </w:rPr>
        <w:t xml:space="preserve">ما مستوى إدراك المبحوثين للأداء الإستراتيجي بأبعاده </w:t>
      </w:r>
      <w:r w:rsidR="00880723" w:rsidRPr="00606E72">
        <w:rPr>
          <w:rFonts w:ascii="Sakkal Majalla" w:hAnsi="Sakkal Majalla" w:cs="Sakkal Majalla"/>
          <w:sz w:val="28"/>
          <w:szCs w:val="28"/>
          <w:rtl/>
        </w:rPr>
        <w:t>(</w:t>
      </w:r>
      <w:r w:rsidRPr="00606E72">
        <w:rPr>
          <w:rFonts w:ascii="Sakkal Majalla" w:hAnsi="Sakkal Majalla" w:cs="Sakkal Majalla"/>
          <w:sz w:val="28"/>
          <w:szCs w:val="28"/>
          <w:rtl/>
        </w:rPr>
        <w:t>البعد المالي، وبعد العملاء وبعد العمليات الداخلية، وبعد التعلم والنمو، والبعد البيئي والاجتماعي</w:t>
      </w:r>
      <w:r w:rsidR="00880723" w:rsidRPr="00606E72">
        <w:rPr>
          <w:rFonts w:ascii="Sakkal Majalla" w:hAnsi="Sakkal Majalla" w:cs="Sakkal Majalla"/>
          <w:sz w:val="28"/>
          <w:szCs w:val="28"/>
          <w:rtl/>
        </w:rPr>
        <w:t>)</w:t>
      </w:r>
      <w:r w:rsidRPr="00606E72">
        <w:rPr>
          <w:rFonts w:ascii="Sakkal Majalla" w:hAnsi="Sakkal Majalla" w:cs="Sakkal Majalla"/>
          <w:sz w:val="28"/>
          <w:szCs w:val="28"/>
          <w:rtl/>
        </w:rPr>
        <w:t xml:space="preserve"> في </w:t>
      </w:r>
      <w:r w:rsidR="00880723" w:rsidRPr="00606E72">
        <w:rPr>
          <w:rFonts w:ascii="Sakkal Majalla" w:hAnsi="Sakkal Majalla" w:cs="Sakkal Majalla"/>
          <w:sz w:val="28"/>
          <w:szCs w:val="28"/>
          <w:rtl/>
        </w:rPr>
        <w:t xml:space="preserve">شركة </w:t>
      </w:r>
      <w:proofErr w:type="spellStart"/>
      <w:r w:rsidR="00880723" w:rsidRPr="00606E72">
        <w:rPr>
          <w:rFonts w:ascii="Sakkal Majalla" w:hAnsi="Sakkal Majalla" w:cs="Sakkal Majalla"/>
          <w:sz w:val="28"/>
          <w:szCs w:val="28"/>
          <w:rtl/>
        </w:rPr>
        <w:t>سينومي</w:t>
      </w:r>
      <w:proofErr w:type="spellEnd"/>
      <w:r w:rsidR="00880723" w:rsidRPr="00606E72">
        <w:rPr>
          <w:rFonts w:ascii="Sakkal Majalla" w:hAnsi="Sakkal Majalla" w:cs="Sakkal Majalla"/>
          <w:sz w:val="28"/>
          <w:szCs w:val="28"/>
          <w:rtl/>
        </w:rPr>
        <w:t xml:space="preserve"> </w:t>
      </w:r>
      <w:proofErr w:type="gramStart"/>
      <w:r w:rsidR="00880723" w:rsidRPr="00606E72">
        <w:rPr>
          <w:rFonts w:ascii="Sakkal Majalla" w:hAnsi="Sakkal Majalla" w:cs="Sakkal Majalla"/>
          <w:sz w:val="28"/>
          <w:szCs w:val="28"/>
          <w:rtl/>
        </w:rPr>
        <w:t xml:space="preserve">بالرياض </w:t>
      </w:r>
      <w:r w:rsidRPr="00606E72">
        <w:rPr>
          <w:rFonts w:ascii="Sakkal Majalla" w:hAnsi="Sakkal Majalla" w:cs="Sakkal Majalla"/>
          <w:sz w:val="28"/>
          <w:szCs w:val="28"/>
          <w:rtl/>
        </w:rPr>
        <w:t>؟</w:t>
      </w:r>
      <w:proofErr w:type="gramEnd"/>
    </w:p>
    <w:p w14:paraId="7FB6049C" w14:textId="77777777" w:rsidR="00B00FC4" w:rsidRDefault="00B00FC4">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56B19CA7" w14:textId="2285BD25" w:rsidR="00D22171"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7" w:name="_Toc173234336"/>
      <w:r>
        <w:rPr>
          <w:rFonts w:ascii="Sakkal Majalla" w:hAnsi="Sakkal Majalla" w:cs="Sakkal Majalla" w:hint="cs"/>
          <w:b/>
          <w:bCs/>
          <w:sz w:val="36"/>
          <w:szCs w:val="36"/>
          <w:rtl/>
        </w:rPr>
        <w:lastRenderedPageBreak/>
        <w:t xml:space="preserve">6.1 </w:t>
      </w:r>
      <w:r w:rsidR="00A74F76" w:rsidRPr="00606E72">
        <w:rPr>
          <w:rFonts w:ascii="Sakkal Majalla" w:hAnsi="Sakkal Majalla" w:cs="Sakkal Majalla"/>
          <w:b/>
          <w:bCs/>
          <w:sz w:val="36"/>
          <w:szCs w:val="36"/>
          <w:rtl/>
        </w:rPr>
        <w:t>فروض الدراسة:</w:t>
      </w:r>
      <w:bookmarkEnd w:id="7"/>
    </w:p>
    <w:p w14:paraId="60ED643C" w14:textId="0B6F03E0" w:rsidR="00EC2D08" w:rsidRPr="0049582A" w:rsidRDefault="00EC2D08"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سعت هذه الدراسة إلى اختبار عدد من الفرضيات كانت على النحو التالي:</w:t>
      </w:r>
    </w:p>
    <w:p w14:paraId="7BB23400" w14:textId="6A16EAF9" w:rsidR="00A74F76" w:rsidRPr="0049582A" w:rsidRDefault="00EC2D08"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 xml:space="preserve">الفرضية الرئيسة الأولى </w:t>
      </w:r>
      <w:r w:rsidRPr="0049582A">
        <w:rPr>
          <w:rFonts w:ascii="Sakkal Majalla" w:hAnsi="Sakkal Majalla" w:cs="Sakkal Majalla"/>
          <w:sz w:val="28"/>
          <w:szCs w:val="28"/>
        </w:rPr>
        <w:t>Ho1</w:t>
      </w:r>
      <w:r w:rsidR="00D128CE" w:rsidRPr="0049582A">
        <w:rPr>
          <w:rFonts w:ascii="Sakkal Majalla" w:hAnsi="Sakkal Majalla" w:cs="Sakkal Majalla"/>
          <w:sz w:val="28"/>
          <w:szCs w:val="28"/>
          <w:rtl/>
        </w:rPr>
        <w:t>:</w:t>
      </w:r>
      <w:r w:rsidRPr="0049582A">
        <w:rPr>
          <w:rFonts w:ascii="Sakkal Majalla" w:hAnsi="Sakkal Majalla" w:cs="Sakkal Majalla"/>
          <w:sz w:val="28"/>
          <w:szCs w:val="28"/>
          <w:rtl/>
        </w:rPr>
        <w:t xml:space="preserve"> لا يوجد أثر ذو دلالة إحصائية عند مستوى دلالة (0.05) لمستوى إدراك المبحوثين الإدارة المخاطر الإستراتيجية وكل من ابعادها مخاطر الوثائق والمعلومات، ومخاطر السمعة، ومخاطر الثقافة التنظيمية مخاطر الموارد البشرية في الأداء الإستراتيجي في </w:t>
      </w:r>
      <w:r w:rsidR="00880723" w:rsidRPr="0049582A">
        <w:rPr>
          <w:rFonts w:ascii="Sakkal Majalla" w:hAnsi="Sakkal Majalla" w:cs="Sakkal Majalla"/>
          <w:sz w:val="28"/>
          <w:szCs w:val="28"/>
          <w:rtl/>
        </w:rPr>
        <w:t xml:space="preserve">شركة </w:t>
      </w:r>
      <w:proofErr w:type="spellStart"/>
      <w:r w:rsidR="00880723" w:rsidRPr="0049582A">
        <w:rPr>
          <w:rFonts w:ascii="Sakkal Majalla" w:hAnsi="Sakkal Majalla" w:cs="Sakkal Majalla"/>
          <w:sz w:val="28"/>
          <w:szCs w:val="28"/>
          <w:rtl/>
        </w:rPr>
        <w:t>سينومي</w:t>
      </w:r>
      <w:proofErr w:type="spellEnd"/>
      <w:r w:rsidR="00880723" w:rsidRPr="0049582A">
        <w:rPr>
          <w:rFonts w:ascii="Sakkal Majalla" w:hAnsi="Sakkal Majalla" w:cs="Sakkal Majalla"/>
          <w:sz w:val="28"/>
          <w:szCs w:val="28"/>
          <w:rtl/>
        </w:rPr>
        <w:t xml:space="preserve"> بالرياض.</w:t>
      </w:r>
    </w:p>
    <w:p w14:paraId="019307D7" w14:textId="77777777" w:rsidR="00D128CE" w:rsidRPr="00606E72" w:rsidRDefault="00D128CE" w:rsidP="00606E72">
      <w:pPr>
        <w:pStyle w:val="a5"/>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 xml:space="preserve">الفرضية الفرعية الأولى </w:t>
      </w:r>
      <w:r w:rsidRPr="00606E72">
        <w:rPr>
          <w:rFonts w:ascii="Sakkal Majalla" w:hAnsi="Sakkal Majalla" w:cs="Sakkal Majalla"/>
          <w:sz w:val="28"/>
          <w:szCs w:val="28"/>
        </w:rPr>
        <w:t>HO11</w:t>
      </w:r>
      <w:r w:rsidRPr="00606E72">
        <w:rPr>
          <w:rFonts w:ascii="Sakkal Majalla" w:hAnsi="Sakkal Majalla" w:cs="Sakkal Majalla"/>
          <w:sz w:val="28"/>
          <w:szCs w:val="28"/>
          <w:rtl/>
        </w:rPr>
        <w:t xml:space="preserve"> "لا يوجد أثر ذو دلالة إحصائية عند مستوى دلالة (</w:t>
      </w:r>
      <w:proofErr w:type="gramStart"/>
      <w:r w:rsidRPr="00606E72">
        <w:rPr>
          <w:rFonts w:ascii="Sakkal Majalla" w:hAnsi="Sakkal Majalla" w:cs="Sakkal Majalla"/>
          <w:sz w:val="28"/>
          <w:szCs w:val="28"/>
          <w:rtl/>
        </w:rPr>
        <w:t>0.05 )</w:t>
      </w:r>
      <w:proofErr w:type="gramEnd"/>
      <w:r w:rsidRPr="00606E72">
        <w:rPr>
          <w:rFonts w:ascii="Sakkal Majalla" w:hAnsi="Sakkal Majalla" w:cs="Sakkal Majalla"/>
          <w:sz w:val="28"/>
          <w:szCs w:val="28"/>
          <w:rtl/>
        </w:rPr>
        <w:t xml:space="preserve"> لمستوى إدراك المبحوثين لإدارة المخاطر الإستراتيجية وكل من ابعادها مخاطر الوثائق والمعلومات ومخاطر السمعة، ومخاطر الثقافة التنظيمية مخاطر الموارد البشرية في البعد المالي كبعد من ابعاد المتغير التابع (الاداء الاستراتيجي).</w:t>
      </w:r>
      <w:r w:rsidRPr="00606E72">
        <w:rPr>
          <w:rFonts w:ascii="Sakkal Majalla" w:hAnsi="Sakkal Majalla" w:cs="Sakkal Majalla"/>
          <w:rtl/>
        </w:rPr>
        <w:t xml:space="preserve"> </w:t>
      </w:r>
    </w:p>
    <w:p w14:paraId="10651A8F" w14:textId="2985E49B" w:rsidR="00D128CE" w:rsidRPr="00606E72" w:rsidRDefault="00D128CE" w:rsidP="00606E72">
      <w:pPr>
        <w:pStyle w:val="a5"/>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 xml:space="preserve">الفرضية الفرعية الثانية </w:t>
      </w:r>
      <w:r w:rsidRPr="00606E72">
        <w:rPr>
          <w:rFonts w:ascii="Sakkal Majalla" w:hAnsi="Sakkal Majalla" w:cs="Sakkal Majalla"/>
          <w:sz w:val="28"/>
          <w:szCs w:val="28"/>
        </w:rPr>
        <w:t>HO12</w:t>
      </w:r>
      <w:r w:rsidRPr="00606E72">
        <w:rPr>
          <w:rFonts w:ascii="Sakkal Majalla" w:hAnsi="Sakkal Majalla" w:cs="Sakkal Majalla"/>
          <w:sz w:val="28"/>
          <w:szCs w:val="28"/>
          <w:rtl/>
        </w:rPr>
        <w:t>: لا يوجد أثر ذو دلالة إحصائية عند مستوى دلالة (0.05&gt;) لمستوى إدراك المبحوثين لإدارة المخاطر الإستراتيجية وكل من ابعادها مخاطر الوثائق والمعلومات ومخاطر السمعة، ومخاطر الثقافة التنظيمية مخاطر الموارد البشرية في بعد العملاء كبعد من ابعاد المتغير التابع (الاداء الاستراتيجي).</w:t>
      </w:r>
    </w:p>
    <w:p w14:paraId="00EC7634" w14:textId="62444E4E" w:rsidR="00D128CE" w:rsidRPr="00606E72" w:rsidRDefault="00D128CE" w:rsidP="00606E72">
      <w:pPr>
        <w:pStyle w:val="a5"/>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الفرضية الفرعية الثالثة 3-</w:t>
      </w:r>
      <w:r w:rsidRPr="00606E72">
        <w:rPr>
          <w:rFonts w:ascii="Sakkal Majalla" w:hAnsi="Sakkal Majalla" w:cs="Sakkal Majalla"/>
          <w:sz w:val="28"/>
          <w:szCs w:val="28"/>
        </w:rPr>
        <w:t>HO</w:t>
      </w:r>
      <w:r w:rsidRPr="00606E72">
        <w:rPr>
          <w:rFonts w:ascii="Sakkal Majalla" w:hAnsi="Sakkal Majalla" w:cs="Sakkal Majalla"/>
          <w:sz w:val="28"/>
          <w:szCs w:val="28"/>
          <w:rtl/>
        </w:rPr>
        <w:t>: لا يوجد أثر ذو دلالة إحصائية عند مستوى دلالة (</w:t>
      </w:r>
      <w:proofErr w:type="gramStart"/>
      <w:r w:rsidRPr="00606E72">
        <w:rPr>
          <w:rFonts w:ascii="Sakkal Majalla" w:hAnsi="Sakkal Majalla" w:cs="Sakkal Majalla"/>
          <w:sz w:val="28"/>
          <w:szCs w:val="28"/>
          <w:rtl/>
        </w:rPr>
        <w:t>0.05 )</w:t>
      </w:r>
      <w:proofErr w:type="gramEnd"/>
      <w:r w:rsidRPr="00606E72">
        <w:rPr>
          <w:rFonts w:ascii="Sakkal Majalla" w:hAnsi="Sakkal Majalla" w:cs="Sakkal Majalla"/>
          <w:sz w:val="28"/>
          <w:szCs w:val="28"/>
          <w:rtl/>
        </w:rPr>
        <w:t xml:space="preserve"> لمستوى إدراك المبحوثين لإدارة المخاطر الإستراتيجية وكل من ابعادها مخاطر الوثائق والمعلومات ومخاطر السمعة، ومخاطر الثقافة التنظيمية مخاطر الموارد البشرية في بعد العمليات الداخلية كبعد من ابعاد المتغير التابع (الاداء الاستراتيجي).</w:t>
      </w:r>
    </w:p>
    <w:p w14:paraId="5F2C8A75" w14:textId="714BD2B2" w:rsidR="00D128CE" w:rsidRPr="00606E72" w:rsidRDefault="00D128CE" w:rsidP="00606E72">
      <w:pPr>
        <w:pStyle w:val="a5"/>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t xml:space="preserve">الفرضية الفرعية الرابعة 4 </w:t>
      </w:r>
      <w:r w:rsidRPr="00606E72">
        <w:rPr>
          <w:rFonts w:ascii="Sakkal Majalla" w:hAnsi="Sakkal Majalla" w:cs="Sakkal Majalla"/>
          <w:sz w:val="28"/>
          <w:szCs w:val="28"/>
        </w:rPr>
        <w:t>HO</w:t>
      </w:r>
      <w:r w:rsidRPr="00606E72">
        <w:rPr>
          <w:rFonts w:ascii="Sakkal Majalla" w:hAnsi="Sakkal Majalla" w:cs="Sakkal Majalla"/>
          <w:sz w:val="28"/>
          <w:szCs w:val="28"/>
          <w:rtl/>
        </w:rPr>
        <w:t>: لا يوجد أثر ذو دلالة إحصائية عند مستوى دلالة (</w:t>
      </w:r>
      <w:proofErr w:type="gramStart"/>
      <w:r w:rsidRPr="00606E72">
        <w:rPr>
          <w:rFonts w:ascii="Sakkal Majalla" w:hAnsi="Sakkal Majalla" w:cs="Sakkal Majalla"/>
          <w:sz w:val="28"/>
          <w:szCs w:val="28"/>
          <w:rtl/>
        </w:rPr>
        <w:t>0.05 )</w:t>
      </w:r>
      <w:proofErr w:type="gramEnd"/>
      <w:r w:rsidRPr="00606E72">
        <w:rPr>
          <w:rFonts w:ascii="Sakkal Majalla" w:hAnsi="Sakkal Majalla" w:cs="Sakkal Majalla"/>
          <w:sz w:val="28"/>
          <w:szCs w:val="28"/>
          <w:rtl/>
        </w:rPr>
        <w:t xml:space="preserve"> لمستوى إدراك المبحوثين لإدارة المخاطر الإستراتيجية وكل من ابعادها مخاطر الوثائق والمعلومات ومخاطر السمعة، ومخاطر الثقافة التنظيمية مخاطر الموارد البشرية في لبعد التعلم والنمو كبعد من ابعاد المتغير التابع (الاداء الاستراتيجي)".</w:t>
      </w:r>
    </w:p>
    <w:p w14:paraId="65FC8D97" w14:textId="755B7FC1" w:rsidR="00A74F76" w:rsidRPr="00606E72" w:rsidRDefault="00D128CE" w:rsidP="00606E72">
      <w:pPr>
        <w:pStyle w:val="a5"/>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606E72">
        <w:rPr>
          <w:rFonts w:ascii="Sakkal Majalla" w:hAnsi="Sakkal Majalla" w:cs="Sakkal Majalla"/>
          <w:sz w:val="28"/>
          <w:szCs w:val="28"/>
          <w:rtl/>
        </w:rPr>
        <w:lastRenderedPageBreak/>
        <w:t xml:space="preserve">الفرضية الفرعية الخامسة </w:t>
      </w:r>
      <w:r w:rsidRPr="00606E72">
        <w:rPr>
          <w:rFonts w:ascii="Sakkal Majalla" w:hAnsi="Sakkal Majalla" w:cs="Sakkal Majalla"/>
          <w:sz w:val="28"/>
          <w:szCs w:val="28"/>
        </w:rPr>
        <w:t>HO1.5</w:t>
      </w:r>
      <w:r w:rsidRPr="00606E72">
        <w:rPr>
          <w:rFonts w:ascii="Sakkal Majalla" w:hAnsi="Sakkal Majalla" w:cs="Sakkal Majalla"/>
          <w:sz w:val="28"/>
          <w:szCs w:val="28"/>
          <w:rtl/>
        </w:rPr>
        <w:t>: لا يوجد أثر ذو دلالة إحصائية عند مستوى دلالة (0.05) لمستوى إدراك المبحوثين لإدارة المخاطر الإستراتيجية وكل من ابعادها مخاطر الوثائق والمعلومات ومخاطر السمعة، ومخاطر الثقافة التنظيمية مخاطر الموارد البشرية في البعد البيئي والاجتماعي كبعد من ابعاد المتغير التابع (الاداء الاستراتيجي).</w:t>
      </w:r>
    </w:p>
    <w:p w14:paraId="57C94DAE" w14:textId="74151374" w:rsidR="004041C9" w:rsidRPr="0049582A" w:rsidRDefault="004041C9"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 xml:space="preserve">الفرضية الرئيسة الثانية </w:t>
      </w:r>
      <w:r w:rsidRPr="0049582A">
        <w:rPr>
          <w:rFonts w:ascii="Sakkal Majalla" w:hAnsi="Sakkal Majalla" w:cs="Sakkal Majalla"/>
          <w:sz w:val="28"/>
          <w:szCs w:val="28"/>
        </w:rPr>
        <w:t>HO</w:t>
      </w:r>
      <w:r w:rsidRPr="0049582A">
        <w:rPr>
          <w:rFonts w:ascii="Sakkal Majalla" w:hAnsi="Sakkal Majalla" w:cs="Sakkal Majalla"/>
          <w:sz w:val="28"/>
          <w:szCs w:val="28"/>
          <w:rtl/>
        </w:rPr>
        <w:t>: "لا يوجد أثر ذو دلالة إحصائية عند مستوى دلالة (</w:t>
      </w:r>
      <w:proofErr w:type="gramStart"/>
      <w:r w:rsidRPr="0049582A">
        <w:rPr>
          <w:rFonts w:ascii="Sakkal Majalla" w:hAnsi="Sakkal Majalla" w:cs="Sakkal Majalla"/>
          <w:sz w:val="28"/>
          <w:szCs w:val="28"/>
          <w:rtl/>
        </w:rPr>
        <w:t>0.05 )</w:t>
      </w:r>
      <w:proofErr w:type="gramEnd"/>
      <w:r w:rsidRPr="0049582A">
        <w:rPr>
          <w:rFonts w:ascii="Sakkal Majalla" w:hAnsi="Sakkal Majalla" w:cs="Sakkal Majalla"/>
          <w:sz w:val="28"/>
          <w:szCs w:val="28"/>
          <w:rtl/>
        </w:rPr>
        <w:t xml:space="preserve"> لإدارة المخاطر الإستراتيجية : ( مخاطر الوثائق والمعلومات، ومخاطر السمعة، مخاطر الثقافة التنظيمية، مخاطر الموارد البشرية في القدرات الديناميكية الإستراتيجية كمتغير </w:t>
      </w:r>
      <w:proofErr w:type="spellStart"/>
      <w:r w:rsidRPr="0049582A">
        <w:rPr>
          <w:rFonts w:ascii="Sakkal Majalla" w:hAnsi="Sakkal Majalla" w:cs="Sakkal Majalla"/>
          <w:sz w:val="28"/>
          <w:szCs w:val="28"/>
          <w:rtl/>
        </w:rPr>
        <w:t>وسيطفي</w:t>
      </w:r>
      <w:proofErr w:type="spellEnd"/>
      <w:r w:rsidRPr="0049582A">
        <w:rPr>
          <w:rFonts w:ascii="Sakkal Majalla" w:hAnsi="Sakkal Majalla" w:cs="Sakkal Majalla"/>
          <w:sz w:val="28"/>
          <w:szCs w:val="28"/>
          <w:rtl/>
        </w:rPr>
        <w:t xml:space="preserve"> شركات الصناعات الدوائية في الأردن".</w:t>
      </w:r>
    </w:p>
    <w:p w14:paraId="5FA8C9CA" w14:textId="65FDB940" w:rsidR="004041C9" w:rsidRPr="00606E72" w:rsidRDefault="004041C9" w:rsidP="00606E72">
      <w:pPr>
        <w:pStyle w:val="a5"/>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606E72">
        <w:rPr>
          <w:rFonts w:ascii="Sakkal Majalla" w:hAnsi="Sakkal Majalla" w:cs="Sakkal Majalla"/>
          <w:sz w:val="28"/>
          <w:szCs w:val="28"/>
          <w:rtl/>
        </w:rPr>
        <w:t>الفرضية الفرعية الأولى 1-</w:t>
      </w:r>
      <w:r w:rsidRPr="00606E72">
        <w:rPr>
          <w:rFonts w:ascii="Sakkal Majalla" w:hAnsi="Sakkal Majalla" w:cs="Sakkal Majalla"/>
          <w:sz w:val="28"/>
          <w:szCs w:val="28"/>
        </w:rPr>
        <w:t>Ho2</w:t>
      </w:r>
      <w:r w:rsidRPr="00606E72">
        <w:rPr>
          <w:rFonts w:ascii="Sakkal Majalla" w:hAnsi="Sakkal Majalla" w:cs="Sakkal Majalla"/>
          <w:sz w:val="28"/>
          <w:szCs w:val="28"/>
          <w:rtl/>
        </w:rPr>
        <w:t>: لا يوجد أثر ذو دلالة إحصائية عند مستوى دلالة (</w:t>
      </w:r>
      <w:proofErr w:type="gramStart"/>
      <w:r w:rsidRPr="00606E72">
        <w:rPr>
          <w:rFonts w:ascii="Sakkal Majalla" w:hAnsi="Sakkal Majalla" w:cs="Sakkal Majalla"/>
          <w:sz w:val="28"/>
          <w:szCs w:val="28"/>
          <w:rtl/>
        </w:rPr>
        <w:t>0.05 )</w:t>
      </w:r>
      <w:proofErr w:type="gramEnd"/>
      <w:r w:rsidRPr="00606E72">
        <w:rPr>
          <w:rFonts w:ascii="Sakkal Majalla" w:hAnsi="Sakkal Majalla" w:cs="Sakkal Majalla"/>
          <w:sz w:val="28"/>
          <w:szCs w:val="28"/>
          <w:rtl/>
        </w:rPr>
        <w:t xml:space="preserve"> الإدارة المخاطر الإستراتيجية بأبعادها: مخاطر الوثائق والمعلومات، ومخاطر السمعة التنظيمية ومخاطر الثقافة التنظيمية، ومخاطر الموارد البشرية في بعد اغتنام الفرص كبعد من ابعاد المتغير الوسيط (القدرات الديناميكية الإستراتيجية)</w:t>
      </w:r>
    </w:p>
    <w:p w14:paraId="6C38BCD7" w14:textId="0B48AF87" w:rsidR="004041C9" w:rsidRPr="00606E72" w:rsidRDefault="004041C9" w:rsidP="00606E72">
      <w:pPr>
        <w:pStyle w:val="a5"/>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606E72">
        <w:rPr>
          <w:rFonts w:ascii="Sakkal Majalla" w:hAnsi="Sakkal Majalla" w:cs="Sakkal Majalla"/>
          <w:sz w:val="28"/>
          <w:szCs w:val="28"/>
          <w:rtl/>
        </w:rPr>
        <w:t xml:space="preserve">الفرضية الفرعية الثانية </w:t>
      </w:r>
      <w:r w:rsidRPr="00606E72">
        <w:rPr>
          <w:rFonts w:ascii="Sakkal Majalla" w:hAnsi="Sakkal Majalla" w:cs="Sakkal Majalla"/>
          <w:sz w:val="28"/>
          <w:szCs w:val="28"/>
        </w:rPr>
        <w:t>Ho2.2</w:t>
      </w:r>
      <w:r w:rsidRPr="00606E72">
        <w:rPr>
          <w:rFonts w:ascii="Sakkal Majalla" w:hAnsi="Sakkal Majalla" w:cs="Sakkal Majalla"/>
          <w:sz w:val="28"/>
          <w:szCs w:val="28"/>
          <w:rtl/>
        </w:rPr>
        <w:t>: "لا يوجد أثر ذو دلالة إحصائية عند مستوى دلالة (</w:t>
      </w:r>
      <w:proofErr w:type="gramStart"/>
      <w:r w:rsidRPr="00606E72">
        <w:rPr>
          <w:rFonts w:ascii="Sakkal Majalla" w:hAnsi="Sakkal Majalla" w:cs="Sakkal Majalla"/>
          <w:sz w:val="28"/>
          <w:szCs w:val="28"/>
          <w:rtl/>
        </w:rPr>
        <w:t>0.05 )</w:t>
      </w:r>
      <w:proofErr w:type="gramEnd"/>
      <w:r w:rsidRPr="00606E72">
        <w:rPr>
          <w:rFonts w:ascii="Sakkal Majalla" w:hAnsi="Sakkal Majalla" w:cs="Sakkal Majalla"/>
          <w:sz w:val="28"/>
          <w:szCs w:val="28"/>
          <w:rtl/>
        </w:rPr>
        <w:t xml:space="preserve"> الإدارة المخاطر الإستراتيجية بأبعادها: مخاطر الوثائق والمعلومات، ومخاطر السمعة التنظيمية ومخاطر الثقافة التنظيمية، ومخاطر الموارد البشرية في بعد الاستشعار كبعد من ابعاد المتغير الوسيط القدرات الديناميكية الإستراتيجية)".</w:t>
      </w:r>
    </w:p>
    <w:p w14:paraId="07341D24" w14:textId="48529495" w:rsidR="004041C9" w:rsidRPr="00606E72" w:rsidRDefault="004041C9" w:rsidP="00606E72">
      <w:pPr>
        <w:pStyle w:val="a5"/>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606E72">
        <w:rPr>
          <w:rFonts w:ascii="Sakkal Majalla" w:hAnsi="Sakkal Majalla" w:cs="Sakkal Majalla"/>
          <w:sz w:val="28"/>
          <w:szCs w:val="28"/>
          <w:rtl/>
        </w:rPr>
        <w:t xml:space="preserve">الفرضية الفرعية الثالثة </w:t>
      </w:r>
      <w:r w:rsidRPr="00606E72">
        <w:rPr>
          <w:rFonts w:ascii="Sakkal Majalla" w:hAnsi="Sakkal Majalla" w:cs="Sakkal Majalla"/>
          <w:sz w:val="28"/>
          <w:szCs w:val="28"/>
        </w:rPr>
        <w:t>HO2.3</w:t>
      </w:r>
      <w:r w:rsidRPr="00606E72">
        <w:rPr>
          <w:rFonts w:ascii="Sakkal Majalla" w:hAnsi="Sakkal Majalla" w:cs="Sakkal Majalla"/>
          <w:sz w:val="28"/>
          <w:szCs w:val="28"/>
          <w:rtl/>
        </w:rPr>
        <w:t>: "لا يوجد أثر ذو دلالة إحصائية عند مستوى دلالة (</w:t>
      </w:r>
      <w:proofErr w:type="gramStart"/>
      <w:r w:rsidRPr="00606E72">
        <w:rPr>
          <w:rFonts w:ascii="Sakkal Majalla" w:hAnsi="Sakkal Majalla" w:cs="Sakkal Majalla"/>
          <w:sz w:val="28"/>
          <w:szCs w:val="28"/>
          <w:rtl/>
        </w:rPr>
        <w:t>0.05 )</w:t>
      </w:r>
      <w:proofErr w:type="gramEnd"/>
      <w:r w:rsidRPr="00606E72">
        <w:rPr>
          <w:rFonts w:ascii="Sakkal Majalla" w:hAnsi="Sakkal Majalla" w:cs="Sakkal Majalla"/>
          <w:sz w:val="28"/>
          <w:szCs w:val="28"/>
          <w:rtl/>
        </w:rPr>
        <w:t xml:space="preserve"> الإدارة المخاطر الإستراتيجية بأبعادها: مخاطر الوثائق والمعلومات، ومخاطر السمعة التنظيمية ومخاطر الثقافة التنظيمية، ومخاطر الموارد البشرية في بعد القدرة على اعادة التشكيل كبعد من ابعاد المتغير الوسيط القدرات الديناميكية الإستراتيجية)".</w:t>
      </w:r>
    </w:p>
    <w:p w14:paraId="3EAE6A5B" w14:textId="1D2728D3" w:rsidR="00880723" w:rsidRPr="00606E72" w:rsidRDefault="004041C9" w:rsidP="00606E72">
      <w:pPr>
        <w:pStyle w:val="a5"/>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606E72">
        <w:rPr>
          <w:rFonts w:ascii="Sakkal Majalla" w:hAnsi="Sakkal Majalla" w:cs="Sakkal Majalla"/>
          <w:sz w:val="28"/>
          <w:szCs w:val="28"/>
          <w:rtl/>
        </w:rPr>
        <w:t xml:space="preserve">الفرضية الفرعية الرابعة </w:t>
      </w:r>
      <w:r w:rsidRPr="00606E72">
        <w:rPr>
          <w:rFonts w:ascii="Sakkal Majalla" w:hAnsi="Sakkal Majalla" w:cs="Sakkal Majalla"/>
          <w:sz w:val="28"/>
          <w:szCs w:val="28"/>
        </w:rPr>
        <w:t>Ho24</w:t>
      </w:r>
      <w:r w:rsidRPr="00606E72">
        <w:rPr>
          <w:rFonts w:ascii="Sakkal Majalla" w:hAnsi="Sakkal Majalla" w:cs="Sakkal Majalla"/>
          <w:sz w:val="28"/>
          <w:szCs w:val="28"/>
          <w:rtl/>
        </w:rPr>
        <w:t xml:space="preserve">: "لا يوجد أثر ذو دلالة إحصائية عند مستوى دلالة (0.05 </w:t>
      </w:r>
      <w:r w:rsidRPr="00606E72">
        <w:rPr>
          <w:rFonts w:ascii="Sakkal Majalla" w:hAnsi="Sakkal Majalla" w:cs="Sakkal Majalla"/>
          <w:sz w:val="28"/>
          <w:szCs w:val="28"/>
        </w:rPr>
        <w:t>as</w:t>
      </w:r>
      <w:r w:rsidRPr="00606E72">
        <w:rPr>
          <w:rFonts w:ascii="Sakkal Majalla" w:hAnsi="Sakkal Majalla" w:cs="Sakkal Majalla"/>
          <w:sz w:val="28"/>
          <w:szCs w:val="28"/>
          <w:rtl/>
        </w:rPr>
        <w:t xml:space="preserve">) الإدارة المخاطر الإستراتيجية بأبعادها: مخاطر الوثائق والمعلومات، ومخاطر السمعة التنظيمية </w:t>
      </w:r>
      <w:r w:rsidRPr="00606E72">
        <w:rPr>
          <w:rFonts w:ascii="Sakkal Majalla" w:hAnsi="Sakkal Majalla" w:cs="Sakkal Majalla"/>
          <w:sz w:val="28"/>
          <w:szCs w:val="28"/>
          <w:rtl/>
        </w:rPr>
        <w:lastRenderedPageBreak/>
        <w:t>ومخاطر الثقافة التنظيمية، ومخاطر الموارد البشرية في بعد القدرة التكنولوجية كبعد من ابعاد المتغير الوسيط (القدرات الديناميكية الإستراتيجية)".</w:t>
      </w:r>
    </w:p>
    <w:p w14:paraId="76D397BE" w14:textId="4B1E402E" w:rsidR="00D22171"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8" w:name="_Toc173234337"/>
      <w:r>
        <w:rPr>
          <w:rFonts w:ascii="Sakkal Majalla" w:hAnsi="Sakkal Majalla" w:cs="Sakkal Majalla" w:hint="cs"/>
          <w:b/>
          <w:bCs/>
          <w:sz w:val="36"/>
          <w:szCs w:val="36"/>
          <w:rtl/>
        </w:rPr>
        <w:t xml:space="preserve">7.1 </w:t>
      </w:r>
      <w:r w:rsidR="00D22171" w:rsidRPr="00606E72">
        <w:rPr>
          <w:rFonts w:ascii="Sakkal Majalla" w:hAnsi="Sakkal Majalla" w:cs="Sakkal Majalla"/>
          <w:b/>
          <w:bCs/>
          <w:sz w:val="36"/>
          <w:szCs w:val="36"/>
          <w:rtl/>
        </w:rPr>
        <w:t>الدراسات السابقة</w:t>
      </w:r>
      <w:r w:rsidR="00A74F76" w:rsidRPr="00606E72">
        <w:rPr>
          <w:rFonts w:ascii="Sakkal Majalla" w:hAnsi="Sakkal Majalla" w:cs="Sakkal Majalla"/>
          <w:b/>
          <w:bCs/>
          <w:sz w:val="36"/>
          <w:szCs w:val="36"/>
          <w:rtl/>
        </w:rPr>
        <w:t>:</w:t>
      </w:r>
      <w:bookmarkEnd w:id="8"/>
    </w:p>
    <w:p w14:paraId="581A7ACE" w14:textId="77777777" w:rsidR="00582A5E" w:rsidRPr="00275BEE" w:rsidRDefault="00582A5E" w:rsidP="00275BEE">
      <w:pPr>
        <w:spacing w:before="100" w:beforeAutospacing="1" w:after="100" w:afterAutospacing="1" w:line="360" w:lineRule="auto"/>
        <w:ind w:left="-2"/>
        <w:jc w:val="both"/>
        <w:rPr>
          <w:rFonts w:ascii="Sakkal Majalla" w:hAnsi="Sakkal Majalla" w:cs="Sakkal Majalla"/>
          <w:b/>
          <w:bCs/>
          <w:sz w:val="28"/>
          <w:szCs w:val="28"/>
          <w:rtl/>
        </w:rPr>
      </w:pPr>
      <w:r w:rsidRPr="00275BEE">
        <w:rPr>
          <w:rFonts w:ascii="Sakkal Majalla" w:hAnsi="Sakkal Majalla" w:cs="Sakkal Majalla"/>
          <w:b/>
          <w:bCs/>
          <w:sz w:val="28"/>
          <w:szCs w:val="28"/>
          <w:rtl/>
        </w:rPr>
        <w:t>دراسات عربية عن إدارة المخاطر الاستراتيجية</w:t>
      </w:r>
    </w:p>
    <w:p w14:paraId="0A091A90" w14:textId="77777777" w:rsidR="00275BEE" w:rsidRPr="00275BEE" w:rsidRDefault="00582A5E" w:rsidP="00275BEE">
      <w:pPr>
        <w:pStyle w:val="a5"/>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 xml:space="preserve">دراسة (زغني، 2022)، </w:t>
      </w:r>
    </w:p>
    <w:p w14:paraId="0AE6171E" w14:textId="631A7BB8" w:rsidR="00582A5E" w:rsidRPr="00275BEE" w:rsidRDefault="00582A5E" w:rsidP="00275BEE">
      <w:pPr>
        <w:pStyle w:val="a5"/>
        <w:numPr>
          <w:ilvl w:val="0"/>
          <w:numId w:val="63"/>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هدفت هذه الدراسة إلى تسليط الضوء على الإجراءات والسياسات التي تتبعها الوكالة الجزائرية للتأمين (مكتب الشركة) لولاية بشار للوقاية والتقليل، ومعالجة المخاطر التي يمكن أن تواجهها، وفي سبيل ذلك اعتمدنا على أدوات جمع المعلومات من المصدر والتي تمثلت في المقابلة مع موظفي الوكالة وطرح من الأسئلة التي تصب في موضوع هذه الورقة البحثية، كما تم الاستعانة بالملاحظة في ذلك. ومن أهم النتائج التي تم التوصل إليها هي عدم احتواء الوكالة على قسم أو مكتب مختص بإدارة المخاطر، حيث تحويل أي مشكلة إلى مكتب المنازعات في المديرية الجهوية للشركة، كما يتم الاعتماد على الصرامة في تطبيق بعض الإجراءات أهمها في إبرام عقود التأمين التي لا تتم إلا بإظهار الوثائق الأصلية لموضوع التأمين حيث يؤدي الإهمال في هذا الأمر إلى معاقبة الموظف أو طرده في حالة ما أدى ذلك إلى تضرر الشركة.</w:t>
      </w:r>
    </w:p>
    <w:p w14:paraId="38118B0D" w14:textId="77777777" w:rsidR="00582A5E" w:rsidRPr="00275BEE" w:rsidRDefault="00582A5E" w:rsidP="00275BEE">
      <w:pPr>
        <w:pStyle w:val="a5"/>
        <w:numPr>
          <w:ilvl w:val="0"/>
          <w:numId w:val="63"/>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rPr>
        <w:t xml:space="preserve">المتغير المستقل: </w:t>
      </w:r>
      <w:r w:rsidRPr="00275BEE">
        <w:rPr>
          <w:rFonts w:ascii="Sakkal Majalla" w:hAnsi="Sakkal Majalla" w:cs="Sakkal Majalla"/>
          <w:b/>
          <w:bCs/>
          <w:sz w:val="28"/>
          <w:szCs w:val="28"/>
          <w:rtl/>
          <w:lang w:bidi="ar-EG"/>
        </w:rPr>
        <w:t xml:space="preserve">استراتيجية إدارة المخاطر </w:t>
      </w:r>
    </w:p>
    <w:p w14:paraId="1410518F" w14:textId="77777777" w:rsidR="00582A5E" w:rsidRPr="00275BEE" w:rsidRDefault="00582A5E" w:rsidP="00275BEE">
      <w:pPr>
        <w:pStyle w:val="a5"/>
        <w:numPr>
          <w:ilvl w:val="0"/>
          <w:numId w:val="63"/>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lang w:bidi="ar-EG"/>
        </w:rPr>
        <w:t>المتغير التابع: أداء شركات التأمين</w:t>
      </w:r>
    </w:p>
    <w:p w14:paraId="50865E84" w14:textId="77777777" w:rsidR="00275BEE" w:rsidRPr="00275BEE" w:rsidRDefault="00582A5E" w:rsidP="00275BEE">
      <w:pPr>
        <w:pStyle w:val="a5"/>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 xml:space="preserve">دراسة (تناح، 2023)، </w:t>
      </w:r>
    </w:p>
    <w:p w14:paraId="51159AA3" w14:textId="74CF51E9" w:rsidR="00582A5E" w:rsidRPr="00275BEE" w:rsidRDefault="00582A5E" w:rsidP="00275BEE">
      <w:pPr>
        <w:pStyle w:val="a5"/>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هدفت هذه الدراسة إلى التعرف على دور القيادة الاستراتيجية في إدارة المخاطر في مجموعة من الوكالات التابعة لبنك الجزائر الخارجي، والخروج بتوصيات تعمل على زيادة الاهتمام بهذا الجانب، وذلك من أجل التعرف على سمات وخصائص القيادة الاستراتيجية ومدى مساعدتها في احتواء المخاطر ومحاولة التقليل منها، ولقد تم استخدام الاستبانة لاستطلاع آراء عينة الدراسة، وقد أظهرت الدراسة وجود علاقة ذات دلالة إحصائية بين ممارسات القيادة الاستراتيجية وعملية إدارة المخاطر </w:t>
      </w:r>
      <w:r w:rsidRPr="00275BEE">
        <w:rPr>
          <w:rFonts w:ascii="Sakkal Majalla" w:hAnsi="Sakkal Majalla" w:cs="Sakkal Majalla"/>
          <w:sz w:val="28"/>
          <w:szCs w:val="28"/>
          <w:rtl/>
        </w:rPr>
        <w:lastRenderedPageBreak/>
        <w:t>في الوكالات محل الدراسة، كما أثبتت الدراسة أن عنصر استثمار القدرات الاستراتيجية، تنمية وتطوير رأس المال البشري، تنفيذ رقابة تنظيمية متوازنة، التعلم المستمر من ممارسات القيادة الاستراتيجية تؤثر تأثيرا ذا دلالة إحصائية على عملية إدارة المخاطر في الوكالات محل الدراسة.</w:t>
      </w:r>
    </w:p>
    <w:p w14:paraId="44DA4830" w14:textId="77777777" w:rsidR="00582A5E" w:rsidRPr="00275BEE" w:rsidRDefault="00582A5E" w:rsidP="00275BEE">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 xml:space="preserve">المتغير المستقل: القيادة الإستراتيجية </w:t>
      </w:r>
    </w:p>
    <w:p w14:paraId="051045A3" w14:textId="77777777" w:rsidR="00582A5E" w:rsidRPr="00275BEE" w:rsidRDefault="00582A5E" w:rsidP="00275BEE">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المتغير التابع: إدارة المخاطر</w:t>
      </w:r>
    </w:p>
    <w:p w14:paraId="24AA69CC" w14:textId="77777777" w:rsidR="00275BEE" w:rsidRPr="00275BEE" w:rsidRDefault="00582A5E" w:rsidP="00275BEE">
      <w:pPr>
        <w:pStyle w:val="a5"/>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 xml:space="preserve">دراسة (الجعفري، 2021)، </w:t>
      </w:r>
    </w:p>
    <w:p w14:paraId="5C4C3CC7" w14:textId="3007573C" w:rsidR="00582A5E" w:rsidRPr="00275BEE" w:rsidRDefault="00582A5E" w:rsidP="00275BEE">
      <w:pPr>
        <w:pStyle w:val="a5"/>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هدفت الدراسة، والتي تعتبر دراسة استطلاعية، إلى التعرف على أثر المتغيرات السياسية على المنظمات العاملة في السودان وكيفية إدارتها من قبل المنظمة، بالتركيز على المنظمات العاملة في ولاية الخرطوم، وتنبع أهمية الدراسة من كونها دراسة استطلاعية لمجال بكر لم يبحث من قبل، وقد تم أخذ عينة عشوائية مكونة من 50 شركة من كبريات الشركات العاملة في الولاية لتطبيق الدراسة، وتم جمع البيانات بواسطة قائمة استبانة وتحليلها إحصائيا ومنطقيا، وقد خرجت الدراسة بعدد من النتائج والتوصيات أهمها تؤثر المخاطر السياسية بنسبة 60% على المنظمات العاملة في السودان، كما أن عدم الاستقرار السياسي في السودان يؤثر سلبا على تلك المنظمات بنسبة 74%، وبالرغم من صعوبة التنبؤ بالمتغيرات الحكومية في 48% من عينة الدراسة، 60% من المنظمات ليس لديها جهاز لتحليل البيئة، إلا أن 28% فقط من المنظمات هي التي تستعين بمراكز خارجية. ومن الاستراتيجيات التي تتبعها المنظمات لتفادي المخاطر استراتيجية توزيع الاستثمارات وذلك بنسبة 46%، وكما أن 18% من مفردات العينة يستخدمون أساليب غير أخلاقية للحصول على الفرص الحكومية. وقد أوصت الدراسة أن تقوم المنظمات بتحليل البيئة الخارجية والتغلب على نقص المعلومات، مستفيدة من الخبرات الموجودة لديها والاستعانة بالمراكز الخارجية. كما أوصت الدراسة بعدم اتباع أية أساليب غير أخلاقية للحصول على الحوافز الحكومية والتغلب على صعوبات الحصول على المعلومات عن طريق بناء نظم جيدة للمعلومات.</w:t>
      </w:r>
    </w:p>
    <w:p w14:paraId="73C491D4" w14:textId="77777777" w:rsidR="00582A5E" w:rsidRPr="00275BEE" w:rsidRDefault="00582A5E" w:rsidP="00275BEE">
      <w:pPr>
        <w:pStyle w:val="a5"/>
        <w:numPr>
          <w:ilvl w:val="0"/>
          <w:numId w:val="61"/>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 xml:space="preserve">المتغير المستقل: إدارة المخاطر السياسية </w:t>
      </w:r>
    </w:p>
    <w:p w14:paraId="571B75AA" w14:textId="77777777" w:rsidR="00582A5E" w:rsidRPr="00275BEE" w:rsidRDefault="00582A5E" w:rsidP="00275BEE">
      <w:pPr>
        <w:pStyle w:val="a5"/>
        <w:numPr>
          <w:ilvl w:val="0"/>
          <w:numId w:val="61"/>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المتغير التابع: استراتيجية المنظمات</w:t>
      </w:r>
    </w:p>
    <w:p w14:paraId="546ECC62" w14:textId="77777777" w:rsidR="00B00FC4" w:rsidRDefault="00B00FC4" w:rsidP="00B00FC4">
      <w:pPr>
        <w:pStyle w:val="a5"/>
        <w:spacing w:before="100" w:beforeAutospacing="1" w:after="100" w:afterAutospacing="1" w:line="360" w:lineRule="auto"/>
        <w:ind w:left="423"/>
        <w:jc w:val="both"/>
        <w:rPr>
          <w:rFonts w:ascii="Sakkal Majalla" w:hAnsi="Sakkal Majalla" w:cs="Sakkal Majalla"/>
          <w:b/>
          <w:bCs/>
          <w:sz w:val="28"/>
          <w:szCs w:val="28"/>
        </w:rPr>
      </w:pPr>
    </w:p>
    <w:p w14:paraId="2ACF78F2" w14:textId="603B0D01" w:rsidR="00275BEE" w:rsidRPr="00275BEE" w:rsidRDefault="00582A5E" w:rsidP="00275BEE">
      <w:pPr>
        <w:pStyle w:val="a5"/>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lastRenderedPageBreak/>
        <w:t xml:space="preserve">دراسة (جداه، 2021)، </w:t>
      </w:r>
    </w:p>
    <w:p w14:paraId="537DDA24" w14:textId="48922CDA" w:rsidR="00582A5E" w:rsidRPr="00275BEE" w:rsidRDefault="00582A5E" w:rsidP="00275BEE">
      <w:pPr>
        <w:pStyle w:val="a5"/>
        <w:numPr>
          <w:ilvl w:val="0"/>
          <w:numId w:val="60"/>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هدفت هذه الورقة البحثية إلى دراسة إدارة المخاطر في شركات التأمين التكافلي، حيث ازدادت أهمية هذا التأمين وتوسعت أسواقه نظرا لحجم رؤوس الأموال المجمعة لديها، وكونها تعمل على تمويل الاستثمارات التي تعتبر محور التنمية الاقتصادية، هذا ما يجعلها عرضة للعديد من المخاطر التي تنعكس سلبا على دور وموقع الشركات وقـدراتها المالية بما يسمح لها بالمحافظة على التزاماتها وقدرتها التمويلية، وبالتالي تواجه شركات التأمين التكافلي عدة مخاطر، لذلك وجب عليها تبني استراتيجية أو نظام ما يكفل لها حسن إدارة المخاطر لتجنبها أو على الأقل التخفيف من حدتها.</w:t>
      </w:r>
    </w:p>
    <w:p w14:paraId="1E2679B0" w14:textId="77777777" w:rsidR="00582A5E" w:rsidRPr="00275BEE" w:rsidRDefault="00582A5E" w:rsidP="00275BEE">
      <w:pPr>
        <w:pStyle w:val="a5"/>
        <w:numPr>
          <w:ilvl w:val="0"/>
          <w:numId w:val="60"/>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rPr>
        <w:t xml:space="preserve">المتغير المستقل: </w:t>
      </w:r>
      <w:r w:rsidRPr="00275BEE">
        <w:rPr>
          <w:rFonts w:ascii="Sakkal Majalla" w:hAnsi="Sakkal Majalla" w:cs="Sakkal Majalla"/>
          <w:b/>
          <w:bCs/>
          <w:sz w:val="28"/>
          <w:szCs w:val="28"/>
          <w:rtl/>
          <w:lang w:bidi="ar-EG"/>
        </w:rPr>
        <w:t xml:space="preserve">التحديات الاستراتيجية </w:t>
      </w:r>
    </w:p>
    <w:p w14:paraId="451709E9" w14:textId="77777777" w:rsidR="00582A5E" w:rsidRPr="00275BEE" w:rsidRDefault="00582A5E" w:rsidP="00275BEE">
      <w:pPr>
        <w:pStyle w:val="a5"/>
        <w:numPr>
          <w:ilvl w:val="0"/>
          <w:numId w:val="60"/>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lang w:bidi="ar-EG"/>
        </w:rPr>
        <w:t>المتغير التابع: إدارة مخاطر شركات</w:t>
      </w:r>
    </w:p>
    <w:p w14:paraId="63C0D3D3" w14:textId="77777777" w:rsidR="00275BEE" w:rsidRPr="00275BEE" w:rsidRDefault="00582A5E" w:rsidP="00275BEE">
      <w:pPr>
        <w:pStyle w:val="a5"/>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 xml:space="preserve">دراسة (إبراهيم، 2019)، </w:t>
      </w:r>
    </w:p>
    <w:p w14:paraId="1FE41998" w14:textId="374B6DD2" w:rsidR="00582A5E" w:rsidRPr="00275BEE" w:rsidRDefault="00582A5E" w:rsidP="00275BEE">
      <w:pPr>
        <w:pStyle w:val="a5"/>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تمثلت مشكلة الدراسة في أن التأمين الإسلامي أحد أهم سياسات إدارة المخاطر في المؤسسات الإسلامية والتي تتعرض للعديد من المخاطر، هدفت الدراسة إلى عكس أثر سياسات واستراتيجيات واضحة لإدارة مخاطر التأمين الإسلامي وإدارته عبر استراتيجيات تعمل لرفع مستوى مراكز الشركات وتعطيها القدرة على المنافسة، توصلت الدراسة إلى أن شركات التأمين الإسلامية العاملة بسوق التأمين السوداني تتعرض لمخاطر عالية وعديدة في بيئة الأعمال وذلك لعدم وضوح الاستراتيجيات لمجابهة المخاطر فنية الدراسة وأوصت بأن على سوق التأمين السوداني الدعوة لأنشاء لجنة لإدارة المخاطر على مستوى سوق التأمين لتبادل الخبرات والاهتمام بالكادر البشري أكاديميا ومهنيا.</w:t>
      </w:r>
    </w:p>
    <w:p w14:paraId="1699FDB0" w14:textId="77777777" w:rsidR="00582A5E" w:rsidRPr="00275BEE" w:rsidRDefault="00582A5E" w:rsidP="00275BEE">
      <w:pPr>
        <w:pStyle w:val="a5"/>
        <w:numPr>
          <w:ilvl w:val="0"/>
          <w:numId w:val="59"/>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 xml:space="preserve">المتغير المستقل: استراتيجية إدارة المخاطر </w:t>
      </w:r>
    </w:p>
    <w:p w14:paraId="0625181B" w14:textId="07E5D145" w:rsidR="00582A5E" w:rsidRPr="00275BEE" w:rsidRDefault="00582A5E" w:rsidP="00275BEE">
      <w:pPr>
        <w:pStyle w:val="a5"/>
        <w:numPr>
          <w:ilvl w:val="0"/>
          <w:numId w:val="59"/>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التابع: على أداء شركات التأمين</w:t>
      </w:r>
    </w:p>
    <w:p w14:paraId="4A57A9C9" w14:textId="608E12BA" w:rsidR="00A74F76" w:rsidRPr="00275BEE" w:rsidRDefault="00545F3B" w:rsidP="00275BEE">
      <w:pPr>
        <w:spacing w:before="100" w:beforeAutospacing="1" w:after="100" w:afterAutospacing="1" w:line="360" w:lineRule="auto"/>
        <w:ind w:left="-2"/>
        <w:jc w:val="both"/>
        <w:rPr>
          <w:rFonts w:ascii="Sakkal Majalla" w:hAnsi="Sakkal Majalla" w:cs="Sakkal Majalla"/>
          <w:b/>
          <w:bCs/>
          <w:sz w:val="28"/>
          <w:szCs w:val="28"/>
        </w:rPr>
      </w:pPr>
      <w:r w:rsidRPr="00275BEE">
        <w:rPr>
          <w:rFonts w:ascii="Sakkal Majalla" w:hAnsi="Sakkal Majalla" w:cs="Sakkal Majalla"/>
          <w:b/>
          <w:bCs/>
          <w:sz w:val="28"/>
          <w:szCs w:val="28"/>
          <w:rtl/>
        </w:rPr>
        <w:t>دراسات عربية عن الأداء الاستراتيجي</w:t>
      </w:r>
    </w:p>
    <w:p w14:paraId="0F8CCEC9" w14:textId="77777777" w:rsidR="00275BEE" w:rsidRPr="00275BEE" w:rsidRDefault="00545F3B" w:rsidP="00275BEE">
      <w:pPr>
        <w:pStyle w:val="a5"/>
        <w:numPr>
          <w:ilvl w:val="0"/>
          <w:numId w:val="67"/>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 xml:space="preserve">دراسة (الرشيدي، 2023) </w:t>
      </w:r>
    </w:p>
    <w:p w14:paraId="2758EC1E" w14:textId="2E766852" w:rsidR="00545F3B" w:rsidRPr="00275BEE" w:rsidRDefault="00545F3B" w:rsidP="00275BEE">
      <w:pPr>
        <w:pStyle w:val="a5"/>
        <w:numPr>
          <w:ilvl w:val="0"/>
          <w:numId w:val="58"/>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هدف البحث إلى معرفة الدور الذي تؤديه الذكاء الاستراتيجي في تحسين الأداء الاستراتيجي. وتكمن أهمية البحث من خلال تقديم إطار نظري من لربط أبعاد الذكاء الاستراتيجي وبيان مدى تأثيرها </w:t>
      </w:r>
      <w:r w:rsidRPr="00275BEE">
        <w:rPr>
          <w:rFonts w:ascii="Sakkal Majalla" w:hAnsi="Sakkal Majalla" w:cs="Sakkal Majalla"/>
          <w:sz w:val="28"/>
          <w:szCs w:val="28"/>
          <w:rtl/>
        </w:rPr>
        <w:lastRenderedPageBreak/>
        <w:t>لتحسين الأداء، واعتمد البحث على المنهج الوصفي، ومن أبرز النتائج التي توصل إليها الباحث هي وجود تأثير للمتغير المستجيب (الذكاء الاستراتيجي) بمجموع أبعاده (الاستشراف، التفكير المنظم، الرؤية الاستراتيجية الشراكة، الدافعية) في المتغير التابع (الأداء الاستراتيجي)، وختم البحث بمجموعة من التوصيات أهمها تعزيز الذكاء الاستراتيجي في المنظمات كأداة لجمع وتحليل المعلومات الذي بدورها سيسهم ويساعد في بناء قدرات وقابليات الموظفين وتمكنهم من تطوير خططهم وأفكارهم المستقبلية عند تقديم الخدمة في المنظمات.</w:t>
      </w:r>
    </w:p>
    <w:p w14:paraId="2809F554" w14:textId="512698F6" w:rsidR="00545F3B" w:rsidRPr="00275BEE" w:rsidRDefault="00545F3B" w:rsidP="00275BEE">
      <w:pPr>
        <w:pStyle w:val="a5"/>
        <w:numPr>
          <w:ilvl w:val="0"/>
          <w:numId w:val="58"/>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المستقل: الذكاء الاستراتيجي.</w:t>
      </w:r>
    </w:p>
    <w:p w14:paraId="792D08EF" w14:textId="559DE6A3" w:rsidR="00545F3B" w:rsidRPr="00275BEE" w:rsidRDefault="00545F3B" w:rsidP="00275BEE">
      <w:pPr>
        <w:pStyle w:val="a5"/>
        <w:numPr>
          <w:ilvl w:val="0"/>
          <w:numId w:val="58"/>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التابع: الأداء الاستراتيجي.</w:t>
      </w:r>
    </w:p>
    <w:p w14:paraId="0B78E783" w14:textId="77777777" w:rsidR="00275BEE" w:rsidRPr="00275BEE" w:rsidRDefault="00545F3B" w:rsidP="00275BEE">
      <w:pPr>
        <w:pStyle w:val="a5"/>
        <w:numPr>
          <w:ilvl w:val="0"/>
          <w:numId w:val="67"/>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(كرومي، 2021)</w:t>
      </w:r>
    </w:p>
    <w:p w14:paraId="67ABB795" w14:textId="35F17742" w:rsidR="00545F3B" w:rsidRPr="00275BEE" w:rsidRDefault="00545F3B" w:rsidP="00275BEE">
      <w:pPr>
        <w:pStyle w:val="a5"/>
        <w:numPr>
          <w:ilvl w:val="0"/>
          <w:numId w:val="57"/>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هدفت الدراسة إلى التعرف على مدى وجود أثر لممارسة التفكير الاستراتيجي على تحسين الأداء الاستراتيجي، تم اختيار شركة ""سونلغاز"" فرع ولاية بشار كنموذج للدراسة الميدانية. وقد تم إعداد وتوزيع استبانة على عينة عشوائية مكونة من 33 مسؤول في الشركة، ثم تفريغ وتحليل البيانات المحصل عليها باستخدام البرنامج الإحصائي (</w:t>
      </w:r>
      <w:r w:rsidRPr="00275BEE">
        <w:rPr>
          <w:rFonts w:ascii="Sakkal Majalla" w:hAnsi="Sakkal Majalla" w:cs="Sakkal Majalla"/>
          <w:sz w:val="28"/>
          <w:szCs w:val="28"/>
        </w:rPr>
        <w:t>SPSS</w:t>
      </w:r>
      <w:r w:rsidRPr="00275BEE">
        <w:rPr>
          <w:rFonts w:ascii="Sakkal Majalla" w:hAnsi="Sakkal Majalla" w:cs="Sakkal Majalla"/>
          <w:sz w:val="28"/>
          <w:szCs w:val="28"/>
          <w:rtl/>
        </w:rPr>
        <w:t>). وبالاعتماد على المتوسطات الحسابية والانحرافات المعيارية وتحليل التباين للانحدار تم اختبار فرضيات الدراسة، والتي أفضت إلى وجود أثر للتفكير الاستراتيجي على تحسين الأداء الاستراتيجي لشركة ""سونلغاز"" فرع ولاية بشار بمستوى منخفض. لهذا أوصت الدراسة بضرورة وعي مسؤولي الشركة بأهمية التفكير الاستراتيجي، وممارسته كثقافة جماعية شاملة.</w:t>
      </w:r>
    </w:p>
    <w:p w14:paraId="10036FDB" w14:textId="5C190D71" w:rsidR="00545F3B" w:rsidRPr="00275BEE" w:rsidRDefault="00545F3B" w:rsidP="00275BEE">
      <w:pPr>
        <w:pStyle w:val="a5"/>
        <w:numPr>
          <w:ilvl w:val="0"/>
          <w:numId w:val="57"/>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المستقل: التفكير الاستراتيجي.</w:t>
      </w:r>
    </w:p>
    <w:p w14:paraId="616ADFB5" w14:textId="33846CBB" w:rsidR="00545F3B" w:rsidRPr="00275BEE" w:rsidRDefault="00545F3B" w:rsidP="00275BEE">
      <w:pPr>
        <w:pStyle w:val="a5"/>
        <w:numPr>
          <w:ilvl w:val="0"/>
          <w:numId w:val="57"/>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التابع: الأداء الاستراتيجي.</w:t>
      </w:r>
    </w:p>
    <w:p w14:paraId="29326B24" w14:textId="77777777" w:rsidR="00275BEE" w:rsidRPr="00275BEE" w:rsidRDefault="00545F3B" w:rsidP="00275BEE">
      <w:pPr>
        <w:pStyle w:val="a5"/>
        <w:numPr>
          <w:ilvl w:val="0"/>
          <w:numId w:val="67"/>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(الدوري، 2020)</w:t>
      </w:r>
    </w:p>
    <w:p w14:paraId="522ECAFE" w14:textId="175168E9" w:rsidR="00545F3B" w:rsidRPr="00275BEE" w:rsidRDefault="00545F3B" w:rsidP="00275BEE">
      <w:pPr>
        <w:pStyle w:val="a5"/>
        <w:numPr>
          <w:ilvl w:val="0"/>
          <w:numId w:val="56"/>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هدفت هذه الدراسة إلى التعرف على أثر أنماط التفكير الاستراتيجي في الأداء الاستراتيجي في الجامعات الاردنية الخاصة، تم بناء انموذج الدراسة وفرضياتها اعتمادا على أدبيات الدراسة وكذلك الاستعانة بالدراسات السابقة في تطوير مقاييس الدراسة، اعتمدت الدراسة على الأسلوب الوصفي التحليلي، وصممت استبانة لجمع البيانات، حيث تم توزيع (237) استبانة تم استرجاع (231) استبانة بنسبة </w:t>
      </w:r>
      <w:r w:rsidRPr="00275BEE">
        <w:rPr>
          <w:rFonts w:ascii="Sakkal Majalla" w:hAnsi="Sakkal Majalla" w:cs="Sakkal Majalla"/>
          <w:sz w:val="28"/>
          <w:szCs w:val="28"/>
          <w:rtl/>
        </w:rPr>
        <w:lastRenderedPageBreak/>
        <w:t xml:space="preserve">استرداد بلغت (97.46%)، وللتأكد من درجة الاعتمادية في البيانات تم استخدام اختبار </w:t>
      </w:r>
      <w:proofErr w:type="spellStart"/>
      <w:r w:rsidRPr="00275BEE">
        <w:rPr>
          <w:rFonts w:ascii="Sakkal Majalla" w:hAnsi="Sakkal Majalla" w:cs="Sakkal Majalla"/>
          <w:sz w:val="28"/>
          <w:szCs w:val="28"/>
          <w:rtl/>
        </w:rPr>
        <w:t>الفاكرونباخ</w:t>
      </w:r>
      <w:proofErr w:type="spellEnd"/>
      <w:r w:rsidRPr="00275BEE">
        <w:rPr>
          <w:rFonts w:ascii="Sakkal Majalla" w:hAnsi="Sakkal Majalla" w:cs="Sakkal Majalla"/>
          <w:sz w:val="28"/>
          <w:szCs w:val="28"/>
          <w:rtl/>
        </w:rPr>
        <w:t>، واستخدام أسلوب تحليل المسار ونمذجة المعادلة البنائية لاختبار الفرضيات، وقد توصلت الدراسة إلى مجموعة من النتائج أهمها: توجد علاقة إيجابيه معنوية ذات تأثير بين النمط الشامل والأداء الاستراتيجي، توجد علاقة إيجابيه معنوية ذات تأثير بين النمط التخطيطي والأداء الاستراتيجي.</w:t>
      </w:r>
    </w:p>
    <w:p w14:paraId="6AFCD46C" w14:textId="79EFAF92" w:rsidR="00545F3B" w:rsidRPr="00275BEE" w:rsidRDefault="00545F3B" w:rsidP="00275BEE">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المستقل: أنماط التفكير الاستراتيجي.</w:t>
      </w:r>
    </w:p>
    <w:p w14:paraId="6649232B" w14:textId="2070657D" w:rsidR="00545F3B" w:rsidRPr="00275BEE" w:rsidRDefault="00545F3B" w:rsidP="00275BEE">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التابع: الأداء الاستراتيجي.</w:t>
      </w:r>
    </w:p>
    <w:p w14:paraId="6DACE2D3" w14:textId="77777777" w:rsidR="00275BEE" w:rsidRPr="00275BEE" w:rsidRDefault="00AE2479" w:rsidP="00275BEE">
      <w:pPr>
        <w:pStyle w:val="a5"/>
        <w:numPr>
          <w:ilvl w:val="0"/>
          <w:numId w:val="67"/>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w:t>
      </w:r>
      <w:proofErr w:type="spellStart"/>
      <w:r w:rsidRPr="00275BEE">
        <w:rPr>
          <w:rFonts w:ascii="Sakkal Majalla" w:hAnsi="Sakkal Majalla" w:cs="Sakkal Majalla"/>
          <w:b/>
          <w:bCs/>
          <w:sz w:val="28"/>
          <w:szCs w:val="28"/>
          <w:rtl/>
        </w:rPr>
        <w:t>الرواضية</w:t>
      </w:r>
      <w:proofErr w:type="spellEnd"/>
      <w:r w:rsidRPr="00275BEE">
        <w:rPr>
          <w:rFonts w:ascii="Sakkal Majalla" w:hAnsi="Sakkal Majalla" w:cs="Sakkal Majalla"/>
          <w:b/>
          <w:bCs/>
          <w:sz w:val="28"/>
          <w:szCs w:val="28"/>
          <w:rtl/>
        </w:rPr>
        <w:t>، 2023)</w:t>
      </w:r>
    </w:p>
    <w:p w14:paraId="720827BB" w14:textId="2F6C6D61" w:rsidR="00545F3B" w:rsidRPr="00275BEE" w:rsidRDefault="00AE2479" w:rsidP="00275BEE">
      <w:pPr>
        <w:pStyle w:val="a5"/>
        <w:numPr>
          <w:ilvl w:val="0"/>
          <w:numId w:val="55"/>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هدفت هذه الدراسة إلى تحليل تأثير أبعاد التوجه الريادي الاستراتيجي (الإبداع، الاستباقية، وتحمل المخاطرة) على الأداء الاستراتيجي للجامعات الحكومية الأردنية. تم استخدام الاستبيان لإجراء مسح لـ 213 من موظفي القيادة الإدارية الأكاديمية في </w:t>
      </w:r>
      <w:proofErr w:type="gramStart"/>
      <w:r w:rsidRPr="00275BEE">
        <w:rPr>
          <w:rFonts w:ascii="Sakkal Majalla" w:hAnsi="Sakkal Majalla" w:cs="Sakkal Majalla"/>
          <w:sz w:val="28"/>
          <w:szCs w:val="28"/>
          <w:rtl/>
        </w:rPr>
        <w:t>ثلاثة</w:t>
      </w:r>
      <w:proofErr w:type="gramEnd"/>
      <w:r w:rsidRPr="00275BEE">
        <w:rPr>
          <w:rFonts w:ascii="Sakkal Majalla" w:hAnsi="Sakkal Majalla" w:cs="Sakkal Majalla"/>
          <w:sz w:val="28"/>
          <w:szCs w:val="28"/>
          <w:rtl/>
        </w:rPr>
        <w:t xml:space="preserve"> جامعات حكومية وهي جامعة اليرموك، والجامعة الأردنية، وجامعة مؤتة. باستخدام برنامج </w:t>
      </w:r>
      <w:r w:rsidRPr="00275BEE">
        <w:rPr>
          <w:rFonts w:ascii="Sakkal Majalla" w:hAnsi="Sakkal Majalla" w:cs="Sakkal Majalla"/>
          <w:sz w:val="28"/>
          <w:szCs w:val="28"/>
        </w:rPr>
        <w:t>Smart PLS 2.0</w:t>
      </w:r>
      <w:r w:rsidRPr="00275BEE">
        <w:rPr>
          <w:rFonts w:ascii="Sakkal Majalla" w:hAnsi="Sakkal Majalla" w:cs="Sakkal Majalla"/>
          <w:sz w:val="28"/>
          <w:szCs w:val="28"/>
          <w:rtl/>
        </w:rPr>
        <w:t>، تم تحليل البيانات التي تم جمعها باستخدام طريقة المربعات الصغرى الجزئية (</w:t>
      </w:r>
      <w:r w:rsidRPr="00275BEE">
        <w:rPr>
          <w:rFonts w:ascii="Sakkal Majalla" w:hAnsi="Sakkal Majalla" w:cs="Sakkal Majalla"/>
          <w:sz w:val="28"/>
          <w:szCs w:val="28"/>
        </w:rPr>
        <w:t>PLS</w:t>
      </w:r>
      <w:r w:rsidRPr="00275BEE">
        <w:rPr>
          <w:rFonts w:ascii="Sakkal Majalla" w:hAnsi="Sakkal Majalla" w:cs="Sakkal Majalla"/>
          <w:sz w:val="28"/>
          <w:szCs w:val="28"/>
          <w:rtl/>
        </w:rPr>
        <w:t>). وأشارت النتائج إلى أن الإبداع وتحمل المخاطرة لها تأثير إيجابي ذو دلالة إحصائية على الأداء الاستراتيجي للجامعات الحكومية، في حين أن بعد الاستباقية ليس له تأثير يذكر. تساهم هذه الدراسة في مجال ريادة الأعمال في البلدان النامية وتعزز معرفة أثر أبعاد التوجه الريادي الاستراتيجي على الأداء الاستراتيجي للجامعات الحكومية الأردنية.</w:t>
      </w:r>
    </w:p>
    <w:p w14:paraId="79054230" w14:textId="1785A966" w:rsidR="00AE2479" w:rsidRPr="00275BEE" w:rsidRDefault="00AE2479" w:rsidP="00275BEE">
      <w:pPr>
        <w:pStyle w:val="a5"/>
        <w:numPr>
          <w:ilvl w:val="0"/>
          <w:numId w:val="55"/>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المستقل: أبعاد التوجه الريادي الاستراتيجي.</w:t>
      </w:r>
    </w:p>
    <w:p w14:paraId="04793DFD" w14:textId="5B30C81C" w:rsidR="00AE2479" w:rsidRPr="00275BEE" w:rsidRDefault="00AE2479" w:rsidP="00275BEE">
      <w:pPr>
        <w:pStyle w:val="a5"/>
        <w:numPr>
          <w:ilvl w:val="0"/>
          <w:numId w:val="55"/>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التابع: الأداء الاستراتيجي.</w:t>
      </w:r>
    </w:p>
    <w:p w14:paraId="49E8A8AD" w14:textId="77777777" w:rsidR="00275BEE" w:rsidRPr="00275BEE" w:rsidRDefault="001F2241" w:rsidP="00275BEE">
      <w:pPr>
        <w:pStyle w:val="a5"/>
        <w:numPr>
          <w:ilvl w:val="0"/>
          <w:numId w:val="67"/>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(الجنابي، 2021)</w:t>
      </w:r>
    </w:p>
    <w:p w14:paraId="65F60F22" w14:textId="6675A285" w:rsidR="00AE2479" w:rsidRPr="00275BEE" w:rsidRDefault="001F2241" w:rsidP="00275BEE">
      <w:pPr>
        <w:pStyle w:val="a5"/>
        <w:numPr>
          <w:ilvl w:val="0"/>
          <w:numId w:val="54"/>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ينطلق الهدف الرئيسي من البحث الى التعرف الى دور الرفاهية التنظيمية والاداء الاستراتيجي من حيث علاقة الارتباط والتأثير، ومن اجل تحقيق اهداف البحث والإجابة عن تساؤلاتها تم اختيار الباحث عينة من الموظفين في مديرية أحصاء محافظة بابل، وهم يمثلون النخبة من موظفين مديرية احصاء محافظة بابل من الناحية العلمية والقيادية والأكثر قدرة على تقديم الخدمات ذات المستوى العالي من المهارة والخبرة العلمية، ستقدم هذه الدراسة مؤشرات رقمية تعبر عن الأرقام التي توصل إليها الباحث لرؤى العاملين في مديرية إحصاء محافظه بابل للمتغيرين (الرفاهية التنظيمية والاداء </w:t>
      </w:r>
      <w:r w:rsidRPr="00275BEE">
        <w:rPr>
          <w:rFonts w:ascii="Sakkal Majalla" w:hAnsi="Sakkal Majalla" w:cs="Sakkal Majalla"/>
          <w:sz w:val="28"/>
          <w:szCs w:val="28"/>
          <w:rtl/>
        </w:rPr>
        <w:lastRenderedPageBreak/>
        <w:t xml:space="preserve">الاستراتيجي) ومن ثم ستجعل المنظمة </w:t>
      </w:r>
      <w:proofErr w:type="spellStart"/>
      <w:r w:rsidRPr="00275BEE">
        <w:rPr>
          <w:rFonts w:ascii="Sakkal Majalla" w:hAnsi="Sakkal Majalla" w:cs="Sakkal Majalla"/>
          <w:sz w:val="28"/>
          <w:szCs w:val="28"/>
          <w:rtl/>
        </w:rPr>
        <w:t>المبحوثة</w:t>
      </w:r>
      <w:proofErr w:type="spellEnd"/>
      <w:r w:rsidRPr="00275BEE">
        <w:rPr>
          <w:rFonts w:ascii="Sakkal Majalla" w:hAnsi="Sakkal Majalla" w:cs="Sakkal Majalla"/>
          <w:sz w:val="28"/>
          <w:szCs w:val="28"/>
          <w:rtl/>
        </w:rPr>
        <w:t xml:space="preserve"> تتجه إلى بناء نظامها، وتشخيص مسؤوليتها الاجتماعية بدقة، وكذلك أخلاقيات الإدارة وصولا إلى المستوى المنشود من الرفاهية التنظيمية، حيث بلغ حجم هذه العينة (60) موظفا وارتكزت الدراسة على اختبار فرضيتين رئيسيتين لكل فرضية مجموعه من الفرضيات الفرعية، وقد استعمل الباحث الاستبانة وسيلة للحصول على البيانات لاختبار الأداء الفعلي، واستخدم البحث أدوت إحصائية لا معلميه في تحليل البيانات والمعلومات ومعالجتها، وقد تم اختبار الفرضيات واستخراج النتائج لغرض التوصل الى النتائج اعتمد الباحث البرامج الإحصائية الجاهزة </w:t>
      </w:r>
      <w:r w:rsidRPr="00275BEE">
        <w:rPr>
          <w:rFonts w:ascii="Sakkal Majalla" w:hAnsi="Sakkal Majalla" w:cs="Sakkal Majalla"/>
          <w:sz w:val="28"/>
          <w:szCs w:val="28"/>
        </w:rPr>
        <w:t>SPSS (V.24)</w:t>
      </w:r>
      <w:r w:rsidRPr="00275BEE">
        <w:rPr>
          <w:rFonts w:ascii="Sakkal Majalla" w:hAnsi="Sakkal Majalla" w:cs="Sakkal Majalla"/>
          <w:sz w:val="28"/>
          <w:szCs w:val="28"/>
          <w:rtl/>
        </w:rPr>
        <w:t xml:space="preserve"> والحزم الاحصائية المتعلقة به (الوسط الحسابي، الانحراف المعياري والاهمية النسبية) و (</w:t>
      </w:r>
      <w:r w:rsidRPr="00275BEE">
        <w:rPr>
          <w:rFonts w:ascii="Sakkal Majalla" w:hAnsi="Sakkal Majalla" w:cs="Sakkal Majalla"/>
          <w:sz w:val="28"/>
          <w:szCs w:val="28"/>
        </w:rPr>
        <w:t>Smart PLs</w:t>
      </w:r>
      <w:r w:rsidRPr="00275BEE">
        <w:rPr>
          <w:rFonts w:ascii="Sakkal Majalla" w:hAnsi="Sakkal Majalla" w:cs="Sakkal Majalla"/>
          <w:sz w:val="28"/>
          <w:szCs w:val="28"/>
          <w:rtl/>
        </w:rPr>
        <w:t>) وأيضا برنامج توصل البحث إلى مجموعة من النتائج النظرية والعملية، يمكن استثمار الرفاهية التنظيمية لتكون عنصرا اساسياً لتعزيز العمل الجماعي وتحقيق الصالح العام لمجموعة من القطاعات الرئيسية في المجتمع الأعمال التجارية والحكومة والمنظمات غير الربحية، الإعلام والمجتمع من خلال ابعادها (الرفاهية الفكرية، الرفاهية الجسدية، الرفاهية الاجتماعية).</w:t>
      </w:r>
    </w:p>
    <w:p w14:paraId="771BEB4F" w14:textId="7A7E8883" w:rsidR="001F2241" w:rsidRPr="00275BEE" w:rsidRDefault="001F2241" w:rsidP="00275BEE">
      <w:pPr>
        <w:pStyle w:val="a5"/>
        <w:numPr>
          <w:ilvl w:val="0"/>
          <w:numId w:val="54"/>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المستقل: الرفاهية التنظيمية</w:t>
      </w:r>
      <w:r w:rsidR="00582A5E" w:rsidRPr="00275BEE">
        <w:rPr>
          <w:rFonts w:ascii="Sakkal Majalla" w:hAnsi="Sakkal Majalla" w:cs="Sakkal Majalla"/>
          <w:b/>
          <w:bCs/>
          <w:sz w:val="28"/>
          <w:szCs w:val="28"/>
          <w:rtl/>
        </w:rPr>
        <w:t>.</w:t>
      </w:r>
    </w:p>
    <w:p w14:paraId="4A6D75A3" w14:textId="6347F124" w:rsidR="001F2241" w:rsidRPr="00275BEE" w:rsidRDefault="001F2241" w:rsidP="00275BEE">
      <w:pPr>
        <w:pStyle w:val="a5"/>
        <w:numPr>
          <w:ilvl w:val="0"/>
          <w:numId w:val="54"/>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rPr>
        <w:t>المتغير التابع: الأداء الاستراتيجي</w:t>
      </w:r>
      <w:r w:rsidR="00582A5E" w:rsidRPr="00275BEE">
        <w:rPr>
          <w:rFonts w:ascii="Sakkal Majalla" w:hAnsi="Sakkal Majalla" w:cs="Sakkal Majalla"/>
          <w:b/>
          <w:bCs/>
          <w:sz w:val="28"/>
          <w:szCs w:val="28"/>
          <w:rtl/>
        </w:rPr>
        <w:t>.</w:t>
      </w:r>
    </w:p>
    <w:p w14:paraId="73C00BBF" w14:textId="2A05B4C1" w:rsidR="00582A5E" w:rsidRPr="00275BEE" w:rsidRDefault="00CE5E54" w:rsidP="00275BEE">
      <w:pPr>
        <w:spacing w:before="100" w:beforeAutospacing="1" w:after="100" w:afterAutospacing="1" w:line="360" w:lineRule="auto"/>
        <w:ind w:left="-2"/>
        <w:jc w:val="both"/>
        <w:rPr>
          <w:rFonts w:ascii="Sakkal Majalla" w:hAnsi="Sakkal Majalla" w:cs="Sakkal Majalla"/>
          <w:b/>
          <w:bCs/>
          <w:sz w:val="28"/>
          <w:szCs w:val="28"/>
          <w:rtl/>
        </w:rPr>
      </w:pPr>
      <w:r w:rsidRPr="00275BEE">
        <w:rPr>
          <w:rFonts w:ascii="Sakkal Majalla" w:hAnsi="Sakkal Majalla" w:cs="Sakkal Majalla"/>
          <w:b/>
          <w:bCs/>
          <w:sz w:val="28"/>
          <w:szCs w:val="28"/>
          <w:rtl/>
        </w:rPr>
        <w:t xml:space="preserve">دراسات أجنبية عن إدارة المخاطر </w:t>
      </w:r>
      <w:r w:rsidR="008B6891" w:rsidRPr="00275BEE">
        <w:rPr>
          <w:rFonts w:ascii="Sakkal Majalla" w:hAnsi="Sakkal Majalla" w:cs="Sakkal Majalla"/>
          <w:b/>
          <w:bCs/>
          <w:sz w:val="28"/>
          <w:szCs w:val="28"/>
          <w:rtl/>
        </w:rPr>
        <w:t>الاستراتيجية</w:t>
      </w:r>
    </w:p>
    <w:p w14:paraId="408E5DFC" w14:textId="77777777" w:rsidR="00275BEE" w:rsidRPr="00275BEE" w:rsidRDefault="008B6891" w:rsidP="00275BEE">
      <w:pPr>
        <w:pStyle w:val="a5"/>
        <w:numPr>
          <w:ilvl w:val="0"/>
          <w:numId w:val="66"/>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(عمار، 2020)</w:t>
      </w:r>
    </w:p>
    <w:p w14:paraId="2B36FB9E" w14:textId="195A8433" w:rsidR="008B6891" w:rsidRPr="00275BEE" w:rsidRDefault="008B6891" w:rsidP="00275BEE">
      <w:pPr>
        <w:pStyle w:val="a5"/>
        <w:numPr>
          <w:ilvl w:val="0"/>
          <w:numId w:val="53"/>
        </w:numPr>
        <w:spacing w:before="100" w:beforeAutospacing="1" w:after="100" w:afterAutospacing="1" w:line="360" w:lineRule="auto"/>
        <w:ind w:left="423"/>
        <w:jc w:val="both"/>
        <w:rPr>
          <w:rFonts w:ascii="Sakkal Majalla" w:hAnsi="Sakkal Majalla" w:cs="Sakkal Majalla"/>
          <w:sz w:val="28"/>
          <w:szCs w:val="28"/>
          <w:lang w:bidi="ar-EG"/>
        </w:rPr>
      </w:pPr>
      <w:r w:rsidRPr="00275BEE">
        <w:rPr>
          <w:rFonts w:ascii="Sakkal Majalla" w:hAnsi="Sakkal Majalla" w:cs="Sakkal Majalla"/>
          <w:sz w:val="28"/>
          <w:szCs w:val="28"/>
          <w:rtl/>
          <w:lang w:bidi="ar-EG"/>
        </w:rPr>
        <w:t xml:space="preserve">هدفت هذه الرسالة إلى دراسة تأثير التخطيط الاستراتيجي على إدارة مخاطر الائتمان في البنوك العاملة في فلسطين، ولتحقيق أهداف الدراسة، اعتمد الباحث منهج البحث الكمي، وطور استبانة ذات غرض محدد ووزعها على عينة مكونة من (120) موظفا وموظفة يعملون في البنوك في محافظة رام الله والبيرة، وبواقع (14 بنك محلي وأجنبي، </w:t>
      </w:r>
      <w:proofErr w:type="gramStart"/>
      <w:r w:rsidRPr="00275BEE">
        <w:rPr>
          <w:rFonts w:ascii="Sakkal Majalla" w:hAnsi="Sakkal Majalla" w:cs="Sakkal Majalla"/>
          <w:sz w:val="28"/>
          <w:szCs w:val="28"/>
          <w:rtl/>
          <w:lang w:bidi="ar-EG"/>
        </w:rPr>
        <w:t>و 3</w:t>
      </w:r>
      <w:proofErr w:type="gramEnd"/>
      <w:r w:rsidRPr="00275BEE">
        <w:rPr>
          <w:rFonts w:ascii="Sakkal Majalla" w:hAnsi="Sakkal Majalla" w:cs="Sakkal Majalla"/>
          <w:sz w:val="28"/>
          <w:szCs w:val="28"/>
          <w:rtl/>
          <w:lang w:bidi="ar-EG"/>
        </w:rPr>
        <w:t xml:space="preserve"> بنوك إسلامية) والتي تمثلت بـــــ (66) مدير فرع، و(14) مدير لإدارة المخاطر، و(14) مدير لدائرة الائتمان، و(14) مدير في قسم التخطيط، وتم اختبار صدق وثبات الاستبانة. أظهرت النتائج وجود نسبة مرتفعة لإدارة المخاطر لدى القطاع المصرفي في فلسطين، ونسبة مرتفعة من التخطيط الاستراتيجي أيضا. وأثبتت النتائج وجود تأثير إيجابي دال </w:t>
      </w:r>
      <w:r w:rsidRPr="00275BEE">
        <w:rPr>
          <w:rFonts w:ascii="Sakkal Majalla" w:hAnsi="Sakkal Majalla" w:cs="Sakkal Majalla"/>
          <w:sz w:val="28"/>
          <w:szCs w:val="28"/>
          <w:rtl/>
          <w:lang w:bidi="ar-EG"/>
        </w:rPr>
        <w:lastRenderedPageBreak/>
        <w:t xml:space="preserve">إحصائيا للتخطيط الاستراتيجي المبني على معايير بازل </w:t>
      </w:r>
      <w:r w:rsidRPr="00275BEE">
        <w:rPr>
          <w:rFonts w:ascii="Sakkal Majalla" w:hAnsi="Sakkal Majalla" w:cs="Sakkal Majalla"/>
          <w:sz w:val="28"/>
          <w:szCs w:val="28"/>
          <w:lang w:bidi="ar-EG"/>
        </w:rPr>
        <w:t>II &amp; III</w:t>
      </w:r>
      <w:r w:rsidRPr="00275BEE">
        <w:rPr>
          <w:rFonts w:ascii="Sakkal Majalla" w:hAnsi="Sakkal Majalla" w:cs="Sakkal Majalla"/>
          <w:sz w:val="28"/>
          <w:szCs w:val="28"/>
          <w:rtl/>
          <w:lang w:bidi="ar-EG"/>
        </w:rPr>
        <w:t xml:space="preserve"> على إدارة مخاطر الائتمان لدى البنوك العاملة في فلسطين، كما بينت النتائج وجود مجموعة من محددات إدارة مخاطر الائتمان والتي تهدف إلى تطوير منهجية التخطيط الاستراتيجي عند إدارة مخاطر الائتمان. وأثبتت النتائج وجود علاقة إيجابية دالة إحصائيا بين جميع المتغيرات وإدارة مخاطر الائتمان، كما بينت النتائج وجود تأثير إيجابي دال إحصائيا لبعض هذه المحددات على إدارة مخاطر الائتمان لدى البنوك العاملة في فلسطين. وأوصت الدراسة إلى تعزيز تطبيق الحوكمة الرشيدة في البنوك، وإجراء المزيد من الأبحاث حول الإدارة الحديثة للمخاطر المصرفية، بما في ذلك إدارة المخاطر التشغيلية، وإدارة مخاطر السوق وأسعار الفائدة والصرف الأجنبي.</w:t>
      </w:r>
    </w:p>
    <w:p w14:paraId="79F29CB3" w14:textId="0168CAE4" w:rsidR="008B6891" w:rsidRPr="00275BEE" w:rsidRDefault="008B6891" w:rsidP="00275BEE">
      <w:pPr>
        <w:pStyle w:val="a5"/>
        <w:numPr>
          <w:ilvl w:val="0"/>
          <w:numId w:val="53"/>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المستقل: التخطيط الاستراتيجي.</w:t>
      </w:r>
    </w:p>
    <w:p w14:paraId="764AFC13" w14:textId="78D04948" w:rsidR="008B6891" w:rsidRPr="00275BEE" w:rsidRDefault="008B6891" w:rsidP="00275BEE">
      <w:pPr>
        <w:pStyle w:val="a5"/>
        <w:numPr>
          <w:ilvl w:val="0"/>
          <w:numId w:val="53"/>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التابع: إدارة المخاطر الائتمانية.</w:t>
      </w:r>
    </w:p>
    <w:p w14:paraId="00E0DBE0" w14:textId="77777777" w:rsidR="00275BEE" w:rsidRPr="00275BEE" w:rsidRDefault="008B6891" w:rsidP="00275BEE">
      <w:pPr>
        <w:pStyle w:val="a5"/>
        <w:numPr>
          <w:ilvl w:val="0"/>
          <w:numId w:val="66"/>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w:t>
      </w:r>
      <w:proofErr w:type="spellStart"/>
      <w:r w:rsidRPr="00275BEE">
        <w:rPr>
          <w:rFonts w:ascii="Sakkal Majalla" w:hAnsi="Sakkal Majalla" w:cs="Sakkal Majalla"/>
          <w:b/>
          <w:bCs/>
          <w:sz w:val="28"/>
          <w:szCs w:val="28"/>
        </w:rPr>
        <w:t>Yossif</w:t>
      </w:r>
      <w:proofErr w:type="spellEnd"/>
      <w:r w:rsidRPr="00275BEE">
        <w:rPr>
          <w:rFonts w:ascii="Sakkal Majalla" w:hAnsi="Sakkal Majalla" w:cs="Sakkal Majalla"/>
          <w:b/>
          <w:bCs/>
          <w:sz w:val="28"/>
          <w:szCs w:val="28"/>
        </w:rPr>
        <w:t>, 2019</w:t>
      </w:r>
      <w:r w:rsidRPr="00275BEE">
        <w:rPr>
          <w:rFonts w:ascii="Sakkal Majalla" w:hAnsi="Sakkal Majalla" w:cs="Sakkal Majalla"/>
          <w:b/>
          <w:bCs/>
          <w:sz w:val="28"/>
          <w:szCs w:val="28"/>
          <w:rtl/>
        </w:rPr>
        <w:t>)</w:t>
      </w:r>
    </w:p>
    <w:p w14:paraId="1CAFD6B4" w14:textId="4C94BB43" w:rsidR="008B6891" w:rsidRPr="00275BEE" w:rsidRDefault="008B6891" w:rsidP="00275BEE">
      <w:pPr>
        <w:pStyle w:val="a5"/>
        <w:numPr>
          <w:ilvl w:val="0"/>
          <w:numId w:val="52"/>
        </w:numPr>
        <w:spacing w:before="100" w:beforeAutospacing="1" w:after="100" w:afterAutospacing="1" w:line="360" w:lineRule="auto"/>
        <w:ind w:left="423"/>
        <w:jc w:val="both"/>
        <w:rPr>
          <w:rFonts w:ascii="Sakkal Majalla" w:hAnsi="Sakkal Majalla" w:cs="Sakkal Majalla"/>
          <w:sz w:val="28"/>
          <w:szCs w:val="28"/>
          <w:lang w:bidi="ar-EG"/>
        </w:rPr>
      </w:pPr>
      <w:r w:rsidRPr="00275BEE">
        <w:rPr>
          <w:rFonts w:ascii="Sakkal Majalla" w:hAnsi="Sakkal Majalla" w:cs="Sakkal Majalla"/>
          <w:sz w:val="28"/>
          <w:szCs w:val="28"/>
          <w:rtl/>
          <w:lang w:bidi="ar-EG"/>
        </w:rPr>
        <w:t xml:space="preserve">هدفت الدراسة إلى تحديد مدى تطبيق التخطيط الاستراتيجي بالمؤسسات غير الحكومية ومدى تطبيق سياسة إدارة المخاطر، وآلية دمج إدارة المخاطر في الخطط الاستراتيجية للمؤسسات غير الحكومية الفلسطينية الشبابية، من وجهة نظر مجلس إدارة المؤسسة، والمدير العام، والمديرين التنفيذيين، والموظفين، والمخططين </w:t>
      </w:r>
      <w:proofErr w:type="spellStart"/>
      <w:r w:rsidRPr="00275BEE">
        <w:rPr>
          <w:rFonts w:ascii="Sakkal Majalla" w:hAnsi="Sakkal Majalla" w:cs="Sakkal Majalla"/>
          <w:sz w:val="28"/>
          <w:szCs w:val="28"/>
          <w:rtl/>
          <w:lang w:bidi="ar-EG"/>
        </w:rPr>
        <w:t>الاستراتيجين</w:t>
      </w:r>
      <w:proofErr w:type="spellEnd"/>
      <w:r w:rsidRPr="00275BEE">
        <w:rPr>
          <w:rFonts w:ascii="Sakkal Majalla" w:hAnsi="Sakkal Majalla" w:cs="Sakkal Majalla"/>
          <w:sz w:val="28"/>
          <w:szCs w:val="28"/>
          <w:rtl/>
          <w:lang w:bidi="ar-EG"/>
        </w:rPr>
        <w:t xml:space="preserve"> ومديري المخاطر. اعتمدت الدراسة على المنهج الوصفي التحليلي، بالإضافة إلى استخدام البحث المختلط (النوعي والكمي)، حيث أجريت ست مقابلات منظمة مع ستة مدراء عامين ومديرين تنفيذيين للمؤسسات غير حكومية التي تستهدف قطاع الشباب سواء تستهده الشباب فقط أو الشباب مع قطاعات أخرى تم استخدام الاستبيان كأداة لجمع البيانات، وتم توزيع 174 استبانة، وتم استرجاع 111 استبيانات، وتم حذف واحد منها بسبب عدم الإجابة عن جميع الأسئلة بحيث يكون إجمالي الاستبيانات التي خضعت للتحليل هو 110 استبيانا. نسبة الاستجابة كانت 63 % توصلت الدراسة إلى العديد من النتائج منها: تقوم المؤسسات غير الحكومية الشبابية بممارسة التخطيط الاستراتيجي وإدارة المخاطر بدرجة عالية وتقوم بدمج إدارة المخاطر في الخطة الاستراتيجية لهذه المؤسسات.. كما أشارت الدراسة أيضا إلى أن المؤسسات غير الحكومية الشبابية تدرك أهمية التخطيط الاستراتيجي فيما يتعلق بمؤشرات تنفيذه، وأن هناك </w:t>
      </w:r>
      <w:r w:rsidRPr="00275BEE">
        <w:rPr>
          <w:rFonts w:ascii="Sakkal Majalla" w:hAnsi="Sakkal Majalla" w:cs="Sakkal Majalla"/>
          <w:sz w:val="28"/>
          <w:szCs w:val="28"/>
          <w:rtl/>
          <w:lang w:bidi="ar-EG"/>
        </w:rPr>
        <w:lastRenderedPageBreak/>
        <w:t>علاقة بين وجود خطة لإدارة المخاطر داخل المؤسسة ومؤشرات التنفيذ الخاصة بها.. علاوة على ذلك، أبرزت الدراسة المخاطر الرئيسية الشائعة والتي قد تواجه المؤسسات غير الحكومية الشبابية، ووصلت إلى نتيجة أن المخاطر السياسية ومخاطر نقص التمويل هي الأعلى من حيث احتمالية حدوثها وتأثيرها، في حين أن الفساد ومخاطر السمعة لديها أدنى درجة من المخاطر من وجهة نظر المؤسسات غير الحكومية الشبابية. أوصت الدراسة بوضع استراتيجية مفصلة لمواجهة المخاطر الرئيسية كل خطر على حده. بالإضافة إلى تطوير خطط للاستثمار ومحاولة تنويع مصادر التمويل والبحث عن موارد بديلة. كما أوصت الرسالة بعقد دورات تدريبية في إدارة المخاطر نظر لأهميتها في تطوير قدرة المؤسسات غير الحكومية لمعالجة المخاطر التي قد تواجهها والتخفيف من أثرها.</w:t>
      </w:r>
    </w:p>
    <w:p w14:paraId="45096864" w14:textId="6B42880B" w:rsidR="008B6891" w:rsidRPr="00275BEE" w:rsidRDefault="008B6891" w:rsidP="00275BEE">
      <w:pPr>
        <w:pStyle w:val="a5"/>
        <w:numPr>
          <w:ilvl w:val="0"/>
          <w:numId w:val="52"/>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 xml:space="preserve">المتغير المستقل: التخطيط الاستراتيجي </w:t>
      </w:r>
    </w:p>
    <w:p w14:paraId="426B5363" w14:textId="6B02DA8C" w:rsidR="008B6891" w:rsidRPr="00275BEE" w:rsidRDefault="008B6891" w:rsidP="00275BEE">
      <w:pPr>
        <w:pStyle w:val="a5"/>
        <w:numPr>
          <w:ilvl w:val="0"/>
          <w:numId w:val="52"/>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التابع: إدارة المخاطر</w:t>
      </w:r>
    </w:p>
    <w:p w14:paraId="5DE2D496" w14:textId="77777777" w:rsidR="00275BEE" w:rsidRPr="00275BEE" w:rsidRDefault="008B6891" w:rsidP="00275BEE">
      <w:pPr>
        <w:pStyle w:val="a5"/>
        <w:numPr>
          <w:ilvl w:val="0"/>
          <w:numId w:val="66"/>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w:t>
      </w:r>
      <w:r w:rsidRPr="00275BEE">
        <w:rPr>
          <w:rFonts w:ascii="Sakkal Majalla" w:hAnsi="Sakkal Majalla" w:cs="Sakkal Majalla"/>
          <w:b/>
          <w:bCs/>
          <w:sz w:val="28"/>
          <w:szCs w:val="28"/>
        </w:rPr>
        <w:t>Nouari, 2020</w:t>
      </w:r>
      <w:r w:rsidRPr="00275BEE">
        <w:rPr>
          <w:rFonts w:ascii="Sakkal Majalla" w:hAnsi="Sakkal Majalla" w:cs="Sakkal Majalla"/>
          <w:b/>
          <w:bCs/>
          <w:sz w:val="28"/>
          <w:szCs w:val="28"/>
          <w:rtl/>
        </w:rPr>
        <w:t>)</w:t>
      </w:r>
    </w:p>
    <w:p w14:paraId="48290CF0" w14:textId="642E4390" w:rsidR="008B6891" w:rsidRPr="00275BEE" w:rsidRDefault="008B6891" w:rsidP="00275BEE">
      <w:pPr>
        <w:pStyle w:val="a5"/>
        <w:numPr>
          <w:ilvl w:val="0"/>
          <w:numId w:val="51"/>
        </w:numPr>
        <w:spacing w:before="100" w:beforeAutospacing="1" w:after="100" w:afterAutospacing="1" w:line="360" w:lineRule="auto"/>
        <w:ind w:left="423"/>
        <w:jc w:val="both"/>
        <w:rPr>
          <w:rFonts w:ascii="Sakkal Majalla" w:hAnsi="Sakkal Majalla" w:cs="Sakkal Majalla"/>
          <w:sz w:val="28"/>
          <w:szCs w:val="28"/>
          <w:lang w:bidi="ar-EG"/>
        </w:rPr>
      </w:pPr>
      <w:r w:rsidRPr="00275BEE">
        <w:rPr>
          <w:rFonts w:ascii="Sakkal Majalla" w:hAnsi="Sakkal Majalla" w:cs="Sakkal Majalla"/>
          <w:sz w:val="28"/>
          <w:szCs w:val="28"/>
          <w:rtl/>
          <w:lang w:bidi="ar-EG"/>
        </w:rPr>
        <w:t xml:space="preserve">هدف البحث إلى دراسة تأثير المهارات اللازمة للقيادة الدولية (العالمية) في إدارة مخاطر الأعمال الدولية. ولاختبار فرضيات الدراسة تم الاعتماد على جمع المعلومات من 60 قائد دوليا في مجموعة من مؤسسات الدولية بالجزائر، وباستخدام برنامج 25 </w:t>
      </w:r>
      <w:r w:rsidRPr="00275BEE">
        <w:rPr>
          <w:rFonts w:ascii="Sakkal Majalla" w:hAnsi="Sakkal Majalla" w:cs="Sakkal Majalla"/>
          <w:sz w:val="28"/>
          <w:szCs w:val="28"/>
          <w:lang w:bidi="ar-EG"/>
        </w:rPr>
        <w:t>SPSS</w:t>
      </w:r>
      <w:r w:rsidRPr="00275BEE">
        <w:rPr>
          <w:rFonts w:ascii="Sakkal Majalla" w:hAnsi="Sakkal Majalla" w:cs="Sakkal Majalla"/>
          <w:sz w:val="28"/>
          <w:szCs w:val="28"/>
          <w:rtl/>
          <w:lang w:bidi="ar-EG"/>
        </w:rPr>
        <w:t xml:space="preserve"> في تحليل النتائج خلصت الدراسة إلى أن هناك تأثيرا كبيرا للمهارات اللازمة للقيادة الدولية في إدارة مخاطر الأعمال الدولية، والتي تستمد قوتها من مهارات القادة الدوليين (التفكير الاستراتيجي، الذكاء الثقافي ونقل المعرفة) في إدارة مخاطر التعقيد البيئي والتنوع الجغرافي عبر الحدود.</w:t>
      </w:r>
    </w:p>
    <w:p w14:paraId="6B8EE1BE" w14:textId="3950289C" w:rsidR="008B6891" w:rsidRPr="00275BEE" w:rsidRDefault="008B6891" w:rsidP="00275BEE">
      <w:pPr>
        <w:pStyle w:val="a5"/>
        <w:numPr>
          <w:ilvl w:val="0"/>
          <w:numId w:val="51"/>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المستقل:</w:t>
      </w:r>
      <w:r w:rsidR="00935352" w:rsidRPr="00275BEE">
        <w:rPr>
          <w:rFonts w:ascii="Sakkal Majalla" w:hAnsi="Sakkal Majalla" w:cs="Sakkal Majalla"/>
          <w:b/>
          <w:bCs/>
          <w:sz w:val="28"/>
          <w:szCs w:val="28"/>
          <w:rtl/>
          <w:lang w:bidi="ar-EG"/>
        </w:rPr>
        <w:t xml:space="preserve"> القيادة العالمية.</w:t>
      </w:r>
    </w:p>
    <w:p w14:paraId="597506DE" w14:textId="5332C103" w:rsidR="008B6891" w:rsidRPr="00275BEE" w:rsidRDefault="008B6891" w:rsidP="00275BEE">
      <w:pPr>
        <w:pStyle w:val="a5"/>
        <w:numPr>
          <w:ilvl w:val="0"/>
          <w:numId w:val="51"/>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التابع:</w:t>
      </w:r>
      <w:r w:rsidR="00935352" w:rsidRPr="00275BEE">
        <w:rPr>
          <w:rFonts w:ascii="Sakkal Majalla" w:hAnsi="Sakkal Majalla" w:cs="Sakkal Majalla"/>
          <w:b/>
          <w:bCs/>
          <w:sz w:val="28"/>
          <w:szCs w:val="28"/>
          <w:rtl/>
          <w:lang w:bidi="ar-EG"/>
        </w:rPr>
        <w:t xml:space="preserve"> إدارة مخاطر.</w:t>
      </w:r>
    </w:p>
    <w:p w14:paraId="09A100D7" w14:textId="77777777" w:rsidR="00275BEE" w:rsidRPr="00275BEE" w:rsidRDefault="00935352" w:rsidP="00275BEE">
      <w:pPr>
        <w:pStyle w:val="a5"/>
        <w:numPr>
          <w:ilvl w:val="0"/>
          <w:numId w:val="66"/>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w:t>
      </w:r>
      <w:r w:rsidRPr="00275BEE">
        <w:rPr>
          <w:rFonts w:ascii="Sakkal Majalla" w:hAnsi="Sakkal Majalla" w:cs="Sakkal Majalla"/>
          <w:b/>
          <w:bCs/>
          <w:sz w:val="28"/>
          <w:szCs w:val="28"/>
        </w:rPr>
        <w:t>Hosny, 2022</w:t>
      </w:r>
      <w:r w:rsidRPr="00275BEE">
        <w:rPr>
          <w:rFonts w:ascii="Sakkal Majalla" w:hAnsi="Sakkal Majalla" w:cs="Sakkal Majalla"/>
          <w:b/>
          <w:bCs/>
          <w:sz w:val="28"/>
          <w:szCs w:val="28"/>
          <w:rtl/>
        </w:rPr>
        <w:t>)</w:t>
      </w:r>
    </w:p>
    <w:p w14:paraId="3386B6EB" w14:textId="1A38A1B9" w:rsidR="00935352" w:rsidRPr="00275BEE" w:rsidRDefault="00935352" w:rsidP="00275BEE">
      <w:pPr>
        <w:pStyle w:val="a5"/>
        <w:numPr>
          <w:ilvl w:val="0"/>
          <w:numId w:val="50"/>
        </w:numPr>
        <w:spacing w:before="100" w:beforeAutospacing="1" w:after="100" w:afterAutospacing="1" w:line="360" w:lineRule="auto"/>
        <w:ind w:left="423"/>
        <w:jc w:val="both"/>
        <w:rPr>
          <w:rFonts w:ascii="Sakkal Majalla" w:hAnsi="Sakkal Majalla" w:cs="Sakkal Majalla"/>
          <w:sz w:val="28"/>
          <w:szCs w:val="28"/>
          <w:lang w:bidi="ar-EG"/>
        </w:rPr>
      </w:pPr>
      <w:r w:rsidRPr="00275BEE">
        <w:rPr>
          <w:rFonts w:ascii="Sakkal Majalla" w:hAnsi="Sakkal Majalla" w:cs="Sakkal Majalla"/>
          <w:sz w:val="28"/>
          <w:szCs w:val="28"/>
          <w:rtl/>
          <w:lang w:bidi="ar-EG"/>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w:t>
      </w:r>
      <w:proofErr w:type="spellStart"/>
      <w:r w:rsidRPr="00275BEE">
        <w:rPr>
          <w:rFonts w:ascii="Sakkal Majalla" w:hAnsi="Sakkal Majalla" w:cs="Sakkal Majalla"/>
          <w:sz w:val="28"/>
          <w:szCs w:val="28"/>
          <w:rtl/>
          <w:lang w:bidi="ar-EG"/>
        </w:rPr>
        <w:t>المنظمي</w:t>
      </w:r>
      <w:proofErr w:type="spellEnd"/>
      <w:r w:rsidRPr="00275BEE">
        <w:rPr>
          <w:rFonts w:ascii="Sakkal Majalla" w:hAnsi="Sakkal Majalla" w:cs="Sakkal Majalla"/>
          <w:sz w:val="28"/>
          <w:szCs w:val="28"/>
          <w:rtl/>
          <w:lang w:bidi="ar-EG"/>
        </w:rPr>
        <w:t xml:space="preserve"> في تحسين أثر التفكير الاستراتيجي في إدارة المخاطر </w:t>
      </w:r>
      <w:r w:rsidRPr="00275BEE">
        <w:rPr>
          <w:rFonts w:ascii="Sakkal Majalla" w:hAnsi="Sakkal Majalla" w:cs="Sakkal Majalla"/>
          <w:sz w:val="28"/>
          <w:szCs w:val="28"/>
          <w:rtl/>
          <w:lang w:bidi="ar-EG"/>
        </w:rPr>
        <w:lastRenderedPageBreak/>
        <w:t xml:space="preserve">لتلك الشركات. تكون مجتمع الدراسة من (205) شركة تمثل شركات المقاولات العمانية، وقد تم الاعتماد على أسلوب المسح الشامل، حيث تم توزيع (205) استبانات، وتم استرجاع (149) استبانة صالحة للتحليل الإحصائي. استخدمت الدراسة المنهج الوصفي الكمي، كما تمت الاستعانة بمجموعة من الأساليب الإحصائية لتحليل بيانات الدراسة من أهمها معامل الانحدار، والانحدار الهرمي. 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275BEE">
        <w:rPr>
          <w:rFonts w:ascii="Sakkal Majalla" w:hAnsi="Sakkal Majalla" w:cs="Sakkal Majalla"/>
          <w:sz w:val="28"/>
          <w:szCs w:val="28"/>
          <w:rtl/>
          <w:lang w:bidi="ar-EG"/>
        </w:rPr>
        <w:t>المنظمي</w:t>
      </w:r>
      <w:proofErr w:type="spellEnd"/>
      <w:r w:rsidRPr="00275BEE">
        <w:rPr>
          <w:rFonts w:ascii="Sakkal Majalla" w:hAnsi="Sakkal Majalla" w:cs="Sakkal Majalla"/>
          <w:sz w:val="28"/>
          <w:szCs w:val="28"/>
          <w:rtl/>
          <w:lang w:bidi="ar-EG"/>
        </w:rPr>
        <w:t xml:space="preserve"> في تحسين أثر التفكير الاستراتيجي في إدارة المخاطر في شركات العمانية، </w:t>
      </w:r>
      <w:proofErr w:type="spellStart"/>
      <w:r w:rsidRPr="00275BEE">
        <w:rPr>
          <w:rFonts w:ascii="Sakkal Majalla" w:hAnsi="Sakkal Majalla" w:cs="Sakkal Majalla"/>
          <w:sz w:val="28"/>
          <w:szCs w:val="28"/>
          <w:rtl/>
          <w:lang w:bidi="ar-EG"/>
        </w:rPr>
        <w:t>وأضحت</w:t>
      </w:r>
      <w:proofErr w:type="spellEnd"/>
      <w:r w:rsidRPr="00275BEE">
        <w:rPr>
          <w:rFonts w:ascii="Sakkal Majalla" w:hAnsi="Sakkal Majalla" w:cs="Sakkal Majalla"/>
          <w:sz w:val="28"/>
          <w:szCs w:val="28"/>
          <w:rtl/>
          <w:lang w:bidi="ar-EG"/>
        </w:rPr>
        <w:t xml:space="preserve"> أيضا وجود مستويات مرتفعة لأبعاد التفكير الاستراتيجي باستثناء صياغة الفرضيات، ومستويات مرتفعة لأبعاد إدارة المخاطر، كما جاءت مستويات الأهمية للدعم </w:t>
      </w:r>
      <w:proofErr w:type="spellStart"/>
      <w:r w:rsidRPr="00275BEE">
        <w:rPr>
          <w:rFonts w:ascii="Sakkal Majalla" w:hAnsi="Sakkal Majalla" w:cs="Sakkal Majalla"/>
          <w:sz w:val="28"/>
          <w:szCs w:val="28"/>
          <w:rtl/>
          <w:lang w:bidi="ar-EG"/>
        </w:rPr>
        <w:t>المنظمي</w:t>
      </w:r>
      <w:proofErr w:type="spellEnd"/>
      <w:r w:rsidRPr="00275BEE">
        <w:rPr>
          <w:rFonts w:ascii="Sakkal Majalla" w:hAnsi="Sakkal Majalla" w:cs="Sakkal Majalla"/>
          <w:sz w:val="28"/>
          <w:szCs w:val="28"/>
          <w:rtl/>
          <w:lang w:bidi="ar-EG"/>
        </w:rPr>
        <w:t xml:space="preserve"> متوسطة. 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275BEE">
        <w:rPr>
          <w:rFonts w:ascii="Sakkal Majalla" w:hAnsi="Sakkal Majalla" w:cs="Sakkal Majalla"/>
          <w:sz w:val="28"/>
          <w:szCs w:val="28"/>
          <w:rtl/>
          <w:lang w:bidi="ar-EG"/>
        </w:rPr>
        <w:t>المنظمي</w:t>
      </w:r>
      <w:proofErr w:type="spellEnd"/>
      <w:r w:rsidRPr="00275BEE">
        <w:rPr>
          <w:rFonts w:ascii="Sakkal Majalla" w:hAnsi="Sakkal Majalla" w:cs="Sakkal Majalla"/>
          <w:sz w:val="28"/>
          <w:szCs w:val="28"/>
          <w:rtl/>
          <w:lang w:bidi="ar-EG"/>
        </w:rPr>
        <w:t>،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يساهم في خلق الرضا والالتزام لدى العاملين وتحسين الأداء.</w:t>
      </w:r>
    </w:p>
    <w:p w14:paraId="601873D6" w14:textId="33ECD3B1" w:rsidR="00935352" w:rsidRPr="00275BEE" w:rsidRDefault="00935352" w:rsidP="00275BEE">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المستقل: أثر التفكير الاستراتيجي.</w:t>
      </w:r>
    </w:p>
    <w:p w14:paraId="5705E808" w14:textId="48855F0A" w:rsidR="00935352" w:rsidRPr="00275BEE" w:rsidRDefault="00935352" w:rsidP="00275BEE">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التابع: إدارة المخاطر.</w:t>
      </w:r>
    </w:p>
    <w:p w14:paraId="3B70DBE8" w14:textId="77777777" w:rsidR="00275BEE" w:rsidRPr="00275BEE" w:rsidRDefault="00935352" w:rsidP="00275BEE">
      <w:pPr>
        <w:pStyle w:val="a5"/>
        <w:numPr>
          <w:ilvl w:val="0"/>
          <w:numId w:val="66"/>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w:t>
      </w:r>
      <w:r w:rsidRPr="00275BEE">
        <w:rPr>
          <w:rFonts w:ascii="Sakkal Majalla" w:hAnsi="Sakkal Majalla" w:cs="Sakkal Majalla"/>
          <w:b/>
          <w:bCs/>
          <w:sz w:val="28"/>
          <w:szCs w:val="28"/>
        </w:rPr>
        <w:t>Sax</w:t>
      </w:r>
      <w:r w:rsidRPr="00275BEE">
        <w:rPr>
          <w:rFonts w:ascii="Sakkal Majalla" w:hAnsi="Sakkal Majalla" w:cs="Sakkal Majalla"/>
          <w:b/>
          <w:bCs/>
          <w:sz w:val="28"/>
          <w:szCs w:val="28"/>
          <w:rtl/>
        </w:rPr>
        <w:t xml:space="preserve">. </w:t>
      </w:r>
      <w:r w:rsidR="00EF049F" w:rsidRPr="00275BEE">
        <w:rPr>
          <w:rFonts w:ascii="Sakkal Majalla" w:hAnsi="Sakkal Majalla" w:cs="Sakkal Majalla"/>
          <w:b/>
          <w:bCs/>
          <w:sz w:val="28"/>
          <w:szCs w:val="28"/>
        </w:rPr>
        <w:t>2019</w:t>
      </w:r>
      <w:r w:rsidRPr="00275BEE">
        <w:rPr>
          <w:rFonts w:ascii="Sakkal Majalla" w:hAnsi="Sakkal Majalla" w:cs="Sakkal Majalla"/>
          <w:b/>
          <w:bCs/>
          <w:sz w:val="28"/>
          <w:szCs w:val="28"/>
          <w:rtl/>
        </w:rPr>
        <w:t>)</w:t>
      </w:r>
    </w:p>
    <w:p w14:paraId="5785D53A" w14:textId="62D5B440" w:rsidR="00935352" w:rsidRPr="00275BEE" w:rsidRDefault="00935352" w:rsidP="00275BEE">
      <w:pPr>
        <w:pStyle w:val="a5"/>
        <w:numPr>
          <w:ilvl w:val="0"/>
          <w:numId w:val="49"/>
        </w:numPr>
        <w:spacing w:before="100" w:beforeAutospacing="1" w:after="100" w:afterAutospacing="1" w:line="360" w:lineRule="auto"/>
        <w:ind w:left="423"/>
        <w:jc w:val="both"/>
        <w:rPr>
          <w:rFonts w:ascii="Sakkal Majalla" w:hAnsi="Sakkal Majalla" w:cs="Sakkal Majalla"/>
          <w:sz w:val="28"/>
          <w:szCs w:val="28"/>
          <w:lang w:bidi="ar-EG"/>
        </w:rPr>
      </w:pPr>
      <w:r w:rsidRPr="00275BEE">
        <w:rPr>
          <w:rFonts w:ascii="Sakkal Majalla" w:hAnsi="Sakkal Majalla" w:cs="Sakkal Majalla"/>
          <w:sz w:val="28"/>
          <w:szCs w:val="28"/>
          <w:rtl/>
          <w:lang w:bidi="ar-EG"/>
        </w:rPr>
        <w:t>تعد إدارة المخاطر المؤسسية (</w:t>
      </w:r>
      <w:r w:rsidRPr="00275BEE">
        <w:rPr>
          <w:rFonts w:ascii="Sakkal Majalla" w:hAnsi="Sakkal Majalla" w:cs="Sakkal Majalla"/>
          <w:sz w:val="28"/>
          <w:szCs w:val="28"/>
          <w:lang w:bidi="ar-EG"/>
        </w:rPr>
        <w:t>ERM</w:t>
      </w:r>
      <w:r w:rsidRPr="00275BEE">
        <w:rPr>
          <w:rFonts w:ascii="Sakkal Majalla" w:hAnsi="Sakkal Majalla" w:cs="Sakkal Majalla"/>
          <w:sz w:val="28"/>
          <w:szCs w:val="28"/>
          <w:rtl/>
          <w:lang w:bidi="ar-EG"/>
        </w:rPr>
        <w:t>) ممارسة إدارية راسخة وتتزايد أهميتها مع قيام المزيد من الشركات بإنفاق موارد كبيرة على تنفيذ أطر إدارة المخاطر المؤسسية (</w:t>
      </w:r>
      <w:r w:rsidRPr="00275BEE">
        <w:rPr>
          <w:rFonts w:ascii="Sakkal Majalla" w:hAnsi="Sakkal Majalla" w:cs="Sakkal Majalla"/>
          <w:sz w:val="28"/>
          <w:szCs w:val="28"/>
          <w:lang w:bidi="ar-EG"/>
        </w:rPr>
        <w:t>ERM</w:t>
      </w:r>
      <w:r w:rsidRPr="00275BEE">
        <w:rPr>
          <w:rFonts w:ascii="Sakkal Majalla" w:hAnsi="Sakkal Majalla" w:cs="Sakkal Majalla"/>
          <w:sz w:val="28"/>
          <w:szCs w:val="28"/>
          <w:rtl/>
          <w:lang w:bidi="ar-EG"/>
        </w:rPr>
        <w:t xml:space="preserve">)، وذلك بسبب المتطلبات التنظيمية جزئيًا. ومع ذلك، هناك نقص في المعرفة حول ما إذا كانت هذه الأطر تضيف قيمة، وإذا كان الأمر كذلك، فكيف تعمل ديناميكية تعزيز الأداء. وبالاعتماد على بيانات المسح من 260 من أكبر </w:t>
      </w:r>
      <w:r w:rsidRPr="00275BEE">
        <w:rPr>
          <w:rFonts w:ascii="Sakkal Majalla" w:hAnsi="Sakkal Majalla" w:cs="Sakkal Majalla"/>
          <w:sz w:val="28"/>
          <w:szCs w:val="28"/>
          <w:rtl/>
          <w:lang w:bidi="ar-EG"/>
        </w:rPr>
        <w:lastRenderedPageBreak/>
        <w:t>الشركات في الدنمارك، تحلل هذه الدراسة هذه الأسئلة التجريبية وتجد أن إدارة المخاطر المؤسسية ترتبط بربحية أعلى وانخفاض الرفع المالي، وأن التخطيط الاستراتيجي يفرض هذه النتائج الإيجابية. تطور الدراسة مقياسًا جديدًا متعدد الأبعاد للالتزام بممارسات إدارة المخاطر المؤسسية حيث اعتمدت الدراسات السابقة عادةً على الوكلاء ثنائي التفرع. نناقش الآثار المترتبة على هذه النتائج لممارسة إدارة المخاطر المؤسسية والإدارة الاستراتيجية بشكل عام.</w:t>
      </w:r>
    </w:p>
    <w:p w14:paraId="38C3B0C7" w14:textId="0755E75B" w:rsidR="00561EE5" w:rsidRPr="00275BEE" w:rsidRDefault="00561EE5" w:rsidP="00275BEE">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 xml:space="preserve">المتغير المستقل: إدارة مخاطر المؤسسة. </w:t>
      </w:r>
    </w:p>
    <w:p w14:paraId="5F27E495" w14:textId="61514F23" w:rsidR="00561EE5" w:rsidRPr="00275BEE" w:rsidRDefault="00561EE5" w:rsidP="00275BEE">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التابع: التخطيط الاستراتيجي.</w:t>
      </w:r>
    </w:p>
    <w:p w14:paraId="402B3800" w14:textId="26A81898" w:rsidR="00561EE5" w:rsidRPr="00275BEE" w:rsidRDefault="00561EE5" w:rsidP="00275BEE">
      <w:pPr>
        <w:spacing w:before="100" w:beforeAutospacing="1" w:after="100" w:afterAutospacing="1" w:line="360" w:lineRule="auto"/>
        <w:ind w:left="-2"/>
        <w:jc w:val="both"/>
        <w:rPr>
          <w:rFonts w:ascii="Sakkal Majalla" w:hAnsi="Sakkal Majalla" w:cs="Sakkal Majalla"/>
          <w:b/>
          <w:bCs/>
          <w:sz w:val="28"/>
          <w:szCs w:val="28"/>
          <w:rtl/>
        </w:rPr>
      </w:pPr>
      <w:r w:rsidRPr="00275BEE">
        <w:rPr>
          <w:rFonts w:ascii="Sakkal Majalla" w:hAnsi="Sakkal Majalla" w:cs="Sakkal Majalla"/>
          <w:b/>
          <w:bCs/>
          <w:sz w:val="28"/>
          <w:szCs w:val="28"/>
          <w:rtl/>
        </w:rPr>
        <w:t>دراسات أجنبية عن الأداء الاستراتيجي</w:t>
      </w:r>
    </w:p>
    <w:p w14:paraId="4660FDE4" w14:textId="77777777" w:rsidR="00275BEE" w:rsidRPr="00275BEE" w:rsidRDefault="00561EE5" w:rsidP="00275BEE">
      <w:pPr>
        <w:pStyle w:val="a5"/>
        <w:numPr>
          <w:ilvl w:val="0"/>
          <w:numId w:val="65"/>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t>دراسة (</w:t>
      </w:r>
      <w:r w:rsidR="00445449" w:rsidRPr="00275BEE">
        <w:rPr>
          <w:rFonts w:ascii="Sakkal Majalla" w:hAnsi="Sakkal Majalla" w:cs="Sakkal Majalla"/>
          <w:b/>
          <w:bCs/>
          <w:sz w:val="28"/>
          <w:szCs w:val="28"/>
        </w:rPr>
        <w:t>Adila, 2022</w:t>
      </w:r>
      <w:r w:rsidRPr="00275BEE">
        <w:rPr>
          <w:rFonts w:ascii="Sakkal Majalla" w:hAnsi="Sakkal Majalla" w:cs="Sakkal Majalla"/>
          <w:b/>
          <w:bCs/>
          <w:sz w:val="28"/>
          <w:szCs w:val="28"/>
          <w:rtl/>
        </w:rPr>
        <w:t>)</w:t>
      </w:r>
    </w:p>
    <w:p w14:paraId="323F4447" w14:textId="743C3F9A" w:rsidR="00561EE5" w:rsidRPr="00275BEE" w:rsidRDefault="00561EE5" w:rsidP="00275BEE">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275BEE">
        <w:rPr>
          <w:rFonts w:ascii="Sakkal Majalla" w:hAnsi="Sakkal Majalla" w:cs="Sakkal Majalla"/>
          <w:sz w:val="28"/>
          <w:szCs w:val="28"/>
          <w:rtl/>
        </w:rPr>
        <w:t xml:space="preserve">هدفت هذه الدراسة من خلال الدراسة المنهجية للأدبيات الإدارية المتعلقة بموضوعات الأداء من منظور استراتيجي إلى اكتشاف وتحديد تأثير رأس المال الفكري في الأداء الاستراتيجي في المنظمات. فقد اعتمدنا على حصر مجموعة من المقالات في الفترة الممتدة من (1998-2020) في المجلات المحكمة في قاعدة البيانات </w:t>
      </w:r>
      <w:r w:rsidRPr="00275BEE">
        <w:rPr>
          <w:rFonts w:ascii="Sakkal Majalla" w:hAnsi="Sakkal Majalla" w:cs="Sakkal Majalla"/>
          <w:sz w:val="28"/>
          <w:szCs w:val="28"/>
        </w:rPr>
        <w:t>Web of Science</w:t>
      </w:r>
      <w:r w:rsidRPr="00275BEE">
        <w:rPr>
          <w:rFonts w:ascii="Sakkal Majalla" w:hAnsi="Sakkal Majalla" w:cs="Sakkal Majalla"/>
          <w:sz w:val="28"/>
          <w:szCs w:val="28"/>
          <w:rtl/>
        </w:rPr>
        <w:t xml:space="preserve"> والتي تم تحليلها بالمنهج الوصفي. وقد توصلت هذه الدراسة إلى مجموعة من النتائج كان من أهمها: أن هناك أثر إيجابي لرأس المال الفكري في أداء المنظمات، أين يعتبر رأس المال البشري المكون الحيوي في رأس المال الفكري، والذي يفسر أداء المنظمات من خلال خلق قيمة مميزة وكذلك قدرتها على تحقيق المرونة الاستراتيجية؛ كما اقترحت هذه الدراسة ضرورة اهتمام المنظمات بأصولها الفكرية، وقدراتها الاستراتيجية الديناميكية عموما، ورأسمالها البشري على وجه الخصوص من خلال جذب الكفاءات والمواهب وذوي المعرفة، والعمل على تطويرها والمحافظة عليها.</w:t>
      </w:r>
    </w:p>
    <w:p w14:paraId="34EE2BBA" w14:textId="25B3C7D1" w:rsidR="008B6891" w:rsidRPr="00275BEE" w:rsidRDefault="00561EE5" w:rsidP="00275BEE">
      <w:pPr>
        <w:pStyle w:val="a5"/>
        <w:numPr>
          <w:ilvl w:val="0"/>
          <w:numId w:val="48"/>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 xml:space="preserve">المتغير المستقل: رأس المال الفكري </w:t>
      </w:r>
    </w:p>
    <w:p w14:paraId="513D7BC7" w14:textId="2CE45AAF" w:rsidR="00561EE5" w:rsidRPr="00275BEE" w:rsidRDefault="00561EE5" w:rsidP="00275BEE">
      <w:pPr>
        <w:pStyle w:val="a5"/>
        <w:numPr>
          <w:ilvl w:val="0"/>
          <w:numId w:val="48"/>
        </w:numPr>
        <w:spacing w:before="100" w:beforeAutospacing="1" w:after="100" w:afterAutospacing="1" w:line="360" w:lineRule="auto"/>
        <w:ind w:left="423"/>
        <w:jc w:val="both"/>
        <w:rPr>
          <w:rFonts w:ascii="Sakkal Majalla" w:hAnsi="Sakkal Majalla" w:cs="Sakkal Majalla"/>
          <w:b/>
          <w:bCs/>
          <w:sz w:val="28"/>
          <w:szCs w:val="28"/>
          <w:lang w:bidi="ar-EG"/>
        </w:rPr>
      </w:pPr>
      <w:r w:rsidRPr="00275BEE">
        <w:rPr>
          <w:rFonts w:ascii="Sakkal Majalla" w:hAnsi="Sakkal Majalla" w:cs="Sakkal Majalla"/>
          <w:b/>
          <w:bCs/>
          <w:sz w:val="28"/>
          <w:szCs w:val="28"/>
          <w:rtl/>
          <w:lang w:bidi="ar-EG"/>
        </w:rPr>
        <w:t>المتغير التابع: الأداء الاستراتيجي</w:t>
      </w:r>
    </w:p>
    <w:p w14:paraId="650649CF" w14:textId="77777777" w:rsidR="00B00FC4" w:rsidRDefault="00B00FC4">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01BA9D2" w14:textId="23573E85" w:rsidR="00275BEE" w:rsidRPr="00275BEE" w:rsidRDefault="00445449" w:rsidP="00275BEE">
      <w:pPr>
        <w:pStyle w:val="a5"/>
        <w:numPr>
          <w:ilvl w:val="0"/>
          <w:numId w:val="65"/>
        </w:numPr>
        <w:spacing w:before="100" w:beforeAutospacing="1" w:after="100" w:afterAutospacing="1" w:line="360" w:lineRule="auto"/>
        <w:ind w:left="423"/>
        <w:jc w:val="both"/>
        <w:rPr>
          <w:rFonts w:ascii="Sakkal Majalla" w:hAnsi="Sakkal Majalla" w:cs="Sakkal Majalla"/>
          <w:b/>
          <w:bCs/>
          <w:sz w:val="28"/>
          <w:szCs w:val="28"/>
        </w:rPr>
      </w:pPr>
      <w:r w:rsidRPr="00275BEE">
        <w:rPr>
          <w:rFonts w:ascii="Sakkal Majalla" w:hAnsi="Sakkal Majalla" w:cs="Sakkal Majalla"/>
          <w:b/>
          <w:bCs/>
          <w:sz w:val="28"/>
          <w:szCs w:val="28"/>
          <w:rtl/>
        </w:rPr>
        <w:lastRenderedPageBreak/>
        <w:t>دراسة (</w:t>
      </w:r>
      <w:r w:rsidRPr="00275BEE">
        <w:rPr>
          <w:rFonts w:ascii="Sakkal Majalla" w:hAnsi="Sakkal Majalla" w:cs="Sakkal Majalla"/>
          <w:b/>
          <w:bCs/>
          <w:sz w:val="28"/>
          <w:szCs w:val="28"/>
        </w:rPr>
        <w:t>Mashreqi, 2020</w:t>
      </w:r>
      <w:r w:rsidRPr="00275BEE">
        <w:rPr>
          <w:rFonts w:ascii="Sakkal Majalla" w:hAnsi="Sakkal Majalla" w:cs="Sakkal Majalla"/>
          <w:b/>
          <w:bCs/>
          <w:sz w:val="28"/>
          <w:szCs w:val="28"/>
          <w:rtl/>
        </w:rPr>
        <w:t>)</w:t>
      </w:r>
    </w:p>
    <w:p w14:paraId="446B0BA6" w14:textId="4646AB05" w:rsidR="00582A5E" w:rsidRPr="00275BEE" w:rsidRDefault="00445449" w:rsidP="00275BEE">
      <w:pPr>
        <w:pStyle w:val="a5"/>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lang w:bidi="ar-EG"/>
        </w:rPr>
        <w:t xml:space="preserve">هدفت هذه الدراسة إلى تقصي مستوى تبني التفكير الاستراتيجي في المنظمات غير الحكومية في الأردن والتحقيق فيما إذا كان للتفكير الاستراتيجي أي تأثير على أداء هذه المنظمات. ومعرفة ما إذا كانت الخصائص الديموغرافية للمدراء لها تأثير على العلاقة بين التفكير الاستراتيجي وأداء المؤسسة. تكونت عينة الدراسة من (262) من مدراء المنظمات غير الحكومية في الأردن، تم جمع البيانات الأساسية للدراسة من خلال استبيان وتم استخدام برنامج </w:t>
      </w:r>
      <w:r w:rsidRPr="00275BEE">
        <w:rPr>
          <w:rFonts w:ascii="Sakkal Majalla" w:hAnsi="Sakkal Majalla" w:cs="Sakkal Majalla"/>
          <w:sz w:val="28"/>
          <w:szCs w:val="28"/>
          <w:lang w:bidi="ar-EG"/>
        </w:rPr>
        <w:t>Smart PLS, AMOS, SPSS</w:t>
      </w:r>
      <w:r w:rsidRPr="00275BEE">
        <w:rPr>
          <w:rFonts w:ascii="Sakkal Majalla" w:hAnsi="Sakkal Majalla" w:cs="Sakkal Majalla"/>
          <w:sz w:val="28"/>
          <w:szCs w:val="28"/>
          <w:rtl/>
          <w:lang w:bidi="ar-EG"/>
        </w:rPr>
        <w:t xml:space="preserve"> لإجراء التحليل الإحصائي. أظهرت النتائج مستوى معتدلا للتفكير الاستراتيجي في المنظمات غير الحكومية في الأردن وتأثير إيجابي على عناصر التفكير الاستراتيجي في الأداء. علاوة على ذلك، أظهرت النتائج أن هناك اختلافا إحصائيا في إدراك المدير للتفكير الاستراتيجي والأداء بسبب جنس المديرين، ولكن النتائج التي تتعلق بالخصائص الديموغرافية الأخرى (أي العمر، التحصيل العلمي، وسنوات الخبرة في العمل) لم تظهر أي اختلافات إحصائية في تقييمات العينات للأبعاد المقترحة؛ هذا يعني عدم وجود تأثير كبير كمديرين لديهم مستويات أعلى من التعليم، وكبار السن، وسنوات طويلة من الخبرة في أدائهم. يوصي هذا البحث المنظمات بتعزيز ودعم تبني عوامل التفكير الاستراتيجي لمديري المنظمات غير الحكومية والمؤسسات ذات الصلة لتحسين مستوى الأداء وجودة الخدمات المقدمة مثل برامج التدريب التنموية المتخصصة في مواضيع التفكير الاستراتيجي وتنظيم ورش عمل تدريبية لمناقشة قضايا وخبرات الشركات داخل وخارج الأردن.</w:t>
      </w:r>
    </w:p>
    <w:p w14:paraId="536C040D" w14:textId="39F887F1" w:rsidR="00445449" w:rsidRPr="00275BEE" w:rsidRDefault="00445449" w:rsidP="00275BEE">
      <w:pPr>
        <w:pStyle w:val="a5"/>
        <w:numPr>
          <w:ilvl w:val="0"/>
          <w:numId w:val="47"/>
        </w:numPr>
        <w:spacing w:before="100" w:beforeAutospacing="1" w:after="100" w:afterAutospacing="1" w:line="360" w:lineRule="auto"/>
        <w:ind w:left="423"/>
        <w:jc w:val="both"/>
        <w:rPr>
          <w:rFonts w:ascii="Sakkal Majalla" w:hAnsi="Sakkal Majalla" w:cs="Sakkal Majalla"/>
          <w:b/>
          <w:bCs/>
          <w:sz w:val="28"/>
          <w:szCs w:val="28"/>
          <w:rtl/>
          <w:lang w:bidi="ar-EG"/>
        </w:rPr>
      </w:pPr>
      <w:r w:rsidRPr="00275BEE">
        <w:rPr>
          <w:rFonts w:ascii="Sakkal Majalla" w:hAnsi="Sakkal Majalla" w:cs="Sakkal Majalla"/>
          <w:b/>
          <w:bCs/>
          <w:sz w:val="28"/>
          <w:szCs w:val="28"/>
          <w:rtl/>
          <w:lang w:bidi="ar-EG"/>
        </w:rPr>
        <w:t>المتغير المستقل: التفكير الاستراتيجي.</w:t>
      </w:r>
    </w:p>
    <w:p w14:paraId="4C37CE53" w14:textId="0E84016B" w:rsidR="00A74F76" w:rsidRPr="00275BEE" w:rsidRDefault="00445449" w:rsidP="00275BEE">
      <w:pPr>
        <w:pStyle w:val="a5"/>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275BEE">
        <w:rPr>
          <w:rFonts w:ascii="Sakkal Majalla" w:hAnsi="Sakkal Majalla" w:cs="Sakkal Majalla"/>
          <w:b/>
          <w:bCs/>
          <w:sz w:val="28"/>
          <w:szCs w:val="28"/>
          <w:rtl/>
          <w:lang w:bidi="ar-EG"/>
        </w:rPr>
        <w:t>المتغير التابع: أداء المنظمات.</w:t>
      </w:r>
    </w:p>
    <w:p w14:paraId="0F731D52" w14:textId="06A0CDD5" w:rsidR="00A74F76"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3234338"/>
      <w:r>
        <w:rPr>
          <w:rFonts w:ascii="Sakkal Majalla" w:hAnsi="Sakkal Majalla" w:cs="Sakkal Majalla" w:hint="cs"/>
          <w:b/>
          <w:bCs/>
          <w:sz w:val="36"/>
          <w:szCs w:val="36"/>
          <w:rtl/>
        </w:rPr>
        <w:t xml:space="preserve">8.1 </w:t>
      </w:r>
      <w:r w:rsidR="00A74F76" w:rsidRPr="00606E72">
        <w:rPr>
          <w:rFonts w:ascii="Sakkal Majalla" w:hAnsi="Sakkal Majalla" w:cs="Sakkal Majalla"/>
          <w:b/>
          <w:bCs/>
          <w:sz w:val="36"/>
          <w:szCs w:val="36"/>
          <w:rtl/>
        </w:rPr>
        <w:t>المنطلقات النظرية للدراسة:</w:t>
      </w:r>
      <w:bookmarkEnd w:id="9"/>
    </w:p>
    <w:p w14:paraId="066AB7F0" w14:textId="5B93A0CC" w:rsidR="00A74F76" w:rsidRPr="0049582A" w:rsidRDefault="00F23E91" w:rsidP="00606E72">
      <w:pPr>
        <w:spacing w:before="100" w:beforeAutospacing="1" w:after="100" w:afterAutospacing="1" w:line="360" w:lineRule="auto"/>
        <w:ind w:firstLine="720"/>
        <w:jc w:val="both"/>
        <w:rPr>
          <w:rFonts w:ascii="Sakkal Majalla" w:hAnsi="Sakkal Majalla" w:cs="Sakkal Majalla"/>
          <w:sz w:val="28"/>
          <w:szCs w:val="28"/>
          <w:rtl/>
        </w:rPr>
      </w:pPr>
      <w:proofErr w:type="spellStart"/>
      <w:r w:rsidRPr="0049582A">
        <w:rPr>
          <w:rFonts w:ascii="Sakkal Majalla" w:hAnsi="Sakkal Majalla" w:cs="Sakkal Majalla"/>
          <w:sz w:val="28"/>
          <w:szCs w:val="28"/>
          <w:rtl/>
        </w:rPr>
        <w:t>إدراة</w:t>
      </w:r>
      <w:proofErr w:type="spellEnd"/>
      <w:r w:rsidRPr="0049582A">
        <w:rPr>
          <w:rFonts w:ascii="Sakkal Majalla" w:hAnsi="Sakkal Majalla" w:cs="Sakkal Majalla"/>
          <w:sz w:val="28"/>
          <w:szCs w:val="28"/>
          <w:rtl/>
        </w:rPr>
        <w:t xml:space="preserve"> المخاطر الإستراتيجية</w:t>
      </w:r>
      <w:r w:rsidR="0095232E" w:rsidRPr="0049582A">
        <w:rPr>
          <w:rFonts w:ascii="Sakkal Majalla" w:hAnsi="Sakkal Majalla" w:cs="Sakkal Majalla"/>
          <w:sz w:val="28"/>
          <w:szCs w:val="28"/>
          <w:rtl/>
        </w:rPr>
        <w:t>:</w:t>
      </w:r>
      <w:r w:rsidRPr="0049582A">
        <w:rPr>
          <w:rFonts w:ascii="Sakkal Majalla" w:hAnsi="Sakkal Majalla" w:cs="Sakkal Majalla"/>
          <w:sz w:val="28"/>
          <w:szCs w:val="28"/>
          <w:rtl/>
        </w:rPr>
        <w:t xml:space="preserve"> هي مجموعة الإجراءات والقواعد التي تطبقها شركات الصناعات الدوائية في الأردن بشكل منظم بهدف مواجهة الأخطار والتحديات المصاحبة لأنشطتها، وتحقيق </w:t>
      </w:r>
      <w:r w:rsidRPr="0049582A">
        <w:rPr>
          <w:rFonts w:ascii="Sakkal Majalla" w:hAnsi="Sakkal Majalla" w:cs="Sakkal Majalla"/>
          <w:sz w:val="28"/>
          <w:szCs w:val="28"/>
          <w:rtl/>
        </w:rPr>
        <w:lastRenderedPageBreak/>
        <w:t>الاستمرارية والتميز في كل أنشطته، وتساعد على اتخاذ القرارات من أجل تحقيق الأهداف، وانبثق منها الأبعاد الفرعية التالية:</w:t>
      </w:r>
    </w:p>
    <w:p w14:paraId="4D48DAB4" w14:textId="347728ED" w:rsidR="00F23E91" w:rsidRPr="00275BEE" w:rsidRDefault="00F23E91" w:rsidP="00A35976">
      <w:pPr>
        <w:pStyle w:val="a5"/>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مخاطر المعلومات والوثائق: هي المخاطر التي تتعلق بالبيانات والمعلومات والوثائق المتداولة التي تحرص </w:t>
      </w:r>
      <w:bookmarkStart w:id="10" w:name="_Hlk169963402"/>
      <w:r w:rsidRPr="00275BEE">
        <w:rPr>
          <w:rFonts w:ascii="Sakkal Majalla" w:hAnsi="Sakkal Majalla" w:cs="Sakkal Majalla"/>
          <w:sz w:val="28"/>
          <w:szCs w:val="28"/>
          <w:rtl/>
        </w:rPr>
        <w:t xml:space="preserve">شركات الصناعة في المملكة العربية السعودية </w:t>
      </w:r>
      <w:bookmarkEnd w:id="10"/>
      <w:r w:rsidRPr="00275BEE">
        <w:rPr>
          <w:rFonts w:ascii="Sakkal Majalla" w:hAnsi="Sakkal Majalla" w:cs="Sakkal Majalla"/>
          <w:sz w:val="28"/>
          <w:szCs w:val="28"/>
          <w:rtl/>
        </w:rPr>
        <w:t>على تدقيقها وحفظها خوفا من تسربها أو تلفها باستخدام برمجيات كمبيوتر متطورة.</w:t>
      </w:r>
    </w:p>
    <w:p w14:paraId="5716975D" w14:textId="4D550BEC" w:rsidR="00F23E91" w:rsidRPr="00275BEE" w:rsidRDefault="00F23E91" w:rsidP="00A35976">
      <w:pPr>
        <w:pStyle w:val="a5"/>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مخاطر السمعة التنظيمية: هي الاخطار التي تتعلق بالصورة الذهنية ل</w:t>
      </w:r>
      <w:r w:rsidR="0095232E" w:rsidRPr="00275BEE">
        <w:rPr>
          <w:rFonts w:ascii="Sakkal Majalla" w:hAnsi="Sakkal Majalla" w:cs="Sakkal Majalla"/>
          <w:sz w:val="28"/>
          <w:szCs w:val="28"/>
          <w:rtl/>
        </w:rPr>
        <w:t xml:space="preserve">شركات الصناعة في المملكة العربية السعودية </w:t>
      </w:r>
      <w:r w:rsidRPr="00275BEE">
        <w:rPr>
          <w:rFonts w:ascii="Sakkal Majalla" w:hAnsi="Sakkal Majalla" w:cs="Sakkal Majalla"/>
          <w:sz w:val="28"/>
          <w:szCs w:val="28"/>
          <w:rtl/>
        </w:rPr>
        <w:t>لدى المتعاملين معها وينتج عنها الاضرار المعنوية وبالتالي المادية المحتمل وقوعها.</w:t>
      </w:r>
    </w:p>
    <w:p w14:paraId="4E93FB59" w14:textId="2C4FE4E3" w:rsidR="00F23E91" w:rsidRPr="00275BEE" w:rsidRDefault="00F23E91" w:rsidP="00A35976">
      <w:pPr>
        <w:pStyle w:val="a5"/>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مخاطر الثقافة التنظيمية هي المخاطر المتعلقة ببيئة العمل في </w:t>
      </w:r>
      <w:r w:rsidR="0095232E" w:rsidRPr="00275BEE">
        <w:rPr>
          <w:rFonts w:ascii="Sakkal Majalla" w:hAnsi="Sakkal Majalla" w:cs="Sakkal Majalla"/>
          <w:sz w:val="28"/>
          <w:szCs w:val="28"/>
          <w:rtl/>
        </w:rPr>
        <w:t>شركات الصناعة في المملكة العربية السعودية</w:t>
      </w:r>
      <w:r w:rsidRPr="00275BEE">
        <w:rPr>
          <w:rFonts w:ascii="Sakkal Majalla" w:hAnsi="Sakkal Majalla" w:cs="Sakkal Majalla"/>
          <w:sz w:val="28"/>
          <w:szCs w:val="28"/>
          <w:rtl/>
        </w:rPr>
        <w:t xml:space="preserve"> التي تنتج عن المعاملة غير العادلة بين الموظفين، وعدم التنويع وعدم إشراكهم في صنع القرار.</w:t>
      </w:r>
    </w:p>
    <w:p w14:paraId="368FC229" w14:textId="201DB168" w:rsidR="00F23E91" w:rsidRPr="00275BEE" w:rsidRDefault="00F23E91" w:rsidP="00A35976">
      <w:pPr>
        <w:pStyle w:val="a5"/>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275BEE">
        <w:rPr>
          <w:rFonts w:ascii="Sakkal Majalla" w:hAnsi="Sakkal Majalla" w:cs="Sakkal Majalla"/>
          <w:sz w:val="28"/>
          <w:szCs w:val="28"/>
          <w:rtl/>
        </w:rPr>
        <w:t xml:space="preserve">مخاطر الموارد البشرية هي المخاطر المتعلقة بالنقص في العنصر البشري في </w:t>
      </w:r>
      <w:r w:rsidR="0095232E" w:rsidRPr="00275BEE">
        <w:rPr>
          <w:rFonts w:ascii="Sakkal Majalla" w:hAnsi="Sakkal Majalla" w:cs="Sakkal Majalla"/>
          <w:sz w:val="28"/>
          <w:szCs w:val="28"/>
          <w:rtl/>
        </w:rPr>
        <w:t>شركات الصناعة في المملكة العربية السعودية</w:t>
      </w:r>
      <w:r w:rsidRPr="00275BEE">
        <w:rPr>
          <w:rFonts w:ascii="Sakkal Majalla" w:hAnsi="Sakkal Majalla" w:cs="Sakkal Majalla"/>
          <w:sz w:val="28"/>
          <w:szCs w:val="28"/>
          <w:rtl/>
        </w:rPr>
        <w:t xml:space="preserve"> التي قد تنتج بسبب عدم الاحتفاظ بالمتميزين من الموظفين وتدعمهم، واتباع سياسة واضحة ومعلنة تتسم بالعدالة واتباع خطة </w:t>
      </w:r>
      <w:proofErr w:type="spellStart"/>
      <w:r w:rsidRPr="00275BEE">
        <w:rPr>
          <w:rFonts w:ascii="Sakkal Majalla" w:hAnsi="Sakkal Majalla" w:cs="Sakkal Majalla"/>
          <w:sz w:val="28"/>
          <w:szCs w:val="28"/>
          <w:rtl/>
        </w:rPr>
        <w:t>للاحلال</w:t>
      </w:r>
      <w:proofErr w:type="spellEnd"/>
      <w:r w:rsidRPr="00275BEE">
        <w:rPr>
          <w:rFonts w:ascii="Sakkal Majalla" w:hAnsi="Sakkal Majalla" w:cs="Sakkal Majalla"/>
          <w:sz w:val="28"/>
          <w:szCs w:val="28"/>
          <w:rtl/>
        </w:rPr>
        <w:t xml:space="preserve"> الوظيفي، والاستقطاب في مختلف التخصصات.</w:t>
      </w:r>
    </w:p>
    <w:p w14:paraId="1032E85F" w14:textId="11D246B5" w:rsidR="00F23E91" w:rsidRPr="0049582A" w:rsidRDefault="00F23E91"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 xml:space="preserve">الأداء الإستراتيجي: هو ناتج مجموع الأنشطة والعمليات التي يقوم بها الأفراد والوحدات الإدارية في </w:t>
      </w:r>
      <w:r w:rsidR="0095232E" w:rsidRPr="0049582A">
        <w:rPr>
          <w:rFonts w:ascii="Sakkal Majalla" w:hAnsi="Sakkal Majalla" w:cs="Sakkal Majalla"/>
          <w:sz w:val="28"/>
          <w:szCs w:val="28"/>
          <w:rtl/>
        </w:rPr>
        <w:t xml:space="preserve">شركات الصناعة في المملكة العربية السعودية </w:t>
      </w:r>
      <w:r w:rsidRPr="0049582A">
        <w:rPr>
          <w:rFonts w:ascii="Sakkal Majalla" w:hAnsi="Sakkal Majalla" w:cs="Sakkal Majalla"/>
          <w:sz w:val="28"/>
          <w:szCs w:val="28"/>
          <w:rtl/>
        </w:rPr>
        <w:t>لتحقيق للغايات الإستراتيجية وأهداف القائمين عليها، وينبثق منها الأبعاد الفرعية الآتية:</w:t>
      </w:r>
    </w:p>
    <w:p w14:paraId="30F25252" w14:textId="706E829B" w:rsidR="00F23E91" w:rsidRPr="00A35976" w:rsidRDefault="00F23E91" w:rsidP="00A35976">
      <w:pPr>
        <w:pStyle w:val="a5"/>
        <w:numPr>
          <w:ilvl w:val="0"/>
          <w:numId w:val="69"/>
        </w:numPr>
        <w:spacing w:before="100" w:beforeAutospacing="1" w:after="100" w:afterAutospacing="1" w:line="360" w:lineRule="auto"/>
        <w:ind w:left="423"/>
        <w:jc w:val="both"/>
        <w:rPr>
          <w:rFonts w:ascii="Sakkal Majalla" w:hAnsi="Sakkal Majalla" w:cs="Sakkal Majalla"/>
          <w:sz w:val="28"/>
          <w:szCs w:val="28"/>
        </w:rPr>
      </w:pPr>
      <w:r w:rsidRPr="00A35976">
        <w:rPr>
          <w:rFonts w:ascii="Sakkal Majalla" w:hAnsi="Sakkal Majalla" w:cs="Sakkal Majalla"/>
          <w:sz w:val="28"/>
          <w:szCs w:val="28"/>
          <w:rtl/>
        </w:rPr>
        <w:t xml:space="preserve">البعد المالي: العمليات المالية الجارية في </w:t>
      </w:r>
      <w:r w:rsidR="0095232E" w:rsidRPr="00A35976">
        <w:rPr>
          <w:rFonts w:ascii="Sakkal Majalla" w:hAnsi="Sakkal Majalla" w:cs="Sakkal Majalla"/>
          <w:sz w:val="28"/>
          <w:szCs w:val="28"/>
          <w:rtl/>
        </w:rPr>
        <w:t xml:space="preserve">شركات الصناعة في المملكة العربية السعودية </w:t>
      </w:r>
      <w:r w:rsidRPr="00A35976">
        <w:rPr>
          <w:rFonts w:ascii="Sakkal Majalla" w:hAnsi="Sakkal Majalla" w:cs="Sakkal Majalla"/>
          <w:sz w:val="28"/>
          <w:szCs w:val="28"/>
          <w:rtl/>
        </w:rPr>
        <w:t xml:space="preserve">والتي من خلالها، تستطيع الحصول على الموارد المالية واستغلالها وتطوير وتحسين أدائها المالي، وضبط </w:t>
      </w:r>
      <w:proofErr w:type="spellStart"/>
      <w:r w:rsidRPr="00A35976">
        <w:rPr>
          <w:rFonts w:ascii="Sakkal Majalla" w:hAnsi="Sakkal Majalla" w:cs="Sakkal Majalla"/>
          <w:sz w:val="28"/>
          <w:szCs w:val="28"/>
          <w:rtl/>
        </w:rPr>
        <w:t>المصروفاتها</w:t>
      </w:r>
      <w:proofErr w:type="spellEnd"/>
      <w:r w:rsidRPr="00A35976">
        <w:rPr>
          <w:rFonts w:ascii="Sakkal Majalla" w:hAnsi="Sakkal Majalla" w:cs="Sakkal Majalla"/>
          <w:sz w:val="28"/>
          <w:szCs w:val="28"/>
          <w:rtl/>
        </w:rPr>
        <w:t xml:space="preserve"> ومراجعة الميزانية المعتمدة طبقا لما هو مخطط لكشف الانحرافات وتصحيحها.</w:t>
      </w:r>
    </w:p>
    <w:p w14:paraId="3A207B65" w14:textId="52F846FF" w:rsidR="00F23E91" w:rsidRPr="00A35976" w:rsidRDefault="00F23E91" w:rsidP="00A35976">
      <w:pPr>
        <w:pStyle w:val="a5"/>
        <w:numPr>
          <w:ilvl w:val="0"/>
          <w:numId w:val="69"/>
        </w:numPr>
        <w:spacing w:before="100" w:beforeAutospacing="1" w:after="100" w:afterAutospacing="1" w:line="360" w:lineRule="auto"/>
        <w:ind w:left="423"/>
        <w:jc w:val="both"/>
        <w:rPr>
          <w:rFonts w:ascii="Sakkal Majalla" w:hAnsi="Sakkal Majalla" w:cs="Sakkal Majalla"/>
          <w:sz w:val="28"/>
          <w:szCs w:val="28"/>
        </w:rPr>
      </w:pPr>
      <w:r w:rsidRPr="00A35976">
        <w:rPr>
          <w:rFonts w:ascii="Sakkal Majalla" w:hAnsi="Sakkal Majalla" w:cs="Sakkal Majalla"/>
          <w:sz w:val="28"/>
          <w:szCs w:val="28"/>
          <w:rtl/>
        </w:rPr>
        <w:lastRenderedPageBreak/>
        <w:t xml:space="preserve">بعد العملاء: مؤشر لقياس رضى العملاء في </w:t>
      </w:r>
      <w:r w:rsidR="0095232E" w:rsidRPr="00A35976">
        <w:rPr>
          <w:rFonts w:ascii="Sakkal Majalla" w:hAnsi="Sakkal Majalla" w:cs="Sakkal Majalla"/>
          <w:sz w:val="28"/>
          <w:szCs w:val="28"/>
          <w:rtl/>
        </w:rPr>
        <w:t xml:space="preserve">شركات الصناعة في المملكة العربية السعودية </w:t>
      </w:r>
      <w:r w:rsidRPr="00A35976">
        <w:rPr>
          <w:rFonts w:ascii="Sakkal Majalla" w:hAnsi="Sakkal Majalla" w:cs="Sakkal Majalla"/>
          <w:sz w:val="28"/>
          <w:szCs w:val="28"/>
          <w:rtl/>
        </w:rPr>
        <w:t>من خلال القدرة على تقديم المنتج بالجودة العالية، والموعد المحدد، وإشراك العملاء في تطوير المنتجات والعدالة في تقديم المنتج دون تمييز.</w:t>
      </w:r>
    </w:p>
    <w:p w14:paraId="7E5B8258" w14:textId="35A3066A" w:rsidR="00F23E91" w:rsidRPr="00A35976" w:rsidRDefault="00F23E91" w:rsidP="00A35976">
      <w:pPr>
        <w:pStyle w:val="a5"/>
        <w:numPr>
          <w:ilvl w:val="0"/>
          <w:numId w:val="69"/>
        </w:numPr>
        <w:spacing w:before="100" w:beforeAutospacing="1" w:after="100" w:afterAutospacing="1" w:line="360" w:lineRule="auto"/>
        <w:ind w:left="423"/>
        <w:jc w:val="both"/>
        <w:rPr>
          <w:rFonts w:ascii="Sakkal Majalla" w:hAnsi="Sakkal Majalla" w:cs="Sakkal Majalla"/>
          <w:sz w:val="28"/>
          <w:szCs w:val="28"/>
        </w:rPr>
      </w:pPr>
      <w:r w:rsidRPr="00A35976">
        <w:rPr>
          <w:rFonts w:ascii="Sakkal Majalla" w:hAnsi="Sakkal Majalla" w:cs="Sakkal Majalla"/>
          <w:sz w:val="28"/>
          <w:szCs w:val="28"/>
          <w:rtl/>
        </w:rPr>
        <w:t xml:space="preserve">بعد العمليات الداخلية: مؤشر لقياس الأنشطة والإجراءات الداخلية المتمثلة بالتجديد والابتكار والبحث والتطوير لتحسين منتجاتها، والتي تنعكس في النهاية على خدمة العملاء والاستجابة لطلباتهم وتقديم منتجات جديدة في السوق، وبالتالي تحقيق الأهداف الإستراتيجية في </w:t>
      </w:r>
      <w:r w:rsidR="0095232E" w:rsidRPr="00A35976">
        <w:rPr>
          <w:rFonts w:ascii="Sakkal Majalla" w:hAnsi="Sakkal Majalla" w:cs="Sakkal Majalla"/>
          <w:sz w:val="28"/>
          <w:szCs w:val="28"/>
          <w:rtl/>
        </w:rPr>
        <w:t>شركات الصناعة في المملكة العربية السعودية</w:t>
      </w:r>
      <w:r w:rsidRPr="00A35976">
        <w:rPr>
          <w:rFonts w:ascii="Sakkal Majalla" w:hAnsi="Sakkal Majalla" w:cs="Sakkal Majalla"/>
          <w:sz w:val="28"/>
          <w:szCs w:val="28"/>
          <w:rtl/>
        </w:rPr>
        <w:t>.</w:t>
      </w:r>
    </w:p>
    <w:p w14:paraId="0A45F096" w14:textId="1A47433B" w:rsidR="00F23E91" w:rsidRPr="00A35976" w:rsidRDefault="00F23E91" w:rsidP="00A35976">
      <w:pPr>
        <w:pStyle w:val="a5"/>
        <w:numPr>
          <w:ilvl w:val="0"/>
          <w:numId w:val="69"/>
        </w:numPr>
        <w:spacing w:before="100" w:beforeAutospacing="1" w:after="100" w:afterAutospacing="1" w:line="360" w:lineRule="auto"/>
        <w:ind w:left="423"/>
        <w:jc w:val="both"/>
        <w:rPr>
          <w:rFonts w:ascii="Sakkal Majalla" w:hAnsi="Sakkal Majalla" w:cs="Sakkal Majalla"/>
          <w:sz w:val="28"/>
          <w:szCs w:val="28"/>
        </w:rPr>
      </w:pPr>
      <w:r w:rsidRPr="00A35976">
        <w:rPr>
          <w:rFonts w:ascii="Sakkal Majalla" w:hAnsi="Sakkal Majalla" w:cs="Sakkal Majalla"/>
          <w:sz w:val="28"/>
          <w:szCs w:val="28"/>
          <w:rtl/>
        </w:rPr>
        <w:t xml:space="preserve">بعد التعلم والنمو: مؤشر لقياس الاهتمام بالمهارات والقدرات الفكرية للأفراد في </w:t>
      </w:r>
      <w:r w:rsidR="0095232E" w:rsidRPr="00A35976">
        <w:rPr>
          <w:rFonts w:ascii="Sakkal Majalla" w:hAnsi="Sakkal Majalla" w:cs="Sakkal Majalla"/>
          <w:sz w:val="28"/>
          <w:szCs w:val="28"/>
          <w:rtl/>
        </w:rPr>
        <w:t>شركات الصناعة في المملكة العربية السعودية</w:t>
      </w:r>
      <w:r w:rsidRPr="00A35976">
        <w:rPr>
          <w:rFonts w:ascii="Sakkal Majalla" w:hAnsi="Sakkal Majalla" w:cs="Sakkal Majalla"/>
          <w:sz w:val="28"/>
          <w:szCs w:val="28"/>
          <w:rtl/>
        </w:rPr>
        <w:t>، ويكون من خلال تأهيل موظفيها معرفيا وتكنولوجيا التطوير أدائهم وتحليل وتحديد الاحتياجات التدريبة للأفراد وربط ترقياتهم بمستوى تطويرهم لقدراتهم وللمعرفة.</w:t>
      </w:r>
    </w:p>
    <w:p w14:paraId="77FAC3E1" w14:textId="34FC6DDF" w:rsidR="00F23E91" w:rsidRPr="00A35976" w:rsidRDefault="00F23E91" w:rsidP="00A35976">
      <w:pPr>
        <w:pStyle w:val="a5"/>
        <w:numPr>
          <w:ilvl w:val="0"/>
          <w:numId w:val="69"/>
        </w:numPr>
        <w:spacing w:before="100" w:beforeAutospacing="1" w:after="100" w:afterAutospacing="1" w:line="360" w:lineRule="auto"/>
        <w:ind w:left="423"/>
        <w:jc w:val="both"/>
        <w:rPr>
          <w:rFonts w:ascii="Sakkal Majalla" w:hAnsi="Sakkal Majalla" w:cs="Sakkal Majalla"/>
          <w:sz w:val="28"/>
          <w:szCs w:val="28"/>
          <w:rtl/>
        </w:rPr>
      </w:pPr>
      <w:r w:rsidRPr="00A35976">
        <w:rPr>
          <w:rFonts w:ascii="Sakkal Majalla" w:hAnsi="Sakkal Majalla" w:cs="Sakkal Majalla"/>
          <w:sz w:val="28"/>
          <w:szCs w:val="28"/>
          <w:rtl/>
        </w:rPr>
        <w:t xml:space="preserve">البعد البيئي والاجتماعي: مؤشر لقياس الأداء بخصوص التأثيرات البيئية والمسؤولية الاجتماعية </w:t>
      </w:r>
      <w:r w:rsidR="0095232E" w:rsidRPr="00A35976">
        <w:rPr>
          <w:rFonts w:ascii="Sakkal Majalla" w:hAnsi="Sakkal Majalla" w:cs="Sakkal Majalla"/>
          <w:sz w:val="28"/>
          <w:szCs w:val="28"/>
          <w:rtl/>
        </w:rPr>
        <w:t xml:space="preserve">لشركات الصناعة في المملكة العربية السعودية </w:t>
      </w:r>
      <w:r w:rsidRPr="00A35976">
        <w:rPr>
          <w:rFonts w:ascii="Sakkal Majalla" w:hAnsi="Sakkal Majalla" w:cs="Sakkal Majalla"/>
          <w:sz w:val="28"/>
          <w:szCs w:val="28"/>
          <w:rtl/>
        </w:rPr>
        <w:t>من خلال تقييم الأثر البيئي وبرامج حماية البيئة المحلية، وسياسة بيت الجودة، وسياسة التسويق الأخضر، وربط الأهداف البيئية للمؤسسات بإستراتيجيتها.</w:t>
      </w:r>
    </w:p>
    <w:p w14:paraId="2E715580" w14:textId="77671727" w:rsidR="00D22171"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73234339"/>
      <w:r>
        <w:rPr>
          <w:rFonts w:ascii="Sakkal Majalla" w:hAnsi="Sakkal Majalla" w:cs="Sakkal Majalla" w:hint="cs"/>
          <w:b/>
          <w:bCs/>
          <w:sz w:val="36"/>
          <w:szCs w:val="36"/>
          <w:rtl/>
        </w:rPr>
        <w:t xml:space="preserve">9.1 </w:t>
      </w:r>
      <w:r w:rsidR="00D22171" w:rsidRPr="00606E72">
        <w:rPr>
          <w:rFonts w:ascii="Sakkal Majalla" w:hAnsi="Sakkal Majalla" w:cs="Sakkal Majalla"/>
          <w:b/>
          <w:bCs/>
          <w:sz w:val="36"/>
          <w:szCs w:val="36"/>
          <w:rtl/>
        </w:rPr>
        <w:t>المنهجية وطرق البحث</w:t>
      </w:r>
      <w:r w:rsidR="00A74F76" w:rsidRPr="00606E72">
        <w:rPr>
          <w:rFonts w:ascii="Sakkal Majalla" w:hAnsi="Sakkal Majalla" w:cs="Sakkal Majalla"/>
          <w:b/>
          <w:bCs/>
          <w:sz w:val="36"/>
          <w:szCs w:val="36"/>
          <w:rtl/>
        </w:rPr>
        <w:t>:</w:t>
      </w:r>
      <w:bookmarkEnd w:id="11"/>
    </w:p>
    <w:p w14:paraId="34089CDB" w14:textId="31ECB425" w:rsidR="00A74F76" w:rsidRPr="0049582A" w:rsidRDefault="005C0538" w:rsidP="00606E72">
      <w:pPr>
        <w:spacing w:before="100" w:beforeAutospacing="1" w:after="100" w:afterAutospacing="1" w:line="360" w:lineRule="auto"/>
        <w:ind w:firstLine="720"/>
        <w:jc w:val="both"/>
        <w:rPr>
          <w:rFonts w:ascii="Sakkal Majalla" w:hAnsi="Sakkal Majalla" w:cs="Sakkal Majalla"/>
          <w:sz w:val="28"/>
          <w:szCs w:val="28"/>
          <w:u w:val="single"/>
          <w:rtl/>
        </w:rPr>
      </w:pPr>
      <w:r w:rsidRPr="0049582A">
        <w:rPr>
          <w:rFonts w:ascii="Sakkal Majalla" w:hAnsi="Sakkal Majalla" w:cs="Sakkal Majalla"/>
          <w:sz w:val="28"/>
          <w:szCs w:val="28"/>
          <w:rtl/>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6B5F749F" w14:textId="77777777" w:rsidR="00B00FC4" w:rsidRDefault="00B00FC4">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CE9E48B" w14:textId="3D4A6DB4" w:rsidR="00D22171"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73234340"/>
      <w:r>
        <w:rPr>
          <w:rFonts w:ascii="Sakkal Majalla" w:hAnsi="Sakkal Majalla" w:cs="Sakkal Majalla" w:hint="cs"/>
          <w:b/>
          <w:bCs/>
          <w:sz w:val="36"/>
          <w:szCs w:val="36"/>
          <w:rtl/>
        </w:rPr>
        <w:lastRenderedPageBreak/>
        <w:t xml:space="preserve">10.1 </w:t>
      </w:r>
      <w:r w:rsidR="00D22171" w:rsidRPr="00606E72">
        <w:rPr>
          <w:rFonts w:ascii="Sakkal Majalla" w:hAnsi="Sakkal Majalla" w:cs="Sakkal Majalla"/>
          <w:b/>
          <w:bCs/>
          <w:sz w:val="36"/>
          <w:szCs w:val="36"/>
          <w:rtl/>
        </w:rPr>
        <w:t>أدوات الدراسة</w:t>
      </w:r>
      <w:r w:rsidR="00A74F76" w:rsidRPr="00606E72">
        <w:rPr>
          <w:rFonts w:ascii="Sakkal Majalla" w:hAnsi="Sakkal Majalla" w:cs="Sakkal Majalla"/>
          <w:b/>
          <w:bCs/>
          <w:sz w:val="36"/>
          <w:szCs w:val="36"/>
          <w:rtl/>
        </w:rPr>
        <w:t>:</w:t>
      </w:r>
      <w:bookmarkEnd w:id="12"/>
    </w:p>
    <w:p w14:paraId="4B62A515" w14:textId="4958F621" w:rsidR="00A74F76" w:rsidRPr="0049582A" w:rsidRDefault="0094198D"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49582A">
        <w:rPr>
          <w:rFonts w:ascii="Sakkal Majalla" w:hAnsi="Sakkal Majalla" w:cs="Sakkal Majalla"/>
          <w:sz w:val="28"/>
          <w:szCs w:val="28"/>
          <w:rtl/>
        </w:rPr>
        <w:t>تساؤلاته .</w:t>
      </w:r>
      <w:proofErr w:type="gramEnd"/>
      <w:r w:rsidRPr="0049582A">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w:t>
      </w:r>
      <w:r w:rsidRPr="0049582A">
        <w:rPr>
          <w:rFonts w:ascii="Sakkal Majalla" w:hAnsi="Sakkal Majalla" w:cs="Sakkal Majalla"/>
          <w:sz w:val="28"/>
          <w:szCs w:val="28"/>
        </w:rPr>
        <w:t xml:space="preserve"> </w:t>
      </w:r>
      <w:r w:rsidRPr="0049582A">
        <w:rPr>
          <w:rFonts w:ascii="Sakkal Majalla" w:hAnsi="Sakkal Majalla" w:cs="Sakkal Majalla"/>
          <w:sz w:val="28"/>
          <w:szCs w:val="28"/>
          <w:rtl/>
        </w:rPr>
        <w:t>تهدف إلى جمع البيانات من أفراد البحث</w:t>
      </w:r>
      <w:r w:rsidRPr="0049582A">
        <w:rPr>
          <w:rFonts w:ascii="Sakkal Majalla" w:hAnsi="Sakkal Majalla" w:cs="Sakkal Majalla"/>
          <w:sz w:val="28"/>
          <w:szCs w:val="28"/>
        </w:rPr>
        <w:t>.</w:t>
      </w:r>
    </w:p>
    <w:p w14:paraId="7E6DFC78" w14:textId="17D6BA0D" w:rsidR="0094198D"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73234341"/>
      <w:r>
        <w:rPr>
          <w:rFonts w:ascii="Sakkal Majalla" w:hAnsi="Sakkal Majalla" w:cs="Sakkal Majalla" w:hint="cs"/>
          <w:b/>
          <w:bCs/>
          <w:sz w:val="36"/>
          <w:szCs w:val="36"/>
          <w:rtl/>
        </w:rPr>
        <w:t xml:space="preserve">11.1 </w:t>
      </w:r>
      <w:r w:rsidR="0094198D" w:rsidRPr="00606E72">
        <w:rPr>
          <w:rFonts w:ascii="Sakkal Majalla" w:hAnsi="Sakkal Majalla" w:cs="Sakkal Majalla"/>
          <w:b/>
          <w:bCs/>
          <w:sz w:val="36"/>
          <w:szCs w:val="36"/>
          <w:rtl/>
        </w:rPr>
        <w:t>الأساليب الإحصائية:</w:t>
      </w:r>
      <w:bookmarkEnd w:id="13"/>
    </w:p>
    <w:p w14:paraId="5C7B9548" w14:textId="77777777" w:rsidR="0094198D" w:rsidRPr="0049582A" w:rsidRDefault="0094198D" w:rsidP="00606E72">
      <w:pPr>
        <w:spacing w:before="100" w:beforeAutospacing="1" w:after="100" w:afterAutospacing="1" w:line="360" w:lineRule="auto"/>
        <w:ind w:firstLine="720"/>
        <w:jc w:val="both"/>
        <w:rPr>
          <w:rFonts w:ascii="Sakkal Majalla" w:eastAsia="Times New Roman" w:hAnsi="Sakkal Majalla" w:cs="Sakkal Majalla"/>
          <w:sz w:val="28"/>
          <w:szCs w:val="28"/>
          <w:rtl/>
        </w:rPr>
      </w:pPr>
      <w:r w:rsidRPr="0049582A">
        <w:rPr>
          <w:rFonts w:ascii="Sakkal Majalla" w:hAnsi="Sakkal Majalla" w:cs="Sakkal Majalla"/>
          <w:sz w:val="28"/>
          <w:szCs w:val="28"/>
          <w:rtl/>
        </w:rPr>
        <w:t xml:space="preserve">قام البحث باستخدام البرنامج الإحصائي </w:t>
      </w:r>
      <w:r w:rsidRPr="0049582A">
        <w:rPr>
          <w:rFonts w:ascii="Sakkal Majalla" w:hAnsi="Sakkal Majalla" w:cs="Sakkal Majalla"/>
          <w:sz w:val="28"/>
          <w:szCs w:val="28"/>
        </w:rPr>
        <w:t>SPSS</w:t>
      </w:r>
      <w:r w:rsidRPr="0049582A">
        <w:rPr>
          <w:rFonts w:ascii="Sakkal Majalla" w:hAnsi="Sakkal Majalla" w:cs="Sakkal Majalla"/>
          <w:sz w:val="28"/>
          <w:szCs w:val="28"/>
          <w:rtl/>
        </w:rPr>
        <w:t xml:space="preserve"> لتحليل بيانات الدراسة من خلال </w:t>
      </w:r>
      <w:r w:rsidRPr="0049582A">
        <w:rPr>
          <w:rFonts w:ascii="Sakkal Majalla" w:eastAsia="Times New Roman" w:hAnsi="Sakkal Majalla" w:cs="Sakkal Majalla"/>
          <w:sz w:val="28"/>
          <w:szCs w:val="28"/>
          <w:rtl/>
        </w:rPr>
        <w:t>الأساليب الاحصائية التالية:</w:t>
      </w:r>
    </w:p>
    <w:p w14:paraId="0C1AD795" w14:textId="77777777" w:rsidR="0094198D" w:rsidRPr="00A35976" w:rsidRDefault="0094198D" w:rsidP="00A35976">
      <w:pPr>
        <w:pStyle w:val="a5"/>
        <w:numPr>
          <w:ilvl w:val="0"/>
          <w:numId w:val="70"/>
        </w:numPr>
        <w:spacing w:before="100" w:beforeAutospacing="1" w:after="100" w:afterAutospacing="1" w:line="360" w:lineRule="auto"/>
        <w:ind w:left="565"/>
        <w:jc w:val="both"/>
        <w:rPr>
          <w:rFonts w:ascii="Sakkal Majalla" w:hAnsi="Sakkal Majalla" w:cs="Sakkal Majalla"/>
          <w:sz w:val="28"/>
          <w:szCs w:val="28"/>
          <w:rtl/>
        </w:rPr>
      </w:pPr>
      <w:r w:rsidRPr="00A35976">
        <w:rPr>
          <w:rFonts w:ascii="Sakkal Majalla" w:hAnsi="Sakkal Majalla" w:cs="Sakkal Majalla"/>
          <w:sz w:val="28"/>
          <w:szCs w:val="28"/>
          <w:rtl/>
        </w:rPr>
        <w:t xml:space="preserve">معامل </w:t>
      </w:r>
      <w:proofErr w:type="spellStart"/>
      <w:r w:rsidRPr="00A35976">
        <w:rPr>
          <w:rFonts w:ascii="Sakkal Majalla" w:hAnsi="Sakkal Majalla" w:cs="Sakkal Majalla"/>
          <w:sz w:val="28"/>
          <w:szCs w:val="28"/>
          <w:rtl/>
        </w:rPr>
        <w:t>الفاكرونباخ</w:t>
      </w:r>
      <w:proofErr w:type="spellEnd"/>
      <w:r w:rsidRPr="00A35976">
        <w:rPr>
          <w:rFonts w:ascii="Sakkal Majalla" w:hAnsi="Sakkal Majalla" w:cs="Sakkal Majalla"/>
          <w:sz w:val="28"/>
          <w:szCs w:val="28"/>
          <w:rtl/>
        </w:rPr>
        <w:t xml:space="preserve"> لحساب مستوي ثبات أداة الدراسة </w:t>
      </w:r>
    </w:p>
    <w:p w14:paraId="7CCD1C3B" w14:textId="77777777" w:rsidR="0094198D" w:rsidRPr="00A35976" w:rsidRDefault="0094198D" w:rsidP="00A35976">
      <w:pPr>
        <w:pStyle w:val="a5"/>
        <w:numPr>
          <w:ilvl w:val="0"/>
          <w:numId w:val="70"/>
        </w:numPr>
        <w:spacing w:before="100" w:beforeAutospacing="1" w:after="100" w:afterAutospacing="1" w:line="360" w:lineRule="auto"/>
        <w:ind w:left="565"/>
        <w:jc w:val="both"/>
        <w:rPr>
          <w:rFonts w:ascii="Sakkal Majalla" w:hAnsi="Sakkal Majalla" w:cs="Sakkal Majalla"/>
          <w:sz w:val="28"/>
          <w:szCs w:val="28"/>
          <w:rtl/>
        </w:rPr>
      </w:pPr>
      <w:r w:rsidRPr="00A35976">
        <w:rPr>
          <w:rFonts w:ascii="Sakkal Majalla" w:hAnsi="Sakkal Majalla" w:cs="Sakkal Majalla"/>
          <w:sz w:val="28"/>
          <w:szCs w:val="28"/>
          <w:rtl/>
        </w:rPr>
        <w:t xml:space="preserve">معامل ارتباط بيرسون لتحديد مستوي الاتساق الداخلي وصدق أداة الدراسة وللتعرف على العلاقة بين متغيرات الدراسة </w:t>
      </w:r>
    </w:p>
    <w:p w14:paraId="63C110F9" w14:textId="77777777" w:rsidR="0094198D" w:rsidRPr="00A35976" w:rsidRDefault="0094198D" w:rsidP="00A35976">
      <w:pPr>
        <w:pStyle w:val="a5"/>
        <w:numPr>
          <w:ilvl w:val="0"/>
          <w:numId w:val="70"/>
        </w:numPr>
        <w:spacing w:before="100" w:beforeAutospacing="1" w:after="100" w:afterAutospacing="1" w:line="360" w:lineRule="auto"/>
        <w:ind w:left="565"/>
        <w:jc w:val="both"/>
        <w:rPr>
          <w:rFonts w:ascii="Sakkal Majalla" w:hAnsi="Sakkal Majalla" w:cs="Sakkal Majalla"/>
          <w:sz w:val="28"/>
          <w:szCs w:val="28"/>
          <w:rtl/>
        </w:rPr>
      </w:pPr>
      <w:r w:rsidRPr="00A35976">
        <w:rPr>
          <w:rFonts w:ascii="Sakkal Majalla" w:hAnsi="Sakkal Majalla" w:cs="Sakkal Majalla"/>
          <w:sz w:val="28"/>
          <w:szCs w:val="28"/>
          <w:rtl/>
        </w:rPr>
        <w:t xml:space="preserve">النسب والتكرارات لوصف خصائص عينة الدراسة </w:t>
      </w:r>
    </w:p>
    <w:p w14:paraId="00B4FEF2" w14:textId="77777777" w:rsidR="0094198D" w:rsidRPr="00A35976" w:rsidRDefault="0094198D" w:rsidP="00A35976">
      <w:pPr>
        <w:pStyle w:val="a5"/>
        <w:numPr>
          <w:ilvl w:val="0"/>
          <w:numId w:val="70"/>
        </w:numPr>
        <w:spacing w:before="100" w:beforeAutospacing="1" w:after="100" w:afterAutospacing="1" w:line="360" w:lineRule="auto"/>
        <w:ind w:left="565"/>
        <w:jc w:val="both"/>
        <w:rPr>
          <w:rFonts w:ascii="Sakkal Majalla" w:hAnsi="Sakkal Majalla" w:cs="Sakkal Majalla"/>
          <w:sz w:val="28"/>
          <w:szCs w:val="28"/>
        </w:rPr>
      </w:pPr>
      <w:r w:rsidRPr="00A35976">
        <w:rPr>
          <w:rFonts w:ascii="Sakkal Majalla" w:hAnsi="Sakkal Majalla" w:cs="Sakkal Majalla"/>
          <w:sz w:val="28"/>
          <w:szCs w:val="28"/>
          <w:rtl/>
        </w:rPr>
        <w:t xml:space="preserve">الوسط الحسابي والانحراف المعياري لوصف مستوي استجابة افراد عينة الدراسة لعبارات أداة الدراسة </w:t>
      </w:r>
    </w:p>
    <w:p w14:paraId="745A7CBE" w14:textId="599F40FC" w:rsidR="00A74F76" w:rsidRPr="00A35976" w:rsidRDefault="0094198D" w:rsidP="00A35976">
      <w:pPr>
        <w:pStyle w:val="a5"/>
        <w:numPr>
          <w:ilvl w:val="0"/>
          <w:numId w:val="70"/>
        </w:numPr>
        <w:spacing w:before="100" w:beforeAutospacing="1" w:after="100" w:afterAutospacing="1" w:line="360" w:lineRule="auto"/>
        <w:ind w:left="565"/>
        <w:jc w:val="both"/>
        <w:rPr>
          <w:rFonts w:ascii="Sakkal Majalla" w:hAnsi="Sakkal Majalla" w:cs="Sakkal Majalla"/>
          <w:sz w:val="28"/>
          <w:szCs w:val="28"/>
          <w:rtl/>
        </w:rPr>
      </w:pPr>
      <w:r w:rsidRPr="00A35976">
        <w:rPr>
          <w:rFonts w:ascii="Sakkal Majalla" w:hAnsi="Sakkal Majalla" w:cs="Sakkal Majalla"/>
          <w:sz w:val="28"/>
          <w:szCs w:val="28"/>
          <w:rtl/>
        </w:rPr>
        <w:t>معادلة الانحدار الخطي البسيط لقياس الأثر بين متغيرات الدراسة</w:t>
      </w:r>
      <w:r w:rsidRPr="00A35976">
        <w:rPr>
          <w:rFonts w:ascii="Sakkal Majalla" w:hAnsi="Sakkal Majalla" w:cs="Sakkal Majalla"/>
          <w:sz w:val="28"/>
          <w:szCs w:val="28"/>
        </w:rPr>
        <w:t>.</w:t>
      </w:r>
    </w:p>
    <w:p w14:paraId="466A5D0B" w14:textId="369CF108" w:rsidR="00D22171"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3234342"/>
      <w:r>
        <w:rPr>
          <w:rFonts w:ascii="Sakkal Majalla" w:hAnsi="Sakkal Majalla" w:cs="Sakkal Majalla" w:hint="cs"/>
          <w:b/>
          <w:bCs/>
          <w:sz w:val="36"/>
          <w:szCs w:val="36"/>
          <w:rtl/>
        </w:rPr>
        <w:t xml:space="preserve">12.1 </w:t>
      </w:r>
      <w:r w:rsidR="00A74F76" w:rsidRPr="00606E72">
        <w:rPr>
          <w:rFonts w:ascii="Sakkal Majalla" w:hAnsi="Sakkal Majalla" w:cs="Sakkal Majalla"/>
          <w:b/>
          <w:bCs/>
          <w:sz w:val="36"/>
          <w:szCs w:val="36"/>
          <w:rtl/>
        </w:rPr>
        <w:t>حدود</w:t>
      </w:r>
      <w:r w:rsidR="00D22171" w:rsidRPr="00606E72">
        <w:rPr>
          <w:rFonts w:ascii="Sakkal Majalla" w:hAnsi="Sakkal Majalla" w:cs="Sakkal Majalla"/>
          <w:b/>
          <w:bCs/>
          <w:sz w:val="36"/>
          <w:szCs w:val="36"/>
          <w:rtl/>
        </w:rPr>
        <w:t xml:space="preserve"> الدراسة</w:t>
      </w:r>
      <w:r w:rsidR="00A74F76" w:rsidRPr="00606E72">
        <w:rPr>
          <w:rFonts w:ascii="Sakkal Majalla" w:hAnsi="Sakkal Majalla" w:cs="Sakkal Majalla"/>
          <w:b/>
          <w:bCs/>
          <w:sz w:val="36"/>
          <w:szCs w:val="36"/>
          <w:rtl/>
        </w:rPr>
        <w:t>:</w:t>
      </w:r>
      <w:bookmarkEnd w:id="14"/>
    </w:p>
    <w:p w14:paraId="047D6FF0" w14:textId="3854387A" w:rsidR="0095232E" w:rsidRPr="0049582A" w:rsidRDefault="0095232E"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 xml:space="preserve">الحدود المكانية: تمثلت في شركة </w:t>
      </w:r>
      <w:proofErr w:type="spellStart"/>
      <w:r w:rsidRPr="0049582A">
        <w:rPr>
          <w:rFonts w:ascii="Sakkal Majalla" w:hAnsi="Sakkal Majalla" w:cs="Sakkal Majalla"/>
          <w:sz w:val="28"/>
          <w:szCs w:val="28"/>
          <w:rtl/>
        </w:rPr>
        <w:t>سينومي</w:t>
      </w:r>
      <w:proofErr w:type="spellEnd"/>
      <w:r w:rsidRPr="0049582A">
        <w:rPr>
          <w:rFonts w:ascii="Sakkal Majalla" w:hAnsi="Sakkal Majalla" w:cs="Sakkal Majalla"/>
          <w:sz w:val="28"/>
          <w:szCs w:val="28"/>
          <w:rtl/>
        </w:rPr>
        <w:t xml:space="preserve"> بالرياض، في المملكة العربية السعودية.</w:t>
      </w:r>
    </w:p>
    <w:p w14:paraId="2888EC28" w14:textId="645CA2FD" w:rsidR="0095232E" w:rsidRPr="0049582A" w:rsidRDefault="0095232E"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الحدود الزمانية: استغرقت هذه الدراسة مدة زمنية من شهر شباط عام (2023) إلى شهر نيسان عام (2024).</w:t>
      </w:r>
    </w:p>
    <w:p w14:paraId="35AD8CA4" w14:textId="5225E80B" w:rsidR="0095232E" w:rsidRPr="0049582A" w:rsidRDefault="0095232E"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lastRenderedPageBreak/>
        <w:t xml:space="preserve">الحدود البشرية: تمثلت الفئة المستهدفة في قادة المؤسسات </w:t>
      </w:r>
      <w:proofErr w:type="spellStart"/>
      <w:r w:rsidRPr="0049582A">
        <w:rPr>
          <w:rFonts w:ascii="Sakkal Majalla" w:hAnsi="Sakkal Majalla" w:cs="Sakkal Majalla"/>
          <w:sz w:val="28"/>
          <w:szCs w:val="28"/>
          <w:rtl/>
        </w:rPr>
        <w:t>المبحوثة</w:t>
      </w:r>
      <w:proofErr w:type="spellEnd"/>
      <w:r w:rsidRPr="0049582A">
        <w:rPr>
          <w:rFonts w:ascii="Sakkal Majalla" w:hAnsi="Sakkal Majalla" w:cs="Sakkal Majalla"/>
          <w:sz w:val="28"/>
          <w:szCs w:val="28"/>
          <w:rtl/>
        </w:rPr>
        <w:t xml:space="preserve">، واقتصرت على فئتي الإدارة العليا والوسطى لتلك المؤسسات (المدراء العامين، ونواب المدراء العامين ومساعديهم، ومديري </w:t>
      </w:r>
      <w:proofErr w:type="gramStart"/>
      <w:r w:rsidRPr="0049582A">
        <w:rPr>
          <w:rFonts w:ascii="Sakkal Majalla" w:hAnsi="Sakkal Majalla" w:cs="Sakkal Majalla"/>
          <w:sz w:val="28"/>
          <w:szCs w:val="28"/>
          <w:rtl/>
        </w:rPr>
        <w:t>الدوائر ،</w:t>
      </w:r>
      <w:proofErr w:type="gramEnd"/>
      <w:r w:rsidRPr="0049582A">
        <w:rPr>
          <w:rFonts w:ascii="Sakkal Majalla" w:hAnsi="Sakkal Majalla" w:cs="Sakkal Majalla"/>
          <w:sz w:val="28"/>
          <w:szCs w:val="28"/>
          <w:rtl/>
        </w:rPr>
        <w:t xml:space="preserve"> ورؤساء الأقسام، ورئيس فريق).</w:t>
      </w:r>
    </w:p>
    <w:p w14:paraId="01236497" w14:textId="7408061E" w:rsidR="0095232E" w:rsidRPr="00606E72" w:rsidRDefault="00606E72" w:rsidP="005660B9">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3234343"/>
      <w:r>
        <w:rPr>
          <w:rFonts w:ascii="Sakkal Majalla" w:hAnsi="Sakkal Majalla" w:cs="Sakkal Majalla" w:hint="cs"/>
          <w:b/>
          <w:bCs/>
          <w:sz w:val="36"/>
          <w:szCs w:val="36"/>
          <w:rtl/>
        </w:rPr>
        <w:t xml:space="preserve">13.1 </w:t>
      </w:r>
      <w:r w:rsidR="0095232E" w:rsidRPr="00606E72">
        <w:rPr>
          <w:rFonts w:ascii="Sakkal Majalla" w:hAnsi="Sakkal Majalla" w:cs="Sakkal Majalla"/>
          <w:b/>
          <w:bCs/>
          <w:sz w:val="36"/>
          <w:szCs w:val="36"/>
          <w:rtl/>
        </w:rPr>
        <w:t>محددات الدراسة:</w:t>
      </w:r>
      <w:bookmarkEnd w:id="15"/>
      <w:r w:rsidR="0095232E" w:rsidRPr="00606E72">
        <w:rPr>
          <w:rFonts w:ascii="Sakkal Majalla" w:hAnsi="Sakkal Majalla" w:cs="Sakkal Majalla"/>
          <w:b/>
          <w:bCs/>
          <w:sz w:val="36"/>
          <w:szCs w:val="36"/>
          <w:rtl/>
        </w:rPr>
        <w:t xml:space="preserve"> </w:t>
      </w:r>
    </w:p>
    <w:p w14:paraId="1804426B" w14:textId="74CB431D" w:rsidR="008D52D5" w:rsidRPr="0049582A" w:rsidRDefault="0095232E"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t>تحددت نتائج هذه الدراسة بدرجة موضوعية إجابات المبحوثين في عينة الدراسة. كما تحددت بندرة المراجع والمصادر في بعض المتغيرات، خاصة إدارة المخاطر الإستراتيجية. وضعف التعاون في تعبئة الاستبانة، مما استلزم جهدًا ووقتا كبيرا من الباحث.</w:t>
      </w:r>
    </w:p>
    <w:p w14:paraId="34DAB86E"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rPr>
      </w:pPr>
      <w:r w:rsidRPr="0049582A">
        <w:rPr>
          <w:rFonts w:ascii="Sakkal Majalla" w:hAnsi="Sakkal Majalla" w:cs="Sakkal Majalla"/>
          <w:sz w:val="28"/>
          <w:szCs w:val="28"/>
          <w:rtl/>
        </w:rPr>
        <w:br w:type="page"/>
      </w:r>
    </w:p>
    <w:p w14:paraId="2F37455A" w14:textId="68AC5313" w:rsidR="008D52D5" w:rsidRPr="00A35976" w:rsidRDefault="008D52D5" w:rsidP="00A35976">
      <w:pPr>
        <w:spacing w:before="100" w:beforeAutospacing="1" w:after="100" w:afterAutospacing="1" w:line="360" w:lineRule="auto"/>
        <w:jc w:val="center"/>
        <w:outlineLvl w:val="0"/>
        <w:rPr>
          <w:rFonts w:ascii="Sakkal Majalla" w:hAnsi="Sakkal Majalla" w:cs="Sakkal Majalla"/>
          <w:b/>
          <w:bCs/>
          <w:sz w:val="40"/>
          <w:szCs w:val="40"/>
          <w:rtl/>
        </w:rPr>
      </w:pPr>
      <w:bookmarkStart w:id="16" w:name="_Toc173234344"/>
      <w:r w:rsidRPr="00A35976">
        <w:rPr>
          <w:rFonts w:ascii="Sakkal Majalla" w:hAnsi="Sakkal Majalla" w:cs="Sakkal Majalla"/>
          <w:b/>
          <w:bCs/>
          <w:sz w:val="40"/>
          <w:szCs w:val="40"/>
          <w:rtl/>
        </w:rPr>
        <w:lastRenderedPageBreak/>
        <w:t>الفصل الثاني</w:t>
      </w:r>
      <w:r w:rsidR="00A35976" w:rsidRPr="00A35976">
        <w:rPr>
          <w:rFonts w:ascii="Sakkal Majalla" w:hAnsi="Sakkal Majalla" w:cs="Sakkal Majalla" w:hint="cs"/>
          <w:b/>
          <w:bCs/>
          <w:sz w:val="40"/>
          <w:szCs w:val="40"/>
          <w:rtl/>
        </w:rPr>
        <w:t xml:space="preserve">: </w:t>
      </w:r>
      <w:r w:rsidRPr="00A35976">
        <w:rPr>
          <w:rFonts w:ascii="Sakkal Majalla" w:hAnsi="Sakkal Majalla" w:cs="Sakkal Majalla"/>
          <w:b/>
          <w:bCs/>
          <w:sz w:val="40"/>
          <w:szCs w:val="40"/>
          <w:rtl/>
        </w:rPr>
        <w:t>الإطار النظري</w:t>
      </w:r>
      <w:bookmarkEnd w:id="16"/>
    </w:p>
    <w:p w14:paraId="6FB4266E" w14:textId="6136C843" w:rsidR="008D52D5" w:rsidRPr="00A35976" w:rsidRDefault="00A35976" w:rsidP="00A35976">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17" w:name="_Toc173234345"/>
      <w:r w:rsidRPr="00A35976">
        <w:rPr>
          <w:rFonts w:ascii="Sakkal Majalla" w:hAnsi="Sakkal Majalla" w:cs="Sakkal Majalla" w:hint="cs"/>
          <w:b/>
          <w:bCs/>
          <w:sz w:val="36"/>
          <w:szCs w:val="36"/>
          <w:rtl/>
          <w:lang w:bidi="ar-EG"/>
        </w:rPr>
        <w:t xml:space="preserve">المبحث الأول: </w:t>
      </w:r>
      <w:r w:rsidR="008D52D5" w:rsidRPr="00A35976">
        <w:rPr>
          <w:rFonts w:ascii="Sakkal Majalla" w:hAnsi="Sakkal Majalla" w:cs="Sakkal Majalla"/>
          <w:b/>
          <w:bCs/>
          <w:sz w:val="36"/>
          <w:szCs w:val="36"/>
          <w:rtl/>
          <w:lang w:bidi="ar-EG"/>
        </w:rPr>
        <w:t>إدارة المخاطر</w:t>
      </w:r>
      <w:bookmarkEnd w:id="17"/>
    </w:p>
    <w:p w14:paraId="587F9482" w14:textId="74F82B0B" w:rsidR="00A35976" w:rsidRPr="00A35976" w:rsidRDefault="00A35976" w:rsidP="00A35976">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18" w:name="_Toc173234346"/>
      <w:r w:rsidRPr="00A35976">
        <w:rPr>
          <w:rFonts w:ascii="Sakkal Majalla" w:hAnsi="Sakkal Majalla" w:cs="Sakkal Majalla" w:hint="cs"/>
          <w:b/>
          <w:bCs/>
          <w:sz w:val="36"/>
          <w:szCs w:val="36"/>
          <w:rtl/>
          <w:lang w:bidi="ar-EG"/>
        </w:rPr>
        <w:t>1.1.2مقدمة:</w:t>
      </w:r>
      <w:bookmarkEnd w:id="18"/>
      <w:r w:rsidRPr="00A35976">
        <w:rPr>
          <w:rFonts w:ascii="Sakkal Majalla" w:hAnsi="Sakkal Majalla" w:cs="Sakkal Majalla" w:hint="cs"/>
          <w:b/>
          <w:bCs/>
          <w:sz w:val="36"/>
          <w:szCs w:val="36"/>
          <w:rtl/>
          <w:lang w:bidi="ar-EG"/>
        </w:rPr>
        <w:t xml:space="preserve"> </w:t>
      </w:r>
    </w:p>
    <w:p w14:paraId="6D33339B" w14:textId="0DAD9D7E"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تزايدت المخاطر التي </w:t>
      </w:r>
      <w:proofErr w:type="spellStart"/>
      <w:r w:rsidRPr="0049582A">
        <w:rPr>
          <w:rFonts w:ascii="Sakkal Majalla" w:hAnsi="Sakkal Majalla" w:cs="Sakkal Majalla"/>
          <w:sz w:val="28"/>
          <w:szCs w:val="28"/>
          <w:rtl/>
          <w:lang w:bidi="ar-EG"/>
        </w:rPr>
        <w:t>يواجهها</w:t>
      </w:r>
      <w:proofErr w:type="spellEnd"/>
      <w:r w:rsidRPr="0049582A">
        <w:rPr>
          <w:rFonts w:ascii="Sakkal Majalla" w:hAnsi="Sakkal Majalla" w:cs="Sakkal Majalla"/>
          <w:sz w:val="28"/>
          <w:szCs w:val="28"/>
          <w:rtl/>
          <w:lang w:bidi="ar-EG"/>
        </w:rPr>
        <w:t xml:space="preserve"> الإنسان بسبب التقدم العلمي والتكنولوجي حيث ظهرت مخاطر لم تكن موجودة من قبل بسبب استخدام الآلة والمعدات الحديثة واكتشاف الذرة واستخدامها سواء في السلم أو الحرب، وتسارعت وتيرة العمل وأصبحت المخاطر وإدارتها من الأمور الهامة في كل مؤسسة وفي كل قسم من أقسامها، وفي مراحل إنتاج منتجاتها من خدمات أو سلع. إن إدارة المخاطر تلعب دوراً هاماً اليوم في إدارة المؤسسات </w:t>
      </w:r>
      <w:proofErr w:type="gramStart"/>
      <w:r w:rsidRPr="0049582A">
        <w:rPr>
          <w:rFonts w:ascii="Sakkal Majalla" w:hAnsi="Sakkal Majalla" w:cs="Sakkal Majalla"/>
          <w:sz w:val="28"/>
          <w:szCs w:val="28"/>
          <w:rtl/>
          <w:lang w:bidi="ar-EG"/>
        </w:rPr>
        <w:t>و المشاريع</w:t>
      </w:r>
      <w:proofErr w:type="gramEnd"/>
      <w:r w:rsidRPr="0049582A">
        <w:rPr>
          <w:rFonts w:ascii="Sakkal Majalla" w:hAnsi="Sakkal Majalla" w:cs="Sakkal Majalla"/>
          <w:sz w:val="28"/>
          <w:szCs w:val="28"/>
          <w:rtl/>
          <w:lang w:bidi="ar-EG"/>
        </w:rPr>
        <w:t>، خاصة في ظل المتغيرات المتزايدة حول هذا الكيان المجتمعي وداخله، وذلك للمحافظة على بقاء المؤسسة واستمراريتها.</w:t>
      </w:r>
      <w:r w:rsidRPr="0049582A">
        <w:rPr>
          <w:rFonts w:ascii="Sakkal Majalla" w:hAnsi="Sakkal Majalla" w:cs="Sakkal Majalla"/>
        </w:rPr>
        <w:t xml:space="preserve"> </w:t>
      </w:r>
      <w:r w:rsidRPr="0049582A">
        <w:rPr>
          <w:rFonts w:ascii="Sakkal Majalla" w:hAnsi="Sakkal Majalla" w:cs="Sakkal Majalla"/>
          <w:sz w:val="28"/>
          <w:szCs w:val="28"/>
          <w:rtl/>
          <w:lang w:bidi="ar-EG"/>
        </w:rPr>
        <w:t>(الرشيدي، 2023)</w:t>
      </w:r>
    </w:p>
    <w:p w14:paraId="604FC601"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لقد أصبح العالم الآن يتسم بسمة التغيير السريع والمفاجئ، فقد ظهرت العديد من الاكتشافات التكنولوجية والعوامل المختلفة في شتى المجالات التي غيرت من وتيرة الأحداث فيه، وأصبح الشغل الشاغل للعديد من المؤسسات هو الاستمرار والبقاء في ظل التقلبات السريعة والمفاجئة هذه التقلبات التي تولدت عنها الكثير من المخاطر التي تهدد ليس فقط المؤسسات إنما العالم بأسره، لذلك كان من الضروري إيجاد نظام فعال للتعامل مع هذه التغيرات والاستعداد التام للتصدي لها لتفادي أثارها السلبية واستغلال الإيجابي منها. وتعتبر إدارة المخاطر جزء أساسي من الإدارة الإستراتيجية لأي مؤسسة، حيث تساعد على فهم الجوانب الإيجابية والسلبية المحتملة لكل</w:t>
      </w:r>
    </w:p>
    <w:p w14:paraId="6F6C0893"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العوامل التي قد تؤثر على المؤسسة، فهي تزيد من احتمال النجاح وتخفض كلاً من احتمال الفشل وعدم التأكد من تحقيق الأهداف العامة للمؤسسة. (كرومي، 2021)</w:t>
      </w:r>
    </w:p>
    <w:p w14:paraId="655AAEEA" w14:textId="77777777" w:rsidR="00A30C67" w:rsidRDefault="00A30C67">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E91E50B" w14:textId="31BAC66A"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19" w:name="_Toc173234347"/>
      <w:r>
        <w:rPr>
          <w:rFonts w:ascii="Sakkal Majalla" w:hAnsi="Sakkal Majalla" w:cs="Sakkal Majalla" w:hint="cs"/>
          <w:b/>
          <w:bCs/>
          <w:sz w:val="36"/>
          <w:szCs w:val="36"/>
          <w:rtl/>
          <w:lang w:bidi="ar-EG"/>
        </w:rPr>
        <w:lastRenderedPageBreak/>
        <w:t xml:space="preserve">2.1.2 </w:t>
      </w:r>
      <w:r w:rsidR="008D52D5" w:rsidRPr="00F55DF0">
        <w:rPr>
          <w:rFonts w:ascii="Sakkal Majalla" w:hAnsi="Sakkal Majalla" w:cs="Sakkal Majalla"/>
          <w:b/>
          <w:bCs/>
          <w:sz w:val="36"/>
          <w:szCs w:val="36"/>
          <w:rtl/>
          <w:lang w:bidi="ar-EG"/>
        </w:rPr>
        <w:t>مفهوم الخطر وإدارة المخاطر</w:t>
      </w:r>
      <w:bookmarkEnd w:id="19"/>
    </w:p>
    <w:p w14:paraId="5E0C915D" w14:textId="77777777" w:rsidR="008D52D5" w:rsidRPr="0049582A" w:rsidRDefault="008D52D5" w:rsidP="00B90A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تعريف الخطر</w:t>
      </w:r>
    </w:p>
    <w:p w14:paraId="233189BC"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عرف الكثير من العلماء والباحثون الخطر وضعوا له تعريفات متعددة، ومن هذه التعريفات: (الدوري، 2020)</w:t>
      </w:r>
    </w:p>
    <w:p w14:paraId="3E7DA8D2" w14:textId="77777777" w:rsidR="008D52D5" w:rsidRPr="00DD4D89" w:rsidRDefault="008D52D5" w:rsidP="00DD4D89">
      <w:pPr>
        <w:pStyle w:val="a5"/>
        <w:numPr>
          <w:ilvl w:val="0"/>
          <w:numId w:val="84"/>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عرف البروفسور الاقتصادي نايت الخطر على أنه حالة عدم التأكد الممكن قياسها.</w:t>
      </w:r>
    </w:p>
    <w:p w14:paraId="75C24A9D" w14:textId="77777777" w:rsidR="008D52D5" w:rsidRPr="00DD4D89" w:rsidRDefault="008D52D5" w:rsidP="00DD4D89">
      <w:pPr>
        <w:pStyle w:val="a5"/>
        <w:numPr>
          <w:ilvl w:val="0"/>
          <w:numId w:val="84"/>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 xml:space="preserve">الخطر هو فرصة وقوع الخسارة. </w:t>
      </w:r>
    </w:p>
    <w:p w14:paraId="39B5706E" w14:textId="77777777" w:rsidR="008D52D5" w:rsidRPr="00DD4D89" w:rsidRDefault="008D52D5" w:rsidP="00DD4D89">
      <w:pPr>
        <w:pStyle w:val="a5"/>
        <w:numPr>
          <w:ilvl w:val="0"/>
          <w:numId w:val="84"/>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وقد عرف آخرون الخطر على أنه الخسارة المادية المحتملة نتيجة وقوع حادث معين.</w:t>
      </w:r>
    </w:p>
    <w:p w14:paraId="00A70E7F" w14:textId="77777777" w:rsidR="008D52D5" w:rsidRPr="00DD4D89" w:rsidRDefault="008D52D5" w:rsidP="00DD4D89">
      <w:pPr>
        <w:pStyle w:val="a5"/>
        <w:numPr>
          <w:ilvl w:val="0"/>
          <w:numId w:val="84"/>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كما عرف الخطر أيضاً على أنه الخسارة المحتملة في الدخل أو الثروة نتيجة وقوع حادث </w:t>
      </w:r>
    </w:p>
    <w:p w14:paraId="23E3CC25" w14:textId="77777777" w:rsidR="008D52D5" w:rsidRPr="00DD4D89" w:rsidRDefault="008D52D5" w:rsidP="00DD4D89">
      <w:pPr>
        <w:pStyle w:val="a5"/>
        <w:numPr>
          <w:ilvl w:val="0"/>
          <w:numId w:val="84"/>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ويعرف الخطر من ناحية إنسانية على أنه ظاهرة أو حالة معنوية تلازم الشخص عند اتخاذ القرارات أثناء حياته </w:t>
      </w:r>
      <w:proofErr w:type="gramStart"/>
      <w:r w:rsidRPr="00DD4D89">
        <w:rPr>
          <w:rFonts w:ascii="Sakkal Majalla" w:hAnsi="Sakkal Majalla" w:cs="Sakkal Majalla"/>
          <w:sz w:val="28"/>
          <w:szCs w:val="28"/>
          <w:rtl/>
          <w:lang w:bidi="ar-EG"/>
        </w:rPr>
        <w:t>الخاصة .</w:t>
      </w:r>
      <w:proofErr w:type="gramEnd"/>
    </w:p>
    <w:p w14:paraId="751B6F25" w14:textId="77777777" w:rsidR="008D52D5" w:rsidRPr="00DD4D89" w:rsidRDefault="008D52D5" w:rsidP="00DD4D89">
      <w:pPr>
        <w:pStyle w:val="a5"/>
        <w:numPr>
          <w:ilvl w:val="0"/>
          <w:numId w:val="84"/>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 xml:space="preserve">يعرف الخطر على أنه مزيج مركب بين احتمال وقوع حدث ونتائجه. </w:t>
      </w:r>
    </w:p>
    <w:p w14:paraId="3883E3A1" w14:textId="77777777" w:rsidR="008D52D5" w:rsidRPr="00DD4D89" w:rsidRDefault="008D52D5" w:rsidP="00DD4D89">
      <w:pPr>
        <w:pStyle w:val="a5"/>
        <w:numPr>
          <w:ilvl w:val="0"/>
          <w:numId w:val="84"/>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 xml:space="preserve">الخطر هو احتمالية ونتائج عدم تحقق أهداف </w:t>
      </w:r>
      <w:proofErr w:type="gramStart"/>
      <w:r w:rsidRPr="00DD4D89">
        <w:rPr>
          <w:rFonts w:ascii="Sakkal Majalla" w:hAnsi="Sakkal Majalla" w:cs="Sakkal Majalla"/>
          <w:sz w:val="28"/>
          <w:szCs w:val="28"/>
          <w:rtl/>
          <w:lang w:bidi="ar-EG"/>
        </w:rPr>
        <w:t>المشروع .</w:t>
      </w:r>
      <w:proofErr w:type="gramEnd"/>
      <w:r w:rsidRPr="00DD4D89">
        <w:rPr>
          <w:rFonts w:ascii="Sakkal Majalla" w:hAnsi="Sakkal Majalla" w:cs="Sakkal Majalla"/>
          <w:sz w:val="28"/>
          <w:szCs w:val="28"/>
          <w:rtl/>
          <w:lang w:bidi="ar-EG"/>
        </w:rPr>
        <w:t xml:space="preserve"> </w:t>
      </w:r>
    </w:p>
    <w:p w14:paraId="36C0590D"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من خلال التعريفات السابقة يلاحظ أن بعض التعريفات ربط الخطر باحتمالية أو فرصة وقوع الخسارة وهذا التعريف غير شامل لمعنى كلمة الخطر، وبعضها الآخر حدد نوع الخسارة بأنها خسارة مادية وهذا لا يشتمل على كافة أنواع الخسائر الناتجة عن الخطر فقد تكون الخسارة معنوية، في حين بعضها أقر بأن الخسائر شاملة كافة الأنواع فكلمة الثروة شاملة للخسائر المادية والبشرية والمعنوية. ويمكن استنتاج تعريف للخطر وهو حالة من الشك، الخوف وعدم التأكد، واحتمالية وقوع حدث ونتائجه مما يؤثر على سير </w:t>
      </w:r>
      <w:proofErr w:type="gramStart"/>
      <w:r w:rsidRPr="0049582A">
        <w:rPr>
          <w:rFonts w:ascii="Sakkal Majalla" w:hAnsi="Sakkal Majalla" w:cs="Sakkal Majalla"/>
          <w:sz w:val="28"/>
          <w:szCs w:val="28"/>
          <w:rtl/>
          <w:lang w:bidi="ar-EG"/>
        </w:rPr>
        <w:t>العمل ،</w:t>
      </w:r>
      <w:proofErr w:type="gramEnd"/>
      <w:r w:rsidRPr="0049582A">
        <w:rPr>
          <w:rFonts w:ascii="Sakkal Majalla" w:hAnsi="Sakkal Majalla" w:cs="Sakkal Majalla"/>
          <w:sz w:val="28"/>
          <w:szCs w:val="28"/>
          <w:rtl/>
          <w:lang w:bidi="ar-EG"/>
        </w:rPr>
        <w:t xml:space="preserve"> وهذا يتطلب تفكير عميق وتحليل للخطر لاتخاذ القرارات المناسبة.</w:t>
      </w:r>
      <w:r w:rsidRPr="0049582A">
        <w:rPr>
          <w:rFonts w:ascii="Sakkal Majalla" w:hAnsi="Sakkal Majalla" w:cs="Sakkal Majalla"/>
        </w:rPr>
        <w:t xml:space="preserve"> </w:t>
      </w:r>
      <w:r w:rsidRPr="0049582A">
        <w:rPr>
          <w:rFonts w:ascii="Sakkal Majalla" w:hAnsi="Sakkal Majalla" w:cs="Sakkal Majalla"/>
          <w:sz w:val="28"/>
          <w:szCs w:val="28"/>
          <w:rtl/>
          <w:lang w:bidi="ar-EG"/>
        </w:rPr>
        <w:t>(المرشد، 2019)</w:t>
      </w:r>
    </w:p>
    <w:p w14:paraId="75F63D15" w14:textId="77777777" w:rsidR="00A30C67" w:rsidRDefault="00A30C67">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C251F18" w14:textId="62F5421D" w:rsidR="008D52D5" w:rsidRPr="0049582A" w:rsidRDefault="008D52D5" w:rsidP="00B90A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lastRenderedPageBreak/>
        <w:t>تعريف إدارة المخاطر</w:t>
      </w:r>
    </w:p>
    <w:p w14:paraId="07268742"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عرف </w:t>
      </w:r>
      <w:proofErr w:type="spellStart"/>
      <w:r w:rsidRPr="0049582A">
        <w:rPr>
          <w:rFonts w:ascii="Sakkal Majalla" w:hAnsi="Sakkal Majalla" w:cs="Sakkal Majalla"/>
          <w:sz w:val="28"/>
          <w:szCs w:val="28"/>
          <w:rtl/>
          <w:lang w:bidi="ar-EG"/>
        </w:rPr>
        <w:t>بريتشيت</w:t>
      </w:r>
      <w:proofErr w:type="spellEnd"/>
      <w:r w:rsidRPr="0049582A">
        <w:rPr>
          <w:rFonts w:ascii="Sakkal Majalla" w:hAnsi="Sakkal Majalla" w:cs="Sakkal Majalla"/>
          <w:sz w:val="28"/>
          <w:szCs w:val="28"/>
          <w:rtl/>
          <w:lang w:bidi="ar-EG"/>
        </w:rPr>
        <w:t xml:space="preserve"> </w:t>
      </w:r>
      <w:proofErr w:type="gramStart"/>
      <w:r w:rsidRPr="0049582A">
        <w:rPr>
          <w:rFonts w:ascii="Sakkal Majalla" w:hAnsi="Sakkal Majalla" w:cs="Sakkal Majalla"/>
          <w:sz w:val="28"/>
          <w:szCs w:val="28"/>
          <w:rtl/>
          <w:lang w:bidi="ar-EG"/>
        </w:rPr>
        <w:t>وآخرون  إدارة</w:t>
      </w:r>
      <w:proofErr w:type="gramEnd"/>
      <w:r w:rsidRPr="0049582A">
        <w:rPr>
          <w:rFonts w:ascii="Sakkal Majalla" w:hAnsi="Sakkal Majalla" w:cs="Sakkal Majalla"/>
          <w:sz w:val="28"/>
          <w:szCs w:val="28"/>
          <w:rtl/>
          <w:lang w:bidi="ar-EG"/>
        </w:rPr>
        <w:t xml:space="preserve"> المخاطر بأنها عملية اتخاذ القرارات التي فيها تخفض المنظمة أو الفرد النتائج السلبية للخطر.</w:t>
      </w:r>
    </w:p>
    <w:p w14:paraId="6C1F908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كما تعرف إدارة الخطر بأنها الجزء الأساسي في الإدارة الإستراتيجية لأي مؤسسة، وهي الإجراءات التي تتبعها المؤسسات بشكل منظم لمواجهة الأخطار المصاحبة لأنشطتها، بهدف تحقيق المزايا المستدامة من كل </w:t>
      </w:r>
      <w:proofErr w:type="gramStart"/>
      <w:r w:rsidRPr="0049582A">
        <w:rPr>
          <w:rFonts w:ascii="Sakkal Majalla" w:hAnsi="Sakkal Majalla" w:cs="Sakkal Majalla"/>
          <w:sz w:val="28"/>
          <w:szCs w:val="28"/>
          <w:rtl/>
          <w:lang w:bidi="ar-EG"/>
        </w:rPr>
        <w:t>نشاط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(الجنابي، 2021)</w:t>
      </w:r>
    </w:p>
    <w:p w14:paraId="11F90CB9" w14:textId="0572BA11"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ومن خلال التعريفات السابقة لإدارة المخاطر نستنتج أن إدارة المخاطر هي: مجموعة من عمليات، التحديد، والتحليل، والتقييم، والتحكم بالمخاطر، ومراقبة المخاطر للتقليل من آثارها السلبية</w:t>
      </w:r>
      <w:proofErr w:type="gramStart"/>
      <w:r w:rsidRPr="0049582A">
        <w:rPr>
          <w:rFonts w:ascii="Sakkal Majalla" w:hAnsi="Sakkal Majalla" w:cs="Sakkal Majalla"/>
          <w:sz w:val="28"/>
          <w:szCs w:val="28"/>
          <w:rtl/>
          <w:lang w:bidi="ar-EG"/>
        </w:rPr>
        <w:t>".(</w:t>
      </w:r>
      <w:proofErr w:type="spellStart"/>
      <w:proofErr w:type="gramEnd"/>
      <w:r w:rsidRPr="0049582A">
        <w:rPr>
          <w:rFonts w:ascii="Sakkal Majalla" w:hAnsi="Sakkal Majalla" w:cs="Sakkal Majalla"/>
          <w:sz w:val="28"/>
          <w:szCs w:val="28"/>
          <w:rtl/>
          <w:lang w:bidi="ar-EG"/>
        </w:rPr>
        <w:t>أبوعليان</w:t>
      </w:r>
      <w:proofErr w:type="spellEnd"/>
      <w:r w:rsidRPr="0049582A">
        <w:rPr>
          <w:rFonts w:ascii="Sakkal Majalla" w:hAnsi="Sakkal Majalla" w:cs="Sakkal Majalla"/>
          <w:sz w:val="28"/>
          <w:szCs w:val="28"/>
          <w:rtl/>
          <w:lang w:bidi="ar-EG"/>
        </w:rPr>
        <w:t>، 2023)</w:t>
      </w:r>
    </w:p>
    <w:p w14:paraId="1A69E229" w14:textId="6077FE6A"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20" w:name="_Toc173234348"/>
      <w:r>
        <w:rPr>
          <w:rFonts w:ascii="Sakkal Majalla" w:hAnsi="Sakkal Majalla" w:cs="Sakkal Majalla" w:hint="cs"/>
          <w:b/>
          <w:bCs/>
          <w:sz w:val="36"/>
          <w:szCs w:val="36"/>
          <w:rtl/>
          <w:lang w:bidi="ar-EG"/>
        </w:rPr>
        <w:t xml:space="preserve">3.1.2 </w:t>
      </w:r>
      <w:r w:rsidR="008D52D5" w:rsidRPr="00F55DF0">
        <w:rPr>
          <w:rFonts w:ascii="Sakkal Majalla" w:hAnsi="Sakkal Majalla" w:cs="Sakkal Majalla"/>
          <w:b/>
          <w:bCs/>
          <w:sz w:val="36"/>
          <w:szCs w:val="36"/>
          <w:rtl/>
          <w:lang w:bidi="ar-EG"/>
        </w:rPr>
        <w:t>أهمية إدارة المخاطر</w:t>
      </w:r>
      <w:bookmarkEnd w:id="20"/>
    </w:p>
    <w:p w14:paraId="6B16074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تقوم إدارة المخاطر بالحماية وبإضافة قيمة للمؤسسة ولمختلف الأطراف ذات المصلحة، من خلال دعم أهداف المؤسسة عن </w:t>
      </w:r>
      <w:proofErr w:type="gramStart"/>
      <w:r w:rsidRPr="0049582A">
        <w:rPr>
          <w:rFonts w:ascii="Sakkal Majalla" w:hAnsi="Sakkal Majalla" w:cs="Sakkal Majalla"/>
          <w:sz w:val="28"/>
          <w:szCs w:val="28"/>
          <w:rtl/>
          <w:lang w:bidi="ar-EG"/>
        </w:rPr>
        <w:t>طريق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w:t>
      </w:r>
      <w:proofErr w:type="spellStart"/>
      <w:r w:rsidRPr="0049582A">
        <w:rPr>
          <w:rFonts w:ascii="Sakkal Majalla" w:hAnsi="Sakkal Majalla" w:cs="Sakkal Majalla"/>
          <w:sz w:val="28"/>
          <w:szCs w:val="28"/>
          <w:rtl/>
          <w:lang w:bidi="ar-EG"/>
        </w:rPr>
        <w:t>الرواضية</w:t>
      </w:r>
      <w:proofErr w:type="spellEnd"/>
      <w:r w:rsidRPr="0049582A">
        <w:rPr>
          <w:rFonts w:ascii="Sakkal Majalla" w:hAnsi="Sakkal Majalla" w:cs="Sakkal Majalla"/>
          <w:sz w:val="28"/>
          <w:szCs w:val="28"/>
          <w:rtl/>
          <w:lang w:bidi="ar-EG"/>
        </w:rPr>
        <w:t>، 2023)</w:t>
      </w:r>
    </w:p>
    <w:p w14:paraId="4721F41A" w14:textId="77777777" w:rsidR="008D52D5" w:rsidRPr="00DD4D89" w:rsidRDefault="008D52D5" w:rsidP="00DD4D89">
      <w:pPr>
        <w:pStyle w:val="a5"/>
        <w:numPr>
          <w:ilvl w:val="0"/>
          <w:numId w:val="83"/>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تقديم إطار عمل للمؤسسة بغرض دعم تنفيذ الأنشطة المستقبلية بأسلوب متناسق ومتحكم فيها.</w:t>
      </w:r>
    </w:p>
    <w:p w14:paraId="7C9E6408" w14:textId="77777777" w:rsidR="008D52D5" w:rsidRPr="00DD4D89" w:rsidRDefault="008D52D5" w:rsidP="00DD4D89">
      <w:pPr>
        <w:pStyle w:val="a5"/>
        <w:numPr>
          <w:ilvl w:val="0"/>
          <w:numId w:val="83"/>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تطوير أساليب اتخاذ القرار والتخطيط وتحديد الأولويات عن طريق الإدراك الشامل والمنظم لأنشطة المؤسسة، والتغييرات والفرص السلبية والإيجابية المتاحة أمامها.</w:t>
      </w:r>
    </w:p>
    <w:p w14:paraId="637077E5" w14:textId="77777777" w:rsidR="008D52D5" w:rsidRPr="00DD4D89" w:rsidRDefault="008D52D5" w:rsidP="00DD4D89">
      <w:pPr>
        <w:pStyle w:val="a5"/>
        <w:numPr>
          <w:ilvl w:val="0"/>
          <w:numId w:val="83"/>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المساهمة في التخصيص الفعال لرأس المال والموارد المتاحة للمؤسسة.</w:t>
      </w:r>
    </w:p>
    <w:p w14:paraId="6CB48918" w14:textId="77777777" w:rsidR="008D52D5" w:rsidRPr="00DD4D89" w:rsidRDefault="008D52D5" w:rsidP="00DD4D89">
      <w:pPr>
        <w:pStyle w:val="a5"/>
        <w:numPr>
          <w:ilvl w:val="0"/>
          <w:numId w:val="83"/>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حماية وتطوير أصول وسمعة المؤسسة.</w:t>
      </w:r>
    </w:p>
    <w:p w14:paraId="64FC560D" w14:textId="77777777" w:rsidR="008D52D5" w:rsidRPr="00DD4D89" w:rsidRDefault="008D52D5" w:rsidP="00DD4D89">
      <w:pPr>
        <w:pStyle w:val="a5"/>
        <w:numPr>
          <w:ilvl w:val="0"/>
          <w:numId w:val="83"/>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تطوير ودعم القوى البشرية وقاعدة معلومات المؤسسة.</w:t>
      </w:r>
    </w:p>
    <w:p w14:paraId="3F7E2623" w14:textId="77777777" w:rsidR="008D52D5" w:rsidRPr="00DD4D89" w:rsidRDefault="008D52D5" w:rsidP="00DD4D89">
      <w:pPr>
        <w:pStyle w:val="a5"/>
        <w:numPr>
          <w:ilvl w:val="0"/>
          <w:numId w:val="83"/>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تعظيم كفاءة التشغيل.</w:t>
      </w:r>
    </w:p>
    <w:p w14:paraId="3DD681F1" w14:textId="77777777" w:rsidR="00A30C67" w:rsidRDefault="00A30C67">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6589D864" w14:textId="029233B6" w:rsidR="008D52D5" w:rsidRPr="00F55DF0" w:rsidRDefault="008D52D5" w:rsidP="00F55DF0">
      <w:pPr>
        <w:spacing w:before="100" w:beforeAutospacing="1" w:after="100" w:afterAutospacing="1" w:line="360" w:lineRule="auto"/>
        <w:jc w:val="both"/>
        <w:outlineLvl w:val="2"/>
        <w:rPr>
          <w:rFonts w:ascii="Sakkal Majalla" w:hAnsi="Sakkal Majalla" w:cs="Sakkal Majalla"/>
          <w:b/>
          <w:bCs/>
          <w:sz w:val="36"/>
          <w:szCs w:val="36"/>
          <w:lang w:bidi="ar-EG"/>
        </w:rPr>
      </w:pPr>
      <w:r w:rsidRPr="00F55DF0">
        <w:rPr>
          <w:rFonts w:ascii="Sakkal Majalla" w:hAnsi="Sakkal Majalla" w:cs="Sakkal Majalla"/>
          <w:b/>
          <w:bCs/>
          <w:sz w:val="36"/>
          <w:szCs w:val="36"/>
          <w:rtl/>
          <w:lang w:bidi="ar-EG"/>
        </w:rPr>
        <w:lastRenderedPageBreak/>
        <w:t xml:space="preserve"> </w:t>
      </w:r>
      <w:bookmarkStart w:id="21" w:name="_Toc173234349"/>
      <w:r w:rsidR="00B90A70">
        <w:rPr>
          <w:rFonts w:ascii="Sakkal Majalla" w:hAnsi="Sakkal Majalla" w:cs="Sakkal Majalla" w:hint="cs"/>
          <w:b/>
          <w:bCs/>
          <w:sz w:val="36"/>
          <w:szCs w:val="36"/>
          <w:rtl/>
          <w:lang w:bidi="ar-EG"/>
        </w:rPr>
        <w:t xml:space="preserve">4.1.2 </w:t>
      </w:r>
      <w:r w:rsidRPr="00F55DF0">
        <w:rPr>
          <w:rFonts w:ascii="Sakkal Majalla" w:hAnsi="Sakkal Majalla" w:cs="Sakkal Majalla"/>
          <w:b/>
          <w:bCs/>
          <w:sz w:val="36"/>
          <w:szCs w:val="36"/>
          <w:rtl/>
          <w:lang w:bidi="ar-EG"/>
        </w:rPr>
        <w:t>العوامل الدافعة لحدوث الخطر</w:t>
      </w:r>
      <w:bookmarkEnd w:id="21"/>
    </w:p>
    <w:p w14:paraId="743F5FB3"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هناك مجموعة من العوامل يمكن أن تؤدي إلى حدوث الخطر أو تزيد من احتمال وقوعه كذلك قد تؤدي هذه العوامل إلى زيادة في الخسائر المادية الناجمة عن وقوع الخطر أو كليهما معاً، وتنقسم هذه العوامل المؤدية إلى حدوث الخطر والتي يمكن أن تتعرض له المؤسسة الى ما يلي:</w:t>
      </w:r>
      <w:r w:rsidRPr="0049582A">
        <w:rPr>
          <w:rFonts w:ascii="Sakkal Majalla" w:hAnsi="Sakkal Majalla" w:cs="Sakkal Majalla"/>
        </w:rPr>
        <w:t xml:space="preserve"> </w:t>
      </w:r>
      <w:r w:rsidRPr="0049582A">
        <w:rPr>
          <w:rFonts w:ascii="Sakkal Majalla" w:hAnsi="Sakkal Majalla" w:cs="Sakkal Majalla"/>
          <w:sz w:val="28"/>
          <w:szCs w:val="28"/>
          <w:rtl/>
          <w:lang w:bidi="ar-EG"/>
        </w:rPr>
        <w:t>(تقى، 2019)</w:t>
      </w:r>
    </w:p>
    <w:p w14:paraId="3E473B08" w14:textId="77777777" w:rsidR="008D52D5" w:rsidRPr="00DD4D89" w:rsidRDefault="008D52D5" w:rsidP="00DD4D89">
      <w:pPr>
        <w:pStyle w:val="a5"/>
        <w:numPr>
          <w:ilvl w:val="0"/>
          <w:numId w:val="82"/>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عوامل خارجية وهي تلك العوامل الناجمة عن احتكاك المؤسسة ببيئتها الخارجية كالعقود التي تربطها مع غيرها والأخطار التشغيلية وما تحتويه من مخاطر متعلقة بالقوانين والتشريعات.</w:t>
      </w:r>
    </w:p>
    <w:p w14:paraId="4DB0760D" w14:textId="77777777" w:rsidR="008D52D5" w:rsidRPr="00DD4D89" w:rsidRDefault="008D52D5" w:rsidP="00DD4D89">
      <w:pPr>
        <w:pStyle w:val="a5"/>
        <w:numPr>
          <w:ilvl w:val="0"/>
          <w:numId w:val="82"/>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عوامل </w:t>
      </w:r>
      <w:proofErr w:type="gramStart"/>
      <w:r w:rsidRPr="00DD4D89">
        <w:rPr>
          <w:rFonts w:ascii="Sakkal Majalla" w:hAnsi="Sakkal Majalla" w:cs="Sakkal Majalla"/>
          <w:sz w:val="28"/>
          <w:szCs w:val="28"/>
          <w:rtl/>
          <w:lang w:bidi="ar-EG"/>
        </w:rPr>
        <w:t>داخلية :</w:t>
      </w:r>
      <w:proofErr w:type="gramEnd"/>
      <w:r w:rsidRPr="00DD4D89">
        <w:rPr>
          <w:rFonts w:ascii="Sakkal Majalla" w:hAnsi="Sakkal Majalla" w:cs="Sakkal Majalla"/>
          <w:sz w:val="28"/>
          <w:szCs w:val="28"/>
          <w:rtl/>
          <w:lang w:bidi="ar-EG"/>
        </w:rPr>
        <w:t xml:space="preserve"> وهي تلك العوامل التي تتعلق بأنظمة المؤسسة وعملياتها الداخلية والموارد التي تمتلكها.</w:t>
      </w:r>
    </w:p>
    <w:p w14:paraId="05ADA9E4" w14:textId="77777777" w:rsidR="008D52D5" w:rsidRPr="00DD4D89" w:rsidRDefault="008D52D5" w:rsidP="00DD4D89">
      <w:pPr>
        <w:pStyle w:val="a5"/>
        <w:numPr>
          <w:ilvl w:val="0"/>
          <w:numId w:val="82"/>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 xml:space="preserve">عوامل </w:t>
      </w:r>
      <w:proofErr w:type="gramStart"/>
      <w:r w:rsidRPr="00DD4D89">
        <w:rPr>
          <w:rFonts w:ascii="Sakkal Majalla" w:hAnsi="Sakkal Majalla" w:cs="Sakkal Majalla"/>
          <w:sz w:val="28"/>
          <w:szCs w:val="28"/>
          <w:rtl/>
          <w:lang w:bidi="ar-EG"/>
        </w:rPr>
        <w:t>مشتركة :</w:t>
      </w:r>
      <w:proofErr w:type="gramEnd"/>
      <w:r w:rsidRPr="00DD4D89">
        <w:rPr>
          <w:rFonts w:ascii="Sakkal Majalla" w:hAnsi="Sakkal Majalla" w:cs="Sakkal Majalla"/>
          <w:sz w:val="28"/>
          <w:szCs w:val="28"/>
          <w:rtl/>
          <w:lang w:bidi="ar-EG"/>
        </w:rPr>
        <w:t xml:space="preserve"> وهي عوامل تتبع كل من العوامل الداخلية والعوامل الخارجية في نفس الوقت كالبحث والتطوير، تأثير الرأي العام، نظم المعلومات وغيرها من العوامل.</w:t>
      </w:r>
    </w:p>
    <w:p w14:paraId="725B4925" w14:textId="231E3488"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22" w:name="_Toc173234350"/>
      <w:r>
        <w:rPr>
          <w:rFonts w:ascii="Sakkal Majalla" w:hAnsi="Sakkal Majalla" w:cs="Sakkal Majalla" w:hint="cs"/>
          <w:b/>
          <w:bCs/>
          <w:sz w:val="36"/>
          <w:szCs w:val="36"/>
          <w:rtl/>
          <w:lang w:bidi="ar-EG"/>
        </w:rPr>
        <w:t xml:space="preserve">5.1.2 </w:t>
      </w:r>
      <w:r w:rsidR="008D52D5" w:rsidRPr="00F55DF0">
        <w:rPr>
          <w:rFonts w:ascii="Sakkal Majalla" w:hAnsi="Sakkal Majalla" w:cs="Sakkal Majalla"/>
          <w:b/>
          <w:bCs/>
          <w:sz w:val="36"/>
          <w:szCs w:val="36"/>
          <w:rtl/>
          <w:lang w:bidi="ar-EG"/>
        </w:rPr>
        <w:t>أبعاد ممارسات إدارة المخاطر</w:t>
      </w:r>
      <w:bookmarkEnd w:id="22"/>
    </w:p>
    <w:p w14:paraId="33120EEC"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إن إدارة المخاطر هي منهجية للتحكم في المخاطر من خلال التعرف على تلك الأخطار وتحليلها وتقييمها والتحكم بها والمراقبة الدورية لها وذلك لمحاولة التقليل من آثارها وحتى منع </w:t>
      </w:r>
      <w:proofErr w:type="gramStart"/>
      <w:r w:rsidRPr="0049582A">
        <w:rPr>
          <w:rFonts w:ascii="Sakkal Majalla" w:hAnsi="Sakkal Majalla" w:cs="Sakkal Majalla"/>
          <w:sz w:val="28"/>
          <w:szCs w:val="28"/>
          <w:rtl/>
          <w:lang w:bidi="ar-EG"/>
        </w:rPr>
        <w:t>حدوثها ،</w:t>
      </w:r>
      <w:proofErr w:type="gramEnd"/>
      <w:r w:rsidRPr="0049582A">
        <w:rPr>
          <w:rFonts w:ascii="Sakkal Majalla" w:hAnsi="Sakkal Majalla" w:cs="Sakkal Majalla"/>
          <w:sz w:val="28"/>
          <w:szCs w:val="28"/>
          <w:rtl/>
          <w:lang w:bidi="ar-EG"/>
        </w:rPr>
        <w:t xml:space="preserve"> ويتم  ذلك بتطبيق خمس ممارسات أساسية سيتم ذكرها كالتالي:</w:t>
      </w:r>
      <w:r w:rsidRPr="0049582A">
        <w:rPr>
          <w:rFonts w:ascii="Sakkal Majalla" w:hAnsi="Sakkal Majalla" w:cs="Sakkal Majalla"/>
        </w:rPr>
        <w:t xml:space="preserve"> </w:t>
      </w:r>
      <w:r w:rsidRPr="0049582A">
        <w:rPr>
          <w:rFonts w:ascii="Sakkal Majalla" w:hAnsi="Sakkal Majalla" w:cs="Sakkal Majalla"/>
          <w:sz w:val="28"/>
          <w:szCs w:val="28"/>
          <w:rtl/>
          <w:lang w:bidi="ar-EG"/>
        </w:rPr>
        <w:t>(الرشيدي، 2023)</w:t>
      </w:r>
    </w:p>
    <w:p w14:paraId="56D33E96" w14:textId="77777777" w:rsidR="008D52D5" w:rsidRPr="00DD4D89" w:rsidRDefault="008D52D5" w:rsidP="00DD4D89">
      <w:pPr>
        <w:pStyle w:val="a5"/>
        <w:numPr>
          <w:ilvl w:val="0"/>
          <w:numId w:val="81"/>
        </w:numPr>
        <w:spacing w:before="100" w:beforeAutospacing="1" w:after="100" w:afterAutospacing="1" w:line="360" w:lineRule="auto"/>
        <w:ind w:left="565"/>
        <w:jc w:val="both"/>
        <w:rPr>
          <w:rFonts w:ascii="Sakkal Majalla" w:hAnsi="Sakkal Majalla" w:cs="Sakkal Majalla"/>
          <w:sz w:val="28"/>
          <w:szCs w:val="28"/>
          <w:lang w:bidi="ar-EG"/>
        </w:rPr>
      </w:pPr>
      <w:r w:rsidRPr="00A30C67">
        <w:rPr>
          <w:rFonts w:ascii="Sakkal Majalla" w:hAnsi="Sakkal Majalla" w:cs="Sakkal Majalla"/>
          <w:b/>
          <w:bCs/>
          <w:sz w:val="28"/>
          <w:szCs w:val="28"/>
          <w:rtl/>
          <w:lang w:bidi="ar-EG"/>
        </w:rPr>
        <w:t xml:space="preserve">تحديد </w:t>
      </w:r>
      <w:proofErr w:type="gramStart"/>
      <w:r w:rsidRPr="00A30C67">
        <w:rPr>
          <w:rFonts w:ascii="Sakkal Majalla" w:hAnsi="Sakkal Majalla" w:cs="Sakkal Majalla"/>
          <w:b/>
          <w:bCs/>
          <w:sz w:val="28"/>
          <w:szCs w:val="28"/>
          <w:rtl/>
          <w:lang w:bidi="ar-EG"/>
        </w:rPr>
        <w:t>المخاطر</w:t>
      </w:r>
      <w:r w:rsidRPr="00DD4D89">
        <w:rPr>
          <w:rFonts w:ascii="Sakkal Majalla" w:hAnsi="Sakkal Majalla" w:cs="Sakkal Majalla"/>
          <w:sz w:val="28"/>
          <w:szCs w:val="28"/>
          <w:rtl/>
          <w:lang w:bidi="ar-EG"/>
        </w:rPr>
        <w:t xml:space="preserve"> :</w:t>
      </w:r>
      <w:proofErr w:type="gramEnd"/>
      <w:r w:rsidRPr="00DD4D89">
        <w:rPr>
          <w:rFonts w:ascii="Sakkal Majalla" w:hAnsi="Sakkal Majalla" w:cs="Sakkal Majalla"/>
          <w:sz w:val="28"/>
          <w:szCs w:val="28"/>
          <w:rtl/>
          <w:lang w:bidi="ar-EG"/>
        </w:rPr>
        <w:t xml:space="preserve"> وهي الخطوة الأولى والأساسية للتعرف على المخاطر المحيطة بالعمل.</w:t>
      </w:r>
    </w:p>
    <w:p w14:paraId="0114EBF2" w14:textId="77777777" w:rsidR="008D52D5" w:rsidRPr="00DD4D89" w:rsidRDefault="008D52D5" w:rsidP="00DD4D89">
      <w:pPr>
        <w:pStyle w:val="a5"/>
        <w:numPr>
          <w:ilvl w:val="0"/>
          <w:numId w:val="81"/>
        </w:numPr>
        <w:spacing w:before="100" w:beforeAutospacing="1" w:after="100" w:afterAutospacing="1" w:line="360" w:lineRule="auto"/>
        <w:ind w:left="565"/>
        <w:jc w:val="both"/>
        <w:rPr>
          <w:rFonts w:ascii="Sakkal Majalla" w:hAnsi="Sakkal Majalla" w:cs="Sakkal Majalla"/>
          <w:sz w:val="28"/>
          <w:szCs w:val="28"/>
          <w:lang w:bidi="ar-EG"/>
        </w:rPr>
      </w:pPr>
      <w:r w:rsidRPr="00A30C67">
        <w:rPr>
          <w:rFonts w:ascii="Sakkal Majalla" w:hAnsi="Sakkal Majalla" w:cs="Sakkal Majalla"/>
          <w:b/>
          <w:bCs/>
          <w:sz w:val="28"/>
          <w:szCs w:val="28"/>
          <w:rtl/>
          <w:lang w:bidi="ar-EG"/>
        </w:rPr>
        <w:t>تحليل المخاطر</w:t>
      </w:r>
      <w:r w:rsidRPr="00DD4D89">
        <w:rPr>
          <w:rFonts w:ascii="Sakkal Majalla" w:hAnsi="Sakkal Majalla" w:cs="Sakkal Majalla"/>
          <w:sz w:val="28"/>
          <w:szCs w:val="28"/>
          <w:rtl/>
          <w:lang w:bidi="ar-EG"/>
        </w:rPr>
        <w:t xml:space="preserve"> ويتم بها تصنيف المخاطر للوقوف على مصادرها الأصلية.</w:t>
      </w:r>
    </w:p>
    <w:p w14:paraId="1AAC4229" w14:textId="77777777" w:rsidR="008D52D5" w:rsidRPr="00DD4D89" w:rsidRDefault="008D52D5" w:rsidP="00DD4D89">
      <w:pPr>
        <w:pStyle w:val="a5"/>
        <w:numPr>
          <w:ilvl w:val="0"/>
          <w:numId w:val="81"/>
        </w:numPr>
        <w:spacing w:before="100" w:beforeAutospacing="1" w:after="100" w:afterAutospacing="1" w:line="360" w:lineRule="auto"/>
        <w:ind w:left="565"/>
        <w:jc w:val="both"/>
        <w:rPr>
          <w:rFonts w:ascii="Sakkal Majalla" w:hAnsi="Sakkal Majalla" w:cs="Sakkal Majalla"/>
          <w:sz w:val="28"/>
          <w:szCs w:val="28"/>
          <w:lang w:bidi="ar-EG"/>
        </w:rPr>
      </w:pPr>
      <w:r w:rsidRPr="00A30C67">
        <w:rPr>
          <w:rFonts w:ascii="Sakkal Majalla" w:hAnsi="Sakkal Majalla" w:cs="Sakkal Majalla"/>
          <w:b/>
          <w:bCs/>
          <w:sz w:val="28"/>
          <w:szCs w:val="28"/>
          <w:rtl/>
          <w:lang w:bidi="ar-EG"/>
        </w:rPr>
        <w:t>تقييم المخاطر</w:t>
      </w:r>
      <w:r w:rsidRPr="00DD4D89">
        <w:rPr>
          <w:rFonts w:ascii="Sakkal Majalla" w:hAnsi="Sakkal Majalla" w:cs="Sakkal Majalla"/>
          <w:sz w:val="28"/>
          <w:szCs w:val="28"/>
          <w:rtl/>
          <w:lang w:bidi="ar-EG"/>
        </w:rPr>
        <w:t xml:space="preserve"> ويتم بها تحديد كل من آثار الخطر واحتمال حدوث الخطر.</w:t>
      </w:r>
    </w:p>
    <w:p w14:paraId="5D72EEEB" w14:textId="77777777" w:rsidR="008D52D5" w:rsidRPr="00DD4D89" w:rsidRDefault="008D52D5" w:rsidP="00DD4D89">
      <w:pPr>
        <w:pStyle w:val="a5"/>
        <w:numPr>
          <w:ilvl w:val="0"/>
          <w:numId w:val="81"/>
        </w:numPr>
        <w:spacing w:before="100" w:beforeAutospacing="1" w:after="100" w:afterAutospacing="1" w:line="360" w:lineRule="auto"/>
        <w:ind w:left="565"/>
        <w:jc w:val="both"/>
        <w:rPr>
          <w:rFonts w:ascii="Sakkal Majalla" w:hAnsi="Sakkal Majalla" w:cs="Sakkal Majalla"/>
          <w:sz w:val="28"/>
          <w:szCs w:val="28"/>
          <w:lang w:bidi="ar-EG"/>
        </w:rPr>
      </w:pPr>
      <w:r w:rsidRPr="00A30C67">
        <w:rPr>
          <w:rFonts w:ascii="Sakkal Majalla" w:hAnsi="Sakkal Majalla" w:cs="Sakkal Majalla"/>
          <w:b/>
          <w:bCs/>
          <w:sz w:val="28"/>
          <w:szCs w:val="28"/>
          <w:rtl/>
          <w:lang w:bidi="ar-EG"/>
        </w:rPr>
        <w:t xml:space="preserve">التحكم </w:t>
      </w:r>
      <w:proofErr w:type="gramStart"/>
      <w:r w:rsidRPr="00A30C67">
        <w:rPr>
          <w:rFonts w:ascii="Sakkal Majalla" w:hAnsi="Sakkal Majalla" w:cs="Sakkal Majalla"/>
          <w:b/>
          <w:bCs/>
          <w:sz w:val="28"/>
          <w:szCs w:val="28"/>
          <w:rtl/>
          <w:lang w:bidi="ar-EG"/>
        </w:rPr>
        <w:t>بالمخاطر</w:t>
      </w:r>
      <w:r w:rsidRPr="00DD4D89">
        <w:rPr>
          <w:rFonts w:ascii="Sakkal Majalla" w:hAnsi="Sakkal Majalla" w:cs="Sakkal Majalla"/>
          <w:sz w:val="28"/>
          <w:szCs w:val="28"/>
          <w:rtl/>
          <w:lang w:bidi="ar-EG"/>
        </w:rPr>
        <w:t xml:space="preserve"> :</w:t>
      </w:r>
      <w:proofErr w:type="gramEnd"/>
      <w:r w:rsidRPr="00DD4D89">
        <w:rPr>
          <w:rFonts w:ascii="Sakkal Majalla" w:hAnsi="Sakkal Majalla" w:cs="Sakkal Majalla"/>
          <w:sz w:val="28"/>
          <w:szCs w:val="28"/>
          <w:rtl/>
          <w:lang w:bidi="ar-EG"/>
        </w:rPr>
        <w:t xml:space="preserve"> وتعني الوسائل والطرق المستخدمة لمواجهة المخاطر.</w:t>
      </w:r>
    </w:p>
    <w:p w14:paraId="1D44926A" w14:textId="77777777" w:rsidR="008D52D5" w:rsidRPr="00DD4D89" w:rsidRDefault="008D52D5" w:rsidP="00DD4D89">
      <w:pPr>
        <w:pStyle w:val="a5"/>
        <w:numPr>
          <w:ilvl w:val="0"/>
          <w:numId w:val="81"/>
        </w:numPr>
        <w:spacing w:before="100" w:beforeAutospacing="1" w:after="100" w:afterAutospacing="1" w:line="360" w:lineRule="auto"/>
        <w:ind w:left="565"/>
        <w:jc w:val="both"/>
        <w:rPr>
          <w:rFonts w:ascii="Sakkal Majalla" w:hAnsi="Sakkal Majalla" w:cs="Sakkal Majalla"/>
          <w:sz w:val="28"/>
          <w:szCs w:val="28"/>
          <w:rtl/>
          <w:lang w:bidi="ar-EG"/>
        </w:rPr>
      </w:pPr>
      <w:r w:rsidRPr="00A30C67">
        <w:rPr>
          <w:rFonts w:ascii="Sakkal Majalla" w:hAnsi="Sakkal Majalla" w:cs="Sakkal Majalla"/>
          <w:b/>
          <w:bCs/>
          <w:sz w:val="28"/>
          <w:szCs w:val="28"/>
          <w:rtl/>
          <w:lang w:bidi="ar-EG"/>
        </w:rPr>
        <w:t xml:space="preserve">مراقبة </w:t>
      </w:r>
      <w:proofErr w:type="gramStart"/>
      <w:r w:rsidRPr="00A30C67">
        <w:rPr>
          <w:rFonts w:ascii="Sakkal Majalla" w:hAnsi="Sakkal Majalla" w:cs="Sakkal Majalla"/>
          <w:b/>
          <w:bCs/>
          <w:sz w:val="28"/>
          <w:szCs w:val="28"/>
          <w:rtl/>
          <w:lang w:bidi="ar-EG"/>
        </w:rPr>
        <w:t>المخاطر</w:t>
      </w:r>
      <w:r w:rsidRPr="00DD4D89">
        <w:rPr>
          <w:rFonts w:ascii="Sakkal Majalla" w:hAnsi="Sakkal Majalla" w:cs="Sakkal Majalla"/>
          <w:sz w:val="28"/>
          <w:szCs w:val="28"/>
          <w:rtl/>
          <w:lang w:bidi="ar-EG"/>
        </w:rPr>
        <w:t xml:space="preserve"> :</w:t>
      </w:r>
      <w:proofErr w:type="gramEnd"/>
      <w:r w:rsidRPr="00DD4D89">
        <w:rPr>
          <w:rFonts w:ascii="Sakkal Majalla" w:hAnsi="Sakkal Majalla" w:cs="Sakkal Majalla"/>
          <w:sz w:val="28"/>
          <w:szCs w:val="28"/>
          <w:rtl/>
          <w:lang w:bidi="ar-EG"/>
        </w:rPr>
        <w:t xml:space="preserve"> ولهذه الخطوة أهمية كبيرة في التأكد من أن المخاطر يتم التحكم بها بشكل سليم، إلى جانب كونها ذات أهمية وضرورة لاستكشاف ومواجهة أي خطر جديد. </w:t>
      </w:r>
    </w:p>
    <w:p w14:paraId="6AB1B0FD"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lastRenderedPageBreak/>
        <w:t xml:space="preserve">ونستنتج </w:t>
      </w:r>
      <w:proofErr w:type="spellStart"/>
      <w:r w:rsidRPr="0049582A">
        <w:rPr>
          <w:rFonts w:ascii="Sakkal Majalla" w:hAnsi="Sakkal Majalla" w:cs="Sakkal Majalla"/>
          <w:sz w:val="28"/>
          <w:szCs w:val="28"/>
          <w:rtl/>
          <w:lang w:bidi="ar-EG"/>
        </w:rPr>
        <w:t>بالإطلاع</w:t>
      </w:r>
      <w:proofErr w:type="spellEnd"/>
      <w:r w:rsidRPr="0049582A">
        <w:rPr>
          <w:rFonts w:ascii="Sakkal Majalla" w:hAnsi="Sakkal Majalla" w:cs="Sakkal Majalla"/>
          <w:sz w:val="28"/>
          <w:szCs w:val="28"/>
          <w:rtl/>
          <w:lang w:bidi="ar-EG"/>
        </w:rPr>
        <w:t xml:space="preserve"> على ما سبق، أن عملية إدارة المخاطر تتضمن الوقاية من حدوث أي مشاكل يمكن أن </w:t>
      </w:r>
      <w:proofErr w:type="gramStart"/>
      <w:r w:rsidRPr="0049582A">
        <w:rPr>
          <w:rFonts w:ascii="Sakkal Majalla" w:hAnsi="Sakkal Majalla" w:cs="Sakkal Majalla"/>
          <w:sz w:val="28"/>
          <w:szCs w:val="28"/>
          <w:rtl/>
          <w:lang w:bidi="ar-EG"/>
        </w:rPr>
        <w:t>تحدث ،</w:t>
      </w:r>
      <w:proofErr w:type="gramEnd"/>
      <w:r w:rsidRPr="0049582A">
        <w:rPr>
          <w:rFonts w:ascii="Sakkal Majalla" w:hAnsi="Sakkal Majalla" w:cs="Sakkal Majalla"/>
          <w:sz w:val="28"/>
          <w:szCs w:val="28"/>
          <w:rtl/>
          <w:lang w:bidi="ar-EG"/>
        </w:rPr>
        <w:t xml:space="preserve"> واكتشاف وتصحيح المشاكل الفعلية في حال حدوثها، وبذلك فأن إدارة المخاطر تتطلب دورة من الضوابط المستمرة لضمان فعاليتها، وبالتالي فإن إدارة المخاطر تكون :</w:t>
      </w:r>
      <w:r w:rsidRPr="0049582A">
        <w:rPr>
          <w:rFonts w:ascii="Sakkal Majalla" w:hAnsi="Sakkal Majalla" w:cs="Sakkal Majalla"/>
        </w:rPr>
        <w:t xml:space="preserve"> </w:t>
      </w:r>
      <w:r w:rsidRPr="0049582A">
        <w:rPr>
          <w:rFonts w:ascii="Sakkal Majalla" w:hAnsi="Sakkal Majalla" w:cs="Sakkal Majalla"/>
          <w:sz w:val="28"/>
          <w:szCs w:val="28"/>
          <w:rtl/>
          <w:lang w:bidi="ar-EG"/>
        </w:rPr>
        <w:t>(كرومي، 2021)</w:t>
      </w:r>
    </w:p>
    <w:p w14:paraId="3DDFDADD" w14:textId="77777777" w:rsidR="008D52D5" w:rsidRPr="00DD4D89" w:rsidRDefault="008D52D5" w:rsidP="00DD4D89">
      <w:pPr>
        <w:pStyle w:val="a5"/>
        <w:numPr>
          <w:ilvl w:val="0"/>
          <w:numId w:val="80"/>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عملية وقائية تصمم وتنفذ وفقها السياسات والإجراءات، للوقاية من النتائج غير المرغوب فيها وذلك قبل حدوثها.</w:t>
      </w:r>
    </w:p>
    <w:p w14:paraId="4FDC1AEA" w14:textId="77777777" w:rsidR="008D52D5" w:rsidRPr="00DD4D89" w:rsidRDefault="008D52D5" w:rsidP="00DD4D89">
      <w:pPr>
        <w:pStyle w:val="a5"/>
        <w:numPr>
          <w:ilvl w:val="0"/>
          <w:numId w:val="80"/>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عملية استكشافية تصمم السياسات والإجراءات </w:t>
      </w:r>
      <w:proofErr w:type="gramStart"/>
      <w:r w:rsidRPr="00DD4D89">
        <w:rPr>
          <w:rFonts w:ascii="Sakkal Majalla" w:hAnsi="Sakkal Majalla" w:cs="Sakkal Majalla"/>
          <w:sz w:val="28"/>
          <w:szCs w:val="28"/>
          <w:rtl/>
          <w:lang w:bidi="ar-EG"/>
        </w:rPr>
        <w:t>وفقها ،</w:t>
      </w:r>
      <w:proofErr w:type="gramEnd"/>
      <w:r w:rsidRPr="00DD4D89">
        <w:rPr>
          <w:rFonts w:ascii="Sakkal Majalla" w:hAnsi="Sakkal Majalla" w:cs="Sakkal Majalla"/>
          <w:sz w:val="28"/>
          <w:szCs w:val="28"/>
          <w:rtl/>
          <w:lang w:bidi="ar-EG"/>
        </w:rPr>
        <w:t xml:space="preserve"> للتعرف على النتائج غير المرغوب فيها عندما تحدث، وعن طريقها يتم التعرف على الأخطاء بعد حدوثها.</w:t>
      </w:r>
    </w:p>
    <w:p w14:paraId="4A01598D" w14:textId="77777777" w:rsidR="008D52D5" w:rsidRPr="00DD4D89" w:rsidRDefault="008D52D5" w:rsidP="00DD4D89">
      <w:pPr>
        <w:pStyle w:val="a5"/>
        <w:numPr>
          <w:ilvl w:val="0"/>
          <w:numId w:val="80"/>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عملية تصحيحية يتم التأكد وفقها من اتخاذ السياسات والإجراءات التصحيحية لرصد النتائج غير المرغوب فيها أو للتأكد من عدم تكرارها.</w:t>
      </w:r>
    </w:p>
    <w:p w14:paraId="30D54832" w14:textId="77777777" w:rsidR="008D52D5" w:rsidRPr="0049582A" w:rsidRDefault="008D52D5" w:rsidP="00A30C67">
      <w:pPr>
        <w:spacing w:before="100" w:beforeAutospacing="1" w:after="100" w:afterAutospacing="1" w:line="360" w:lineRule="auto"/>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وفيما يلي تفصيل للإبعاد الخمسة لإدارة </w:t>
      </w:r>
      <w:proofErr w:type="gramStart"/>
      <w:r w:rsidRPr="0049582A">
        <w:rPr>
          <w:rFonts w:ascii="Sakkal Majalla" w:hAnsi="Sakkal Majalla" w:cs="Sakkal Majalla"/>
          <w:sz w:val="28"/>
          <w:szCs w:val="28"/>
          <w:rtl/>
          <w:lang w:bidi="ar-EG"/>
        </w:rPr>
        <w:t>المخاطر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(الدوري، 2020)</w:t>
      </w:r>
    </w:p>
    <w:p w14:paraId="013F7511" w14:textId="77777777" w:rsidR="008D52D5" w:rsidRPr="0049582A" w:rsidRDefault="008D52D5" w:rsidP="00B90A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البعد الأول تحديد المخاطر</w:t>
      </w:r>
    </w:p>
    <w:p w14:paraId="7A7ACAE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ان تحديد المخاطر هي اسلوب ممنهج لضمان تعريف جميع الأنشطة الهامة للمؤسسة وكذلك لتعريف جميع الأخطار الناجمة عن تلك </w:t>
      </w:r>
      <w:proofErr w:type="gramStart"/>
      <w:r w:rsidRPr="0049582A">
        <w:rPr>
          <w:rFonts w:ascii="Sakkal Majalla" w:hAnsi="Sakkal Majalla" w:cs="Sakkal Majalla"/>
          <w:sz w:val="28"/>
          <w:szCs w:val="28"/>
          <w:rtl/>
          <w:lang w:bidi="ar-EG"/>
        </w:rPr>
        <w:t>الأنشطة ،</w:t>
      </w:r>
      <w:proofErr w:type="gramEnd"/>
      <w:r w:rsidRPr="0049582A">
        <w:rPr>
          <w:rFonts w:ascii="Sakkal Majalla" w:hAnsi="Sakkal Majalla" w:cs="Sakkal Majalla"/>
          <w:sz w:val="28"/>
          <w:szCs w:val="28"/>
          <w:rtl/>
          <w:lang w:bidi="ar-EG"/>
        </w:rPr>
        <w:t xml:space="preserve"> ويمكن تصنيف أنشطة وقرارات المؤسسة وفقاً لما يلي: (المرشد، 2019)</w:t>
      </w:r>
    </w:p>
    <w:p w14:paraId="53C7669F" w14:textId="77777777" w:rsidR="008D52D5" w:rsidRPr="00DD4D89" w:rsidRDefault="008D52D5" w:rsidP="00DD4D89">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الاستراتيجية تهتم بالأهداف الاستراتيجية طويلة الأجل للمؤسسة، ويمكن أن تتأثر بعدة عوامل منها مدى توافر رأس المال المخاطر السياسية والسيادية، التغييرات القانونية والتشريعية، السمعة وتغييرات البيئة الطبيعية.</w:t>
      </w:r>
    </w:p>
    <w:p w14:paraId="23B8D1A2" w14:textId="77777777" w:rsidR="008D52D5" w:rsidRPr="00DD4D89" w:rsidRDefault="008D52D5" w:rsidP="00DD4D89">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إدارية تهتم بالإدارة الفعالة والرقابة على مصادر المعرفة والإنتاج وغيرهم من عوامل الحماية والاتصالات، وقد تتضمن العوامل الخارجية الاستخدام غير المسموح به أو سوء الاستخدام للملكية الفكرية، انقطاع الطاقة المنافسة التكنولوجية، وقد تتضمن العوامل الداخلية مثل فشل النظم الإدارية وفقدان أهم عناصر القوى البشرية.</w:t>
      </w:r>
    </w:p>
    <w:p w14:paraId="044EEE99" w14:textId="77777777" w:rsidR="008D52D5" w:rsidRPr="00DD4D89" w:rsidRDefault="008D52D5" w:rsidP="00DD4D89">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lastRenderedPageBreak/>
        <w:t>التشغيلية تهتم بنواحي النشاط اليومي التي تواجهها المؤسسة خلال سعيها نحو تحقيق أهدافها الاستراتيجية.</w:t>
      </w:r>
    </w:p>
    <w:p w14:paraId="632426A4" w14:textId="77777777" w:rsidR="008D52D5" w:rsidRPr="00DD4D89" w:rsidRDefault="008D52D5" w:rsidP="00DD4D89">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مالية وهي تهتم الإدارة الفعالة والرقابة على النواحي المالية للمؤسسة وتأتي العوامل الخارجية مثل مدى توافر الائتمان أسعار الصرف وغيرها من الجوانب المالية الأخرى التي تهم المؤسسة.</w:t>
      </w:r>
    </w:p>
    <w:p w14:paraId="7CEB5138" w14:textId="77777777" w:rsidR="008D52D5" w:rsidRPr="00DD4D89" w:rsidRDefault="008D52D5" w:rsidP="00DD4D89">
      <w:pPr>
        <w:pStyle w:val="a5"/>
        <w:numPr>
          <w:ilvl w:val="0"/>
          <w:numId w:val="79"/>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التوافق مع القوانين وهي تهتم بنواحي مثل الصحة والسلامة البيئة، المواصفات، حماية المستهلك، حماية نظم المعلومات والتوظيف والنواحي القانونية.</w:t>
      </w:r>
    </w:p>
    <w:p w14:paraId="6A97C3E8" w14:textId="3A043896"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23" w:name="_Toc173234351"/>
      <w:r>
        <w:rPr>
          <w:rFonts w:ascii="Sakkal Majalla" w:hAnsi="Sakkal Majalla" w:cs="Sakkal Majalla" w:hint="cs"/>
          <w:b/>
          <w:bCs/>
          <w:sz w:val="36"/>
          <w:szCs w:val="36"/>
          <w:rtl/>
          <w:lang w:bidi="ar-EG"/>
        </w:rPr>
        <w:t xml:space="preserve">6.1.2 </w:t>
      </w:r>
      <w:r w:rsidR="008D52D5" w:rsidRPr="00F55DF0">
        <w:rPr>
          <w:rFonts w:ascii="Sakkal Majalla" w:hAnsi="Sakkal Majalla" w:cs="Sakkal Majalla"/>
          <w:b/>
          <w:bCs/>
          <w:sz w:val="36"/>
          <w:szCs w:val="36"/>
          <w:rtl/>
          <w:lang w:bidi="ar-EG"/>
        </w:rPr>
        <w:t>أدوات وتقنيات تحديد المخاطر</w:t>
      </w:r>
      <w:bookmarkEnd w:id="23"/>
    </w:p>
    <w:p w14:paraId="5B43912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هناك عدة وسائل يمكن استخدامها لتحديد المخاطر، ويتم استخدام أكثر من وسيلة أثناء التطبيق وذلك للوصول إلى شمولية عالية للمخاطر التي يمكن أن تواجهها المؤسسة، ومن هذه الأدوات والتقنيات:</w:t>
      </w:r>
      <w:r w:rsidRPr="0049582A">
        <w:rPr>
          <w:rFonts w:ascii="Sakkal Majalla" w:hAnsi="Sakkal Majalla" w:cs="Sakkal Majalla"/>
        </w:rPr>
        <w:t xml:space="preserve"> </w:t>
      </w:r>
      <w:r w:rsidRPr="0049582A">
        <w:rPr>
          <w:rFonts w:ascii="Sakkal Majalla" w:hAnsi="Sakkal Majalla" w:cs="Sakkal Majalla"/>
          <w:sz w:val="28"/>
          <w:szCs w:val="28"/>
          <w:rtl/>
          <w:lang w:bidi="ar-EG"/>
        </w:rPr>
        <w:t>(الجنابي، 2021)</w:t>
      </w:r>
    </w:p>
    <w:p w14:paraId="4A240791" w14:textId="77777777" w:rsidR="008D52D5" w:rsidRPr="00DD4D89" w:rsidRDefault="008D52D5" w:rsidP="00DD4D89">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الاستعانة بالخبرات والتجارب السابقة تعتمد على الاستفادة من تجارب سابقة تعرضت لها المؤسسة ذاتها أو من قبل مؤسسات أخرى ضمن ظروف محددة ومشابهه.</w:t>
      </w:r>
    </w:p>
    <w:p w14:paraId="63431852" w14:textId="77777777" w:rsidR="008D52D5" w:rsidRPr="00DD4D89" w:rsidRDefault="008D52D5" w:rsidP="00DD4D89">
      <w:pPr>
        <w:pStyle w:val="a5"/>
        <w:numPr>
          <w:ilvl w:val="0"/>
          <w:numId w:val="78"/>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 xml:space="preserve">التقديرات الحالية تعتمد هذه الطريقة أو الأداة على التحليل الدقيق والأخذ بعين الاعتبار جميع العوامل والظروف المحيطة به من أجل الوصول إلى المخاطر المحتملة. </w:t>
      </w:r>
    </w:p>
    <w:p w14:paraId="2008E90B" w14:textId="77777777" w:rsidR="008D52D5" w:rsidRPr="00DD4D89" w:rsidRDefault="008D52D5" w:rsidP="00DD4D89">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آراء أصحاب المصلحة حيث يتم الاستعانة بأصحاب المصلحة من أجل تحديد المخاطر </w:t>
      </w:r>
      <w:proofErr w:type="gramStart"/>
      <w:r w:rsidRPr="00DD4D89">
        <w:rPr>
          <w:rFonts w:ascii="Sakkal Majalla" w:hAnsi="Sakkal Majalla" w:cs="Sakkal Majalla"/>
          <w:sz w:val="28"/>
          <w:szCs w:val="28"/>
          <w:rtl/>
          <w:lang w:bidi="ar-EG"/>
        </w:rPr>
        <w:t>المحتملة ،</w:t>
      </w:r>
      <w:proofErr w:type="gramEnd"/>
      <w:r w:rsidRPr="00DD4D89">
        <w:rPr>
          <w:rFonts w:ascii="Sakkal Majalla" w:hAnsi="Sakkal Majalla" w:cs="Sakkal Majalla"/>
          <w:sz w:val="28"/>
          <w:szCs w:val="28"/>
          <w:rtl/>
          <w:lang w:bidi="ar-EG"/>
        </w:rPr>
        <w:t xml:space="preserve"> وذلك من خلال إجراء مقابلات مجموعات بؤرية، ورشات عمل واستبانات وتعتمد فعالية هذه الطريقة على مدى تفاعل أصحاب المصلحة وقدرتهم على التفكير وإعطاء المعلومة الصحيحة .</w:t>
      </w:r>
    </w:p>
    <w:p w14:paraId="10E10A04" w14:textId="77777777" w:rsidR="008D52D5" w:rsidRPr="00DD4D89" w:rsidRDefault="008D52D5" w:rsidP="00DD4D89">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أساليب جمع البيانات وأهم الأساليب المعروفة في جمع البيانات هي العصف الذهني، المقابلات.</w:t>
      </w:r>
    </w:p>
    <w:p w14:paraId="2449E5B7" w14:textId="12A3A6A5"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24" w:name="_Toc173234352"/>
      <w:r>
        <w:rPr>
          <w:rFonts w:ascii="Sakkal Majalla" w:hAnsi="Sakkal Majalla" w:cs="Sakkal Majalla" w:hint="cs"/>
          <w:b/>
          <w:bCs/>
          <w:sz w:val="36"/>
          <w:szCs w:val="36"/>
          <w:rtl/>
          <w:lang w:bidi="ar-EG"/>
        </w:rPr>
        <w:t xml:space="preserve">7.1.2 </w:t>
      </w:r>
      <w:r w:rsidR="008D52D5" w:rsidRPr="00F55DF0">
        <w:rPr>
          <w:rFonts w:ascii="Sakkal Majalla" w:hAnsi="Sakkal Majalla" w:cs="Sakkal Majalla"/>
          <w:b/>
          <w:bCs/>
          <w:sz w:val="36"/>
          <w:szCs w:val="36"/>
          <w:rtl/>
          <w:lang w:bidi="ar-EG"/>
        </w:rPr>
        <w:t>العوامل التي تؤدي لتحديد فعال وناجح للمخاطر:</w:t>
      </w:r>
      <w:bookmarkEnd w:id="24"/>
    </w:p>
    <w:p w14:paraId="41FE620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 يجب أن يتم تحديد المخاطر بأسلوب </w:t>
      </w:r>
      <w:proofErr w:type="gramStart"/>
      <w:r w:rsidRPr="0049582A">
        <w:rPr>
          <w:rFonts w:ascii="Sakkal Majalla" w:hAnsi="Sakkal Majalla" w:cs="Sakkal Majalla"/>
          <w:sz w:val="28"/>
          <w:szCs w:val="28"/>
          <w:rtl/>
          <w:lang w:bidi="ar-EG"/>
        </w:rPr>
        <w:t>منهجي ،</w:t>
      </w:r>
      <w:proofErr w:type="gramEnd"/>
      <w:r w:rsidRPr="0049582A">
        <w:rPr>
          <w:rFonts w:ascii="Sakkal Majalla" w:hAnsi="Sakkal Majalla" w:cs="Sakkal Majalla"/>
          <w:sz w:val="28"/>
          <w:szCs w:val="28"/>
          <w:rtl/>
          <w:lang w:bidi="ar-EG"/>
        </w:rPr>
        <w:t xml:space="preserve"> وذلك لضمان تعريف جميع الأنشطة الهامة للمؤسسة وكذلك لتعريف جميع الأخطار الناجمة عن تلك الأنشطة وهذه العوامل هي:</w:t>
      </w:r>
      <w:r w:rsidRPr="0049582A">
        <w:rPr>
          <w:rFonts w:ascii="Sakkal Majalla" w:hAnsi="Sakkal Majalla" w:cs="Sakkal Majalla"/>
        </w:rPr>
        <w:t xml:space="preserve"> </w:t>
      </w:r>
      <w:r w:rsidRPr="0049582A">
        <w:rPr>
          <w:rFonts w:ascii="Sakkal Majalla" w:hAnsi="Sakkal Majalla" w:cs="Sakkal Majalla"/>
          <w:sz w:val="28"/>
          <w:szCs w:val="28"/>
          <w:rtl/>
          <w:lang w:bidi="ar-EG"/>
        </w:rPr>
        <w:t>(</w:t>
      </w:r>
      <w:proofErr w:type="spellStart"/>
      <w:r w:rsidRPr="0049582A">
        <w:rPr>
          <w:rFonts w:ascii="Sakkal Majalla" w:hAnsi="Sakkal Majalla" w:cs="Sakkal Majalla"/>
          <w:sz w:val="28"/>
          <w:szCs w:val="28"/>
          <w:rtl/>
          <w:lang w:bidi="ar-EG"/>
        </w:rPr>
        <w:t>أبوعليان</w:t>
      </w:r>
      <w:proofErr w:type="spellEnd"/>
      <w:r w:rsidRPr="0049582A">
        <w:rPr>
          <w:rFonts w:ascii="Sakkal Majalla" w:hAnsi="Sakkal Majalla" w:cs="Sakkal Majalla"/>
          <w:sz w:val="28"/>
          <w:szCs w:val="28"/>
          <w:rtl/>
          <w:lang w:bidi="ar-EG"/>
        </w:rPr>
        <w:t>، 2023)</w:t>
      </w:r>
    </w:p>
    <w:p w14:paraId="5703FB30" w14:textId="77777777" w:rsidR="008D52D5" w:rsidRPr="00DD4D89" w:rsidRDefault="008D52D5" w:rsidP="00DD4D89">
      <w:pPr>
        <w:pStyle w:val="a5"/>
        <w:numPr>
          <w:ilvl w:val="0"/>
          <w:numId w:val="77"/>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lastRenderedPageBreak/>
        <w:t xml:space="preserve">التحديد المبكر للمخاطر. </w:t>
      </w:r>
    </w:p>
    <w:p w14:paraId="4EC84D4F" w14:textId="77777777" w:rsidR="008D52D5" w:rsidRPr="00DD4D89" w:rsidRDefault="008D52D5" w:rsidP="00DD4D89">
      <w:pPr>
        <w:pStyle w:val="a5"/>
        <w:numPr>
          <w:ilvl w:val="0"/>
          <w:numId w:val="77"/>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التحديد الدوري والمتكرر للمخاطر، حيث يجب أن يكون هناك تحديد وتحديث مستمر ودائم للمخاطر وليس فقط مرة واحدة، وذلك لتفادي وقوع أية مخاطر جديدة لم تكن مأخوذة بعين الاعتبار</w:t>
      </w:r>
      <w:r w:rsidRPr="00DD4D89">
        <w:rPr>
          <w:rFonts w:ascii="Sakkal Majalla" w:hAnsi="Sakkal Majalla" w:cs="Sakkal Majalla"/>
          <w:sz w:val="28"/>
          <w:szCs w:val="28"/>
          <w:lang w:bidi="ar-EG"/>
        </w:rPr>
        <w:t>.</w:t>
      </w:r>
    </w:p>
    <w:p w14:paraId="754AA69D" w14:textId="77777777" w:rsidR="008D52D5" w:rsidRPr="00DD4D89" w:rsidRDefault="008D52D5" w:rsidP="00DD4D89">
      <w:pPr>
        <w:pStyle w:val="a5"/>
        <w:numPr>
          <w:ilvl w:val="0"/>
          <w:numId w:val="77"/>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التحديد الشامل للمخاطر التي يمكن أن تتعرض لها المؤسسة أو المشروع</w:t>
      </w:r>
      <w:r w:rsidRPr="00DD4D89">
        <w:rPr>
          <w:rFonts w:ascii="Sakkal Majalla" w:hAnsi="Sakkal Majalla" w:cs="Sakkal Majalla"/>
          <w:sz w:val="28"/>
          <w:szCs w:val="28"/>
          <w:lang w:bidi="ar-EG"/>
        </w:rPr>
        <w:t>.</w:t>
      </w:r>
    </w:p>
    <w:p w14:paraId="4BE6C9D9" w14:textId="77777777" w:rsidR="008D52D5" w:rsidRPr="00DD4D89" w:rsidRDefault="008D52D5" w:rsidP="00DD4D89">
      <w:pPr>
        <w:pStyle w:val="a5"/>
        <w:numPr>
          <w:ilvl w:val="0"/>
          <w:numId w:val="77"/>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إشراك أصحاب المصلحة في تحديد المخاطر، والأخذ بعين الاعتبار جميع الظروف المحيطة</w:t>
      </w:r>
      <w:r w:rsidRPr="00DD4D89">
        <w:rPr>
          <w:rFonts w:ascii="Sakkal Majalla" w:hAnsi="Sakkal Majalla" w:cs="Sakkal Majalla"/>
          <w:sz w:val="28"/>
          <w:szCs w:val="28"/>
          <w:lang w:bidi="ar-EG"/>
        </w:rPr>
        <w:t>.</w:t>
      </w:r>
    </w:p>
    <w:p w14:paraId="6FDA6A90" w14:textId="77777777" w:rsidR="008D52D5" w:rsidRPr="00DD4D89" w:rsidRDefault="008D52D5" w:rsidP="00DD4D89">
      <w:pPr>
        <w:pStyle w:val="a5"/>
        <w:numPr>
          <w:ilvl w:val="0"/>
          <w:numId w:val="77"/>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التعريف الواضح والدقيق للخطر والبعد عن الغموض واعطاء التفاصيل الخاصة بكل خطر يتم تعريفه</w:t>
      </w:r>
      <w:r w:rsidRPr="00DD4D89">
        <w:rPr>
          <w:rFonts w:ascii="Sakkal Majalla" w:hAnsi="Sakkal Majalla" w:cs="Sakkal Majalla"/>
          <w:sz w:val="28"/>
          <w:szCs w:val="28"/>
          <w:lang w:bidi="ar-EG"/>
        </w:rPr>
        <w:t>.</w:t>
      </w:r>
    </w:p>
    <w:p w14:paraId="29370343" w14:textId="77777777" w:rsidR="008D52D5" w:rsidRPr="00DD4D89" w:rsidRDefault="008D52D5" w:rsidP="00DD4D89">
      <w:pPr>
        <w:pStyle w:val="a5"/>
        <w:numPr>
          <w:ilvl w:val="0"/>
          <w:numId w:val="77"/>
        </w:numPr>
        <w:spacing w:before="100" w:beforeAutospacing="1" w:after="100" w:afterAutospacing="1" w:line="360" w:lineRule="auto"/>
        <w:ind w:left="565"/>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الموضوعية في تحديد المخاطر</w:t>
      </w:r>
      <w:r w:rsidRPr="00DD4D89">
        <w:rPr>
          <w:rFonts w:ascii="Sakkal Majalla" w:hAnsi="Sakkal Majalla" w:cs="Sakkal Majalla"/>
          <w:sz w:val="28"/>
          <w:szCs w:val="28"/>
          <w:lang w:bidi="ar-EG"/>
        </w:rPr>
        <w:t>.</w:t>
      </w:r>
    </w:p>
    <w:p w14:paraId="3E84D903" w14:textId="77777777" w:rsidR="008D52D5" w:rsidRPr="0049582A" w:rsidRDefault="008D52D5" w:rsidP="00B90A70">
      <w:pPr>
        <w:spacing w:before="100" w:beforeAutospacing="1" w:after="100" w:afterAutospacing="1" w:line="360" w:lineRule="auto"/>
        <w:ind w:hanging="2"/>
        <w:jc w:val="both"/>
        <w:rPr>
          <w:rFonts w:ascii="Sakkal Majalla" w:hAnsi="Sakkal Majalla" w:cs="Sakkal Majalla"/>
          <w:b/>
          <w:bCs/>
          <w:sz w:val="28"/>
          <w:szCs w:val="28"/>
          <w:rtl/>
          <w:lang w:bidi="ar-EG"/>
        </w:rPr>
      </w:pPr>
      <w:r w:rsidRPr="0049582A">
        <w:rPr>
          <w:rFonts w:ascii="Sakkal Majalla" w:hAnsi="Sakkal Majalla" w:cs="Sakkal Majalla"/>
          <w:b/>
          <w:bCs/>
          <w:sz w:val="28"/>
          <w:szCs w:val="28"/>
          <w:rtl/>
          <w:lang w:bidi="ar-EG"/>
        </w:rPr>
        <w:t>البعد الثاني تحليل المخاطر</w:t>
      </w:r>
    </w:p>
    <w:p w14:paraId="0986205C"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تعتبر هذه الخطوة من الخطوات الهامة في عملية إدارة المخاطر، وذلك لأنها تهدف إلى تصنيف وتوثيق المخاطر التي من المحتمل أن تواجه المؤسسة وإعطاء صورة أولية عن الاستجابات التي يمكن من خلالها مواجهة </w:t>
      </w:r>
      <w:proofErr w:type="gramStart"/>
      <w:r w:rsidRPr="0049582A">
        <w:rPr>
          <w:rFonts w:ascii="Sakkal Majalla" w:hAnsi="Sakkal Majalla" w:cs="Sakkal Majalla"/>
          <w:sz w:val="28"/>
          <w:szCs w:val="28"/>
          <w:rtl/>
          <w:lang w:bidi="ar-EG"/>
        </w:rPr>
        <w:t>المخاطر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w:t>
      </w:r>
      <w:proofErr w:type="spellStart"/>
      <w:r w:rsidRPr="0049582A">
        <w:rPr>
          <w:rFonts w:ascii="Sakkal Majalla" w:hAnsi="Sakkal Majalla" w:cs="Sakkal Majalla"/>
          <w:sz w:val="28"/>
          <w:szCs w:val="28"/>
          <w:rtl/>
          <w:lang w:bidi="ar-EG"/>
        </w:rPr>
        <w:t>الرواضية</w:t>
      </w:r>
      <w:proofErr w:type="spellEnd"/>
      <w:r w:rsidRPr="0049582A">
        <w:rPr>
          <w:rFonts w:ascii="Sakkal Majalla" w:hAnsi="Sakkal Majalla" w:cs="Sakkal Majalla"/>
          <w:sz w:val="28"/>
          <w:szCs w:val="28"/>
          <w:rtl/>
          <w:lang w:bidi="ar-EG"/>
        </w:rPr>
        <w:t>، 2023)</w:t>
      </w:r>
    </w:p>
    <w:p w14:paraId="79941BD8"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وتم توضيح الوسائل التي من خلالها تقوم المؤسسات بتحليل المخاطر حسب ما تراه مناسباً، حيث تم إعداد جدول يشتمل على مختلف الوسائل المستخدمة في تحليل المخاطر معتمداً على معيار إدارة المخاطر الصادر عن معهد إدارة المخاطر</w:t>
      </w:r>
      <w:r w:rsidRPr="0049582A">
        <w:rPr>
          <w:rFonts w:ascii="Sakkal Majalla" w:hAnsi="Sakkal Majalla" w:cs="Sakkal Majalla"/>
          <w:sz w:val="28"/>
          <w:szCs w:val="28"/>
          <w:lang w:bidi="ar-EG"/>
        </w:rPr>
        <w:t xml:space="preserve"> (IRM) </w:t>
      </w:r>
      <w:proofErr w:type="spellStart"/>
      <w:r w:rsidRPr="0049582A">
        <w:rPr>
          <w:rFonts w:ascii="Sakkal Majalla" w:hAnsi="Sakkal Majalla" w:cs="Sakkal Majalla"/>
          <w:sz w:val="28"/>
          <w:szCs w:val="28"/>
          <w:rtl/>
          <w:lang w:bidi="ar-EG"/>
        </w:rPr>
        <w:t>بالإشتراك</w:t>
      </w:r>
      <w:proofErr w:type="spellEnd"/>
      <w:r w:rsidRPr="0049582A">
        <w:rPr>
          <w:rFonts w:ascii="Sakkal Majalla" w:hAnsi="Sakkal Majalla" w:cs="Sakkal Majalla"/>
          <w:sz w:val="28"/>
          <w:szCs w:val="28"/>
          <w:rtl/>
          <w:lang w:bidi="ar-EG"/>
        </w:rPr>
        <w:t xml:space="preserve"> مع عدة مؤسسات مختصة في المملكة </w:t>
      </w:r>
      <w:proofErr w:type="gramStart"/>
      <w:r w:rsidRPr="0049582A">
        <w:rPr>
          <w:rFonts w:ascii="Sakkal Majalla" w:hAnsi="Sakkal Majalla" w:cs="Sakkal Majalla"/>
          <w:sz w:val="28"/>
          <w:szCs w:val="28"/>
          <w:rtl/>
          <w:lang w:bidi="ar-EG"/>
        </w:rPr>
        <w:t>المتحدة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(تقى، 2019)</w:t>
      </w:r>
    </w:p>
    <w:p w14:paraId="41FD370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بعد الانتهاء من البعد الثاني من عملية إدارة المخاطر يكون قد أصبح لدينا قائمة محددة ومصنفة بالمخاطر المحتملة والتي سوف تبنى عليها الخطوات التالية.</w:t>
      </w:r>
    </w:p>
    <w:p w14:paraId="032E1F6A" w14:textId="77777777" w:rsidR="00A30C67" w:rsidRDefault="00A30C67">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A3540FE" w14:textId="1F79152D" w:rsidR="008D52D5" w:rsidRPr="0049582A" w:rsidRDefault="008D52D5" w:rsidP="00B90A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lastRenderedPageBreak/>
        <w:t>البعد الثالث تقييم المخاطر</w:t>
      </w:r>
    </w:p>
    <w:p w14:paraId="580B1941" w14:textId="090C89A8"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هناك العديد من الطرق الإحصائية المستخدمة لتقييم درجة المخاطر، الا ان ابسطها واكثرها فاعلية واكثرها استخدام هو وصف درجة الخطر باستخدام مصفوفة 3×3 (</w:t>
      </w:r>
      <w:proofErr w:type="gramStart"/>
      <w:r w:rsidRPr="0049582A">
        <w:rPr>
          <w:rFonts w:ascii="Sakkal Majalla" w:hAnsi="Sakkal Majalla" w:cs="Sakkal Majalla"/>
          <w:sz w:val="28"/>
          <w:szCs w:val="28"/>
          <w:rtl/>
          <w:lang w:bidi="ar-EG"/>
        </w:rPr>
        <w:t>عالية ،</w:t>
      </w:r>
      <w:proofErr w:type="gramEnd"/>
      <w:r w:rsidRPr="0049582A">
        <w:rPr>
          <w:rFonts w:ascii="Sakkal Majalla" w:hAnsi="Sakkal Majalla" w:cs="Sakkal Majalla"/>
          <w:sz w:val="28"/>
          <w:szCs w:val="28"/>
          <w:rtl/>
          <w:lang w:bidi="ar-EG"/>
        </w:rPr>
        <w:t xml:space="preserve"> متوسطة ، منخفضة) ، وعلى حسب احتياج المؤسسة المقيمة يمكن أيضاً استخدام مصفوفة 5×3 (عالية جداً ، عالية ، متوسطة ، منخفضة ، منخفضة جداً)  و كما هو مستخدم لدى دائرة الجمارك الاردنية ، ويتم تقييم المخاطر من خلال تحديد </w:t>
      </w:r>
      <w:proofErr w:type="spellStart"/>
      <w:r w:rsidRPr="0049582A">
        <w:rPr>
          <w:rFonts w:ascii="Sakkal Majalla" w:hAnsi="Sakkal Majalla" w:cs="Sakkal Majalla"/>
          <w:sz w:val="28"/>
          <w:szCs w:val="28"/>
          <w:rtl/>
          <w:lang w:bidi="ar-EG"/>
        </w:rPr>
        <w:t>إحتمالية</w:t>
      </w:r>
      <w:proofErr w:type="spellEnd"/>
      <w:r w:rsidRPr="0049582A">
        <w:rPr>
          <w:rFonts w:ascii="Sakkal Majalla" w:hAnsi="Sakkal Majalla" w:cs="Sakkal Majalla"/>
          <w:sz w:val="28"/>
          <w:szCs w:val="28"/>
          <w:rtl/>
          <w:lang w:bidi="ar-EG"/>
        </w:rPr>
        <w:t xml:space="preserve"> حدوث الخطر ودرجة أثر حدوث الخطر وتحديد شدة الخطر .</w:t>
      </w:r>
      <w:r w:rsidRPr="0049582A">
        <w:rPr>
          <w:rFonts w:ascii="Sakkal Majalla" w:hAnsi="Sakkal Majalla" w:cs="Sakkal Majalla"/>
        </w:rPr>
        <w:t xml:space="preserve"> </w:t>
      </w:r>
      <w:r w:rsidRPr="0049582A">
        <w:rPr>
          <w:rFonts w:ascii="Sakkal Majalla" w:hAnsi="Sakkal Majalla" w:cs="Sakkal Majalla"/>
          <w:sz w:val="28"/>
          <w:szCs w:val="28"/>
          <w:rtl/>
          <w:lang w:bidi="ar-EG"/>
        </w:rPr>
        <w:t>(الرشيدي، 2023)</w:t>
      </w:r>
    </w:p>
    <w:p w14:paraId="3CD4A94E" w14:textId="77777777" w:rsidR="008D52D5" w:rsidRPr="0049582A" w:rsidRDefault="008D52D5" w:rsidP="00B90A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البعد الرابع التحكم بالمخاطر</w:t>
      </w:r>
    </w:p>
    <w:p w14:paraId="456FF53F"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بعد انتهاء الابعاد الثلاثة </w:t>
      </w:r>
      <w:proofErr w:type="gramStart"/>
      <w:r w:rsidRPr="0049582A">
        <w:rPr>
          <w:rFonts w:ascii="Sakkal Majalla" w:hAnsi="Sakkal Majalla" w:cs="Sakkal Majalla"/>
          <w:sz w:val="28"/>
          <w:szCs w:val="28"/>
          <w:rtl/>
          <w:lang w:bidi="ar-EG"/>
        </w:rPr>
        <w:t>السابقة :</w:t>
      </w:r>
      <w:proofErr w:type="gramEnd"/>
      <w:r w:rsidRPr="0049582A">
        <w:rPr>
          <w:rFonts w:ascii="Sakkal Majalla" w:hAnsi="Sakkal Majalla" w:cs="Sakkal Majalla"/>
          <w:sz w:val="28"/>
          <w:szCs w:val="28"/>
          <w:rtl/>
          <w:lang w:bidi="ar-EG"/>
        </w:rPr>
        <w:t xml:space="preserve"> تحديد المخاطر، تحليلها وتقييمها، يأتي دور الخطوة الرابعة المتمثلة في الاساليب المتبعة للتعامل مع المخاطر :</w:t>
      </w:r>
      <w:r w:rsidRPr="0049582A">
        <w:rPr>
          <w:rFonts w:ascii="Sakkal Majalla" w:hAnsi="Sakkal Majalla" w:cs="Sakkal Majalla"/>
        </w:rPr>
        <w:t xml:space="preserve"> </w:t>
      </w:r>
    </w:p>
    <w:p w14:paraId="7320388B" w14:textId="77777777" w:rsidR="008D52D5" w:rsidRPr="00DD4D89" w:rsidRDefault="008D52D5" w:rsidP="00DD4D89">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 xml:space="preserve">تجنب </w:t>
      </w:r>
      <w:proofErr w:type="gramStart"/>
      <w:r w:rsidRPr="00DD4D89">
        <w:rPr>
          <w:rFonts w:ascii="Sakkal Majalla" w:hAnsi="Sakkal Majalla" w:cs="Sakkal Majalla"/>
          <w:sz w:val="28"/>
          <w:szCs w:val="28"/>
          <w:rtl/>
          <w:lang w:bidi="ar-EG"/>
        </w:rPr>
        <w:t>الخطر :</w:t>
      </w:r>
      <w:proofErr w:type="gramEnd"/>
      <w:r w:rsidRPr="00DD4D89">
        <w:rPr>
          <w:rFonts w:ascii="Sakkal Majalla" w:hAnsi="Sakkal Majalla" w:cs="Sakkal Majalla"/>
          <w:sz w:val="28"/>
          <w:szCs w:val="28"/>
          <w:rtl/>
          <w:lang w:bidi="ar-EG"/>
        </w:rPr>
        <w:t xml:space="preserve"> وتعني أن يتم إيقاف الأنشطة التي تؤدي إلى حدوث الخطر، وعادة يستخدم هذا </w:t>
      </w:r>
      <w:proofErr w:type="spellStart"/>
      <w:r w:rsidRPr="00DD4D89">
        <w:rPr>
          <w:rFonts w:ascii="Sakkal Majalla" w:hAnsi="Sakkal Majalla" w:cs="Sakkal Majalla"/>
          <w:sz w:val="28"/>
          <w:szCs w:val="28"/>
          <w:rtl/>
          <w:lang w:bidi="ar-EG"/>
        </w:rPr>
        <w:t>الإسلوب</w:t>
      </w:r>
      <w:proofErr w:type="spellEnd"/>
      <w:r w:rsidRPr="00DD4D89">
        <w:rPr>
          <w:rFonts w:ascii="Sakkal Majalla" w:hAnsi="Sakkal Majalla" w:cs="Sakkal Majalla"/>
          <w:sz w:val="28"/>
          <w:szCs w:val="28"/>
          <w:rtl/>
          <w:lang w:bidi="ar-EG"/>
        </w:rPr>
        <w:t xml:space="preserve"> في حال كانت المخاطرة كبيرة، ويمكن استخدام هذه الوسيلة لكل انواع المخاطر ، إلا أن هذه الوسيلة لها سلبياتها كونها تمنع متخذ القرار من اشباع بعض الحاجات أو الحد من تقدم المشروع أو النشاط ، ونتيجة لذلك فإن هذه الطريقة ليس لها اي تكلفة بسبب ترك مواجهة الخطر تمام ، وتجدر الإشارة الى ان هذه الطريقة توصل درجة الخطر في النشاط الى الصفر . (كرومي، 2021)</w:t>
      </w:r>
    </w:p>
    <w:p w14:paraId="3626115A" w14:textId="77777777" w:rsidR="008D52D5" w:rsidRPr="00DD4D89" w:rsidRDefault="008D52D5" w:rsidP="00DD4D89">
      <w:pPr>
        <w:pStyle w:val="a5"/>
        <w:numPr>
          <w:ilvl w:val="0"/>
          <w:numId w:val="76"/>
        </w:numPr>
        <w:spacing w:before="100" w:beforeAutospacing="1" w:after="100" w:afterAutospacing="1" w:line="360" w:lineRule="auto"/>
        <w:ind w:left="423"/>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نقل </w:t>
      </w:r>
      <w:proofErr w:type="gramStart"/>
      <w:r w:rsidRPr="00DD4D89">
        <w:rPr>
          <w:rFonts w:ascii="Sakkal Majalla" w:hAnsi="Sakkal Majalla" w:cs="Sakkal Majalla"/>
          <w:sz w:val="28"/>
          <w:szCs w:val="28"/>
          <w:rtl/>
          <w:lang w:bidi="ar-EG"/>
        </w:rPr>
        <w:t>الخطر :</w:t>
      </w:r>
      <w:proofErr w:type="gramEnd"/>
      <w:r w:rsidRPr="00DD4D89">
        <w:rPr>
          <w:rFonts w:ascii="Sakkal Majalla" w:hAnsi="Sakkal Majalla" w:cs="Sakkal Majalla"/>
          <w:sz w:val="28"/>
          <w:szCs w:val="28"/>
          <w:rtl/>
          <w:lang w:bidi="ar-EG"/>
        </w:rPr>
        <w:t xml:space="preserve"> وتتضمن نقل اثار المخاطرة الى جهات اخرى ، او نقل المهمة المطلوبة الى طرف ثالث يقوم بتنفيذ المهمة ، وبذلك يتحمل خيار المخاطرة كلها ، وغالباً ما يتم استخدام هذا الاسلوب في حال كانت المخاطرة عالية جدا مع وجود احتمال ضعيف الحدوث هذه المخاطرة.</w:t>
      </w:r>
      <w:r w:rsidRPr="00DD4D89">
        <w:rPr>
          <w:rFonts w:ascii="Sakkal Majalla" w:hAnsi="Sakkal Majalla" w:cs="Sakkal Majalla"/>
        </w:rPr>
        <w:t xml:space="preserve"> </w:t>
      </w:r>
      <w:r w:rsidRPr="00DD4D89">
        <w:rPr>
          <w:rFonts w:ascii="Sakkal Majalla" w:hAnsi="Sakkal Majalla" w:cs="Sakkal Majalla"/>
          <w:sz w:val="28"/>
          <w:szCs w:val="28"/>
          <w:rtl/>
          <w:lang w:bidi="ar-EG"/>
        </w:rPr>
        <w:t>(الدوري، 2020)</w:t>
      </w:r>
    </w:p>
    <w:p w14:paraId="6D74700D" w14:textId="77777777" w:rsidR="008D52D5" w:rsidRPr="00DD4D89" w:rsidRDefault="008D52D5" w:rsidP="00DD4D89">
      <w:pPr>
        <w:pStyle w:val="a5"/>
        <w:numPr>
          <w:ilvl w:val="0"/>
          <w:numId w:val="76"/>
        </w:numPr>
        <w:spacing w:before="100" w:beforeAutospacing="1" w:after="100" w:afterAutospacing="1" w:line="360" w:lineRule="auto"/>
        <w:ind w:left="423"/>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تقليص المخاطرة ويقصد بها العمل على إدارة الخطر من خلال تنفيذ إجراءات وقائية ورقابية تعمل على تخفيض احتمال حدوث الخطر وتقلل من اثاره حال وقوعها، ويتناول هذا الاسلوب جانب التخفيف ممن الخسارة في المرحلتين: ما قبل حدوث الخسارة، وما بعد حدوث الخسارة ، وتعمل الجهود المبذولة التي تسبق حدوث الخسارة في التقليل من حالات </w:t>
      </w:r>
      <w:proofErr w:type="spellStart"/>
      <w:r w:rsidRPr="00DD4D89">
        <w:rPr>
          <w:rFonts w:ascii="Sakkal Majalla" w:hAnsi="Sakkal Majalla" w:cs="Sakkal Majalla"/>
          <w:sz w:val="28"/>
          <w:szCs w:val="28"/>
          <w:rtl/>
          <w:lang w:bidi="ar-EG"/>
        </w:rPr>
        <w:t>تكراك</w:t>
      </w:r>
      <w:proofErr w:type="spellEnd"/>
      <w:r w:rsidRPr="00DD4D89">
        <w:rPr>
          <w:rFonts w:ascii="Sakkal Majalla" w:hAnsi="Sakkal Majalla" w:cs="Sakkal Majalla"/>
          <w:sz w:val="28"/>
          <w:szCs w:val="28"/>
          <w:rtl/>
          <w:lang w:bidi="ar-EG"/>
        </w:rPr>
        <w:t xml:space="preserve"> مان </w:t>
      </w:r>
      <w:proofErr w:type="spellStart"/>
      <w:r w:rsidRPr="00DD4D89">
        <w:rPr>
          <w:rFonts w:ascii="Sakkal Majalla" w:hAnsi="Sakkal Majalla" w:cs="Sakkal Majalla"/>
          <w:sz w:val="28"/>
          <w:szCs w:val="28"/>
          <w:rtl/>
          <w:lang w:bidi="ar-EG"/>
        </w:rPr>
        <w:t>حاالت</w:t>
      </w:r>
      <w:proofErr w:type="spellEnd"/>
      <w:r w:rsidRPr="00DD4D89">
        <w:rPr>
          <w:rFonts w:ascii="Sakkal Majalla" w:hAnsi="Sakkal Majalla" w:cs="Sakkal Majalla"/>
          <w:sz w:val="28"/>
          <w:szCs w:val="28"/>
          <w:rtl/>
          <w:lang w:bidi="ar-EG"/>
        </w:rPr>
        <w:t xml:space="preserve"> حدوث الخسارة، وكما تعمل على التقليل من شدة الخسارة في الممتلكات والارواح وغيرها من الأمور ذات القيمة والتي </w:t>
      </w:r>
      <w:r w:rsidRPr="00DD4D89">
        <w:rPr>
          <w:rFonts w:ascii="Sakkal Majalla" w:hAnsi="Sakkal Majalla" w:cs="Sakkal Majalla"/>
          <w:sz w:val="28"/>
          <w:szCs w:val="28"/>
          <w:rtl/>
          <w:lang w:bidi="ar-EG"/>
        </w:rPr>
        <w:lastRenderedPageBreak/>
        <w:t>من الممكن أن تخسرها المنشأة حال وقوع الحادث ، وفي المقابل فإن تركز الجهود المبذولة ما بعد حدوث الخسارة على ايقاف حدوث الخسارة او مقاومة تأثيراتها السلبية ، حيث يتم التعامل معها للتخفيف من حدة الخسارة من خلال الإجراءات الطارئة ، عمليات الإنقاذ ، النشاطات المتعلقة بإعادة التأهيل وغير ذلك من الإجراءات الاخرى.</w:t>
      </w:r>
      <w:r w:rsidRPr="00DD4D89">
        <w:rPr>
          <w:rFonts w:ascii="Sakkal Majalla" w:hAnsi="Sakkal Majalla" w:cs="Sakkal Majalla"/>
        </w:rPr>
        <w:t xml:space="preserve"> </w:t>
      </w:r>
      <w:r w:rsidRPr="00DD4D89">
        <w:rPr>
          <w:rFonts w:ascii="Sakkal Majalla" w:hAnsi="Sakkal Majalla" w:cs="Sakkal Majalla"/>
          <w:sz w:val="28"/>
          <w:szCs w:val="28"/>
          <w:rtl/>
          <w:lang w:bidi="ar-EG"/>
        </w:rPr>
        <w:t>(المرشد، 2019)</w:t>
      </w:r>
    </w:p>
    <w:p w14:paraId="26FB9211" w14:textId="77777777" w:rsidR="008D52D5" w:rsidRPr="00DD4D89" w:rsidRDefault="008D52D5" w:rsidP="00DD4D89">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t xml:space="preserve">قبول </w:t>
      </w:r>
      <w:proofErr w:type="gramStart"/>
      <w:r w:rsidRPr="00DD4D89">
        <w:rPr>
          <w:rFonts w:ascii="Sakkal Majalla" w:hAnsi="Sakkal Majalla" w:cs="Sakkal Majalla"/>
          <w:sz w:val="28"/>
          <w:szCs w:val="28"/>
          <w:rtl/>
          <w:lang w:bidi="ar-EG"/>
        </w:rPr>
        <w:t>الخطر :</w:t>
      </w:r>
      <w:proofErr w:type="gramEnd"/>
      <w:r w:rsidRPr="00DD4D89">
        <w:rPr>
          <w:rFonts w:ascii="Sakkal Majalla" w:hAnsi="Sakkal Majalla" w:cs="Sakkal Majalla"/>
          <w:sz w:val="28"/>
          <w:szCs w:val="28"/>
          <w:rtl/>
          <w:lang w:bidi="ar-EG"/>
        </w:rPr>
        <w:t xml:space="preserve"> وهي قبول المخاطرة كما هي دون اتخاذ اي اجراءات احتياطية أو رقابية ويتم استخدامها عادة في حال كان احتمال حدوث الخطر ضئيل وأثره ضعيف في حال تم وقوعه.</w:t>
      </w:r>
      <w:r w:rsidRPr="00DD4D89">
        <w:rPr>
          <w:rFonts w:ascii="Sakkal Majalla" w:hAnsi="Sakkal Majalla" w:cs="Sakkal Majalla"/>
        </w:rPr>
        <w:t xml:space="preserve"> </w:t>
      </w:r>
      <w:r w:rsidRPr="00DD4D89">
        <w:rPr>
          <w:rFonts w:ascii="Sakkal Majalla" w:hAnsi="Sakkal Majalla" w:cs="Sakkal Majalla"/>
          <w:sz w:val="28"/>
          <w:szCs w:val="28"/>
          <w:rtl/>
          <w:lang w:bidi="ar-EG"/>
        </w:rPr>
        <w:t>(الجنابي، 2021)</w:t>
      </w:r>
    </w:p>
    <w:p w14:paraId="1C1F6D05" w14:textId="77777777" w:rsidR="008D52D5" w:rsidRPr="0049582A" w:rsidRDefault="008D52D5" w:rsidP="00B90A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البعد الخامس مراقبة المخاطر</w:t>
      </w:r>
    </w:p>
    <w:p w14:paraId="7CA6204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تتطلب إدارة المخاطر الفعالة نظاماً لتقديم التقارير والمراجعة للتأكد من التعرف الفعال والصحيح للمخاطر وتحديدها </w:t>
      </w:r>
      <w:proofErr w:type="gramStart"/>
      <w:r w:rsidRPr="0049582A">
        <w:rPr>
          <w:rFonts w:ascii="Sakkal Majalla" w:hAnsi="Sakkal Majalla" w:cs="Sakkal Majalla"/>
          <w:sz w:val="28"/>
          <w:szCs w:val="28"/>
          <w:rtl/>
          <w:lang w:bidi="ar-EG"/>
        </w:rPr>
        <w:t>وفحصها ،</w:t>
      </w:r>
      <w:proofErr w:type="gramEnd"/>
      <w:r w:rsidRPr="0049582A">
        <w:rPr>
          <w:rFonts w:ascii="Sakkal Majalla" w:hAnsi="Sakkal Majalla" w:cs="Sakkal Majalla"/>
          <w:sz w:val="28"/>
          <w:szCs w:val="28"/>
          <w:rtl/>
          <w:lang w:bidi="ar-EG"/>
        </w:rPr>
        <w:t xml:space="preserve"> وإن إجراءات التحكم في الخطر مناسبة وملائمة ، وانه قد تم اتخاذ الإجراءات بشكل سليم وتم العمل بها كما ويجب إجراء مراجعة دورية للسياسات ومعايير الاداء.</w:t>
      </w:r>
      <w:r w:rsidRPr="0049582A">
        <w:rPr>
          <w:rFonts w:ascii="Sakkal Majalla" w:hAnsi="Sakkal Majalla" w:cs="Sakkal Majalla"/>
        </w:rPr>
        <w:t xml:space="preserve"> </w:t>
      </w:r>
      <w:r w:rsidRPr="0049582A">
        <w:rPr>
          <w:rFonts w:ascii="Sakkal Majalla" w:hAnsi="Sakkal Majalla" w:cs="Sakkal Majalla"/>
          <w:sz w:val="28"/>
          <w:szCs w:val="28"/>
          <w:rtl/>
          <w:lang w:bidi="ar-EG"/>
        </w:rPr>
        <w:t>(</w:t>
      </w:r>
      <w:proofErr w:type="spellStart"/>
      <w:r w:rsidRPr="0049582A">
        <w:rPr>
          <w:rFonts w:ascii="Sakkal Majalla" w:hAnsi="Sakkal Majalla" w:cs="Sakkal Majalla"/>
          <w:sz w:val="28"/>
          <w:szCs w:val="28"/>
          <w:rtl/>
          <w:lang w:bidi="ar-EG"/>
        </w:rPr>
        <w:t>أبوعليان</w:t>
      </w:r>
      <w:proofErr w:type="spellEnd"/>
      <w:r w:rsidRPr="0049582A">
        <w:rPr>
          <w:rFonts w:ascii="Sakkal Majalla" w:hAnsi="Sakkal Majalla" w:cs="Sakkal Majalla"/>
          <w:sz w:val="28"/>
          <w:szCs w:val="28"/>
          <w:rtl/>
          <w:lang w:bidi="ar-EG"/>
        </w:rPr>
        <w:t>، 2023)</w:t>
      </w:r>
    </w:p>
    <w:p w14:paraId="0C31E86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من الجدير ذكره أن عملية مراقبة المخاطر يجب أن تحدد التالي:</w:t>
      </w:r>
      <w:r w:rsidRPr="0049582A">
        <w:rPr>
          <w:rFonts w:ascii="Sakkal Majalla" w:hAnsi="Sakkal Majalla" w:cs="Sakkal Majalla"/>
        </w:rPr>
        <w:t xml:space="preserve"> </w:t>
      </w:r>
      <w:r w:rsidRPr="0049582A">
        <w:rPr>
          <w:rFonts w:ascii="Sakkal Majalla" w:hAnsi="Sakkal Majalla" w:cs="Sakkal Majalla"/>
          <w:sz w:val="28"/>
          <w:szCs w:val="28"/>
          <w:rtl/>
          <w:lang w:bidi="ar-EG"/>
        </w:rPr>
        <w:t>(</w:t>
      </w:r>
      <w:proofErr w:type="spellStart"/>
      <w:r w:rsidRPr="0049582A">
        <w:rPr>
          <w:rFonts w:ascii="Sakkal Majalla" w:hAnsi="Sakkal Majalla" w:cs="Sakkal Majalla"/>
          <w:sz w:val="28"/>
          <w:szCs w:val="28"/>
          <w:rtl/>
          <w:lang w:bidi="ar-EG"/>
        </w:rPr>
        <w:t>الرواضية</w:t>
      </w:r>
      <w:proofErr w:type="spellEnd"/>
      <w:r w:rsidRPr="0049582A">
        <w:rPr>
          <w:rFonts w:ascii="Sakkal Majalla" w:hAnsi="Sakkal Majalla" w:cs="Sakkal Majalla"/>
          <w:sz w:val="28"/>
          <w:szCs w:val="28"/>
          <w:rtl/>
          <w:lang w:bidi="ar-EG"/>
        </w:rPr>
        <w:t>، 2023)</w:t>
      </w:r>
    </w:p>
    <w:p w14:paraId="71AD03A4" w14:textId="77777777" w:rsidR="008D52D5" w:rsidRPr="00DD4D89" w:rsidRDefault="008D52D5" w:rsidP="00DD4D89">
      <w:pPr>
        <w:pStyle w:val="a5"/>
        <w:numPr>
          <w:ilvl w:val="0"/>
          <w:numId w:val="75"/>
        </w:numPr>
        <w:spacing w:before="100" w:beforeAutospacing="1" w:after="100" w:afterAutospacing="1" w:line="360" w:lineRule="auto"/>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إذا كانت الإجراءات المتبعة قد أعطت النتائج المخطط لها.</w:t>
      </w:r>
    </w:p>
    <w:p w14:paraId="15719714" w14:textId="77777777" w:rsidR="008D52D5" w:rsidRPr="00DD4D89" w:rsidRDefault="008D52D5" w:rsidP="00DD4D89">
      <w:pPr>
        <w:pStyle w:val="a5"/>
        <w:numPr>
          <w:ilvl w:val="0"/>
          <w:numId w:val="75"/>
        </w:numPr>
        <w:spacing w:before="100" w:beforeAutospacing="1" w:after="100" w:afterAutospacing="1" w:line="360" w:lineRule="auto"/>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إذا كانت الإجراءات المتبعة والمعلومات التي تم جمعها بغرض تحديد وفحص الخطر ملائمة.</w:t>
      </w:r>
    </w:p>
    <w:p w14:paraId="41BD8E57" w14:textId="77777777" w:rsidR="008D52D5" w:rsidRPr="00DD4D89" w:rsidRDefault="008D52D5" w:rsidP="00DD4D89">
      <w:pPr>
        <w:pStyle w:val="a5"/>
        <w:numPr>
          <w:ilvl w:val="0"/>
          <w:numId w:val="75"/>
        </w:numPr>
        <w:spacing w:before="100" w:beforeAutospacing="1" w:after="100" w:afterAutospacing="1" w:line="360" w:lineRule="auto"/>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 xml:space="preserve">أن التطوير المعرفي قد ساعد على الوصول إلى قرارات أفضل وتحديد الدروس المستفادة لفحص وإدارة المخاطر مستقبلاً. </w:t>
      </w:r>
    </w:p>
    <w:p w14:paraId="200A82AA" w14:textId="14B63F44"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25" w:name="_Toc173234353"/>
      <w:r>
        <w:rPr>
          <w:rFonts w:ascii="Sakkal Majalla" w:hAnsi="Sakkal Majalla" w:cs="Sakkal Majalla" w:hint="cs"/>
          <w:b/>
          <w:bCs/>
          <w:sz w:val="36"/>
          <w:szCs w:val="36"/>
          <w:rtl/>
          <w:lang w:bidi="ar-EG"/>
        </w:rPr>
        <w:t xml:space="preserve">8.1.2 </w:t>
      </w:r>
      <w:r w:rsidR="008D52D5" w:rsidRPr="00F55DF0">
        <w:rPr>
          <w:rFonts w:ascii="Sakkal Majalla" w:hAnsi="Sakkal Majalla" w:cs="Sakkal Majalla"/>
          <w:b/>
          <w:bCs/>
          <w:sz w:val="36"/>
          <w:szCs w:val="36"/>
          <w:rtl/>
          <w:lang w:bidi="ar-EG"/>
        </w:rPr>
        <w:t>عوامل نجاح عملية مراقبة المخاطر</w:t>
      </w:r>
      <w:bookmarkEnd w:id="25"/>
    </w:p>
    <w:p w14:paraId="4E436C2E"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تتعلق عوامل نجاح عملية المراقبة والتحكم بالمخاطر بأن يبقى هناك وعي بالمخاطر التي تحيط بالمشروع. وهي كالتالي: (تقى، 2019)</w:t>
      </w:r>
    </w:p>
    <w:p w14:paraId="0B99F1F0" w14:textId="77777777" w:rsidR="008D52D5" w:rsidRPr="00DD4D89" w:rsidRDefault="008D52D5" w:rsidP="00DD4D89">
      <w:pPr>
        <w:pStyle w:val="a5"/>
        <w:numPr>
          <w:ilvl w:val="0"/>
          <w:numId w:val="74"/>
        </w:numPr>
        <w:spacing w:before="100" w:beforeAutospacing="1" w:after="100" w:afterAutospacing="1" w:line="360" w:lineRule="auto"/>
        <w:ind w:left="423"/>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أن تتكامل عملية المراقبة والتحكم بالمخاطر مع عملية المراقبة والتحكم بالنشاط أو المشروع.</w:t>
      </w:r>
    </w:p>
    <w:p w14:paraId="2BE333C5" w14:textId="77777777" w:rsidR="008D52D5" w:rsidRPr="00DD4D89" w:rsidRDefault="008D52D5" w:rsidP="00DD4D89">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lang w:bidi="ar-EG"/>
        </w:rPr>
      </w:pPr>
      <w:r w:rsidRPr="00DD4D89">
        <w:rPr>
          <w:rFonts w:ascii="Sakkal Majalla" w:hAnsi="Sakkal Majalla" w:cs="Sakkal Majalla"/>
          <w:sz w:val="28"/>
          <w:szCs w:val="28"/>
          <w:rtl/>
          <w:lang w:bidi="ar-EG"/>
        </w:rPr>
        <w:lastRenderedPageBreak/>
        <w:t>مراقبة الشروط اللازمة لأعمال الاستجابة المخاطر بشكل مستمر.</w:t>
      </w:r>
    </w:p>
    <w:p w14:paraId="4645CD28" w14:textId="77777777" w:rsidR="008D52D5" w:rsidRPr="00DD4D89" w:rsidRDefault="008D52D5" w:rsidP="00DD4D89">
      <w:pPr>
        <w:pStyle w:val="a5"/>
        <w:numPr>
          <w:ilvl w:val="0"/>
          <w:numId w:val="74"/>
        </w:numPr>
        <w:spacing w:before="100" w:beforeAutospacing="1" w:after="100" w:afterAutospacing="1" w:line="360" w:lineRule="auto"/>
        <w:ind w:left="423"/>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البقاء على وعي بالمخاطر وذلك عن طريق الحديث عن تقارير إدارة المخاطر في كل اجتماع لفريق العمل لكي يبقوا على وعي بأهمية إدارة المخاطر ولكي تكون متكاملة مع قرارات إدارة المشروع.</w:t>
      </w:r>
    </w:p>
    <w:p w14:paraId="7EDC4108" w14:textId="77777777" w:rsidR="008D52D5" w:rsidRPr="00DD4D89" w:rsidRDefault="008D52D5" w:rsidP="00DD4D89">
      <w:pPr>
        <w:pStyle w:val="a5"/>
        <w:numPr>
          <w:ilvl w:val="0"/>
          <w:numId w:val="74"/>
        </w:numPr>
        <w:spacing w:before="100" w:beforeAutospacing="1" w:after="100" w:afterAutospacing="1" w:line="360" w:lineRule="auto"/>
        <w:ind w:left="423"/>
        <w:jc w:val="both"/>
        <w:rPr>
          <w:rFonts w:ascii="Sakkal Majalla" w:hAnsi="Sakkal Majalla" w:cs="Sakkal Majalla"/>
          <w:sz w:val="28"/>
          <w:szCs w:val="28"/>
          <w:lang w:bidi="ar-EG"/>
        </w:rPr>
      </w:pPr>
      <w:r w:rsidRPr="00DD4D89">
        <w:rPr>
          <w:rFonts w:ascii="Sakkal Majalla" w:hAnsi="Sakkal Majalla" w:cs="Sakkal Majalla"/>
          <w:sz w:val="28"/>
          <w:szCs w:val="28"/>
          <w:rtl/>
          <w:lang w:bidi="ar-EG"/>
        </w:rPr>
        <w:t>مواجهة أي أخطاراً جديدة لم تكن مدرجة ضمن قائمة المخاطر التي تمت دراستها، وبالتالي يتوجب على مدير المخاطر ان يعمل على إدارتها كما هو الحال مع قائمة المخاطر الأولية.</w:t>
      </w:r>
    </w:p>
    <w:p w14:paraId="62B7D760"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إن الناتج الحقيقي من عملية مراقبة المخاطر هو الوصول إلى الدروس المستفادة من عملية إدارة المخاطر وتسجيلها في مستندات للاستفادة منها في المستقبل، وتسجيل كافة المخاطر المحددة والتي حدثت وكيف تم التعامل معها بكفاءة وما هو تأثيرها على </w:t>
      </w:r>
      <w:proofErr w:type="spellStart"/>
      <w:r w:rsidRPr="0049582A">
        <w:rPr>
          <w:rFonts w:ascii="Sakkal Majalla" w:hAnsi="Sakkal Majalla" w:cs="Sakkal Majalla"/>
          <w:sz w:val="28"/>
          <w:szCs w:val="28"/>
          <w:rtl/>
          <w:lang w:bidi="ar-EG"/>
        </w:rPr>
        <w:t>استمراية</w:t>
      </w:r>
      <w:proofErr w:type="spellEnd"/>
      <w:r w:rsidRPr="0049582A">
        <w:rPr>
          <w:rFonts w:ascii="Sakkal Majalla" w:hAnsi="Sakkal Majalla" w:cs="Sakkal Majalla"/>
          <w:sz w:val="28"/>
          <w:szCs w:val="28"/>
          <w:rtl/>
          <w:lang w:bidi="ar-EG"/>
        </w:rPr>
        <w:t xml:space="preserve"> النشاط وما هي الاستراتيجيات المتبعة في التغلب عليها وما هو الفرق بين كل إستراتيجية والأخرى.</w:t>
      </w:r>
      <w:r w:rsidRPr="0049582A">
        <w:rPr>
          <w:rFonts w:ascii="Sakkal Majalla" w:hAnsi="Sakkal Majalla" w:cs="Sakkal Majalla"/>
        </w:rPr>
        <w:t xml:space="preserve"> </w:t>
      </w:r>
      <w:r w:rsidRPr="0049582A">
        <w:rPr>
          <w:rFonts w:ascii="Sakkal Majalla" w:hAnsi="Sakkal Majalla" w:cs="Sakkal Majalla"/>
          <w:sz w:val="28"/>
          <w:szCs w:val="28"/>
          <w:rtl/>
          <w:lang w:bidi="ar-EG"/>
        </w:rPr>
        <w:t>(الرشيدي، 2023)</w:t>
      </w:r>
    </w:p>
    <w:p w14:paraId="41CE674D" w14:textId="65835C8F"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26" w:name="_Toc173234354"/>
      <w:r>
        <w:rPr>
          <w:rFonts w:ascii="Sakkal Majalla" w:hAnsi="Sakkal Majalla" w:cs="Sakkal Majalla" w:hint="cs"/>
          <w:b/>
          <w:bCs/>
          <w:sz w:val="36"/>
          <w:szCs w:val="36"/>
          <w:rtl/>
          <w:lang w:bidi="ar-EG"/>
        </w:rPr>
        <w:t xml:space="preserve">9.1.2 </w:t>
      </w:r>
      <w:r w:rsidR="008D52D5" w:rsidRPr="00F55DF0">
        <w:rPr>
          <w:rFonts w:ascii="Sakkal Majalla" w:hAnsi="Sakkal Majalla" w:cs="Sakkal Majalla"/>
          <w:b/>
          <w:bCs/>
          <w:sz w:val="36"/>
          <w:szCs w:val="36"/>
          <w:rtl/>
          <w:lang w:bidi="ar-EG"/>
        </w:rPr>
        <w:t>إدارة المخاطر ضمن الثقافة التنظيمية</w:t>
      </w:r>
      <w:bookmarkEnd w:id="26"/>
    </w:p>
    <w:p w14:paraId="265DBE41" w14:textId="77777777" w:rsidR="008D52D5"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ان إدارة المخاطر تحتل مكانة بارزة اليوم في العالم وتلقى اهتمام واسع عالمياً لأهميتها الكبيرة، لذلك فإنه يجب على المؤسسات أن تنشر ثقافة إدارة المخاطر في بيئتها الداخلية وتنشرها بين العاملين في المؤسسة بحث يصبح كل فرد على اطلاع بماهية المخاطر التي يمكن أن تواجه مؤسسته وما هو دوره في مواجهتها والتعامل معها، كذلك تفكير الفرد العامل بالمؤسسة عند تنفيذه لأنشطتها بكافة الجوانب التي قد تولد له مخاطر أثناء عمله هذا يزيد من  إنجازه ويرفع من كفاءته، لذلك يجب خلق إطار ثقافي في المؤسسة حول مفهوم الخطر ومصادره وكيفية إبلاغ الإدارة العليا عنه والتعامل معه، ويمكن لذل أن يتحقق من خلال عقد اجتماعات دورية للإدارة العليا مع العاملين في المؤسسة، وعقد ورش العمل والدورات التدريبية التي تؤدي في النهاية إلى تفعيل ثقافة إدارة المخاطر داخل المؤسسة.</w:t>
      </w:r>
      <w:r w:rsidRPr="0049582A">
        <w:rPr>
          <w:rFonts w:ascii="Sakkal Majalla" w:hAnsi="Sakkal Majalla" w:cs="Sakkal Majalla"/>
        </w:rPr>
        <w:t xml:space="preserve"> </w:t>
      </w:r>
      <w:r w:rsidRPr="0049582A">
        <w:rPr>
          <w:rFonts w:ascii="Sakkal Majalla" w:hAnsi="Sakkal Majalla" w:cs="Sakkal Majalla"/>
          <w:sz w:val="28"/>
          <w:szCs w:val="28"/>
          <w:rtl/>
          <w:lang w:bidi="ar-EG"/>
        </w:rPr>
        <w:t>(المرشد، 2019)</w:t>
      </w:r>
    </w:p>
    <w:p w14:paraId="55C59E2B" w14:textId="77777777" w:rsidR="00B90A70" w:rsidRDefault="00B90A70" w:rsidP="00B90A70">
      <w:pPr>
        <w:spacing w:before="100" w:beforeAutospacing="1" w:after="100" w:afterAutospacing="1" w:line="360" w:lineRule="auto"/>
        <w:jc w:val="both"/>
        <w:rPr>
          <w:rFonts w:ascii="Sakkal Majalla" w:hAnsi="Sakkal Majalla" w:cs="Sakkal Majalla"/>
          <w:sz w:val="28"/>
          <w:szCs w:val="28"/>
          <w:rtl/>
          <w:lang w:bidi="ar-EG"/>
        </w:rPr>
      </w:pPr>
    </w:p>
    <w:p w14:paraId="71D7A215" w14:textId="7871FBC8" w:rsidR="00B90A70" w:rsidRDefault="00B90A70">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7D5271C" w14:textId="65D87A2D" w:rsidR="00B90A70" w:rsidRPr="00B90A70" w:rsidRDefault="00B90A70" w:rsidP="00B90A70">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7" w:name="_Toc173234355"/>
      <w:r w:rsidRPr="00B90A70">
        <w:rPr>
          <w:rFonts w:ascii="Sakkal Majalla" w:hAnsi="Sakkal Majalla" w:cs="Sakkal Majalla" w:hint="cs"/>
          <w:b/>
          <w:bCs/>
          <w:sz w:val="36"/>
          <w:szCs w:val="36"/>
          <w:rtl/>
          <w:lang w:bidi="ar-EG"/>
        </w:rPr>
        <w:lastRenderedPageBreak/>
        <w:t>المبحث الثاني: الأداء الإستراتيجي</w:t>
      </w:r>
      <w:bookmarkEnd w:id="27"/>
    </w:p>
    <w:p w14:paraId="61921459" w14:textId="26098D48"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28" w:name="_Toc173234356"/>
      <w:r>
        <w:rPr>
          <w:rFonts w:ascii="Sakkal Majalla" w:hAnsi="Sakkal Majalla" w:cs="Sakkal Majalla" w:hint="cs"/>
          <w:b/>
          <w:bCs/>
          <w:sz w:val="36"/>
          <w:szCs w:val="36"/>
          <w:rtl/>
          <w:lang w:bidi="ar-EG"/>
        </w:rPr>
        <w:t xml:space="preserve">1.2.2 </w:t>
      </w:r>
      <w:r w:rsidR="008D52D5" w:rsidRPr="00F55DF0">
        <w:rPr>
          <w:rFonts w:ascii="Sakkal Majalla" w:hAnsi="Sakkal Majalla" w:cs="Sakkal Majalla"/>
          <w:b/>
          <w:bCs/>
          <w:sz w:val="36"/>
          <w:szCs w:val="36"/>
          <w:rtl/>
          <w:lang w:bidi="ar-EG"/>
        </w:rPr>
        <w:t>الأداء الإستراتيجي</w:t>
      </w:r>
      <w:bookmarkEnd w:id="28"/>
    </w:p>
    <w:p w14:paraId="3C2388D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تسعى الكثير من الشركات </w:t>
      </w:r>
      <w:proofErr w:type="spellStart"/>
      <w:r w:rsidRPr="0049582A">
        <w:rPr>
          <w:rFonts w:ascii="Sakkal Majalla" w:hAnsi="Sakkal Majalla" w:cs="Sakkal Majalla"/>
          <w:sz w:val="28"/>
          <w:szCs w:val="28"/>
          <w:rtl/>
          <w:lang w:bidi="ar-EG"/>
        </w:rPr>
        <w:t>لللتميز</w:t>
      </w:r>
      <w:proofErr w:type="spellEnd"/>
      <w:r w:rsidRPr="0049582A">
        <w:rPr>
          <w:rFonts w:ascii="Sakkal Majalla" w:hAnsi="Sakkal Majalla" w:cs="Sakkal Majalla"/>
          <w:sz w:val="28"/>
          <w:szCs w:val="28"/>
          <w:rtl/>
          <w:lang w:bidi="ar-EG"/>
        </w:rPr>
        <w:t xml:space="preserve"> في أدائها بفاعلية وكفاءة، وبما يحقق لها أهدافها الاستراتيجية خاصة تحت المنافسة الشديدة التي تتعرض لها في الاسواق. وفي ظل الاتجاهات الحديثة في منظمات الأعمال نجد أن الأداء في الشركات الصناعية يعتمد بصورة كبيرة على توافر نظام قياس جيد </w:t>
      </w:r>
      <w:proofErr w:type="spellStart"/>
      <w:r w:rsidRPr="0049582A">
        <w:rPr>
          <w:rFonts w:ascii="Sakkal Majalla" w:hAnsi="Sakkal Majalla" w:cs="Sakkal Majalla"/>
          <w:sz w:val="28"/>
          <w:szCs w:val="28"/>
          <w:rtl/>
          <w:lang w:bidi="ar-EG"/>
        </w:rPr>
        <w:t>للاداء</w:t>
      </w:r>
      <w:proofErr w:type="spellEnd"/>
      <w:r w:rsidRPr="0049582A">
        <w:rPr>
          <w:rFonts w:ascii="Sakkal Majalla" w:hAnsi="Sakkal Majalla" w:cs="Sakkal Majalla"/>
          <w:sz w:val="28"/>
          <w:szCs w:val="28"/>
          <w:rtl/>
          <w:lang w:bidi="ar-EG"/>
        </w:rPr>
        <w:t xml:space="preserve"> الإستراتيجي من حيث التصميم ليمنح ارتباطاً واضحاً بين الإستراتيجية والسلوك </w:t>
      </w:r>
      <w:proofErr w:type="gramStart"/>
      <w:r w:rsidRPr="0049582A">
        <w:rPr>
          <w:rFonts w:ascii="Sakkal Majalla" w:hAnsi="Sakkal Majalla" w:cs="Sakkal Majalla"/>
          <w:sz w:val="28"/>
          <w:szCs w:val="28"/>
          <w:rtl/>
          <w:lang w:bidi="ar-EG"/>
        </w:rPr>
        <w:t>الإنساني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3A45E9F7"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لذلك نجد أن الاداء من المنظور الاستراتيجي يرتبط ارتباطاً بالقدرة التنافسية ويعبر عن قدرة المنظمة على الاستمرار بالشكل الطلوب في سوق تنافسية متطورة، أي بتحقيق الفاعلية والكفاءة على حد سواء، مما يعكس قدرتها على تفعيل استراتيجياتها ومواجهة القوى التنافسية وبذلك فالأداء الإستراتيجي يغطي تحقيق الأهداف استخدام الموارد أمثلية العمليات الداخلية، وإرضاء كافة الاطراف الفاعلة في المنظمة. كما أنه يعالج مدى اقتراب المنظمة من الأهداف التي رسمتها في المستقبل، وبالتالي مدى نجاح استراتيجياتها تطوراً وممارسة وقد تم تعريفها بأنها كافة الانشطة المستمرة المتزامنة التي تعكس </w:t>
      </w:r>
      <w:proofErr w:type="gramStart"/>
      <w:r w:rsidRPr="0049582A">
        <w:rPr>
          <w:rFonts w:ascii="Sakkal Majalla" w:hAnsi="Sakkal Majalla" w:cs="Sakkal Majalla"/>
          <w:sz w:val="28"/>
          <w:szCs w:val="28"/>
          <w:rtl/>
          <w:lang w:bidi="ar-EG"/>
        </w:rPr>
        <w:t>نجاح  الاستراتيجية</w:t>
      </w:r>
      <w:proofErr w:type="gramEnd"/>
      <w:r w:rsidRPr="0049582A">
        <w:rPr>
          <w:rFonts w:ascii="Sakkal Majalla" w:hAnsi="Sakkal Majalla" w:cs="Sakkal Majalla"/>
          <w:sz w:val="28"/>
          <w:szCs w:val="28"/>
          <w:rtl/>
          <w:lang w:bidi="ar-EG"/>
        </w:rPr>
        <w:t xml:space="preserve"> واستمراريتها وقدرتها على التكيف مع البيئة الاستراتيجية المعينة أو فشلها وانكماشها وفق لمتطلبات نشاطها، وعلى ضوء الأهداف طويلة المدى التي تتسم بالقدرة على التكيف والبقاء والنمو . (طاحون، 2019)</w:t>
      </w:r>
    </w:p>
    <w:p w14:paraId="272D693F"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هذا وعرف أيضا الأداء الاستراتيجي بأنه نظام إداري يهدف إلى مساعدة المنظمة على ترجمة رؤيتها واستراتيجياتها إلى مجموعة من الأهداف والقياسات الاستراتيجية المترابطة، حيث لم تعد القوائم المالية تمثل الطريقة الوحيدة التي تستطيع المنظمات من خلالها تقييم أنشطتها ورسم تحركاتها المستقبلية.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(جنيدي، 2020)</w:t>
      </w:r>
    </w:p>
    <w:p w14:paraId="142B586D"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lastRenderedPageBreak/>
        <w:t>تتم عملية التقييم والمراجعة المستمرة للأداء الاستراتيجي بتتبع ضوابط أسس مراجعة وتقييم الأداء الاستراتيجي وأساليب وأدوات مراجعة الأداء الإستراتيجي بجانب كيفية الرقابة على الاداء الاستراتيجي مع استعراض التجارب التطبيقية في تحفيز الأداء الاستراتيجي المتميز والمؤشرات التطبيقية لبطاقة الأداء المتوازن كأداة لقياس الأداة الاستراتيجي وتطبيقات بطاقة الأداء المتوازن لأجل قياس عوامل النجاح والإخفاق التي تحدد من عملية قياس الأداء وفقاً لجوانب بطاقة الأداء المتوازن. ومن أهم التجارب والتطبيقات المتميزة في قياس وتقييم الأداء الاستراتيجي والمتميز نموذج التميز الأوروبي، وهو يستخدم كأداة للتقييم المؤسسي المستمر، ويتم حساب مؤشرات القياس عن عناصر كل من الممكنات والنتائج في النموذج، وهي عناصر أساسية تحقق المتطلبات الرئيسية لإدارة التميز في كل الوحدات التنظيمية للمنظمات الإنتاجية والخدمية وعلى كل المستويات المستهدفة. (بوسعيد، 2019)</w:t>
      </w:r>
    </w:p>
    <w:p w14:paraId="5DEC0C7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يُعرف إجرائياً بأنه انعكاس لقدرة البنوك التجارية على تحقيق أهدافها وغاياتها بالاستغلال الأمثل للموارد المتاحة بكفاءة وفاعلية.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43A6F3EB" w14:textId="345A972F"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29" w:name="_Toc173234357"/>
      <w:r>
        <w:rPr>
          <w:rFonts w:ascii="Sakkal Majalla" w:hAnsi="Sakkal Majalla" w:cs="Sakkal Majalla" w:hint="cs"/>
          <w:b/>
          <w:bCs/>
          <w:sz w:val="36"/>
          <w:szCs w:val="36"/>
          <w:rtl/>
          <w:lang w:bidi="ar-EG"/>
        </w:rPr>
        <w:t xml:space="preserve">2.2.2 </w:t>
      </w:r>
      <w:r w:rsidR="008D52D5" w:rsidRPr="00F55DF0">
        <w:rPr>
          <w:rFonts w:ascii="Sakkal Majalla" w:hAnsi="Sakkal Majalla" w:cs="Sakkal Majalla"/>
          <w:b/>
          <w:bCs/>
          <w:sz w:val="36"/>
          <w:szCs w:val="36"/>
          <w:rtl/>
          <w:lang w:bidi="ar-EG"/>
        </w:rPr>
        <w:t>أهمية الأداء الإستراتيجي</w:t>
      </w:r>
      <w:bookmarkEnd w:id="29"/>
    </w:p>
    <w:p w14:paraId="76E84B2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تعتبر فكرة ريادة الأعمال من الأفكار القديمة، ومع ذلك لا يزال الباحثون في الوقت الحالي يدرسون هذا الفكرة بشكل موسع نظراً للغموض الذي يحيط بها نتيجة عدم الاتفاق على تحديد مفهوم واضح وشامل لهذه الفكرة، إضافة الى تأثيرها الكبير على أداء المنظمات ودفعها نحو تحقيق أهدافها الاستراتيجية بفعالية. بدأ استعمال مصطلح زيادة الأعمال منذ منتصف القرن الثامن عشر عندما وصف الاقتصادي الفرنسي </w:t>
      </w:r>
      <w:proofErr w:type="spellStart"/>
      <w:r w:rsidRPr="0049582A">
        <w:rPr>
          <w:rFonts w:ascii="Sakkal Majalla" w:hAnsi="Sakkal Majalla" w:cs="Sakkal Majalla"/>
          <w:sz w:val="28"/>
          <w:szCs w:val="28"/>
          <w:rtl/>
          <w:lang w:bidi="ar-EG"/>
        </w:rPr>
        <w:t>ساي</w:t>
      </w:r>
      <w:proofErr w:type="spellEnd"/>
      <w:r w:rsidRPr="0049582A">
        <w:rPr>
          <w:rFonts w:ascii="Sakkal Majalla" w:hAnsi="Sakkal Majalla" w:cs="Sakkal Majalla"/>
          <w:sz w:val="28"/>
          <w:szCs w:val="28"/>
          <w:rtl/>
          <w:lang w:bidi="ar-EG"/>
        </w:rPr>
        <w:t xml:space="preserve"> (</w:t>
      </w:r>
      <w:r w:rsidRPr="0049582A">
        <w:rPr>
          <w:rFonts w:ascii="Sakkal Majalla" w:hAnsi="Sakkal Majalla" w:cs="Sakkal Majalla"/>
          <w:sz w:val="28"/>
          <w:szCs w:val="28"/>
          <w:lang w:bidi="ar-EG"/>
        </w:rPr>
        <w:t xml:space="preserve">J. </w:t>
      </w:r>
      <w:proofErr w:type="spellStart"/>
      <w:r w:rsidRPr="0049582A">
        <w:rPr>
          <w:rFonts w:ascii="Sakkal Majalla" w:hAnsi="Sakkal Majalla" w:cs="Sakkal Majalla"/>
          <w:sz w:val="28"/>
          <w:szCs w:val="28"/>
          <w:lang w:bidi="ar-EG"/>
        </w:rPr>
        <w:t>B.Say</w:t>
      </w:r>
      <w:proofErr w:type="spellEnd"/>
      <w:r w:rsidRPr="0049582A">
        <w:rPr>
          <w:rFonts w:ascii="Sakkal Majalla" w:hAnsi="Sakkal Majalla" w:cs="Sakkal Majalla"/>
          <w:sz w:val="28"/>
          <w:szCs w:val="28"/>
          <w:rtl/>
          <w:lang w:bidi="ar-EG"/>
        </w:rPr>
        <w:t xml:space="preserve">) رائد الأعمال بأنه القائد الذي يستطيع توجيه جهود كما وصف الأفراد نحو صناعة منتج مميز المراحل المتعاقبة لريادة الأعمال، حيث أشار إلى أنه خلال القرن الثامن عشر تم التمييز بين الممول أو الرأسمالي الذي يقرض الأموال لإنشاء المشاريع ورائد الأعمال الذي يقوم بإنشاء مشاريع استثمارية الهدف منها تحقيق الثروة، ومع تبلور الفكر الاقتصادي في القرن التاسع عشر أصبح ينظر الى رائد الأعمال بأنه رجل الأعمال الذي يمتلك أفكار استثمارية أو المدير الذي يقوم بتطوير أعمال المنظمة التي يديرها ويساعد على تحسين أدائها، أما في منتصف القرن العشرين فقد أصبحت فكرة ريادة الأعمال مرتبطة </w:t>
      </w:r>
      <w:r w:rsidRPr="0049582A">
        <w:rPr>
          <w:rFonts w:ascii="Sakkal Majalla" w:hAnsi="Sakkal Majalla" w:cs="Sakkal Majalla"/>
          <w:sz w:val="28"/>
          <w:szCs w:val="28"/>
          <w:rtl/>
          <w:lang w:bidi="ar-EG"/>
        </w:rPr>
        <w:lastRenderedPageBreak/>
        <w:t>بالابتكار، حيث يعتبر الشخص رائداً للأعمال اذا امتلك أفكار إبداعية يستغلها في انشاء مشاريع تساعد في تلبية احتياجات العملاء. في الوقت الحالي، تطور مفهوم ريادة الأعمال ليصبح أحد المفاهيم الجذابة للسياسيين ورواد الأعمال على حد سواء كونه أصبح يأخذ بالاعتبار كلاً من مبادئ وشروط العمل الى جانب المهارات الفردية والقدرات الإدارية.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4898B7C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نتيجة التطور الذي صاحب ظهور ريادة الأعمال والاختلاف في وجهات نظر الباحثين حول طبيعته فقد تعددت المفاهيم التي فسرته، حيث يرى الأخرون أن ريادة الأعمال هي استراتيجية تكامل العمل الموجه نحو الفرص الى جانب العمل الجاد الموجه نحو التميز من خلال خلق التفاعل التنظيمي في مختلف أجزاء وجوانب العمل المؤسسي، أما بعضهم فاعتبروها بأنها قدرة المنظمة على إيجاد منتجات وخدمات مبتكرة تتسم بالتفرد باستخدام القدرات الإبداعية والبراعة في تحديد فرص الأعمال واستغلالها بالشكل الأمثل مع الأخذ بالحسبان الإجراءات المناسبة للتعامل مع المخاطر التي قد تصاحب الفرص المتاحة من أجل تحقيق التفوق والنجاح المستمر، كما تم الإشارة  إليها  بأنها قدرة الأفراد استيعاب احتياجات المجتمع على نحو جيد بهدف انتاج السلع والخدمات باعتبارها عملية صناعة القرارات التي ينتج عنها أفعال ريادية من خلال المنظور الاستراتيجي المرتكز على دمج عمليات الريادة والإدارة الاستراتيجية لتطوير قابلية المنظمة على دخول أسواق جديدة وتطوير أدائها.</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25CFB44C"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يعتبر الاداء الاستراتيجي جوهر وقلب الإدارة الإستراتيجية، وتبرز أهميته من المكانة الكبيرة التي احتلها موضوع الأداء في الادبيات الاستراتيجية لاعتبارات تتعلق </w:t>
      </w:r>
      <w:proofErr w:type="gramStart"/>
      <w:r w:rsidRPr="0049582A">
        <w:rPr>
          <w:rFonts w:ascii="Sakkal Majalla" w:hAnsi="Sakkal Majalla" w:cs="Sakkal Majalla"/>
          <w:sz w:val="28"/>
          <w:szCs w:val="28"/>
          <w:rtl/>
          <w:lang w:bidi="ar-EG"/>
        </w:rPr>
        <w:t>بكونه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(باقر، 2020)</w:t>
      </w:r>
    </w:p>
    <w:p w14:paraId="2C44A160" w14:textId="77777777" w:rsidR="008D52D5" w:rsidRPr="0049582A" w:rsidRDefault="008D52D5" w:rsidP="00DD4D89">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يمثل الاداء الاستراتيجي محوراً مركزياً لتخمين نجاح أو فشل المؤسسات في قراراتها وخططها </w:t>
      </w:r>
      <w:proofErr w:type="gramStart"/>
      <w:r w:rsidRPr="0049582A">
        <w:rPr>
          <w:rFonts w:ascii="Sakkal Majalla" w:hAnsi="Sakkal Majalla" w:cs="Sakkal Majalla"/>
          <w:sz w:val="28"/>
          <w:szCs w:val="28"/>
          <w:rtl/>
          <w:lang w:bidi="ar-EG"/>
        </w:rPr>
        <w:t>الإستراتيجية .</w:t>
      </w:r>
      <w:proofErr w:type="gramEnd"/>
    </w:p>
    <w:p w14:paraId="5FEFAA94" w14:textId="77777777" w:rsidR="008D52D5" w:rsidRPr="0049582A" w:rsidRDefault="008D52D5" w:rsidP="00DD4D89">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إن عملية قياس الأداء تؤدي إلى تحقيق فوائد كثيرة للمؤسسة حيث إنها توفر مدخلاً واضحاً للتركيز على الخطة الإستراتيجية إضافة الى الغايات ومستوى الأداء، كما إن القياس يوفر آلية معينة لرفع التقارير حول أداء برنامج العمل إلى الإدارة العليا.</w:t>
      </w:r>
    </w:p>
    <w:p w14:paraId="086FCD48" w14:textId="77777777" w:rsidR="008D52D5" w:rsidRPr="0049582A" w:rsidRDefault="008D52D5" w:rsidP="00DD4D89">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lastRenderedPageBreak/>
        <w:t>يركز القياس على الاهتمام بما يجب إنجازه ويحث المؤسسات على توفير الوقت والموارد والطاقات اللازمة لتحقيق الأهداف، كما أن القياس يوفر التغذية العكسية حول مجريات سير التقدم نحو الأهداف.</w:t>
      </w:r>
    </w:p>
    <w:p w14:paraId="4422EAA5" w14:textId="77777777" w:rsidR="008D52D5" w:rsidRPr="0049582A" w:rsidRDefault="008D52D5" w:rsidP="00DD4D89">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إن قياس الأداء يؤدي إلى تحسين إدارة المنتجات والخدمات المقدمة وعملية إيصالها إلى الزبائن.</w:t>
      </w:r>
    </w:p>
    <w:p w14:paraId="0A908B38" w14:textId="77777777" w:rsidR="008D52D5" w:rsidRPr="0049582A" w:rsidRDefault="008D52D5" w:rsidP="00DD4D89">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إن قياس الأداء يحسن واقع </w:t>
      </w:r>
      <w:proofErr w:type="spellStart"/>
      <w:r w:rsidRPr="0049582A">
        <w:rPr>
          <w:rFonts w:ascii="Sakkal Majalla" w:hAnsi="Sakkal Majalla" w:cs="Sakkal Majalla"/>
          <w:sz w:val="28"/>
          <w:szCs w:val="28"/>
          <w:rtl/>
          <w:lang w:bidi="ar-EG"/>
        </w:rPr>
        <w:t>الإتصالات</w:t>
      </w:r>
      <w:proofErr w:type="spellEnd"/>
      <w:r w:rsidRPr="0049582A">
        <w:rPr>
          <w:rFonts w:ascii="Sakkal Majalla" w:hAnsi="Sakkal Majalla" w:cs="Sakkal Majalla"/>
          <w:sz w:val="28"/>
          <w:szCs w:val="28"/>
          <w:rtl/>
          <w:lang w:bidi="ar-EG"/>
        </w:rPr>
        <w:t xml:space="preserve"> الداخلية بين العالمين، إضافة إلى الاتصالات الخارجية بين المنظمة وزبائنها </w:t>
      </w:r>
      <w:proofErr w:type="spellStart"/>
      <w:r w:rsidRPr="0049582A">
        <w:rPr>
          <w:rFonts w:ascii="Sakkal Majalla" w:hAnsi="Sakkal Majalla" w:cs="Sakkal Majalla"/>
          <w:sz w:val="28"/>
          <w:szCs w:val="28"/>
          <w:rtl/>
          <w:lang w:bidi="ar-EG"/>
        </w:rPr>
        <w:t>ومتعامليها</w:t>
      </w:r>
      <w:proofErr w:type="spellEnd"/>
      <w:r w:rsidRPr="0049582A">
        <w:rPr>
          <w:rFonts w:ascii="Sakkal Majalla" w:hAnsi="Sakkal Majalla" w:cs="Sakkal Majalla"/>
          <w:sz w:val="28"/>
          <w:szCs w:val="28"/>
          <w:rtl/>
          <w:lang w:bidi="ar-EG"/>
        </w:rPr>
        <w:t>.</w:t>
      </w:r>
    </w:p>
    <w:p w14:paraId="66399D90" w14:textId="77777777" w:rsidR="008D52D5" w:rsidRPr="0049582A" w:rsidRDefault="008D52D5" w:rsidP="00DD4D89">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يمكن لقياس الأداء أن يبين أن المنظمة تعالج احتياجات المجتمع من خلال إحراز التقدم نحو تحقيق غايات اجتماعية.</w:t>
      </w:r>
    </w:p>
    <w:p w14:paraId="4B5E7C52"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ومن خلال ما سبق فإن الأداء الاستراتيجي هو نظام يحوي مؤشرات لقياس درجة تحقيق الاهداف الاستراتيجية في الاجل الطويل من استخدام الموارد على سبيل المثال: العمليات الداخلية وإرضاء الاطراف الفاعلة في المنظمة، التي يقوم بوضعها الرؤساء التنفيذين والتي تعكس درجة ترابط جهود المنظمة لتحسين العمليات والتعلم والتحفيز واي </w:t>
      </w:r>
      <w:proofErr w:type="spellStart"/>
      <w:r w:rsidRPr="0049582A">
        <w:rPr>
          <w:rFonts w:ascii="Sakkal Majalla" w:hAnsi="Sakkal Majalla" w:cs="Sakkal Majalla"/>
          <w:sz w:val="28"/>
          <w:szCs w:val="28"/>
          <w:rtl/>
          <w:lang w:bidi="ar-EG"/>
        </w:rPr>
        <w:t>إنحراف</w:t>
      </w:r>
      <w:proofErr w:type="spellEnd"/>
      <w:r w:rsidRPr="0049582A">
        <w:rPr>
          <w:rFonts w:ascii="Sakkal Majalla" w:hAnsi="Sakkal Majalla" w:cs="Sakkal Majalla"/>
          <w:sz w:val="28"/>
          <w:szCs w:val="28"/>
          <w:rtl/>
          <w:lang w:bidi="ar-EG"/>
        </w:rPr>
        <w:t xml:space="preserve"> يتحمل مسؤوليته الذين وضعوا هذه الآليات التي تؤدي بدورها للوصول </w:t>
      </w:r>
      <w:proofErr w:type="spellStart"/>
      <w:r w:rsidRPr="0049582A">
        <w:rPr>
          <w:rFonts w:ascii="Sakkal Majalla" w:hAnsi="Sakkal Majalla" w:cs="Sakkal Majalla"/>
          <w:sz w:val="28"/>
          <w:szCs w:val="28"/>
          <w:rtl/>
          <w:lang w:bidi="ar-EG"/>
        </w:rPr>
        <w:t>لاستراتيجيه</w:t>
      </w:r>
      <w:proofErr w:type="spellEnd"/>
      <w:r w:rsidRPr="0049582A">
        <w:rPr>
          <w:rFonts w:ascii="Sakkal Majalla" w:hAnsi="Sakkal Majalla" w:cs="Sakkal Majalla"/>
          <w:sz w:val="28"/>
          <w:szCs w:val="28"/>
          <w:rtl/>
          <w:lang w:bidi="ar-EG"/>
        </w:rPr>
        <w:t xml:space="preserve"> </w:t>
      </w:r>
      <w:proofErr w:type="spellStart"/>
      <w:r w:rsidRPr="0049582A">
        <w:rPr>
          <w:rFonts w:ascii="Sakkal Majalla" w:hAnsi="Sakkal Majalla" w:cs="Sakkal Majalla"/>
          <w:sz w:val="28"/>
          <w:szCs w:val="28"/>
          <w:rtl/>
          <w:lang w:bidi="ar-EG"/>
        </w:rPr>
        <w:t>المنظمه</w:t>
      </w:r>
      <w:proofErr w:type="spellEnd"/>
      <w:r w:rsidRPr="0049582A">
        <w:rPr>
          <w:rFonts w:ascii="Sakkal Majalla" w:hAnsi="Sakkal Majalla" w:cs="Sakkal Majalla"/>
          <w:sz w:val="28"/>
          <w:szCs w:val="28"/>
          <w:rtl/>
          <w:lang w:bidi="ar-EG"/>
        </w:rPr>
        <w:t>.</w:t>
      </w:r>
      <w:r w:rsidRPr="0049582A">
        <w:rPr>
          <w:rFonts w:ascii="Sakkal Majalla" w:hAnsi="Sakkal Majalla" w:cs="Sakkal Majalla"/>
        </w:rPr>
        <w:t xml:space="preserve"> </w:t>
      </w:r>
      <w:r w:rsidRPr="0049582A">
        <w:rPr>
          <w:rFonts w:ascii="Sakkal Majalla" w:hAnsi="Sakkal Majalla" w:cs="Sakkal Majalla"/>
          <w:sz w:val="28"/>
          <w:szCs w:val="28"/>
          <w:rtl/>
          <w:lang w:bidi="ar-EG"/>
        </w:rPr>
        <w:t>(إبراهيم، 2019)</w:t>
      </w:r>
    </w:p>
    <w:p w14:paraId="02D43BEC" w14:textId="44E3F8C1"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0" w:name="_Toc173234358"/>
      <w:r>
        <w:rPr>
          <w:rFonts w:ascii="Sakkal Majalla" w:hAnsi="Sakkal Majalla" w:cs="Sakkal Majalla" w:hint="cs"/>
          <w:b/>
          <w:bCs/>
          <w:sz w:val="36"/>
          <w:szCs w:val="36"/>
          <w:rtl/>
          <w:lang w:bidi="ar-EG"/>
        </w:rPr>
        <w:t xml:space="preserve">3.2.2 </w:t>
      </w:r>
      <w:r w:rsidR="008D52D5" w:rsidRPr="00F55DF0">
        <w:rPr>
          <w:rFonts w:ascii="Sakkal Majalla" w:hAnsi="Sakkal Majalla" w:cs="Sakkal Majalla"/>
          <w:b/>
          <w:bCs/>
          <w:sz w:val="36"/>
          <w:szCs w:val="36"/>
          <w:rtl/>
          <w:lang w:bidi="ar-EG"/>
        </w:rPr>
        <w:t>مفهوم بطاقة الأداء المتوازن (</w:t>
      </w:r>
      <w:r w:rsidR="008D52D5" w:rsidRPr="00F55DF0">
        <w:rPr>
          <w:rFonts w:ascii="Sakkal Majalla" w:hAnsi="Sakkal Majalla" w:cs="Sakkal Majalla"/>
          <w:b/>
          <w:bCs/>
          <w:sz w:val="36"/>
          <w:szCs w:val="36"/>
          <w:lang w:bidi="ar-EG"/>
        </w:rPr>
        <w:t>Balanced Scorecard (</w:t>
      </w:r>
      <w:proofErr w:type="gramStart"/>
      <w:r w:rsidR="008D52D5" w:rsidRPr="00F55DF0">
        <w:rPr>
          <w:rFonts w:ascii="Sakkal Majalla" w:hAnsi="Sakkal Majalla" w:cs="Sakkal Majalla"/>
          <w:b/>
          <w:bCs/>
          <w:sz w:val="36"/>
          <w:szCs w:val="36"/>
          <w:lang w:bidi="ar-EG"/>
        </w:rPr>
        <w:t>BSC</w:t>
      </w:r>
      <w:r w:rsidR="008D52D5" w:rsidRPr="00F55DF0">
        <w:rPr>
          <w:rFonts w:ascii="Sakkal Majalla" w:hAnsi="Sakkal Majalla" w:cs="Sakkal Majalla"/>
          <w:b/>
          <w:bCs/>
          <w:sz w:val="36"/>
          <w:szCs w:val="36"/>
          <w:rtl/>
          <w:lang w:bidi="ar-EG"/>
        </w:rPr>
        <w:t xml:space="preserve"> :</w:t>
      </w:r>
      <w:bookmarkEnd w:id="30"/>
      <w:proofErr w:type="gramEnd"/>
    </w:p>
    <w:p w14:paraId="230B6FF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تقوم بطاقة الأداء المتوازن على أساس ترجمة رؤية ورسالة المنظمة إلى أهداف إستراتيجية تتضمن محاور متعددة، من خلال استخدام مقاييس مختلفة للأداء، منها مقاييس مالية والآخر غير مالية، ويتم بناء نموذج تشاركي مترابط يجمع بين هذه المقاييس من خلال إيجاد تداخل أو تدفق مزدوج الاتجاه بين ما تمثله هذه المقاييس من محاور تتمثل بطاقة الأداء المتوازن.</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08D2A55C"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وتعرف بأنها تنميط وتوجيه لنشاطات الشركة وأعمالها في أربعة محاور: (المالي الزبائن العمليات الداخلية التعلم والنمو. ويتكون كل محور على عدد من المقاييس التي تعتبر محركات لنجاح المؤسسة وتقدمها، وتتفاعل هذه المحاور مع بعضها البعض من خلال العلاقة بين محركات الأداء لكل بعد مع محركات </w:t>
      </w:r>
      <w:r w:rsidRPr="0049582A">
        <w:rPr>
          <w:rFonts w:ascii="Sakkal Majalla" w:hAnsi="Sakkal Majalla" w:cs="Sakkal Majalla"/>
          <w:sz w:val="28"/>
          <w:szCs w:val="28"/>
          <w:rtl/>
          <w:lang w:bidi="ar-EG"/>
        </w:rPr>
        <w:lastRenderedPageBreak/>
        <w:t xml:space="preserve">الأبعاد الاخرى </w:t>
      </w:r>
      <w:proofErr w:type="spellStart"/>
      <w:r w:rsidRPr="0049582A">
        <w:rPr>
          <w:rFonts w:ascii="Sakkal Majalla" w:hAnsi="Sakkal Majalla" w:cs="Sakkal Majalla"/>
          <w:sz w:val="28"/>
          <w:szCs w:val="28"/>
          <w:rtl/>
          <w:lang w:bidi="ar-EG"/>
        </w:rPr>
        <w:t>التترجم</w:t>
      </w:r>
      <w:proofErr w:type="spellEnd"/>
      <w:r w:rsidRPr="0049582A">
        <w:rPr>
          <w:rFonts w:ascii="Sakkal Majalla" w:hAnsi="Sakkal Majalla" w:cs="Sakkal Majalla"/>
          <w:sz w:val="28"/>
          <w:szCs w:val="28"/>
          <w:rtl/>
          <w:lang w:bidi="ar-EG"/>
        </w:rPr>
        <w:t xml:space="preserve"> إستراتيجية المؤسسة. وتم تعريفها بأنها أداة تستخدم لترجمة رسالة الشركة واستراتيجيتها إلى أهداف ومقاييس تقوم على أربع محاور أساسية هي: الأداء المالي، ورضا </w:t>
      </w:r>
      <w:proofErr w:type="spellStart"/>
      <w:r w:rsidRPr="0049582A">
        <w:rPr>
          <w:rFonts w:ascii="Sakkal Majalla" w:hAnsi="Sakkal Majalla" w:cs="Sakkal Majalla"/>
          <w:sz w:val="28"/>
          <w:szCs w:val="28"/>
          <w:rtl/>
          <w:lang w:bidi="ar-EG"/>
        </w:rPr>
        <w:t>الزباين</w:t>
      </w:r>
      <w:proofErr w:type="spellEnd"/>
      <w:r w:rsidRPr="0049582A">
        <w:rPr>
          <w:rFonts w:ascii="Sakkal Majalla" w:hAnsi="Sakkal Majalla" w:cs="Sakkal Majalla"/>
          <w:sz w:val="28"/>
          <w:szCs w:val="28"/>
          <w:rtl/>
          <w:lang w:bidi="ar-EG"/>
        </w:rPr>
        <w:t xml:space="preserve">، وكفاءة الأداء التشغيلي، ثم الفرص التي توفرها الشركة للعاملين فيها للتعلم والنمو، وقد تم تعريفها أيضا بأنها ليست فقط نظام إستراتيجي لقياس الأداء، بل هي أيضاً نظام رقابة تساعد في اتخاذ قرارات إستراتيجية، حيث أنها تستخدم لتحقيق عدة غايات منها : جمع الطاقات لتنفيذ الإستراتيجية وتعمل على جمع الأداء الشخصية والإدارية </w:t>
      </w:r>
      <w:proofErr w:type="spellStart"/>
      <w:r w:rsidRPr="0049582A">
        <w:rPr>
          <w:rFonts w:ascii="Sakkal Majalla" w:hAnsi="Sakkal Majalla" w:cs="Sakkal Majalla"/>
          <w:sz w:val="28"/>
          <w:szCs w:val="28"/>
          <w:rtl/>
          <w:lang w:bidi="ar-EG"/>
        </w:rPr>
        <w:t>بالأضافة</w:t>
      </w:r>
      <w:proofErr w:type="spellEnd"/>
      <w:r w:rsidRPr="0049582A">
        <w:rPr>
          <w:rFonts w:ascii="Sakkal Majalla" w:hAnsi="Sakkal Majalla" w:cs="Sakkal Majalla"/>
          <w:sz w:val="28"/>
          <w:szCs w:val="28"/>
          <w:rtl/>
          <w:lang w:bidi="ar-EG"/>
        </w:rPr>
        <w:t xml:space="preserve"> لإيجاد قنوات اتصال </w:t>
      </w:r>
      <w:proofErr w:type="spellStart"/>
      <w:r w:rsidRPr="0049582A">
        <w:rPr>
          <w:rFonts w:ascii="Sakkal Majalla" w:hAnsi="Sakkal Majalla" w:cs="Sakkal Majalla"/>
          <w:sz w:val="28"/>
          <w:szCs w:val="28"/>
          <w:rtl/>
          <w:lang w:bidi="ar-EG"/>
        </w:rPr>
        <w:t>مابين</w:t>
      </w:r>
      <w:proofErr w:type="spellEnd"/>
      <w:r w:rsidRPr="0049582A">
        <w:rPr>
          <w:rFonts w:ascii="Sakkal Majalla" w:hAnsi="Sakkal Majalla" w:cs="Sakkal Majalla"/>
          <w:sz w:val="28"/>
          <w:szCs w:val="28"/>
          <w:rtl/>
          <w:lang w:bidi="ar-EG"/>
        </w:rPr>
        <w:t xml:space="preserve"> الاستراتيجية والأداء والموازنات والخطط طويلة وقصيرة الأجل، ومساعدتها في خلق </w:t>
      </w:r>
      <w:proofErr w:type="spellStart"/>
      <w:r w:rsidRPr="0049582A">
        <w:rPr>
          <w:rFonts w:ascii="Sakkal Majalla" w:hAnsi="Sakkal Majalla" w:cs="Sakkal Majalla"/>
          <w:sz w:val="28"/>
          <w:szCs w:val="28"/>
          <w:rtl/>
          <w:lang w:bidi="ar-EG"/>
        </w:rPr>
        <w:t>وإتخاذ</w:t>
      </w:r>
      <w:proofErr w:type="spellEnd"/>
      <w:r w:rsidRPr="0049582A">
        <w:rPr>
          <w:rFonts w:ascii="Sakkal Majalla" w:hAnsi="Sakkal Majalla" w:cs="Sakkal Majalla"/>
          <w:sz w:val="28"/>
          <w:szCs w:val="28"/>
          <w:rtl/>
          <w:lang w:bidi="ar-EG"/>
        </w:rPr>
        <w:t xml:space="preserve"> القرارات الإستراتيجية، وتأمين تغذية راجعة للإستراتيجية تفيد المنظمة في التعلم.</w:t>
      </w:r>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141E6A01"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تم </w:t>
      </w:r>
      <w:proofErr w:type="gramStart"/>
      <w:r w:rsidRPr="0049582A">
        <w:rPr>
          <w:rFonts w:ascii="Sakkal Majalla" w:hAnsi="Sakkal Majalla" w:cs="Sakkal Majalla"/>
          <w:sz w:val="28"/>
          <w:szCs w:val="28"/>
          <w:rtl/>
          <w:lang w:bidi="ar-EG"/>
        </w:rPr>
        <w:t>التأكيد  على</w:t>
      </w:r>
      <w:proofErr w:type="gramEnd"/>
      <w:r w:rsidRPr="0049582A">
        <w:rPr>
          <w:rFonts w:ascii="Sakkal Majalla" w:hAnsi="Sakkal Majalla" w:cs="Sakkal Majalla"/>
          <w:sz w:val="28"/>
          <w:szCs w:val="28"/>
          <w:rtl/>
          <w:lang w:bidi="ar-EG"/>
        </w:rPr>
        <w:t xml:space="preserve"> الدور الاستراتيجي للبطاقة حين عرفها بانها نظام للقيادة وتوجيه قياس الأداء المتعلق بإعادة تعريف الإستراتيجية وإدارة التحسينات وبما يرفع القدرة التنافسية للمنظمات ويؤثر على نجاحها في السوق . (جنيدي، 2020)</w:t>
      </w:r>
    </w:p>
    <w:p w14:paraId="6DD568F3"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في حين تم الإشارة  إلى دور البطاقة في قياس الأداء الاستراتيجي من خلال ترجمتها لإستراتيجية الشركة الى مقاييس تعمل على تقييم نجاحه بقوله بأنها تترجم رسالة وإستراتيجية الشركة إلى مجموعة متكاملة من مقاييس الأداء والتي توفر إطارا لتطبيق إستراتيجيتها وهي لا تركز فقط على انجاز الأهداف المالية في الأجل القصير بل أنها أيضا تسلط الضوء على الأهداف غير المالية والتي على الشركة انجازها لتحقيق وإدامة أهدافها ويتم تعريفها بأنها ترجمة لرؤية ورسالة الوحدة الاقتصادية واستراتيجيتها عن طريق أعداد مقاييس أداء تهيئ </w:t>
      </w:r>
      <w:proofErr w:type="spellStart"/>
      <w:r w:rsidRPr="0049582A">
        <w:rPr>
          <w:rFonts w:ascii="Sakkal Majalla" w:hAnsi="Sakkal Majalla" w:cs="Sakkal Majalla"/>
          <w:sz w:val="28"/>
          <w:szCs w:val="28"/>
          <w:rtl/>
          <w:lang w:bidi="ar-EG"/>
        </w:rPr>
        <w:t>الأطار</w:t>
      </w:r>
      <w:proofErr w:type="spellEnd"/>
      <w:r w:rsidRPr="0049582A">
        <w:rPr>
          <w:rFonts w:ascii="Sakkal Majalla" w:hAnsi="Sakkal Majalla" w:cs="Sakkal Majalla"/>
          <w:sz w:val="28"/>
          <w:szCs w:val="28"/>
          <w:rtl/>
          <w:lang w:bidi="ar-EG"/>
        </w:rPr>
        <w:t xml:space="preserve"> العام لتضمين استراتيجية الوحدة الاقتصادية.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2F28222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إن فكرة قياس الأداء المتوازن تركز على وصف المكونات الأساسية لنجاح الشركة وأعمالها وذلك بمراعاة الاعتبارات </w:t>
      </w:r>
      <w:proofErr w:type="gramStart"/>
      <w:r w:rsidRPr="0049582A">
        <w:rPr>
          <w:rFonts w:ascii="Sakkal Majalla" w:hAnsi="Sakkal Majalla" w:cs="Sakkal Majalla"/>
          <w:sz w:val="28"/>
          <w:szCs w:val="28"/>
          <w:rtl/>
          <w:lang w:bidi="ar-EG"/>
        </w:rPr>
        <w:t>التالية :</w:t>
      </w:r>
      <w:proofErr w:type="gramEnd"/>
      <w:r w:rsidRPr="0049582A">
        <w:rPr>
          <w:rFonts w:ascii="Sakkal Majalla" w:hAnsi="Sakkal Majalla" w:cs="Sakkal Majalla"/>
          <w:sz w:val="28"/>
          <w:szCs w:val="28"/>
          <w:rtl/>
          <w:lang w:bidi="ar-EG"/>
        </w:rPr>
        <w:t xml:space="preserve"> (جلول، 2019)</w:t>
      </w:r>
    </w:p>
    <w:p w14:paraId="31B2C6A0" w14:textId="77777777" w:rsidR="008D52D5" w:rsidRPr="006D4B70" w:rsidRDefault="008D52D5" w:rsidP="006D4B70">
      <w:pPr>
        <w:pStyle w:val="a5"/>
        <w:numPr>
          <w:ilvl w:val="0"/>
          <w:numId w:val="85"/>
        </w:numPr>
        <w:spacing w:before="100" w:beforeAutospacing="1" w:after="100" w:afterAutospacing="1" w:line="360" w:lineRule="auto"/>
        <w:ind w:left="565"/>
        <w:jc w:val="both"/>
        <w:rPr>
          <w:rFonts w:ascii="Sakkal Majalla" w:hAnsi="Sakkal Majalla" w:cs="Sakkal Majalla"/>
          <w:sz w:val="28"/>
          <w:szCs w:val="28"/>
          <w:lang w:bidi="ar-EG"/>
        </w:rPr>
      </w:pPr>
      <w:r w:rsidRPr="006D4B70">
        <w:rPr>
          <w:rFonts w:ascii="Sakkal Majalla" w:hAnsi="Sakkal Majalla" w:cs="Sakkal Majalla"/>
          <w:sz w:val="28"/>
          <w:szCs w:val="28"/>
          <w:rtl/>
          <w:lang w:bidi="ar-EG"/>
        </w:rPr>
        <w:t xml:space="preserve">البعد الزمني تهتم عمليات قياس الأداء بثلاثة أبعاد زمنية هي الأمس واليوم </w:t>
      </w:r>
      <w:proofErr w:type="gramStart"/>
      <w:r w:rsidRPr="006D4B70">
        <w:rPr>
          <w:rFonts w:ascii="Sakkal Majalla" w:hAnsi="Sakkal Majalla" w:cs="Sakkal Majalla"/>
          <w:sz w:val="28"/>
          <w:szCs w:val="28"/>
          <w:rtl/>
          <w:lang w:bidi="ar-EG"/>
        </w:rPr>
        <w:t>وغدا .</w:t>
      </w:r>
      <w:proofErr w:type="gramEnd"/>
    </w:p>
    <w:p w14:paraId="327AB228" w14:textId="534081A0" w:rsidR="008D52D5" w:rsidRPr="006D4B70" w:rsidRDefault="008D52D5" w:rsidP="006D4B70">
      <w:pPr>
        <w:pStyle w:val="a5"/>
        <w:numPr>
          <w:ilvl w:val="0"/>
          <w:numId w:val="85"/>
        </w:numPr>
        <w:spacing w:before="100" w:beforeAutospacing="1" w:after="100" w:afterAutospacing="1" w:line="360" w:lineRule="auto"/>
        <w:ind w:left="565"/>
        <w:jc w:val="both"/>
        <w:rPr>
          <w:rFonts w:ascii="Sakkal Majalla" w:hAnsi="Sakkal Majalla" w:cs="Sakkal Majalla"/>
          <w:sz w:val="28"/>
          <w:szCs w:val="28"/>
          <w:lang w:bidi="ar-EG"/>
        </w:rPr>
      </w:pPr>
      <w:r w:rsidRPr="006D4B70">
        <w:rPr>
          <w:rFonts w:ascii="Sakkal Majalla" w:hAnsi="Sakkal Majalla" w:cs="Sakkal Majalla"/>
          <w:sz w:val="28"/>
          <w:szCs w:val="28"/>
          <w:rtl/>
          <w:lang w:bidi="ar-EG"/>
        </w:rPr>
        <w:t xml:space="preserve">البعد المالي وغير </w:t>
      </w:r>
      <w:proofErr w:type="gramStart"/>
      <w:r w:rsidRPr="006D4B70">
        <w:rPr>
          <w:rFonts w:ascii="Sakkal Majalla" w:hAnsi="Sakkal Majalla" w:cs="Sakkal Majalla"/>
          <w:sz w:val="28"/>
          <w:szCs w:val="28"/>
          <w:rtl/>
          <w:lang w:bidi="ar-EG"/>
        </w:rPr>
        <w:t>المالي :</w:t>
      </w:r>
      <w:proofErr w:type="gramEnd"/>
      <w:r w:rsidRPr="006D4B70">
        <w:rPr>
          <w:rFonts w:ascii="Sakkal Majalla" w:hAnsi="Sakkal Majalla" w:cs="Sakkal Majalla"/>
          <w:sz w:val="28"/>
          <w:szCs w:val="28"/>
          <w:rtl/>
          <w:lang w:bidi="ar-EG"/>
        </w:rPr>
        <w:t xml:space="preserve"> حيث تراقب النسب الرئيسية المالية وغير المالية بصورة مستمرة.</w:t>
      </w:r>
    </w:p>
    <w:p w14:paraId="28116DB1" w14:textId="77777777" w:rsidR="008D52D5" w:rsidRPr="006D4B70" w:rsidRDefault="008D52D5" w:rsidP="006D4B70">
      <w:pPr>
        <w:pStyle w:val="a5"/>
        <w:numPr>
          <w:ilvl w:val="0"/>
          <w:numId w:val="85"/>
        </w:numPr>
        <w:spacing w:before="100" w:beforeAutospacing="1" w:after="100" w:afterAutospacing="1" w:line="360" w:lineRule="auto"/>
        <w:ind w:left="565"/>
        <w:jc w:val="both"/>
        <w:rPr>
          <w:rFonts w:ascii="Sakkal Majalla" w:hAnsi="Sakkal Majalla" w:cs="Sakkal Majalla"/>
          <w:sz w:val="28"/>
          <w:szCs w:val="28"/>
          <w:lang w:bidi="ar-EG"/>
        </w:rPr>
      </w:pPr>
      <w:r w:rsidRPr="006D4B70">
        <w:rPr>
          <w:rFonts w:ascii="Sakkal Majalla" w:hAnsi="Sakkal Majalla" w:cs="Sakkal Majalla"/>
          <w:sz w:val="28"/>
          <w:szCs w:val="28"/>
          <w:rtl/>
          <w:lang w:bidi="ar-EG"/>
        </w:rPr>
        <w:lastRenderedPageBreak/>
        <w:t xml:space="preserve">البعد </w:t>
      </w:r>
      <w:proofErr w:type="gramStart"/>
      <w:r w:rsidRPr="006D4B70">
        <w:rPr>
          <w:rFonts w:ascii="Sakkal Majalla" w:hAnsi="Sakkal Majalla" w:cs="Sakkal Majalla"/>
          <w:sz w:val="28"/>
          <w:szCs w:val="28"/>
          <w:rtl/>
          <w:lang w:bidi="ar-EG"/>
        </w:rPr>
        <w:t>الإستراتيجي :</w:t>
      </w:r>
      <w:proofErr w:type="gramEnd"/>
      <w:r w:rsidRPr="006D4B70">
        <w:rPr>
          <w:rFonts w:ascii="Sakkal Majalla" w:hAnsi="Sakkal Majalla" w:cs="Sakkal Majalla"/>
          <w:sz w:val="28"/>
          <w:szCs w:val="28"/>
          <w:rtl/>
          <w:lang w:bidi="ar-EG"/>
        </w:rPr>
        <w:t xml:space="preserve"> تهتم عمليات قياس الأداء بربط التحكم التشغيلي قصير المدى برؤية واستراتيجية المنشأة طويلة المدى.</w:t>
      </w:r>
    </w:p>
    <w:p w14:paraId="3FA9EBE1" w14:textId="77777777" w:rsidR="008D52D5" w:rsidRPr="006D4B70" w:rsidRDefault="008D52D5" w:rsidP="006D4B70">
      <w:pPr>
        <w:pStyle w:val="a5"/>
        <w:numPr>
          <w:ilvl w:val="0"/>
          <w:numId w:val="85"/>
        </w:numPr>
        <w:spacing w:before="100" w:beforeAutospacing="1" w:after="100" w:afterAutospacing="1" w:line="360" w:lineRule="auto"/>
        <w:ind w:left="565"/>
        <w:jc w:val="both"/>
        <w:rPr>
          <w:rFonts w:ascii="Sakkal Majalla" w:hAnsi="Sakkal Majalla" w:cs="Sakkal Majalla"/>
          <w:sz w:val="28"/>
          <w:szCs w:val="28"/>
          <w:lang w:bidi="ar-EG"/>
        </w:rPr>
      </w:pPr>
      <w:r w:rsidRPr="006D4B70">
        <w:rPr>
          <w:rFonts w:ascii="Sakkal Majalla" w:hAnsi="Sakkal Majalla" w:cs="Sakkal Majalla"/>
          <w:sz w:val="28"/>
          <w:szCs w:val="28"/>
          <w:rtl/>
          <w:lang w:bidi="ar-EG"/>
        </w:rPr>
        <w:t xml:space="preserve">البعد </w:t>
      </w:r>
      <w:proofErr w:type="gramStart"/>
      <w:r w:rsidRPr="006D4B70">
        <w:rPr>
          <w:rFonts w:ascii="Sakkal Majalla" w:hAnsi="Sakkal Majalla" w:cs="Sakkal Majalla"/>
          <w:sz w:val="28"/>
          <w:szCs w:val="28"/>
          <w:rtl/>
          <w:lang w:bidi="ar-EG"/>
        </w:rPr>
        <w:t>البيئي :</w:t>
      </w:r>
      <w:proofErr w:type="gramEnd"/>
      <w:r w:rsidRPr="006D4B70">
        <w:rPr>
          <w:rFonts w:ascii="Sakkal Majalla" w:hAnsi="Sakkal Majalla" w:cs="Sakkal Majalla"/>
          <w:sz w:val="28"/>
          <w:szCs w:val="28"/>
          <w:rtl/>
          <w:lang w:bidi="ar-EG"/>
        </w:rPr>
        <w:t xml:space="preserve"> تهتم عمليات قياس الأداء بكل الأطراف الداخلية والخارجية عند القيام بتطبيق المقاييس لتشمل الأداء البيئي .</w:t>
      </w:r>
    </w:p>
    <w:p w14:paraId="74CAE2A3" w14:textId="77777777" w:rsidR="008D52D5" w:rsidRPr="006D4B70" w:rsidRDefault="008D52D5" w:rsidP="006D4B70">
      <w:pPr>
        <w:pStyle w:val="a5"/>
        <w:numPr>
          <w:ilvl w:val="0"/>
          <w:numId w:val="85"/>
        </w:numPr>
        <w:spacing w:before="100" w:beforeAutospacing="1" w:after="100" w:afterAutospacing="1" w:line="360" w:lineRule="auto"/>
        <w:ind w:left="565"/>
        <w:jc w:val="both"/>
        <w:rPr>
          <w:rFonts w:ascii="Sakkal Majalla" w:hAnsi="Sakkal Majalla" w:cs="Sakkal Majalla"/>
          <w:sz w:val="28"/>
          <w:szCs w:val="28"/>
          <w:lang w:bidi="ar-EG"/>
        </w:rPr>
      </w:pPr>
      <w:r w:rsidRPr="006D4B70">
        <w:rPr>
          <w:rFonts w:ascii="Sakkal Majalla" w:hAnsi="Sakkal Majalla" w:cs="Sakkal Majalla"/>
          <w:sz w:val="28"/>
          <w:szCs w:val="28"/>
          <w:rtl/>
          <w:lang w:bidi="ar-EG"/>
        </w:rPr>
        <w:t xml:space="preserve">تظهر علاقة السبب والنتيجة للأنشطة التشغيلية وانعكاسها على نتائج المنظور </w:t>
      </w:r>
      <w:proofErr w:type="gramStart"/>
      <w:r w:rsidRPr="006D4B70">
        <w:rPr>
          <w:rFonts w:ascii="Sakkal Majalla" w:hAnsi="Sakkal Majalla" w:cs="Sakkal Majalla"/>
          <w:sz w:val="28"/>
          <w:szCs w:val="28"/>
          <w:rtl/>
          <w:lang w:bidi="ar-EG"/>
        </w:rPr>
        <w:t>المالي .</w:t>
      </w:r>
      <w:proofErr w:type="gramEnd"/>
    </w:p>
    <w:p w14:paraId="2665877E" w14:textId="77777777" w:rsidR="008D52D5" w:rsidRPr="006D4B70" w:rsidRDefault="008D52D5" w:rsidP="006D4B70">
      <w:pPr>
        <w:pStyle w:val="a5"/>
        <w:numPr>
          <w:ilvl w:val="0"/>
          <w:numId w:val="85"/>
        </w:numPr>
        <w:spacing w:before="100" w:beforeAutospacing="1" w:after="100" w:afterAutospacing="1" w:line="360" w:lineRule="auto"/>
        <w:ind w:left="565"/>
        <w:jc w:val="both"/>
        <w:rPr>
          <w:rFonts w:ascii="Sakkal Majalla" w:hAnsi="Sakkal Majalla" w:cs="Sakkal Majalla"/>
          <w:sz w:val="28"/>
          <w:szCs w:val="28"/>
          <w:lang w:bidi="ar-EG"/>
        </w:rPr>
      </w:pPr>
      <w:r w:rsidRPr="006D4B70">
        <w:rPr>
          <w:rFonts w:ascii="Sakkal Majalla" w:hAnsi="Sakkal Majalla" w:cs="Sakkal Majalla"/>
          <w:sz w:val="28"/>
          <w:szCs w:val="28"/>
          <w:rtl/>
          <w:lang w:bidi="ar-EG"/>
        </w:rPr>
        <w:t xml:space="preserve">تعمل على الموازنة بين مؤشرات السبب </w:t>
      </w:r>
      <w:r w:rsidRPr="006D4B70">
        <w:rPr>
          <w:rFonts w:ascii="Sakkal Majalla" w:hAnsi="Sakkal Majalla" w:cs="Sakkal Majalla"/>
          <w:sz w:val="28"/>
          <w:szCs w:val="28"/>
          <w:lang w:bidi="ar-EG"/>
        </w:rPr>
        <w:t>Lead</w:t>
      </w:r>
      <w:r w:rsidRPr="006D4B70">
        <w:rPr>
          <w:rFonts w:ascii="Sakkal Majalla" w:hAnsi="Sakkal Majalla" w:cs="Sakkal Majalla"/>
          <w:sz w:val="28"/>
          <w:szCs w:val="28"/>
          <w:rtl/>
          <w:lang w:bidi="ar-EG"/>
        </w:rPr>
        <w:t xml:space="preserve"> ومؤشرات النتيجة </w:t>
      </w:r>
      <w:r w:rsidRPr="006D4B70">
        <w:rPr>
          <w:rFonts w:ascii="Sakkal Majalla" w:hAnsi="Sakkal Majalla" w:cs="Sakkal Majalla"/>
          <w:sz w:val="28"/>
          <w:szCs w:val="28"/>
          <w:lang w:bidi="ar-EG"/>
        </w:rPr>
        <w:t>Lag</w:t>
      </w:r>
      <w:r w:rsidRPr="006D4B70">
        <w:rPr>
          <w:rFonts w:ascii="Sakkal Majalla" w:hAnsi="Sakkal Majalla" w:cs="Sakkal Majalla"/>
          <w:sz w:val="28"/>
          <w:szCs w:val="28"/>
          <w:rtl/>
          <w:lang w:bidi="ar-EG"/>
        </w:rPr>
        <w:t xml:space="preserve"> للأداء.</w:t>
      </w:r>
    </w:p>
    <w:p w14:paraId="200BC56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b/>
          <w:bCs/>
          <w:sz w:val="28"/>
          <w:szCs w:val="28"/>
          <w:rtl/>
          <w:lang w:bidi="ar-EG"/>
        </w:rPr>
        <w:t>اذا فأهمية القياس المتوازن تتبلور في</w:t>
      </w:r>
      <w:r w:rsidRPr="0049582A">
        <w:rPr>
          <w:rFonts w:ascii="Sakkal Majalla" w:hAnsi="Sakkal Majalla" w:cs="Sakkal Majalla"/>
          <w:sz w:val="28"/>
          <w:szCs w:val="28"/>
          <w:rtl/>
          <w:lang w:bidi="ar-EG"/>
        </w:rPr>
        <w:t xml:space="preserve"> إيجاد ترابط بين الأهداف ومقاييس الأداء وتعطي الإدارة صورة شاملة عن طبيعة العمليات لمختلف الاعمال، وتعمل كمظلة للتنويع المنفصل (غير المترابط البرامج المؤسسة مثل النوعية، إعادة تصميم العمليات وخدمة العملاء، وتشجيع الحوار ضمن المؤسسة حول الاهداف والتوقعات الإستراتيجية، وتعمل على الموازنة بين مؤشرات السبب ومؤشرات النتيجة للأداء، وزيادة الفهم والمعرفة ضمن فريق الإدارة من خلال مبررات تصميم بطاقة التقييم المتوازن، وإنها تقييس الاداء الحالي والمستقبلي للمؤسسة، بالإضافة الى تقرير إداري دقيق يصف الاداء التشغيلي عبر المحاور الأربعة للبطاقة.</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7EA148C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b/>
          <w:bCs/>
          <w:sz w:val="28"/>
          <w:szCs w:val="28"/>
          <w:rtl/>
          <w:lang w:bidi="ar-EG"/>
        </w:rPr>
        <w:t>اما المآخذ عليها فإن البعض ينظر إليها بكونها</w:t>
      </w:r>
      <w:r w:rsidRPr="0049582A">
        <w:rPr>
          <w:rFonts w:ascii="Sakkal Majalla" w:hAnsi="Sakkal Majalla" w:cs="Sakkal Majalla"/>
          <w:sz w:val="28"/>
          <w:szCs w:val="28"/>
          <w:rtl/>
          <w:lang w:bidi="ar-EG"/>
        </w:rPr>
        <w:t xml:space="preserve"> أنها لا تحل كل مشكلات الأداء والتطوير في المنظمة، وتلعب دوراً مساعداً وليس أساسياً في عمل المنظمة، وتلعب دوراً هامشياً مساعداً في تنفيذ استراتيجية المنظمة من خلال دورها في تحديد مؤشرات الاداء، ولهذا لا تقع ضمن أساسيات وضع الخطة، عدا عن عدم تطبيق المنظمة علاقات السبب والنتيجة بصورة فعلية وشدة وسرعة الارتباطات السببية بين الابعاد المالية وغير المالية في </w:t>
      </w:r>
      <w:proofErr w:type="gramStart"/>
      <w:r w:rsidRPr="0049582A">
        <w:rPr>
          <w:rFonts w:ascii="Sakkal Majalla" w:hAnsi="Sakkal Majalla" w:cs="Sakkal Majalla"/>
          <w:sz w:val="28"/>
          <w:szCs w:val="28"/>
          <w:rtl/>
          <w:lang w:bidi="ar-EG"/>
        </w:rPr>
        <w:t>المنظمة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(باقر، 2020)</w:t>
      </w:r>
    </w:p>
    <w:p w14:paraId="0C71C8E5"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تعرف إجرائياً بأنها أداة فعالة لمتابعة قياس الأداء الإستراتيجي للبنوك التجارية مقابل الأهداف المنجزة وتقسم الى أربعة محاور هي المالية الزبون العمليات الداخلية والتعلم والابتكار.</w:t>
      </w:r>
      <w:r w:rsidRPr="0049582A">
        <w:rPr>
          <w:rFonts w:ascii="Sakkal Majalla" w:hAnsi="Sakkal Majalla" w:cs="Sakkal Majalla"/>
        </w:rPr>
        <w:t xml:space="preserve"> </w:t>
      </w:r>
      <w:r w:rsidRPr="0049582A">
        <w:rPr>
          <w:rFonts w:ascii="Sakkal Majalla" w:hAnsi="Sakkal Majalla" w:cs="Sakkal Majalla"/>
          <w:sz w:val="28"/>
          <w:szCs w:val="28"/>
          <w:rtl/>
          <w:lang w:bidi="ar-EG"/>
        </w:rPr>
        <w:t>(إبراهيم، 2019)</w:t>
      </w:r>
    </w:p>
    <w:p w14:paraId="6189992C" w14:textId="77777777" w:rsidR="00A30C67" w:rsidRDefault="00A30C67">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0434C180" w14:textId="1B77E49A"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1" w:name="_Toc173234359"/>
      <w:r>
        <w:rPr>
          <w:rFonts w:ascii="Sakkal Majalla" w:hAnsi="Sakkal Majalla" w:cs="Sakkal Majalla" w:hint="cs"/>
          <w:b/>
          <w:bCs/>
          <w:sz w:val="36"/>
          <w:szCs w:val="36"/>
          <w:rtl/>
          <w:lang w:bidi="ar-EG"/>
        </w:rPr>
        <w:lastRenderedPageBreak/>
        <w:t xml:space="preserve">4.2.2 </w:t>
      </w:r>
      <w:r w:rsidR="008D52D5" w:rsidRPr="00F55DF0">
        <w:rPr>
          <w:rFonts w:ascii="Sakkal Majalla" w:hAnsi="Sakkal Majalla" w:cs="Sakkal Majalla"/>
          <w:b/>
          <w:bCs/>
          <w:sz w:val="36"/>
          <w:szCs w:val="36"/>
          <w:rtl/>
          <w:lang w:bidi="ar-EG"/>
        </w:rPr>
        <w:t>أبعاد الأداء الإستراتيجي المتوازن</w:t>
      </w:r>
      <w:bookmarkEnd w:id="31"/>
    </w:p>
    <w:p w14:paraId="76F009D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في هذه الدراسة تم الاعتماد على بطاقة الأداء المتوازن لقياس الأداء الإستراتيجي للبنوك التجارية في الأردن والمكون من المنظور المالي، ومنظور </w:t>
      </w:r>
      <w:proofErr w:type="gramStart"/>
      <w:r w:rsidRPr="0049582A">
        <w:rPr>
          <w:rFonts w:ascii="Sakkal Majalla" w:hAnsi="Sakkal Majalla" w:cs="Sakkal Majalla"/>
          <w:sz w:val="28"/>
          <w:szCs w:val="28"/>
          <w:rtl/>
          <w:lang w:bidi="ar-EG"/>
        </w:rPr>
        <w:t>الزبون ،</w:t>
      </w:r>
      <w:proofErr w:type="gramEnd"/>
      <w:r w:rsidRPr="0049582A">
        <w:rPr>
          <w:rFonts w:ascii="Sakkal Majalla" w:hAnsi="Sakkal Majalla" w:cs="Sakkal Majalla"/>
          <w:sz w:val="28"/>
          <w:szCs w:val="28"/>
          <w:rtl/>
          <w:lang w:bidi="ar-EG"/>
        </w:rPr>
        <w:t xml:space="preserve"> ومنظور العمليات الداخلية ومنظور </w:t>
      </w:r>
      <w:proofErr w:type="spellStart"/>
      <w:r w:rsidRPr="0049582A">
        <w:rPr>
          <w:rFonts w:ascii="Sakkal Majalla" w:hAnsi="Sakkal Majalla" w:cs="Sakkal Majalla"/>
          <w:sz w:val="28"/>
          <w:szCs w:val="28"/>
          <w:rtl/>
          <w:lang w:bidi="ar-EG"/>
        </w:rPr>
        <w:t>الأبتكار</w:t>
      </w:r>
      <w:proofErr w:type="spellEnd"/>
      <w:r w:rsidRPr="0049582A">
        <w:rPr>
          <w:rFonts w:ascii="Sakkal Majalla" w:hAnsi="Sakkal Majalla" w:cs="Sakkal Majalla"/>
          <w:sz w:val="28"/>
          <w:szCs w:val="28"/>
          <w:rtl/>
          <w:lang w:bidi="ar-EG"/>
        </w:rPr>
        <w:t xml:space="preserve"> والنمو كونها الأكثر ملائمة حسب طبيعة سوق الأعمال الأردني. فيما يلي عرض توضيحي لكل بعد.</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71B65BBD" w14:textId="77777777" w:rsidR="008D52D5" w:rsidRPr="0049582A" w:rsidRDefault="008D52D5" w:rsidP="006D4B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المنظور المالي</w:t>
      </w:r>
    </w:p>
    <w:p w14:paraId="7BEA4B61"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إن قياسات الأداء المالي الأداء المالي تبين الى أي حد الاستراتيجية المقترحة القابلة للتطبيق أو التنفيذ، ومدى مساهمتها في تحسين الهدف الرئيسي </w:t>
      </w:r>
      <w:proofErr w:type="gramStart"/>
      <w:r w:rsidRPr="0049582A">
        <w:rPr>
          <w:rFonts w:ascii="Sakkal Majalla" w:hAnsi="Sakkal Majalla" w:cs="Sakkal Majalla"/>
          <w:sz w:val="28"/>
          <w:szCs w:val="28"/>
          <w:rtl/>
          <w:lang w:bidi="ar-EG"/>
        </w:rPr>
        <w:t>الإنتاجي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665AD3D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وعلى نحو نموذجي فإنها ترتبط بمقاييس الأرباح لنتائج النشاطات السابق، فعلى سبيل المثال، يتم قياسها من خلال قيمة الدخل التشغيلي، ومعدل العائد على رأس المال العامل أو القيمة </w:t>
      </w:r>
      <w:proofErr w:type="spellStart"/>
      <w:r w:rsidRPr="0049582A">
        <w:rPr>
          <w:rFonts w:ascii="Sakkal Majalla" w:hAnsi="Sakkal Majalla" w:cs="Sakkal Majalla"/>
          <w:sz w:val="28"/>
          <w:szCs w:val="28"/>
          <w:rtl/>
          <w:lang w:bidi="ar-EG"/>
        </w:rPr>
        <w:t>الإقتصادية</w:t>
      </w:r>
      <w:proofErr w:type="spellEnd"/>
      <w:r w:rsidRPr="0049582A">
        <w:rPr>
          <w:rFonts w:ascii="Sakkal Majalla" w:hAnsi="Sakkal Majalla" w:cs="Sakkal Majalla"/>
          <w:sz w:val="28"/>
          <w:szCs w:val="28"/>
          <w:rtl/>
          <w:lang w:bidi="ar-EG"/>
        </w:rPr>
        <w:t xml:space="preserve"> المضافة، </w:t>
      </w:r>
      <w:proofErr w:type="spellStart"/>
      <w:r w:rsidRPr="0049582A">
        <w:rPr>
          <w:rFonts w:ascii="Sakkal Majalla" w:hAnsi="Sakkal Majalla" w:cs="Sakkal Majalla"/>
          <w:sz w:val="28"/>
          <w:szCs w:val="28"/>
          <w:rtl/>
          <w:lang w:bidi="ar-EG"/>
        </w:rPr>
        <w:t>بالاضافة</w:t>
      </w:r>
      <w:proofErr w:type="spellEnd"/>
      <w:r w:rsidRPr="0049582A">
        <w:rPr>
          <w:rFonts w:ascii="Sakkal Majalla" w:hAnsi="Sakkal Majalla" w:cs="Sakkal Majalla"/>
          <w:sz w:val="28"/>
          <w:szCs w:val="28"/>
          <w:rtl/>
          <w:lang w:bidi="ar-EG"/>
        </w:rPr>
        <w:t xml:space="preserve"> الى بعض المقاييس الأخرى، أما مقاييس الأداء المالية البديلة فيمكن تحقيق نمواً سريعاً في المبيعات وتوليد التدفقات النقدية وتم </w:t>
      </w:r>
      <w:proofErr w:type="gramStart"/>
      <w:r w:rsidRPr="0049582A">
        <w:rPr>
          <w:rFonts w:ascii="Sakkal Majalla" w:hAnsi="Sakkal Majalla" w:cs="Sakkal Majalla"/>
          <w:sz w:val="28"/>
          <w:szCs w:val="28"/>
          <w:rtl/>
          <w:lang w:bidi="ar-EG"/>
        </w:rPr>
        <w:t>تعريفه  بأنه</w:t>
      </w:r>
      <w:proofErr w:type="gramEnd"/>
      <w:r w:rsidRPr="0049582A">
        <w:rPr>
          <w:rFonts w:ascii="Sakkal Majalla" w:hAnsi="Sakkal Majalla" w:cs="Sakkal Majalla"/>
          <w:sz w:val="28"/>
          <w:szCs w:val="28"/>
          <w:rtl/>
          <w:lang w:bidi="ar-EG"/>
        </w:rPr>
        <w:t xml:space="preserve"> وضع المقاييس الداخلية والخارجية لتحديد مدى مساهمة الاستراتيجية وتطبيقاتها في تحقيق التحسينات المالية من الأرباح والخسائر والقوة المالية . ويمكن تحديد أهم مؤشرات الأداء المالي </w:t>
      </w:r>
      <w:proofErr w:type="spellStart"/>
      <w:proofErr w:type="gramStart"/>
      <w:r w:rsidRPr="0049582A">
        <w:rPr>
          <w:rFonts w:ascii="Sakkal Majalla" w:hAnsi="Sakkal Majalla" w:cs="Sakkal Majalla"/>
          <w:sz w:val="28"/>
          <w:szCs w:val="28"/>
          <w:rtl/>
          <w:lang w:bidi="ar-EG"/>
        </w:rPr>
        <w:t>فيمايلي</w:t>
      </w:r>
      <w:proofErr w:type="spellEnd"/>
      <w:r w:rsidRPr="0049582A">
        <w:rPr>
          <w:rFonts w:ascii="Sakkal Majalla" w:hAnsi="Sakkal Majalla" w:cs="Sakkal Majalla"/>
          <w:sz w:val="28"/>
          <w:szCs w:val="28"/>
          <w:rtl/>
          <w:lang w:bidi="ar-EG"/>
        </w:rPr>
        <w:t xml:space="preserve">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(إبراهيم، 2019)</w:t>
      </w:r>
    </w:p>
    <w:p w14:paraId="457D552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b/>
          <w:bCs/>
          <w:sz w:val="28"/>
          <w:szCs w:val="28"/>
          <w:rtl/>
          <w:lang w:bidi="ar-EG"/>
        </w:rPr>
        <w:t xml:space="preserve">المقاييس المتعلقة </w:t>
      </w:r>
      <w:proofErr w:type="spellStart"/>
      <w:proofErr w:type="gramStart"/>
      <w:r w:rsidRPr="0049582A">
        <w:rPr>
          <w:rFonts w:ascii="Sakkal Majalla" w:hAnsi="Sakkal Majalla" w:cs="Sakkal Majalla"/>
          <w:b/>
          <w:bCs/>
          <w:sz w:val="28"/>
          <w:szCs w:val="28"/>
          <w:rtl/>
          <w:lang w:bidi="ar-EG"/>
        </w:rPr>
        <w:t>بالانتاج</w:t>
      </w:r>
      <w:proofErr w:type="spellEnd"/>
      <w:r w:rsidRPr="0049582A">
        <w:rPr>
          <w:rFonts w:ascii="Sakkal Majalla" w:hAnsi="Sakkal Majalla" w:cs="Sakkal Majalla"/>
          <w:b/>
          <w:bCs/>
          <w:sz w:val="28"/>
          <w:szCs w:val="28"/>
          <w:rtl/>
          <w:lang w:bidi="ar-EG"/>
        </w:rPr>
        <w:t xml:space="preserve"> :</w:t>
      </w:r>
      <w:proofErr w:type="gramEnd"/>
      <w:r w:rsidRPr="0049582A">
        <w:rPr>
          <w:rFonts w:ascii="Sakkal Majalla" w:hAnsi="Sakkal Majalla" w:cs="Sakkal Majalla"/>
          <w:sz w:val="28"/>
          <w:szCs w:val="28"/>
          <w:rtl/>
          <w:lang w:bidi="ar-EG"/>
        </w:rPr>
        <w:t xml:space="preserve"> التي تمكن من تقييم مخرجات المنظمة من سلع وخدمات المنتج، احترام مواصفات الجودة، الوفاء بمواعيد التسليم، وكفاءة ووسائل الإنتاج.</w:t>
      </w:r>
      <w:r w:rsidRPr="0049582A">
        <w:rPr>
          <w:rFonts w:ascii="Sakkal Majalla" w:hAnsi="Sakkal Majalla" w:cs="Sakkal Majalla"/>
        </w:rPr>
        <w:t xml:space="preserve"> </w:t>
      </w:r>
      <w:r w:rsidRPr="0049582A">
        <w:rPr>
          <w:rFonts w:ascii="Sakkal Majalla" w:hAnsi="Sakkal Majalla" w:cs="Sakkal Majalla"/>
          <w:sz w:val="28"/>
          <w:szCs w:val="28"/>
          <w:rtl/>
          <w:lang w:bidi="ar-EG"/>
        </w:rPr>
        <w:t>(باقر، 2020)</w:t>
      </w:r>
    </w:p>
    <w:p w14:paraId="743819D8"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b/>
          <w:bCs/>
          <w:sz w:val="28"/>
          <w:szCs w:val="28"/>
          <w:rtl/>
          <w:lang w:bidi="ar-EG"/>
        </w:rPr>
        <w:t>المقاييس المتعلقة بالربحية (نقطة التعادل</w:t>
      </w:r>
      <w:proofErr w:type="gramStart"/>
      <w:r w:rsidRPr="0049582A">
        <w:rPr>
          <w:rFonts w:ascii="Sakkal Majalla" w:hAnsi="Sakkal Majalla" w:cs="Sakkal Majalla"/>
          <w:b/>
          <w:bCs/>
          <w:sz w:val="28"/>
          <w:szCs w:val="28"/>
          <w:rtl/>
          <w:lang w:bidi="ar-EG"/>
        </w:rPr>
        <w:t>) :</w:t>
      </w:r>
      <w:proofErr w:type="gramEnd"/>
      <w:r w:rsidRPr="0049582A">
        <w:rPr>
          <w:rFonts w:ascii="Sakkal Majalla" w:hAnsi="Sakkal Majalla" w:cs="Sakkal Majalla"/>
          <w:sz w:val="28"/>
          <w:szCs w:val="28"/>
          <w:rtl/>
          <w:lang w:bidi="ar-EG"/>
        </w:rPr>
        <w:t xml:space="preserve"> وهي النقطة التي تتساوى فيها التكاليف الكلية مع العائد على المبيعات أو يكون حجم المبيعات مساوياً لحجم مبيعات التعامل، وعندما يزيد حجم المبيعات على حجم التعادل فإن الفرق يسمى ربح مردودية، وهو مؤشر على زيادة مستوى الأداء، وتفيد نقطة </w:t>
      </w:r>
      <w:r w:rsidRPr="0049582A">
        <w:rPr>
          <w:rFonts w:ascii="Sakkal Majalla" w:hAnsi="Sakkal Majalla" w:cs="Sakkal Majalla"/>
          <w:sz w:val="28"/>
          <w:szCs w:val="28"/>
          <w:rtl/>
          <w:lang w:bidi="ar-EG"/>
        </w:rPr>
        <w:lastRenderedPageBreak/>
        <w:t>التعادل في تتبع أثر زيادة حجم المبيعات على قيمة الربح أو الخسارة  وكذلك مراقبة تأثير زيادة أو نقص التكاليف المتغيرة أو الثابتة على الربح.</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27447685"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b/>
          <w:bCs/>
          <w:sz w:val="28"/>
          <w:szCs w:val="28"/>
          <w:rtl/>
          <w:lang w:bidi="ar-EG"/>
        </w:rPr>
        <w:t xml:space="preserve">معدل العائد على الاستثمار </w:t>
      </w:r>
      <w:proofErr w:type="gramStart"/>
      <w:r w:rsidRPr="0049582A">
        <w:rPr>
          <w:rFonts w:ascii="Sakkal Majalla" w:hAnsi="Sakkal Majalla" w:cs="Sakkal Majalla"/>
          <w:b/>
          <w:bCs/>
          <w:sz w:val="28"/>
          <w:szCs w:val="28"/>
          <w:rtl/>
          <w:lang w:bidi="ar-EG"/>
        </w:rPr>
        <w:t xml:space="preserve">( </w:t>
      </w:r>
      <w:r w:rsidRPr="0049582A">
        <w:rPr>
          <w:rFonts w:ascii="Sakkal Majalla" w:hAnsi="Sakkal Majalla" w:cs="Sakkal Majalla"/>
          <w:b/>
          <w:bCs/>
          <w:sz w:val="28"/>
          <w:szCs w:val="28"/>
          <w:lang w:bidi="ar-EG"/>
        </w:rPr>
        <w:t>ROI</w:t>
      </w:r>
      <w:proofErr w:type="gramEnd"/>
      <w:r w:rsidRPr="0049582A">
        <w:rPr>
          <w:rFonts w:ascii="Sakkal Majalla" w:hAnsi="Sakkal Majalla" w:cs="Sakkal Majalla"/>
          <w:b/>
          <w:bCs/>
          <w:sz w:val="28"/>
          <w:szCs w:val="28"/>
          <w:rtl/>
          <w:lang w:bidi="ar-EG"/>
        </w:rPr>
        <w:t>) :</w:t>
      </w:r>
      <w:r w:rsidRPr="0049582A">
        <w:rPr>
          <w:rFonts w:ascii="Sakkal Majalla" w:hAnsi="Sakkal Majalla" w:cs="Sakkal Majalla"/>
          <w:sz w:val="28"/>
          <w:szCs w:val="28"/>
          <w:rtl/>
          <w:lang w:bidi="ar-EG"/>
        </w:rPr>
        <w:t xml:space="preserve"> ويمثل نسبة صافي الربح إلى قيمة رأس مال المستثمر، ويعتبر من أهم المؤشرات المستخدمة في تقييم الأداء وقياس مدى نجاح القرارات الاستثمارية.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(جلول، 2019)</w:t>
      </w:r>
    </w:p>
    <w:p w14:paraId="08839A52"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b/>
          <w:bCs/>
          <w:sz w:val="28"/>
          <w:szCs w:val="28"/>
          <w:rtl/>
          <w:lang w:bidi="ar-EG"/>
        </w:rPr>
        <w:t>العائد على حقوق الملكية:</w:t>
      </w:r>
      <w:r w:rsidRPr="0049582A">
        <w:rPr>
          <w:rFonts w:ascii="Sakkal Majalla" w:hAnsi="Sakkal Majalla" w:cs="Sakkal Majalla"/>
          <w:sz w:val="28"/>
          <w:szCs w:val="28"/>
          <w:rtl/>
          <w:lang w:bidi="ar-EG"/>
        </w:rPr>
        <w:t xml:space="preserve"> تقيس هذه النسبة معدل ربحية المنظمة في استثمار أموالها الخاصة.</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3BC3F2A3"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يُعرف إجرائياً بأنه أداء البنوك التجارية من خلال تحقيق أهدافها المالية المتمثلة في تعظيم العائد وتخفيض المخاطر.</w:t>
      </w:r>
    </w:p>
    <w:p w14:paraId="67402F8E" w14:textId="77777777" w:rsidR="008D52D5" w:rsidRPr="006D4B70" w:rsidRDefault="008D52D5" w:rsidP="006D4B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منظور الزبون</w:t>
      </w:r>
    </w:p>
    <w:p w14:paraId="246D3A59"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يحدد هذا المنظور قطاعات السوق المستهدفة ويقيس نجاح الشركة في هذه القطاعات ولمتابعة أهداف النمو، تستخدم الشركة مقاييس مثل الحصة السوقية، عدد الزبائن الجدد، ورضا الزبون.</w:t>
      </w:r>
      <w:r w:rsidRPr="0049582A">
        <w:rPr>
          <w:rFonts w:ascii="Sakkal Majalla" w:hAnsi="Sakkal Majalla" w:cs="Sakkal Majalla"/>
        </w:rPr>
        <w:t xml:space="preserve"> </w:t>
      </w:r>
      <w:r w:rsidRPr="0049582A">
        <w:rPr>
          <w:rFonts w:ascii="Sakkal Majalla" w:hAnsi="Sakkal Majalla" w:cs="Sakkal Majalla"/>
          <w:sz w:val="28"/>
          <w:szCs w:val="28"/>
          <w:rtl/>
          <w:lang w:bidi="ar-EG"/>
        </w:rPr>
        <w:t>(باقر، 2020)</w:t>
      </w:r>
    </w:p>
    <w:p w14:paraId="0D64210E"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ان نجاح الاستراتيجية يعتمد على التحسينات النسبية لرضا العملاء في إطار مقارنة دائمة ومستمرة بين ما تستطيع المنظمة عمله وما يقوم به المنافسين والمثال على ذلك يمكن توضحيه في إطار عمل الافراد في المقسم فإذا </w:t>
      </w:r>
      <w:proofErr w:type="spellStart"/>
      <w:r w:rsidRPr="0049582A">
        <w:rPr>
          <w:rFonts w:ascii="Sakkal Majalla" w:hAnsi="Sakkal Majalla" w:cs="Sakkal Majalla"/>
          <w:sz w:val="28"/>
          <w:szCs w:val="28"/>
          <w:rtl/>
          <w:lang w:bidi="ar-EG"/>
        </w:rPr>
        <w:t>إستطاع</w:t>
      </w:r>
      <w:proofErr w:type="spellEnd"/>
      <w:r w:rsidRPr="0049582A">
        <w:rPr>
          <w:rFonts w:ascii="Sakkal Majalla" w:hAnsi="Sakkal Majalla" w:cs="Sakkal Majalla"/>
          <w:sz w:val="28"/>
          <w:szCs w:val="28"/>
          <w:rtl/>
          <w:lang w:bidi="ar-EG"/>
        </w:rPr>
        <w:t xml:space="preserve"> هؤلاء الأفراد تحويل الشخص </w:t>
      </w:r>
      <w:proofErr w:type="spellStart"/>
      <w:r w:rsidRPr="0049582A">
        <w:rPr>
          <w:rFonts w:ascii="Sakkal Majalla" w:hAnsi="Sakkal Majalla" w:cs="Sakkal Majalla"/>
          <w:sz w:val="28"/>
          <w:szCs w:val="28"/>
          <w:rtl/>
          <w:lang w:bidi="ar-EG"/>
        </w:rPr>
        <w:t>طالخدمة</w:t>
      </w:r>
      <w:proofErr w:type="spellEnd"/>
      <w:r w:rsidRPr="0049582A">
        <w:rPr>
          <w:rFonts w:ascii="Sakkal Majalla" w:hAnsi="Sakkal Majalla" w:cs="Sakkal Majalla"/>
          <w:sz w:val="28"/>
          <w:szCs w:val="28"/>
          <w:rtl/>
          <w:lang w:bidi="ar-EG"/>
        </w:rPr>
        <w:t xml:space="preserve"> بطريقة </w:t>
      </w:r>
      <w:proofErr w:type="spellStart"/>
      <w:r w:rsidRPr="0049582A">
        <w:rPr>
          <w:rFonts w:ascii="Sakkal Majalla" w:hAnsi="Sakkal Majalla" w:cs="Sakkal Majalla"/>
          <w:sz w:val="28"/>
          <w:szCs w:val="28"/>
          <w:rtl/>
          <w:lang w:bidi="ar-EG"/>
        </w:rPr>
        <w:t>كفوءة</w:t>
      </w:r>
      <w:proofErr w:type="spellEnd"/>
      <w:r w:rsidRPr="0049582A">
        <w:rPr>
          <w:rFonts w:ascii="Sakkal Majalla" w:hAnsi="Sakkal Majalla" w:cs="Sakkal Majalla"/>
          <w:sz w:val="28"/>
          <w:szCs w:val="28"/>
          <w:rtl/>
          <w:lang w:bidi="ar-EG"/>
        </w:rPr>
        <w:t xml:space="preserve"> وفعالة إلى العامل الملائم والمطلوب في المنظمة </w:t>
      </w:r>
      <w:proofErr w:type="spellStart"/>
      <w:r w:rsidRPr="0049582A">
        <w:rPr>
          <w:rFonts w:ascii="Sakkal Majalla" w:hAnsi="Sakkal Majalla" w:cs="Sakkal Majalla"/>
          <w:sz w:val="28"/>
          <w:szCs w:val="28"/>
          <w:rtl/>
          <w:lang w:bidi="ar-EG"/>
        </w:rPr>
        <w:t>للإستجابة</w:t>
      </w:r>
      <w:proofErr w:type="spellEnd"/>
      <w:r w:rsidRPr="0049582A">
        <w:rPr>
          <w:rFonts w:ascii="Sakkal Majalla" w:hAnsi="Sakkal Majalla" w:cs="Sakkal Majalla"/>
          <w:sz w:val="28"/>
          <w:szCs w:val="28"/>
          <w:rtl/>
          <w:lang w:bidi="ar-EG"/>
        </w:rPr>
        <w:t xml:space="preserve"> لهم، فإن هؤلاء الافراد العاملين في المقسم أوجدوا لديهم قياسات محددة وتفهموا جيداً وبلغتهم الخاصة كيف يكون الرد على العملاء وسرعة ودقة </w:t>
      </w:r>
      <w:proofErr w:type="spellStart"/>
      <w:r w:rsidRPr="0049582A">
        <w:rPr>
          <w:rFonts w:ascii="Sakkal Majalla" w:hAnsi="Sakkal Majalla" w:cs="Sakkal Majalla"/>
          <w:sz w:val="28"/>
          <w:szCs w:val="28"/>
          <w:rtl/>
          <w:lang w:bidi="ar-EG"/>
        </w:rPr>
        <w:t>الإستجابة</w:t>
      </w:r>
      <w:proofErr w:type="spellEnd"/>
      <w:r w:rsidRPr="0049582A">
        <w:rPr>
          <w:rFonts w:ascii="Sakkal Majalla" w:hAnsi="Sakkal Majalla" w:cs="Sakkal Majalla"/>
          <w:sz w:val="28"/>
          <w:szCs w:val="28"/>
          <w:rtl/>
          <w:lang w:bidi="ar-EG"/>
        </w:rPr>
        <w:t xml:space="preserve"> لها. (إبراهيم، 2019)</w:t>
      </w:r>
    </w:p>
    <w:p w14:paraId="5554DCD1"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تستلزم على المنظمات في الوقت الحالي وضع متطلبات وحاجات ورغبات العملاء في صميم استراتيجياتها، لما يشكله من اهمية كبيرة تنعكس على نجاح المنظمة مع منافسيها وبقائها واستمرارية نشاطها </w:t>
      </w:r>
      <w:r w:rsidRPr="0049582A">
        <w:rPr>
          <w:rFonts w:ascii="Sakkal Majalla" w:hAnsi="Sakkal Majalla" w:cs="Sakkal Majalla"/>
          <w:sz w:val="28"/>
          <w:szCs w:val="28"/>
          <w:rtl/>
          <w:lang w:bidi="ar-EG"/>
        </w:rPr>
        <w:lastRenderedPageBreak/>
        <w:t xml:space="preserve">في السوق ويعتمد ذلك على قدرتها بتقديم السلع والخدمات بجودة عالية واسعار </w:t>
      </w:r>
      <w:proofErr w:type="gramStart"/>
      <w:r w:rsidRPr="0049582A">
        <w:rPr>
          <w:rFonts w:ascii="Sakkal Majalla" w:hAnsi="Sakkal Majalla" w:cs="Sakkal Majalla"/>
          <w:sz w:val="28"/>
          <w:szCs w:val="28"/>
          <w:rtl/>
          <w:lang w:bidi="ar-EG"/>
        </w:rPr>
        <w:t>معتدلة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33A829C0"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من خلال هذا المنظور، يحدد المدراء شرائح العملاء، والأسواق التي تقوم وحدة العمل بالمنافسة فيها، ويحددون كذلك قياسات أداء العمل مع هذه الشرائح المستهدفة. ويوضح منظور الزبون </w:t>
      </w:r>
      <w:r w:rsidRPr="0049582A">
        <w:rPr>
          <w:rFonts w:ascii="Sakkal Majalla" w:hAnsi="Sakkal Majalla" w:cs="Sakkal Majalla"/>
          <w:sz w:val="28"/>
          <w:szCs w:val="28"/>
          <w:lang w:bidi="ar-EG"/>
        </w:rPr>
        <w:t>Customer perspective</w:t>
      </w:r>
      <w:r w:rsidRPr="0049582A">
        <w:rPr>
          <w:rFonts w:ascii="Sakkal Majalla" w:hAnsi="Sakkal Majalla" w:cs="Sakkal Majalla"/>
          <w:sz w:val="28"/>
          <w:szCs w:val="28"/>
          <w:rtl/>
          <w:lang w:bidi="ar-EG"/>
        </w:rPr>
        <w:t xml:space="preserve"> مقاييس أداء متعددة لمخرجات الاستراتيجيات </w:t>
      </w:r>
      <w:proofErr w:type="gramStart"/>
      <w:r w:rsidRPr="0049582A">
        <w:rPr>
          <w:rFonts w:ascii="Sakkal Majalla" w:hAnsi="Sakkal Majalla" w:cs="Sakkal Majalla"/>
          <w:sz w:val="28"/>
          <w:szCs w:val="28"/>
          <w:rtl/>
          <w:lang w:bidi="ar-EG"/>
        </w:rPr>
        <w:t>المصاغة  والمطبقة</w:t>
      </w:r>
      <w:proofErr w:type="gramEnd"/>
      <w:r w:rsidRPr="0049582A">
        <w:rPr>
          <w:rFonts w:ascii="Sakkal Majalla" w:hAnsi="Sakkal Majalla" w:cs="Sakkal Majalla"/>
          <w:sz w:val="28"/>
          <w:szCs w:val="28"/>
          <w:rtl/>
          <w:lang w:bidi="ar-EG"/>
        </w:rPr>
        <w:t xml:space="preserve"> جيداً من قبل الإدارة.</w:t>
      </w:r>
      <w:r w:rsidRPr="0049582A">
        <w:rPr>
          <w:rFonts w:ascii="Sakkal Majalla" w:hAnsi="Sakkal Majalla" w:cs="Sakkal Majalla"/>
        </w:rPr>
        <w:t xml:space="preserve"> </w:t>
      </w:r>
      <w:r w:rsidRPr="0049582A">
        <w:rPr>
          <w:rFonts w:ascii="Sakkal Majalla" w:hAnsi="Sakkal Majalla" w:cs="Sakkal Majalla"/>
          <w:sz w:val="28"/>
          <w:szCs w:val="28"/>
          <w:rtl/>
          <w:lang w:bidi="ar-EG"/>
        </w:rPr>
        <w:t>(جنيدي، 2020)</w:t>
      </w:r>
    </w:p>
    <w:p w14:paraId="55566CD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يُعرف إجرائياً بأنه جوهر المقاييس غير المالية، وهو قدرة البنوك التجارية على تحقيق الرضا للزبون بخلق قيمة له من خلال خدمات ما بعد البيع اكتساب زبائن جدد، الاحتفاظ بالزبائن، ونمو التكاليف والحصة السوقية وغيرها لتحقيق ذلك يتطلب موظفين موهوبين إيجابيين للمحافظة على الزبون وعودته مره أخرى.</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6F9A2F85" w14:textId="77777777" w:rsidR="008D52D5" w:rsidRPr="0049582A" w:rsidRDefault="008D52D5" w:rsidP="006D4B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منظور العمليات الداخلية</w:t>
      </w:r>
    </w:p>
    <w:p w14:paraId="091E0319"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وتمثل العمليات الداخلية مجموعة النشاطات التي تمنح المنظمة ميزة تنافسية في السوق وإن العمليات الداخلية التي تحددها الإدارة تنطلق من منظور الزبون بشكل رئيسي، وذلك لان إيصال القيمة إلى الزبون تعني الحصول على رضاه، وولاءه </w:t>
      </w:r>
      <w:proofErr w:type="spellStart"/>
      <w:r w:rsidRPr="0049582A">
        <w:rPr>
          <w:rFonts w:ascii="Sakkal Majalla" w:hAnsi="Sakkal Majalla" w:cs="Sakkal Majalla"/>
          <w:sz w:val="28"/>
          <w:szCs w:val="28"/>
          <w:rtl/>
          <w:lang w:bidi="ar-EG"/>
        </w:rPr>
        <w:t>والإحتفاظ</w:t>
      </w:r>
      <w:proofErr w:type="spellEnd"/>
      <w:r w:rsidRPr="0049582A">
        <w:rPr>
          <w:rFonts w:ascii="Sakkal Majalla" w:hAnsi="Sakkal Majalla" w:cs="Sakkal Majalla"/>
          <w:sz w:val="28"/>
          <w:szCs w:val="28"/>
          <w:rtl/>
          <w:lang w:bidi="ar-EG"/>
        </w:rPr>
        <w:t xml:space="preserve"> به، ويحتاج ذلك إلى أن تقدم المنظمة السلعة أو الخدمة حسب المواصفات التي تحقق الإشباع للمستهلك، وبالتالي توجد لديه قيمة، نتيجة التعامل مع </w:t>
      </w:r>
      <w:proofErr w:type="gramStart"/>
      <w:r w:rsidRPr="0049582A">
        <w:rPr>
          <w:rFonts w:ascii="Sakkal Majalla" w:hAnsi="Sakkal Majalla" w:cs="Sakkal Majalla"/>
          <w:sz w:val="28"/>
          <w:szCs w:val="28"/>
          <w:rtl/>
          <w:lang w:bidi="ar-EG"/>
        </w:rPr>
        <w:t>المؤسسة .</w:t>
      </w:r>
      <w:proofErr w:type="gramEnd"/>
      <w:r w:rsidRPr="0049582A">
        <w:rPr>
          <w:rFonts w:ascii="Sakkal Majalla" w:hAnsi="Sakkal Majalla" w:cs="Sakkal Majalla"/>
          <w:sz w:val="28"/>
          <w:szCs w:val="28"/>
          <w:rtl/>
          <w:lang w:bidi="ar-EG"/>
        </w:rPr>
        <w:t xml:space="preserve"> ويتمثل في الأولويات الإستراتيجية للعمليات الداخلية التي يجب أن يتفوق فيها تنظيم الأعمال لتحقيق رضا المساهمين </w:t>
      </w:r>
      <w:proofErr w:type="gramStart"/>
      <w:r w:rsidRPr="0049582A">
        <w:rPr>
          <w:rFonts w:ascii="Sakkal Majalla" w:hAnsi="Sakkal Majalla" w:cs="Sakkal Majalla"/>
          <w:sz w:val="28"/>
          <w:szCs w:val="28"/>
          <w:rtl/>
          <w:lang w:bidi="ar-EG"/>
        </w:rPr>
        <w:t>والعملاء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5F697A45"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على المنظمات تحديد سلسلة قيمة العمليات الداخلية من عمليات الابتكار الى خدمات ما بعد البيع للزبائن أي من تحديد حاجات الزبائن الى ربط تحقيق حاجاتهم ورغباتهم (تحقيق رضاهم جنباً إلى جنب مع الاستراتيجية والرؤية العامة </w:t>
      </w:r>
      <w:proofErr w:type="gramStart"/>
      <w:r w:rsidRPr="0049582A">
        <w:rPr>
          <w:rFonts w:ascii="Sakkal Majalla" w:hAnsi="Sakkal Majalla" w:cs="Sakkal Majalla"/>
          <w:sz w:val="28"/>
          <w:szCs w:val="28"/>
          <w:rtl/>
          <w:lang w:bidi="ar-EG"/>
        </w:rPr>
        <w:t>للمنظمة  ويعتمد</w:t>
      </w:r>
      <w:proofErr w:type="gramEnd"/>
      <w:r w:rsidRPr="0049582A">
        <w:rPr>
          <w:rFonts w:ascii="Sakkal Majalla" w:hAnsi="Sakkal Majalla" w:cs="Sakkal Majalla"/>
          <w:sz w:val="28"/>
          <w:szCs w:val="28"/>
          <w:rtl/>
          <w:lang w:bidi="ar-EG"/>
        </w:rPr>
        <w:t xml:space="preserve"> هذا الجانب على العمليات الداخلية التي تؤيد كلاً </w:t>
      </w:r>
      <w:r w:rsidRPr="0049582A">
        <w:rPr>
          <w:rFonts w:ascii="Sakkal Majalla" w:hAnsi="Sakkal Majalla" w:cs="Sakkal Majalla"/>
          <w:sz w:val="28"/>
          <w:szCs w:val="28"/>
          <w:rtl/>
          <w:lang w:bidi="ar-EG"/>
        </w:rPr>
        <w:lastRenderedPageBreak/>
        <w:t>من جانب العميل عن طريق خلق قيمة العملاء والجانب المالي بواسطة زيادة ثروة المساهمين، ويركز هذا الجانب على عمليات الابتكار والتشغيل والتحويل وكذلك الخدمات المقدمة للعميل .</w:t>
      </w:r>
      <w:r w:rsidRPr="0049582A">
        <w:rPr>
          <w:rFonts w:ascii="Sakkal Majalla" w:hAnsi="Sakkal Majalla" w:cs="Sakkal Majalla"/>
        </w:rPr>
        <w:t xml:space="preserve"> </w:t>
      </w:r>
      <w:r w:rsidRPr="0049582A">
        <w:rPr>
          <w:rFonts w:ascii="Sakkal Majalla" w:hAnsi="Sakkal Majalla" w:cs="Sakkal Majalla"/>
          <w:sz w:val="28"/>
          <w:szCs w:val="28"/>
          <w:rtl/>
          <w:lang w:bidi="ar-EG"/>
        </w:rPr>
        <w:t>(جلول، 2019)</w:t>
      </w:r>
    </w:p>
    <w:p w14:paraId="6C849F00"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وتنصب العمليات الداخلية على كلاً من مؤشرات الزبائن بخلق قيمة للزبائن، والمؤشر المالي بزيادة ثروة المساهمين، وتحديد الحلقات التي سوف تحسن الأهداف وتساعد على معالجة الانحرافات وتطوير الأداء والعمليات الداخلية حتى تصل لإرضاء الزبائن والمساهمين، ومن الأمثلة على المؤشرات التي يمكن الاعتماد عليها عند تطبيق منظور العمليات التشغيلية (مؤشر سرعة الاستجابة للزبون مؤشر الوقت الضائع في انجاز المعاملات نسبة الخدمات في مدة زمنية محددة، مؤشر زيادة الإنتاجية). (باقر، 2020)</w:t>
      </w:r>
    </w:p>
    <w:p w14:paraId="36D4BF75"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يُعرف إجرائياً بأنه يتضمن تحديد العمليات التي تساهم في تقديم أفضل المقاييس الإرضاء الزبائن في الأسواق المستهدفة وتوقعات المساهمين في البنوك التجارية.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1AC1BA1B" w14:textId="77777777" w:rsidR="008D52D5" w:rsidRPr="0049582A" w:rsidRDefault="008D52D5" w:rsidP="006D4B70">
      <w:pPr>
        <w:spacing w:before="100" w:beforeAutospacing="1" w:after="100" w:afterAutospacing="1" w:line="360" w:lineRule="auto"/>
        <w:ind w:hanging="2"/>
        <w:jc w:val="both"/>
        <w:rPr>
          <w:rFonts w:ascii="Sakkal Majalla" w:hAnsi="Sakkal Majalla" w:cs="Sakkal Majalla"/>
          <w:b/>
          <w:bCs/>
          <w:sz w:val="28"/>
          <w:szCs w:val="28"/>
          <w:lang w:bidi="ar-EG"/>
        </w:rPr>
      </w:pPr>
      <w:r w:rsidRPr="0049582A">
        <w:rPr>
          <w:rFonts w:ascii="Sakkal Majalla" w:hAnsi="Sakkal Majalla" w:cs="Sakkal Majalla"/>
          <w:b/>
          <w:bCs/>
          <w:sz w:val="28"/>
          <w:szCs w:val="28"/>
          <w:rtl/>
          <w:lang w:bidi="ar-EG"/>
        </w:rPr>
        <w:t xml:space="preserve">منظور الابتكار </w:t>
      </w:r>
      <w:proofErr w:type="gramStart"/>
      <w:r w:rsidRPr="0049582A">
        <w:rPr>
          <w:rFonts w:ascii="Sakkal Majalla" w:hAnsi="Sakkal Majalla" w:cs="Sakkal Majalla"/>
          <w:b/>
          <w:bCs/>
          <w:sz w:val="28"/>
          <w:szCs w:val="28"/>
          <w:rtl/>
          <w:lang w:bidi="ar-EG"/>
        </w:rPr>
        <w:t>والنمو :</w:t>
      </w:r>
      <w:proofErr w:type="gramEnd"/>
    </w:p>
    <w:p w14:paraId="150D660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ان منظور التعلم والابتكار الخاص ببطاقة الأداء المتوازن (</w:t>
      </w:r>
      <w:r w:rsidRPr="0049582A">
        <w:rPr>
          <w:rFonts w:ascii="Sakkal Majalla" w:hAnsi="Sakkal Majalla" w:cs="Sakkal Majalla"/>
          <w:sz w:val="28"/>
          <w:szCs w:val="28"/>
          <w:lang w:bidi="ar-EG"/>
        </w:rPr>
        <w:t>BSC</w:t>
      </w:r>
      <w:r w:rsidRPr="0049582A">
        <w:rPr>
          <w:rFonts w:ascii="Sakkal Majalla" w:hAnsi="Sakkal Majalla" w:cs="Sakkal Majalla"/>
          <w:sz w:val="28"/>
          <w:szCs w:val="28"/>
          <w:rtl/>
          <w:lang w:bidi="ar-EG"/>
        </w:rPr>
        <w:t>) سوف يعزز ويقوي تحقيق المناظير الأخرى للأهداف الإستراتيجية المقترحة، وكما في منظور العميل والمنظور المالي ومنظور العمليات الداخلية، فإن منظور التعلم والنمو ايضاً يعتمد على مجموعة من الاجراءات وتركز هذه الإجراءات جميعها على الموظف، وتشتمل هذه الإجراءات على مقاييس متعددة كرضا الموظف، والاحتفاظ به، وتدريبه، وتزويده بالمهارات، ورفع درجة انتمائه وصولاً إلى زيادة إنتاجيته.</w:t>
      </w:r>
      <w:r w:rsidRPr="0049582A">
        <w:rPr>
          <w:rFonts w:ascii="Sakkal Majalla" w:hAnsi="Sakkal Majalla" w:cs="Sakkal Majalla"/>
        </w:rPr>
        <w:t xml:space="preserve"> </w:t>
      </w:r>
      <w:r w:rsidRPr="0049582A">
        <w:rPr>
          <w:rFonts w:ascii="Sakkal Majalla" w:hAnsi="Sakkal Majalla" w:cs="Sakkal Majalla"/>
          <w:sz w:val="28"/>
          <w:szCs w:val="28"/>
          <w:rtl/>
          <w:lang w:bidi="ar-EG"/>
        </w:rPr>
        <w:t>(إبراهيم، 2019)</w:t>
      </w:r>
    </w:p>
    <w:p w14:paraId="3E106B5E"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ويشير أن المقاييس التي تندرج تحت هذا المنظور </w:t>
      </w:r>
      <w:proofErr w:type="spellStart"/>
      <w:r w:rsidRPr="0049582A">
        <w:rPr>
          <w:rFonts w:ascii="Sakkal Majalla" w:hAnsi="Sakkal Majalla" w:cs="Sakkal Majalla"/>
          <w:sz w:val="28"/>
          <w:szCs w:val="28"/>
          <w:rtl/>
          <w:lang w:bidi="ar-EG"/>
        </w:rPr>
        <w:t>يهتمد</w:t>
      </w:r>
      <w:proofErr w:type="spellEnd"/>
      <w:r w:rsidRPr="0049582A">
        <w:rPr>
          <w:rFonts w:ascii="Sakkal Majalla" w:hAnsi="Sakkal Majalla" w:cs="Sakkal Majalla"/>
          <w:sz w:val="28"/>
          <w:szCs w:val="28"/>
          <w:rtl/>
          <w:lang w:bidi="ar-EG"/>
        </w:rPr>
        <w:t xml:space="preserve"> على قدرة الوحدة الاقتصادية على الابتكار من خلال تقديم منتجات أو خدمات جديدة، تعديل مواصفات المنتجات أو </w:t>
      </w:r>
      <w:proofErr w:type="gramStart"/>
      <w:r w:rsidRPr="0049582A">
        <w:rPr>
          <w:rFonts w:ascii="Sakkal Majalla" w:hAnsi="Sakkal Majalla" w:cs="Sakkal Majalla"/>
          <w:sz w:val="28"/>
          <w:szCs w:val="28"/>
          <w:rtl/>
          <w:lang w:bidi="ar-EG"/>
        </w:rPr>
        <w:t>الخدمات ،</w:t>
      </w:r>
      <w:proofErr w:type="gramEnd"/>
      <w:r w:rsidRPr="0049582A">
        <w:rPr>
          <w:rFonts w:ascii="Sakkal Majalla" w:hAnsi="Sakkal Majalla" w:cs="Sakkal Majalla"/>
          <w:sz w:val="28"/>
          <w:szCs w:val="28"/>
          <w:rtl/>
          <w:lang w:bidi="ar-EG"/>
        </w:rPr>
        <w:t xml:space="preserve"> القدرة على التعلم من خلال تدريب واستخدام الموارد البشرية في تحقيق أهدافها الاستراتيجية في الحاضر والمستقبل مدة التطوير والابتكار والتجديد، عدد الإضافات التكنولوجية الحديثة، وبراءات الاختراع المسجلة.</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16F3D7E8"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lastRenderedPageBreak/>
        <w:t xml:space="preserve">إن قياس رضا الموظف يحتاج إلى عمل مسوحات دورية تقوم بها إدارة الشركة أو جهة خارجية وعادة مسوحات رضا الموظف تركز على بيان تقييم الموظف ورضاه عن مجموعة من العناصر وهي: مشاركة الموظف في صنع القرار، ومكافأته عند إنجازه وإتمام عمله بنجاح وكفاءة، وتزويده بالمعلومات الضرورية لإتمام العمل، ورفع معنوياته عند بروز مهاراته الفنية </w:t>
      </w:r>
      <w:proofErr w:type="spellStart"/>
      <w:r w:rsidRPr="0049582A">
        <w:rPr>
          <w:rFonts w:ascii="Sakkal Majalla" w:hAnsi="Sakkal Majalla" w:cs="Sakkal Majalla"/>
          <w:sz w:val="28"/>
          <w:szCs w:val="28"/>
          <w:rtl/>
          <w:lang w:bidi="ar-EG"/>
        </w:rPr>
        <w:t>والسلوكيه</w:t>
      </w:r>
      <w:proofErr w:type="spellEnd"/>
      <w:r w:rsidRPr="0049582A">
        <w:rPr>
          <w:rFonts w:ascii="Sakkal Majalla" w:hAnsi="Sakkal Majalla" w:cs="Sakkal Majalla"/>
          <w:sz w:val="28"/>
          <w:szCs w:val="28"/>
          <w:rtl/>
          <w:lang w:bidi="ar-EG"/>
        </w:rPr>
        <w:t xml:space="preserve"> وخبراته في العمل، وإظهار الدعم والتشجيع للموظف من جميع المراكز الإدارية في المنظمة وقياس مستوى الرضا العام عن </w:t>
      </w:r>
      <w:proofErr w:type="gramStart"/>
      <w:r w:rsidRPr="0049582A">
        <w:rPr>
          <w:rFonts w:ascii="Sakkal Majalla" w:hAnsi="Sakkal Majalla" w:cs="Sakkal Majalla"/>
          <w:sz w:val="28"/>
          <w:szCs w:val="28"/>
          <w:rtl/>
          <w:lang w:bidi="ar-EG"/>
        </w:rPr>
        <w:t>المنظمة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23AEA232"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هذا ويعبر عن الأسس التي يجب أن تتبناها المنظمة لخلق النمو والتحسينات المطلوبة لتحقيق الاهداف في الاجل الطويل، هذا ويعكس قدرة المنظمة في الاستثمار في الموارد البشرية لتأهيلها تأهيلاً علمياً وعملياً عالياً وتطوير تقنيات إنتاج المعلومات المساندة وتغيير الإجراءات الروتينية </w:t>
      </w:r>
      <w:proofErr w:type="gramStart"/>
      <w:r w:rsidRPr="0049582A">
        <w:rPr>
          <w:rFonts w:ascii="Sakkal Majalla" w:hAnsi="Sakkal Majalla" w:cs="Sakkal Majalla"/>
          <w:sz w:val="28"/>
          <w:szCs w:val="28"/>
          <w:rtl/>
          <w:lang w:bidi="ar-EG"/>
        </w:rPr>
        <w:t>التنظيمية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(جنيدي، 2020)</w:t>
      </w:r>
    </w:p>
    <w:p w14:paraId="7D911381"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يُعرف إجرائياً بأنه المقياس الذي يتمحور حول التحسين وخلق القيمة وقابلية المنظمة على الإبداع والابتكار في البنوك التجارية من خلال تحفيز العاملين والمحافظة عليهم وتطوير القدرات والمحافظة على نظام المعلومات ويتكون من ثلاث عناصر رئيسة هي: الأفراد، النظم الإجراءات التنظيمية.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41A636AC"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تستند عملية تقويم الأداء على العلاقات السببية بين المنظورات المختلفة، فالتطور في أحد المنظورات يؤدي إلى التطور في المنظورات الأخرى، بمعنى إذا تحسن تعليم وتدريب العاملين والاستثمار في تطوير العاملين، حينئذ تتحسن العمليات الداخلية وكذلك تحسين مستوى خدمات ما بعد البيع، وبالتالي يزداد رضا الزبائن، ويتحسن الاداء المالي. ان كثيراً من العمليات الإستراتيجية تمثل علاقات سبب ونتيجة، ولذا يجب أن يحقق القياس العلاقة بينهما حتى يمكن إدارتها والتأكد من صحتها ويجب أن تتضمن العلاقة الجوانب الأربعة المكونة للبطاقة. واكد على ذلك بقوله " أوضح كابلان ونورتن بأن هناك أيضاً علاقة الأسباب والنتائج بين الأهداف ومحتويات المنظورات الأربعة فالبطاقة الصحيحة تولد نتائج وفقاً للعلاقة بين النشاطات الحالية وبين نجاح الشركة في الأمد الطويل إذ ان تطوير المنظمة معتمد على أصوله المعنوية، </w:t>
      </w:r>
      <w:r w:rsidRPr="0049582A">
        <w:rPr>
          <w:rFonts w:ascii="Sakkal Majalla" w:hAnsi="Sakkal Majalla" w:cs="Sakkal Majalla"/>
          <w:sz w:val="28"/>
          <w:szCs w:val="28"/>
          <w:rtl/>
          <w:lang w:bidi="ar-EG"/>
        </w:rPr>
        <w:lastRenderedPageBreak/>
        <w:t>تعد البطاقة أداة مهمة للرقابة عليها وإدارتها وترتبط المنظورات الاربعة بعلاقة السبب والنتيجة.</w:t>
      </w:r>
      <w:r w:rsidRPr="0049582A">
        <w:rPr>
          <w:rFonts w:ascii="Sakkal Majalla" w:hAnsi="Sakkal Majalla" w:cs="Sakkal Majalla"/>
        </w:rPr>
        <w:t xml:space="preserve"> </w:t>
      </w:r>
      <w:r w:rsidRPr="0049582A">
        <w:rPr>
          <w:rFonts w:ascii="Sakkal Majalla" w:hAnsi="Sakkal Majalla" w:cs="Sakkal Majalla"/>
          <w:sz w:val="28"/>
          <w:szCs w:val="28"/>
          <w:rtl/>
          <w:lang w:bidi="ar-EG"/>
        </w:rPr>
        <w:t>(جلول، 2019)</w:t>
      </w:r>
    </w:p>
    <w:p w14:paraId="208C333C"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ويتضح مما سبق أن عمليه تقييم الأداء الإستراتيجي من خلال بطاقة الأداء المتوازن من أهم الأدوات لمعرفة المنظمة اين تقف من تحقيق </w:t>
      </w:r>
      <w:proofErr w:type="spellStart"/>
      <w:r w:rsidRPr="0049582A">
        <w:rPr>
          <w:rFonts w:ascii="Sakkal Majalla" w:hAnsi="Sakkal Majalla" w:cs="Sakkal Majalla"/>
          <w:sz w:val="28"/>
          <w:szCs w:val="28"/>
          <w:rtl/>
          <w:lang w:bidi="ar-EG"/>
        </w:rPr>
        <w:t>إستراجياتها</w:t>
      </w:r>
      <w:proofErr w:type="spellEnd"/>
      <w:r w:rsidRPr="0049582A">
        <w:rPr>
          <w:rFonts w:ascii="Sakkal Majalla" w:hAnsi="Sakkal Majalla" w:cs="Sakkal Majalla"/>
          <w:sz w:val="28"/>
          <w:szCs w:val="28"/>
          <w:rtl/>
          <w:lang w:bidi="ar-EG"/>
        </w:rPr>
        <w:t xml:space="preserve"> واين </w:t>
      </w:r>
      <w:proofErr w:type="spellStart"/>
      <w:r w:rsidRPr="0049582A">
        <w:rPr>
          <w:rFonts w:ascii="Sakkal Majalla" w:hAnsi="Sakkal Majalla" w:cs="Sakkal Majalla"/>
          <w:sz w:val="28"/>
          <w:szCs w:val="28"/>
          <w:rtl/>
          <w:lang w:bidi="ar-EG"/>
        </w:rPr>
        <w:t>موظفينها</w:t>
      </w:r>
      <w:proofErr w:type="spellEnd"/>
      <w:r w:rsidRPr="0049582A">
        <w:rPr>
          <w:rFonts w:ascii="Sakkal Majalla" w:hAnsi="Sakkal Majalla" w:cs="Sakkal Majalla"/>
          <w:sz w:val="28"/>
          <w:szCs w:val="28"/>
          <w:rtl/>
          <w:lang w:bidi="ar-EG"/>
        </w:rPr>
        <w:t xml:space="preserve"> يقفون ايضاً فالبعد المالي يتوجب أن يتم ارفاقه ببطاقة الأداء ولكن أن لا تكون له علامة الاسد من مجمل التقييم و من جانب رضا العميل فهو مقياس مهم يبلور فهم إستراتيجية </w:t>
      </w:r>
      <w:proofErr w:type="spellStart"/>
      <w:r w:rsidRPr="0049582A">
        <w:rPr>
          <w:rFonts w:ascii="Sakkal Majalla" w:hAnsi="Sakkal Majalla" w:cs="Sakkal Majalla"/>
          <w:sz w:val="28"/>
          <w:szCs w:val="28"/>
          <w:rtl/>
          <w:lang w:bidi="ar-EG"/>
        </w:rPr>
        <w:t>المنظمه</w:t>
      </w:r>
      <w:proofErr w:type="spellEnd"/>
      <w:r w:rsidRPr="0049582A">
        <w:rPr>
          <w:rFonts w:ascii="Sakkal Majalla" w:hAnsi="Sakkal Majalla" w:cs="Sakkal Majalla"/>
          <w:sz w:val="28"/>
          <w:szCs w:val="28"/>
          <w:rtl/>
          <w:lang w:bidi="ar-EG"/>
        </w:rPr>
        <w:t xml:space="preserve"> من قبل الموظف وكيفية ترجمتها </w:t>
      </w:r>
      <w:proofErr w:type="spellStart"/>
      <w:r w:rsidRPr="0049582A">
        <w:rPr>
          <w:rFonts w:ascii="Sakkal Majalla" w:hAnsi="Sakkal Majalla" w:cs="Sakkal Majalla"/>
          <w:sz w:val="28"/>
          <w:szCs w:val="28"/>
          <w:rtl/>
          <w:lang w:bidi="ar-EG"/>
        </w:rPr>
        <w:t>بارضاء</w:t>
      </w:r>
      <w:proofErr w:type="spellEnd"/>
      <w:r w:rsidRPr="0049582A">
        <w:rPr>
          <w:rFonts w:ascii="Sakkal Majalla" w:hAnsi="Sakkal Majalla" w:cs="Sakkal Majalla"/>
          <w:sz w:val="28"/>
          <w:szCs w:val="28"/>
          <w:rtl/>
          <w:lang w:bidi="ar-EG"/>
        </w:rPr>
        <w:t xml:space="preserve"> العميل والتركيز على عدم إجحاف المنظمة وعدم ظلم العميل أما جانب التعلم والابتكار من المعايير التي يتوجب تسليط الضوء عليها فهي تعكس شغف و تطور الموظف ونظرته وثقته بالمنظمة كونه عند </w:t>
      </w:r>
      <w:proofErr w:type="spellStart"/>
      <w:r w:rsidRPr="0049582A">
        <w:rPr>
          <w:rFonts w:ascii="Sakkal Majalla" w:hAnsi="Sakkal Majalla" w:cs="Sakkal Majalla"/>
          <w:sz w:val="28"/>
          <w:szCs w:val="28"/>
          <w:rtl/>
          <w:lang w:bidi="ar-EG"/>
        </w:rPr>
        <w:t>إكتسابه</w:t>
      </w:r>
      <w:proofErr w:type="spellEnd"/>
      <w:r w:rsidRPr="0049582A">
        <w:rPr>
          <w:rFonts w:ascii="Sakkal Majalla" w:hAnsi="Sakkal Majalla" w:cs="Sakkal Majalla"/>
          <w:sz w:val="28"/>
          <w:szCs w:val="28"/>
          <w:rtl/>
          <w:lang w:bidi="ar-EG"/>
        </w:rPr>
        <w:t xml:space="preserve"> مهارات وخبرات أكثر سيتم ترقيته </w:t>
      </w:r>
      <w:proofErr w:type="spellStart"/>
      <w:r w:rsidRPr="0049582A">
        <w:rPr>
          <w:rFonts w:ascii="Sakkal Majalla" w:hAnsi="Sakkal Majalla" w:cs="Sakkal Majalla"/>
          <w:sz w:val="28"/>
          <w:szCs w:val="28"/>
          <w:rtl/>
          <w:lang w:bidi="ar-EG"/>
        </w:rPr>
        <w:t>بناءاً</w:t>
      </w:r>
      <w:proofErr w:type="spellEnd"/>
      <w:r w:rsidRPr="0049582A">
        <w:rPr>
          <w:rFonts w:ascii="Sakkal Majalla" w:hAnsi="Sakkal Majalla" w:cs="Sakkal Majalla"/>
          <w:sz w:val="28"/>
          <w:szCs w:val="28"/>
          <w:rtl/>
          <w:lang w:bidi="ar-EG"/>
        </w:rPr>
        <w:t xml:space="preserve"> على تطويره والتعليم المستمر وليس بسبب اقدميته مثلاً. والبعد الاخر هو دقه التزام الموظف بإجراءات العمل </w:t>
      </w:r>
      <w:proofErr w:type="spellStart"/>
      <w:r w:rsidRPr="0049582A">
        <w:rPr>
          <w:rFonts w:ascii="Sakkal Majalla" w:hAnsi="Sakkal Majalla" w:cs="Sakkal Majalla"/>
          <w:sz w:val="28"/>
          <w:szCs w:val="28"/>
          <w:rtl/>
          <w:lang w:bidi="ar-EG"/>
        </w:rPr>
        <w:t>الداخليه</w:t>
      </w:r>
      <w:proofErr w:type="spellEnd"/>
      <w:r w:rsidRPr="0049582A">
        <w:rPr>
          <w:rFonts w:ascii="Sakkal Majalla" w:hAnsi="Sakkal Majalla" w:cs="Sakkal Majalla"/>
          <w:sz w:val="28"/>
          <w:szCs w:val="28"/>
          <w:rtl/>
          <w:lang w:bidi="ar-EG"/>
        </w:rPr>
        <w:t xml:space="preserve"> والتي بدورها تجنبه </w:t>
      </w:r>
      <w:proofErr w:type="spellStart"/>
      <w:r w:rsidRPr="0049582A">
        <w:rPr>
          <w:rFonts w:ascii="Sakkal Majalla" w:hAnsi="Sakkal Majalla" w:cs="Sakkal Majalla"/>
          <w:sz w:val="28"/>
          <w:szCs w:val="28"/>
          <w:rtl/>
          <w:lang w:bidi="ar-EG"/>
        </w:rPr>
        <w:t>إرتكاب</w:t>
      </w:r>
      <w:proofErr w:type="spellEnd"/>
      <w:r w:rsidRPr="0049582A">
        <w:rPr>
          <w:rFonts w:ascii="Sakkal Majalla" w:hAnsi="Sakkal Majalla" w:cs="Sakkal Majalla"/>
          <w:sz w:val="28"/>
          <w:szCs w:val="28"/>
          <w:rtl/>
          <w:lang w:bidi="ar-EG"/>
        </w:rPr>
        <w:t xml:space="preserve"> أخطاء العمليات </w:t>
      </w:r>
      <w:proofErr w:type="spellStart"/>
      <w:r w:rsidRPr="0049582A">
        <w:rPr>
          <w:rFonts w:ascii="Sakkal Majalla" w:hAnsi="Sakkal Majalla" w:cs="Sakkal Majalla"/>
          <w:sz w:val="28"/>
          <w:szCs w:val="28"/>
          <w:rtl/>
          <w:lang w:bidi="ar-EG"/>
        </w:rPr>
        <w:t>الداخليه</w:t>
      </w:r>
      <w:proofErr w:type="spellEnd"/>
      <w:r w:rsidRPr="0049582A">
        <w:rPr>
          <w:rFonts w:ascii="Sakkal Majalla" w:hAnsi="Sakkal Majalla" w:cs="Sakkal Majalla"/>
          <w:sz w:val="28"/>
          <w:szCs w:val="28"/>
          <w:rtl/>
          <w:lang w:bidi="ar-EG"/>
        </w:rPr>
        <w:t>، وهنا يتبين مدى التزام الموظف بتطبيق الإجراءات الداخلية للأعمال.</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3D965AF7" w14:textId="14EF8B79"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2" w:name="_Toc173234360"/>
      <w:r>
        <w:rPr>
          <w:rFonts w:ascii="Sakkal Majalla" w:hAnsi="Sakkal Majalla" w:cs="Sakkal Majalla" w:hint="cs"/>
          <w:b/>
          <w:bCs/>
          <w:sz w:val="36"/>
          <w:szCs w:val="36"/>
          <w:rtl/>
          <w:lang w:bidi="ar-EG"/>
        </w:rPr>
        <w:t xml:space="preserve">5.2.2 </w:t>
      </w:r>
      <w:r w:rsidR="008D52D5" w:rsidRPr="00F55DF0">
        <w:rPr>
          <w:rFonts w:ascii="Sakkal Majalla" w:hAnsi="Sakkal Majalla" w:cs="Sakkal Majalla"/>
          <w:b/>
          <w:bCs/>
          <w:sz w:val="36"/>
          <w:szCs w:val="36"/>
          <w:rtl/>
          <w:lang w:bidi="ar-EG"/>
        </w:rPr>
        <w:t>مفهوم الأداء الاستراتيجي</w:t>
      </w:r>
      <w:bookmarkEnd w:id="32"/>
    </w:p>
    <w:p w14:paraId="4C2C8B39"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بالرغم من الكم الكثيف من التراكمية المعرفية في مجال الأداء الاستراتيجي الا ان هناك صعوبة في إيجاد مفهوم معنى كامل تام لتعريف هذا المفهوم بشكل محدد، وهذا يأتي نتيجة التباين في النظريات والمداخل والفلسفات وكذلك الاهتمامات الا ان هناك اتفاق غير صريح يفضي إلى التعبير عن الأداء الاستراتيجي بما تمثله المنظمات من قدرات على تحقيق أهدافها التنظيمية بفاعلية. كما انه بالرغم من هذا الاتفاق إلى أن الإطار المنهجي والإجرائي للمفهوم ما زالت غير واضحة حيث ان الأهداف والغايات تختلف باختلاف التوجهات الاستراتيجية للمنظمات وكذلك الرؤى والبيئة الديناميكية التي تعمل فيها </w:t>
      </w:r>
      <w:proofErr w:type="gramStart"/>
      <w:r w:rsidRPr="0049582A">
        <w:rPr>
          <w:rFonts w:ascii="Sakkal Majalla" w:hAnsi="Sakkal Majalla" w:cs="Sakkal Majalla"/>
          <w:sz w:val="28"/>
          <w:szCs w:val="28"/>
          <w:rtl/>
          <w:lang w:bidi="ar-EG"/>
        </w:rPr>
        <w:t>المنظمات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(باقر، 2020)</w:t>
      </w:r>
    </w:p>
    <w:p w14:paraId="63E5ED3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فالأداء الاستراتيجي لا يمثل فقط الأداء المالي للمنظمات وإنما هو ذات منظور أوسع وأشمل يتعامل مع مؤشرات غير مالية إذ يشمل الأداء التشغيلي للأنشطة: والذي يقوم على مجموعة من المقاييس </w:t>
      </w:r>
      <w:r w:rsidRPr="0049582A">
        <w:rPr>
          <w:rFonts w:ascii="Sakkal Majalla" w:hAnsi="Sakkal Majalla" w:cs="Sakkal Majalla"/>
          <w:sz w:val="28"/>
          <w:szCs w:val="28"/>
          <w:rtl/>
          <w:lang w:bidi="ar-EG"/>
        </w:rPr>
        <w:lastRenderedPageBreak/>
        <w:t>الأدائية التشغيلية من خلال الحصة السوقية وتقديم الخدمات والمنتجات بالإضافة إلى الاهتمام بالمؤشرات والمقاييس المتعلقة بالعملاء (الجمهور) والإبداع وتحسين العمليات الإنتاجية والأداء الاجتماعي المحقق الرضا الجمهور المنتفعين والذي يأخذ في الاعتبار رضا كل من العملاء الداخليين والخارجيين باعتباره جزء متمم من الأداء الاستراتيجي .</w:t>
      </w:r>
      <w:r w:rsidRPr="0049582A">
        <w:rPr>
          <w:rFonts w:ascii="Sakkal Majalla" w:hAnsi="Sakkal Majalla" w:cs="Sakkal Majalla"/>
        </w:rPr>
        <w:t xml:space="preserve"> </w:t>
      </w:r>
      <w:r w:rsidRPr="0049582A">
        <w:rPr>
          <w:rFonts w:ascii="Sakkal Majalla" w:hAnsi="Sakkal Majalla" w:cs="Sakkal Majalla"/>
          <w:sz w:val="28"/>
          <w:szCs w:val="28"/>
          <w:rtl/>
          <w:lang w:bidi="ar-EG"/>
        </w:rPr>
        <w:t>(إبراهيم، 2019)</w:t>
      </w:r>
    </w:p>
    <w:p w14:paraId="06CA12D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وقد تم الإشارة إليه عندما نظر إلى الأداء الاستراتيجي باعتباره معتمدا على مؤشرات تتعلق بالتركيز على المستوى الداخلي للمنظمات أو الخارجي باعتبار علاقة المنظمة بالبيئة التي تعمل فيها. اما الثاني فهو الهيكل التنظيمي وما الحالة التي يكون عليها من حيث كونه مستقرا ام مرنا.</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1141EDB2"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يرى الباحث ان الأداء الاستراتيجي هو مرأه عاكسة لصورة المنظمة من خلال ما يتم تنفيذه من استراتيجيات تتبناه المنظمات مقرونة بمجموعة من الالتزامات المتعلقة بوظائف المنظمة وصولاً إلى الأهداف الاستراتيجية التي تبتغي تحقيقها المنظمات.</w:t>
      </w:r>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2948777E"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لذا أصبح الأداء الاستراتيجي عاملاً مهما في التغلب على حالات عدم اليقين في الإدارة وتحسين الأعمال وخلق نجاح ثابت مستدام. وقد تم تحديد الأداء الاستراتيجي كنظام يحول استراتيجية المنظمة إلى أهداف قابلة للتحقيق. واقترح البعض أن الأداء الاستراتيجي كنهج يقيس مستوى القرب من أهداف المنظمات فيما يتعلق بمقاييس الأداء المالي والاستراتيجي والتشغيلي. ووفقًا لذلك، يجب قياس الأداء الاستراتيجي بطريقة متعددة الأبعاد ومواءمتها مع استراتيجيات المنظمة وقيمها.</w:t>
      </w:r>
      <w:r w:rsidRPr="0049582A">
        <w:rPr>
          <w:rFonts w:ascii="Sakkal Majalla" w:hAnsi="Sakkal Majalla" w:cs="Sakkal Majalla"/>
        </w:rPr>
        <w:t xml:space="preserve"> </w:t>
      </w:r>
      <w:r w:rsidRPr="0049582A">
        <w:rPr>
          <w:rFonts w:ascii="Sakkal Majalla" w:hAnsi="Sakkal Majalla" w:cs="Sakkal Majalla"/>
          <w:sz w:val="28"/>
          <w:szCs w:val="28"/>
          <w:rtl/>
          <w:lang w:bidi="ar-EG"/>
        </w:rPr>
        <w:t>(جنيدي، 2020)</w:t>
      </w:r>
    </w:p>
    <w:p w14:paraId="5C1CEE98"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كما يرتبط مفهوم الأداء بقياس المعايير المحددة </w:t>
      </w:r>
      <w:proofErr w:type="gramStart"/>
      <w:r w:rsidRPr="0049582A">
        <w:rPr>
          <w:rFonts w:ascii="Sakkal Majalla" w:hAnsi="Sakkal Majalla" w:cs="Sakkal Majalla"/>
          <w:sz w:val="28"/>
          <w:szCs w:val="28"/>
          <w:rtl/>
          <w:lang w:bidi="ar-EG"/>
        </w:rPr>
        <w:t>مسبقا .</w:t>
      </w:r>
      <w:proofErr w:type="gramEnd"/>
      <w:r w:rsidRPr="0049582A">
        <w:rPr>
          <w:rFonts w:ascii="Sakkal Majalla" w:hAnsi="Sakkal Majalla" w:cs="Sakkal Majalla"/>
          <w:sz w:val="28"/>
          <w:szCs w:val="28"/>
          <w:rtl/>
          <w:lang w:bidi="ar-EG"/>
        </w:rPr>
        <w:t xml:space="preserve"> وبهذا المعنى، يمكن تعريف الأداء الاستراتيجي على أنه قياس استراتيجيات المنظمة بمعايير معينة وتحديد كيفية تفاعل النتيجة مع أهداف المنظمة، وبغض النظر عن نوع الصناعة، فإن الهدف المشترك للمنظمة هو تحقيق الميزة التنافسية والاستدامة في المنافسة. لذلك، فإن الأداء الاستراتيجي للمنظمة هو مؤشر مهم على ما إذا كانت ستتمكن المنظمة من اكتساب ميزة تنافسية بين منافسيها ام لا.</w:t>
      </w:r>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5CFA248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lastRenderedPageBreak/>
        <w:t>ويمكن تحقيق ميزة تنافسية من خلال التكنولوجيا، ومع ذلك، يصبح التفوق الإداري أمرًا حيويًا للمنافسة، خاصة في صناعة التعليم، حيث يكون التطور التكنولوجي بطيئا نسبيا. وإدارة الأداء الاستراتيجي هي أداة مهمة في الحصول على التفوق الإداري. ومع ذلك، عادة ما تدير الجامعات أدائها الاستراتيجي بناءً على تجاربها وخبراتها السابقة. ومع ذلك، فإن هذا النهج لا يفضي إلى القدرة التنافسية المستدامة. لذا، هناك حاجة إلى عملية مفتوحة ومنهجية الصياغة هذه الاستراتيجيات.</w:t>
      </w:r>
      <w:r w:rsidRPr="0049582A">
        <w:rPr>
          <w:rFonts w:ascii="Sakkal Majalla" w:hAnsi="Sakkal Majalla" w:cs="Sakkal Majalla"/>
        </w:rPr>
        <w:t xml:space="preserve"> </w:t>
      </w:r>
      <w:r w:rsidRPr="0049582A">
        <w:rPr>
          <w:rFonts w:ascii="Sakkal Majalla" w:hAnsi="Sakkal Majalla" w:cs="Sakkal Majalla"/>
          <w:sz w:val="28"/>
          <w:szCs w:val="28"/>
          <w:rtl/>
          <w:lang w:bidi="ar-EG"/>
        </w:rPr>
        <w:t>(جلول، 2019)</w:t>
      </w:r>
    </w:p>
    <w:p w14:paraId="01EA2EF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لذلك، فإن إدارة الأداء الاستراتيجي جيدة الإعداد هي وسيلة لاكتساب ميزة تنافسية للجامعات ذات المستوى المتوسط والمنخفض في الأداء. ومع ذلك يبرز أنه لا يوجد في صناعة التعلم دوليا إطار عمل مناسب لتقييم الأداء الاستراتيجي الذي يؤثر على نجاح المنظمة. وتركز معظم الدراسات حول هذا الموضوع على مستوى الجامعة كمشروع وقليلون يعالجونه من منظور شامل متعدد المستويات.</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1018CB65" w14:textId="5E44A400"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3" w:name="_Toc173234361"/>
      <w:r>
        <w:rPr>
          <w:rFonts w:ascii="Sakkal Majalla" w:hAnsi="Sakkal Majalla" w:cs="Sakkal Majalla" w:hint="cs"/>
          <w:b/>
          <w:bCs/>
          <w:sz w:val="36"/>
          <w:szCs w:val="36"/>
          <w:rtl/>
          <w:lang w:bidi="ar-EG"/>
        </w:rPr>
        <w:t xml:space="preserve">6.2.2 </w:t>
      </w:r>
      <w:r w:rsidR="008D52D5" w:rsidRPr="00F55DF0">
        <w:rPr>
          <w:rFonts w:ascii="Sakkal Majalla" w:hAnsi="Sakkal Majalla" w:cs="Sakkal Majalla"/>
          <w:b/>
          <w:bCs/>
          <w:sz w:val="36"/>
          <w:szCs w:val="36"/>
          <w:rtl/>
          <w:lang w:bidi="ar-EG"/>
        </w:rPr>
        <w:t>أهمية الأداء الاستراتيجي</w:t>
      </w:r>
      <w:bookmarkEnd w:id="33"/>
    </w:p>
    <w:p w14:paraId="223F995E"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تأتي أهمية الأداء الاستراتيجي من كونه يمثل قدرته المنظمة على إيجاد نتائج ملائمة ومقبولة في تحقيق طلبات أصحاب المصالح باعتباره المجال الذي تقدر فيه المنظمة على إنجاز مهامها الاستراتيجية بنجاح وتفوق في مقابل المنافسين الآخرين وبالتالي فالأداء الاستراتيجي يمثل النتائج النهائية التي تهدف إليها المنظمة. (باقر، 2020)</w:t>
      </w:r>
    </w:p>
    <w:p w14:paraId="7CEB740D"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كما تبرز أهمية الأداء الاستراتيجي من كونه الخطوة التي تحدد المركز التنافسي الحالي وكذلك النهائيات التي ترغب المنظمة في الوصول إليها أو على الاقل تتوافق معها، انطلاقا من ان معاينة أنشطة وعمليات المنظمة ضرورية لفهم الكيفية التي تعمل المنظمات من اجل تحديد الانحرافات فيها ثم العمل على تحسين مستوى الأداء فيها، وكذلك العمل على تصميم الهيكل التنظيمي المناسب والتعرف على مدى الحاجة للتغيير والوسائل المطلوبة والمسخرة لإجرائه. (إبراهيم، 2019)</w:t>
      </w:r>
    </w:p>
    <w:p w14:paraId="6FD00CCF"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وفي هذا المجال تم التأكيد على أهمية الأداء الاستراتيجي في انها تتمحور حول قدرة المنظمة على تخفيض كلف النشاط الذي تمارسه أو القيمة المقدمة للعملاء مقارنة بالمنافسين أو على الأقل عندما يكون </w:t>
      </w:r>
      <w:r w:rsidRPr="0049582A">
        <w:rPr>
          <w:rFonts w:ascii="Sakkal Majalla" w:hAnsi="Sakkal Majalla" w:cs="Sakkal Majalla"/>
          <w:sz w:val="28"/>
          <w:szCs w:val="28"/>
          <w:rtl/>
          <w:lang w:bidi="ar-EG"/>
        </w:rPr>
        <w:lastRenderedPageBreak/>
        <w:t>الطلب على خدمات ومنتجات المنظمة محسن بشكل أفضل في مقابل البدائل المنافسة للمنتجات المنظمة. كما تم توضيح أن طبيعة الأعمال المتغيرة والمنافسة الحادة والإبداعات والابتكارات وعمليات التحسين المستمرة والتغيير في الممارسات والأدوار التنظيمية المختلفة والتغير في طلبات الجهات الخارجية وازدياد قوة التكنولوجيا الحديثة والمنافسة العالمية ومؤشراتها المختلفة كل ذلك عزز من أهمية الأداء الاستراتيجي، في حين إن الأهمية التي يتمتع بها الأداء الاستراتيجي تكمن في قدرة المنظمة على تحقيق الميز التنافسية لأنشطتها الأساسية وكفاءاتها الجوهرية خصوصاً في ظل بيئة ديناميكية متغيرة وحالة من عدم التأكد والتعقيد البيئي الذي تعيشه المنظمات في العصر الحالي.</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1B88453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وتم التأكيد على ان الأداء يحقق البناء المعرفي التراكمي ويعكس مستوى من النجاح الاستراتيجي للمنظمة من حيث قدرتها على التوائم والتوافق مع البيئة التي تعمل فيها والنمو وما تمثله من معايير أداء ترتكز على رسالة المنظمة وغاياتها وأهدافها الاستراتيجية، ويعكس صواب التوجه الاستراتيجي ويمثل اختباراً فعلياً لمصداقية المنهج الاستراتيجي المعتمد، إضافة إلى ان الأداء الاستراتيجي تعود أهميته إلى قدرته على إيجاد حالات من التكيف الاستراتيجي والتجديد في ظل البيئة الديناميكية المتغيرة انطلاقا من أن الإدارة الاستراتيجية تتكون من ثلاث مراحل هي الصياغة والتنفيذ الاستراتيجي والرقابة الاستراتيجية، حيث ان المرحلة الأخيرة تتم من خلال الأداء الاستراتيجي الذي يعتمد من قبل المنظمات كمحدد للتغذية الراجعة بهدف التأكد من سلامة الاستراتيجيات والأهداف والأساليب الرقابية المستخدمة لقياس الأداء الاستراتيجي.</w:t>
      </w:r>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55D4AEC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ويمثل الأداء الاستراتيجي أداة حيوية لتقييم الحالة الصحية للمنظمة ويعزز من تنفيذ القرارات المتخذة من قبل المديرين مع تركيزه على الأنشطة والعمليات والدعم الشامل لأهداف المنظمة الاستراتيجية واستمرارية النمو في مقابل نمو الأعمال في سباق التنافسية </w:t>
      </w:r>
      <w:proofErr w:type="gramStart"/>
      <w:r w:rsidRPr="0049582A">
        <w:rPr>
          <w:rFonts w:ascii="Sakkal Majalla" w:hAnsi="Sakkal Majalla" w:cs="Sakkal Majalla"/>
          <w:sz w:val="28"/>
          <w:szCs w:val="28"/>
          <w:rtl/>
          <w:lang w:bidi="ar-EG"/>
        </w:rPr>
        <w:t>المحتدم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(جنيدي، 2020)</w:t>
      </w:r>
    </w:p>
    <w:p w14:paraId="5B426ABA"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وفي ذات السياق تبرز أهمية الأداء الاستراتيجي من حيث البيئة المضطربة للأعمال حيث يمثل الأداء الاستراتيجي وسيلة ذات أهمية بالغة كونه مرتبطا ارتباطا وثيقا بالفعالية التوجيهية نحو تحقيق الأهداف المالية وغير المالية مما يجعله وسيلة للمحافظة على مؤشرات النجاح الضرورية للأداء الرئيس </w:t>
      </w:r>
      <w:r w:rsidRPr="0049582A">
        <w:rPr>
          <w:rFonts w:ascii="Sakkal Majalla" w:hAnsi="Sakkal Majalla" w:cs="Sakkal Majalla"/>
          <w:sz w:val="28"/>
          <w:szCs w:val="28"/>
          <w:rtl/>
          <w:lang w:bidi="ar-EG"/>
        </w:rPr>
        <w:lastRenderedPageBreak/>
        <w:t xml:space="preserve">ويجعل المنظمات قادرة على إجراء التصحيح الملائم للمحافظة على المنظمة ومسيرها الاستراتيجي إضافة إلى ان الأداء الاستراتيجي يساعد في تطوير المهارات والكفايات </w:t>
      </w:r>
      <w:proofErr w:type="gramStart"/>
      <w:r w:rsidRPr="0049582A">
        <w:rPr>
          <w:rFonts w:ascii="Sakkal Majalla" w:hAnsi="Sakkal Majalla" w:cs="Sakkal Majalla"/>
          <w:sz w:val="28"/>
          <w:szCs w:val="28"/>
          <w:rtl/>
          <w:lang w:bidi="ar-EG"/>
        </w:rPr>
        <w:t>التنظيمية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1E05384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كما أكد بعض الباحثين على أهمية الأداء الاستراتيجي من كونه يعبر عن قدرة المنظمة على توليد النتائج المقبولة لتحقيق رغبات أصحاب المصالح بوصفة الوسيلة التي تمكن المنظمة من إنجاز النجاح الاستراتيجي وتحقق أهدافها بتفوق متميز. كما تتمثل أهمية الأداء الاستراتيجي في قدرته على بقاء المنظمة واستمرارها نتيجة تحقيق أهدافها الاستراتيجية وقدرته على اطلاع المديرين على التغيرات التي تحدث في البيئة مما يتطلب من المنظمات توفير مقاييس دقيقه لقياس مستوى أدائها </w:t>
      </w:r>
      <w:proofErr w:type="gramStart"/>
      <w:r w:rsidRPr="0049582A">
        <w:rPr>
          <w:rFonts w:ascii="Sakkal Majalla" w:hAnsi="Sakkal Majalla" w:cs="Sakkal Majalla"/>
          <w:sz w:val="28"/>
          <w:szCs w:val="28"/>
          <w:rtl/>
          <w:lang w:bidi="ar-EG"/>
        </w:rPr>
        <w:t>الاستراتيجي .</w:t>
      </w:r>
      <w:proofErr w:type="gramEnd"/>
      <w:r w:rsidRPr="0049582A">
        <w:rPr>
          <w:rFonts w:ascii="Sakkal Majalla" w:hAnsi="Sakkal Majalla" w:cs="Sakkal Majalla"/>
        </w:rPr>
        <w:t xml:space="preserve"> </w:t>
      </w:r>
      <w:r w:rsidRPr="0049582A">
        <w:rPr>
          <w:rFonts w:ascii="Sakkal Majalla" w:hAnsi="Sakkal Majalla" w:cs="Sakkal Majalla"/>
          <w:sz w:val="28"/>
          <w:szCs w:val="28"/>
          <w:rtl/>
          <w:lang w:bidi="ar-EG"/>
        </w:rPr>
        <w:t>(جلول، 2019)</w:t>
      </w:r>
    </w:p>
    <w:p w14:paraId="494C423F"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وعليه فأهمية الأداء الاستراتيجي تكمن في تمثيله الخطوة التي تمقل مقدرة المنظمة على تحقيق الاستراتيجية المتبناة والوصول إلى الغايات والأهداف انطلاقا من رؤية ورسالة المنظمة كونه يحدد المركز التنافسي للمنظمة التي من خلاله تستطيع الوصول إلى النتائج المرغوبة مما يشكل حالة حيوية لتقييم المنظمة وتحقيق أهدافها المتميزة بدرجة من التفوق التنافسي.</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0D9657E9" w14:textId="56F2E649"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4" w:name="_Toc173234362"/>
      <w:r>
        <w:rPr>
          <w:rFonts w:ascii="Sakkal Majalla" w:hAnsi="Sakkal Majalla" w:cs="Sakkal Majalla" w:hint="cs"/>
          <w:b/>
          <w:bCs/>
          <w:sz w:val="36"/>
          <w:szCs w:val="36"/>
          <w:rtl/>
          <w:lang w:bidi="ar-EG"/>
        </w:rPr>
        <w:t xml:space="preserve">7.2.2 </w:t>
      </w:r>
      <w:r w:rsidR="008D52D5" w:rsidRPr="00F55DF0">
        <w:rPr>
          <w:rFonts w:ascii="Sakkal Majalla" w:hAnsi="Sakkal Majalla" w:cs="Sakkal Majalla"/>
          <w:b/>
          <w:bCs/>
          <w:sz w:val="36"/>
          <w:szCs w:val="36"/>
          <w:rtl/>
          <w:lang w:bidi="ar-EG"/>
        </w:rPr>
        <w:t>فوائد الأداء الاستراتيجي</w:t>
      </w:r>
      <w:bookmarkEnd w:id="34"/>
    </w:p>
    <w:p w14:paraId="5BB74422"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هناك جملة من الفوائد التي يمكن أن تحققها المنظمات من خلال اعتنائها بالأداء الاستراتيجي وتتمثل هذه الفوائد بما </w:t>
      </w:r>
      <w:proofErr w:type="gramStart"/>
      <w:r w:rsidRPr="0049582A">
        <w:rPr>
          <w:rFonts w:ascii="Sakkal Majalla" w:hAnsi="Sakkal Majalla" w:cs="Sakkal Majalla"/>
          <w:sz w:val="28"/>
          <w:szCs w:val="28"/>
          <w:rtl/>
          <w:lang w:bidi="ar-EG"/>
        </w:rPr>
        <w:t>يأتي :</w:t>
      </w:r>
      <w:proofErr w:type="gramEnd"/>
      <w:r w:rsidRPr="0049582A">
        <w:rPr>
          <w:rFonts w:ascii="Sakkal Majalla" w:hAnsi="Sakkal Majalla" w:cs="Sakkal Majalla"/>
          <w:sz w:val="28"/>
          <w:szCs w:val="28"/>
          <w:rtl/>
          <w:lang w:bidi="ar-EG"/>
        </w:rPr>
        <w:t xml:space="preserve"> إن قياس الأداء الاستراتيجي يعد ضرورة حتمية كون الأداء الاستراتيجي يساعد في تزويد المستويات التنظيمية المختلفة بمجموعة الوسائل الضرورية اللازمة للقياس والتخطيط المتعلق بنشاط الدوائر المختلفة للمنظمة، هذا يساعد في اتخاذ قرارات يمكن لها الارتكاز على مجموعة من الحقائق الموضوعية وليس قرارات قائمة على التخمين والتقديرات الشخصية. كما يساعد الأداء الاستراتيجي في عملية تقييم الأداء للمستويات التنظيمية المختلفة في اكتشاف الانحرافات التي </w:t>
      </w:r>
      <w:proofErr w:type="gramStart"/>
      <w:r w:rsidRPr="0049582A">
        <w:rPr>
          <w:rFonts w:ascii="Sakkal Majalla" w:hAnsi="Sakkal Majalla" w:cs="Sakkal Majalla"/>
          <w:sz w:val="28"/>
          <w:szCs w:val="28"/>
          <w:rtl/>
          <w:lang w:bidi="ar-EG"/>
        </w:rPr>
        <w:t>يقتضى</w:t>
      </w:r>
      <w:proofErr w:type="gramEnd"/>
      <w:r w:rsidRPr="0049582A">
        <w:rPr>
          <w:rFonts w:ascii="Sakkal Majalla" w:hAnsi="Sakkal Majalla" w:cs="Sakkal Majalla"/>
          <w:sz w:val="28"/>
          <w:szCs w:val="28"/>
          <w:rtl/>
          <w:lang w:bidi="ar-EG"/>
        </w:rPr>
        <w:t xml:space="preserve"> فيها الأمر تحليلها والوقوف على الأسباب ومن ثم العمل على إيضاحها حتى يتمكن متخذو القرارات اتخاذ القرارات العلاجية لها. كما يشكل الأداء الاستراتيجي نوع من </w:t>
      </w:r>
      <w:proofErr w:type="spellStart"/>
      <w:r w:rsidRPr="0049582A">
        <w:rPr>
          <w:rFonts w:ascii="Sakkal Majalla" w:hAnsi="Sakkal Majalla" w:cs="Sakkal Majalla"/>
          <w:sz w:val="28"/>
          <w:szCs w:val="28"/>
          <w:rtl/>
          <w:lang w:bidi="ar-EG"/>
        </w:rPr>
        <w:t>المكافات</w:t>
      </w:r>
      <w:proofErr w:type="spellEnd"/>
      <w:r w:rsidRPr="0049582A">
        <w:rPr>
          <w:rFonts w:ascii="Sakkal Majalla" w:hAnsi="Sakkal Majalla" w:cs="Sakkal Majalla"/>
          <w:sz w:val="28"/>
          <w:szCs w:val="28"/>
          <w:rtl/>
          <w:lang w:bidi="ar-EG"/>
        </w:rPr>
        <w:t xml:space="preserve"> والحوافز التنظيمية التي تشحذ همم العاملين وتفجر طاقات العاملين نحو الابتكار المنجز.</w:t>
      </w:r>
      <w:r w:rsidRPr="0049582A">
        <w:rPr>
          <w:rFonts w:ascii="Sakkal Majalla" w:hAnsi="Sakkal Majalla" w:cs="Sakkal Majalla"/>
        </w:rPr>
        <w:t xml:space="preserve"> </w:t>
      </w:r>
      <w:r w:rsidRPr="0049582A">
        <w:rPr>
          <w:rFonts w:ascii="Sakkal Majalla" w:hAnsi="Sakkal Majalla" w:cs="Sakkal Majalla"/>
          <w:sz w:val="28"/>
          <w:szCs w:val="28"/>
          <w:rtl/>
          <w:lang w:bidi="ar-EG"/>
        </w:rPr>
        <w:t>(باقر، 2020)</w:t>
      </w:r>
    </w:p>
    <w:p w14:paraId="20BDB8ED"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lastRenderedPageBreak/>
        <w:t>كما ان الأداء الاستراتيجي يحدد المسؤوليات والمهام الإدارية المختلفة وتزود المنظمات بالأساس الذي يتم بمقتضاه إجراء المقارنات بين القطاعات المختلفة في إطار عمل المنظمة والشركات العاملة في نفس الصناعة. كما ان من فوائد الأداء الاستراتيجي الوصول إلى اقل التكاليف بالمقارنة مع ما يحققه المنافسين الآخرين من تكاليف ويحقق قدرة متميزة للشركة على المنافسين، ويحقق عائدات عالية من الإيرادات وقيادة تامة للتكنولوجيا، والوصول إلى منتجات جديدة منافسة على مستوى الأسواق وتحقيق حصة سوقية كبيرة في مقابل المنافسين.</w:t>
      </w:r>
      <w:r w:rsidRPr="0049582A">
        <w:rPr>
          <w:rFonts w:ascii="Sakkal Majalla" w:hAnsi="Sakkal Majalla" w:cs="Sakkal Majalla"/>
        </w:rPr>
        <w:t xml:space="preserve"> </w:t>
      </w:r>
      <w:r w:rsidRPr="0049582A">
        <w:rPr>
          <w:rFonts w:ascii="Sakkal Majalla" w:hAnsi="Sakkal Majalla" w:cs="Sakkal Majalla"/>
          <w:sz w:val="28"/>
          <w:szCs w:val="28"/>
          <w:rtl/>
          <w:lang w:bidi="ar-EG"/>
        </w:rPr>
        <w:t>(إبراهيم، 2019)</w:t>
      </w:r>
    </w:p>
    <w:p w14:paraId="296C1725" w14:textId="33FE6EBC"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5" w:name="_Toc173234363"/>
      <w:r>
        <w:rPr>
          <w:rFonts w:ascii="Sakkal Majalla" w:hAnsi="Sakkal Majalla" w:cs="Sakkal Majalla" w:hint="cs"/>
          <w:b/>
          <w:bCs/>
          <w:sz w:val="36"/>
          <w:szCs w:val="36"/>
          <w:rtl/>
          <w:lang w:bidi="ar-EG"/>
        </w:rPr>
        <w:t xml:space="preserve">8.2.2 </w:t>
      </w:r>
      <w:r w:rsidR="008D52D5" w:rsidRPr="00F55DF0">
        <w:rPr>
          <w:rFonts w:ascii="Sakkal Majalla" w:hAnsi="Sakkal Majalla" w:cs="Sakkal Majalla"/>
          <w:b/>
          <w:bCs/>
          <w:sz w:val="36"/>
          <w:szCs w:val="36"/>
          <w:rtl/>
          <w:lang w:bidi="ar-EG"/>
        </w:rPr>
        <w:t>مداخل قياس الأداء الاستراتيجي</w:t>
      </w:r>
      <w:bookmarkEnd w:id="35"/>
    </w:p>
    <w:p w14:paraId="32C09F03" w14:textId="77777777" w:rsidR="008D52D5"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نظرا لمناقشة قياس الأداء الاستراتيجي وإدارته على نطاق واسع، فقد تطورت العديد من المقاييس بمرور الوقت. وتختلف هذه المقاييس في عمقها أي أنها لا تشمل جميعها جوانب إدارة الأداء وقياس الأداء، وتركيزها أي بعض التركيز على المنظمات بشكل عام، وبعضها على القطاع العام). وفيما يلي لمحة عن اهم المقاييس الأخرى المتعلقة بالأداء الاستراتيجي:</w:t>
      </w:r>
    </w:p>
    <w:p w14:paraId="24213707" w14:textId="77777777" w:rsidR="00B90A70" w:rsidRDefault="00B90A70" w:rsidP="00B90A70">
      <w:pPr>
        <w:spacing w:before="100" w:beforeAutospacing="1" w:after="100" w:afterAutospacing="1" w:line="360" w:lineRule="auto"/>
        <w:jc w:val="both"/>
        <w:rPr>
          <w:rFonts w:ascii="Sakkal Majalla" w:hAnsi="Sakkal Majalla" w:cs="Sakkal Majalla"/>
          <w:sz w:val="28"/>
          <w:szCs w:val="28"/>
          <w:rtl/>
          <w:lang w:bidi="ar-EG"/>
        </w:rPr>
      </w:pPr>
    </w:p>
    <w:p w14:paraId="6855084D" w14:textId="212C6E5B" w:rsidR="00B90A70" w:rsidRDefault="00B90A70">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092609E" w14:textId="28E4BB03" w:rsidR="00B90A70" w:rsidRPr="00B90A70" w:rsidRDefault="00B90A70" w:rsidP="00B90A70">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6" w:name="_Toc173234364"/>
      <w:r w:rsidRPr="00B90A70">
        <w:rPr>
          <w:rFonts w:ascii="Sakkal Majalla" w:hAnsi="Sakkal Majalla" w:cs="Sakkal Majalla" w:hint="cs"/>
          <w:b/>
          <w:bCs/>
          <w:sz w:val="36"/>
          <w:szCs w:val="36"/>
          <w:rtl/>
          <w:lang w:bidi="ar-EG"/>
        </w:rPr>
        <w:lastRenderedPageBreak/>
        <w:t>المبحث الثالث: بطاقة الأداء المتوازن</w:t>
      </w:r>
      <w:bookmarkEnd w:id="36"/>
    </w:p>
    <w:p w14:paraId="22A11540" w14:textId="1B2C6C16"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7" w:name="_Toc173234365"/>
      <w:r>
        <w:rPr>
          <w:rFonts w:ascii="Sakkal Majalla" w:hAnsi="Sakkal Majalla" w:cs="Sakkal Majalla" w:hint="cs"/>
          <w:b/>
          <w:bCs/>
          <w:sz w:val="36"/>
          <w:szCs w:val="36"/>
          <w:rtl/>
          <w:lang w:bidi="ar-EG"/>
        </w:rPr>
        <w:t xml:space="preserve">1.3.2 </w:t>
      </w:r>
      <w:r w:rsidR="008D52D5" w:rsidRPr="00F55DF0">
        <w:rPr>
          <w:rFonts w:ascii="Sakkal Majalla" w:hAnsi="Sakkal Majalla" w:cs="Sakkal Majalla"/>
          <w:b/>
          <w:bCs/>
          <w:sz w:val="36"/>
          <w:szCs w:val="36"/>
          <w:rtl/>
          <w:lang w:bidi="ar-EG"/>
        </w:rPr>
        <w:t>بطاقة الأداء المتوازن</w:t>
      </w:r>
      <w:bookmarkEnd w:id="37"/>
    </w:p>
    <w:p w14:paraId="18B905F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بطاقة الأداء المتوازن (</w:t>
      </w:r>
      <w:r w:rsidRPr="0049582A">
        <w:rPr>
          <w:rFonts w:ascii="Sakkal Majalla" w:hAnsi="Sakkal Majalla" w:cs="Sakkal Majalla"/>
          <w:sz w:val="28"/>
          <w:szCs w:val="28"/>
          <w:lang w:bidi="ar-EG"/>
        </w:rPr>
        <w:t>Balance Score Card</w:t>
      </w:r>
      <w:r w:rsidRPr="0049582A">
        <w:rPr>
          <w:rFonts w:ascii="Sakkal Majalla" w:hAnsi="Sakkal Majalla" w:cs="Sakkal Majalla"/>
          <w:sz w:val="28"/>
          <w:szCs w:val="28"/>
          <w:rtl/>
          <w:lang w:bidi="ar-EG"/>
        </w:rPr>
        <w:t>). يبدأ تنفيذ أداة بطاقة الأداء المتوازن (</w:t>
      </w:r>
      <w:r w:rsidRPr="0049582A">
        <w:rPr>
          <w:rFonts w:ascii="Sakkal Majalla" w:hAnsi="Sakkal Majalla" w:cs="Sakkal Majalla"/>
          <w:sz w:val="28"/>
          <w:szCs w:val="28"/>
          <w:lang w:bidi="ar-EG"/>
        </w:rPr>
        <w:t>BSC</w:t>
      </w:r>
      <w:r w:rsidRPr="0049582A">
        <w:rPr>
          <w:rFonts w:ascii="Sakkal Majalla" w:hAnsi="Sakkal Majalla" w:cs="Sakkal Majalla"/>
          <w:sz w:val="28"/>
          <w:szCs w:val="28"/>
          <w:rtl/>
          <w:lang w:bidi="ar-EG"/>
        </w:rPr>
        <w:t>) مع عمليات التخطيط الاستراتيجي، والتي تتضمن جوانب مهمة مثل الرؤية، والغايات والقيم، وتوفر بطاقة الأداء المتوازن الوضوح بشأن الأهداف العامة للمنظمة وما تهدف إلى تحقيقه لأصحاب المصالح المتنوعين والمشاركة في ثلاثة أنشطة مع مواءمة الأداء الفردي للموظفين، وهذه الأنشطة هي التواصل والتعليم، وتحديد الأهداف، وربط المكافآت بمقاييس الأداء. وعندما يتم تنفيذها بهذه الطريقة بالكامل، تكتمل دورة إدارة الأداء.</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0D2622F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وتعرف بطاقة الأداء المتوازن على انها إطار لقياس الأداء تم تطويره لقياس الأداء التنظيمي من أربع وجهات نظر بدلاً من منظور واحد، بحيث يتضمن النهج رباعي الأبعاد لقياس الأداء قياسا متوازنا للأداء ويأخذ في الاعتبار أربعة مقاييس هي: مالية، والعملاء، والتعلم والنمو، ومؤشرات العمليات الداخلية بدلاً من التركيز المفرط على مقياس واحد فقط وهو المؤشرات المالية.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0B18B9A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وتعرف بطاقة الأداء المتوازن بأنها مقياس مركب الأربعة أبعاد أو جوانب لأداء المنظمة المالية والعملاء والعمليات الداخلية والتعلم والنمو كما يشير مفهوم "التوازن في البطاقة إلى الحاجة لاستخدام جميع المقاييس الأربعة المختلفة لإعطاء نتيجة ونظرة شمولية </w:t>
      </w:r>
      <w:proofErr w:type="gramStart"/>
      <w:r w:rsidRPr="0049582A">
        <w:rPr>
          <w:rFonts w:ascii="Sakkal Majalla" w:hAnsi="Sakkal Majalla" w:cs="Sakkal Majalla"/>
          <w:sz w:val="28"/>
          <w:szCs w:val="28"/>
          <w:rtl/>
          <w:lang w:bidi="ar-EG"/>
        </w:rPr>
        <w:t>للمنظمة .</w:t>
      </w:r>
      <w:proofErr w:type="gramEnd"/>
      <w:r w:rsidRPr="0049582A">
        <w:rPr>
          <w:rFonts w:ascii="Sakkal Majalla" w:hAnsi="Sakkal Majalla" w:cs="Sakkal Majalla"/>
          <w:sz w:val="28"/>
          <w:szCs w:val="28"/>
          <w:rtl/>
          <w:lang w:bidi="ar-EG"/>
        </w:rPr>
        <w:t xml:space="preserve"> ويجب تطبيق المنظورات على كل من المنظمات التي تحقق الربح أو التي لا تهدف إلى الربح مثل الجامعات الحكومية. وبالنسبة للمنظمات التي لا تستهدف الربح، يجب تعديل بطاقة النقاط المتوازنة لتلائم التطبيق على تلك المنظمات، كما في الدراسة الحالية لجامعة قطر.</w:t>
      </w:r>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4E96CD33"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وعلى أساس تعريفات بطاقة الأداء المتوازن، يمكن للباحث الاستنتاج أنها مجرد أداة تستخدم أثناء عملية قياس الأداء لقياس الأداء الفردي أو التنظيمي على أربع منظورات.</w:t>
      </w:r>
      <w:r w:rsidRPr="0049582A">
        <w:rPr>
          <w:rFonts w:ascii="Sakkal Majalla" w:hAnsi="Sakkal Majalla" w:cs="Sakkal Majalla"/>
        </w:rPr>
        <w:t xml:space="preserve"> </w:t>
      </w:r>
      <w:r w:rsidRPr="0049582A">
        <w:rPr>
          <w:rFonts w:ascii="Sakkal Majalla" w:hAnsi="Sakkal Majalla" w:cs="Sakkal Majalla"/>
          <w:sz w:val="28"/>
          <w:szCs w:val="28"/>
          <w:rtl/>
          <w:lang w:bidi="ar-EG"/>
        </w:rPr>
        <w:t>(جلول، 2019)</w:t>
      </w:r>
    </w:p>
    <w:p w14:paraId="0A4B0AB4"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lastRenderedPageBreak/>
        <w:t xml:space="preserve">وقدمت هذه الأداة من قبل كابلان </w:t>
      </w:r>
      <w:proofErr w:type="spellStart"/>
      <w:r w:rsidRPr="0049582A">
        <w:rPr>
          <w:rFonts w:ascii="Sakkal Majalla" w:hAnsi="Sakkal Majalla" w:cs="Sakkal Majalla"/>
          <w:sz w:val="28"/>
          <w:szCs w:val="28"/>
          <w:rtl/>
          <w:lang w:bidi="ar-EG"/>
        </w:rPr>
        <w:t>ونورتون</w:t>
      </w:r>
      <w:proofErr w:type="spellEnd"/>
      <w:r w:rsidRPr="0049582A">
        <w:rPr>
          <w:rFonts w:ascii="Sakkal Majalla" w:hAnsi="Sakkal Majalla" w:cs="Sakkal Majalla"/>
          <w:sz w:val="28"/>
          <w:szCs w:val="28"/>
          <w:rtl/>
          <w:lang w:bidi="ar-EG"/>
        </w:rPr>
        <w:t xml:space="preserve"> في أوائل التسعينيات؛ وغالبا ما يتم تفسيرها من وجهات النظر الأربعة التالية وهي: التمويل والعملاء والعمليات الداخلية والابتكار والتعلم. وتقوم الفكرة عند المديرين من هذه المنظورات الأربعة انهم يضعون أهدافا مرتبطة بكل من المقاييس المالية والقيم غير الملموسة، ثم تتم مراقبة الأهداف ومقارنتها </w:t>
      </w:r>
      <w:proofErr w:type="gramStart"/>
      <w:r w:rsidRPr="0049582A">
        <w:rPr>
          <w:rFonts w:ascii="Sakkal Majalla" w:hAnsi="Sakkal Majalla" w:cs="Sakkal Majalla"/>
          <w:sz w:val="28"/>
          <w:szCs w:val="28"/>
          <w:rtl/>
          <w:lang w:bidi="ar-EG"/>
        </w:rPr>
        <w:t>بالأداء  .</w:t>
      </w:r>
      <w:proofErr w:type="gramEnd"/>
      <w:r w:rsidRPr="0049582A">
        <w:rPr>
          <w:rFonts w:ascii="Sakkal Majalla" w:hAnsi="Sakkal Majalla" w:cs="Sakkal Majalla"/>
          <w:sz w:val="28"/>
          <w:szCs w:val="28"/>
          <w:rtl/>
          <w:lang w:bidi="ar-EG"/>
        </w:rPr>
        <w:t xml:space="preserve"> والهدف من بطاقة الأداء المتوازن هو توجيه ومساعدة الإدارة من اجل التغيير لدعم الاستراتيجية لتحقيق إدارة الأداء في المنظمة. وقد تم الاشارة بأن سجل النتائج لبطاقة الأداء المتوازن لابد ان يعكس ما تدور حوله المنظمة والاستراتيجيات"، كما بين ان أداة بطاقة الأداء المتوازن تنظر في أربع منظورات محاولة الحصول على إجابات للأسئلة التالية: المنظور المالي - كيف ننظر إلى أصحاب المصالح؟ ووجهة نظر العملاء - كيف نظهر لعملائنا؟ ومنظور العمليات الداخلية - ما الذي يجب أن نتفوق عليه؟ وأخيرا منظور التعلم والنمو - هل يمكننا الاستمرار في تحسين القيمة </w:t>
      </w:r>
      <w:proofErr w:type="gramStart"/>
      <w:r w:rsidRPr="0049582A">
        <w:rPr>
          <w:rFonts w:ascii="Sakkal Majalla" w:hAnsi="Sakkal Majalla" w:cs="Sakkal Majalla"/>
          <w:sz w:val="28"/>
          <w:szCs w:val="28"/>
          <w:rtl/>
          <w:lang w:bidi="ar-EG"/>
        </w:rPr>
        <w:t>وخلقها ؟</w:t>
      </w:r>
      <w:proofErr w:type="gramEnd"/>
      <w:r w:rsidRPr="0049582A">
        <w:rPr>
          <w:rFonts w:ascii="Sakkal Majalla" w:hAnsi="Sakkal Majalla" w:cs="Sakkal Majalla"/>
          <w:sz w:val="28"/>
          <w:szCs w:val="28"/>
          <w:rtl/>
          <w:lang w:bidi="ar-EG"/>
        </w:rPr>
        <w:t>(جنيدي، 2020)</w:t>
      </w:r>
    </w:p>
    <w:p w14:paraId="7BE64173"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اتفق على أن الأهداف الأساسية لبطاقة الأداء المتوازن هي إجراء التغييرات اللازمة على نموذج تقييم الأداء التقليدي الذي يركز فقط على الأداء المالي لإيجاد تقييم أكثر اكتمالا وفعالية لأداء المنظمة.</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4B69E378"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تعتبر بطاقة الأداء المتوازن قائمة على أن التعلم ضروري لتحسين العمليات الداخلية، وتحسين العمليات الداخلية ضروري لتحسين رضا العملاء ورضا العملاء ضروري لتحسين النتائج المالية. كما تم الاتفاق أيضا على أن مفهوم السبب والنتيجة هو عنصر مهم جدا يجب مراعاته في محاولة لبناء بطاقة أداء أكثر توازناً.</w:t>
      </w:r>
      <w:r w:rsidRPr="0049582A">
        <w:rPr>
          <w:rFonts w:ascii="Sakkal Majalla" w:hAnsi="Sakkal Majalla" w:cs="Sakkal Majalla"/>
        </w:rPr>
        <w:t xml:space="preserve"> </w:t>
      </w:r>
      <w:r w:rsidRPr="0049582A">
        <w:rPr>
          <w:rFonts w:ascii="Sakkal Majalla" w:hAnsi="Sakkal Majalla" w:cs="Sakkal Majalla"/>
          <w:sz w:val="28"/>
          <w:szCs w:val="28"/>
          <w:rtl/>
          <w:lang w:bidi="ar-EG"/>
        </w:rPr>
        <w:t>(باقر، 2020)</w:t>
      </w:r>
    </w:p>
    <w:p w14:paraId="384854D3" w14:textId="4D25D5B9"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8" w:name="_Toc173234366"/>
      <w:r>
        <w:rPr>
          <w:rFonts w:ascii="Sakkal Majalla" w:hAnsi="Sakkal Majalla" w:cs="Sakkal Majalla" w:hint="cs"/>
          <w:b/>
          <w:bCs/>
          <w:sz w:val="36"/>
          <w:szCs w:val="36"/>
          <w:rtl/>
          <w:lang w:bidi="ar-EG"/>
        </w:rPr>
        <w:t xml:space="preserve">2.3.2 </w:t>
      </w:r>
      <w:r w:rsidR="008D52D5" w:rsidRPr="00F55DF0">
        <w:rPr>
          <w:rFonts w:ascii="Sakkal Majalla" w:hAnsi="Sakkal Majalla" w:cs="Sakkal Majalla"/>
          <w:b/>
          <w:bCs/>
          <w:sz w:val="36"/>
          <w:szCs w:val="36"/>
          <w:rtl/>
          <w:lang w:bidi="ar-EG"/>
        </w:rPr>
        <w:t>أهمية بطاقة الأداء المتوازن</w:t>
      </w:r>
      <w:bookmarkEnd w:id="38"/>
    </w:p>
    <w:p w14:paraId="49EB0183"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تم الاشارة إلى أهمية بطاقة الأداء المتوازن من خلال ما تحققه كونها تعمل على ترجمة الرؤية والاستراتيجية إلى عمل، وبالتالي فهي تستخدم كأداة للتوفيق بين المبادرات الاستراتيجية من أجل تحقيق الأهداف طويلة الأجل، لذا فهي تحدد الروابط الإستراتيجية لدمج الأداء عبر أركان المنظمة وهي تنقل </w:t>
      </w:r>
      <w:r w:rsidRPr="0049582A">
        <w:rPr>
          <w:rFonts w:ascii="Sakkal Majalla" w:hAnsi="Sakkal Majalla" w:cs="Sakkal Majalla"/>
          <w:sz w:val="28"/>
          <w:szCs w:val="28"/>
          <w:rtl/>
          <w:lang w:bidi="ar-EG"/>
        </w:rPr>
        <w:lastRenderedPageBreak/>
        <w:t xml:space="preserve">الأهداف والمقاييس إلى وحدة الأعمال، كما تقوم بالعمل على تنسيق أعمال الجميع داخل المنظمة، بحيث يفهم جميع الموظفين كيفية دعمهم للاستراتيجية، مما يشكل أساساً يعمل على توفير أساساً للتعويض عن الأداء، بالإضافة إلى انها تقدم ردود فعل للإدارة العليا إذا كانت الاستراتيجية تعمل. وتم التأكيد </w:t>
      </w:r>
      <w:proofErr w:type="gramStart"/>
      <w:r w:rsidRPr="0049582A">
        <w:rPr>
          <w:rFonts w:ascii="Sakkal Majalla" w:hAnsi="Sakkal Majalla" w:cs="Sakkal Majalla"/>
          <w:sz w:val="28"/>
          <w:szCs w:val="28"/>
          <w:rtl/>
          <w:lang w:bidi="ar-EG"/>
        </w:rPr>
        <w:t>على  أن</w:t>
      </w:r>
      <w:proofErr w:type="gramEnd"/>
      <w:r w:rsidRPr="0049582A">
        <w:rPr>
          <w:rFonts w:ascii="Sakkal Majalla" w:hAnsi="Sakkal Majalla" w:cs="Sakkal Majalla"/>
          <w:sz w:val="28"/>
          <w:szCs w:val="28"/>
          <w:rtl/>
          <w:lang w:bidi="ar-EG"/>
        </w:rPr>
        <w:t xml:space="preserve"> إحدى المزايا الرئيسية للاستفادة الفعالة من بطاقة الأداء المتوازن هي أنها تضمن التركيز والمواءمة التنظيمية على المستوى الفردي. (إبراهيم، 2019)</w:t>
      </w:r>
    </w:p>
    <w:p w14:paraId="57A5D6C8"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ولذلك فإن الاستخدام الفعال لبطاقة الأداء المتوازن يعتمد بشكل أساسي على الاستخدام الصحيح لأدواتها، فعلى سبيل المثال، الخريطة الاستراتيجية وبطاقة الأداء الخاصة بالفريق الذي يتابع الأهداف من الأقسام إلى المستوى الفردي هذا يشكل الأساس لإثبات المساءلة، ومحادثات الأداء والتطوير المنتظمة وتحقيق الأهداف التنظيمية وأهداف الفريق في جوهرها، حيث تساعد أدوات بطاقة الأداء المتوازن الجميع في المنظمة على فهم واضح لما هو متوقع منهم في مكان العمل وكيفية تحقيق الأهداف التنظيمية والاستراتيجية.</w:t>
      </w:r>
      <w:r w:rsidRPr="0049582A">
        <w:rPr>
          <w:rFonts w:ascii="Sakkal Majalla" w:hAnsi="Sakkal Majalla" w:cs="Sakkal Majalla"/>
        </w:rPr>
        <w:t xml:space="preserve"> </w:t>
      </w:r>
      <w:r w:rsidRPr="0049582A">
        <w:rPr>
          <w:rFonts w:ascii="Sakkal Majalla" w:hAnsi="Sakkal Majalla" w:cs="Sakkal Majalla"/>
          <w:sz w:val="28"/>
          <w:szCs w:val="28"/>
          <w:rtl/>
          <w:lang w:bidi="ar-EG"/>
        </w:rPr>
        <w:t>(نصرالدين، 2020)</w:t>
      </w:r>
    </w:p>
    <w:p w14:paraId="102D887B" w14:textId="08D4BE36"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39" w:name="_Toc173234367"/>
      <w:r>
        <w:rPr>
          <w:rFonts w:ascii="Sakkal Majalla" w:hAnsi="Sakkal Majalla" w:cs="Sakkal Majalla" w:hint="cs"/>
          <w:b/>
          <w:bCs/>
          <w:sz w:val="36"/>
          <w:szCs w:val="36"/>
          <w:rtl/>
          <w:lang w:bidi="ar-EG"/>
        </w:rPr>
        <w:t xml:space="preserve">3.3.2 </w:t>
      </w:r>
      <w:r w:rsidR="008D52D5" w:rsidRPr="00F55DF0">
        <w:rPr>
          <w:rFonts w:ascii="Sakkal Majalla" w:hAnsi="Sakkal Majalla" w:cs="Sakkal Majalla"/>
          <w:b/>
          <w:bCs/>
          <w:sz w:val="36"/>
          <w:szCs w:val="36"/>
          <w:rtl/>
          <w:lang w:bidi="ar-EG"/>
        </w:rPr>
        <w:t>لوحة القيادة</w:t>
      </w:r>
      <w:r w:rsidR="008D52D5" w:rsidRPr="00F55DF0">
        <w:rPr>
          <w:rFonts w:ascii="Sakkal Majalla" w:hAnsi="Sakkal Majalla" w:cs="Sakkal Majalla"/>
          <w:b/>
          <w:bCs/>
          <w:sz w:val="36"/>
          <w:szCs w:val="36"/>
          <w:lang w:bidi="ar-EG"/>
        </w:rPr>
        <w:t xml:space="preserve"> Tableau de Bord</w:t>
      </w:r>
      <w:bookmarkEnd w:id="39"/>
      <w:r w:rsidR="008D52D5" w:rsidRPr="00F55DF0">
        <w:rPr>
          <w:rFonts w:ascii="Sakkal Majalla" w:hAnsi="Sakkal Majalla" w:cs="Sakkal Majalla"/>
          <w:b/>
          <w:bCs/>
          <w:sz w:val="36"/>
          <w:szCs w:val="36"/>
          <w:lang w:bidi="ar-EG"/>
        </w:rPr>
        <w:t xml:space="preserve"> </w:t>
      </w:r>
      <w:r w:rsidR="008D52D5" w:rsidRPr="00F55DF0">
        <w:rPr>
          <w:rFonts w:ascii="Sakkal Majalla" w:hAnsi="Sakkal Majalla" w:cs="Sakkal Majalla"/>
          <w:b/>
          <w:bCs/>
          <w:sz w:val="36"/>
          <w:szCs w:val="36"/>
          <w:rtl/>
          <w:lang w:bidi="ar-EG"/>
        </w:rPr>
        <w:t xml:space="preserve"> </w:t>
      </w:r>
    </w:p>
    <w:p w14:paraId="3DD997A6"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في فرنسا عرفت الدورة الشهرية المتوازنة والمتعددة الأبعاد تحت اسم لوحة القيادة منذ أوائل القرن </w:t>
      </w:r>
      <w:proofErr w:type="gramStart"/>
      <w:r w:rsidRPr="0049582A">
        <w:rPr>
          <w:rFonts w:ascii="Sakkal Majalla" w:hAnsi="Sakkal Majalla" w:cs="Sakkal Majalla"/>
          <w:sz w:val="28"/>
          <w:szCs w:val="28"/>
          <w:rtl/>
          <w:lang w:bidi="ar-EG"/>
        </w:rPr>
        <w:t>العشرين ،</w:t>
      </w:r>
      <w:proofErr w:type="gramEnd"/>
      <w:r w:rsidRPr="0049582A">
        <w:rPr>
          <w:rFonts w:ascii="Sakkal Majalla" w:hAnsi="Sakkal Majalla" w:cs="Sakkal Majalla"/>
          <w:sz w:val="28"/>
          <w:szCs w:val="28"/>
          <w:rtl/>
          <w:lang w:bidi="ar-EG"/>
        </w:rPr>
        <w:t xml:space="preserve"> وتشير لوحة القيادة إلى مجموعة من مقاييس الأداء التي تسمح بمراقبة الأعمال ومقارنة الأداء لتحديد الأهداف والشروع في إجراءات داعمة إذا لم يتم تحقيق الأهداف، والأهم من ذلك، أن لوحة القيادة ليس المقصود أن يكون مستندًا واحدًا ينطبق على كل كيان في المنظمة وبدلاً من ذلك، فإن كل وحدة فرعية لها لوحة قيادة مختلف وفقًا لمسؤولياتها المحددة. وهكذا، توصف لوحة القيادة بأنها متداخلة" وترتبط هذه اللوحة بشكل هرمي في جميع أنحاء المنظمة والمقارنة المناسبة ستكون مخطط </w:t>
      </w:r>
      <w:proofErr w:type="spellStart"/>
      <w:r w:rsidRPr="0049582A">
        <w:rPr>
          <w:rFonts w:ascii="Sakkal Majalla" w:hAnsi="Sakkal Majalla" w:cs="Sakkal Majalla"/>
          <w:sz w:val="28"/>
          <w:szCs w:val="28"/>
          <w:rtl/>
          <w:lang w:bidi="ar-EG"/>
        </w:rPr>
        <w:t>إيشيكاوا</w:t>
      </w:r>
      <w:proofErr w:type="spellEnd"/>
      <w:r w:rsidRPr="0049582A">
        <w:rPr>
          <w:rFonts w:ascii="Sakkal Majalla" w:hAnsi="Sakkal Majalla" w:cs="Sakkal Majalla"/>
          <w:sz w:val="28"/>
          <w:szCs w:val="28"/>
          <w:rtl/>
          <w:lang w:bidi="ar-EG"/>
        </w:rPr>
        <w:t xml:space="preserve"> للأداء حيث ترتبط أبعاد الأداء المختلفة بالأبعاد الفرعية ذات الصلة على كل مستوى، وتحتوي لوحة القيادة على مقاييس أداء تساعد المدير على تقييم مدى أدائه من حيث أهداف الأداء المعينة على أساس الأنشطة الخاصة أو التابعة، وتوفير معلومات الأداء إلى القائد وإبلاغ أصحاب المصلحة إلى المستوى الذي تقوم به المنظمة.</w:t>
      </w:r>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5F9B8149"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lastRenderedPageBreak/>
        <w:t>ان لوحة القيادة كأداة لقياس الأداء تربط النتائج بالمحددات عبر التسلسل الهرمي للمنظمة. نظرا لأنه ليس نموذجا مستمدًا من الناحية العلمية ولكنه تطور من الممارسة الصناعية، فإنه لا يحتوي على أبعاد أداء مسبقة التكوين لتوجيه الممارسين في مهمتهم في تطوير مقاييس الأداء. ربما أعاق ذلك انتشارها خارج فرنسا، كما أنها أداة محاسبية أكثر من كونها وسيلة استراتيجية بشكل كلي.</w:t>
      </w:r>
      <w:r w:rsidRPr="0049582A">
        <w:rPr>
          <w:rFonts w:ascii="Sakkal Majalla" w:hAnsi="Sakkal Majalla" w:cs="Sakkal Majalla"/>
        </w:rPr>
        <w:t xml:space="preserve"> </w:t>
      </w:r>
      <w:r w:rsidRPr="0049582A">
        <w:rPr>
          <w:rFonts w:ascii="Sakkal Majalla" w:hAnsi="Sakkal Majalla" w:cs="Sakkal Majalla"/>
          <w:sz w:val="28"/>
          <w:szCs w:val="28"/>
          <w:rtl/>
          <w:lang w:bidi="ar-EG"/>
        </w:rPr>
        <w:t>(بوسعيد، 2019)</w:t>
      </w:r>
    </w:p>
    <w:p w14:paraId="6BBBC062" w14:textId="5D12BF77" w:rsidR="008D52D5" w:rsidRPr="00F55DF0" w:rsidRDefault="00B90A70" w:rsidP="00F55DF0">
      <w:pPr>
        <w:spacing w:before="100" w:beforeAutospacing="1" w:after="100" w:afterAutospacing="1" w:line="360" w:lineRule="auto"/>
        <w:jc w:val="both"/>
        <w:outlineLvl w:val="2"/>
        <w:rPr>
          <w:rFonts w:ascii="Sakkal Majalla" w:hAnsi="Sakkal Majalla" w:cs="Sakkal Majalla"/>
          <w:b/>
          <w:bCs/>
          <w:sz w:val="36"/>
          <w:szCs w:val="36"/>
          <w:lang w:bidi="ar-EG"/>
        </w:rPr>
      </w:pPr>
      <w:bookmarkStart w:id="40" w:name="_Toc173234368"/>
      <w:r>
        <w:rPr>
          <w:rFonts w:ascii="Sakkal Majalla" w:hAnsi="Sakkal Majalla" w:cs="Sakkal Majalla" w:hint="cs"/>
          <w:b/>
          <w:bCs/>
          <w:sz w:val="36"/>
          <w:szCs w:val="36"/>
          <w:rtl/>
          <w:lang w:bidi="ar-EG"/>
        </w:rPr>
        <w:t xml:space="preserve">4.3.2 </w:t>
      </w:r>
      <w:r w:rsidR="008D52D5" w:rsidRPr="00F55DF0">
        <w:rPr>
          <w:rFonts w:ascii="Sakkal Majalla" w:hAnsi="Sakkal Majalla" w:cs="Sakkal Majalla"/>
          <w:b/>
          <w:bCs/>
          <w:sz w:val="36"/>
          <w:szCs w:val="36"/>
          <w:rtl/>
          <w:lang w:bidi="ar-EG"/>
        </w:rPr>
        <w:t>نظام قياس الأداء المتكامل</w:t>
      </w:r>
      <w:bookmarkEnd w:id="40"/>
    </w:p>
    <w:p w14:paraId="1CD05AE7"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بناء على رؤى الصناعة والمشاريع البحثية، حددت الحاجة إلى نظام قياس أداء متكامل في هذا السياق، يصف نظام قياس الأداء المتكامل تطوير مجموعة متكاملة من مقاييس الأداء التي تدعم أهداف العمل بدلاً من أن تتعارض معها، وعلى وجه التحديد إلى أن المقاييس المالية القائمة على الرقابة في العديد من المنظمات تتعارض مع المقاييس القائمة على العمليات (مثل مقاييس الجودة</w:t>
      </w:r>
      <w:proofErr w:type="gramStart"/>
      <w:r w:rsidRPr="0049582A">
        <w:rPr>
          <w:rFonts w:ascii="Sakkal Majalla" w:hAnsi="Sakkal Majalla" w:cs="Sakkal Majalla"/>
          <w:sz w:val="28"/>
          <w:szCs w:val="28"/>
          <w:rtl/>
          <w:lang w:bidi="ar-EG"/>
        </w:rPr>
        <w:t>) .</w:t>
      </w:r>
      <w:proofErr w:type="gramEnd"/>
      <w:r w:rsidRPr="0049582A">
        <w:rPr>
          <w:rFonts w:ascii="Sakkal Majalla" w:hAnsi="Sakkal Majalla" w:cs="Sakkal Majalla"/>
          <w:sz w:val="28"/>
          <w:szCs w:val="28"/>
          <w:rtl/>
          <w:lang w:bidi="ar-EG"/>
        </w:rPr>
        <w:t xml:space="preserve"> لذا فانه ينبغي النظر إلى إدارة الأداء على أنها عملية رئيسية تتضمن تنسيق الأهداف التشغيلية والربحية في جميع أنحاء المنظمة. ويعتبر نظام قياس الأداء المتكامل جزءا من عملية إدارة الأداء الشاملة ويعتبر محتواه وهيكله حاسمًا لكفاءة وفعالية عملية إدارة الأداء. كم أن هناك اعتباران حاسمان فيما يتعلق بهيكل وتكوين نظام قياس الأداء الاستراتيجي هما سلامة النظام والانتشار. وتشير سلامة النظام إلى قدرة نظام قياس الأداء الاستراتيجي على تعزيز التكامل بين مختلف مجالات العمل، اما الانتشار فيصف القدرة على توزيع أهداف وسياسات الأعمال في جميع أنحاء الهيكل الهرمي للمنظمة باستخدام مقاييس أداء متسقة.</w:t>
      </w:r>
      <w:r w:rsidRPr="0049582A">
        <w:rPr>
          <w:rFonts w:ascii="Sakkal Majalla" w:hAnsi="Sakkal Majalla" w:cs="Sakkal Majalla"/>
        </w:rPr>
        <w:t xml:space="preserve"> </w:t>
      </w:r>
      <w:r w:rsidRPr="0049582A">
        <w:rPr>
          <w:rFonts w:ascii="Sakkal Majalla" w:hAnsi="Sakkal Majalla" w:cs="Sakkal Majalla"/>
          <w:sz w:val="28"/>
          <w:szCs w:val="28"/>
          <w:rtl/>
          <w:lang w:bidi="ar-EG"/>
        </w:rPr>
        <w:t>(جنيدي، 2020)</w:t>
      </w:r>
    </w:p>
    <w:p w14:paraId="003C0798"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 xml:space="preserve">استنادًا إلى هذين الاعتبارين وضع نموذج مرجعي لأنظمة قياس الأداء الاستراتيجي يتكون من نموذج هرمي ويشتمل على خمسة عوامل رئيسية في كل مستوى أصحاب المصلحة، ومعايير التحكم، والمقاييس الخارجية وأهداف التحسين والمقاييس الداخلية. اما المستويات الواردة في هذا النموذج فهي: مستوى المنظمة، ومستوى وحدة الأعمال ومستوى عملية الأعمال ومستوى النشاط. وعلى الرغم من الاستشهاد بهذا النموذج بشكل متكرر، إلا أن نموذجه المقترح كان أقل شيوعًا من بطاقة الأداء المتوازن. وقد يكون السبب في ذلك أن الأنظمة الفرعية المختلفة للنموذج تخلط بين المنفذين المحتملين. وأحد الجوانب المثيرة للاهتمام في نظام قياس الأداء المتكامل هو النهج الهرمي لتعريف مقاييس الأداء والأهداف. </w:t>
      </w:r>
      <w:r w:rsidRPr="0049582A">
        <w:rPr>
          <w:rFonts w:ascii="Sakkal Majalla" w:hAnsi="Sakkal Majalla" w:cs="Sakkal Majalla"/>
          <w:sz w:val="28"/>
          <w:szCs w:val="28"/>
          <w:rtl/>
          <w:lang w:bidi="ar-EG"/>
        </w:rPr>
        <w:lastRenderedPageBreak/>
        <w:t>ومع ذلك، لا يزال من غير الواضح ما إذا كان يجب ألا يكون هناك المزيد من المستويات الهرمية أقل من مستوى وحدة الأعمال.</w:t>
      </w:r>
      <w:r w:rsidRPr="0049582A">
        <w:rPr>
          <w:rFonts w:ascii="Sakkal Majalla" w:hAnsi="Sakkal Majalla" w:cs="Sakkal Majalla"/>
        </w:rPr>
        <w:t xml:space="preserve"> </w:t>
      </w:r>
      <w:r w:rsidRPr="0049582A">
        <w:rPr>
          <w:rFonts w:ascii="Sakkal Majalla" w:hAnsi="Sakkal Majalla" w:cs="Sakkal Majalla"/>
          <w:sz w:val="28"/>
          <w:szCs w:val="28"/>
          <w:rtl/>
          <w:lang w:bidi="ar-EG"/>
        </w:rPr>
        <w:t>(طاهري، 2019)</w:t>
      </w:r>
    </w:p>
    <w:p w14:paraId="19FC0420" w14:textId="37B28192" w:rsidR="008D52D5" w:rsidRPr="00DD4D89" w:rsidRDefault="00B90A70" w:rsidP="00DD4D89">
      <w:pPr>
        <w:spacing w:before="100" w:beforeAutospacing="1" w:after="100" w:afterAutospacing="1" w:line="360" w:lineRule="auto"/>
        <w:jc w:val="both"/>
        <w:outlineLvl w:val="2"/>
        <w:rPr>
          <w:rFonts w:ascii="Sakkal Majalla" w:hAnsi="Sakkal Majalla" w:cs="Sakkal Majalla"/>
          <w:b/>
          <w:bCs/>
          <w:sz w:val="36"/>
          <w:szCs w:val="36"/>
          <w:lang w:bidi="ar-EG"/>
        </w:rPr>
      </w:pPr>
      <w:bookmarkStart w:id="41" w:name="_Toc173234369"/>
      <w:r>
        <w:rPr>
          <w:rFonts w:ascii="Sakkal Majalla" w:hAnsi="Sakkal Majalla" w:cs="Sakkal Majalla" w:hint="cs"/>
          <w:b/>
          <w:bCs/>
          <w:sz w:val="36"/>
          <w:szCs w:val="36"/>
          <w:rtl/>
          <w:lang w:bidi="ar-EG"/>
        </w:rPr>
        <w:t xml:space="preserve">5.3.2 </w:t>
      </w:r>
      <w:r w:rsidR="008D52D5" w:rsidRPr="00DD4D89">
        <w:rPr>
          <w:rFonts w:ascii="Sakkal Majalla" w:hAnsi="Sakkal Majalla" w:cs="Sakkal Majalla"/>
          <w:b/>
          <w:bCs/>
          <w:sz w:val="36"/>
          <w:szCs w:val="36"/>
          <w:rtl/>
          <w:lang w:bidi="ar-EG"/>
        </w:rPr>
        <w:t>الهرم الذكي</w:t>
      </w:r>
      <w:bookmarkEnd w:id="41"/>
    </w:p>
    <w:p w14:paraId="7436F20D"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هرم الإدارة والتقنية الإستراتيجية (</w:t>
      </w:r>
      <w:r w:rsidRPr="0049582A">
        <w:rPr>
          <w:rFonts w:ascii="Sakkal Majalla" w:hAnsi="Sakkal Majalla" w:cs="Sakkal Majalla"/>
          <w:sz w:val="28"/>
          <w:szCs w:val="28"/>
          <w:lang w:bidi="ar-EG"/>
        </w:rPr>
        <w:t>SMART</w:t>
      </w:r>
      <w:r w:rsidRPr="0049582A">
        <w:rPr>
          <w:rFonts w:ascii="Sakkal Majalla" w:hAnsi="Sakkal Majalla" w:cs="Sakkal Majalla"/>
          <w:sz w:val="28"/>
          <w:szCs w:val="28"/>
          <w:rtl/>
          <w:lang w:bidi="ar-EG"/>
        </w:rPr>
        <w:t>) ويتميز هذا الهرم بأربعة مستويات تنظيمية للأداء ويهدف إلى الربط الفعال بين الاستراتيجيات والعمليات للقيام بذلك، يتم ترجمة الأهداف الاستراتيجية من أعلى إلى أسفل، في حين يتم إنشاء مقاييس الأداء من القاعدة إلى القمة. إن نقطة البداية لتحديد أهداف الأداء هي رؤية المنظمة، ثم تترجم الغايات والأهداف إلى أسفل عبر وحدات الأعمال الاستراتيجية، وأنظمة تشغيل الأعمال والأقسام ومراكز العمل. ويعكس نصفا الهرم الفعالية الخارجية رؤية للعميل والكفاءة الداخلية (المالك / المساهمين) وعلى مستوى وحدة الأعمال، يتم تطوير الأهداف والمقاييس المالية والسوقية ويدعم ذلك من خلال تدابير معالجة رضا العملاء والمرونة والإنتاجية على مستوى أنظمة تشغيل الأعمال. (باقر، 2020)</w:t>
      </w:r>
    </w:p>
    <w:p w14:paraId="7AF0CE4B"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lang w:bidi="ar-EG"/>
        </w:rPr>
      </w:pPr>
      <w:r w:rsidRPr="0049582A">
        <w:rPr>
          <w:rFonts w:ascii="Sakkal Majalla" w:hAnsi="Sakkal Majalla" w:cs="Sakkal Majalla"/>
          <w:sz w:val="28"/>
          <w:szCs w:val="28"/>
          <w:rtl/>
          <w:lang w:bidi="ar-EG"/>
        </w:rPr>
        <w:t>وقد أطلق على هذا المستوى أيضاً عملية الأعمال الأساسية في منشورات لاحقة، وترتبط هذه الأبعاد الثلاثة ارتباطاً وثيقا بأبعاد الأداء على مستوى القسم والمجموعة، حيث يتمثل بعد الأداء الأساسي في الجودة والتسليم ووقت الدورة والإهدار بشكل عام، بعد هرم الأداء أداة قيمة لربط رؤية المنظمة بالعمليات، حيث ترتبط أبعاد الأداء على المستويات المختلفة ارتباطاً وثيقا بمستويات الأداء جميعها.</w:t>
      </w:r>
      <w:r w:rsidRPr="0049582A">
        <w:rPr>
          <w:rFonts w:ascii="Sakkal Majalla" w:hAnsi="Sakkal Majalla" w:cs="Sakkal Majalla"/>
        </w:rPr>
        <w:t xml:space="preserve"> </w:t>
      </w:r>
      <w:r w:rsidRPr="0049582A">
        <w:rPr>
          <w:rFonts w:ascii="Sakkal Majalla" w:hAnsi="Sakkal Majalla" w:cs="Sakkal Majalla"/>
          <w:sz w:val="28"/>
          <w:szCs w:val="28"/>
          <w:rtl/>
          <w:lang w:bidi="ar-EG"/>
        </w:rPr>
        <w:t>(إبراهيم، 2019)</w:t>
      </w:r>
    </w:p>
    <w:p w14:paraId="0327031E" w14:textId="14DF8CD9" w:rsidR="008D52D5" w:rsidRPr="00DD4D89" w:rsidRDefault="00B90A70" w:rsidP="00DD4D89">
      <w:pPr>
        <w:spacing w:before="100" w:beforeAutospacing="1" w:after="100" w:afterAutospacing="1" w:line="360" w:lineRule="auto"/>
        <w:jc w:val="both"/>
        <w:outlineLvl w:val="2"/>
        <w:rPr>
          <w:rFonts w:ascii="Sakkal Majalla" w:hAnsi="Sakkal Majalla" w:cs="Sakkal Majalla"/>
          <w:b/>
          <w:bCs/>
          <w:sz w:val="36"/>
          <w:szCs w:val="36"/>
          <w:lang w:bidi="ar-EG"/>
        </w:rPr>
      </w:pPr>
      <w:bookmarkStart w:id="42" w:name="_Toc173234370"/>
      <w:r>
        <w:rPr>
          <w:rFonts w:ascii="Sakkal Majalla" w:hAnsi="Sakkal Majalla" w:cs="Sakkal Majalla" w:hint="cs"/>
          <w:b/>
          <w:bCs/>
          <w:sz w:val="36"/>
          <w:szCs w:val="36"/>
          <w:rtl/>
          <w:lang w:bidi="ar-EG"/>
        </w:rPr>
        <w:t xml:space="preserve">6.3.2 </w:t>
      </w:r>
      <w:r w:rsidR="008D52D5" w:rsidRPr="00DD4D89">
        <w:rPr>
          <w:rFonts w:ascii="Sakkal Majalla" w:hAnsi="Sakkal Majalla" w:cs="Sakkal Majalla"/>
          <w:b/>
          <w:bCs/>
          <w:sz w:val="36"/>
          <w:szCs w:val="36"/>
          <w:rtl/>
          <w:lang w:bidi="ar-EG"/>
        </w:rPr>
        <w:t>مصفوفة قياس الأداء</w:t>
      </w:r>
      <w:bookmarkEnd w:id="42"/>
    </w:p>
    <w:p w14:paraId="0AAF50B9" w14:textId="77777777"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 xml:space="preserve">وهو مقياس مبكر للأداء الاستراتيجي أطلق عليه مصفوفة قياس الأداء التي حيث كانوا يعتقدون أن مقاييس الأداء يجب أن تستمد من الإستراتيجية ويجب ترجمتها إلى أسفل المستويات التنظيمي من خلال المنظمة، وأن تكون هذه المقاييس المشتقة من مصحوبة بمقاييس أداء خاصة بالوظيفة يمكن تطويرها على </w:t>
      </w:r>
      <w:r w:rsidRPr="0049582A">
        <w:rPr>
          <w:rFonts w:ascii="Sakkal Majalla" w:hAnsi="Sakkal Majalla" w:cs="Sakkal Majalla"/>
          <w:sz w:val="28"/>
          <w:szCs w:val="28"/>
          <w:rtl/>
          <w:lang w:bidi="ar-EG"/>
        </w:rPr>
        <w:lastRenderedPageBreak/>
        <w:t>طول سلسلة العملية. ثم تتضمن مصفوفة قياس الأداء المقاييس المطورة. وبذلك، تتخذ المصفوفة نهجا متوازنا لقياس الأداء. وهذا يعني أنه يتم اختيار المقاييس الداخلية والخارجية.</w:t>
      </w:r>
      <w:r w:rsidRPr="0049582A">
        <w:rPr>
          <w:rFonts w:ascii="Sakkal Majalla" w:hAnsi="Sakkal Majalla" w:cs="Sakkal Majalla"/>
        </w:rPr>
        <w:t xml:space="preserve"> </w:t>
      </w:r>
      <w:r w:rsidRPr="0049582A">
        <w:rPr>
          <w:rFonts w:ascii="Sakkal Majalla" w:hAnsi="Sakkal Majalla" w:cs="Sakkal Majalla"/>
          <w:sz w:val="28"/>
          <w:szCs w:val="28"/>
          <w:rtl/>
          <w:lang w:bidi="ar-EG"/>
        </w:rPr>
        <w:t>(طاحون، 2019)</w:t>
      </w:r>
    </w:p>
    <w:p w14:paraId="2B5ED23D" w14:textId="02B86CE1" w:rsidR="008D52D5" w:rsidRPr="0049582A" w:rsidRDefault="008D52D5" w:rsidP="00606E72">
      <w:pPr>
        <w:spacing w:before="100" w:beforeAutospacing="1" w:after="100" w:afterAutospacing="1" w:line="360" w:lineRule="auto"/>
        <w:ind w:firstLine="720"/>
        <w:jc w:val="both"/>
        <w:rPr>
          <w:rFonts w:ascii="Sakkal Majalla" w:hAnsi="Sakkal Majalla" w:cs="Sakkal Majalla"/>
          <w:sz w:val="28"/>
          <w:szCs w:val="28"/>
          <w:rtl/>
          <w:lang w:bidi="ar-EG"/>
        </w:rPr>
      </w:pPr>
      <w:r w:rsidRPr="0049582A">
        <w:rPr>
          <w:rFonts w:ascii="Sakkal Majalla" w:hAnsi="Sakkal Majalla" w:cs="Sakkal Majalla"/>
          <w:sz w:val="28"/>
          <w:szCs w:val="28"/>
          <w:rtl/>
          <w:lang w:bidi="ar-EG"/>
        </w:rPr>
        <w:t>وكذلك المقاييس المالية وغير المالية ويفترض أنها تقدم صورة متوازنة للأداء. ونظرًا لأن مصفوفة قياس الأداء لا تتناول سوى نوع المقاييس التي يجب إيجادها ولكن ليس الأبعاد الفعلية التي يتعين على المنظمة القيام بها، فإن المصفوفة مرنة للغاية ويمكن تكييفها مع أي كيان تقريبا. وفي الوقت نفسه، يعد هذا ضعفًا في هذا الإطار، لأنه لا يوجه المنظمات في سعيها لتحديد الأداء ومقاييس الأداء وفقا لذلك.</w:t>
      </w:r>
      <w:r w:rsidRPr="0049582A">
        <w:rPr>
          <w:rFonts w:ascii="Sakkal Majalla" w:hAnsi="Sakkal Majalla" w:cs="Sakkal Majalla"/>
        </w:rPr>
        <w:t xml:space="preserve"> </w:t>
      </w:r>
      <w:r w:rsidRPr="0049582A">
        <w:rPr>
          <w:rFonts w:ascii="Sakkal Majalla" w:hAnsi="Sakkal Majalla" w:cs="Sakkal Majalla"/>
          <w:sz w:val="28"/>
          <w:szCs w:val="28"/>
          <w:rtl/>
          <w:lang w:bidi="ar-EG"/>
        </w:rPr>
        <w:t>(جنيدي، 2020)</w:t>
      </w:r>
    </w:p>
    <w:p w14:paraId="480EAE47" w14:textId="77777777" w:rsidR="00231504" w:rsidRPr="0049582A" w:rsidRDefault="00231504" w:rsidP="0049582A">
      <w:pPr>
        <w:spacing w:before="100" w:beforeAutospacing="1" w:after="100" w:afterAutospacing="1" w:line="360" w:lineRule="auto"/>
        <w:jc w:val="both"/>
        <w:rPr>
          <w:rFonts w:ascii="Sakkal Majalla" w:hAnsi="Sakkal Majalla" w:cs="Sakkal Majalla"/>
          <w:sz w:val="28"/>
          <w:szCs w:val="28"/>
          <w:rtl/>
          <w:lang w:bidi="ar-EG"/>
        </w:rPr>
      </w:pPr>
    </w:p>
    <w:p w14:paraId="4A64E8CD" w14:textId="77777777" w:rsidR="006A5664" w:rsidRDefault="006A5664" w:rsidP="006A5664">
      <w:pPr>
        <w:spacing w:before="100" w:beforeAutospacing="1" w:after="100" w:afterAutospacing="1" w:line="360" w:lineRule="auto"/>
        <w:jc w:val="both"/>
        <w:rPr>
          <w:rFonts w:ascii="Sakkal Majalla" w:hAnsi="Sakkal Majalla" w:cs="Sakkal Majalla"/>
          <w:sz w:val="28"/>
          <w:szCs w:val="28"/>
          <w:rtl/>
          <w:lang w:bidi="ar-EG"/>
        </w:rPr>
      </w:pPr>
    </w:p>
    <w:p w14:paraId="7201D75D" w14:textId="77777777" w:rsidR="006A5664" w:rsidRDefault="006A5664">
      <w:pPr>
        <w:bidi w:val="0"/>
        <w:rPr>
          <w:rFonts w:ascii="Sakkal Majalla" w:hAnsi="Sakkal Majalla" w:cs="Sakkal Majalla"/>
          <w:sz w:val="28"/>
          <w:szCs w:val="28"/>
          <w:rtl/>
          <w:lang w:bidi="ar-EG"/>
        </w:rPr>
        <w:sectPr w:rsidR="006A5664" w:rsidSect="009F0072">
          <w:footerReference w:type="default" r:id="rId9"/>
          <w:pgSz w:w="11906" w:h="16838" w:code="9"/>
          <w:pgMar w:top="1440" w:right="1985" w:bottom="1440" w:left="1418" w:header="720" w:footer="720" w:gutter="567"/>
          <w:pgNumType w:start="1"/>
          <w:cols w:space="708"/>
          <w:bidi/>
          <w:rtlGutter/>
          <w:docGrid w:linePitch="360"/>
        </w:sectPr>
      </w:pPr>
      <w:r>
        <w:rPr>
          <w:rFonts w:ascii="Sakkal Majalla" w:hAnsi="Sakkal Majalla" w:cs="Sakkal Majalla"/>
          <w:sz w:val="28"/>
          <w:szCs w:val="28"/>
          <w:rtl/>
          <w:lang w:bidi="ar-EG"/>
        </w:rPr>
        <w:br w:type="page"/>
      </w:r>
    </w:p>
    <w:p w14:paraId="4A9678C4" w14:textId="40F54849" w:rsidR="00561EE5" w:rsidRPr="006A5664" w:rsidRDefault="006A5664" w:rsidP="006A5664">
      <w:pPr>
        <w:bidi w:val="0"/>
        <w:rPr>
          <w:rFonts w:ascii="Sakkal Majalla" w:hAnsi="Sakkal Majalla" w:cs="Sakkal Majalla"/>
          <w:b/>
          <w:bCs/>
          <w:sz w:val="36"/>
          <w:szCs w:val="36"/>
          <w:lang w:bidi="ar-EG"/>
        </w:rPr>
      </w:pPr>
      <w:r w:rsidRPr="006A5664">
        <w:rPr>
          <w:rFonts w:ascii="Sakkal Majalla" w:hAnsi="Sakkal Majalla" w:cs="Sakkal Majalla"/>
          <w:b/>
          <w:bCs/>
          <w:noProof/>
          <w:sz w:val="36"/>
          <w:szCs w:val="36"/>
        </w:rPr>
        <w:lastRenderedPageBreak/>
        <w:drawing>
          <wp:anchor distT="0" distB="0" distL="114300" distR="114300" simplePos="0" relativeHeight="251660288" behindDoc="0" locked="0" layoutInCell="1" allowOverlap="1" wp14:anchorId="16C0CAE6" wp14:editId="1407C19C">
            <wp:simplePos x="0" y="0"/>
            <wp:positionH relativeFrom="margin">
              <wp:posOffset>3457575</wp:posOffset>
            </wp:positionH>
            <wp:positionV relativeFrom="margin">
              <wp:posOffset>-523875</wp:posOffset>
            </wp:positionV>
            <wp:extent cx="2226945" cy="2066925"/>
            <wp:effectExtent l="0" t="0" r="1905" b="9525"/>
            <wp:wrapNone/>
            <wp:docPr id="13777150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61EE5" w:rsidRPr="006A5664">
        <w:rPr>
          <w:rFonts w:ascii="Sakkal Majalla" w:hAnsi="Sakkal Majalla" w:cs="Sakkal Majalla"/>
          <w:b/>
          <w:bCs/>
          <w:sz w:val="36"/>
          <w:szCs w:val="36"/>
          <w:lang w:bidi="ar-EG"/>
        </w:rPr>
        <w:t>Midocean University</w:t>
      </w:r>
      <w:r w:rsidR="00561EE5" w:rsidRPr="006A5664">
        <w:rPr>
          <w:rFonts w:ascii="Sakkal Majalla" w:hAnsi="Sakkal Majalla" w:cs="Sakkal Majalla"/>
          <w:b/>
          <w:bCs/>
          <w:noProof/>
          <w:sz w:val="36"/>
          <w:szCs w:val="36"/>
        </w:rPr>
        <w:t xml:space="preserve"> </w:t>
      </w:r>
    </w:p>
    <w:p w14:paraId="09A3E4D4" w14:textId="77777777" w:rsidR="00561EE5" w:rsidRPr="006A5664" w:rsidRDefault="00561EE5" w:rsidP="006A5664">
      <w:pPr>
        <w:tabs>
          <w:tab w:val="right" w:pos="752"/>
        </w:tabs>
        <w:bidi w:val="0"/>
        <w:spacing w:before="100" w:beforeAutospacing="1" w:after="100" w:afterAutospacing="1" w:line="360" w:lineRule="auto"/>
        <w:jc w:val="both"/>
        <w:rPr>
          <w:rFonts w:ascii="Sakkal Majalla" w:hAnsi="Sakkal Majalla" w:cs="Sakkal Majalla"/>
          <w:b/>
          <w:bCs/>
          <w:sz w:val="36"/>
          <w:szCs w:val="36"/>
          <w:lang w:bidi="ar-EG"/>
        </w:rPr>
      </w:pPr>
      <w:r w:rsidRPr="006A5664">
        <w:rPr>
          <w:rFonts w:ascii="Sakkal Majalla" w:hAnsi="Sakkal Majalla" w:cs="Sakkal Majalla"/>
          <w:b/>
          <w:bCs/>
          <w:sz w:val="36"/>
          <w:szCs w:val="36"/>
          <w:lang w:bidi="ar-EG"/>
        </w:rPr>
        <w:t xml:space="preserve"> Management college</w:t>
      </w:r>
    </w:p>
    <w:p w14:paraId="38749E6C" w14:textId="77777777" w:rsidR="00561EE5" w:rsidRPr="006A5664" w:rsidRDefault="00561EE5" w:rsidP="006A5664">
      <w:pPr>
        <w:tabs>
          <w:tab w:val="right" w:pos="752"/>
        </w:tabs>
        <w:bidi w:val="0"/>
        <w:spacing w:before="100" w:beforeAutospacing="1" w:after="100" w:afterAutospacing="1" w:line="360" w:lineRule="auto"/>
        <w:jc w:val="both"/>
        <w:rPr>
          <w:rFonts w:ascii="Sakkal Majalla" w:hAnsi="Sakkal Majalla" w:cs="Sakkal Majalla"/>
          <w:b/>
          <w:bCs/>
          <w:sz w:val="36"/>
          <w:szCs w:val="36"/>
          <w:lang w:bidi="ar-EG"/>
        </w:rPr>
      </w:pPr>
      <w:r w:rsidRPr="006A5664">
        <w:rPr>
          <w:rFonts w:ascii="Sakkal Majalla" w:hAnsi="Sakkal Majalla" w:cs="Sakkal Majalla"/>
          <w:b/>
          <w:bCs/>
          <w:sz w:val="36"/>
          <w:szCs w:val="36"/>
          <w:lang w:bidi="ar-EG"/>
        </w:rPr>
        <w:t>Project Management Department</w:t>
      </w:r>
    </w:p>
    <w:p w14:paraId="0FBDF962" w14:textId="77777777" w:rsidR="00561EE5" w:rsidRPr="0049582A" w:rsidRDefault="00561EE5" w:rsidP="006A5664">
      <w:pPr>
        <w:tabs>
          <w:tab w:val="right" w:pos="752"/>
        </w:tabs>
        <w:bidi w:val="0"/>
        <w:spacing w:before="100" w:beforeAutospacing="1" w:after="100" w:afterAutospacing="1" w:line="360" w:lineRule="auto"/>
        <w:jc w:val="both"/>
        <w:rPr>
          <w:rFonts w:ascii="Sakkal Majalla" w:hAnsi="Sakkal Majalla" w:cs="Sakkal Majalla"/>
          <w:sz w:val="28"/>
          <w:szCs w:val="28"/>
          <w:lang w:bidi="ar-EG"/>
        </w:rPr>
      </w:pPr>
    </w:p>
    <w:p w14:paraId="29AC10A9" w14:textId="77777777" w:rsidR="00561EE5" w:rsidRPr="0049582A" w:rsidRDefault="00561EE5" w:rsidP="006A5664">
      <w:pPr>
        <w:tabs>
          <w:tab w:val="right" w:pos="752"/>
        </w:tabs>
        <w:bidi w:val="0"/>
        <w:spacing w:before="100" w:beforeAutospacing="1" w:after="100" w:afterAutospacing="1" w:line="360" w:lineRule="auto"/>
        <w:jc w:val="center"/>
        <w:rPr>
          <w:rFonts w:ascii="Sakkal Majalla" w:hAnsi="Sakkal Majalla" w:cs="Sakkal Majalla"/>
          <w:b/>
          <w:bCs/>
          <w:sz w:val="28"/>
          <w:szCs w:val="28"/>
          <w:lang w:bidi="ar-EG"/>
        </w:rPr>
      </w:pPr>
      <w:r w:rsidRPr="0049582A">
        <w:rPr>
          <w:rFonts w:ascii="Sakkal Majalla" w:hAnsi="Sakkal Majalla" w:cs="Sakkal Majalla"/>
          <w:b/>
          <w:bCs/>
          <w:sz w:val="28"/>
          <w:szCs w:val="28"/>
          <w:lang w:bidi="ar-EG"/>
        </w:rPr>
        <w:t>Research Title</w:t>
      </w:r>
    </w:p>
    <w:p w14:paraId="6E53A664" w14:textId="77777777" w:rsidR="0049582A" w:rsidRPr="0049582A" w:rsidRDefault="0049582A" w:rsidP="006A5664">
      <w:pPr>
        <w:bidi w:val="0"/>
        <w:spacing w:before="100" w:beforeAutospacing="1" w:after="100" w:afterAutospacing="1" w:line="360" w:lineRule="auto"/>
        <w:jc w:val="center"/>
        <w:rPr>
          <w:rFonts w:ascii="Sakkal Majalla" w:hAnsi="Sakkal Majalla" w:cs="Sakkal Majalla"/>
          <w:sz w:val="40"/>
          <w:szCs w:val="40"/>
          <w:rtl/>
          <w:lang w:bidi="ar-EG"/>
        </w:rPr>
      </w:pPr>
      <w:r w:rsidRPr="0049582A">
        <w:rPr>
          <w:rFonts w:ascii="Sakkal Majalla" w:hAnsi="Sakkal Majalla" w:cs="Sakkal Majalla"/>
          <w:sz w:val="40"/>
          <w:szCs w:val="40"/>
          <w:lang w:bidi="ar-EG"/>
        </w:rPr>
        <w:t xml:space="preserve">The impact of strategic risk management practices in enhancing strategic performance, an applied study on </w:t>
      </w:r>
      <w:proofErr w:type="spellStart"/>
      <w:r w:rsidRPr="0049582A">
        <w:rPr>
          <w:rFonts w:ascii="Sakkal Majalla" w:hAnsi="Sakkal Majalla" w:cs="Sakkal Majalla"/>
          <w:sz w:val="40"/>
          <w:szCs w:val="40"/>
          <w:lang w:bidi="ar-EG"/>
        </w:rPr>
        <w:t>Sinomi</w:t>
      </w:r>
      <w:proofErr w:type="spellEnd"/>
      <w:r w:rsidRPr="0049582A">
        <w:rPr>
          <w:rFonts w:ascii="Sakkal Majalla" w:hAnsi="Sakkal Majalla" w:cs="Sakkal Majalla"/>
          <w:sz w:val="40"/>
          <w:szCs w:val="40"/>
          <w:lang w:bidi="ar-EG"/>
        </w:rPr>
        <w:t xml:space="preserve"> Company in Riyadh</w:t>
      </w:r>
    </w:p>
    <w:p w14:paraId="525A2AE5" w14:textId="5E301170" w:rsidR="00561EE5" w:rsidRPr="007245C5" w:rsidRDefault="00561EE5" w:rsidP="006A5664">
      <w:pPr>
        <w:tabs>
          <w:tab w:val="right" w:pos="752"/>
        </w:tabs>
        <w:bidi w:val="0"/>
        <w:spacing w:before="100" w:beforeAutospacing="1" w:after="100" w:afterAutospacing="1" w:line="360" w:lineRule="auto"/>
        <w:jc w:val="center"/>
        <w:rPr>
          <w:rFonts w:ascii="Sakkal Majalla" w:hAnsi="Sakkal Majalla" w:cs="Sakkal Majalla"/>
          <w:sz w:val="36"/>
          <w:szCs w:val="36"/>
          <w:lang w:bidi="ar-EG"/>
        </w:rPr>
      </w:pPr>
      <w:r w:rsidRPr="007245C5">
        <w:rPr>
          <w:rFonts w:ascii="Sakkal Majalla" w:hAnsi="Sakkal Majalla" w:cs="Sakkal Majalla"/>
          <w:b/>
          <w:bCs/>
          <w:sz w:val="36"/>
          <w:szCs w:val="36"/>
          <w:lang w:bidi="ar-EG"/>
        </w:rPr>
        <w:t>student preparation</w:t>
      </w:r>
    </w:p>
    <w:p w14:paraId="79966889" w14:textId="77777777" w:rsidR="00561EE5" w:rsidRPr="007245C5" w:rsidRDefault="00561EE5" w:rsidP="006A5664">
      <w:pPr>
        <w:tabs>
          <w:tab w:val="right" w:pos="752"/>
        </w:tabs>
        <w:bidi w:val="0"/>
        <w:spacing w:before="100" w:beforeAutospacing="1" w:after="100" w:afterAutospacing="1" w:line="360" w:lineRule="auto"/>
        <w:jc w:val="center"/>
        <w:rPr>
          <w:rFonts w:ascii="Sakkal Majalla" w:hAnsi="Sakkal Majalla" w:cs="Sakkal Majalla"/>
          <w:sz w:val="36"/>
          <w:szCs w:val="36"/>
          <w:rtl/>
          <w:lang w:bidi="ar-EG"/>
        </w:rPr>
      </w:pPr>
    </w:p>
    <w:p w14:paraId="1A35488E" w14:textId="7519E028" w:rsidR="00561EE5" w:rsidRPr="007245C5" w:rsidRDefault="00561EE5" w:rsidP="006A5664">
      <w:pPr>
        <w:tabs>
          <w:tab w:val="right" w:pos="752"/>
        </w:tabs>
        <w:bidi w:val="0"/>
        <w:spacing w:before="100" w:beforeAutospacing="1" w:after="100" w:afterAutospacing="1" w:line="360" w:lineRule="auto"/>
        <w:jc w:val="center"/>
        <w:rPr>
          <w:rFonts w:ascii="Sakkal Majalla" w:hAnsi="Sakkal Majalla" w:cs="Sakkal Majalla"/>
          <w:b/>
          <w:bCs/>
          <w:sz w:val="36"/>
          <w:szCs w:val="36"/>
          <w:lang w:bidi="ar-EG"/>
        </w:rPr>
      </w:pPr>
      <w:r w:rsidRPr="007245C5">
        <w:rPr>
          <w:rFonts w:ascii="Sakkal Majalla" w:hAnsi="Sakkal Majalla" w:cs="Sakkal Majalla"/>
          <w:b/>
          <w:bCs/>
          <w:sz w:val="36"/>
          <w:szCs w:val="36"/>
          <w:lang w:bidi="ar-EG"/>
        </w:rPr>
        <w:t>Supervisor</w:t>
      </w:r>
    </w:p>
    <w:p w14:paraId="5246DB60" w14:textId="77777777" w:rsidR="007245C5" w:rsidRPr="007245C5" w:rsidRDefault="007245C5" w:rsidP="007245C5">
      <w:pPr>
        <w:tabs>
          <w:tab w:val="left" w:pos="2652"/>
        </w:tabs>
        <w:bidi w:val="0"/>
        <w:spacing w:before="100" w:beforeAutospacing="1" w:after="100" w:afterAutospacing="1" w:line="360" w:lineRule="auto"/>
        <w:jc w:val="center"/>
        <w:rPr>
          <w:rFonts w:ascii="Sakkal Majalla" w:hAnsi="Sakkal Majalla" w:cs="Sakkal Majalla"/>
          <w:b/>
          <w:bCs/>
          <w:sz w:val="36"/>
          <w:szCs w:val="36"/>
          <w:rtl/>
          <w:lang w:bidi="ar-EG"/>
        </w:rPr>
      </w:pPr>
      <w:r w:rsidRPr="007245C5">
        <w:rPr>
          <w:rFonts w:ascii="Sakkal Majalla" w:hAnsi="Sakkal Majalla" w:cs="Sakkal Majalla"/>
          <w:b/>
          <w:bCs/>
          <w:sz w:val="36"/>
          <w:szCs w:val="36"/>
          <w:lang w:bidi="ar-EG"/>
        </w:rPr>
        <w:t>Dr. Al-Faisal Abdul Hamid Muhammad Hassan</w:t>
      </w:r>
    </w:p>
    <w:p w14:paraId="035AD024" w14:textId="77777777" w:rsidR="007245C5" w:rsidRPr="007245C5" w:rsidRDefault="007245C5" w:rsidP="007245C5">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7245C5">
        <w:rPr>
          <w:rFonts w:ascii="Sakkal Majalla" w:hAnsi="Sakkal Majalla" w:cs="Sakkal Majalla"/>
          <w:b/>
          <w:bCs/>
          <w:sz w:val="36"/>
          <w:szCs w:val="36"/>
          <w:lang w:bidi="ar-EG"/>
        </w:rPr>
        <w:t>Dr. Fayez Jarad</w:t>
      </w:r>
    </w:p>
    <w:p w14:paraId="25E0B6AC" w14:textId="77AD713F" w:rsidR="00561EE5" w:rsidRPr="007245C5" w:rsidRDefault="00561EE5" w:rsidP="006A5664">
      <w:pPr>
        <w:tabs>
          <w:tab w:val="right" w:pos="752"/>
        </w:tabs>
        <w:bidi w:val="0"/>
        <w:spacing w:before="100" w:beforeAutospacing="1" w:after="100" w:afterAutospacing="1" w:line="360" w:lineRule="auto"/>
        <w:jc w:val="center"/>
        <w:rPr>
          <w:rFonts w:ascii="Sakkal Majalla" w:hAnsi="Sakkal Majalla" w:cs="Sakkal Majalla"/>
          <w:b/>
          <w:bCs/>
          <w:sz w:val="36"/>
          <w:szCs w:val="36"/>
          <w:lang w:bidi="ar-EG"/>
        </w:rPr>
      </w:pPr>
      <w:r w:rsidRPr="007245C5">
        <w:rPr>
          <w:rFonts w:ascii="Sakkal Majalla" w:hAnsi="Sakkal Majalla" w:cs="Sakkal Majalla"/>
          <w:b/>
          <w:bCs/>
          <w:sz w:val="36"/>
          <w:szCs w:val="36"/>
          <w:lang w:bidi="ar-EG"/>
        </w:rPr>
        <w:t>2023</w:t>
      </w:r>
    </w:p>
    <w:sectPr w:rsidR="00561EE5" w:rsidRPr="007245C5" w:rsidSect="006A5664">
      <w:footerReference w:type="default" r:id="rId10"/>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A2B602" w14:textId="77777777" w:rsidR="00A91EA9" w:rsidRDefault="00A91EA9" w:rsidP="009125CE">
      <w:pPr>
        <w:spacing w:after="0" w:line="240" w:lineRule="auto"/>
      </w:pPr>
      <w:r>
        <w:separator/>
      </w:r>
    </w:p>
  </w:endnote>
  <w:endnote w:type="continuationSeparator" w:id="0">
    <w:p w14:paraId="6D060A60" w14:textId="77777777" w:rsidR="00A91EA9" w:rsidRDefault="00A91E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2138217028"/>
      <w:docPartObj>
        <w:docPartGallery w:val="Page Numbers (Bottom of Page)"/>
        <w:docPartUnique/>
      </w:docPartObj>
    </w:sdtPr>
    <w:sdtContent>
      <w:p w14:paraId="11C10D58" w14:textId="77777777" w:rsidR="006A5664" w:rsidRPr="006A5664" w:rsidRDefault="006A5664" w:rsidP="0049582A">
        <w:pPr>
          <w:pStyle w:val="a4"/>
          <w:rPr>
            <w:rFonts w:ascii="Sakkal Majalla" w:hAnsi="Sakkal Majalla" w:cs="Sakkal Majalla"/>
            <w:b/>
            <w:bCs/>
            <w:sz w:val="24"/>
            <w:szCs w:val="24"/>
          </w:rPr>
        </w:pPr>
        <w:r w:rsidRPr="006A5664">
          <w:rPr>
            <w:rFonts w:ascii="Sakkal Majalla" w:hAnsi="Sakkal Majalla" w:cs="Sakkal Majalla"/>
            <w:b/>
            <w:bCs/>
            <w:noProof/>
            <w:sz w:val="24"/>
            <w:szCs w:val="24"/>
            <w:rtl/>
          </w:rPr>
          <mc:AlternateContent>
            <mc:Choice Requires="wps">
              <w:drawing>
                <wp:anchor distT="0" distB="0" distL="114300" distR="114300" simplePos="0" relativeHeight="251666432" behindDoc="0" locked="0" layoutInCell="1" allowOverlap="1" wp14:anchorId="3629A7FC" wp14:editId="771E3F2B">
                  <wp:simplePos x="0" y="0"/>
                  <wp:positionH relativeFrom="margin">
                    <wp:align>center</wp:align>
                  </wp:positionH>
                  <wp:positionV relativeFrom="bottomMargin">
                    <wp:align>center</wp:align>
                  </wp:positionV>
                  <wp:extent cx="551815" cy="238760"/>
                  <wp:effectExtent l="19050" t="19050" r="19685" b="18415"/>
                  <wp:wrapNone/>
                  <wp:docPr id="1277474074" name="قوس متوسط مزدوج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E129E80" w14:textId="77777777" w:rsidR="006A5664" w:rsidRPr="006A5664" w:rsidRDefault="006A5664">
                              <w:pPr>
                                <w:jc w:val="center"/>
                                <w:rPr>
                                  <w:rFonts w:ascii="Sakkal Majalla" w:hAnsi="Sakkal Majalla" w:cs="Sakkal Majalla"/>
                                  <w:b/>
                                  <w:bCs/>
                                  <w:sz w:val="24"/>
                                  <w:szCs w:val="24"/>
                                </w:rPr>
                              </w:pPr>
                              <w:r w:rsidRPr="006A5664">
                                <w:rPr>
                                  <w:rFonts w:ascii="Sakkal Majalla" w:hAnsi="Sakkal Majalla" w:cs="Sakkal Majalla"/>
                                  <w:b/>
                                  <w:bCs/>
                                  <w:sz w:val="24"/>
                                  <w:szCs w:val="24"/>
                                </w:rPr>
                                <w:fldChar w:fldCharType="begin"/>
                              </w:r>
                              <w:r w:rsidRPr="006A5664">
                                <w:rPr>
                                  <w:rFonts w:ascii="Sakkal Majalla" w:hAnsi="Sakkal Majalla" w:cs="Sakkal Majalla"/>
                                  <w:b/>
                                  <w:bCs/>
                                  <w:sz w:val="24"/>
                                  <w:szCs w:val="24"/>
                                </w:rPr>
                                <w:instrText>PAGE    \* MERGEFORMAT</w:instrText>
                              </w:r>
                              <w:r w:rsidRPr="006A5664">
                                <w:rPr>
                                  <w:rFonts w:ascii="Sakkal Majalla" w:hAnsi="Sakkal Majalla" w:cs="Sakkal Majalla"/>
                                  <w:b/>
                                  <w:bCs/>
                                  <w:sz w:val="24"/>
                                  <w:szCs w:val="24"/>
                                </w:rPr>
                                <w:fldChar w:fldCharType="separate"/>
                              </w:r>
                              <w:r w:rsidRPr="006A5664">
                                <w:rPr>
                                  <w:rFonts w:ascii="Sakkal Majalla" w:hAnsi="Sakkal Majalla" w:cs="Sakkal Majalla"/>
                                  <w:b/>
                                  <w:bCs/>
                                  <w:sz w:val="24"/>
                                  <w:szCs w:val="24"/>
                                  <w:rtl/>
                                  <w:lang w:val="ar-SA"/>
                                </w:rPr>
                                <w:t>2</w:t>
                              </w:r>
                              <w:r w:rsidRPr="006A5664">
                                <w:rPr>
                                  <w:rFonts w:ascii="Sakkal Majalla" w:hAnsi="Sakkal Majalla" w:cs="Sakkal Majalla"/>
                                  <w:b/>
                                  <w:bCs/>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629A7F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8"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" filled="t" strokecolor="gray" strokeweight="2.25pt">
                  <v:textbox inset=",0,,0">
                    <w:txbxContent>
                      <w:p w14:paraId="3E129E80" w14:textId="77777777" w:rsidR="006A5664" w:rsidRPr="006A5664" w:rsidRDefault="006A5664">
                        <w:pPr>
                          <w:jc w:val="center"/>
                          <w:rPr>
                            <w:rFonts w:ascii="Sakkal Majalla" w:hAnsi="Sakkal Majalla" w:cs="Sakkal Majalla"/>
                            <w:b/>
                            <w:bCs/>
                            <w:sz w:val="24"/>
                            <w:szCs w:val="24"/>
                          </w:rPr>
                        </w:pPr>
                        <w:r w:rsidRPr="006A5664">
                          <w:rPr>
                            <w:rFonts w:ascii="Sakkal Majalla" w:hAnsi="Sakkal Majalla" w:cs="Sakkal Majalla"/>
                            <w:b/>
                            <w:bCs/>
                            <w:sz w:val="24"/>
                            <w:szCs w:val="24"/>
                          </w:rPr>
                          <w:fldChar w:fldCharType="begin"/>
                        </w:r>
                        <w:r w:rsidRPr="006A5664">
                          <w:rPr>
                            <w:rFonts w:ascii="Sakkal Majalla" w:hAnsi="Sakkal Majalla" w:cs="Sakkal Majalla"/>
                            <w:b/>
                            <w:bCs/>
                            <w:sz w:val="24"/>
                            <w:szCs w:val="24"/>
                          </w:rPr>
                          <w:instrText>PAGE    \* MERGEFORMAT</w:instrText>
                        </w:r>
                        <w:r w:rsidRPr="006A5664">
                          <w:rPr>
                            <w:rFonts w:ascii="Sakkal Majalla" w:hAnsi="Sakkal Majalla" w:cs="Sakkal Majalla"/>
                            <w:b/>
                            <w:bCs/>
                            <w:sz w:val="24"/>
                            <w:szCs w:val="24"/>
                          </w:rPr>
                          <w:fldChar w:fldCharType="separate"/>
                        </w:r>
                        <w:r w:rsidRPr="006A5664">
                          <w:rPr>
                            <w:rFonts w:ascii="Sakkal Majalla" w:hAnsi="Sakkal Majalla" w:cs="Sakkal Majalla"/>
                            <w:b/>
                            <w:bCs/>
                            <w:sz w:val="24"/>
                            <w:szCs w:val="24"/>
                            <w:rtl/>
                            <w:lang w:val="ar-SA"/>
                          </w:rPr>
                          <w:t>2</w:t>
                        </w:r>
                        <w:r w:rsidRPr="006A5664">
                          <w:rPr>
                            <w:rFonts w:ascii="Sakkal Majalla" w:hAnsi="Sakkal Majalla" w:cs="Sakkal Majalla"/>
                            <w:b/>
                            <w:bCs/>
                            <w:sz w:val="24"/>
                            <w:szCs w:val="24"/>
                          </w:rPr>
                          <w:fldChar w:fldCharType="end"/>
                        </w:r>
                      </w:p>
                    </w:txbxContent>
                  </v:textbox>
                  <w10:wrap anchorx="margin" anchory="margin"/>
                </v:shape>
              </w:pict>
            </mc:Fallback>
          </mc:AlternateContent>
        </w:r>
        <w:r w:rsidRPr="006A5664">
          <w:rPr>
            <w:rFonts w:ascii="Sakkal Majalla" w:hAnsi="Sakkal Majalla" w:cs="Sakkal Majalla"/>
            <w:b/>
            <w:bCs/>
            <w:noProof/>
            <w:sz w:val="24"/>
            <w:szCs w:val="24"/>
            <w:rtl/>
          </w:rPr>
          <mc:AlternateContent>
            <mc:Choice Requires="wps">
              <w:drawing>
                <wp:anchor distT="0" distB="0" distL="114300" distR="114300" simplePos="0" relativeHeight="251665408" behindDoc="0" locked="0" layoutInCell="1" allowOverlap="1" wp14:anchorId="5E6A3F8B" wp14:editId="2D149921">
                  <wp:simplePos x="0" y="0"/>
                  <wp:positionH relativeFrom="margin">
                    <wp:align>center</wp:align>
                  </wp:positionH>
                  <wp:positionV relativeFrom="bottomMargin">
                    <wp:align>center</wp:align>
                  </wp:positionV>
                  <wp:extent cx="5518150" cy="0"/>
                  <wp:effectExtent l="9525" t="9525" r="6350" b="9525"/>
                  <wp:wrapNone/>
                  <wp:docPr id="1436747568" name="رابط كسهم مستقي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E7F98B7" id="_x0000_t32" coordsize="21600,21600" o:spt="32" o:oned="t" path="m,l21600,21600e" filled="f">
                  <v:path arrowok="t" fillok="f" o:connecttype="none"/>
                  <o:lock v:ext="edit" shapetype="t"/>
                </v:shapetype>
                <v:shape id="رابط كسهم مستقيم 2"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1109D" w14:textId="311CDB5D" w:rsidR="006A5664" w:rsidRPr="006A5664" w:rsidRDefault="006A5664" w:rsidP="006A566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C3DA3" w14:textId="77777777" w:rsidR="00A91EA9" w:rsidRDefault="00A91EA9" w:rsidP="009125CE">
      <w:pPr>
        <w:spacing w:after="0" w:line="240" w:lineRule="auto"/>
      </w:pPr>
      <w:r>
        <w:separator/>
      </w:r>
    </w:p>
  </w:footnote>
  <w:footnote w:type="continuationSeparator" w:id="0">
    <w:p w14:paraId="738AE79E" w14:textId="77777777" w:rsidR="00A91EA9" w:rsidRDefault="00A91EA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61CB3"/>
    <w:multiLevelType w:val="hybridMultilevel"/>
    <w:tmpl w:val="60529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00157"/>
    <w:multiLevelType w:val="hybridMultilevel"/>
    <w:tmpl w:val="C97C1B34"/>
    <w:lvl w:ilvl="0" w:tplc="E6F6EB0A">
      <w:start w:val="1"/>
      <w:numFmt w:val="arabicAlpha"/>
      <w:lvlText w:val="%1."/>
      <w:lvlJc w:val="center"/>
      <w:pPr>
        <w:ind w:left="360" w:hanging="360"/>
      </w:pPr>
      <w:rPr>
        <w:rFonts w:ascii="Sakkal Majalla" w:eastAsiaTheme="minorHAns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075805"/>
    <w:multiLevelType w:val="hybridMultilevel"/>
    <w:tmpl w:val="47DE6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0143AB"/>
    <w:multiLevelType w:val="hybridMultilevel"/>
    <w:tmpl w:val="8D8A79D2"/>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5D0E6F"/>
    <w:multiLevelType w:val="hybridMultilevel"/>
    <w:tmpl w:val="E612BB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76467F"/>
    <w:multiLevelType w:val="hybridMultilevel"/>
    <w:tmpl w:val="27846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886E7B"/>
    <w:multiLevelType w:val="hybridMultilevel"/>
    <w:tmpl w:val="54B415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3F6D7B"/>
    <w:multiLevelType w:val="hybridMultilevel"/>
    <w:tmpl w:val="8940E7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D965D31"/>
    <w:multiLevelType w:val="hybridMultilevel"/>
    <w:tmpl w:val="9F9CB2A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0DF63FA6"/>
    <w:multiLevelType w:val="hybridMultilevel"/>
    <w:tmpl w:val="8488F0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716BA"/>
    <w:multiLevelType w:val="hybridMultilevel"/>
    <w:tmpl w:val="426E05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0A962C0"/>
    <w:multiLevelType w:val="hybridMultilevel"/>
    <w:tmpl w:val="44A005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CD282E"/>
    <w:multiLevelType w:val="hybridMultilevel"/>
    <w:tmpl w:val="F932A8C6"/>
    <w:lvl w:ilvl="0" w:tplc="04090013">
      <w:start w:val="1"/>
      <w:numFmt w:val="arabicAlpha"/>
      <w:lvlText w:val="%1-"/>
      <w:lvlJc w:val="center"/>
      <w:pPr>
        <w:ind w:left="720" w:hanging="360"/>
      </w:pPr>
      <w:rPr>
        <w:rFonts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30F53F2"/>
    <w:multiLevelType w:val="hybridMultilevel"/>
    <w:tmpl w:val="648E25A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56720D"/>
    <w:multiLevelType w:val="hybridMultilevel"/>
    <w:tmpl w:val="690EA6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E93B09"/>
    <w:multiLevelType w:val="hybridMultilevel"/>
    <w:tmpl w:val="0D84F6CE"/>
    <w:lvl w:ilvl="0" w:tplc="4AEEF72E">
      <w:start w:val="1"/>
      <w:numFmt w:val="decimal"/>
      <w:lvlText w:val="[%1]"/>
      <w:lvlJc w:val="left"/>
      <w:pPr>
        <w:ind w:left="720" w:hanging="360"/>
      </w:pPr>
      <w:rPr>
        <w:rFonts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68071B1"/>
    <w:multiLevelType w:val="hybridMultilevel"/>
    <w:tmpl w:val="D16EE7E6"/>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7037374"/>
    <w:multiLevelType w:val="hybridMultilevel"/>
    <w:tmpl w:val="1ED64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AF21CE"/>
    <w:multiLevelType w:val="hybridMultilevel"/>
    <w:tmpl w:val="8FD69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1B117B"/>
    <w:multiLevelType w:val="hybridMultilevel"/>
    <w:tmpl w:val="9DC295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EDD39DF"/>
    <w:multiLevelType w:val="hybridMultilevel"/>
    <w:tmpl w:val="CA5CE0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05F2460"/>
    <w:multiLevelType w:val="hybridMultilevel"/>
    <w:tmpl w:val="27100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0EF2D55"/>
    <w:multiLevelType w:val="hybridMultilevel"/>
    <w:tmpl w:val="D12AE546"/>
    <w:lvl w:ilvl="0" w:tplc="5BFE8936">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39046C"/>
    <w:multiLevelType w:val="hybridMultilevel"/>
    <w:tmpl w:val="935836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7441DD"/>
    <w:multiLevelType w:val="hybridMultilevel"/>
    <w:tmpl w:val="13A2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417B60"/>
    <w:multiLevelType w:val="hybridMultilevel"/>
    <w:tmpl w:val="E8BE80A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87E3386"/>
    <w:multiLevelType w:val="hybridMultilevel"/>
    <w:tmpl w:val="912007D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90D0EA1"/>
    <w:multiLevelType w:val="hybridMultilevel"/>
    <w:tmpl w:val="CCA69A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0E7625"/>
    <w:multiLevelType w:val="hybridMultilevel"/>
    <w:tmpl w:val="5D4A5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1C502A"/>
    <w:multiLevelType w:val="hybridMultilevel"/>
    <w:tmpl w:val="2116C5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E77577D"/>
    <w:multiLevelType w:val="hybridMultilevel"/>
    <w:tmpl w:val="6916F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785BCD"/>
    <w:multiLevelType w:val="hybridMultilevel"/>
    <w:tmpl w:val="512EC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E7C19A8"/>
    <w:multiLevelType w:val="hybridMultilevel"/>
    <w:tmpl w:val="1332BD9E"/>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0" w15:restartNumberingAfterBreak="0">
    <w:nsid w:val="30270206"/>
    <w:multiLevelType w:val="hybridMultilevel"/>
    <w:tmpl w:val="799AA614"/>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0932ECB"/>
    <w:multiLevelType w:val="hybridMultilevel"/>
    <w:tmpl w:val="8638894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350541B8"/>
    <w:multiLevelType w:val="hybridMultilevel"/>
    <w:tmpl w:val="CE4A75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68265C4"/>
    <w:multiLevelType w:val="hybridMultilevel"/>
    <w:tmpl w:val="9AECE10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36CF7150"/>
    <w:multiLevelType w:val="hybridMultilevel"/>
    <w:tmpl w:val="8FCAB84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6E2597"/>
    <w:multiLevelType w:val="hybridMultilevel"/>
    <w:tmpl w:val="B4084C7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80967B5"/>
    <w:multiLevelType w:val="hybridMultilevel"/>
    <w:tmpl w:val="7B923628"/>
    <w:lvl w:ilvl="0" w:tplc="16F64B62">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747B22"/>
    <w:multiLevelType w:val="hybridMultilevel"/>
    <w:tmpl w:val="246ED834"/>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1167A1"/>
    <w:multiLevelType w:val="hybridMultilevel"/>
    <w:tmpl w:val="C6C4C1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E045553"/>
    <w:multiLevelType w:val="hybridMultilevel"/>
    <w:tmpl w:val="0C1C1236"/>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0"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F752D0D"/>
    <w:multiLevelType w:val="hybridMultilevel"/>
    <w:tmpl w:val="09CC5B52"/>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F7D57AE"/>
    <w:multiLevelType w:val="hybridMultilevel"/>
    <w:tmpl w:val="0FD6F3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1B6F81"/>
    <w:multiLevelType w:val="hybridMultilevel"/>
    <w:tmpl w:val="04207D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7E4C71"/>
    <w:multiLevelType w:val="hybridMultilevel"/>
    <w:tmpl w:val="9774E4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24475B4"/>
    <w:multiLevelType w:val="hybridMultilevel"/>
    <w:tmpl w:val="9BB01D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38E58D0"/>
    <w:multiLevelType w:val="hybridMultilevel"/>
    <w:tmpl w:val="5EFA1264"/>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3FC68A3"/>
    <w:multiLevelType w:val="hybridMultilevel"/>
    <w:tmpl w:val="B4084C7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741363"/>
    <w:multiLevelType w:val="hybridMultilevel"/>
    <w:tmpl w:val="0B169024"/>
    <w:lvl w:ilvl="0" w:tplc="FFFFFFFF">
      <w:start w:val="1"/>
      <w:numFmt w:val="arabicAlpha"/>
      <w:lvlText w:val="%1-"/>
      <w:lvlJc w:val="center"/>
      <w:pPr>
        <w:ind w:left="1426" w:hanging="360"/>
      </w:p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60" w15:restartNumberingAfterBreak="0">
    <w:nsid w:val="48C906A0"/>
    <w:multiLevelType w:val="hybridMultilevel"/>
    <w:tmpl w:val="D0607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8EE073F"/>
    <w:multiLevelType w:val="hybridMultilevel"/>
    <w:tmpl w:val="3374460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B176874"/>
    <w:multiLevelType w:val="hybridMultilevel"/>
    <w:tmpl w:val="0B169024"/>
    <w:lvl w:ilvl="0" w:tplc="04090013">
      <w:start w:val="1"/>
      <w:numFmt w:val="arabicAlpha"/>
      <w:lvlText w:val="%1-"/>
      <w:lvlJc w:val="center"/>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64" w15:restartNumberingAfterBreak="0">
    <w:nsid w:val="4B425D43"/>
    <w:multiLevelType w:val="hybridMultilevel"/>
    <w:tmpl w:val="60C2856E"/>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EB40D57"/>
    <w:multiLevelType w:val="hybridMultilevel"/>
    <w:tmpl w:val="CDCEEDCA"/>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F1816F1"/>
    <w:multiLevelType w:val="hybridMultilevel"/>
    <w:tmpl w:val="9DF41FAC"/>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1BE2427"/>
    <w:multiLevelType w:val="hybridMultilevel"/>
    <w:tmpl w:val="2A123850"/>
    <w:lvl w:ilvl="0" w:tplc="0409000D">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70" w15:restartNumberingAfterBreak="0">
    <w:nsid w:val="56955E55"/>
    <w:multiLevelType w:val="hybridMultilevel"/>
    <w:tmpl w:val="47DE65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86D1C97"/>
    <w:multiLevelType w:val="hybridMultilevel"/>
    <w:tmpl w:val="AE14E6D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A21705D"/>
    <w:multiLevelType w:val="hybridMultilevel"/>
    <w:tmpl w:val="BC56C5A4"/>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5B661978"/>
    <w:multiLevelType w:val="hybridMultilevel"/>
    <w:tmpl w:val="6AFE05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BB31E3A"/>
    <w:multiLevelType w:val="hybridMultilevel"/>
    <w:tmpl w:val="A620A2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C062B95"/>
    <w:multiLevelType w:val="hybridMultilevel"/>
    <w:tmpl w:val="D16EE7E6"/>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6" w15:restartNumberingAfterBreak="0">
    <w:nsid w:val="5C8D5E83"/>
    <w:multiLevelType w:val="hybridMultilevel"/>
    <w:tmpl w:val="4A4E1906"/>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7" w15:restartNumberingAfterBreak="0">
    <w:nsid w:val="5D2A5FBF"/>
    <w:multiLevelType w:val="hybridMultilevel"/>
    <w:tmpl w:val="B9043D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E4971C0"/>
    <w:multiLevelType w:val="hybridMultilevel"/>
    <w:tmpl w:val="307C5F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E4E3172"/>
    <w:multiLevelType w:val="hybridMultilevel"/>
    <w:tmpl w:val="1F4CFF0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5E7A2A0E"/>
    <w:multiLevelType w:val="hybridMultilevel"/>
    <w:tmpl w:val="511C271A"/>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5F3134B5"/>
    <w:multiLevelType w:val="hybridMultilevel"/>
    <w:tmpl w:val="975ACF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30E4A2E"/>
    <w:multiLevelType w:val="hybridMultilevel"/>
    <w:tmpl w:val="3B58F64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63A861F4"/>
    <w:multiLevelType w:val="hybridMultilevel"/>
    <w:tmpl w:val="29CCF3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3C71414"/>
    <w:multiLevelType w:val="hybridMultilevel"/>
    <w:tmpl w:val="04CA3882"/>
    <w:lvl w:ilvl="0" w:tplc="04090013">
      <w:start w:val="1"/>
      <w:numFmt w:val="arabicAlpha"/>
      <w:lvlText w:val="%1-"/>
      <w:lvlJc w:val="center"/>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641418C5"/>
    <w:multiLevelType w:val="hybridMultilevel"/>
    <w:tmpl w:val="D61A33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8682B55"/>
    <w:multiLevelType w:val="hybridMultilevel"/>
    <w:tmpl w:val="51FA4582"/>
    <w:lvl w:ilvl="0" w:tplc="0409000B">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89" w15:restartNumberingAfterBreak="0">
    <w:nsid w:val="698D02A6"/>
    <w:multiLevelType w:val="hybridMultilevel"/>
    <w:tmpl w:val="B086B8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9F829C7"/>
    <w:multiLevelType w:val="hybridMultilevel"/>
    <w:tmpl w:val="FB84AF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BBA2037"/>
    <w:multiLevelType w:val="hybridMultilevel"/>
    <w:tmpl w:val="24EE0A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C0C67AA"/>
    <w:multiLevelType w:val="hybridMultilevel"/>
    <w:tmpl w:val="33A0E3FC"/>
    <w:lvl w:ilvl="0" w:tplc="04090013">
      <w:start w:val="1"/>
      <w:numFmt w:val="arabicAlpha"/>
      <w:lvlText w:val="%1-"/>
      <w:lvlJc w:val="center"/>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3" w15:restartNumberingAfterBreak="0">
    <w:nsid w:val="70C92CE7"/>
    <w:multiLevelType w:val="hybridMultilevel"/>
    <w:tmpl w:val="0B169024"/>
    <w:lvl w:ilvl="0" w:tplc="FFFFFFFF">
      <w:start w:val="1"/>
      <w:numFmt w:val="arabicAlpha"/>
      <w:lvlText w:val="%1-"/>
      <w:lvlJc w:val="center"/>
      <w:pPr>
        <w:ind w:left="1426" w:hanging="360"/>
      </w:p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94" w15:restartNumberingAfterBreak="0">
    <w:nsid w:val="71882EF7"/>
    <w:multiLevelType w:val="hybridMultilevel"/>
    <w:tmpl w:val="1D7C9B2A"/>
    <w:lvl w:ilvl="0" w:tplc="FFFFFFFF">
      <w:start w:val="1"/>
      <w:numFmt w:val="decimal"/>
      <w:lvlText w:val="%1."/>
      <w:lvlJc w:val="left"/>
      <w:pPr>
        <w:ind w:left="720" w:hanging="360"/>
      </w:pPr>
      <w:rPr>
        <w:rFonts w:hint="default"/>
      </w:rPr>
    </w:lvl>
    <w:lvl w:ilvl="1" w:tplc="85BE2AF6">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1E82567"/>
    <w:multiLevelType w:val="hybridMultilevel"/>
    <w:tmpl w:val="D16EE7E6"/>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6" w15:restartNumberingAfterBreak="0">
    <w:nsid w:val="72811F68"/>
    <w:multiLevelType w:val="hybridMultilevel"/>
    <w:tmpl w:val="3126EEB2"/>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72A2095A"/>
    <w:multiLevelType w:val="hybridMultilevel"/>
    <w:tmpl w:val="0AEEB456"/>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2BC738D"/>
    <w:multiLevelType w:val="hybridMultilevel"/>
    <w:tmpl w:val="6B3C6D6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4192FE4"/>
    <w:multiLevelType w:val="hybridMultilevel"/>
    <w:tmpl w:val="E574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4577880"/>
    <w:multiLevelType w:val="hybridMultilevel"/>
    <w:tmpl w:val="8D821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88F452F"/>
    <w:multiLevelType w:val="hybridMultilevel"/>
    <w:tmpl w:val="CBE21626"/>
    <w:lvl w:ilvl="0" w:tplc="35DEF452">
      <w:start w:val="8"/>
      <w:numFmt w:val="arabicAbjad"/>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2" w15:restartNumberingAfterBreak="0">
    <w:nsid w:val="7951632B"/>
    <w:multiLevelType w:val="hybridMultilevel"/>
    <w:tmpl w:val="9F9CB2A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3" w15:restartNumberingAfterBreak="0">
    <w:nsid w:val="797C49E2"/>
    <w:multiLevelType w:val="hybridMultilevel"/>
    <w:tmpl w:val="6F70A446"/>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7A810C04"/>
    <w:multiLevelType w:val="hybridMultilevel"/>
    <w:tmpl w:val="D4A2EF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4270DD"/>
    <w:multiLevelType w:val="hybridMultilevel"/>
    <w:tmpl w:val="8488F0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F1521B8"/>
    <w:multiLevelType w:val="hybridMultilevel"/>
    <w:tmpl w:val="9C062A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050110378">
    <w:abstractNumId w:val="58"/>
  </w:num>
  <w:num w:numId="2" w16cid:durableId="943075458">
    <w:abstractNumId w:val="35"/>
  </w:num>
  <w:num w:numId="3" w16cid:durableId="1100684543">
    <w:abstractNumId w:val="4"/>
  </w:num>
  <w:num w:numId="4" w16cid:durableId="1624117100">
    <w:abstractNumId w:val="87"/>
  </w:num>
  <w:num w:numId="5" w16cid:durableId="478570626">
    <w:abstractNumId w:val="68"/>
  </w:num>
  <w:num w:numId="6" w16cid:durableId="814302598">
    <w:abstractNumId w:val="82"/>
  </w:num>
  <w:num w:numId="7" w16cid:durableId="1206068143">
    <w:abstractNumId w:val="29"/>
  </w:num>
  <w:num w:numId="8" w16cid:durableId="1965454791">
    <w:abstractNumId w:val="5"/>
  </w:num>
  <w:num w:numId="9" w16cid:durableId="1491365202">
    <w:abstractNumId w:val="33"/>
  </w:num>
  <w:num w:numId="10" w16cid:durableId="1607886130">
    <w:abstractNumId w:val="25"/>
  </w:num>
  <w:num w:numId="11" w16cid:durableId="922296653">
    <w:abstractNumId w:val="2"/>
  </w:num>
  <w:num w:numId="12" w16cid:durableId="104622567">
    <w:abstractNumId w:val="24"/>
  </w:num>
  <w:num w:numId="13" w16cid:durableId="1908109883">
    <w:abstractNumId w:val="61"/>
  </w:num>
  <w:num w:numId="14" w16cid:durableId="387922052">
    <w:abstractNumId w:val="67"/>
  </w:num>
  <w:num w:numId="15" w16cid:durableId="634717952">
    <w:abstractNumId w:val="34"/>
  </w:num>
  <w:num w:numId="16" w16cid:durableId="1971595352">
    <w:abstractNumId w:val="50"/>
  </w:num>
  <w:num w:numId="17" w16cid:durableId="900482704">
    <w:abstractNumId w:val="13"/>
  </w:num>
  <w:num w:numId="18" w16cid:durableId="2012218358">
    <w:abstractNumId w:val="16"/>
  </w:num>
  <w:num w:numId="19" w16cid:durableId="1683974771">
    <w:abstractNumId w:val="1"/>
  </w:num>
  <w:num w:numId="20" w16cid:durableId="1671836336">
    <w:abstractNumId w:val="46"/>
  </w:num>
  <w:num w:numId="21" w16cid:durableId="139470991">
    <w:abstractNumId w:val="44"/>
  </w:num>
  <w:num w:numId="22" w16cid:durableId="751896970">
    <w:abstractNumId w:val="26"/>
  </w:num>
  <w:num w:numId="23" w16cid:durableId="1947812712">
    <w:abstractNumId w:val="31"/>
  </w:num>
  <w:num w:numId="24" w16cid:durableId="1780098038">
    <w:abstractNumId w:val="52"/>
  </w:num>
  <w:num w:numId="25" w16cid:durableId="813378787">
    <w:abstractNumId w:val="53"/>
  </w:num>
  <w:num w:numId="26" w16cid:durableId="1160734444">
    <w:abstractNumId w:val="57"/>
  </w:num>
  <w:num w:numId="27" w16cid:durableId="1132557359">
    <w:abstractNumId w:val="98"/>
  </w:num>
  <w:num w:numId="28" w16cid:durableId="1392533019">
    <w:abstractNumId w:val="6"/>
  </w:num>
  <w:num w:numId="29" w16cid:durableId="799953360">
    <w:abstractNumId w:val="84"/>
  </w:num>
  <w:num w:numId="30" w16cid:durableId="1392580457">
    <w:abstractNumId w:val="81"/>
  </w:num>
  <w:num w:numId="31" w16cid:durableId="1834831804">
    <w:abstractNumId w:val="37"/>
  </w:num>
  <w:num w:numId="32" w16cid:durableId="1693993061">
    <w:abstractNumId w:val="0"/>
  </w:num>
  <w:num w:numId="33" w16cid:durableId="2058897554">
    <w:abstractNumId w:val="56"/>
  </w:num>
  <w:num w:numId="34" w16cid:durableId="1048870277">
    <w:abstractNumId w:val="60"/>
  </w:num>
  <w:num w:numId="35" w16cid:durableId="340283083">
    <w:abstractNumId w:val="7"/>
  </w:num>
  <w:num w:numId="36" w16cid:durableId="2029868679">
    <w:abstractNumId w:val="100"/>
  </w:num>
  <w:num w:numId="37" w16cid:durableId="1276475709">
    <w:abstractNumId w:val="21"/>
  </w:num>
  <w:num w:numId="38" w16cid:durableId="1201823327">
    <w:abstractNumId w:val="99"/>
  </w:num>
  <w:num w:numId="39" w16cid:durableId="1728602568">
    <w:abstractNumId w:val="38"/>
  </w:num>
  <w:num w:numId="40" w16cid:durableId="587735428">
    <w:abstractNumId w:val="70"/>
  </w:num>
  <w:num w:numId="41" w16cid:durableId="983506052">
    <w:abstractNumId w:val="27"/>
  </w:num>
  <w:num w:numId="42" w16cid:durableId="2040548581">
    <w:abstractNumId w:val="51"/>
  </w:num>
  <w:num w:numId="43" w16cid:durableId="1723016323">
    <w:abstractNumId w:val="96"/>
  </w:num>
  <w:num w:numId="44" w16cid:durableId="200942826">
    <w:abstractNumId w:val="79"/>
  </w:num>
  <w:num w:numId="45" w16cid:durableId="1415126467">
    <w:abstractNumId w:val="3"/>
  </w:num>
  <w:num w:numId="46" w16cid:durableId="1583030265">
    <w:abstractNumId w:val="62"/>
  </w:num>
  <w:num w:numId="47" w16cid:durableId="1833451822">
    <w:abstractNumId w:val="69"/>
  </w:num>
  <w:num w:numId="48" w16cid:durableId="562453078">
    <w:abstractNumId w:val="78"/>
  </w:num>
  <w:num w:numId="49" w16cid:durableId="2131513716">
    <w:abstractNumId w:val="23"/>
  </w:num>
  <w:num w:numId="50" w16cid:durableId="86659362">
    <w:abstractNumId w:val="76"/>
  </w:num>
  <w:num w:numId="51" w16cid:durableId="637414964">
    <w:abstractNumId w:val="49"/>
  </w:num>
  <w:num w:numId="52" w16cid:durableId="1829008087">
    <w:abstractNumId w:val="90"/>
  </w:num>
  <w:num w:numId="53" w16cid:durableId="1986540841">
    <w:abstractNumId w:val="22"/>
  </w:num>
  <w:num w:numId="54" w16cid:durableId="101608881">
    <w:abstractNumId w:val="89"/>
  </w:num>
  <w:num w:numId="55" w16cid:durableId="2048211800">
    <w:abstractNumId w:val="73"/>
  </w:num>
  <w:num w:numId="56" w16cid:durableId="475341326">
    <w:abstractNumId w:val="36"/>
  </w:num>
  <w:num w:numId="57" w16cid:durableId="2136829061">
    <w:abstractNumId w:val="91"/>
  </w:num>
  <w:num w:numId="58" w16cid:durableId="791948658">
    <w:abstractNumId w:val="39"/>
  </w:num>
  <w:num w:numId="59" w16cid:durableId="1823540259">
    <w:abstractNumId w:val="77"/>
  </w:num>
  <w:num w:numId="60" w16cid:durableId="917446609">
    <w:abstractNumId w:val="55"/>
  </w:num>
  <w:num w:numId="61" w16cid:durableId="300157185">
    <w:abstractNumId w:val="12"/>
  </w:num>
  <w:num w:numId="62" w16cid:durableId="557983998">
    <w:abstractNumId w:val="74"/>
  </w:num>
  <w:num w:numId="63" w16cid:durableId="1547791509">
    <w:abstractNumId w:val="86"/>
  </w:num>
  <w:num w:numId="64" w16cid:durableId="98641619">
    <w:abstractNumId w:val="19"/>
  </w:num>
  <w:num w:numId="65" w16cid:durableId="818497546">
    <w:abstractNumId w:val="102"/>
  </w:num>
  <w:num w:numId="66" w16cid:durableId="592395982">
    <w:abstractNumId w:val="75"/>
  </w:num>
  <w:num w:numId="67" w16cid:durableId="592469656">
    <w:abstractNumId w:val="95"/>
  </w:num>
  <w:num w:numId="68" w16cid:durableId="2099592510">
    <w:abstractNumId w:val="10"/>
  </w:num>
  <w:num w:numId="69" w16cid:durableId="246380025">
    <w:abstractNumId w:val="40"/>
  </w:num>
  <w:num w:numId="70" w16cid:durableId="1294599170">
    <w:abstractNumId w:val="83"/>
  </w:num>
  <w:num w:numId="71" w16cid:durableId="1347751624">
    <w:abstractNumId w:val="41"/>
  </w:num>
  <w:num w:numId="72" w16cid:durableId="181865226">
    <w:abstractNumId w:val="43"/>
  </w:num>
  <w:num w:numId="73" w16cid:durableId="1513764913">
    <w:abstractNumId w:val="101"/>
  </w:num>
  <w:num w:numId="74" w16cid:durableId="787898448">
    <w:abstractNumId w:val="92"/>
  </w:num>
  <w:num w:numId="75" w16cid:durableId="1054541177">
    <w:abstractNumId w:val="45"/>
  </w:num>
  <w:num w:numId="76" w16cid:durableId="1738553159">
    <w:abstractNumId w:val="64"/>
  </w:num>
  <w:num w:numId="77" w16cid:durableId="1176189747">
    <w:abstractNumId w:val="66"/>
  </w:num>
  <w:num w:numId="78" w16cid:durableId="690491675">
    <w:abstractNumId w:val="72"/>
  </w:num>
  <w:num w:numId="79" w16cid:durableId="303851484">
    <w:abstractNumId w:val="30"/>
  </w:num>
  <w:num w:numId="80" w16cid:durableId="1609659195">
    <w:abstractNumId w:val="103"/>
  </w:num>
  <w:num w:numId="81" w16cid:durableId="318268109">
    <w:abstractNumId w:val="32"/>
  </w:num>
  <w:num w:numId="82" w16cid:durableId="1195583877">
    <w:abstractNumId w:val="8"/>
  </w:num>
  <w:num w:numId="83" w16cid:durableId="513767541">
    <w:abstractNumId w:val="106"/>
  </w:num>
  <w:num w:numId="84" w16cid:durableId="2071345184">
    <w:abstractNumId w:val="80"/>
  </w:num>
  <w:num w:numId="85" w16cid:durableId="495922325">
    <w:abstractNumId w:val="9"/>
  </w:num>
  <w:num w:numId="86" w16cid:durableId="1148401123">
    <w:abstractNumId w:val="104"/>
  </w:num>
  <w:num w:numId="87" w16cid:durableId="501353644">
    <w:abstractNumId w:val="71"/>
  </w:num>
  <w:num w:numId="88" w16cid:durableId="437257893">
    <w:abstractNumId w:val="105"/>
  </w:num>
  <w:num w:numId="89" w16cid:durableId="358094272">
    <w:abstractNumId w:val="11"/>
  </w:num>
  <w:num w:numId="90" w16cid:durableId="1971787777">
    <w:abstractNumId w:val="17"/>
  </w:num>
  <w:num w:numId="91" w16cid:durableId="1417751676">
    <w:abstractNumId w:val="48"/>
  </w:num>
  <w:num w:numId="92" w16cid:durableId="1651405526">
    <w:abstractNumId w:val="54"/>
  </w:num>
  <w:num w:numId="93" w16cid:durableId="654577832">
    <w:abstractNumId w:val="42"/>
  </w:num>
  <w:num w:numId="94" w16cid:durableId="683169454">
    <w:abstractNumId w:val="14"/>
  </w:num>
  <w:num w:numId="95" w16cid:durableId="259457206">
    <w:abstractNumId w:val="94"/>
  </w:num>
  <w:num w:numId="96" w16cid:durableId="1800688169">
    <w:abstractNumId w:val="47"/>
  </w:num>
  <w:num w:numId="97" w16cid:durableId="379792735">
    <w:abstractNumId w:val="85"/>
  </w:num>
  <w:num w:numId="98" w16cid:durableId="1302736576">
    <w:abstractNumId w:val="63"/>
  </w:num>
  <w:num w:numId="99" w16cid:durableId="1238204100">
    <w:abstractNumId w:val="97"/>
  </w:num>
  <w:num w:numId="100" w16cid:durableId="784811589">
    <w:abstractNumId w:val="20"/>
  </w:num>
  <w:num w:numId="101" w16cid:durableId="3015381">
    <w:abstractNumId w:val="65"/>
  </w:num>
  <w:num w:numId="102" w16cid:durableId="860322213">
    <w:abstractNumId w:val="15"/>
  </w:num>
  <w:num w:numId="103" w16cid:durableId="204371655">
    <w:abstractNumId w:val="18"/>
  </w:num>
  <w:num w:numId="104" w16cid:durableId="1723752143">
    <w:abstractNumId w:val="59"/>
  </w:num>
  <w:num w:numId="105" w16cid:durableId="1622032835">
    <w:abstractNumId w:val="93"/>
  </w:num>
  <w:num w:numId="106" w16cid:durableId="1325933128">
    <w:abstractNumId w:val="28"/>
  </w:num>
  <w:num w:numId="107" w16cid:durableId="717514187">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79BD"/>
    <w:rsid w:val="00072754"/>
    <w:rsid w:val="000A7767"/>
    <w:rsid w:val="000F44B4"/>
    <w:rsid w:val="00147504"/>
    <w:rsid w:val="00174C12"/>
    <w:rsid w:val="001902DB"/>
    <w:rsid w:val="001C2162"/>
    <w:rsid w:val="001D1A9A"/>
    <w:rsid w:val="001F2241"/>
    <w:rsid w:val="00231504"/>
    <w:rsid w:val="00275BEE"/>
    <w:rsid w:val="002B04F2"/>
    <w:rsid w:val="00320295"/>
    <w:rsid w:val="003235F2"/>
    <w:rsid w:val="003350F9"/>
    <w:rsid w:val="003A4BAF"/>
    <w:rsid w:val="003F30E2"/>
    <w:rsid w:val="00400966"/>
    <w:rsid w:val="004041C9"/>
    <w:rsid w:val="0041248F"/>
    <w:rsid w:val="00445449"/>
    <w:rsid w:val="00451DE9"/>
    <w:rsid w:val="00474059"/>
    <w:rsid w:val="0049582A"/>
    <w:rsid w:val="0050665B"/>
    <w:rsid w:val="00545F3B"/>
    <w:rsid w:val="0055611E"/>
    <w:rsid w:val="00561EE5"/>
    <w:rsid w:val="005660B9"/>
    <w:rsid w:val="00582A5E"/>
    <w:rsid w:val="00590B27"/>
    <w:rsid w:val="005B0509"/>
    <w:rsid w:val="005B3579"/>
    <w:rsid w:val="005C04BA"/>
    <w:rsid w:val="005C0538"/>
    <w:rsid w:val="005C4700"/>
    <w:rsid w:val="005F39A1"/>
    <w:rsid w:val="00606E72"/>
    <w:rsid w:val="0062761F"/>
    <w:rsid w:val="006948DE"/>
    <w:rsid w:val="006A5664"/>
    <w:rsid w:val="006D4B70"/>
    <w:rsid w:val="007245C5"/>
    <w:rsid w:val="007B0E54"/>
    <w:rsid w:val="007B216F"/>
    <w:rsid w:val="007B513F"/>
    <w:rsid w:val="007D02CC"/>
    <w:rsid w:val="007E3A20"/>
    <w:rsid w:val="007E6EDE"/>
    <w:rsid w:val="007F2711"/>
    <w:rsid w:val="00824AEC"/>
    <w:rsid w:val="008601DC"/>
    <w:rsid w:val="00877AAC"/>
    <w:rsid w:val="00880723"/>
    <w:rsid w:val="008B6891"/>
    <w:rsid w:val="008B6E01"/>
    <w:rsid w:val="008D52D5"/>
    <w:rsid w:val="008F1EAE"/>
    <w:rsid w:val="008F6B36"/>
    <w:rsid w:val="009125CE"/>
    <w:rsid w:val="00912E17"/>
    <w:rsid w:val="00935352"/>
    <w:rsid w:val="0094198D"/>
    <w:rsid w:val="0095232E"/>
    <w:rsid w:val="009A76BE"/>
    <w:rsid w:val="009B6888"/>
    <w:rsid w:val="009C0161"/>
    <w:rsid w:val="009C3E27"/>
    <w:rsid w:val="009D108D"/>
    <w:rsid w:val="009E1436"/>
    <w:rsid w:val="009E5668"/>
    <w:rsid w:val="009F0072"/>
    <w:rsid w:val="00A30C67"/>
    <w:rsid w:val="00A35976"/>
    <w:rsid w:val="00A60DC3"/>
    <w:rsid w:val="00A74F76"/>
    <w:rsid w:val="00A91EA9"/>
    <w:rsid w:val="00AA79E9"/>
    <w:rsid w:val="00AB0A70"/>
    <w:rsid w:val="00AE2479"/>
    <w:rsid w:val="00B00FC4"/>
    <w:rsid w:val="00B50752"/>
    <w:rsid w:val="00B63B0F"/>
    <w:rsid w:val="00B63C01"/>
    <w:rsid w:val="00B7678A"/>
    <w:rsid w:val="00B90A70"/>
    <w:rsid w:val="00B919F4"/>
    <w:rsid w:val="00C45BF9"/>
    <w:rsid w:val="00C71E18"/>
    <w:rsid w:val="00CA2F74"/>
    <w:rsid w:val="00CE5E54"/>
    <w:rsid w:val="00D128CE"/>
    <w:rsid w:val="00D22171"/>
    <w:rsid w:val="00DB2B16"/>
    <w:rsid w:val="00DB4E7D"/>
    <w:rsid w:val="00DD4D89"/>
    <w:rsid w:val="00DF2D24"/>
    <w:rsid w:val="00DF7001"/>
    <w:rsid w:val="00E0378D"/>
    <w:rsid w:val="00E05632"/>
    <w:rsid w:val="00E131F1"/>
    <w:rsid w:val="00E257BF"/>
    <w:rsid w:val="00E71C79"/>
    <w:rsid w:val="00EA6B5D"/>
    <w:rsid w:val="00EC2D08"/>
    <w:rsid w:val="00EF049F"/>
    <w:rsid w:val="00F23E91"/>
    <w:rsid w:val="00F546CE"/>
    <w:rsid w:val="00F55DF0"/>
    <w:rsid w:val="00F91D53"/>
    <w:rsid w:val="00FD65DD"/>
    <w:rsid w:val="00FE3B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06E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C45BF9"/>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94198D"/>
  </w:style>
  <w:style w:type="numbering" w:customStyle="1" w:styleId="10">
    <w:name w:val="بلا قائمة1"/>
    <w:next w:val="a2"/>
    <w:uiPriority w:val="99"/>
    <w:semiHidden/>
    <w:unhideWhenUsed/>
    <w:rsid w:val="00231504"/>
  </w:style>
  <w:style w:type="character" w:customStyle="1" w:styleId="Hyperlink1">
    <w:name w:val="Hyperlink1"/>
    <w:basedOn w:val="a0"/>
    <w:uiPriority w:val="99"/>
    <w:unhideWhenUsed/>
    <w:rsid w:val="00231504"/>
    <w:rPr>
      <w:color w:val="0563C1"/>
      <w:u w:val="single"/>
    </w:rPr>
  </w:style>
  <w:style w:type="table" w:styleId="a6">
    <w:name w:val="Table Grid"/>
    <w:basedOn w:val="a1"/>
    <w:uiPriority w:val="39"/>
    <w:rsid w:val="00606E72"/>
    <w:pPr>
      <w:spacing w:after="0" w:line="240" w:lineRule="auto"/>
      <w:jc w:val="center"/>
    </w:pPr>
    <w:rPr>
      <w:rFonts w:ascii="Sakkal Majalla" w:hAnsi="Sakkal Majalla"/>
      <w:color w:val="000000" w:themeColor="text1"/>
      <w:kern w:val="0"/>
      <w:sz w:val="28"/>
      <w14:ligatures w14:val="none"/>
    </w:rPr>
    <w:tblPr>
      <w:tblStyleRowBandSize w:val="1"/>
      <w:tblBorders>
        <w:top w:val="single" w:sz="4" w:space="0" w:color="FF5050"/>
        <w:left w:val="single" w:sz="4" w:space="0" w:color="FF5050"/>
        <w:bottom w:val="single" w:sz="4" w:space="0" w:color="FF5050"/>
        <w:right w:val="single" w:sz="4" w:space="0" w:color="FF5050"/>
        <w:insideH w:val="single" w:sz="4" w:space="0" w:color="FF5050"/>
        <w:insideV w:val="single" w:sz="4" w:space="0" w:color="FF5050"/>
      </w:tblBorders>
    </w:tblPr>
    <w:tcPr>
      <w:shd w:val="clear" w:color="auto" w:fill="auto"/>
      <w:vAlign w:val="center"/>
    </w:tcPr>
    <w:tblStylePr w:type="firstRow">
      <w:tblPr/>
      <w:tcPr>
        <w:shd w:val="clear" w:color="auto" w:fill="FFCC00"/>
      </w:tcPr>
    </w:tblStylePr>
    <w:tblStylePr w:type="band2Horz">
      <w:tblPr/>
      <w:tcPr>
        <w:shd w:val="clear" w:color="auto" w:fill="FFCC99"/>
      </w:tcPr>
    </w:tblStylePr>
  </w:style>
  <w:style w:type="character" w:styleId="a7">
    <w:name w:val="Placeholder Text"/>
    <w:basedOn w:val="a0"/>
    <w:uiPriority w:val="99"/>
    <w:semiHidden/>
    <w:rsid w:val="00231504"/>
    <w:rPr>
      <w:color w:val="808080"/>
    </w:rPr>
  </w:style>
  <w:style w:type="table" w:customStyle="1" w:styleId="1-11">
    <w:name w:val="جدول شبكة 1 فاتح - تمييز 11"/>
    <w:basedOn w:val="a1"/>
    <w:next w:val="1-1"/>
    <w:uiPriority w:val="46"/>
    <w:rsid w:val="00231504"/>
    <w:pPr>
      <w:spacing w:after="0" w:line="240" w:lineRule="auto"/>
    </w:pPr>
    <w:rPr>
      <w:kern w:val="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styleId="Hyperlink">
    <w:name w:val="Hyperlink"/>
    <w:basedOn w:val="a0"/>
    <w:uiPriority w:val="99"/>
    <w:unhideWhenUsed/>
    <w:rsid w:val="00231504"/>
    <w:rPr>
      <w:color w:val="0563C1" w:themeColor="hyperlink"/>
      <w:u w:val="single"/>
    </w:rPr>
  </w:style>
  <w:style w:type="table" w:styleId="1-1">
    <w:name w:val="Grid Table 1 Light Accent 1"/>
    <w:basedOn w:val="a1"/>
    <w:uiPriority w:val="46"/>
    <w:rsid w:val="0023150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8">
    <w:name w:val="Normal (Web)"/>
    <w:basedOn w:val="a"/>
    <w:uiPriority w:val="99"/>
    <w:unhideWhenUsed/>
    <w:rsid w:val="0014750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147504"/>
    <w:rPr>
      <w:b/>
      <w:bCs/>
    </w:rPr>
  </w:style>
  <w:style w:type="character" w:customStyle="1" w:styleId="1Char">
    <w:name w:val="العنوان 1 Char"/>
    <w:basedOn w:val="a0"/>
    <w:link w:val="1"/>
    <w:uiPriority w:val="9"/>
    <w:rsid w:val="00606E72"/>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606E72"/>
    <w:pPr>
      <w:outlineLvl w:val="9"/>
    </w:pPr>
    <w:rPr>
      <w:kern w:val="0"/>
      <w:rtl/>
      <w14:ligatures w14:val="none"/>
    </w:rPr>
  </w:style>
  <w:style w:type="paragraph" w:styleId="2">
    <w:name w:val="toc 2"/>
    <w:basedOn w:val="a"/>
    <w:next w:val="a"/>
    <w:autoRedefine/>
    <w:uiPriority w:val="39"/>
    <w:unhideWhenUsed/>
    <w:rsid w:val="00606E72"/>
    <w:pPr>
      <w:spacing w:after="100"/>
      <w:ind w:left="220"/>
    </w:pPr>
    <w:rPr>
      <w:rFonts w:eastAsiaTheme="minorEastAsia" w:cs="Times New Roman"/>
      <w:kern w:val="0"/>
      <w:rtl/>
      <w14:ligatures w14:val="none"/>
    </w:rPr>
  </w:style>
  <w:style w:type="paragraph" w:styleId="11">
    <w:name w:val="toc 1"/>
    <w:basedOn w:val="a"/>
    <w:next w:val="a"/>
    <w:autoRedefine/>
    <w:uiPriority w:val="39"/>
    <w:unhideWhenUsed/>
    <w:rsid w:val="00606E72"/>
    <w:pPr>
      <w:spacing w:after="100"/>
    </w:pPr>
    <w:rPr>
      <w:rFonts w:eastAsiaTheme="minorEastAsia" w:cs="Times New Roman"/>
      <w:kern w:val="0"/>
      <w:rtl/>
      <w14:ligatures w14:val="none"/>
    </w:rPr>
  </w:style>
  <w:style w:type="paragraph" w:styleId="3">
    <w:name w:val="toc 3"/>
    <w:basedOn w:val="a"/>
    <w:next w:val="a"/>
    <w:autoRedefine/>
    <w:uiPriority w:val="39"/>
    <w:unhideWhenUsed/>
    <w:rsid w:val="00606E72"/>
    <w:pPr>
      <w:spacing w:after="100"/>
      <w:ind w:left="440"/>
    </w:pPr>
    <w:rPr>
      <w:rFonts w:eastAsiaTheme="minorEastAsia" w:cs="Times New Roman"/>
      <w:kern w:val="0"/>
      <w:rtl/>
      <w14:ligatures w14:val="none"/>
    </w:rPr>
  </w:style>
  <w:style w:type="table" w:styleId="4-5">
    <w:name w:val="Grid Table 4 Accent 5"/>
    <w:basedOn w:val="a1"/>
    <w:uiPriority w:val="49"/>
    <w:rsid w:val="0055611E"/>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858090">
      <w:bodyDiv w:val="1"/>
      <w:marLeft w:val="0"/>
      <w:marRight w:val="0"/>
      <w:marTop w:val="0"/>
      <w:marBottom w:val="0"/>
      <w:divBdr>
        <w:top w:val="none" w:sz="0" w:space="0" w:color="auto"/>
        <w:left w:val="none" w:sz="0" w:space="0" w:color="auto"/>
        <w:bottom w:val="none" w:sz="0" w:space="0" w:color="auto"/>
        <w:right w:val="none" w:sz="0" w:space="0" w:color="auto"/>
      </w:divBdr>
    </w:div>
    <w:div w:id="409697705">
      <w:bodyDiv w:val="1"/>
      <w:marLeft w:val="0"/>
      <w:marRight w:val="0"/>
      <w:marTop w:val="0"/>
      <w:marBottom w:val="0"/>
      <w:divBdr>
        <w:top w:val="none" w:sz="0" w:space="0" w:color="auto"/>
        <w:left w:val="none" w:sz="0" w:space="0" w:color="auto"/>
        <w:bottom w:val="none" w:sz="0" w:space="0" w:color="auto"/>
        <w:right w:val="none" w:sz="0" w:space="0" w:color="auto"/>
      </w:divBdr>
    </w:div>
    <w:div w:id="713195411">
      <w:bodyDiv w:val="1"/>
      <w:marLeft w:val="0"/>
      <w:marRight w:val="0"/>
      <w:marTop w:val="0"/>
      <w:marBottom w:val="0"/>
      <w:divBdr>
        <w:top w:val="none" w:sz="0" w:space="0" w:color="auto"/>
        <w:left w:val="none" w:sz="0" w:space="0" w:color="auto"/>
        <w:bottom w:val="none" w:sz="0" w:space="0" w:color="auto"/>
        <w:right w:val="none" w:sz="0" w:space="0" w:color="auto"/>
      </w:divBdr>
    </w:div>
    <w:div w:id="1847791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F7000-53BD-4CDB-A9E3-09F1A38D9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12789</Words>
  <Characters>72900</Characters>
  <Application>Microsoft Office Word</Application>
  <DocSecurity>0</DocSecurity>
  <Lines>607</Lines>
  <Paragraphs>171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hamza</cp:lastModifiedBy>
  <cp:revision>2</cp:revision>
  <cp:lastPrinted>2024-07-30T10:19:00Z</cp:lastPrinted>
  <dcterms:created xsi:type="dcterms:W3CDTF">2024-08-08T18:06:00Z</dcterms:created>
  <dcterms:modified xsi:type="dcterms:W3CDTF">2024-08-08T18:06:00Z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