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714E69" w14:textId="4507F35D" w:rsidR="001955FA" w:rsidRPr="00245A8B" w:rsidRDefault="001955FA" w:rsidP="001955FA">
      <w:pPr>
        <w:bidi/>
        <w:spacing w:line="240" w:lineRule="auto"/>
        <w:jc w:val="lowKashida"/>
        <w:rPr>
          <w:rFonts w:ascii="Simplified Arabic" w:eastAsia="Calibri" w:hAnsi="Simplified Arabic" w:cs="Simplified Arabic"/>
          <w:b/>
          <w:bCs/>
          <w:sz w:val="32"/>
          <w:szCs w:val="32"/>
          <w:rtl/>
          <w:lang w:bidi="ar-EG"/>
        </w:rPr>
      </w:pPr>
      <w:r w:rsidRPr="00245A8B">
        <w:rPr>
          <w:rFonts w:ascii="Simplified Arabic" w:eastAsia="Calibri" w:hAnsi="Simplified Arabic" w:cs="Simplified Arabic"/>
          <w:b/>
          <w:bCs/>
          <w:sz w:val="32"/>
          <w:szCs w:val="32"/>
          <w:rtl/>
          <w:lang w:bidi="ar-EG"/>
        </w:rPr>
        <w:t xml:space="preserve">جامعة ميدأوشن </w:t>
      </w:r>
    </w:p>
    <w:p w14:paraId="10D9E638" w14:textId="0BC44052" w:rsidR="001955FA" w:rsidRPr="00245A8B" w:rsidRDefault="005928A1" w:rsidP="001955FA">
      <w:pPr>
        <w:bidi/>
        <w:spacing w:line="240" w:lineRule="auto"/>
        <w:jc w:val="lowKashida"/>
        <w:rPr>
          <w:rFonts w:ascii="Simplified Arabic" w:eastAsia="Calibri" w:hAnsi="Simplified Arabic" w:cs="Simplified Arabic"/>
          <w:b/>
          <w:bCs/>
          <w:sz w:val="32"/>
          <w:szCs w:val="32"/>
          <w:rtl/>
          <w:lang w:bidi="ar-EG"/>
        </w:rPr>
      </w:pPr>
      <w:r w:rsidRPr="00245A8B">
        <w:rPr>
          <w:rFonts w:ascii="Simplified Arabic" w:eastAsia="Calibri" w:hAnsi="Simplified Arabic" w:cs="Simplified Arabic"/>
          <w:b/>
          <w:bCs/>
          <w:sz w:val="32"/>
          <w:szCs w:val="32"/>
          <w:rtl/>
          <w:lang w:bidi="ar-EG"/>
        </w:rPr>
        <w:t>ك</w:t>
      </w:r>
      <w:r w:rsidR="001955FA" w:rsidRPr="00245A8B">
        <w:rPr>
          <w:rFonts w:ascii="Simplified Arabic" w:eastAsia="Calibri" w:hAnsi="Simplified Arabic" w:cs="Simplified Arabic"/>
          <w:b/>
          <w:bCs/>
          <w:sz w:val="32"/>
          <w:szCs w:val="32"/>
          <w:rtl/>
          <w:lang w:bidi="ar-EG"/>
        </w:rPr>
        <w:t xml:space="preserve">لية الإدارة </w:t>
      </w:r>
    </w:p>
    <w:p w14:paraId="12619E2E" w14:textId="2244863E" w:rsidR="001955FA" w:rsidRPr="00245A8B" w:rsidRDefault="005928A1" w:rsidP="001955FA">
      <w:pPr>
        <w:bidi/>
        <w:spacing w:line="240" w:lineRule="auto"/>
        <w:jc w:val="lowKashida"/>
        <w:rPr>
          <w:rFonts w:ascii="Simplified Arabic" w:eastAsia="Calibri" w:hAnsi="Simplified Arabic" w:cs="Simplified Arabic"/>
          <w:b/>
          <w:bCs/>
          <w:sz w:val="32"/>
          <w:szCs w:val="32"/>
          <w:rtl/>
          <w:lang w:bidi="ar-EG"/>
        </w:rPr>
      </w:pPr>
      <w:r w:rsidRPr="00245A8B">
        <w:rPr>
          <w:rFonts w:ascii="Simplified Arabic" w:eastAsia="Calibri" w:hAnsi="Simplified Arabic" w:cs="Simplified Arabic"/>
          <w:b/>
          <w:bCs/>
          <w:sz w:val="32"/>
          <w:szCs w:val="32"/>
          <w:rtl/>
          <w:lang w:bidi="ar-EG"/>
        </w:rPr>
        <w:t xml:space="preserve">ماجستير إدارة </w:t>
      </w:r>
      <w:r w:rsidR="00446B1B">
        <w:rPr>
          <w:rFonts w:ascii="Simplified Arabic" w:eastAsia="Calibri" w:hAnsi="Simplified Arabic" w:cs="Simplified Arabic" w:hint="cs"/>
          <w:b/>
          <w:bCs/>
          <w:sz w:val="32"/>
          <w:szCs w:val="32"/>
          <w:rtl/>
          <w:lang w:bidi="ar-EG"/>
        </w:rPr>
        <w:t>ال</w:t>
      </w:r>
      <w:r w:rsidRPr="00245A8B">
        <w:rPr>
          <w:rFonts w:ascii="Simplified Arabic" w:eastAsia="Calibri" w:hAnsi="Simplified Arabic" w:cs="Simplified Arabic"/>
          <w:b/>
          <w:bCs/>
          <w:sz w:val="32"/>
          <w:szCs w:val="32"/>
          <w:rtl/>
          <w:lang w:bidi="ar-EG"/>
        </w:rPr>
        <w:t>أعمال</w:t>
      </w:r>
    </w:p>
    <w:p w14:paraId="3D8B97E9" w14:textId="77777777" w:rsidR="001955FA" w:rsidRPr="00245A8B" w:rsidRDefault="001955FA" w:rsidP="001955FA">
      <w:pPr>
        <w:bidi/>
        <w:spacing w:line="240" w:lineRule="auto"/>
        <w:jc w:val="lowKashida"/>
        <w:rPr>
          <w:rFonts w:ascii="Simplified Arabic" w:eastAsia="Calibri" w:hAnsi="Simplified Arabic" w:cs="Simplified Arabic"/>
          <w:b/>
          <w:bCs/>
          <w:sz w:val="28"/>
          <w:szCs w:val="28"/>
          <w:rtl/>
        </w:rPr>
      </w:pPr>
    </w:p>
    <w:p w14:paraId="4008B418" w14:textId="0DDF12F8" w:rsidR="005928A1" w:rsidRPr="00D76FA7" w:rsidRDefault="005928A1" w:rsidP="005928A1">
      <w:pPr>
        <w:shd w:val="clear" w:color="auto" w:fill="FFFFFF"/>
        <w:bidi/>
        <w:spacing w:before="100" w:beforeAutospacing="1" w:after="0" w:line="240" w:lineRule="auto"/>
        <w:ind w:left="360"/>
        <w:jc w:val="center"/>
        <w:rPr>
          <w:rFonts w:ascii="Simplified Arabic" w:eastAsia="Calibri" w:hAnsi="Simplified Arabic" w:cs="Simplified Arabic"/>
          <w:b/>
          <w:bCs/>
          <w:sz w:val="36"/>
          <w:szCs w:val="36"/>
          <w:rtl/>
          <w:lang w:bidi="ar-EG"/>
        </w:rPr>
      </w:pPr>
      <w:r w:rsidRPr="00D76FA7">
        <w:rPr>
          <w:rFonts w:ascii="Simplified Arabic" w:eastAsia="Calibri" w:hAnsi="Simplified Arabic" w:cs="Simplified Arabic"/>
          <w:b/>
          <w:bCs/>
          <w:sz w:val="36"/>
          <w:szCs w:val="36"/>
          <w:rtl/>
          <w:lang w:bidi="ar-EG"/>
        </w:rPr>
        <w:t>أثر حوكمة المشاريع على التميز المؤسسي في شركات التطوير العقاري الكبرى بالمملكة العربية السعودية</w:t>
      </w:r>
    </w:p>
    <w:p w14:paraId="639473B2" w14:textId="77777777" w:rsidR="005928A1" w:rsidRPr="00245A8B" w:rsidRDefault="005928A1" w:rsidP="00245A8B">
      <w:pPr>
        <w:shd w:val="clear" w:color="auto" w:fill="FFFFFF"/>
        <w:bidi/>
        <w:spacing w:before="100" w:beforeAutospacing="1" w:after="0" w:line="240" w:lineRule="auto"/>
        <w:ind w:left="360"/>
        <w:jc w:val="center"/>
        <w:rPr>
          <w:rFonts w:ascii="Simplified Arabic" w:eastAsia="Calibri" w:hAnsi="Simplified Arabic" w:cs="Simplified Arabic"/>
          <w:sz w:val="28"/>
          <w:szCs w:val="28"/>
          <w:rtl/>
          <w:lang w:bidi="ar-EG"/>
        </w:rPr>
      </w:pPr>
    </w:p>
    <w:p w14:paraId="183383BA" w14:textId="2CFCEB14" w:rsidR="001955FA" w:rsidRPr="00D76FA7" w:rsidRDefault="001955FA" w:rsidP="001955FA">
      <w:pPr>
        <w:bidi/>
        <w:spacing w:line="240" w:lineRule="auto"/>
        <w:jc w:val="center"/>
        <w:rPr>
          <w:rFonts w:ascii="Simplified Arabic" w:eastAsia="Calibri" w:hAnsi="Simplified Arabic" w:cs="Simplified Arabic"/>
          <w:b/>
          <w:bCs/>
          <w:sz w:val="32"/>
          <w:szCs w:val="32"/>
          <w:rtl/>
          <w:lang w:bidi="ar-EG"/>
        </w:rPr>
      </w:pPr>
      <w:r w:rsidRPr="00D76FA7">
        <w:rPr>
          <w:rFonts w:ascii="Simplified Arabic" w:eastAsia="Calibri" w:hAnsi="Simplified Arabic" w:cs="Simplified Arabic"/>
          <w:b/>
          <w:bCs/>
          <w:sz w:val="32"/>
          <w:szCs w:val="32"/>
          <w:rtl/>
          <w:lang w:bidi="ar-EG"/>
        </w:rPr>
        <w:t>إعداد الطالب</w:t>
      </w:r>
      <w:r w:rsidRPr="00D76FA7">
        <w:rPr>
          <w:rFonts w:ascii="Simplified Arabic" w:eastAsia="Calibri" w:hAnsi="Simplified Arabic" w:cs="Simplified Arabic"/>
          <w:b/>
          <w:bCs/>
          <w:sz w:val="32"/>
          <w:szCs w:val="32"/>
          <w:lang w:bidi="ar-EG"/>
        </w:rPr>
        <w:t>:</w:t>
      </w:r>
    </w:p>
    <w:p w14:paraId="51275718" w14:textId="0AA80B1F" w:rsidR="005928A1" w:rsidRPr="00245A8B" w:rsidRDefault="005928A1" w:rsidP="005928A1">
      <w:pPr>
        <w:bidi/>
        <w:spacing w:line="240" w:lineRule="auto"/>
        <w:jc w:val="center"/>
        <w:rPr>
          <w:rFonts w:ascii="Simplified Arabic" w:eastAsia="Calibri" w:hAnsi="Simplified Arabic" w:cs="Simplified Arabic"/>
          <w:sz w:val="32"/>
          <w:szCs w:val="32"/>
          <w:rtl/>
          <w:lang w:bidi="ar-EG"/>
        </w:rPr>
      </w:pPr>
      <w:r w:rsidRPr="00245A8B">
        <w:rPr>
          <w:rFonts w:ascii="Simplified Arabic" w:eastAsia="Calibri" w:hAnsi="Simplified Arabic" w:cs="Simplified Arabic"/>
          <w:sz w:val="32"/>
          <w:szCs w:val="32"/>
          <w:rtl/>
          <w:lang w:bidi="ar-EG"/>
        </w:rPr>
        <w:t>أحمد محمد بلفقيه</w:t>
      </w:r>
    </w:p>
    <w:p w14:paraId="7462FB6C" w14:textId="39F21F07" w:rsidR="00514E9D" w:rsidRPr="00D76FA7" w:rsidRDefault="00514E9D" w:rsidP="00514E9D">
      <w:pPr>
        <w:bidi/>
        <w:spacing w:line="240" w:lineRule="auto"/>
        <w:jc w:val="center"/>
        <w:rPr>
          <w:rFonts w:ascii="Simplified Arabic" w:eastAsia="Calibri" w:hAnsi="Simplified Arabic" w:cs="Simplified Arabic"/>
          <w:b/>
          <w:bCs/>
          <w:sz w:val="32"/>
          <w:szCs w:val="32"/>
          <w:rtl/>
        </w:rPr>
      </w:pPr>
      <w:r w:rsidRPr="00D76FA7">
        <w:rPr>
          <w:rFonts w:ascii="Simplified Arabic" w:eastAsia="Calibri" w:hAnsi="Simplified Arabic" w:cs="Simplified Arabic"/>
          <w:b/>
          <w:bCs/>
          <w:sz w:val="32"/>
          <w:szCs w:val="32"/>
          <w:rtl/>
          <w:lang w:bidi="ar-EG"/>
        </w:rPr>
        <w:t>الرقم الأكاديمي:</w:t>
      </w:r>
    </w:p>
    <w:p w14:paraId="0B512D59" w14:textId="2254E97C" w:rsidR="001955FA" w:rsidRPr="00245A8B" w:rsidRDefault="00D46067" w:rsidP="001955FA">
      <w:pPr>
        <w:bidi/>
        <w:spacing w:line="240" w:lineRule="auto"/>
        <w:jc w:val="center"/>
        <w:rPr>
          <w:rFonts w:ascii="Simplified Arabic" w:eastAsia="Calibri" w:hAnsi="Simplified Arabic" w:cs="Simplified Arabic"/>
          <w:sz w:val="32"/>
          <w:szCs w:val="32"/>
          <w:rtl/>
          <w:lang w:bidi="ar-EG"/>
        </w:rPr>
      </w:pPr>
      <w:r w:rsidRPr="00245A8B">
        <w:rPr>
          <w:rFonts w:ascii="Simplified Arabic" w:eastAsia="Calibri" w:hAnsi="Simplified Arabic" w:cs="Simplified Arabic" w:hint="cs"/>
          <w:sz w:val="32"/>
          <w:szCs w:val="32"/>
          <w:rtl/>
          <w:lang w:bidi="ar-EG"/>
        </w:rPr>
        <w:t>253002106</w:t>
      </w:r>
    </w:p>
    <w:p w14:paraId="44455A57" w14:textId="340BEE21" w:rsidR="001955FA" w:rsidRPr="00D76FA7" w:rsidRDefault="001955FA" w:rsidP="001955FA">
      <w:pPr>
        <w:bidi/>
        <w:spacing w:line="240" w:lineRule="auto"/>
        <w:jc w:val="center"/>
        <w:rPr>
          <w:rFonts w:ascii="Simplified Arabic" w:eastAsia="Calibri" w:hAnsi="Simplified Arabic" w:cs="Simplified Arabic"/>
          <w:b/>
          <w:bCs/>
          <w:sz w:val="32"/>
          <w:szCs w:val="32"/>
          <w:rtl/>
          <w:lang w:bidi="ar-EG"/>
        </w:rPr>
      </w:pPr>
      <w:r w:rsidRPr="00D76FA7">
        <w:rPr>
          <w:rFonts w:ascii="Simplified Arabic" w:eastAsia="Calibri" w:hAnsi="Simplified Arabic" w:cs="Simplified Arabic"/>
          <w:b/>
          <w:bCs/>
          <w:sz w:val="32"/>
          <w:szCs w:val="32"/>
          <w:rtl/>
          <w:lang w:bidi="ar-EG"/>
        </w:rPr>
        <w:t>إشراف</w:t>
      </w:r>
      <w:r w:rsidRPr="00D76FA7">
        <w:rPr>
          <w:rFonts w:ascii="Simplified Arabic" w:eastAsia="Calibri" w:hAnsi="Simplified Arabic" w:cs="Simplified Arabic"/>
          <w:b/>
          <w:bCs/>
          <w:sz w:val="32"/>
          <w:szCs w:val="32"/>
          <w:lang w:bidi="ar-EG"/>
        </w:rPr>
        <w:t>:</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4"/>
        <w:gridCol w:w="4875"/>
      </w:tblGrid>
      <w:tr w:rsidR="00D76FA7" w:rsidRPr="00D76FA7" w14:paraId="39E02FC5" w14:textId="77777777" w:rsidTr="00245A8B">
        <w:tc>
          <w:tcPr>
            <w:tcW w:w="4874" w:type="dxa"/>
          </w:tcPr>
          <w:p w14:paraId="41B494F8" w14:textId="6E81A108" w:rsidR="00D76FA7" w:rsidRPr="00245A8B" w:rsidRDefault="00D76FA7" w:rsidP="00D76FA7">
            <w:pPr>
              <w:bidi/>
              <w:spacing w:line="240" w:lineRule="auto"/>
              <w:jc w:val="center"/>
              <w:rPr>
                <w:rFonts w:ascii="Simplified Arabic" w:eastAsia="Calibri" w:hAnsi="Simplified Arabic" w:cs="Simplified Arabic"/>
                <w:sz w:val="32"/>
                <w:szCs w:val="32"/>
                <w:rtl/>
                <w:lang w:bidi="ar-EG"/>
              </w:rPr>
            </w:pPr>
            <w:r w:rsidRPr="00245A8B">
              <w:rPr>
                <w:rFonts w:ascii="Simplified Arabic" w:eastAsia="Calibri" w:hAnsi="Simplified Arabic" w:cs="Simplified Arabic"/>
                <w:sz w:val="32"/>
                <w:szCs w:val="32"/>
                <w:rtl/>
                <w:lang w:bidi="ar-EG"/>
              </w:rPr>
              <w:t>د. الفيصل حسن</w:t>
            </w:r>
          </w:p>
        </w:tc>
        <w:tc>
          <w:tcPr>
            <w:tcW w:w="4875" w:type="dxa"/>
          </w:tcPr>
          <w:p w14:paraId="47C3B414" w14:textId="7E0BB25A" w:rsidR="00D76FA7" w:rsidRPr="00245A8B" w:rsidRDefault="00D76FA7" w:rsidP="00D76FA7">
            <w:pPr>
              <w:bidi/>
              <w:spacing w:line="240" w:lineRule="auto"/>
              <w:jc w:val="center"/>
              <w:rPr>
                <w:rFonts w:ascii="Simplified Arabic" w:eastAsia="Calibri" w:hAnsi="Simplified Arabic" w:cs="Simplified Arabic"/>
                <w:sz w:val="32"/>
                <w:szCs w:val="32"/>
                <w:rtl/>
                <w:lang w:bidi="ar-EG"/>
              </w:rPr>
            </w:pPr>
            <w:r w:rsidRPr="00245A8B">
              <w:rPr>
                <w:rFonts w:ascii="Simplified Arabic" w:eastAsia="Calibri" w:hAnsi="Simplified Arabic" w:cs="Simplified Arabic"/>
                <w:sz w:val="32"/>
                <w:szCs w:val="32"/>
                <w:rtl/>
                <w:lang w:bidi="ar-EG"/>
              </w:rPr>
              <w:t>د. فايز جراد</w:t>
            </w:r>
          </w:p>
        </w:tc>
      </w:tr>
    </w:tbl>
    <w:p w14:paraId="409E36C2" w14:textId="77777777" w:rsidR="001955FA" w:rsidRPr="00D76FA7" w:rsidRDefault="001955FA" w:rsidP="001955FA">
      <w:pPr>
        <w:bidi/>
        <w:spacing w:line="240" w:lineRule="auto"/>
        <w:jc w:val="center"/>
        <w:rPr>
          <w:rFonts w:ascii="Simplified Arabic" w:eastAsia="Calibri" w:hAnsi="Simplified Arabic" w:cs="Simplified Arabic"/>
          <w:b/>
          <w:bCs/>
          <w:sz w:val="32"/>
          <w:szCs w:val="32"/>
          <w:rtl/>
          <w:lang w:bidi="ar-EG"/>
        </w:rPr>
      </w:pPr>
      <w:r w:rsidRPr="00D76FA7">
        <w:rPr>
          <w:rFonts w:ascii="Simplified Arabic" w:eastAsia="Calibri" w:hAnsi="Simplified Arabic" w:cs="Simplified Arabic"/>
          <w:b/>
          <w:bCs/>
          <w:sz w:val="32"/>
          <w:szCs w:val="32"/>
          <w:rtl/>
          <w:lang w:bidi="ar-EG"/>
        </w:rPr>
        <w:t>العام الدراسي:</w:t>
      </w:r>
    </w:p>
    <w:p w14:paraId="650B48A0" w14:textId="5F6CC5E6" w:rsidR="00D76FA7" w:rsidRPr="00245A8B" w:rsidRDefault="001955FA" w:rsidP="005651E0">
      <w:pPr>
        <w:bidi/>
        <w:spacing w:line="240" w:lineRule="auto"/>
        <w:jc w:val="center"/>
        <w:rPr>
          <w:rFonts w:ascii="Simplified Arabic" w:eastAsia="Calibri" w:hAnsi="Simplified Arabic" w:cs="Simplified Arabic"/>
          <w:sz w:val="32"/>
          <w:szCs w:val="32"/>
          <w:lang w:bidi="ar-EG"/>
        </w:rPr>
      </w:pPr>
      <w:r w:rsidRPr="00245A8B">
        <w:rPr>
          <w:rFonts w:ascii="Simplified Arabic" w:eastAsia="Calibri" w:hAnsi="Simplified Arabic" w:cs="Simplified Arabic"/>
          <w:sz w:val="32"/>
          <w:szCs w:val="32"/>
          <w:lang w:bidi="ar-EG"/>
        </w:rPr>
        <w:t>2026</w:t>
      </w:r>
    </w:p>
    <w:p w14:paraId="5EB1D357" w14:textId="0A1D0930" w:rsidR="001955FA" w:rsidRPr="00D76FA7" w:rsidRDefault="00245A8B" w:rsidP="00D76FA7">
      <w:pPr>
        <w:spacing w:after="0" w:line="240" w:lineRule="auto"/>
        <w:jc w:val="center"/>
        <w:rPr>
          <w:rFonts w:ascii="Simplified Arabic" w:eastAsia="Calibri" w:hAnsi="Simplified Arabic" w:cs="Simplified Arabic"/>
          <w:b/>
          <w:bCs/>
          <w:sz w:val="40"/>
          <w:szCs w:val="40"/>
          <w:rtl/>
        </w:rPr>
      </w:pPr>
      <w:r>
        <w:rPr>
          <w:rFonts w:ascii="Simplified Arabic" w:eastAsia="Calibri" w:hAnsi="Simplified Arabic" w:cs="Simplified Arabic"/>
          <w:b/>
          <w:bCs/>
          <w:noProof/>
          <w:sz w:val="28"/>
          <w:szCs w:val="28"/>
          <w14:ligatures w14:val="none"/>
        </w:rPr>
        <mc:AlternateContent>
          <mc:Choice Requires="wps">
            <w:drawing>
              <wp:anchor distT="0" distB="0" distL="114300" distR="114300" simplePos="0" relativeHeight="251661312" behindDoc="0" locked="0" layoutInCell="1" allowOverlap="1" wp14:anchorId="16F619CE" wp14:editId="034FD641">
                <wp:simplePos x="0" y="0"/>
                <wp:positionH relativeFrom="page">
                  <wp:posOffset>3466407</wp:posOffset>
                </wp:positionH>
                <wp:positionV relativeFrom="paragraph">
                  <wp:posOffset>740641</wp:posOffset>
                </wp:positionV>
                <wp:extent cx="1039091" cy="506730"/>
                <wp:effectExtent l="0" t="0" r="8890" b="7620"/>
                <wp:wrapNone/>
                <wp:docPr id="12" name="Rectangle 12"/>
                <wp:cNvGraphicFramePr/>
                <a:graphic xmlns:a="http://schemas.openxmlformats.org/drawingml/2006/main">
                  <a:graphicData uri="http://schemas.microsoft.com/office/word/2010/wordprocessingShape">
                    <wps:wsp>
                      <wps:cNvSpPr/>
                      <wps:spPr>
                        <a:xfrm>
                          <a:off x="0" y="0"/>
                          <a:ext cx="1039091" cy="50673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615A42" id="Rectangle 12" o:spid="_x0000_s1026" style="position:absolute;margin-left:272.95pt;margin-top:58.3pt;width:81.8pt;height:39.9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" fillcolor="white [3212]" stroked="f" strokeweight="1pt">
                <w10:wrap anchorx="page"/>
              </v:rect>
            </w:pict>
          </mc:Fallback>
        </mc:AlternateContent>
      </w:r>
      <w:r w:rsidR="00D76FA7" w:rsidRPr="00D76FA7">
        <w:rPr>
          <w:rFonts w:ascii="Simplified Arabic" w:eastAsia="Calibri" w:hAnsi="Simplified Arabic" w:cs="Simplified Arabic"/>
          <w:b/>
          <w:bCs/>
          <w:sz w:val="36"/>
          <w:szCs w:val="36"/>
          <w:lang w:bidi="ar-EG"/>
        </w:rPr>
        <w:br w:type="page"/>
      </w:r>
      <w:r w:rsidR="001955FA" w:rsidRPr="00D76FA7">
        <w:rPr>
          <w:rFonts w:ascii="Simplified Arabic" w:eastAsia="Calibri" w:hAnsi="Simplified Arabic" w:cs="Simplified Arabic"/>
          <w:b/>
          <w:bCs/>
          <w:sz w:val="40"/>
          <w:szCs w:val="40"/>
          <w:rtl/>
        </w:rPr>
        <w:lastRenderedPageBreak/>
        <w:t>فهرس المحتويات</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89"/>
        <w:gridCol w:w="1260"/>
      </w:tblGrid>
      <w:tr w:rsidR="00514E9D" w:rsidRPr="005651E0" w14:paraId="6D8672F2" w14:textId="77777777" w:rsidTr="0025391F">
        <w:trPr>
          <w:trHeight w:val="332"/>
        </w:trPr>
        <w:tc>
          <w:tcPr>
            <w:tcW w:w="8489" w:type="dxa"/>
            <w:vAlign w:val="center"/>
          </w:tcPr>
          <w:p w14:paraId="19644960" w14:textId="6EFB60A2" w:rsidR="00514E9D" w:rsidRPr="005651E0" w:rsidRDefault="00514E9D" w:rsidP="0025391F">
            <w:pPr>
              <w:tabs>
                <w:tab w:val="center" w:pos="4136"/>
              </w:tabs>
              <w:autoSpaceDE w:val="0"/>
              <w:autoSpaceDN w:val="0"/>
              <w:bidi/>
              <w:adjustRightInd w:val="0"/>
              <w:spacing w:after="0" w:line="240" w:lineRule="auto"/>
              <w:rPr>
                <w:rFonts w:ascii="Simplified Arabic" w:eastAsia="Calibri" w:hAnsi="Simplified Arabic" w:cs="Simplified Arabic"/>
                <w:kern w:val="0"/>
                <w:sz w:val="28"/>
                <w:szCs w:val="28"/>
                <w:rtl/>
              </w:rPr>
            </w:pPr>
            <w:r w:rsidRPr="005651E0">
              <w:rPr>
                <w:rFonts w:ascii="Simplified Arabic" w:eastAsia="Calibri" w:hAnsi="Simplified Arabic" w:cs="Simplified Arabic"/>
                <w:kern w:val="0"/>
                <w:sz w:val="28"/>
                <w:szCs w:val="28"/>
                <w:rtl/>
              </w:rPr>
              <w:t>مقدمة</w:t>
            </w:r>
            <w:r w:rsidR="0025391F">
              <w:rPr>
                <w:rFonts w:ascii="Simplified Arabic" w:eastAsia="Calibri" w:hAnsi="Simplified Arabic" w:cs="Simplified Arabic" w:hint="cs"/>
                <w:kern w:val="0"/>
                <w:sz w:val="28"/>
                <w:szCs w:val="28"/>
                <w:rtl/>
              </w:rPr>
              <w:t>.......................................................................................</w:t>
            </w:r>
          </w:p>
        </w:tc>
        <w:tc>
          <w:tcPr>
            <w:tcW w:w="1260" w:type="dxa"/>
            <w:vAlign w:val="center"/>
          </w:tcPr>
          <w:p w14:paraId="375FB3EE" w14:textId="546D0F67" w:rsidR="00514E9D" w:rsidRPr="005651E0" w:rsidRDefault="00504674" w:rsidP="0025391F">
            <w:pPr>
              <w:autoSpaceDE w:val="0"/>
              <w:autoSpaceDN w:val="0"/>
              <w:bidi/>
              <w:adjustRightInd w:val="0"/>
              <w:spacing w:after="0" w:line="240" w:lineRule="auto"/>
              <w:rPr>
                <w:rFonts w:ascii="Simplified Arabic" w:eastAsia="Calibri" w:hAnsi="Simplified Arabic" w:cs="Simplified Arabic"/>
                <w:kern w:val="0"/>
                <w:sz w:val="28"/>
                <w:szCs w:val="28"/>
                <w:rtl/>
              </w:rPr>
            </w:pPr>
            <w:r>
              <w:rPr>
                <w:rFonts w:ascii="Simplified Arabic" w:eastAsia="Calibri" w:hAnsi="Simplified Arabic" w:cs="Simplified Arabic" w:hint="cs"/>
                <w:kern w:val="0"/>
                <w:sz w:val="28"/>
                <w:szCs w:val="28"/>
                <w:rtl/>
              </w:rPr>
              <w:t>2</w:t>
            </w:r>
          </w:p>
        </w:tc>
      </w:tr>
      <w:tr w:rsidR="00514E9D" w:rsidRPr="005651E0" w14:paraId="33406667" w14:textId="77777777" w:rsidTr="0025391F">
        <w:trPr>
          <w:trHeight w:val="242"/>
        </w:trPr>
        <w:tc>
          <w:tcPr>
            <w:tcW w:w="8489" w:type="dxa"/>
            <w:vAlign w:val="center"/>
          </w:tcPr>
          <w:p w14:paraId="49F0636E" w14:textId="3CB713F3" w:rsidR="00514E9D" w:rsidRPr="005651E0" w:rsidRDefault="00514E9D" w:rsidP="0025391F">
            <w:pPr>
              <w:tabs>
                <w:tab w:val="center" w:pos="4136"/>
              </w:tabs>
              <w:autoSpaceDE w:val="0"/>
              <w:autoSpaceDN w:val="0"/>
              <w:bidi/>
              <w:adjustRightInd w:val="0"/>
              <w:spacing w:after="0" w:line="240" w:lineRule="auto"/>
              <w:rPr>
                <w:rFonts w:ascii="Simplified Arabic" w:eastAsia="Calibri" w:hAnsi="Simplified Arabic" w:cs="Simplified Arabic"/>
                <w:kern w:val="0"/>
                <w:sz w:val="28"/>
                <w:szCs w:val="28"/>
                <w:rtl/>
              </w:rPr>
            </w:pPr>
            <w:r w:rsidRPr="005651E0">
              <w:rPr>
                <w:rFonts w:ascii="Simplified Arabic" w:eastAsia="Calibri" w:hAnsi="Simplified Arabic" w:cs="Simplified Arabic"/>
                <w:kern w:val="0"/>
                <w:sz w:val="28"/>
                <w:szCs w:val="28"/>
                <w:rtl/>
              </w:rPr>
              <w:t>مشكلة الدراسة</w:t>
            </w:r>
            <w:r w:rsidR="0025391F">
              <w:rPr>
                <w:rFonts w:ascii="Simplified Arabic" w:eastAsia="Calibri" w:hAnsi="Simplified Arabic" w:cs="Simplified Arabic" w:hint="cs"/>
                <w:kern w:val="0"/>
                <w:sz w:val="28"/>
                <w:szCs w:val="28"/>
                <w:rtl/>
              </w:rPr>
              <w:t>...............................................................................</w:t>
            </w:r>
          </w:p>
        </w:tc>
        <w:tc>
          <w:tcPr>
            <w:tcW w:w="1260" w:type="dxa"/>
            <w:vAlign w:val="center"/>
          </w:tcPr>
          <w:p w14:paraId="26234CA7" w14:textId="585CECC3" w:rsidR="00514E9D" w:rsidRPr="005651E0" w:rsidRDefault="0025391F" w:rsidP="0025391F">
            <w:pPr>
              <w:autoSpaceDE w:val="0"/>
              <w:autoSpaceDN w:val="0"/>
              <w:bidi/>
              <w:adjustRightInd w:val="0"/>
              <w:spacing w:after="0" w:line="240" w:lineRule="auto"/>
              <w:rPr>
                <w:rFonts w:ascii="Simplified Arabic" w:eastAsia="Calibri" w:hAnsi="Simplified Arabic" w:cs="Simplified Arabic"/>
                <w:kern w:val="0"/>
                <w:sz w:val="28"/>
                <w:szCs w:val="28"/>
                <w:rtl/>
              </w:rPr>
            </w:pPr>
            <w:r>
              <w:rPr>
                <w:rFonts w:ascii="Simplified Arabic" w:eastAsia="Calibri" w:hAnsi="Simplified Arabic" w:cs="Simplified Arabic" w:hint="cs"/>
                <w:kern w:val="0"/>
                <w:sz w:val="28"/>
                <w:szCs w:val="28"/>
                <w:rtl/>
              </w:rPr>
              <w:t>3</w:t>
            </w:r>
          </w:p>
        </w:tc>
      </w:tr>
      <w:tr w:rsidR="00514E9D" w:rsidRPr="005651E0" w14:paraId="5CEC681D" w14:textId="77777777" w:rsidTr="0025391F">
        <w:trPr>
          <w:trHeight w:val="242"/>
        </w:trPr>
        <w:tc>
          <w:tcPr>
            <w:tcW w:w="8489" w:type="dxa"/>
            <w:vAlign w:val="center"/>
          </w:tcPr>
          <w:p w14:paraId="214D3EE3" w14:textId="6D6AC4B5" w:rsidR="00514E9D" w:rsidRPr="005651E0" w:rsidRDefault="005651E0" w:rsidP="0025391F">
            <w:pPr>
              <w:tabs>
                <w:tab w:val="center" w:pos="4136"/>
              </w:tabs>
              <w:autoSpaceDE w:val="0"/>
              <w:autoSpaceDN w:val="0"/>
              <w:bidi/>
              <w:adjustRightInd w:val="0"/>
              <w:spacing w:after="0" w:line="240" w:lineRule="auto"/>
              <w:rPr>
                <w:rFonts w:ascii="Simplified Arabic" w:eastAsia="Calibri" w:hAnsi="Simplified Arabic" w:cs="Simplified Arabic"/>
                <w:kern w:val="0"/>
                <w:sz w:val="28"/>
                <w:szCs w:val="28"/>
                <w:rtl/>
              </w:rPr>
            </w:pPr>
            <w:r>
              <w:rPr>
                <w:rFonts w:ascii="Simplified Arabic" w:eastAsia="Calibri" w:hAnsi="Simplified Arabic" w:cs="Simplified Arabic" w:hint="cs"/>
                <w:kern w:val="0"/>
                <w:sz w:val="28"/>
                <w:szCs w:val="28"/>
                <w:rtl/>
              </w:rPr>
              <w:t>أهمية الدراسة</w:t>
            </w:r>
            <w:r w:rsidR="0025391F">
              <w:rPr>
                <w:rFonts w:ascii="Simplified Arabic" w:eastAsia="Calibri" w:hAnsi="Simplified Arabic" w:cs="Simplified Arabic" w:hint="cs"/>
                <w:kern w:val="0"/>
                <w:sz w:val="28"/>
                <w:szCs w:val="28"/>
                <w:rtl/>
              </w:rPr>
              <w:t>................................................................................</w:t>
            </w:r>
          </w:p>
        </w:tc>
        <w:tc>
          <w:tcPr>
            <w:tcW w:w="1260" w:type="dxa"/>
            <w:vAlign w:val="center"/>
          </w:tcPr>
          <w:p w14:paraId="2B7259D1" w14:textId="340956CE" w:rsidR="00514E9D" w:rsidRPr="005651E0" w:rsidRDefault="0025391F" w:rsidP="0025391F">
            <w:pPr>
              <w:autoSpaceDE w:val="0"/>
              <w:autoSpaceDN w:val="0"/>
              <w:bidi/>
              <w:adjustRightInd w:val="0"/>
              <w:spacing w:after="0" w:line="240" w:lineRule="auto"/>
              <w:rPr>
                <w:rFonts w:ascii="Simplified Arabic" w:eastAsia="Calibri" w:hAnsi="Simplified Arabic" w:cs="Simplified Arabic"/>
                <w:kern w:val="0"/>
                <w:sz w:val="28"/>
                <w:szCs w:val="28"/>
                <w:rtl/>
              </w:rPr>
            </w:pPr>
            <w:r>
              <w:rPr>
                <w:rFonts w:ascii="Simplified Arabic" w:eastAsia="Calibri" w:hAnsi="Simplified Arabic" w:cs="Simplified Arabic" w:hint="cs"/>
                <w:kern w:val="0"/>
                <w:sz w:val="28"/>
                <w:szCs w:val="28"/>
                <w:rtl/>
              </w:rPr>
              <w:t>4</w:t>
            </w:r>
          </w:p>
        </w:tc>
      </w:tr>
      <w:tr w:rsidR="005651E0" w:rsidRPr="005651E0" w14:paraId="582CE5B2" w14:textId="77777777" w:rsidTr="0025391F">
        <w:trPr>
          <w:trHeight w:val="242"/>
        </w:trPr>
        <w:tc>
          <w:tcPr>
            <w:tcW w:w="8489" w:type="dxa"/>
            <w:vAlign w:val="center"/>
          </w:tcPr>
          <w:p w14:paraId="6A058B83" w14:textId="2BCA0B2B" w:rsidR="005651E0" w:rsidRDefault="005651E0" w:rsidP="0025391F">
            <w:pPr>
              <w:tabs>
                <w:tab w:val="center" w:pos="4136"/>
              </w:tabs>
              <w:autoSpaceDE w:val="0"/>
              <w:autoSpaceDN w:val="0"/>
              <w:bidi/>
              <w:adjustRightInd w:val="0"/>
              <w:spacing w:after="0" w:line="240" w:lineRule="auto"/>
              <w:rPr>
                <w:rFonts w:ascii="Simplified Arabic" w:eastAsia="Calibri" w:hAnsi="Simplified Arabic" w:cs="Simplified Arabic"/>
                <w:kern w:val="0"/>
                <w:sz w:val="28"/>
                <w:szCs w:val="28"/>
                <w:rtl/>
              </w:rPr>
            </w:pPr>
            <w:r>
              <w:rPr>
                <w:rFonts w:ascii="Simplified Arabic" w:eastAsia="Calibri" w:hAnsi="Simplified Arabic" w:cs="Simplified Arabic" w:hint="cs"/>
                <w:kern w:val="0"/>
                <w:sz w:val="28"/>
                <w:szCs w:val="28"/>
                <w:rtl/>
              </w:rPr>
              <w:t>أهداف الدراسة</w:t>
            </w:r>
            <w:r w:rsidR="0025391F">
              <w:rPr>
                <w:rFonts w:ascii="Simplified Arabic" w:eastAsia="Calibri" w:hAnsi="Simplified Arabic" w:cs="Simplified Arabic" w:hint="cs"/>
                <w:kern w:val="0"/>
                <w:sz w:val="28"/>
                <w:szCs w:val="28"/>
                <w:rtl/>
              </w:rPr>
              <w:t>...............................................................................</w:t>
            </w:r>
          </w:p>
        </w:tc>
        <w:tc>
          <w:tcPr>
            <w:tcW w:w="1260" w:type="dxa"/>
            <w:vAlign w:val="center"/>
          </w:tcPr>
          <w:p w14:paraId="71C61BFE" w14:textId="568516BC" w:rsidR="005651E0" w:rsidRPr="005651E0" w:rsidRDefault="0025391F" w:rsidP="0025391F">
            <w:pPr>
              <w:autoSpaceDE w:val="0"/>
              <w:autoSpaceDN w:val="0"/>
              <w:bidi/>
              <w:adjustRightInd w:val="0"/>
              <w:spacing w:after="0" w:line="240" w:lineRule="auto"/>
              <w:rPr>
                <w:rFonts w:ascii="Simplified Arabic" w:eastAsia="Calibri" w:hAnsi="Simplified Arabic" w:cs="Simplified Arabic"/>
                <w:kern w:val="0"/>
                <w:sz w:val="28"/>
                <w:szCs w:val="28"/>
                <w:rtl/>
              </w:rPr>
            </w:pPr>
            <w:r>
              <w:rPr>
                <w:rFonts w:ascii="Simplified Arabic" w:eastAsia="Calibri" w:hAnsi="Simplified Arabic" w:cs="Simplified Arabic" w:hint="cs"/>
                <w:kern w:val="0"/>
                <w:sz w:val="28"/>
                <w:szCs w:val="28"/>
                <w:rtl/>
              </w:rPr>
              <w:t>5</w:t>
            </w:r>
          </w:p>
        </w:tc>
      </w:tr>
      <w:tr w:rsidR="004133E5" w:rsidRPr="005651E0" w14:paraId="04913706" w14:textId="77777777" w:rsidTr="0025391F">
        <w:trPr>
          <w:trHeight w:val="242"/>
        </w:trPr>
        <w:tc>
          <w:tcPr>
            <w:tcW w:w="8489" w:type="dxa"/>
            <w:vAlign w:val="center"/>
          </w:tcPr>
          <w:p w14:paraId="7EF38784" w14:textId="011B4C0A" w:rsidR="004133E5" w:rsidRDefault="004133E5" w:rsidP="0025391F">
            <w:pPr>
              <w:tabs>
                <w:tab w:val="center" w:pos="4136"/>
              </w:tabs>
              <w:autoSpaceDE w:val="0"/>
              <w:autoSpaceDN w:val="0"/>
              <w:bidi/>
              <w:adjustRightInd w:val="0"/>
              <w:spacing w:after="0" w:line="240" w:lineRule="auto"/>
              <w:rPr>
                <w:rFonts w:ascii="Simplified Arabic" w:eastAsia="Calibri" w:hAnsi="Simplified Arabic" w:cs="Simplified Arabic"/>
                <w:kern w:val="0"/>
                <w:sz w:val="28"/>
                <w:szCs w:val="28"/>
                <w:rtl/>
              </w:rPr>
            </w:pPr>
            <w:r>
              <w:rPr>
                <w:rFonts w:ascii="Simplified Arabic" w:eastAsia="Calibri" w:hAnsi="Simplified Arabic" w:cs="Simplified Arabic" w:hint="cs"/>
                <w:kern w:val="0"/>
                <w:sz w:val="28"/>
                <w:szCs w:val="28"/>
                <w:rtl/>
              </w:rPr>
              <w:t>تساؤلات الدراسة</w:t>
            </w:r>
            <w:r w:rsidR="0025391F">
              <w:rPr>
                <w:rFonts w:ascii="Simplified Arabic" w:eastAsia="Calibri" w:hAnsi="Simplified Arabic" w:cs="Simplified Arabic" w:hint="cs"/>
                <w:kern w:val="0"/>
                <w:sz w:val="28"/>
                <w:szCs w:val="28"/>
                <w:rtl/>
              </w:rPr>
              <w:t>.............................................................................</w:t>
            </w:r>
          </w:p>
        </w:tc>
        <w:tc>
          <w:tcPr>
            <w:tcW w:w="1260" w:type="dxa"/>
            <w:vAlign w:val="center"/>
          </w:tcPr>
          <w:p w14:paraId="5FA2D34E" w14:textId="4AC612BF" w:rsidR="004133E5" w:rsidRPr="005651E0" w:rsidRDefault="0025391F" w:rsidP="0025391F">
            <w:pPr>
              <w:autoSpaceDE w:val="0"/>
              <w:autoSpaceDN w:val="0"/>
              <w:bidi/>
              <w:adjustRightInd w:val="0"/>
              <w:spacing w:after="0" w:line="240" w:lineRule="auto"/>
              <w:rPr>
                <w:rFonts w:ascii="Simplified Arabic" w:eastAsia="Calibri" w:hAnsi="Simplified Arabic" w:cs="Simplified Arabic"/>
                <w:kern w:val="0"/>
                <w:sz w:val="28"/>
                <w:szCs w:val="28"/>
                <w:rtl/>
              </w:rPr>
            </w:pPr>
            <w:r>
              <w:rPr>
                <w:rFonts w:ascii="Simplified Arabic" w:eastAsia="Calibri" w:hAnsi="Simplified Arabic" w:cs="Simplified Arabic" w:hint="cs"/>
                <w:kern w:val="0"/>
                <w:sz w:val="28"/>
                <w:szCs w:val="28"/>
                <w:rtl/>
              </w:rPr>
              <w:t>6</w:t>
            </w:r>
          </w:p>
        </w:tc>
      </w:tr>
      <w:tr w:rsidR="004133E5" w:rsidRPr="005651E0" w14:paraId="34049550" w14:textId="77777777" w:rsidTr="0025391F">
        <w:trPr>
          <w:trHeight w:val="242"/>
        </w:trPr>
        <w:tc>
          <w:tcPr>
            <w:tcW w:w="8489" w:type="dxa"/>
            <w:vAlign w:val="center"/>
          </w:tcPr>
          <w:p w14:paraId="20A1EA5F" w14:textId="5A667FAA" w:rsidR="004133E5" w:rsidRDefault="004133E5" w:rsidP="0025391F">
            <w:pPr>
              <w:tabs>
                <w:tab w:val="center" w:pos="4136"/>
              </w:tabs>
              <w:autoSpaceDE w:val="0"/>
              <w:autoSpaceDN w:val="0"/>
              <w:bidi/>
              <w:adjustRightInd w:val="0"/>
              <w:spacing w:after="0" w:line="240" w:lineRule="auto"/>
              <w:rPr>
                <w:rFonts w:ascii="Simplified Arabic" w:eastAsia="Calibri" w:hAnsi="Simplified Arabic" w:cs="Simplified Arabic"/>
                <w:kern w:val="0"/>
                <w:sz w:val="28"/>
                <w:szCs w:val="28"/>
                <w:rtl/>
              </w:rPr>
            </w:pPr>
            <w:r>
              <w:rPr>
                <w:rFonts w:ascii="Simplified Arabic" w:eastAsia="Calibri" w:hAnsi="Simplified Arabic" w:cs="Simplified Arabic" w:hint="cs"/>
                <w:kern w:val="0"/>
                <w:sz w:val="28"/>
                <w:szCs w:val="28"/>
                <w:rtl/>
              </w:rPr>
              <w:t>فروض الدراسة</w:t>
            </w:r>
            <w:r w:rsidR="0025391F">
              <w:rPr>
                <w:rFonts w:ascii="Simplified Arabic" w:eastAsia="Calibri" w:hAnsi="Simplified Arabic" w:cs="Simplified Arabic" w:hint="cs"/>
                <w:kern w:val="0"/>
                <w:sz w:val="28"/>
                <w:szCs w:val="28"/>
                <w:rtl/>
              </w:rPr>
              <w:t>..............................................................................</w:t>
            </w:r>
          </w:p>
        </w:tc>
        <w:tc>
          <w:tcPr>
            <w:tcW w:w="1260" w:type="dxa"/>
            <w:vAlign w:val="center"/>
          </w:tcPr>
          <w:p w14:paraId="7EA8FD26" w14:textId="0F40BFD4" w:rsidR="004133E5" w:rsidRPr="005651E0" w:rsidRDefault="0025391F" w:rsidP="0025391F">
            <w:pPr>
              <w:autoSpaceDE w:val="0"/>
              <w:autoSpaceDN w:val="0"/>
              <w:bidi/>
              <w:adjustRightInd w:val="0"/>
              <w:spacing w:after="0" w:line="240" w:lineRule="auto"/>
              <w:rPr>
                <w:rFonts w:ascii="Simplified Arabic" w:eastAsia="Calibri" w:hAnsi="Simplified Arabic" w:cs="Simplified Arabic"/>
                <w:kern w:val="0"/>
                <w:sz w:val="28"/>
                <w:szCs w:val="28"/>
                <w:rtl/>
              </w:rPr>
            </w:pPr>
            <w:r>
              <w:rPr>
                <w:rFonts w:ascii="Simplified Arabic" w:eastAsia="Calibri" w:hAnsi="Simplified Arabic" w:cs="Simplified Arabic" w:hint="cs"/>
                <w:kern w:val="0"/>
                <w:sz w:val="28"/>
                <w:szCs w:val="28"/>
                <w:rtl/>
              </w:rPr>
              <w:t>6</w:t>
            </w:r>
          </w:p>
        </w:tc>
      </w:tr>
      <w:tr w:rsidR="004133E5" w:rsidRPr="005651E0" w14:paraId="0F93EC92" w14:textId="77777777" w:rsidTr="0025391F">
        <w:trPr>
          <w:trHeight w:val="242"/>
        </w:trPr>
        <w:tc>
          <w:tcPr>
            <w:tcW w:w="8489" w:type="dxa"/>
            <w:vAlign w:val="center"/>
          </w:tcPr>
          <w:p w14:paraId="4D15E856" w14:textId="293C79F8" w:rsidR="004133E5" w:rsidRDefault="004133E5" w:rsidP="0025391F">
            <w:pPr>
              <w:tabs>
                <w:tab w:val="center" w:pos="4136"/>
              </w:tabs>
              <w:autoSpaceDE w:val="0"/>
              <w:autoSpaceDN w:val="0"/>
              <w:bidi/>
              <w:adjustRightInd w:val="0"/>
              <w:spacing w:after="0" w:line="240" w:lineRule="auto"/>
              <w:rPr>
                <w:rFonts w:ascii="Simplified Arabic" w:eastAsia="Calibri" w:hAnsi="Simplified Arabic" w:cs="Simplified Arabic"/>
                <w:kern w:val="0"/>
                <w:sz w:val="28"/>
                <w:szCs w:val="28"/>
                <w:rtl/>
              </w:rPr>
            </w:pPr>
            <w:r>
              <w:rPr>
                <w:rFonts w:ascii="Simplified Arabic" w:eastAsia="Calibri" w:hAnsi="Simplified Arabic" w:cs="Simplified Arabic" w:hint="cs"/>
                <w:kern w:val="0"/>
                <w:sz w:val="28"/>
                <w:szCs w:val="28"/>
                <w:rtl/>
              </w:rPr>
              <w:t>الدراسات السابقة</w:t>
            </w:r>
            <w:r w:rsidR="0025391F">
              <w:rPr>
                <w:rFonts w:ascii="Simplified Arabic" w:eastAsia="Calibri" w:hAnsi="Simplified Arabic" w:cs="Simplified Arabic" w:hint="cs"/>
                <w:kern w:val="0"/>
                <w:sz w:val="28"/>
                <w:szCs w:val="28"/>
                <w:rtl/>
              </w:rPr>
              <w:t>............................................................................</w:t>
            </w:r>
          </w:p>
        </w:tc>
        <w:tc>
          <w:tcPr>
            <w:tcW w:w="1260" w:type="dxa"/>
            <w:vAlign w:val="center"/>
          </w:tcPr>
          <w:p w14:paraId="5C7F029B" w14:textId="420BD13A" w:rsidR="004133E5" w:rsidRPr="005651E0" w:rsidRDefault="0025391F" w:rsidP="0025391F">
            <w:pPr>
              <w:autoSpaceDE w:val="0"/>
              <w:autoSpaceDN w:val="0"/>
              <w:bidi/>
              <w:adjustRightInd w:val="0"/>
              <w:spacing w:after="0" w:line="240" w:lineRule="auto"/>
              <w:rPr>
                <w:rFonts w:ascii="Simplified Arabic" w:eastAsia="Calibri" w:hAnsi="Simplified Arabic" w:cs="Simplified Arabic"/>
                <w:kern w:val="0"/>
                <w:sz w:val="28"/>
                <w:szCs w:val="28"/>
                <w:rtl/>
              </w:rPr>
            </w:pPr>
            <w:r>
              <w:rPr>
                <w:rFonts w:ascii="Simplified Arabic" w:eastAsia="Calibri" w:hAnsi="Simplified Arabic" w:cs="Simplified Arabic" w:hint="cs"/>
                <w:kern w:val="0"/>
                <w:sz w:val="28"/>
                <w:szCs w:val="28"/>
                <w:rtl/>
              </w:rPr>
              <w:t>7</w:t>
            </w:r>
          </w:p>
        </w:tc>
      </w:tr>
      <w:tr w:rsidR="004133E5" w:rsidRPr="005651E0" w14:paraId="718A0F4D" w14:textId="77777777" w:rsidTr="0025391F">
        <w:trPr>
          <w:trHeight w:val="242"/>
        </w:trPr>
        <w:tc>
          <w:tcPr>
            <w:tcW w:w="8489" w:type="dxa"/>
            <w:vAlign w:val="center"/>
          </w:tcPr>
          <w:p w14:paraId="6A97D232" w14:textId="6BA7D79F" w:rsidR="004133E5" w:rsidRDefault="004133E5" w:rsidP="0025391F">
            <w:pPr>
              <w:tabs>
                <w:tab w:val="center" w:pos="4136"/>
              </w:tabs>
              <w:autoSpaceDE w:val="0"/>
              <w:autoSpaceDN w:val="0"/>
              <w:bidi/>
              <w:adjustRightInd w:val="0"/>
              <w:spacing w:after="0" w:line="240" w:lineRule="auto"/>
              <w:rPr>
                <w:rFonts w:ascii="Simplified Arabic" w:eastAsia="Calibri" w:hAnsi="Simplified Arabic" w:cs="Simplified Arabic"/>
                <w:kern w:val="0"/>
                <w:sz w:val="28"/>
                <w:szCs w:val="28"/>
                <w:rtl/>
              </w:rPr>
            </w:pPr>
            <w:r>
              <w:rPr>
                <w:rFonts w:ascii="Simplified Arabic" w:eastAsia="Calibri" w:hAnsi="Simplified Arabic" w:cs="Simplified Arabic" w:hint="cs"/>
                <w:kern w:val="0"/>
                <w:sz w:val="28"/>
                <w:szCs w:val="28"/>
                <w:rtl/>
              </w:rPr>
              <w:t>الفجوة البحثية</w:t>
            </w:r>
            <w:r w:rsidR="0025391F">
              <w:rPr>
                <w:rFonts w:ascii="Simplified Arabic" w:eastAsia="Calibri" w:hAnsi="Simplified Arabic" w:cs="Simplified Arabic" w:hint="cs"/>
                <w:kern w:val="0"/>
                <w:sz w:val="28"/>
                <w:szCs w:val="28"/>
                <w:rtl/>
              </w:rPr>
              <w:t>...............................................................................</w:t>
            </w:r>
          </w:p>
        </w:tc>
        <w:tc>
          <w:tcPr>
            <w:tcW w:w="1260" w:type="dxa"/>
            <w:vAlign w:val="center"/>
          </w:tcPr>
          <w:p w14:paraId="5D67C8AA" w14:textId="7F39B422" w:rsidR="004133E5" w:rsidRPr="005651E0" w:rsidRDefault="0025391F" w:rsidP="0025391F">
            <w:pPr>
              <w:autoSpaceDE w:val="0"/>
              <w:autoSpaceDN w:val="0"/>
              <w:bidi/>
              <w:adjustRightInd w:val="0"/>
              <w:spacing w:after="0" w:line="240" w:lineRule="auto"/>
              <w:rPr>
                <w:rFonts w:ascii="Simplified Arabic" w:eastAsia="Calibri" w:hAnsi="Simplified Arabic" w:cs="Simplified Arabic"/>
                <w:kern w:val="0"/>
                <w:sz w:val="28"/>
                <w:szCs w:val="28"/>
                <w:rtl/>
              </w:rPr>
            </w:pPr>
            <w:r>
              <w:rPr>
                <w:rFonts w:ascii="Simplified Arabic" w:eastAsia="Calibri" w:hAnsi="Simplified Arabic" w:cs="Simplified Arabic" w:hint="cs"/>
                <w:kern w:val="0"/>
                <w:sz w:val="28"/>
                <w:szCs w:val="28"/>
                <w:rtl/>
              </w:rPr>
              <w:t>9</w:t>
            </w:r>
          </w:p>
        </w:tc>
      </w:tr>
      <w:tr w:rsidR="004133E5" w:rsidRPr="005651E0" w14:paraId="71E6F1A3" w14:textId="77777777" w:rsidTr="0025391F">
        <w:trPr>
          <w:trHeight w:val="242"/>
        </w:trPr>
        <w:tc>
          <w:tcPr>
            <w:tcW w:w="8489" w:type="dxa"/>
            <w:vAlign w:val="center"/>
          </w:tcPr>
          <w:p w14:paraId="0E374A40" w14:textId="2107E6A6" w:rsidR="004133E5" w:rsidRDefault="004133E5" w:rsidP="0025391F">
            <w:pPr>
              <w:tabs>
                <w:tab w:val="center" w:pos="4136"/>
              </w:tabs>
              <w:autoSpaceDE w:val="0"/>
              <w:autoSpaceDN w:val="0"/>
              <w:bidi/>
              <w:adjustRightInd w:val="0"/>
              <w:spacing w:after="0" w:line="240" w:lineRule="auto"/>
              <w:rPr>
                <w:rFonts w:ascii="Simplified Arabic" w:eastAsia="Calibri" w:hAnsi="Simplified Arabic" w:cs="Simplified Arabic"/>
                <w:kern w:val="0"/>
                <w:sz w:val="28"/>
                <w:szCs w:val="28"/>
                <w:rtl/>
              </w:rPr>
            </w:pPr>
            <w:r>
              <w:rPr>
                <w:rFonts w:ascii="Simplified Arabic" w:eastAsia="Calibri" w:hAnsi="Simplified Arabic" w:cs="Simplified Arabic" w:hint="cs"/>
                <w:kern w:val="0"/>
                <w:sz w:val="28"/>
                <w:szCs w:val="28"/>
                <w:rtl/>
              </w:rPr>
              <w:t>المنطلقات النظرية للدراسة</w:t>
            </w:r>
            <w:r w:rsidR="0025391F">
              <w:rPr>
                <w:rFonts w:ascii="Simplified Arabic" w:eastAsia="Calibri" w:hAnsi="Simplified Arabic" w:cs="Simplified Arabic" w:hint="cs"/>
                <w:kern w:val="0"/>
                <w:sz w:val="28"/>
                <w:szCs w:val="28"/>
                <w:rtl/>
              </w:rPr>
              <w:t>...................................................................</w:t>
            </w:r>
          </w:p>
        </w:tc>
        <w:tc>
          <w:tcPr>
            <w:tcW w:w="1260" w:type="dxa"/>
            <w:vAlign w:val="center"/>
          </w:tcPr>
          <w:p w14:paraId="7A282A2D" w14:textId="63C0847F" w:rsidR="004133E5" w:rsidRPr="005651E0" w:rsidRDefault="0025391F" w:rsidP="0025391F">
            <w:pPr>
              <w:autoSpaceDE w:val="0"/>
              <w:autoSpaceDN w:val="0"/>
              <w:bidi/>
              <w:adjustRightInd w:val="0"/>
              <w:spacing w:after="0" w:line="240" w:lineRule="auto"/>
              <w:rPr>
                <w:rFonts w:ascii="Simplified Arabic" w:eastAsia="Calibri" w:hAnsi="Simplified Arabic" w:cs="Simplified Arabic"/>
                <w:kern w:val="0"/>
                <w:sz w:val="28"/>
                <w:szCs w:val="28"/>
                <w:rtl/>
              </w:rPr>
            </w:pPr>
            <w:r>
              <w:rPr>
                <w:rFonts w:ascii="Simplified Arabic" w:eastAsia="Calibri" w:hAnsi="Simplified Arabic" w:cs="Simplified Arabic" w:hint="cs"/>
                <w:kern w:val="0"/>
                <w:sz w:val="28"/>
                <w:szCs w:val="28"/>
                <w:rtl/>
              </w:rPr>
              <w:t>10</w:t>
            </w:r>
          </w:p>
        </w:tc>
      </w:tr>
      <w:tr w:rsidR="004133E5" w:rsidRPr="005651E0" w14:paraId="45C5932E" w14:textId="77777777" w:rsidTr="0025391F">
        <w:trPr>
          <w:trHeight w:val="242"/>
        </w:trPr>
        <w:tc>
          <w:tcPr>
            <w:tcW w:w="8489" w:type="dxa"/>
            <w:vAlign w:val="center"/>
          </w:tcPr>
          <w:p w14:paraId="5D43515C" w14:textId="5F1589C4" w:rsidR="004133E5" w:rsidRDefault="004133E5" w:rsidP="0025391F">
            <w:pPr>
              <w:tabs>
                <w:tab w:val="center" w:pos="4136"/>
              </w:tabs>
              <w:autoSpaceDE w:val="0"/>
              <w:autoSpaceDN w:val="0"/>
              <w:bidi/>
              <w:adjustRightInd w:val="0"/>
              <w:spacing w:after="0" w:line="240" w:lineRule="auto"/>
              <w:rPr>
                <w:rFonts w:ascii="Simplified Arabic" w:eastAsia="Calibri" w:hAnsi="Simplified Arabic" w:cs="Simplified Arabic"/>
                <w:kern w:val="0"/>
                <w:sz w:val="28"/>
                <w:szCs w:val="28"/>
                <w:rtl/>
              </w:rPr>
            </w:pPr>
            <w:r>
              <w:rPr>
                <w:rFonts w:ascii="Simplified Arabic" w:eastAsia="Calibri" w:hAnsi="Simplified Arabic" w:cs="Simplified Arabic" w:hint="cs"/>
                <w:kern w:val="0"/>
                <w:sz w:val="28"/>
                <w:szCs w:val="28"/>
                <w:rtl/>
              </w:rPr>
              <w:t>المنهجية وطرق البحث</w:t>
            </w:r>
            <w:r w:rsidR="00AE3C07">
              <w:rPr>
                <w:rFonts w:ascii="Simplified Arabic" w:eastAsia="Calibri" w:hAnsi="Simplified Arabic" w:cs="Simplified Arabic" w:hint="cs"/>
                <w:kern w:val="0"/>
                <w:sz w:val="28"/>
                <w:szCs w:val="28"/>
                <w:rtl/>
              </w:rPr>
              <w:t>......................................................................</w:t>
            </w:r>
          </w:p>
        </w:tc>
        <w:tc>
          <w:tcPr>
            <w:tcW w:w="1260" w:type="dxa"/>
            <w:vAlign w:val="center"/>
          </w:tcPr>
          <w:p w14:paraId="7A951EA5" w14:textId="625C271C" w:rsidR="004133E5" w:rsidRPr="005651E0" w:rsidRDefault="0025391F" w:rsidP="0025391F">
            <w:pPr>
              <w:autoSpaceDE w:val="0"/>
              <w:autoSpaceDN w:val="0"/>
              <w:bidi/>
              <w:adjustRightInd w:val="0"/>
              <w:spacing w:after="0" w:line="240" w:lineRule="auto"/>
              <w:rPr>
                <w:rFonts w:ascii="Simplified Arabic" w:eastAsia="Calibri" w:hAnsi="Simplified Arabic" w:cs="Simplified Arabic"/>
                <w:kern w:val="0"/>
                <w:sz w:val="28"/>
                <w:szCs w:val="28"/>
                <w:rtl/>
              </w:rPr>
            </w:pPr>
            <w:r>
              <w:rPr>
                <w:rFonts w:ascii="Simplified Arabic" w:eastAsia="Calibri" w:hAnsi="Simplified Arabic" w:cs="Simplified Arabic" w:hint="cs"/>
                <w:kern w:val="0"/>
                <w:sz w:val="28"/>
                <w:szCs w:val="28"/>
                <w:rtl/>
              </w:rPr>
              <w:t>11</w:t>
            </w:r>
          </w:p>
        </w:tc>
      </w:tr>
      <w:tr w:rsidR="004133E5" w:rsidRPr="005651E0" w14:paraId="5F769373" w14:textId="77777777" w:rsidTr="0025391F">
        <w:trPr>
          <w:trHeight w:val="242"/>
        </w:trPr>
        <w:tc>
          <w:tcPr>
            <w:tcW w:w="8489" w:type="dxa"/>
            <w:vAlign w:val="center"/>
          </w:tcPr>
          <w:p w14:paraId="6D5A2543" w14:textId="6FC7C202" w:rsidR="004133E5" w:rsidRDefault="000B3CFE" w:rsidP="0025391F">
            <w:pPr>
              <w:tabs>
                <w:tab w:val="center" w:pos="4136"/>
              </w:tabs>
              <w:autoSpaceDE w:val="0"/>
              <w:autoSpaceDN w:val="0"/>
              <w:bidi/>
              <w:adjustRightInd w:val="0"/>
              <w:spacing w:after="0" w:line="240" w:lineRule="auto"/>
              <w:rPr>
                <w:rFonts w:ascii="Simplified Arabic" w:eastAsia="Calibri" w:hAnsi="Simplified Arabic" w:cs="Simplified Arabic"/>
                <w:kern w:val="0"/>
                <w:sz w:val="28"/>
                <w:szCs w:val="28"/>
                <w:rtl/>
              </w:rPr>
            </w:pPr>
            <w:r>
              <w:rPr>
                <w:rFonts w:ascii="Simplified Arabic" w:eastAsia="Calibri" w:hAnsi="Simplified Arabic" w:cs="Simplified Arabic" w:hint="cs"/>
                <w:kern w:val="0"/>
                <w:sz w:val="28"/>
                <w:szCs w:val="28"/>
                <w:rtl/>
              </w:rPr>
              <w:t>أدوات</w:t>
            </w:r>
            <w:r w:rsidR="004133E5">
              <w:rPr>
                <w:rFonts w:ascii="Simplified Arabic" w:eastAsia="Calibri" w:hAnsi="Simplified Arabic" w:cs="Simplified Arabic" w:hint="cs"/>
                <w:kern w:val="0"/>
                <w:sz w:val="28"/>
                <w:szCs w:val="28"/>
                <w:rtl/>
              </w:rPr>
              <w:t xml:space="preserve"> الدراسة</w:t>
            </w:r>
            <w:r>
              <w:rPr>
                <w:rFonts w:ascii="Simplified Arabic" w:eastAsia="Calibri" w:hAnsi="Simplified Arabic" w:cs="Simplified Arabic" w:hint="cs"/>
                <w:kern w:val="0"/>
                <w:sz w:val="28"/>
                <w:szCs w:val="28"/>
                <w:rtl/>
              </w:rPr>
              <w:t>..............................................................................</w:t>
            </w:r>
          </w:p>
        </w:tc>
        <w:tc>
          <w:tcPr>
            <w:tcW w:w="1260" w:type="dxa"/>
            <w:vAlign w:val="center"/>
          </w:tcPr>
          <w:p w14:paraId="36546A16" w14:textId="3DCFF74C" w:rsidR="004133E5" w:rsidRPr="005651E0" w:rsidRDefault="0066189B" w:rsidP="0025391F">
            <w:pPr>
              <w:autoSpaceDE w:val="0"/>
              <w:autoSpaceDN w:val="0"/>
              <w:bidi/>
              <w:adjustRightInd w:val="0"/>
              <w:spacing w:after="0" w:line="240" w:lineRule="auto"/>
              <w:rPr>
                <w:rFonts w:ascii="Simplified Arabic" w:eastAsia="Calibri" w:hAnsi="Simplified Arabic" w:cs="Simplified Arabic"/>
                <w:kern w:val="0"/>
                <w:sz w:val="28"/>
                <w:szCs w:val="28"/>
                <w:rtl/>
              </w:rPr>
            </w:pPr>
            <w:r>
              <w:rPr>
                <w:rFonts w:ascii="Simplified Arabic" w:eastAsia="Calibri" w:hAnsi="Simplified Arabic" w:cs="Simplified Arabic" w:hint="cs"/>
                <w:kern w:val="0"/>
                <w:sz w:val="28"/>
                <w:szCs w:val="28"/>
                <w:rtl/>
              </w:rPr>
              <w:t>12</w:t>
            </w:r>
          </w:p>
        </w:tc>
      </w:tr>
      <w:tr w:rsidR="004133E5" w:rsidRPr="005651E0" w14:paraId="569EE05F" w14:textId="77777777" w:rsidTr="0025391F">
        <w:trPr>
          <w:trHeight w:val="242"/>
        </w:trPr>
        <w:tc>
          <w:tcPr>
            <w:tcW w:w="8489" w:type="dxa"/>
            <w:vAlign w:val="center"/>
          </w:tcPr>
          <w:p w14:paraId="0E63520A" w14:textId="2E5872B0" w:rsidR="004133E5" w:rsidRDefault="004133E5" w:rsidP="0025391F">
            <w:pPr>
              <w:tabs>
                <w:tab w:val="center" w:pos="4136"/>
              </w:tabs>
              <w:autoSpaceDE w:val="0"/>
              <w:autoSpaceDN w:val="0"/>
              <w:bidi/>
              <w:adjustRightInd w:val="0"/>
              <w:spacing w:after="0" w:line="240" w:lineRule="auto"/>
              <w:rPr>
                <w:rFonts w:ascii="Simplified Arabic" w:eastAsia="Calibri" w:hAnsi="Simplified Arabic" w:cs="Simplified Arabic"/>
                <w:kern w:val="0"/>
                <w:sz w:val="28"/>
                <w:szCs w:val="28"/>
                <w:rtl/>
              </w:rPr>
            </w:pPr>
            <w:r>
              <w:rPr>
                <w:rFonts w:ascii="Simplified Arabic" w:eastAsia="Calibri" w:hAnsi="Simplified Arabic" w:cs="Simplified Arabic" w:hint="cs"/>
                <w:kern w:val="0"/>
                <w:sz w:val="28"/>
                <w:szCs w:val="28"/>
                <w:rtl/>
              </w:rPr>
              <w:t>أساليب التحليل الإحصائي</w:t>
            </w:r>
            <w:r w:rsidR="000B3CFE">
              <w:rPr>
                <w:rFonts w:ascii="Simplified Arabic" w:eastAsia="Calibri" w:hAnsi="Simplified Arabic" w:cs="Simplified Arabic" w:hint="cs"/>
                <w:kern w:val="0"/>
                <w:sz w:val="28"/>
                <w:szCs w:val="28"/>
                <w:rtl/>
              </w:rPr>
              <w:t>..................................................................</w:t>
            </w:r>
          </w:p>
        </w:tc>
        <w:tc>
          <w:tcPr>
            <w:tcW w:w="1260" w:type="dxa"/>
            <w:vAlign w:val="center"/>
          </w:tcPr>
          <w:p w14:paraId="134EF1CC" w14:textId="15868521" w:rsidR="004133E5" w:rsidRPr="005651E0" w:rsidRDefault="0066189B" w:rsidP="0025391F">
            <w:pPr>
              <w:autoSpaceDE w:val="0"/>
              <w:autoSpaceDN w:val="0"/>
              <w:bidi/>
              <w:adjustRightInd w:val="0"/>
              <w:spacing w:after="0" w:line="240" w:lineRule="auto"/>
              <w:rPr>
                <w:rFonts w:ascii="Simplified Arabic" w:eastAsia="Calibri" w:hAnsi="Simplified Arabic" w:cs="Simplified Arabic"/>
                <w:kern w:val="0"/>
                <w:sz w:val="28"/>
                <w:szCs w:val="28"/>
                <w:rtl/>
              </w:rPr>
            </w:pPr>
            <w:r>
              <w:rPr>
                <w:rFonts w:ascii="Simplified Arabic" w:eastAsia="Calibri" w:hAnsi="Simplified Arabic" w:cs="Simplified Arabic" w:hint="cs"/>
                <w:kern w:val="0"/>
                <w:sz w:val="28"/>
                <w:szCs w:val="28"/>
                <w:rtl/>
              </w:rPr>
              <w:t>17</w:t>
            </w:r>
          </w:p>
        </w:tc>
      </w:tr>
      <w:tr w:rsidR="000B3CFE" w:rsidRPr="005651E0" w14:paraId="18F055B2" w14:textId="77777777" w:rsidTr="0025391F">
        <w:trPr>
          <w:trHeight w:val="242"/>
        </w:trPr>
        <w:tc>
          <w:tcPr>
            <w:tcW w:w="8489" w:type="dxa"/>
            <w:vAlign w:val="center"/>
          </w:tcPr>
          <w:p w14:paraId="4C89CF6E" w14:textId="22D6A1E4" w:rsidR="000B3CFE" w:rsidRDefault="000B3CFE" w:rsidP="000B3CFE">
            <w:pPr>
              <w:tabs>
                <w:tab w:val="center" w:pos="4136"/>
              </w:tabs>
              <w:autoSpaceDE w:val="0"/>
              <w:autoSpaceDN w:val="0"/>
              <w:bidi/>
              <w:adjustRightInd w:val="0"/>
              <w:spacing w:after="0" w:line="240" w:lineRule="auto"/>
              <w:rPr>
                <w:rFonts w:ascii="Simplified Arabic" w:eastAsia="Calibri" w:hAnsi="Simplified Arabic" w:cs="Simplified Arabic"/>
                <w:kern w:val="0"/>
                <w:sz w:val="28"/>
                <w:szCs w:val="28"/>
                <w:rtl/>
              </w:rPr>
            </w:pPr>
            <w:r>
              <w:rPr>
                <w:rFonts w:ascii="Simplified Arabic" w:eastAsia="Calibri" w:hAnsi="Simplified Arabic" w:cs="Simplified Arabic" w:hint="cs"/>
                <w:kern w:val="0"/>
                <w:sz w:val="28"/>
                <w:szCs w:val="28"/>
                <w:rtl/>
              </w:rPr>
              <w:t>حدود الدراسة...............................................................................</w:t>
            </w:r>
          </w:p>
        </w:tc>
        <w:tc>
          <w:tcPr>
            <w:tcW w:w="1260" w:type="dxa"/>
            <w:vAlign w:val="center"/>
          </w:tcPr>
          <w:p w14:paraId="5DE79948" w14:textId="0B16D08C" w:rsidR="000B3CFE" w:rsidRPr="005651E0" w:rsidRDefault="0066189B" w:rsidP="000B3CFE">
            <w:pPr>
              <w:autoSpaceDE w:val="0"/>
              <w:autoSpaceDN w:val="0"/>
              <w:bidi/>
              <w:adjustRightInd w:val="0"/>
              <w:spacing w:after="0" w:line="240" w:lineRule="auto"/>
              <w:rPr>
                <w:rFonts w:ascii="Simplified Arabic" w:eastAsia="Calibri" w:hAnsi="Simplified Arabic" w:cs="Simplified Arabic"/>
                <w:kern w:val="0"/>
                <w:sz w:val="28"/>
                <w:szCs w:val="28"/>
                <w:rtl/>
              </w:rPr>
            </w:pPr>
            <w:r>
              <w:rPr>
                <w:rFonts w:ascii="Simplified Arabic" w:eastAsia="Calibri" w:hAnsi="Simplified Arabic" w:cs="Simplified Arabic" w:hint="cs"/>
                <w:kern w:val="0"/>
                <w:sz w:val="28"/>
                <w:szCs w:val="28"/>
                <w:rtl/>
              </w:rPr>
              <w:t>17</w:t>
            </w:r>
          </w:p>
        </w:tc>
      </w:tr>
    </w:tbl>
    <w:p w14:paraId="17A52E41" w14:textId="2C62F68B" w:rsidR="0046013B" w:rsidRPr="005651E0" w:rsidRDefault="0046013B">
      <w:pPr>
        <w:spacing w:after="0" w:line="240" w:lineRule="auto"/>
        <w:rPr>
          <w:rFonts w:ascii="Simplified Arabic" w:eastAsia="Calibri" w:hAnsi="Simplified Arabic" w:cs="Simplified Arabic"/>
          <w:b/>
          <w:bCs/>
          <w:sz w:val="28"/>
          <w:szCs w:val="28"/>
          <w:rtl/>
        </w:rPr>
      </w:pPr>
      <w:r w:rsidRPr="005651E0">
        <w:rPr>
          <w:rFonts w:ascii="Simplified Arabic" w:eastAsia="Calibri" w:hAnsi="Simplified Arabic" w:cs="Simplified Arabic"/>
          <w:b/>
          <w:bCs/>
          <w:sz w:val="28"/>
          <w:szCs w:val="28"/>
          <w:rtl/>
        </w:rPr>
        <w:br w:type="page"/>
      </w:r>
    </w:p>
    <w:p w14:paraId="631E79B3" w14:textId="22810496" w:rsidR="001955FA" w:rsidRPr="00AD0A6F" w:rsidRDefault="001955FA" w:rsidP="00D76FA7">
      <w:pPr>
        <w:bidi/>
        <w:spacing w:after="0" w:line="240" w:lineRule="auto"/>
        <w:jc w:val="both"/>
        <w:rPr>
          <w:rFonts w:ascii="Simplified Arabic" w:eastAsia="Calibri" w:hAnsi="Simplified Arabic" w:cs="Simplified Arabic"/>
          <w:sz w:val="36"/>
          <w:szCs w:val="36"/>
          <w:lang w:bidi="ar-EG"/>
        </w:rPr>
      </w:pPr>
      <w:r w:rsidRPr="00AD0A6F">
        <w:rPr>
          <w:rFonts w:ascii="Simplified Arabic" w:eastAsia="Calibri" w:hAnsi="Simplified Arabic" w:cs="Simplified Arabic"/>
          <w:b/>
          <w:bCs/>
          <w:sz w:val="36"/>
          <w:szCs w:val="36"/>
          <w:rtl/>
        </w:rPr>
        <w:lastRenderedPageBreak/>
        <w:t>مقدمة</w:t>
      </w:r>
    </w:p>
    <w:p w14:paraId="68AAAD36" w14:textId="3B1C130B" w:rsidR="0046013B" w:rsidRPr="005651E0" w:rsidRDefault="0046013B" w:rsidP="00C165D7">
      <w:pPr>
        <w:bidi/>
        <w:spacing w:line="240" w:lineRule="auto"/>
        <w:jc w:val="both"/>
        <w:rPr>
          <w:rFonts w:ascii="Simplified Arabic" w:eastAsia="Times New Roman" w:hAnsi="Simplified Arabic" w:cs="Simplified Arabic"/>
          <w:color w:val="0F1115"/>
          <w:sz w:val="28"/>
          <w:szCs w:val="28"/>
          <w:rtl/>
        </w:rPr>
      </w:pPr>
      <w:r w:rsidRPr="005651E0">
        <w:rPr>
          <w:rFonts w:ascii="Simplified Arabic" w:eastAsia="Times New Roman" w:hAnsi="Simplified Arabic" w:cs="Simplified Arabic"/>
          <w:color w:val="0F1115"/>
          <w:sz w:val="28"/>
          <w:szCs w:val="28"/>
          <w:rtl/>
        </w:rPr>
        <w:t xml:space="preserve">يشهد قطاع التطوير العقاري في المملكة العربية السعودية تحولاً </w:t>
      </w:r>
      <w:r w:rsidR="00C165D7">
        <w:rPr>
          <w:rFonts w:ascii="Simplified Arabic" w:eastAsia="Times New Roman" w:hAnsi="Simplified Arabic" w:cs="Simplified Arabic" w:hint="cs"/>
          <w:color w:val="0F1115"/>
          <w:sz w:val="28"/>
          <w:szCs w:val="28"/>
          <w:rtl/>
        </w:rPr>
        <w:t>ملموساً في مجال البناء</w:t>
      </w:r>
      <w:r w:rsidRPr="005651E0">
        <w:rPr>
          <w:rFonts w:ascii="Simplified Arabic" w:eastAsia="Times New Roman" w:hAnsi="Simplified Arabic" w:cs="Simplified Arabic"/>
          <w:color w:val="0F1115"/>
          <w:sz w:val="28"/>
          <w:szCs w:val="28"/>
          <w:rtl/>
        </w:rPr>
        <w:t xml:space="preserve"> مدفوعاً بمستهدفات رؤية المملكة 2</w:t>
      </w:r>
      <w:r w:rsidR="00C165D7">
        <w:rPr>
          <w:rFonts w:ascii="Simplified Arabic" w:eastAsia="Times New Roman" w:hAnsi="Simplified Arabic" w:cs="Simplified Arabic"/>
          <w:color w:val="0F1115"/>
          <w:sz w:val="28"/>
          <w:szCs w:val="28"/>
          <w:rtl/>
        </w:rPr>
        <w:t>030</w:t>
      </w:r>
      <w:r w:rsidRPr="005651E0">
        <w:rPr>
          <w:rFonts w:ascii="Simplified Arabic" w:eastAsia="Times New Roman" w:hAnsi="Simplified Arabic" w:cs="Simplified Arabic"/>
          <w:color w:val="0F1115"/>
          <w:sz w:val="28"/>
          <w:szCs w:val="28"/>
          <w:rtl/>
        </w:rPr>
        <w:t>، حيث لم يعد القطاع مجرد وسيط لتوفير الوحدات السكنية، بل أصبح</w:t>
      </w:r>
      <w:r w:rsidR="00C165D7">
        <w:rPr>
          <w:rFonts w:ascii="Simplified Arabic" w:eastAsia="Times New Roman" w:hAnsi="Simplified Arabic" w:cs="Simplified Arabic"/>
          <w:color w:val="0F1115"/>
          <w:sz w:val="28"/>
          <w:szCs w:val="28"/>
          <w:rtl/>
        </w:rPr>
        <w:t xml:space="preserve"> ركيزة أساسية لتنويع القاعدة ال</w:t>
      </w:r>
      <w:r w:rsidR="00C165D7">
        <w:rPr>
          <w:rFonts w:ascii="Simplified Arabic" w:eastAsia="Times New Roman" w:hAnsi="Simplified Arabic" w:cs="Simplified Arabic" w:hint="cs"/>
          <w:color w:val="0F1115"/>
          <w:sz w:val="28"/>
          <w:szCs w:val="28"/>
          <w:rtl/>
        </w:rPr>
        <w:t>إ</w:t>
      </w:r>
      <w:r w:rsidRPr="005651E0">
        <w:rPr>
          <w:rFonts w:ascii="Simplified Arabic" w:eastAsia="Times New Roman" w:hAnsi="Simplified Arabic" w:cs="Simplified Arabic"/>
          <w:color w:val="0F1115"/>
          <w:sz w:val="28"/>
          <w:szCs w:val="28"/>
          <w:rtl/>
        </w:rPr>
        <w:t>قتصادية وتحسين جودة الحياة الحضرية (الهيئة العامة للإحصاء، 2025). وتتجلى ضخامة هذا التحول في المساهمة المتزايدة للقطاع في الناتج المحلي الإجمالي غير النفطي، والتي تجاوزت حاجز 9%، مع توقعات بوصول حجم السوق العقاري إلى ما يقارب 109 مليار دولار بحلول عام 2030</w:t>
      </w:r>
      <w:r w:rsidR="00C165D7">
        <w:rPr>
          <w:rFonts w:ascii="Simplified Arabic" w:eastAsia="Times New Roman" w:hAnsi="Simplified Arabic" w:cs="Simplified Arabic" w:hint="cs"/>
          <w:color w:val="0F1115"/>
          <w:sz w:val="28"/>
          <w:szCs w:val="28"/>
          <w:rtl/>
        </w:rPr>
        <w:t xml:space="preserve"> (</w:t>
      </w:r>
      <w:r w:rsidR="00C165D7">
        <w:rPr>
          <w:rFonts w:ascii="Simplified Arabic" w:eastAsia="Times New Roman" w:hAnsi="Simplified Arabic" w:cs="Simplified Arabic"/>
          <w:color w:val="0F1115"/>
          <w:sz w:val="28"/>
          <w:szCs w:val="28"/>
        </w:rPr>
        <w:t>Earth Value, 2025</w:t>
      </w:r>
      <w:r w:rsidR="00C165D7">
        <w:rPr>
          <w:rFonts w:ascii="Simplified Arabic" w:eastAsia="Times New Roman" w:hAnsi="Simplified Arabic" w:cs="Simplified Arabic" w:hint="cs"/>
          <w:color w:val="0F1115"/>
          <w:sz w:val="28"/>
          <w:szCs w:val="28"/>
          <w:rtl/>
        </w:rPr>
        <w:t xml:space="preserve">). </w:t>
      </w:r>
      <w:r w:rsidRPr="005651E0">
        <w:rPr>
          <w:rFonts w:ascii="Simplified Arabic" w:eastAsia="Times New Roman" w:hAnsi="Simplified Arabic" w:cs="Simplified Arabic"/>
          <w:color w:val="0F1115"/>
          <w:sz w:val="28"/>
          <w:szCs w:val="28"/>
          <w:rtl/>
        </w:rPr>
        <w:t xml:space="preserve">إن هذا النمو </w:t>
      </w:r>
      <w:r w:rsidR="00C165D7">
        <w:rPr>
          <w:rFonts w:ascii="Simplified Arabic" w:eastAsia="Times New Roman" w:hAnsi="Simplified Arabic" w:cs="Simplified Arabic"/>
          <w:color w:val="0F1115"/>
          <w:sz w:val="28"/>
          <w:szCs w:val="28"/>
          <w:rtl/>
        </w:rPr>
        <w:t>المتسارع</w:t>
      </w:r>
      <w:r w:rsidR="00C165D7">
        <w:rPr>
          <w:rFonts w:ascii="Simplified Arabic" w:eastAsia="Times New Roman" w:hAnsi="Simplified Arabic" w:cs="Simplified Arabic" w:hint="cs"/>
          <w:color w:val="0F1115"/>
          <w:sz w:val="28"/>
          <w:szCs w:val="28"/>
          <w:rtl/>
        </w:rPr>
        <w:t xml:space="preserve"> و</w:t>
      </w:r>
      <w:r w:rsidRPr="005651E0">
        <w:rPr>
          <w:rFonts w:ascii="Simplified Arabic" w:eastAsia="Times New Roman" w:hAnsi="Simplified Arabic" w:cs="Simplified Arabic"/>
          <w:color w:val="0F1115"/>
          <w:sz w:val="28"/>
          <w:szCs w:val="28"/>
          <w:rtl/>
        </w:rPr>
        <w:t>المرتبط بمشاريع عملاقة</w:t>
      </w:r>
      <w:r w:rsidRPr="005651E0">
        <w:rPr>
          <w:rFonts w:ascii="Simplified Arabic" w:eastAsia="Times New Roman" w:hAnsi="Simplified Arabic" w:cs="Simplified Arabic"/>
          <w:color w:val="0F1115"/>
          <w:sz w:val="28"/>
          <w:szCs w:val="28"/>
        </w:rPr>
        <w:t xml:space="preserve"> (Giga-projects) </w:t>
      </w:r>
      <w:r w:rsidRPr="005651E0">
        <w:rPr>
          <w:rFonts w:ascii="Simplified Arabic" w:eastAsia="Times New Roman" w:hAnsi="Simplified Arabic" w:cs="Simplified Arabic"/>
          <w:color w:val="0F1115"/>
          <w:sz w:val="28"/>
          <w:szCs w:val="28"/>
          <w:rtl/>
        </w:rPr>
        <w:t>مثل نيوم وروشن، يفرض ضغوطاً هائلة على الهياكل الإدارية للش</w:t>
      </w:r>
      <w:r w:rsidR="00C165D7">
        <w:rPr>
          <w:rFonts w:ascii="Simplified Arabic" w:eastAsia="Times New Roman" w:hAnsi="Simplified Arabic" w:cs="Simplified Arabic"/>
          <w:color w:val="0F1115"/>
          <w:sz w:val="28"/>
          <w:szCs w:val="28"/>
          <w:rtl/>
        </w:rPr>
        <w:t xml:space="preserve">ركات المطورة، مما يجعل من تبني </w:t>
      </w:r>
      <w:r w:rsidRPr="005651E0">
        <w:rPr>
          <w:rFonts w:ascii="Simplified Arabic" w:eastAsia="Times New Roman" w:hAnsi="Simplified Arabic" w:cs="Simplified Arabic"/>
          <w:color w:val="0F1115"/>
          <w:sz w:val="28"/>
          <w:szCs w:val="28"/>
          <w:rtl/>
        </w:rPr>
        <w:t>حوكمة المشاريع ضرورة استراتيجية لضمان استدامة النجاح المؤسسي (مجموعة روشن، 2025)</w:t>
      </w:r>
      <w:r w:rsidRPr="005651E0">
        <w:rPr>
          <w:rFonts w:ascii="Simplified Arabic" w:eastAsia="Times New Roman" w:hAnsi="Simplified Arabic" w:cs="Simplified Arabic"/>
          <w:color w:val="0F1115"/>
          <w:sz w:val="28"/>
          <w:szCs w:val="28"/>
        </w:rPr>
        <w:t>.</w:t>
      </w:r>
    </w:p>
    <w:p w14:paraId="4E62CDE7" w14:textId="0D3DB596" w:rsidR="0046013B" w:rsidRPr="005651E0" w:rsidRDefault="0046013B" w:rsidP="00735D67">
      <w:pPr>
        <w:bidi/>
        <w:spacing w:line="240" w:lineRule="auto"/>
        <w:jc w:val="both"/>
        <w:rPr>
          <w:rFonts w:ascii="Simplified Arabic" w:eastAsia="Times New Roman" w:hAnsi="Simplified Arabic" w:cs="Simplified Arabic"/>
          <w:color w:val="0F1115"/>
          <w:sz w:val="28"/>
          <w:szCs w:val="28"/>
          <w:rtl/>
        </w:rPr>
      </w:pPr>
      <w:r w:rsidRPr="005651E0">
        <w:rPr>
          <w:rFonts w:ascii="Simplified Arabic" w:eastAsia="Times New Roman" w:hAnsi="Simplified Arabic" w:cs="Simplified Arabic"/>
          <w:color w:val="0F1115"/>
          <w:sz w:val="28"/>
          <w:szCs w:val="28"/>
          <w:rtl/>
        </w:rPr>
        <w:t>تُعر</w:t>
      </w:r>
      <w:r w:rsidR="00C165D7">
        <w:rPr>
          <w:rFonts w:ascii="Simplified Arabic" w:eastAsia="Times New Roman" w:hAnsi="Simplified Arabic" w:cs="Simplified Arabic" w:hint="cs"/>
          <w:color w:val="0F1115"/>
          <w:sz w:val="28"/>
          <w:szCs w:val="28"/>
          <w:rtl/>
        </w:rPr>
        <w:t>َ</w:t>
      </w:r>
      <w:r w:rsidRPr="005651E0">
        <w:rPr>
          <w:rFonts w:ascii="Simplified Arabic" w:eastAsia="Times New Roman" w:hAnsi="Simplified Arabic" w:cs="Simplified Arabic"/>
          <w:color w:val="0F1115"/>
          <w:sz w:val="28"/>
          <w:szCs w:val="28"/>
          <w:rtl/>
        </w:rPr>
        <w:t>ف حوكمة المشاريع بأنها الإطار الإشرافي الذي يضمن مواءمة أهداف المشروع مع رؤية المنظمة الأم، من خلال تحديد الصلاحيات والمسؤوليات وآليات اتخاذ القر</w:t>
      </w:r>
      <w:r w:rsidR="00C165D7">
        <w:rPr>
          <w:rFonts w:ascii="Simplified Arabic" w:eastAsia="Times New Roman" w:hAnsi="Simplified Arabic" w:cs="Simplified Arabic"/>
          <w:color w:val="0F1115"/>
          <w:sz w:val="28"/>
          <w:szCs w:val="28"/>
          <w:rtl/>
        </w:rPr>
        <w:t>ار التي تتسم بالشفافية والمساءل</w:t>
      </w:r>
      <w:r w:rsidR="00C165D7">
        <w:rPr>
          <w:rFonts w:ascii="Simplified Arabic" w:eastAsia="Times New Roman" w:hAnsi="Simplified Arabic" w:cs="Simplified Arabic" w:hint="cs"/>
          <w:color w:val="0F1115"/>
          <w:sz w:val="28"/>
          <w:szCs w:val="28"/>
          <w:rtl/>
        </w:rPr>
        <w:t>ة (</w:t>
      </w:r>
      <w:r w:rsidR="00C165D7">
        <w:rPr>
          <w:rFonts w:ascii="Simplified Arabic" w:eastAsia="Times New Roman" w:hAnsi="Simplified Arabic" w:cs="Simplified Arabic"/>
          <w:color w:val="0F1115"/>
          <w:sz w:val="28"/>
          <w:szCs w:val="28"/>
        </w:rPr>
        <w:t>PMI, 2021</w:t>
      </w:r>
      <w:r w:rsidR="00C165D7">
        <w:rPr>
          <w:rFonts w:ascii="Simplified Arabic" w:eastAsia="Times New Roman" w:hAnsi="Simplified Arabic" w:cs="Simplified Arabic" w:hint="cs"/>
          <w:color w:val="0F1115"/>
          <w:sz w:val="28"/>
          <w:szCs w:val="28"/>
          <w:rtl/>
        </w:rPr>
        <w:t xml:space="preserve">). </w:t>
      </w:r>
      <w:r w:rsidRPr="005651E0">
        <w:rPr>
          <w:rFonts w:ascii="Simplified Arabic" w:eastAsia="Times New Roman" w:hAnsi="Simplified Arabic" w:cs="Simplified Arabic"/>
          <w:color w:val="0F1115"/>
          <w:sz w:val="28"/>
          <w:szCs w:val="28"/>
          <w:rtl/>
        </w:rPr>
        <w:t xml:space="preserve">وفي بيئة تتسم بتعدد </w:t>
      </w:r>
      <w:r w:rsidR="00C165D7">
        <w:rPr>
          <w:rFonts w:ascii="Simplified Arabic" w:eastAsia="Times New Roman" w:hAnsi="Simplified Arabic" w:cs="Simplified Arabic"/>
          <w:color w:val="0F1115"/>
          <w:sz w:val="28"/>
          <w:szCs w:val="28"/>
          <w:rtl/>
        </w:rPr>
        <w:t>أصحاب المصلحة وتداخل العقود وا</w:t>
      </w:r>
      <w:r w:rsidRPr="005651E0">
        <w:rPr>
          <w:rFonts w:ascii="Simplified Arabic" w:eastAsia="Times New Roman" w:hAnsi="Simplified Arabic" w:cs="Simplified Arabic"/>
          <w:color w:val="0F1115"/>
          <w:sz w:val="28"/>
          <w:szCs w:val="28"/>
          <w:rtl/>
        </w:rPr>
        <w:t>ل</w:t>
      </w:r>
      <w:r w:rsidR="00C165D7">
        <w:rPr>
          <w:rFonts w:ascii="Simplified Arabic" w:eastAsia="Times New Roman" w:hAnsi="Simplified Arabic" w:cs="Simplified Arabic" w:hint="cs"/>
          <w:color w:val="0F1115"/>
          <w:sz w:val="28"/>
          <w:szCs w:val="28"/>
          <w:rtl/>
        </w:rPr>
        <w:t>إل</w:t>
      </w:r>
      <w:r w:rsidRPr="005651E0">
        <w:rPr>
          <w:rFonts w:ascii="Simplified Arabic" w:eastAsia="Times New Roman" w:hAnsi="Simplified Arabic" w:cs="Simplified Arabic"/>
          <w:color w:val="0F1115"/>
          <w:sz w:val="28"/>
          <w:szCs w:val="28"/>
          <w:rtl/>
        </w:rPr>
        <w:t xml:space="preserve">تزامات المالية الضخمة، تصبح الحوكمة هي </w:t>
      </w:r>
      <w:r w:rsidR="00C165D7">
        <w:rPr>
          <w:rFonts w:ascii="Simplified Arabic" w:eastAsia="Times New Roman" w:hAnsi="Simplified Arabic" w:cs="Simplified Arabic" w:hint="cs"/>
          <w:color w:val="0F1115"/>
          <w:sz w:val="28"/>
          <w:szCs w:val="28"/>
          <w:rtl/>
        </w:rPr>
        <w:t>الحصانة والضمان</w:t>
      </w:r>
      <w:r w:rsidRPr="005651E0">
        <w:rPr>
          <w:rFonts w:ascii="Simplified Arabic" w:eastAsia="Times New Roman" w:hAnsi="Simplified Arabic" w:cs="Simplified Arabic"/>
          <w:color w:val="0F1115"/>
          <w:sz w:val="28"/>
          <w:szCs w:val="28"/>
          <w:rtl/>
        </w:rPr>
        <w:t xml:space="preserve"> لمنع</w:t>
      </w:r>
      <w:r w:rsidR="00C165D7">
        <w:rPr>
          <w:rFonts w:ascii="Simplified Arabic" w:eastAsia="Times New Roman" w:hAnsi="Simplified Arabic" w:cs="Simplified Arabic" w:hint="cs"/>
          <w:color w:val="0F1115"/>
          <w:sz w:val="28"/>
          <w:szCs w:val="28"/>
          <w:rtl/>
        </w:rPr>
        <w:t xml:space="preserve"> </w:t>
      </w:r>
      <w:r w:rsidRPr="005651E0">
        <w:rPr>
          <w:rFonts w:ascii="Simplified Arabic" w:eastAsia="Times New Roman" w:hAnsi="Simplified Arabic" w:cs="Simplified Arabic"/>
          <w:color w:val="0F1115"/>
          <w:sz w:val="28"/>
          <w:szCs w:val="28"/>
          <w:rtl/>
        </w:rPr>
        <w:t>فشل المشاريع الذي غالباً ما ينتج عن ضعف الرقابة أو ضبابية الأدوار</w:t>
      </w:r>
      <w:r w:rsidR="00C165D7">
        <w:rPr>
          <w:rFonts w:ascii="Simplified Arabic" w:eastAsia="Times New Roman" w:hAnsi="Simplified Arabic" w:cs="Simplified Arabic" w:hint="cs"/>
          <w:color w:val="0F1115"/>
          <w:sz w:val="28"/>
          <w:szCs w:val="28"/>
          <w:rtl/>
        </w:rPr>
        <w:t xml:space="preserve"> (</w:t>
      </w:r>
      <w:r w:rsidR="00C165D7">
        <w:rPr>
          <w:rFonts w:ascii="Simplified Arabic" w:eastAsia="Times New Roman" w:hAnsi="Simplified Arabic" w:cs="Simplified Arabic"/>
          <w:color w:val="0F1115"/>
          <w:sz w:val="28"/>
          <w:szCs w:val="28"/>
        </w:rPr>
        <w:t>M</w:t>
      </w:r>
      <w:r w:rsidR="00C165D7" w:rsidRPr="005651E0">
        <w:rPr>
          <w:rFonts w:ascii="Simplified Arabic" w:eastAsia="Times New Roman" w:hAnsi="Simplified Arabic" w:cs="Simplified Arabic"/>
          <w:color w:val="0F1115"/>
          <w:sz w:val="28"/>
          <w:szCs w:val="28"/>
        </w:rPr>
        <w:t>ü</w:t>
      </w:r>
      <w:r w:rsidR="00C165D7">
        <w:rPr>
          <w:rFonts w:ascii="Simplified Arabic" w:eastAsia="Times New Roman" w:hAnsi="Simplified Arabic" w:cs="Simplified Arabic"/>
          <w:color w:val="0F1115"/>
          <w:sz w:val="28"/>
          <w:szCs w:val="28"/>
        </w:rPr>
        <w:t>ller, et al., 2023</w:t>
      </w:r>
      <w:r w:rsidR="00C165D7">
        <w:rPr>
          <w:rFonts w:ascii="Simplified Arabic" w:eastAsia="Times New Roman" w:hAnsi="Simplified Arabic" w:cs="Simplified Arabic" w:hint="cs"/>
          <w:color w:val="0F1115"/>
          <w:sz w:val="28"/>
          <w:szCs w:val="28"/>
          <w:rtl/>
        </w:rPr>
        <w:t xml:space="preserve">). </w:t>
      </w:r>
      <w:r w:rsidR="00C165D7">
        <w:rPr>
          <w:rFonts w:ascii="Simplified Arabic" w:eastAsia="Times New Roman" w:hAnsi="Simplified Arabic" w:cs="Simplified Arabic"/>
          <w:color w:val="0F1115"/>
          <w:sz w:val="28"/>
          <w:szCs w:val="28"/>
          <w:rtl/>
        </w:rPr>
        <w:t>إن ال</w:t>
      </w:r>
      <w:r w:rsidR="00C165D7">
        <w:rPr>
          <w:rFonts w:ascii="Simplified Arabic" w:eastAsia="Times New Roman" w:hAnsi="Simplified Arabic" w:cs="Simplified Arabic" w:hint="cs"/>
          <w:color w:val="0F1115"/>
          <w:sz w:val="28"/>
          <w:szCs w:val="28"/>
          <w:rtl/>
        </w:rPr>
        <w:t>إ</w:t>
      </w:r>
      <w:r w:rsidRPr="005651E0">
        <w:rPr>
          <w:rFonts w:ascii="Simplified Arabic" w:eastAsia="Times New Roman" w:hAnsi="Simplified Arabic" w:cs="Simplified Arabic"/>
          <w:color w:val="0F1115"/>
          <w:sz w:val="28"/>
          <w:szCs w:val="28"/>
          <w:rtl/>
        </w:rPr>
        <w:t>نتقال من الإدارة التقليدية للمشاريع، التي</w:t>
      </w:r>
      <w:r w:rsidR="00C165D7">
        <w:rPr>
          <w:rFonts w:ascii="Simplified Arabic" w:eastAsia="Times New Roman" w:hAnsi="Simplified Arabic" w:cs="Simplified Arabic" w:hint="cs"/>
          <w:color w:val="0F1115"/>
          <w:sz w:val="28"/>
          <w:szCs w:val="28"/>
          <w:rtl/>
        </w:rPr>
        <w:t xml:space="preserve"> عادة ما</w:t>
      </w:r>
      <w:r w:rsidRPr="005651E0">
        <w:rPr>
          <w:rFonts w:ascii="Simplified Arabic" w:eastAsia="Times New Roman" w:hAnsi="Simplified Arabic" w:cs="Simplified Arabic"/>
          <w:color w:val="0F1115"/>
          <w:sz w:val="28"/>
          <w:szCs w:val="28"/>
          <w:rtl/>
        </w:rPr>
        <w:t xml:space="preserve"> تركز حصرياً على الوقت والتكلفة والجودة، إلى حوكمة المشاريع</w:t>
      </w:r>
      <w:r w:rsidR="00C165D7">
        <w:rPr>
          <w:rFonts w:ascii="Simplified Arabic" w:eastAsia="Times New Roman" w:hAnsi="Simplified Arabic" w:cs="Simplified Arabic" w:hint="cs"/>
          <w:color w:val="0F1115"/>
          <w:sz w:val="28"/>
          <w:szCs w:val="28"/>
          <w:rtl/>
        </w:rPr>
        <w:t xml:space="preserve">، بحيث يتم النظر </w:t>
      </w:r>
      <w:r w:rsidRPr="005651E0">
        <w:rPr>
          <w:rFonts w:ascii="Simplified Arabic" w:eastAsia="Times New Roman" w:hAnsi="Simplified Arabic" w:cs="Simplified Arabic"/>
          <w:color w:val="0F1115"/>
          <w:sz w:val="28"/>
          <w:szCs w:val="28"/>
          <w:rtl/>
        </w:rPr>
        <w:t>إلى المشروع بوصفه استثماراً مؤسسياً يجب أن يحقق قيمة مستدامة طويلة الأجل</w:t>
      </w:r>
      <w:r w:rsidR="00C165D7">
        <w:rPr>
          <w:rFonts w:ascii="Simplified Arabic" w:eastAsia="Times New Roman" w:hAnsi="Simplified Arabic" w:cs="Simplified Arabic" w:hint="cs"/>
          <w:color w:val="0F1115"/>
          <w:sz w:val="28"/>
          <w:szCs w:val="28"/>
          <w:rtl/>
        </w:rPr>
        <w:t xml:space="preserve"> (</w:t>
      </w:r>
      <w:r w:rsidR="00C165D7">
        <w:rPr>
          <w:rFonts w:ascii="Simplified Arabic" w:eastAsia="Times New Roman" w:hAnsi="Simplified Arabic" w:cs="Simplified Arabic"/>
          <w:color w:val="0F1115"/>
          <w:sz w:val="28"/>
          <w:szCs w:val="28"/>
        </w:rPr>
        <w:t>Khozama Art, 2025</w:t>
      </w:r>
      <w:r w:rsidR="00C165D7">
        <w:rPr>
          <w:rFonts w:ascii="Simplified Arabic" w:eastAsia="Times New Roman" w:hAnsi="Simplified Arabic" w:cs="Simplified Arabic" w:hint="cs"/>
          <w:color w:val="0F1115"/>
          <w:sz w:val="28"/>
          <w:szCs w:val="28"/>
          <w:rtl/>
        </w:rPr>
        <w:t>).</w:t>
      </w:r>
    </w:p>
    <w:p w14:paraId="06187F27" w14:textId="7A89B35D" w:rsidR="0046013B" w:rsidRPr="005651E0" w:rsidRDefault="0046013B" w:rsidP="00695B5A">
      <w:pPr>
        <w:bidi/>
        <w:spacing w:line="240" w:lineRule="auto"/>
        <w:jc w:val="both"/>
        <w:rPr>
          <w:rFonts w:ascii="Simplified Arabic" w:eastAsia="Times New Roman" w:hAnsi="Simplified Arabic" w:cs="Simplified Arabic"/>
          <w:color w:val="0F1115"/>
          <w:sz w:val="28"/>
          <w:szCs w:val="28"/>
          <w:rtl/>
        </w:rPr>
      </w:pPr>
      <w:r w:rsidRPr="005651E0">
        <w:rPr>
          <w:rFonts w:ascii="Simplified Arabic" w:eastAsia="Times New Roman" w:hAnsi="Simplified Arabic" w:cs="Simplified Arabic"/>
          <w:color w:val="0F1115"/>
          <w:sz w:val="28"/>
          <w:szCs w:val="28"/>
          <w:rtl/>
        </w:rPr>
        <w:t xml:space="preserve">على الطرف الآخر، يبرز مفهوم </w:t>
      </w:r>
      <w:r w:rsidR="00735D67">
        <w:rPr>
          <w:rFonts w:ascii="Simplified Arabic" w:eastAsia="Times New Roman" w:hAnsi="Simplified Arabic" w:cs="Simplified Arabic"/>
          <w:color w:val="0F1115"/>
          <w:sz w:val="28"/>
          <w:szCs w:val="28"/>
          <w:rtl/>
        </w:rPr>
        <w:t>التميز المؤسسي</w:t>
      </w:r>
      <w:r w:rsidRPr="005651E0">
        <w:rPr>
          <w:rFonts w:ascii="Simplified Arabic" w:eastAsia="Times New Roman" w:hAnsi="Simplified Arabic" w:cs="Simplified Arabic"/>
          <w:color w:val="0F1115"/>
          <w:sz w:val="28"/>
          <w:szCs w:val="28"/>
          <w:rtl/>
        </w:rPr>
        <w:t xml:space="preserve"> </w:t>
      </w:r>
      <w:r w:rsidR="00735D67">
        <w:rPr>
          <w:rFonts w:ascii="Simplified Arabic" w:eastAsia="Times New Roman" w:hAnsi="Simplified Arabic" w:cs="Simplified Arabic" w:hint="cs"/>
          <w:color w:val="0F1115"/>
          <w:sz w:val="28"/>
          <w:szCs w:val="28"/>
          <w:rtl/>
        </w:rPr>
        <w:t>كهدف رئيسي</w:t>
      </w:r>
      <w:r w:rsidRPr="005651E0">
        <w:rPr>
          <w:rFonts w:ascii="Simplified Arabic" w:eastAsia="Times New Roman" w:hAnsi="Simplified Arabic" w:cs="Simplified Arabic"/>
          <w:color w:val="0F1115"/>
          <w:sz w:val="28"/>
          <w:szCs w:val="28"/>
          <w:rtl/>
        </w:rPr>
        <w:t xml:space="preserve"> تسعى إليها الشركات العقارية الكبرى لتعزيز تنافسيتها العالمية. ويعتبر نموذج المؤسسة الأوروبية لإدارة الجودة</w:t>
      </w:r>
      <w:r w:rsidR="00735D67">
        <w:rPr>
          <w:rFonts w:ascii="Simplified Arabic" w:eastAsia="Times New Roman" w:hAnsi="Simplified Arabic" w:cs="Simplified Arabic" w:hint="cs"/>
          <w:color w:val="0F1115"/>
          <w:sz w:val="28"/>
          <w:szCs w:val="28"/>
          <w:rtl/>
        </w:rPr>
        <w:t xml:space="preserve"> (</w:t>
      </w:r>
      <w:r w:rsidR="00735D67">
        <w:rPr>
          <w:rFonts w:ascii="Simplified Arabic" w:eastAsia="Times New Roman" w:hAnsi="Simplified Arabic" w:cs="Simplified Arabic"/>
          <w:color w:val="0F1115"/>
          <w:sz w:val="28"/>
          <w:szCs w:val="28"/>
        </w:rPr>
        <w:t>EFQM</w:t>
      </w:r>
      <w:r w:rsidR="00735D67">
        <w:rPr>
          <w:rFonts w:ascii="Simplified Arabic" w:eastAsia="Times New Roman" w:hAnsi="Simplified Arabic" w:cs="Simplified Arabic" w:hint="cs"/>
          <w:color w:val="0F1115"/>
          <w:sz w:val="28"/>
          <w:szCs w:val="28"/>
          <w:rtl/>
        </w:rPr>
        <w:t xml:space="preserve">) </w:t>
      </w:r>
      <w:r w:rsidRPr="005651E0">
        <w:rPr>
          <w:rFonts w:ascii="Simplified Arabic" w:eastAsia="Times New Roman" w:hAnsi="Simplified Arabic" w:cs="Simplified Arabic"/>
          <w:color w:val="0F1115"/>
          <w:sz w:val="28"/>
          <w:szCs w:val="28"/>
          <w:rtl/>
        </w:rPr>
        <w:t>بإصداره المحدث لعام 2025 المعيار الذهبي لقياس هذا التميز، حيث يركز على فلسفة التوجه والتنفيذ و</w:t>
      </w:r>
      <w:r w:rsidR="00735D67">
        <w:rPr>
          <w:rFonts w:ascii="Simplified Arabic" w:eastAsia="Times New Roman" w:hAnsi="Simplified Arabic" w:cs="Simplified Arabic"/>
          <w:color w:val="0F1115"/>
          <w:sz w:val="28"/>
          <w:szCs w:val="28"/>
          <w:rtl/>
        </w:rPr>
        <w:t>النتائ</w:t>
      </w:r>
      <w:r w:rsidR="00735D67">
        <w:rPr>
          <w:rFonts w:ascii="Simplified Arabic" w:eastAsia="Times New Roman" w:hAnsi="Simplified Arabic" w:cs="Simplified Arabic" w:hint="cs"/>
          <w:color w:val="0F1115"/>
          <w:sz w:val="28"/>
          <w:szCs w:val="28"/>
          <w:rtl/>
        </w:rPr>
        <w:t>ج (</w:t>
      </w:r>
      <w:r w:rsidR="00735D67">
        <w:rPr>
          <w:rFonts w:ascii="Simplified Arabic" w:eastAsia="Times New Roman" w:hAnsi="Simplified Arabic" w:cs="Simplified Arabic"/>
          <w:color w:val="0F1115"/>
          <w:sz w:val="28"/>
          <w:szCs w:val="28"/>
        </w:rPr>
        <w:t>EFQM,2025</w:t>
      </w:r>
      <w:r w:rsidR="00735D67">
        <w:rPr>
          <w:rFonts w:ascii="Simplified Arabic" w:eastAsia="Times New Roman" w:hAnsi="Simplified Arabic" w:cs="Simplified Arabic" w:hint="cs"/>
          <w:color w:val="0F1115"/>
          <w:sz w:val="28"/>
          <w:szCs w:val="28"/>
          <w:rtl/>
        </w:rPr>
        <w:t xml:space="preserve">). </w:t>
      </w:r>
      <w:r w:rsidRPr="005651E0">
        <w:rPr>
          <w:rFonts w:ascii="Simplified Arabic" w:eastAsia="Times New Roman" w:hAnsi="Simplified Arabic" w:cs="Simplified Arabic"/>
          <w:color w:val="0F1115"/>
          <w:sz w:val="28"/>
          <w:szCs w:val="28"/>
          <w:rtl/>
        </w:rPr>
        <w:t>إن التميز المؤسسي في القطاع العقاري السعودي يعني القدرة على ابتكار حلول سكنية ذكية ومستدامة تلبي تطلعات الأجيال الجديدة، مع الحفاظ على كفاءة تشغيلية عالية ونظم حوكمة صارمة تحمي حقوق ال</w:t>
      </w:r>
      <w:r w:rsidR="003D148C">
        <w:rPr>
          <w:rFonts w:ascii="Simplified Arabic" w:eastAsia="Times New Roman" w:hAnsi="Simplified Arabic" w:cs="Simplified Arabic"/>
          <w:color w:val="0F1115"/>
          <w:sz w:val="28"/>
          <w:szCs w:val="28"/>
          <w:rtl/>
        </w:rPr>
        <w:t>مساهمين وتجذب المستثمرين الأجان</w:t>
      </w:r>
      <w:r w:rsidR="003D148C">
        <w:rPr>
          <w:rFonts w:ascii="Simplified Arabic" w:eastAsia="Times New Roman" w:hAnsi="Simplified Arabic" w:cs="Simplified Arabic" w:hint="cs"/>
          <w:color w:val="0F1115"/>
          <w:sz w:val="28"/>
          <w:szCs w:val="28"/>
          <w:rtl/>
        </w:rPr>
        <w:t>ب (</w:t>
      </w:r>
      <w:r w:rsidR="003D148C">
        <w:rPr>
          <w:rFonts w:ascii="Simplified Arabic" w:eastAsia="Times New Roman" w:hAnsi="Simplified Arabic" w:cs="Simplified Arabic"/>
          <w:color w:val="0F1115"/>
          <w:sz w:val="28"/>
          <w:szCs w:val="28"/>
        </w:rPr>
        <w:t>Aljabri, 2025</w:t>
      </w:r>
      <w:r w:rsidR="003D148C">
        <w:rPr>
          <w:rFonts w:ascii="Simplified Arabic" w:eastAsia="Times New Roman" w:hAnsi="Simplified Arabic" w:cs="Simplified Arabic" w:hint="cs"/>
          <w:color w:val="0F1115"/>
          <w:sz w:val="28"/>
          <w:szCs w:val="28"/>
          <w:rtl/>
        </w:rPr>
        <w:t>)</w:t>
      </w:r>
      <w:r w:rsidR="00695B5A">
        <w:rPr>
          <w:rFonts w:ascii="Simplified Arabic" w:eastAsia="Times New Roman" w:hAnsi="Simplified Arabic" w:cs="Simplified Arabic" w:hint="cs"/>
          <w:color w:val="0F1115"/>
          <w:sz w:val="28"/>
          <w:szCs w:val="28"/>
          <w:rtl/>
        </w:rPr>
        <w:t>.</w:t>
      </w:r>
    </w:p>
    <w:p w14:paraId="02CA37C4" w14:textId="77D13F18" w:rsidR="0046013B" w:rsidRDefault="0046013B" w:rsidP="00735D67">
      <w:pPr>
        <w:bidi/>
        <w:spacing w:line="240" w:lineRule="auto"/>
        <w:jc w:val="both"/>
        <w:rPr>
          <w:rFonts w:ascii="Simplified Arabic" w:eastAsia="Times New Roman" w:hAnsi="Simplified Arabic" w:cs="Simplified Arabic"/>
          <w:color w:val="0F1115"/>
          <w:sz w:val="28"/>
          <w:szCs w:val="28"/>
          <w:rtl/>
        </w:rPr>
      </w:pPr>
      <w:r w:rsidRPr="005651E0">
        <w:rPr>
          <w:rFonts w:ascii="Simplified Arabic" w:eastAsia="Times New Roman" w:hAnsi="Simplified Arabic" w:cs="Simplified Arabic"/>
          <w:color w:val="0F1115"/>
          <w:sz w:val="28"/>
          <w:szCs w:val="28"/>
          <w:rtl/>
        </w:rPr>
        <w:lastRenderedPageBreak/>
        <w:t xml:space="preserve">تأتي هذه الدراسة لتسلط الضوء على العلاقة الجوهرية بين هذين المتغيرين؛ </w:t>
      </w:r>
      <w:r w:rsidR="00735D67">
        <w:rPr>
          <w:rFonts w:ascii="Simplified Arabic" w:eastAsia="Times New Roman" w:hAnsi="Simplified Arabic" w:cs="Simplified Arabic"/>
          <w:color w:val="0F1115"/>
          <w:sz w:val="28"/>
          <w:szCs w:val="28"/>
          <w:rtl/>
        </w:rPr>
        <w:t>فالحوكمة الفعالة للمشاريع</w:t>
      </w:r>
      <w:r w:rsidR="00735D67">
        <w:rPr>
          <w:rFonts w:ascii="Simplified Arabic" w:eastAsia="Times New Roman" w:hAnsi="Simplified Arabic" w:cs="Simplified Arabic" w:hint="cs"/>
          <w:color w:val="0F1115"/>
          <w:sz w:val="28"/>
          <w:szCs w:val="28"/>
          <w:rtl/>
        </w:rPr>
        <w:t xml:space="preserve"> توفر التمكين الإدراي والرقابي اللازم</w:t>
      </w:r>
      <w:r w:rsidR="00735D67">
        <w:rPr>
          <w:rFonts w:ascii="Simplified Arabic" w:eastAsia="Times New Roman" w:hAnsi="Simplified Arabic" w:cs="Simplified Arabic"/>
          <w:color w:val="0F1115"/>
          <w:sz w:val="28"/>
          <w:szCs w:val="28"/>
          <w:rtl/>
        </w:rPr>
        <w:t>، بينما يمثل التميز المؤسسي المخرج</w:t>
      </w:r>
      <w:r w:rsidRPr="005651E0">
        <w:rPr>
          <w:rFonts w:ascii="Simplified Arabic" w:eastAsia="Times New Roman" w:hAnsi="Simplified Arabic" w:cs="Simplified Arabic"/>
          <w:color w:val="0F1115"/>
          <w:sz w:val="28"/>
          <w:szCs w:val="28"/>
          <w:rtl/>
        </w:rPr>
        <w:t xml:space="preserve"> النهائي الذي يضمن استدامة الشركة ونموها (الرويشان، 2024). ومن خلال استعراض واقع الشركات العقارية الكبرى مثل روشن ودار الأركان، نجد أن هناك توجهاً واضحاً نحو </w:t>
      </w:r>
      <w:r w:rsidR="00735D67">
        <w:rPr>
          <w:rFonts w:ascii="Simplified Arabic" w:eastAsia="Times New Roman" w:hAnsi="Simplified Arabic" w:cs="Simplified Arabic" w:hint="cs"/>
          <w:color w:val="0F1115"/>
          <w:sz w:val="28"/>
          <w:szCs w:val="28"/>
          <w:rtl/>
        </w:rPr>
        <w:t>تأسيس</w:t>
      </w:r>
      <w:r w:rsidRPr="005651E0">
        <w:rPr>
          <w:rFonts w:ascii="Simplified Arabic" w:eastAsia="Times New Roman" w:hAnsi="Simplified Arabic" w:cs="Simplified Arabic"/>
          <w:color w:val="0F1115"/>
          <w:sz w:val="28"/>
          <w:szCs w:val="28"/>
          <w:rtl/>
        </w:rPr>
        <w:t xml:space="preserve"> الحوكمة من خلال مكاتب إدارة المشاريع</w:t>
      </w:r>
      <w:r w:rsidR="00735D67">
        <w:rPr>
          <w:rFonts w:ascii="Simplified Arabic" w:eastAsia="Times New Roman" w:hAnsi="Simplified Arabic" w:cs="Simplified Arabic" w:hint="cs"/>
          <w:color w:val="0F1115"/>
          <w:sz w:val="28"/>
          <w:szCs w:val="28"/>
          <w:rtl/>
        </w:rPr>
        <w:t xml:space="preserve"> (</w:t>
      </w:r>
      <w:r w:rsidR="00735D67">
        <w:rPr>
          <w:rFonts w:ascii="Simplified Arabic" w:eastAsia="Times New Roman" w:hAnsi="Simplified Arabic" w:cs="Simplified Arabic"/>
          <w:color w:val="0F1115"/>
          <w:sz w:val="28"/>
          <w:szCs w:val="28"/>
        </w:rPr>
        <w:t>PMO</w:t>
      </w:r>
      <w:r w:rsidR="00735D67">
        <w:rPr>
          <w:rFonts w:ascii="Simplified Arabic" w:eastAsia="Times New Roman" w:hAnsi="Simplified Arabic" w:cs="Simplified Arabic" w:hint="cs"/>
          <w:color w:val="0F1115"/>
          <w:sz w:val="28"/>
          <w:szCs w:val="28"/>
          <w:rtl/>
        </w:rPr>
        <w:t>)</w:t>
      </w:r>
      <w:r w:rsidRPr="005651E0">
        <w:rPr>
          <w:rFonts w:ascii="Simplified Arabic" w:eastAsia="Times New Roman" w:hAnsi="Simplified Arabic" w:cs="Simplified Arabic"/>
          <w:color w:val="0F1115"/>
          <w:sz w:val="28"/>
          <w:szCs w:val="28"/>
          <w:rtl/>
        </w:rPr>
        <w:t xml:space="preserve"> واللجان التوجيهية، وهو ما انعكس بشكل مباشر على جودة المخرجات العمرانية وارتفاع مستويات رضا المستفيدين (وزارة البلديات والإسكان، 2025).</w:t>
      </w:r>
    </w:p>
    <w:p w14:paraId="064B6621" w14:textId="77777777" w:rsidR="00C61A75" w:rsidRPr="005651E0" w:rsidRDefault="00C61A75" w:rsidP="00C61A75">
      <w:pPr>
        <w:bidi/>
        <w:spacing w:line="240" w:lineRule="auto"/>
        <w:jc w:val="both"/>
        <w:rPr>
          <w:rFonts w:ascii="Simplified Arabic" w:eastAsia="Times New Roman" w:hAnsi="Simplified Arabic" w:cs="Simplified Arabic"/>
          <w:color w:val="0F1115"/>
          <w:sz w:val="28"/>
          <w:szCs w:val="28"/>
          <w:rtl/>
        </w:rPr>
      </w:pPr>
    </w:p>
    <w:p w14:paraId="37D3ED4F" w14:textId="22CA0883" w:rsidR="001955FA" w:rsidRPr="00AD0A6F" w:rsidRDefault="001955FA" w:rsidP="00504674">
      <w:pPr>
        <w:bidi/>
        <w:spacing w:after="0" w:line="240" w:lineRule="auto"/>
        <w:jc w:val="both"/>
        <w:rPr>
          <w:rFonts w:ascii="Simplified Arabic" w:eastAsia="Calibri" w:hAnsi="Simplified Arabic" w:cs="Simplified Arabic"/>
          <w:b/>
          <w:bCs/>
          <w:sz w:val="36"/>
          <w:szCs w:val="36"/>
          <w:rtl/>
        </w:rPr>
      </w:pPr>
      <w:r w:rsidRPr="00AD0A6F">
        <w:rPr>
          <w:rFonts w:ascii="Simplified Arabic" w:eastAsia="Calibri" w:hAnsi="Simplified Arabic" w:cs="Simplified Arabic"/>
          <w:b/>
          <w:bCs/>
          <w:sz w:val="36"/>
          <w:szCs w:val="36"/>
          <w:rtl/>
        </w:rPr>
        <w:t>مشكلة الدراسة</w:t>
      </w:r>
    </w:p>
    <w:p w14:paraId="43AD5FBD" w14:textId="59BF9DF6" w:rsidR="0046013B" w:rsidRPr="005651E0" w:rsidRDefault="0046013B" w:rsidP="00DF636C">
      <w:pPr>
        <w:bidi/>
        <w:spacing w:line="240" w:lineRule="auto"/>
        <w:jc w:val="both"/>
        <w:rPr>
          <w:rFonts w:ascii="Simplified Arabic" w:eastAsia="Times New Roman" w:hAnsi="Simplified Arabic" w:cs="Simplified Arabic"/>
          <w:color w:val="0F1115"/>
          <w:sz w:val="28"/>
          <w:szCs w:val="28"/>
        </w:rPr>
      </w:pPr>
      <w:r w:rsidRPr="005651E0">
        <w:rPr>
          <w:rFonts w:ascii="Simplified Arabic" w:eastAsia="Times New Roman" w:hAnsi="Simplified Arabic" w:cs="Simplified Arabic"/>
          <w:color w:val="0F1115"/>
          <w:sz w:val="28"/>
          <w:szCs w:val="28"/>
          <w:rtl/>
        </w:rPr>
        <w:t>على الرغم من الدعم الحكومي غير المسبوق للقطاع العقاري في المملكة العربية السعودية، إلا أن الواقع الميداني لا يزال يكشف عن تحديات جسيمة تعيق الوصول إلى التميز المؤسسي الكامل. وتتمثل المشكلة المحورية في وجود فجوة</w:t>
      </w:r>
      <w:r w:rsidR="00947A97">
        <w:rPr>
          <w:rFonts w:ascii="Simplified Arabic" w:eastAsia="Times New Roman" w:hAnsi="Simplified Arabic" w:cs="Simplified Arabic" w:hint="cs"/>
          <w:color w:val="0F1115"/>
          <w:sz w:val="28"/>
          <w:szCs w:val="28"/>
          <w:rtl/>
        </w:rPr>
        <w:t xml:space="preserve"> في ال</w:t>
      </w:r>
      <w:r w:rsidRPr="005651E0">
        <w:rPr>
          <w:rFonts w:ascii="Simplified Arabic" w:eastAsia="Times New Roman" w:hAnsi="Simplified Arabic" w:cs="Simplified Arabic"/>
          <w:color w:val="0F1115"/>
          <w:sz w:val="28"/>
          <w:szCs w:val="28"/>
          <w:rtl/>
        </w:rPr>
        <w:t>أداء ناتجة عن ضعف المواءمة بين الأهداف التشغيلية للمشاريع وبين التوجهات الاستراتيجية للشركات المطورة</w:t>
      </w:r>
      <w:r w:rsidR="00947A97">
        <w:rPr>
          <w:rFonts w:ascii="Simplified Arabic" w:eastAsia="Times New Roman" w:hAnsi="Simplified Arabic" w:cs="Simplified Arabic" w:hint="cs"/>
          <w:color w:val="0F1115"/>
          <w:sz w:val="28"/>
          <w:szCs w:val="28"/>
          <w:rtl/>
        </w:rPr>
        <w:t xml:space="preserve"> (</w:t>
      </w:r>
      <w:r w:rsidR="00947A97">
        <w:rPr>
          <w:rFonts w:ascii="Simplified Arabic" w:eastAsia="Times New Roman" w:hAnsi="Simplified Arabic" w:cs="Simplified Arabic"/>
          <w:color w:val="0F1115"/>
          <w:sz w:val="28"/>
          <w:szCs w:val="28"/>
        </w:rPr>
        <w:t>Alotaibi, 2025</w:t>
      </w:r>
      <w:r w:rsidR="00947A97">
        <w:rPr>
          <w:rFonts w:ascii="Simplified Arabic" w:eastAsia="Times New Roman" w:hAnsi="Simplified Arabic" w:cs="Simplified Arabic" w:hint="cs"/>
          <w:color w:val="0F1115"/>
          <w:sz w:val="28"/>
          <w:szCs w:val="28"/>
          <w:rtl/>
        </w:rPr>
        <w:t>).</w:t>
      </w:r>
      <w:r w:rsidRPr="005651E0">
        <w:rPr>
          <w:rFonts w:ascii="Simplified Arabic" w:eastAsia="Times New Roman" w:hAnsi="Simplified Arabic" w:cs="Simplified Arabic"/>
          <w:color w:val="0F1115"/>
          <w:sz w:val="28"/>
          <w:szCs w:val="28"/>
          <w:rtl/>
        </w:rPr>
        <w:t xml:space="preserve"> وتشير البيانات الإحصائية الحديثة إلى أن حوالي</w:t>
      </w:r>
      <w:r w:rsidR="00947A97">
        <w:rPr>
          <w:rFonts w:ascii="Simplified Arabic" w:eastAsia="Times New Roman" w:hAnsi="Simplified Arabic" w:cs="Simplified Arabic" w:hint="cs"/>
          <w:color w:val="0F1115"/>
          <w:sz w:val="28"/>
          <w:szCs w:val="28"/>
          <w:rtl/>
        </w:rPr>
        <w:t xml:space="preserve"> 64% </w:t>
      </w:r>
      <w:r w:rsidRPr="005651E0">
        <w:rPr>
          <w:rFonts w:ascii="Simplified Arabic" w:eastAsia="Times New Roman" w:hAnsi="Simplified Arabic" w:cs="Simplified Arabic"/>
          <w:color w:val="0F1115"/>
          <w:sz w:val="28"/>
          <w:szCs w:val="28"/>
          <w:rtl/>
        </w:rPr>
        <w:t xml:space="preserve">من المشاريع الإنشائية في المملكة تعاني من تجاوزات في </w:t>
      </w:r>
      <w:r w:rsidR="00DF636C">
        <w:rPr>
          <w:rFonts w:ascii="Simplified Arabic" w:eastAsia="Times New Roman" w:hAnsi="Simplified Arabic" w:cs="Simplified Arabic" w:hint="cs"/>
          <w:color w:val="0F1115"/>
          <w:sz w:val="28"/>
          <w:szCs w:val="28"/>
          <w:rtl/>
        </w:rPr>
        <w:t>المدة</w:t>
      </w:r>
      <w:r w:rsidRPr="005651E0">
        <w:rPr>
          <w:rFonts w:ascii="Simplified Arabic" w:eastAsia="Times New Roman" w:hAnsi="Simplified Arabic" w:cs="Simplified Arabic"/>
          <w:color w:val="0F1115"/>
          <w:sz w:val="28"/>
          <w:szCs w:val="28"/>
          <w:rtl/>
        </w:rPr>
        <w:t xml:space="preserve"> الزمنية، بينما يواجه</w:t>
      </w:r>
      <w:r w:rsidR="00DF636C">
        <w:rPr>
          <w:rFonts w:ascii="Simplified Arabic" w:eastAsia="Times New Roman" w:hAnsi="Simplified Arabic" w:cs="Simplified Arabic" w:hint="cs"/>
          <w:color w:val="0F1115"/>
          <w:sz w:val="28"/>
          <w:szCs w:val="28"/>
          <w:rtl/>
        </w:rPr>
        <w:t xml:space="preserve"> 53%</w:t>
      </w:r>
      <w:r w:rsidRPr="005651E0">
        <w:rPr>
          <w:rFonts w:ascii="Simplified Arabic" w:eastAsia="Times New Roman" w:hAnsi="Simplified Arabic" w:cs="Simplified Arabic"/>
          <w:color w:val="0F1115"/>
          <w:sz w:val="28"/>
          <w:szCs w:val="28"/>
          <w:rtl/>
        </w:rPr>
        <w:t xml:space="preserve"> منها تجاوزات في الميزانيات المعتمدة، وهو ما يعكس خللاً واضحاً في آليات الرقابة والحوكمة</w:t>
      </w:r>
      <w:r w:rsidR="00DF636C">
        <w:rPr>
          <w:rFonts w:ascii="Simplified Arabic" w:eastAsia="Times New Roman" w:hAnsi="Simplified Arabic" w:cs="Simplified Arabic" w:hint="cs"/>
          <w:color w:val="0F1115"/>
          <w:sz w:val="28"/>
          <w:szCs w:val="28"/>
          <w:rtl/>
        </w:rPr>
        <w:t xml:space="preserve"> (</w:t>
      </w:r>
      <w:r w:rsidR="00DF636C">
        <w:rPr>
          <w:rFonts w:ascii="Simplified Arabic" w:eastAsia="Times New Roman" w:hAnsi="Simplified Arabic" w:cs="Simplified Arabic"/>
          <w:color w:val="0F1115"/>
          <w:sz w:val="28"/>
          <w:szCs w:val="28"/>
        </w:rPr>
        <w:t>Bahnas, et al., 2024</w:t>
      </w:r>
      <w:r w:rsidR="00DF636C">
        <w:rPr>
          <w:rFonts w:ascii="Simplified Arabic" w:eastAsia="Times New Roman" w:hAnsi="Simplified Arabic" w:cs="Simplified Arabic" w:hint="cs"/>
          <w:color w:val="0F1115"/>
          <w:sz w:val="28"/>
          <w:szCs w:val="28"/>
          <w:rtl/>
        </w:rPr>
        <w:t>).</w:t>
      </w:r>
    </w:p>
    <w:p w14:paraId="6D3EADD9" w14:textId="7BDE5F9D" w:rsidR="0046013B" w:rsidRPr="005651E0" w:rsidRDefault="0046013B" w:rsidP="00DF636C">
      <w:pPr>
        <w:bidi/>
        <w:spacing w:line="240" w:lineRule="auto"/>
        <w:jc w:val="both"/>
        <w:rPr>
          <w:rFonts w:ascii="Simplified Arabic" w:eastAsia="Times New Roman" w:hAnsi="Simplified Arabic" w:cs="Simplified Arabic"/>
          <w:color w:val="0F1115"/>
          <w:sz w:val="28"/>
          <w:szCs w:val="28"/>
        </w:rPr>
      </w:pPr>
      <w:r w:rsidRPr="005651E0">
        <w:rPr>
          <w:rFonts w:ascii="Simplified Arabic" w:eastAsia="Times New Roman" w:hAnsi="Simplified Arabic" w:cs="Simplified Arabic"/>
          <w:color w:val="0F1115"/>
          <w:sz w:val="28"/>
          <w:szCs w:val="28"/>
          <w:rtl/>
        </w:rPr>
        <w:t xml:space="preserve">تتجلى أبعاد هذه المشكلة في عدة </w:t>
      </w:r>
      <w:r w:rsidR="00DF636C">
        <w:rPr>
          <w:rFonts w:ascii="Simplified Arabic" w:eastAsia="Times New Roman" w:hAnsi="Simplified Arabic" w:cs="Simplified Arabic" w:hint="cs"/>
          <w:color w:val="0F1115"/>
          <w:sz w:val="28"/>
          <w:szCs w:val="28"/>
          <w:rtl/>
        </w:rPr>
        <w:t>عوامل</w:t>
      </w:r>
      <w:r w:rsidRPr="005651E0">
        <w:rPr>
          <w:rFonts w:ascii="Simplified Arabic" w:eastAsia="Times New Roman" w:hAnsi="Simplified Arabic" w:cs="Simplified Arabic"/>
          <w:color w:val="0F1115"/>
          <w:sz w:val="28"/>
          <w:szCs w:val="28"/>
          <w:rtl/>
        </w:rPr>
        <w:t>:</w:t>
      </w:r>
    </w:p>
    <w:p w14:paraId="18A05605" w14:textId="5D5D16CA" w:rsidR="0046013B" w:rsidRPr="00AD0A6F" w:rsidRDefault="0046013B" w:rsidP="00AD0A6F">
      <w:pPr>
        <w:pStyle w:val="ListParagraph"/>
        <w:numPr>
          <w:ilvl w:val="0"/>
          <w:numId w:val="22"/>
        </w:numPr>
        <w:bidi/>
        <w:spacing w:line="240" w:lineRule="auto"/>
        <w:jc w:val="both"/>
        <w:rPr>
          <w:rFonts w:ascii="Simplified Arabic" w:eastAsia="Times New Roman" w:hAnsi="Simplified Arabic" w:cs="Simplified Arabic"/>
          <w:color w:val="0F1115"/>
          <w:sz w:val="28"/>
          <w:szCs w:val="28"/>
        </w:rPr>
      </w:pPr>
      <w:r w:rsidRPr="00AD0A6F">
        <w:rPr>
          <w:rFonts w:ascii="Simplified Arabic" w:eastAsia="Times New Roman" w:hAnsi="Simplified Arabic" w:cs="Simplified Arabic"/>
          <w:b/>
          <w:bCs/>
          <w:color w:val="0F1115"/>
          <w:sz w:val="28"/>
          <w:szCs w:val="28"/>
          <w:rtl/>
        </w:rPr>
        <w:t>ضعف الحوكمة التكيفية:</w:t>
      </w:r>
      <w:r w:rsidRPr="00AD0A6F">
        <w:rPr>
          <w:rFonts w:ascii="Simplified Arabic" w:eastAsia="Times New Roman" w:hAnsi="Simplified Arabic" w:cs="Simplified Arabic"/>
          <w:color w:val="0F1115"/>
          <w:sz w:val="28"/>
          <w:szCs w:val="28"/>
          <w:rtl/>
        </w:rPr>
        <w:t xml:space="preserve"> تفتقر الكثير من الشركات إلى أنظمة قادرة على التعامل مع تعقيدات المشاريع الكبرى (</w:t>
      </w:r>
      <w:r w:rsidRPr="00AD0A6F">
        <w:rPr>
          <w:rFonts w:ascii="Simplified Arabic" w:eastAsia="Times New Roman" w:hAnsi="Simplified Arabic" w:cs="Simplified Arabic"/>
          <w:color w:val="0F1115"/>
          <w:sz w:val="28"/>
          <w:szCs w:val="28"/>
        </w:rPr>
        <w:t>Giga-projects</w:t>
      </w:r>
      <w:r w:rsidR="00DF636C">
        <w:rPr>
          <w:rFonts w:ascii="Simplified Arabic" w:eastAsia="Times New Roman" w:hAnsi="Simplified Arabic" w:cs="Simplified Arabic" w:hint="cs"/>
          <w:color w:val="0F1115"/>
          <w:sz w:val="28"/>
          <w:szCs w:val="28"/>
          <w:rtl/>
        </w:rPr>
        <w:t>)،</w:t>
      </w:r>
      <w:r w:rsidRPr="00AD0A6F">
        <w:rPr>
          <w:rFonts w:ascii="Simplified Arabic" w:eastAsia="Times New Roman" w:hAnsi="Simplified Arabic" w:cs="Simplified Arabic"/>
          <w:color w:val="0F1115"/>
          <w:sz w:val="28"/>
          <w:szCs w:val="28"/>
          <w:rtl/>
        </w:rPr>
        <w:t xml:space="preserve"> حيث تعتمد على نماذج إدارية تقليدية تفتقر إلى الشفافية في توزيع المسؤوليات (</w:t>
      </w:r>
      <w:r w:rsidRPr="00AD0A6F">
        <w:rPr>
          <w:rFonts w:ascii="Simplified Arabic" w:eastAsia="Times New Roman" w:hAnsi="Simplified Arabic" w:cs="Simplified Arabic"/>
          <w:color w:val="0F1115"/>
          <w:sz w:val="28"/>
          <w:szCs w:val="28"/>
        </w:rPr>
        <w:t>Khozama Art, 2025</w:t>
      </w:r>
      <w:r w:rsidRPr="00AD0A6F">
        <w:rPr>
          <w:rFonts w:ascii="Simplified Arabic" w:eastAsia="Times New Roman" w:hAnsi="Simplified Arabic" w:cs="Simplified Arabic"/>
          <w:color w:val="0F1115"/>
          <w:sz w:val="28"/>
          <w:szCs w:val="28"/>
          <w:rtl/>
        </w:rPr>
        <w:t>).</w:t>
      </w:r>
    </w:p>
    <w:p w14:paraId="5A10BEC7" w14:textId="01430D51" w:rsidR="0046013B" w:rsidRPr="00AD0A6F" w:rsidRDefault="0046013B" w:rsidP="00DF636C">
      <w:pPr>
        <w:pStyle w:val="ListParagraph"/>
        <w:numPr>
          <w:ilvl w:val="0"/>
          <w:numId w:val="22"/>
        </w:numPr>
        <w:bidi/>
        <w:spacing w:line="240" w:lineRule="auto"/>
        <w:jc w:val="both"/>
        <w:rPr>
          <w:rFonts w:ascii="Simplified Arabic" w:eastAsia="Times New Roman" w:hAnsi="Simplified Arabic" w:cs="Simplified Arabic"/>
          <w:color w:val="0F1115"/>
          <w:sz w:val="28"/>
          <w:szCs w:val="28"/>
        </w:rPr>
      </w:pPr>
      <w:r w:rsidRPr="00AD0A6F">
        <w:rPr>
          <w:rFonts w:ascii="Simplified Arabic" w:eastAsia="Times New Roman" w:hAnsi="Simplified Arabic" w:cs="Simplified Arabic"/>
          <w:b/>
          <w:bCs/>
          <w:color w:val="0F1115"/>
          <w:sz w:val="28"/>
          <w:szCs w:val="28"/>
          <w:rtl/>
        </w:rPr>
        <w:t>غياب التكامل الاستراتيجي:</w:t>
      </w:r>
      <w:r w:rsidRPr="00AD0A6F">
        <w:rPr>
          <w:rFonts w:ascii="Simplified Arabic" w:eastAsia="Times New Roman" w:hAnsi="Simplified Arabic" w:cs="Simplified Arabic"/>
          <w:color w:val="0F1115"/>
          <w:sz w:val="28"/>
          <w:szCs w:val="28"/>
          <w:rtl/>
        </w:rPr>
        <w:t xml:space="preserve"> توجد فجوة بين معايير الجودة الفنية وبين</w:t>
      </w:r>
      <w:r w:rsidR="00DF636C">
        <w:rPr>
          <w:rFonts w:ascii="Simplified Arabic" w:eastAsia="Times New Roman" w:hAnsi="Simplified Arabic" w:cs="Simplified Arabic"/>
          <w:color w:val="0F1115"/>
          <w:sz w:val="28"/>
          <w:szCs w:val="28"/>
          <w:rtl/>
        </w:rPr>
        <w:t xml:space="preserve"> معايير التميز المؤسسي الشاملة</w:t>
      </w:r>
      <w:r w:rsidR="00DF636C">
        <w:rPr>
          <w:rFonts w:ascii="Simplified Arabic" w:eastAsia="Times New Roman" w:hAnsi="Simplified Arabic" w:cs="Simplified Arabic" w:hint="cs"/>
          <w:color w:val="0F1115"/>
          <w:sz w:val="28"/>
          <w:szCs w:val="28"/>
          <w:rtl/>
        </w:rPr>
        <w:t xml:space="preserve">، </w:t>
      </w:r>
      <w:r w:rsidRPr="00AD0A6F">
        <w:rPr>
          <w:rFonts w:ascii="Simplified Arabic" w:eastAsia="Times New Roman" w:hAnsi="Simplified Arabic" w:cs="Simplified Arabic"/>
          <w:color w:val="0F1115"/>
          <w:sz w:val="28"/>
          <w:szCs w:val="28"/>
          <w:rtl/>
        </w:rPr>
        <w:t>فبي</w:t>
      </w:r>
      <w:r w:rsidR="00DF636C">
        <w:rPr>
          <w:rFonts w:ascii="Simplified Arabic" w:eastAsia="Times New Roman" w:hAnsi="Simplified Arabic" w:cs="Simplified Arabic"/>
          <w:color w:val="0F1115"/>
          <w:sz w:val="28"/>
          <w:szCs w:val="28"/>
          <w:rtl/>
        </w:rPr>
        <w:t xml:space="preserve">نما ينجح المطور في تسليم مشروع </w:t>
      </w:r>
      <w:r w:rsidRPr="00AD0A6F">
        <w:rPr>
          <w:rFonts w:ascii="Simplified Arabic" w:eastAsia="Times New Roman" w:hAnsi="Simplified Arabic" w:cs="Simplified Arabic"/>
          <w:color w:val="0F1115"/>
          <w:sz w:val="28"/>
          <w:szCs w:val="28"/>
          <w:rtl/>
        </w:rPr>
        <w:t>فني</w:t>
      </w:r>
      <w:r w:rsidR="00DF636C">
        <w:rPr>
          <w:rFonts w:ascii="Simplified Arabic" w:eastAsia="Times New Roman" w:hAnsi="Simplified Arabic" w:cs="Simplified Arabic" w:hint="cs"/>
          <w:color w:val="0F1115"/>
          <w:sz w:val="28"/>
          <w:szCs w:val="28"/>
          <w:rtl/>
        </w:rPr>
        <w:t xml:space="preserve"> متكامل</w:t>
      </w:r>
      <w:r w:rsidRPr="00AD0A6F">
        <w:rPr>
          <w:rFonts w:ascii="Simplified Arabic" w:eastAsia="Times New Roman" w:hAnsi="Simplified Arabic" w:cs="Simplified Arabic"/>
          <w:color w:val="0F1115"/>
          <w:sz w:val="28"/>
          <w:szCs w:val="28"/>
          <w:rtl/>
        </w:rPr>
        <w:t>، قد يفشل في تحقيق التميز المؤسسي نتيجة لضعف التواصل م</w:t>
      </w:r>
      <w:r w:rsidR="00695B5A">
        <w:rPr>
          <w:rFonts w:ascii="Simplified Arabic" w:eastAsia="Times New Roman" w:hAnsi="Simplified Arabic" w:cs="Simplified Arabic"/>
          <w:color w:val="0F1115"/>
          <w:sz w:val="28"/>
          <w:szCs w:val="28"/>
          <w:rtl/>
        </w:rPr>
        <w:t xml:space="preserve">ع أصحاب المصلحة </w:t>
      </w:r>
      <w:r w:rsidR="00695B5A">
        <w:rPr>
          <w:rFonts w:ascii="Simplified Arabic" w:eastAsia="Times New Roman" w:hAnsi="Simplified Arabic" w:cs="Simplified Arabic" w:hint="cs"/>
          <w:color w:val="0F1115"/>
          <w:sz w:val="28"/>
          <w:szCs w:val="28"/>
          <w:rtl/>
        </w:rPr>
        <w:t>(</w:t>
      </w:r>
      <w:r w:rsidR="00695B5A">
        <w:rPr>
          <w:rFonts w:ascii="Simplified Arabic" w:eastAsia="Times New Roman" w:hAnsi="Simplified Arabic" w:cs="Simplified Arabic"/>
          <w:color w:val="0F1115"/>
          <w:sz w:val="28"/>
          <w:szCs w:val="28"/>
        </w:rPr>
        <w:t>Aljabri, 2025</w:t>
      </w:r>
      <w:r w:rsidR="00695B5A">
        <w:rPr>
          <w:rFonts w:ascii="Simplified Arabic" w:eastAsia="Times New Roman" w:hAnsi="Simplified Arabic" w:cs="Simplified Arabic" w:hint="cs"/>
          <w:color w:val="0F1115"/>
          <w:sz w:val="28"/>
          <w:szCs w:val="28"/>
          <w:rtl/>
        </w:rPr>
        <w:t>).</w:t>
      </w:r>
    </w:p>
    <w:p w14:paraId="4F73C4A3" w14:textId="3B979D7D" w:rsidR="0046013B" w:rsidRPr="00C76DAF" w:rsidRDefault="0046013B" w:rsidP="00C76DAF">
      <w:pPr>
        <w:pStyle w:val="ListParagraph"/>
        <w:numPr>
          <w:ilvl w:val="0"/>
          <w:numId w:val="22"/>
        </w:numPr>
        <w:bidi/>
        <w:spacing w:line="240" w:lineRule="auto"/>
        <w:jc w:val="both"/>
        <w:rPr>
          <w:rFonts w:ascii="Simplified Arabic" w:eastAsia="Times New Roman" w:hAnsi="Simplified Arabic" w:cs="Simplified Arabic"/>
          <w:color w:val="0F1115"/>
          <w:sz w:val="28"/>
          <w:szCs w:val="28"/>
        </w:rPr>
      </w:pPr>
      <w:r w:rsidRPr="00C76DAF">
        <w:rPr>
          <w:rFonts w:ascii="Simplified Arabic" w:eastAsia="Times New Roman" w:hAnsi="Simplified Arabic" w:cs="Simplified Arabic"/>
          <w:b/>
          <w:bCs/>
          <w:color w:val="0F1115"/>
          <w:sz w:val="28"/>
          <w:szCs w:val="28"/>
          <w:rtl/>
        </w:rPr>
        <w:lastRenderedPageBreak/>
        <w:t>تحديات الرشاقة الرقمية:</w:t>
      </w:r>
      <w:r w:rsidRPr="00C76DAF">
        <w:rPr>
          <w:rFonts w:ascii="Simplified Arabic" w:eastAsia="Times New Roman" w:hAnsi="Simplified Arabic" w:cs="Simplified Arabic"/>
          <w:color w:val="0F1115"/>
          <w:sz w:val="28"/>
          <w:szCs w:val="28"/>
          <w:rtl/>
        </w:rPr>
        <w:t xml:space="preserve"> غياب الحوكمة الرقمية الفورية القادرة على رصد المخاطر المالية قبل وقوعها، مما يقلل من قدرة الشركات على مواجهة الأزمات المفاجئة (</w:t>
      </w:r>
      <w:r w:rsidRPr="00C76DAF">
        <w:rPr>
          <w:rFonts w:ascii="Simplified Arabic" w:eastAsia="Times New Roman" w:hAnsi="Simplified Arabic" w:cs="Simplified Arabic"/>
          <w:color w:val="0F1115"/>
          <w:sz w:val="28"/>
          <w:szCs w:val="28"/>
        </w:rPr>
        <w:t>Locatelli, et al., 2023</w:t>
      </w:r>
      <w:r w:rsidRPr="00C76DAF">
        <w:rPr>
          <w:rFonts w:ascii="Simplified Arabic" w:eastAsia="Times New Roman" w:hAnsi="Simplified Arabic" w:cs="Simplified Arabic"/>
          <w:color w:val="0F1115"/>
          <w:sz w:val="28"/>
          <w:szCs w:val="28"/>
          <w:rtl/>
        </w:rPr>
        <w:t>).</w:t>
      </w:r>
    </w:p>
    <w:p w14:paraId="76866BA7" w14:textId="48BA3F1F" w:rsidR="0046013B" w:rsidRDefault="0046013B" w:rsidP="00C76DAF">
      <w:pPr>
        <w:bidi/>
        <w:spacing w:line="240" w:lineRule="auto"/>
        <w:jc w:val="both"/>
        <w:rPr>
          <w:rFonts w:ascii="Simplified Arabic" w:eastAsia="Times New Roman" w:hAnsi="Simplified Arabic" w:cs="Simplified Arabic"/>
          <w:color w:val="0F1115"/>
          <w:sz w:val="28"/>
          <w:szCs w:val="28"/>
          <w:rtl/>
        </w:rPr>
      </w:pPr>
      <w:r w:rsidRPr="005651E0">
        <w:rPr>
          <w:rFonts w:ascii="Simplified Arabic" w:eastAsia="Times New Roman" w:hAnsi="Simplified Arabic" w:cs="Simplified Arabic"/>
          <w:color w:val="0F1115"/>
          <w:sz w:val="28"/>
          <w:szCs w:val="28"/>
          <w:rtl/>
        </w:rPr>
        <w:t xml:space="preserve">بناءً على ذلك، تتمحور مشكلة الدراسة حول التساؤل الرئيسي التالي: </w:t>
      </w:r>
      <w:r w:rsidR="00C76DAF">
        <w:rPr>
          <w:rFonts w:ascii="Simplified Arabic" w:eastAsia="Times New Roman" w:hAnsi="Simplified Arabic" w:cs="Simplified Arabic" w:hint="cs"/>
          <w:color w:val="0F1115"/>
          <w:sz w:val="28"/>
          <w:szCs w:val="28"/>
          <w:rtl/>
        </w:rPr>
        <w:t>إ</w:t>
      </w:r>
      <w:r w:rsidRPr="005651E0">
        <w:rPr>
          <w:rFonts w:ascii="Simplified Arabic" w:eastAsia="Times New Roman" w:hAnsi="Simplified Arabic" w:cs="Simplified Arabic"/>
          <w:color w:val="0F1115"/>
          <w:sz w:val="28"/>
          <w:szCs w:val="28"/>
          <w:rtl/>
        </w:rPr>
        <w:t xml:space="preserve">لى أي مدى تؤثر فاعلية حوكمة المشاريع </w:t>
      </w:r>
      <w:r w:rsidR="00C76DAF">
        <w:rPr>
          <w:rFonts w:ascii="Simplified Arabic" w:eastAsia="Times New Roman" w:hAnsi="Simplified Arabic" w:cs="Simplified Arabic"/>
          <w:color w:val="0F1115"/>
          <w:sz w:val="28"/>
          <w:szCs w:val="28"/>
          <w:rtl/>
        </w:rPr>
        <w:t>بأبعادها</w:t>
      </w:r>
      <w:r w:rsidRPr="005651E0">
        <w:rPr>
          <w:rFonts w:ascii="Simplified Arabic" w:eastAsia="Times New Roman" w:hAnsi="Simplified Arabic" w:cs="Simplified Arabic"/>
          <w:color w:val="0F1115"/>
          <w:sz w:val="28"/>
          <w:szCs w:val="28"/>
          <w:rtl/>
        </w:rPr>
        <w:t xml:space="preserve"> </w:t>
      </w:r>
      <w:r w:rsidR="00C76DAF">
        <w:rPr>
          <w:rFonts w:ascii="Simplified Arabic" w:eastAsia="Times New Roman" w:hAnsi="Simplified Arabic" w:cs="Simplified Arabic" w:hint="cs"/>
          <w:color w:val="0F1115"/>
          <w:sz w:val="28"/>
          <w:szCs w:val="28"/>
          <w:rtl/>
        </w:rPr>
        <w:t>(</w:t>
      </w:r>
      <w:r w:rsidRPr="005651E0">
        <w:rPr>
          <w:rFonts w:ascii="Simplified Arabic" w:eastAsia="Times New Roman" w:hAnsi="Simplified Arabic" w:cs="Simplified Arabic"/>
          <w:color w:val="0F1115"/>
          <w:sz w:val="28"/>
          <w:szCs w:val="28"/>
          <w:rtl/>
        </w:rPr>
        <w:t xml:space="preserve">الشفافية، المساءلة، إدارة المخاطر، الهيكل التنظيمي) على تحقيق التميز المؤسسي (وفق نموذج </w:t>
      </w:r>
      <w:r w:rsidRPr="005651E0">
        <w:rPr>
          <w:rFonts w:ascii="Simplified Arabic" w:eastAsia="Times New Roman" w:hAnsi="Simplified Arabic" w:cs="Simplified Arabic"/>
          <w:color w:val="0F1115"/>
          <w:sz w:val="28"/>
          <w:szCs w:val="28"/>
        </w:rPr>
        <w:t xml:space="preserve">EFQM </w:t>
      </w:r>
      <w:r w:rsidR="00C76DAF">
        <w:rPr>
          <w:rFonts w:ascii="Simplified Arabic" w:eastAsia="Times New Roman" w:hAnsi="Simplified Arabic" w:cs="Simplified Arabic" w:hint="cs"/>
          <w:color w:val="0F1115"/>
          <w:sz w:val="28"/>
          <w:szCs w:val="28"/>
          <w:rtl/>
        </w:rPr>
        <w:t>2025</w:t>
      </w:r>
      <w:r w:rsidRPr="005651E0">
        <w:rPr>
          <w:rFonts w:ascii="Simplified Arabic" w:eastAsia="Times New Roman" w:hAnsi="Simplified Arabic" w:cs="Simplified Arabic"/>
          <w:color w:val="0F1115"/>
          <w:sz w:val="28"/>
          <w:szCs w:val="28"/>
          <w:rtl/>
        </w:rPr>
        <w:t>) في شركات التطوير العقاري الكبرى بالمملكة العربية السعودية؟</w:t>
      </w:r>
    </w:p>
    <w:p w14:paraId="2FB9CF1D" w14:textId="77777777" w:rsidR="00C61A75" w:rsidRPr="005651E0" w:rsidRDefault="00C61A75" w:rsidP="00C61A75">
      <w:pPr>
        <w:bidi/>
        <w:spacing w:line="240" w:lineRule="auto"/>
        <w:jc w:val="both"/>
        <w:rPr>
          <w:rFonts w:ascii="Simplified Arabic" w:eastAsia="Times New Roman" w:hAnsi="Simplified Arabic" w:cs="Simplified Arabic"/>
          <w:color w:val="0F1115"/>
          <w:sz w:val="28"/>
          <w:szCs w:val="28"/>
          <w:rtl/>
        </w:rPr>
      </w:pPr>
    </w:p>
    <w:p w14:paraId="0EA8274A" w14:textId="77777777" w:rsidR="001955FA" w:rsidRPr="00AD0A6F" w:rsidRDefault="001955FA" w:rsidP="00D76FA7">
      <w:pPr>
        <w:bidi/>
        <w:spacing w:after="0" w:line="240" w:lineRule="auto"/>
        <w:jc w:val="both"/>
        <w:rPr>
          <w:rFonts w:ascii="Simplified Arabic" w:eastAsia="Calibri" w:hAnsi="Simplified Arabic" w:cs="Simplified Arabic"/>
          <w:b/>
          <w:bCs/>
          <w:sz w:val="36"/>
          <w:szCs w:val="36"/>
          <w:rtl/>
        </w:rPr>
      </w:pPr>
      <w:r w:rsidRPr="00AD0A6F">
        <w:rPr>
          <w:rFonts w:ascii="Simplified Arabic" w:eastAsia="Calibri" w:hAnsi="Simplified Arabic" w:cs="Simplified Arabic"/>
          <w:b/>
          <w:bCs/>
          <w:sz w:val="36"/>
          <w:szCs w:val="36"/>
          <w:rtl/>
        </w:rPr>
        <w:t>أهمية الدراسة</w:t>
      </w:r>
    </w:p>
    <w:p w14:paraId="4AAD1862" w14:textId="218EDD8E" w:rsidR="0014797D" w:rsidRPr="00AD0A6F" w:rsidRDefault="0014797D" w:rsidP="00302D10">
      <w:pPr>
        <w:pStyle w:val="ListParagraph"/>
        <w:numPr>
          <w:ilvl w:val="0"/>
          <w:numId w:val="1"/>
        </w:numPr>
        <w:bidi/>
        <w:spacing w:line="240" w:lineRule="auto"/>
        <w:jc w:val="both"/>
        <w:rPr>
          <w:rFonts w:ascii="Simplified Arabic" w:eastAsia="Times New Roman" w:hAnsi="Simplified Arabic" w:cs="Simplified Arabic"/>
          <w:b/>
          <w:bCs/>
          <w:color w:val="0F1115"/>
          <w:sz w:val="28"/>
          <w:szCs w:val="28"/>
          <w:rtl/>
        </w:rPr>
      </w:pPr>
      <w:r w:rsidRPr="00AD0A6F">
        <w:rPr>
          <w:rFonts w:ascii="Simplified Arabic" w:eastAsia="Times New Roman" w:hAnsi="Simplified Arabic" w:cs="Simplified Arabic"/>
          <w:b/>
          <w:bCs/>
          <w:color w:val="0F1115"/>
          <w:sz w:val="28"/>
          <w:szCs w:val="28"/>
          <w:rtl/>
        </w:rPr>
        <w:t>الأهمية العلمية (النظرية</w:t>
      </w:r>
      <w:r w:rsidRPr="00AD0A6F">
        <w:rPr>
          <w:rFonts w:ascii="Simplified Arabic" w:eastAsia="Times New Roman" w:hAnsi="Simplified Arabic" w:cs="Simplified Arabic" w:hint="cs"/>
          <w:b/>
          <w:bCs/>
          <w:color w:val="0F1115"/>
          <w:sz w:val="28"/>
          <w:szCs w:val="28"/>
          <w:rtl/>
        </w:rPr>
        <w:t>)</w:t>
      </w:r>
    </w:p>
    <w:p w14:paraId="6D8D54B2" w14:textId="69304EB0" w:rsidR="0014797D" w:rsidRDefault="0014797D" w:rsidP="00142577">
      <w:pPr>
        <w:pStyle w:val="ListParagraph"/>
        <w:numPr>
          <w:ilvl w:val="0"/>
          <w:numId w:val="2"/>
        </w:numPr>
        <w:bidi/>
        <w:spacing w:line="240" w:lineRule="auto"/>
        <w:jc w:val="both"/>
        <w:rPr>
          <w:rFonts w:ascii="Simplified Arabic" w:eastAsia="Times New Roman" w:hAnsi="Simplified Arabic" w:cs="Simplified Arabic"/>
          <w:color w:val="0F1115"/>
          <w:sz w:val="28"/>
          <w:szCs w:val="28"/>
        </w:rPr>
      </w:pPr>
      <w:r w:rsidRPr="002561EB">
        <w:rPr>
          <w:rFonts w:ascii="Simplified Arabic" w:eastAsia="Times New Roman" w:hAnsi="Simplified Arabic" w:cs="Simplified Arabic"/>
          <w:b/>
          <w:bCs/>
          <w:color w:val="0F1115"/>
          <w:sz w:val="28"/>
          <w:szCs w:val="28"/>
          <w:rtl/>
        </w:rPr>
        <w:t>الإثراء المعرفي:</w:t>
      </w:r>
      <w:r w:rsidRPr="0014797D">
        <w:rPr>
          <w:rFonts w:ascii="Simplified Arabic" w:eastAsia="Times New Roman" w:hAnsi="Simplified Arabic" w:cs="Simplified Arabic"/>
          <w:color w:val="0F1115"/>
          <w:sz w:val="28"/>
          <w:szCs w:val="28"/>
          <w:rtl/>
        </w:rPr>
        <w:t xml:space="preserve"> تساهم الدراسة في سد النقص الواضح في </w:t>
      </w:r>
      <w:r w:rsidR="00142577">
        <w:rPr>
          <w:rFonts w:ascii="Simplified Arabic" w:eastAsia="Times New Roman" w:hAnsi="Simplified Arabic" w:cs="Simplified Arabic" w:hint="cs"/>
          <w:color w:val="0F1115"/>
          <w:sz w:val="28"/>
          <w:szCs w:val="28"/>
          <w:rtl/>
        </w:rPr>
        <w:t>الأبحاث باللغة</w:t>
      </w:r>
      <w:r w:rsidRPr="0014797D">
        <w:rPr>
          <w:rFonts w:ascii="Simplified Arabic" w:eastAsia="Times New Roman" w:hAnsi="Simplified Arabic" w:cs="Simplified Arabic"/>
          <w:color w:val="0F1115"/>
          <w:sz w:val="28"/>
          <w:szCs w:val="28"/>
          <w:rtl/>
        </w:rPr>
        <w:t xml:space="preserve"> العربية التي تتناول حوكمة المشاريع بشكل تخصصي في القطاع العقاري (الزيود، 2020)</w:t>
      </w:r>
      <w:r w:rsidRPr="0014797D">
        <w:rPr>
          <w:rFonts w:ascii="Simplified Arabic" w:eastAsia="Times New Roman" w:hAnsi="Simplified Arabic" w:cs="Simplified Arabic"/>
          <w:color w:val="0F1115"/>
          <w:sz w:val="28"/>
          <w:szCs w:val="28"/>
        </w:rPr>
        <w:t>.</w:t>
      </w:r>
    </w:p>
    <w:p w14:paraId="6D725164" w14:textId="31C43802" w:rsidR="0014797D" w:rsidRDefault="0014797D" w:rsidP="00142577">
      <w:pPr>
        <w:pStyle w:val="ListParagraph"/>
        <w:numPr>
          <w:ilvl w:val="0"/>
          <w:numId w:val="2"/>
        </w:numPr>
        <w:bidi/>
        <w:spacing w:line="240" w:lineRule="auto"/>
        <w:jc w:val="both"/>
        <w:rPr>
          <w:rFonts w:ascii="Simplified Arabic" w:eastAsia="Times New Roman" w:hAnsi="Simplified Arabic" w:cs="Simplified Arabic"/>
          <w:color w:val="0F1115"/>
          <w:sz w:val="28"/>
          <w:szCs w:val="28"/>
        </w:rPr>
      </w:pPr>
      <w:r w:rsidRPr="002561EB">
        <w:rPr>
          <w:rFonts w:ascii="Simplified Arabic" w:eastAsia="Times New Roman" w:hAnsi="Simplified Arabic" w:cs="Simplified Arabic"/>
          <w:b/>
          <w:bCs/>
          <w:color w:val="0F1115"/>
          <w:sz w:val="28"/>
          <w:szCs w:val="28"/>
          <w:rtl/>
        </w:rPr>
        <w:t>تطوير إطار نظري حديث:</w:t>
      </w:r>
      <w:r w:rsidRPr="0014797D">
        <w:rPr>
          <w:rFonts w:ascii="Simplified Arabic" w:eastAsia="Times New Roman" w:hAnsi="Simplified Arabic" w:cs="Simplified Arabic"/>
          <w:color w:val="0F1115"/>
          <w:sz w:val="28"/>
          <w:szCs w:val="28"/>
          <w:rtl/>
        </w:rPr>
        <w:t xml:space="preserve"> تعد هذه الدراسة من أوائل الأبحاث التي تتبنى نموذج </w:t>
      </w:r>
      <w:r w:rsidRPr="0014797D">
        <w:rPr>
          <w:rFonts w:ascii="Simplified Arabic" w:eastAsia="Times New Roman" w:hAnsi="Simplified Arabic" w:cs="Simplified Arabic"/>
          <w:color w:val="0F1115"/>
          <w:sz w:val="28"/>
          <w:szCs w:val="28"/>
        </w:rPr>
        <w:t>EFQM 2025</w:t>
      </w:r>
      <w:r w:rsidR="00142577">
        <w:rPr>
          <w:rFonts w:ascii="Simplified Arabic" w:eastAsia="Times New Roman" w:hAnsi="Simplified Arabic" w:cs="Simplified Arabic"/>
          <w:color w:val="0F1115"/>
          <w:sz w:val="28"/>
          <w:szCs w:val="28"/>
          <w:rtl/>
        </w:rPr>
        <w:t xml:space="preserve"> المحدث، والذي يضع </w:t>
      </w:r>
      <w:r w:rsidRPr="0014797D">
        <w:rPr>
          <w:rFonts w:ascii="Simplified Arabic" w:eastAsia="Times New Roman" w:hAnsi="Simplified Arabic" w:cs="Simplified Arabic"/>
          <w:color w:val="0F1115"/>
          <w:sz w:val="28"/>
          <w:szCs w:val="28"/>
          <w:rtl/>
        </w:rPr>
        <w:t>القيادة التكنولوجية وخلق القيمة المستدامة في قلب التميز (</w:t>
      </w:r>
      <w:r w:rsidRPr="0014797D">
        <w:rPr>
          <w:rFonts w:ascii="Simplified Arabic" w:eastAsia="Times New Roman" w:hAnsi="Simplified Arabic" w:cs="Simplified Arabic"/>
          <w:color w:val="0F1115"/>
          <w:sz w:val="28"/>
          <w:szCs w:val="28"/>
        </w:rPr>
        <w:t>EFQM, 2025</w:t>
      </w:r>
      <w:r w:rsidRPr="0014797D">
        <w:rPr>
          <w:rFonts w:ascii="Simplified Arabic" w:eastAsia="Times New Roman" w:hAnsi="Simplified Arabic" w:cs="Simplified Arabic"/>
          <w:color w:val="0F1115"/>
          <w:sz w:val="28"/>
          <w:szCs w:val="28"/>
          <w:rtl/>
        </w:rPr>
        <w:t>).</w:t>
      </w:r>
    </w:p>
    <w:p w14:paraId="62F401C6" w14:textId="22D7BD4D" w:rsidR="0014797D" w:rsidRPr="00142577" w:rsidRDefault="0014797D" w:rsidP="00142577">
      <w:pPr>
        <w:pStyle w:val="ListParagraph"/>
        <w:numPr>
          <w:ilvl w:val="0"/>
          <w:numId w:val="2"/>
        </w:numPr>
        <w:bidi/>
        <w:spacing w:line="240" w:lineRule="auto"/>
        <w:jc w:val="both"/>
        <w:rPr>
          <w:rFonts w:ascii="Simplified Arabic" w:eastAsia="Times New Roman" w:hAnsi="Simplified Arabic" w:cs="Simplified Arabic"/>
          <w:color w:val="0F1115"/>
          <w:sz w:val="28"/>
          <w:szCs w:val="28"/>
        </w:rPr>
      </w:pPr>
      <w:r w:rsidRPr="00142577">
        <w:rPr>
          <w:rFonts w:ascii="Simplified Arabic" w:eastAsia="Times New Roman" w:hAnsi="Simplified Arabic" w:cs="Simplified Arabic"/>
          <w:b/>
          <w:bCs/>
          <w:color w:val="0F1115"/>
          <w:sz w:val="28"/>
          <w:szCs w:val="28"/>
          <w:rtl/>
        </w:rPr>
        <w:t>دمج النظريات الإدارية:</w:t>
      </w:r>
      <w:r w:rsidRPr="00142577">
        <w:rPr>
          <w:rFonts w:ascii="Simplified Arabic" w:eastAsia="Times New Roman" w:hAnsi="Simplified Arabic" w:cs="Simplified Arabic"/>
          <w:color w:val="0F1115"/>
          <w:sz w:val="28"/>
          <w:szCs w:val="28"/>
          <w:rtl/>
        </w:rPr>
        <w:t xml:space="preserve"> تقدم الدراسة محاولة لدمج نظرية الوكالة ونظرية أصحاب المصلحة لتفسير السلوك الإداري في المشاريع العقارية المعقدة</w:t>
      </w:r>
      <w:r w:rsidR="00142577" w:rsidRPr="00142577">
        <w:rPr>
          <w:rFonts w:ascii="Simplified Arabic" w:eastAsia="Times New Roman" w:hAnsi="Simplified Arabic" w:cs="Simplified Arabic" w:hint="cs"/>
          <w:color w:val="0F1115"/>
          <w:sz w:val="28"/>
          <w:szCs w:val="28"/>
          <w:rtl/>
        </w:rPr>
        <w:t xml:space="preserve"> (</w:t>
      </w:r>
      <w:r w:rsidR="00142577" w:rsidRPr="00142577">
        <w:rPr>
          <w:rFonts w:ascii="Simplified Arabic" w:eastAsia="Times New Roman" w:hAnsi="Simplified Arabic" w:cs="Simplified Arabic"/>
          <w:color w:val="0F1115"/>
          <w:sz w:val="28"/>
          <w:szCs w:val="28"/>
        </w:rPr>
        <w:t>Setyawan &amp; Kamilla, 2022</w:t>
      </w:r>
      <w:r w:rsidR="00142577" w:rsidRPr="00142577">
        <w:rPr>
          <w:rFonts w:ascii="Simplified Arabic" w:eastAsia="Times New Roman" w:hAnsi="Simplified Arabic" w:cs="Simplified Arabic" w:hint="cs"/>
          <w:color w:val="0F1115"/>
          <w:sz w:val="28"/>
          <w:szCs w:val="28"/>
          <w:rtl/>
        </w:rPr>
        <w:t>).</w:t>
      </w:r>
    </w:p>
    <w:p w14:paraId="1954EF7E" w14:textId="77777777" w:rsidR="00AD0A6F" w:rsidRPr="0014797D" w:rsidRDefault="00AD0A6F" w:rsidP="00AD0A6F">
      <w:pPr>
        <w:pStyle w:val="ListParagraph"/>
        <w:bidi/>
        <w:spacing w:line="240" w:lineRule="auto"/>
        <w:jc w:val="both"/>
        <w:rPr>
          <w:rFonts w:ascii="Simplified Arabic" w:eastAsia="Times New Roman" w:hAnsi="Simplified Arabic" w:cs="Simplified Arabic"/>
          <w:color w:val="0F1115"/>
          <w:sz w:val="28"/>
          <w:szCs w:val="28"/>
          <w:rtl/>
        </w:rPr>
      </w:pPr>
    </w:p>
    <w:p w14:paraId="45F4FB58" w14:textId="187354DD" w:rsidR="0014797D" w:rsidRPr="00AD0A6F" w:rsidRDefault="0014797D" w:rsidP="00302D10">
      <w:pPr>
        <w:pStyle w:val="ListParagraph"/>
        <w:numPr>
          <w:ilvl w:val="0"/>
          <w:numId w:val="1"/>
        </w:numPr>
        <w:bidi/>
        <w:spacing w:line="240" w:lineRule="auto"/>
        <w:jc w:val="both"/>
        <w:rPr>
          <w:rFonts w:ascii="Simplified Arabic" w:eastAsia="Times New Roman" w:hAnsi="Simplified Arabic" w:cs="Simplified Arabic"/>
          <w:b/>
          <w:bCs/>
          <w:color w:val="0F1115"/>
          <w:sz w:val="28"/>
          <w:szCs w:val="28"/>
          <w:rtl/>
        </w:rPr>
      </w:pPr>
      <w:r w:rsidRPr="00AD0A6F">
        <w:rPr>
          <w:rFonts w:ascii="Simplified Arabic" w:eastAsia="Times New Roman" w:hAnsi="Simplified Arabic" w:cs="Simplified Arabic"/>
          <w:b/>
          <w:bCs/>
          <w:color w:val="0F1115"/>
          <w:sz w:val="28"/>
          <w:szCs w:val="28"/>
          <w:rtl/>
        </w:rPr>
        <w:t>الأهمية التطبيقية (العملية</w:t>
      </w:r>
      <w:r w:rsidRPr="00AD0A6F">
        <w:rPr>
          <w:rFonts w:ascii="Simplified Arabic" w:eastAsia="Times New Roman" w:hAnsi="Simplified Arabic" w:cs="Simplified Arabic" w:hint="cs"/>
          <w:b/>
          <w:bCs/>
          <w:color w:val="0F1115"/>
          <w:sz w:val="28"/>
          <w:szCs w:val="28"/>
          <w:rtl/>
        </w:rPr>
        <w:t>)</w:t>
      </w:r>
    </w:p>
    <w:p w14:paraId="62B8B6AF" w14:textId="79726BD2" w:rsidR="0014797D" w:rsidRPr="00142577" w:rsidRDefault="0014797D" w:rsidP="00142577">
      <w:pPr>
        <w:pStyle w:val="ListParagraph"/>
        <w:numPr>
          <w:ilvl w:val="0"/>
          <w:numId w:val="3"/>
        </w:numPr>
        <w:bidi/>
        <w:spacing w:line="240" w:lineRule="auto"/>
        <w:jc w:val="both"/>
        <w:rPr>
          <w:rFonts w:ascii="Simplified Arabic" w:eastAsia="Times New Roman" w:hAnsi="Simplified Arabic" w:cs="Simplified Arabic"/>
          <w:color w:val="0F1115"/>
          <w:sz w:val="28"/>
          <w:szCs w:val="28"/>
          <w:rtl/>
        </w:rPr>
      </w:pPr>
      <w:r w:rsidRPr="00142577">
        <w:rPr>
          <w:rFonts w:ascii="Simplified Arabic" w:eastAsia="Times New Roman" w:hAnsi="Simplified Arabic" w:cs="Simplified Arabic"/>
          <w:b/>
          <w:bCs/>
          <w:color w:val="0F1115"/>
          <w:sz w:val="28"/>
          <w:szCs w:val="28"/>
          <w:rtl/>
        </w:rPr>
        <w:t>تحسين كفاءة الإنفاق:</w:t>
      </w:r>
      <w:r w:rsidRPr="00142577">
        <w:rPr>
          <w:rFonts w:ascii="Simplified Arabic" w:eastAsia="Times New Roman" w:hAnsi="Simplified Arabic" w:cs="Simplified Arabic"/>
          <w:color w:val="0F1115"/>
          <w:sz w:val="28"/>
          <w:szCs w:val="28"/>
          <w:rtl/>
        </w:rPr>
        <w:t xml:space="preserve"> تساعد الدراسة الشركات على تقليل نسب الهدر المالي والزمني، مما يعزز من ربحية القطاع واستدامته</w:t>
      </w:r>
      <w:r w:rsidRPr="00142577">
        <w:rPr>
          <w:rFonts w:ascii="Simplified Arabic" w:eastAsia="Times New Roman" w:hAnsi="Simplified Arabic" w:cs="Simplified Arabic"/>
          <w:color w:val="0F1115"/>
          <w:sz w:val="28"/>
          <w:szCs w:val="28"/>
        </w:rPr>
        <w:t xml:space="preserve"> </w:t>
      </w:r>
      <w:r w:rsidR="00142577" w:rsidRPr="00142577">
        <w:rPr>
          <w:rFonts w:ascii="Simplified Arabic" w:eastAsia="Times New Roman" w:hAnsi="Simplified Arabic" w:cs="Simplified Arabic" w:hint="cs"/>
          <w:color w:val="0F1115"/>
          <w:sz w:val="28"/>
          <w:szCs w:val="28"/>
          <w:rtl/>
        </w:rPr>
        <w:t>(</w:t>
      </w:r>
      <w:r w:rsidR="00142577" w:rsidRPr="00142577">
        <w:rPr>
          <w:rFonts w:ascii="Simplified Arabic" w:eastAsia="Times New Roman" w:hAnsi="Simplified Arabic" w:cs="Simplified Arabic"/>
          <w:color w:val="0F1115"/>
          <w:sz w:val="28"/>
          <w:szCs w:val="28"/>
        </w:rPr>
        <w:t>Alotaibi, 2025</w:t>
      </w:r>
      <w:r w:rsidR="00142577" w:rsidRPr="00142577">
        <w:rPr>
          <w:rFonts w:ascii="Simplified Arabic" w:eastAsia="Times New Roman" w:hAnsi="Simplified Arabic" w:cs="Simplified Arabic" w:hint="cs"/>
          <w:color w:val="0F1115"/>
          <w:sz w:val="28"/>
          <w:szCs w:val="28"/>
          <w:rtl/>
        </w:rPr>
        <w:t>).</w:t>
      </w:r>
    </w:p>
    <w:p w14:paraId="794A20E3" w14:textId="6B37A4DC" w:rsidR="001955FA" w:rsidRDefault="0014797D" w:rsidP="00142577">
      <w:pPr>
        <w:pStyle w:val="ListParagraph"/>
        <w:numPr>
          <w:ilvl w:val="0"/>
          <w:numId w:val="3"/>
        </w:numPr>
        <w:bidi/>
        <w:spacing w:line="240" w:lineRule="auto"/>
        <w:jc w:val="both"/>
        <w:rPr>
          <w:rFonts w:ascii="Simplified Arabic" w:eastAsia="Times New Roman" w:hAnsi="Simplified Arabic" w:cs="Simplified Arabic"/>
          <w:color w:val="0F1115"/>
          <w:sz w:val="28"/>
          <w:szCs w:val="28"/>
        </w:rPr>
      </w:pPr>
      <w:r w:rsidRPr="002561EB">
        <w:rPr>
          <w:rFonts w:ascii="Simplified Arabic" w:eastAsia="Times New Roman" w:hAnsi="Simplified Arabic" w:cs="Simplified Arabic"/>
          <w:b/>
          <w:bCs/>
          <w:color w:val="0F1115"/>
          <w:sz w:val="28"/>
          <w:szCs w:val="28"/>
          <w:rtl/>
        </w:rPr>
        <w:t>دعم صناع القرار:</w:t>
      </w:r>
      <w:r w:rsidRPr="002561EB">
        <w:rPr>
          <w:rFonts w:ascii="Simplified Arabic" w:eastAsia="Times New Roman" w:hAnsi="Simplified Arabic" w:cs="Simplified Arabic"/>
          <w:color w:val="0F1115"/>
          <w:sz w:val="28"/>
          <w:szCs w:val="28"/>
          <w:rtl/>
        </w:rPr>
        <w:t xml:space="preserve"> </w:t>
      </w:r>
      <w:r w:rsidR="00142577">
        <w:rPr>
          <w:rFonts w:ascii="Simplified Arabic" w:eastAsia="Times New Roman" w:hAnsi="Simplified Arabic" w:cs="Simplified Arabic" w:hint="cs"/>
          <w:color w:val="0F1115"/>
          <w:sz w:val="28"/>
          <w:szCs w:val="28"/>
          <w:rtl/>
        </w:rPr>
        <w:t>يُتوقع أن توفر</w:t>
      </w:r>
      <w:r w:rsidRPr="002561EB">
        <w:rPr>
          <w:rFonts w:ascii="Simplified Arabic" w:eastAsia="Times New Roman" w:hAnsi="Simplified Arabic" w:cs="Simplified Arabic"/>
          <w:color w:val="0F1115"/>
          <w:sz w:val="28"/>
          <w:szCs w:val="28"/>
          <w:rtl/>
        </w:rPr>
        <w:t xml:space="preserve"> نتائج الدراسة للقيادات في شركات مثل روشن ودار الأركان رؤى حول كيفية تصميم مكاتب إدارة مشاريع (</w:t>
      </w:r>
      <w:r w:rsidRPr="002561EB">
        <w:rPr>
          <w:rFonts w:ascii="Simplified Arabic" w:eastAsia="Times New Roman" w:hAnsi="Simplified Arabic" w:cs="Simplified Arabic"/>
          <w:color w:val="0F1115"/>
          <w:sz w:val="28"/>
          <w:szCs w:val="28"/>
        </w:rPr>
        <w:t>PMO</w:t>
      </w:r>
      <w:r w:rsidRPr="002561EB">
        <w:rPr>
          <w:rFonts w:ascii="Simplified Arabic" w:eastAsia="Times New Roman" w:hAnsi="Simplified Arabic" w:cs="Simplified Arabic"/>
          <w:color w:val="0F1115"/>
          <w:sz w:val="28"/>
          <w:szCs w:val="28"/>
          <w:rtl/>
        </w:rPr>
        <w:t>) أكثر فاعلية (وزارة البلديات والإسكان، 2025).</w:t>
      </w:r>
    </w:p>
    <w:p w14:paraId="266D553B" w14:textId="77777777" w:rsidR="007D0724" w:rsidRDefault="007D0724" w:rsidP="007D0724">
      <w:pPr>
        <w:bidi/>
        <w:spacing w:line="240" w:lineRule="auto"/>
        <w:jc w:val="both"/>
        <w:rPr>
          <w:rFonts w:ascii="Simplified Arabic" w:eastAsia="Times New Roman" w:hAnsi="Simplified Arabic" w:cs="Simplified Arabic"/>
          <w:color w:val="0F1115"/>
          <w:sz w:val="28"/>
          <w:szCs w:val="28"/>
          <w:rtl/>
        </w:rPr>
      </w:pPr>
    </w:p>
    <w:p w14:paraId="0A1A532D" w14:textId="02AB1B7C" w:rsidR="001955FA" w:rsidRPr="00AD0A6F" w:rsidRDefault="001955FA" w:rsidP="00D76FA7">
      <w:pPr>
        <w:bidi/>
        <w:spacing w:after="0" w:line="240" w:lineRule="auto"/>
        <w:jc w:val="both"/>
        <w:rPr>
          <w:rFonts w:ascii="Simplified Arabic" w:eastAsia="Calibri" w:hAnsi="Simplified Arabic" w:cs="Simplified Arabic"/>
          <w:b/>
          <w:bCs/>
          <w:sz w:val="36"/>
          <w:szCs w:val="36"/>
          <w:rtl/>
        </w:rPr>
      </w:pPr>
      <w:r w:rsidRPr="00AD0A6F">
        <w:rPr>
          <w:rFonts w:ascii="Simplified Arabic" w:eastAsia="Calibri" w:hAnsi="Simplified Arabic" w:cs="Simplified Arabic"/>
          <w:b/>
          <w:bCs/>
          <w:sz w:val="36"/>
          <w:szCs w:val="36"/>
          <w:rtl/>
        </w:rPr>
        <w:lastRenderedPageBreak/>
        <w:t>أهداف الدراسة</w:t>
      </w:r>
    </w:p>
    <w:p w14:paraId="6B491BF4" w14:textId="77777777" w:rsidR="007D0724" w:rsidRPr="007D0724" w:rsidRDefault="007D0724" w:rsidP="007D0724">
      <w:pPr>
        <w:bidi/>
        <w:spacing w:line="240" w:lineRule="auto"/>
        <w:jc w:val="both"/>
        <w:rPr>
          <w:rFonts w:ascii="Simplified Arabic" w:eastAsia="Calibri" w:hAnsi="Simplified Arabic" w:cs="Simplified Arabic"/>
          <w:sz w:val="28"/>
          <w:szCs w:val="28"/>
        </w:rPr>
      </w:pPr>
      <w:r w:rsidRPr="007D0724">
        <w:rPr>
          <w:rFonts w:ascii="Simplified Arabic" w:eastAsia="Calibri" w:hAnsi="Simplified Arabic" w:cs="Simplified Arabic"/>
          <w:sz w:val="28"/>
          <w:szCs w:val="28"/>
          <w:rtl/>
        </w:rPr>
        <w:t>بناءً على مشكلة الدراسة وأهميتها، تم صياغة الأهداف على النحو التالي</w:t>
      </w:r>
      <w:r w:rsidRPr="007D0724">
        <w:rPr>
          <w:rFonts w:ascii="Simplified Arabic" w:eastAsia="Calibri" w:hAnsi="Simplified Arabic" w:cs="Simplified Arabic"/>
          <w:sz w:val="28"/>
          <w:szCs w:val="28"/>
        </w:rPr>
        <w:t>:</w:t>
      </w:r>
    </w:p>
    <w:p w14:paraId="6EC25414" w14:textId="77777777" w:rsidR="007D0724" w:rsidRPr="00AD0A6F" w:rsidRDefault="007D0724" w:rsidP="007D0724">
      <w:pPr>
        <w:bidi/>
        <w:spacing w:line="240" w:lineRule="auto"/>
        <w:jc w:val="both"/>
        <w:rPr>
          <w:rFonts w:ascii="Simplified Arabic" w:eastAsia="Calibri" w:hAnsi="Simplified Arabic" w:cs="Simplified Arabic"/>
          <w:b/>
          <w:bCs/>
          <w:sz w:val="32"/>
          <w:szCs w:val="32"/>
        </w:rPr>
      </w:pPr>
      <w:r w:rsidRPr="00AD0A6F">
        <w:rPr>
          <w:rFonts w:ascii="Simplified Arabic" w:eastAsia="Calibri" w:hAnsi="Simplified Arabic" w:cs="Simplified Arabic"/>
          <w:b/>
          <w:bCs/>
          <w:sz w:val="32"/>
          <w:szCs w:val="32"/>
          <w:rtl/>
        </w:rPr>
        <w:t>الهدف العام</w:t>
      </w:r>
      <w:r w:rsidRPr="00AD0A6F">
        <w:rPr>
          <w:rFonts w:ascii="Simplified Arabic" w:eastAsia="Calibri" w:hAnsi="Simplified Arabic" w:cs="Simplified Arabic"/>
          <w:b/>
          <w:bCs/>
          <w:sz w:val="32"/>
          <w:szCs w:val="32"/>
        </w:rPr>
        <w:t>:</w:t>
      </w:r>
    </w:p>
    <w:p w14:paraId="30206799" w14:textId="32826478" w:rsidR="007D0724" w:rsidRPr="007D0724" w:rsidRDefault="007D0724" w:rsidP="007D0724">
      <w:pPr>
        <w:bidi/>
        <w:spacing w:line="240" w:lineRule="auto"/>
        <w:jc w:val="both"/>
        <w:rPr>
          <w:rFonts w:ascii="Simplified Arabic" w:eastAsia="Calibri" w:hAnsi="Simplified Arabic" w:cs="Simplified Arabic"/>
          <w:sz w:val="28"/>
          <w:szCs w:val="28"/>
        </w:rPr>
      </w:pPr>
      <w:r w:rsidRPr="007D0724">
        <w:rPr>
          <w:rFonts w:ascii="Simplified Arabic" w:eastAsia="Calibri" w:hAnsi="Simplified Arabic" w:cs="Simplified Arabic"/>
          <w:sz w:val="28"/>
          <w:szCs w:val="28"/>
          <w:rtl/>
        </w:rPr>
        <w:t>تحليل وقياس أثر حوكمة المشاريع على تحقيق التميز المؤسسي في شركات التطوير العقاري الكبرى بالمملكة العربية السعودية، وتقديم إطار عمل يساهم في تعزيز كفاءة أدائها التنافسي بما يتواكب مع رؤية المملكة 203</w:t>
      </w:r>
      <w:r>
        <w:rPr>
          <w:rFonts w:ascii="Simplified Arabic" w:eastAsia="Calibri" w:hAnsi="Simplified Arabic" w:cs="Simplified Arabic"/>
          <w:sz w:val="28"/>
          <w:szCs w:val="28"/>
          <w:rtl/>
        </w:rPr>
        <w:t>0</w:t>
      </w:r>
      <w:r>
        <w:rPr>
          <w:rFonts w:ascii="Simplified Arabic" w:eastAsia="Calibri" w:hAnsi="Simplified Arabic" w:cs="Simplified Arabic" w:hint="cs"/>
          <w:sz w:val="28"/>
          <w:szCs w:val="28"/>
          <w:rtl/>
        </w:rPr>
        <w:t>.</w:t>
      </w:r>
    </w:p>
    <w:p w14:paraId="66331473" w14:textId="77777777" w:rsidR="007D0724" w:rsidRPr="00AD0A6F" w:rsidRDefault="007D0724" w:rsidP="007D0724">
      <w:pPr>
        <w:bidi/>
        <w:spacing w:line="240" w:lineRule="auto"/>
        <w:jc w:val="both"/>
        <w:rPr>
          <w:rFonts w:ascii="Simplified Arabic" w:eastAsia="Calibri" w:hAnsi="Simplified Arabic" w:cs="Simplified Arabic"/>
          <w:b/>
          <w:bCs/>
          <w:sz w:val="32"/>
          <w:szCs w:val="32"/>
        </w:rPr>
      </w:pPr>
      <w:r w:rsidRPr="00AD0A6F">
        <w:rPr>
          <w:rFonts w:ascii="Simplified Arabic" w:eastAsia="Calibri" w:hAnsi="Simplified Arabic" w:cs="Simplified Arabic"/>
          <w:b/>
          <w:bCs/>
          <w:sz w:val="32"/>
          <w:szCs w:val="32"/>
          <w:rtl/>
        </w:rPr>
        <w:t>الأهداف الخاصة</w:t>
      </w:r>
      <w:r w:rsidRPr="00AD0A6F">
        <w:rPr>
          <w:rFonts w:ascii="Simplified Arabic" w:eastAsia="Calibri" w:hAnsi="Simplified Arabic" w:cs="Simplified Arabic"/>
          <w:b/>
          <w:bCs/>
          <w:sz w:val="32"/>
          <w:szCs w:val="32"/>
        </w:rPr>
        <w:t>:</w:t>
      </w:r>
    </w:p>
    <w:p w14:paraId="50A45EA3" w14:textId="0DC63787" w:rsidR="007D0724" w:rsidRPr="007D0724" w:rsidRDefault="007D0724" w:rsidP="00302D10">
      <w:pPr>
        <w:numPr>
          <w:ilvl w:val="0"/>
          <w:numId w:val="4"/>
        </w:numPr>
        <w:bidi/>
        <w:spacing w:line="240" w:lineRule="auto"/>
        <w:jc w:val="both"/>
        <w:rPr>
          <w:rFonts w:ascii="Simplified Arabic" w:eastAsia="Calibri" w:hAnsi="Simplified Arabic" w:cs="Simplified Arabic"/>
          <w:sz w:val="28"/>
          <w:szCs w:val="28"/>
        </w:rPr>
      </w:pPr>
      <w:r w:rsidRPr="007D0724">
        <w:rPr>
          <w:rFonts w:ascii="Simplified Arabic" w:eastAsia="Calibri" w:hAnsi="Simplified Arabic" w:cs="Simplified Arabic"/>
          <w:sz w:val="28"/>
          <w:szCs w:val="28"/>
          <w:rtl/>
        </w:rPr>
        <w:t>تشخيص مستوى تطبيق أبعاد حوكمة المشاريع (الشفافية، المساءلة، إدارة المخاطر، الهيكل التنظيمي) في شركات التطوير العقاري الكبرى بالمملكة</w:t>
      </w:r>
      <w:r>
        <w:rPr>
          <w:rFonts w:ascii="Simplified Arabic" w:eastAsia="Calibri" w:hAnsi="Simplified Arabic" w:cs="Simplified Arabic" w:hint="cs"/>
          <w:sz w:val="28"/>
          <w:szCs w:val="28"/>
          <w:rtl/>
        </w:rPr>
        <w:t>.</w:t>
      </w:r>
    </w:p>
    <w:p w14:paraId="4CCF6B68" w14:textId="21FCB7D0" w:rsidR="007D0724" w:rsidRPr="007D0724" w:rsidRDefault="007D0724" w:rsidP="00302D10">
      <w:pPr>
        <w:numPr>
          <w:ilvl w:val="0"/>
          <w:numId w:val="4"/>
        </w:numPr>
        <w:bidi/>
        <w:spacing w:line="240" w:lineRule="auto"/>
        <w:jc w:val="both"/>
        <w:rPr>
          <w:rFonts w:ascii="Simplified Arabic" w:eastAsia="Calibri" w:hAnsi="Simplified Arabic" w:cs="Simplified Arabic"/>
          <w:sz w:val="28"/>
          <w:szCs w:val="28"/>
        </w:rPr>
      </w:pPr>
      <w:r w:rsidRPr="007D0724">
        <w:rPr>
          <w:rFonts w:ascii="Simplified Arabic" w:eastAsia="Calibri" w:hAnsi="Simplified Arabic" w:cs="Simplified Arabic"/>
          <w:sz w:val="28"/>
          <w:szCs w:val="28"/>
          <w:rtl/>
        </w:rPr>
        <w:t xml:space="preserve">تقييم مستوى التميز المؤسسي المحقق في الشركات محل الدراسة وفق المعايير السبعة المحدثة لنموذج </w:t>
      </w:r>
      <w:r w:rsidRPr="007D0724">
        <w:rPr>
          <w:rFonts w:ascii="Simplified Arabic" w:eastAsia="Calibri" w:hAnsi="Simplified Arabic" w:cs="Simplified Arabic"/>
          <w:sz w:val="28"/>
          <w:szCs w:val="28"/>
        </w:rPr>
        <w:t>EFQM 2025</w:t>
      </w:r>
      <w:r>
        <w:rPr>
          <w:rFonts w:ascii="Simplified Arabic" w:eastAsia="Calibri" w:hAnsi="Simplified Arabic" w:cs="Simplified Arabic" w:hint="cs"/>
          <w:sz w:val="28"/>
          <w:szCs w:val="28"/>
          <w:rtl/>
        </w:rPr>
        <w:t>.</w:t>
      </w:r>
    </w:p>
    <w:p w14:paraId="4C58469A" w14:textId="01DA90A3" w:rsidR="007D0724" w:rsidRPr="007D0724" w:rsidRDefault="007D0724" w:rsidP="00302D10">
      <w:pPr>
        <w:numPr>
          <w:ilvl w:val="0"/>
          <w:numId w:val="4"/>
        </w:numPr>
        <w:bidi/>
        <w:spacing w:line="240" w:lineRule="auto"/>
        <w:jc w:val="both"/>
        <w:rPr>
          <w:rFonts w:ascii="Simplified Arabic" w:eastAsia="Calibri" w:hAnsi="Simplified Arabic" w:cs="Simplified Arabic"/>
          <w:sz w:val="28"/>
          <w:szCs w:val="28"/>
        </w:rPr>
      </w:pPr>
      <w:r w:rsidRPr="007D0724">
        <w:rPr>
          <w:rFonts w:ascii="Simplified Arabic" w:eastAsia="Calibri" w:hAnsi="Simplified Arabic" w:cs="Simplified Arabic"/>
          <w:sz w:val="28"/>
          <w:szCs w:val="28"/>
          <w:rtl/>
        </w:rPr>
        <w:t>قياس وتحليل طبيعة العلاقة الإحصائية بين ممارسات حوكمة المشاريع وأبعاد التميز المؤسسي لتحديد أكثر العوامل تأ</w:t>
      </w:r>
      <w:r>
        <w:rPr>
          <w:rFonts w:ascii="Simplified Arabic" w:eastAsia="Calibri" w:hAnsi="Simplified Arabic" w:cs="Simplified Arabic"/>
          <w:sz w:val="28"/>
          <w:szCs w:val="28"/>
          <w:rtl/>
        </w:rPr>
        <w:t>ثيراً في الأداء</w:t>
      </w:r>
      <w:r>
        <w:rPr>
          <w:rFonts w:ascii="Simplified Arabic" w:eastAsia="Calibri" w:hAnsi="Simplified Arabic" w:cs="Simplified Arabic" w:hint="cs"/>
          <w:sz w:val="28"/>
          <w:szCs w:val="28"/>
          <w:rtl/>
        </w:rPr>
        <w:t>.</w:t>
      </w:r>
    </w:p>
    <w:p w14:paraId="71996945" w14:textId="5109AED4" w:rsidR="007D0724" w:rsidRPr="007D0724" w:rsidRDefault="003374F1" w:rsidP="00302D10">
      <w:pPr>
        <w:numPr>
          <w:ilvl w:val="0"/>
          <w:numId w:val="4"/>
        </w:numPr>
        <w:bidi/>
        <w:spacing w:line="240" w:lineRule="auto"/>
        <w:jc w:val="both"/>
        <w:rPr>
          <w:rFonts w:ascii="Simplified Arabic" w:eastAsia="Calibri" w:hAnsi="Simplified Arabic" w:cs="Simplified Arabic"/>
          <w:sz w:val="28"/>
          <w:szCs w:val="28"/>
        </w:rPr>
      </w:pPr>
      <w:r>
        <w:rPr>
          <w:rFonts w:ascii="Simplified Arabic" w:eastAsia="Calibri" w:hAnsi="Simplified Arabic" w:cs="Simplified Arabic"/>
          <w:sz w:val="28"/>
          <w:szCs w:val="28"/>
          <w:rtl/>
        </w:rPr>
        <w:t>تحديد أهم المعوقات التنظيمية،</w:t>
      </w:r>
      <w:r>
        <w:rPr>
          <w:rFonts w:ascii="Simplified Arabic" w:eastAsia="Calibri" w:hAnsi="Simplified Arabic" w:cs="Simplified Arabic" w:hint="cs"/>
          <w:sz w:val="28"/>
          <w:szCs w:val="28"/>
          <w:rtl/>
        </w:rPr>
        <w:t xml:space="preserve"> </w:t>
      </w:r>
      <w:r w:rsidR="007D0724" w:rsidRPr="007D0724">
        <w:rPr>
          <w:rFonts w:ascii="Simplified Arabic" w:eastAsia="Calibri" w:hAnsi="Simplified Arabic" w:cs="Simplified Arabic"/>
          <w:sz w:val="28"/>
          <w:szCs w:val="28"/>
          <w:rtl/>
        </w:rPr>
        <w:t>التقنية، والبيئية التي تحد من فاعلية تطبيق أنظمة حوكمة المشاريع في القطاع العقاري الس</w:t>
      </w:r>
      <w:r>
        <w:rPr>
          <w:rFonts w:ascii="Simplified Arabic" w:eastAsia="Calibri" w:hAnsi="Simplified Arabic" w:cs="Simplified Arabic"/>
          <w:sz w:val="28"/>
          <w:szCs w:val="28"/>
          <w:rtl/>
        </w:rPr>
        <w:t>عود</w:t>
      </w:r>
      <w:r>
        <w:rPr>
          <w:rFonts w:ascii="Simplified Arabic" w:eastAsia="Calibri" w:hAnsi="Simplified Arabic" w:cs="Simplified Arabic" w:hint="cs"/>
          <w:sz w:val="28"/>
          <w:szCs w:val="28"/>
          <w:rtl/>
        </w:rPr>
        <w:t>ي.</w:t>
      </w:r>
    </w:p>
    <w:p w14:paraId="2568686A" w14:textId="35A628FA" w:rsidR="007D0724" w:rsidRDefault="007D0724" w:rsidP="00302D10">
      <w:pPr>
        <w:numPr>
          <w:ilvl w:val="0"/>
          <w:numId w:val="4"/>
        </w:numPr>
        <w:bidi/>
        <w:spacing w:line="240" w:lineRule="auto"/>
        <w:jc w:val="both"/>
        <w:rPr>
          <w:rFonts w:ascii="Simplified Arabic" w:eastAsia="Calibri" w:hAnsi="Simplified Arabic" w:cs="Simplified Arabic"/>
          <w:sz w:val="28"/>
          <w:szCs w:val="28"/>
        </w:rPr>
      </w:pPr>
      <w:r w:rsidRPr="007D0724">
        <w:rPr>
          <w:rFonts w:ascii="Simplified Arabic" w:eastAsia="Calibri" w:hAnsi="Simplified Arabic" w:cs="Simplified Arabic"/>
          <w:sz w:val="28"/>
          <w:szCs w:val="28"/>
          <w:rtl/>
        </w:rPr>
        <w:t>صياغة مجموعة من التوصيات العملية والمقترحات الهيكلية لصناع القرار لدمج آليات الحوكمة في صلب العمليات التشغيلية لضمان تحقيق ت</w:t>
      </w:r>
      <w:r>
        <w:rPr>
          <w:rFonts w:ascii="Simplified Arabic" w:eastAsia="Calibri" w:hAnsi="Simplified Arabic" w:cs="Simplified Arabic"/>
          <w:sz w:val="28"/>
          <w:szCs w:val="28"/>
          <w:rtl/>
        </w:rPr>
        <w:t>ميز مؤسسي مستدام</w:t>
      </w:r>
      <w:r>
        <w:rPr>
          <w:rFonts w:ascii="Simplified Arabic" w:eastAsia="Calibri" w:hAnsi="Simplified Arabic" w:cs="Simplified Arabic" w:hint="cs"/>
          <w:sz w:val="28"/>
          <w:szCs w:val="28"/>
          <w:rtl/>
        </w:rPr>
        <w:t>.</w:t>
      </w:r>
    </w:p>
    <w:p w14:paraId="669B51AD" w14:textId="77777777" w:rsidR="007D0724" w:rsidRDefault="007D0724" w:rsidP="007D0724">
      <w:pPr>
        <w:bidi/>
        <w:spacing w:line="240" w:lineRule="auto"/>
        <w:jc w:val="both"/>
        <w:rPr>
          <w:rFonts w:ascii="Simplified Arabic" w:eastAsia="Calibri" w:hAnsi="Simplified Arabic" w:cs="Simplified Arabic"/>
          <w:sz w:val="28"/>
          <w:szCs w:val="28"/>
          <w:rtl/>
        </w:rPr>
      </w:pPr>
    </w:p>
    <w:p w14:paraId="1599A442" w14:textId="77777777" w:rsidR="00C61A75" w:rsidRDefault="00C61A75" w:rsidP="00C61A75">
      <w:pPr>
        <w:bidi/>
        <w:spacing w:line="240" w:lineRule="auto"/>
        <w:jc w:val="both"/>
        <w:rPr>
          <w:rFonts w:ascii="Simplified Arabic" w:eastAsia="Calibri" w:hAnsi="Simplified Arabic" w:cs="Simplified Arabic"/>
          <w:sz w:val="28"/>
          <w:szCs w:val="28"/>
          <w:rtl/>
        </w:rPr>
      </w:pPr>
    </w:p>
    <w:p w14:paraId="254AEF6B" w14:textId="77777777" w:rsidR="001955FA" w:rsidRPr="00AD0A6F" w:rsidRDefault="001955FA" w:rsidP="00D76FA7">
      <w:pPr>
        <w:bidi/>
        <w:spacing w:after="0" w:line="240" w:lineRule="auto"/>
        <w:jc w:val="both"/>
        <w:rPr>
          <w:rFonts w:ascii="Simplified Arabic" w:eastAsia="Calibri" w:hAnsi="Simplified Arabic" w:cs="Simplified Arabic"/>
          <w:b/>
          <w:bCs/>
          <w:sz w:val="36"/>
          <w:szCs w:val="36"/>
          <w:rtl/>
        </w:rPr>
      </w:pPr>
      <w:r w:rsidRPr="00AD0A6F">
        <w:rPr>
          <w:rFonts w:ascii="Simplified Arabic" w:eastAsia="Calibri" w:hAnsi="Simplified Arabic" w:cs="Simplified Arabic"/>
          <w:b/>
          <w:bCs/>
          <w:sz w:val="36"/>
          <w:szCs w:val="36"/>
          <w:rtl/>
        </w:rPr>
        <w:lastRenderedPageBreak/>
        <w:t>تساؤلات الدراسة</w:t>
      </w:r>
    </w:p>
    <w:p w14:paraId="1464F626" w14:textId="4FD06963" w:rsidR="00C61A75" w:rsidRPr="00C61A75" w:rsidRDefault="00C61A75" w:rsidP="00C61A75">
      <w:pPr>
        <w:bidi/>
        <w:jc w:val="both"/>
        <w:rPr>
          <w:rFonts w:ascii="Simplified Arabic" w:eastAsia="Calibri" w:hAnsi="Simplified Arabic" w:cs="Simplified Arabic"/>
          <w:sz w:val="28"/>
          <w:szCs w:val="28"/>
          <w:rtl/>
        </w:rPr>
      </w:pPr>
      <w:r w:rsidRPr="00C61A75">
        <w:rPr>
          <w:rFonts w:ascii="Simplified Arabic" w:eastAsia="Calibri" w:hAnsi="Simplified Arabic" w:cs="Simplified Arabic"/>
          <w:sz w:val="28"/>
          <w:szCs w:val="28"/>
          <w:rtl/>
        </w:rPr>
        <w:t>تسعى الدراسة للإجابة عن التساؤلات المحورية التالية:</w:t>
      </w:r>
    </w:p>
    <w:p w14:paraId="43529BAA" w14:textId="77777777" w:rsidR="00C61A75" w:rsidRPr="00C61A75" w:rsidRDefault="00C61A75" w:rsidP="00302D10">
      <w:pPr>
        <w:numPr>
          <w:ilvl w:val="0"/>
          <w:numId w:val="5"/>
        </w:numPr>
        <w:bidi/>
        <w:spacing w:line="240" w:lineRule="auto"/>
        <w:jc w:val="both"/>
        <w:rPr>
          <w:rFonts w:ascii="Simplified Arabic" w:eastAsia="Calibri" w:hAnsi="Simplified Arabic" w:cs="Simplified Arabic"/>
          <w:sz w:val="28"/>
          <w:szCs w:val="28"/>
        </w:rPr>
      </w:pPr>
      <w:r w:rsidRPr="00C61A75">
        <w:rPr>
          <w:rFonts w:ascii="Simplified Arabic" w:eastAsia="Calibri" w:hAnsi="Simplified Arabic" w:cs="Simplified Arabic"/>
          <w:sz w:val="28"/>
          <w:szCs w:val="28"/>
          <w:rtl/>
        </w:rPr>
        <w:t>ما هو واقع ممارسة أبعاد حوكمة المشاريع (الشفافية، المساءلة، إدارة المخاطر، الهيكل التنظيمي) في شركات التطوير العقاري الكبرى بالمملكة العربية السعودية؟</w:t>
      </w:r>
    </w:p>
    <w:p w14:paraId="532AA7B1" w14:textId="77777777" w:rsidR="00C61A75" w:rsidRPr="00C61A75" w:rsidRDefault="00C61A75" w:rsidP="00302D10">
      <w:pPr>
        <w:numPr>
          <w:ilvl w:val="0"/>
          <w:numId w:val="5"/>
        </w:numPr>
        <w:bidi/>
        <w:spacing w:line="240" w:lineRule="auto"/>
        <w:jc w:val="both"/>
        <w:rPr>
          <w:rFonts w:ascii="Simplified Arabic" w:eastAsia="Calibri" w:hAnsi="Simplified Arabic" w:cs="Simplified Arabic"/>
          <w:sz w:val="28"/>
          <w:szCs w:val="28"/>
        </w:rPr>
      </w:pPr>
      <w:r w:rsidRPr="00C61A75">
        <w:rPr>
          <w:rFonts w:ascii="Simplified Arabic" w:eastAsia="Calibri" w:hAnsi="Simplified Arabic" w:cs="Simplified Arabic"/>
          <w:sz w:val="28"/>
          <w:szCs w:val="28"/>
          <w:rtl/>
        </w:rPr>
        <w:t xml:space="preserve">ما هو مستوى التميز المؤسسي الذي حققته الشركات العقارية محل الدراسة بناءً على محاور نموذج </w:t>
      </w:r>
      <w:r w:rsidRPr="00C61A75">
        <w:rPr>
          <w:rFonts w:ascii="Simplified Arabic" w:eastAsia="Calibri" w:hAnsi="Simplified Arabic" w:cs="Simplified Arabic"/>
          <w:sz w:val="28"/>
          <w:szCs w:val="28"/>
        </w:rPr>
        <w:t>EFQM 2025</w:t>
      </w:r>
      <w:r w:rsidRPr="00C61A75">
        <w:rPr>
          <w:rFonts w:ascii="Simplified Arabic" w:eastAsia="Calibri" w:hAnsi="Simplified Arabic" w:cs="Simplified Arabic"/>
          <w:sz w:val="28"/>
          <w:szCs w:val="28"/>
          <w:rtl/>
        </w:rPr>
        <w:t>؟</w:t>
      </w:r>
    </w:p>
    <w:p w14:paraId="69E3AE22" w14:textId="77777777" w:rsidR="0071240C" w:rsidRDefault="00C61A75" w:rsidP="00302D10">
      <w:pPr>
        <w:numPr>
          <w:ilvl w:val="0"/>
          <w:numId w:val="5"/>
        </w:numPr>
        <w:bidi/>
        <w:spacing w:line="240" w:lineRule="auto"/>
        <w:jc w:val="both"/>
        <w:rPr>
          <w:rFonts w:ascii="Simplified Arabic" w:eastAsia="Calibri" w:hAnsi="Simplified Arabic" w:cs="Simplified Arabic"/>
          <w:sz w:val="28"/>
          <w:szCs w:val="28"/>
        </w:rPr>
      </w:pPr>
      <w:r w:rsidRPr="0071240C">
        <w:rPr>
          <w:rFonts w:ascii="Simplified Arabic" w:eastAsia="Calibri" w:hAnsi="Simplified Arabic" w:cs="Simplified Arabic"/>
          <w:sz w:val="28"/>
          <w:szCs w:val="28"/>
          <w:rtl/>
        </w:rPr>
        <w:t>هل يؤثر تفعيل آليات حوكمة المشاريع بشكل جوهري وملموس على تحقيق مستويات التميز المؤسسي المنشودة في هذه الشركات؟</w:t>
      </w:r>
    </w:p>
    <w:p w14:paraId="6A7BEC95" w14:textId="5E9C3740" w:rsidR="0071240C" w:rsidRPr="0071240C" w:rsidRDefault="0071240C" w:rsidP="00302D10">
      <w:pPr>
        <w:numPr>
          <w:ilvl w:val="0"/>
          <w:numId w:val="5"/>
        </w:numPr>
        <w:bidi/>
        <w:spacing w:line="240" w:lineRule="auto"/>
        <w:jc w:val="both"/>
        <w:rPr>
          <w:rFonts w:ascii="Simplified Arabic" w:eastAsia="Calibri" w:hAnsi="Simplified Arabic" w:cs="Simplified Arabic"/>
          <w:sz w:val="28"/>
          <w:szCs w:val="28"/>
        </w:rPr>
      </w:pPr>
      <w:r w:rsidRPr="0071240C">
        <w:rPr>
          <w:rFonts w:ascii="Simplified Arabic" w:eastAsia="Calibri" w:hAnsi="Simplified Arabic" w:cs="Simplified Arabic"/>
          <w:sz w:val="28"/>
          <w:szCs w:val="28"/>
          <w:rtl/>
        </w:rPr>
        <w:t>هل توجد فروق ذات دلالة في آراء المبحوثين حول العلاقة بين الحوكمة والتميز تعود لخصائص تنظيمية مثل نوع الشركة أو حجم محفظتها العقارية؟</w:t>
      </w:r>
    </w:p>
    <w:p w14:paraId="0BF45882" w14:textId="77777777" w:rsidR="00C61A75" w:rsidRPr="0071240C" w:rsidRDefault="00C61A75" w:rsidP="00C61A75">
      <w:pPr>
        <w:bidi/>
        <w:spacing w:line="240" w:lineRule="auto"/>
        <w:rPr>
          <w:rFonts w:ascii="Simplified Arabic" w:eastAsia="Calibri" w:hAnsi="Simplified Arabic" w:cs="Simplified Arabic"/>
          <w:b/>
          <w:bCs/>
          <w:sz w:val="28"/>
          <w:szCs w:val="28"/>
          <w:rtl/>
        </w:rPr>
      </w:pPr>
    </w:p>
    <w:p w14:paraId="767A5E49" w14:textId="77777777" w:rsidR="001955FA" w:rsidRPr="00AD0A6F" w:rsidRDefault="001955FA" w:rsidP="00D76FA7">
      <w:pPr>
        <w:bidi/>
        <w:spacing w:after="0" w:line="240" w:lineRule="auto"/>
        <w:jc w:val="both"/>
        <w:rPr>
          <w:rFonts w:ascii="Simplified Arabic" w:eastAsia="Calibri" w:hAnsi="Simplified Arabic" w:cs="Simplified Arabic"/>
          <w:b/>
          <w:bCs/>
          <w:sz w:val="36"/>
          <w:szCs w:val="36"/>
          <w:rtl/>
        </w:rPr>
      </w:pPr>
      <w:r w:rsidRPr="00AD0A6F">
        <w:rPr>
          <w:rFonts w:ascii="Simplified Arabic" w:eastAsia="Calibri" w:hAnsi="Simplified Arabic" w:cs="Simplified Arabic"/>
          <w:b/>
          <w:bCs/>
          <w:sz w:val="36"/>
          <w:szCs w:val="36"/>
          <w:rtl/>
        </w:rPr>
        <w:t>فروض الدراسة</w:t>
      </w:r>
    </w:p>
    <w:p w14:paraId="5F73BF7D" w14:textId="77777777" w:rsidR="00C61A75" w:rsidRPr="00C61A75" w:rsidRDefault="00C61A75" w:rsidP="00C61A75">
      <w:pPr>
        <w:bidi/>
        <w:spacing w:line="240" w:lineRule="auto"/>
        <w:jc w:val="both"/>
        <w:rPr>
          <w:rFonts w:ascii="Simplified Arabic" w:eastAsia="Calibri" w:hAnsi="Simplified Arabic" w:cs="Simplified Arabic"/>
          <w:sz w:val="28"/>
          <w:szCs w:val="28"/>
        </w:rPr>
      </w:pPr>
      <w:r w:rsidRPr="00C61A75">
        <w:rPr>
          <w:rFonts w:ascii="Simplified Arabic" w:eastAsia="Calibri" w:hAnsi="Simplified Arabic" w:cs="Simplified Arabic"/>
          <w:sz w:val="28"/>
          <w:szCs w:val="28"/>
          <w:rtl/>
        </w:rPr>
        <w:t>لتحليل العلاقة بين المتغيرات واختبار أثرها، تم صياغة الفرضيات التالية</w:t>
      </w:r>
      <w:r w:rsidRPr="00C61A75">
        <w:rPr>
          <w:rFonts w:ascii="Simplified Arabic" w:eastAsia="Calibri" w:hAnsi="Simplified Arabic" w:cs="Simplified Arabic"/>
          <w:sz w:val="28"/>
          <w:szCs w:val="28"/>
        </w:rPr>
        <w:t>:</w:t>
      </w:r>
    </w:p>
    <w:p w14:paraId="76860BBA" w14:textId="5240A3B4" w:rsidR="00C61A75" w:rsidRPr="00C61A75" w:rsidRDefault="00C61A75" w:rsidP="00302D10">
      <w:pPr>
        <w:numPr>
          <w:ilvl w:val="0"/>
          <w:numId w:val="6"/>
        </w:numPr>
        <w:bidi/>
        <w:spacing w:line="240" w:lineRule="auto"/>
        <w:jc w:val="both"/>
        <w:rPr>
          <w:rFonts w:ascii="Simplified Arabic" w:eastAsia="Calibri" w:hAnsi="Simplified Arabic" w:cs="Simplified Arabic"/>
          <w:sz w:val="28"/>
          <w:szCs w:val="28"/>
        </w:rPr>
      </w:pPr>
      <w:r w:rsidRPr="00C61A75">
        <w:rPr>
          <w:rFonts w:ascii="Simplified Arabic" w:eastAsia="Calibri" w:hAnsi="Simplified Arabic" w:cs="Simplified Arabic"/>
          <w:b/>
          <w:bCs/>
          <w:sz w:val="28"/>
          <w:szCs w:val="28"/>
          <w:rtl/>
        </w:rPr>
        <w:t>الفرضية الرئيسي</w:t>
      </w:r>
      <w:r w:rsidRPr="00C61A75">
        <w:rPr>
          <w:rFonts w:ascii="Simplified Arabic" w:eastAsia="Calibri" w:hAnsi="Simplified Arabic" w:cs="Simplified Arabic" w:hint="cs"/>
          <w:b/>
          <w:bCs/>
          <w:sz w:val="28"/>
          <w:szCs w:val="28"/>
          <w:rtl/>
        </w:rPr>
        <w:t>ة:</w:t>
      </w:r>
      <w:r w:rsidRPr="00C61A75">
        <w:rPr>
          <w:rFonts w:ascii="Simplified Arabic" w:eastAsia="Calibri" w:hAnsi="Simplified Arabic" w:cs="Simplified Arabic" w:hint="cs"/>
          <w:sz w:val="28"/>
          <w:szCs w:val="28"/>
          <w:rtl/>
        </w:rPr>
        <w:t xml:space="preserve"> </w:t>
      </w:r>
      <w:r w:rsidR="0071240C" w:rsidRPr="0071240C">
        <w:rPr>
          <w:rFonts w:ascii="Simplified Arabic" w:eastAsia="Calibri" w:hAnsi="Simplified Arabic" w:cs="Simplified Arabic"/>
          <w:sz w:val="28"/>
          <w:szCs w:val="28"/>
          <w:rtl/>
        </w:rPr>
        <w:t>يوجد أثر إيجابي ذو دلالة إحصائية لممارسة أبعاد حوكمة المشاريع على تحقيق التميز المؤسسي في شركات التطوير العقاري الكبرى بالمملكة ال</w:t>
      </w:r>
      <w:r w:rsidR="0071240C">
        <w:rPr>
          <w:rFonts w:ascii="Simplified Arabic" w:eastAsia="Calibri" w:hAnsi="Simplified Arabic" w:cs="Simplified Arabic"/>
          <w:sz w:val="28"/>
          <w:szCs w:val="28"/>
          <w:rtl/>
        </w:rPr>
        <w:t>عربية السعودية</w:t>
      </w:r>
      <w:r w:rsidR="0071240C">
        <w:rPr>
          <w:rFonts w:ascii="Simplified Arabic" w:eastAsia="Calibri" w:hAnsi="Simplified Arabic" w:cs="Simplified Arabic" w:hint="cs"/>
          <w:sz w:val="28"/>
          <w:szCs w:val="28"/>
          <w:rtl/>
        </w:rPr>
        <w:t>.</w:t>
      </w:r>
    </w:p>
    <w:p w14:paraId="0F7CDF4D" w14:textId="0BB6422A" w:rsidR="00C61A75" w:rsidRPr="00C61A75" w:rsidRDefault="00C61A75" w:rsidP="00302D10">
      <w:pPr>
        <w:numPr>
          <w:ilvl w:val="0"/>
          <w:numId w:val="6"/>
        </w:numPr>
        <w:bidi/>
        <w:spacing w:line="240" w:lineRule="auto"/>
        <w:jc w:val="both"/>
        <w:rPr>
          <w:rFonts w:ascii="Simplified Arabic" w:eastAsia="Calibri" w:hAnsi="Simplified Arabic" w:cs="Simplified Arabic"/>
          <w:sz w:val="28"/>
          <w:szCs w:val="28"/>
        </w:rPr>
      </w:pPr>
      <w:r w:rsidRPr="00C61A75">
        <w:rPr>
          <w:rFonts w:ascii="Simplified Arabic" w:eastAsia="Calibri" w:hAnsi="Simplified Arabic" w:cs="Simplified Arabic"/>
          <w:b/>
          <w:bCs/>
          <w:sz w:val="28"/>
          <w:szCs w:val="28"/>
          <w:rtl/>
        </w:rPr>
        <w:t>الفرضية الفرعية الأولى</w:t>
      </w:r>
      <w:r w:rsidRPr="00C61A75">
        <w:rPr>
          <w:rFonts w:ascii="Simplified Arabic" w:eastAsia="Calibri" w:hAnsi="Simplified Arabic" w:cs="Simplified Arabic" w:hint="cs"/>
          <w:b/>
          <w:bCs/>
          <w:sz w:val="28"/>
          <w:szCs w:val="28"/>
          <w:rtl/>
        </w:rPr>
        <w:t>:</w:t>
      </w:r>
      <w:r>
        <w:rPr>
          <w:rFonts w:ascii="Simplified Arabic" w:eastAsia="Calibri" w:hAnsi="Simplified Arabic" w:cs="Simplified Arabic" w:hint="cs"/>
          <w:sz w:val="28"/>
          <w:szCs w:val="28"/>
          <w:rtl/>
        </w:rPr>
        <w:t xml:space="preserve"> </w:t>
      </w:r>
      <w:r w:rsidR="0071240C" w:rsidRPr="0071240C">
        <w:rPr>
          <w:rFonts w:ascii="Simplified Arabic" w:eastAsia="Calibri" w:hAnsi="Simplified Arabic" w:cs="Simplified Arabic"/>
          <w:sz w:val="28"/>
          <w:szCs w:val="28"/>
          <w:rtl/>
        </w:rPr>
        <w:t>يساهم تفعيل آليات الشفافية ونظم التقارير الدقيقة في المشاريع بشكل إيجابي في تحسين رضا أصحاب المصلحة وتصوراتهم تجاه الشركة</w:t>
      </w:r>
      <w:r w:rsidR="0071240C">
        <w:rPr>
          <w:rFonts w:ascii="Simplified Arabic" w:eastAsia="Calibri" w:hAnsi="Simplified Arabic" w:cs="Simplified Arabic" w:hint="cs"/>
          <w:sz w:val="28"/>
          <w:szCs w:val="28"/>
          <w:rtl/>
        </w:rPr>
        <w:t>.</w:t>
      </w:r>
    </w:p>
    <w:p w14:paraId="448F42D9" w14:textId="22ECB9F9" w:rsidR="00C61A75" w:rsidRPr="00C61A75" w:rsidRDefault="00C61A75" w:rsidP="00302D10">
      <w:pPr>
        <w:numPr>
          <w:ilvl w:val="0"/>
          <w:numId w:val="6"/>
        </w:numPr>
        <w:bidi/>
        <w:spacing w:line="240" w:lineRule="auto"/>
        <w:jc w:val="both"/>
        <w:rPr>
          <w:rFonts w:ascii="Simplified Arabic" w:eastAsia="Calibri" w:hAnsi="Simplified Arabic" w:cs="Simplified Arabic"/>
          <w:sz w:val="28"/>
          <w:szCs w:val="28"/>
        </w:rPr>
      </w:pPr>
      <w:r w:rsidRPr="00C61A75">
        <w:rPr>
          <w:rFonts w:ascii="Simplified Arabic" w:eastAsia="Calibri" w:hAnsi="Simplified Arabic" w:cs="Simplified Arabic"/>
          <w:b/>
          <w:bCs/>
          <w:sz w:val="28"/>
          <w:szCs w:val="28"/>
          <w:rtl/>
        </w:rPr>
        <w:t>الفرضية الفرعية الثانية</w:t>
      </w:r>
      <w:r w:rsidRPr="00C61A75">
        <w:rPr>
          <w:rFonts w:ascii="Simplified Arabic" w:eastAsia="Calibri" w:hAnsi="Simplified Arabic" w:cs="Simplified Arabic" w:hint="cs"/>
          <w:b/>
          <w:bCs/>
          <w:sz w:val="28"/>
          <w:szCs w:val="28"/>
          <w:rtl/>
        </w:rPr>
        <w:t>:</w:t>
      </w:r>
      <w:r>
        <w:rPr>
          <w:rFonts w:ascii="Simplified Arabic" w:eastAsia="Calibri" w:hAnsi="Simplified Arabic" w:cs="Simplified Arabic" w:hint="cs"/>
          <w:sz w:val="28"/>
          <w:szCs w:val="28"/>
          <w:rtl/>
        </w:rPr>
        <w:t xml:space="preserve"> </w:t>
      </w:r>
      <w:r w:rsidR="0071240C" w:rsidRPr="0071240C">
        <w:rPr>
          <w:rFonts w:ascii="Simplified Arabic" w:eastAsia="Calibri" w:hAnsi="Simplified Arabic" w:cs="Simplified Arabic"/>
          <w:sz w:val="28"/>
          <w:szCs w:val="28"/>
          <w:rtl/>
        </w:rPr>
        <w:t>يؤدي وضوح هياكل المساءلة والمسؤولية في إدارة المشاريع إلى رفع كفاءة قيادة الأداء والتحول المؤسسي المستدام</w:t>
      </w:r>
      <w:r w:rsidR="0071240C">
        <w:rPr>
          <w:rFonts w:ascii="Simplified Arabic" w:eastAsia="Calibri" w:hAnsi="Simplified Arabic" w:cs="Simplified Arabic" w:hint="cs"/>
          <w:sz w:val="28"/>
          <w:szCs w:val="28"/>
          <w:rtl/>
        </w:rPr>
        <w:t>.</w:t>
      </w:r>
    </w:p>
    <w:p w14:paraId="6409BB28" w14:textId="2B17752D" w:rsidR="001955FA" w:rsidRPr="00AD0A6F" w:rsidRDefault="001955FA" w:rsidP="00D76FA7">
      <w:pPr>
        <w:bidi/>
        <w:spacing w:after="0" w:line="240" w:lineRule="auto"/>
        <w:jc w:val="both"/>
        <w:rPr>
          <w:rFonts w:ascii="Simplified Arabic" w:eastAsia="Calibri" w:hAnsi="Simplified Arabic" w:cs="Simplified Arabic"/>
          <w:b/>
          <w:bCs/>
          <w:sz w:val="36"/>
          <w:szCs w:val="36"/>
          <w:rtl/>
        </w:rPr>
      </w:pPr>
      <w:r w:rsidRPr="00AD0A6F">
        <w:rPr>
          <w:rFonts w:ascii="Simplified Arabic" w:eastAsia="Calibri" w:hAnsi="Simplified Arabic" w:cs="Simplified Arabic"/>
          <w:b/>
          <w:bCs/>
          <w:sz w:val="36"/>
          <w:szCs w:val="36"/>
          <w:rtl/>
        </w:rPr>
        <w:lastRenderedPageBreak/>
        <w:t>الدراسات السابقة</w:t>
      </w:r>
    </w:p>
    <w:p w14:paraId="07863669" w14:textId="1FD4303E" w:rsidR="00C96C41" w:rsidRPr="003374F1" w:rsidRDefault="00C96C41" w:rsidP="00695B5A">
      <w:pPr>
        <w:pStyle w:val="ListParagraph"/>
        <w:numPr>
          <w:ilvl w:val="0"/>
          <w:numId w:val="7"/>
        </w:numPr>
        <w:bidi/>
        <w:spacing w:line="240" w:lineRule="auto"/>
        <w:jc w:val="both"/>
        <w:rPr>
          <w:rFonts w:ascii="Simplified Arabic" w:eastAsia="Calibri" w:hAnsi="Simplified Arabic" w:cs="Simplified Arabic"/>
          <w:b/>
          <w:bCs/>
          <w:sz w:val="28"/>
          <w:szCs w:val="28"/>
        </w:rPr>
      </w:pPr>
      <w:r w:rsidRPr="003374F1">
        <w:rPr>
          <w:rFonts w:ascii="Simplified Arabic" w:eastAsia="Calibri" w:hAnsi="Simplified Arabic" w:cs="Simplified Arabic"/>
          <w:b/>
          <w:bCs/>
          <w:sz w:val="28"/>
          <w:szCs w:val="28"/>
          <w:rtl/>
        </w:rPr>
        <w:t>دراسة</w:t>
      </w:r>
      <w:r w:rsidR="00695B5A">
        <w:rPr>
          <w:rFonts w:ascii="Simplified Arabic" w:eastAsia="Calibri" w:hAnsi="Simplified Arabic" w:cs="Simplified Arabic" w:hint="cs"/>
          <w:b/>
          <w:bCs/>
          <w:sz w:val="28"/>
          <w:szCs w:val="28"/>
          <w:rtl/>
        </w:rPr>
        <w:t xml:space="preserve"> (الزيود، 2020</w:t>
      </w:r>
      <w:r w:rsidR="00695B5A">
        <w:rPr>
          <w:rFonts w:ascii="Simplified Arabic" w:eastAsia="Calibri" w:hAnsi="Simplified Arabic" w:cs="Simplified Arabic"/>
          <w:b/>
          <w:bCs/>
          <w:sz w:val="28"/>
          <w:szCs w:val="28"/>
        </w:rPr>
        <w:t>(</w:t>
      </w:r>
      <w:r w:rsidR="003374F1" w:rsidRPr="003374F1">
        <w:rPr>
          <w:rFonts w:ascii="Simplified Arabic" w:eastAsia="Calibri" w:hAnsi="Simplified Arabic" w:cs="Simplified Arabic" w:hint="cs"/>
          <w:b/>
          <w:bCs/>
          <w:sz w:val="28"/>
          <w:szCs w:val="28"/>
          <w:rtl/>
        </w:rPr>
        <w:t>:</w:t>
      </w:r>
    </w:p>
    <w:p w14:paraId="42E20FB8" w14:textId="49FD31FC" w:rsidR="00C96C41" w:rsidRPr="00C96C41" w:rsidRDefault="00C96C41" w:rsidP="00C96C41">
      <w:pPr>
        <w:bidi/>
        <w:spacing w:line="240" w:lineRule="auto"/>
        <w:jc w:val="both"/>
        <w:rPr>
          <w:rFonts w:ascii="Simplified Arabic" w:eastAsia="Calibri" w:hAnsi="Simplified Arabic" w:cs="Simplified Arabic"/>
          <w:sz w:val="28"/>
          <w:szCs w:val="28"/>
        </w:rPr>
      </w:pPr>
      <w:r w:rsidRPr="00C96C41">
        <w:rPr>
          <w:rFonts w:ascii="Simplified Arabic" w:eastAsia="Calibri" w:hAnsi="Simplified Arabic" w:cs="Simplified Arabic"/>
          <w:sz w:val="28"/>
          <w:szCs w:val="28"/>
          <w:rtl/>
        </w:rPr>
        <w:t>هدفت هذه الدراسة إلى بحث أثر الإدارة الاستراتيجية للمشاريع على نجاح المشاريع الإنشائية في مدينة الرياض، حيث اعتمدت على المنهج الوصفي التحليلي وطبقت على عينة من مديري شركات المقاولات. وتوصلت النتائج إلى وجود علاقة طردية قوية حيث فسرت ممارسات الحوكمة الاستراتيجية ما نسبته 78.9% من التباين في نجاح المشاريع، كما بينت أن زيادة 1% في ممارسات الحوكمة تؤدي إلى تحسن في الأداء الفني بنسبة 0.391%. وأوصت الدراسة بضرورة تبني طرق إدارة مشاريع تدمج الجوانب الاستراتيجية لتعزيز القدرات التنافسية للشركات على المدى الطويل</w:t>
      </w:r>
      <w:r w:rsidR="003374F1">
        <w:rPr>
          <w:rFonts w:ascii="Simplified Arabic" w:eastAsia="Calibri" w:hAnsi="Simplified Arabic" w:cs="Simplified Arabic" w:hint="cs"/>
          <w:sz w:val="28"/>
          <w:szCs w:val="28"/>
          <w:rtl/>
        </w:rPr>
        <w:t>.</w:t>
      </w:r>
    </w:p>
    <w:p w14:paraId="16280B5F" w14:textId="68B3A501" w:rsidR="003374F1" w:rsidRDefault="00C96C41" w:rsidP="00302D10">
      <w:pPr>
        <w:pStyle w:val="ListParagraph"/>
        <w:numPr>
          <w:ilvl w:val="0"/>
          <w:numId w:val="7"/>
        </w:numPr>
        <w:bidi/>
        <w:spacing w:line="240" w:lineRule="auto"/>
        <w:jc w:val="both"/>
        <w:rPr>
          <w:rFonts w:ascii="Simplified Arabic" w:eastAsia="Calibri" w:hAnsi="Simplified Arabic" w:cs="Simplified Arabic"/>
          <w:b/>
          <w:bCs/>
          <w:sz w:val="28"/>
          <w:szCs w:val="28"/>
        </w:rPr>
      </w:pPr>
      <w:r w:rsidRPr="00C96C41">
        <w:rPr>
          <w:rFonts w:ascii="Simplified Arabic" w:eastAsia="Calibri" w:hAnsi="Simplified Arabic" w:cs="Simplified Arabic"/>
          <w:b/>
          <w:bCs/>
          <w:sz w:val="28"/>
          <w:szCs w:val="28"/>
          <w:rtl/>
        </w:rPr>
        <w:t>دراسة</w:t>
      </w:r>
      <w:r w:rsidR="003374F1">
        <w:rPr>
          <w:rFonts w:ascii="Simplified Arabic" w:eastAsia="Calibri" w:hAnsi="Simplified Arabic" w:cs="Simplified Arabic" w:hint="cs"/>
          <w:b/>
          <w:bCs/>
          <w:sz w:val="28"/>
          <w:szCs w:val="28"/>
          <w:rtl/>
        </w:rPr>
        <w:t xml:space="preserve"> (صلاح الدين، 2021):</w:t>
      </w:r>
    </w:p>
    <w:p w14:paraId="11B436A8" w14:textId="758E6A9B" w:rsidR="00C96C41" w:rsidRPr="00C96C41" w:rsidRDefault="00C96C41" w:rsidP="003D148C">
      <w:pPr>
        <w:bidi/>
        <w:spacing w:line="240" w:lineRule="auto"/>
        <w:jc w:val="both"/>
        <w:rPr>
          <w:rFonts w:ascii="Simplified Arabic" w:eastAsia="Calibri" w:hAnsi="Simplified Arabic" w:cs="Simplified Arabic"/>
          <w:sz w:val="28"/>
          <w:szCs w:val="28"/>
        </w:rPr>
      </w:pPr>
      <w:r w:rsidRPr="00C96C41">
        <w:rPr>
          <w:rFonts w:ascii="Simplified Arabic" w:eastAsia="Calibri" w:hAnsi="Simplified Arabic" w:cs="Simplified Arabic"/>
          <w:sz w:val="28"/>
          <w:szCs w:val="28"/>
          <w:rtl/>
        </w:rPr>
        <w:t xml:space="preserve">تمثلت الغاية من هذا البحث في فحص أثر تطبيق الحوكمة بمبادئها المختلفة (المساءلة، الشفافية، العدالة) على تحسين أداء الموظفين في الوزارات والهيئات العامة. واستخدمت الدراسة منهجية المراجعة الأدبية والتحليل الوصفي للبيانات الميدانية، وأظهرت النتائج أن الالتزام بمعايير الحوكمة يقلص بشكل ملموس من الانحرافات الإدارية </w:t>
      </w:r>
      <w:r w:rsidR="003374F1">
        <w:rPr>
          <w:rFonts w:ascii="Simplified Arabic" w:eastAsia="Calibri" w:hAnsi="Simplified Arabic" w:cs="Simplified Arabic"/>
          <w:sz w:val="28"/>
          <w:szCs w:val="28"/>
          <w:rtl/>
        </w:rPr>
        <w:t>ويزيد من فعالية الأداء الوظيفي.</w:t>
      </w:r>
      <w:r w:rsidR="003374F1">
        <w:rPr>
          <w:rFonts w:ascii="Simplified Arabic" w:eastAsia="Calibri" w:hAnsi="Simplified Arabic" w:cs="Simplified Arabic" w:hint="cs"/>
          <w:sz w:val="28"/>
          <w:szCs w:val="28"/>
          <w:rtl/>
        </w:rPr>
        <w:t xml:space="preserve"> وتلخصت</w:t>
      </w:r>
      <w:r w:rsidRPr="00C96C41">
        <w:rPr>
          <w:rFonts w:ascii="Simplified Arabic" w:eastAsia="Calibri" w:hAnsi="Simplified Arabic" w:cs="Simplified Arabic"/>
          <w:sz w:val="28"/>
          <w:szCs w:val="28"/>
          <w:rtl/>
        </w:rPr>
        <w:t xml:space="preserve"> التوصيات </w:t>
      </w:r>
      <w:r w:rsidR="003D148C">
        <w:rPr>
          <w:rFonts w:ascii="Simplified Arabic" w:eastAsia="Calibri" w:hAnsi="Simplified Arabic" w:cs="Simplified Arabic" w:hint="cs"/>
          <w:sz w:val="28"/>
          <w:szCs w:val="28"/>
          <w:rtl/>
        </w:rPr>
        <w:t>في</w:t>
      </w:r>
      <w:r w:rsidRPr="00C96C41">
        <w:rPr>
          <w:rFonts w:ascii="Simplified Arabic" w:eastAsia="Calibri" w:hAnsi="Simplified Arabic" w:cs="Simplified Arabic"/>
          <w:sz w:val="28"/>
          <w:szCs w:val="28"/>
          <w:rtl/>
        </w:rPr>
        <w:t xml:space="preserve"> أهمية إجراء إصلاحات تشريعية تدعم حوكمة التحول الرقمي وتطوير استراتيجيات واضحة للشفافية والإفصاح لضمان استدامة التنمية الاقتصادية</w:t>
      </w:r>
      <w:r w:rsidR="003374F1">
        <w:rPr>
          <w:rFonts w:ascii="Simplified Arabic" w:eastAsia="Calibri" w:hAnsi="Simplified Arabic" w:cs="Simplified Arabic" w:hint="cs"/>
          <w:sz w:val="28"/>
          <w:szCs w:val="28"/>
          <w:rtl/>
        </w:rPr>
        <w:t>.</w:t>
      </w:r>
    </w:p>
    <w:p w14:paraId="53DABC21" w14:textId="145FB9D8" w:rsidR="003374F1" w:rsidRDefault="00C96C41" w:rsidP="003374F1">
      <w:pPr>
        <w:pStyle w:val="ListParagraph"/>
        <w:numPr>
          <w:ilvl w:val="0"/>
          <w:numId w:val="7"/>
        </w:numPr>
        <w:bidi/>
        <w:spacing w:line="240" w:lineRule="auto"/>
        <w:jc w:val="both"/>
        <w:rPr>
          <w:rFonts w:ascii="Simplified Arabic" w:eastAsia="Calibri" w:hAnsi="Simplified Arabic" w:cs="Simplified Arabic"/>
          <w:b/>
          <w:bCs/>
          <w:sz w:val="28"/>
          <w:szCs w:val="28"/>
        </w:rPr>
      </w:pPr>
      <w:r w:rsidRPr="00C96C41">
        <w:rPr>
          <w:rFonts w:ascii="Simplified Arabic" w:eastAsia="Calibri" w:hAnsi="Simplified Arabic" w:cs="Simplified Arabic"/>
          <w:b/>
          <w:bCs/>
          <w:sz w:val="28"/>
          <w:szCs w:val="28"/>
          <w:rtl/>
        </w:rPr>
        <w:t>دراسة</w:t>
      </w:r>
      <w:r w:rsidR="003374F1">
        <w:rPr>
          <w:rFonts w:ascii="Simplified Arabic" w:eastAsia="Calibri" w:hAnsi="Simplified Arabic" w:cs="Simplified Arabic" w:hint="cs"/>
          <w:b/>
          <w:bCs/>
          <w:sz w:val="28"/>
          <w:szCs w:val="28"/>
          <w:rtl/>
        </w:rPr>
        <w:t xml:space="preserve"> (</w:t>
      </w:r>
      <w:r w:rsidR="003374F1">
        <w:rPr>
          <w:rFonts w:ascii="Simplified Arabic" w:eastAsia="Calibri" w:hAnsi="Simplified Arabic" w:cs="Simplified Arabic"/>
          <w:b/>
          <w:bCs/>
          <w:sz w:val="28"/>
          <w:szCs w:val="28"/>
        </w:rPr>
        <w:t>Locatelli, et al., 2023</w:t>
      </w:r>
      <w:r w:rsidR="003374F1">
        <w:rPr>
          <w:rFonts w:ascii="Simplified Arabic" w:eastAsia="Calibri" w:hAnsi="Simplified Arabic" w:cs="Simplified Arabic" w:hint="cs"/>
          <w:b/>
          <w:bCs/>
          <w:sz w:val="28"/>
          <w:szCs w:val="28"/>
          <w:rtl/>
        </w:rPr>
        <w:t>)</w:t>
      </w:r>
      <w:r w:rsidR="003D148C">
        <w:rPr>
          <w:rFonts w:ascii="Simplified Arabic" w:eastAsia="Calibri" w:hAnsi="Simplified Arabic" w:cs="Simplified Arabic" w:hint="cs"/>
          <w:b/>
          <w:bCs/>
          <w:sz w:val="28"/>
          <w:szCs w:val="28"/>
          <w:rtl/>
        </w:rPr>
        <w:t>:</w:t>
      </w:r>
    </w:p>
    <w:p w14:paraId="49A17D75" w14:textId="5FAAF751" w:rsidR="00C96C41" w:rsidRDefault="00C96C41" w:rsidP="003D148C">
      <w:pPr>
        <w:bidi/>
        <w:spacing w:line="240" w:lineRule="auto"/>
        <w:jc w:val="both"/>
        <w:rPr>
          <w:rFonts w:ascii="Simplified Arabic" w:eastAsia="Calibri" w:hAnsi="Simplified Arabic" w:cs="Simplified Arabic"/>
          <w:sz w:val="28"/>
          <w:szCs w:val="28"/>
          <w:rtl/>
        </w:rPr>
      </w:pPr>
      <w:r w:rsidRPr="00C96C41">
        <w:rPr>
          <w:rFonts w:ascii="Simplified Arabic" w:eastAsia="Calibri" w:hAnsi="Simplified Arabic" w:cs="Simplified Arabic"/>
          <w:sz w:val="28"/>
          <w:szCs w:val="28"/>
          <w:rtl/>
        </w:rPr>
        <w:t>سعت هذه الدراسة إلى استكشاف أثر نموذج العمل الذكي والتحول الرقمي على نجاح المنظمات القائمة على المشاريع، مع التركيز على دور حوكمة نظم المعلومات. واعتمدت المنهجية على دراسة مسحية تحليلية شاملة، حيث أكدت النتائج أن نجاح حوكمة المعلومات والرضا عن الأنظمة الرقمية يعزز بشكل مباشر من رشاقة القوى العاملة ويؤدي إلى نتائج مشاريع متفوقة. وأوصت الدراسة المنظمات بالاستثمار في البنية التحتية الرقمية التي تتمحور حول المستخدم مع تدريب الموظفين على مهارات الاستباقية والمرونة لمواجهة التعقيدات</w:t>
      </w:r>
      <w:r w:rsidRPr="00C96C41">
        <w:rPr>
          <w:rFonts w:ascii="Simplified Arabic" w:eastAsia="Calibri" w:hAnsi="Simplified Arabic" w:cs="Simplified Arabic"/>
          <w:sz w:val="28"/>
          <w:szCs w:val="28"/>
        </w:rPr>
        <w:t>.</w:t>
      </w:r>
    </w:p>
    <w:p w14:paraId="31D198F3" w14:textId="77777777" w:rsidR="00504674" w:rsidRPr="00C96C41" w:rsidRDefault="00504674" w:rsidP="00504674">
      <w:pPr>
        <w:bidi/>
        <w:spacing w:line="240" w:lineRule="auto"/>
        <w:jc w:val="both"/>
        <w:rPr>
          <w:rFonts w:ascii="Simplified Arabic" w:eastAsia="Calibri" w:hAnsi="Simplified Arabic" w:cs="Simplified Arabic"/>
          <w:sz w:val="28"/>
          <w:szCs w:val="28"/>
        </w:rPr>
      </w:pPr>
    </w:p>
    <w:p w14:paraId="5356D4B5" w14:textId="4469FDF0" w:rsidR="00C96C41" w:rsidRPr="003D148C" w:rsidRDefault="003D148C" w:rsidP="00695B5A">
      <w:pPr>
        <w:pStyle w:val="ListParagraph"/>
        <w:numPr>
          <w:ilvl w:val="0"/>
          <w:numId w:val="7"/>
        </w:numPr>
        <w:bidi/>
        <w:spacing w:line="240" w:lineRule="auto"/>
        <w:jc w:val="both"/>
        <w:rPr>
          <w:rFonts w:ascii="Simplified Arabic" w:eastAsia="Calibri" w:hAnsi="Simplified Arabic" w:cs="Simplified Arabic"/>
          <w:b/>
          <w:bCs/>
          <w:sz w:val="28"/>
          <w:szCs w:val="28"/>
        </w:rPr>
      </w:pPr>
      <w:r w:rsidRPr="003D148C">
        <w:rPr>
          <w:rFonts w:ascii="Simplified Arabic" w:eastAsia="Calibri" w:hAnsi="Simplified Arabic" w:cs="Simplified Arabic"/>
          <w:b/>
          <w:bCs/>
          <w:sz w:val="28"/>
          <w:szCs w:val="28"/>
          <w:rtl/>
        </w:rPr>
        <w:lastRenderedPageBreak/>
        <w:t>دراسة</w:t>
      </w:r>
      <w:r w:rsidR="00695B5A">
        <w:rPr>
          <w:rFonts w:ascii="Simplified Arabic" w:eastAsia="Calibri" w:hAnsi="Simplified Arabic" w:cs="Simplified Arabic" w:hint="cs"/>
          <w:b/>
          <w:bCs/>
          <w:sz w:val="28"/>
          <w:szCs w:val="28"/>
          <w:rtl/>
        </w:rPr>
        <w:t xml:space="preserve"> (الرويشان، 2024):</w:t>
      </w:r>
    </w:p>
    <w:p w14:paraId="452B107A" w14:textId="45D112A9" w:rsidR="00C96C41" w:rsidRPr="00C96C41" w:rsidRDefault="00C96C41" w:rsidP="003D148C">
      <w:pPr>
        <w:bidi/>
        <w:spacing w:line="240" w:lineRule="auto"/>
        <w:jc w:val="both"/>
        <w:rPr>
          <w:rFonts w:ascii="Simplified Arabic" w:eastAsia="Calibri" w:hAnsi="Simplified Arabic" w:cs="Simplified Arabic"/>
          <w:sz w:val="28"/>
          <w:szCs w:val="28"/>
        </w:rPr>
      </w:pPr>
      <w:r w:rsidRPr="00C96C41">
        <w:rPr>
          <w:rFonts w:ascii="Simplified Arabic" w:eastAsia="Calibri" w:hAnsi="Simplified Arabic" w:cs="Simplified Arabic"/>
          <w:sz w:val="28"/>
          <w:szCs w:val="28"/>
          <w:rtl/>
        </w:rPr>
        <w:t xml:space="preserve">هدفت هذه الدراسة الميدانية إلى تحديد طبيعة العلاقة بين أبعاد الحوكمة (الشفافية، المساءلة، الفاعلية) وبين تحقيق التميز المؤسسي. واستخدم الباحث المنهج الوصفي التحليلي مع توزيع استبانة على الكوادر الإدارية، حيث أثبتت النتائج وجود أثر طردي ذو دلالة إحصائية للحوكمة في الوصول إلى التميز، معتبرة أن الحوكمة هي </w:t>
      </w:r>
      <w:r w:rsidR="003D148C">
        <w:rPr>
          <w:rFonts w:ascii="Simplified Arabic" w:eastAsia="Calibri" w:hAnsi="Simplified Arabic" w:cs="Simplified Arabic"/>
          <w:sz w:val="28"/>
          <w:szCs w:val="28"/>
          <w:rtl/>
        </w:rPr>
        <w:t>الحارس</w:t>
      </w:r>
      <w:r w:rsidR="003D148C">
        <w:rPr>
          <w:rFonts w:ascii="Simplified Arabic" w:eastAsia="Calibri" w:hAnsi="Simplified Arabic" w:cs="Simplified Arabic" w:hint="cs"/>
          <w:sz w:val="28"/>
          <w:szCs w:val="28"/>
          <w:rtl/>
        </w:rPr>
        <w:t xml:space="preserve"> </w:t>
      </w:r>
      <w:r w:rsidRPr="00C96C41">
        <w:rPr>
          <w:rFonts w:ascii="Simplified Arabic" w:eastAsia="Calibri" w:hAnsi="Simplified Arabic" w:cs="Simplified Arabic"/>
          <w:sz w:val="28"/>
          <w:szCs w:val="28"/>
          <w:rtl/>
        </w:rPr>
        <w:t>الذي يضمن تحول الاستثمارات إلى نتائج مستدامة. وأوصت الدراسة بضرورة تعزيز وعي الإدارة العليا بفوائد الحوكمة طويلة الأمد وربط الحوافز بنتائج التميز المحققة</w:t>
      </w:r>
      <w:r w:rsidR="003D148C">
        <w:rPr>
          <w:rFonts w:ascii="Simplified Arabic" w:eastAsia="Calibri" w:hAnsi="Simplified Arabic" w:cs="Simplified Arabic" w:hint="cs"/>
          <w:sz w:val="28"/>
          <w:szCs w:val="28"/>
          <w:rtl/>
        </w:rPr>
        <w:t>.</w:t>
      </w:r>
    </w:p>
    <w:p w14:paraId="2023E14E" w14:textId="3F04803A" w:rsidR="00C96C41" w:rsidRPr="003D148C" w:rsidRDefault="00C96C41" w:rsidP="003D148C">
      <w:pPr>
        <w:pStyle w:val="ListParagraph"/>
        <w:numPr>
          <w:ilvl w:val="0"/>
          <w:numId w:val="7"/>
        </w:numPr>
        <w:bidi/>
        <w:spacing w:line="240" w:lineRule="auto"/>
        <w:jc w:val="both"/>
        <w:rPr>
          <w:rFonts w:ascii="Simplified Arabic" w:eastAsia="Calibri" w:hAnsi="Simplified Arabic" w:cs="Simplified Arabic"/>
          <w:b/>
          <w:bCs/>
          <w:sz w:val="28"/>
          <w:szCs w:val="28"/>
        </w:rPr>
      </w:pPr>
      <w:r w:rsidRPr="003D148C">
        <w:rPr>
          <w:rFonts w:ascii="Simplified Arabic" w:eastAsia="Calibri" w:hAnsi="Simplified Arabic" w:cs="Simplified Arabic"/>
          <w:b/>
          <w:bCs/>
          <w:sz w:val="28"/>
          <w:szCs w:val="28"/>
          <w:rtl/>
        </w:rPr>
        <w:t xml:space="preserve">دراسة </w:t>
      </w:r>
      <w:r w:rsidR="003D148C" w:rsidRPr="003D148C">
        <w:rPr>
          <w:rFonts w:ascii="Simplified Arabic" w:eastAsia="Calibri" w:hAnsi="Simplified Arabic" w:cs="Simplified Arabic" w:hint="cs"/>
          <w:b/>
          <w:bCs/>
          <w:sz w:val="28"/>
          <w:szCs w:val="28"/>
          <w:rtl/>
        </w:rPr>
        <w:t>(</w:t>
      </w:r>
      <w:r w:rsidR="003D148C" w:rsidRPr="003D148C">
        <w:rPr>
          <w:rFonts w:ascii="Simplified Arabic" w:eastAsia="Calibri" w:hAnsi="Simplified Arabic" w:cs="Simplified Arabic"/>
          <w:b/>
          <w:bCs/>
          <w:sz w:val="28"/>
          <w:szCs w:val="28"/>
        </w:rPr>
        <w:t>Al-Harbi, 2024</w:t>
      </w:r>
      <w:r w:rsidR="003D148C" w:rsidRPr="003D148C">
        <w:rPr>
          <w:rFonts w:ascii="Simplified Arabic" w:eastAsia="Calibri" w:hAnsi="Simplified Arabic" w:cs="Simplified Arabic" w:hint="cs"/>
          <w:b/>
          <w:bCs/>
          <w:sz w:val="28"/>
          <w:szCs w:val="28"/>
          <w:rtl/>
        </w:rPr>
        <w:t>):</w:t>
      </w:r>
    </w:p>
    <w:p w14:paraId="1B871DAB" w14:textId="1787A4F0" w:rsidR="00C96C41" w:rsidRPr="00C96C41" w:rsidRDefault="00C96C41" w:rsidP="003D148C">
      <w:pPr>
        <w:bidi/>
        <w:spacing w:line="240" w:lineRule="auto"/>
        <w:jc w:val="both"/>
        <w:rPr>
          <w:rFonts w:ascii="Simplified Arabic" w:eastAsia="Calibri" w:hAnsi="Simplified Arabic" w:cs="Simplified Arabic"/>
          <w:sz w:val="28"/>
          <w:szCs w:val="28"/>
        </w:rPr>
      </w:pPr>
      <w:r w:rsidRPr="00C96C41">
        <w:rPr>
          <w:rFonts w:ascii="Simplified Arabic" w:eastAsia="Calibri" w:hAnsi="Simplified Arabic" w:cs="Simplified Arabic"/>
          <w:sz w:val="28"/>
          <w:szCs w:val="28"/>
          <w:rtl/>
        </w:rPr>
        <w:t>انطلقت هذه الدراسة من هدف رئيس</w:t>
      </w:r>
      <w:r w:rsidR="003D148C">
        <w:rPr>
          <w:rFonts w:ascii="Simplified Arabic" w:eastAsia="Calibri" w:hAnsi="Simplified Arabic" w:cs="Simplified Arabic" w:hint="cs"/>
          <w:sz w:val="28"/>
          <w:szCs w:val="28"/>
          <w:rtl/>
        </w:rPr>
        <w:t>ي</w:t>
      </w:r>
      <w:r w:rsidRPr="00C96C41">
        <w:rPr>
          <w:rFonts w:ascii="Simplified Arabic" w:eastAsia="Calibri" w:hAnsi="Simplified Arabic" w:cs="Simplified Arabic"/>
          <w:sz w:val="28"/>
          <w:szCs w:val="28"/>
          <w:rtl/>
        </w:rPr>
        <w:t xml:space="preserve"> وهو الكشف عن أثر حوكمة الشركات العائلية على إدارة المشاريع، مطبقة على شركة</w:t>
      </w:r>
      <w:r w:rsidR="003D148C">
        <w:rPr>
          <w:rFonts w:ascii="Simplified Arabic" w:eastAsia="Calibri" w:hAnsi="Simplified Arabic" w:cs="Simplified Arabic" w:hint="cs"/>
          <w:sz w:val="28"/>
          <w:szCs w:val="28"/>
          <w:rtl/>
        </w:rPr>
        <w:t xml:space="preserve"> </w:t>
      </w:r>
      <w:r w:rsidRPr="00C96C41">
        <w:rPr>
          <w:rFonts w:ascii="Simplified Arabic" w:eastAsia="Calibri" w:hAnsi="Simplified Arabic" w:cs="Simplified Arabic"/>
          <w:sz w:val="28"/>
          <w:szCs w:val="28"/>
          <w:rtl/>
        </w:rPr>
        <w:t>العثيم كنموذج رائد. واعتمدت الدراسة المنهج الوصفي التحليلي باستخدام استبانة شملت عينة من العاملين، وتوصلت النتائج إلى أن الذكاء العاطفي والقيادة كانا أكثر تأثيراً على نجاح المشاريع من مجرد التأهيل المعرفي أو الشهادات الرسمية. وأوصت الدراسة بضرورة نشر ثقافة الذكاء العاطفي وتطوير مهارات مديري المشاريع في إدارة العلاقات والقيادة لضمان جودة التنفيذ</w:t>
      </w:r>
      <w:r w:rsidRPr="00C96C41">
        <w:rPr>
          <w:rFonts w:ascii="Simplified Arabic" w:eastAsia="Calibri" w:hAnsi="Simplified Arabic" w:cs="Simplified Arabic"/>
          <w:sz w:val="28"/>
          <w:szCs w:val="28"/>
        </w:rPr>
        <w:t>.</w:t>
      </w:r>
    </w:p>
    <w:p w14:paraId="2989E2AB" w14:textId="5D6F17EC" w:rsidR="00C96C41" w:rsidRPr="00695B5A" w:rsidRDefault="00695B5A" w:rsidP="00695B5A">
      <w:pPr>
        <w:pStyle w:val="ListParagraph"/>
        <w:numPr>
          <w:ilvl w:val="0"/>
          <w:numId w:val="7"/>
        </w:numPr>
        <w:bidi/>
        <w:spacing w:line="240" w:lineRule="auto"/>
        <w:jc w:val="both"/>
        <w:rPr>
          <w:rFonts w:ascii="Simplified Arabic" w:eastAsia="Calibri" w:hAnsi="Simplified Arabic" w:cs="Simplified Arabic"/>
          <w:b/>
          <w:bCs/>
          <w:sz w:val="28"/>
          <w:szCs w:val="28"/>
        </w:rPr>
      </w:pPr>
      <w:r w:rsidRPr="00695B5A">
        <w:rPr>
          <w:rFonts w:ascii="Simplified Arabic" w:eastAsia="Calibri" w:hAnsi="Simplified Arabic" w:cs="Simplified Arabic"/>
          <w:b/>
          <w:bCs/>
          <w:sz w:val="28"/>
          <w:szCs w:val="28"/>
          <w:rtl/>
        </w:rPr>
        <w:t>دراسة</w:t>
      </w:r>
      <w:r w:rsidRPr="00695B5A">
        <w:rPr>
          <w:rFonts w:ascii="Simplified Arabic" w:eastAsia="Calibri" w:hAnsi="Simplified Arabic" w:cs="Simplified Arabic" w:hint="cs"/>
          <w:b/>
          <w:bCs/>
          <w:sz w:val="28"/>
          <w:szCs w:val="28"/>
          <w:rtl/>
        </w:rPr>
        <w:t xml:space="preserve"> </w:t>
      </w:r>
      <w:r w:rsidRPr="00695B5A">
        <w:rPr>
          <w:rFonts w:ascii="Simplified Arabic" w:eastAsia="Times New Roman" w:hAnsi="Simplified Arabic" w:cs="Simplified Arabic" w:hint="cs"/>
          <w:b/>
          <w:bCs/>
          <w:color w:val="0F1115"/>
          <w:sz w:val="28"/>
          <w:szCs w:val="28"/>
          <w:rtl/>
        </w:rPr>
        <w:t>(</w:t>
      </w:r>
      <w:r w:rsidRPr="00695B5A">
        <w:rPr>
          <w:rFonts w:ascii="Simplified Arabic" w:eastAsia="Times New Roman" w:hAnsi="Simplified Arabic" w:cs="Simplified Arabic"/>
          <w:b/>
          <w:bCs/>
          <w:color w:val="0F1115"/>
          <w:sz w:val="28"/>
          <w:szCs w:val="28"/>
        </w:rPr>
        <w:t>Aljabri, 2025</w:t>
      </w:r>
      <w:r w:rsidRPr="00695B5A">
        <w:rPr>
          <w:rFonts w:ascii="Simplified Arabic" w:eastAsia="Times New Roman" w:hAnsi="Simplified Arabic" w:cs="Simplified Arabic" w:hint="cs"/>
          <w:b/>
          <w:bCs/>
          <w:color w:val="0F1115"/>
          <w:sz w:val="28"/>
          <w:szCs w:val="28"/>
          <w:rtl/>
        </w:rPr>
        <w:t>):</w:t>
      </w:r>
    </w:p>
    <w:p w14:paraId="29C980C8" w14:textId="1B94F068" w:rsidR="00C96C41" w:rsidRPr="00C96C41" w:rsidRDefault="00C96C41" w:rsidP="003F5252">
      <w:pPr>
        <w:bidi/>
        <w:spacing w:line="240" w:lineRule="auto"/>
        <w:jc w:val="both"/>
        <w:rPr>
          <w:rFonts w:ascii="Simplified Arabic" w:eastAsia="Calibri" w:hAnsi="Simplified Arabic" w:cs="Simplified Arabic"/>
          <w:sz w:val="28"/>
          <w:szCs w:val="28"/>
        </w:rPr>
      </w:pPr>
      <w:r w:rsidRPr="00C96C41">
        <w:rPr>
          <w:rFonts w:ascii="Simplified Arabic" w:eastAsia="Calibri" w:hAnsi="Simplified Arabic" w:cs="Simplified Arabic"/>
          <w:sz w:val="28"/>
          <w:szCs w:val="28"/>
          <w:rtl/>
        </w:rPr>
        <w:t>هدفت الدراسة إلى تطوير إطار عمل يربط بين ممكنات نموذج</w:t>
      </w:r>
      <w:r w:rsidRPr="00C96C41">
        <w:rPr>
          <w:rFonts w:ascii="Simplified Arabic" w:eastAsia="Calibri" w:hAnsi="Simplified Arabic" w:cs="Simplified Arabic"/>
          <w:sz w:val="28"/>
          <w:szCs w:val="28"/>
        </w:rPr>
        <w:t xml:space="preserve"> EFQM </w:t>
      </w:r>
      <w:r w:rsidRPr="00C96C41">
        <w:rPr>
          <w:rFonts w:ascii="Simplified Arabic" w:eastAsia="Calibri" w:hAnsi="Simplified Arabic" w:cs="Simplified Arabic"/>
          <w:sz w:val="28"/>
          <w:szCs w:val="28"/>
          <w:rtl/>
        </w:rPr>
        <w:t>وبين أولويات رؤية المملكة 2030 في القطاع الخاص السعودي. واتبعت المنهجية إطاراً نظرياً وتطبيقيا</w:t>
      </w:r>
      <w:r w:rsidR="003F5252">
        <w:rPr>
          <w:rFonts w:ascii="Simplified Arabic" w:eastAsia="Calibri" w:hAnsi="Simplified Arabic" w:cs="Simplified Arabic" w:hint="cs"/>
          <w:sz w:val="28"/>
          <w:szCs w:val="28"/>
          <w:rtl/>
        </w:rPr>
        <w:t>ً (</w:t>
      </w:r>
      <w:r w:rsidR="003F5252">
        <w:rPr>
          <w:rFonts w:ascii="Simplified Arabic" w:eastAsia="Calibri" w:hAnsi="Simplified Arabic" w:cs="Simplified Arabic"/>
          <w:sz w:val="28"/>
          <w:szCs w:val="28"/>
        </w:rPr>
        <w:t>Theory-Based Approach</w:t>
      </w:r>
      <w:r w:rsidR="003F5252">
        <w:rPr>
          <w:rFonts w:ascii="Simplified Arabic" w:eastAsia="Calibri" w:hAnsi="Simplified Arabic" w:cs="Simplified Arabic" w:hint="cs"/>
          <w:sz w:val="28"/>
          <w:szCs w:val="28"/>
          <w:rtl/>
        </w:rPr>
        <w:t>)، توصلت</w:t>
      </w:r>
      <w:r w:rsidRPr="00C96C41">
        <w:rPr>
          <w:rFonts w:ascii="Simplified Arabic" w:eastAsia="Calibri" w:hAnsi="Simplified Arabic" w:cs="Simplified Arabic"/>
          <w:sz w:val="28"/>
          <w:szCs w:val="28"/>
          <w:rtl/>
        </w:rPr>
        <w:t xml:space="preserve"> النتائج </w:t>
      </w:r>
      <w:r w:rsidR="003F5252">
        <w:rPr>
          <w:rFonts w:ascii="Simplified Arabic" w:eastAsia="Calibri" w:hAnsi="Simplified Arabic" w:cs="Simplified Arabic" w:hint="cs"/>
          <w:sz w:val="28"/>
          <w:szCs w:val="28"/>
          <w:rtl/>
        </w:rPr>
        <w:t>إلى</w:t>
      </w:r>
      <w:r w:rsidRPr="00C96C41">
        <w:rPr>
          <w:rFonts w:ascii="Simplified Arabic" w:eastAsia="Calibri" w:hAnsi="Simplified Arabic" w:cs="Simplified Arabic"/>
          <w:sz w:val="28"/>
          <w:szCs w:val="28"/>
          <w:rtl/>
        </w:rPr>
        <w:t xml:space="preserve"> أن معايير القيادة التكنولوجية</w:t>
      </w:r>
      <w:r w:rsidR="003F5252">
        <w:rPr>
          <w:rFonts w:ascii="Simplified Arabic" w:eastAsia="Calibri" w:hAnsi="Simplified Arabic" w:cs="Simplified Arabic"/>
          <w:sz w:val="28"/>
          <w:szCs w:val="28"/>
          <w:rtl/>
        </w:rPr>
        <w:t xml:space="preserve"> و</w:t>
      </w:r>
      <w:r w:rsidRPr="00C96C41">
        <w:rPr>
          <w:rFonts w:ascii="Simplified Arabic" w:eastAsia="Calibri" w:hAnsi="Simplified Arabic" w:cs="Simplified Arabic"/>
          <w:sz w:val="28"/>
          <w:szCs w:val="28"/>
          <w:rtl/>
        </w:rPr>
        <w:t>الاستدامة ورأس المال البشري هي المحركات الجوهرية للتميز في البيئة السعودية الحديثة. وأوصت الدراسة الشركات بضرورة مواءمة استراتيجياتها الداخلية مع الأهداف الوطنية واستخدام نموذج</w:t>
      </w:r>
      <w:r w:rsidRPr="00C96C41">
        <w:rPr>
          <w:rFonts w:ascii="Simplified Arabic" w:eastAsia="Calibri" w:hAnsi="Simplified Arabic" w:cs="Simplified Arabic"/>
          <w:sz w:val="28"/>
          <w:szCs w:val="28"/>
        </w:rPr>
        <w:t xml:space="preserve"> EFQM </w:t>
      </w:r>
      <w:r w:rsidRPr="00C96C41">
        <w:rPr>
          <w:rFonts w:ascii="Simplified Arabic" w:eastAsia="Calibri" w:hAnsi="Simplified Arabic" w:cs="Simplified Arabic"/>
          <w:sz w:val="28"/>
          <w:szCs w:val="28"/>
          <w:rtl/>
        </w:rPr>
        <w:t>كخارطة طريق لتجاوز تحديا</w:t>
      </w:r>
      <w:r w:rsidR="003F5252">
        <w:rPr>
          <w:rFonts w:ascii="Simplified Arabic" w:eastAsia="Calibri" w:hAnsi="Simplified Arabic" w:cs="Simplified Arabic"/>
          <w:sz w:val="28"/>
          <w:szCs w:val="28"/>
          <w:rtl/>
        </w:rPr>
        <w:t>ت السوق وتعزيز القدرة ال</w:t>
      </w:r>
      <w:r w:rsidR="003F5252">
        <w:rPr>
          <w:rFonts w:ascii="Simplified Arabic" w:eastAsia="Calibri" w:hAnsi="Simplified Arabic" w:cs="Simplified Arabic" w:hint="cs"/>
          <w:sz w:val="28"/>
          <w:szCs w:val="28"/>
          <w:rtl/>
        </w:rPr>
        <w:t>إ</w:t>
      </w:r>
      <w:r w:rsidRPr="00C96C41">
        <w:rPr>
          <w:rFonts w:ascii="Simplified Arabic" w:eastAsia="Calibri" w:hAnsi="Simplified Arabic" w:cs="Simplified Arabic"/>
          <w:sz w:val="28"/>
          <w:szCs w:val="28"/>
          <w:rtl/>
        </w:rPr>
        <w:t>بتكارية</w:t>
      </w:r>
      <w:r w:rsidR="003F5252">
        <w:rPr>
          <w:rFonts w:ascii="Simplified Arabic" w:eastAsia="Calibri" w:hAnsi="Simplified Arabic" w:cs="Simplified Arabic" w:hint="cs"/>
          <w:sz w:val="28"/>
          <w:szCs w:val="28"/>
          <w:rtl/>
        </w:rPr>
        <w:t>.</w:t>
      </w:r>
    </w:p>
    <w:p w14:paraId="325E3726" w14:textId="1F306D68" w:rsidR="00C96C41" w:rsidRPr="00695B5A" w:rsidRDefault="00695B5A" w:rsidP="00695B5A">
      <w:pPr>
        <w:pStyle w:val="ListParagraph"/>
        <w:numPr>
          <w:ilvl w:val="0"/>
          <w:numId w:val="7"/>
        </w:numPr>
        <w:bidi/>
        <w:spacing w:line="240" w:lineRule="auto"/>
        <w:jc w:val="both"/>
        <w:rPr>
          <w:rFonts w:ascii="Simplified Arabic" w:eastAsia="Calibri" w:hAnsi="Simplified Arabic" w:cs="Simplified Arabic"/>
          <w:b/>
          <w:bCs/>
          <w:sz w:val="28"/>
          <w:szCs w:val="28"/>
        </w:rPr>
      </w:pPr>
      <w:r w:rsidRPr="00695B5A">
        <w:rPr>
          <w:rFonts w:ascii="Simplified Arabic" w:eastAsia="Calibri" w:hAnsi="Simplified Arabic" w:cs="Simplified Arabic"/>
          <w:b/>
          <w:bCs/>
          <w:sz w:val="28"/>
          <w:szCs w:val="28"/>
          <w:rtl/>
        </w:rPr>
        <w:t>دراسة</w:t>
      </w:r>
      <w:r w:rsidRPr="00695B5A">
        <w:rPr>
          <w:rFonts w:ascii="Simplified Arabic" w:eastAsia="Calibri" w:hAnsi="Simplified Arabic" w:cs="Simplified Arabic" w:hint="cs"/>
          <w:b/>
          <w:bCs/>
          <w:sz w:val="28"/>
          <w:szCs w:val="28"/>
          <w:rtl/>
        </w:rPr>
        <w:t xml:space="preserve"> (</w:t>
      </w:r>
      <w:r w:rsidRPr="00695B5A">
        <w:rPr>
          <w:rFonts w:ascii="Simplified Arabic" w:eastAsia="Calibri" w:hAnsi="Simplified Arabic" w:cs="Simplified Arabic"/>
          <w:b/>
          <w:bCs/>
          <w:sz w:val="28"/>
          <w:szCs w:val="28"/>
        </w:rPr>
        <w:t>Alotaibi, 2025</w:t>
      </w:r>
      <w:r w:rsidRPr="00695B5A">
        <w:rPr>
          <w:rFonts w:ascii="Simplified Arabic" w:eastAsia="Calibri" w:hAnsi="Simplified Arabic" w:cs="Simplified Arabic" w:hint="cs"/>
          <w:b/>
          <w:bCs/>
          <w:sz w:val="28"/>
          <w:szCs w:val="28"/>
          <w:rtl/>
        </w:rPr>
        <w:t>):</w:t>
      </w:r>
    </w:p>
    <w:p w14:paraId="63767303" w14:textId="20ADD46A" w:rsidR="00C96C41" w:rsidRPr="00C96C41" w:rsidRDefault="00C96C41" w:rsidP="003F5252">
      <w:pPr>
        <w:bidi/>
        <w:spacing w:line="240" w:lineRule="auto"/>
        <w:jc w:val="both"/>
        <w:rPr>
          <w:rFonts w:ascii="Simplified Arabic" w:eastAsia="Calibri" w:hAnsi="Simplified Arabic" w:cs="Simplified Arabic"/>
          <w:sz w:val="28"/>
          <w:szCs w:val="28"/>
        </w:rPr>
      </w:pPr>
      <w:r w:rsidRPr="00C96C41">
        <w:rPr>
          <w:rFonts w:ascii="Simplified Arabic" w:eastAsia="Calibri" w:hAnsi="Simplified Arabic" w:cs="Simplified Arabic"/>
          <w:sz w:val="28"/>
          <w:szCs w:val="28"/>
          <w:rtl/>
        </w:rPr>
        <w:t>سعت هذه الدراسة لنمذجة فاعلية أنظمة التحكم في المشاريع</w:t>
      </w:r>
      <w:r w:rsidRPr="00C96C41">
        <w:rPr>
          <w:rFonts w:ascii="Simplified Arabic" w:eastAsia="Calibri" w:hAnsi="Simplified Arabic" w:cs="Simplified Arabic"/>
          <w:sz w:val="28"/>
          <w:szCs w:val="28"/>
        </w:rPr>
        <w:t xml:space="preserve"> (PCS) </w:t>
      </w:r>
      <w:r w:rsidRPr="00C96C41">
        <w:rPr>
          <w:rFonts w:ascii="Simplified Arabic" w:eastAsia="Calibri" w:hAnsi="Simplified Arabic" w:cs="Simplified Arabic"/>
          <w:sz w:val="28"/>
          <w:szCs w:val="28"/>
          <w:rtl/>
        </w:rPr>
        <w:t>وأثرها على مخرجات المشاريع الإنشائية في السعودية. واعتمدت المنهجية على مسح ميداني لـ 222 مشروعاً مكتملاً باستخدام نموذج</w:t>
      </w:r>
      <w:r w:rsidR="003F5252">
        <w:rPr>
          <w:rFonts w:ascii="Simplified Arabic" w:eastAsia="Calibri" w:hAnsi="Simplified Arabic" w:cs="Simplified Arabic" w:hint="cs"/>
          <w:sz w:val="28"/>
          <w:szCs w:val="28"/>
          <w:rtl/>
        </w:rPr>
        <w:t xml:space="preserve"> (</w:t>
      </w:r>
      <w:r w:rsidR="003F5252">
        <w:rPr>
          <w:rFonts w:ascii="Simplified Arabic" w:eastAsia="Calibri" w:hAnsi="Simplified Arabic" w:cs="Simplified Arabic"/>
          <w:sz w:val="28"/>
          <w:szCs w:val="28"/>
        </w:rPr>
        <w:t>Input-Process-</w:t>
      </w:r>
      <w:r w:rsidR="003F5252">
        <w:rPr>
          <w:rFonts w:ascii="Simplified Arabic" w:eastAsia="Calibri" w:hAnsi="Simplified Arabic" w:cs="Simplified Arabic"/>
          <w:sz w:val="28"/>
          <w:szCs w:val="28"/>
        </w:rPr>
        <w:lastRenderedPageBreak/>
        <w:t>Output</w:t>
      </w:r>
      <w:r w:rsidR="003F5252">
        <w:rPr>
          <w:rFonts w:ascii="Simplified Arabic" w:eastAsia="Calibri" w:hAnsi="Simplified Arabic" w:cs="Simplified Arabic" w:hint="cs"/>
          <w:sz w:val="28"/>
          <w:szCs w:val="28"/>
          <w:rtl/>
        </w:rPr>
        <w:t>) وتحليل (</w:t>
      </w:r>
      <w:r w:rsidR="003F5252">
        <w:rPr>
          <w:rFonts w:ascii="Simplified Arabic" w:eastAsia="Calibri" w:hAnsi="Simplified Arabic" w:cs="Simplified Arabic"/>
          <w:sz w:val="28"/>
          <w:szCs w:val="28"/>
        </w:rPr>
        <w:t>PLS-SEM</w:t>
      </w:r>
      <w:r w:rsidR="003F5252">
        <w:rPr>
          <w:rFonts w:ascii="Simplified Arabic" w:eastAsia="Calibri" w:hAnsi="Simplified Arabic" w:cs="Simplified Arabic" w:hint="cs"/>
          <w:sz w:val="28"/>
          <w:szCs w:val="28"/>
          <w:rtl/>
        </w:rPr>
        <w:t xml:space="preserve">). </w:t>
      </w:r>
      <w:r w:rsidRPr="00C96C41">
        <w:rPr>
          <w:rFonts w:ascii="Simplified Arabic" w:eastAsia="Calibri" w:hAnsi="Simplified Arabic" w:cs="Simplified Arabic"/>
          <w:sz w:val="28"/>
          <w:szCs w:val="28"/>
          <w:rtl/>
        </w:rPr>
        <w:t>وكشفت النتائج أن 64% من المشاريع تعاني من تجاوزات زمنية و53% من تجاوزات مالية، محددةً مكاتب إدارة المشاريع</w:t>
      </w:r>
      <w:r w:rsidRPr="00C96C41">
        <w:rPr>
          <w:rFonts w:ascii="Simplified Arabic" w:eastAsia="Calibri" w:hAnsi="Simplified Arabic" w:cs="Simplified Arabic"/>
          <w:sz w:val="28"/>
          <w:szCs w:val="28"/>
        </w:rPr>
        <w:t xml:space="preserve"> (PMO) </w:t>
      </w:r>
      <w:r w:rsidRPr="00C96C41">
        <w:rPr>
          <w:rFonts w:ascii="Simplified Arabic" w:eastAsia="Calibri" w:hAnsi="Simplified Arabic" w:cs="Simplified Arabic"/>
          <w:sz w:val="28"/>
          <w:szCs w:val="28"/>
          <w:rtl/>
        </w:rPr>
        <w:t>وقيادة الفريق كمجالات ذات أولوية للتحسين. وأوصت الدراسة بضرورة دمج أصحاب المصلحة وتفعيل المراجعات الدورية لتقليل الفجوات بين الخطط والواقع التشغيلي</w:t>
      </w:r>
      <w:r w:rsidRPr="00C96C41">
        <w:rPr>
          <w:rFonts w:ascii="Simplified Arabic" w:eastAsia="Calibri" w:hAnsi="Simplified Arabic" w:cs="Simplified Arabic"/>
          <w:sz w:val="28"/>
          <w:szCs w:val="28"/>
        </w:rPr>
        <w:t>.</w:t>
      </w:r>
    </w:p>
    <w:p w14:paraId="5F488BF4" w14:textId="77777777" w:rsidR="00365D1F" w:rsidRDefault="00365D1F" w:rsidP="0026667E">
      <w:pPr>
        <w:bidi/>
        <w:spacing w:line="240" w:lineRule="auto"/>
        <w:jc w:val="both"/>
        <w:rPr>
          <w:rFonts w:ascii="Simplified Arabic" w:eastAsia="Calibri" w:hAnsi="Simplified Arabic" w:cs="Simplified Arabic"/>
          <w:b/>
          <w:bCs/>
          <w:sz w:val="28"/>
          <w:szCs w:val="28"/>
          <w:rtl/>
        </w:rPr>
      </w:pPr>
    </w:p>
    <w:p w14:paraId="31B712EE" w14:textId="4919A2A8" w:rsidR="0026667E" w:rsidRPr="00AD0A6F" w:rsidRDefault="0026667E" w:rsidP="00D76FA7">
      <w:pPr>
        <w:bidi/>
        <w:spacing w:after="0" w:line="240" w:lineRule="auto"/>
        <w:jc w:val="both"/>
        <w:rPr>
          <w:rFonts w:ascii="Simplified Arabic" w:eastAsia="Calibri" w:hAnsi="Simplified Arabic" w:cs="Simplified Arabic"/>
          <w:b/>
          <w:bCs/>
          <w:sz w:val="32"/>
          <w:szCs w:val="32"/>
        </w:rPr>
      </w:pPr>
      <w:r w:rsidRPr="00AD0A6F">
        <w:rPr>
          <w:rFonts w:ascii="Simplified Arabic" w:eastAsia="Calibri" w:hAnsi="Simplified Arabic" w:cs="Simplified Arabic"/>
          <w:b/>
          <w:bCs/>
          <w:sz w:val="32"/>
          <w:szCs w:val="32"/>
          <w:rtl/>
        </w:rPr>
        <w:t>الفجوة البحثية</w:t>
      </w:r>
    </w:p>
    <w:p w14:paraId="69F5FF24" w14:textId="004C3E47" w:rsidR="005C5B5F" w:rsidRPr="005C5B5F" w:rsidRDefault="005C5B5F" w:rsidP="005C5B5F">
      <w:pPr>
        <w:bidi/>
        <w:spacing w:line="240" w:lineRule="auto"/>
        <w:jc w:val="both"/>
        <w:rPr>
          <w:rFonts w:ascii="Simplified Arabic" w:eastAsia="Calibri" w:hAnsi="Simplified Arabic" w:cs="Simplified Arabic"/>
          <w:sz w:val="28"/>
          <w:szCs w:val="28"/>
        </w:rPr>
      </w:pPr>
      <w:r w:rsidRPr="005C5B5F">
        <w:rPr>
          <w:rFonts w:ascii="Simplified Arabic" w:eastAsia="Calibri" w:hAnsi="Simplified Arabic" w:cs="Simplified Arabic"/>
          <w:sz w:val="28"/>
          <w:szCs w:val="28"/>
          <w:rtl/>
        </w:rPr>
        <w:t xml:space="preserve">بناءً على مراجعة </w:t>
      </w:r>
      <w:r>
        <w:rPr>
          <w:rFonts w:ascii="Simplified Arabic" w:eastAsia="Calibri" w:hAnsi="Simplified Arabic" w:cs="Simplified Arabic" w:hint="cs"/>
          <w:sz w:val="28"/>
          <w:szCs w:val="28"/>
          <w:rtl/>
        </w:rPr>
        <w:t>الأبحاث والدراسات</w:t>
      </w:r>
      <w:r w:rsidRPr="005C5B5F">
        <w:rPr>
          <w:rFonts w:ascii="Simplified Arabic" w:eastAsia="Calibri" w:hAnsi="Simplified Arabic" w:cs="Simplified Arabic"/>
          <w:sz w:val="28"/>
          <w:szCs w:val="28"/>
          <w:rtl/>
        </w:rPr>
        <w:t xml:space="preserve"> السابقة، يمكن تحديد الفجوة البحثية التي سيعالجها البحث الحالي من خلال المحاور التالية</w:t>
      </w:r>
      <w:r w:rsidRPr="005C5B5F">
        <w:rPr>
          <w:rFonts w:ascii="Simplified Arabic" w:eastAsia="Calibri" w:hAnsi="Simplified Arabic" w:cs="Simplified Arabic"/>
          <w:sz w:val="28"/>
          <w:szCs w:val="28"/>
        </w:rPr>
        <w:t>:</w:t>
      </w:r>
    </w:p>
    <w:p w14:paraId="1D49ED02" w14:textId="684AA0FB" w:rsidR="005C5B5F" w:rsidRPr="005C5B5F" w:rsidRDefault="005C5B5F" w:rsidP="003F5252">
      <w:pPr>
        <w:numPr>
          <w:ilvl w:val="0"/>
          <w:numId w:val="8"/>
        </w:numPr>
        <w:bidi/>
        <w:spacing w:line="240" w:lineRule="auto"/>
        <w:jc w:val="both"/>
        <w:rPr>
          <w:rFonts w:ascii="Simplified Arabic" w:eastAsia="Calibri" w:hAnsi="Simplified Arabic" w:cs="Simplified Arabic"/>
          <w:sz w:val="28"/>
          <w:szCs w:val="28"/>
        </w:rPr>
      </w:pPr>
      <w:r w:rsidRPr="005C5B5F">
        <w:rPr>
          <w:rFonts w:ascii="Simplified Arabic" w:eastAsia="Calibri" w:hAnsi="Simplified Arabic" w:cs="Simplified Arabic"/>
          <w:b/>
          <w:bCs/>
          <w:sz w:val="28"/>
          <w:szCs w:val="28"/>
          <w:rtl/>
        </w:rPr>
        <w:t>مقارنة الدراسات (المتغيرات والسياق)</w:t>
      </w:r>
      <w:r w:rsidRPr="005C5B5F">
        <w:rPr>
          <w:rFonts w:ascii="Simplified Arabic" w:eastAsia="Calibri" w:hAnsi="Simplified Arabic" w:cs="Simplified Arabic" w:hint="cs"/>
          <w:b/>
          <w:bCs/>
          <w:sz w:val="28"/>
          <w:szCs w:val="28"/>
          <w:rtl/>
        </w:rPr>
        <w:t>:</w:t>
      </w:r>
      <w:r>
        <w:rPr>
          <w:rFonts w:ascii="Simplified Arabic" w:eastAsia="Calibri" w:hAnsi="Simplified Arabic" w:cs="Simplified Arabic" w:hint="cs"/>
          <w:sz w:val="28"/>
          <w:szCs w:val="28"/>
          <w:rtl/>
        </w:rPr>
        <w:t xml:space="preserve"> </w:t>
      </w:r>
      <w:r w:rsidRPr="005C5B5F">
        <w:rPr>
          <w:rFonts w:ascii="Simplified Arabic" w:eastAsia="Calibri" w:hAnsi="Simplified Arabic" w:cs="Simplified Arabic"/>
          <w:sz w:val="28"/>
          <w:szCs w:val="28"/>
          <w:rtl/>
        </w:rPr>
        <w:t xml:space="preserve">من خلال المقارنة، نجد أن معظم الدراسات في السعودية ركزت إما على (عوامل تعثر المشاريع الإنشائية) أو (الحوكمة المؤسسية العامة في سوق المال). هناك ندرة في الدراسات التي تجمع بين </w:t>
      </w:r>
      <w:r w:rsidR="003F5252">
        <w:rPr>
          <w:rFonts w:ascii="Simplified Arabic" w:eastAsia="Calibri" w:hAnsi="Simplified Arabic" w:cs="Simplified Arabic" w:hint="cs"/>
          <w:sz w:val="28"/>
          <w:szCs w:val="28"/>
          <w:rtl/>
        </w:rPr>
        <w:t>ح</w:t>
      </w:r>
      <w:r w:rsidRPr="005C5B5F">
        <w:rPr>
          <w:rFonts w:ascii="Simplified Arabic" w:eastAsia="Calibri" w:hAnsi="Simplified Arabic" w:cs="Simplified Arabic"/>
          <w:sz w:val="28"/>
          <w:szCs w:val="28"/>
          <w:rtl/>
        </w:rPr>
        <w:t>وكمة المشاريع كمتغير مستقل و</w:t>
      </w:r>
      <w:r w:rsidR="003F5252">
        <w:rPr>
          <w:rFonts w:ascii="Simplified Arabic" w:eastAsia="Calibri" w:hAnsi="Simplified Arabic" w:cs="Simplified Arabic"/>
          <w:sz w:val="28"/>
          <w:szCs w:val="28"/>
          <w:rtl/>
        </w:rPr>
        <w:t>التميز المؤسسي وفق إصدا</w:t>
      </w:r>
      <w:r w:rsidR="003F5252">
        <w:rPr>
          <w:rFonts w:ascii="Simplified Arabic" w:eastAsia="Calibri" w:hAnsi="Simplified Arabic" w:cs="Simplified Arabic" w:hint="cs"/>
          <w:sz w:val="28"/>
          <w:szCs w:val="28"/>
          <w:rtl/>
        </w:rPr>
        <w:t xml:space="preserve">ر 2025 </w:t>
      </w:r>
      <w:r w:rsidRPr="005C5B5F">
        <w:rPr>
          <w:rFonts w:ascii="Simplified Arabic" w:eastAsia="Calibri" w:hAnsi="Simplified Arabic" w:cs="Simplified Arabic"/>
          <w:sz w:val="28"/>
          <w:szCs w:val="28"/>
          <w:rtl/>
        </w:rPr>
        <w:t>كمتغير تابع في سياق شركات التطوير العقاري الكبرى التي تقود مشاريع الرؤية العملاقة</w:t>
      </w:r>
      <w:r w:rsidRPr="005C5B5F">
        <w:rPr>
          <w:rFonts w:ascii="Simplified Arabic" w:eastAsia="Calibri" w:hAnsi="Simplified Arabic" w:cs="Simplified Arabic"/>
          <w:sz w:val="28"/>
          <w:szCs w:val="28"/>
        </w:rPr>
        <w:t>.</w:t>
      </w:r>
    </w:p>
    <w:p w14:paraId="381632E7" w14:textId="52CDAB49" w:rsidR="005C5B5F" w:rsidRPr="005C5B5F" w:rsidRDefault="005C5B5F" w:rsidP="00A72319">
      <w:pPr>
        <w:numPr>
          <w:ilvl w:val="0"/>
          <w:numId w:val="8"/>
        </w:numPr>
        <w:bidi/>
        <w:spacing w:line="240" w:lineRule="auto"/>
        <w:jc w:val="both"/>
        <w:rPr>
          <w:rFonts w:ascii="Simplified Arabic" w:eastAsia="Calibri" w:hAnsi="Simplified Arabic" w:cs="Simplified Arabic"/>
          <w:sz w:val="28"/>
          <w:szCs w:val="28"/>
        </w:rPr>
      </w:pPr>
      <w:r w:rsidRPr="005C5B5F">
        <w:rPr>
          <w:rFonts w:ascii="Simplified Arabic" w:eastAsia="Calibri" w:hAnsi="Simplified Arabic" w:cs="Simplified Arabic"/>
          <w:b/>
          <w:bCs/>
          <w:sz w:val="28"/>
          <w:szCs w:val="28"/>
          <w:rtl/>
        </w:rPr>
        <w:t>البحث عن التناقضات</w:t>
      </w:r>
      <w:r w:rsidRPr="005C5B5F">
        <w:rPr>
          <w:rFonts w:ascii="Simplified Arabic" w:eastAsia="Calibri" w:hAnsi="Simplified Arabic" w:cs="Simplified Arabic" w:hint="cs"/>
          <w:b/>
          <w:bCs/>
          <w:sz w:val="28"/>
          <w:szCs w:val="28"/>
          <w:rtl/>
        </w:rPr>
        <w:t>:</w:t>
      </w:r>
      <w:r>
        <w:rPr>
          <w:rFonts w:ascii="Simplified Arabic" w:eastAsia="Calibri" w:hAnsi="Simplified Arabic" w:cs="Simplified Arabic" w:hint="cs"/>
          <w:sz w:val="28"/>
          <w:szCs w:val="28"/>
          <w:rtl/>
        </w:rPr>
        <w:t xml:space="preserve"> </w:t>
      </w:r>
      <w:r w:rsidRPr="005C5B5F">
        <w:rPr>
          <w:rFonts w:ascii="Simplified Arabic" w:eastAsia="Calibri" w:hAnsi="Simplified Arabic" w:cs="Simplified Arabic"/>
          <w:sz w:val="28"/>
          <w:szCs w:val="28"/>
          <w:rtl/>
        </w:rPr>
        <w:t>أظهرت بعض الدراسات أن العوامل التقنية هي الأكثر تأثيراً على الأداء، بينما أ</w:t>
      </w:r>
      <w:r w:rsidR="003F5252">
        <w:rPr>
          <w:rFonts w:ascii="Simplified Arabic" w:eastAsia="Calibri" w:hAnsi="Simplified Arabic" w:cs="Simplified Arabic"/>
          <w:sz w:val="28"/>
          <w:szCs w:val="28"/>
          <w:rtl/>
        </w:rPr>
        <w:t>كدت دراسات أخرى</w:t>
      </w:r>
      <w:r w:rsidR="003F5252">
        <w:rPr>
          <w:rFonts w:ascii="Simplified Arabic" w:eastAsia="Calibri" w:hAnsi="Simplified Arabic" w:cs="Simplified Arabic"/>
          <w:sz w:val="28"/>
          <w:szCs w:val="28"/>
        </w:rPr>
        <w:t xml:space="preserve"> </w:t>
      </w:r>
      <w:r w:rsidR="003F5252">
        <w:rPr>
          <w:rFonts w:ascii="Simplified Arabic" w:eastAsia="Calibri" w:hAnsi="Simplified Arabic" w:cs="Simplified Arabic" w:hint="cs"/>
          <w:sz w:val="28"/>
          <w:szCs w:val="28"/>
          <w:rtl/>
        </w:rPr>
        <w:t>مثل دراسة (</w:t>
      </w:r>
      <w:r w:rsidR="003F5252">
        <w:rPr>
          <w:rFonts w:ascii="Simplified Arabic" w:eastAsia="Calibri" w:hAnsi="Simplified Arabic" w:cs="Simplified Arabic"/>
          <w:sz w:val="28"/>
          <w:szCs w:val="28"/>
        </w:rPr>
        <w:t>Alotaibi, 2025</w:t>
      </w:r>
      <w:r w:rsidR="003F5252">
        <w:rPr>
          <w:rFonts w:ascii="Simplified Arabic" w:eastAsia="Calibri" w:hAnsi="Simplified Arabic" w:cs="Simplified Arabic" w:hint="cs"/>
          <w:sz w:val="28"/>
          <w:szCs w:val="28"/>
          <w:rtl/>
        </w:rPr>
        <w:t>)،</w:t>
      </w:r>
      <w:r w:rsidRPr="005C5B5F">
        <w:rPr>
          <w:rFonts w:ascii="Simplified Arabic" w:eastAsia="Calibri" w:hAnsi="Simplified Arabic" w:cs="Simplified Arabic"/>
          <w:sz w:val="28"/>
          <w:szCs w:val="28"/>
          <w:rtl/>
        </w:rPr>
        <w:t xml:space="preserve"> أن العوامل القيادية والتنظيمية ه</w:t>
      </w:r>
      <w:r w:rsidR="003F5252">
        <w:rPr>
          <w:rFonts w:ascii="Simplified Arabic" w:eastAsia="Calibri" w:hAnsi="Simplified Arabic" w:cs="Simplified Arabic"/>
          <w:sz w:val="28"/>
          <w:szCs w:val="28"/>
          <w:rtl/>
        </w:rPr>
        <w:t>ي المحرك الأساسي للفشل أو النجا</w:t>
      </w:r>
      <w:r w:rsidR="003F5252">
        <w:rPr>
          <w:rFonts w:ascii="Simplified Arabic" w:eastAsia="Calibri" w:hAnsi="Simplified Arabic" w:cs="Simplified Arabic" w:hint="cs"/>
          <w:sz w:val="28"/>
          <w:szCs w:val="28"/>
          <w:rtl/>
        </w:rPr>
        <w:t xml:space="preserve">ح. </w:t>
      </w:r>
      <w:r w:rsidRPr="005C5B5F">
        <w:rPr>
          <w:rFonts w:ascii="Simplified Arabic" w:eastAsia="Calibri" w:hAnsi="Simplified Arabic" w:cs="Simplified Arabic"/>
          <w:sz w:val="28"/>
          <w:szCs w:val="28"/>
          <w:rtl/>
        </w:rPr>
        <w:t>هذا التناقض يستدعي دراسة توضح كيف يمكن لإطار حوكمة متكامل أن يوفق بين الضوابط الفنية والقيادة الاستراتيجية لتحقيق التميز</w:t>
      </w:r>
      <w:r w:rsidR="00A72319">
        <w:rPr>
          <w:rFonts w:ascii="Simplified Arabic" w:eastAsia="Calibri" w:hAnsi="Simplified Arabic" w:cs="Simplified Arabic" w:hint="cs"/>
          <w:sz w:val="28"/>
          <w:szCs w:val="28"/>
          <w:rtl/>
        </w:rPr>
        <w:t xml:space="preserve">. </w:t>
      </w:r>
      <w:r w:rsidRPr="005C5B5F">
        <w:rPr>
          <w:rFonts w:ascii="Simplified Arabic" w:eastAsia="Calibri" w:hAnsi="Simplified Arabic" w:cs="Simplified Arabic"/>
          <w:sz w:val="28"/>
          <w:szCs w:val="28"/>
          <w:rtl/>
        </w:rPr>
        <w:t xml:space="preserve">كما تبرز الحاجة لدراسة أثر تقنيات الحوكمة الرقمية الحديثة </w:t>
      </w:r>
      <w:r w:rsidR="00A72319">
        <w:rPr>
          <w:rFonts w:ascii="Simplified Arabic" w:eastAsia="Calibri" w:hAnsi="Simplified Arabic" w:cs="Simplified Arabic"/>
          <w:sz w:val="28"/>
          <w:szCs w:val="28"/>
          <w:rtl/>
        </w:rPr>
        <w:t>كالتوأم الرقمي والذكاء الاصطناع</w:t>
      </w:r>
      <w:r w:rsidR="00A72319">
        <w:rPr>
          <w:rFonts w:ascii="Simplified Arabic" w:eastAsia="Calibri" w:hAnsi="Simplified Arabic" w:cs="Simplified Arabic" w:hint="cs"/>
          <w:sz w:val="28"/>
          <w:szCs w:val="28"/>
          <w:rtl/>
        </w:rPr>
        <w:t>ي، و</w:t>
      </w:r>
      <w:r w:rsidRPr="005C5B5F">
        <w:rPr>
          <w:rFonts w:ascii="Simplified Arabic" w:eastAsia="Calibri" w:hAnsi="Simplified Arabic" w:cs="Simplified Arabic"/>
          <w:sz w:val="28"/>
          <w:szCs w:val="28"/>
          <w:rtl/>
        </w:rPr>
        <w:t>التي لم</w:t>
      </w:r>
      <w:r w:rsidR="00EF4608">
        <w:rPr>
          <w:rFonts w:ascii="Simplified Arabic" w:eastAsia="Calibri" w:hAnsi="Simplified Arabic" w:cs="Simplified Arabic" w:hint="cs"/>
          <w:sz w:val="28"/>
          <w:szCs w:val="28"/>
          <w:rtl/>
        </w:rPr>
        <w:t xml:space="preserve"> يتم عمل أبحاث ودراسات </w:t>
      </w:r>
      <w:r w:rsidRPr="005C5B5F">
        <w:rPr>
          <w:rFonts w:ascii="Simplified Arabic" w:eastAsia="Calibri" w:hAnsi="Simplified Arabic" w:cs="Simplified Arabic"/>
          <w:sz w:val="28"/>
          <w:szCs w:val="28"/>
          <w:rtl/>
        </w:rPr>
        <w:t>بشكل كافٍ في البيئة العقارية المحلية حتى الآن</w:t>
      </w:r>
      <w:r w:rsidRPr="005C5B5F">
        <w:rPr>
          <w:rFonts w:ascii="Simplified Arabic" w:eastAsia="Calibri" w:hAnsi="Simplified Arabic" w:cs="Simplified Arabic"/>
          <w:sz w:val="28"/>
          <w:szCs w:val="28"/>
        </w:rPr>
        <w:t>.</w:t>
      </w:r>
    </w:p>
    <w:p w14:paraId="46ABA534" w14:textId="3F014C45" w:rsidR="005C5B5F" w:rsidRDefault="005C5B5F" w:rsidP="00A72319">
      <w:pPr>
        <w:numPr>
          <w:ilvl w:val="0"/>
          <w:numId w:val="8"/>
        </w:numPr>
        <w:bidi/>
        <w:spacing w:line="240" w:lineRule="auto"/>
        <w:jc w:val="both"/>
        <w:rPr>
          <w:rFonts w:ascii="Simplified Arabic" w:eastAsia="Calibri" w:hAnsi="Simplified Arabic" w:cs="Simplified Arabic"/>
          <w:sz w:val="28"/>
          <w:szCs w:val="28"/>
        </w:rPr>
      </w:pPr>
      <w:r w:rsidRPr="005C5B5F">
        <w:rPr>
          <w:rFonts w:ascii="Simplified Arabic" w:eastAsia="Calibri" w:hAnsi="Simplified Arabic" w:cs="Simplified Arabic"/>
          <w:b/>
          <w:bCs/>
          <w:sz w:val="28"/>
          <w:szCs w:val="28"/>
          <w:rtl/>
        </w:rPr>
        <w:t>فحص قيود الدراسات السابقة</w:t>
      </w:r>
      <w:r w:rsidRPr="005C5B5F">
        <w:rPr>
          <w:rFonts w:ascii="Simplified Arabic" w:eastAsia="Calibri" w:hAnsi="Simplified Arabic" w:cs="Simplified Arabic" w:hint="cs"/>
          <w:b/>
          <w:bCs/>
          <w:sz w:val="28"/>
          <w:szCs w:val="28"/>
          <w:rtl/>
        </w:rPr>
        <w:t>:</w:t>
      </w:r>
      <w:r>
        <w:rPr>
          <w:rFonts w:ascii="Simplified Arabic" w:eastAsia="Calibri" w:hAnsi="Simplified Arabic" w:cs="Simplified Arabic" w:hint="cs"/>
          <w:sz w:val="28"/>
          <w:szCs w:val="28"/>
          <w:rtl/>
        </w:rPr>
        <w:t xml:space="preserve"> </w:t>
      </w:r>
      <w:r w:rsidRPr="005C5B5F">
        <w:rPr>
          <w:rFonts w:ascii="Simplified Arabic" w:eastAsia="Calibri" w:hAnsi="Simplified Arabic" w:cs="Simplified Arabic"/>
          <w:sz w:val="28"/>
          <w:szCs w:val="28"/>
          <w:rtl/>
        </w:rPr>
        <w:t>اعترفت معظم الدراسات السابقة باقتصارها على عينات صغيرة أو قطاعات فرعية محددة (مثل المقاولات فقط)، كما اعتمدت بشكل حصري على المنهج الكمي</w:t>
      </w:r>
      <w:r w:rsidR="00A72319">
        <w:rPr>
          <w:rFonts w:ascii="Simplified Arabic" w:eastAsia="Calibri" w:hAnsi="Simplified Arabic" w:cs="Simplified Arabic" w:hint="cs"/>
          <w:sz w:val="28"/>
          <w:szCs w:val="28"/>
          <w:rtl/>
        </w:rPr>
        <w:t xml:space="preserve">. </w:t>
      </w:r>
      <w:r w:rsidRPr="005C5B5F">
        <w:rPr>
          <w:rFonts w:ascii="Simplified Arabic" w:eastAsia="Calibri" w:hAnsi="Simplified Arabic" w:cs="Simplified Arabic"/>
          <w:sz w:val="28"/>
          <w:szCs w:val="28"/>
          <w:rtl/>
        </w:rPr>
        <w:t xml:space="preserve">يسعى البحث الحالي لتجاوز هذه القيود عبر استخدام عينة أكبر وأكثر تمثيلاً لشركات التطوير العقاري الكبرى (مثل روشن، دار </w:t>
      </w:r>
      <w:r w:rsidRPr="005C5B5F">
        <w:rPr>
          <w:rFonts w:ascii="Simplified Arabic" w:eastAsia="Calibri" w:hAnsi="Simplified Arabic" w:cs="Simplified Arabic"/>
          <w:sz w:val="28"/>
          <w:szCs w:val="28"/>
          <w:rtl/>
        </w:rPr>
        <w:lastRenderedPageBreak/>
        <w:t>الأركان، أجدان</w:t>
      </w:r>
      <w:r w:rsidR="00A72319">
        <w:rPr>
          <w:rFonts w:ascii="Simplified Arabic" w:eastAsia="Calibri" w:hAnsi="Simplified Arabic" w:cs="Simplified Arabic" w:hint="cs"/>
          <w:sz w:val="28"/>
          <w:szCs w:val="28"/>
          <w:rtl/>
        </w:rPr>
        <w:t>، وغيرهم</w:t>
      </w:r>
      <w:r w:rsidR="00A72319">
        <w:rPr>
          <w:rFonts w:ascii="Simplified Arabic" w:eastAsia="Calibri" w:hAnsi="Simplified Arabic" w:cs="Simplified Arabic"/>
          <w:sz w:val="28"/>
          <w:szCs w:val="28"/>
          <w:rtl/>
        </w:rPr>
        <w:t>)، مع دمج المنهج الكيفي</w:t>
      </w:r>
      <w:r w:rsidR="00A72319">
        <w:rPr>
          <w:rFonts w:ascii="Simplified Arabic" w:eastAsia="Calibri" w:hAnsi="Simplified Arabic" w:cs="Simplified Arabic" w:hint="cs"/>
          <w:sz w:val="28"/>
          <w:szCs w:val="28"/>
          <w:rtl/>
        </w:rPr>
        <w:t xml:space="preserve"> </w:t>
      </w:r>
      <w:r w:rsidRPr="005C5B5F">
        <w:rPr>
          <w:rFonts w:ascii="Simplified Arabic" w:eastAsia="Calibri" w:hAnsi="Simplified Arabic" w:cs="Simplified Arabic"/>
          <w:sz w:val="28"/>
          <w:szCs w:val="28"/>
          <w:rtl/>
        </w:rPr>
        <w:t>من خلال تحليل الوثائق والتق</w:t>
      </w:r>
      <w:r w:rsidR="00A72319">
        <w:rPr>
          <w:rFonts w:ascii="Simplified Arabic" w:eastAsia="Calibri" w:hAnsi="Simplified Arabic" w:cs="Simplified Arabic"/>
          <w:sz w:val="28"/>
          <w:szCs w:val="28"/>
          <w:rtl/>
        </w:rPr>
        <w:t>ارير المؤسسية الحديثة لعام 2025</w:t>
      </w:r>
      <w:r w:rsidRPr="005C5B5F">
        <w:rPr>
          <w:rFonts w:ascii="Simplified Arabic" w:eastAsia="Calibri" w:hAnsi="Simplified Arabic" w:cs="Simplified Arabic"/>
          <w:sz w:val="28"/>
          <w:szCs w:val="28"/>
          <w:rtl/>
        </w:rPr>
        <w:t xml:space="preserve"> لتعميق الفهم النوعي لآليات الحوكمة</w:t>
      </w:r>
      <w:r w:rsidRPr="005C5B5F">
        <w:rPr>
          <w:rFonts w:ascii="Simplified Arabic" w:eastAsia="Calibri" w:hAnsi="Simplified Arabic" w:cs="Simplified Arabic"/>
          <w:sz w:val="28"/>
          <w:szCs w:val="28"/>
        </w:rPr>
        <w:t>.</w:t>
      </w:r>
    </w:p>
    <w:p w14:paraId="6FDAD3E7" w14:textId="77777777" w:rsidR="00AD0A6F" w:rsidRPr="005C5B5F" w:rsidRDefault="00AD0A6F" w:rsidP="00AD0A6F">
      <w:pPr>
        <w:bidi/>
        <w:spacing w:line="240" w:lineRule="auto"/>
        <w:ind w:left="720"/>
        <w:jc w:val="both"/>
        <w:rPr>
          <w:rFonts w:ascii="Simplified Arabic" w:eastAsia="Calibri" w:hAnsi="Simplified Arabic" w:cs="Simplified Arabic"/>
          <w:sz w:val="28"/>
          <w:szCs w:val="28"/>
        </w:rPr>
      </w:pPr>
    </w:p>
    <w:p w14:paraId="645DDEAC" w14:textId="77777777" w:rsidR="001955FA" w:rsidRPr="00AD0A6F" w:rsidRDefault="001955FA" w:rsidP="00D76FA7">
      <w:pPr>
        <w:bidi/>
        <w:spacing w:after="0" w:line="240" w:lineRule="auto"/>
        <w:jc w:val="both"/>
        <w:rPr>
          <w:rFonts w:ascii="Simplified Arabic" w:eastAsia="Calibri" w:hAnsi="Simplified Arabic" w:cs="Simplified Arabic"/>
          <w:b/>
          <w:bCs/>
          <w:sz w:val="36"/>
          <w:szCs w:val="36"/>
          <w:rtl/>
        </w:rPr>
      </w:pPr>
      <w:r w:rsidRPr="00AD0A6F">
        <w:rPr>
          <w:rFonts w:ascii="Simplified Arabic" w:eastAsia="Calibri" w:hAnsi="Simplified Arabic" w:cs="Simplified Arabic"/>
          <w:b/>
          <w:bCs/>
          <w:sz w:val="36"/>
          <w:szCs w:val="36"/>
          <w:rtl/>
        </w:rPr>
        <w:t>المنطلقات النظرية للدراسة</w:t>
      </w:r>
    </w:p>
    <w:p w14:paraId="54606EB5" w14:textId="77777777" w:rsidR="00350EEA" w:rsidRPr="00350EEA" w:rsidRDefault="00350EEA" w:rsidP="00350EEA">
      <w:pPr>
        <w:bidi/>
        <w:spacing w:line="240" w:lineRule="auto"/>
        <w:jc w:val="both"/>
        <w:rPr>
          <w:rFonts w:ascii="Simplified Arabic" w:eastAsia="Calibri" w:hAnsi="Simplified Arabic" w:cs="Simplified Arabic"/>
          <w:sz w:val="28"/>
          <w:szCs w:val="28"/>
        </w:rPr>
      </w:pPr>
      <w:r w:rsidRPr="00350EEA">
        <w:rPr>
          <w:rFonts w:ascii="Simplified Arabic" w:eastAsia="Calibri" w:hAnsi="Simplified Arabic" w:cs="Simplified Arabic"/>
          <w:sz w:val="28"/>
          <w:szCs w:val="28"/>
          <w:rtl/>
        </w:rPr>
        <w:t>تستند هذه الدراسة إلى إطار نظري رصين يجمع بين ثلاث نظريات أساسية تفسر العلاقة بين الحوكمة والتميز</w:t>
      </w:r>
      <w:r w:rsidRPr="00350EEA">
        <w:rPr>
          <w:rFonts w:ascii="Simplified Arabic" w:eastAsia="Calibri" w:hAnsi="Simplified Arabic" w:cs="Simplified Arabic"/>
          <w:sz w:val="28"/>
          <w:szCs w:val="28"/>
        </w:rPr>
        <w:t>:</w:t>
      </w:r>
    </w:p>
    <w:p w14:paraId="7059733D" w14:textId="510804F6" w:rsidR="00350EEA" w:rsidRPr="00350EEA" w:rsidRDefault="00350EEA" w:rsidP="00871E9A">
      <w:pPr>
        <w:numPr>
          <w:ilvl w:val="0"/>
          <w:numId w:val="9"/>
        </w:numPr>
        <w:bidi/>
        <w:spacing w:line="240" w:lineRule="auto"/>
        <w:jc w:val="both"/>
        <w:rPr>
          <w:rFonts w:ascii="Simplified Arabic" w:eastAsia="Calibri" w:hAnsi="Simplified Arabic" w:cs="Simplified Arabic"/>
          <w:sz w:val="28"/>
          <w:szCs w:val="28"/>
        </w:rPr>
      </w:pPr>
      <w:r w:rsidRPr="00350EEA">
        <w:rPr>
          <w:rFonts w:ascii="Simplified Arabic" w:eastAsia="Calibri" w:hAnsi="Simplified Arabic" w:cs="Simplified Arabic"/>
          <w:b/>
          <w:bCs/>
          <w:sz w:val="28"/>
          <w:szCs w:val="28"/>
          <w:rtl/>
        </w:rPr>
        <w:t>نظرية الموارد</w:t>
      </w:r>
      <w:r w:rsidR="00871E9A">
        <w:rPr>
          <w:rFonts w:ascii="Simplified Arabic" w:eastAsia="Calibri" w:hAnsi="Simplified Arabic" w:cs="Simplified Arabic" w:hint="cs"/>
          <w:b/>
          <w:bCs/>
          <w:sz w:val="28"/>
          <w:szCs w:val="28"/>
          <w:rtl/>
        </w:rPr>
        <w:t xml:space="preserve"> (</w:t>
      </w:r>
      <w:r>
        <w:rPr>
          <w:rFonts w:ascii="Simplified Arabic" w:eastAsia="Calibri" w:hAnsi="Simplified Arabic" w:cs="Simplified Arabic"/>
          <w:b/>
          <w:bCs/>
          <w:sz w:val="28"/>
          <w:szCs w:val="28"/>
        </w:rPr>
        <w:t>Resource Based View RBV</w:t>
      </w:r>
      <w:r w:rsidR="00871E9A">
        <w:rPr>
          <w:rFonts w:ascii="Simplified Arabic" w:eastAsia="Calibri" w:hAnsi="Simplified Arabic" w:cs="Simplified Arabic" w:hint="cs"/>
          <w:b/>
          <w:bCs/>
          <w:sz w:val="28"/>
          <w:szCs w:val="28"/>
          <w:rtl/>
        </w:rPr>
        <w:t>)</w:t>
      </w:r>
      <w:r>
        <w:rPr>
          <w:rFonts w:ascii="Simplified Arabic" w:eastAsia="Calibri" w:hAnsi="Simplified Arabic" w:cs="Simplified Arabic" w:hint="cs"/>
          <w:b/>
          <w:bCs/>
          <w:sz w:val="28"/>
          <w:szCs w:val="28"/>
          <w:rtl/>
        </w:rPr>
        <w:t>:</w:t>
      </w:r>
    </w:p>
    <w:p w14:paraId="6AD90866" w14:textId="681386FA" w:rsidR="00350EEA" w:rsidRPr="00350EEA" w:rsidRDefault="00350EEA" w:rsidP="00302D10">
      <w:pPr>
        <w:numPr>
          <w:ilvl w:val="1"/>
          <w:numId w:val="10"/>
        </w:numPr>
        <w:bidi/>
        <w:spacing w:line="240" w:lineRule="auto"/>
        <w:jc w:val="both"/>
        <w:rPr>
          <w:rFonts w:ascii="Simplified Arabic" w:eastAsia="Calibri" w:hAnsi="Simplified Arabic" w:cs="Simplified Arabic"/>
          <w:sz w:val="28"/>
          <w:szCs w:val="28"/>
        </w:rPr>
      </w:pPr>
      <w:r w:rsidRPr="00350EEA">
        <w:rPr>
          <w:rFonts w:ascii="Simplified Arabic" w:eastAsia="Calibri" w:hAnsi="Simplified Arabic" w:cs="Simplified Arabic"/>
          <w:b/>
          <w:bCs/>
          <w:sz w:val="28"/>
          <w:szCs w:val="28"/>
          <w:rtl/>
        </w:rPr>
        <w:t>الشرح</w:t>
      </w:r>
      <w:r>
        <w:rPr>
          <w:rFonts w:ascii="Simplified Arabic" w:eastAsia="Calibri" w:hAnsi="Simplified Arabic" w:cs="Simplified Arabic" w:hint="cs"/>
          <w:b/>
          <w:bCs/>
          <w:sz w:val="28"/>
          <w:szCs w:val="28"/>
          <w:rtl/>
        </w:rPr>
        <w:t xml:space="preserve">: </w:t>
      </w:r>
      <w:r w:rsidRPr="00350EEA">
        <w:rPr>
          <w:rFonts w:ascii="Simplified Arabic" w:eastAsia="Calibri" w:hAnsi="Simplified Arabic" w:cs="Simplified Arabic"/>
          <w:sz w:val="28"/>
          <w:szCs w:val="28"/>
          <w:rtl/>
        </w:rPr>
        <w:t>تفترض النظرية أن التفوق المؤسسي ينبع من امتل</w:t>
      </w:r>
      <w:r>
        <w:rPr>
          <w:rFonts w:ascii="Simplified Arabic" w:eastAsia="Calibri" w:hAnsi="Simplified Arabic" w:cs="Simplified Arabic"/>
          <w:sz w:val="28"/>
          <w:szCs w:val="28"/>
          <w:rtl/>
        </w:rPr>
        <w:t>اك المنظمة لموارد وقدرات نادرة</w:t>
      </w:r>
      <w:r>
        <w:rPr>
          <w:rFonts w:ascii="Simplified Arabic" w:eastAsia="Calibri" w:hAnsi="Simplified Arabic" w:cs="Simplified Arabic" w:hint="cs"/>
          <w:sz w:val="28"/>
          <w:szCs w:val="28"/>
          <w:rtl/>
        </w:rPr>
        <w:t xml:space="preserve"> </w:t>
      </w:r>
      <w:r>
        <w:rPr>
          <w:rFonts w:ascii="Simplified Arabic" w:eastAsia="Calibri" w:hAnsi="Simplified Arabic" w:cs="Simplified Arabic"/>
          <w:sz w:val="28"/>
          <w:szCs w:val="28"/>
          <w:rtl/>
        </w:rPr>
        <w:t>وقيمة</w:t>
      </w:r>
      <w:r>
        <w:rPr>
          <w:rFonts w:ascii="Simplified Arabic" w:eastAsia="Calibri" w:hAnsi="Simplified Arabic" w:cs="Simplified Arabic" w:hint="cs"/>
          <w:sz w:val="28"/>
          <w:szCs w:val="28"/>
          <w:rtl/>
        </w:rPr>
        <w:t xml:space="preserve"> </w:t>
      </w:r>
      <w:r w:rsidRPr="00350EEA">
        <w:rPr>
          <w:rFonts w:ascii="Simplified Arabic" w:eastAsia="Calibri" w:hAnsi="Simplified Arabic" w:cs="Simplified Arabic"/>
          <w:sz w:val="28"/>
          <w:szCs w:val="28"/>
          <w:rtl/>
        </w:rPr>
        <w:t>يصعب تقليدها</w:t>
      </w:r>
      <w:r w:rsidRPr="00350EEA">
        <w:rPr>
          <w:rFonts w:ascii="Simplified Arabic" w:eastAsia="Calibri" w:hAnsi="Simplified Arabic" w:cs="Simplified Arabic"/>
          <w:sz w:val="28"/>
          <w:szCs w:val="28"/>
        </w:rPr>
        <w:t>.</w:t>
      </w:r>
    </w:p>
    <w:p w14:paraId="23240E44" w14:textId="65F73D88" w:rsidR="00350EEA" w:rsidRPr="00871E9A" w:rsidRDefault="00350EEA" w:rsidP="00871E9A">
      <w:pPr>
        <w:numPr>
          <w:ilvl w:val="1"/>
          <w:numId w:val="10"/>
        </w:numPr>
        <w:bidi/>
        <w:spacing w:line="240" w:lineRule="auto"/>
        <w:jc w:val="both"/>
        <w:rPr>
          <w:rFonts w:ascii="Simplified Arabic" w:eastAsia="Calibri" w:hAnsi="Simplified Arabic" w:cs="Simplified Arabic"/>
          <w:sz w:val="28"/>
          <w:szCs w:val="28"/>
        </w:rPr>
      </w:pPr>
      <w:r w:rsidRPr="00871E9A">
        <w:rPr>
          <w:rFonts w:ascii="Simplified Arabic" w:eastAsia="Calibri" w:hAnsi="Simplified Arabic" w:cs="Simplified Arabic"/>
          <w:b/>
          <w:bCs/>
          <w:sz w:val="28"/>
          <w:szCs w:val="28"/>
          <w:rtl/>
        </w:rPr>
        <w:t>التطبيق في الدراسة</w:t>
      </w:r>
      <w:r w:rsidR="00871E9A">
        <w:rPr>
          <w:rFonts w:ascii="Simplified Arabic" w:eastAsia="Calibri" w:hAnsi="Simplified Arabic" w:cs="Simplified Arabic" w:hint="cs"/>
          <w:b/>
          <w:bCs/>
          <w:sz w:val="28"/>
          <w:szCs w:val="28"/>
          <w:rtl/>
        </w:rPr>
        <w:t xml:space="preserve">: </w:t>
      </w:r>
      <w:r w:rsidR="00871E9A" w:rsidRPr="00871E9A">
        <w:rPr>
          <w:rFonts w:ascii="Simplified Arabic" w:eastAsia="Calibri" w:hAnsi="Simplified Arabic" w:cs="Simplified Arabic"/>
          <w:sz w:val="28"/>
          <w:szCs w:val="28"/>
          <w:rtl/>
        </w:rPr>
        <w:t>يتم اعتبا</w:t>
      </w:r>
      <w:r w:rsidR="00871E9A" w:rsidRPr="00871E9A">
        <w:rPr>
          <w:rFonts w:ascii="Simplified Arabic" w:eastAsia="Calibri" w:hAnsi="Simplified Arabic" w:cs="Simplified Arabic" w:hint="cs"/>
          <w:sz w:val="28"/>
          <w:szCs w:val="28"/>
          <w:rtl/>
        </w:rPr>
        <w:t xml:space="preserve">ر </w:t>
      </w:r>
      <w:r w:rsidRPr="00871E9A">
        <w:rPr>
          <w:rFonts w:ascii="Simplified Arabic" w:eastAsia="Calibri" w:hAnsi="Simplified Arabic" w:cs="Simplified Arabic"/>
          <w:sz w:val="28"/>
          <w:szCs w:val="28"/>
          <w:rtl/>
        </w:rPr>
        <w:t>نظام حوكمة المشاريع</w:t>
      </w:r>
      <w:r w:rsidR="00871E9A" w:rsidRPr="00871E9A">
        <w:rPr>
          <w:rFonts w:ascii="Simplified Arabic" w:eastAsia="Calibri" w:hAnsi="Simplified Arabic" w:cs="Simplified Arabic" w:hint="cs"/>
          <w:b/>
          <w:bCs/>
          <w:sz w:val="28"/>
          <w:szCs w:val="28"/>
          <w:rtl/>
        </w:rPr>
        <w:t xml:space="preserve"> </w:t>
      </w:r>
      <w:r w:rsidR="00871E9A" w:rsidRPr="00871E9A">
        <w:rPr>
          <w:rFonts w:ascii="Simplified Arabic" w:eastAsia="Calibri" w:hAnsi="Simplified Arabic" w:cs="Simplified Arabic" w:hint="cs"/>
          <w:sz w:val="28"/>
          <w:szCs w:val="28"/>
          <w:rtl/>
        </w:rPr>
        <w:t>ق</w:t>
      </w:r>
      <w:r w:rsidRPr="00871E9A">
        <w:rPr>
          <w:rFonts w:ascii="Simplified Arabic" w:eastAsia="Calibri" w:hAnsi="Simplified Arabic" w:cs="Simplified Arabic"/>
          <w:sz w:val="28"/>
          <w:szCs w:val="28"/>
          <w:rtl/>
        </w:rPr>
        <w:t>د</w:t>
      </w:r>
      <w:r w:rsidR="00871E9A" w:rsidRPr="00871E9A">
        <w:rPr>
          <w:rFonts w:ascii="Simplified Arabic" w:eastAsia="Calibri" w:hAnsi="Simplified Arabic" w:cs="Simplified Arabic"/>
          <w:sz w:val="28"/>
          <w:szCs w:val="28"/>
          <w:rtl/>
        </w:rPr>
        <w:t>رة تنظيمية استراتيجية ومورد</w:t>
      </w:r>
      <w:r w:rsidR="00871E9A" w:rsidRPr="00871E9A">
        <w:rPr>
          <w:rFonts w:ascii="Simplified Arabic" w:eastAsia="Calibri" w:hAnsi="Simplified Arabic" w:cs="Simplified Arabic" w:hint="cs"/>
          <w:sz w:val="28"/>
          <w:szCs w:val="28"/>
          <w:rtl/>
        </w:rPr>
        <w:t xml:space="preserve"> فكري (</w:t>
      </w:r>
      <w:r w:rsidR="00871E9A" w:rsidRPr="00871E9A">
        <w:rPr>
          <w:rFonts w:ascii="Simplified Arabic" w:eastAsia="Calibri" w:hAnsi="Simplified Arabic" w:cs="Simplified Arabic"/>
          <w:sz w:val="28"/>
          <w:szCs w:val="28"/>
        </w:rPr>
        <w:t>Intellectual Capital</w:t>
      </w:r>
      <w:r w:rsidR="00871E9A" w:rsidRPr="00871E9A">
        <w:rPr>
          <w:rFonts w:ascii="Simplified Arabic" w:eastAsia="Calibri" w:hAnsi="Simplified Arabic" w:cs="Simplified Arabic" w:hint="cs"/>
          <w:sz w:val="28"/>
          <w:szCs w:val="28"/>
          <w:rtl/>
        </w:rPr>
        <w:t>)</w:t>
      </w:r>
      <w:r w:rsidR="00871E9A">
        <w:rPr>
          <w:rFonts w:ascii="Simplified Arabic" w:eastAsia="Calibri" w:hAnsi="Simplified Arabic" w:cs="Simplified Arabic" w:hint="cs"/>
          <w:sz w:val="28"/>
          <w:szCs w:val="28"/>
          <w:rtl/>
        </w:rPr>
        <w:t xml:space="preserve"> </w:t>
      </w:r>
      <w:r w:rsidRPr="00871E9A">
        <w:rPr>
          <w:rFonts w:ascii="Simplified Arabic" w:eastAsia="Calibri" w:hAnsi="Simplified Arabic" w:cs="Simplified Arabic"/>
          <w:sz w:val="28"/>
          <w:szCs w:val="28"/>
          <w:rtl/>
        </w:rPr>
        <w:t>يمكّن شركات العقار من تحويل المدخلات إلى مخرجات متميزة تضمن استدامتها التنافسية</w:t>
      </w:r>
      <w:r w:rsidRPr="00871E9A">
        <w:rPr>
          <w:rFonts w:ascii="Simplified Arabic" w:eastAsia="Calibri" w:hAnsi="Simplified Arabic" w:cs="Simplified Arabic"/>
          <w:sz w:val="28"/>
          <w:szCs w:val="28"/>
        </w:rPr>
        <w:t>.</w:t>
      </w:r>
    </w:p>
    <w:p w14:paraId="7F49E93D" w14:textId="1AA2C836" w:rsidR="00350EEA" w:rsidRPr="00350EEA" w:rsidRDefault="00350EEA" w:rsidP="00871E9A">
      <w:pPr>
        <w:numPr>
          <w:ilvl w:val="0"/>
          <w:numId w:val="9"/>
        </w:numPr>
        <w:bidi/>
        <w:spacing w:line="240" w:lineRule="auto"/>
        <w:jc w:val="both"/>
        <w:rPr>
          <w:rFonts w:ascii="Simplified Arabic" w:eastAsia="Calibri" w:hAnsi="Simplified Arabic" w:cs="Simplified Arabic"/>
          <w:sz w:val="28"/>
          <w:szCs w:val="28"/>
        </w:rPr>
      </w:pPr>
      <w:r w:rsidRPr="00350EEA">
        <w:rPr>
          <w:rFonts w:ascii="Simplified Arabic" w:eastAsia="Calibri" w:hAnsi="Simplified Arabic" w:cs="Simplified Arabic"/>
          <w:b/>
          <w:bCs/>
          <w:sz w:val="28"/>
          <w:szCs w:val="28"/>
          <w:rtl/>
        </w:rPr>
        <w:t>نظرية أصحاب المصلحة</w:t>
      </w:r>
      <w:r w:rsidR="00871E9A">
        <w:rPr>
          <w:rFonts w:ascii="Simplified Arabic" w:eastAsia="Calibri" w:hAnsi="Simplified Arabic" w:cs="Simplified Arabic" w:hint="cs"/>
          <w:b/>
          <w:bCs/>
          <w:sz w:val="28"/>
          <w:szCs w:val="28"/>
          <w:rtl/>
        </w:rPr>
        <w:t xml:space="preserve"> (</w:t>
      </w:r>
      <w:r w:rsidR="00871E9A">
        <w:rPr>
          <w:rFonts w:ascii="Simplified Arabic" w:eastAsia="Calibri" w:hAnsi="Simplified Arabic" w:cs="Simplified Arabic"/>
          <w:b/>
          <w:bCs/>
          <w:sz w:val="28"/>
          <w:szCs w:val="28"/>
        </w:rPr>
        <w:t>Stakeholder Theory</w:t>
      </w:r>
      <w:r w:rsidR="00871E9A">
        <w:rPr>
          <w:rFonts w:ascii="Simplified Arabic" w:eastAsia="Calibri" w:hAnsi="Simplified Arabic" w:cs="Simplified Arabic" w:hint="cs"/>
          <w:b/>
          <w:bCs/>
          <w:sz w:val="28"/>
          <w:szCs w:val="28"/>
          <w:rtl/>
        </w:rPr>
        <w:t>)</w:t>
      </w:r>
      <w:r>
        <w:rPr>
          <w:rFonts w:ascii="Simplified Arabic" w:eastAsia="Calibri" w:hAnsi="Simplified Arabic" w:cs="Simplified Arabic" w:hint="cs"/>
          <w:b/>
          <w:bCs/>
          <w:sz w:val="28"/>
          <w:szCs w:val="28"/>
          <w:rtl/>
        </w:rPr>
        <w:t>:</w:t>
      </w:r>
    </w:p>
    <w:p w14:paraId="0567C8C2" w14:textId="06613A13" w:rsidR="00350EEA" w:rsidRPr="00350EEA" w:rsidRDefault="00350EEA" w:rsidP="00302D10">
      <w:pPr>
        <w:numPr>
          <w:ilvl w:val="1"/>
          <w:numId w:val="11"/>
        </w:numPr>
        <w:bidi/>
        <w:spacing w:line="240" w:lineRule="auto"/>
        <w:jc w:val="both"/>
        <w:rPr>
          <w:rFonts w:ascii="Simplified Arabic" w:eastAsia="Calibri" w:hAnsi="Simplified Arabic" w:cs="Simplified Arabic"/>
          <w:sz w:val="28"/>
          <w:szCs w:val="28"/>
        </w:rPr>
      </w:pPr>
      <w:r w:rsidRPr="00350EEA">
        <w:rPr>
          <w:rFonts w:ascii="Simplified Arabic" w:eastAsia="Calibri" w:hAnsi="Simplified Arabic" w:cs="Simplified Arabic"/>
          <w:b/>
          <w:bCs/>
          <w:sz w:val="28"/>
          <w:szCs w:val="28"/>
          <w:rtl/>
        </w:rPr>
        <w:t>الشرح</w:t>
      </w:r>
      <w:r w:rsidR="00871E9A">
        <w:rPr>
          <w:rFonts w:ascii="Simplified Arabic" w:eastAsia="Calibri" w:hAnsi="Simplified Arabic" w:cs="Simplified Arabic" w:hint="cs"/>
          <w:b/>
          <w:bCs/>
          <w:sz w:val="28"/>
          <w:szCs w:val="28"/>
          <w:rtl/>
        </w:rPr>
        <w:t xml:space="preserve">: </w:t>
      </w:r>
      <w:r w:rsidRPr="00350EEA">
        <w:rPr>
          <w:rFonts w:ascii="Simplified Arabic" w:eastAsia="Calibri" w:hAnsi="Simplified Arabic" w:cs="Simplified Arabic"/>
          <w:sz w:val="28"/>
          <w:szCs w:val="28"/>
          <w:rtl/>
        </w:rPr>
        <w:t>تؤكد النظرية أن نجاح المؤسسة وتميزها يتوقف على قدرتها على موازنة وتلبية احتياجات كافة الأطراف المعنية (المستثمرين، الحكومة، العملاء، المجتمع)</w:t>
      </w:r>
      <w:r w:rsidRPr="00350EEA">
        <w:rPr>
          <w:rFonts w:ascii="Simplified Arabic" w:eastAsia="Calibri" w:hAnsi="Simplified Arabic" w:cs="Simplified Arabic"/>
          <w:sz w:val="28"/>
          <w:szCs w:val="28"/>
        </w:rPr>
        <w:t>.</w:t>
      </w:r>
    </w:p>
    <w:p w14:paraId="798D7332" w14:textId="020D4F70" w:rsidR="00350EEA" w:rsidRDefault="00350EEA" w:rsidP="00871E9A">
      <w:pPr>
        <w:numPr>
          <w:ilvl w:val="1"/>
          <w:numId w:val="11"/>
        </w:numPr>
        <w:bidi/>
        <w:spacing w:line="240" w:lineRule="auto"/>
        <w:jc w:val="both"/>
        <w:rPr>
          <w:rFonts w:ascii="Simplified Arabic" w:eastAsia="Calibri" w:hAnsi="Simplified Arabic" w:cs="Simplified Arabic"/>
          <w:sz w:val="28"/>
          <w:szCs w:val="28"/>
        </w:rPr>
      </w:pPr>
      <w:r w:rsidRPr="00350EEA">
        <w:rPr>
          <w:rFonts w:ascii="Simplified Arabic" w:eastAsia="Calibri" w:hAnsi="Simplified Arabic" w:cs="Simplified Arabic"/>
          <w:b/>
          <w:bCs/>
          <w:sz w:val="28"/>
          <w:szCs w:val="28"/>
          <w:rtl/>
        </w:rPr>
        <w:t>التطبيق في الدراسة</w:t>
      </w:r>
      <w:r w:rsidR="00871E9A">
        <w:rPr>
          <w:rFonts w:ascii="Simplified Arabic" w:eastAsia="Calibri" w:hAnsi="Simplified Arabic" w:cs="Simplified Arabic" w:hint="cs"/>
          <w:b/>
          <w:bCs/>
          <w:sz w:val="28"/>
          <w:szCs w:val="28"/>
          <w:rtl/>
        </w:rPr>
        <w:t xml:space="preserve">: </w:t>
      </w:r>
      <w:r w:rsidRPr="00350EEA">
        <w:rPr>
          <w:rFonts w:ascii="Simplified Arabic" w:eastAsia="Calibri" w:hAnsi="Simplified Arabic" w:cs="Simplified Arabic"/>
          <w:sz w:val="28"/>
          <w:szCs w:val="28"/>
          <w:rtl/>
        </w:rPr>
        <w:t xml:space="preserve">يُستخدم هذا الإطار لتفسير كيف تساهم حوكمة المشاريع في </w:t>
      </w:r>
      <w:r w:rsidRPr="00871E9A">
        <w:rPr>
          <w:rFonts w:ascii="Simplified Arabic" w:eastAsia="Calibri" w:hAnsi="Simplified Arabic" w:cs="Simplified Arabic"/>
          <w:sz w:val="28"/>
          <w:szCs w:val="28"/>
          <w:rtl/>
        </w:rPr>
        <w:t>تعزيز</w:t>
      </w:r>
      <w:r w:rsidR="00871E9A">
        <w:rPr>
          <w:rFonts w:ascii="Simplified Arabic" w:eastAsia="Calibri" w:hAnsi="Simplified Arabic" w:cs="Simplified Arabic" w:hint="cs"/>
          <w:sz w:val="28"/>
          <w:szCs w:val="28"/>
          <w:rtl/>
        </w:rPr>
        <w:t xml:space="preserve"> </w:t>
      </w:r>
      <w:r w:rsidRPr="00871E9A">
        <w:rPr>
          <w:rFonts w:ascii="Simplified Arabic" w:eastAsia="Calibri" w:hAnsi="Simplified Arabic" w:cs="Simplified Arabic"/>
          <w:sz w:val="28"/>
          <w:szCs w:val="28"/>
          <w:rtl/>
        </w:rPr>
        <w:t>التميز المؤسسي</w:t>
      </w:r>
      <w:r w:rsidR="00871E9A">
        <w:rPr>
          <w:rFonts w:ascii="Simplified Arabic" w:eastAsia="Calibri" w:hAnsi="Simplified Arabic" w:cs="Simplified Arabic" w:hint="cs"/>
          <w:b/>
          <w:bCs/>
          <w:sz w:val="28"/>
          <w:szCs w:val="28"/>
          <w:rtl/>
        </w:rPr>
        <w:t xml:space="preserve"> </w:t>
      </w:r>
      <w:r w:rsidRPr="00350EEA">
        <w:rPr>
          <w:rFonts w:ascii="Simplified Arabic" w:eastAsia="Calibri" w:hAnsi="Simplified Arabic" w:cs="Simplified Arabic"/>
          <w:sz w:val="28"/>
          <w:szCs w:val="28"/>
          <w:rtl/>
        </w:rPr>
        <w:t>من خلال بناء الثقة والشرعية مع المجتمع والجهات الرقابية (مثل هيئة العقار)، وهو ما يتوافق مع معايير نموذج</w:t>
      </w:r>
      <w:r w:rsidRPr="00350EEA">
        <w:rPr>
          <w:rFonts w:ascii="Simplified Arabic" w:eastAsia="Calibri" w:hAnsi="Simplified Arabic" w:cs="Simplified Arabic"/>
          <w:sz w:val="28"/>
          <w:szCs w:val="28"/>
        </w:rPr>
        <w:t xml:space="preserve"> EFQM 2025 </w:t>
      </w:r>
      <w:r w:rsidRPr="00350EEA">
        <w:rPr>
          <w:rFonts w:ascii="Simplified Arabic" w:eastAsia="Calibri" w:hAnsi="Simplified Arabic" w:cs="Simplified Arabic"/>
          <w:sz w:val="28"/>
          <w:szCs w:val="28"/>
          <w:rtl/>
        </w:rPr>
        <w:t>المتعلقة بالأثر المجتمعي</w:t>
      </w:r>
      <w:r w:rsidRPr="00350EEA">
        <w:rPr>
          <w:rFonts w:ascii="Simplified Arabic" w:eastAsia="Calibri" w:hAnsi="Simplified Arabic" w:cs="Simplified Arabic"/>
          <w:sz w:val="28"/>
          <w:szCs w:val="28"/>
        </w:rPr>
        <w:t>.</w:t>
      </w:r>
    </w:p>
    <w:p w14:paraId="01842E78" w14:textId="77777777" w:rsidR="00504674" w:rsidRDefault="00504674" w:rsidP="00504674">
      <w:pPr>
        <w:bidi/>
        <w:spacing w:line="240" w:lineRule="auto"/>
        <w:jc w:val="both"/>
        <w:rPr>
          <w:rFonts w:ascii="Simplified Arabic" w:eastAsia="Calibri" w:hAnsi="Simplified Arabic" w:cs="Simplified Arabic"/>
          <w:sz w:val="28"/>
          <w:szCs w:val="28"/>
          <w:rtl/>
        </w:rPr>
      </w:pPr>
    </w:p>
    <w:p w14:paraId="46F757E2" w14:textId="77777777" w:rsidR="00504674" w:rsidRDefault="00504674" w:rsidP="00504674">
      <w:pPr>
        <w:bidi/>
        <w:spacing w:line="240" w:lineRule="auto"/>
        <w:jc w:val="both"/>
        <w:rPr>
          <w:rFonts w:ascii="Simplified Arabic" w:eastAsia="Calibri" w:hAnsi="Simplified Arabic" w:cs="Simplified Arabic"/>
          <w:sz w:val="28"/>
          <w:szCs w:val="28"/>
        </w:rPr>
      </w:pPr>
    </w:p>
    <w:p w14:paraId="63EE0B7E" w14:textId="3BFCE7E8" w:rsidR="00350EEA" w:rsidRPr="00350EEA" w:rsidRDefault="00350EEA" w:rsidP="00302D10">
      <w:pPr>
        <w:numPr>
          <w:ilvl w:val="0"/>
          <w:numId w:val="9"/>
        </w:numPr>
        <w:bidi/>
        <w:spacing w:line="240" w:lineRule="auto"/>
        <w:jc w:val="both"/>
        <w:rPr>
          <w:rFonts w:ascii="Simplified Arabic" w:eastAsia="Calibri" w:hAnsi="Simplified Arabic" w:cs="Simplified Arabic"/>
          <w:sz w:val="28"/>
          <w:szCs w:val="28"/>
        </w:rPr>
      </w:pPr>
      <w:r w:rsidRPr="00350EEA">
        <w:rPr>
          <w:rFonts w:ascii="Simplified Arabic" w:eastAsia="Calibri" w:hAnsi="Simplified Arabic" w:cs="Simplified Arabic"/>
          <w:b/>
          <w:bCs/>
          <w:sz w:val="28"/>
          <w:szCs w:val="28"/>
          <w:rtl/>
        </w:rPr>
        <w:lastRenderedPageBreak/>
        <w:t>نظرية الوكالة</w:t>
      </w:r>
      <w:r>
        <w:rPr>
          <w:rFonts w:ascii="Simplified Arabic" w:eastAsia="Calibri" w:hAnsi="Simplified Arabic" w:cs="Simplified Arabic" w:hint="cs"/>
          <w:b/>
          <w:bCs/>
          <w:sz w:val="28"/>
          <w:szCs w:val="28"/>
          <w:rtl/>
        </w:rPr>
        <w:t xml:space="preserve"> (</w:t>
      </w:r>
      <w:r>
        <w:rPr>
          <w:rFonts w:ascii="Simplified Arabic" w:eastAsia="Calibri" w:hAnsi="Simplified Arabic" w:cs="Simplified Arabic"/>
          <w:b/>
          <w:bCs/>
          <w:sz w:val="28"/>
          <w:szCs w:val="28"/>
        </w:rPr>
        <w:t>Agency Theory</w:t>
      </w:r>
      <w:r>
        <w:rPr>
          <w:rFonts w:ascii="Simplified Arabic" w:eastAsia="Calibri" w:hAnsi="Simplified Arabic" w:cs="Simplified Arabic" w:hint="cs"/>
          <w:b/>
          <w:bCs/>
          <w:sz w:val="28"/>
          <w:szCs w:val="28"/>
          <w:rtl/>
        </w:rPr>
        <w:t>):</w:t>
      </w:r>
    </w:p>
    <w:p w14:paraId="2459F9CD" w14:textId="1AAB3FE3" w:rsidR="00350EEA" w:rsidRPr="00350EEA" w:rsidRDefault="00350EEA" w:rsidP="00302D10">
      <w:pPr>
        <w:numPr>
          <w:ilvl w:val="1"/>
          <w:numId w:val="12"/>
        </w:numPr>
        <w:bidi/>
        <w:spacing w:line="240" w:lineRule="auto"/>
        <w:jc w:val="both"/>
        <w:rPr>
          <w:rFonts w:ascii="Simplified Arabic" w:eastAsia="Calibri" w:hAnsi="Simplified Arabic" w:cs="Simplified Arabic"/>
          <w:sz w:val="28"/>
          <w:szCs w:val="28"/>
        </w:rPr>
      </w:pPr>
      <w:r w:rsidRPr="00350EEA">
        <w:rPr>
          <w:rFonts w:ascii="Simplified Arabic" w:eastAsia="Calibri" w:hAnsi="Simplified Arabic" w:cs="Simplified Arabic"/>
          <w:b/>
          <w:bCs/>
          <w:sz w:val="28"/>
          <w:szCs w:val="28"/>
          <w:rtl/>
        </w:rPr>
        <w:t>الشرح</w:t>
      </w:r>
      <w:r w:rsidR="00871E9A">
        <w:rPr>
          <w:rFonts w:ascii="Simplified Arabic" w:eastAsia="Calibri" w:hAnsi="Simplified Arabic" w:cs="Simplified Arabic" w:hint="cs"/>
          <w:b/>
          <w:bCs/>
          <w:sz w:val="28"/>
          <w:szCs w:val="28"/>
          <w:rtl/>
        </w:rPr>
        <w:t xml:space="preserve">: </w:t>
      </w:r>
      <w:r w:rsidRPr="00350EEA">
        <w:rPr>
          <w:rFonts w:ascii="Simplified Arabic" w:eastAsia="Calibri" w:hAnsi="Simplified Arabic" w:cs="Simplified Arabic"/>
          <w:sz w:val="28"/>
          <w:szCs w:val="28"/>
          <w:rtl/>
        </w:rPr>
        <w:t>تبحث في العلاقة التعاقدية بين الأصيل (الملاك/المساهمين) والوكيل (مديري المشاريع)، وتهدف لتقليل تضارب المصالح الناتج عن عدم تماثل المعلومات</w:t>
      </w:r>
      <w:r w:rsidRPr="00350EEA">
        <w:rPr>
          <w:rFonts w:ascii="Simplified Arabic" w:eastAsia="Calibri" w:hAnsi="Simplified Arabic" w:cs="Simplified Arabic"/>
          <w:sz w:val="28"/>
          <w:szCs w:val="28"/>
        </w:rPr>
        <w:t>.</w:t>
      </w:r>
    </w:p>
    <w:p w14:paraId="3E8F5AE6" w14:textId="35277EA0" w:rsidR="001955FA" w:rsidRDefault="00350EEA" w:rsidP="00871E9A">
      <w:pPr>
        <w:numPr>
          <w:ilvl w:val="1"/>
          <w:numId w:val="12"/>
        </w:numPr>
        <w:bidi/>
        <w:spacing w:line="240" w:lineRule="auto"/>
        <w:jc w:val="both"/>
        <w:rPr>
          <w:rFonts w:ascii="Simplified Arabic" w:eastAsia="Calibri" w:hAnsi="Simplified Arabic" w:cs="Simplified Arabic"/>
          <w:sz w:val="28"/>
          <w:szCs w:val="28"/>
        </w:rPr>
      </w:pPr>
      <w:r w:rsidRPr="00350EEA">
        <w:rPr>
          <w:rFonts w:ascii="Simplified Arabic" w:eastAsia="Calibri" w:hAnsi="Simplified Arabic" w:cs="Simplified Arabic"/>
          <w:b/>
          <w:bCs/>
          <w:sz w:val="28"/>
          <w:szCs w:val="28"/>
          <w:rtl/>
        </w:rPr>
        <w:t>التطبيق في الدراسة</w:t>
      </w:r>
      <w:r w:rsidR="00871E9A">
        <w:rPr>
          <w:rFonts w:ascii="Simplified Arabic" w:eastAsia="Calibri" w:hAnsi="Simplified Arabic" w:cs="Simplified Arabic" w:hint="cs"/>
          <w:b/>
          <w:bCs/>
          <w:sz w:val="28"/>
          <w:szCs w:val="28"/>
          <w:rtl/>
        </w:rPr>
        <w:t xml:space="preserve">: </w:t>
      </w:r>
      <w:r w:rsidRPr="00350EEA">
        <w:rPr>
          <w:rFonts w:ascii="Simplified Arabic" w:eastAsia="Calibri" w:hAnsi="Simplified Arabic" w:cs="Simplified Arabic"/>
          <w:sz w:val="28"/>
          <w:szCs w:val="28"/>
          <w:rtl/>
        </w:rPr>
        <w:t xml:space="preserve">تُطبق النظرية لتحليل دور الحوكمة </w:t>
      </w:r>
      <w:r w:rsidRPr="00871E9A">
        <w:rPr>
          <w:rFonts w:ascii="Simplified Arabic" w:eastAsia="Calibri" w:hAnsi="Simplified Arabic" w:cs="Simplified Arabic"/>
          <w:sz w:val="28"/>
          <w:szCs w:val="28"/>
          <w:rtl/>
        </w:rPr>
        <w:t xml:space="preserve">في </w:t>
      </w:r>
      <w:r w:rsidR="00871E9A" w:rsidRPr="00871E9A">
        <w:rPr>
          <w:rFonts w:ascii="Simplified Arabic" w:eastAsia="Calibri" w:hAnsi="Simplified Arabic" w:cs="Simplified Arabic"/>
          <w:sz w:val="28"/>
          <w:szCs w:val="28"/>
          <w:rtl/>
        </w:rPr>
        <w:t>ضبط السلوك الإدار</w:t>
      </w:r>
      <w:r w:rsidR="00871E9A" w:rsidRPr="00871E9A">
        <w:rPr>
          <w:rFonts w:ascii="Simplified Arabic" w:eastAsia="Calibri" w:hAnsi="Simplified Arabic" w:cs="Simplified Arabic" w:hint="cs"/>
          <w:sz w:val="28"/>
          <w:szCs w:val="28"/>
          <w:rtl/>
        </w:rPr>
        <w:t>ي د</w:t>
      </w:r>
      <w:r w:rsidRPr="00871E9A">
        <w:rPr>
          <w:rFonts w:ascii="Simplified Arabic" w:eastAsia="Calibri" w:hAnsi="Simplified Arabic" w:cs="Simplified Arabic"/>
          <w:sz w:val="28"/>
          <w:szCs w:val="28"/>
          <w:rtl/>
        </w:rPr>
        <w:t>اخل المشاريع</w:t>
      </w:r>
      <w:r w:rsidRPr="00350EEA">
        <w:rPr>
          <w:rFonts w:ascii="Simplified Arabic" w:eastAsia="Calibri" w:hAnsi="Simplified Arabic" w:cs="Simplified Arabic"/>
          <w:sz w:val="28"/>
          <w:szCs w:val="28"/>
          <w:rtl/>
        </w:rPr>
        <w:t xml:space="preserve"> العقارية الكبرى، حيث تضمن آليات المساءلة والشفافية أن تصرفات مديري المشاريع تتماشى مع الأهداف الاستراتيجية للتميز المؤسسي وليس المصالح الشخصية الضيقة</w:t>
      </w:r>
      <w:r w:rsidRPr="00350EEA">
        <w:rPr>
          <w:rFonts w:ascii="Simplified Arabic" w:eastAsia="Calibri" w:hAnsi="Simplified Arabic" w:cs="Simplified Arabic"/>
          <w:sz w:val="28"/>
          <w:szCs w:val="28"/>
        </w:rPr>
        <w:t>.</w:t>
      </w:r>
    </w:p>
    <w:p w14:paraId="39002547" w14:textId="77777777" w:rsidR="00AD0A6F" w:rsidRPr="00350EEA" w:rsidRDefault="00AD0A6F" w:rsidP="00AD0A6F">
      <w:pPr>
        <w:bidi/>
        <w:spacing w:line="240" w:lineRule="auto"/>
        <w:ind w:left="1440"/>
        <w:jc w:val="both"/>
        <w:rPr>
          <w:rFonts w:ascii="Simplified Arabic" w:eastAsia="Calibri" w:hAnsi="Simplified Arabic" w:cs="Simplified Arabic"/>
          <w:sz w:val="28"/>
          <w:szCs w:val="28"/>
          <w:rtl/>
        </w:rPr>
      </w:pPr>
    </w:p>
    <w:p w14:paraId="1C9EF576" w14:textId="77777777" w:rsidR="001955FA" w:rsidRPr="00AD0A6F" w:rsidRDefault="001955FA" w:rsidP="00D76FA7">
      <w:pPr>
        <w:bidi/>
        <w:spacing w:after="0" w:line="240" w:lineRule="auto"/>
        <w:jc w:val="both"/>
        <w:rPr>
          <w:rFonts w:ascii="Simplified Arabic" w:eastAsia="Calibri" w:hAnsi="Simplified Arabic" w:cs="Simplified Arabic"/>
          <w:b/>
          <w:bCs/>
          <w:sz w:val="36"/>
          <w:szCs w:val="36"/>
          <w:rtl/>
        </w:rPr>
      </w:pPr>
      <w:r w:rsidRPr="00AD0A6F">
        <w:rPr>
          <w:rFonts w:ascii="Simplified Arabic" w:eastAsia="Calibri" w:hAnsi="Simplified Arabic" w:cs="Simplified Arabic"/>
          <w:b/>
          <w:bCs/>
          <w:sz w:val="36"/>
          <w:szCs w:val="36"/>
          <w:rtl/>
        </w:rPr>
        <w:t>المنهجية وطرق البحث</w:t>
      </w:r>
    </w:p>
    <w:p w14:paraId="66B91137" w14:textId="77777777" w:rsidR="00365D1F" w:rsidRDefault="00365D1F" w:rsidP="00365D1F">
      <w:pPr>
        <w:bidi/>
        <w:spacing w:line="240" w:lineRule="auto"/>
        <w:jc w:val="both"/>
        <w:rPr>
          <w:rFonts w:ascii="Simplified Arabic" w:eastAsia="Calibri" w:hAnsi="Simplified Arabic" w:cs="Simplified Arabic"/>
          <w:sz w:val="28"/>
          <w:szCs w:val="28"/>
          <w:rtl/>
        </w:rPr>
      </w:pPr>
      <w:r w:rsidRPr="00365D1F">
        <w:rPr>
          <w:rFonts w:ascii="Simplified Arabic" w:eastAsia="Calibri" w:hAnsi="Simplified Arabic" w:cs="Simplified Arabic"/>
          <w:sz w:val="28"/>
          <w:szCs w:val="28"/>
          <w:rtl/>
        </w:rPr>
        <w:t>تستخ</w:t>
      </w:r>
      <w:r w:rsidRPr="00871E9A">
        <w:rPr>
          <w:rFonts w:ascii="Simplified Arabic" w:eastAsia="Calibri" w:hAnsi="Simplified Arabic" w:cs="Simplified Arabic"/>
          <w:sz w:val="28"/>
          <w:szCs w:val="28"/>
          <w:rtl/>
        </w:rPr>
        <w:t>دم الدراسة المنهج المختلط</w:t>
      </w:r>
      <w:r w:rsidRPr="00871E9A">
        <w:rPr>
          <w:rFonts w:ascii="Simplified Arabic" w:eastAsia="Calibri" w:hAnsi="Simplified Arabic" w:cs="Simplified Arabic"/>
          <w:sz w:val="28"/>
          <w:szCs w:val="28"/>
        </w:rPr>
        <w:t xml:space="preserve"> (Mixed Methods) </w:t>
      </w:r>
      <w:r w:rsidRPr="00871E9A">
        <w:rPr>
          <w:rFonts w:ascii="Simplified Arabic" w:eastAsia="Calibri" w:hAnsi="Simplified Arabic" w:cs="Simplified Arabic"/>
          <w:sz w:val="28"/>
          <w:szCs w:val="28"/>
          <w:rtl/>
        </w:rPr>
        <w:t xml:space="preserve">نظراً </w:t>
      </w:r>
      <w:r w:rsidRPr="00365D1F">
        <w:rPr>
          <w:rFonts w:ascii="Simplified Arabic" w:eastAsia="Calibri" w:hAnsi="Simplified Arabic" w:cs="Simplified Arabic"/>
          <w:sz w:val="28"/>
          <w:szCs w:val="28"/>
          <w:rtl/>
        </w:rPr>
        <w:t>لطبيعة البحث التي تتطلب وصفاً دقيقاً للظاهرة وتحليلاً عميقاً للعلاقات بين المتغيرات</w:t>
      </w:r>
      <w:r>
        <w:rPr>
          <w:rFonts w:ascii="Simplified Arabic" w:eastAsia="Calibri" w:hAnsi="Simplified Arabic" w:cs="Simplified Arabic" w:hint="cs"/>
          <w:sz w:val="28"/>
          <w:szCs w:val="28"/>
          <w:rtl/>
        </w:rPr>
        <w:t xml:space="preserve">، </w:t>
      </w:r>
      <w:r w:rsidRPr="00365D1F">
        <w:rPr>
          <w:rFonts w:ascii="Simplified Arabic" w:eastAsia="Calibri" w:hAnsi="Simplified Arabic" w:cs="Simplified Arabic"/>
          <w:sz w:val="28"/>
          <w:szCs w:val="28"/>
          <w:rtl/>
        </w:rPr>
        <w:t>حيث يهدف لوصف واقع الحوكمة وتفسير أثرها على التميز وتقديم حلول تطبيقية لشركات التطوير العقاري</w:t>
      </w:r>
      <w:r w:rsidRPr="00365D1F">
        <w:rPr>
          <w:rFonts w:ascii="Simplified Arabic" w:eastAsia="Calibri" w:hAnsi="Simplified Arabic" w:cs="Simplified Arabic"/>
          <w:sz w:val="28"/>
          <w:szCs w:val="28"/>
        </w:rPr>
        <w:t>.</w:t>
      </w:r>
      <w:r>
        <w:rPr>
          <w:rFonts w:ascii="Simplified Arabic" w:eastAsia="Calibri" w:hAnsi="Simplified Arabic" w:cs="Simplified Arabic" w:hint="cs"/>
          <w:sz w:val="28"/>
          <w:szCs w:val="28"/>
          <w:rtl/>
        </w:rPr>
        <w:t xml:space="preserve"> وبما أن الدراسة تستند على المنهج المختلط، ستتم على مرحلتين:</w:t>
      </w:r>
    </w:p>
    <w:p w14:paraId="64D6633D" w14:textId="50C97AFD" w:rsidR="00365D1F" w:rsidRPr="00365D1F" w:rsidRDefault="00365D1F" w:rsidP="00871E9A">
      <w:pPr>
        <w:pStyle w:val="ListParagraph"/>
        <w:numPr>
          <w:ilvl w:val="0"/>
          <w:numId w:val="13"/>
        </w:numPr>
        <w:bidi/>
        <w:spacing w:line="240" w:lineRule="auto"/>
        <w:jc w:val="both"/>
        <w:rPr>
          <w:rFonts w:ascii="Simplified Arabic" w:eastAsia="Calibri" w:hAnsi="Simplified Arabic" w:cs="Simplified Arabic"/>
          <w:sz w:val="28"/>
          <w:szCs w:val="28"/>
          <w:rtl/>
        </w:rPr>
      </w:pPr>
      <w:r w:rsidRPr="00365D1F">
        <w:rPr>
          <w:rFonts w:ascii="Simplified Arabic" w:eastAsia="Calibri" w:hAnsi="Simplified Arabic" w:cs="Simplified Arabic"/>
          <w:b/>
          <w:bCs/>
          <w:sz w:val="28"/>
          <w:szCs w:val="28"/>
          <w:rtl/>
        </w:rPr>
        <w:t>المرحلة النوعية</w:t>
      </w:r>
      <w:r w:rsidR="00871E9A">
        <w:rPr>
          <w:rFonts w:ascii="Simplified Arabic" w:eastAsia="Calibri" w:hAnsi="Simplified Arabic" w:cs="Simplified Arabic" w:hint="cs"/>
          <w:b/>
          <w:bCs/>
          <w:sz w:val="28"/>
          <w:szCs w:val="28"/>
          <w:rtl/>
        </w:rPr>
        <w:t xml:space="preserve">: </w:t>
      </w:r>
      <w:r w:rsidR="00871E9A">
        <w:rPr>
          <w:rFonts w:ascii="Simplified Arabic" w:eastAsia="Calibri" w:hAnsi="Simplified Arabic" w:cs="Simplified Arabic" w:hint="cs"/>
          <w:sz w:val="28"/>
          <w:szCs w:val="28"/>
          <w:rtl/>
        </w:rPr>
        <w:t>م</w:t>
      </w:r>
      <w:r w:rsidRPr="00365D1F">
        <w:rPr>
          <w:rFonts w:ascii="Simplified Arabic" w:eastAsia="Calibri" w:hAnsi="Simplified Arabic" w:cs="Simplified Arabic"/>
          <w:sz w:val="28"/>
          <w:szCs w:val="28"/>
          <w:rtl/>
        </w:rPr>
        <w:t>قابلات شبه منظمة مع خبراء في إدارة المشاريع</w:t>
      </w:r>
      <w:r w:rsidR="00871E9A">
        <w:rPr>
          <w:rFonts w:ascii="Simplified Arabic" w:eastAsia="Calibri" w:hAnsi="Simplified Arabic" w:cs="Simplified Arabic"/>
          <w:sz w:val="28"/>
          <w:szCs w:val="28"/>
          <w:rtl/>
        </w:rPr>
        <w:t xml:space="preserve"> ومديرين في مكاتب إدارة المشاري</w:t>
      </w:r>
      <w:r w:rsidR="00871E9A">
        <w:rPr>
          <w:rFonts w:ascii="Simplified Arabic" w:eastAsia="Calibri" w:hAnsi="Simplified Arabic" w:cs="Simplified Arabic" w:hint="cs"/>
          <w:sz w:val="28"/>
          <w:szCs w:val="28"/>
          <w:rtl/>
        </w:rPr>
        <w:t>ع (</w:t>
      </w:r>
      <w:r w:rsidR="00871E9A">
        <w:rPr>
          <w:rFonts w:ascii="Simplified Arabic" w:eastAsia="Calibri" w:hAnsi="Simplified Arabic" w:cs="Simplified Arabic"/>
          <w:sz w:val="28"/>
          <w:szCs w:val="28"/>
        </w:rPr>
        <w:t>PMO</w:t>
      </w:r>
      <w:r w:rsidR="00871E9A">
        <w:rPr>
          <w:rFonts w:ascii="Simplified Arabic" w:eastAsia="Calibri" w:hAnsi="Simplified Arabic" w:cs="Simplified Arabic" w:hint="cs"/>
          <w:sz w:val="28"/>
          <w:szCs w:val="28"/>
          <w:rtl/>
        </w:rPr>
        <w:t xml:space="preserve">) </w:t>
      </w:r>
      <w:r w:rsidRPr="00365D1F">
        <w:rPr>
          <w:rFonts w:ascii="Simplified Arabic" w:eastAsia="Calibri" w:hAnsi="Simplified Arabic" w:cs="Simplified Arabic"/>
          <w:sz w:val="28"/>
          <w:szCs w:val="28"/>
          <w:rtl/>
        </w:rPr>
        <w:t>لاستكشاف العوائق وحلول الحوكمة المبتكرة</w:t>
      </w:r>
      <w:r w:rsidRPr="00365D1F">
        <w:rPr>
          <w:rFonts w:ascii="Simplified Arabic" w:eastAsia="Calibri" w:hAnsi="Simplified Arabic" w:cs="Simplified Arabic"/>
          <w:sz w:val="28"/>
          <w:szCs w:val="28"/>
        </w:rPr>
        <w:t>.</w:t>
      </w:r>
    </w:p>
    <w:p w14:paraId="0FAA0975" w14:textId="7614298A" w:rsidR="00365D1F" w:rsidRDefault="00365D1F" w:rsidP="00302D10">
      <w:pPr>
        <w:pStyle w:val="ListParagraph"/>
        <w:numPr>
          <w:ilvl w:val="0"/>
          <w:numId w:val="13"/>
        </w:numPr>
        <w:bidi/>
        <w:spacing w:line="240" w:lineRule="auto"/>
        <w:jc w:val="both"/>
        <w:rPr>
          <w:rFonts w:ascii="Simplified Arabic" w:eastAsia="Calibri" w:hAnsi="Simplified Arabic" w:cs="Simplified Arabic"/>
          <w:sz w:val="28"/>
          <w:szCs w:val="28"/>
        </w:rPr>
      </w:pPr>
      <w:r w:rsidRPr="00365D1F">
        <w:rPr>
          <w:rFonts w:ascii="Simplified Arabic" w:eastAsia="Calibri" w:hAnsi="Simplified Arabic" w:cs="Simplified Arabic"/>
          <w:b/>
          <w:bCs/>
          <w:sz w:val="28"/>
          <w:szCs w:val="28"/>
          <w:rtl/>
        </w:rPr>
        <w:t>المرحلة الكمية</w:t>
      </w:r>
      <w:r w:rsidR="00871E9A">
        <w:rPr>
          <w:rFonts w:ascii="Simplified Arabic" w:eastAsia="Calibri" w:hAnsi="Simplified Arabic" w:cs="Simplified Arabic" w:hint="cs"/>
          <w:b/>
          <w:bCs/>
          <w:sz w:val="28"/>
          <w:szCs w:val="28"/>
          <w:rtl/>
        </w:rPr>
        <w:t xml:space="preserve">: </w:t>
      </w:r>
      <w:r w:rsidR="00871E9A">
        <w:rPr>
          <w:rFonts w:ascii="Simplified Arabic" w:eastAsia="Calibri" w:hAnsi="Simplified Arabic" w:cs="Simplified Arabic" w:hint="cs"/>
          <w:sz w:val="28"/>
          <w:szCs w:val="28"/>
          <w:rtl/>
        </w:rPr>
        <w:t>ا</w:t>
      </w:r>
      <w:r w:rsidRPr="00365D1F">
        <w:rPr>
          <w:rFonts w:ascii="Simplified Arabic" w:eastAsia="Calibri" w:hAnsi="Simplified Arabic" w:cs="Simplified Arabic"/>
          <w:sz w:val="28"/>
          <w:szCs w:val="28"/>
          <w:rtl/>
        </w:rPr>
        <w:t>ستبيان لقياس العلاقات الإحصائية بين متغيرات الحوكمة وأبعاد التميز المؤسسي على عينة واسعة من الكوادر المهنية في الشركات العقارية</w:t>
      </w:r>
      <w:r w:rsidRPr="00365D1F">
        <w:rPr>
          <w:rFonts w:ascii="Simplified Arabic" w:eastAsia="Calibri" w:hAnsi="Simplified Arabic" w:cs="Simplified Arabic"/>
          <w:sz w:val="28"/>
          <w:szCs w:val="28"/>
        </w:rPr>
        <w:t>.</w:t>
      </w:r>
    </w:p>
    <w:p w14:paraId="20B8BC4F" w14:textId="77777777" w:rsidR="00D12F22" w:rsidRPr="00D12F22" w:rsidRDefault="00D12F22" w:rsidP="00D12F22">
      <w:pPr>
        <w:bidi/>
        <w:spacing w:line="240" w:lineRule="auto"/>
        <w:jc w:val="both"/>
        <w:rPr>
          <w:rFonts w:ascii="Simplified Arabic" w:eastAsia="Calibri" w:hAnsi="Simplified Arabic" w:cs="Simplified Arabic"/>
          <w:b/>
          <w:bCs/>
          <w:sz w:val="28"/>
          <w:szCs w:val="28"/>
          <w:rtl/>
        </w:rPr>
      </w:pPr>
      <w:r w:rsidRPr="00D12F22">
        <w:rPr>
          <w:rFonts w:ascii="Simplified Arabic" w:eastAsia="Calibri" w:hAnsi="Simplified Arabic" w:cs="Simplified Arabic"/>
          <w:sz w:val="28"/>
          <w:szCs w:val="28"/>
          <w:rtl/>
        </w:rPr>
        <w:t>خطة البحث وخطوات التنفي</w:t>
      </w:r>
      <w:r w:rsidRPr="00D12F22">
        <w:rPr>
          <w:rFonts w:ascii="Simplified Arabic" w:eastAsia="Calibri" w:hAnsi="Simplified Arabic" w:cs="Simplified Arabic" w:hint="cs"/>
          <w:sz w:val="28"/>
          <w:szCs w:val="28"/>
          <w:rtl/>
        </w:rPr>
        <w:t xml:space="preserve">ذ تعتمد على </w:t>
      </w:r>
      <w:r w:rsidRPr="00D12F22">
        <w:rPr>
          <w:rFonts w:ascii="Simplified Arabic" w:eastAsia="Calibri" w:hAnsi="Simplified Arabic" w:cs="Simplified Arabic"/>
          <w:sz w:val="28"/>
          <w:szCs w:val="28"/>
          <w:rtl/>
        </w:rPr>
        <w:t>مسح الأدبيات، بناء الأدوات، جمع البيانات النوعية (مقابلات)، جمع البيانات الكمية (استبيان)، التحليل الإحصائي، ثم صياغة النموذج المقترح والنتائج النهائية</w:t>
      </w:r>
      <w:r w:rsidRPr="00D12F22">
        <w:rPr>
          <w:rFonts w:ascii="Simplified Arabic" w:eastAsia="Calibri" w:hAnsi="Simplified Arabic" w:cs="Simplified Arabic"/>
          <w:sz w:val="28"/>
          <w:szCs w:val="28"/>
        </w:rPr>
        <w:t>.</w:t>
      </w:r>
    </w:p>
    <w:p w14:paraId="003DD607" w14:textId="77777777" w:rsidR="00365D1F" w:rsidRDefault="00365D1F" w:rsidP="00365D1F">
      <w:pPr>
        <w:bidi/>
        <w:spacing w:line="240" w:lineRule="auto"/>
        <w:jc w:val="both"/>
        <w:rPr>
          <w:rFonts w:ascii="Simplified Arabic" w:eastAsia="Calibri" w:hAnsi="Simplified Arabic" w:cs="Simplified Arabic"/>
          <w:b/>
          <w:bCs/>
          <w:sz w:val="32"/>
          <w:szCs w:val="32"/>
          <w:rtl/>
        </w:rPr>
      </w:pPr>
    </w:p>
    <w:p w14:paraId="61E1C786" w14:textId="77777777" w:rsidR="0066189B" w:rsidRDefault="0066189B" w:rsidP="0066189B">
      <w:pPr>
        <w:bidi/>
        <w:spacing w:line="240" w:lineRule="auto"/>
        <w:jc w:val="both"/>
        <w:rPr>
          <w:rFonts w:ascii="Simplified Arabic" w:eastAsia="Calibri" w:hAnsi="Simplified Arabic" w:cs="Simplified Arabic"/>
          <w:b/>
          <w:bCs/>
          <w:sz w:val="32"/>
          <w:szCs w:val="32"/>
          <w:rtl/>
        </w:rPr>
      </w:pPr>
    </w:p>
    <w:p w14:paraId="2074AE54" w14:textId="77777777" w:rsidR="001955FA" w:rsidRPr="00504674" w:rsidRDefault="001955FA" w:rsidP="00D76FA7">
      <w:pPr>
        <w:bidi/>
        <w:spacing w:after="0" w:line="240" w:lineRule="auto"/>
        <w:jc w:val="both"/>
        <w:rPr>
          <w:rFonts w:ascii="Simplified Arabic" w:eastAsia="Calibri" w:hAnsi="Simplified Arabic" w:cs="Simplified Arabic"/>
          <w:b/>
          <w:bCs/>
          <w:sz w:val="36"/>
          <w:szCs w:val="36"/>
          <w:rtl/>
        </w:rPr>
      </w:pPr>
      <w:r w:rsidRPr="00504674">
        <w:rPr>
          <w:rFonts w:ascii="Simplified Arabic" w:eastAsia="Calibri" w:hAnsi="Simplified Arabic" w:cs="Simplified Arabic"/>
          <w:b/>
          <w:bCs/>
          <w:sz w:val="36"/>
          <w:szCs w:val="36"/>
          <w:rtl/>
        </w:rPr>
        <w:lastRenderedPageBreak/>
        <w:t>أدوات الدراسة</w:t>
      </w:r>
    </w:p>
    <w:p w14:paraId="5EC53DFE" w14:textId="4D0FDCA4" w:rsidR="00D12F22" w:rsidRPr="00D12F22" w:rsidRDefault="00D12F22" w:rsidP="00D12F22">
      <w:pPr>
        <w:bidi/>
        <w:spacing w:line="240" w:lineRule="auto"/>
        <w:jc w:val="both"/>
        <w:rPr>
          <w:rFonts w:ascii="Simplified Arabic" w:eastAsia="Calibri" w:hAnsi="Simplified Arabic" w:cs="Simplified Arabic"/>
          <w:sz w:val="28"/>
          <w:szCs w:val="28"/>
        </w:rPr>
      </w:pPr>
      <w:r w:rsidRPr="00D12F22">
        <w:rPr>
          <w:rFonts w:ascii="Simplified Arabic" w:eastAsia="Calibri" w:hAnsi="Simplified Arabic" w:cs="Simplified Arabic"/>
          <w:sz w:val="28"/>
          <w:szCs w:val="28"/>
          <w:rtl/>
        </w:rPr>
        <w:t>لضمان جودة البيانات، سيتم بناء الأدوات التالية واختبارها</w:t>
      </w:r>
      <w:r>
        <w:rPr>
          <w:rFonts w:ascii="Simplified Arabic" w:eastAsia="Calibri" w:hAnsi="Simplified Arabic" w:cs="Simplified Arabic" w:hint="cs"/>
          <w:sz w:val="28"/>
          <w:szCs w:val="28"/>
          <w:rtl/>
        </w:rPr>
        <w:t>:</w:t>
      </w:r>
    </w:p>
    <w:p w14:paraId="4FE81E0D" w14:textId="7D182BD3" w:rsidR="00D12F22" w:rsidRPr="00D52281" w:rsidRDefault="00D12F22" w:rsidP="00871E9A">
      <w:pPr>
        <w:numPr>
          <w:ilvl w:val="0"/>
          <w:numId w:val="14"/>
        </w:numPr>
        <w:bidi/>
        <w:spacing w:line="240" w:lineRule="auto"/>
        <w:jc w:val="both"/>
        <w:rPr>
          <w:rFonts w:ascii="Simplified Arabic" w:eastAsia="Calibri" w:hAnsi="Simplified Arabic" w:cs="Simplified Arabic"/>
          <w:sz w:val="28"/>
          <w:szCs w:val="28"/>
        </w:rPr>
      </w:pPr>
      <w:r w:rsidRPr="00D12F22">
        <w:rPr>
          <w:rFonts w:ascii="Simplified Arabic" w:eastAsia="Calibri" w:hAnsi="Simplified Arabic" w:cs="Simplified Arabic"/>
          <w:b/>
          <w:bCs/>
          <w:sz w:val="28"/>
          <w:szCs w:val="28"/>
          <w:rtl/>
        </w:rPr>
        <w:t>دليل المقابلة شبه المنظمة</w:t>
      </w:r>
      <w:r w:rsidR="00871E9A">
        <w:rPr>
          <w:rFonts w:ascii="Simplified Arabic" w:eastAsia="Calibri" w:hAnsi="Simplified Arabic" w:cs="Simplified Arabic" w:hint="cs"/>
          <w:b/>
          <w:bCs/>
          <w:sz w:val="28"/>
          <w:szCs w:val="28"/>
          <w:rtl/>
        </w:rPr>
        <w:t xml:space="preserve">: </w:t>
      </w:r>
      <w:r w:rsidRPr="00D12F22">
        <w:rPr>
          <w:rFonts w:ascii="Simplified Arabic" w:eastAsia="Calibri" w:hAnsi="Simplified Arabic" w:cs="Simplified Arabic"/>
          <w:sz w:val="28"/>
          <w:szCs w:val="28"/>
          <w:rtl/>
        </w:rPr>
        <w:t xml:space="preserve">يضم (10-12 سؤالاً) </w:t>
      </w:r>
      <w:r w:rsidR="00D52281" w:rsidRPr="00D52281">
        <w:rPr>
          <w:rFonts w:ascii="Simplified Arabic" w:eastAsia="Calibri" w:hAnsi="Simplified Arabic" w:cs="Simplified Arabic"/>
          <w:sz w:val="28"/>
          <w:szCs w:val="28"/>
          <w:rtl/>
        </w:rPr>
        <w:t>تستهدف هذه المقابلة القيادات ال</w:t>
      </w:r>
      <w:r w:rsidR="00D52281">
        <w:rPr>
          <w:rFonts w:ascii="Simplified Arabic" w:eastAsia="Calibri" w:hAnsi="Simplified Arabic" w:cs="Simplified Arabic"/>
          <w:sz w:val="28"/>
          <w:szCs w:val="28"/>
          <w:rtl/>
        </w:rPr>
        <w:t>عليا ومديري مكاتب إدارة المشاري</w:t>
      </w:r>
      <w:r w:rsidR="00D52281">
        <w:rPr>
          <w:rFonts w:ascii="Simplified Arabic" w:eastAsia="Calibri" w:hAnsi="Simplified Arabic" w:cs="Simplified Arabic" w:hint="cs"/>
          <w:sz w:val="28"/>
          <w:szCs w:val="28"/>
          <w:rtl/>
        </w:rPr>
        <w:t>ع (</w:t>
      </w:r>
      <w:r w:rsidR="00D52281">
        <w:rPr>
          <w:rFonts w:ascii="Simplified Arabic" w:eastAsia="Calibri" w:hAnsi="Simplified Arabic" w:cs="Simplified Arabic"/>
          <w:sz w:val="28"/>
          <w:szCs w:val="28"/>
        </w:rPr>
        <w:t>PMO</w:t>
      </w:r>
      <w:r w:rsidR="00D52281">
        <w:rPr>
          <w:rFonts w:ascii="Simplified Arabic" w:eastAsia="Calibri" w:hAnsi="Simplified Arabic" w:cs="Simplified Arabic" w:hint="cs"/>
          <w:sz w:val="28"/>
          <w:szCs w:val="28"/>
          <w:rtl/>
        </w:rPr>
        <w:t>). فيما يلي قائمة بالأسئلة المقترحة والأهداف المتوقعة:</w:t>
      </w:r>
    </w:p>
    <w:tbl>
      <w:tblPr>
        <w:tblStyle w:val="TableGrid"/>
        <w:bidiVisual/>
        <w:tblW w:w="0" w:type="auto"/>
        <w:tblLook w:val="04A0" w:firstRow="1" w:lastRow="0" w:firstColumn="1" w:lastColumn="0" w:noHBand="0" w:noVBand="1"/>
      </w:tblPr>
      <w:tblGrid>
        <w:gridCol w:w="612"/>
        <w:gridCol w:w="5665"/>
        <w:gridCol w:w="3472"/>
      </w:tblGrid>
      <w:tr w:rsidR="000C0492" w:rsidRPr="00AD0A6F" w14:paraId="6243A865" w14:textId="77777777" w:rsidTr="000C0492">
        <w:tc>
          <w:tcPr>
            <w:tcW w:w="236" w:type="dxa"/>
            <w:shd w:val="clear" w:color="auto" w:fill="F2F2F2" w:themeFill="background1" w:themeFillShade="F2"/>
            <w:vAlign w:val="center"/>
          </w:tcPr>
          <w:p w14:paraId="51B6A39A" w14:textId="7A9DA0BF" w:rsidR="000C0492" w:rsidRPr="00AD0A6F" w:rsidRDefault="000C0492" w:rsidP="000C0492">
            <w:pPr>
              <w:bidi/>
              <w:spacing w:line="240" w:lineRule="auto"/>
              <w:jc w:val="center"/>
              <w:rPr>
                <w:rFonts w:ascii="Simplified Arabic" w:eastAsia="Calibri" w:hAnsi="Simplified Arabic" w:cs="Simplified Arabic"/>
                <w:b/>
                <w:bCs/>
                <w:sz w:val="28"/>
                <w:szCs w:val="28"/>
                <w:rtl/>
              </w:rPr>
            </w:pPr>
            <w:r w:rsidRPr="00AD0A6F">
              <w:rPr>
                <w:rFonts w:ascii="Simplified Arabic" w:eastAsia="Calibri" w:hAnsi="Simplified Arabic" w:cs="Simplified Arabic" w:hint="cs"/>
                <w:b/>
                <w:bCs/>
                <w:sz w:val="28"/>
                <w:szCs w:val="28"/>
                <w:rtl/>
              </w:rPr>
              <w:t>الرقم</w:t>
            </w:r>
          </w:p>
        </w:tc>
        <w:tc>
          <w:tcPr>
            <w:tcW w:w="5945" w:type="dxa"/>
            <w:shd w:val="clear" w:color="auto" w:fill="F2F2F2" w:themeFill="background1" w:themeFillShade="F2"/>
            <w:vAlign w:val="center"/>
          </w:tcPr>
          <w:p w14:paraId="5EF273E7" w14:textId="764BB6F4" w:rsidR="000C0492" w:rsidRPr="00AD0A6F" w:rsidRDefault="000C0492" w:rsidP="000C0492">
            <w:pPr>
              <w:bidi/>
              <w:spacing w:line="240" w:lineRule="auto"/>
              <w:rPr>
                <w:rFonts w:ascii="Simplified Arabic" w:eastAsia="Calibri" w:hAnsi="Simplified Arabic" w:cs="Simplified Arabic"/>
                <w:b/>
                <w:bCs/>
                <w:sz w:val="28"/>
                <w:szCs w:val="28"/>
                <w:rtl/>
              </w:rPr>
            </w:pPr>
            <w:r w:rsidRPr="00AD0A6F">
              <w:rPr>
                <w:rFonts w:ascii="Simplified Arabic" w:eastAsia="Calibri" w:hAnsi="Simplified Arabic" w:cs="Simplified Arabic" w:hint="cs"/>
                <w:b/>
                <w:bCs/>
                <w:sz w:val="28"/>
                <w:szCs w:val="28"/>
                <w:rtl/>
              </w:rPr>
              <w:t>السؤال المقترح</w:t>
            </w:r>
          </w:p>
        </w:tc>
        <w:tc>
          <w:tcPr>
            <w:tcW w:w="3568" w:type="dxa"/>
            <w:shd w:val="clear" w:color="auto" w:fill="F2F2F2" w:themeFill="background1" w:themeFillShade="F2"/>
            <w:vAlign w:val="center"/>
          </w:tcPr>
          <w:p w14:paraId="16555251" w14:textId="60AEDF37" w:rsidR="000C0492" w:rsidRPr="00AD0A6F" w:rsidRDefault="000C0492" w:rsidP="000C0492">
            <w:pPr>
              <w:bidi/>
              <w:spacing w:line="240" w:lineRule="auto"/>
              <w:rPr>
                <w:rFonts w:ascii="Simplified Arabic" w:eastAsia="Calibri" w:hAnsi="Simplified Arabic" w:cs="Simplified Arabic"/>
                <w:b/>
                <w:bCs/>
                <w:sz w:val="28"/>
                <w:szCs w:val="28"/>
                <w:rtl/>
              </w:rPr>
            </w:pPr>
            <w:r w:rsidRPr="00AD0A6F">
              <w:rPr>
                <w:rFonts w:ascii="Simplified Arabic" w:eastAsia="Calibri" w:hAnsi="Simplified Arabic" w:cs="Simplified Arabic" w:hint="cs"/>
                <w:b/>
                <w:bCs/>
                <w:sz w:val="28"/>
                <w:szCs w:val="28"/>
                <w:rtl/>
              </w:rPr>
              <w:t>الهدف المتوقع من السؤال</w:t>
            </w:r>
          </w:p>
        </w:tc>
      </w:tr>
      <w:tr w:rsidR="000C0492" w:rsidRPr="00AD0A6F" w14:paraId="7525006E" w14:textId="77777777" w:rsidTr="000C0492">
        <w:tc>
          <w:tcPr>
            <w:tcW w:w="236" w:type="dxa"/>
            <w:vAlign w:val="center"/>
          </w:tcPr>
          <w:p w14:paraId="6B4220BD" w14:textId="1A288E70" w:rsidR="000C0492" w:rsidRPr="00AD0A6F" w:rsidRDefault="000C0492" w:rsidP="000C0492">
            <w:pPr>
              <w:bidi/>
              <w:spacing w:line="240" w:lineRule="auto"/>
              <w:jc w:val="center"/>
              <w:rPr>
                <w:rFonts w:ascii="Simplified Arabic" w:eastAsia="Calibri" w:hAnsi="Simplified Arabic" w:cs="Simplified Arabic"/>
                <w:sz w:val="28"/>
                <w:szCs w:val="28"/>
                <w:rtl/>
              </w:rPr>
            </w:pPr>
            <w:r w:rsidRPr="00AD0A6F">
              <w:rPr>
                <w:rFonts w:ascii="Simplified Arabic" w:eastAsia="Calibri" w:hAnsi="Simplified Arabic" w:cs="Simplified Arabic" w:hint="cs"/>
                <w:sz w:val="28"/>
                <w:szCs w:val="28"/>
                <w:rtl/>
              </w:rPr>
              <w:t>1</w:t>
            </w:r>
          </w:p>
        </w:tc>
        <w:tc>
          <w:tcPr>
            <w:tcW w:w="5945" w:type="dxa"/>
            <w:vAlign w:val="center"/>
          </w:tcPr>
          <w:p w14:paraId="63CD1A13" w14:textId="66AF399D" w:rsidR="000C0492" w:rsidRPr="00AD0A6F" w:rsidRDefault="000C0492" w:rsidP="000C0492">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sz w:val="28"/>
                <w:szCs w:val="28"/>
                <w:rtl/>
              </w:rPr>
              <w:t>كيف يتم تعريف إطار حوكمة المشاريع</w:t>
            </w:r>
            <w:r w:rsidRPr="00AD0A6F">
              <w:rPr>
                <w:rFonts w:ascii="Simplified Arabic" w:eastAsia="Calibri" w:hAnsi="Simplified Arabic" w:cs="Simplified Arabic"/>
                <w:sz w:val="28"/>
                <w:szCs w:val="28"/>
              </w:rPr>
              <w:t xml:space="preserve"> (PG) </w:t>
            </w:r>
            <w:r w:rsidRPr="00AD0A6F">
              <w:rPr>
                <w:rFonts w:ascii="Simplified Arabic" w:eastAsia="Calibri" w:hAnsi="Simplified Arabic" w:cs="Simplified Arabic"/>
                <w:sz w:val="28"/>
                <w:szCs w:val="28"/>
                <w:rtl/>
              </w:rPr>
              <w:t>داخل شركتكم؟</w:t>
            </w:r>
          </w:p>
        </w:tc>
        <w:tc>
          <w:tcPr>
            <w:tcW w:w="3568" w:type="dxa"/>
            <w:vAlign w:val="center"/>
          </w:tcPr>
          <w:p w14:paraId="4E6E3646" w14:textId="0DD674D4" w:rsidR="000C0492" w:rsidRPr="00AD0A6F" w:rsidRDefault="000C0492" w:rsidP="000C0492">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sz w:val="28"/>
                <w:szCs w:val="28"/>
                <w:rtl/>
              </w:rPr>
              <w:t>التأكد من وجود فهم موحد ومنهجي للحوكمة</w:t>
            </w:r>
            <w:r w:rsidRPr="00AD0A6F">
              <w:rPr>
                <w:rFonts w:ascii="Simplified Arabic" w:eastAsia="Calibri" w:hAnsi="Simplified Arabic" w:cs="Simplified Arabic"/>
                <w:sz w:val="28"/>
                <w:szCs w:val="28"/>
              </w:rPr>
              <w:t>.</w:t>
            </w:r>
          </w:p>
        </w:tc>
      </w:tr>
      <w:tr w:rsidR="000C0492" w:rsidRPr="00AD0A6F" w14:paraId="172CC368" w14:textId="77777777" w:rsidTr="000C0492">
        <w:tc>
          <w:tcPr>
            <w:tcW w:w="236" w:type="dxa"/>
            <w:vAlign w:val="center"/>
          </w:tcPr>
          <w:p w14:paraId="7EE013F7" w14:textId="20ED0DD2" w:rsidR="000C0492" w:rsidRPr="00AD0A6F" w:rsidRDefault="000C0492" w:rsidP="000C0492">
            <w:pPr>
              <w:bidi/>
              <w:spacing w:line="240" w:lineRule="auto"/>
              <w:jc w:val="center"/>
              <w:rPr>
                <w:rFonts w:ascii="Simplified Arabic" w:eastAsia="Calibri" w:hAnsi="Simplified Arabic" w:cs="Simplified Arabic"/>
                <w:sz w:val="28"/>
                <w:szCs w:val="28"/>
                <w:rtl/>
              </w:rPr>
            </w:pPr>
            <w:r w:rsidRPr="00AD0A6F">
              <w:rPr>
                <w:rFonts w:ascii="Simplified Arabic" w:eastAsia="Calibri" w:hAnsi="Simplified Arabic" w:cs="Simplified Arabic" w:hint="cs"/>
                <w:sz w:val="28"/>
                <w:szCs w:val="28"/>
                <w:rtl/>
              </w:rPr>
              <w:t>2</w:t>
            </w:r>
          </w:p>
        </w:tc>
        <w:tc>
          <w:tcPr>
            <w:tcW w:w="5945" w:type="dxa"/>
            <w:vAlign w:val="center"/>
          </w:tcPr>
          <w:p w14:paraId="61485A3A" w14:textId="62EED14B" w:rsidR="000C0492" w:rsidRPr="00AD0A6F" w:rsidRDefault="000C0492" w:rsidP="000C0492">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sz w:val="28"/>
                <w:szCs w:val="28"/>
                <w:rtl/>
              </w:rPr>
              <w:t>إلى أي مدى تتماشى استراتيجية المشاريع مع مستهدفات رؤية 2030؟</w:t>
            </w:r>
          </w:p>
        </w:tc>
        <w:tc>
          <w:tcPr>
            <w:tcW w:w="3568" w:type="dxa"/>
            <w:vAlign w:val="center"/>
          </w:tcPr>
          <w:p w14:paraId="2FBA3FC2" w14:textId="417A4AFD" w:rsidR="000C0492" w:rsidRPr="00AD0A6F" w:rsidRDefault="000C0492" w:rsidP="00871E9A">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sz w:val="28"/>
                <w:szCs w:val="28"/>
                <w:rtl/>
              </w:rPr>
              <w:t>قياس المواءمة الاستراتيجية كركيزة للتميز</w:t>
            </w:r>
            <w:r w:rsidRPr="00AD0A6F">
              <w:rPr>
                <w:rFonts w:ascii="Simplified Arabic" w:eastAsia="Calibri" w:hAnsi="Simplified Arabic" w:cs="Simplified Arabic"/>
                <w:sz w:val="28"/>
                <w:szCs w:val="28"/>
              </w:rPr>
              <w:t>.</w:t>
            </w:r>
          </w:p>
        </w:tc>
      </w:tr>
      <w:tr w:rsidR="000C0492" w:rsidRPr="00AD0A6F" w14:paraId="585AF87A" w14:textId="77777777" w:rsidTr="000C0492">
        <w:tc>
          <w:tcPr>
            <w:tcW w:w="236" w:type="dxa"/>
            <w:vAlign w:val="center"/>
          </w:tcPr>
          <w:p w14:paraId="2375B11F" w14:textId="4137EE6E" w:rsidR="000C0492" w:rsidRPr="00AD0A6F" w:rsidRDefault="000C0492" w:rsidP="000C0492">
            <w:pPr>
              <w:bidi/>
              <w:spacing w:line="240" w:lineRule="auto"/>
              <w:jc w:val="center"/>
              <w:rPr>
                <w:rFonts w:ascii="Simplified Arabic" w:eastAsia="Calibri" w:hAnsi="Simplified Arabic" w:cs="Simplified Arabic"/>
                <w:sz w:val="28"/>
                <w:szCs w:val="28"/>
                <w:rtl/>
              </w:rPr>
            </w:pPr>
            <w:r w:rsidRPr="00AD0A6F">
              <w:rPr>
                <w:rFonts w:ascii="Simplified Arabic" w:eastAsia="Calibri" w:hAnsi="Simplified Arabic" w:cs="Simplified Arabic" w:hint="cs"/>
                <w:sz w:val="28"/>
                <w:szCs w:val="28"/>
                <w:rtl/>
              </w:rPr>
              <w:t>3</w:t>
            </w:r>
          </w:p>
        </w:tc>
        <w:tc>
          <w:tcPr>
            <w:tcW w:w="5945" w:type="dxa"/>
            <w:vAlign w:val="center"/>
          </w:tcPr>
          <w:p w14:paraId="0D5D6242" w14:textId="756AF63E" w:rsidR="000C0492" w:rsidRPr="00AD0A6F" w:rsidRDefault="000C0492" w:rsidP="000C0492">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sz w:val="28"/>
                <w:szCs w:val="28"/>
                <w:rtl/>
              </w:rPr>
              <w:t>من هو الطرف المسؤول بشكل نهائي عن نجاح أو فشل مخرجات المشروع؟</w:t>
            </w:r>
          </w:p>
        </w:tc>
        <w:tc>
          <w:tcPr>
            <w:tcW w:w="3568" w:type="dxa"/>
            <w:vAlign w:val="center"/>
          </w:tcPr>
          <w:p w14:paraId="528F23BD" w14:textId="3EE05F9D" w:rsidR="000C0492" w:rsidRPr="00AD0A6F" w:rsidRDefault="000C0492" w:rsidP="00871E9A">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sz w:val="28"/>
                <w:szCs w:val="28"/>
                <w:rtl/>
              </w:rPr>
              <w:t>تحديد نقطة المسؤولية المركزية (</w:t>
            </w:r>
            <w:r w:rsidRPr="00AD0A6F">
              <w:rPr>
                <w:rFonts w:ascii="Simplified Arabic" w:eastAsia="Calibri" w:hAnsi="Simplified Arabic" w:cs="Simplified Arabic"/>
                <w:sz w:val="28"/>
                <w:szCs w:val="28"/>
              </w:rPr>
              <w:t>Accountability</w:t>
            </w:r>
            <w:r w:rsidRPr="00AD0A6F">
              <w:rPr>
                <w:rFonts w:ascii="Simplified Arabic" w:eastAsia="Calibri" w:hAnsi="Simplified Arabic" w:cs="Simplified Arabic"/>
                <w:sz w:val="28"/>
                <w:szCs w:val="28"/>
                <w:rtl/>
              </w:rPr>
              <w:t>)</w:t>
            </w:r>
          </w:p>
        </w:tc>
      </w:tr>
      <w:tr w:rsidR="000C0492" w:rsidRPr="00AD0A6F" w14:paraId="6E510829" w14:textId="77777777" w:rsidTr="000C0492">
        <w:tc>
          <w:tcPr>
            <w:tcW w:w="236" w:type="dxa"/>
            <w:vAlign w:val="center"/>
          </w:tcPr>
          <w:p w14:paraId="4E5E8C8A" w14:textId="19C2D432" w:rsidR="000C0492" w:rsidRPr="00AD0A6F" w:rsidRDefault="000C0492" w:rsidP="000C0492">
            <w:pPr>
              <w:bidi/>
              <w:spacing w:line="240" w:lineRule="auto"/>
              <w:jc w:val="center"/>
              <w:rPr>
                <w:rFonts w:ascii="Simplified Arabic" w:eastAsia="Calibri" w:hAnsi="Simplified Arabic" w:cs="Simplified Arabic"/>
                <w:sz w:val="28"/>
                <w:szCs w:val="28"/>
                <w:rtl/>
              </w:rPr>
            </w:pPr>
            <w:r w:rsidRPr="00AD0A6F">
              <w:rPr>
                <w:rFonts w:ascii="Simplified Arabic" w:eastAsia="Calibri" w:hAnsi="Simplified Arabic" w:cs="Simplified Arabic" w:hint="cs"/>
                <w:sz w:val="28"/>
                <w:szCs w:val="28"/>
                <w:rtl/>
              </w:rPr>
              <w:t>4</w:t>
            </w:r>
          </w:p>
        </w:tc>
        <w:tc>
          <w:tcPr>
            <w:tcW w:w="5945" w:type="dxa"/>
            <w:vAlign w:val="center"/>
          </w:tcPr>
          <w:p w14:paraId="2E112829" w14:textId="7518AAD4" w:rsidR="000C0492" w:rsidRPr="00AD0A6F" w:rsidRDefault="000C0492" w:rsidP="000C0492">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sz w:val="28"/>
                <w:szCs w:val="28"/>
                <w:rtl/>
              </w:rPr>
              <w:t>ما هي الآليات المتبعة لضمان شفافية التقارير المرفوعة للإدارة العليا؟</w:t>
            </w:r>
          </w:p>
        </w:tc>
        <w:tc>
          <w:tcPr>
            <w:tcW w:w="3568" w:type="dxa"/>
            <w:vAlign w:val="center"/>
          </w:tcPr>
          <w:p w14:paraId="633E7666" w14:textId="05260857" w:rsidR="000C0492" w:rsidRPr="00AD0A6F" w:rsidRDefault="000C0492" w:rsidP="000C0492">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sz w:val="28"/>
                <w:szCs w:val="28"/>
                <w:rtl/>
              </w:rPr>
              <w:t>قياس جودة ونزاهة تدفق المعلومات</w:t>
            </w:r>
          </w:p>
        </w:tc>
      </w:tr>
      <w:tr w:rsidR="000C0492" w:rsidRPr="00AD0A6F" w14:paraId="2DB39F36" w14:textId="77777777" w:rsidTr="000C0492">
        <w:tc>
          <w:tcPr>
            <w:tcW w:w="236" w:type="dxa"/>
            <w:vAlign w:val="center"/>
          </w:tcPr>
          <w:p w14:paraId="38362DD2" w14:textId="62533AA9" w:rsidR="000C0492" w:rsidRPr="00AD0A6F" w:rsidRDefault="000C0492" w:rsidP="000C0492">
            <w:pPr>
              <w:bidi/>
              <w:spacing w:line="240" w:lineRule="auto"/>
              <w:jc w:val="center"/>
              <w:rPr>
                <w:rFonts w:ascii="Simplified Arabic" w:eastAsia="Calibri" w:hAnsi="Simplified Arabic" w:cs="Simplified Arabic"/>
                <w:sz w:val="28"/>
                <w:szCs w:val="28"/>
                <w:rtl/>
              </w:rPr>
            </w:pPr>
            <w:r w:rsidRPr="00AD0A6F">
              <w:rPr>
                <w:rFonts w:ascii="Simplified Arabic" w:eastAsia="Calibri" w:hAnsi="Simplified Arabic" w:cs="Simplified Arabic" w:hint="cs"/>
                <w:sz w:val="28"/>
                <w:szCs w:val="28"/>
                <w:rtl/>
              </w:rPr>
              <w:t>5</w:t>
            </w:r>
          </w:p>
        </w:tc>
        <w:tc>
          <w:tcPr>
            <w:tcW w:w="5945" w:type="dxa"/>
            <w:vAlign w:val="center"/>
          </w:tcPr>
          <w:p w14:paraId="7F216B9C" w14:textId="1C4257FC" w:rsidR="000C0492" w:rsidRPr="00AD0A6F" w:rsidRDefault="000C0492" w:rsidP="000C0492">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sz w:val="28"/>
                <w:szCs w:val="28"/>
                <w:rtl/>
              </w:rPr>
              <w:t>كيف يساهم مكتب إدارة المشاريع</w:t>
            </w:r>
            <w:r w:rsidRPr="00AD0A6F">
              <w:rPr>
                <w:rFonts w:ascii="Simplified Arabic" w:eastAsia="Calibri" w:hAnsi="Simplified Arabic" w:cs="Simplified Arabic"/>
                <w:sz w:val="28"/>
                <w:szCs w:val="28"/>
              </w:rPr>
              <w:t xml:space="preserve"> (PMO) </w:t>
            </w:r>
            <w:r w:rsidRPr="00AD0A6F">
              <w:rPr>
                <w:rFonts w:ascii="Simplified Arabic" w:eastAsia="Calibri" w:hAnsi="Simplified Arabic" w:cs="Simplified Arabic"/>
                <w:sz w:val="28"/>
                <w:szCs w:val="28"/>
                <w:rtl/>
              </w:rPr>
              <w:t>في تحقيق التميز المؤسسي؟</w:t>
            </w:r>
          </w:p>
        </w:tc>
        <w:tc>
          <w:tcPr>
            <w:tcW w:w="3568" w:type="dxa"/>
            <w:vAlign w:val="center"/>
          </w:tcPr>
          <w:p w14:paraId="402A3157" w14:textId="6E105F54" w:rsidR="000C0492" w:rsidRPr="00AD0A6F" w:rsidRDefault="000C0492" w:rsidP="000C0492">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sz w:val="28"/>
                <w:szCs w:val="28"/>
                <w:rtl/>
              </w:rPr>
              <w:t>استكشاف الدور الوسيط للمكتب في توحيد المعايي</w:t>
            </w:r>
            <w:r w:rsidRPr="00AD0A6F">
              <w:rPr>
                <w:rFonts w:ascii="Simplified Arabic" w:eastAsia="Calibri" w:hAnsi="Simplified Arabic" w:cs="Simplified Arabic" w:hint="cs"/>
                <w:sz w:val="28"/>
                <w:szCs w:val="28"/>
                <w:rtl/>
              </w:rPr>
              <w:t>ر</w:t>
            </w:r>
          </w:p>
        </w:tc>
      </w:tr>
      <w:tr w:rsidR="000C0492" w:rsidRPr="00AD0A6F" w14:paraId="75E5EA22" w14:textId="77777777" w:rsidTr="000C0492">
        <w:tc>
          <w:tcPr>
            <w:tcW w:w="236" w:type="dxa"/>
            <w:vAlign w:val="center"/>
          </w:tcPr>
          <w:p w14:paraId="441C9705" w14:textId="2DFE3D96" w:rsidR="000C0492" w:rsidRPr="00AD0A6F" w:rsidRDefault="000C0492" w:rsidP="000C0492">
            <w:pPr>
              <w:bidi/>
              <w:spacing w:line="240" w:lineRule="auto"/>
              <w:jc w:val="center"/>
              <w:rPr>
                <w:rFonts w:ascii="Simplified Arabic" w:eastAsia="Calibri" w:hAnsi="Simplified Arabic" w:cs="Simplified Arabic"/>
                <w:sz w:val="28"/>
                <w:szCs w:val="28"/>
                <w:rtl/>
              </w:rPr>
            </w:pPr>
            <w:r w:rsidRPr="00AD0A6F">
              <w:rPr>
                <w:rFonts w:ascii="Simplified Arabic" w:eastAsia="Calibri" w:hAnsi="Simplified Arabic" w:cs="Simplified Arabic" w:hint="cs"/>
                <w:sz w:val="28"/>
                <w:szCs w:val="28"/>
                <w:rtl/>
              </w:rPr>
              <w:t>6</w:t>
            </w:r>
          </w:p>
        </w:tc>
        <w:tc>
          <w:tcPr>
            <w:tcW w:w="5945" w:type="dxa"/>
            <w:vAlign w:val="center"/>
          </w:tcPr>
          <w:p w14:paraId="6BEEAF30" w14:textId="1188B1E0" w:rsidR="000C0492" w:rsidRPr="00AD0A6F" w:rsidRDefault="000C0492" w:rsidP="000C0492">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sz w:val="28"/>
                <w:szCs w:val="28"/>
                <w:rtl/>
              </w:rPr>
              <w:t>ما هي منهجيتكم في إشراك أصحاب المصلحة وتلبية توقعاتهم؟</w:t>
            </w:r>
          </w:p>
        </w:tc>
        <w:tc>
          <w:tcPr>
            <w:tcW w:w="3568" w:type="dxa"/>
            <w:vAlign w:val="center"/>
          </w:tcPr>
          <w:p w14:paraId="3EC3BAE6" w14:textId="4A90A30E" w:rsidR="000C0492" w:rsidRPr="00AD0A6F" w:rsidRDefault="000C0492" w:rsidP="000C0492">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sz w:val="28"/>
                <w:szCs w:val="28"/>
                <w:rtl/>
              </w:rPr>
              <w:t>ربط الحوكمة بنظرية أصحاب المصلحة</w:t>
            </w:r>
          </w:p>
        </w:tc>
      </w:tr>
      <w:tr w:rsidR="000C0492" w:rsidRPr="00AD0A6F" w14:paraId="7DC72B16" w14:textId="77777777" w:rsidTr="000C0492">
        <w:tc>
          <w:tcPr>
            <w:tcW w:w="236" w:type="dxa"/>
            <w:vAlign w:val="center"/>
          </w:tcPr>
          <w:p w14:paraId="34918D7F" w14:textId="0D8D7551" w:rsidR="000C0492" w:rsidRPr="00AD0A6F" w:rsidRDefault="000C0492" w:rsidP="000C0492">
            <w:pPr>
              <w:bidi/>
              <w:spacing w:line="240" w:lineRule="auto"/>
              <w:jc w:val="center"/>
              <w:rPr>
                <w:rFonts w:ascii="Simplified Arabic" w:eastAsia="Calibri" w:hAnsi="Simplified Arabic" w:cs="Simplified Arabic"/>
                <w:sz w:val="28"/>
                <w:szCs w:val="28"/>
                <w:rtl/>
              </w:rPr>
            </w:pPr>
            <w:r w:rsidRPr="00AD0A6F">
              <w:rPr>
                <w:rFonts w:ascii="Simplified Arabic" w:eastAsia="Calibri" w:hAnsi="Simplified Arabic" w:cs="Simplified Arabic" w:hint="cs"/>
                <w:sz w:val="28"/>
                <w:szCs w:val="28"/>
                <w:rtl/>
              </w:rPr>
              <w:t>7</w:t>
            </w:r>
          </w:p>
        </w:tc>
        <w:tc>
          <w:tcPr>
            <w:tcW w:w="5945" w:type="dxa"/>
            <w:vAlign w:val="center"/>
          </w:tcPr>
          <w:p w14:paraId="0E64C6D3" w14:textId="17DA80F2" w:rsidR="000C0492" w:rsidRPr="00AD0A6F" w:rsidRDefault="000C0492" w:rsidP="000C0492">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sz w:val="28"/>
                <w:szCs w:val="28"/>
                <w:rtl/>
              </w:rPr>
              <w:t>كيف يتم التعامل مع التداخل في الصلاحيات بين الإدارة والمشاريع؟</w:t>
            </w:r>
          </w:p>
        </w:tc>
        <w:tc>
          <w:tcPr>
            <w:tcW w:w="3568" w:type="dxa"/>
            <w:vAlign w:val="center"/>
          </w:tcPr>
          <w:p w14:paraId="4B2C4E5D" w14:textId="6C2B0CA2" w:rsidR="000C0492" w:rsidRPr="00AD0A6F" w:rsidRDefault="000C0492" w:rsidP="000C0492">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sz w:val="28"/>
                <w:szCs w:val="28"/>
                <w:rtl/>
              </w:rPr>
              <w:t>رصد الثغرات الهيكلية التي قد تعيق التميز</w:t>
            </w:r>
          </w:p>
        </w:tc>
      </w:tr>
      <w:tr w:rsidR="000C0492" w:rsidRPr="00AD0A6F" w14:paraId="71180904" w14:textId="77777777" w:rsidTr="000C0492">
        <w:tc>
          <w:tcPr>
            <w:tcW w:w="236" w:type="dxa"/>
            <w:vAlign w:val="center"/>
          </w:tcPr>
          <w:p w14:paraId="1BF02423" w14:textId="06DA6564" w:rsidR="000C0492" w:rsidRPr="00AD0A6F" w:rsidRDefault="000C0492" w:rsidP="000C0492">
            <w:pPr>
              <w:bidi/>
              <w:spacing w:line="240" w:lineRule="auto"/>
              <w:jc w:val="center"/>
              <w:rPr>
                <w:rFonts w:ascii="Simplified Arabic" w:eastAsia="Calibri" w:hAnsi="Simplified Arabic" w:cs="Simplified Arabic"/>
                <w:sz w:val="28"/>
                <w:szCs w:val="28"/>
                <w:rtl/>
              </w:rPr>
            </w:pPr>
            <w:r w:rsidRPr="00AD0A6F">
              <w:rPr>
                <w:rFonts w:ascii="Simplified Arabic" w:eastAsia="Calibri" w:hAnsi="Simplified Arabic" w:cs="Simplified Arabic" w:hint="cs"/>
                <w:sz w:val="28"/>
                <w:szCs w:val="28"/>
                <w:rtl/>
              </w:rPr>
              <w:lastRenderedPageBreak/>
              <w:t>8</w:t>
            </w:r>
          </w:p>
        </w:tc>
        <w:tc>
          <w:tcPr>
            <w:tcW w:w="5945" w:type="dxa"/>
            <w:vAlign w:val="center"/>
          </w:tcPr>
          <w:p w14:paraId="6544A89E" w14:textId="4EEE02D9" w:rsidR="000C0492" w:rsidRPr="00AD0A6F" w:rsidRDefault="000C0492" w:rsidP="000C0492">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sz w:val="28"/>
                <w:szCs w:val="28"/>
                <w:rtl/>
              </w:rPr>
              <w:t>ما هو أثر ضغوط الجدول الزمني على جودة تنفيذ المشاريع؟</w:t>
            </w:r>
          </w:p>
        </w:tc>
        <w:tc>
          <w:tcPr>
            <w:tcW w:w="3568" w:type="dxa"/>
            <w:vAlign w:val="center"/>
          </w:tcPr>
          <w:p w14:paraId="1605A1AC" w14:textId="75E84EFC" w:rsidR="000C0492" w:rsidRPr="00AD0A6F" w:rsidRDefault="000C0492" w:rsidP="000C0492">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sz w:val="28"/>
                <w:szCs w:val="28"/>
                <w:rtl/>
              </w:rPr>
              <w:t>فهم العلاقة بين الحوكمة والقيود التشغيلية</w:t>
            </w:r>
          </w:p>
        </w:tc>
      </w:tr>
      <w:tr w:rsidR="000C0492" w:rsidRPr="00AD0A6F" w14:paraId="26AD8B7B" w14:textId="77777777" w:rsidTr="000C0492">
        <w:tc>
          <w:tcPr>
            <w:tcW w:w="236" w:type="dxa"/>
            <w:vAlign w:val="center"/>
          </w:tcPr>
          <w:p w14:paraId="33F83131" w14:textId="03707351" w:rsidR="000C0492" w:rsidRPr="00AD0A6F" w:rsidRDefault="000C0492" w:rsidP="000C0492">
            <w:pPr>
              <w:bidi/>
              <w:spacing w:line="240" w:lineRule="auto"/>
              <w:jc w:val="center"/>
              <w:rPr>
                <w:rFonts w:ascii="Simplified Arabic" w:eastAsia="Calibri" w:hAnsi="Simplified Arabic" w:cs="Simplified Arabic"/>
                <w:sz w:val="28"/>
                <w:szCs w:val="28"/>
                <w:rtl/>
              </w:rPr>
            </w:pPr>
            <w:r w:rsidRPr="00AD0A6F">
              <w:rPr>
                <w:rFonts w:ascii="Simplified Arabic" w:eastAsia="Calibri" w:hAnsi="Simplified Arabic" w:cs="Simplified Arabic" w:hint="cs"/>
                <w:sz w:val="28"/>
                <w:szCs w:val="28"/>
                <w:rtl/>
              </w:rPr>
              <w:t>9</w:t>
            </w:r>
          </w:p>
        </w:tc>
        <w:tc>
          <w:tcPr>
            <w:tcW w:w="5945" w:type="dxa"/>
            <w:vAlign w:val="center"/>
          </w:tcPr>
          <w:p w14:paraId="74319F24" w14:textId="66A71C5E" w:rsidR="000C0492" w:rsidRPr="00AD0A6F" w:rsidRDefault="000C0492" w:rsidP="000C0492">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sz w:val="28"/>
                <w:szCs w:val="28"/>
                <w:rtl/>
              </w:rPr>
              <w:t>كيف تساهم التقنيات الحديثة</w:t>
            </w:r>
            <w:r w:rsidRPr="00AD0A6F">
              <w:rPr>
                <w:rFonts w:ascii="Simplified Arabic" w:eastAsia="Calibri" w:hAnsi="Simplified Arabic" w:cs="Simplified Arabic"/>
                <w:sz w:val="28"/>
                <w:szCs w:val="28"/>
              </w:rPr>
              <w:t xml:space="preserve"> (AI/BIM) </w:t>
            </w:r>
            <w:r w:rsidRPr="00AD0A6F">
              <w:rPr>
                <w:rFonts w:ascii="Simplified Arabic" w:eastAsia="Calibri" w:hAnsi="Simplified Arabic" w:cs="Simplified Arabic"/>
                <w:sz w:val="28"/>
                <w:szCs w:val="28"/>
                <w:rtl/>
              </w:rPr>
              <w:t>في تعزيز حوكمة المشاريع؟</w:t>
            </w:r>
          </w:p>
        </w:tc>
        <w:tc>
          <w:tcPr>
            <w:tcW w:w="3568" w:type="dxa"/>
            <w:vAlign w:val="center"/>
          </w:tcPr>
          <w:p w14:paraId="2EB3115B" w14:textId="1FBECDC2" w:rsidR="000C0492" w:rsidRPr="00AD0A6F" w:rsidRDefault="000C0492" w:rsidP="000C0492">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sz w:val="28"/>
                <w:szCs w:val="28"/>
                <w:rtl/>
              </w:rPr>
              <w:t>قياس دور الابتكار الرقمي في تحقيق الريادة</w:t>
            </w:r>
          </w:p>
        </w:tc>
      </w:tr>
      <w:tr w:rsidR="000C0492" w:rsidRPr="00AD0A6F" w14:paraId="315374D0" w14:textId="77777777" w:rsidTr="000C0492">
        <w:tc>
          <w:tcPr>
            <w:tcW w:w="236" w:type="dxa"/>
            <w:vAlign w:val="center"/>
          </w:tcPr>
          <w:p w14:paraId="0AE65E94" w14:textId="0C049091" w:rsidR="000C0492" w:rsidRPr="00AD0A6F" w:rsidRDefault="000C0492" w:rsidP="000C0492">
            <w:pPr>
              <w:bidi/>
              <w:spacing w:line="240" w:lineRule="auto"/>
              <w:jc w:val="center"/>
              <w:rPr>
                <w:rFonts w:ascii="Simplified Arabic" w:eastAsia="Calibri" w:hAnsi="Simplified Arabic" w:cs="Simplified Arabic"/>
                <w:sz w:val="28"/>
                <w:szCs w:val="28"/>
                <w:rtl/>
              </w:rPr>
            </w:pPr>
            <w:r w:rsidRPr="00AD0A6F">
              <w:rPr>
                <w:rFonts w:ascii="Simplified Arabic" w:eastAsia="Calibri" w:hAnsi="Simplified Arabic" w:cs="Simplified Arabic" w:hint="cs"/>
                <w:sz w:val="28"/>
                <w:szCs w:val="28"/>
                <w:rtl/>
              </w:rPr>
              <w:t>10</w:t>
            </w:r>
          </w:p>
        </w:tc>
        <w:tc>
          <w:tcPr>
            <w:tcW w:w="5945" w:type="dxa"/>
            <w:vAlign w:val="center"/>
          </w:tcPr>
          <w:p w14:paraId="59D80AD8" w14:textId="538405FB" w:rsidR="000C0492" w:rsidRPr="00AD0A6F" w:rsidRDefault="000C0492" w:rsidP="000C0492">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sz w:val="28"/>
                <w:szCs w:val="28"/>
                <w:rtl/>
              </w:rPr>
              <w:t>ما هي أبرز العوائق الثقافية التي واجهتكم عند تطبيق أنظمة الحوكمة؟</w:t>
            </w:r>
          </w:p>
        </w:tc>
        <w:tc>
          <w:tcPr>
            <w:tcW w:w="3568" w:type="dxa"/>
            <w:vAlign w:val="center"/>
          </w:tcPr>
          <w:p w14:paraId="5024DD87" w14:textId="32F1DB44" w:rsidR="000C0492" w:rsidRPr="00AD0A6F" w:rsidRDefault="000C0492" w:rsidP="000C0492">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sz w:val="28"/>
                <w:szCs w:val="28"/>
                <w:rtl/>
              </w:rPr>
              <w:t>تحديد التحديات السلوكية داخل المؤسسة</w:t>
            </w:r>
            <w:r w:rsidRPr="00AD0A6F">
              <w:rPr>
                <w:rFonts w:ascii="Simplified Arabic" w:eastAsia="Calibri" w:hAnsi="Simplified Arabic" w:cs="Simplified Arabic"/>
                <w:sz w:val="28"/>
                <w:szCs w:val="28"/>
              </w:rPr>
              <w:t>.</w:t>
            </w:r>
          </w:p>
        </w:tc>
      </w:tr>
      <w:tr w:rsidR="000C0492" w:rsidRPr="00AD0A6F" w14:paraId="4FE432B0" w14:textId="77777777" w:rsidTr="000C0492">
        <w:tc>
          <w:tcPr>
            <w:tcW w:w="236" w:type="dxa"/>
            <w:vAlign w:val="center"/>
          </w:tcPr>
          <w:p w14:paraId="047F4285" w14:textId="007969DA" w:rsidR="000C0492" w:rsidRPr="00AD0A6F" w:rsidRDefault="000C0492" w:rsidP="000C0492">
            <w:pPr>
              <w:bidi/>
              <w:spacing w:line="240" w:lineRule="auto"/>
              <w:jc w:val="center"/>
              <w:rPr>
                <w:rFonts w:ascii="Simplified Arabic" w:eastAsia="Calibri" w:hAnsi="Simplified Arabic" w:cs="Simplified Arabic"/>
                <w:sz w:val="28"/>
                <w:szCs w:val="28"/>
                <w:rtl/>
              </w:rPr>
            </w:pPr>
            <w:r w:rsidRPr="00AD0A6F">
              <w:rPr>
                <w:rFonts w:ascii="Simplified Arabic" w:eastAsia="Calibri" w:hAnsi="Simplified Arabic" w:cs="Simplified Arabic" w:hint="cs"/>
                <w:sz w:val="28"/>
                <w:szCs w:val="28"/>
                <w:rtl/>
              </w:rPr>
              <w:t>11</w:t>
            </w:r>
          </w:p>
        </w:tc>
        <w:tc>
          <w:tcPr>
            <w:tcW w:w="5945" w:type="dxa"/>
            <w:vAlign w:val="center"/>
          </w:tcPr>
          <w:p w14:paraId="21278850" w14:textId="51AB75C6" w:rsidR="000C0492" w:rsidRPr="00AD0A6F" w:rsidRDefault="000C0492" w:rsidP="00871E9A">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sz w:val="28"/>
                <w:szCs w:val="28"/>
                <w:rtl/>
              </w:rPr>
              <w:t>هل هناك مؤشرات أداء</w:t>
            </w:r>
            <w:r w:rsidRPr="00AD0A6F">
              <w:rPr>
                <w:rFonts w:ascii="Simplified Arabic" w:eastAsia="Calibri" w:hAnsi="Simplified Arabic" w:cs="Simplified Arabic"/>
                <w:sz w:val="28"/>
                <w:szCs w:val="28"/>
              </w:rPr>
              <w:t xml:space="preserve"> (KPIs) </w:t>
            </w:r>
            <w:r w:rsidR="00871E9A">
              <w:rPr>
                <w:rFonts w:ascii="Simplified Arabic" w:eastAsia="Calibri" w:hAnsi="Simplified Arabic" w:cs="Simplified Arabic"/>
                <w:sz w:val="28"/>
                <w:szCs w:val="28"/>
                <w:rtl/>
              </w:rPr>
              <w:t>تربط الحوكمة بجوائ</w:t>
            </w:r>
            <w:r w:rsidR="00871E9A">
              <w:rPr>
                <w:rFonts w:ascii="Simplified Arabic" w:eastAsia="Calibri" w:hAnsi="Simplified Arabic" w:cs="Simplified Arabic" w:hint="cs"/>
                <w:sz w:val="28"/>
                <w:szCs w:val="28"/>
                <w:rtl/>
              </w:rPr>
              <w:t xml:space="preserve">ز التميز مثل </w:t>
            </w:r>
            <w:r w:rsidR="00871E9A">
              <w:rPr>
                <w:rFonts w:ascii="Simplified Arabic" w:eastAsia="Calibri" w:hAnsi="Simplified Arabic" w:cs="Simplified Arabic"/>
                <w:sz w:val="28"/>
                <w:szCs w:val="28"/>
              </w:rPr>
              <w:t>EFQM</w:t>
            </w:r>
            <w:r w:rsidR="00871E9A">
              <w:rPr>
                <w:rFonts w:ascii="Simplified Arabic" w:eastAsia="Calibri" w:hAnsi="Simplified Arabic" w:cs="Simplified Arabic" w:hint="cs"/>
                <w:sz w:val="28"/>
                <w:szCs w:val="28"/>
                <w:rtl/>
              </w:rPr>
              <w:t>؟</w:t>
            </w:r>
          </w:p>
        </w:tc>
        <w:tc>
          <w:tcPr>
            <w:tcW w:w="3568" w:type="dxa"/>
            <w:vAlign w:val="center"/>
          </w:tcPr>
          <w:p w14:paraId="04A52E0C" w14:textId="08E0FDC7" w:rsidR="000C0492" w:rsidRPr="00AD0A6F" w:rsidRDefault="000C0492" w:rsidP="000C0492">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sz w:val="28"/>
                <w:szCs w:val="28"/>
                <w:rtl/>
              </w:rPr>
              <w:t>التأكد من وجود ربط عملي بين المتغيرين</w:t>
            </w:r>
          </w:p>
        </w:tc>
      </w:tr>
      <w:tr w:rsidR="000C0492" w:rsidRPr="00AD0A6F" w14:paraId="7C53D099" w14:textId="77777777" w:rsidTr="000C0492">
        <w:tc>
          <w:tcPr>
            <w:tcW w:w="236" w:type="dxa"/>
            <w:vAlign w:val="center"/>
          </w:tcPr>
          <w:p w14:paraId="6B1408AC" w14:textId="4AAA1260" w:rsidR="000C0492" w:rsidRPr="00AD0A6F" w:rsidRDefault="000C0492" w:rsidP="000C0492">
            <w:pPr>
              <w:bidi/>
              <w:spacing w:line="240" w:lineRule="auto"/>
              <w:jc w:val="center"/>
              <w:rPr>
                <w:rFonts w:ascii="Simplified Arabic" w:eastAsia="Calibri" w:hAnsi="Simplified Arabic" w:cs="Simplified Arabic"/>
                <w:sz w:val="28"/>
                <w:szCs w:val="28"/>
                <w:rtl/>
              </w:rPr>
            </w:pPr>
            <w:r w:rsidRPr="00AD0A6F">
              <w:rPr>
                <w:rFonts w:ascii="Simplified Arabic" w:eastAsia="Calibri" w:hAnsi="Simplified Arabic" w:cs="Simplified Arabic" w:hint="cs"/>
                <w:sz w:val="28"/>
                <w:szCs w:val="28"/>
                <w:rtl/>
              </w:rPr>
              <w:t>12</w:t>
            </w:r>
          </w:p>
        </w:tc>
        <w:tc>
          <w:tcPr>
            <w:tcW w:w="5945" w:type="dxa"/>
            <w:vAlign w:val="center"/>
          </w:tcPr>
          <w:p w14:paraId="58A47F0F" w14:textId="42C718ED" w:rsidR="000C0492" w:rsidRPr="00AD0A6F" w:rsidRDefault="000C0492" w:rsidP="000C0492">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sz w:val="28"/>
                <w:szCs w:val="28"/>
                <w:rtl/>
              </w:rPr>
              <w:t>ما هي رؤيتكم لتطوير إطار حوكمة المشاريع لضمان الاستدامة مستقبلاً؟</w:t>
            </w:r>
          </w:p>
        </w:tc>
        <w:tc>
          <w:tcPr>
            <w:tcW w:w="3568" w:type="dxa"/>
            <w:vAlign w:val="center"/>
          </w:tcPr>
          <w:p w14:paraId="39AB511E" w14:textId="3A746E78" w:rsidR="000C0492" w:rsidRPr="00AD0A6F" w:rsidRDefault="000C0492" w:rsidP="000C0492">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sz w:val="28"/>
                <w:szCs w:val="28"/>
                <w:rtl/>
              </w:rPr>
              <w:t>الخروج بتوصيات استراتيجية للبحث</w:t>
            </w:r>
          </w:p>
        </w:tc>
      </w:tr>
    </w:tbl>
    <w:p w14:paraId="133B90F4" w14:textId="77777777" w:rsidR="000C0492" w:rsidRPr="00D12F22" w:rsidRDefault="000C0492" w:rsidP="000C0492">
      <w:pPr>
        <w:bidi/>
        <w:spacing w:line="240" w:lineRule="auto"/>
        <w:ind w:left="720"/>
        <w:jc w:val="both"/>
        <w:rPr>
          <w:rFonts w:ascii="Simplified Arabic" w:eastAsia="Calibri" w:hAnsi="Simplified Arabic" w:cs="Simplified Arabic"/>
          <w:sz w:val="28"/>
          <w:szCs w:val="28"/>
        </w:rPr>
      </w:pPr>
    </w:p>
    <w:p w14:paraId="16D5BE54" w14:textId="054F7875" w:rsidR="00D12F22" w:rsidRPr="00D12F22" w:rsidRDefault="00D12F22" w:rsidP="00302D10">
      <w:pPr>
        <w:numPr>
          <w:ilvl w:val="0"/>
          <w:numId w:val="14"/>
        </w:numPr>
        <w:bidi/>
        <w:spacing w:line="240" w:lineRule="auto"/>
        <w:jc w:val="both"/>
        <w:rPr>
          <w:rFonts w:ascii="Simplified Arabic" w:eastAsia="Calibri" w:hAnsi="Simplified Arabic" w:cs="Simplified Arabic"/>
          <w:sz w:val="28"/>
          <w:szCs w:val="28"/>
        </w:rPr>
      </w:pPr>
      <w:r w:rsidRPr="00D12F22">
        <w:rPr>
          <w:rFonts w:ascii="Simplified Arabic" w:eastAsia="Calibri" w:hAnsi="Simplified Arabic" w:cs="Simplified Arabic"/>
          <w:b/>
          <w:bCs/>
          <w:sz w:val="28"/>
          <w:szCs w:val="28"/>
          <w:rtl/>
        </w:rPr>
        <w:t>الاستبيان</w:t>
      </w:r>
      <w:r w:rsidR="00871E9A">
        <w:rPr>
          <w:rFonts w:ascii="Simplified Arabic" w:eastAsia="Calibri" w:hAnsi="Simplified Arabic" w:cs="Simplified Arabic" w:hint="cs"/>
          <w:b/>
          <w:bCs/>
          <w:sz w:val="28"/>
          <w:szCs w:val="28"/>
          <w:rtl/>
        </w:rPr>
        <w:t xml:space="preserve">: </w:t>
      </w:r>
      <w:r w:rsidRPr="00D12F22">
        <w:rPr>
          <w:rFonts w:ascii="Simplified Arabic" w:eastAsia="Calibri" w:hAnsi="Simplified Arabic" w:cs="Simplified Arabic"/>
          <w:sz w:val="28"/>
          <w:szCs w:val="28"/>
          <w:rtl/>
        </w:rPr>
        <w:t>مكون من ثلاثة أجزاء رئيسية</w:t>
      </w:r>
      <w:r w:rsidRPr="00D12F22">
        <w:rPr>
          <w:rFonts w:ascii="Simplified Arabic" w:eastAsia="Calibri" w:hAnsi="Simplified Arabic" w:cs="Simplified Arabic"/>
          <w:sz w:val="28"/>
          <w:szCs w:val="28"/>
        </w:rPr>
        <w:t>:</w:t>
      </w:r>
    </w:p>
    <w:p w14:paraId="20F35BAF" w14:textId="5684D3FD" w:rsidR="00D12F22" w:rsidRPr="00D12F22" w:rsidRDefault="00D12F22" w:rsidP="00302D10">
      <w:pPr>
        <w:numPr>
          <w:ilvl w:val="1"/>
          <w:numId w:val="14"/>
        </w:numPr>
        <w:bidi/>
        <w:spacing w:line="240" w:lineRule="auto"/>
        <w:jc w:val="both"/>
        <w:rPr>
          <w:rFonts w:ascii="Simplified Arabic" w:eastAsia="Calibri" w:hAnsi="Simplified Arabic" w:cs="Simplified Arabic"/>
          <w:sz w:val="28"/>
          <w:szCs w:val="28"/>
        </w:rPr>
      </w:pPr>
      <w:r w:rsidRPr="00D12F22">
        <w:rPr>
          <w:rFonts w:ascii="Simplified Arabic" w:eastAsia="Calibri" w:hAnsi="Simplified Arabic" w:cs="Simplified Arabic"/>
          <w:b/>
          <w:bCs/>
          <w:sz w:val="28"/>
          <w:szCs w:val="28"/>
          <w:rtl/>
        </w:rPr>
        <w:t>الجزء الأول</w:t>
      </w:r>
      <w:r w:rsidR="003B5360">
        <w:rPr>
          <w:rFonts w:ascii="Simplified Arabic" w:eastAsia="Calibri" w:hAnsi="Simplified Arabic" w:cs="Simplified Arabic" w:hint="cs"/>
          <w:b/>
          <w:bCs/>
          <w:sz w:val="28"/>
          <w:szCs w:val="28"/>
          <w:rtl/>
        </w:rPr>
        <w:t xml:space="preserve">: </w:t>
      </w:r>
      <w:r w:rsidRPr="00D12F22">
        <w:rPr>
          <w:rFonts w:ascii="Simplified Arabic" w:eastAsia="Calibri" w:hAnsi="Simplified Arabic" w:cs="Simplified Arabic"/>
          <w:sz w:val="28"/>
          <w:szCs w:val="28"/>
          <w:rtl/>
        </w:rPr>
        <w:t>البيانات الديموغرافية والتنظيمية (الجنس، الخبرة، المسمى الوظيفي، نوع الشركة)</w:t>
      </w:r>
      <w:r w:rsidRPr="00D12F22">
        <w:rPr>
          <w:rFonts w:ascii="Simplified Arabic" w:eastAsia="Calibri" w:hAnsi="Simplified Arabic" w:cs="Simplified Arabic"/>
          <w:sz w:val="28"/>
          <w:szCs w:val="28"/>
        </w:rPr>
        <w:t>.</w:t>
      </w:r>
    </w:p>
    <w:p w14:paraId="5650C1E0" w14:textId="07B3C47D" w:rsidR="000C0492" w:rsidRDefault="00D12F22" w:rsidP="00302D10">
      <w:pPr>
        <w:numPr>
          <w:ilvl w:val="1"/>
          <w:numId w:val="14"/>
        </w:numPr>
        <w:bidi/>
        <w:spacing w:line="240" w:lineRule="auto"/>
        <w:jc w:val="both"/>
        <w:rPr>
          <w:rFonts w:ascii="Simplified Arabic" w:eastAsia="Calibri" w:hAnsi="Simplified Arabic" w:cs="Simplified Arabic"/>
          <w:sz w:val="28"/>
          <w:szCs w:val="28"/>
        </w:rPr>
      </w:pPr>
      <w:r w:rsidRPr="00D12F22">
        <w:rPr>
          <w:rFonts w:ascii="Simplified Arabic" w:eastAsia="Calibri" w:hAnsi="Simplified Arabic" w:cs="Simplified Arabic"/>
          <w:b/>
          <w:bCs/>
          <w:sz w:val="28"/>
          <w:szCs w:val="28"/>
          <w:rtl/>
        </w:rPr>
        <w:t>الجزء الثاني (مقياس ليكرت الخماسي)</w:t>
      </w:r>
      <w:r w:rsidR="003B5360">
        <w:rPr>
          <w:rFonts w:ascii="Simplified Arabic" w:eastAsia="Calibri" w:hAnsi="Simplified Arabic" w:cs="Simplified Arabic" w:hint="cs"/>
          <w:b/>
          <w:bCs/>
          <w:sz w:val="28"/>
          <w:szCs w:val="28"/>
          <w:rtl/>
        </w:rPr>
        <w:t xml:space="preserve">: </w:t>
      </w:r>
      <w:r w:rsidRPr="00D12F22">
        <w:rPr>
          <w:rFonts w:ascii="Simplified Arabic" w:eastAsia="Calibri" w:hAnsi="Simplified Arabic" w:cs="Simplified Arabic"/>
          <w:sz w:val="28"/>
          <w:szCs w:val="28"/>
          <w:rtl/>
        </w:rPr>
        <w:t>فقرات لقياس أبعاد حوكمة المشاريع (الشفا</w:t>
      </w:r>
      <w:r w:rsidR="000C0492">
        <w:rPr>
          <w:rFonts w:ascii="Simplified Arabic" w:eastAsia="Calibri" w:hAnsi="Simplified Arabic" w:cs="Simplified Arabic"/>
          <w:sz w:val="28"/>
          <w:szCs w:val="28"/>
          <w:rtl/>
        </w:rPr>
        <w:t>فية، المساءلة، إدارة المخاطر)</w:t>
      </w:r>
      <w:r w:rsidRPr="00D12F22">
        <w:rPr>
          <w:rFonts w:ascii="Simplified Arabic" w:eastAsia="Calibri" w:hAnsi="Simplified Arabic" w:cs="Simplified Arabic"/>
          <w:sz w:val="28"/>
          <w:szCs w:val="28"/>
        </w:rPr>
        <w:t>.</w:t>
      </w:r>
      <w:r w:rsidR="000C0492">
        <w:rPr>
          <w:rFonts w:ascii="Simplified Arabic" w:eastAsia="Calibri" w:hAnsi="Simplified Arabic" w:cs="Simplified Arabic" w:hint="cs"/>
          <w:sz w:val="28"/>
          <w:szCs w:val="28"/>
          <w:rtl/>
        </w:rPr>
        <w:t xml:space="preserve"> فيما يلي البنود المقترحة والأهداف المتوقعة من قياسها في الاستبيان:</w:t>
      </w:r>
    </w:p>
    <w:tbl>
      <w:tblPr>
        <w:tblStyle w:val="TableGrid"/>
        <w:bidiVisual/>
        <w:tblW w:w="0" w:type="auto"/>
        <w:tblLook w:val="04A0" w:firstRow="1" w:lastRow="0" w:firstColumn="1" w:lastColumn="0" w:noHBand="0" w:noVBand="1"/>
      </w:tblPr>
      <w:tblGrid>
        <w:gridCol w:w="1099"/>
        <w:gridCol w:w="612"/>
        <w:gridCol w:w="5125"/>
        <w:gridCol w:w="2913"/>
      </w:tblGrid>
      <w:tr w:rsidR="00FF7621" w:rsidRPr="00AD0A6F" w14:paraId="07590F60" w14:textId="77777777" w:rsidTr="00A50E27">
        <w:tc>
          <w:tcPr>
            <w:tcW w:w="973" w:type="dxa"/>
            <w:shd w:val="clear" w:color="auto" w:fill="F2F2F2" w:themeFill="background1" w:themeFillShade="F2"/>
          </w:tcPr>
          <w:p w14:paraId="6FEFADE7" w14:textId="65B2999A" w:rsidR="000C0492" w:rsidRPr="00AD0A6F" w:rsidRDefault="000C0492" w:rsidP="009A576A">
            <w:pPr>
              <w:bidi/>
              <w:spacing w:line="240" w:lineRule="auto"/>
              <w:jc w:val="center"/>
              <w:rPr>
                <w:rFonts w:ascii="Simplified Arabic" w:eastAsia="Calibri" w:hAnsi="Simplified Arabic" w:cs="Simplified Arabic"/>
                <w:b/>
                <w:bCs/>
                <w:sz w:val="28"/>
                <w:szCs w:val="28"/>
                <w:rtl/>
              </w:rPr>
            </w:pPr>
            <w:r w:rsidRPr="00AD0A6F">
              <w:rPr>
                <w:rFonts w:ascii="Simplified Arabic" w:eastAsia="Calibri" w:hAnsi="Simplified Arabic" w:cs="Simplified Arabic" w:hint="cs"/>
                <w:b/>
                <w:bCs/>
                <w:sz w:val="28"/>
                <w:szCs w:val="28"/>
                <w:rtl/>
              </w:rPr>
              <w:t>البعد</w:t>
            </w:r>
          </w:p>
        </w:tc>
        <w:tc>
          <w:tcPr>
            <w:tcW w:w="555" w:type="dxa"/>
            <w:shd w:val="clear" w:color="auto" w:fill="F2F2F2" w:themeFill="background1" w:themeFillShade="F2"/>
            <w:vAlign w:val="center"/>
          </w:tcPr>
          <w:p w14:paraId="68CFDBA6" w14:textId="2F371A10" w:rsidR="000C0492" w:rsidRPr="00AD0A6F" w:rsidRDefault="000C0492" w:rsidP="009A576A">
            <w:pPr>
              <w:bidi/>
              <w:spacing w:line="240" w:lineRule="auto"/>
              <w:jc w:val="center"/>
              <w:rPr>
                <w:rFonts w:ascii="Simplified Arabic" w:eastAsia="Calibri" w:hAnsi="Simplified Arabic" w:cs="Simplified Arabic"/>
                <w:b/>
                <w:bCs/>
                <w:sz w:val="28"/>
                <w:szCs w:val="28"/>
                <w:rtl/>
              </w:rPr>
            </w:pPr>
            <w:r w:rsidRPr="00AD0A6F">
              <w:rPr>
                <w:rFonts w:ascii="Simplified Arabic" w:eastAsia="Calibri" w:hAnsi="Simplified Arabic" w:cs="Simplified Arabic" w:hint="cs"/>
                <w:b/>
                <w:bCs/>
                <w:sz w:val="28"/>
                <w:szCs w:val="28"/>
                <w:rtl/>
              </w:rPr>
              <w:t>الرقم</w:t>
            </w:r>
          </w:p>
        </w:tc>
        <w:tc>
          <w:tcPr>
            <w:tcW w:w="5251" w:type="dxa"/>
            <w:shd w:val="clear" w:color="auto" w:fill="F2F2F2" w:themeFill="background1" w:themeFillShade="F2"/>
            <w:vAlign w:val="center"/>
          </w:tcPr>
          <w:p w14:paraId="092A573C" w14:textId="654B3E2A" w:rsidR="000C0492" w:rsidRPr="00AD0A6F" w:rsidRDefault="000C0492" w:rsidP="009A576A">
            <w:pPr>
              <w:bidi/>
              <w:spacing w:line="240" w:lineRule="auto"/>
              <w:rPr>
                <w:rFonts w:ascii="Simplified Arabic" w:eastAsia="Calibri" w:hAnsi="Simplified Arabic" w:cs="Simplified Arabic"/>
                <w:b/>
                <w:bCs/>
                <w:sz w:val="28"/>
                <w:szCs w:val="28"/>
                <w:rtl/>
              </w:rPr>
            </w:pPr>
            <w:r w:rsidRPr="00AD0A6F">
              <w:rPr>
                <w:rFonts w:ascii="Simplified Arabic" w:eastAsia="Calibri" w:hAnsi="Simplified Arabic" w:cs="Simplified Arabic" w:hint="cs"/>
                <w:b/>
                <w:bCs/>
                <w:sz w:val="28"/>
                <w:szCs w:val="28"/>
                <w:rtl/>
              </w:rPr>
              <w:t>البند</w:t>
            </w:r>
          </w:p>
        </w:tc>
        <w:tc>
          <w:tcPr>
            <w:tcW w:w="2970" w:type="dxa"/>
            <w:shd w:val="clear" w:color="auto" w:fill="F2F2F2" w:themeFill="background1" w:themeFillShade="F2"/>
            <w:vAlign w:val="center"/>
          </w:tcPr>
          <w:p w14:paraId="386149CD" w14:textId="0E66AACD" w:rsidR="000C0492" w:rsidRPr="00AD0A6F" w:rsidRDefault="000C0492" w:rsidP="000C0492">
            <w:pPr>
              <w:bidi/>
              <w:spacing w:line="240" w:lineRule="auto"/>
              <w:rPr>
                <w:rFonts w:ascii="Simplified Arabic" w:eastAsia="Calibri" w:hAnsi="Simplified Arabic" w:cs="Simplified Arabic"/>
                <w:b/>
                <w:bCs/>
                <w:sz w:val="28"/>
                <w:szCs w:val="28"/>
                <w:rtl/>
              </w:rPr>
            </w:pPr>
            <w:r w:rsidRPr="00AD0A6F">
              <w:rPr>
                <w:rFonts w:ascii="Simplified Arabic" w:eastAsia="Calibri" w:hAnsi="Simplified Arabic" w:cs="Simplified Arabic" w:hint="cs"/>
                <w:b/>
                <w:bCs/>
                <w:sz w:val="28"/>
                <w:szCs w:val="28"/>
                <w:rtl/>
              </w:rPr>
              <w:t>الهدف المتوقع من البنود</w:t>
            </w:r>
          </w:p>
        </w:tc>
      </w:tr>
      <w:tr w:rsidR="00FF7621" w:rsidRPr="00AD0A6F" w14:paraId="4BDB39C4" w14:textId="77777777" w:rsidTr="00A50E27">
        <w:tc>
          <w:tcPr>
            <w:tcW w:w="973" w:type="dxa"/>
            <w:vMerge w:val="restart"/>
            <w:vAlign w:val="center"/>
          </w:tcPr>
          <w:p w14:paraId="7407A575" w14:textId="108153B8" w:rsidR="00FF7621" w:rsidRPr="00AD0A6F" w:rsidRDefault="00FF7621" w:rsidP="003B5360">
            <w:pPr>
              <w:bidi/>
              <w:spacing w:line="240" w:lineRule="auto"/>
              <w:jc w:val="center"/>
              <w:rPr>
                <w:rFonts w:ascii="Simplified Arabic" w:eastAsia="Calibri" w:hAnsi="Simplified Arabic" w:cs="Simplified Arabic"/>
                <w:sz w:val="28"/>
                <w:szCs w:val="28"/>
                <w:rtl/>
              </w:rPr>
            </w:pPr>
            <w:r w:rsidRPr="00AD0A6F">
              <w:rPr>
                <w:rFonts w:ascii="Simplified Arabic" w:eastAsia="Calibri" w:hAnsi="Simplified Arabic" w:cs="Simplified Arabic" w:hint="cs"/>
                <w:sz w:val="28"/>
                <w:szCs w:val="28"/>
                <w:rtl/>
              </w:rPr>
              <w:t xml:space="preserve">الشفافية </w:t>
            </w:r>
            <w:r w:rsidR="003B5360">
              <w:rPr>
                <w:rFonts w:ascii="Simplified Arabic" w:eastAsia="Calibri" w:hAnsi="Simplified Arabic" w:cs="Simplified Arabic" w:hint="cs"/>
                <w:sz w:val="28"/>
                <w:szCs w:val="28"/>
                <w:rtl/>
              </w:rPr>
              <w:t>والمساءلة</w:t>
            </w:r>
          </w:p>
        </w:tc>
        <w:tc>
          <w:tcPr>
            <w:tcW w:w="555" w:type="dxa"/>
            <w:vAlign w:val="center"/>
          </w:tcPr>
          <w:p w14:paraId="7EAF7770" w14:textId="58EF6BCE" w:rsidR="00FF7621" w:rsidRPr="00AD0A6F" w:rsidRDefault="00FF7621" w:rsidP="00FF7621">
            <w:pPr>
              <w:bidi/>
              <w:spacing w:line="240" w:lineRule="auto"/>
              <w:jc w:val="center"/>
              <w:rPr>
                <w:rFonts w:ascii="Simplified Arabic" w:eastAsia="Calibri" w:hAnsi="Simplified Arabic" w:cs="Simplified Arabic"/>
                <w:sz w:val="28"/>
                <w:szCs w:val="28"/>
                <w:rtl/>
              </w:rPr>
            </w:pPr>
            <w:r w:rsidRPr="00AD0A6F">
              <w:rPr>
                <w:rFonts w:ascii="Simplified Arabic" w:eastAsia="Calibri" w:hAnsi="Simplified Arabic" w:cs="Simplified Arabic" w:hint="cs"/>
                <w:sz w:val="28"/>
                <w:szCs w:val="28"/>
                <w:rtl/>
              </w:rPr>
              <w:t>1</w:t>
            </w:r>
          </w:p>
        </w:tc>
        <w:tc>
          <w:tcPr>
            <w:tcW w:w="5251" w:type="dxa"/>
            <w:vAlign w:val="center"/>
          </w:tcPr>
          <w:p w14:paraId="2C861247" w14:textId="3DC2F05A" w:rsidR="00FF7621" w:rsidRPr="00AD0A6F" w:rsidRDefault="00A50E27" w:rsidP="00A50E27">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sz w:val="28"/>
                <w:szCs w:val="28"/>
                <w:rtl/>
              </w:rPr>
              <w:t>تتوفر قنوات اتصال واضحة لمشاركة معلومات المشروع</w:t>
            </w:r>
            <w:r w:rsidRPr="00AD0A6F">
              <w:rPr>
                <w:rFonts w:ascii="Simplified Arabic" w:eastAsia="Calibri" w:hAnsi="Simplified Arabic" w:cs="Simplified Arabic"/>
                <w:sz w:val="28"/>
                <w:szCs w:val="28"/>
              </w:rPr>
              <w:t>.</w:t>
            </w:r>
          </w:p>
        </w:tc>
        <w:tc>
          <w:tcPr>
            <w:tcW w:w="2970" w:type="dxa"/>
            <w:vMerge w:val="restart"/>
            <w:vAlign w:val="center"/>
          </w:tcPr>
          <w:p w14:paraId="2E77FABF" w14:textId="2D68F9CD" w:rsidR="00FF7621" w:rsidRPr="00AD0A6F" w:rsidRDefault="00FF7621" w:rsidP="00FF7621">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sz w:val="28"/>
                <w:szCs w:val="28"/>
                <w:rtl/>
              </w:rPr>
              <w:t xml:space="preserve">قياس مدى نزاهة النظام المعلوماتي وقدرته على توفير </w:t>
            </w:r>
            <w:r w:rsidRPr="00AD0A6F">
              <w:rPr>
                <w:rFonts w:ascii="Simplified Arabic" w:eastAsia="Calibri" w:hAnsi="Simplified Arabic" w:cs="Simplified Arabic"/>
                <w:sz w:val="28"/>
                <w:szCs w:val="28"/>
                <w:rtl/>
              </w:rPr>
              <w:lastRenderedPageBreak/>
              <w:t>قاعدة بيانات موثوقة لاتخاذ القرار</w:t>
            </w:r>
            <w:r w:rsidRPr="00AD0A6F">
              <w:rPr>
                <w:rFonts w:ascii="Simplified Arabic" w:eastAsia="Calibri" w:hAnsi="Simplified Arabic" w:cs="Simplified Arabic"/>
                <w:sz w:val="28"/>
                <w:szCs w:val="28"/>
              </w:rPr>
              <w:t>.</w:t>
            </w:r>
          </w:p>
        </w:tc>
      </w:tr>
      <w:tr w:rsidR="00FF7621" w:rsidRPr="00AD0A6F" w14:paraId="357D0A13" w14:textId="77777777" w:rsidTr="00A50E27">
        <w:tc>
          <w:tcPr>
            <w:tcW w:w="973" w:type="dxa"/>
            <w:vMerge/>
          </w:tcPr>
          <w:p w14:paraId="587478BD" w14:textId="77777777" w:rsidR="00FF7621" w:rsidRPr="00AD0A6F" w:rsidRDefault="00FF7621" w:rsidP="009A576A">
            <w:pPr>
              <w:bidi/>
              <w:spacing w:line="240" w:lineRule="auto"/>
              <w:jc w:val="center"/>
              <w:rPr>
                <w:rFonts w:ascii="Simplified Arabic" w:eastAsia="Calibri" w:hAnsi="Simplified Arabic" w:cs="Simplified Arabic"/>
                <w:sz w:val="28"/>
                <w:szCs w:val="28"/>
                <w:rtl/>
              </w:rPr>
            </w:pPr>
          </w:p>
        </w:tc>
        <w:tc>
          <w:tcPr>
            <w:tcW w:w="555" w:type="dxa"/>
            <w:vAlign w:val="center"/>
          </w:tcPr>
          <w:p w14:paraId="3443FFE0" w14:textId="646381B9" w:rsidR="00FF7621" w:rsidRPr="00AD0A6F" w:rsidRDefault="00FF7621" w:rsidP="009A576A">
            <w:pPr>
              <w:bidi/>
              <w:spacing w:line="240" w:lineRule="auto"/>
              <w:jc w:val="center"/>
              <w:rPr>
                <w:rFonts w:ascii="Simplified Arabic" w:eastAsia="Calibri" w:hAnsi="Simplified Arabic" w:cs="Simplified Arabic"/>
                <w:sz w:val="28"/>
                <w:szCs w:val="28"/>
                <w:rtl/>
              </w:rPr>
            </w:pPr>
            <w:r w:rsidRPr="00AD0A6F">
              <w:rPr>
                <w:rFonts w:ascii="Simplified Arabic" w:eastAsia="Calibri" w:hAnsi="Simplified Arabic" w:cs="Simplified Arabic" w:hint="cs"/>
                <w:sz w:val="28"/>
                <w:szCs w:val="28"/>
                <w:rtl/>
              </w:rPr>
              <w:t>2</w:t>
            </w:r>
          </w:p>
        </w:tc>
        <w:tc>
          <w:tcPr>
            <w:tcW w:w="5251" w:type="dxa"/>
            <w:vAlign w:val="center"/>
          </w:tcPr>
          <w:p w14:paraId="2FBC0EE4" w14:textId="4B1193EB" w:rsidR="00FF7621" w:rsidRPr="00AD0A6F" w:rsidRDefault="00A50E27" w:rsidP="00A50E27">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sz w:val="28"/>
                <w:szCs w:val="28"/>
                <w:rtl/>
              </w:rPr>
              <w:t>يتم الإفصاح عن الانحرافات المالية والزمنية فور حدوثها</w:t>
            </w:r>
            <w:r w:rsidRPr="00AD0A6F">
              <w:rPr>
                <w:rFonts w:ascii="Simplified Arabic" w:eastAsia="Calibri" w:hAnsi="Simplified Arabic" w:cs="Simplified Arabic"/>
                <w:sz w:val="28"/>
                <w:szCs w:val="28"/>
              </w:rPr>
              <w:t>.</w:t>
            </w:r>
          </w:p>
        </w:tc>
        <w:tc>
          <w:tcPr>
            <w:tcW w:w="2970" w:type="dxa"/>
            <w:vMerge/>
            <w:vAlign w:val="center"/>
          </w:tcPr>
          <w:p w14:paraId="5C94047D" w14:textId="237E1F41" w:rsidR="00FF7621" w:rsidRPr="00AD0A6F" w:rsidRDefault="00FF7621" w:rsidP="009A576A">
            <w:pPr>
              <w:bidi/>
              <w:spacing w:line="240" w:lineRule="auto"/>
              <w:rPr>
                <w:rFonts w:ascii="Simplified Arabic" w:eastAsia="Calibri" w:hAnsi="Simplified Arabic" w:cs="Simplified Arabic"/>
                <w:sz w:val="28"/>
                <w:szCs w:val="28"/>
                <w:rtl/>
              </w:rPr>
            </w:pPr>
          </w:p>
        </w:tc>
      </w:tr>
      <w:tr w:rsidR="00FF7621" w:rsidRPr="00AD0A6F" w14:paraId="2B0ADD02" w14:textId="77777777" w:rsidTr="00A50E27">
        <w:tc>
          <w:tcPr>
            <w:tcW w:w="973" w:type="dxa"/>
            <w:vMerge/>
          </w:tcPr>
          <w:p w14:paraId="0CD55D9E" w14:textId="77777777" w:rsidR="00FF7621" w:rsidRPr="00AD0A6F" w:rsidRDefault="00FF7621" w:rsidP="009A576A">
            <w:pPr>
              <w:bidi/>
              <w:spacing w:line="240" w:lineRule="auto"/>
              <w:jc w:val="center"/>
              <w:rPr>
                <w:rFonts w:ascii="Simplified Arabic" w:eastAsia="Calibri" w:hAnsi="Simplified Arabic" w:cs="Simplified Arabic"/>
                <w:sz w:val="28"/>
                <w:szCs w:val="28"/>
                <w:rtl/>
              </w:rPr>
            </w:pPr>
          </w:p>
        </w:tc>
        <w:tc>
          <w:tcPr>
            <w:tcW w:w="555" w:type="dxa"/>
            <w:vAlign w:val="center"/>
          </w:tcPr>
          <w:p w14:paraId="18F84C81" w14:textId="0748BF08" w:rsidR="00FF7621" w:rsidRPr="00AD0A6F" w:rsidRDefault="00FF7621" w:rsidP="009A576A">
            <w:pPr>
              <w:bidi/>
              <w:spacing w:line="240" w:lineRule="auto"/>
              <w:jc w:val="center"/>
              <w:rPr>
                <w:rFonts w:ascii="Simplified Arabic" w:eastAsia="Calibri" w:hAnsi="Simplified Arabic" w:cs="Simplified Arabic"/>
                <w:sz w:val="28"/>
                <w:szCs w:val="28"/>
                <w:rtl/>
              </w:rPr>
            </w:pPr>
            <w:r w:rsidRPr="00AD0A6F">
              <w:rPr>
                <w:rFonts w:ascii="Simplified Arabic" w:eastAsia="Calibri" w:hAnsi="Simplified Arabic" w:cs="Simplified Arabic" w:hint="cs"/>
                <w:sz w:val="28"/>
                <w:szCs w:val="28"/>
                <w:rtl/>
              </w:rPr>
              <w:t>3</w:t>
            </w:r>
          </w:p>
        </w:tc>
        <w:tc>
          <w:tcPr>
            <w:tcW w:w="5251" w:type="dxa"/>
            <w:vAlign w:val="center"/>
          </w:tcPr>
          <w:p w14:paraId="089B9CED" w14:textId="519D3D65" w:rsidR="00FF7621" w:rsidRPr="00AD0A6F" w:rsidRDefault="00A50E27" w:rsidP="00A50E27">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sz w:val="28"/>
                <w:szCs w:val="28"/>
                <w:rtl/>
              </w:rPr>
              <w:t>تقارير الأداء الدوري تعكس الواقع الفعلي للمشاريع بدقة</w:t>
            </w:r>
            <w:r w:rsidRPr="00AD0A6F">
              <w:rPr>
                <w:rFonts w:ascii="Simplified Arabic" w:eastAsia="Calibri" w:hAnsi="Simplified Arabic" w:cs="Simplified Arabic"/>
                <w:sz w:val="28"/>
                <w:szCs w:val="28"/>
              </w:rPr>
              <w:t>.</w:t>
            </w:r>
          </w:p>
        </w:tc>
        <w:tc>
          <w:tcPr>
            <w:tcW w:w="2970" w:type="dxa"/>
            <w:vMerge/>
            <w:vAlign w:val="center"/>
          </w:tcPr>
          <w:p w14:paraId="54DFDC14" w14:textId="342901CF" w:rsidR="00FF7621" w:rsidRPr="00AD0A6F" w:rsidRDefault="00FF7621" w:rsidP="009A576A">
            <w:pPr>
              <w:bidi/>
              <w:spacing w:line="240" w:lineRule="auto"/>
              <w:rPr>
                <w:rFonts w:ascii="Simplified Arabic" w:eastAsia="Calibri" w:hAnsi="Simplified Arabic" w:cs="Simplified Arabic"/>
                <w:sz w:val="28"/>
                <w:szCs w:val="28"/>
                <w:rtl/>
              </w:rPr>
            </w:pPr>
          </w:p>
        </w:tc>
      </w:tr>
      <w:tr w:rsidR="00FF7621" w:rsidRPr="00AD0A6F" w14:paraId="14B97574" w14:textId="77777777" w:rsidTr="00A50E27">
        <w:tc>
          <w:tcPr>
            <w:tcW w:w="973" w:type="dxa"/>
            <w:vMerge/>
          </w:tcPr>
          <w:p w14:paraId="58DA334C" w14:textId="77777777" w:rsidR="00FF7621" w:rsidRPr="00AD0A6F" w:rsidRDefault="00FF7621" w:rsidP="009A576A">
            <w:pPr>
              <w:bidi/>
              <w:spacing w:line="240" w:lineRule="auto"/>
              <w:jc w:val="center"/>
              <w:rPr>
                <w:rFonts w:ascii="Simplified Arabic" w:eastAsia="Calibri" w:hAnsi="Simplified Arabic" w:cs="Simplified Arabic"/>
                <w:sz w:val="28"/>
                <w:szCs w:val="28"/>
                <w:rtl/>
              </w:rPr>
            </w:pPr>
          </w:p>
        </w:tc>
        <w:tc>
          <w:tcPr>
            <w:tcW w:w="555" w:type="dxa"/>
            <w:vAlign w:val="center"/>
          </w:tcPr>
          <w:p w14:paraId="5ACD6539" w14:textId="7075235A" w:rsidR="00FF7621" w:rsidRPr="00AD0A6F" w:rsidRDefault="00FF7621" w:rsidP="009A576A">
            <w:pPr>
              <w:bidi/>
              <w:spacing w:line="240" w:lineRule="auto"/>
              <w:jc w:val="center"/>
              <w:rPr>
                <w:rFonts w:ascii="Simplified Arabic" w:eastAsia="Calibri" w:hAnsi="Simplified Arabic" w:cs="Simplified Arabic"/>
                <w:sz w:val="28"/>
                <w:szCs w:val="28"/>
                <w:rtl/>
              </w:rPr>
            </w:pPr>
            <w:r w:rsidRPr="00AD0A6F">
              <w:rPr>
                <w:rFonts w:ascii="Simplified Arabic" w:eastAsia="Calibri" w:hAnsi="Simplified Arabic" w:cs="Simplified Arabic" w:hint="cs"/>
                <w:sz w:val="28"/>
                <w:szCs w:val="28"/>
                <w:rtl/>
              </w:rPr>
              <w:t>4</w:t>
            </w:r>
          </w:p>
        </w:tc>
        <w:tc>
          <w:tcPr>
            <w:tcW w:w="5251" w:type="dxa"/>
            <w:vAlign w:val="center"/>
          </w:tcPr>
          <w:p w14:paraId="14B13133" w14:textId="547674FB" w:rsidR="00FF7621" w:rsidRPr="00AD0A6F" w:rsidRDefault="00A50E27" w:rsidP="00A50E27">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sz w:val="28"/>
                <w:szCs w:val="28"/>
                <w:rtl/>
              </w:rPr>
              <w:t>تتاح المعلومات الفنية لجميع أصحاب المصلحة ذوي العلاقة</w:t>
            </w:r>
            <w:r w:rsidRPr="00AD0A6F">
              <w:rPr>
                <w:rFonts w:ascii="Simplified Arabic" w:eastAsia="Calibri" w:hAnsi="Simplified Arabic" w:cs="Simplified Arabic"/>
                <w:sz w:val="28"/>
                <w:szCs w:val="28"/>
              </w:rPr>
              <w:t>.</w:t>
            </w:r>
          </w:p>
        </w:tc>
        <w:tc>
          <w:tcPr>
            <w:tcW w:w="2970" w:type="dxa"/>
            <w:vMerge/>
            <w:vAlign w:val="center"/>
          </w:tcPr>
          <w:p w14:paraId="6CB91DCF" w14:textId="5BC3BA81" w:rsidR="00FF7621" w:rsidRPr="00AD0A6F" w:rsidRDefault="00FF7621" w:rsidP="009A576A">
            <w:pPr>
              <w:bidi/>
              <w:spacing w:line="240" w:lineRule="auto"/>
              <w:rPr>
                <w:rFonts w:ascii="Simplified Arabic" w:eastAsia="Calibri" w:hAnsi="Simplified Arabic" w:cs="Simplified Arabic"/>
                <w:sz w:val="28"/>
                <w:szCs w:val="28"/>
                <w:rtl/>
              </w:rPr>
            </w:pPr>
          </w:p>
        </w:tc>
      </w:tr>
      <w:tr w:rsidR="00FF7621" w:rsidRPr="00AD0A6F" w14:paraId="43DD7C51" w14:textId="77777777" w:rsidTr="00A50E27">
        <w:tc>
          <w:tcPr>
            <w:tcW w:w="973" w:type="dxa"/>
            <w:vMerge w:val="restart"/>
            <w:vAlign w:val="center"/>
          </w:tcPr>
          <w:p w14:paraId="75E1AB34" w14:textId="3E72738B" w:rsidR="00FF7621" w:rsidRPr="00AD0A6F" w:rsidRDefault="00FF7621" w:rsidP="00FF7621">
            <w:pPr>
              <w:bidi/>
              <w:spacing w:line="240" w:lineRule="auto"/>
              <w:jc w:val="center"/>
              <w:rPr>
                <w:rFonts w:ascii="Simplified Arabic" w:eastAsia="Calibri" w:hAnsi="Simplified Arabic" w:cs="Simplified Arabic"/>
                <w:sz w:val="28"/>
                <w:szCs w:val="28"/>
                <w:rtl/>
              </w:rPr>
            </w:pPr>
            <w:r w:rsidRPr="00AD0A6F">
              <w:rPr>
                <w:rFonts w:ascii="Simplified Arabic" w:eastAsia="Calibri" w:hAnsi="Simplified Arabic" w:cs="Simplified Arabic" w:hint="cs"/>
                <w:sz w:val="28"/>
                <w:szCs w:val="28"/>
                <w:rtl/>
              </w:rPr>
              <w:t>المساءلة والمسؤولية</w:t>
            </w:r>
          </w:p>
        </w:tc>
        <w:tc>
          <w:tcPr>
            <w:tcW w:w="555" w:type="dxa"/>
            <w:vAlign w:val="center"/>
          </w:tcPr>
          <w:p w14:paraId="29DBA24F" w14:textId="45EED156" w:rsidR="00FF7621" w:rsidRPr="00AD0A6F" w:rsidRDefault="00FF7621" w:rsidP="00FF7621">
            <w:pPr>
              <w:bidi/>
              <w:spacing w:line="240" w:lineRule="auto"/>
              <w:jc w:val="center"/>
              <w:rPr>
                <w:rFonts w:ascii="Simplified Arabic" w:eastAsia="Calibri" w:hAnsi="Simplified Arabic" w:cs="Simplified Arabic"/>
                <w:sz w:val="28"/>
                <w:szCs w:val="28"/>
                <w:rtl/>
              </w:rPr>
            </w:pPr>
            <w:r w:rsidRPr="00AD0A6F">
              <w:rPr>
                <w:rFonts w:ascii="Simplified Arabic" w:eastAsia="Calibri" w:hAnsi="Simplified Arabic" w:cs="Simplified Arabic" w:hint="cs"/>
                <w:sz w:val="28"/>
                <w:szCs w:val="28"/>
                <w:rtl/>
              </w:rPr>
              <w:t>5</w:t>
            </w:r>
          </w:p>
        </w:tc>
        <w:tc>
          <w:tcPr>
            <w:tcW w:w="5251" w:type="dxa"/>
            <w:vAlign w:val="center"/>
          </w:tcPr>
          <w:p w14:paraId="69EE68E5" w14:textId="2E155080" w:rsidR="00FF7621" w:rsidRPr="00AD0A6F" w:rsidRDefault="00A50E27" w:rsidP="00A50E27">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sz w:val="28"/>
                <w:szCs w:val="28"/>
                <w:rtl/>
              </w:rPr>
              <w:t>يوجد تحديد دقيق للمسؤوليات لكل عضو في فريق المشروع</w:t>
            </w:r>
            <w:r w:rsidRPr="00AD0A6F">
              <w:rPr>
                <w:rFonts w:ascii="Simplified Arabic" w:eastAsia="Calibri" w:hAnsi="Simplified Arabic" w:cs="Simplified Arabic"/>
                <w:sz w:val="28"/>
                <w:szCs w:val="28"/>
              </w:rPr>
              <w:t>.</w:t>
            </w:r>
          </w:p>
        </w:tc>
        <w:tc>
          <w:tcPr>
            <w:tcW w:w="2970" w:type="dxa"/>
            <w:vMerge w:val="restart"/>
            <w:vAlign w:val="center"/>
          </w:tcPr>
          <w:p w14:paraId="7A3AFBDE" w14:textId="11EF4946" w:rsidR="00FF7621" w:rsidRPr="00AD0A6F" w:rsidRDefault="00FF7621" w:rsidP="003B5360">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sz w:val="28"/>
                <w:szCs w:val="28"/>
                <w:rtl/>
              </w:rPr>
              <w:t>التأكد من ضبط السلوك الإداري وتقليل تضارب المصالح</w:t>
            </w:r>
            <w:r w:rsidR="003B5360">
              <w:rPr>
                <w:rFonts w:ascii="Simplified Arabic" w:eastAsia="Calibri" w:hAnsi="Simplified Arabic" w:cs="Simplified Arabic" w:hint="cs"/>
                <w:sz w:val="28"/>
                <w:szCs w:val="28"/>
                <w:rtl/>
              </w:rPr>
              <w:t xml:space="preserve"> </w:t>
            </w:r>
            <w:r w:rsidRPr="00AD0A6F">
              <w:rPr>
                <w:rFonts w:ascii="Simplified Arabic" w:eastAsia="Calibri" w:hAnsi="Simplified Arabic" w:cs="Simplified Arabic"/>
                <w:sz w:val="28"/>
                <w:szCs w:val="28"/>
                <w:rtl/>
              </w:rPr>
              <w:t>وفق نظرية الوكالة</w:t>
            </w:r>
            <w:r w:rsidRPr="00AD0A6F">
              <w:rPr>
                <w:rFonts w:ascii="Simplified Arabic" w:eastAsia="Calibri" w:hAnsi="Simplified Arabic" w:cs="Simplified Arabic"/>
                <w:sz w:val="28"/>
                <w:szCs w:val="28"/>
              </w:rPr>
              <w:t>.</w:t>
            </w:r>
          </w:p>
        </w:tc>
      </w:tr>
      <w:tr w:rsidR="00FF7621" w:rsidRPr="00AD0A6F" w14:paraId="66FBAA72" w14:textId="77777777" w:rsidTr="00A50E27">
        <w:tc>
          <w:tcPr>
            <w:tcW w:w="973" w:type="dxa"/>
            <w:vMerge/>
          </w:tcPr>
          <w:p w14:paraId="435FCCCC" w14:textId="77777777" w:rsidR="00FF7621" w:rsidRPr="00AD0A6F" w:rsidRDefault="00FF7621" w:rsidP="00FF7621">
            <w:pPr>
              <w:bidi/>
              <w:spacing w:line="240" w:lineRule="auto"/>
              <w:jc w:val="center"/>
              <w:rPr>
                <w:rFonts w:ascii="Simplified Arabic" w:eastAsia="Calibri" w:hAnsi="Simplified Arabic" w:cs="Simplified Arabic"/>
                <w:sz w:val="28"/>
                <w:szCs w:val="28"/>
                <w:rtl/>
              </w:rPr>
            </w:pPr>
          </w:p>
        </w:tc>
        <w:tc>
          <w:tcPr>
            <w:tcW w:w="555" w:type="dxa"/>
            <w:vAlign w:val="center"/>
          </w:tcPr>
          <w:p w14:paraId="22F71541" w14:textId="6D71D75C" w:rsidR="00FF7621" w:rsidRPr="00AD0A6F" w:rsidRDefault="00FF7621" w:rsidP="00FF7621">
            <w:pPr>
              <w:bidi/>
              <w:spacing w:line="240" w:lineRule="auto"/>
              <w:jc w:val="center"/>
              <w:rPr>
                <w:rFonts w:ascii="Simplified Arabic" w:eastAsia="Calibri" w:hAnsi="Simplified Arabic" w:cs="Simplified Arabic"/>
                <w:sz w:val="28"/>
                <w:szCs w:val="28"/>
                <w:rtl/>
              </w:rPr>
            </w:pPr>
            <w:r w:rsidRPr="00AD0A6F">
              <w:rPr>
                <w:rFonts w:ascii="Simplified Arabic" w:eastAsia="Calibri" w:hAnsi="Simplified Arabic" w:cs="Simplified Arabic" w:hint="cs"/>
                <w:sz w:val="28"/>
                <w:szCs w:val="28"/>
                <w:rtl/>
              </w:rPr>
              <w:t>6</w:t>
            </w:r>
          </w:p>
        </w:tc>
        <w:tc>
          <w:tcPr>
            <w:tcW w:w="5251" w:type="dxa"/>
            <w:vAlign w:val="center"/>
          </w:tcPr>
          <w:p w14:paraId="7BF732AE" w14:textId="523F221D" w:rsidR="00FF7621" w:rsidRPr="00AD0A6F" w:rsidRDefault="00A50E27" w:rsidP="00A50E27">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sz w:val="28"/>
                <w:szCs w:val="28"/>
                <w:rtl/>
              </w:rPr>
              <w:t>تخضع قرارات مدير المشروع للمراجعة من لجنة توجيهية</w:t>
            </w:r>
            <w:r w:rsidRPr="00AD0A6F">
              <w:rPr>
                <w:rFonts w:ascii="Simplified Arabic" w:eastAsia="Calibri" w:hAnsi="Simplified Arabic" w:cs="Simplified Arabic"/>
                <w:sz w:val="28"/>
                <w:szCs w:val="28"/>
              </w:rPr>
              <w:t>.</w:t>
            </w:r>
          </w:p>
        </w:tc>
        <w:tc>
          <w:tcPr>
            <w:tcW w:w="2970" w:type="dxa"/>
            <w:vMerge/>
            <w:vAlign w:val="center"/>
          </w:tcPr>
          <w:p w14:paraId="556035C5" w14:textId="6E95BF4C" w:rsidR="00FF7621" w:rsidRPr="00AD0A6F" w:rsidRDefault="00FF7621" w:rsidP="00FF7621">
            <w:pPr>
              <w:bidi/>
              <w:spacing w:line="240" w:lineRule="auto"/>
              <w:rPr>
                <w:rFonts w:ascii="Simplified Arabic" w:eastAsia="Calibri" w:hAnsi="Simplified Arabic" w:cs="Simplified Arabic"/>
                <w:sz w:val="28"/>
                <w:szCs w:val="28"/>
                <w:rtl/>
              </w:rPr>
            </w:pPr>
          </w:p>
        </w:tc>
      </w:tr>
      <w:tr w:rsidR="00FF7621" w:rsidRPr="00AD0A6F" w14:paraId="6A7CD70C" w14:textId="77777777" w:rsidTr="00A50E27">
        <w:tc>
          <w:tcPr>
            <w:tcW w:w="973" w:type="dxa"/>
            <w:vMerge/>
          </w:tcPr>
          <w:p w14:paraId="3FD48524" w14:textId="77777777" w:rsidR="00FF7621" w:rsidRPr="00AD0A6F" w:rsidRDefault="00FF7621" w:rsidP="00FF7621">
            <w:pPr>
              <w:bidi/>
              <w:spacing w:line="240" w:lineRule="auto"/>
              <w:jc w:val="center"/>
              <w:rPr>
                <w:rFonts w:ascii="Simplified Arabic" w:eastAsia="Calibri" w:hAnsi="Simplified Arabic" w:cs="Simplified Arabic"/>
                <w:sz w:val="28"/>
                <w:szCs w:val="28"/>
                <w:rtl/>
              </w:rPr>
            </w:pPr>
          </w:p>
        </w:tc>
        <w:tc>
          <w:tcPr>
            <w:tcW w:w="555" w:type="dxa"/>
            <w:vAlign w:val="center"/>
          </w:tcPr>
          <w:p w14:paraId="5FC6B61F" w14:textId="4D4088FF" w:rsidR="00FF7621" w:rsidRPr="00AD0A6F" w:rsidRDefault="00FF7621" w:rsidP="00FF7621">
            <w:pPr>
              <w:bidi/>
              <w:spacing w:line="240" w:lineRule="auto"/>
              <w:jc w:val="center"/>
              <w:rPr>
                <w:rFonts w:ascii="Simplified Arabic" w:eastAsia="Calibri" w:hAnsi="Simplified Arabic" w:cs="Simplified Arabic"/>
                <w:sz w:val="28"/>
                <w:szCs w:val="28"/>
                <w:rtl/>
              </w:rPr>
            </w:pPr>
            <w:r w:rsidRPr="00AD0A6F">
              <w:rPr>
                <w:rFonts w:ascii="Simplified Arabic" w:eastAsia="Calibri" w:hAnsi="Simplified Arabic" w:cs="Simplified Arabic" w:hint="cs"/>
                <w:sz w:val="28"/>
                <w:szCs w:val="28"/>
                <w:rtl/>
              </w:rPr>
              <w:t>7</w:t>
            </w:r>
          </w:p>
        </w:tc>
        <w:tc>
          <w:tcPr>
            <w:tcW w:w="5251" w:type="dxa"/>
            <w:vAlign w:val="center"/>
          </w:tcPr>
          <w:p w14:paraId="6545B3E1" w14:textId="0F885B3F" w:rsidR="00FF7621" w:rsidRPr="00AD0A6F" w:rsidRDefault="00A50E27" w:rsidP="00A50E27">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sz w:val="28"/>
                <w:szCs w:val="28"/>
                <w:rtl/>
              </w:rPr>
              <w:t>يتم تقييم أداء المشاريع بناءً على معايير محاسبية واضحة</w:t>
            </w:r>
            <w:r w:rsidRPr="00AD0A6F">
              <w:rPr>
                <w:rFonts w:ascii="Simplified Arabic" w:eastAsia="Calibri" w:hAnsi="Simplified Arabic" w:cs="Simplified Arabic"/>
                <w:sz w:val="28"/>
                <w:szCs w:val="28"/>
              </w:rPr>
              <w:t>.</w:t>
            </w:r>
          </w:p>
        </w:tc>
        <w:tc>
          <w:tcPr>
            <w:tcW w:w="2970" w:type="dxa"/>
            <w:vMerge/>
            <w:vAlign w:val="center"/>
          </w:tcPr>
          <w:p w14:paraId="3E1298CD" w14:textId="7EDE46D3" w:rsidR="00FF7621" w:rsidRPr="00AD0A6F" w:rsidRDefault="00FF7621" w:rsidP="00FF7621">
            <w:pPr>
              <w:bidi/>
              <w:spacing w:line="240" w:lineRule="auto"/>
              <w:rPr>
                <w:rFonts w:ascii="Simplified Arabic" w:eastAsia="Calibri" w:hAnsi="Simplified Arabic" w:cs="Simplified Arabic"/>
                <w:sz w:val="28"/>
                <w:szCs w:val="28"/>
                <w:rtl/>
              </w:rPr>
            </w:pPr>
          </w:p>
        </w:tc>
      </w:tr>
      <w:tr w:rsidR="00FF7621" w:rsidRPr="00AD0A6F" w14:paraId="1E6AAEBE" w14:textId="77777777" w:rsidTr="00A50E27">
        <w:tc>
          <w:tcPr>
            <w:tcW w:w="973" w:type="dxa"/>
            <w:vMerge/>
          </w:tcPr>
          <w:p w14:paraId="621B1E2F" w14:textId="77777777" w:rsidR="00FF7621" w:rsidRPr="00AD0A6F" w:rsidRDefault="00FF7621" w:rsidP="00FF7621">
            <w:pPr>
              <w:bidi/>
              <w:spacing w:line="240" w:lineRule="auto"/>
              <w:jc w:val="center"/>
              <w:rPr>
                <w:rFonts w:ascii="Simplified Arabic" w:eastAsia="Calibri" w:hAnsi="Simplified Arabic" w:cs="Simplified Arabic"/>
                <w:sz w:val="28"/>
                <w:szCs w:val="28"/>
                <w:rtl/>
              </w:rPr>
            </w:pPr>
          </w:p>
        </w:tc>
        <w:tc>
          <w:tcPr>
            <w:tcW w:w="555" w:type="dxa"/>
            <w:vAlign w:val="center"/>
          </w:tcPr>
          <w:p w14:paraId="5252DAC0" w14:textId="57047C23" w:rsidR="00FF7621" w:rsidRPr="00AD0A6F" w:rsidRDefault="00FF7621" w:rsidP="00FF7621">
            <w:pPr>
              <w:bidi/>
              <w:spacing w:line="240" w:lineRule="auto"/>
              <w:jc w:val="center"/>
              <w:rPr>
                <w:rFonts w:ascii="Simplified Arabic" w:eastAsia="Calibri" w:hAnsi="Simplified Arabic" w:cs="Simplified Arabic"/>
                <w:sz w:val="28"/>
                <w:szCs w:val="28"/>
                <w:rtl/>
              </w:rPr>
            </w:pPr>
            <w:r w:rsidRPr="00AD0A6F">
              <w:rPr>
                <w:rFonts w:ascii="Simplified Arabic" w:eastAsia="Calibri" w:hAnsi="Simplified Arabic" w:cs="Simplified Arabic" w:hint="cs"/>
                <w:sz w:val="28"/>
                <w:szCs w:val="28"/>
                <w:rtl/>
              </w:rPr>
              <w:t>8</w:t>
            </w:r>
          </w:p>
        </w:tc>
        <w:tc>
          <w:tcPr>
            <w:tcW w:w="5251" w:type="dxa"/>
            <w:vAlign w:val="center"/>
          </w:tcPr>
          <w:p w14:paraId="4F9EC719" w14:textId="69ECC339" w:rsidR="00FF7621" w:rsidRPr="00AD0A6F" w:rsidRDefault="00A50E27" w:rsidP="00A50E27">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sz w:val="28"/>
                <w:szCs w:val="28"/>
                <w:rtl/>
              </w:rPr>
              <w:t>تلتزم الشركة بنظام عقوبات ومكافآت مرتبط بنتائج الحوكمة</w:t>
            </w:r>
            <w:r w:rsidRPr="00AD0A6F">
              <w:rPr>
                <w:rFonts w:ascii="Simplified Arabic" w:eastAsia="Calibri" w:hAnsi="Simplified Arabic" w:cs="Simplified Arabic"/>
                <w:sz w:val="28"/>
                <w:szCs w:val="28"/>
              </w:rPr>
              <w:t>.</w:t>
            </w:r>
          </w:p>
        </w:tc>
        <w:tc>
          <w:tcPr>
            <w:tcW w:w="2970" w:type="dxa"/>
            <w:vMerge/>
            <w:vAlign w:val="center"/>
          </w:tcPr>
          <w:p w14:paraId="1948F1A3" w14:textId="12E155D7" w:rsidR="00FF7621" w:rsidRPr="00AD0A6F" w:rsidRDefault="00FF7621" w:rsidP="00FF7621">
            <w:pPr>
              <w:bidi/>
              <w:spacing w:line="240" w:lineRule="auto"/>
              <w:rPr>
                <w:rFonts w:ascii="Simplified Arabic" w:eastAsia="Calibri" w:hAnsi="Simplified Arabic" w:cs="Simplified Arabic"/>
                <w:sz w:val="28"/>
                <w:szCs w:val="28"/>
                <w:rtl/>
              </w:rPr>
            </w:pPr>
          </w:p>
        </w:tc>
      </w:tr>
      <w:tr w:rsidR="00FF7621" w:rsidRPr="00AD0A6F" w14:paraId="64BCFA3D" w14:textId="77777777" w:rsidTr="00A50E27">
        <w:tc>
          <w:tcPr>
            <w:tcW w:w="973" w:type="dxa"/>
            <w:vMerge w:val="restart"/>
            <w:vAlign w:val="center"/>
          </w:tcPr>
          <w:p w14:paraId="55B1EDA9" w14:textId="3C959833" w:rsidR="00FF7621" w:rsidRPr="00AD0A6F" w:rsidRDefault="00FF7621" w:rsidP="00FF7621">
            <w:pPr>
              <w:bidi/>
              <w:spacing w:line="240" w:lineRule="auto"/>
              <w:jc w:val="center"/>
              <w:rPr>
                <w:rFonts w:ascii="Simplified Arabic" w:eastAsia="Calibri" w:hAnsi="Simplified Arabic" w:cs="Simplified Arabic"/>
                <w:sz w:val="28"/>
                <w:szCs w:val="28"/>
                <w:rtl/>
              </w:rPr>
            </w:pPr>
            <w:r w:rsidRPr="00AD0A6F">
              <w:rPr>
                <w:rFonts w:ascii="Simplified Arabic" w:eastAsia="Calibri" w:hAnsi="Simplified Arabic" w:cs="Simplified Arabic" w:hint="cs"/>
                <w:sz w:val="28"/>
                <w:szCs w:val="28"/>
                <w:rtl/>
              </w:rPr>
              <w:t>إدارة المخاطر والرقابة</w:t>
            </w:r>
          </w:p>
        </w:tc>
        <w:tc>
          <w:tcPr>
            <w:tcW w:w="555" w:type="dxa"/>
            <w:vAlign w:val="center"/>
          </w:tcPr>
          <w:p w14:paraId="7DBE6F29" w14:textId="4561D840" w:rsidR="00FF7621" w:rsidRPr="00AD0A6F" w:rsidRDefault="00FF7621" w:rsidP="00FF7621">
            <w:pPr>
              <w:bidi/>
              <w:spacing w:line="240" w:lineRule="auto"/>
              <w:jc w:val="center"/>
              <w:rPr>
                <w:rFonts w:ascii="Simplified Arabic" w:eastAsia="Calibri" w:hAnsi="Simplified Arabic" w:cs="Simplified Arabic"/>
                <w:sz w:val="28"/>
                <w:szCs w:val="28"/>
                <w:rtl/>
              </w:rPr>
            </w:pPr>
            <w:r w:rsidRPr="00AD0A6F">
              <w:rPr>
                <w:rFonts w:ascii="Simplified Arabic" w:eastAsia="Calibri" w:hAnsi="Simplified Arabic" w:cs="Simplified Arabic" w:hint="cs"/>
                <w:sz w:val="28"/>
                <w:szCs w:val="28"/>
                <w:rtl/>
              </w:rPr>
              <w:t>9</w:t>
            </w:r>
          </w:p>
        </w:tc>
        <w:tc>
          <w:tcPr>
            <w:tcW w:w="5251" w:type="dxa"/>
            <w:vAlign w:val="center"/>
          </w:tcPr>
          <w:p w14:paraId="0DBB6452" w14:textId="4C0FE3FB" w:rsidR="00FF7621" w:rsidRPr="00AD0A6F" w:rsidRDefault="00A50E27" w:rsidP="00A50E27">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sz w:val="28"/>
                <w:szCs w:val="28"/>
                <w:rtl/>
              </w:rPr>
              <w:t>تتبنى الشركة منهجية استباقية لتحديد المخاطر المحتملة</w:t>
            </w:r>
            <w:r w:rsidRPr="00AD0A6F">
              <w:rPr>
                <w:rFonts w:ascii="Simplified Arabic" w:eastAsia="Calibri" w:hAnsi="Simplified Arabic" w:cs="Simplified Arabic"/>
                <w:sz w:val="28"/>
                <w:szCs w:val="28"/>
              </w:rPr>
              <w:t>.</w:t>
            </w:r>
          </w:p>
        </w:tc>
        <w:tc>
          <w:tcPr>
            <w:tcW w:w="2970" w:type="dxa"/>
            <w:vMerge w:val="restart"/>
            <w:vAlign w:val="center"/>
          </w:tcPr>
          <w:p w14:paraId="69044AF8" w14:textId="6AABB6ED" w:rsidR="00FF7621" w:rsidRPr="00AD0A6F" w:rsidRDefault="00FF7621" w:rsidP="00FF7621">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sz w:val="28"/>
                <w:szCs w:val="28"/>
                <w:rtl/>
              </w:rPr>
              <w:t>قياس قدرة المنظمة على حماية أصولها وضمان استمرارية الأعمال</w:t>
            </w:r>
            <w:r w:rsidRPr="00AD0A6F">
              <w:rPr>
                <w:rFonts w:ascii="Simplified Arabic" w:eastAsia="Calibri" w:hAnsi="Simplified Arabic" w:cs="Simplified Arabic"/>
                <w:sz w:val="28"/>
                <w:szCs w:val="28"/>
              </w:rPr>
              <w:t>.</w:t>
            </w:r>
          </w:p>
        </w:tc>
      </w:tr>
      <w:tr w:rsidR="00FF7621" w:rsidRPr="00AD0A6F" w14:paraId="00B32CD2" w14:textId="77777777" w:rsidTr="00A50E27">
        <w:tc>
          <w:tcPr>
            <w:tcW w:w="973" w:type="dxa"/>
            <w:vMerge/>
          </w:tcPr>
          <w:p w14:paraId="198AC644" w14:textId="77777777" w:rsidR="00FF7621" w:rsidRPr="00AD0A6F" w:rsidRDefault="00FF7621" w:rsidP="00FF7621">
            <w:pPr>
              <w:bidi/>
              <w:spacing w:line="240" w:lineRule="auto"/>
              <w:jc w:val="center"/>
              <w:rPr>
                <w:rFonts w:ascii="Simplified Arabic" w:eastAsia="Calibri" w:hAnsi="Simplified Arabic" w:cs="Simplified Arabic"/>
                <w:sz w:val="28"/>
                <w:szCs w:val="28"/>
                <w:rtl/>
              </w:rPr>
            </w:pPr>
          </w:p>
        </w:tc>
        <w:tc>
          <w:tcPr>
            <w:tcW w:w="555" w:type="dxa"/>
            <w:vAlign w:val="center"/>
          </w:tcPr>
          <w:p w14:paraId="40D8D073" w14:textId="25F74124" w:rsidR="00FF7621" w:rsidRPr="00AD0A6F" w:rsidRDefault="00FF7621" w:rsidP="00FF7621">
            <w:pPr>
              <w:bidi/>
              <w:spacing w:line="240" w:lineRule="auto"/>
              <w:jc w:val="center"/>
              <w:rPr>
                <w:rFonts w:ascii="Simplified Arabic" w:eastAsia="Calibri" w:hAnsi="Simplified Arabic" w:cs="Simplified Arabic"/>
                <w:sz w:val="28"/>
                <w:szCs w:val="28"/>
                <w:rtl/>
              </w:rPr>
            </w:pPr>
            <w:r w:rsidRPr="00AD0A6F">
              <w:rPr>
                <w:rFonts w:ascii="Simplified Arabic" w:eastAsia="Calibri" w:hAnsi="Simplified Arabic" w:cs="Simplified Arabic" w:hint="cs"/>
                <w:sz w:val="28"/>
                <w:szCs w:val="28"/>
                <w:rtl/>
              </w:rPr>
              <w:t>10</w:t>
            </w:r>
          </w:p>
        </w:tc>
        <w:tc>
          <w:tcPr>
            <w:tcW w:w="5251" w:type="dxa"/>
            <w:vAlign w:val="center"/>
          </w:tcPr>
          <w:p w14:paraId="58C1A0E5" w14:textId="375EDBD6" w:rsidR="00FF7621" w:rsidRPr="00AD0A6F" w:rsidRDefault="00A50E27" w:rsidP="00A50E27">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sz w:val="28"/>
                <w:szCs w:val="28"/>
                <w:rtl/>
              </w:rPr>
              <w:t>يتم تحديث سجل المخاطر بشكل دوري طوال دورة حياة المشروع</w:t>
            </w:r>
            <w:r w:rsidRPr="00AD0A6F">
              <w:rPr>
                <w:rFonts w:ascii="Simplified Arabic" w:eastAsia="Calibri" w:hAnsi="Simplified Arabic" w:cs="Simplified Arabic"/>
                <w:sz w:val="28"/>
                <w:szCs w:val="28"/>
              </w:rPr>
              <w:t>.</w:t>
            </w:r>
          </w:p>
        </w:tc>
        <w:tc>
          <w:tcPr>
            <w:tcW w:w="2970" w:type="dxa"/>
            <w:vMerge/>
            <w:vAlign w:val="center"/>
          </w:tcPr>
          <w:p w14:paraId="17465838" w14:textId="22F79AAC" w:rsidR="00FF7621" w:rsidRPr="00AD0A6F" w:rsidRDefault="00FF7621" w:rsidP="00FF7621">
            <w:pPr>
              <w:bidi/>
              <w:spacing w:line="240" w:lineRule="auto"/>
              <w:rPr>
                <w:rFonts w:ascii="Simplified Arabic" w:eastAsia="Calibri" w:hAnsi="Simplified Arabic" w:cs="Simplified Arabic"/>
                <w:sz w:val="28"/>
                <w:szCs w:val="28"/>
                <w:rtl/>
              </w:rPr>
            </w:pPr>
          </w:p>
        </w:tc>
      </w:tr>
      <w:tr w:rsidR="00FF7621" w:rsidRPr="00AD0A6F" w14:paraId="5801F707" w14:textId="77777777" w:rsidTr="00A50E27">
        <w:tc>
          <w:tcPr>
            <w:tcW w:w="973" w:type="dxa"/>
            <w:vMerge/>
          </w:tcPr>
          <w:p w14:paraId="160F2CFD" w14:textId="77777777" w:rsidR="00FF7621" w:rsidRPr="00AD0A6F" w:rsidRDefault="00FF7621" w:rsidP="00FF7621">
            <w:pPr>
              <w:bidi/>
              <w:spacing w:line="240" w:lineRule="auto"/>
              <w:jc w:val="center"/>
              <w:rPr>
                <w:rFonts w:ascii="Simplified Arabic" w:eastAsia="Calibri" w:hAnsi="Simplified Arabic" w:cs="Simplified Arabic"/>
                <w:sz w:val="28"/>
                <w:szCs w:val="28"/>
                <w:rtl/>
              </w:rPr>
            </w:pPr>
          </w:p>
        </w:tc>
        <w:tc>
          <w:tcPr>
            <w:tcW w:w="555" w:type="dxa"/>
            <w:vAlign w:val="center"/>
          </w:tcPr>
          <w:p w14:paraId="74CB2AE9" w14:textId="7BE4DD6A" w:rsidR="00FF7621" w:rsidRPr="00AD0A6F" w:rsidRDefault="00FF7621" w:rsidP="00FF7621">
            <w:pPr>
              <w:bidi/>
              <w:spacing w:line="240" w:lineRule="auto"/>
              <w:jc w:val="center"/>
              <w:rPr>
                <w:rFonts w:ascii="Simplified Arabic" w:eastAsia="Calibri" w:hAnsi="Simplified Arabic" w:cs="Simplified Arabic"/>
                <w:sz w:val="28"/>
                <w:szCs w:val="28"/>
                <w:rtl/>
              </w:rPr>
            </w:pPr>
            <w:r w:rsidRPr="00AD0A6F">
              <w:rPr>
                <w:rFonts w:ascii="Simplified Arabic" w:eastAsia="Calibri" w:hAnsi="Simplified Arabic" w:cs="Simplified Arabic" w:hint="cs"/>
                <w:sz w:val="28"/>
                <w:szCs w:val="28"/>
                <w:rtl/>
              </w:rPr>
              <w:t>11</w:t>
            </w:r>
          </w:p>
        </w:tc>
        <w:tc>
          <w:tcPr>
            <w:tcW w:w="5251" w:type="dxa"/>
            <w:vAlign w:val="center"/>
          </w:tcPr>
          <w:p w14:paraId="313A1672" w14:textId="7D082C3B" w:rsidR="00FF7621" w:rsidRPr="00AD0A6F" w:rsidRDefault="00A50E27" w:rsidP="00A50E27">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sz w:val="28"/>
                <w:szCs w:val="28"/>
                <w:rtl/>
              </w:rPr>
              <w:t>توجد خطط طوارئ معتمدة للتعامل مع الأزمات المفاجئة</w:t>
            </w:r>
            <w:r w:rsidRPr="00AD0A6F">
              <w:rPr>
                <w:rFonts w:ascii="Simplified Arabic" w:eastAsia="Calibri" w:hAnsi="Simplified Arabic" w:cs="Simplified Arabic"/>
                <w:sz w:val="28"/>
                <w:szCs w:val="28"/>
              </w:rPr>
              <w:t>.</w:t>
            </w:r>
          </w:p>
        </w:tc>
        <w:tc>
          <w:tcPr>
            <w:tcW w:w="2970" w:type="dxa"/>
            <w:vMerge/>
            <w:vAlign w:val="center"/>
          </w:tcPr>
          <w:p w14:paraId="1C7BE4B7" w14:textId="43409C5E" w:rsidR="00FF7621" w:rsidRPr="00AD0A6F" w:rsidRDefault="00FF7621" w:rsidP="00FF7621">
            <w:pPr>
              <w:bidi/>
              <w:spacing w:line="240" w:lineRule="auto"/>
              <w:rPr>
                <w:rFonts w:ascii="Simplified Arabic" w:eastAsia="Calibri" w:hAnsi="Simplified Arabic" w:cs="Simplified Arabic"/>
                <w:sz w:val="28"/>
                <w:szCs w:val="28"/>
                <w:rtl/>
              </w:rPr>
            </w:pPr>
          </w:p>
        </w:tc>
      </w:tr>
      <w:tr w:rsidR="00FF7621" w:rsidRPr="00AD0A6F" w14:paraId="43F68AD9" w14:textId="77777777" w:rsidTr="00A50E27">
        <w:tc>
          <w:tcPr>
            <w:tcW w:w="973" w:type="dxa"/>
            <w:vMerge/>
          </w:tcPr>
          <w:p w14:paraId="587A44EA" w14:textId="77777777" w:rsidR="00FF7621" w:rsidRPr="00AD0A6F" w:rsidRDefault="00FF7621" w:rsidP="00FF7621">
            <w:pPr>
              <w:bidi/>
              <w:spacing w:line="240" w:lineRule="auto"/>
              <w:jc w:val="center"/>
              <w:rPr>
                <w:rFonts w:ascii="Simplified Arabic" w:eastAsia="Calibri" w:hAnsi="Simplified Arabic" w:cs="Simplified Arabic"/>
                <w:sz w:val="28"/>
                <w:szCs w:val="28"/>
                <w:rtl/>
              </w:rPr>
            </w:pPr>
          </w:p>
        </w:tc>
        <w:tc>
          <w:tcPr>
            <w:tcW w:w="555" w:type="dxa"/>
            <w:vAlign w:val="center"/>
          </w:tcPr>
          <w:p w14:paraId="5E6EAA5F" w14:textId="5F3D9497" w:rsidR="00FF7621" w:rsidRPr="00AD0A6F" w:rsidRDefault="00FF7621" w:rsidP="00FF7621">
            <w:pPr>
              <w:bidi/>
              <w:spacing w:line="240" w:lineRule="auto"/>
              <w:jc w:val="center"/>
              <w:rPr>
                <w:rFonts w:ascii="Simplified Arabic" w:eastAsia="Calibri" w:hAnsi="Simplified Arabic" w:cs="Simplified Arabic"/>
                <w:sz w:val="28"/>
                <w:szCs w:val="28"/>
                <w:rtl/>
              </w:rPr>
            </w:pPr>
            <w:r w:rsidRPr="00AD0A6F">
              <w:rPr>
                <w:rFonts w:ascii="Simplified Arabic" w:eastAsia="Calibri" w:hAnsi="Simplified Arabic" w:cs="Simplified Arabic" w:hint="cs"/>
                <w:sz w:val="28"/>
                <w:szCs w:val="28"/>
                <w:rtl/>
              </w:rPr>
              <w:t>12</w:t>
            </w:r>
          </w:p>
        </w:tc>
        <w:tc>
          <w:tcPr>
            <w:tcW w:w="5251" w:type="dxa"/>
            <w:vAlign w:val="center"/>
          </w:tcPr>
          <w:p w14:paraId="568AEEC1" w14:textId="3AA8EB2B" w:rsidR="00FF7621" w:rsidRPr="00AD0A6F" w:rsidRDefault="00A50E27" w:rsidP="00A50E27">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sz w:val="28"/>
                <w:szCs w:val="28"/>
                <w:rtl/>
              </w:rPr>
              <w:t>تساهم الحوكمة الرقمية في رصد المخاطر التشغيلية لحظياً</w:t>
            </w:r>
            <w:r w:rsidRPr="00AD0A6F">
              <w:rPr>
                <w:rFonts w:ascii="Simplified Arabic" w:eastAsia="Calibri" w:hAnsi="Simplified Arabic" w:cs="Simplified Arabic"/>
                <w:sz w:val="28"/>
                <w:szCs w:val="28"/>
              </w:rPr>
              <w:t>.</w:t>
            </w:r>
          </w:p>
        </w:tc>
        <w:tc>
          <w:tcPr>
            <w:tcW w:w="2970" w:type="dxa"/>
            <w:vMerge/>
            <w:vAlign w:val="center"/>
          </w:tcPr>
          <w:p w14:paraId="2AF63FB3" w14:textId="112F9082" w:rsidR="00FF7621" w:rsidRPr="00AD0A6F" w:rsidRDefault="00FF7621" w:rsidP="00FF7621">
            <w:pPr>
              <w:bidi/>
              <w:spacing w:line="240" w:lineRule="auto"/>
              <w:rPr>
                <w:rFonts w:ascii="Simplified Arabic" w:eastAsia="Calibri" w:hAnsi="Simplified Arabic" w:cs="Simplified Arabic"/>
                <w:sz w:val="28"/>
                <w:szCs w:val="28"/>
                <w:rtl/>
              </w:rPr>
            </w:pPr>
          </w:p>
        </w:tc>
      </w:tr>
      <w:tr w:rsidR="00FF7621" w:rsidRPr="00AD0A6F" w14:paraId="7187E1BB" w14:textId="77777777" w:rsidTr="00A50E27">
        <w:tc>
          <w:tcPr>
            <w:tcW w:w="973" w:type="dxa"/>
            <w:vMerge w:val="restart"/>
            <w:vAlign w:val="center"/>
          </w:tcPr>
          <w:p w14:paraId="6C600F28" w14:textId="382680ED" w:rsidR="00FF7621" w:rsidRPr="00AD0A6F" w:rsidRDefault="009A576A" w:rsidP="00FF7621">
            <w:pPr>
              <w:bidi/>
              <w:spacing w:line="240" w:lineRule="auto"/>
              <w:jc w:val="center"/>
              <w:rPr>
                <w:rFonts w:ascii="Simplified Arabic" w:eastAsia="Calibri" w:hAnsi="Simplified Arabic" w:cs="Simplified Arabic"/>
                <w:sz w:val="28"/>
                <w:szCs w:val="28"/>
                <w:rtl/>
              </w:rPr>
            </w:pPr>
            <w:r w:rsidRPr="00AD0A6F">
              <w:rPr>
                <w:rFonts w:ascii="Simplified Arabic" w:eastAsia="Calibri" w:hAnsi="Simplified Arabic" w:cs="Simplified Arabic" w:hint="cs"/>
                <w:sz w:val="28"/>
                <w:szCs w:val="28"/>
                <w:rtl/>
              </w:rPr>
              <w:lastRenderedPageBreak/>
              <w:t>الدعم المؤسسي (</w:t>
            </w:r>
            <w:r w:rsidRPr="00AD0A6F">
              <w:rPr>
                <w:rFonts w:ascii="Simplified Arabic" w:eastAsia="Calibri" w:hAnsi="Simplified Arabic" w:cs="Simplified Arabic"/>
                <w:sz w:val="28"/>
                <w:szCs w:val="28"/>
              </w:rPr>
              <w:t>PMO</w:t>
            </w:r>
            <w:r w:rsidRPr="00AD0A6F">
              <w:rPr>
                <w:rFonts w:ascii="Simplified Arabic" w:eastAsia="Calibri" w:hAnsi="Simplified Arabic" w:cs="Simplified Arabic" w:hint="cs"/>
                <w:sz w:val="28"/>
                <w:szCs w:val="28"/>
                <w:rtl/>
              </w:rPr>
              <w:t>)</w:t>
            </w:r>
          </w:p>
        </w:tc>
        <w:tc>
          <w:tcPr>
            <w:tcW w:w="555" w:type="dxa"/>
            <w:vAlign w:val="center"/>
          </w:tcPr>
          <w:p w14:paraId="3C327541" w14:textId="7446DBD7" w:rsidR="00FF7621" w:rsidRPr="00AD0A6F" w:rsidRDefault="00FF7621" w:rsidP="00FF7621">
            <w:pPr>
              <w:bidi/>
              <w:spacing w:line="240" w:lineRule="auto"/>
              <w:jc w:val="center"/>
              <w:rPr>
                <w:rFonts w:ascii="Simplified Arabic" w:eastAsia="Calibri" w:hAnsi="Simplified Arabic" w:cs="Simplified Arabic"/>
                <w:sz w:val="28"/>
                <w:szCs w:val="28"/>
                <w:rtl/>
              </w:rPr>
            </w:pPr>
            <w:r w:rsidRPr="00AD0A6F">
              <w:rPr>
                <w:rFonts w:ascii="Simplified Arabic" w:eastAsia="Calibri" w:hAnsi="Simplified Arabic" w:cs="Simplified Arabic" w:hint="cs"/>
                <w:sz w:val="28"/>
                <w:szCs w:val="28"/>
                <w:rtl/>
              </w:rPr>
              <w:t>13</w:t>
            </w:r>
          </w:p>
        </w:tc>
        <w:tc>
          <w:tcPr>
            <w:tcW w:w="5251" w:type="dxa"/>
            <w:vAlign w:val="center"/>
          </w:tcPr>
          <w:p w14:paraId="76C9250A" w14:textId="68141A02" w:rsidR="00FF7621" w:rsidRPr="00AD0A6F" w:rsidRDefault="00A50E27" w:rsidP="00A50E27">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sz w:val="28"/>
                <w:szCs w:val="28"/>
                <w:rtl/>
              </w:rPr>
              <w:t>يمتلك مكتب إدارة المشاريع صلاحيات لفرض معايير الجودة</w:t>
            </w:r>
            <w:r w:rsidRPr="00AD0A6F">
              <w:rPr>
                <w:rFonts w:ascii="Simplified Arabic" w:eastAsia="Calibri" w:hAnsi="Simplified Arabic" w:cs="Simplified Arabic"/>
                <w:sz w:val="28"/>
                <w:szCs w:val="28"/>
              </w:rPr>
              <w:t>.</w:t>
            </w:r>
          </w:p>
        </w:tc>
        <w:tc>
          <w:tcPr>
            <w:tcW w:w="2970" w:type="dxa"/>
            <w:vMerge w:val="restart"/>
            <w:vAlign w:val="center"/>
          </w:tcPr>
          <w:p w14:paraId="1D9ED617" w14:textId="2DC30F69" w:rsidR="00FF7621" w:rsidRPr="00AD0A6F" w:rsidRDefault="00FF7621" w:rsidP="00FF7621">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sz w:val="28"/>
                <w:szCs w:val="28"/>
                <w:rtl/>
              </w:rPr>
              <w:t>قياس نضج الهيكل التنظيمي الداعم للتميز</w:t>
            </w:r>
            <w:r w:rsidRPr="00AD0A6F">
              <w:rPr>
                <w:rFonts w:ascii="Simplified Arabic" w:eastAsia="Calibri" w:hAnsi="Simplified Arabic" w:cs="Simplified Arabic"/>
                <w:sz w:val="28"/>
                <w:szCs w:val="28"/>
              </w:rPr>
              <w:t>.</w:t>
            </w:r>
          </w:p>
        </w:tc>
      </w:tr>
      <w:tr w:rsidR="00FF7621" w:rsidRPr="00AD0A6F" w14:paraId="0DBB084B" w14:textId="77777777" w:rsidTr="00A50E27">
        <w:tc>
          <w:tcPr>
            <w:tcW w:w="973" w:type="dxa"/>
            <w:vMerge/>
          </w:tcPr>
          <w:p w14:paraId="4EA99C38" w14:textId="77777777" w:rsidR="00FF7621" w:rsidRPr="00AD0A6F" w:rsidRDefault="00FF7621" w:rsidP="00FF7621">
            <w:pPr>
              <w:bidi/>
              <w:spacing w:line="240" w:lineRule="auto"/>
              <w:jc w:val="center"/>
              <w:rPr>
                <w:rFonts w:ascii="Simplified Arabic" w:eastAsia="Calibri" w:hAnsi="Simplified Arabic" w:cs="Simplified Arabic"/>
                <w:sz w:val="28"/>
                <w:szCs w:val="28"/>
                <w:rtl/>
              </w:rPr>
            </w:pPr>
          </w:p>
        </w:tc>
        <w:tc>
          <w:tcPr>
            <w:tcW w:w="555" w:type="dxa"/>
            <w:vAlign w:val="center"/>
          </w:tcPr>
          <w:p w14:paraId="5BDB0275" w14:textId="5D6CCAC1" w:rsidR="00FF7621" w:rsidRPr="00AD0A6F" w:rsidRDefault="00FF7621" w:rsidP="00FF7621">
            <w:pPr>
              <w:bidi/>
              <w:spacing w:line="240" w:lineRule="auto"/>
              <w:jc w:val="center"/>
              <w:rPr>
                <w:rFonts w:ascii="Simplified Arabic" w:eastAsia="Calibri" w:hAnsi="Simplified Arabic" w:cs="Simplified Arabic"/>
                <w:sz w:val="28"/>
                <w:szCs w:val="28"/>
                <w:rtl/>
              </w:rPr>
            </w:pPr>
            <w:r w:rsidRPr="00AD0A6F">
              <w:rPr>
                <w:rFonts w:ascii="Simplified Arabic" w:eastAsia="Calibri" w:hAnsi="Simplified Arabic" w:cs="Simplified Arabic" w:hint="cs"/>
                <w:sz w:val="28"/>
                <w:szCs w:val="28"/>
                <w:rtl/>
              </w:rPr>
              <w:t>14</w:t>
            </w:r>
          </w:p>
        </w:tc>
        <w:tc>
          <w:tcPr>
            <w:tcW w:w="5251" w:type="dxa"/>
            <w:vAlign w:val="center"/>
          </w:tcPr>
          <w:p w14:paraId="7BFA34D7" w14:textId="192D6729" w:rsidR="00FF7621" w:rsidRPr="00AD0A6F" w:rsidRDefault="00A50E27" w:rsidP="00A50E27">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sz w:val="28"/>
                <w:szCs w:val="28"/>
                <w:rtl/>
              </w:rPr>
              <w:t>يوفر المكتب الدعم التدريبي اللازم لفرق العمل</w:t>
            </w:r>
            <w:r w:rsidRPr="00AD0A6F">
              <w:rPr>
                <w:rFonts w:ascii="Simplified Arabic" w:eastAsia="Calibri" w:hAnsi="Simplified Arabic" w:cs="Simplified Arabic"/>
                <w:sz w:val="28"/>
                <w:szCs w:val="28"/>
              </w:rPr>
              <w:t>.</w:t>
            </w:r>
          </w:p>
        </w:tc>
        <w:tc>
          <w:tcPr>
            <w:tcW w:w="2970" w:type="dxa"/>
            <w:vMerge/>
            <w:vAlign w:val="center"/>
          </w:tcPr>
          <w:p w14:paraId="48CA235A" w14:textId="77777777" w:rsidR="00FF7621" w:rsidRPr="00AD0A6F" w:rsidRDefault="00FF7621" w:rsidP="00FF7621">
            <w:pPr>
              <w:bidi/>
              <w:spacing w:line="240" w:lineRule="auto"/>
              <w:rPr>
                <w:rFonts w:ascii="Simplified Arabic" w:eastAsia="Calibri" w:hAnsi="Simplified Arabic" w:cs="Simplified Arabic"/>
                <w:sz w:val="28"/>
                <w:szCs w:val="28"/>
                <w:rtl/>
              </w:rPr>
            </w:pPr>
          </w:p>
        </w:tc>
      </w:tr>
      <w:tr w:rsidR="00FF7621" w:rsidRPr="00AD0A6F" w14:paraId="61065F4A" w14:textId="77777777" w:rsidTr="00A50E27">
        <w:tc>
          <w:tcPr>
            <w:tcW w:w="973" w:type="dxa"/>
            <w:vMerge/>
          </w:tcPr>
          <w:p w14:paraId="219FCD63" w14:textId="77777777" w:rsidR="00FF7621" w:rsidRPr="00AD0A6F" w:rsidRDefault="00FF7621" w:rsidP="00FF7621">
            <w:pPr>
              <w:bidi/>
              <w:spacing w:line="240" w:lineRule="auto"/>
              <w:jc w:val="center"/>
              <w:rPr>
                <w:rFonts w:ascii="Simplified Arabic" w:eastAsia="Calibri" w:hAnsi="Simplified Arabic" w:cs="Simplified Arabic"/>
                <w:sz w:val="28"/>
                <w:szCs w:val="28"/>
                <w:rtl/>
              </w:rPr>
            </w:pPr>
          </w:p>
        </w:tc>
        <w:tc>
          <w:tcPr>
            <w:tcW w:w="555" w:type="dxa"/>
            <w:vAlign w:val="center"/>
          </w:tcPr>
          <w:p w14:paraId="0A971FD1" w14:textId="31AB2D80" w:rsidR="00FF7621" w:rsidRPr="00AD0A6F" w:rsidRDefault="00FF7621" w:rsidP="00FF7621">
            <w:pPr>
              <w:bidi/>
              <w:spacing w:line="240" w:lineRule="auto"/>
              <w:jc w:val="center"/>
              <w:rPr>
                <w:rFonts w:ascii="Simplified Arabic" w:eastAsia="Calibri" w:hAnsi="Simplified Arabic" w:cs="Simplified Arabic"/>
                <w:sz w:val="28"/>
                <w:szCs w:val="28"/>
                <w:rtl/>
              </w:rPr>
            </w:pPr>
            <w:r w:rsidRPr="00AD0A6F">
              <w:rPr>
                <w:rFonts w:ascii="Simplified Arabic" w:eastAsia="Calibri" w:hAnsi="Simplified Arabic" w:cs="Simplified Arabic" w:hint="cs"/>
                <w:sz w:val="28"/>
                <w:szCs w:val="28"/>
                <w:rtl/>
              </w:rPr>
              <w:t>15</w:t>
            </w:r>
          </w:p>
        </w:tc>
        <w:tc>
          <w:tcPr>
            <w:tcW w:w="5251" w:type="dxa"/>
            <w:vAlign w:val="center"/>
          </w:tcPr>
          <w:p w14:paraId="62AC4806" w14:textId="41B5C93B" w:rsidR="00FF7621" w:rsidRPr="00AD0A6F" w:rsidRDefault="00A50E27" w:rsidP="00A50E27">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sz w:val="28"/>
                <w:szCs w:val="28"/>
                <w:rtl/>
              </w:rPr>
              <w:t>يساهم المكتب في نقل الدروس المستفادة بين المشاريع المختلفة</w:t>
            </w:r>
            <w:r w:rsidRPr="00AD0A6F">
              <w:rPr>
                <w:rFonts w:ascii="Simplified Arabic" w:eastAsia="Calibri" w:hAnsi="Simplified Arabic" w:cs="Simplified Arabic"/>
                <w:sz w:val="28"/>
                <w:szCs w:val="28"/>
              </w:rPr>
              <w:t>.</w:t>
            </w:r>
          </w:p>
        </w:tc>
        <w:tc>
          <w:tcPr>
            <w:tcW w:w="2970" w:type="dxa"/>
            <w:vMerge/>
            <w:vAlign w:val="center"/>
          </w:tcPr>
          <w:p w14:paraId="065409BE" w14:textId="77777777" w:rsidR="00FF7621" w:rsidRPr="00AD0A6F" w:rsidRDefault="00FF7621" w:rsidP="00FF7621">
            <w:pPr>
              <w:bidi/>
              <w:spacing w:line="240" w:lineRule="auto"/>
              <w:rPr>
                <w:rFonts w:ascii="Simplified Arabic" w:eastAsia="Calibri" w:hAnsi="Simplified Arabic" w:cs="Simplified Arabic"/>
                <w:sz w:val="28"/>
                <w:szCs w:val="28"/>
                <w:rtl/>
              </w:rPr>
            </w:pPr>
          </w:p>
        </w:tc>
      </w:tr>
    </w:tbl>
    <w:p w14:paraId="6F3492B1" w14:textId="77777777" w:rsidR="000C0492" w:rsidRPr="00D12F22" w:rsidRDefault="000C0492" w:rsidP="000C0492">
      <w:pPr>
        <w:bidi/>
        <w:spacing w:line="240" w:lineRule="auto"/>
        <w:ind w:left="1080"/>
        <w:jc w:val="both"/>
        <w:rPr>
          <w:rFonts w:ascii="Simplified Arabic" w:eastAsia="Calibri" w:hAnsi="Simplified Arabic" w:cs="Simplified Arabic"/>
          <w:sz w:val="28"/>
          <w:szCs w:val="28"/>
        </w:rPr>
      </w:pPr>
    </w:p>
    <w:p w14:paraId="2E576840" w14:textId="09A786AF" w:rsidR="00D12F22" w:rsidRDefault="00D12F22" w:rsidP="00302D10">
      <w:pPr>
        <w:numPr>
          <w:ilvl w:val="1"/>
          <w:numId w:val="14"/>
        </w:numPr>
        <w:bidi/>
        <w:spacing w:line="240" w:lineRule="auto"/>
        <w:jc w:val="both"/>
        <w:rPr>
          <w:rFonts w:ascii="Simplified Arabic" w:eastAsia="Calibri" w:hAnsi="Simplified Arabic" w:cs="Simplified Arabic"/>
          <w:sz w:val="28"/>
          <w:szCs w:val="28"/>
        </w:rPr>
      </w:pPr>
      <w:r w:rsidRPr="00D12F22">
        <w:rPr>
          <w:rFonts w:ascii="Simplified Arabic" w:eastAsia="Calibri" w:hAnsi="Simplified Arabic" w:cs="Simplified Arabic"/>
          <w:b/>
          <w:bCs/>
          <w:sz w:val="28"/>
          <w:szCs w:val="28"/>
          <w:rtl/>
        </w:rPr>
        <w:t>الجزء الثالث (مقياس ليكرت الخماسي)</w:t>
      </w:r>
      <w:r w:rsidR="003B5360">
        <w:rPr>
          <w:rFonts w:ascii="Simplified Arabic" w:eastAsia="Calibri" w:hAnsi="Simplified Arabic" w:cs="Simplified Arabic" w:hint="cs"/>
          <w:b/>
          <w:bCs/>
          <w:sz w:val="28"/>
          <w:szCs w:val="28"/>
          <w:rtl/>
        </w:rPr>
        <w:t xml:space="preserve">: </w:t>
      </w:r>
      <w:r w:rsidRPr="00D12F22">
        <w:rPr>
          <w:rFonts w:ascii="Simplified Arabic" w:eastAsia="Calibri" w:hAnsi="Simplified Arabic" w:cs="Simplified Arabic"/>
          <w:sz w:val="28"/>
          <w:szCs w:val="28"/>
          <w:rtl/>
        </w:rPr>
        <w:t>فقرات لقياس التميز المؤسسي وفق نموذج</w:t>
      </w:r>
      <w:r w:rsidRPr="00D12F22">
        <w:rPr>
          <w:rFonts w:ascii="Simplified Arabic" w:eastAsia="Calibri" w:hAnsi="Simplified Arabic" w:cs="Simplified Arabic"/>
          <w:sz w:val="28"/>
          <w:szCs w:val="28"/>
        </w:rPr>
        <w:t xml:space="preserve"> EFQM 2025 </w:t>
      </w:r>
      <w:r w:rsidR="009A576A">
        <w:rPr>
          <w:rFonts w:ascii="Simplified Arabic" w:eastAsia="Calibri" w:hAnsi="Simplified Arabic" w:cs="Simplified Arabic" w:hint="cs"/>
          <w:sz w:val="28"/>
          <w:szCs w:val="28"/>
          <w:rtl/>
        </w:rPr>
        <w:t>. فيما يلي البنود المقترحة والأهداف المتوقعة من قياسها في الاستبيان:</w:t>
      </w:r>
    </w:p>
    <w:tbl>
      <w:tblPr>
        <w:tblStyle w:val="TableGrid"/>
        <w:bidiVisual/>
        <w:tblW w:w="0" w:type="auto"/>
        <w:tblLook w:val="04A0" w:firstRow="1" w:lastRow="0" w:firstColumn="1" w:lastColumn="0" w:noHBand="0" w:noVBand="1"/>
      </w:tblPr>
      <w:tblGrid>
        <w:gridCol w:w="1502"/>
        <w:gridCol w:w="612"/>
        <w:gridCol w:w="5087"/>
        <w:gridCol w:w="2548"/>
      </w:tblGrid>
      <w:tr w:rsidR="009A576A" w:rsidRPr="00AD0A6F" w14:paraId="13371283" w14:textId="77777777" w:rsidTr="0065576A">
        <w:tc>
          <w:tcPr>
            <w:tcW w:w="1318" w:type="dxa"/>
            <w:shd w:val="clear" w:color="auto" w:fill="F2F2F2" w:themeFill="background1" w:themeFillShade="F2"/>
          </w:tcPr>
          <w:p w14:paraId="3B84AE3B" w14:textId="14C173FC" w:rsidR="009A576A" w:rsidRPr="00AD0A6F" w:rsidRDefault="009A576A" w:rsidP="009A576A">
            <w:pPr>
              <w:bidi/>
              <w:spacing w:line="240" w:lineRule="auto"/>
              <w:jc w:val="center"/>
              <w:rPr>
                <w:rFonts w:ascii="Simplified Arabic" w:eastAsia="Calibri" w:hAnsi="Simplified Arabic" w:cs="Simplified Arabic"/>
                <w:b/>
                <w:bCs/>
                <w:sz w:val="28"/>
                <w:szCs w:val="28"/>
                <w:rtl/>
              </w:rPr>
            </w:pPr>
            <w:r w:rsidRPr="00AD0A6F">
              <w:rPr>
                <w:rFonts w:ascii="Simplified Arabic" w:eastAsia="Calibri" w:hAnsi="Simplified Arabic" w:cs="Simplified Arabic" w:hint="cs"/>
                <w:b/>
                <w:bCs/>
                <w:sz w:val="28"/>
                <w:szCs w:val="28"/>
                <w:rtl/>
              </w:rPr>
              <w:t>المحور</w:t>
            </w:r>
          </w:p>
        </w:tc>
        <w:tc>
          <w:tcPr>
            <w:tcW w:w="555" w:type="dxa"/>
            <w:shd w:val="clear" w:color="auto" w:fill="F2F2F2" w:themeFill="background1" w:themeFillShade="F2"/>
            <w:vAlign w:val="center"/>
          </w:tcPr>
          <w:p w14:paraId="6C1CDC7B" w14:textId="77777777" w:rsidR="009A576A" w:rsidRPr="00AD0A6F" w:rsidRDefault="009A576A" w:rsidP="009A576A">
            <w:pPr>
              <w:bidi/>
              <w:spacing w:line="240" w:lineRule="auto"/>
              <w:jc w:val="center"/>
              <w:rPr>
                <w:rFonts w:ascii="Simplified Arabic" w:eastAsia="Calibri" w:hAnsi="Simplified Arabic" w:cs="Simplified Arabic"/>
                <w:b/>
                <w:bCs/>
                <w:sz w:val="28"/>
                <w:szCs w:val="28"/>
                <w:rtl/>
              </w:rPr>
            </w:pPr>
            <w:r w:rsidRPr="00AD0A6F">
              <w:rPr>
                <w:rFonts w:ascii="Simplified Arabic" w:eastAsia="Calibri" w:hAnsi="Simplified Arabic" w:cs="Simplified Arabic" w:hint="cs"/>
                <w:b/>
                <w:bCs/>
                <w:sz w:val="28"/>
                <w:szCs w:val="28"/>
                <w:rtl/>
              </w:rPr>
              <w:t>الرقم</w:t>
            </w:r>
          </w:p>
        </w:tc>
        <w:tc>
          <w:tcPr>
            <w:tcW w:w="5266" w:type="dxa"/>
            <w:shd w:val="clear" w:color="auto" w:fill="F2F2F2" w:themeFill="background1" w:themeFillShade="F2"/>
            <w:vAlign w:val="center"/>
          </w:tcPr>
          <w:p w14:paraId="2A434CBA" w14:textId="77777777" w:rsidR="009A576A" w:rsidRPr="00AD0A6F" w:rsidRDefault="009A576A" w:rsidP="009A576A">
            <w:pPr>
              <w:bidi/>
              <w:spacing w:line="240" w:lineRule="auto"/>
              <w:rPr>
                <w:rFonts w:ascii="Simplified Arabic" w:eastAsia="Calibri" w:hAnsi="Simplified Arabic" w:cs="Simplified Arabic"/>
                <w:b/>
                <w:bCs/>
                <w:sz w:val="28"/>
                <w:szCs w:val="28"/>
                <w:rtl/>
              </w:rPr>
            </w:pPr>
            <w:r w:rsidRPr="00AD0A6F">
              <w:rPr>
                <w:rFonts w:ascii="Simplified Arabic" w:eastAsia="Calibri" w:hAnsi="Simplified Arabic" w:cs="Simplified Arabic" w:hint="cs"/>
                <w:b/>
                <w:bCs/>
                <w:sz w:val="28"/>
                <w:szCs w:val="28"/>
                <w:rtl/>
              </w:rPr>
              <w:t>البند</w:t>
            </w:r>
          </w:p>
        </w:tc>
        <w:tc>
          <w:tcPr>
            <w:tcW w:w="2610" w:type="dxa"/>
            <w:shd w:val="clear" w:color="auto" w:fill="F2F2F2" w:themeFill="background1" w:themeFillShade="F2"/>
            <w:vAlign w:val="center"/>
          </w:tcPr>
          <w:p w14:paraId="72E340BA" w14:textId="77777777" w:rsidR="009A576A" w:rsidRPr="00AD0A6F" w:rsidRDefault="009A576A" w:rsidP="009A576A">
            <w:pPr>
              <w:bidi/>
              <w:spacing w:line="240" w:lineRule="auto"/>
              <w:rPr>
                <w:rFonts w:ascii="Simplified Arabic" w:eastAsia="Calibri" w:hAnsi="Simplified Arabic" w:cs="Simplified Arabic"/>
                <w:b/>
                <w:bCs/>
                <w:sz w:val="28"/>
                <w:szCs w:val="28"/>
                <w:rtl/>
              </w:rPr>
            </w:pPr>
            <w:r w:rsidRPr="00AD0A6F">
              <w:rPr>
                <w:rFonts w:ascii="Simplified Arabic" w:eastAsia="Calibri" w:hAnsi="Simplified Arabic" w:cs="Simplified Arabic" w:hint="cs"/>
                <w:b/>
                <w:bCs/>
                <w:sz w:val="28"/>
                <w:szCs w:val="28"/>
                <w:rtl/>
              </w:rPr>
              <w:t>الهدف المتوقع من البنود</w:t>
            </w:r>
          </w:p>
        </w:tc>
      </w:tr>
      <w:tr w:rsidR="009A576A" w:rsidRPr="00AD0A6F" w14:paraId="7FDE1379" w14:textId="77777777" w:rsidTr="0065576A">
        <w:tc>
          <w:tcPr>
            <w:tcW w:w="1318" w:type="dxa"/>
            <w:vMerge w:val="restart"/>
            <w:vAlign w:val="center"/>
          </w:tcPr>
          <w:p w14:paraId="67466994" w14:textId="134D3B85" w:rsidR="009A576A" w:rsidRPr="00AD0A6F" w:rsidRDefault="009A576A" w:rsidP="009A576A">
            <w:pPr>
              <w:bidi/>
              <w:spacing w:line="240" w:lineRule="auto"/>
              <w:jc w:val="center"/>
              <w:rPr>
                <w:rFonts w:ascii="Simplified Arabic" w:eastAsia="Calibri" w:hAnsi="Simplified Arabic" w:cs="Simplified Arabic"/>
                <w:sz w:val="28"/>
                <w:szCs w:val="28"/>
                <w:rtl/>
              </w:rPr>
            </w:pPr>
            <w:r w:rsidRPr="00AD0A6F">
              <w:rPr>
                <w:rFonts w:ascii="Simplified Arabic" w:eastAsia="Calibri" w:hAnsi="Simplified Arabic" w:cs="Simplified Arabic" w:hint="cs"/>
                <w:sz w:val="28"/>
                <w:szCs w:val="28"/>
                <w:rtl/>
              </w:rPr>
              <w:t>التوجه</w:t>
            </w:r>
          </w:p>
          <w:p w14:paraId="42CDF7A4" w14:textId="7F2F80BE" w:rsidR="009A576A" w:rsidRPr="00AD0A6F" w:rsidRDefault="009A576A" w:rsidP="009A576A">
            <w:pPr>
              <w:bidi/>
              <w:spacing w:line="240" w:lineRule="auto"/>
              <w:jc w:val="center"/>
              <w:rPr>
                <w:rFonts w:ascii="Simplified Arabic" w:eastAsia="Calibri" w:hAnsi="Simplified Arabic" w:cs="Simplified Arabic"/>
                <w:sz w:val="28"/>
                <w:szCs w:val="28"/>
                <w:rtl/>
              </w:rPr>
            </w:pPr>
            <w:r w:rsidRPr="00AD0A6F">
              <w:rPr>
                <w:rFonts w:ascii="Simplified Arabic" w:eastAsia="Calibri" w:hAnsi="Simplified Arabic" w:cs="Simplified Arabic" w:hint="cs"/>
                <w:sz w:val="28"/>
                <w:szCs w:val="28"/>
                <w:rtl/>
              </w:rPr>
              <w:t>(</w:t>
            </w:r>
            <w:r w:rsidRPr="00AD0A6F">
              <w:rPr>
                <w:rFonts w:ascii="Simplified Arabic" w:eastAsia="Calibri" w:hAnsi="Simplified Arabic" w:cs="Simplified Arabic"/>
                <w:sz w:val="28"/>
                <w:szCs w:val="28"/>
              </w:rPr>
              <w:t>Direction</w:t>
            </w:r>
            <w:r w:rsidRPr="00AD0A6F">
              <w:rPr>
                <w:rFonts w:ascii="Simplified Arabic" w:eastAsia="Calibri" w:hAnsi="Simplified Arabic" w:cs="Simplified Arabic" w:hint="cs"/>
                <w:sz w:val="28"/>
                <w:szCs w:val="28"/>
                <w:rtl/>
              </w:rPr>
              <w:t>)</w:t>
            </w:r>
          </w:p>
        </w:tc>
        <w:tc>
          <w:tcPr>
            <w:tcW w:w="555" w:type="dxa"/>
            <w:vAlign w:val="center"/>
          </w:tcPr>
          <w:p w14:paraId="72A2366D" w14:textId="77777777" w:rsidR="009A576A" w:rsidRPr="00AD0A6F" w:rsidRDefault="009A576A" w:rsidP="009A576A">
            <w:pPr>
              <w:bidi/>
              <w:spacing w:line="240" w:lineRule="auto"/>
              <w:jc w:val="center"/>
              <w:rPr>
                <w:rFonts w:ascii="Simplified Arabic" w:eastAsia="Calibri" w:hAnsi="Simplified Arabic" w:cs="Simplified Arabic"/>
                <w:sz w:val="28"/>
                <w:szCs w:val="28"/>
                <w:rtl/>
              </w:rPr>
            </w:pPr>
            <w:r w:rsidRPr="00AD0A6F">
              <w:rPr>
                <w:rFonts w:ascii="Simplified Arabic" w:eastAsia="Calibri" w:hAnsi="Simplified Arabic" w:cs="Simplified Arabic" w:hint="cs"/>
                <w:sz w:val="28"/>
                <w:szCs w:val="28"/>
                <w:rtl/>
              </w:rPr>
              <w:t>1</w:t>
            </w:r>
          </w:p>
        </w:tc>
        <w:tc>
          <w:tcPr>
            <w:tcW w:w="5266" w:type="dxa"/>
            <w:vAlign w:val="center"/>
          </w:tcPr>
          <w:p w14:paraId="540EEA5C" w14:textId="0D493313" w:rsidR="009A576A" w:rsidRPr="00AD0A6F" w:rsidRDefault="0065576A" w:rsidP="0065576A">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hint="cs"/>
                <w:sz w:val="28"/>
                <w:szCs w:val="28"/>
                <w:rtl/>
              </w:rPr>
              <w:t>تت</w:t>
            </w:r>
            <w:r w:rsidRPr="00AD0A6F">
              <w:rPr>
                <w:rFonts w:ascii="Simplified Arabic" w:eastAsia="Calibri" w:hAnsi="Simplified Arabic" w:cs="Simplified Arabic"/>
                <w:sz w:val="28"/>
                <w:szCs w:val="28"/>
                <w:rtl/>
              </w:rPr>
              <w:t>بنى الشركة غرضاً ملهماً يتماشى مع رؤية المملكة 2030</w:t>
            </w:r>
            <w:r w:rsidRPr="00AD0A6F">
              <w:rPr>
                <w:rFonts w:ascii="Simplified Arabic" w:eastAsia="Calibri" w:hAnsi="Simplified Arabic" w:cs="Simplified Arabic"/>
                <w:sz w:val="28"/>
                <w:szCs w:val="28"/>
              </w:rPr>
              <w:t>.</w:t>
            </w:r>
          </w:p>
        </w:tc>
        <w:tc>
          <w:tcPr>
            <w:tcW w:w="2610" w:type="dxa"/>
            <w:vMerge w:val="restart"/>
            <w:vAlign w:val="center"/>
          </w:tcPr>
          <w:p w14:paraId="5B41A183" w14:textId="08052BE6" w:rsidR="009A576A" w:rsidRPr="00AD0A6F" w:rsidRDefault="009A576A" w:rsidP="003B5360">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sz w:val="28"/>
                <w:szCs w:val="28"/>
                <w:rtl/>
              </w:rPr>
              <w:t>قياس مدى وضوح البوصلة الاستراتيجية</w:t>
            </w:r>
            <w:r w:rsidR="003B5360">
              <w:rPr>
                <w:rFonts w:ascii="Simplified Arabic" w:eastAsia="Calibri" w:hAnsi="Simplified Arabic" w:cs="Simplified Arabic" w:hint="cs"/>
                <w:sz w:val="28"/>
                <w:szCs w:val="28"/>
                <w:rtl/>
              </w:rPr>
              <w:t xml:space="preserve"> </w:t>
            </w:r>
            <w:r w:rsidRPr="00AD0A6F">
              <w:rPr>
                <w:rFonts w:ascii="Simplified Arabic" w:eastAsia="Calibri" w:hAnsi="Simplified Arabic" w:cs="Simplified Arabic"/>
                <w:sz w:val="28"/>
                <w:szCs w:val="28"/>
                <w:rtl/>
              </w:rPr>
              <w:t>ومدى التزام القيادة بالتميز</w:t>
            </w:r>
            <w:r w:rsidRPr="00AD0A6F">
              <w:rPr>
                <w:rFonts w:ascii="Simplified Arabic" w:eastAsia="Calibri" w:hAnsi="Simplified Arabic" w:cs="Simplified Arabic"/>
                <w:sz w:val="28"/>
                <w:szCs w:val="28"/>
              </w:rPr>
              <w:t>.</w:t>
            </w:r>
          </w:p>
        </w:tc>
      </w:tr>
      <w:tr w:rsidR="009A576A" w:rsidRPr="00AD0A6F" w14:paraId="24906445" w14:textId="77777777" w:rsidTr="0065576A">
        <w:tc>
          <w:tcPr>
            <w:tcW w:w="1318" w:type="dxa"/>
            <w:vMerge/>
          </w:tcPr>
          <w:p w14:paraId="059E16F3" w14:textId="1B59E919" w:rsidR="009A576A" w:rsidRPr="00AD0A6F" w:rsidRDefault="009A576A" w:rsidP="009A576A">
            <w:pPr>
              <w:bidi/>
              <w:spacing w:line="240" w:lineRule="auto"/>
              <w:jc w:val="center"/>
              <w:rPr>
                <w:rFonts w:ascii="Simplified Arabic" w:eastAsia="Calibri" w:hAnsi="Simplified Arabic" w:cs="Simplified Arabic"/>
                <w:sz w:val="28"/>
                <w:szCs w:val="28"/>
                <w:rtl/>
              </w:rPr>
            </w:pPr>
          </w:p>
        </w:tc>
        <w:tc>
          <w:tcPr>
            <w:tcW w:w="555" w:type="dxa"/>
            <w:vAlign w:val="center"/>
          </w:tcPr>
          <w:p w14:paraId="1CE323D9" w14:textId="77777777" w:rsidR="009A576A" w:rsidRPr="00AD0A6F" w:rsidRDefault="009A576A" w:rsidP="009A576A">
            <w:pPr>
              <w:bidi/>
              <w:spacing w:line="240" w:lineRule="auto"/>
              <w:jc w:val="center"/>
              <w:rPr>
                <w:rFonts w:ascii="Simplified Arabic" w:eastAsia="Calibri" w:hAnsi="Simplified Arabic" w:cs="Simplified Arabic"/>
                <w:sz w:val="28"/>
                <w:szCs w:val="28"/>
                <w:rtl/>
              </w:rPr>
            </w:pPr>
            <w:r w:rsidRPr="00AD0A6F">
              <w:rPr>
                <w:rFonts w:ascii="Simplified Arabic" w:eastAsia="Calibri" w:hAnsi="Simplified Arabic" w:cs="Simplified Arabic" w:hint="cs"/>
                <w:sz w:val="28"/>
                <w:szCs w:val="28"/>
                <w:rtl/>
              </w:rPr>
              <w:t>2</w:t>
            </w:r>
          </w:p>
        </w:tc>
        <w:tc>
          <w:tcPr>
            <w:tcW w:w="5266" w:type="dxa"/>
            <w:vAlign w:val="center"/>
          </w:tcPr>
          <w:p w14:paraId="50E2FED1" w14:textId="5A05CC5A" w:rsidR="009A576A" w:rsidRPr="00AD0A6F" w:rsidRDefault="0065576A" w:rsidP="0065576A">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sz w:val="28"/>
                <w:szCs w:val="28"/>
                <w:rtl/>
              </w:rPr>
              <w:t>يمتلك القادة رؤية واضحة لمستقبل الشركة في السوق العقاري</w:t>
            </w:r>
            <w:r w:rsidRPr="00AD0A6F">
              <w:rPr>
                <w:rFonts w:ascii="Simplified Arabic" w:eastAsia="Calibri" w:hAnsi="Simplified Arabic" w:cs="Simplified Arabic"/>
                <w:sz w:val="28"/>
                <w:szCs w:val="28"/>
              </w:rPr>
              <w:t>.</w:t>
            </w:r>
          </w:p>
        </w:tc>
        <w:tc>
          <w:tcPr>
            <w:tcW w:w="2610" w:type="dxa"/>
            <w:vMerge/>
            <w:vAlign w:val="center"/>
          </w:tcPr>
          <w:p w14:paraId="2F56809A" w14:textId="74BC7DC4" w:rsidR="009A576A" w:rsidRPr="00AD0A6F" w:rsidRDefault="009A576A" w:rsidP="009A576A">
            <w:pPr>
              <w:bidi/>
              <w:spacing w:line="240" w:lineRule="auto"/>
              <w:rPr>
                <w:rFonts w:ascii="Simplified Arabic" w:eastAsia="Calibri" w:hAnsi="Simplified Arabic" w:cs="Simplified Arabic"/>
                <w:sz w:val="28"/>
                <w:szCs w:val="28"/>
                <w:rtl/>
              </w:rPr>
            </w:pPr>
          </w:p>
        </w:tc>
      </w:tr>
      <w:tr w:rsidR="009A576A" w:rsidRPr="00AD0A6F" w14:paraId="049402F9" w14:textId="77777777" w:rsidTr="0065576A">
        <w:tc>
          <w:tcPr>
            <w:tcW w:w="1318" w:type="dxa"/>
            <w:vMerge/>
          </w:tcPr>
          <w:p w14:paraId="52637A1D" w14:textId="3F6783E8" w:rsidR="009A576A" w:rsidRPr="00AD0A6F" w:rsidRDefault="009A576A" w:rsidP="009A576A">
            <w:pPr>
              <w:bidi/>
              <w:spacing w:line="240" w:lineRule="auto"/>
              <w:jc w:val="center"/>
              <w:rPr>
                <w:rFonts w:ascii="Simplified Arabic" w:eastAsia="Calibri" w:hAnsi="Simplified Arabic" w:cs="Simplified Arabic"/>
                <w:sz w:val="28"/>
                <w:szCs w:val="28"/>
                <w:rtl/>
              </w:rPr>
            </w:pPr>
          </w:p>
        </w:tc>
        <w:tc>
          <w:tcPr>
            <w:tcW w:w="555" w:type="dxa"/>
            <w:vAlign w:val="center"/>
          </w:tcPr>
          <w:p w14:paraId="4D509C93" w14:textId="77777777" w:rsidR="009A576A" w:rsidRPr="00AD0A6F" w:rsidRDefault="009A576A" w:rsidP="009A576A">
            <w:pPr>
              <w:bidi/>
              <w:spacing w:line="240" w:lineRule="auto"/>
              <w:jc w:val="center"/>
              <w:rPr>
                <w:rFonts w:ascii="Simplified Arabic" w:eastAsia="Calibri" w:hAnsi="Simplified Arabic" w:cs="Simplified Arabic"/>
                <w:sz w:val="28"/>
                <w:szCs w:val="28"/>
                <w:rtl/>
              </w:rPr>
            </w:pPr>
            <w:r w:rsidRPr="00AD0A6F">
              <w:rPr>
                <w:rFonts w:ascii="Simplified Arabic" w:eastAsia="Calibri" w:hAnsi="Simplified Arabic" w:cs="Simplified Arabic" w:hint="cs"/>
                <w:sz w:val="28"/>
                <w:szCs w:val="28"/>
                <w:rtl/>
              </w:rPr>
              <w:t>3</w:t>
            </w:r>
          </w:p>
        </w:tc>
        <w:tc>
          <w:tcPr>
            <w:tcW w:w="5266" w:type="dxa"/>
            <w:vAlign w:val="center"/>
          </w:tcPr>
          <w:p w14:paraId="28939EC7" w14:textId="4C335253" w:rsidR="009A576A" w:rsidRPr="00AD0A6F" w:rsidRDefault="0065576A" w:rsidP="0065576A">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sz w:val="28"/>
                <w:szCs w:val="28"/>
                <w:rtl/>
              </w:rPr>
              <w:t>تعزز الثقافة التنظيمية قيم الابتكار والتحسين المستمر</w:t>
            </w:r>
            <w:r w:rsidRPr="00AD0A6F">
              <w:rPr>
                <w:rFonts w:ascii="Simplified Arabic" w:eastAsia="Calibri" w:hAnsi="Simplified Arabic" w:cs="Simplified Arabic"/>
                <w:sz w:val="28"/>
                <w:szCs w:val="28"/>
              </w:rPr>
              <w:t>.</w:t>
            </w:r>
          </w:p>
        </w:tc>
        <w:tc>
          <w:tcPr>
            <w:tcW w:w="2610" w:type="dxa"/>
            <w:vMerge/>
            <w:vAlign w:val="center"/>
          </w:tcPr>
          <w:p w14:paraId="423EF6EF" w14:textId="7A3E9EDC" w:rsidR="009A576A" w:rsidRPr="00AD0A6F" w:rsidRDefault="009A576A" w:rsidP="009A576A">
            <w:pPr>
              <w:bidi/>
              <w:spacing w:line="240" w:lineRule="auto"/>
              <w:rPr>
                <w:rFonts w:ascii="Simplified Arabic" w:eastAsia="Calibri" w:hAnsi="Simplified Arabic" w:cs="Simplified Arabic"/>
                <w:sz w:val="28"/>
                <w:szCs w:val="28"/>
                <w:rtl/>
              </w:rPr>
            </w:pPr>
          </w:p>
        </w:tc>
      </w:tr>
      <w:tr w:rsidR="009A576A" w:rsidRPr="00AD0A6F" w14:paraId="5FF4F57F" w14:textId="77777777" w:rsidTr="0065576A">
        <w:tc>
          <w:tcPr>
            <w:tcW w:w="1318" w:type="dxa"/>
            <w:vMerge/>
          </w:tcPr>
          <w:p w14:paraId="3D42BD42" w14:textId="708D01EF" w:rsidR="009A576A" w:rsidRPr="00AD0A6F" w:rsidRDefault="009A576A" w:rsidP="009A576A">
            <w:pPr>
              <w:bidi/>
              <w:spacing w:line="240" w:lineRule="auto"/>
              <w:jc w:val="center"/>
              <w:rPr>
                <w:rFonts w:ascii="Simplified Arabic" w:eastAsia="Calibri" w:hAnsi="Simplified Arabic" w:cs="Simplified Arabic"/>
                <w:sz w:val="28"/>
                <w:szCs w:val="28"/>
                <w:rtl/>
              </w:rPr>
            </w:pPr>
          </w:p>
        </w:tc>
        <w:tc>
          <w:tcPr>
            <w:tcW w:w="555" w:type="dxa"/>
            <w:vAlign w:val="center"/>
          </w:tcPr>
          <w:p w14:paraId="44636CA9" w14:textId="77777777" w:rsidR="009A576A" w:rsidRPr="00AD0A6F" w:rsidRDefault="009A576A" w:rsidP="009A576A">
            <w:pPr>
              <w:bidi/>
              <w:spacing w:line="240" w:lineRule="auto"/>
              <w:jc w:val="center"/>
              <w:rPr>
                <w:rFonts w:ascii="Simplified Arabic" w:eastAsia="Calibri" w:hAnsi="Simplified Arabic" w:cs="Simplified Arabic"/>
                <w:sz w:val="28"/>
                <w:szCs w:val="28"/>
                <w:rtl/>
              </w:rPr>
            </w:pPr>
            <w:r w:rsidRPr="00AD0A6F">
              <w:rPr>
                <w:rFonts w:ascii="Simplified Arabic" w:eastAsia="Calibri" w:hAnsi="Simplified Arabic" w:cs="Simplified Arabic" w:hint="cs"/>
                <w:sz w:val="28"/>
                <w:szCs w:val="28"/>
                <w:rtl/>
              </w:rPr>
              <w:t>4</w:t>
            </w:r>
          </w:p>
        </w:tc>
        <w:tc>
          <w:tcPr>
            <w:tcW w:w="5266" w:type="dxa"/>
            <w:vAlign w:val="center"/>
          </w:tcPr>
          <w:p w14:paraId="354C6783" w14:textId="3EF8E920" w:rsidR="009A576A" w:rsidRPr="00AD0A6F" w:rsidRDefault="0065576A" w:rsidP="0065576A">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sz w:val="28"/>
                <w:szCs w:val="28"/>
                <w:rtl/>
              </w:rPr>
              <w:t>يتم دمج معايير الحوكمة في القيم الأساسية للشركة</w:t>
            </w:r>
            <w:r w:rsidRPr="00AD0A6F">
              <w:rPr>
                <w:rFonts w:ascii="Simplified Arabic" w:eastAsia="Calibri" w:hAnsi="Simplified Arabic" w:cs="Simplified Arabic"/>
                <w:sz w:val="28"/>
                <w:szCs w:val="28"/>
              </w:rPr>
              <w:t>.</w:t>
            </w:r>
          </w:p>
        </w:tc>
        <w:tc>
          <w:tcPr>
            <w:tcW w:w="2610" w:type="dxa"/>
            <w:vMerge/>
            <w:vAlign w:val="center"/>
          </w:tcPr>
          <w:p w14:paraId="4F2BD771" w14:textId="6319F398" w:rsidR="009A576A" w:rsidRPr="00AD0A6F" w:rsidRDefault="009A576A" w:rsidP="009A576A">
            <w:pPr>
              <w:bidi/>
              <w:spacing w:line="240" w:lineRule="auto"/>
              <w:rPr>
                <w:rFonts w:ascii="Simplified Arabic" w:eastAsia="Calibri" w:hAnsi="Simplified Arabic" w:cs="Simplified Arabic"/>
                <w:sz w:val="28"/>
                <w:szCs w:val="28"/>
                <w:rtl/>
              </w:rPr>
            </w:pPr>
          </w:p>
        </w:tc>
      </w:tr>
      <w:tr w:rsidR="009A576A" w:rsidRPr="00AD0A6F" w14:paraId="4945CA19" w14:textId="77777777" w:rsidTr="0065576A">
        <w:tc>
          <w:tcPr>
            <w:tcW w:w="1318" w:type="dxa"/>
            <w:vMerge/>
            <w:vAlign w:val="center"/>
          </w:tcPr>
          <w:p w14:paraId="537AF51C" w14:textId="44BF2ACB" w:rsidR="009A576A" w:rsidRPr="00AD0A6F" w:rsidRDefault="009A576A" w:rsidP="009A576A">
            <w:pPr>
              <w:bidi/>
              <w:spacing w:line="240" w:lineRule="auto"/>
              <w:jc w:val="center"/>
              <w:rPr>
                <w:rFonts w:ascii="Simplified Arabic" w:eastAsia="Calibri" w:hAnsi="Simplified Arabic" w:cs="Simplified Arabic"/>
                <w:sz w:val="28"/>
                <w:szCs w:val="28"/>
                <w:rtl/>
              </w:rPr>
            </w:pPr>
          </w:p>
        </w:tc>
        <w:tc>
          <w:tcPr>
            <w:tcW w:w="555" w:type="dxa"/>
            <w:vAlign w:val="center"/>
          </w:tcPr>
          <w:p w14:paraId="2F1A0332" w14:textId="77777777" w:rsidR="009A576A" w:rsidRPr="00AD0A6F" w:rsidRDefault="009A576A" w:rsidP="009A576A">
            <w:pPr>
              <w:bidi/>
              <w:spacing w:line="240" w:lineRule="auto"/>
              <w:jc w:val="center"/>
              <w:rPr>
                <w:rFonts w:ascii="Simplified Arabic" w:eastAsia="Calibri" w:hAnsi="Simplified Arabic" w:cs="Simplified Arabic"/>
                <w:sz w:val="28"/>
                <w:szCs w:val="28"/>
                <w:rtl/>
              </w:rPr>
            </w:pPr>
            <w:r w:rsidRPr="00AD0A6F">
              <w:rPr>
                <w:rFonts w:ascii="Simplified Arabic" w:eastAsia="Calibri" w:hAnsi="Simplified Arabic" w:cs="Simplified Arabic" w:hint="cs"/>
                <w:sz w:val="28"/>
                <w:szCs w:val="28"/>
                <w:rtl/>
              </w:rPr>
              <w:t>5</w:t>
            </w:r>
          </w:p>
        </w:tc>
        <w:tc>
          <w:tcPr>
            <w:tcW w:w="5266" w:type="dxa"/>
            <w:vAlign w:val="center"/>
          </w:tcPr>
          <w:p w14:paraId="13F96EB5" w14:textId="6B60D5DC" w:rsidR="009A576A" w:rsidRPr="00AD0A6F" w:rsidRDefault="0065576A" w:rsidP="0065576A">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sz w:val="28"/>
                <w:szCs w:val="28"/>
                <w:rtl/>
              </w:rPr>
              <w:t>تلتزم الإدارة العليا بنمذجة السلوك الأخلاقي والمهني</w:t>
            </w:r>
            <w:r w:rsidRPr="00AD0A6F">
              <w:rPr>
                <w:rFonts w:ascii="Simplified Arabic" w:eastAsia="Calibri" w:hAnsi="Simplified Arabic" w:cs="Simplified Arabic"/>
                <w:sz w:val="28"/>
                <w:szCs w:val="28"/>
              </w:rPr>
              <w:t>.</w:t>
            </w:r>
          </w:p>
        </w:tc>
        <w:tc>
          <w:tcPr>
            <w:tcW w:w="2610" w:type="dxa"/>
            <w:vMerge/>
            <w:vAlign w:val="center"/>
          </w:tcPr>
          <w:p w14:paraId="6318CB8D" w14:textId="2189818A" w:rsidR="009A576A" w:rsidRPr="00AD0A6F" w:rsidRDefault="009A576A" w:rsidP="009A576A">
            <w:pPr>
              <w:bidi/>
              <w:spacing w:line="240" w:lineRule="auto"/>
              <w:rPr>
                <w:rFonts w:ascii="Simplified Arabic" w:eastAsia="Calibri" w:hAnsi="Simplified Arabic" w:cs="Simplified Arabic"/>
                <w:sz w:val="28"/>
                <w:szCs w:val="28"/>
                <w:rtl/>
              </w:rPr>
            </w:pPr>
          </w:p>
        </w:tc>
      </w:tr>
      <w:tr w:rsidR="009A576A" w:rsidRPr="00AD0A6F" w14:paraId="73E8E3CB" w14:textId="77777777" w:rsidTr="0065576A">
        <w:tc>
          <w:tcPr>
            <w:tcW w:w="1318" w:type="dxa"/>
            <w:vMerge/>
          </w:tcPr>
          <w:p w14:paraId="1566EDD0" w14:textId="77777777" w:rsidR="009A576A" w:rsidRPr="00AD0A6F" w:rsidRDefault="009A576A" w:rsidP="009A576A">
            <w:pPr>
              <w:bidi/>
              <w:spacing w:line="240" w:lineRule="auto"/>
              <w:jc w:val="center"/>
              <w:rPr>
                <w:rFonts w:ascii="Simplified Arabic" w:eastAsia="Calibri" w:hAnsi="Simplified Arabic" w:cs="Simplified Arabic"/>
                <w:sz w:val="28"/>
                <w:szCs w:val="28"/>
                <w:rtl/>
              </w:rPr>
            </w:pPr>
          </w:p>
        </w:tc>
        <w:tc>
          <w:tcPr>
            <w:tcW w:w="555" w:type="dxa"/>
            <w:vAlign w:val="center"/>
          </w:tcPr>
          <w:p w14:paraId="28BDF80A" w14:textId="77777777" w:rsidR="009A576A" w:rsidRPr="00AD0A6F" w:rsidRDefault="009A576A" w:rsidP="009A576A">
            <w:pPr>
              <w:bidi/>
              <w:spacing w:line="240" w:lineRule="auto"/>
              <w:jc w:val="center"/>
              <w:rPr>
                <w:rFonts w:ascii="Simplified Arabic" w:eastAsia="Calibri" w:hAnsi="Simplified Arabic" w:cs="Simplified Arabic"/>
                <w:sz w:val="28"/>
                <w:szCs w:val="28"/>
                <w:rtl/>
              </w:rPr>
            </w:pPr>
            <w:r w:rsidRPr="00AD0A6F">
              <w:rPr>
                <w:rFonts w:ascii="Simplified Arabic" w:eastAsia="Calibri" w:hAnsi="Simplified Arabic" w:cs="Simplified Arabic" w:hint="cs"/>
                <w:sz w:val="28"/>
                <w:szCs w:val="28"/>
                <w:rtl/>
              </w:rPr>
              <w:t>6</w:t>
            </w:r>
          </w:p>
        </w:tc>
        <w:tc>
          <w:tcPr>
            <w:tcW w:w="5266" w:type="dxa"/>
            <w:vAlign w:val="center"/>
          </w:tcPr>
          <w:p w14:paraId="1AE1694F" w14:textId="62DB2384" w:rsidR="009A576A" w:rsidRPr="00AD0A6F" w:rsidRDefault="0065576A" w:rsidP="0065576A">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sz w:val="28"/>
                <w:szCs w:val="28"/>
                <w:rtl/>
              </w:rPr>
              <w:t>تركز استراتيجية الشركة على خلق قيمة مستدامة طويلة الأمد</w:t>
            </w:r>
            <w:r w:rsidRPr="00AD0A6F">
              <w:rPr>
                <w:rFonts w:ascii="Simplified Arabic" w:eastAsia="Calibri" w:hAnsi="Simplified Arabic" w:cs="Simplified Arabic"/>
                <w:sz w:val="28"/>
                <w:szCs w:val="28"/>
              </w:rPr>
              <w:t>.</w:t>
            </w:r>
          </w:p>
        </w:tc>
        <w:tc>
          <w:tcPr>
            <w:tcW w:w="2610" w:type="dxa"/>
            <w:vMerge/>
            <w:vAlign w:val="center"/>
          </w:tcPr>
          <w:p w14:paraId="5491AEB9" w14:textId="51298176" w:rsidR="009A576A" w:rsidRPr="00AD0A6F" w:rsidRDefault="009A576A" w:rsidP="009A576A">
            <w:pPr>
              <w:bidi/>
              <w:spacing w:line="240" w:lineRule="auto"/>
              <w:rPr>
                <w:rFonts w:ascii="Simplified Arabic" w:eastAsia="Calibri" w:hAnsi="Simplified Arabic" w:cs="Simplified Arabic"/>
                <w:sz w:val="28"/>
                <w:szCs w:val="28"/>
                <w:rtl/>
              </w:rPr>
            </w:pPr>
          </w:p>
        </w:tc>
      </w:tr>
      <w:tr w:rsidR="009A576A" w:rsidRPr="00AD0A6F" w14:paraId="4B9282EA" w14:textId="77777777" w:rsidTr="0065576A">
        <w:tc>
          <w:tcPr>
            <w:tcW w:w="1318" w:type="dxa"/>
            <w:vMerge w:val="restart"/>
            <w:vAlign w:val="center"/>
          </w:tcPr>
          <w:p w14:paraId="2BD1DC43" w14:textId="2CFBCDB5" w:rsidR="009A576A" w:rsidRPr="00AD0A6F" w:rsidRDefault="009A576A" w:rsidP="009A576A">
            <w:pPr>
              <w:bidi/>
              <w:spacing w:line="240" w:lineRule="auto"/>
              <w:jc w:val="center"/>
              <w:rPr>
                <w:rFonts w:ascii="Simplified Arabic" w:eastAsia="Calibri" w:hAnsi="Simplified Arabic" w:cs="Simplified Arabic"/>
                <w:sz w:val="28"/>
                <w:szCs w:val="28"/>
                <w:rtl/>
              </w:rPr>
            </w:pPr>
            <w:r w:rsidRPr="00AD0A6F">
              <w:rPr>
                <w:rFonts w:ascii="Simplified Arabic" w:eastAsia="Calibri" w:hAnsi="Simplified Arabic" w:cs="Simplified Arabic" w:hint="cs"/>
                <w:sz w:val="28"/>
                <w:szCs w:val="28"/>
                <w:rtl/>
              </w:rPr>
              <w:lastRenderedPageBreak/>
              <w:t>التنفيذ</w:t>
            </w:r>
          </w:p>
          <w:p w14:paraId="4877D4DD" w14:textId="7E13E206" w:rsidR="009A576A" w:rsidRPr="00AD0A6F" w:rsidRDefault="009A576A" w:rsidP="009A576A">
            <w:pPr>
              <w:bidi/>
              <w:spacing w:line="240" w:lineRule="auto"/>
              <w:jc w:val="center"/>
              <w:rPr>
                <w:rFonts w:ascii="Simplified Arabic" w:eastAsia="Calibri" w:hAnsi="Simplified Arabic" w:cs="Simplified Arabic"/>
                <w:sz w:val="28"/>
                <w:szCs w:val="28"/>
                <w:rtl/>
              </w:rPr>
            </w:pPr>
            <w:r w:rsidRPr="00AD0A6F">
              <w:rPr>
                <w:rFonts w:ascii="Simplified Arabic" w:eastAsia="Calibri" w:hAnsi="Simplified Arabic" w:cs="Simplified Arabic" w:hint="cs"/>
                <w:sz w:val="28"/>
                <w:szCs w:val="28"/>
                <w:rtl/>
              </w:rPr>
              <w:t>(</w:t>
            </w:r>
            <w:r w:rsidRPr="00AD0A6F">
              <w:rPr>
                <w:rFonts w:ascii="Simplified Arabic" w:eastAsia="Calibri" w:hAnsi="Simplified Arabic" w:cs="Simplified Arabic"/>
                <w:sz w:val="28"/>
                <w:szCs w:val="28"/>
              </w:rPr>
              <w:t>Execution</w:t>
            </w:r>
            <w:r w:rsidRPr="00AD0A6F">
              <w:rPr>
                <w:rFonts w:ascii="Simplified Arabic" w:eastAsia="Calibri" w:hAnsi="Simplified Arabic" w:cs="Simplified Arabic" w:hint="cs"/>
                <w:sz w:val="28"/>
                <w:szCs w:val="28"/>
                <w:rtl/>
              </w:rPr>
              <w:t>)</w:t>
            </w:r>
          </w:p>
        </w:tc>
        <w:tc>
          <w:tcPr>
            <w:tcW w:w="555" w:type="dxa"/>
            <w:vAlign w:val="center"/>
          </w:tcPr>
          <w:p w14:paraId="382DEE57" w14:textId="77777777" w:rsidR="009A576A" w:rsidRPr="00AD0A6F" w:rsidRDefault="009A576A" w:rsidP="009A576A">
            <w:pPr>
              <w:bidi/>
              <w:spacing w:line="240" w:lineRule="auto"/>
              <w:jc w:val="center"/>
              <w:rPr>
                <w:rFonts w:ascii="Simplified Arabic" w:eastAsia="Calibri" w:hAnsi="Simplified Arabic" w:cs="Simplified Arabic"/>
                <w:sz w:val="28"/>
                <w:szCs w:val="28"/>
                <w:rtl/>
              </w:rPr>
            </w:pPr>
            <w:r w:rsidRPr="00AD0A6F">
              <w:rPr>
                <w:rFonts w:ascii="Simplified Arabic" w:eastAsia="Calibri" w:hAnsi="Simplified Arabic" w:cs="Simplified Arabic" w:hint="cs"/>
                <w:sz w:val="28"/>
                <w:szCs w:val="28"/>
                <w:rtl/>
              </w:rPr>
              <w:t>7</w:t>
            </w:r>
          </w:p>
        </w:tc>
        <w:tc>
          <w:tcPr>
            <w:tcW w:w="5266" w:type="dxa"/>
            <w:vAlign w:val="center"/>
          </w:tcPr>
          <w:p w14:paraId="551D4118" w14:textId="29CE8C60" w:rsidR="009A576A" w:rsidRPr="00AD0A6F" w:rsidRDefault="0065576A" w:rsidP="0065576A">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sz w:val="28"/>
                <w:szCs w:val="28"/>
                <w:rtl/>
              </w:rPr>
              <w:t>تحرص الشركة على بناء علاقات ثقة مع جميع أصحاب المصلحة</w:t>
            </w:r>
            <w:r w:rsidRPr="00AD0A6F">
              <w:rPr>
                <w:rFonts w:ascii="Simplified Arabic" w:eastAsia="Calibri" w:hAnsi="Simplified Arabic" w:cs="Simplified Arabic"/>
                <w:sz w:val="28"/>
                <w:szCs w:val="28"/>
              </w:rPr>
              <w:t>.</w:t>
            </w:r>
          </w:p>
        </w:tc>
        <w:tc>
          <w:tcPr>
            <w:tcW w:w="2610" w:type="dxa"/>
            <w:vMerge w:val="restart"/>
            <w:vAlign w:val="center"/>
          </w:tcPr>
          <w:p w14:paraId="5E57061E" w14:textId="3E2DEA92" w:rsidR="009A576A" w:rsidRPr="00AD0A6F" w:rsidRDefault="009A576A" w:rsidP="003B5360">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sz w:val="28"/>
                <w:szCs w:val="28"/>
                <w:rtl/>
              </w:rPr>
              <w:t>قياس كفاءة تحوي</w:t>
            </w:r>
            <w:r w:rsidR="003B5360">
              <w:rPr>
                <w:rFonts w:ascii="Simplified Arabic" w:eastAsia="Calibri" w:hAnsi="Simplified Arabic" w:cs="Simplified Arabic"/>
                <w:sz w:val="28"/>
                <w:szCs w:val="28"/>
                <w:rtl/>
              </w:rPr>
              <w:t>ل الخطط إلى نتائج ملموسة وتحقيق</w:t>
            </w:r>
            <w:r w:rsidR="003B5360">
              <w:rPr>
                <w:rFonts w:ascii="Simplified Arabic" w:eastAsia="Calibri" w:hAnsi="Simplified Arabic" w:cs="Simplified Arabic" w:hint="cs"/>
                <w:sz w:val="28"/>
                <w:szCs w:val="28"/>
                <w:rtl/>
              </w:rPr>
              <w:t xml:space="preserve"> </w:t>
            </w:r>
            <w:r w:rsidRPr="00AD0A6F">
              <w:rPr>
                <w:rFonts w:ascii="Simplified Arabic" w:eastAsia="Calibri" w:hAnsi="Simplified Arabic" w:cs="Simplified Arabic"/>
                <w:sz w:val="28"/>
                <w:szCs w:val="28"/>
                <w:rtl/>
              </w:rPr>
              <w:t>القيمة المضافة</w:t>
            </w:r>
            <w:r w:rsidR="003B5360">
              <w:rPr>
                <w:rFonts w:ascii="Simplified Arabic" w:eastAsia="Calibri" w:hAnsi="Simplified Arabic" w:cs="Simplified Arabic" w:hint="cs"/>
                <w:sz w:val="28"/>
                <w:szCs w:val="28"/>
                <w:rtl/>
              </w:rPr>
              <w:t>.</w:t>
            </w:r>
          </w:p>
        </w:tc>
      </w:tr>
      <w:tr w:rsidR="009A576A" w:rsidRPr="00AD0A6F" w14:paraId="140C29C0" w14:textId="77777777" w:rsidTr="0065576A">
        <w:tc>
          <w:tcPr>
            <w:tcW w:w="1318" w:type="dxa"/>
            <w:vMerge/>
          </w:tcPr>
          <w:p w14:paraId="4EB538ED" w14:textId="2ABD3176" w:rsidR="009A576A" w:rsidRPr="00AD0A6F" w:rsidRDefault="009A576A" w:rsidP="009A576A">
            <w:pPr>
              <w:bidi/>
              <w:spacing w:line="240" w:lineRule="auto"/>
              <w:jc w:val="center"/>
              <w:rPr>
                <w:rFonts w:ascii="Simplified Arabic" w:eastAsia="Calibri" w:hAnsi="Simplified Arabic" w:cs="Simplified Arabic"/>
                <w:sz w:val="28"/>
                <w:szCs w:val="28"/>
                <w:rtl/>
              </w:rPr>
            </w:pPr>
          </w:p>
        </w:tc>
        <w:tc>
          <w:tcPr>
            <w:tcW w:w="555" w:type="dxa"/>
            <w:vAlign w:val="center"/>
          </w:tcPr>
          <w:p w14:paraId="1955C7D9" w14:textId="77777777" w:rsidR="009A576A" w:rsidRPr="00AD0A6F" w:rsidRDefault="009A576A" w:rsidP="009A576A">
            <w:pPr>
              <w:bidi/>
              <w:spacing w:line="240" w:lineRule="auto"/>
              <w:jc w:val="center"/>
              <w:rPr>
                <w:rFonts w:ascii="Simplified Arabic" w:eastAsia="Calibri" w:hAnsi="Simplified Arabic" w:cs="Simplified Arabic"/>
                <w:sz w:val="28"/>
                <w:szCs w:val="28"/>
                <w:rtl/>
              </w:rPr>
            </w:pPr>
            <w:r w:rsidRPr="00AD0A6F">
              <w:rPr>
                <w:rFonts w:ascii="Simplified Arabic" w:eastAsia="Calibri" w:hAnsi="Simplified Arabic" w:cs="Simplified Arabic" w:hint="cs"/>
                <w:sz w:val="28"/>
                <w:szCs w:val="28"/>
                <w:rtl/>
              </w:rPr>
              <w:t>8</w:t>
            </w:r>
          </w:p>
        </w:tc>
        <w:tc>
          <w:tcPr>
            <w:tcW w:w="5266" w:type="dxa"/>
            <w:vAlign w:val="center"/>
          </w:tcPr>
          <w:p w14:paraId="0AE08AF4" w14:textId="7EF661FC" w:rsidR="009A576A" w:rsidRPr="00AD0A6F" w:rsidRDefault="0065576A" w:rsidP="0065576A">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sz w:val="28"/>
                <w:szCs w:val="28"/>
                <w:rtl/>
              </w:rPr>
              <w:t>يتم تخصيص الموارد بكفاءة عالية لضمان تنفيذ المشاريع</w:t>
            </w:r>
            <w:r w:rsidRPr="00AD0A6F">
              <w:rPr>
                <w:rFonts w:ascii="Simplified Arabic" w:eastAsia="Calibri" w:hAnsi="Simplified Arabic" w:cs="Simplified Arabic"/>
                <w:sz w:val="28"/>
                <w:szCs w:val="28"/>
              </w:rPr>
              <w:t>.</w:t>
            </w:r>
          </w:p>
        </w:tc>
        <w:tc>
          <w:tcPr>
            <w:tcW w:w="2610" w:type="dxa"/>
            <w:vMerge/>
            <w:vAlign w:val="center"/>
          </w:tcPr>
          <w:p w14:paraId="633F722E" w14:textId="3F57BF5E" w:rsidR="009A576A" w:rsidRPr="00AD0A6F" w:rsidRDefault="009A576A" w:rsidP="009A576A">
            <w:pPr>
              <w:bidi/>
              <w:spacing w:line="240" w:lineRule="auto"/>
              <w:rPr>
                <w:rFonts w:ascii="Simplified Arabic" w:eastAsia="Calibri" w:hAnsi="Simplified Arabic" w:cs="Simplified Arabic"/>
                <w:sz w:val="28"/>
                <w:szCs w:val="28"/>
                <w:rtl/>
              </w:rPr>
            </w:pPr>
          </w:p>
        </w:tc>
      </w:tr>
      <w:tr w:rsidR="009A576A" w:rsidRPr="00AD0A6F" w14:paraId="3D9F3A1E" w14:textId="77777777" w:rsidTr="0065576A">
        <w:tc>
          <w:tcPr>
            <w:tcW w:w="1318" w:type="dxa"/>
            <w:vMerge/>
            <w:vAlign w:val="center"/>
          </w:tcPr>
          <w:p w14:paraId="31AA78D4" w14:textId="168B1B36" w:rsidR="009A576A" w:rsidRPr="00AD0A6F" w:rsidRDefault="009A576A" w:rsidP="009A576A">
            <w:pPr>
              <w:bidi/>
              <w:spacing w:line="240" w:lineRule="auto"/>
              <w:jc w:val="center"/>
              <w:rPr>
                <w:rFonts w:ascii="Simplified Arabic" w:eastAsia="Calibri" w:hAnsi="Simplified Arabic" w:cs="Simplified Arabic"/>
                <w:sz w:val="28"/>
                <w:szCs w:val="28"/>
                <w:rtl/>
              </w:rPr>
            </w:pPr>
          </w:p>
        </w:tc>
        <w:tc>
          <w:tcPr>
            <w:tcW w:w="555" w:type="dxa"/>
            <w:vAlign w:val="center"/>
          </w:tcPr>
          <w:p w14:paraId="73EA1AD4" w14:textId="77777777" w:rsidR="009A576A" w:rsidRPr="00AD0A6F" w:rsidRDefault="009A576A" w:rsidP="009A576A">
            <w:pPr>
              <w:bidi/>
              <w:spacing w:line="240" w:lineRule="auto"/>
              <w:jc w:val="center"/>
              <w:rPr>
                <w:rFonts w:ascii="Simplified Arabic" w:eastAsia="Calibri" w:hAnsi="Simplified Arabic" w:cs="Simplified Arabic"/>
                <w:sz w:val="28"/>
                <w:szCs w:val="28"/>
                <w:rtl/>
              </w:rPr>
            </w:pPr>
            <w:r w:rsidRPr="00AD0A6F">
              <w:rPr>
                <w:rFonts w:ascii="Simplified Arabic" w:eastAsia="Calibri" w:hAnsi="Simplified Arabic" w:cs="Simplified Arabic" w:hint="cs"/>
                <w:sz w:val="28"/>
                <w:szCs w:val="28"/>
                <w:rtl/>
              </w:rPr>
              <w:t>9</w:t>
            </w:r>
          </w:p>
        </w:tc>
        <w:tc>
          <w:tcPr>
            <w:tcW w:w="5266" w:type="dxa"/>
            <w:vAlign w:val="center"/>
          </w:tcPr>
          <w:p w14:paraId="77143198" w14:textId="7D5289A4" w:rsidR="009A576A" w:rsidRPr="00AD0A6F" w:rsidRDefault="0065576A" w:rsidP="0065576A">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sz w:val="28"/>
                <w:szCs w:val="28"/>
                <w:rtl/>
              </w:rPr>
              <w:t>تتبنى الشركة تقنيات البناء المستدام والمدن الذكية</w:t>
            </w:r>
            <w:r w:rsidRPr="00AD0A6F">
              <w:rPr>
                <w:rFonts w:ascii="Simplified Arabic" w:eastAsia="Calibri" w:hAnsi="Simplified Arabic" w:cs="Simplified Arabic"/>
                <w:sz w:val="28"/>
                <w:szCs w:val="28"/>
              </w:rPr>
              <w:t>.</w:t>
            </w:r>
          </w:p>
        </w:tc>
        <w:tc>
          <w:tcPr>
            <w:tcW w:w="2610" w:type="dxa"/>
            <w:vMerge/>
            <w:vAlign w:val="center"/>
          </w:tcPr>
          <w:p w14:paraId="5CBF9AB7" w14:textId="75A8CAC0" w:rsidR="009A576A" w:rsidRPr="00AD0A6F" w:rsidRDefault="009A576A" w:rsidP="009A576A">
            <w:pPr>
              <w:bidi/>
              <w:spacing w:line="240" w:lineRule="auto"/>
              <w:rPr>
                <w:rFonts w:ascii="Simplified Arabic" w:eastAsia="Calibri" w:hAnsi="Simplified Arabic" w:cs="Simplified Arabic"/>
                <w:sz w:val="28"/>
                <w:szCs w:val="28"/>
                <w:rtl/>
              </w:rPr>
            </w:pPr>
          </w:p>
        </w:tc>
      </w:tr>
      <w:tr w:rsidR="009A576A" w:rsidRPr="00AD0A6F" w14:paraId="3A7196AD" w14:textId="77777777" w:rsidTr="0065576A">
        <w:tc>
          <w:tcPr>
            <w:tcW w:w="1318" w:type="dxa"/>
            <w:vMerge/>
          </w:tcPr>
          <w:p w14:paraId="2085705C" w14:textId="77777777" w:rsidR="009A576A" w:rsidRPr="00AD0A6F" w:rsidRDefault="009A576A" w:rsidP="009A576A">
            <w:pPr>
              <w:bidi/>
              <w:spacing w:line="240" w:lineRule="auto"/>
              <w:jc w:val="center"/>
              <w:rPr>
                <w:rFonts w:ascii="Simplified Arabic" w:eastAsia="Calibri" w:hAnsi="Simplified Arabic" w:cs="Simplified Arabic"/>
                <w:sz w:val="28"/>
                <w:szCs w:val="28"/>
                <w:rtl/>
              </w:rPr>
            </w:pPr>
          </w:p>
        </w:tc>
        <w:tc>
          <w:tcPr>
            <w:tcW w:w="555" w:type="dxa"/>
            <w:vAlign w:val="center"/>
          </w:tcPr>
          <w:p w14:paraId="3A343CA2" w14:textId="77777777" w:rsidR="009A576A" w:rsidRPr="00AD0A6F" w:rsidRDefault="009A576A" w:rsidP="009A576A">
            <w:pPr>
              <w:bidi/>
              <w:spacing w:line="240" w:lineRule="auto"/>
              <w:jc w:val="center"/>
              <w:rPr>
                <w:rFonts w:ascii="Simplified Arabic" w:eastAsia="Calibri" w:hAnsi="Simplified Arabic" w:cs="Simplified Arabic"/>
                <w:sz w:val="28"/>
                <w:szCs w:val="28"/>
                <w:rtl/>
              </w:rPr>
            </w:pPr>
            <w:r w:rsidRPr="00AD0A6F">
              <w:rPr>
                <w:rFonts w:ascii="Simplified Arabic" w:eastAsia="Calibri" w:hAnsi="Simplified Arabic" w:cs="Simplified Arabic" w:hint="cs"/>
                <w:sz w:val="28"/>
                <w:szCs w:val="28"/>
                <w:rtl/>
              </w:rPr>
              <w:t>10</w:t>
            </w:r>
          </w:p>
        </w:tc>
        <w:tc>
          <w:tcPr>
            <w:tcW w:w="5266" w:type="dxa"/>
            <w:vAlign w:val="center"/>
          </w:tcPr>
          <w:p w14:paraId="0106EA12" w14:textId="483B0823" w:rsidR="009A576A" w:rsidRPr="00AD0A6F" w:rsidRDefault="0065576A" w:rsidP="0065576A">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sz w:val="28"/>
                <w:szCs w:val="28"/>
                <w:rtl/>
              </w:rPr>
              <w:t>يتم إشراك الموظفين في عمليات تحويل وتطوير الأعمال</w:t>
            </w:r>
            <w:r w:rsidRPr="00AD0A6F">
              <w:rPr>
                <w:rFonts w:ascii="Simplified Arabic" w:eastAsia="Calibri" w:hAnsi="Simplified Arabic" w:cs="Simplified Arabic"/>
                <w:sz w:val="28"/>
                <w:szCs w:val="28"/>
              </w:rPr>
              <w:t>.</w:t>
            </w:r>
          </w:p>
        </w:tc>
        <w:tc>
          <w:tcPr>
            <w:tcW w:w="2610" w:type="dxa"/>
            <w:vMerge/>
            <w:vAlign w:val="center"/>
          </w:tcPr>
          <w:p w14:paraId="014E7881" w14:textId="7490827A" w:rsidR="009A576A" w:rsidRPr="00AD0A6F" w:rsidRDefault="009A576A" w:rsidP="009A576A">
            <w:pPr>
              <w:bidi/>
              <w:spacing w:line="240" w:lineRule="auto"/>
              <w:rPr>
                <w:rFonts w:ascii="Simplified Arabic" w:eastAsia="Calibri" w:hAnsi="Simplified Arabic" w:cs="Simplified Arabic"/>
                <w:sz w:val="28"/>
                <w:szCs w:val="28"/>
                <w:rtl/>
              </w:rPr>
            </w:pPr>
          </w:p>
        </w:tc>
      </w:tr>
      <w:tr w:rsidR="009A576A" w:rsidRPr="00AD0A6F" w14:paraId="477AAFAF" w14:textId="77777777" w:rsidTr="0065576A">
        <w:tc>
          <w:tcPr>
            <w:tcW w:w="1318" w:type="dxa"/>
            <w:vMerge/>
          </w:tcPr>
          <w:p w14:paraId="32AE3776" w14:textId="77777777" w:rsidR="009A576A" w:rsidRPr="00AD0A6F" w:rsidRDefault="009A576A" w:rsidP="009A576A">
            <w:pPr>
              <w:bidi/>
              <w:spacing w:line="240" w:lineRule="auto"/>
              <w:jc w:val="center"/>
              <w:rPr>
                <w:rFonts w:ascii="Simplified Arabic" w:eastAsia="Calibri" w:hAnsi="Simplified Arabic" w:cs="Simplified Arabic"/>
                <w:sz w:val="28"/>
                <w:szCs w:val="28"/>
                <w:rtl/>
              </w:rPr>
            </w:pPr>
          </w:p>
        </w:tc>
        <w:tc>
          <w:tcPr>
            <w:tcW w:w="555" w:type="dxa"/>
            <w:vAlign w:val="center"/>
          </w:tcPr>
          <w:p w14:paraId="60927578" w14:textId="77777777" w:rsidR="009A576A" w:rsidRPr="00AD0A6F" w:rsidRDefault="009A576A" w:rsidP="009A576A">
            <w:pPr>
              <w:bidi/>
              <w:spacing w:line="240" w:lineRule="auto"/>
              <w:jc w:val="center"/>
              <w:rPr>
                <w:rFonts w:ascii="Simplified Arabic" w:eastAsia="Calibri" w:hAnsi="Simplified Arabic" w:cs="Simplified Arabic"/>
                <w:sz w:val="28"/>
                <w:szCs w:val="28"/>
                <w:rtl/>
              </w:rPr>
            </w:pPr>
            <w:r w:rsidRPr="00AD0A6F">
              <w:rPr>
                <w:rFonts w:ascii="Simplified Arabic" w:eastAsia="Calibri" w:hAnsi="Simplified Arabic" w:cs="Simplified Arabic" w:hint="cs"/>
                <w:sz w:val="28"/>
                <w:szCs w:val="28"/>
                <w:rtl/>
              </w:rPr>
              <w:t>11</w:t>
            </w:r>
          </w:p>
        </w:tc>
        <w:tc>
          <w:tcPr>
            <w:tcW w:w="5266" w:type="dxa"/>
            <w:vAlign w:val="center"/>
          </w:tcPr>
          <w:p w14:paraId="6DB160FF" w14:textId="133C0E86" w:rsidR="009A576A" w:rsidRPr="00AD0A6F" w:rsidRDefault="0065576A" w:rsidP="0065576A">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sz w:val="28"/>
                <w:szCs w:val="28"/>
                <w:rtl/>
              </w:rPr>
              <w:t>تتسم عمليات الشركة بالرشاقة والقدرة على التكيف مع السوق</w:t>
            </w:r>
            <w:r w:rsidRPr="00AD0A6F">
              <w:rPr>
                <w:rFonts w:ascii="Simplified Arabic" w:eastAsia="Calibri" w:hAnsi="Simplified Arabic" w:cs="Simplified Arabic"/>
                <w:sz w:val="28"/>
                <w:szCs w:val="28"/>
              </w:rPr>
              <w:t>.</w:t>
            </w:r>
          </w:p>
        </w:tc>
        <w:tc>
          <w:tcPr>
            <w:tcW w:w="2610" w:type="dxa"/>
            <w:vMerge/>
            <w:vAlign w:val="center"/>
          </w:tcPr>
          <w:p w14:paraId="48E2FFC3" w14:textId="4E355BBA" w:rsidR="009A576A" w:rsidRPr="00AD0A6F" w:rsidRDefault="009A576A" w:rsidP="009A576A">
            <w:pPr>
              <w:bidi/>
              <w:spacing w:line="240" w:lineRule="auto"/>
              <w:rPr>
                <w:rFonts w:ascii="Simplified Arabic" w:eastAsia="Calibri" w:hAnsi="Simplified Arabic" w:cs="Simplified Arabic"/>
                <w:sz w:val="28"/>
                <w:szCs w:val="28"/>
                <w:rtl/>
              </w:rPr>
            </w:pPr>
          </w:p>
        </w:tc>
      </w:tr>
      <w:tr w:rsidR="009A576A" w:rsidRPr="00AD0A6F" w14:paraId="31B106A7" w14:textId="77777777" w:rsidTr="0065576A">
        <w:tc>
          <w:tcPr>
            <w:tcW w:w="1318" w:type="dxa"/>
            <w:vMerge/>
          </w:tcPr>
          <w:p w14:paraId="48B2B03B" w14:textId="77777777" w:rsidR="009A576A" w:rsidRPr="00AD0A6F" w:rsidRDefault="009A576A" w:rsidP="009A576A">
            <w:pPr>
              <w:bidi/>
              <w:spacing w:line="240" w:lineRule="auto"/>
              <w:jc w:val="center"/>
              <w:rPr>
                <w:rFonts w:ascii="Simplified Arabic" w:eastAsia="Calibri" w:hAnsi="Simplified Arabic" w:cs="Simplified Arabic"/>
                <w:sz w:val="28"/>
                <w:szCs w:val="28"/>
                <w:rtl/>
              </w:rPr>
            </w:pPr>
          </w:p>
        </w:tc>
        <w:tc>
          <w:tcPr>
            <w:tcW w:w="555" w:type="dxa"/>
            <w:vAlign w:val="center"/>
          </w:tcPr>
          <w:p w14:paraId="0A1F913E" w14:textId="77777777" w:rsidR="009A576A" w:rsidRPr="00AD0A6F" w:rsidRDefault="009A576A" w:rsidP="009A576A">
            <w:pPr>
              <w:bidi/>
              <w:spacing w:line="240" w:lineRule="auto"/>
              <w:jc w:val="center"/>
              <w:rPr>
                <w:rFonts w:ascii="Simplified Arabic" w:eastAsia="Calibri" w:hAnsi="Simplified Arabic" w:cs="Simplified Arabic"/>
                <w:sz w:val="28"/>
                <w:szCs w:val="28"/>
                <w:rtl/>
              </w:rPr>
            </w:pPr>
            <w:r w:rsidRPr="00AD0A6F">
              <w:rPr>
                <w:rFonts w:ascii="Simplified Arabic" w:eastAsia="Calibri" w:hAnsi="Simplified Arabic" w:cs="Simplified Arabic" w:hint="cs"/>
                <w:sz w:val="28"/>
                <w:szCs w:val="28"/>
                <w:rtl/>
              </w:rPr>
              <w:t>12</w:t>
            </w:r>
          </w:p>
        </w:tc>
        <w:tc>
          <w:tcPr>
            <w:tcW w:w="5266" w:type="dxa"/>
            <w:vAlign w:val="center"/>
          </w:tcPr>
          <w:p w14:paraId="7813A7C6" w14:textId="42DE03CA" w:rsidR="009A576A" w:rsidRPr="00AD0A6F" w:rsidRDefault="0065576A" w:rsidP="0065576A">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sz w:val="28"/>
                <w:szCs w:val="28"/>
                <w:rtl/>
              </w:rPr>
              <w:t>يتم استخدام البيانات الضخمة لدعم قرارات التنفيذ الاستراتيجي</w:t>
            </w:r>
            <w:r w:rsidRPr="00AD0A6F">
              <w:rPr>
                <w:rFonts w:ascii="Simplified Arabic" w:eastAsia="Calibri" w:hAnsi="Simplified Arabic" w:cs="Simplified Arabic"/>
                <w:sz w:val="28"/>
                <w:szCs w:val="28"/>
              </w:rPr>
              <w:t>.</w:t>
            </w:r>
          </w:p>
        </w:tc>
        <w:tc>
          <w:tcPr>
            <w:tcW w:w="2610" w:type="dxa"/>
            <w:vMerge/>
            <w:vAlign w:val="center"/>
          </w:tcPr>
          <w:p w14:paraId="2518563C" w14:textId="285A14AB" w:rsidR="009A576A" w:rsidRPr="00AD0A6F" w:rsidRDefault="009A576A" w:rsidP="009A576A">
            <w:pPr>
              <w:bidi/>
              <w:spacing w:line="240" w:lineRule="auto"/>
              <w:rPr>
                <w:rFonts w:ascii="Simplified Arabic" w:eastAsia="Calibri" w:hAnsi="Simplified Arabic" w:cs="Simplified Arabic"/>
                <w:sz w:val="28"/>
                <w:szCs w:val="28"/>
                <w:rtl/>
              </w:rPr>
            </w:pPr>
          </w:p>
        </w:tc>
      </w:tr>
      <w:tr w:rsidR="009A576A" w:rsidRPr="00AD0A6F" w14:paraId="605CD582" w14:textId="77777777" w:rsidTr="0065576A">
        <w:tc>
          <w:tcPr>
            <w:tcW w:w="1318" w:type="dxa"/>
            <w:vMerge w:val="restart"/>
            <w:vAlign w:val="center"/>
          </w:tcPr>
          <w:p w14:paraId="314A084E" w14:textId="002D5A21" w:rsidR="009A576A" w:rsidRPr="00AD0A6F" w:rsidRDefault="009A576A" w:rsidP="009A576A">
            <w:pPr>
              <w:bidi/>
              <w:spacing w:line="240" w:lineRule="auto"/>
              <w:jc w:val="center"/>
              <w:rPr>
                <w:rFonts w:ascii="Simplified Arabic" w:eastAsia="Calibri" w:hAnsi="Simplified Arabic" w:cs="Simplified Arabic"/>
                <w:sz w:val="28"/>
                <w:szCs w:val="28"/>
                <w:rtl/>
              </w:rPr>
            </w:pPr>
            <w:r w:rsidRPr="00AD0A6F">
              <w:rPr>
                <w:rFonts w:ascii="Simplified Arabic" w:eastAsia="Calibri" w:hAnsi="Simplified Arabic" w:cs="Simplified Arabic" w:hint="cs"/>
                <w:sz w:val="28"/>
                <w:szCs w:val="28"/>
                <w:rtl/>
              </w:rPr>
              <w:t>النتائج</w:t>
            </w:r>
          </w:p>
          <w:p w14:paraId="6F58F9C0" w14:textId="65ECF468" w:rsidR="009A576A" w:rsidRPr="00AD0A6F" w:rsidRDefault="009A576A" w:rsidP="009A576A">
            <w:pPr>
              <w:bidi/>
              <w:spacing w:line="240" w:lineRule="auto"/>
              <w:jc w:val="center"/>
              <w:rPr>
                <w:rFonts w:ascii="Simplified Arabic" w:eastAsia="Calibri" w:hAnsi="Simplified Arabic" w:cs="Simplified Arabic"/>
                <w:sz w:val="28"/>
                <w:szCs w:val="28"/>
                <w:rtl/>
              </w:rPr>
            </w:pPr>
            <w:r w:rsidRPr="00AD0A6F">
              <w:rPr>
                <w:rFonts w:ascii="Simplified Arabic" w:eastAsia="Calibri" w:hAnsi="Simplified Arabic" w:cs="Simplified Arabic" w:hint="cs"/>
                <w:sz w:val="28"/>
                <w:szCs w:val="28"/>
                <w:rtl/>
              </w:rPr>
              <w:t>(</w:t>
            </w:r>
            <w:r w:rsidRPr="00AD0A6F">
              <w:rPr>
                <w:rFonts w:ascii="Simplified Arabic" w:eastAsia="Calibri" w:hAnsi="Simplified Arabic" w:cs="Simplified Arabic"/>
                <w:sz w:val="28"/>
                <w:szCs w:val="28"/>
              </w:rPr>
              <w:t>Results</w:t>
            </w:r>
            <w:r w:rsidRPr="00AD0A6F">
              <w:rPr>
                <w:rFonts w:ascii="Simplified Arabic" w:eastAsia="Calibri" w:hAnsi="Simplified Arabic" w:cs="Simplified Arabic" w:hint="cs"/>
                <w:sz w:val="28"/>
                <w:szCs w:val="28"/>
                <w:rtl/>
              </w:rPr>
              <w:t>)</w:t>
            </w:r>
          </w:p>
        </w:tc>
        <w:tc>
          <w:tcPr>
            <w:tcW w:w="555" w:type="dxa"/>
            <w:vAlign w:val="center"/>
          </w:tcPr>
          <w:p w14:paraId="437226B9" w14:textId="77777777" w:rsidR="009A576A" w:rsidRPr="00AD0A6F" w:rsidRDefault="009A576A" w:rsidP="009A576A">
            <w:pPr>
              <w:bidi/>
              <w:spacing w:line="240" w:lineRule="auto"/>
              <w:jc w:val="center"/>
              <w:rPr>
                <w:rFonts w:ascii="Simplified Arabic" w:eastAsia="Calibri" w:hAnsi="Simplified Arabic" w:cs="Simplified Arabic"/>
                <w:sz w:val="28"/>
                <w:szCs w:val="28"/>
                <w:rtl/>
              </w:rPr>
            </w:pPr>
            <w:r w:rsidRPr="00AD0A6F">
              <w:rPr>
                <w:rFonts w:ascii="Simplified Arabic" w:eastAsia="Calibri" w:hAnsi="Simplified Arabic" w:cs="Simplified Arabic" w:hint="cs"/>
                <w:sz w:val="28"/>
                <w:szCs w:val="28"/>
                <w:rtl/>
              </w:rPr>
              <w:t>13</w:t>
            </w:r>
          </w:p>
        </w:tc>
        <w:tc>
          <w:tcPr>
            <w:tcW w:w="5266" w:type="dxa"/>
            <w:vAlign w:val="center"/>
          </w:tcPr>
          <w:p w14:paraId="0D44574F" w14:textId="24B92AA7" w:rsidR="009A576A" w:rsidRPr="00AD0A6F" w:rsidRDefault="0065576A" w:rsidP="0065576A">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sz w:val="28"/>
                <w:szCs w:val="28"/>
                <w:rtl/>
              </w:rPr>
              <w:t>تحقق الشركة مستويات عالية من رضا العملاء عن جودة السكن</w:t>
            </w:r>
            <w:r w:rsidRPr="00AD0A6F">
              <w:rPr>
                <w:rFonts w:ascii="Simplified Arabic" w:eastAsia="Calibri" w:hAnsi="Simplified Arabic" w:cs="Simplified Arabic"/>
                <w:sz w:val="28"/>
                <w:szCs w:val="28"/>
              </w:rPr>
              <w:t>.</w:t>
            </w:r>
          </w:p>
        </w:tc>
        <w:tc>
          <w:tcPr>
            <w:tcW w:w="2610" w:type="dxa"/>
            <w:vMerge w:val="restart"/>
            <w:vAlign w:val="center"/>
          </w:tcPr>
          <w:p w14:paraId="11D62BD9" w14:textId="2C455975" w:rsidR="009A576A" w:rsidRPr="00AD0A6F" w:rsidRDefault="009A576A" w:rsidP="003B5360">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sz w:val="28"/>
                <w:szCs w:val="28"/>
                <w:rtl/>
              </w:rPr>
              <w:t>قياس المخرج النهائي</w:t>
            </w:r>
            <w:r w:rsidR="003B5360">
              <w:rPr>
                <w:rFonts w:ascii="Simplified Arabic" w:eastAsia="Calibri" w:hAnsi="Simplified Arabic" w:cs="Simplified Arabic" w:hint="cs"/>
                <w:sz w:val="28"/>
                <w:szCs w:val="28"/>
                <w:rtl/>
              </w:rPr>
              <w:t xml:space="preserve"> </w:t>
            </w:r>
            <w:r w:rsidRPr="00AD0A6F">
              <w:rPr>
                <w:rFonts w:ascii="Simplified Arabic" w:eastAsia="Calibri" w:hAnsi="Simplified Arabic" w:cs="Simplified Arabic"/>
                <w:sz w:val="28"/>
                <w:szCs w:val="28"/>
                <w:rtl/>
              </w:rPr>
              <w:t>للتميز وقدرة الشركة على المنافسة العالمية</w:t>
            </w:r>
            <w:r w:rsidRPr="00AD0A6F">
              <w:rPr>
                <w:rFonts w:ascii="Simplified Arabic" w:eastAsia="Calibri" w:hAnsi="Simplified Arabic" w:cs="Simplified Arabic"/>
                <w:sz w:val="28"/>
                <w:szCs w:val="28"/>
              </w:rPr>
              <w:t>.</w:t>
            </w:r>
          </w:p>
        </w:tc>
      </w:tr>
      <w:tr w:rsidR="009A576A" w:rsidRPr="00AD0A6F" w14:paraId="5E890763" w14:textId="77777777" w:rsidTr="0065576A">
        <w:tc>
          <w:tcPr>
            <w:tcW w:w="1318" w:type="dxa"/>
            <w:vMerge/>
          </w:tcPr>
          <w:p w14:paraId="6477C679" w14:textId="77777777" w:rsidR="009A576A" w:rsidRPr="00AD0A6F" w:rsidRDefault="009A576A" w:rsidP="009A576A">
            <w:pPr>
              <w:bidi/>
              <w:spacing w:line="240" w:lineRule="auto"/>
              <w:jc w:val="center"/>
              <w:rPr>
                <w:rFonts w:ascii="Simplified Arabic" w:eastAsia="Calibri" w:hAnsi="Simplified Arabic" w:cs="Simplified Arabic"/>
                <w:sz w:val="28"/>
                <w:szCs w:val="28"/>
                <w:rtl/>
              </w:rPr>
            </w:pPr>
          </w:p>
        </w:tc>
        <w:tc>
          <w:tcPr>
            <w:tcW w:w="555" w:type="dxa"/>
            <w:vAlign w:val="center"/>
          </w:tcPr>
          <w:p w14:paraId="6205FF86" w14:textId="77777777" w:rsidR="009A576A" w:rsidRPr="00AD0A6F" w:rsidRDefault="009A576A" w:rsidP="009A576A">
            <w:pPr>
              <w:bidi/>
              <w:spacing w:line="240" w:lineRule="auto"/>
              <w:jc w:val="center"/>
              <w:rPr>
                <w:rFonts w:ascii="Simplified Arabic" w:eastAsia="Calibri" w:hAnsi="Simplified Arabic" w:cs="Simplified Arabic"/>
                <w:sz w:val="28"/>
                <w:szCs w:val="28"/>
                <w:rtl/>
              </w:rPr>
            </w:pPr>
            <w:r w:rsidRPr="00AD0A6F">
              <w:rPr>
                <w:rFonts w:ascii="Simplified Arabic" w:eastAsia="Calibri" w:hAnsi="Simplified Arabic" w:cs="Simplified Arabic" w:hint="cs"/>
                <w:sz w:val="28"/>
                <w:szCs w:val="28"/>
                <w:rtl/>
              </w:rPr>
              <w:t>14</w:t>
            </w:r>
          </w:p>
        </w:tc>
        <w:tc>
          <w:tcPr>
            <w:tcW w:w="5266" w:type="dxa"/>
            <w:vAlign w:val="center"/>
          </w:tcPr>
          <w:p w14:paraId="1B28A347" w14:textId="6353CE4E" w:rsidR="009A576A" w:rsidRPr="00AD0A6F" w:rsidRDefault="0065576A" w:rsidP="0065576A">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sz w:val="28"/>
                <w:szCs w:val="28"/>
                <w:rtl/>
              </w:rPr>
              <w:t>تظهر المؤشرات المالية نمواً مستداماً في أرباح الشركة</w:t>
            </w:r>
            <w:r w:rsidRPr="00AD0A6F">
              <w:rPr>
                <w:rFonts w:ascii="Simplified Arabic" w:eastAsia="Calibri" w:hAnsi="Simplified Arabic" w:cs="Simplified Arabic"/>
                <w:sz w:val="28"/>
                <w:szCs w:val="28"/>
              </w:rPr>
              <w:t>.</w:t>
            </w:r>
          </w:p>
        </w:tc>
        <w:tc>
          <w:tcPr>
            <w:tcW w:w="2610" w:type="dxa"/>
            <w:vMerge/>
            <w:vAlign w:val="center"/>
          </w:tcPr>
          <w:p w14:paraId="010CAE58" w14:textId="77777777" w:rsidR="009A576A" w:rsidRPr="00AD0A6F" w:rsidRDefault="009A576A" w:rsidP="009A576A">
            <w:pPr>
              <w:bidi/>
              <w:spacing w:line="240" w:lineRule="auto"/>
              <w:rPr>
                <w:rFonts w:ascii="Simplified Arabic" w:eastAsia="Calibri" w:hAnsi="Simplified Arabic" w:cs="Simplified Arabic"/>
                <w:sz w:val="28"/>
                <w:szCs w:val="28"/>
                <w:rtl/>
              </w:rPr>
            </w:pPr>
          </w:p>
        </w:tc>
      </w:tr>
      <w:tr w:rsidR="009A576A" w:rsidRPr="00AD0A6F" w14:paraId="1ECB2E1F" w14:textId="77777777" w:rsidTr="0065576A">
        <w:tc>
          <w:tcPr>
            <w:tcW w:w="1318" w:type="dxa"/>
            <w:vMerge/>
          </w:tcPr>
          <w:p w14:paraId="49ED3B41" w14:textId="77777777" w:rsidR="009A576A" w:rsidRPr="00AD0A6F" w:rsidRDefault="009A576A" w:rsidP="009A576A">
            <w:pPr>
              <w:bidi/>
              <w:spacing w:line="240" w:lineRule="auto"/>
              <w:jc w:val="center"/>
              <w:rPr>
                <w:rFonts w:ascii="Simplified Arabic" w:eastAsia="Calibri" w:hAnsi="Simplified Arabic" w:cs="Simplified Arabic"/>
                <w:sz w:val="28"/>
                <w:szCs w:val="28"/>
                <w:rtl/>
              </w:rPr>
            </w:pPr>
          </w:p>
        </w:tc>
        <w:tc>
          <w:tcPr>
            <w:tcW w:w="555" w:type="dxa"/>
            <w:vAlign w:val="center"/>
          </w:tcPr>
          <w:p w14:paraId="2D070D33" w14:textId="77777777" w:rsidR="009A576A" w:rsidRPr="00AD0A6F" w:rsidRDefault="009A576A" w:rsidP="009A576A">
            <w:pPr>
              <w:bidi/>
              <w:spacing w:line="240" w:lineRule="auto"/>
              <w:jc w:val="center"/>
              <w:rPr>
                <w:rFonts w:ascii="Simplified Arabic" w:eastAsia="Calibri" w:hAnsi="Simplified Arabic" w:cs="Simplified Arabic"/>
                <w:sz w:val="28"/>
                <w:szCs w:val="28"/>
                <w:rtl/>
              </w:rPr>
            </w:pPr>
            <w:r w:rsidRPr="00AD0A6F">
              <w:rPr>
                <w:rFonts w:ascii="Simplified Arabic" w:eastAsia="Calibri" w:hAnsi="Simplified Arabic" w:cs="Simplified Arabic" w:hint="cs"/>
                <w:sz w:val="28"/>
                <w:szCs w:val="28"/>
                <w:rtl/>
              </w:rPr>
              <w:t>15</w:t>
            </w:r>
          </w:p>
        </w:tc>
        <w:tc>
          <w:tcPr>
            <w:tcW w:w="5266" w:type="dxa"/>
            <w:vAlign w:val="center"/>
          </w:tcPr>
          <w:p w14:paraId="0292162D" w14:textId="284557F1" w:rsidR="009A576A" w:rsidRPr="00AD0A6F" w:rsidRDefault="0065576A" w:rsidP="0065576A">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sz w:val="28"/>
                <w:szCs w:val="28"/>
                <w:rtl/>
              </w:rPr>
              <w:t>تساهم مشاريع الشركة في تحسين جودة الحياة في المجتمع</w:t>
            </w:r>
            <w:r w:rsidRPr="00AD0A6F">
              <w:rPr>
                <w:rFonts w:ascii="Simplified Arabic" w:eastAsia="Calibri" w:hAnsi="Simplified Arabic" w:cs="Simplified Arabic"/>
                <w:sz w:val="28"/>
                <w:szCs w:val="28"/>
              </w:rPr>
              <w:t>.</w:t>
            </w:r>
          </w:p>
        </w:tc>
        <w:tc>
          <w:tcPr>
            <w:tcW w:w="2610" w:type="dxa"/>
            <w:vMerge/>
            <w:vAlign w:val="center"/>
          </w:tcPr>
          <w:p w14:paraId="39697C1D" w14:textId="77777777" w:rsidR="009A576A" w:rsidRPr="00AD0A6F" w:rsidRDefault="009A576A" w:rsidP="009A576A">
            <w:pPr>
              <w:bidi/>
              <w:spacing w:line="240" w:lineRule="auto"/>
              <w:rPr>
                <w:rFonts w:ascii="Simplified Arabic" w:eastAsia="Calibri" w:hAnsi="Simplified Arabic" w:cs="Simplified Arabic"/>
                <w:sz w:val="28"/>
                <w:szCs w:val="28"/>
                <w:rtl/>
              </w:rPr>
            </w:pPr>
          </w:p>
        </w:tc>
      </w:tr>
      <w:tr w:rsidR="009A576A" w:rsidRPr="00AD0A6F" w14:paraId="1F3DB299" w14:textId="77777777" w:rsidTr="0065576A">
        <w:tc>
          <w:tcPr>
            <w:tcW w:w="1318" w:type="dxa"/>
            <w:vMerge/>
          </w:tcPr>
          <w:p w14:paraId="78DCCEF4" w14:textId="77777777" w:rsidR="009A576A" w:rsidRPr="00AD0A6F" w:rsidRDefault="009A576A" w:rsidP="009A576A">
            <w:pPr>
              <w:bidi/>
              <w:spacing w:line="240" w:lineRule="auto"/>
              <w:jc w:val="center"/>
              <w:rPr>
                <w:rFonts w:ascii="Simplified Arabic" w:eastAsia="Calibri" w:hAnsi="Simplified Arabic" w:cs="Simplified Arabic"/>
                <w:sz w:val="28"/>
                <w:szCs w:val="28"/>
                <w:rtl/>
              </w:rPr>
            </w:pPr>
          </w:p>
        </w:tc>
        <w:tc>
          <w:tcPr>
            <w:tcW w:w="555" w:type="dxa"/>
            <w:vAlign w:val="center"/>
          </w:tcPr>
          <w:p w14:paraId="49FC5CBA" w14:textId="4298FFF2" w:rsidR="009A576A" w:rsidRPr="00AD0A6F" w:rsidRDefault="009A576A" w:rsidP="009A576A">
            <w:pPr>
              <w:bidi/>
              <w:spacing w:line="240" w:lineRule="auto"/>
              <w:jc w:val="center"/>
              <w:rPr>
                <w:rFonts w:ascii="Simplified Arabic" w:eastAsia="Calibri" w:hAnsi="Simplified Arabic" w:cs="Simplified Arabic"/>
                <w:sz w:val="28"/>
                <w:szCs w:val="28"/>
                <w:rtl/>
              </w:rPr>
            </w:pPr>
            <w:r w:rsidRPr="00AD0A6F">
              <w:rPr>
                <w:rFonts w:ascii="Simplified Arabic" w:eastAsia="Calibri" w:hAnsi="Simplified Arabic" w:cs="Simplified Arabic" w:hint="cs"/>
                <w:sz w:val="28"/>
                <w:szCs w:val="28"/>
                <w:rtl/>
              </w:rPr>
              <w:t>16</w:t>
            </w:r>
          </w:p>
        </w:tc>
        <w:tc>
          <w:tcPr>
            <w:tcW w:w="5266" w:type="dxa"/>
            <w:vAlign w:val="center"/>
          </w:tcPr>
          <w:p w14:paraId="717E2F99" w14:textId="69936F99" w:rsidR="009A576A" w:rsidRPr="00AD0A6F" w:rsidRDefault="0065576A" w:rsidP="0065576A">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sz w:val="28"/>
                <w:szCs w:val="28"/>
                <w:rtl/>
              </w:rPr>
              <w:t>تصنف الشركة ضمن أفضل بيئات العمل الجاذبة للمواهب</w:t>
            </w:r>
            <w:r w:rsidRPr="00AD0A6F">
              <w:rPr>
                <w:rFonts w:ascii="Simplified Arabic" w:eastAsia="Calibri" w:hAnsi="Simplified Arabic" w:cs="Simplified Arabic"/>
                <w:sz w:val="28"/>
                <w:szCs w:val="28"/>
              </w:rPr>
              <w:t>.</w:t>
            </w:r>
          </w:p>
        </w:tc>
        <w:tc>
          <w:tcPr>
            <w:tcW w:w="2610" w:type="dxa"/>
            <w:vMerge/>
            <w:vAlign w:val="center"/>
          </w:tcPr>
          <w:p w14:paraId="10F4ED3B" w14:textId="77777777" w:rsidR="009A576A" w:rsidRPr="00AD0A6F" w:rsidRDefault="009A576A" w:rsidP="009A576A">
            <w:pPr>
              <w:bidi/>
              <w:spacing w:line="240" w:lineRule="auto"/>
              <w:rPr>
                <w:rFonts w:ascii="Simplified Arabic" w:eastAsia="Calibri" w:hAnsi="Simplified Arabic" w:cs="Simplified Arabic"/>
                <w:sz w:val="28"/>
                <w:szCs w:val="28"/>
                <w:rtl/>
              </w:rPr>
            </w:pPr>
          </w:p>
        </w:tc>
      </w:tr>
      <w:tr w:rsidR="009A576A" w:rsidRPr="00AD0A6F" w14:paraId="579542A0" w14:textId="77777777" w:rsidTr="0065576A">
        <w:tc>
          <w:tcPr>
            <w:tcW w:w="1318" w:type="dxa"/>
            <w:vMerge/>
          </w:tcPr>
          <w:p w14:paraId="0D750961" w14:textId="77777777" w:rsidR="009A576A" w:rsidRPr="00AD0A6F" w:rsidRDefault="009A576A" w:rsidP="009A576A">
            <w:pPr>
              <w:bidi/>
              <w:spacing w:line="240" w:lineRule="auto"/>
              <w:jc w:val="center"/>
              <w:rPr>
                <w:rFonts w:ascii="Simplified Arabic" w:eastAsia="Calibri" w:hAnsi="Simplified Arabic" w:cs="Simplified Arabic"/>
                <w:sz w:val="28"/>
                <w:szCs w:val="28"/>
                <w:rtl/>
              </w:rPr>
            </w:pPr>
          </w:p>
        </w:tc>
        <w:tc>
          <w:tcPr>
            <w:tcW w:w="555" w:type="dxa"/>
            <w:vAlign w:val="center"/>
          </w:tcPr>
          <w:p w14:paraId="5DF57846" w14:textId="029FC52E" w:rsidR="009A576A" w:rsidRPr="00AD0A6F" w:rsidRDefault="009A576A" w:rsidP="009A576A">
            <w:pPr>
              <w:bidi/>
              <w:spacing w:line="240" w:lineRule="auto"/>
              <w:jc w:val="center"/>
              <w:rPr>
                <w:rFonts w:ascii="Simplified Arabic" w:eastAsia="Calibri" w:hAnsi="Simplified Arabic" w:cs="Simplified Arabic"/>
                <w:sz w:val="28"/>
                <w:szCs w:val="28"/>
                <w:rtl/>
              </w:rPr>
            </w:pPr>
            <w:r w:rsidRPr="00AD0A6F">
              <w:rPr>
                <w:rFonts w:ascii="Simplified Arabic" w:eastAsia="Calibri" w:hAnsi="Simplified Arabic" w:cs="Simplified Arabic" w:hint="cs"/>
                <w:sz w:val="28"/>
                <w:szCs w:val="28"/>
                <w:rtl/>
              </w:rPr>
              <w:t>17</w:t>
            </w:r>
          </w:p>
        </w:tc>
        <w:tc>
          <w:tcPr>
            <w:tcW w:w="5266" w:type="dxa"/>
            <w:vAlign w:val="center"/>
          </w:tcPr>
          <w:p w14:paraId="2D13EB73" w14:textId="3CB4B719" w:rsidR="009A576A" w:rsidRPr="00AD0A6F" w:rsidRDefault="0065576A" w:rsidP="0065576A">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sz w:val="28"/>
                <w:szCs w:val="28"/>
                <w:rtl/>
              </w:rPr>
              <w:t>تعكس نتائج الأداء التشغيلي التزاماً كاملاً بالجداول الزمنية</w:t>
            </w:r>
            <w:r w:rsidRPr="00AD0A6F">
              <w:rPr>
                <w:rFonts w:ascii="Simplified Arabic" w:eastAsia="Calibri" w:hAnsi="Simplified Arabic" w:cs="Simplified Arabic"/>
                <w:sz w:val="28"/>
                <w:szCs w:val="28"/>
              </w:rPr>
              <w:t>.</w:t>
            </w:r>
          </w:p>
        </w:tc>
        <w:tc>
          <w:tcPr>
            <w:tcW w:w="2610" w:type="dxa"/>
            <w:vMerge/>
            <w:vAlign w:val="center"/>
          </w:tcPr>
          <w:p w14:paraId="703C6255" w14:textId="77777777" w:rsidR="009A576A" w:rsidRPr="00AD0A6F" w:rsidRDefault="009A576A" w:rsidP="009A576A">
            <w:pPr>
              <w:bidi/>
              <w:spacing w:line="240" w:lineRule="auto"/>
              <w:rPr>
                <w:rFonts w:ascii="Simplified Arabic" w:eastAsia="Calibri" w:hAnsi="Simplified Arabic" w:cs="Simplified Arabic"/>
                <w:sz w:val="28"/>
                <w:szCs w:val="28"/>
                <w:rtl/>
              </w:rPr>
            </w:pPr>
          </w:p>
        </w:tc>
      </w:tr>
      <w:tr w:rsidR="009A576A" w:rsidRPr="00AD0A6F" w14:paraId="2846E3AC" w14:textId="77777777" w:rsidTr="0065576A">
        <w:tc>
          <w:tcPr>
            <w:tcW w:w="1318" w:type="dxa"/>
            <w:vMerge/>
          </w:tcPr>
          <w:p w14:paraId="7C0B54B9" w14:textId="77777777" w:rsidR="009A576A" w:rsidRPr="00AD0A6F" w:rsidRDefault="009A576A" w:rsidP="009A576A">
            <w:pPr>
              <w:bidi/>
              <w:spacing w:line="240" w:lineRule="auto"/>
              <w:jc w:val="center"/>
              <w:rPr>
                <w:rFonts w:ascii="Simplified Arabic" w:eastAsia="Calibri" w:hAnsi="Simplified Arabic" w:cs="Simplified Arabic"/>
                <w:sz w:val="28"/>
                <w:szCs w:val="28"/>
                <w:rtl/>
              </w:rPr>
            </w:pPr>
          </w:p>
        </w:tc>
        <w:tc>
          <w:tcPr>
            <w:tcW w:w="555" w:type="dxa"/>
            <w:vAlign w:val="center"/>
          </w:tcPr>
          <w:p w14:paraId="59BE34F1" w14:textId="465C1628" w:rsidR="009A576A" w:rsidRPr="00AD0A6F" w:rsidRDefault="009A576A" w:rsidP="009A576A">
            <w:pPr>
              <w:bidi/>
              <w:spacing w:line="240" w:lineRule="auto"/>
              <w:jc w:val="center"/>
              <w:rPr>
                <w:rFonts w:ascii="Simplified Arabic" w:eastAsia="Calibri" w:hAnsi="Simplified Arabic" w:cs="Simplified Arabic"/>
                <w:sz w:val="28"/>
                <w:szCs w:val="28"/>
                <w:rtl/>
              </w:rPr>
            </w:pPr>
            <w:r w:rsidRPr="00AD0A6F">
              <w:rPr>
                <w:rFonts w:ascii="Simplified Arabic" w:eastAsia="Calibri" w:hAnsi="Simplified Arabic" w:cs="Simplified Arabic" w:hint="cs"/>
                <w:sz w:val="28"/>
                <w:szCs w:val="28"/>
                <w:rtl/>
              </w:rPr>
              <w:t>18</w:t>
            </w:r>
          </w:p>
        </w:tc>
        <w:tc>
          <w:tcPr>
            <w:tcW w:w="5266" w:type="dxa"/>
            <w:vAlign w:val="center"/>
          </w:tcPr>
          <w:p w14:paraId="7101E594" w14:textId="2FD9D847" w:rsidR="009A576A" w:rsidRPr="00AD0A6F" w:rsidRDefault="0065576A" w:rsidP="0065576A">
            <w:pPr>
              <w:bidi/>
              <w:spacing w:line="240" w:lineRule="auto"/>
              <w:rPr>
                <w:rFonts w:ascii="Simplified Arabic" w:eastAsia="Calibri" w:hAnsi="Simplified Arabic" w:cs="Simplified Arabic"/>
                <w:sz w:val="28"/>
                <w:szCs w:val="28"/>
                <w:rtl/>
              </w:rPr>
            </w:pPr>
            <w:r w:rsidRPr="00AD0A6F">
              <w:rPr>
                <w:rFonts w:ascii="Simplified Arabic" w:eastAsia="Calibri" w:hAnsi="Simplified Arabic" w:cs="Simplified Arabic"/>
                <w:sz w:val="28"/>
                <w:szCs w:val="28"/>
                <w:rtl/>
              </w:rPr>
              <w:t>تحقق الشركة تقدماً ملموساً في تقارير الاستدامة</w:t>
            </w:r>
            <w:r w:rsidRPr="00AD0A6F">
              <w:rPr>
                <w:rFonts w:ascii="Simplified Arabic" w:eastAsia="Calibri" w:hAnsi="Simplified Arabic" w:cs="Simplified Arabic" w:hint="cs"/>
                <w:sz w:val="28"/>
                <w:szCs w:val="28"/>
                <w:rtl/>
              </w:rPr>
              <w:t>.</w:t>
            </w:r>
          </w:p>
        </w:tc>
        <w:tc>
          <w:tcPr>
            <w:tcW w:w="2610" w:type="dxa"/>
            <w:vMerge/>
            <w:vAlign w:val="center"/>
          </w:tcPr>
          <w:p w14:paraId="70D14B69" w14:textId="77777777" w:rsidR="009A576A" w:rsidRPr="00AD0A6F" w:rsidRDefault="009A576A" w:rsidP="009A576A">
            <w:pPr>
              <w:bidi/>
              <w:spacing w:line="240" w:lineRule="auto"/>
              <w:rPr>
                <w:rFonts w:ascii="Simplified Arabic" w:eastAsia="Calibri" w:hAnsi="Simplified Arabic" w:cs="Simplified Arabic"/>
                <w:sz w:val="28"/>
                <w:szCs w:val="28"/>
                <w:rtl/>
              </w:rPr>
            </w:pPr>
          </w:p>
        </w:tc>
      </w:tr>
    </w:tbl>
    <w:p w14:paraId="7DDCF24F" w14:textId="77777777" w:rsidR="0066189B" w:rsidRDefault="0066189B" w:rsidP="00D76FA7">
      <w:pPr>
        <w:bidi/>
        <w:spacing w:after="0" w:line="240" w:lineRule="auto"/>
        <w:jc w:val="both"/>
        <w:rPr>
          <w:rFonts w:ascii="Simplified Arabic" w:eastAsia="Calibri" w:hAnsi="Simplified Arabic" w:cs="Simplified Arabic"/>
          <w:b/>
          <w:bCs/>
          <w:sz w:val="36"/>
          <w:szCs w:val="36"/>
          <w:rtl/>
        </w:rPr>
      </w:pPr>
    </w:p>
    <w:p w14:paraId="0C2F5026" w14:textId="77777777" w:rsidR="00D12F22" w:rsidRPr="00AD0A6F" w:rsidRDefault="00D12F22" w:rsidP="0066189B">
      <w:pPr>
        <w:bidi/>
        <w:spacing w:after="0" w:line="240" w:lineRule="auto"/>
        <w:jc w:val="both"/>
        <w:rPr>
          <w:rFonts w:ascii="Simplified Arabic" w:eastAsia="Calibri" w:hAnsi="Simplified Arabic" w:cs="Simplified Arabic"/>
          <w:b/>
          <w:bCs/>
          <w:sz w:val="36"/>
          <w:szCs w:val="36"/>
        </w:rPr>
      </w:pPr>
      <w:r w:rsidRPr="00AD0A6F">
        <w:rPr>
          <w:rFonts w:ascii="Simplified Arabic" w:eastAsia="Calibri" w:hAnsi="Simplified Arabic" w:cs="Simplified Arabic"/>
          <w:b/>
          <w:bCs/>
          <w:sz w:val="36"/>
          <w:szCs w:val="36"/>
          <w:rtl/>
        </w:rPr>
        <w:t>أساليب التحليل الإحصائي</w:t>
      </w:r>
    </w:p>
    <w:p w14:paraId="0E227F40" w14:textId="630FF6FF" w:rsidR="00D12F22" w:rsidRPr="00D12F22" w:rsidRDefault="00D12F22" w:rsidP="00AE3C07">
      <w:pPr>
        <w:bidi/>
        <w:spacing w:line="240" w:lineRule="auto"/>
        <w:jc w:val="both"/>
        <w:rPr>
          <w:rFonts w:ascii="Simplified Arabic" w:eastAsia="Calibri" w:hAnsi="Simplified Arabic" w:cs="Simplified Arabic"/>
          <w:sz w:val="28"/>
          <w:szCs w:val="28"/>
        </w:rPr>
      </w:pPr>
      <w:r w:rsidRPr="00D12F22">
        <w:rPr>
          <w:rFonts w:ascii="Simplified Arabic" w:eastAsia="Calibri" w:hAnsi="Simplified Arabic" w:cs="Simplified Arabic"/>
          <w:sz w:val="28"/>
          <w:szCs w:val="28"/>
          <w:rtl/>
        </w:rPr>
        <w:t>سيتم استخدام برنامج</w:t>
      </w:r>
      <w:r w:rsidRPr="00D12F22">
        <w:rPr>
          <w:rFonts w:ascii="Simplified Arabic" w:eastAsia="Calibri" w:hAnsi="Simplified Arabic" w:cs="Simplified Arabic"/>
          <w:b/>
          <w:bCs/>
          <w:sz w:val="28"/>
          <w:szCs w:val="28"/>
        </w:rPr>
        <w:t>IBM</w:t>
      </w:r>
      <w:r w:rsidR="00AE3C07">
        <w:rPr>
          <w:rFonts w:ascii="Simplified Arabic" w:eastAsia="Calibri" w:hAnsi="Simplified Arabic" w:cs="Simplified Arabic"/>
          <w:b/>
          <w:bCs/>
          <w:sz w:val="28"/>
          <w:szCs w:val="28"/>
        </w:rPr>
        <w:t xml:space="preserve"> SPSS</w:t>
      </w:r>
      <w:r w:rsidRPr="00D12F22">
        <w:rPr>
          <w:rFonts w:ascii="Simplified Arabic" w:eastAsia="Calibri" w:hAnsi="Simplified Arabic" w:cs="Simplified Arabic"/>
          <w:sz w:val="28"/>
          <w:szCs w:val="28"/>
        </w:rPr>
        <w:t xml:space="preserve"> </w:t>
      </w:r>
      <w:r w:rsidR="00A242E4">
        <w:rPr>
          <w:rFonts w:ascii="Simplified Arabic" w:eastAsia="Calibri" w:hAnsi="Simplified Arabic" w:cs="Simplified Arabic" w:hint="cs"/>
          <w:sz w:val="28"/>
          <w:szCs w:val="28"/>
          <w:rtl/>
        </w:rPr>
        <w:t xml:space="preserve"> </w:t>
      </w:r>
      <w:r w:rsidRPr="00D12F22">
        <w:rPr>
          <w:rFonts w:ascii="Simplified Arabic" w:eastAsia="Calibri" w:hAnsi="Simplified Arabic" w:cs="Simplified Arabic"/>
          <w:sz w:val="28"/>
          <w:szCs w:val="28"/>
          <w:rtl/>
        </w:rPr>
        <w:t>لتطبيق</w:t>
      </w:r>
      <w:r w:rsidRPr="00D12F22">
        <w:rPr>
          <w:rFonts w:ascii="Simplified Arabic" w:eastAsia="Calibri" w:hAnsi="Simplified Arabic" w:cs="Simplified Arabic"/>
          <w:sz w:val="28"/>
          <w:szCs w:val="28"/>
        </w:rPr>
        <w:t>:</w:t>
      </w:r>
    </w:p>
    <w:p w14:paraId="2DFC9E73" w14:textId="250C30B6" w:rsidR="00A242E4" w:rsidRPr="00A242E4" w:rsidRDefault="00A242E4" w:rsidP="00302D10">
      <w:pPr>
        <w:numPr>
          <w:ilvl w:val="0"/>
          <w:numId w:val="21"/>
        </w:numPr>
        <w:bidi/>
        <w:spacing w:line="240" w:lineRule="auto"/>
        <w:jc w:val="both"/>
        <w:rPr>
          <w:rFonts w:ascii="Simplified Arabic" w:eastAsia="Calibri" w:hAnsi="Simplified Arabic" w:cs="Simplified Arabic"/>
          <w:sz w:val="28"/>
          <w:szCs w:val="28"/>
        </w:rPr>
      </w:pPr>
      <w:r w:rsidRPr="00A242E4">
        <w:rPr>
          <w:rFonts w:ascii="Simplified Arabic" w:eastAsia="Calibri" w:hAnsi="Simplified Arabic" w:cs="Simplified Arabic"/>
          <w:b/>
          <w:bCs/>
          <w:sz w:val="28"/>
          <w:szCs w:val="28"/>
          <w:rtl/>
        </w:rPr>
        <w:t>معامل كرونباخ ألفا</w:t>
      </w:r>
      <w:r w:rsidR="003B5360">
        <w:rPr>
          <w:rFonts w:ascii="Simplified Arabic" w:eastAsia="Calibri" w:hAnsi="Simplified Arabic" w:cs="Simplified Arabic" w:hint="cs"/>
          <w:b/>
          <w:bCs/>
          <w:sz w:val="28"/>
          <w:szCs w:val="28"/>
          <w:rtl/>
        </w:rPr>
        <w:t xml:space="preserve">: </w:t>
      </w:r>
      <w:r w:rsidRPr="00A242E4">
        <w:rPr>
          <w:rFonts w:ascii="Simplified Arabic" w:eastAsia="Calibri" w:hAnsi="Simplified Arabic" w:cs="Simplified Arabic"/>
          <w:sz w:val="28"/>
          <w:szCs w:val="28"/>
          <w:rtl/>
        </w:rPr>
        <w:t>ل</w:t>
      </w:r>
      <w:r w:rsidR="003B5360">
        <w:rPr>
          <w:rFonts w:ascii="Simplified Arabic" w:eastAsia="Calibri" w:hAnsi="Simplified Arabic" w:cs="Simplified Arabic"/>
          <w:sz w:val="28"/>
          <w:szCs w:val="28"/>
          <w:rtl/>
        </w:rPr>
        <w:t>لتأكد من ثبات الاستبيان</w:t>
      </w:r>
      <w:r w:rsidR="003B5360">
        <w:rPr>
          <w:rFonts w:ascii="Simplified Arabic" w:eastAsia="Calibri" w:hAnsi="Simplified Arabic" w:cs="Simplified Arabic" w:hint="cs"/>
          <w:sz w:val="28"/>
          <w:szCs w:val="28"/>
          <w:rtl/>
        </w:rPr>
        <w:t>.</w:t>
      </w:r>
    </w:p>
    <w:p w14:paraId="4F576B48" w14:textId="77E042F9" w:rsidR="00A242E4" w:rsidRPr="00A242E4" w:rsidRDefault="00A242E4" w:rsidP="00302D10">
      <w:pPr>
        <w:numPr>
          <w:ilvl w:val="0"/>
          <w:numId w:val="21"/>
        </w:numPr>
        <w:bidi/>
        <w:spacing w:line="240" w:lineRule="auto"/>
        <w:jc w:val="both"/>
        <w:rPr>
          <w:rFonts w:ascii="Simplified Arabic" w:eastAsia="Calibri" w:hAnsi="Simplified Arabic" w:cs="Simplified Arabic"/>
          <w:sz w:val="28"/>
          <w:szCs w:val="28"/>
        </w:rPr>
      </w:pPr>
      <w:r w:rsidRPr="00A242E4">
        <w:rPr>
          <w:rFonts w:ascii="Simplified Arabic" w:eastAsia="Calibri" w:hAnsi="Simplified Arabic" w:cs="Simplified Arabic"/>
          <w:b/>
          <w:bCs/>
          <w:sz w:val="28"/>
          <w:szCs w:val="28"/>
          <w:rtl/>
        </w:rPr>
        <w:t>الإحصاء الوصفي</w:t>
      </w:r>
      <w:r w:rsidR="003B5360">
        <w:rPr>
          <w:rFonts w:ascii="Simplified Arabic" w:eastAsia="Calibri" w:hAnsi="Simplified Arabic" w:cs="Simplified Arabic" w:hint="cs"/>
          <w:b/>
          <w:bCs/>
          <w:sz w:val="28"/>
          <w:szCs w:val="28"/>
          <w:rtl/>
        </w:rPr>
        <w:t xml:space="preserve">: </w:t>
      </w:r>
      <w:r w:rsidRPr="00A242E4">
        <w:rPr>
          <w:rFonts w:ascii="Simplified Arabic" w:eastAsia="Calibri" w:hAnsi="Simplified Arabic" w:cs="Simplified Arabic"/>
          <w:sz w:val="28"/>
          <w:szCs w:val="28"/>
          <w:rtl/>
        </w:rPr>
        <w:t>(المتوسطات، الانحرافات) لوصف مستوى الحوكمة والتميز</w:t>
      </w:r>
      <w:r w:rsidRPr="00A242E4">
        <w:rPr>
          <w:rFonts w:ascii="Simplified Arabic" w:eastAsia="Calibri" w:hAnsi="Simplified Arabic" w:cs="Simplified Arabic"/>
          <w:sz w:val="28"/>
          <w:szCs w:val="28"/>
        </w:rPr>
        <w:t>.</w:t>
      </w:r>
    </w:p>
    <w:p w14:paraId="67BB8A43" w14:textId="0DD45EF1" w:rsidR="00A242E4" w:rsidRPr="00A242E4" w:rsidRDefault="00A242E4" w:rsidP="00302D10">
      <w:pPr>
        <w:numPr>
          <w:ilvl w:val="0"/>
          <w:numId w:val="21"/>
        </w:numPr>
        <w:bidi/>
        <w:spacing w:line="240" w:lineRule="auto"/>
        <w:jc w:val="both"/>
        <w:rPr>
          <w:rFonts w:ascii="Simplified Arabic" w:eastAsia="Calibri" w:hAnsi="Simplified Arabic" w:cs="Simplified Arabic"/>
          <w:sz w:val="28"/>
          <w:szCs w:val="28"/>
        </w:rPr>
      </w:pPr>
      <w:r w:rsidRPr="00A242E4">
        <w:rPr>
          <w:rFonts w:ascii="Simplified Arabic" w:eastAsia="Calibri" w:hAnsi="Simplified Arabic" w:cs="Simplified Arabic"/>
          <w:b/>
          <w:bCs/>
          <w:sz w:val="28"/>
          <w:szCs w:val="28"/>
          <w:rtl/>
        </w:rPr>
        <w:t>معامل ارتباط بيرسون</w:t>
      </w:r>
      <w:r w:rsidR="003B5360">
        <w:rPr>
          <w:rFonts w:ascii="Simplified Arabic" w:eastAsia="Calibri" w:hAnsi="Simplified Arabic" w:cs="Simplified Arabic" w:hint="cs"/>
          <w:b/>
          <w:bCs/>
          <w:sz w:val="28"/>
          <w:szCs w:val="28"/>
          <w:rtl/>
        </w:rPr>
        <w:t xml:space="preserve">: </w:t>
      </w:r>
      <w:r w:rsidRPr="00A242E4">
        <w:rPr>
          <w:rFonts w:ascii="Simplified Arabic" w:eastAsia="Calibri" w:hAnsi="Simplified Arabic" w:cs="Simplified Arabic"/>
          <w:sz w:val="28"/>
          <w:szCs w:val="28"/>
          <w:rtl/>
        </w:rPr>
        <w:t>لقياس العلاقة بين أبعاد الحوكمة والتميز</w:t>
      </w:r>
      <w:r w:rsidRPr="00A242E4">
        <w:rPr>
          <w:rFonts w:ascii="Simplified Arabic" w:eastAsia="Calibri" w:hAnsi="Simplified Arabic" w:cs="Simplified Arabic"/>
          <w:sz w:val="28"/>
          <w:szCs w:val="28"/>
        </w:rPr>
        <w:t>.</w:t>
      </w:r>
    </w:p>
    <w:p w14:paraId="20B415C4" w14:textId="6435DB04" w:rsidR="00A242E4" w:rsidRPr="00A242E4" w:rsidRDefault="00A242E4" w:rsidP="00302D10">
      <w:pPr>
        <w:numPr>
          <w:ilvl w:val="0"/>
          <w:numId w:val="21"/>
        </w:numPr>
        <w:bidi/>
        <w:spacing w:line="240" w:lineRule="auto"/>
        <w:jc w:val="both"/>
        <w:rPr>
          <w:rFonts w:ascii="Simplified Arabic" w:eastAsia="Calibri" w:hAnsi="Simplified Arabic" w:cs="Simplified Arabic"/>
          <w:sz w:val="28"/>
          <w:szCs w:val="28"/>
        </w:rPr>
      </w:pPr>
      <w:r w:rsidRPr="00A242E4">
        <w:rPr>
          <w:rFonts w:ascii="Simplified Arabic" w:eastAsia="Calibri" w:hAnsi="Simplified Arabic" w:cs="Simplified Arabic"/>
          <w:b/>
          <w:bCs/>
          <w:sz w:val="28"/>
          <w:szCs w:val="28"/>
          <w:rtl/>
        </w:rPr>
        <w:t>تحليل الانحدار المتعدد</w:t>
      </w:r>
      <w:r w:rsidR="003B5360">
        <w:rPr>
          <w:rFonts w:ascii="Simplified Arabic" w:eastAsia="Calibri" w:hAnsi="Simplified Arabic" w:cs="Simplified Arabic" w:hint="cs"/>
          <w:b/>
          <w:bCs/>
          <w:sz w:val="28"/>
          <w:szCs w:val="28"/>
          <w:rtl/>
        </w:rPr>
        <w:t xml:space="preserve">: </w:t>
      </w:r>
      <w:r w:rsidRPr="00A242E4">
        <w:rPr>
          <w:rFonts w:ascii="Simplified Arabic" w:eastAsia="Calibri" w:hAnsi="Simplified Arabic" w:cs="Simplified Arabic"/>
          <w:sz w:val="28"/>
          <w:szCs w:val="28"/>
          <w:rtl/>
        </w:rPr>
        <w:t>لقياس أثر المتغير المستقل على التابع واختبار الفروض</w:t>
      </w:r>
      <w:r w:rsidRPr="00A242E4">
        <w:rPr>
          <w:rFonts w:ascii="Simplified Arabic" w:eastAsia="Calibri" w:hAnsi="Simplified Arabic" w:cs="Simplified Arabic"/>
          <w:sz w:val="28"/>
          <w:szCs w:val="28"/>
        </w:rPr>
        <w:t>.</w:t>
      </w:r>
    </w:p>
    <w:p w14:paraId="37B3C97C" w14:textId="24B16E45" w:rsidR="00A242E4" w:rsidRPr="00A242E4" w:rsidRDefault="00A242E4" w:rsidP="00302D10">
      <w:pPr>
        <w:numPr>
          <w:ilvl w:val="0"/>
          <w:numId w:val="21"/>
        </w:numPr>
        <w:bidi/>
        <w:spacing w:line="240" w:lineRule="auto"/>
        <w:jc w:val="both"/>
        <w:rPr>
          <w:rFonts w:ascii="Simplified Arabic" w:eastAsia="Calibri" w:hAnsi="Simplified Arabic" w:cs="Simplified Arabic"/>
          <w:sz w:val="28"/>
          <w:szCs w:val="28"/>
        </w:rPr>
      </w:pPr>
      <w:r w:rsidRPr="00A242E4">
        <w:rPr>
          <w:rFonts w:ascii="Simplified Arabic" w:eastAsia="Calibri" w:hAnsi="Simplified Arabic" w:cs="Simplified Arabic"/>
          <w:b/>
          <w:bCs/>
          <w:sz w:val="28"/>
          <w:szCs w:val="28"/>
          <w:rtl/>
        </w:rPr>
        <w:t>تحليل المحتوى (للمقابلات)</w:t>
      </w:r>
      <w:r w:rsidR="003B5360">
        <w:rPr>
          <w:rFonts w:ascii="Simplified Arabic" w:eastAsia="Calibri" w:hAnsi="Simplified Arabic" w:cs="Simplified Arabic" w:hint="cs"/>
          <w:b/>
          <w:bCs/>
          <w:sz w:val="28"/>
          <w:szCs w:val="28"/>
          <w:rtl/>
        </w:rPr>
        <w:t xml:space="preserve">: </w:t>
      </w:r>
      <w:r w:rsidRPr="00A242E4">
        <w:rPr>
          <w:rFonts w:ascii="Simplified Arabic" w:eastAsia="Calibri" w:hAnsi="Simplified Arabic" w:cs="Simplified Arabic"/>
          <w:sz w:val="28"/>
          <w:szCs w:val="28"/>
          <w:rtl/>
        </w:rPr>
        <w:t>لاستخلاص الأنماط والعلاقات النوعية</w:t>
      </w:r>
      <w:r w:rsidRPr="00A242E4">
        <w:rPr>
          <w:rFonts w:ascii="Simplified Arabic" w:eastAsia="Calibri" w:hAnsi="Simplified Arabic" w:cs="Simplified Arabic"/>
          <w:sz w:val="28"/>
          <w:szCs w:val="28"/>
        </w:rPr>
        <w:t>.</w:t>
      </w:r>
    </w:p>
    <w:p w14:paraId="3156B720" w14:textId="77777777" w:rsidR="00D12F22" w:rsidRDefault="00D12F22" w:rsidP="00D12F22">
      <w:pPr>
        <w:bidi/>
        <w:spacing w:line="240" w:lineRule="auto"/>
        <w:jc w:val="both"/>
        <w:rPr>
          <w:rFonts w:ascii="Simplified Arabic" w:eastAsia="Calibri" w:hAnsi="Simplified Arabic" w:cs="Simplified Arabic"/>
          <w:sz w:val="28"/>
          <w:szCs w:val="28"/>
          <w:rtl/>
        </w:rPr>
      </w:pPr>
    </w:p>
    <w:p w14:paraId="46230788" w14:textId="77777777" w:rsidR="001955FA" w:rsidRPr="00AD0A6F" w:rsidRDefault="001955FA" w:rsidP="00D76FA7">
      <w:pPr>
        <w:bidi/>
        <w:spacing w:after="0" w:line="240" w:lineRule="auto"/>
        <w:jc w:val="both"/>
        <w:rPr>
          <w:rFonts w:ascii="Simplified Arabic" w:eastAsia="Calibri" w:hAnsi="Simplified Arabic" w:cs="Simplified Arabic"/>
          <w:b/>
          <w:bCs/>
          <w:sz w:val="36"/>
          <w:szCs w:val="36"/>
          <w:rtl/>
        </w:rPr>
      </w:pPr>
      <w:r w:rsidRPr="00AD0A6F">
        <w:rPr>
          <w:rFonts w:ascii="Simplified Arabic" w:eastAsia="Calibri" w:hAnsi="Simplified Arabic" w:cs="Simplified Arabic"/>
          <w:b/>
          <w:bCs/>
          <w:sz w:val="36"/>
          <w:szCs w:val="36"/>
          <w:rtl/>
        </w:rPr>
        <w:t>حدود الدراسة</w:t>
      </w:r>
    </w:p>
    <w:p w14:paraId="0E59C26A" w14:textId="50E0EFA2" w:rsidR="00D76FA7" w:rsidRPr="00D76FA7" w:rsidRDefault="007B7B4F" w:rsidP="00D76FA7">
      <w:pPr>
        <w:pStyle w:val="ListParagraph"/>
        <w:numPr>
          <w:ilvl w:val="0"/>
          <w:numId w:val="15"/>
        </w:numPr>
        <w:shd w:val="clear" w:color="auto" w:fill="FFFFFF"/>
        <w:bidi/>
        <w:spacing w:before="240" w:after="240" w:line="240" w:lineRule="auto"/>
        <w:jc w:val="both"/>
        <w:rPr>
          <w:rFonts w:ascii="Simplified Arabic" w:eastAsia="Times New Roman" w:hAnsi="Simplified Arabic" w:cs="Simplified Arabic"/>
          <w:b/>
          <w:bCs/>
          <w:color w:val="0F1115"/>
          <w:sz w:val="28"/>
          <w:szCs w:val="28"/>
        </w:rPr>
      </w:pPr>
      <w:r w:rsidRPr="007B7B4F">
        <w:rPr>
          <w:rFonts w:ascii="Simplified Arabic" w:eastAsia="Times New Roman" w:hAnsi="Simplified Arabic" w:cs="Simplified Arabic" w:hint="cs"/>
          <w:b/>
          <w:bCs/>
          <w:color w:val="0F1115"/>
          <w:sz w:val="28"/>
          <w:szCs w:val="28"/>
          <w:rtl/>
        </w:rPr>
        <w:t>المجال البشري:</w:t>
      </w:r>
    </w:p>
    <w:p w14:paraId="5FA89EBD" w14:textId="77777777" w:rsidR="007B7B4F" w:rsidRPr="005C2616" w:rsidRDefault="007B7B4F" w:rsidP="00302D10">
      <w:pPr>
        <w:pStyle w:val="ListParagraph"/>
        <w:numPr>
          <w:ilvl w:val="0"/>
          <w:numId w:val="17"/>
        </w:numPr>
        <w:shd w:val="clear" w:color="auto" w:fill="FFFFFF"/>
        <w:bidi/>
        <w:spacing w:before="240" w:after="240" w:line="240" w:lineRule="auto"/>
        <w:jc w:val="both"/>
        <w:rPr>
          <w:rFonts w:ascii="Simplified Arabic" w:eastAsia="Times New Roman" w:hAnsi="Simplified Arabic" w:cs="Simplified Arabic"/>
          <w:color w:val="0F1115"/>
          <w:sz w:val="28"/>
          <w:szCs w:val="28"/>
        </w:rPr>
      </w:pPr>
      <w:r w:rsidRPr="005C2616">
        <w:rPr>
          <w:rFonts w:ascii="Simplified Arabic" w:eastAsia="Times New Roman" w:hAnsi="Simplified Arabic" w:cs="Simplified Arabic"/>
          <w:b/>
          <w:bCs/>
          <w:color w:val="0F1115"/>
          <w:sz w:val="28"/>
          <w:szCs w:val="28"/>
          <w:rtl/>
        </w:rPr>
        <w:t>مجتمع الدراسة:</w:t>
      </w:r>
      <w:r w:rsidRPr="005C2616">
        <w:rPr>
          <w:rFonts w:ascii="Simplified Arabic" w:eastAsia="Times New Roman" w:hAnsi="Simplified Arabic" w:cs="Simplified Arabic"/>
          <w:color w:val="0F1115"/>
          <w:sz w:val="28"/>
          <w:szCs w:val="28"/>
          <w:rtl/>
        </w:rPr>
        <w:t xml:space="preserve"> الكوادر المهنية (مديرين، مهندسين، مستشارين) في شركات التطوير العقاري الكبرى بالمملكة العربية السعودية (مثل روشن، دار الأركان، أجدان، العقارية).</w:t>
      </w:r>
    </w:p>
    <w:p w14:paraId="62DE9293" w14:textId="6123272E" w:rsidR="007B7B4F" w:rsidRPr="005C2616" w:rsidRDefault="007B7B4F" w:rsidP="00302D10">
      <w:pPr>
        <w:pStyle w:val="ListParagraph"/>
        <w:numPr>
          <w:ilvl w:val="0"/>
          <w:numId w:val="17"/>
        </w:numPr>
        <w:shd w:val="clear" w:color="auto" w:fill="FFFFFF"/>
        <w:bidi/>
        <w:spacing w:before="240" w:after="240" w:line="240" w:lineRule="auto"/>
        <w:jc w:val="both"/>
        <w:rPr>
          <w:rFonts w:ascii="Simplified Arabic" w:eastAsia="Times New Roman" w:hAnsi="Simplified Arabic" w:cs="Simplified Arabic"/>
          <w:color w:val="0F1115"/>
          <w:sz w:val="28"/>
          <w:szCs w:val="28"/>
        </w:rPr>
      </w:pPr>
      <w:r w:rsidRPr="005C2616">
        <w:rPr>
          <w:rFonts w:ascii="Simplified Arabic" w:eastAsia="Times New Roman" w:hAnsi="Simplified Arabic" w:cs="Simplified Arabic"/>
          <w:b/>
          <w:bCs/>
          <w:color w:val="0F1115"/>
          <w:sz w:val="28"/>
          <w:szCs w:val="28"/>
          <w:rtl/>
        </w:rPr>
        <w:t>عينة الدراسة:</w:t>
      </w:r>
      <w:r w:rsidRPr="005C2616">
        <w:rPr>
          <w:rFonts w:ascii="Simplified Arabic" w:eastAsia="Times New Roman" w:hAnsi="Simplified Arabic" w:cs="Simplified Arabic"/>
          <w:color w:val="0F1115"/>
          <w:sz w:val="28"/>
          <w:szCs w:val="28"/>
          <w:rtl/>
        </w:rPr>
        <w:t xml:space="preserve"> عينة قصدية تستهدف 300 مبحو</w:t>
      </w:r>
      <w:r w:rsidR="003B5360">
        <w:rPr>
          <w:rFonts w:ascii="Simplified Arabic" w:eastAsia="Times New Roman" w:hAnsi="Simplified Arabic" w:cs="Simplified Arabic"/>
          <w:color w:val="0F1115"/>
          <w:sz w:val="28"/>
          <w:szCs w:val="28"/>
          <w:rtl/>
        </w:rPr>
        <w:t>ث في المرحلة الكمية، و 15 خبير</w:t>
      </w:r>
      <w:r w:rsidRPr="005C2616">
        <w:rPr>
          <w:rFonts w:ascii="Simplified Arabic" w:eastAsia="Times New Roman" w:hAnsi="Simplified Arabic" w:cs="Simplified Arabic"/>
          <w:color w:val="0F1115"/>
          <w:sz w:val="28"/>
          <w:szCs w:val="28"/>
          <w:rtl/>
        </w:rPr>
        <w:t xml:space="preserve"> في المرحلة النوعية.</w:t>
      </w:r>
    </w:p>
    <w:p w14:paraId="3266E984" w14:textId="33261843" w:rsidR="007B7B4F" w:rsidRPr="005C2616" w:rsidRDefault="007B7B4F" w:rsidP="00302D10">
      <w:pPr>
        <w:pStyle w:val="ListParagraph"/>
        <w:numPr>
          <w:ilvl w:val="0"/>
          <w:numId w:val="17"/>
        </w:numPr>
        <w:shd w:val="clear" w:color="auto" w:fill="FFFFFF"/>
        <w:bidi/>
        <w:spacing w:before="240" w:after="240" w:line="240" w:lineRule="auto"/>
        <w:jc w:val="both"/>
        <w:rPr>
          <w:rFonts w:ascii="Simplified Arabic" w:eastAsia="Times New Roman" w:hAnsi="Simplified Arabic" w:cs="Simplified Arabic"/>
          <w:color w:val="0F1115"/>
          <w:sz w:val="28"/>
          <w:szCs w:val="28"/>
        </w:rPr>
      </w:pPr>
      <w:r w:rsidRPr="005C2616">
        <w:rPr>
          <w:rFonts w:ascii="Simplified Arabic" w:eastAsia="Times New Roman" w:hAnsi="Simplified Arabic" w:cs="Simplified Arabic"/>
          <w:b/>
          <w:bCs/>
          <w:color w:val="0F1115"/>
          <w:sz w:val="28"/>
          <w:szCs w:val="28"/>
          <w:rtl/>
        </w:rPr>
        <w:lastRenderedPageBreak/>
        <w:t>طريقة الاختيار:</w:t>
      </w:r>
      <w:r w:rsidRPr="005C2616">
        <w:rPr>
          <w:rFonts w:ascii="Simplified Arabic" w:eastAsia="Times New Roman" w:hAnsi="Simplified Arabic" w:cs="Simplified Arabic"/>
          <w:color w:val="0F1115"/>
          <w:sz w:val="28"/>
          <w:szCs w:val="28"/>
          <w:rtl/>
        </w:rPr>
        <w:t xml:space="preserve"> العينة القصدية (</w:t>
      </w:r>
      <w:r w:rsidRPr="005C2616">
        <w:rPr>
          <w:rFonts w:ascii="Simplified Arabic" w:eastAsia="Times New Roman" w:hAnsi="Simplified Arabic" w:cs="Simplified Arabic"/>
          <w:color w:val="0F1115"/>
          <w:sz w:val="28"/>
          <w:szCs w:val="28"/>
        </w:rPr>
        <w:t>Purposive Sampling</w:t>
      </w:r>
      <w:r w:rsidRPr="005C2616">
        <w:rPr>
          <w:rFonts w:ascii="Simplified Arabic" w:eastAsia="Times New Roman" w:hAnsi="Simplified Arabic" w:cs="Simplified Arabic"/>
          <w:color w:val="0F1115"/>
          <w:sz w:val="28"/>
          <w:szCs w:val="28"/>
          <w:rtl/>
        </w:rPr>
        <w:t>) لضمان الحصول على بيانات من ذوي الخبرة المباشرة في حوكمة المشاريع والتميز المؤسسي.</w:t>
      </w:r>
    </w:p>
    <w:p w14:paraId="55A177ED" w14:textId="68DAD147" w:rsidR="005C2616" w:rsidRPr="005C2616" w:rsidRDefault="005C2616" w:rsidP="00302D10">
      <w:pPr>
        <w:pStyle w:val="ListParagraph"/>
        <w:numPr>
          <w:ilvl w:val="0"/>
          <w:numId w:val="15"/>
        </w:numPr>
        <w:shd w:val="clear" w:color="auto" w:fill="FFFFFF"/>
        <w:bidi/>
        <w:spacing w:before="240" w:after="240" w:line="240" w:lineRule="auto"/>
        <w:jc w:val="both"/>
        <w:rPr>
          <w:rFonts w:ascii="Simplified Arabic" w:eastAsia="Times New Roman" w:hAnsi="Simplified Arabic" w:cs="Simplified Arabic"/>
          <w:color w:val="0F1115"/>
          <w:sz w:val="28"/>
          <w:szCs w:val="28"/>
        </w:rPr>
      </w:pPr>
      <w:r w:rsidRPr="00D76FA7">
        <w:rPr>
          <w:rFonts w:ascii="Simplified Arabic" w:eastAsia="Times New Roman" w:hAnsi="Simplified Arabic" w:cs="Simplified Arabic"/>
          <w:b/>
          <w:bCs/>
          <w:color w:val="0F1115"/>
          <w:sz w:val="28"/>
          <w:szCs w:val="28"/>
          <w:rtl/>
        </w:rPr>
        <w:t>المجال المكاني:</w:t>
      </w:r>
      <w:r w:rsidRPr="005C2616">
        <w:rPr>
          <w:rFonts w:ascii="Simplified Arabic" w:eastAsia="Times New Roman" w:hAnsi="Simplified Arabic" w:cs="Simplified Arabic"/>
          <w:color w:val="0F1115"/>
          <w:sz w:val="28"/>
          <w:szCs w:val="28"/>
          <w:rtl/>
        </w:rPr>
        <w:t xml:space="preserve"> المملكة العربية السعودية، م</w:t>
      </w:r>
      <w:r w:rsidR="00A33438">
        <w:rPr>
          <w:rFonts w:ascii="Simplified Arabic" w:eastAsia="Times New Roman" w:hAnsi="Simplified Arabic" w:cs="Simplified Arabic"/>
          <w:color w:val="0F1115"/>
          <w:sz w:val="28"/>
          <w:szCs w:val="28"/>
          <w:rtl/>
        </w:rPr>
        <w:t>ع التركيز على المشاريع الكبرى</w:t>
      </w:r>
      <w:r w:rsidR="00A33438">
        <w:rPr>
          <w:rFonts w:ascii="Simplified Arabic" w:eastAsia="Times New Roman" w:hAnsi="Simplified Arabic" w:cs="Simplified Arabic" w:hint="cs"/>
          <w:color w:val="0F1115"/>
          <w:sz w:val="28"/>
          <w:szCs w:val="28"/>
          <w:rtl/>
        </w:rPr>
        <w:t>.</w:t>
      </w:r>
    </w:p>
    <w:p w14:paraId="2E82975D" w14:textId="1B0899AF" w:rsidR="005C2616" w:rsidRPr="00D76FA7" w:rsidRDefault="005C2616" w:rsidP="00302D10">
      <w:pPr>
        <w:pStyle w:val="ListParagraph"/>
        <w:numPr>
          <w:ilvl w:val="0"/>
          <w:numId w:val="15"/>
        </w:numPr>
        <w:shd w:val="clear" w:color="auto" w:fill="FFFFFF"/>
        <w:bidi/>
        <w:spacing w:before="240" w:after="240" w:line="240" w:lineRule="auto"/>
        <w:jc w:val="both"/>
        <w:rPr>
          <w:rFonts w:ascii="Simplified Arabic" w:eastAsia="Times New Roman" w:hAnsi="Simplified Arabic" w:cs="Simplified Arabic"/>
          <w:b/>
          <w:bCs/>
          <w:color w:val="0F1115"/>
          <w:sz w:val="28"/>
          <w:szCs w:val="28"/>
        </w:rPr>
      </w:pPr>
      <w:r w:rsidRPr="00D76FA7">
        <w:rPr>
          <w:rFonts w:ascii="Simplified Arabic" w:eastAsia="Times New Roman" w:hAnsi="Simplified Arabic" w:cs="Simplified Arabic" w:hint="cs"/>
          <w:b/>
          <w:bCs/>
          <w:color w:val="0F1115"/>
          <w:sz w:val="28"/>
          <w:szCs w:val="28"/>
          <w:rtl/>
        </w:rPr>
        <w:t>المجال الزمني:</w:t>
      </w:r>
    </w:p>
    <w:p w14:paraId="4C97B310" w14:textId="49D5EB03" w:rsidR="005C2616" w:rsidRPr="005C2616" w:rsidRDefault="005C2616" w:rsidP="00302D10">
      <w:pPr>
        <w:pStyle w:val="ListParagraph"/>
        <w:numPr>
          <w:ilvl w:val="0"/>
          <w:numId w:val="16"/>
        </w:numPr>
        <w:shd w:val="clear" w:color="auto" w:fill="FFFFFF"/>
        <w:bidi/>
        <w:spacing w:before="240" w:after="240" w:line="240" w:lineRule="auto"/>
        <w:jc w:val="both"/>
        <w:rPr>
          <w:rFonts w:ascii="Simplified Arabic" w:eastAsia="Times New Roman" w:hAnsi="Simplified Arabic" w:cs="Simplified Arabic"/>
          <w:color w:val="0F1115"/>
          <w:sz w:val="28"/>
          <w:szCs w:val="28"/>
        </w:rPr>
      </w:pPr>
      <w:r w:rsidRPr="005C2616">
        <w:rPr>
          <w:rFonts w:ascii="Simplified Arabic" w:eastAsia="Times New Roman" w:hAnsi="Simplified Arabic" w:cs="Simplified Arabic"/>
          <w:b/>
          <w:bCs/>
          <w:color w:val="0F1115"/>
          <w:sz w:val="28"/>
          <w:szCs w:val="28"/>
          <w:rtl/>
        </w:rPr>
        <w:t>فترة جمع البيانات:</w:t>
      </w:r>
      <w:r w:rsidRPr="005C2616">
        <w:rPr>
          <w:rFonts w:ascii="Simplified Arabic" w:eastAsia="Times New Roman" w:hAnsi="Simplified Arabic" w:cs="Simplified Arabic"/>
          <w:color w:val="0F1115"/>
          <w:sz w:val="28"/>
          <w:szCs w:val="28"/>
          <w:rtl/>
        </w:rPr>
        <w:t xml:space="preserve"> الربع الثاني من عام </w:t>
      </w:r>
      <w:r w:rsidR="00340121">
        <w:rPr>
          <w:rFonts w:ascii="Simplified Arabic" w:eastAsia="Times New Roman" w:hAnsi="Simplified Arabic" w:cs="Simplified Arabic" w:hint="cs"/>
          <w:color w:val="0F1115"/>
          <w:sz w:val="28"/>
          <w:szCs w:val="28"/>
          <w:rtl/>
        </w:rPr>
        <w:t>2026</w:t>
      </w:r>
      <w:r w:rsidRPr="005C2616">
        <w:rPr>
          <w:rFonts w:ascii="Simplified Arabic" w:eastAsia="Times New Roman" w:hAnsi="Simplified Arabic" w:cs="Simplified Arabic"/>
          <w:color w:val="0F1115"/>
          <w:sz w:val="28"/>
          <w:szCs w:val="28"/>
          <w:rtl/>
        </w:rPr>
        <w:t xml:space="preserve"> م.</w:t>
      </w:r>
    </w:p>
    <w:p w14:paraId="7A961B63" w14:textId="1F262851" w:rsidR="00340121" w:rsidRPr="00A33438" w:rsidRDefault="005C2616" w:rsidP="00302D10">
      <w:pPr>
        <w:pStyle w:val="ListParagraph"/>
        <w:numPr>
          <w:ilvl w:val="0"/>
          <w:numId w:val="16"/>
        </w:numPr>
        <w:shd w:val="clear" w:color="auto" w:fill="FFFFFF"/>
        <w:bidi/>
        <w:spacing w:before="240" w:after="0" w:line="240" w:lineRule="auto"/>
        <w:jc w:val="both"/>
        <w:rPr>
          <w:rFonts w:ascii="Simplified Arabic" w:eastAsia="Calibri" w:hAnsi="Simplified Arabic" w:cs="Simplified Arabic"/>
          <w:b/>
          <w:bCs/>
          <w:sz w:val="32"/>
          <w:szCs w:val="32"/>
          <w:rtl/>
        </w:rPr>
      </w:pPr>
      <w:r w:rsidRPr="00A33438">
        <w:rPr>
          <w:rFonts w:ascii="Simplified Arabic" w:eastAsia="Times New Roman" w:hAnsi="Simplified Arabic" w:cs="Simplified Arabic"/>
          <w:b/>
          <w:bCs/>
          <w:color w:val="0F1115"/>
          <w:sz w:val="28"/>
          <w:szCs w:val="28"/>
          <w:rtl/>
        </w:rPr>
        <w:t>فترة الدراسة:</w:t>
      </w:r>
      <w:r w:rsidRPr="00A33438">
        <w:rPr>
          <w:rFonts w:ascii="Simplified Arabic" w:eastAsia="Times New Roman" w:hAnsi="Simplified Arabic" w:cs="Simplified Arabic"/>
          <w:color w:val="0F1115"/>
          <w:sz w:val="28"/>
          <w:szCs w:val="28"/>
          <w:rtl/>
        </w:rPr>
        <w:t xml:space="preserve"> تغطي البيانات التشغيلية والتقارير المؤسسية للأعوام (</w:t>
      </w:r>
      <w:r w:rsidR="00340121" w:rsidRPr="00A33438">
        <w:rPr>
          <w:rFonts w:ascii="Simplified Arabic" w:eastAsia="Times New Roman" w:hAnsi="Simplified Arabic" w:cs="Simplified Arabic" w:hint="cs"/>
          <w:color w:val="0F1115"/>
          <w:sz w:val="28"/>
          <w:szCs w:val="28"/>
          <w:rtl/>
        </w:rPr>
        <w:t>2024</w:t>
      </w:r>
      <w:r w:rsidRPr="00A33438">
        <w:rPr>
          <w:rFonts w:ascii="Simplified Arabic" w:eastAsia="Times New Roman" w:hAnsi="Simplified Arabic" w:cs="Simplified Arabic"/>
          <w:color w:val="0F1115"/>
          <w:sz w:val="28"/>
          <w:szCs w:val="28"/>
          <w:rtl/>
        </w:rPr>
        <w:t>-</w:t>
      </w:r>
      <w:r w:rsidR="00340121" w:rsidRPr="00A33438">
        <w:rPr>
          <w:rFonts w:ascii="Simplified Arabic" w:eastAsia="Times New Roman" w:hAnsi="Simplified Arabic" w:cs="Simplified Arabic" w:hint="cs"/>
          <w:color w:val="0F1115"/>
          <w:sz w:val="28"/>
          <w:szCs w:val="28"/>
          <w:rtl/>
        </w:rPr>
        <w:t>2026</w:t>
      </w:r>
      <w:r w:rsidRPr="00A33438">
        <w:rPr>
          <w:rFonts w:ascii="Simplified Arabic" w:eastAsia="Times New Roman" w:hAnsi="Simplified Arabic" w:cs="Simplified Arabic"/>
          <w:color w:val="0F1115"/>
          <w:sz w:val="28"/>
          <w:szCs w:val="28"/>
          <w:rtl/>
        </w:rPr>
        <w:t xml:space="preserve"> م).</w:t>
      </w:r>
      <w:bookmarkStart w:id="0" w:name="_GoBack"/>
      <w:bookmarkEnd w:id="0"/>
    </w:p>
    <w:sectPr w:rsidR="00340121" w:rsidRPr="00A33438" w:rsidSect="00D46067">
      <w:headerReference w:type="default" r:id="rId11"/>
      <w:footerReference w:type="default" r:id="rId12"/>
      <w:pgSz w:w="12240" w:h="15840"/>
      <w:pgMar w:top="2610" w:right="1041" w:bottom="2250" w:left="1440" w:header="1620" w:footer="720" w:gutter="0"/>
      <w:pgNumType w:start="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1148C7" w14:textId="77777777" w:rsidR="00A9624C" w:rsidRDefault="00A9624C">
      <w:pPr>
        <w:spacing w:line="240" w:lineRule="auto"/>
      </w:pPr>
      <w:r>
        <w:separator/>
      </w:r>
    </w:p>
  </w:endnote>
  <w:endnote w:type="continuationSeparator" w:id="0">
    <w:p w14:paraId="3A183CE1" w14:textId="77777777" w:rsidR="00A9624C" w:rsidRDefault="00A9624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lexandria">
    <w:altName w:val="Times New Roman"/>
    <w:charset w:val="00"/>
    <w:family w:val="auto"/>
    <w:pitch w:val="variable"/>
    <w:sig w:usb0="00000000" w:usb1="C000207B" w:usb2="00000008" w:usb3="00000000" w:csb0="000001D3" w:csb1="00000000"/>
  </w:font>
  <w:font w:name="Simplified Arabic">
    <w:panose1 w:val="02020603050405020304"/>
    <w:charset w:val="00"/>
    <w:family w:val="roman"/>
    <w:pitch w:val="variable"/>
    <w:sig w:usb0="00002003" w:usb1="80000000" w:usb2="00000008" w:usb3="00000000" w:csb0="00000041" w:csb1="00000000"/>
  </w:font>
  <w:font w:name="Alexandria Medium">
    <w:altName w:val="Times New Roman"/>
    <w:charset w:val="00"/>
    <w:family w:val="auto"/>
    <w:pitch w:val="variable"/>
    <w:sig w:usb0="00000000" w:usb1="C000207B" w:usb2="00000008" w:usb3="00000000" w:csb0="000001D3" w:csb1="00000000"/>
  </w:font>
  <w:font w:name="等线 Light">
    <w:panose1 w:val="00000000000000000000"/>
    <w:charset w:val="80"/>
    <w:family w:val="roman"/>
    <w:notTrueType/>
    <w:pitch w:val="default"/>
  </w:font>
  <w:font w:name="Calibri Light">
    <w:panose1 w:val="020F0302020204030204"/>
    <w:charset w:val="00"/>
    <w:family w:val="swiss"/>
    <w:pitch w:val="variable"/>
    <w:sig w:usb0="E4002EFF" w:usb1="C200247B" w:usb2="00000009" w:usb3="00000000" w:csb0="000001FF"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07083662"/>
      <w:docPartObj>
        <w:docPartGallery w:val="Page Numbers (Bottom of Page)"/>
        <w:docPartUnique/>
      </w:docPartObj>
    </w:sdtPr>
    <w:sdtEndPr>
      <w:rPr>
        <w:noProof/>
      </w:rPr>
    </w:sdtEndPr>
    <w:sdtContent>
      <w:p w14:paraId="063CDC32" w14:textId="6B03F695" w:rsidR="00C76DAF" w:rsidRDefault="00C76DAF">
        <w:pPr>
          <w:pStyle w:val="Footer"/>
          <w:jc w:val="center"/>
        </w:pPr>
        <w:r>
          <w:fldChar w:fldCharType="begin"/>
        </w:r>
        <w:r>
          <w:instrText xml:space="preserve"> PAGE   \* MERGEFORMAT </w:instrText>
        </w:r>
        <w:r>
          <w:fldChar w:fldCharType="separate"/>
        </w:r>
        <w:r w:rsidR="001C66AD">
          <w:rPr>
            <w:noProof/>
          </w:rPr>
          <w:t>16</w:t>
        </w:r>
        <w:r>
          <w:rPr>
            <w:noProof/>
          </w:rPr>
          <w:fldChar w:fldCharType="end"/>
        </w:r>
      </w:p>
    </w:sdtContent>
  </w:sdt>
  <w:p w14:paraId="7EA27248" w14:textId="1CD2E0F7" w:rsidR="00C76DAF" w:rsidRPr="001955FA" w:rsidRDefault="00C76DAF">
    <w:pPr>
      <w:spacing w:line="276" w:lineRule="auto"/>
      <w:ind w:right="-421"/>
      <w:rPr>
        <w:rFonts w:ascii="Alexandria Medium" w:hAnsi="Alexandria Medium" w:cs="Alexandria Medium"/>
        <w:b/>
        <w:bCs/>
        <w:color w:val="767171"/>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265AEC" w14:textId="77777777" w:rsidR="00A9624C" w:rsidRDefault="00A9624C">
      <w:pPr>
        <w:spacing w:after="0"/>
      </w:pPr>
      <w:r>
        <w:separator/>
      </w:r>
    </w:p>
  </w:footnote>
  <w:footnote w:type="continuationSeparator" w:id="0">
    <w:p w14:paraId="41706647" w14:textId="77777777" w:rsidR="00A9624C" w:rsidRDefault="00A9624C">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E952DB" w14:textId="77777777" w:rsidR="00C76DAF" w:rsidRDefault="00C76DAF">
    <w:pPr>
      <w:pStyle w:val="Header"/>
      <w:tabs>
        <w:tab w:val="clear" w:pos="4680"/>
      </w:tabs>
    </w:pPr>
    <w:r>
      <w:rPr>
        <w:noProof/>
      </w:rPr>
      <w:drawing>
        <wp:anchor distT="0" distB="0" distL="114300" distR="114300" simplePos="0" relativeHeight="251660288" behindDoc="1" locked="0" layoutInCell="1" allowOverlap="1" wp14:anchorId="196F5AA7" wp14:editId="189AC730">
          <wp:simplePos x="0" y="0"/>
          <wp:positionH relativeFrom="margin">
            <wp:posOffset>-859790</wp:posOffset>
          </wp:positionH>
          <wp:positionV relativeFrom="margin">
            <wp:posOffset>-1581150</wp:posOffset>
          </wp:positionV>
          <wp:extent cx="7603490" cy="9923780"/>
          <wp:effectExtent l="0" t="0" r="0" b="1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509" cy="9923554"/>
                  </a:xfrm>
                  <a:prstGeom prst="rect">
                    <a:avLst/>
                  </a:prstGeom>
                </pic:spPr>
              </pic:pic>
            </a:graphicData>
          </a:graphic>
        </wp:anchor>
      </w:drawing>
    </w:r>
    <w:r>
      <w:rPr>
        <w:noProof/>
      </w:rPr>
      <w:drawing>
        <wp:anchor distT="0" distB="0" distL="114300" distR="114300" simplePos="0" relativeHeight="251659264" behindDoc="0" locked="0" layoutInCell="1" allowOverlap="1" wp14:anchorId="667ECAE3" wp14:editId="7BF67DC8">
          <wp:simplePos x="0" y="0"/>
          <wp:positionH relativeFrom="margin">
            <wp:align>left</wp:align>
          </wp:positionH>
          <wp:positionV relativeFrom="topMargin">
            <wp:posOffset>305435</wp:posOffset>
          </wp:positionV>
          <wp:extent cx="2033270" cy="908685"/>
          <wp:effectExtent l="0" t="0" r="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0E6872"/>
    <w:multiLevelType w:val="multilevel"/>
    <w:tmpl w:val="5F0854F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ED53F5F"/>
    <w:multiLevelType w:val="hybridMultilevel"/>
    <w:tmpl w:val="680E7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55396F"/>
    <w:multiLevelType w:val="hybridMultilevel"/>
    <w:tmpl w:val="84A648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B8B4F53"/>
    <w:multiLevelType w:val="hybridMultilevel"/>
    <w:tmpl w:val="C8982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1CE165D"/>
    <w:multiLevelType w:val="multilevel"/>
    <w:tmpl w:val="5366E49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84A534D"/>
    <w:multiLevelType w:val="multilevel"/>
    <w:tmpl w:val="05C4A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DC36ED"/>
    <w:multiLevelType w:val="multilevel"/>
    <w:tmpl w:val="ADE83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FEB79E1"/>
    <w:multiLevelType w:val="hybridMultilevel"/>
    <w:tmpl w:val="E4F8AB6A"/>
    <w:lvl w:ilvl="0" w:tplc="A808AC1A">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A7B36FD"/>
    <w:multiLevelType w:val="multilevel"/>
    <w:tmpl w:val="9D56959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1B926C1"/>
    <w:multiLevelType w:val="hybridMultilevel"/>
    <w:tmpl w:val="EE7E102E"/>
    <w:lvl w:ilvl="0" w:tplc="5CE2CDD8">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41E05A4"/>
    <w:multiLevelType w:val="hybridMultilevel"/>
    <w:tmpl w:val="20469E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E056BE2"/>
    <w:multiLevelType w:val="multilevel"/>
    <w:tmpl w:val="200A7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F705044"/>
    <w:multiLevelType w:val="multilevel"/>
    <w:tmpl w:val="0240A02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0FE4D14"/>
    <w:multiLevelType w:val="hybridMultilevel"/>
    <w:tmpl w:val="7AF44AFC"/>
    <w:lvl w:ilvl="0" w:tplc="DDD84880">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50419C4"/>
    <w:multiLevelType w:val="multilevel"/>
    <w:tmpl w:val="473A10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5152365"/>
    <w:multiLevelType w:val="hybridMultilevel"/>
    <w:tmpl w:val="4A44A4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6FC07A48"/>
    <w:multiLevelType w:val="multilevel"/>
    <w:tmpl w:val="0248D9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1BA2C96"/>
    <w:multiLevelType w:val="multilevel"/>
    <w:tmpl w:val="93CC631C"/>
    <w:lvl w:ilvl="0">
      <w:start w:val="1"/>
      <w:numFmt w:val="arabicAbjad"/>
      <w:lvlText w:val="%1."/>
      <w:lvlJc w:val="left"/>
      <w:pPr>
        <w:tabs>
          <w:tab w:val="num" w:pos="720"/>
        </w:tabs>
        <w:ind w:left="720" w:hanging="360"/>
      </w:pPr>
      <w:rPr>
        <w:rFonts w:hint="default"/>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28B188A"/>
    <w:multiLevelType w:val="multilevel"/>
    <w:tmpl w:val="3B080A5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74844DAB"/>
    <w:multiLevelType w:val="multilevel"/>
    <w:tmpl w:val="C3A8BE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75BD2986"/>
    <w:multiLevelType w:val="hybridMultilevel"/>
    <w:tmpl w:val="5EC4E7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7A310C71"/>
    <w:multiLevelType w:val="multilevel"/>
    <w:tmpl w:val="F5623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3"/>
  </w:num>
  <w:num w:numId="2">
    <w:abstractNumId w:val="3"/>
  </w:num>
  <w:num w:numId="3">
    <w:abstractNumId w:val="10"/>
  </w:num>
  <w:num w:numId="4">
    <w:abstractNumId w:val="11"/>
  </w:num>
  <w:num w:numId="5">
    <w:abstractNumId w:val="6"/>
  </w:num>
  <w:num w:numId="6">
    <w:abstractNumId w:val="18"/>
  </w:num>
  <w:num w:numId="7">
    <w:abstractNumId w:val="2"/>
  </w:num>
  <w:num w:numId="8">
    <w:abstractNumId w:val="5"/>
  </w:num>
  <w:num w:numId="9">
    <w:abstractNumId w:val="16"/>
  </w:num>
  <w:num w:numId="10">
    <w:abstractNumId w:val="0"/>
  </w:num>
  <w:num w:numId="11">
    <w:abstractNumId w:val="12"/>
  </w:num>
  <w:num w:numId="12">
    <w:abstractNumId w:val="8"/>
  </w:num>
  <w:num w:numId="13">
    <w:abstractNumId w:val="19"/>
  </w:num>
  <w:num w:numId="14">
    <w:abstractNumId w:val="4"/>
  </w:num>
  <w:num w:numId="15">
    <w:abstractNumId w:val="7"/>
  </w:num>
  <w:num w:numId="16">
    <w:abstractNumId w:val="15"/>
  </w:num>
  <w:num w:numId="17">
    <w:abstractNumId w:val="20"/>
  </w:num>
  <w:num w:numId="18">
    <w:abstractNumId w:val="21"/>
  </w:num>
  <w:num w:numId="19">
    <w:abstractNumId w:val="14"/>
  </w:num>
  <w:num w:numId="20">
    <w:abstractNumId w:val="9"/>
  </w:num>
  <w:num w:numId="21">
    <w:abstractNumId w:val="17"/>
  </w:num>
  <w:num w:numId="22">
    <w:abstractNumId w:val="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753D"/>
    <w:rsid w:val="0002348F"/>
    <w:rsid w:val="000268FC"/>
    <w:rsid w:val="00037251"/>
    <w:rsid w:val="00045ED5"/>
    <w:rsid w:val="000614BE"/>
    <w:rsid w:val="000A0440"/>
    <w:rsid w:val="000A09B4"/>
    <w:rsid w:val="000A724C"/>
    <w:rsid w:val="000B00B3"/>
    <w:rsid w:val="000B3CFE"/>
    <w:rsid w:val="000C0492"/>
    <w:rsid w:val="000D501F"/>
    <w:rsid w:val="00142577"/>
    <w:rsid w:val="0014797D"/>
    <w:rsid w:val="001955FA"/>
    <w:rsid w:val="001C66AD"/>
    <w:rsid w:val="001F6F22"/>
    <w:rsid w:val="00245A8B"/>
    <w:rsid w:val="0025391F"/>
    <w:rsid w:val="002561EB"/>
    <w:rsid w:val="0026667E"/>
    <w:rsid w:val="002821F1"/>
    <w:rsid w:val="0028456B"/>
    <w:rsid w:val="0028538F"/>
    <w:rsid w:val="00294AB5"/>
    <w:rsid w:val="00302C00"/>
    <w:rsid w:val="00302D10"/>
    <w:rsid w:val="003374F1"/>
    <w:rsid w:val="00340121"/>
    <w:rsid w:val="0034109A"/>
    <w:rsid w:val="00350EEA"/>
    <w:rsid w:val="00365D1F"/>
    <w:rsid w:val="0037488A"/>
    <w:rsid w:val="00383945"/>
    <w:rsid w:val="003855AC"/>
    <w:rsid w:val="00393FD2"/>
    <w:rsid w:val="003B5360"/>
    <w:rsid w:val="003D148C"/>
    <w:rsid w:val="003F5252"/>
    <w:rsid w:val="004133E5"/>
    <w:rsid w:val="00446B1B"/>
    <w:rsid w:val="0046013B"/>
    <w:rsid w:val="004B753D"/>
    <w:rsid w:val="004C4D69"/>
    <w:rsid w:val="00503BF2"/>
    <w:rsid w:val="00504674"/>
    <w:rsid w:val="00514E9D"/>
    <w:rsid w:val="005651E0"/>
    <w:rsid w:val="005928A1"/>
    <w:rsid w:val="005C2616"/>
    <w:rsid w:val="005C5B5F"/>
    <w:rsid w:val="005D7B78"/>
    <w:rsid w:val="005E0E3B"/>
    <w:rsid w:val="00616DD2"/>
    <w:rsid w:val="0065576A"/>
    <w:rsid w:val="0066189B"/>
    <w:rsid w:val="006729E2"/>
    <w:rsid w:val="00673F5B"/>
    <w:rsid w:val="00695B5A"/>
    <w:rsid w:val="0071240C"/>
    <w:rsid w:val="00731CFC"/>
    <w:rsid w:val="00735D67"/>
    <w:rsid w:val="00773186"/>
    <w:rsid w:val="0077719D"/>
    <w:rsid w:val="007B57D2"/>
    <w:rsid w:val="007B7B4F"/>
    <w:rsid w:val="007D0724"/>
    <w:rsid w:val="007D6E3C"/>
    <w:rsid w:val="00815A6D"/>
    <w:rsid w:val="00816982"/>
    <w:rsid w:val="00832A2B"/>
    <w:rsid w:val="00871E9A"/>
    <w:rsid w:val="00893642"/>
    <w:rsid w:val="008A4B41"/>
    <w:rsid w:val="008A5DB1"/>
    <w:rsid w:val="008E3E29"/>
    <w:rsid w:val="008F1759"/>
    <w:rsid w:val="00947A97"/>
    <w:rsid w:val="009A576A"/>
    <w:rsid w:val="00A242E4"/>
    <w:rsid w:val="00A33438"/>
    <w:rsid w:val="00A44AC1"/>
    <w:rsid w:val="00A50E27"/>
    <w:rsid w:val="00A549D0"/>
    <w:rsid w:val="00A72319"/>
    <w:rsid w:val="00A9624C"/>
    <w:rsid w:val="00AD0A6F"/>
    <w:rsid w:val="00AD14FC"/>
    <w:rsid w:val="00AE3C07"/>
    <w:rsid w:val="00AE40D8"/>
    <w:rsid w:val="00AE6E4B"/>
    <w:rsid w:val="00B2020D"/>
    <w:rsid w:val="00B24F35"/>
    <w:rsid w:val="00B703D9"/>
    <w:rsid w:val="00B868E8"/>
    <w:rsid w:val="00BA6109"/>
    <w:rsid w:val="00BE767D"/>
    <w:rsid w:val="00BF3465"/>
    <w:rsid w:val="00C10454"/>
    <w:rsid w:val="00C11541"/>
    <w:rsid w:val="00C165D7"/>
    <w:rsid w:val="00C61A75"/>
    <w:rsid w:val="00C63ADA"/>
    <w:rsid w:val="00C66629"/>
    <w:rsid w:val="00C76DAF"/>
    <w:rsid w:val="00C919CB"/>
    <w:rsid w:val="00C96C41"/>
    <w:rsid w:val="00D12F22"/>
    <w:rsid w:val="00D46067"/>
    <w:rsid w:val="00D52281"/>
    <w:rsid w:val="00D76FA7"/>
    <w:rsid w:val="00DD7B4C"/>
    <w:rsid w:val="00DF2960"/>
    <w:rsid w:val="00DF636C"/>
    <w:rsid w:val="00E0682A"/>
    <w:rsid w:val="00E127E1"/>
    <w:rsid w:val="00EB6E1F"/>
    <w:rsid w:val="00EF4608"/>
    <w:rsid w:val="00EF7780"/>
    <w:rsid w:val="00F4302D"/>
    <w:rsid w:val="00F5223C"/>
    <w:rsid w:val="00FF7621"/>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E71067F"/>
  <w15:docId w15:val="{F8A71C0A-4D39-4595-87AA-36293FEC8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0E3B"/>
    <w:pPr>
      <w:spacing w:after="160" w:line="259" w:lineRule="auto"/>
    </w:pPr>
    <w:rPr>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table" w:styleId="TableGrid">
    <w:name w:val="Table Grid"/>
    <w:basedOn w:val="TableNormal"/>
    <w:uiPriority w:val="39"/>
    <w:rsid w:val="00514E9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rsid w:val="0046013B"/>
    <w:pPr>
      <w:ind w:left="720"/>
      <w:contextualSpacing/>
    </w:pPr>
  </w:style>
  <w:style w:type="paragraph" w:styleId="NormalWeb">
    <w:name w:val="Normal (Web)"/>
    <w:basedOn w:val="Normal"/>
    <w:uiPriority w:val="99"/>
    <w:semiHidden/>
    <w:unhideWhenUsed/>
    <w:rsid w:val="00D5228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51583">
      <w:bodyDiv w:val="1"/>
      <w:marLeft w:val="0"/>
      <w:marRight w:val="0"/>
      <w:marTop w:val="0"/>
      <w:marBottom w:val="0"/>
      <w:divBdr>
        <w:top w:val="none" w:sz="0" w:space="0" w:color="auto"/>
        <w:left w:val="none" w:sz="0" w:space="0" w:color="auto"/>
        <w:bottom w:val="none" w:sz="0" w:space="0" w:color="auto"/>
        <w:right w:val="none" w:sz="0" w:space="0" w:color="auto"/>
      </w:divBdr>
    </w:div>
    <w:div w:id="28193272">
      <w:bodyDiv w:val="1"/>
      <w:marLeft w:val="0"/>
      <w:marRight w:val="0"/>
      <w:marTop w:val="0"/>
      <w:marBottom w:val="0"/>
      <w:divBdr>
        <w:top w:val="none" w:sz="0" w:space="0" w:color="auto"/>
        <w:left w:val="none" w:sz="0" w:space="0" w:color="auto"/>
        <w:bottom w:val="none" w:sz="0" w:space="0" w:color="auto"/>
        <w:right w:val="none" w:sz="0" w:space="0" w:color="auto"/>
      </w:divBdr>
    </w:div>
    <w:div w:id="278296805">
      <w:bodyDiv w:val="1"/>
      <w:marLeft w:val="0"/>
      <w:marRight w:val="0"/>
      <w:marTop w:val="0"/>
      <w:marBottom w:val="0"/>
      <w:divBdr>
        <w:top w:val="none" w:sz="0" w:space="0" w:color="auto"/>
        <w:left w:val="none" w:sz="0" w:space="0" w:color="auto"/>
        <w:bottom w:val="none" w:sz="0" w:space="0" w:color="auto"/>
        <w:right w:val="none" w:sz="0" w:space="0" w:color="auto"/>
      </w:divBdr>
    </w:div>
    <w:div w:id="594903008">
      <w:bodyDiv w:val="1"/>
      <w:marLeft w:val="0"/>
      <w:marRight w:val="0"/>
      <w:marTop w:val="0"/>
      <w:marBottom w:val="0"/>
      <w:divBdr>
        <w:top w:val="none" w:sz="0" w:space="0" w:color="auto"/>
        <w:left w:val="none" w:sz="0" w:space="0" w:color="auto"/>
        <w:bottom w:val="none" w:sz="0" w:space="0" w:color="auto"/>
        <w:right w:val="none" w:sz="0" w:space="0" w:color="auto"/>
      </w:divBdr>
    </w:div>
    <w:div w:id="744492491">
      <w:bodyDiv w:val="1"/>
      <w:marLeft w:val="0"/>
      <w:marRight w:val="0"/>
      <w:marTop w:val="0"/>
      <w:marBottom w:val="0"/>
      <w:divBdr>
        <w:top w:val="none" w:sz="0" w:space="0" w:color="auto"/>
        <w:left w:val="none" w:sz="0" w:space="0" w:color="auto"/>
        <w:bottom w:val="none" w:sz="0" w:space="0" w:color="auto"/>
        <w:right w:val="none" w:sz="0" w:space="0" w:color="auto"/>
      </w:divBdr>
    </w:div>
    <w:div w:id="927621606">
      <w:bodyDiv w:val="1"/>
      <w:marLeft w:val="0"/>
      <w:marRight w:val="0"/>
      <w:marTop w:val="0"/>
      <w:marBottom w:val="0"/>
      <w:divBdr>
        <w:top w:val="none" w:sz="0" w:space="0" w:color="auto"/>
        <w:left w:val="none" w:sz="0" w:space="0" w:color="auto"/>
        <w:bottom w:val="none" w:sz="0" w:space="0" w:color="auto"/>
        <w:right w:val="none" w:sz="0" w:space="0" w:color="auto"/>
      </w:divBdr>
    </w:div>
    <w:div w:id="978153042">
      <w:bodyDiv w:val="1"/>
      <w:marLeft w:val="0"/>
      <w:marRight w:val="0"/>
      <w:marTop w:val="0"/>
      <w:marBottom w:val="0"/>
      <w:divBdr>
        <w:top w:val="none" w:sz="0" w:space="0" w:color="auto"/>
        <w:left w:val="none" w:sz="0" w:space="0" w:color="auto"/>
        <w:bottom w:val="none" w:sz="0" w:space="0" w:color="auto"/>
        <w:right w:val="none" w:sz="0" w:space="0" w:color="auto"/>
      </w:divBdr>
    </w:div>
    <w:div w:id="1227883288">
      <w:bodyDiv w:val="1"/>
      <w:marLeft w:val="0"/>
      <w:marRight w:val="0"/>
      <w:marTop w:val="0"/>
      <w:marBottom w:val="0"/>
      <w:divBdr>
        <w:top w:val="none" w:sz="0" w:space="0" w:color="auto"/>
        <w:left w:val="none" w:sz="0" w:space="0" w:color="auto"/>
        <w:bottom w:val="none" w:sz="0" w:space="0" w:color="auto"/>
        <w:right w:val="none" w:sz="0" w:space="0" w:color="auto"/>
      </w:divBdr>
    </w:div>
    <w:div w:id="1343781972">
      <w:bodyDiv w:val="1"/>
      <w:marLeft w:val="0"/>
      <w:marRight w:val="0"/>
      <w:marTop w:val="0"/>
      <w:marBottom w:val="0"/>
      <w:divBdr>
        <w:top w:val="none" w:sz="0" w:space="0" w:color="auto"/>
        <w:left w:val="none" w:sz="0" w:space="0" w:color="auto"/>
        <w:bottom w:val="none" w:sz="0" w:space="0" w:color="auto"/>
        <w:right w:val="none" w:sz="0" w:space="0" w:color="auto"/>
      </w:divBdr>
    </w:div>
    <w:div w:id="1579555714">
      <w:bodyDiv w:val="1"/>
      <w:marLeft w:val="0"/>
      <w:marRight w:val="0"/>
      <w:marTop w:val="0"/>
      <w:marBottom w:val="0"/>
      <w:divBdr>
        <w:top w:val="none" w:sz="0" w:space="0" w:color="auto"/>
        <w:left w:val="none" w:sz="0" w:space="0" w:color="auto"/>
        <w:bottom w:val="none" w:sz="0" w:space="0" w:color="auto"/>
        <w:right w:val="none" w:sz="0" w:space="0" w:color="auto"/>
      </w:divBdr>
    </w:div>
    <w:div w:id="1597471587">
      <w:bodyDiv w:val="1"/>
      <w:marLeft w:val="0"/>
      <w:marRight w:val="0"/>
      <w:marTop w:val="0"/>
      <w:marBottom w:val="0"/>
      <w:divBdr>
        <w:top w:val="none" w:sz="0" w:space="0" w:color="auto"/>
        <w:left w:val="none" w:sz="0" w:space="0" w:color="auto"/>
        <w:bottom w:val="none" w:sz="0" w:space="0" w:color="auto"/>
        <w:right w:val="none" w:sz="0" w:space="0" w:color="auto"/>
      </w:divBdr>
    </w:div>
    <w:div w:id="1601983409">
      <w:bodyDiv w:val="1"/>
      <w:marLeft w:val="0"/>
      <w:marRight w:val="0"/>
      <w:marTop w:val="0"/>
      <w:marBottom w:val="0"/>
      <w:divBdr>
        <w:top w:val="none" w:sz="0" w:space="0" w:color="auto"/>
        <w:left w:val="none" w:sz="0" w:space="0" w:color="auto"/>
        <w:bottom w:val="none" w:sz="0" w:space="0" w:color="auto"/>
        <w:right w:val="none" w:sz="0" w:space="0" w:color="auto"/>
      </w:divBdr>
    </w:div>
    <w:div w:id="1636526774">
      <w:bodyDiv w:val="1"/>
      <w:marLeft w:val="0"/>
      <w:marRight w:val="0"/>
      <w:marTop w:val="0"/>
      <w:marBottom w:val="0"/>
      <w:divBdr>
        <w:top w:val="none" w:sz="0" w:space="0" w:color="auto"/>
        <w:left w:val="none" w:sz="0" w:space="0" w:color="auto"/>
        <w:bottom w:val="none" w:sz="0" w:space="0" w:color="auto"/>
        <w:right w:val="none" w:sz="0" w:space="0" w:color="auto"/>
      </w:divBdr>
    </w:div>
    <w:div w:id="1636527306">
      <w:bodyDiv w:val="1"/>
      <w:marLeft w:val="0"/>
      <w:marRight w:val="0"/>
      <w:marTop w:val="0"/>
      <w:marBottom w:val="0"/>
      <w:divBdr>
        <w:top w:val="none" w:sz="0" w:space="0" w:color="auto"/>
        <w:left w:val="none" w:sz="0" w:space="0" w:color="auto"/>
        <w:bottom w:val="none" w:sz="0" w:space="0" w:color="auto"/>
        <w:right w:val="none" w:sz="0" w:space="0" w:color="auto"/>
      </w:divBdr>
    </w:div>
    <w:div w:id="1788743329">
      <w:bodyDiv w:val="1"/>
      <w:marLeft w:val="0"/>
      <w:marRight w:val="0"/>
      <w:marTop w:val="0"/>
      <w:marBottom w:val="0"/>
      <w:divBdr>
        <w:top w:val="none" w:sz="0" w:space="0" w:color="auto"/>
        <w:left w:val="none" w:sz="0" w:space="0" w:color="auto"/>
        <w:bottom w:val="none" w:sz="0" w:space="0" w:color="auto"/>
        <w:right w:val="none" w:sz="0" w:space="0" w:color="auto"/>
      </w:divBdr>
    </w:div>
    <w:div w:id="1816217000">
      <w:bodyDiv w:val="1"/>
      <w:marLeft w:val="0"/>
      <w:marRight w:val="0"/>
      <w:marTop w:val="0"/>
      <w:marBottom w:val="0"/>
      <w:divBdr>
        <w:top w:val="none" w:sz="0" w:space="0" w:color="auto"/>
        <w:left w:val="none" w:sz="0" w:space="0" w:color="auto"/>
        <w:bottom w:val="none" w:sz="0" w:space="0" w:color="auto"/>
        <w:right w:val="none" w:sz="0" w:space="0" w:color="auto"/>
      </w:divBdr>
    </w:div>
    <w:div w:id="20967827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2.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customXml/itemProps4.xml><?xml version="1.0" encoding="utf-8"?>
<ds:datastoreItem xmlns:ds="http://schemas.openxmlformats.org/officeDocument/2006/customXml" ds:itemID="{A25F48C9-F417-4C26-83B9-5E4142EBD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3132</Words>
  <Characters>17857</Characters>
  <Application>Microsoft Office Word</Application>
  <DocSecurity>0</DocSecurity>
  <Lines>148</Lines>
  <Paragraphs>41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(C)</Company>
  <LinksUpToDate>false</LinksUpToDate>
  <CharactersWithSpaces>20948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HASSANMOHAMED</dc:creator>
  <cp:lastModifiedBy>balfageah@outlook.com</cp:lastModifiedBy>
  <cp:revision>2</cp:revision>
  <cp:lastPrinted>2024-09-19T10:32:00Z</cp:lastPrinted>
  <dcterms:created xsi:type="dcterms:W3CDTF">2026-06-15T19:22:00Z</dcterms:created>
  <dcterms:modified xsi:type="dcterms:W3CDTF">2026-06-15T19:22:00Z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ies>
</file>