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508FC" w:rsidRDefault="009125CE" w:rsidP="009B196D">
      <w:pPr>
        <w:spacing w:line="360" w:lineRule="auto"/>
        <w:rPr>
          <w:rFonts w:ascii="Simplified Arabic" w:hAnsi="Simplified Arabic" w:cs="Simplified Arabic" w:hint="cs"/>
          <w:b/>
          <w:bCs/>
          <w:sz w:val="32"/>
          <w:szCs w:val="32"/>
          <w:lang w:bidi="ar-EG"/>
        </w:rPr>
      </w:pPr>
      <w:r w:rsidRPr="001508FC">
        <w:rPr>
          <w:rFonts w:ascii="Simplified Arabic" w:hAnsi="Simplified Arabic" w:cs="Simplified Arabic" w:hint="cs"/>
          <w:b/>
          <w:bCs/>
          <w:sz w:val="32"/>
          <w:szCs w:val="32"/>
          <w:rtl/>
          <w:lang w:bidi="ar-EG"/>
        </w:rPr>
        <w:t xml:space="preserve">جامعة </w:t>
      </w:r>
      <w:proofErr w:type="spellStart"/>
      <w:r w:rsidRPr="001508FC">
        <w:rPr>
          <w:rFonts w:ascii="Simplified Arabic" w:hAnsi="Simplified Arabic" w:cs="Simplified Arabic" w:hint="cs"/>
          <w:b/>
          <w:bCs/>
          <w:sz w:val="32"/>
          <w:szCs w:val="32"/>
          <w:rtl/>
          <w:lang w:bidi="ar-EG"/>
        </w:rPr>
        <w:t>ميدأوشن</w:t>
      </w:r>
      <w:proofErr w:type="spellEnd"/>
      <w:r w:rsidRPr="001508FC">
        <w:rPr>
          <w:rFonts w:ascii="Simplified Arabic" w:hAnsi="Simplified Arabic" w:cs="Simplified Arabic" w:hint="cs"/>
          <w:b/>
          <w:bCs/>
          <w:sz w:val="32"/>
          <w:szCs w:val="32"/>
          <w:rtl/>
          <w:lang w:bidi="ar-EG"/>
        </w:rPr>
        <w:t xml:space="preserve"> </w:t>
      </w:r>
    </w:p>
    <w:p w14:paraId="1E957002" w14:textId="04B27A9D" w:rsidR="00F546CE" w:rsidRPr="001508FC" w:rsidRDefault="009125CE" w:rsidP="009B196D">
      <w:pPr>
        <w:spacing w:line="360" w:lineRule="auto"/>
        <w:rPr>
          <w:rFonts w:ascii="Simplified Arabic" w:hAnsi="Simplified Arabic" w:cs="Simplified Arabic" w:hint="cs"/>
          <w:b/>
          <w:bCs/>
          <w:sz w:val="32"/>
          <w:szCs w:val="32"/>
          <w:rtl/>
          <w:lang w:bidi="ar-EG"/>
        </w:rPr>
      </w:pPr>
      <w:r w:rsidRPr="001508FC">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508FC">
        <w:rPr>
          <w:rFonts w:ascii="Simplified Arabic" w:hAnsi="Simplified Arabic" w:cs="Simplified Arabic" w:hint="cs"/>
          <w:b/>
          <w:bCs/>
          <w:sz w:val="32"/>
          <w:szCs w:val="32"/>
          <w:lang w:bidi="ar-EG"/>
        </w:rPr>
        <w:t xml:space="preserve">    </w:t>
      </w:r>
      <w:r w:rsidRPr="001508FC">
        <w:rPr>
          <w:rFonts w:ascii="Simplified Arabic" w:hAnsi="Simplified Arabic" w:cs="Simplified Arabic" w:hint="cs"/>
          <w:b/>
          <w:bCs/>
          <w:sz w:val="32"/>
          <w:szCs w:val="32"/>
          <w:rtl/>
          <w:lang w:bidi="ar-EG"/>
        </w:rPr>
        <w:t xml:space="preserve">كلية الإدارة </w:t>
      </w:r>
    </w:p>
    <w:p w14:paraId="3A7BF367" w14:textId="5681AFEA" w:rsidR="009125CE" w:rsidRPr="001508FC" w:rsidRDefault="009125CE" w:rsidP="009B196D">
      <w:pPr>
        <w:spacing w:line="360" w:lineRule="auto"/>
        <w:rPr>
          <w:rFonts w:ascii="Simplified Arabic" w:hAnsi="Simplified Arabic" w:cs="Simplified Arabic" w:hint="cs"/>
          <w:sz w:val="32"/>
          <w:szCs w:val="32"/>
          <w:rtl/>
          <w:lang w:bidi="ar-EG"/>
        </w:rPr>
      </w:pPr>
      <w:r w:rsidRPr="001508FC">
        <w:rPr>
          <w:rFonts w:ascii="Simplified Arabic" w:hAnsi="Simplified Arabic" w:cs="Simplified Arabic" w:hint="cs"/>
          <w:b/>
          <w:bCs/>
          <w:sz w:val="32"/>
          <w:szCs w:val="32"/>
          <w:rtl/>
          <w:lang w:bidi="ar-EG"/>
        </w:rPr>
        <w:t>قسم / تخصص.</w:t>
      </w:r>
      <w:r w:rsidR="007723BC" w:rsidRPr="001508FC">
        <w:rPr>
          <w:rFonts w:ascii="Simplified Arabic" w:hAnsi="Simplified Arabic" w:cs="Simplified Arabic" w:hint="cs"/>
          <w:b/>
          <w:bCs/>
          <w:sz w:val="32"/>
          <w:szCs w:val="32"/>
          <w:rtl/>
          <w:lang w:bidi="ar-EG"/>
        </w:rPr>
        <w:t xml:space="preserve"> </w:t>
      </w:r>
      <w:r w:rsidR="005A2EFA" w:rsidRPr="001508FC">
        <w:rPr>
          <w:rFonts w:ascii="Simplified Arabic" w:hAnsi="Simplified Arabic" w:cs="Simplified Arabic" w:hint="cs"/>
          <w:b/>
          <w:bCs/>
          <w:sz w:val="32"/>
          <w:szCs w:val="32"/>
          <w:rtl/>
          <w:lang w:bidi="ar-EG"/>
        </w:rPr>
        <w:t xml:space="preserve">ماجستير </w:t>
      </w:r>
      <w:r w:rsidR="00737098" w:rsidRPr="001508FC">
        <w:rPr>
          <w:rFonts w:ascii="Simplified Arabic" w:hAnsi="Simplified Arabic" w:cs="Simplified Arabic" w:hint="cs"/>
          <w:b/>
          <w:bCs/>
          <w:sz w:val="32"/>
          <w:szCs w:val="32"/>
          <w:rtl/>
          <w:lang w:bidi="ar-EG"/>
        </w:rPr>
        <w:t xml:space="preserve">إدارة </w:t>
      </w:r>
      <w:r w:rsidR="00AA3CB3" w:rsidRPr="001508FC">
        <w:rPr>
          <w:rFonts w:ascii="Simplified Arabic" w:hAnsi="Simplified Arabic" w:cs="Simplified Arabic" w:hint="cs"/>
          <w:b/>
          <w:bCs/>
          <w:sz w:val="32"/>
          <w:szCs w:val="32"/>
          <w:rtl/>
          <w:lang w:bidi="ar-EG"/>
        </w:rPr>
        <w:t xml:space="preserve"> الموارد البشرية </w:t>
      </w:r>
    </w:p>
    <w:p w14:paraId="5F6542BF" w14:textId="77777777" w:rsidR="009125CE" w:rsidRPr="001508FC" w:rsidRDefault="009125CE" w:rsidP="009B196D">
      <w:pPr>
        <w:spacing w:line="360" w:lineRule="auto"/>
        <w:rPr>
          <w:rFonts w:ascii="Simplified Arabic" w:hAnsi="Simplified Arabic" w:cs="Simplified Arabic" w:hint="cs"/>
          <w:sz w:val="32"/>
          <w:szCs w:val="32"/>
          <w:rtl/>
          <w:lang w:bidi="ar-EG"/>
        </w:rPr>
      </w:pPr>
    </w:p>
    <w:p w14:paraId="08401F45" w14:textId="68A2D4DF" w:rsidR="009125CE" w:rsidRPr="001508FC" w:rsidRDefault="00A74F76" w:rsidP="009B196D">
      <w:pPr>
        <w:spacing w:line="360" w:lineRule="auto"/>
        <w:jc w:val="center"/>
        <w:rPr>
          <w:rFonts w:ascii="Simplified Arabic" w:hAnsi="Simplified Arabic" w:cs="Simplified Arabic" w:hint="cs"/>
          <w:b/>
          <w:bCs/>
          <w:sz w:val="32"/>
          <w:szCs w:val="32"/>
          <w:rtl/>
          <w:lang w:bidi="ar-EG"/>
        </w:rPr>
      </w:pPr>
      <w:r w:rsidRPr="001508FC">
        <w:rPr>
          <w:rFonts w:ascii="Simplified Arabic" w:hAnsi="Simplified Arabic" w:cs="Simplified Arabic" w:hint="cs"/>
          <w:b/>
          <w:bCs/>
          <w:sz w:val="32"/>
          <w:szCs w:val="32"/>
          <w:rtl/>
          <w:lang w:bidi="ar-EG"/>
        </w:rPr>
        <w:t>عنوان البحث</w:t>
      </w:r>
    </w:p>
    <w:p w14:paraId="2F40DFC3" w14:textId="53D408C1" w:rsidR="00FC624D" w:rsidRPr="001508FC" w:rsidRDefault="00FC624D" w:rsidP="009B196D">
      <w:pPr>
        <w:spacing w:line="360" w:lineRule="auto"/>
        <w:jc w:val="center"/>
        <w:rPr>
          <w:rFonts w:ascii="Simplified Arabic" w:hAnsi="Simplified Arabic" w:cs="Simplified Arabic" w:hint="cs"/>
          <w:sz w:val="32"/>
          <w:szCs w:val="32"/>
          <w:rtl/>
          <w:lang w:bidi="ar-EG"/>
        </w:rPr>
      </w:pPr>
      <w:r w:rsidRPr="001508FC">
        <w:rPr>
          <w:rFonts w:ascii="Simplified Arabic" w:hAnsi="Simplified Arabic" w:cs="Simplified Arabic" w:hint="cs"/>
          <w:sz w:val="32"/>
          <w:szCs w:val="32"/>
          <w:rtl/>
          <w:lang w:bidi="ar-EG"/>
        </w:rPr>
        <w:t>أثر بيئة العمل السامة على معدل دوران الموظفين: دراسة تطبيقية مقارنة بين القطاعين الحكومي والخاص في المملكة العربية السعودية</w:t>
      </w:r>
    </w:p>
    <w:p w14:paraId="0D27FE70" w14:textId="77777777" w:rsidR="000D7719" w:rsidRPr="001508FC" w:rsidRDefault="000D7719" w:rsidP="009B196D">
      <w:pPr>
        <w:spacing w:line="360" w:lineRule="auto"/>
        <w:rPr>
          <w:rFonts w:ascii="Simplified Arabic" w:hAnsi="Simplified Arabic" w:cs="Simplified Arabic" w:hint="cs"/>
          <w:sz w:val="32"/>
          <w:szCs w:val="32"/>
          <w:rtl/>
          <w:lang w:bidi="ar-EG"/>
        </w:rPr>
      </w:pPr>
    </w:p>
    <w:p w14:paraId="30322AC3" w14:textId="7064519E" w:rsidR="00726B89" w:rsidRPr="001508FC" w:rsidRDefault="000D7719" w:rsidP="009B196D">
      <w:pPr>
        <w:spacing w:line="360" w:lineRule="auto"/>
        <w:jc w:val="center"/>
        <w:rPr>
          <w:rFonts w:ascii="Simplified Arabic" w:hAnsi="Simplified Arabic" w:cs="Simplified Arabic" w:hint="cs"/>
          <w:b/>
          <w:bCs/>
          <w:sz w:val="32"/>
          <w:szCs w:val="32"/>
          <w:rtl/>
          <w:lang w:bidi="ar-EG"/>
        </w:rPr>
      </w:pPr>
      <w:r w:rsidRPr="001508FC">
        <w:rPr>
          <w:rFonts w:ascii="Simplified Arabic" w:hAnsi="Simplified Arabic" w:cs="Simplified Arabic" w:hint="cs"/>
          <w:sz w:val="32"/>
          <w:szCs w:val="32"/>
          <w:rtl/>
          <w:lang w:bidi="ar-EG"/>
        </w:rPr>
        <w:t xml:space="preserve">إعداد </w:t>
      </w:r>
      <w:r w:rsidR="00BD054D" w:rsidRPr="001508FC">
        <w:rPr>
          <w:rFonts w:ascii="Simplified Arabic" w:hAnsi="Simplified Arabic" w:cs="Simplified Arabic" w:hint="cs"/>
          <w:sz w:val="32"/>
          <w:szCs w:val="32"/>
          <w:rtl/>
          <w:lang w:bidi="ar-EG"/>
        </w:rPr>
        <w:t xml:space="preserve">الطالبة </w:t>
      </w:r>
      <w:r w:rsidRPr="001508FC">
        <w:rPr>
          <w:rFonts w:ascii="Simplified Arabic" w:hAnsi="Simplified Arabic" w:cs="Simplified Arabic" w:hint="cs"/>
          <w:sz w:val="32"/>
          <w:szCs w:val="32"/>
          <w:rtl/>
          <w:lang w:bidi="ar-EG"/>
        </w:rPr>
        <w:t xml:space="preserve">/ </w:t>
      </w:r>
      <w:r w:rsidR="007A19ED" w:rsidRPr="001508FC">
        <w:rPr>
          <w:rFonts w:ascii="Simplified Arabic" w:hAnsi="Simplified Arabic" w:cs="Simplified Arabic" w:hint="cs"/>
          <w:sz w:val="32"/>
          <w:szCs w:val="32"/>
          <w:rtl/>
          <w:lang w:bidi="ar-EG"/>
        </w:rPr>
        <w:t xml:space="preserve"> </w:t>
      </w:r>
      <w:r w:rsidR="003B264A" w:rsidRPr="001508FC">
        <w:rPr>
          <w:rFonts w:ascii="Simplified Arabic" w:hAnsi="Simplified Arabic" w:cs="Simplified Arabic" w:hint="cs"/>
          <w:sz w:val="32"/>
          <w:szCs w:val="32"/>
          <w:rtl/>
          <w:lang w:bidi="ar-EG"/>
        </w:rPr>
        <w:t xml:space="preserve">شهد طلال عبدالغني </w:t>
      </w:r>
    </w:p>
    <w:p w14:paraId="5F4EE2DE" w14:textId="1A92484F" w:rsidR="009125CE" w:rsidRPr="001508FC" w:rsidRDefault="009125CE" w:rsidP="009B196D">
      <w:pPr>
        <w:spacing w:line="360" w:lineRule="auto"/>
        <w:jc w:val="center"/>
        <w:rPr>
          <w:rFonts w:ascii="Simplified Arabic" w:hAnsi="Simplified Arabic" w:cs="Simplified Arabic" w:hint="cs"/>
          <w:b/>
          <w:bCs/>
          <w:sz w:val="32"/>
          <w:szCs w:val="32"/>
          <w:rtl/>
          <w:lang w:bidi="ar-EG"/>
        </w:rPr>
      </w:pPr>
      <w:r w:rsidRPr="001508FC">
        <w:rPr>
          <w:rFonts w:ascii="Simplified Arabic" w:hAnsi="Simplified Arabic" w:cs="Simplified Arabic" w:hint="cs"/>
          <w:b/>
          <w:bCs/>
          <w:sz w:val="32"/>
          <w:szCs w:val="32"/>
          <w:rtl/>
          <w:lang w:bidi="ar-EG"/>
        </w:rPr>
        <w:t>إشراف/</w:t>
      </w:r>
    </w:p>
    <w:p w14:paraId="75460726" w14:textId="77777777" w:rsidR="00BF2A65" w:rsidRPr="001508FC" w:rsidRDefault="00BF2A65" w:rsidP="00BF2A65">
      <w:pPr>
        <w:spacing w:line="360" w:lineRule="auto"/>
        <w:jc w:val="center"/>
        <w:rPr>
          <w:rFonts w:ascii="Simplified Arabic" w:hAnsi="Simplified Arabic" w:cs="Simplified Arabic" w:hint="cs"/>
          <w:b/>
          <w:bCs/>
          <w:sz w:val="32"/>
          <w:szCs w:val="32"/>
          <w:rtl/>
          <w:lang w:bidi="ar-EG"/>
        </w:rPr>
      </w:pPr>
      <w:r w:rsidRPr="001508FC">
        <w:rPr>
          <w:rFonts w:ascii="Simplified Arabic" w:hAnsi="Simplified Arabic" w:cs="Simplified Arabic" w:hint="cs"/>
          <w:b/>
          <w:bCs/>
          <w:sz w:val="32"/>
          <w:szCs w:val="32"/>
          <w:rtl/>
          <w:lang w:bidi="ar-EG"/>
        </w:rPr>
        <w:t xml:space="preserve">د.الفيصل عبدالحميد محمد </w:t>
      </w:r>
    </w:p>
    <w:p w14:paraId="17E9454E" w14:textId="1A8D4374" w:rsidR="00416D44" w:rsidRPr="001508FC" w:rsidRDefault="00BF2A65" w:rsidP="009B196D">
      <w:pPr>
        <w:spacing w:line="360" w:lineRule="auto"/>
        <w:jc w:val="center"/>
        <w:rPr>
          <w:rFonts w:ascii="Simplified Arabic" w:hAnsi="Simplified Arabic" w:cs="Simplified Arabic" w:hint="cs"/>
          <w:b/>
          <w:bCs/>
          <w:sz w:val="32"/>
          <w:szCs w:val="32"/>
          <w:rtl/>
          <w:lang w:bidi="ar-EG"/>
        </w:rPr>
      </w:pPr>
      <w:r w:rsidRPr="001508FC">
        <w:rPr>
          <w:rFonts w:ascii="Simplified Arabic" w:hAnsi="Simplified Arabic" w:cs="Simplified Arabic" w:hint="cs"/>
          <w:b/>
          <w:bCs/>
          <w:sz w:val="32"/>
          <w:szCs w:val="32"/>
          <w:rtl/>
          <w:lang w:bidi="ar-EG"/>
        </w:rPr>
        <w:t>د. فايز علي جراد</w:t>
      </w:r>
    </w:p>
    <w:p w14:paraId="22738CC6" w14:textId="77777777" w:rsidR="009125CE" w:rsidRPr="001508FC" w:rsidRDefault="009125CE" w:rsidP="009B196D">
      <w:pPr>
        <w:spacing w:line="360" w:lineRule="auto"/>
        <w:rPr>
          <w:rFonts w:ascii="Simplified Arabic" w:hAnsi="Simplified Arabic" w:cs="Simplified Arabic" w:hint="cs"/>
          <w:b/>
          <w:bCs/>
          <w:sz w:val="32"/>
          <w:szCs w:val="32"/>
          <w:rtl/>
          <w:lang w:bidi="ar-EG"/>
        </w:rPr>
      </w:pPr>
    </w:p>
    <w:p w14:paraId="4ABCF5F5" w14:textId="7456C4C6" w:rsidR="00A74F76" w:rsidRPr="001508FC" w:rsidRDefault="009125CE" w:rsidP="009B196D">
      <w:pPr>
        <w:spacing w:line="360" w:lineRule="auto"/>
        <w:jc w:val="center"/>
        <w:rPr>
          <w:rFonts w:ascii="Simplified Arabic" w:hAnsi="Simplified Arabic" w:cs="Simplified Arabic" w:hint="cs"/>
          <w:b/>
          <w:bCs/>
          <w:sz w:val="32"/>
          <w:szCs w:val="32"/>
          <w:rtl/>
          <w:lang w:bidi="ar-EG"/>
        </w:rPr>
      </w:pPr>
      <w:r w:rsidRPr="001508FC">
        <w:rPr>
          <w:rFonts w:ascii="Simplified Arabic" w:hAnsi="Simplified Arabic" w:cs="Simplified Arabic" w:hint="cs"/>
          <w:b/>
          <w:bCs/>
          <w:sz w:val="32"/>
          <w:szCs w:val="32"/>
          <w:rtl/>
          <w:lang w:bidi="ar-EG"/>
        </w:rPr>
        <w:t>العام الدراسي:</w:t>
      </w:r>
    </w:p>
    <w:p w14:paraId="6120AD29" w14:textId="4A215202" w:rsidR="00D22171" w:rsidRPr="001508FC" w:rsidRDefault="003C6E9E" w:rsidP="009B196D">
      <w:pPr>
        <w:spacing w:line="360" w:lineRule="auto"/>
        <w:jc w:val="center"/>
        <w:rPr>
          <w:rFonts w:ascii="Simplified Arabic" w:hAnsi="Simplified Arabic" w:cs="Simplified Arabic" w:hint="cs"/>
          <w:b/>
          <w:bCs/>
          <w:sz w:val="32"/>
          <w:szCs w:val="32"/>
          <w:rtl/>
          <w:lang w:bidi="ar-EG"/>
        </w:rPr>
      </w:pPr>
      <w:r w:rsidRPr="001508FC">
        <w:rPr>
          <w:rFonts w:ascii="Simplified Arabic" w:hAnsi="Simplified Arabic" w:cs="Simplified Arabic" w:hint="cs"/>
          <w:b/>
          <w:bCs/>
          <w:sz w:val="32"/>
          <w:szCs w:val="32"/>
          <w:rtl/>
          <w:lang w:bidi="ar-EG"/>
        </w:rPr>
        <w:t>2</w:t>
      </w:r>
      <w:r w:rsidR="007723BC" w:rsidRPr="001508FC">
        <w:rPr>
          <w:rFonts w:ascii="Simplified Arabic" w:hAnsi="Simplified Arabic" w:cs="Simplified Arabic" w:hint="cs"/>
          <w:b/>
          <w:bCs/>
          <w:sz w:val="32"/>
          <w:szCs w:val="32"/>
          <w:rtl/>
          <w:lang w:bidi="ar-EG"/>
        </w:rPr>
        <w:t>025</w:t>
      </w:r>
    </w:p>
    <w:p w14:paraId="433E1EC9" w14:textId="77777777" w:rsidR="003931FE" w:rsidRPr="001508FC" w:rsidRDefault="003931FE" w:rsidP="009B196D">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5B9877E5" w14:textId="40DBC7F3" w:rsidR="00C12BB1" w:rsidRPr="001508FC" w:rsidRDefault="00C12BB1">
      <w:pPr>
        <w:spacing w:after="120"/>
        <w:divId w:val="1854804511"/>
        <w:rPr>
          <w:rFonts w:ascii="Simplified Arabic" w:eastAsia="Times New Roman" w:hAnsi="Simplified Arabic" w:cs="Simplified Arabic" w:hint="cs"/>
          <w:color w:val="1B1C1D"/>
          <w:kern w:val="0"/>
          <w:sz w:val="32"/>
          <w:szCs w:val="32"/>
          <w14:ligatures w14:val="none"/>
        </w:rPr>
      </w:pPr>
    </w:p>
    <w:p w14:paraId="033C8222" w14:textId="77777777" w:rsidR="00C12BB1" w:rsidRPr="001508FC" w:rsidRDefault="00C12BB1">
      <w:pPr>
        <w:pStyle w:val="1"/>
        <w:spacing w:before="0" w:after="0"/>
        <w:divId w:val="1854804511"/>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مقدمة الدراسة</w:t>
      </w:r>
    </w:p>
    <w:p w14:paraId="43590215" w14:textId="77777777" w:rsidR="00C12BB1" w:rsidRPr="001508FC" w:rsidRDefault="00C12BB1">
      <w:pPr>
        <w:pStyle w:val="a5"/>
        <w:bidi/>
        <w:spacing w:before="0" w:beforeAutospacing="0" w:after="24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تُعد بيئة العمل السامة تحديًا كبيرًا تواجهه المؤسسات، وتتسبب في آثار سلبية على الموظفين والمنظمات. تتكون هذه البيئة من عوامل سلبية تؤثر على الصحة النفسية والجسدية للموظفين، وتقلل من حافزهم وإنتاجيتهم، مما يؤدي في النهاية إلى زيادة معدلات دوران الموظفين.</w:t>
      </w:r>
    </w:p>
    <w:p w14:paraId="48B1AE28" w14:textId="77777777" w:rsidR="00C12BB1" w:rsidRPr="001508FC" w:rsidRDefault="00C12BB1">
      <w:pPr>
        <w:pStyle w:val="a5"/>
        <w:bidi/>
        <w:spacing w:before="0" w:beforeAutospacing="0" w:after="24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تشمل هذه العوامل أشكالًا متعددة من الممارسات غير الصحية مثل سوء الإدارة، وعدم الشفافية، والتمييز، والتنمر، وعدم تقدير الجهود. إن تجاهل هذه المشكلة قد يكلف المؤسسات مبالغ ضخمة تتمثل في فقدان الكفاءات، وارتفاع تكاليف التوظيف والتدريب، وتدهور سمعة المؤسسة.</w:t>
      </w:r>
    </w:p>
    <w:p w14:paraId="63730CCC" w14:textId="77777777" w:rsidR="00C12BB1" w:rsidRPr="001508FC" w:rsidRDefault="00C12BB1">
      <w:pPr>
        <w:pStyle w:val="a5"/>
        <w:bidi/>
        <w:spacing w:before="0" w:beforeAutospacing="0" w:after="24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في ظل التحولات السريعة التي تشهدها المملكة العربية السعودية تحت رؤية 2030، أصبح الاهتمام ببيئة العمل ضرورة لجذب الكفاءات والحفاظ عليها. لذلك، من المهم دراسة تأثير بيئة العمل السامة على معدل دوران الموظفين في السياق السعودي، مع الأخذ في الاعتبار الفروق بين القطاعين الحكومي والخاص.</w:t>
      </w:r>
    </w:p>
    <w:p w14:paraId="4FBEC6E6" w14:textId="77777777" w:rsidR="00C12BB1" w:rsidRPr="001508FC" w:rsidRDefault="00C12BB1">
      <w:pPr>
        <w:pStyle w:val="a5"/>
        <w:bidi/>
        <w:spacing w:before="0" w:beforeAutospacing="0" w:after="24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يهدف هذا البحث إلى تسليط الضوء على أبعاد بيئة العمل السامة وتأثيرها على قرار الموظف بالبقاء أو المغادرة، مع إجراء مقارنة تحليلية بين القطاعين. سيساهم هذا البحث في فهم أعمق للعوامل المؤثرة في دوران الموظفين، مما يمكن المديرين من تطوير استراتيجيات فعالة لإنشاء بيئات عمل صحية ومستدامة.</w:t>
      </w:r>
    </w:p>
    <w:p w14:paraId="64E148C2" w14:textId="15BC93CD" w:rsidR="00C12BB1" w:rsidRPr="001508FC" w:rsidRDefault="00C12BB1">
      <w:pPr>
        <w:spacing w:after="120"/>
        <w:divId w:val="1854804511"/>
        <w:rPr>
          <w:rFonts w:ascii="Simplified Arabic" w:eastAsia="Times New Roman" w:hAnsi="Simplified Arabic" w:cs="Simplified Arabic" w:hint="cs"/>
          <w:color w:val="1B1C1D"/>
          <w:sz w:val="32"/>
          <w:szCs w:val="32"/>
          <w:rtl/>
        </w:rPr>
      </w:pPr>
    </w:p>
    <w:p w14:paraId="31B12733" w14:textId="77777777" w:rsidR="00C12BB1" w:rsidRPr="001508FC" w:rsidRDefault="00C12BB1">
      <w:pPr>
        <w:pStyle w:val="1"/>
        <w:spacing w:before="0" w:after="0"/>
        <w:divId w:val="1854804511"/>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مشكلة الدراسة</w:t>
      </w:r>
    </w:p>
    <w:p w14:paraId="74399881" w14:textId="77777777" w:rsidR="00C12BB1" w:rsidRPr="001508FC" w:rsidRDefault="00C12BB1">
      <w:pPr>
        <w:pStyle w:val="a5"/>
        <w:bidi/>
        <w:spacing w:before="0" w:beforeAutospacing="0" w:after="24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يُعد ارتفاع معدل دوران الموظفين مشكلة مزمنة تؤثر على العديد من المنظمات وتستنزف مواردها البشرية والمالية. في ظل التحديات الحالية لسوق العمل، أصبحت بيئة العمل </w:t>
      </w:r>
      <w:r w:rsidRPr="001508FC">
        <w:rPr>
          <w:rFonts w:ascii="Simplified Arabic" w:hAnsi="Simplified Arabic" w:cs="Simplified Arabic" w:hint="cs"/>
          <w:color w:val="1B1C1D"/>
          <w:sz w:val="32"/>
          <w:szCs w:val="32"/>
          <w:rtl/>
        </w:rPr>
        <w:lastRenderedPageBreak/>
        <w:t>السامة عاملًا رئيسيًا يؤثر على قرار الموظف بالبقاء أو المغادرة. على الرغم من أن البيئة الإيجابية تحفز الإنتاجية والولاء، إلا أن البيئة التي تتسم بالعداء وسوء المعاملة قد تدفع الموظفين الأكفاء إلى البحث عن فرص بديلة، حتى لو كانت بمزايا مادية أقل.</w:t>
      </w:r>
    </w:p>
    <w:p w14:paraId="609C89EB" w14:textId="77777777" w:rsidR="00C12BB1" w:rsidRPr="001508FC" w:rsidRDefault="00C12BB1">
      <w:pPr>
        <w:pStyle w:val="a5"/>
        <w:bidi/>
        <w:spacing w:before="0" w:beforeAutospacing="0" w:after="24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تكمن مشكلة الدراسة في الحاجة لفهم العلاقة بين بيئة العمل السامة ودوران الموظفين في المملكة العربية السعودية، مع مراعاة الخصائص الفريدة لكل من القطاعين الحكومي والخاص.</w:t>
      </w:r>
    </w:p>
    <w:p w14:paraId="7063DC5A" w14:textId="77777777" w:rsidR="00C12BB1" w:rsidRPr="001508FC" w:rsidRDefault="00C12BB1">
      <w:pPr>
        <w:pStyle w:val="2"/>
        <w:spacing w:before="0" w:after="120"/>
        <w:divId w:val="1854804511"/>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المشكلة الرئيسية:</w:t>
      </w:r>
    </w:p>
    <w:p w14:paraId="42095CAF" w14:textId="77777777" w:rsidR="00C12BB1" w:rsidRPr="001508FC" w:rsidRDefault="00C12BB1">
      <w:pPr>
        <w:pStyle w:val="a5"/>
        <w:bidi/>
        <w:spacing w:before="0" w:beforeAutospacing="0" w:after="24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ما هو تأثير بيئة العمل السامة على معدل دوران الموظفين في القطاعين الحكومي والخاص بالمملكة العربية السعودية؟</w:t>
      </w:r>
    </w:p>
    <w:p w14:paraId="7C35864E" w14:textId="77777777" w:rsidR="00C12BB1" w:rsidRPr="001508FC" w:rsidRDefault="00C12BB1">
      <w:pPr>
        <w:pStyle w:val="2"/>
        <w:spacing w:before="0" w:after="120"/>
        <w:divId w:val="1854804511"/>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المشكلات الفرعية:</w:t>
      </w:r>
    </w:p>
    <w:p w14:paraId="2C6E4B48" w14:textId="77777777" w:rsidR="00C12BB1" w:rsidRPr="001508FC" w:rsidRDefault="00C12BB1" w:rsidP="00C12BB1">
      <w:pPr>
        <w:pStyle w:val="a5"/>
        <w:numPr>
          <w:ilvl w:val="0"/>
          <w:numId w:val="54"/>
        </w:numPr>
        <w:bidi/>
        <w:spacing w:before="0" w:beforeAutospacing="0" w:after="12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ما هي الأبعاد الرئيسية لبيئة العمل السامة التي يدركها الموظفون في القطاعين؟</w:t>
      </w:r>
    </w:p>
    <w:p w14:paraId="1E4AE70B" w14:textId="77777777" w:rsidR="00C12BB1" w:rsidRPr="001508FC" w:rsidRDefault="00C12BB1" w:rsidP="00C12BB1">
      <w:pPr>
        <w:pStyle w:val="a5"/>
        <w:numPr>
          <w:ilvl w:val="0"/>
          <w:numId w:val="54"/>
        </w:numPr>
        <w:bidi/>
        <w:spacing w:before="0" w:beforeAutospacing="0" w:after="12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ما هو معدل دوران الموظفين في كل من القطاعين؟</w:t>
      </w:r>
    </w:p>
    <w:p w14:paraId="3A8E5B53" w14:textId="77777777" w:rsidR="00C12BB1" w:rsidRPr="001508FC" w:rsidRDefault="00C12BB1" w:rsidP="00C12BB1">
      <w:pPr>
        <w:pStyle w:val="a5"/>
        <w:numPr>
          <w:ilvl w:val="0"/>
          <w:numId w:val="54"/>
        </w:numPr>
        <w:bidi/>
        <w:spacing w:before="0" w:beforeAutospacing="0" w:after="12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هل توجد فروق ذات دلالة إحصائية في تأثير بيئة العمل السامة على دوران الموظفين بين القطاعين؟</w:t>
      </w:r>
    </w:p>
    <w:p w14:paraId="02526030" w14:textId="77777777" w:rsidR="00C12BB1" w:rsidRPr="001508FC" w:rsidRDefault="00C12BB1" w:rsidP="00C12BB1">
      <w:pPr>
        <w:pStyle w:val="a5"/>
        <w:numPr>
          <w:ilvl w:val="0"/>
          <w:numId w:val="54"/>
        </w:numPr>
        <w:bidi/>
        <w:spacing w:before="0" w:beforeAutospacing="0" w:after="12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ما هي العوامل الوسيطة أو المعدِّلة التي قد تؤثر على العلاقة بين بيئة العمل السامة ودوران الموظفين؟</w:t>
      </w:r>
    </w:p>
    <w:p w14:paraId="2D40CD88" w14:textId="77777777" w:rsidR="00C12BB1" w:rsidRPr="001508FC" w:rsidRDefault="00C12BB1" w:rsidP="00C12BB1">
      <w:pPr>
        <w:pStyle w:val="a5"/>
        <w:numPr>
          <w:ilvl w:val="0"/>
          <w:numId w:val="54"/>
        </w:numPr>
        <w:bidi/>
        <w:spacing w:before="0" w:beforeAutospacing="0" w:after="12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ما هي أبرز التحديات التي تواجه المؤسسات في القطاعين من أجل تهيئة بيئة عمل صحية ومستدامة؟</w:t>
      </w:r>
    </w:p>
    <w:p w14:paraId="2A19A7D0" w14:textId="7E7ED531" w:rsidR="00C12BB1" w:rsidRPr="001508FC" w:rsidRDefault="00C12BB1">
      <w:pPr>
        <w:spacing w:after="120"/>
        <w:divId w:val="1854804511"/>
        <w:rPr>
          <w:rFonts w:ascii="Simplified Arabic" w:eastAsia="Times New Roman" w:hAnsi="Simplified Arabic" w:cs="Simplified Arabic" w:hint="cs"/>
          <w:color w:val="1B1C1D"/>
          <w:sz w:val="32"/>
          <w:szCs w:val="32"/>
          <w:rtl/>
        </w:rPr>
      </w:pPr>
    </w:p>
    <w:p w14:paraId="35479308" w14:textId="77777777" w:rsidR="00C12BB1" w:rsidRPr="001508FC" w:rsidRDefault="00C12BB1">
      <w:pPr>
        <w:pStyle w:val="1"/>
        <w:spacing w:before="0" w:after="0"/>
        <w:divId w:val="1854804511"/>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الأهمية العلمية والعملية للدراسة</w:t>
      </w:r>
    </w:p>
    <w:p w14:paraId="15E063CA" w14:textId="77777777" w:rsidR="00C12BB1" w:rsidRPr="001508FC" w:rsidRDefault="00C12BB1">
      <w:pPr>
        <w:pStyle w:val="a5"/>
        <w:bidi/>
        <w:spacing w:before="0" w:beforeAutospacing="0" w:after="24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تكتسب هذه الدراسة أهمية كبيرة لتناولها قضية محورية تؤثر على استدامة وفعالية المنظمات في سياق متغير ومتسارع مثل المملكة العربية السعودية.</w:t>
      </w:r>
    </w:p>
    <w:p w14:paraId="5C60F39B" w14:textId="77777777" w:rsidR="00C12BB1" w:rsidRPr="001508FC" w:rsidRDefault="00C12BB1">
      <w:pPr>
        <w:pStyle w:val="2"/>
        <w:spacing w:before="0" w:after="120"/>
        <w:divId w:val="1854804511"/>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lastRenderedPageBreak/>
        <w:t>الأهمية العلمية:</w:t>
      </w:r>
    </w:p>
    <w:p w14:paraId="0E6E5621" w14:textId="77777777" w:rsidR="00C12BB1" w:rsidRPr="001508FC" w:rsidRDefault="00C12BB1" w:rsidP="00C12BB1">
      <w:pPr>
        <w:pStyle w:val="a5"/>
        <w:numPr>
          <w:ilvl w:val="0"/>
          <w:numId w:val="55"/>
        </w:numPr>
        <w:bidi/>
        <w:spacing w:before="0" w:beforeAutospacing="0" w:after="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سد الفجوة البحثية:</w:t>
      </w:r>
      <w:r w:rsidRPr="001508FC">
        <w:rPr>
          <w:rFonts w:ascii="Simplified Arabic" w:hAnsi="Simplified Arabic" w:cs="Simplified Arabic" w:hint="cs"/>
          <w:color w:val="1B1C1D"/>
          <w:sz w:val="32"/>
          <w:szCs w:val="32"/>
          <w:rtl/>
        </w:rPr>
        <w:t xml:space="preserve"> تساهم الدراسة في سد النقص في الأبحاث التي تتناول بيئة العمل السامة وتأثيرها على دوران الموظفين في المنطقة العربية، وتحديدًا في المملكة.</w:t>
      </w:r>
    </w:p>
    <w:p w14:paraId="39EAFB24" w14:textId="77777777" w:rsidR="00C12BB1" w:rsidRPr="001508FC" w:rsidRDefault="00C12BB1" w:rsidP="00C12BB1">
      <w:pPr>
        <w:pStyle w:val="a5"/>
        <w:numPr>
          <w:ilvl w:val="0"/>
          <w:numId w:val="55"/>
        </w:numPr>
        <w:bidi/>
        <w:spacing w:before="0" w:beforeAutospacing="0" w:after="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إثراء الأدبيات النظرية:</w:t>
      </w:r>
      <w:r w:rsidRPr="001508FC">
        <w:rPr>
          <w:rFonts w:ascii="Simplified Arabic" w:hAnsi="Simplified Arabic" w:cs="Simplified Arabic" w:hint="cs"/>
          <w:color w:val="1B1C1D"/>
          <w:sz w:val="32"/>
          <w:szCs w:val="32"/>
          <w:rtl/>
        </w:rPr>
        <w:t xml:space="preserve"> تقدم الدراسة إضافة للأدبيات المتعلقة بالسلوك التنظيمي وإدارة الموارد البشرية من خلال تقديم نموذج يربط بين أبعاد بيئة العمل السامة ودوران الموظفين في سياق القطاعين الحكومي والخاص.</w:t>
      </w:r>
    </w:p>
    <w:p w14:paraId="06B1750A" w14:textId="77777777" w:rsidR="00C12BB1" w:rsidRPr="001508FC" w:rsidRDefault="00C12BB1" w:rsidP="00C12BB1">
      <w:pPr>
        <w:pStyle w:val="a5"/>
        <w:numPr>
          <w:ilvl w:val="0"/>
          <w:numId w:val="55"/>
        </w:numPr>
        <w:bidi/>
        <w:spacing w:before="0" w:beforeAutospacing="0" w:after="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تحديد الفروق السياقية:</w:t>
      </w:r>
      <w:r w:rsidRPr="001508FC">
        <w:rPr>
          <w:rFonts w:ascii="Simplified Arabic" w:hAnsi="Simplified Arabic" w:cs="Simplified Arabic" w:hint="cs"/>
          <w:color w:val="1B1C1D"/>
          <w:sz w:val="32"/>
          <w:szCs w:val="32"/>
          <w:rtl/>
        </w:rPr>
        <w:t xml:space="preserve"> توفر الدراسة تحليلًا مقارنًا قيمًا بين القطاعين، مما يساعد الباحثين على فهم كيفية تأثير البيئة التنظيمية المختلفة على إدراك الموظفين للسمية وتفاعلهم معها.</w:t>
      </w:r>
    </w:p>
    <w:p w14:paraId="60E3B5C1" w14:textId="77777777" w:rsidR="00C12BB1" w:rsidRPr="001508FC" w:rsidRDefault="00C12BB1">
      <w:pPr>
        <w:pStyle w:val="2"/>
        <w:spacing w:before="0" w:after="120"/>
        <w:divId w:val="1854804511"/>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الأهمية العملية:</w:t>
      </w:r>
    </w:p>
    <w:p w14:paraId="1AC0A500" w14:textId="77777777" w:rsidR="00C12BB1" w:rsidRPr="001508FC" w:rsidRDefault="00C12BB1" w:rsidP="00C12BB1">
      <w:pPr>
        <w:pStyle w:val="a5"/>
        <w:numPr>
          <w:ilvl w:val="0"/>
          <w:numId w:val="56"/>
        </w:numPr>
        <w:bidi/>
        <w:spacing w:before="0" w:beforeAutospacing="0" w:after="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دعم اتخاذ القرار:</w:t>
      </w:r>
      <w:r w:rsidRPr="001508FC">
        <w:rPr>
          <w:rFonts w:ascii="Simplified Arabic" w:hAnsi="Simplified Arabic" w:cs="Simplified Arabic" w:hint="cs"/>
          <w:color w:val="1B1C1D"/>
          <w:sz w:val="32"/>
          <w:szCs w:val="32"/>
          <w:rtl/>
        </w:rPr>
        <w:t xml:space="preserve"> تقدم الدراسة بيانات قيمة لصناع القرار في القطاعين، مما يمكنهم من فهم العوامل الكامنة وراء ارتفاع معدلات دوران الموظفين، ووضع استراتيجيات فعالة للحد منها.</w:t>
      </w:r>
    </w:p>
    <w:p w14:paraId="6B86BC73" w14:textId="77777777" w:rsidR="00C12BB1" w:rsidRPr="001508FC" w:rsidRDefault="00C12BB1" w:rsidP="00C12BB1">
      <w:pPr>
        <w:pStyle w:val="a5"/>
        <w:numPr>
          <w:ilvl w:val="0"/>
          <w:numId w:val="56"/>
        </w:numPr>
        <w:bidi/>
        <w:spacing w:before="0" w:beforeAutospacing="0" w:after="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تحسين بيئة العمل:</w:t>
      </w:r>
      <w:r w:rsidRPr="001508FC">
        <w:rPr>
          <w:rFonts w:ascii="Simplified Arabic" w:hAnsi="Simplified Arabic" w:cs="Simplified Arabic" w:hint="cs"/>
          <w:color w:val="1B1C1D"/>
          <w:sz w:val="32"/>
          <w:szCs w:val="32"/>
          <w:rtl/>
        </w:rPr>
        <w:t xml:space="preserve"> تساعد النتائج المؤسسات على تحديد الأبعاد الأكثر تأثيرًا لبيئة العمل السامة، مما يمكنها من التركيز على معالجة هذه الأبعاد وتطوير برامج لتحسين رضا الموظفين.</w:t>
      </w:r>
    </w:p>
    <w:p w14:paraId="2AF8849C" w14:textId="77777777" w:rsidR="00C12BB1" w:rsidRPr="001508FC" w:rsidRDefault="00C12BB1" w:rsidP="00C12BB1">
      <w:pPr>
        <w:pStyle w:val="a5"/>
        <w:numPr>
          <w:ilvl w:val="0"/>
          <w:numId w:val="56"/>
        </w:numPr>
        <w:bidi/>
        <w:spacing w:before="0" w:beforeAutospacing="0" w:after="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تنمية الموارد البشرية:</w:t>
      </w:r>
      <w:r w:rsidRPr="001508FC">
        <w:rPr>
          <w:rFonts w:ascii="Simplified Arabic" w:hAnsi="Simplified Arabic" w:cs="Simplified Arabic" w:hint="cs"/>
          <w:color w:val="1B1C1D"/>
          <w:sz w:val="32"/>
          <w:szCs w:val="32"/>
          <w:rtl/>
        </w:rPr>
        <w:t xml:space="preserve"> تزيد الدراسة من الوعي بأهمية الاستثمار في تهيئة بيئة عمل صحية كعنصر أساسي لجذب الكفاءات والمحافظة عليها، وبالتالي تعزيز رأس المال البشري للمنظمات.</w:t>
      </w:r>
    </w:p>
    <w:p w14:paraId="1B041FAD" w14:textId="77777777" w:rsidR="00C12BB1" w:rsidRPr="001508FC" w:rsidRDefault="00C12BB1" w:rsidP="00C12BB1">
      <w:pPr>
        <w:pStyle w:val="a5"/>
        <w:numPr>
          <w:ilvl w:val="0"/>
          <w:numId w:val="56"/>
        </w:numPr>
        <w:bidi/>
        <w:spacing w:before="0" w:beforeAutospacing="0" w:after="0" w:afterAutospacing="0"/>
        <w:divId w:val="1854804511"/>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تعزيز التنافسية والإنتاجية:</w:t>
      </w:r>
      <w:r w:rsidRPr="001508FC">
        <w:rPr>
          <w:rFonts w:ascii="Simplified Arabic" w:hAnsi="Simplified Arabic" w:cs="Simplified Arabic" w:hint="cs"/>
          <w:color w:val="1B1C1D"/>
          <w:sz w:val="32"/>
          <w:szCs w:val="32"/>
          <w:rtl/>
        </w:rPr>
        <w:t xml:space="preserve"> من خلال تقليل معدلات دوران الموظفين، يمكن للمنظمات تعزيز استقرارها، وخفض التكاليف، وتحسين مستويات الإنتاجية والأداء العام.</w:t>
      </w:r>
    </w:p>
    <w:p w14:paraId="38553711" w14:textId="77777777" w:rsidR="000C3118" w:rsidRPr="001508FC" w:rsidRDefault="000C3118" w:rsidP="009B196D">
      <w:pPr>
        <w:pStyle w:val="a5"/>
        <w:bidi/>
        <w:spacing w:before="0" w:beforeAutospacing="0" w:after="0" w:afterAutospacing="0" w:line="360" w:lineRule="auto"/>
        <w:divId w:val="103234764"/>
        <w:rPr>
          <w:rFonts w:ascii="Simplified Arabic" w:hAnsi="Simplified Arabic" w:cs="Simplified Arabic" w:hint="cs"/>
          <w:color w:val="1B1C1D"/>
          <w:sz w:val="32"/>
          <w:szCs w:val="32"/>
          <w:rtl/>
        </w:rPr>
      </w:pPr>
    </w:p>
    <w:p w14:paraId="08B0F60E" w14:textId="2D9C3659" w:rsidR="006D5412" w:rsidRPr="001508FC" w:rsidRDefault="006D5412" w:rsidP="009B196D">
      <w:pPr>
        <w:spacing w:after="120" w:line="360" w:lineRule="auto"/>
        <w:rPr>
          <w:rFonts w:ascii="Simplified Arabic" w:eastAsia="Times New Roman" w:hAnsi="Simplified Arabic" w:cs="Simplified Arabic" w:hint="cs"/>
          <w:color w:val="1B1C1D"/>
          <w:kern w:val="0"/>
          <w:sz w:val="32"/>
          <w:szCs w:val="32"/>
          <w14:ligatures w14:val="none"/>
        </w:rPr>
      </w:pPr>
    </w:p>
    <w:p w14:paraId="07DC2A44" w14:textId="77777777" w:rsidR="006D5412" w:rsidRPr="001508FC" w:rsidRDefault="006D5412" w:rsidP="009B196D">
      <w:pPr>
        <w:pStyle w:val="2"/>
        <w:spacing w:before="0" w:after="120" w:line="360" w:lineRule="auto"/>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lastRenderedPageBreak/>
        <w:t>أهداف الدراسة</w:t>
      </w:r>
    </w:p>
    <w:p w14:paraId="244E2881" w14:textId="77777777" w:rsidR="006D5412" w:rsidRPr="001508FC" w:rsidRDefault="006D5412"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تهدف هذه الدراسة بشكل رئيسي إلى فهم وتحليل </w:t>
      </w:r>
      <w:r w:rsidRPr="001508FC">
        <w:rPr>
          <w:rFonts w:ascii="Simplified Arabic" w:hAnsi="Simplified Arabic" w:cs="Simplified Arabic" w:hint="cs"/>
          <w:b/>
          <w:bCs/>
          <w:color w:val="1B1C1D"/>
          <w:sz w:val="32"/>
          <w:szCs w:val="32"/>
          <w:bdr w:val="none" w:sz="0" w:space="0" w:color="auto" w:frame="1"/>
          <w:rtl/>
        </w:rPr>
        <w:t>أثر بيئة العمل السامة على معدل دوران الموظفين</w:t>
      </w:r>
      <w:r w:rsidRPr="001508FC">
        <w:rPr>
          <w:rFonts w:ascii="Simplified Arabic" w:hAnsi="Simplified Arabic" w:cs="Simplified Arabic" w:hint="cs"/>
          <w:color w:val="1B1C1D"/>
          <w:sz w:val="32"/>
          <w:szCs w:val="32"/>
          <w:rtl/>
        </w:rPr>
        <w:t xml:space="preserve"> في كل من القطاعين الحكومي والخاص بالمملكة العربية السعودية، وذلك من خلال تحديد الأبعاد المختلفة لبيئة العمل السامة، وقياس معدلات الدوران، ومقارنة العلاقة بينهما في كلا القطاعين.</w:t>
      </w:r>
    </w:p>
    <w:p w14:paraId="6574A05F" w14:textId="77777777" w:rsidR="006D5412" w:rsidRPr="001508FC" w:rsidRDefault="006D5412"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الهدف الرئيسي:</w:t>
      </w:r>
    </w:p>
    <w:p w14:paraId="46394F9A" w14:textId="77777777" w:rsidR="006D5412" w:rsidRPr="001508FC" w:rsidRDefault="006D5412" w:rsidP="009B196D">
      <w:pPr>
        <w:pStyle w:val="a5"/>
        <w:bidi/>
        <w:spacing w:before="0" w:beforeAutospacing="0" w:after="24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تحديد وقياس أثر بيئة العمل السامة على معدل دوران الموظفين في القطاعين الحكومي والخاص بالمملكة العربية السعودية.</w:t>
      </w:r>
    </w:p>
    <w:p w14:paraId="1FAFA0C9" w14:textId="77777777" w:rsidR="006D5412" w:rsidRPr="001508FC" w:rsidRDefault="006D5412"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الأهداف الفرعية:</w:t>
      </w:r>
    </w:p>
    <w:p w14:paraId="2FB810B1" w14:textId="77777777" w:rsidR="006D5412" w:rsidRPr="001508FC" w:rsidRDefault="006D5412" w:rsidP="009B196D">
      <w:pPr>
        <w:pStyle w:val="a5"/>
        <w:numPr>
          <w:ilvl w:val="0"/>
          <w:numId w:val="4"/>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تحديد الأبعاد الرئيسية لبيئة العمل السامة كما يدركها الموظفون في القطاعين الحكومي والخاص بالمملكة العربية السعودية.</w:t>
      </w:r>
    </w:p>
    <w:p w14:paraId="43652FB1" w14:textId="77777777" w:rsidR="006D5412" w:rsidRPr="001508FC" w:rsidRDefault="006D5412" w:rsidP="009B196D">
      <w:pPr>
        <w:pStyle w:val="a5"/>
        <w:numPr>
          <w:ilvl w:val="0"/>
          <w:numId w:val="4"/>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قياس معدل دوران الموظفين في كل من القطاعين الحكومي والخاص بالمملكة العربية السعودية.</w:t>
      </w:r>
    </w:p>
    <w:p w14:paraId="1BE36787" w14:textId="77777777" w:rsidR="006D5412" w:rsidRPr="001508FC" w:rsidRDefault="006D5412" w:rsidP="009B196D">
      <w:pPr>
        <w:pStyle w:val="a5"/>
        <w:numPr>
          <w:ilvl w:val="0"/>
          <w:numId w:val="4"/>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الكشف عن الفروق ذات الدلالة الإحصائية في أثر أبعاد بيئة العمل السامة على معدل دوران الموظفين بين القطاعين الحكومي والخاص في المملكة العربية السعودية.</w:t>
      </w:r>
    </w:p>
    <w:p w14:paraId="7E0771CB" w14:textId="77777777" w:rsidR="006D5412" w:rsidRPr="001508FC" w:rsidRDefault="006D5412" w:rsidP="009B196D">
      <w:pPr>
        <w:pStyle w:val="a5"/>
        <w:numPr>
          <w:ilvl w:val="0"/>
          <w:numId w:val="4"/>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lastRenderedPageBreak/>
        <w:t>تحديد العوامل الوسيطة أو المعدِّلة التي قد تؤثر في العلاقة بين بيئة العمل السامة ومعدل دوران الموظفين في كل من القطاعين.</w:t>
      </w:r>
    </w:p>
    <w:p w14:paraId="7EA56B15" w14:textId="77777777" w:rsidR="006D5412" w:rsidRPr="001508FC" w:rsidRDefault="006D5412" w:rsidP="009B196D">
      <w:pPr>
        <w:pStyle w:val="a5"/>
        <w:numPr>
          <w:ilvl w:val="0"/>
          <w:numId w:val="4"/>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تقديم توصيات عملية للمؤسسات في القطاعين الحكومي والخاص لتحسين بيئة العمل والحد من دوران الموظفين.</w:t>
      </w:r>
    </w:p>
    <w:p w14:paraId="2B0A0BE0" w14:textId="3E621F02" w:rsidR="006D5412" w:rsidRPr="001508FC" w:rsidRDefault="006D5412" w:rsidP="009B196D">
      <w:pPr>
        <w:spacing w:after="120" w:line="360" w:lineRule="auto"/>
        <w:rPr>
          <w:rFonts w:ascii="Simplified Arabic" w:eastAsia="Times New Roman" w:hAnsi="Simplified Arabic" w:cs="Simplified Arabic" w:hint="cs"/>
          <w:color w:val="1B1C1D"/>
          <w:sz w:val="32"/>
          <w:szCs w:val="32"/>
          <w:rtl/>
        </w:rPr>
      </w:pPr>
    </w:p>
    <w:p w14:paraId="3B7664F8" w14:textId="77777777" w:rsidR="006D5412" w:rsidRPr="001508FC" w:rsidRDefault="006D5412" w:rsidP="009B196D">
      <w:pPr>
        <w:pStyle w:val="2"/>
        <w:spacing w:before="0" w:after="120" w:line="360" w:lineRule="auto"/>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تساؤلات الدراسة</w:t>
      </w:r>
    </w:p>
    <w:p w14:paraId="480C5AB4" w14:textId="77777777" w:rsidR="006D5412" w:rsidRPr="001508FC" w:rsidRDefault="006D5412" w:rsidP="009B196D">
      <w:pPr>
        <w:pStyle w:val="a5"/>
        <w:bidi/>
        <w:spacing w:before="0" w:beforeAutospacing="0" w:after="24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تسعى هذه الدراسة إلى الإجابة عن مجموعة من التساؤلات التي توضح طبيعة العلاقة بين بيئة العمل السامة ومعدل دوران الموظفين، مع التركيز على المقارنة بين القطاعين الحكومي والخاص في المملكة العربية السعودية.</w:t>
      </w:r>
    </w:p>
    <w:p w14:paraId="1D0098B7" w14:textId="77777777" w:rsidR="006D5412" w:rsidRPr="001508FC" w:rsidRDefault="006D5412"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التساؤل الرئيسي:</w:t>
      </w:r>
    </w:p>
    <w:p w14:paraId="3AEF587B" w14:textId="77777777" w:rsidR="006D5412" w:rsidRPr="001508FC" w:rsidRDefault="006D5412" w:rsidP="009B196D">
      <w:pPr>
        <w:pStyle w:val="a5"/>
        <w:bidi/>
        <w:spacing w:before="0" w:beforeAutospacing="0" w:after="24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ما هو الأثر الذي تُحدثه بيئة العمل السامة على معدل دوران الموظفين في كل من القطاعين الحكومي والخاص بالمملكة العربية السعودية؟</w:t>
      </w:r>
    </w:p>
    <w:p w14:paraId="0B2242C6" w14:textId="77777777" w:rsidR="006D5412" w:rsidRPr="001508FC" w:rsidRDefault="006D5412"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التساؤلات الفرعية:</w:t>
      </w:r>
    </w:p>
    <w:p w14:paraId="3C686279" w14:textId="77777777" w:rsidR="006D5412" w:rsidRPr="001508FC" w:rsidRDefault="006D5412" w:rsidP="009B196D">
      <w:pPr>
        <w:pStyle w:val="a5"/>
        <w:numPr>
          <w:ilvl w:val="0"/>
          <w:numId w:val="5"/>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ما هي أبرز الأبعاد التي تشكل بيئة العمل السامة في تصور الموظفين العاملين في القطاعين الحكومي والخاص بالمملكة العربية السعودية؟</w:t>
      </w:r>
    </w:p>
    <w:p w14:paraId="0B968CCF" w14:textId="77777777" w:rsidR="006D5412" w:rsidRPr="001508FC" w:rsidRDefault="006D5412" w:rsidP="009B196D">
      <w:pPr>
        <w:pStyle w:val="a5"/>
        <w:numPr>
          <w:ilvl w:val="0"/>
          <w:numId w:val="5"/>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lastRenderedPageBreak/>
        <w:t>ما هو مستوى معدل دوران الموظفين السائد في كل من القطاعين الحكومي والخاص بالمملكة العربية السعودية؟</w:t>
      </w:r>
    </w:p>
    <w:p w14:paraId="29A4944D" w14:textId="77777777" w:rsidR="006D5412" w:rsidRPr="001508FC" w:rsidRDefault="006D5412" w:rsidP="009B196D">
      <w:pPr>
        <w:pStyle w:val="a5"/>
        <w:numPr>
          <w:ilvl w:val="0"/>
          <w:numId w:val="5"/>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هل توجد فروق ذات دلالة إحصائية في مدى تأثير أبعاد بيئة العمل السامة على معدل دوران الموظفين بين القطاعين الحكومي والخاص في المملكة العربية السعودية؟</w:t>
      </w:r>
    </w:p>
    <w:p w14:paraId="29DA232B" w14:textId="77777777" w:rsidR="006D5412" w:rsidRPr="001508FC" w:rsidRDefault="006D5412" w:rsidP="009B196D">
      <w:pPr>
        <w:pStyle w:val="a5"/>
        <w:numPr>
          <w:ilvl w:val="0"/>
          <w:numId w:val="5"/>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كيف يمكن للعوامل الوسيطة أو المعدِّلة (مثل الرضا الوظيفي، الالتزام التنظيمي، العدالة التنظيمية) أن تؤثر في العلاقة بين بيئة العمل السامة ومعدل دوران الموظفين في كلا القطاعين؟</w:t>
      </w:r>
    </w:p>
    <w:p w14:paraId="3083F041" w14:textId="77777777" w:rsidR="006D5412" w:rsidRPr="001508FC" w:rsidRDefault="006D5412" w:rsidP="009B196D">
      <w:pPr>
        <w:pStyle w:val="a5"/>
        <w:numPr>
          <w:ilvl w:val="0"/>
          <w:numId w:val="5"/>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ما هي أبرز التحديات التي تواجه المؤسسات في القطاعين الحكومي والخاص بالمملكة العربية السعودية عند سعيها لتهيئة بيئة عمل صحية ومستدامة؟</w:t>
      </w:r>
    </w:p>
    <w:p w14:paraId="50A4B9F7" w14:textId="1F133197" w:rsidR="006D5412" w:rsidRPr="001508FC" w:rsidRDefault="006D5412" w:rsidP="009B196D">
      <w:pPr>
        <w:spacing w:after="120" w:line="360" w:lineRule="auto"/>
        <w:rPr>
          <w:rFonts w:ascii="Simplified Arabic" w:eastAsia="Times New Roman" w:hAnsi="Simplified Arabic" w:cs="Simplified Arabic" w:hint="cs"/>
          <w:color w:val="1B1C1D"/>
          <w:sz w:val="32"/>
          <w:szCs w:val="32"/>
          <w:rtl/>
        </w:rPr>
      </w:pPr>
    </w:p>
    <w:p w14:paraId="5A7F1617" w14:textId="77777777" w:rsidR="006D5412" w:rsidRPr="001508FC" w:rsidRDefault="006D5412" w:rsidP="009B196D">
      <w:pPr>
        <w:pStyle w:val="2"/>
        <w:spacing w:before="0" w:after="120" w:line="360" w:lineRule="auto"/>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فرضيات الدراسة</w:t>
      </w:r>
    </w:p>
    <w:p w14:paraId="587F56A2" w14:textId="77777777" w:rsidR="006D5412" w:rsidRPr="001508FC" w:rsidRDefault="006D5412" w:rsidP="009B196D">
      <w:pPr>
        <w:pStyle w:val="a5"/>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تستند هذه الدراسة إلى مجموعة من الفرضيات التي تعكس العلاقات المتوقعة بين المتغيرات، والتي سيتم اختبارها إحصائيًا خلال البحث.</w:t>
      </w:r>
    </w:p>
    <w:p w14:paraId="282B5C5F" w14:textId="77777777" w:rsidR="006D5412" w:rsidRPr="001508FC" w:rsidRDefault="006D5412" w:rsidP="009B196D">
      <w:pPr>
        <w:pStyle w:val="a5"/>
        <w:numPr>
          <w:ilvl w:val="0"/>
          <w:numId w:val="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الفرضية الرئيسية الأولى (</w:t>
      </w:r>
      <w:r w:rsidRPr="001508FC">
        <w:rPr>
          <w:rFonts w:ascii="Simplified Arabic" w:hAnsi="Simplified Arabic" w:cs="Simplified Arabic" w:hint="cs"/>
          <w:b/>
          <w:bCs/>
          <w:color w:val="1B1C1D"/>
          <w:sz w:val="32"/>
          <w:szCs w:val="32"/>
          <w:bdr w:val="none" w:sz="0" w:space="0" w:color="auto" w:frame="1"/>
        </w:rPr>
        <w:t>H1</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توجد علاقة إيجابية ذات دلالة إحصائية بين بيئة العمل السامة ومعدل دوران الموظفين في المؤسسات السعودية.</w:t>
      </w:r>
    </w:p>
    <w:p w14:paraId="228361FC" w14:textId="77777777" w:rsidR="006D5412" w:rsidRPr="001508FC" w:rsidRDefault="006D5412" w:rsidP="009B196D">
      <w:pPr>
        <w:pStyle w:val="a5"/>
        <w:numPr>
          <w:ilvl w:val="1"/>
          <w:numId w:val="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الفرضية الفرعية 1.1:</w:t>
      </w:r>
      <w:r w:rsidRPr="001508FC">
        <w:rPr>
          <w:rFonts w:ascii="Simplified Arabic" w:hAnsi="Simplified Arabic" w:cs="Simplified Arabic" w:hint="cs"/>
          <w:color w:val="1B1C1D"/>
          <w:sz w:val="32"/>
          <w:szCs w:val="32"/>
          <w:rtl/>
        </w:rPr>
        <w:t xml:space="preserve"> توجد علاقة إيجابية ذات دلالة إحصائية بين بيئة العمل السامة ومعدل دوران الموظفين في </w:t>
      </w:r>
      <w:r w:rsidRPr="001508FC">
        <w:rPr>
          <w:rFonts w:ascii="Simplified Arabic" w:hAnsi="Simplified Arabic" w:cs="Simplified Arabic" w:hint="cs"/>
          <w:b/>
          <w:bCs/>
          <w:color w:val="1B1C1D"/>
          <w:sz w:val="32"/>
          <w:szCs w:val="32"/>
          <w:bdr w:val="none" w:sz="0" w:space="0" w:color="auto" w:frame="1"/>
          <w:rtl/>
        </w:rPr>
        <w:t>القطاع الحكومي</w:t>
      </w:r>
      <w:r w:rsidRPr="001508FC">
        <w:rPr>
          <w:rFonts w:ascii="Simplified Arabic" w:hAnsi="Simplified Arabic" w:cs="Simplified Arabic" w:hint="cs"/>
          <w:color w:val="1B1C1D"/>
          <w:sz w:val="32"/>
          <w:szCs w:val="32"/>
          <w:rtl/>
        </w:rPr>
        <w:t>.</w:t>
      </w:r>
    </w:p>
    <w:p w14:paraId="2552C03D" w14:textId="77777777" w:rsidR="006D5412" w:rsidRPr="001508FC" w:rsidRDefault="006D5412" w:rsidP="009B196D">
      <w:pPr>
        <w:pStyle w:val="a5"/>
        <w:numPr>
          <w:ilvl w:val="1"/>
          <w:numId w:val="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الفرضية الفرعية 1.2:</w:t>
      </w:r>
      <w:r w:rsidRPr="001508FC">
        <w:rPr>
          <w:rFonts w:ascii="Simplified Arabic" w:hAnsi="Simplified Arabic" w:cs="Simplified Arabic" w:hint="cs"/>
          <w:color w:val="1B1C1D"/>
          <w:sz w:val="32"/>
          <w:szCs w:val="32"/>
          <w:rtl/>
        </w:rPr>
        <w:t xml:space="preserve"> توجد علاقة إيجابية ذات دلالة إحصائية بين بيئة العمل السامة ومعدل دوران الموظفين في </w:t>
      </w:r>
      <w:r w:rsidRPr="001508FC">
        <w:rPr>
          <w:rFonts w:ascii="Simplified Arabic" w:hAnsi="Simplified Arabic" w:cs="Simplified Arabic" w:hint="cs"/>
          <w:b/>
          <w:bCs/>
          <w:color w:val="1B1C1D"/>
          <w:sz w:val="32"/>
          <w:szCs w:val="32"/>
          <w:bdr w:val="none" w:sz="0" w:space="0" w:color="auto" w:frame="1"/>
          <w:rtl/>
        </w:rPr>
        <w:t>القطاع الخاص</w:t>
      </w:r>
      <w:r w:rsidRPr="001508FC">
        <w:rPr>
          <w:rFonts w:ascii="Simplified Arabic" w:hAnsi="Simplified Arabic" w:cs="Simplified Arabic" w:hint="cs"/>
          <w:color w:val="1B1C1D"/>
          <w:sz w:val="32"/>
          <w:szCs w:val="32"/>
          <w:rtl/>
        </w:rPr>
        <w:t>.</w:t>
      </w:r>
    </w:p>
    <w:p w14:paraId="72A5A6C5" w14:textId="77777777" w:rsidR="006D5412" w:rsidRPr="001508FC" w:rsidRDefault="006D5412" w:rsidP="009B196D">
      <w:pPr>
        <w:pStyle w:val="a5"/>
        <w:numPr>
          <w:ilvl w:val="0"/>
          <w:numId w:val="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الفرضية الرئيسية الثانية (</w:t>
      </w:r>
      <w:r w:rsidRPr="001508FC">
        <w:rPr>
          <w:rFonts w:ascii="Simplified Arabic" w:hAnsi="Simplified Arabic" w:cs="Simplified Arabic" w:hint="cs"/>
          <w:b/>
          <w:bCs/>
          <w:color w:val="1B1C1D"/>
          <w:sz w:val="32"/>
          <w:szCs w:val="32"/>
          <w:bdr w:val="none" w:sz="0" w:space="0" w:color="auto" w:frame="1"/>
        </w:rPr>
        <w:t>H2</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توجد فروق ذات دلالة إحصائية في أثر بيئة العمل السامة على معدل دوران الموظفين بين القطاعين الحكومي والخاص في المملكة العربية السعودية.</w:t>
      </w:r>
    </w:p>
    <w:p w14:paraId="57FBBFC3" w14:textId="77777777" w:rsidR="006D5412" w:rsidRPr="001508FC" w:rsidRDefault="006D5412" w:rsidP="009B196D">
      <w:pPr>
        <w:pStyle w:val="a5"/>
        <w:numPr>
          <w:ilvl w:val="1"/>
          <w:numId w:val="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الفرضية الفرعية 2.1:</w:t>
      </w:r>
      <w:r w:rsidRPr="001508FC">
        <w:rPr>
          <w:rFonts w:ascii="Simplified Arabic" w:hAnsi="Simplified Arabic" w:cs="Simplified Arabic" w:hint="cs"/>
          <w:color w:val="1B1C1D"/>
          <w:sz w:val="32"/>
          <w:szCs w:val="32"/>
          <w:rtl/>
        </w:rPr>
        <w:t xml:space="preserve"> تأثير سوء الإدارة في بيئة العمل السامة على معدل دوران الموظفين يختلف بين القطاعين الحكومي والخاص.</w:t>
      </w:r>
    </w:p>
    <w:p w14:paraId="6FF880C4" w14:textId="77777777" w:rsidR="006D5412" w:rsidRPr="001508FC" w:rsidRDefault="006D5412" w:rsidP="009B196D">
      <w:pPr>
        <w:pStyle w:val="a5"/>
        <w:numPr>
          <w:ilvl w:val="1"/>
          <w:numId w:val="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الفرضية الفرعية 2.2:</w:t>
      </w:r>
      <w:r w:rsidRPr="001508FC">
        <w:rPr>
          <w:rFonts w:ascii="Simplified Arabic" w:hAnsi="Simplified Arabic" w:cs="Simplified Arabic" w:hint="cs"/>
          <w:color w:val="1B1C1D"/>
          <w:sz w:val="32"/>
          <w:szCs w:val="32"/>
          <w:rtl/>
        </w:rPr>
        <w:t xml:space="preserve"> تأثير عدم العدالة التنظيمية في بيئة العمل السامة على معدل دوران الموظفين يختلف بين القطاعين الحكومي والخاص.</w:t>
      </w:r>
    </w:p>
    <w:p w14:paraId="2B70D2BE" w14:textId="77777777" w:rsidR="006D5412" w:rsidRPr="001508FC" w:rsidRDefault="006D5412" w:rsidP="009B196D">
      <w:pPr>
        <w:pStyle w:val="a5"/>
        <w:numPr>
          <w:ilvl w:val="0"/>
          <w:numId w:val="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الفرضية الرئيسية الثالثة (</w:t>
      </w:r>
      <w:r w:rsidRPr="001508FC">
        <w:rPr>
          <w:rFonts w:ascii="Simplified Arabic" w:hAnsi="Simplified Arabic" w:cs="Simplified Arabic" w:hint="cs"/>
          <w:b/>
          <w:bCs/>
          <w:color w:val="1B1C1D"/>
          <w:sz w:val="32"/>
          <w:szCs w:val="32"/>
          <w:bdr w:val="none" w:sz="0" w:space="0" w:color="auto" w:frame="1"/>
        </w:rPr>
        <w:t>H3</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يلعب الرضا الوظيفي دورًا وسيطًا في العلاقة بين بيئة العمل السامة ومعدل دوران الموظفين في كلا القطاعين.</w:t>
      </w:r>
    </w:p>
    <w:p w14:paraId="2251A050" w14:textId="77777777" w:rsidR="006D5412" w:rsidRPr="001508FC" w:rsidRDefault="006D5412" w:rsidP="009B196D">
      <w:pPr>
        <w:pStyle w:val="a5"/>
        <w:numPr>
          <w:ilvl w:val="0"/>
          <w:numId w:val="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الفرضية الرئيسية الرابعة (</w:t>
      </w:r>
      <w:r w:rsidRPr="001508FC">
        <w:rPr>
          <w:rFonts w:ascii="Simplified Arabic" w:hAnsi="Simplified Arabic" w:cs="Simplified Arabic" w:hint="cs"/>
          <w:b/>
          <w:bCs/>
          <w:color w:val="1B1C1D"/>
          <w:sz w:val="32"/>
          <w:szCs w:val="32"/>
          <w:bdr w:val="none" w:sz="0" w:space="0" w:color="auto" w:frame="1"/>
        </w:rPr>
        <w:t>H4</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يلعب الالتزام التنظيمي دورًا وسيطًا في العلاقة بين بيئة العمل السامة ومعدل دوران الموظفين في كلا القطاعين.</w:t>
      </w:r>
    </w:p>
    <w:p w14:paraId="307FD602" w14:textId="308115A5" w:rsidR="006D5412" w:rsidRPr="001508FC" w:rsidRDefault="006D5412" w:rsidP="009B196D">
      <w:pPr>
        <w:spacing w:after="120" w:line="360" w:lineRule="auto"/>
        <w:rPr>
          <w:rFonts w:ascii="Simplified Arabic" w:eastAsia="Times New Roman" w:hAnsi="Simplified Arabic" w:cs="Simplified Arabic" w:hint="cs"/>
          <w:color w:val="1B1C1D"/>
          <w:sz w:val="32"/>
          <w:szCs w:val="32"/>
          <w:rtl/>
        </w:rPr>
      </w:pPr>
    </w:p>
    <w:p w14:paraId="3341E65D" w14:textId="77777777" w:rsidR="006D5412" w:rsidRPr="001508FC" w:rsidRDefault="006D5412" w:rsidP="009B196D">
      <w:pPr>
        <w:pStyle w:val="2"/>
        <w:spacing w:before="0" w:after="120" w:line="360" w:lineRule="auto"/>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lastRenderedPageBreak/>
        <w:t>مصطلحات الدراسة</w:t>
      </w:r>
    </w:p>
    <w:p w14:paraId="022F5D3F" w14:textId="77777777" w:rsidR="006D5412" w:rsidRPr="001508FC" w:rsidRDefault="006D5412" w:rsidP="009B196D">
      <w:pPr>
        <w:pStyle w:val="a5"/>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لتوحيد المفاهيم وضمان فهم واضح للمصطلحات المستخدمة في هذه الدراسة، يتم تعريف المصطلحات الرئيسية على النحو التالي:</w:t>
      </w:r>
    </w:p>
    <w:p w14:paraId="6E18FD18" w14:textId="77777777" w:rsidR="006D5412" w:rsidRPr="001508FC" w:rsidRDefault="006D5412" w:rsidP="009B196D">
      <w:pPr>
        <w:pStyle w:val="a5"/>
        <w:numPr>
          <w:ilvl w:val="0"/>
          <w:numId w:val="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بيئة العمل السامة (</w:t>
      </w:r>
      <w:r w:rsidRPr="001508FC">
        <w:rPr>
          <w:rFonts w:ascii="Simplified Arabic" w:hAnsi="Simplified Arabic" w:cs="Simplified Arabic" w:hint="cs"/>
          <w:b/>
          <w:bCs/>
          <w:color w:val="1B1C1D"/>
          <w:sz w:val="32"/>
          <w:szCs w:val="32"/>
          <w:bdr w:val="none" w:sz="0" w:space="0" w:color="auto" w:frame="1"/>
        </w:rPr>
        <w:t>Toxic Work Environment</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تُعرف بأنها مجموعة من الظروف والعوامل السلبية الموجودة في مكان العمل والتي تؤثر سلبًا على الصحة النفسية والجسدية للموظفين، وتقلل من دافعيتهم وإنتاجيتهم، وتدفعهم إلى الانسحاب أو المغادرة. تشمل هذه الظروف ممارسات مثل سوء الإدارة، التنمر، التمييز، غياب العدالة، الضغوط المفرطة، وعدم تقدير الجهود.</w:t>
      </w:r>
    </w:p>
    <w:p w14:paraId="4FB27F4D" w14:textId="77777777" w:rsidR="006D5412" w:rsidRPr="001508FC" w:rsidRDefault="006D5412" w:rsidP="009B196D">
      <w:pPr>
        <w:pStyle w:val="a5"/>
        <w:numPr>
          <w:ilvl w:val="0"/>
          <w:numId w:val="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معدل دوران الموظفين (</w:t>
      </w:r>
      <w:r w:rsidRPr="001508FC">
        <w:rPr>
          <w:rFonts w:ascii="Simplified Arabic" w:hAnsi="Simplified Arabic" w:cs="Simplified Arabic" w:hint="cs"/>
          <w:b/>
          <w:bCs/>
          <w:color w:val="1B1C1D"/>
          <w:sz w:val="32"/>
          <w:szCs w:val="32"/>
          <w:bdr w:val="none" w:sz="0" w:space="0" w:color="auto" w:frame="1"/>
        </w:rPr>
        <w:t>Employee Turnover Rate</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هو النسبة المئوية للموظفين الذين يتركون المؤسسة خلال فترة زمنية محددة (عادة سنة واحدة)، سواء كان ذلك طواعية (استقالة) أو بشكل غير طوعي (فصل). يُعد مؤشرًا على عدم استقرار القوى العاملة داخل المنظمة.</w:t>
      </w:r>
    </w:p>
    <w:p w14:paraId="0DCA87DD" w14:textId="77777777" w:rsidR="006D5412" w:rsidRPr="001508FC" w:rsidRDefault="006D5412" w:rsidP="009B196D">
      <w:pPr>
        <w:pStyle w:val="a5"/>
        <w:numPr>
          <w:ilvl w:val="0"/>
          <w:numId w:val="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القطاع الحكومي (</w:t>
      </w:r>
      <w:r w:rsidRPr="001508FC">
        <w:rPr>
          <w:rFonts w:ascii="Simplified Arabic" w:hAnsi="Simplified Arabic" w:cs="Simplified Arabic" w:hint="cs"/>
          <w:b/>
          <w:bCs/>
          <w:color w:val="1B1C1D"/>
          <w:sz w:val="32"/>
          <w:szCs w:val="32"/>
          <w:bdr w:val="none" w:sz="0" w:space="0" w:color="auto" w:frame="1"/>
        </w:rPr>
        <w:t>Public Sector</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يشير إلى جميع المؤسسات والهيئات والوزارات التابعة للحكومة في المملكة العربية السعودية، والتي تقدم خدمات عامة وتمول من الميزانية العامة للدولة.</w:t>
      </w:r>
    </w:p>
    <w:p w14:paraId="2DCAE96D" w14:textId="77777777" w:rsidR="006D5412" w:rsidRPr="001508FC" w:rsidRDefault="006D5412" w:rsidP="009B196D">
      <w:pPr>
        <w:pStyle w:val="a5"/>
        <w:numPr>
          <w:ilvl w:val="0"/>
          <w:numId w:val="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القطاع الخاص (</w:t>
      </w:r>
      <w:r w:rsidRPr="001508FC">
        <w:rPr>
          <w:rFonts w:ascii="Simplified Arabic" w:hAnsi="Simplified Arabic" w:cs="Simplified Arabic" w:hint="cs"/>
          <w:b/>
          <w:bCs/>
          <w:color w:val="1B1C1D"/>
          <w:sz w:val="32"/>
          <w:szCs w:val="32"/>
          <w:bdr w:val="none" w:sz="0" w:space="0" w:color="auto" w:frame="1"/>
        </w:rPr>
        <w:t>Private Sector</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يشير إلى جميع الشركات والمؤسسات التي يملكها ويديرها أفراد أو كيانات خاصة، وتهدف أساسًا إلى تحقيق الربح في المملكة العربية السعودية.</w:t>
      </w:r>
    </w:p>
    <w:p w14:paraId="5C69C0A7" w14:textId="77777777" w:rsidR="006D5412" w:rsidRPr="001508FC" w:rsidRDefault="006D5412" w:rsidP="009B196D">
      <w:pPr>
        <w:pStyle w:val="a5"/>
        <w:numPr>
          <w:ilvl w:val="0"/>
          <w:numId w:val="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الرضا الوظيفي (</w:t>
      </w:r>
      <w:r w:rsidRPr="001508FC">
        <w:rPr>
          <w:rFonts w:ascii="Simplified Arabic" w:hAnsi="Simplified Arabic" w:cs="Simplified Arabic" w:hint="cs"/>
          <w:b/>
          <w:bCs/>
          <w:color w:val="1B1C1D"/>
          <w:sz w:val="32"/>
          <w:szCs w:val="32"/>
          <w:bdr w:val="none" w:sz="0" w:space="0" w:color="auto" w:frame="1"/>
        </w:rPr>
        <w:t>Job Satisfaction</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هو الدرجة التي يشعر بها الموظف بالإيجابية والرضا تجاه وظيفته وبيئة العمل بشكل عام، بما في ذلك الرضا عن الأجر، ظروف العمل، العلاقات مع الزملاء والرؤساء، وفرص التطور.</w:t>
      </w:r>
    </w:p>
    <w:p w14:paraId="6010C080" w14:textId="77777777" w:rsidR="006D5412" w:rsidRPr="001508FC" w:rsidRDefault="006D5412" w:rsidP="009B196D">
      <w:pPr>
        <w:pStyle w:val="a5"/>
        <w:numPr>
          <w:ilvl w:val="0"/>
          <w:numId w:val="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الالتزام التنظيمي (</w:t>
      </w:r>
      <w:r w:rsidRPr="001508FC">
        <w:rPr>
          <w:rFonts w:ascii="Simplified Arabic" w:hAnsi="Simplified Arabic" w:cs="Simplified Arabic" w:hint="cs"/>
          <w:b/>
          <w:bCs/>
          <w:color w:val="1B1C1D"/>
          <w:sz w:val="32"/>
          <w:szCs w:val="32"/>
          <w:bdr w:val="none" w:sz="0" w:space="0" w:color="auto" w:frame="1"/>
        </w:rPr>
        <w:t>Organizational Commitment</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هو الارتباط النفسي للموظف بالمنظمة التي يعمل بها، والذي يعكس رغبته في البقاء ضمنها، وقناعته بقيمها وأهدافها، واستعداده لبذل الجهد من أجل تحقيق هذه الأهداف.</w:t>
      </w:r>
    </w:p>
    <w:p w14:paraId="7DB5D5AC" w14:textId="77777777" w:rsidR="006D5412" w:rsidRPr="001508FC" w:rsidRDefault="006D5412" w:rsidP="009B196D">
      <w:pPr>
        <w:pStyle w:val="a5"/>
        <w:numPr>
          <w:ilvl w:val="0"/>
          <w:numId w:val="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العدالة التنظيمية (</w:t>
      </w:r>
      <w:r w:rsidRPr="001508FC">
        <w:rPr>
          <w:rFonts w:ascii="Simplified Arabic" w:hAnsi="Simplified Arabic" w:cs="Simplified Arabic" w:hint="cs"/>
          <w:b/>
          <w:bCs/>
          <w:color w:val="1B1C1D"/>
          <w:sz w:val="32"/>
          <w:szCs w:val="32"/>
          <w:bdr w:val="none" w:sz="0" w:space="0" w:color="auto" w:frame="1"/>
        </w:rPr>
        <w:t>Organizational Justice</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هي تصور الموظفين للإنصاف في المعاملات والقرارات داخل المنظمة، وتشمل ثلاثة أبعاد رئيسية: العدالة التوزيعية (توزيع الموارد)، العدالة الإجرائية (إنصاف الإجراءات)، والعدالة التفاعلية (إنصاف المعاملة الشخصية).</w:t>
      </w:r>
    </w:p>
    <w:p w14:paraId="43D32C42" w14:textId="794A3FDE" w:rsidR="006D5412" w:rsidRPr="001508FC" w:rsidRDefault="006D5412" w:rsidP="009B196D">
      <w:pPr>
        <w:spacing w:after="120" w:line="360" w:lineRule="auto"/>
        <w:rPr>
          <w:rFonts w:ascii="Simplified Arabic" w:eastAsia="Times New Roman" w:hAnsi="Simplified Arabic" w:cs="Simplified Arabic" w:hint="cs"/>
          <w:color w:val="1B1C1D"/>
          <w:sz w:val="32"/>
          <w:szCs w:val="32"/>
          <w:rtl/>
        </w:rPr>
      </w:pPr>
    </w:p>
    <w:p w14:paraId="1755B4B9" w14:textId="77777777" w:rsidR="006D5412" w:rsidRPr="001508FC" w:rsidRDefault="006D5412" w:rsidP="009B196D">
      <w:pPr>
        <w:pStyle w:val="2"/>
        <w:spacing w:before="0" w:after="120" w:line="360" w:lineRule="auto"/>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متغيرات الدراسة</w:t>
      </w:r>
    </w:p>
    <w:p w14:paraId="4E02E164" w14:textId="77777777" w:rsidR="006D5412" w:rsidRPr="001508FC" w:rsidRDefault="006D5412" w:rsidP="009B196D">
      <w:pPr>
        <w:pStyle w:val="a5"/>
        <w:bidi/>
        <w:spacing w:before="0" w:beforeAutospacing="0" w:after="24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تعتمد هذه الدراسة على تحليل العلاقة بين مجموعة من المتغيرات لتحديد الأثر المباشر وغير المباشر لبيئة العمل السامة على دوران الموظفين.</w:t>
      </w:r>
    </w:p>
    <w:p w14:paraId="5F8D9E68" w14:textId="77777777" w:rsidR="006D5412" w:rsidRPr="001508FC" w:rsidRDefault="006D5412"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lastRenderedPageBreak/>
        <w:t>المتغير المستقل:</w:t>
      </w:r>
    </w:p>
    <w:p w14:paraId="5702D6E5" w14:textId="77777777" w:rsidR="006D5412" w:rsidRPr="001508FC" w:rsidRDefault="006D5412" w:rsidP="009B196D">
      <w:pPr>
        <w:pStyle w:val="a5"/>
        <w:numPr>
          <w:ilvl w:val="0"/>
          <w:numId w:val="8"/>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بيئة العمل السامة (</w:t>
      </w:r>
      <w:r w:rsidRPr="001508FC">
        <w:rPr>
          <w:rFonts w:ascii="Simplified Arabic" w:hAnsi="Simplified Arabic" w:cs="Simplified Arabic" w:hint="cs"/>
          <w:b/>
          <w:bCs/>
          <w:color w:val="1B1C1D"/>
          <w:sz w:val="32"/>
          <w:szCs w:val="32"/>
          <w:bdr w:val="none" w:sz="0" w:space="0" w:color="auto" w:frame="1"/>
        </w:rPr>
        <w:t>Toxic Work Environment</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وهو المتغير الذي يُفترض أنه يؤثر في المتغير التابع. وسيتم قياسه من خلال أبعاد متعددة مثل:</w:t>
      </w:r>
    </w:p>
    <w:p w14:paraId="22FAE43D" w14:textId="77777777" w:rsidR="006D5412" w:rsidRPr="001508FC" w:rsidRDefault="006D5412" w:rsidP="009B196D">
      <w:pPr>
        <w:pStyle w:val="a5"/>
        <w:numPr>
          <w:ilvl w:val="1"/>
          <w:numId w:val="8"/>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سوء الإدارة والقيادة</w:t>
      </w:r>
    </w:p>
    <w:p w14:paraId="0E12B1DC" w14:textId="77777777" w:rsidR="006D5412" w:rsidRPr="001508FC" w:rsidRDefault="006D5412" w:rsidP="009B196D">
      <w:pPr>
        <w:pStyle w:val="a5"/>
        <w:numPr>
          <w:ilvl w:val="1"/>
          <w:numId w:val="8"/>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غياب العدالة التنظيمية (التوزيعية، الإجرائية، التفاعلية)</w:t>
      </w:r>
    </w:p>
    <w:p w14:paraId="7E3DF326" w14:textId="77777777" w:rsidR="006D5412" w:rsidRPr="001508FC" w:rsidRDefault="006D5412" w:rsidP="009B196D">
      <w:pPr>
        <w:pStyle w:val="a5"/>
        <w:numPr>
          <w:ilvl w:val="1"/>
          <w:numId w:val="8"/>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التنمر والمضايقات</w:t>
      </w:r>
    </w:p>
    <w:p w14:paraId="29A5FBC8" w14:textId="77777777" w:rsidR="006D5412" w:rsidRPr="001508FC" w:rsidRDefault="006D5412" w:rsidP="009B196D">
      <w:pPr>
        <w:pStyle w:val="a5"/>
        <w:numPr>
          <w:ilvl w:val="1"/>
          <w:numId w:val="8"/>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الضغوط المفرطة وعدم التوازن بين العمل والحياة</w:t>
      </w:r>
    </w:p>
    <w:p w14:paraId="5FB8EE9D" w14:textId="77777777" w:rsidR="006D5412" w:rsidRPr="001508FC" w:rsidRDefault="006D5412" w:rsidP="009B196D">
      <w:pPr>
        <w:pStyle w:val="a5"/>
        <w:numPr>
          <w:ilvl w:val="1"/>
          <w:numId w:val="8"/>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عدم تقدير الجهود والإنجازات</w:t>
      </w:r>
    </w:p>
    <w:p w14:paraId="54A6D766" w14:textId="77777777" w:rsidR="006D5412" w:rsidRPr="001508FC" w:rsidRDefault="006D5412" w:rsidP="009B196D">
      <w:pPr>
        <w:pStyle w:val="a5"/>
        <w:numPr>
          <w:ilvl w:val="1"/>
          <w:numId w:val="8"/>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غياب الشفافية والتواصل الفعال</w:t>
      </w:r>
    </w:p>
    <w:p w14:paraId="1FA24025" w14:textId="77777777" w:rsidR="006D5412" w:rsidRPr="001508FC" w:rsidRDefault="006D5412"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المتغير التابع:</w:t>
      </w:r>
    </w:p>
    <w:p w14:paraId="2E8387FC" w14:textId="77777777" w:rsidR="006D5412" w:rsidRPr="001508FC" w:rsidRDefault="006D5412" w:rsidP="009B196D">
      <w:pPr>
        <w:pStyle w:val="a5"/>
        <w:numPr>
          <w:ilvl w:val="0"/>
          <w:numId w:val="9"/>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معدل دوران الموظفين (</w:t>
      </w:r>
      <w:r w:rsidRPr="001508FC">
        <w:rPr>
          <w:rFonts w:ascii="Simplified Arabic" w:hAnsi="Simplified Arabic" w:cs="Simplified Arabic" w:hint="cs"/>
          <w:b/>
          <w:bCs/>
          <w:color w:val="1B1C1D"/>
          <w:sz w:val="32"/>
          <w:szCs w:val="32"/>
          <w:bdr w:val="none" w:sz="0" w:space="0" w:color="auto" w:frame="1"/>
        </w:rPr>
        <w:t>Employee Turnover Rate</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وهو المتغير الذي يتأثر بالمتغير المستقل. وسيتم قياسه من خلال عدد الموظفين الذين يغادرون المؤسسة خلال فترة زمنية معينة، سواء كان ذلك استقالة طوعية أو إنهاء خدمة.</w:t>
      </w:r>
    </w:p>
    <w:p w14:paraId="07049F66" w14:textId="77777777" w:rsidR="006D5412" w:rsidRPr="001508FC" w:rsidRDefault="006D5412"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lastRenderedPageBreak/>
        <w:t>المتغيرات الوسيطة/المعدِّلة (المحتملة):</w:t>
      </w:r>
    </w:p>
    <w:p w14:paraId="5763BF28" w14:textId="77777777" w:rsidR="006D5412" w:rsidRPr="001508FC" w:rsidRDefault="006D5412" w:rsidP="009B196D">
      <w:pPr>
        <w:pStyle w:val="a5"/>
        <w:numPr>
          <w:ilvl w:val="0"/>
          <w:numId w:val="10"/>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الرضا الوظيفي (</w:t>
      </w:r>
      <w:r w:rsidRPr="001508FC">
        <w:rPr>
          <w:rFonts w:ascii="Simplified Arabic" w:hAnsi="Simplified Arabic" w:cs="Simplified Arabic" w:hint="cs"/>
          <w:b/>
          <w:bCs/>
          <w:color w:val="1B1C1D"/>
          <w:sz w:val="32"/>
          <w:szCs w:val="32"/>
          <w:bdr w:val="none" w:sz="0" w:space="0" w:color="auto" w:frame="1"/>
        </w:rPr>
        <w:t>Job Satisfaction</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قد يتوسط العلاقة بين بيئة العمل السامة ومعدل دوران الموظفين؛ حيث تؤدي البيئة السامة إلى انخفاض الرضا الوظيفي، مما يزيد من احتمالية الدوران.</w:t>
      </w:r>
    </w:p>
    <w:p w14:paraId="28A936BA" w14:textId="77777777" w:rsidR="006D5412" w:rsidRPr="001508FC" w:rsidRDefault="006D5412" w:rsidP="009B196D">
      <w:pPr>
        <w:pStyle w:val="a5"/>
        <w:numPr>
          <w:ilvl w:val="0"/>
          <w:numId w:val="10"/>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الالتزام التنظيمي (</w:t>
      </w:r>
      <w:r w:rsidRPr="001508FC">
        <w:rPr>
          <w:rFonts w:ascii="Simplified Arabic" w:hAnsi="Simplified Arabic" w:cs="Simplified Arabic" w:hint="cs"/>
          <w:b/>
          <w:bCs/>
          <w:color w:val="1B1C1D"/>
          <w:sz w:val="32"/>
          <w:szCs w:val="32"/>
          <w:bdr w:val="none" w:sz="0" w:space="0" w:color="auto" w:frame="1"/>
        </w:rPr>
        <w:t>Organizational Commitment</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قد يتوسط العلاقة؛ حيث تؤدي البيئة السامة إلى تقليل التزام الموظف تجاه المنظمة، مما يدفعه للبحث عن فرص أخرى.</w:t>
      </w:r>
    </w:p>
    <w:p w14:paraId="7EA54533" w14:textId="77777777" w:rsidR="006D5412" w:rsidRPr="001508FC" w:rsidRDefault="006D5412" w:rsidP="009B196D">
      <w:pPr>
        <w:pStyle w:val="a5"/>
        <w:numPr>
          <w:ilvl w:val="0"/>
          <w:numId w:val="10"/>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العدالة التنظيمية (</w:t>
      </w:r>
      <w:r w:rsidRPr="001508FC">
        <w:rPr>
          <w:rFonts w:ascii="Simplified Arabic" w:hAnsi="Simplified Arabic" w:cs="Simplified Arabic" w:hint="cs"/>
          <w:b/>
          <w:bCs/>
          <w:color w:val="1B1C1D"/>
          <w:sz w:val="32"/>
          <w:szCs w:val="32"/>
          <w:bdr w:val="none" w:sz="0" w:space="0" w:color="auto" w:frame="1"/>
        </w:rPr>
        <w:t>Organizational Justice</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يمكن أن تكون عاملاً معدِّلاً أو وسيطًا يؤثر في كيفية إدراك الموظفين لسمية البيئة وتأثيرها على قرارهم بالبقاء أو المغادرة.</w:t>
      </w:r>
    </w:p>
    <w:p w14:paraId="22D8767A" w14:textId="012262CF" w:rsidR="00AC36AC" w:rsidRPr="001508FC" w:rsidRDefault="00AC36AC" w:rsidP="009B196D">
      <w:pPr>
        <w:spacing w:after="120" w:line="360" w:lineRule="auto"/>
        <w:rPr>
          <w:rFonts w:ascii="Simplified Arabic" w:eastAsia="Times New Roman" w:hAnsi="Simplified Arabic" w:cs="Simplified Arabic" w:hint="cs"/>
          <w:color w:val="1B1C1D"/>
          <w:kern w:val="0"/>
          <w:sz w:val="32"/>
          <w:szCs w:val="32"/>
          <w14:ligatures w14:val="none"/>
        </w:rPr>
      </w:pPr>
    </w:p>
    <w:p w14:paraId="4F966B11" w14:textId="77777777" w:rsidR="00AB377B" w:rsidRPr="001508FC" w:rsidRDefault="00AB377B" w:rsidP="009B196D">
      <w:pPr>
        <w:pStyle w:val="2"/>
        <w:spacing w:before="0" w:after="120" w:line="360" w:lineRule="auto"/>
        <w:rPr>
          <w:rFonts w:ascii="Simplified Arabic" w:eastAsia="Times New Roman" w:hAnsi="Simplified Arabic" w:cs="Simplified Arabic" w:hint="cs"/>
          <w:color w:val="1B1C1D"/>
          <w:rtl/>
        </w:rPr>
      </w:pPr>
    </w:p>
    <w:p w14:paraId="1B2136C1" w14:textId="77777777" w:rsidR="00AB377B" w:rsidRPr="001508FC" w:rsidRDefault="00AB377B" w:rsidP="009B196D">
      <w:pPr>
        <w:pStyle w:val="2"/>
        <w:spacing w:before="0" w:after="120" w:line="360" w:lineRule="auto"/>
        <w:rPr>
          <w:rFonts w:ascii="Simplified Arabic" w:eastAsia="Times New Roman" w:hAnsi="Simplified Arabic" w:cs="Simplified Arabic" w:hint="cs"/>
          <w:color w:val="1B1C1D"/>
          <w:rtl/>
        </w:rPr>
      </w:pPr>
    </w:p>
    <w:p w14:paraId="427A3F47" w14:textId="77777777" w:rsidR="00AB377B" w:rsidRPr="001508FC" w:rsidRDefault="00AB377B" w:rsidP="009B196D">
      <w:pPr>
        <w:pStyle w:val="2"/>
        <w:spacing w:before="0" w:after="120" w:line="360" w:lineRule="auto"/>
        <w:rPr>
          <w:rFonts w:ascii="Simplified Arabic" w:eastAsia="Times New Roman" w:hAnsi="Simplified Arabic" w:cs="Simplified Arabic" w:hint="cs"/>
          <w:color w:val="1B1C1D"/>
          <w:rtl/>
        </w:rPr>
      </w:pPr>
    </w:p>
    <w:p w14:paraId="6D21416D" w14:textId="1CF2DAA6" w:rsidR="00D1228A" w:rsidRPr="001508FC" w:rsidRDefault="00D1228A" w:rsidP="009B196D">
      <w:pPr>
        <w:spacing w:after="120" w:line="360" w:lineRule="auto"/>
        <w:rPr>
          <w:rFonts w:ascii="Simplified Arabic" w:eastAsia="Times New Roman" w:hAnsi="Simplified Arabic" w:cs="Simplified Arabic" w:hint="cs"/>
          <w:color w:val="1B1C1D"/>
          <w:sz w:val="32"/>
          <w:szCs w:val="32"/>
          <w:rtl/>
        </w:rPr>
      </w:pPr>
    </w:p>
    <w:p w14:paraId="5FC8122A"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20B7DA30"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77C75E17"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3E0AC24D"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7746A7A7"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06A09E70"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7DE80E77" w14:textId="7876779A" w:rsidR="00224D41" w:rsidRPr="001508FC" w:rsidRDefault="00224D41" w:rsidP="00224D41">
      <w:pPr>
        <w:pStyle w:val="2"/>
        <w:spacing w:before="0" w:after="120" w:line="360" w:lineRule="auto"/>
        <w:jc w:val="center"/>
        <w:rPr>
          <w:rFonts w:ascii="Simplified Arabic" w:eastAsia="Times New Roman" w:hAnsi="Simplified Arabic" w:cs="Simplified Arabic" w:hint="cs"/>
          <w:b/>
          <w:bCs/>
          <w:color w:val="1B1C1D"/>
          <w:rtl/>
        </w:rPr>
      </w:pPr>
      <w:r w:rsidRPr="001508FC">
        <w:rPr>
          <w:rFonts w:ascii="Simplified Arabic" w:eastAsia="Times New Roman" w:hAnsi="Simplified Arabic" w:cs="Simplified Arabic" w:hint="cs"/>
          <w:b/>
          <w:bCs/>
          <w:color w:val="1B1C1D"/>
          <w:rtl/>
        </w:rPr>
        <w:t>الفصل الثاني</w:t>
      </w:r>
    </w:p>
    <w:p w14:paraId="25D17198"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5F0506CE"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437E7816"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3A836504"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3C85DA62"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06E93674"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4DB6E243"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0203E17D" w14:textId="77777777" w:rsidR="00224D41" w:rsidRPr="001508FC" w:rsidRDefault="00224D41" w:rsidP="009B196D">
      <w:pPr>
        <w:pStyle w:val="2"/>
        <w:spacing w:before="0" w:after="120" w:line="360" w:lineRule="auto"/>
        <w:rPr>
          <w:rFonts w:ascii="Simplified Arabic" w:eastAsia="Times New Roman" w:hAnsi="Simplified Arabic" w:cs="Simplified Arabic" w:hint="cs"/>
          <w:color w:val="1B1C1D"/>
          <w:rtl/>
        </w:rPr>
      </w:pPr>
    </w:p>
    <w:p w14:paraId="0A8D5405" w14:textId="089DF667" w:rsidR="00D1228A" w:rsidRPr="001508FC" w:rsidRDefault="00D1228A" w:rsidP="00224D41">
      <w:pPr>
        <w:pStyle w:val="2"/>
        <w:spacing w:before="0" w:after="120" w:line="360" w:lineRule="auto"/>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lastRenderedPageBreak/>
        <w:t>الدراسات السابقة</w:t>
      </w:r>
    </w:p>
    <w:p w14:paraId="6ADCF2B8"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1. دراسة السلطاني (2017)</w:t>
      </w:r>
    </w:p>
    <w:p w14:paraId="395871CF"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"العلاقة بين الرضا الوظيفي ودوران العمل"</w:t>
      </w:r>
    </w:p>
    <w:p w14:paraId="1112DA82"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اختبار العلاقة المحتملة بين الرضا الوظيفي ودوران العمل.</w:t>
      </w:r>
    </w:p>
    <w:p w14:paraId="1B556B92"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العينة:</w:t>
      </w:r>
      <w:r w:rsidRPr="001508FC">
        <w:rPr>
          <w:rFonts w:ascii="Simplified Arabic" w:hAnsi="Simplified Arabic" w:cs="Simplified Arabic" w:hint="cs"/>
          <w:color w:val="1B1C1D"/>
          <w:sz w:val="32"/>
          <w:szCs w:val="32"/>
          <w:rtl/>
        </w:rPr>
        <w:t xml:space="preserve"> 22 فردًا من العاملين في مستشفى الشوملي العام بمحافظة الحلة.</w:t>
      </w:r>
    </w:p>
    <w:p w14:paraId="370C7850"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المنهجية:</w:t>
      </w:r>
      <w:r w:rsidRPr="001508FC">
        <w:rPr>
          <w:rFonts w:ascii="Simplified Arabic" w:hAnsi="Simplified Arabic" w:cs="Simplified Arabic" w:hint="cs"/>
          <w:color w:val="1B1C1D"/>
          <w:sz w:val="32"/>
          <w:szCs w:val="32"/>
          <w:rtl/>
        </w:rPr>
        <w:t xml:space="preserve"> استخدام استبيان بثلاثة أجزاء لجمع البيانات (بيانات ديموغرافية، الرضا الوظيفي، دوران العمل).</w:t>
      </w:r>
    </w:p>
    <w:p w14:paraId="74705858"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r w:rsidRPr="001508FC">
        <w:rPr>
          <w:rFonts w:ascii="Simplified Arabic" w:hAnsi="Simplified Arabic" w:cs="Simplified Arabic" w:hint="cs"/>
          <w:color w:val="1B1C1D"/>
          <w:sz w:val="32"/>
          <w:szCs w:val="32"/>
          <w:rtl/>
        </w:rPr>
        <w:t xml:space="preserve"> وجود علاقة ارتباطية سلبية ذات دلالة متوسطة بين الرضا الوظيفي ودوران العمل بلغت (-0.411).</w:t>
      </w:r>
    </w:p>
    <w:p w14:paraId="14FA2C85"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2. دراسة عبد العال (2014)</w:t>
      </w:r>
    </w:p>
    <w:p w14:paraId="5C8AAA3B"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"أثر رضا العاملين على دوران العمالة"</w:t>
      </w:r>
    </w:p>
    <w:p w14:paraId="4EB170F3"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التطبيق:</w:t>
      </w:r>
      <w:r w:rsidRPr="001508FC">
        <w:rPr>
          <w:rFonts w:ascii="Simplified Arabic" w:hAnsi="Simplified Arabic" w:cs="Simplified Arabic" w:hint="cs"/>
          <w:color w:val="1B1C1D"/>
          <w:sz w:val="32"/>
          <w:szCs w:val="32"/>
          <w:rtl/>
        </w:rPr>
        <w:t xml:space="preserve"> شركة الباطنين للطاقة والاتصالات في مصر (دراسة حالة).</w:t>
      </w:r>
    </w:p>
    <w:p w14:paraId="0846FA1D"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p>
    <w:p w14:paraId="25F5EA3A" w14:textId="77777777" w:rsidR="00D1228A" w:rsidRPr="001508FC" w:rsidRDefault="00D1228A" w:rsidP="00F803EF">
      <w:pPr>
        <w:pStyle w:val="a5"/>
        <w:numPr>
          <w:ilvl w:val="0"/>
          <w:numId w:val="21"/>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وجود ارتباط قوي بين الرضا الوظيفي وعناصر الرضا (الأجور والحوافز، الأسلوب الإداري، التطور الوظيفي).</w:t>
      </w:r>
    </w:p>
    <w:p w14:paraId="662775AE" w14:textId="77777777" w:rsidR="00D1228A" w:rsidRPr="001508FC" w:rsidRDefault="00D1228A" w:rsidP="00F803EF">
      <w:pPr>
        <w:pStyle w:val="a5"/>
        <w:numPr>
          <w:ilvl w:val="0"/>
          <w:numId w:val="21"/>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lastRenderedPageBreak/>
        <w:t>وجود علاقة عكسية بين معدل دوران العمالة والرضا عن الأجور والحوافز، الرضا عن الأسلوب الإداري، الرضا عن النمو الوظيفي، والاستقرار الوظيفي. بمعنى، كلما ارتفع الرضا عن هذه الجوانب، انخفض معدل دوران العمالة.</w:t>
      </w:r>
    </w:p>
    <w:p w14:paraId="12DA8069"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3. دراسة عمورة (2014)</w:t>
      </w:r>
    </w:p>
    <w:p w14:paraId="637CFAB5"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"أثر العوامل الخاصة بمعنوية العاملين على نوايا ترك العمل: دراسة حالة على شركة الاتصالات السورية </w:t>
      </w:r>
      <w:proofErr w:type="spellStart"/>
      <w:r w:rsidRPr="001508FC">
        <w:rPr>
          <w:rFonts w:ascii="Simplified Arabic" w:hAnsi="Simplified Arabic" w:cs="Simplified Arabic" w:hint="cs"/>
          <w:color w:val="1B1C1D"/>
          <w:sz w:val="32"/>
          <w:szCs w:val="32"/>
          <w:rtl/>
        </w:rPr>
        <w:t>سيريتل</w:t>
      </w:r>
      <w:proofErr w:type="spellEnd"/>
      <w:r w:rsidRPr="001508FC">
        <w:rPr>
          <w:rFonts w:ascii="Simplified Arabic" w:hAnsi="Simplified Arabic" w:cs="Simplified Arabic" w:hint="cs"/>
          <w:color w:val="1B1C1D"/>
          <w:sz w:val="32"/>
          <w:szCs w:val="32"/>
          <w:rtl/>
        </w:rPr>
        <w:t>"</w:t>
      </w:r>
    </w:p>
    <w:p w14:paraId="4CAAE54B"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التعرف على العوامل المعنوية للعاملين في شركة </w:t>
      </w:r>
      <w:proofErr w:type="spellStart"/>
      <w:r w:rsidRPr="001508FC">
        <w:rPr>
          <w:rFonts w:ascii="Simplified Arabic" w:hAnsi="Simplified Arabic" w:cs="Simplified Arabic" w:hint="cs"/>
          <w:color w:val="1B1C1D"/>
          <w:sz w:val="32"/>
          <w:szCs w:val="32"/>
          <w:rtl/>
        </w:rPr>
        <w:t>سيريتل</w:t>
      </w:r>
      <w:proofErr w:type="spellEnd"/>
      <w:r w:rsidRPr="001508FC">
        <w:rPr>
          <w:rFonts w:ascii="Simplified Arabic" w:hAnsi="Simplified Arabic" w:cs="Simplified Arabic" w:hint="cs"/>
          <w:color w:val="1B1C1D"/>
          <w:sz w:val="32"/>
          <w:szCs w:val="32"/>
          <w:rtl/>
        </w:rPr>
        <w:t>، خاصة ظاهرة الاحتراق الوظيفي، ومدى قدرتهم على تحقيق التوازن بين العمل والحياة، وإدراكهم للعدالة التنظيمية، وتحديد نوع العلاقة الإحصائية بين الاحتراق الوظيفي، التوازن بين العمل والحياة، العدالة التنظيمية المدركة، ونوايا ترك العمل.</w:t>
      </w:r>
    </w:p>
    <w:p w14:paraId="532B4B88"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العينة:</w:t>
      </w:r>
      <w:r w:rsidRPr="001508FC">
        <w:rPr>
          <w:rFonts w:ascii="Simplified Arabic" w:hAnsi="Simplified Arabic" w:cs="Simplified Arabic" w:hint="cs"/>
          <w:color w:val="1B1C1D"/>
          <w:sz w:val="32"/>
          <w:szCs w:val="32"/>
          <w:rtl/>
        </w:rPr>
        <w:t xml:space="preserve"> 209 عاملين.</w:t>
      </w:r>
    </w:p>
    <w:p w14:paraId="3EFD7FB7"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المنهجية:</w:t>
      </w:r>
      <w:r w:rsidRPr="001508FC">
        <w:rPr>
          <w:rFonts w:ascii="Simplified Arabic" w:hAnsi="Simplified Arabic" w:cs="Simplified Arabic" w:hint="cs"/>
          <w:color w:val="1B1C1D"/>
          <w:sz w:val="32"/>
          <w:szCs w:val="32"/>
          <w:rtl/>
        </w:rPr>
        <w:t xml:space="preserve"> استخدام الاستبانة كأداة للدراسة.</w:t>
      </w:r>
    </w:p>
    <w:p w14:paraId="1E196B1F"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r w:rsidRPr="001508FC">
        <w:rPr>
          <w:rFonts w:ascii="Simplified Arabic" w:hAnsi="Simplified Arabic" w:cs="Simplified Arabic" w:hint="cs"/>
          <w:color w:val="1B1C1D"/>
          <w:sz w:val="32"/>
          <w:szCs w:val="32"/>
          <w:rtl/>
        </w:rPr>
        <w:t xml:space="preserve"> ثبوت علاقة ذات دلالة معنوية بين كل من العدالة التوزيعية المدركة والعدالة الإجرائية المدركة من جهة، ونوايا ترك العمل من جهة أخرى.</w:t>
      </w:r>
    </w:p>
    <w:p w14:paraId="502F3D5B"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4. دراسة الشيخ (2014)</w:t>
      </w:r>
    </w:p>
    <w:p w14:paraId="3F51B5A2"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"أثر بيئة العمل الداخلي على دوران العمل الاختياري"</w:t>
      </w:r>
    </w:p>
    <w:p w14:paraId="3CB1DF12"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التعرف على أثر بيئة العمل الداخلي على دوران العمل الاختياري.</w:t>
      </w:r>
    </w:p>
    <w:p w14:paraId="0EC77981"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التطبيق:</w:t>
      </w:r>
      <w:r w:rsidRPr="001508FC">
        <w:rPr>
          <w:rFonts w:ascii="Simplified Arabic" w:hAnsi="Simplified Arabic" w:cs="Simplified Arabic" w:hint="cs"/>
          <w:color w:val="1B1C1D"/>
          <w:sz w:val="32"/>
          <w:szCs w:val="32"/>
          <w:rtl/>
        </w:rPr>
        <w:t xml:space="preserve"> أعضاء هيئة التدريس في العديد من الجامعات السودانية.</w:t>
      </w:r>
    </w:p>
    <w:p w14:paraId="158CF3AD"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p>
    <w:p w14:paraId="5B6CF4F6" w14:textId="77777777" w:rsidR="00D1228A" w:rsidRPr="001508FC" w:rsidRDefault="00D1228A" w:rsidP="00F803EF">
      <w:pPr>
        <w:pStyle w:val="a5"/>
        <w:numPr>
          <w:ilvl w:val="0"/>
          <w:numId w:val="22"/>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وجود علاقة إيجابية ومعنوية بين عوامل القيادة الإدارية والتكنولوجيا ودوران العمل الاختياري.</w:t>
      </w:r>
    </w:p>
    <w:p w14:paraId="7DFE5549" w14:textId="77777777" w:rsidR="00D1228A" w:rsidRPr="001508FC" w:rsidRDefault="00D1228A" w:rsidP="00F803EF">
      <w:pPr>
        <w:pStyle w:val="a5"/>
        <w:numPr>
          <w:ilvl w:val="0"/>
          <w:numId w:val="22"/>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وجود علاقة إيجابية وغير معنوية بين الهيكل التنظيمي ودوران العمل الاختياري.</w:t>
      </w:r>
    </w:p>
    <w:p w14:paraId="211ABC25" w14:textId="77777777" w:rsidR="00D1228A" w:rsidRPr="001508FC" w:rsidRDefault="00D1228A" w:rsidP="00F803EF">
      <w:pPr>
        <w:pStyle w:val="a5"/>
        <w:numPr>
          <w:ilvl w:val="0"/>
          <w:numId w:val="22"/>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وجود علاقة سلبية ومعنوية بين ظروف العمل ودوران العمل الاختياري.</w:t>
      </w:r>
    </w:p>
    <w:p w14:paraId="19B09D34" w14:textId="77777777" w:rsidR="00D1228A" w:rsidRPr="001508FC" w:rsidRDefault="00D1228A" w:rsidP="00F803EF">
      <w:pPr>
        <w:pStyle w:val="a5"/>
        <w:numPr>
          <w:ilvl w:val="0"/>
          <w:numId w:val="22"/>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وجود علاقة إيجابية بين عوامل الرضا الوظيفي لأعضاء هيئة التدريس عن العلاقة مع الزملاء والرؤساء والمرتبات والحوافز، وبين دوران العمل الاختياري للعاملين ببعض الجامعات السودانية.</w:t>
      </w:r>
    </w:p>
    <w:p w14:paraId="278B8B7D"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5. دراسة السالمي (2012)</w:t>
      </w:r>
    </w:p>
    <w:p w14:paraId="2F730BB5"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"أثر العدالة التنظيمية على دوران العمل بالتطبيق على شركة توتال يمن لاستكشاف وإنتاج النفط"</w:t>
      </w:r>
    </w:p>
    <w:p w14:paraId="6B94FBAA"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التعرف على العلاقة بين العدالة التنظيمية بأبعادها الثلاثة (التوزيعية، الإجرائية، التفاعلية) وبين كل من الرضا الوظيفي، الالتزام التنظيمي، والنية لترك العمل (مؤشرات لقياس ظاهرة دوران العمل).</w:t>
      </w:r>
    </w:p>
    <w:p w14:paraId="4D878B96"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العينة:</w:t>
      </w:r>
      <w:r w:rsidRPr="001508FC">
        <w:rPr>
          <w:rFonts w:ascii="Simplified Arabic" w:hAnsi="Simplified Arabic" w:cs="Simplified Arabic" w:hint="cs"/>
          <w:color w:val="1B1C1D"/>
          <w:sz w:val="32"/>
          <w:szCs w:val="32"/>
          <w:rtl/>
        </w:rPr>
        <w:t xml:space="preserve"> عينة عشوائية طبقية من 183 موظفًا يمنيًا (36.3% من مجتمع الدراسة البالغ 504 موظفين) في شركة توتال يمن.</w:t>
      </w:r>
    </w:p>
    <w:p w14:paraId="6402E9CF"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المنهجية:</w:t>
      </w:r>
      <w:r w:rsidRPr="001508FC">
        <w:rPr>
          <w:rFonts w:ascii="Simplified Arabic" w:hAnsi="Simplified Arabic" w:cs="Simplified Arabic" w:hint="cs"/>
          <w:color w:val="1B1C1D"/>
          <w:sz w:val="32"/>
          <w:szCs w:val="32"/>
          <w:rtl/>
        </w:rPr>
        <w:t xml:space="preserve"> المنهج الوصفي التحليلي باستخدام استبانة خاصة.</w:t>
      </w:r>
    </w:p>
    <w:p w14:paraId="5ED08EC0"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p>
    <w:p w14:paraId="020152D1" w14:textId="77777777" w:rsidR="00D1228A" w:rsidRPr="001508FC" w:rsidRDefault="00D1228A" w:rsidP="00F803EF">
      <w:pPr>
        <w:pStyle w:val="a5"/>
        <w:numPr>
          <w:ilvl w:val="0"/>
          <w:numId w:val="23"/>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وجود علاقة طردية موجبة ذات دلالة إحصائية بين العدالة التنظيمية بأبعادها الثلاثة (التوزيعية، الإجرائية، التفاعلية) وبين كل من الرضا الوظيفي والالتزام التنظيمي، وعلاقة عكسية سلبية مع النية لترك العمل.</w:t>
      </w:r>
    </w:p>
    <w:p w14:paraId="07D2C118" w14:textId="77777777" w:rsidR="00D1228A" w:rsidRPr="001508FC" w:rsidRDefault="00D1228A" w:rsidP="00F803EF">
      <w:pPr>
        <w:pStyle w:val="a5"/>
        <w:numPr>
          <w:ilvl w:val="0"/>
          <w:numId w:val="23"/>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وجود فروق ذات دلالة إحصائية على أثر إدراك العدالة التنظيمية على دوران العمل تعزى للمتغيرات الشخصية التالية: الحالة الاجتماعية، العمر، ومحل الميلاد.</w:t>
      </w:r>
    </w:p>
    <w:p w14:paraId="3B466CCB"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6. دراسة نعمان (2012)</w:t>
      </w:r>
    </w:p>
    <w:p w14:paraId="17C885A0"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"أثر الفخر التنظيمي وعدالة الأجور على النية نحو ترك العمل: دراسة ميدانية"</w:t>
      </w:r>
    </w:p>
    <w:p w14:paraId="02BB062C"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فحص العلاقة بين متغيرات الفخر التنظيمي وعدالة الأجور والنية نحو ترك العمل.</w:t>
      </w:r>
    </w:p>
    <w:p w14:paraId="5BE87E8E"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التطبيق:</w:t>
      </w:r>
      <w:r w:rsidRPr="001508FC">
        <w:rPr>
          <w:rFonts w:ascii="Simplified Arabic" w:hAnsi="Simplified Arabic" w:cs="Simplified Arabic" w:hint="cs"/>
          <w:color w:val="1B1C1D"/>
          <w:sz w:val="32"/>
          <w:szCs w:val="32"/>
          <w:rtl/>
        </w:rPr>
        <w:t xml:space="preserve"> مصنع بي تي أم للملابس الجاهزة بمدينة العاشر من رمضان.</w:t>
      </w:r>
    </w:p>
    <w:p w14:paraId="014BECC0"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العينة:</w:t>
      </w:r>
      <w:r w:rsidRPr="001508FC">
        <w:rPr>
          <w:rFonts w:ascii="Simplified Arabic" w:hAnsi="Simplified Arabic" w:cs="Simplified Arabic" w:hint="cs"/>
          <w:color w:val="1B1C1D"/>
          <w:sz w:val="32"/>
          <w:szCs w:val="32"/>
          <w:rtl/>
        </w:rPr>
        <w:t xml:space="preserve"> 328 فردًا.</w:t>
      </w:r>
    </w:p>
    <w:p w14:paraId="58C64017"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p>
    <w:p w14:paraId="489590FE" w14:textId="77777777" w:rsidR="00D1228A" w:rsidRPr="001508FC" w:rsidRDefault="00D1228A" w:rsidP="00F803EF">
      <w:pPr>
        <w:pStyle w:val="a5"/>
        <w:numPr>
          <w:ilvl w:val="0"/>
          <w:numId w:val="24"/>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شعور أفراد العينة بالفخر التنظيمي الوجداني يؤثر معنويًا وإيجابيًا على مستوى شعورهم بالفخر التنظيمي الاتجاهي.</w:t>
      </w:r>
    </w:p>
    <w:p w14:paraId="2CE82F06" w14:textId="77777777" w:rsidR="00D1228A" w:rsidRPr="001508FC" w:rsidRDefault="00D1228A" w:rsidP="00F803EF">
      <w:pPr>
        <w:pStyle w:val="a5"/>
        <w:numPr>
          <w:ilvl w:val="0"/>
          <w:numId w:val="24"/>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lastRenderedPageBreak/>
        <w:t>الفخر التنظيمي الاتجاهي يؤثر سلبًا ومعنويًا على النية نحو ترك العمل.</w:t>
      </w:r>
    </w:p>
    <w:p w14:paraId="6260CF58" w14:textId="77777777" w:rsidR="00D1228A" w:rsidRPr="001508FC" w:rsidRDefault="00D1228A" w:rsidP="00F803EF">
      <w:pPr>
        <w:pStyle w:val="a5"/>
        <w:numPr>
          <w:ilvl w:val="0"/>
          <w:numId w:val="24"/>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العلاقة بين عدالة الأجور والنية نحو ترك العمل هي علاقة سلبية، فزيادة إدراك عدالة الأجور يقلل من نوايا ترك العمل.</w:t>
      </w:r>
    </w:p>
    <w:p w14:paraId="36FF5ED3" w14:textId="77777777" w:rsidR="00D1228A" w:rsidRPr="001508FC" w:rsidRDefault="00D1228A" w:rsidP="00F803EF">
      <w:pPr>
        <w:pStyle w:val="a5"/>
        <w:numPr>
          <w:ilvl w:val="0"/>
          <w:numId w:val="24"/>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الخصائص الديموغرافية (النوع، العمر، مستوى التعليم، الخبرة، المرتبة الوظيفية) تؤثر معنويًا على نوايا ترك العمل.</w:t>
      </w:r>
    </w:p>
    <w:p w14:paraId="7DE5A827"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7. دراسة ممدوح (2010)</w:t>
      </w:r>
    </w:p>
    <w:p w14:paraId="6E70E8C2"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"العوامل المؤثرة في انخفاض معدل دوران العمل واستقرار العاملين - دراسة ميدانية في المعهد الوظيفي الحويجة"</w:t>
      </w:r>
    </w:p>
    <w:p w14:paraId="7C9E5FC5"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التعرف على العوامل المؤثرة على انخفاض معدل دوران العمل في المعهد الوظيفي (الحويجة)، وتناولت عوامل شخصية وأربعة عوامل أخرى (تنظيمية، طبيعة العمل، توافر فرص عمل بديلة، الأجر والحوافز).</w:t>
      </w:r>
    </w:p>
    <w:p w14:paraId="62CD0E29"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p>
    <w:p w14:paraId="6FA53600" w14:textId="77777777" w:rsidR="00D1228A" w:rsidRPr="001508FC" w:rsidRDefault="00D1228A" w:rsidP="00F803EF">
      <w:pPr>
        <w:pStyle w:val="a5"/>
        <w:numPr>
          <w:ilvl w:val="0"/>
          <w:numId w:val="25"/>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العوامل الاقتصادية (زيادة الأجر والرواتب) من أهم العوامل التي أدت إلى انخفاض معدل دوران العمل واستقرار العاملين.</w:t>
      </w:r>
    </w:p>
    <w:p w14:paraId="3015888D" w14:textId="77777777" w:rsidR="00D1228A" w:rsidRPr="001508FC" w:rsidRDefault="00D1228A" w:rsidP="00F803EF">
      <w:pPr>
        <w:pStyle w:val="a5"/>
        <w:numPr>
          <w:ilvl w:val="0"/>
          <w:numId w:val="25"/>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هناك مجموعة أخرى من العوامل التي تتناغم في الأهمية والتأثير الإيجابي، مثل قناعة العاملين وممارستهم لتخصصاتهم، توافر الخبرة، حسن معاملة المسؤولين، قوة العلاقة بين العاملين، واستقرار الرواتب والأجور.</w:t>
      </w:r>
    </w:p>
    <w:p w14:paraId="452447F0" w14:textId="77777777" w:rsidR="00D1228A" w:rsidRPr="001508FC" w:rsidRDefault="00D1228A" w:rsidP="00F803EF">
      <w:pPr>
        <w:pStyle w:val="a5"/>
        <w:numPr>
          <w:ilvl w:val="0"/>
          <w:numId w:val="25"/>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lastRenderedPageBreak/>
        <w:t>توفر ظروف عمل مريحة واهتمام الإدارة بالعاملين له دور مهم في استقرارهم، بالإضافة إلى عدم خطورة العمل، تنوع المهام، إتاحة الفرصة لمعرفة مستوى الأداء، توافر العدالة، توازن المسؤولية والصلاحية، وتوافر فرص الترقية والبرامج التدريبية.</w:t>
      </w:r>
    </w:p>
    <w:p w14:paraId="1BE89D4E" w14:textId="77777777" w:rsidR="00D1228A" w:rsidRPr="001508FC" w:rsidRDefault="00D1228A" w:rsidP="00F803EF">
      <w:pPr>
        <w:pStyle w:val="a5"/>
        <w:numPr>
          <w:ilvl w:val="0"/>
          <w:numId w:val="25"/>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هناك عوامل تلعب دورًا متوسطًا مثل ساعات العمل، المتابعة المستمرة للإدارة العليا، استقلالية الموظف في إنجاز مهامه، وتوافر خدمات النقل.</w:t>
      </w:r>
    </w:p>
    <w:p w14:paraId="45E76804"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8. دراسة القريشي (2010)</w:t>
      </w:r>
    </w:p>
    <w:p w14:paraId="598E4183"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"ضغوط العمل وأثرها في دوران العمل للعاملين بمراكز حرس الحدود بالمنطقة الشرقية"</w:t>
      </w:r>
    </w:p>
    <w:p w14:paraId="4174132F"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التعرف على أثر ضغوط العمل على دوران العمل للعاملين في مراكز حرس الحدود بالمنطقة الشرقية.</w:t>
      </w:r>
    </w:p>
    <w:p w14:paraId="1D10CEB0"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العينة:</w:t>
      </w:r>
      <w:r w:rsidRPr="001508FC">
        <w:rPr>
          <w:rFonts w:ascii="Simplified Arabic" w:hAnsi="Simplified Arabic" w:cs="Simplified Arabic" w:hint="cs"/>
          <w:color w:val="1B1C1D"/>
          <w:sz w:val="32"/>
          <w:szCs w:val="32"/>
          <w:rtl/>
        </w:rPr>
        <w:t xml:space="preserve"> عينة عشوائية بحجم 367 فردًا.</w:t>
      </w:r>
    </w:p>
    <w:p w14:paraId="28D5FCE5"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المنهجية:</w:t>
      </w:r>
      <w:r w:rsidRPr="001508FC">
        <w:rPr>
          <w:rFonts w:ascii="Simplified Arabic" w:hAnsi="Simplified Arabic" w:cs="Simplified Arabic" w:hint="cs"/>
          <w:color w:val="1B1C1D"/>
          <w:sz w:val="32"/>
          <w:szCs w:val="32"/>
          <w:rtl/>
        </w:rPr>
        <w:t xml:space="preserve"> استخدام استبانة خاصة لجمع المعلومات.</w:t>
      </w:r>
    </w:p>
    <w:p w14:paraId="3453B78E"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r w:rsidRPr="001508FC">
        <w:rPr>
          <w:rFonts w:ascii="Simplified Arabic" w:hAnsi="Simplified Arabic" w:cs="Simplified Arabic" w:hint="cs"/>
          <w:color w:val="1B1C1D"/>
          <w:sz w:val="32"/>
          <w:szCs w:val="32"/>
          <w:rtl/>
        </w:rPr>
        <w:t xml:space="preserve"> أن أهم مصادر ضغوط العمل هي البيئة المادية، العبء الوظيفي، والعلاقات في العمل المبكر.</w:t>
      </w:r>
    </w:p>
    <w:p w14:paraId="0AB59EAD"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lastRenderedPageBreak/>
        <w:t>9. دراسة أبو دان (2008)</w:t>
      </w:r>
    </w:p>
    <w:p w14:paraId="74950F63"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"العوامل المؤثرة في معدل دوران العمل بالتطبيق على قطاع الصناعات النسيجية الخاصة"</w:t>
      </w:r>
    </w:p>
    <w:p w14:paraId="157C402E"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تفسير ظاهرة المعدل العالي لدوران العمل لتجنب آثارها السلبية، من خلال التركيز على عوامل مثل الرضا الوظيفي، الحوافز، العمر، مدة الخدمة، صراع الأدوار، وغموض الدور.</w:t>
      </w:r>
    </w:p>
    <w:p w14:paraId="5AB6D7E3"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p>
    <w:p w14:paraId="3384FBA1" w14:textId="77777777" w:rsidR="00D1228A" w:rsidRPr="001508FC" w:rsidRDefault="00D1228A" w:rsidP="00F803EF">
      <w:pPr>
        <w:pStyle w:val="a5"/>
        <w:numPr>
          <w:ilvl w:val="0"/>
          <w:numId w:val="26"/>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يتأثر معدل دوران العمل بشكل طردي وذو دلالة إحصائية بكل من صراع الأدوار وغموض الدور.</w:t>
      </w:r>
    </w:p>
    <w:p w14:paraId="0FB61300" w14:textId="77777777" w:rsidR="00D1228A" w:rsidRPr="001508FC" w:rsidRDefault="00D1228A" w:rsidP="00F803EF">
      <w:pPr>
        <w:pStyle w:val="a5"/>
        <w:numPr>
          <w:ilvl w:val="0"/>
          <w:numId w:val="26"/>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يتأثر معدل دوران العمل بشكل عكسي وذو دلالة إحصائية بكل من الرضا الوظيفي، الحوافز، عمر العاملين، ومدة الخدمة.</w:t>
      </w:r>
    </w:p>
    <w:p w14:paraId="5703B3BA"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 xml:space="preserve">10. دراسة </w:t>
      </w:r>
      <w:proofErr w:type="spellStart"/>
      <w:r w:rsidRPr="001508FC">
        <w:rPr>
          <w:rFonts w:ascii="Simplified Arabic" w:eastAsia="Times New Roman" w:hAnsi="Simplified Arabic" w:cs="Simplified Arabic" w:hint="cs"/>
          <w:color w:val="1B1C1D"/>
          <w:sz w:val="32"/>
          <w:szCs w:val="32"/>
          <w:rtl/>
        </w:rPr>
        <w:t>حويحي</w:t>
      </w:r>
      <w:proofErr w:type="spellEnd"/>
      <w:r w:rsidRPr="001508FC">
        <w:rPr>
          <w:rFonts w:ascii="Simplified Arabic" w:eastAsia="Times New Roman" w:hAnsi="Simplified Arabic" w:cs="Simplified Arabic" w:hint="cs"/>
          <w:color w:val="1B1C1D"/>
          <w:sz w:val="32"/>
          <w:szCs w:val="32"/>
          <w:rtl/>
        </w:rPr>
        <w:t xml:space="preserve"> (2008)</w:t>
      </w:r>
    </w:p>
    <w:p w14:paraId="4412C069"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"أثر العوامل المسببة للرضا الوظيفي على رغبة العاملين في الاستمرار بالعمل - حالة دراسية على اتحاد لجان العمل الصحي في قطاع غزة"</w:t>
      </w:r>
    </w:p>
    <w:p w14:paraId="1E6C4DD2"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تحديد أثر العلاقة بين العوامل المسببة للرضا الوظيفي ورغبة العاملين للاستمرار بالعمل، والتعرف على أفضل الوسائل لتحسين مستوى الرضا الوظيفي.</w:t>
      </w:r>
    </w:p>
    <w:p w14:paraId="3BF22451"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العينة:</w:t>
      </w:r>
      <w:r w:rsidRPr="001508FC">
        <w:rPr>
          <w:rFonts w:ascii="Simplified Arabic" w:hAnsi="Simplified Arabic" w:cs="Simplified Arabic" w:hint="cs"/>
          <w:color w:val="1B1C1D"/>
          <w:sz w:val="32"/>
          <w:szCs w:val="32"/>
          <w:rtl/>
        </w:rPr>
        <w:t xml:space="preserve"> 184 موظفًا حاليًا و 43 ممن تركوا العمل في الاتحاد خلال السنوات الثلاث الأخيرة.</w:t>
      </w:r>
    </w:p>
    <w:p w14:paraId="536805A6"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p>
    <w:p w14:paraId="58ADA36B" w14:textId="77777777" w:rsidR="00D1228A" w:rsidRPr="001508FC" w:rsidRDefault="00D1228A" w:rsidP="00F803EF">
      <w:pPr>
        <w:pStyle w:val="a5"/>
        <w:numPr>
          <w:ilvl w:val="0"/>
          <w:numId w:val="27"/>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وجود علاقة ذات دلالة إحصائية بين العوامل المسببة للرضا الوظيفي، والرغبة في الاستمرار بالعمل، وبين كل من: ظروف العمل، الاستقرار الوظيفي، الرؤساء والمرؤوسين، الراتب والحوافز، توقعات الفرد، قيمة الإنجاز، والعدالة.</w:t>
      </w:r>
    </w:p>
    <w:p w14:paraId="18633237" w14:textId="77777777" w:rsidR="00D1228A" w:rsidRPr="001508FC" w:rsidRDefault="00D1228A" w:rsidP="00F803EF">
      <w:pPr>
        <w:pStyle w:val="a5"/>
        <w:numPr>
          <w:ilvl w:val="0"/>
          <w:numId w:val="27"/>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عدم وجود فروقات ذات دلالة إحصائية بين استجابات عينة الدراسة حول أثر العوامل المسببة للرضا الوظيفي على رغبة العاملين للاستمرار بالعمل تعزى للمتغيرات الشخصية (مثل: الجنس، العمر، الحالة الاجتماعية، عدد أفراد الأسرة، المؤهل العلمي، سنوات الخبرة، الراتب، الدرجة الوظيفية، طبيعة الوظيفة).</w:t>
      </w:r>
    </w:p>
    <w:p w14:paraId="308A2280"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 xml:space="preserve">11. دراسة </w:t>
      </w:r>
      <w:proofErr w:type="spellStart"/>
      <w:r w:rsidRPr="001508FC">
        <w:rPr>
          <w:rFonts w:ascii="Simplified Arabic" w:eastAsia="Times New Roman" w:hAnsi="Simplified Arabic" w:cs="Simplified Arabic" w:hint="cs"/>
          <w:color w:val="1B1C1D"/>
          <w:sz w:val="32"/>
          <w:szCs w:val="32"/>
          <w:rtl/>
        </w:rPr>
        <w:t>القطاونة</w:t>
      </w:r>
      <w:proofErr w:type="spellEnd"/>
      <w:r w:rsidRPr="001508FC">
        <w:rPr>
          <w:rFonts w:ascii="Simplified Arabic" w:eastAsia="Times New Roman" w:hAnsi="Simplified Arabic" w:cs="Simplified Arabic" w:hint="cs"/>
          <w:color w:val="1B1C1D"/>
          <w:sz w:val="32"/>
          <w:szCs w:val="32"/>
          <w:rtl/>
        </w:rPr>
        <w:t xml:space="preserve"> (2007)</w:t>
      </w:r>
    </w:p>
    <w:p w14:paraId="3E5A5D05"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"العوامل التي تؤدي إلى الدوران الوظيفي لدى معلمي ومعلمات المدارس الخاصة في إقليم جنوب الأردن"</w:t>
      </w:r>
    </w:p>
    <w:p w14:paraId="2BAF5E76"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التعرف على العوامل التي تؤدي إلى الدوران الوظيفي لدى معلمي ومعلمات المدارس الخاصة بإقليم جنوب الأردن.</w:t>
      </w:r>
    </w:p>
    <w:p w14:paraId="01C79FF3"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مجتمع الدراسة:</w:t>
      </w:r>
      <w:r w:rsidRPr="001508FC">
        <w:rPr>
          <w:rFonts w:ascii="Simplified Arabic" w:hAnsi="Simplified Arabic" w:cs="Simplified Arabic" w:hint="cs"/>
          <w:color w:val="1B1C1D"/>
          <w:sz w:val="32"/>
          <w:szCs w:val="32"/>
          <w:rtl/>
        </w:rPr>
        <w:t xml:space="preserve"> 12250 معلمًا ومعلمة.</w:t>
      </w:r>
    </w:p>
    <w:p w14:paraId="624FE0E7"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العينة:</w:t>
      </w:r>
      <w:r w:rsidRPr="001508FC">
        <w:rPr>
          <w:rFonts w:ascii="Simplified Arabic" w:hAnsi="Simplified Arabic" w:cs="Simplified Arabic" w:hint="cs"/>
          <w:color w:val="1B1C1D"/>
          <w:sz w:val="32"/>
          <w:szCs w:val="32"/>
          <w:rtl/>
        </w:rPr>
        <w:t xml:space="preserve"> عينة عشوائية بسيطة بلغت 563 معلمًا ومعلمة.</w:t>
      </w:r>
    </w:p>
    <w:p w14:paraId="2D73DD88"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النتائج:</w:t>
      </w:r>
    </w:p>
    <w:p w14:paraId="51066C31" w14:textId="77777777" w:rsidR="00D1228A" w:rsidRPr="001508FC" w:rsidRDefault="00D1228A" w:rsidP="00F803EF">
      <w:pPr>
        <w:pStyle w:val="a5"/>
        <w:numPr>
          <w:ilvl w:val="0"/>
          <w:numId w:val="28"/>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المتوسط الحسابي العام للعوامل التي تؤدي للدوران الوظيفي لدى معلمي ومعلمات المدارس الخاصة في إقليم جنوب الأردن جاء بدرجة متوسطة.</w:t>
      </w:r>
    </w:p>
    <w:p w14:paraId="7E718012" w14:textId="77777777" w:rsidR="00D1228A" w:rsidRPr="001508FC" w:rsidRDefault="00D1228A" w:rsidP="00F803EF">
      <w:pPr>
        <w:pStyle w:val="a5"/>
        <w:numPr>
          <w:ilvl w:val="0"/>
          <w:numId w:val="28"/>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الأسباب المتعلقة بإدارة المدرسة جاءت في المرتبة الأولى بدرجة مرتفعة، تلتها الأسباب المتعلقة بالنية في ترك العمل بدرجة متوسطة، ثم الأسباب المتعلقة ببيئة العمل في المرتبة الثالثة بدرجة متوسطة، وجاءت الأسباب المتعلقة بالدخل في المرتبة الرابعة والأخيرة بدرجة متوسطة.</w:t>
      </w:r>
    </w:p>
    <w:p w14:paraId="634B1E6F" w14:textId="77777777" w:rsidR="00D1228A" w:rsidRPr="001508FC" w:rsidRDefault="00D1228A" w:rsidP="00F803EF">
      <w:pPr>
        <w:pStyle w:val="a5"/>
        <w:numPr>
          <w:ilvl w:val="0"/>
          <w:numId w:val="28"/>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عدم وجود فروقات ذات دلالة إحصائية تعزى للنوع الاجتماعي، العمر، الحالة الاجتماعية في العوامل التي تؤدي إلى الدوران الوظيفي لدى معلمي ومعلمات المدارس الخاصة.</w:t>
      </w:r>
    </w:p>
    <w:p w14:paraId="53DB77BE"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12. دراسة صالح (2006)</w:t>
      </w:r>
    </w:p>
    <w:p w14:paraId="258D91B0"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"العلاقة بين دوران العمل والرضى الوظيفي دراسة ميدانية في معامل السكر والخميرة في الموصل"</w:t>
      </w:r>
    </w:p>
    <w:p w14:paraId="431AC25D"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التعرف على العوامل الأكثر تحديدًا في عدم رضا الفرد عن عمله وبالتالي التفكير بترك عمله من خلال تناول مجموعة من المتغيرات المستقلة التي وُصفت بأنها محددة للرضا الوظيفي والتي تؤثر على النية لترك العمل.</w:t>
      </w:r>
    </w:p>
    <w:p w14:paraId="749F30D0"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i/>
          <w:iCs/>
          <w:color w:val="1B1C1D"/>
          <w:sz w:val="32"/>
          <w:szCs w:val="32"/>
          <w:bdr w:val="none" w:sz="0" w:space="0" w:color="auto" w:frame="1"/>
          <w:rtl/>
        </w:rPr>
        <w:t>(ملاحظة: النص المقدم هنا مبتور، ولا يحتوي على النتائج كاملة.)</w:t>
      </w:r>
    </w:p>
    <w:p w14:paraId="1A20A343"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lastRenderedPageBreak/>
        <w:t xml:space="preserve">13. دراسة </w:t>
      </w:r>
      <w:proofErr w:type="spellStart"/>
      <w:r w:rsidRPr="001508FC">
        <w:rPr>
          <w:rFonts w:ascii="Simplified Arabic" w:eastAsia="Times New Roman" w:hAnsi="Simplified Arabic" w:cs="Simplified Arabic" w:hint="cs"/>
          <w:color w:val="1B1C1D"/>
          <w:sz w:val="32"/>
          <w:szCs w:val="32"/>
        </w:rPr>
        <w:t>Tanvir</w:t>
      </w:r>
      <w:proofErr w:type="spellEnd"/>
      <w:r w:rsidRPr="001508FC">
        <w:rPr>
          <w:rFonts w:ascii="Simplified Arabic" w:eastAsia="Times New Roman" w:hAnsi="Simplified Arabic" w:cs="Simplified Arabic" w:hint="cs"/>
          <w:color w:val="1B1C1D"/>
          <w:sz w:val="32"/>
          <w:szCs w:val="32"/>
          <w:rtl/>
        </w:rPr>
        <w:t xml:space="preserve"> &amp; </w:t>
      </w:r>
      <w:proofErr w:type="spellStart"/>
      <w:r w:rsidRPr="001508FC">
        <w:rPr>
          <w:rFonts w:ascii="Simplified Arabic" w:eastAsia="Times New Roman" w:hAnsi="Simplified Arabic" w:cs="Simplified Arabic" w:hint="cs"/>
          <w:color w:val="1B1C1D"/>
          <w:sz w:val="32"/>
          <w:szCs w:val="32"/>
        </w:rPr>
        <w:t>Shahi</w:t>
      </w:r>
      <w:proofErr w:type="spellEnd"/>
      <w:r w:rsidRPr="001508FC">
        <w:rPr>
          <w:rFonts w:ascii="Simplified Arabic" w:eastAsia="Times New Roman" w:hAnsi="Simplified Arabic" w:cs="Simplified Arabic" w:hint="cs"/>
          <w:color w:val="1B1C1D"/>
          <w:sz w:val="32"/>
          <w:szCs w:val="32"/>
        </w:rPr>
        <w:t xml:space="preserve"> (2012)</w:t>
      </w:r>
    </w:p>
    <w:p w14:paraId="7123F304"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"العوامل المؤثرة على الرضا الوظيفي، الدافعية، ومعدل دوران العمل في مكتب التطوير الصحي في الصناعات الدوائية"</w:t>
      </w:r>
    </w:p>
    <w:p w14:paraId="0B2ECAB4"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معرفة العلاقة بين عوامل الرضا الوظيفي، الدافعية ودوران العمل. تمثلت عوامل الرضا الوظيفي في: بيئة العمل، الأمن الوظيفي، الأجور، الإشراف، الحياة الشخصية، العلاقات الاجتماعية في مكان العمل، سياسة وإدارة الشركة، والمزايا.</w:t>
      </w:r>
    </w:p>
    <w:p w14:paraId="1D232499"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التطبيق:</w:t>
      </w:r>
      <w:r w:rsidRPr="001508FC">
        <w:rPr>
          <w:rFonts w:ascii="Simplified Arabic" w:hAnsi="Simplified Arabic" w:cs="Simplified Arabic" w:hint="cs"/>
          <w:color w:val="1B1C1D"/>
          <w:sz w:val="32"/>
          <w:szCs w:val="32"/>
          <w:rtl/>
        </w:rPr>
        <w:t xml:space="preserve"> العاملون في القطاع الصحي بمدينة خولنا في باكستان.</w:t>
      </w:r>
    </w:p>
    <w:p w14:paraId="683FC6D0"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العينة:</w:t>
      </w:r>
      <w:r w:rsidRPr="001508FC">
        <w:rPr>
          <w:rFonts w:ascii="Simplified Arabic" w:hAnsi="Simplified Arabic" w:cs="Simplified Arabic" w:hint="cs"/>
          <w:color w:val="1B1C1D"/>
          <w:sz w:val="32"/>
          <w:szCs w:val="32"/>
          <w:rtl/>
        </w:rPr>
        <w:t xml:space="preserve"> 40 فردًا.</w:t>
      </w:r>
    </w:p>
    <w:p w14:paraId="71BB1378"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r w:rsidRPr="001508FC">
        <w:rPr>
          <w:rFonts w:ascii="Simplified Arabic" w:hAnsi="Simplified Arabic" w:cs="Simplified Arabic" w:hint="cs"/>
          <w:color w:val="1B1C1D"/>
          <w:sz w:val="32"/>
          <w:szCs w:val="32"/>
          <w:rtl/>
        </w:rPr>
        <w:t xml:space="preserve"> الرضا الوظيفي يؤثر بشكل سلبي على الدافعية لدى الأفراد، مما يؤدي بدوره إلى تزايد ميل العاملين لترك أعمالهم.</w:t>
      </w:r>
    </w:p>
    <w:p w14:paraId="30E6D0BD"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 xml:space="preserve">14. دراسة </w:t>
      </w:r>
      <w:proofErr w:type="spellStart"/>
      <w:r w:rsidRPr="001508FC">
        <w:rPr>
          <w:rFonts w:ascii="Simplified Arabic" w:eastAsia="Times New Roman" w:hAnsi="Simplified Arabic" w:cs="Simplified Arabic" w:hint="cs"/>
          <w:color w:val="1B1C1D"/>
          <w:sz w:val="32"/>
          <w:szCs w:val="32"/>
        </w:rPr>
        <w:t>Joarder</w:t>
      </w:r>
      <w:proofErr w:type="spellEnd"/>
      <w:r w:rsidRPr="001508FC">
        <w:rPr>
          <w:rFonts w:ascii="Simplified Arabic" w:eastAsia="Times New Roman" w:hAnsi="Simplified Arabic" w:cs="Simplified Arabic" w:hint="cs"/>
          <w:color w:val="1B1C1D"/>
          <w:sz w:val="32"/>
          <w:szCs w:val="32"/>
          <w:rtl/>
        </w:rPr>
        <w:t xml:space="preserve"> &amp; </w:t>
      </w:r>
      <w:r w:rsidRPr="001508FC">
        <w:rPr>
          <w:rFonts w:ascii="Simplified Arabic" w:eastAsia="Times New Roman" w:hAnsi="Simplified Arabic" w:cs="Simplified Arabic" w:hint="cs"/>
          <w:color w:val="1B1C1D"/>
          <w:sz w:val="32"/>
          <w:szCs w:val="32"/>
        </w:rPr>
        <w:t>Ashraf (2012)</w:t>
      </w:r>
    </w:p>
    <w:p w14:paraId="21E2BCF3"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"أثر بعض العوامل على الرضا الوظيفي والنية لترك العمل"</w:t>
      </w:r>
    </w:p>
    <w:p w14:paraId="12778B66"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التعرف على أثر بعض العوامل المتمثلة في التعويضات، الإشراف، النمو الوظيفي، التدريب والتطوير، مناخ العمل، الولاء للشركة، وتقييم الأداء على الرضا الوظيفي والنية لترك العمل.</w:t>
      </w:r>
    </w:p>
    <w:p w14:paraId="0F2B88B9"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التطبيق:</w:t>
      </w:r>
      <w:r w:rsidRPr="001508FC">
        <w:rPr>
          <w:rFonts w:ascii="Simplified Arabic" w:hAnsi="Simplified Arabic" w:cs="Simplified Arabic" w:hint="cs"/>
          <w:color w:val="1B1C1D"/>
          <w:sz w:val="32"/>
          <w:szCs w:val="32"/>
          <w:rtl/>
        </w:rPr>
        <w:t xml:space="preserve"> أكبر شركة هاتف في بنغلاديش.</w:t>
      </w:r>
    </w:p>
    <w:p w14:paraId="1428CB52"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العينة:</w:t>
      </w:r>
      <w:r w:rsidRPr="001508FC">
        <w:rPr>
          <w:rFonts w:ascii="Simplified Arabic" w:hAnsi="Simplified Arabic" w:cs="Simplified Arabic" w:hint="cs"/>
          <w:color w:val="1B1C1D"/>
          <w:sz w:val="32"/>
          <w:szCs w:val="32"/>
          <w:rtl/>
        </w:rPr>
        <w:t xml:space="preserve"> 96 موظفًا.</w:t>
      </w:r>
    </w:p>
    <w:p w14:paraId="7C0CBF69"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النتائج:</w:t>
      </w:r>
    </w:p>
    <w:p w14:paraId="101808F2" w14:textId="77777777" w:rsidR="00D1228A" w:rsidRPr="001508FC" w:rsidRDefault="00D1228A" w:rsidP="00F803EF">
      <w:pPr>
        <w:pStyle w:val="a5"/>
        <w:numPr>
          <w:ilvl w:val="0"/>
          <w:numId w:val="29"/>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التدريب والتطوير، تقييم الأداء، مناخ العمل، التعويضات، الإشراف، والولاء للشركة، هي العوامل الرئيسية المؤثرة على الرضا الوظيفي.</w:t>
      </w:r>
    </w:p>
    <w:p w14:paraId="051BF1AD" w14:textId="77777777" w:rsidR="00D1228A" w:rsidRPr="001508FC" w:rsidRDefault="00D1228A" w:rsidP="00F803EF">
      <w:pPr>
        <w:pStyle w:val="a5"/>
        <w:numPr>
          <w:ilvl w:val="0"/>
          <w:numId w:val="29"/>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الولاء للشركة، التدريب والتطوير، والتعويضات هي العوامل المؤثرة إحصائيًا على النية لترك العمل، بينما بقية العوامل لم تظهر أي علاقة ذات دلالة إحصائية مع النية لترك العمل.</w:t>
      </w:r>
    </w:p>
    <w:p w14:paraId="1C133172" w14:textId="77777777" w:rsidR="00D1228A" w:rsidRPr="001508FC" w:rsidRDefault="00D1228A"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 xml:space="preserve">15. دراسة </w:t>
      </w:r>
      <w:proofErr w:type="spellStart"/>
      <w:r w:rsidRPr="001508FC">
        <w:rPr>
          <w:rFonts w:ascii="Simplified Arabic" w:eastAsia="Times New Roman" w:hAnsi="Simplified Arabic" w:cs="Simplified Arabic" w:hint="cs"/>
          <w:color w:val="1B1C1D"/>
          <w:sz w:val="32"/>
          <w:szCs w:val="32"/>
        </w:rPr>
        <w:t>Xiangping</w:t>
      </w:r>
      <w:proofErr w:type="spellEnd"/>
      <w:r w:rsidRPr="001508FC">
        <w:rPr>
          <w:rFonts w:ascii="Simplified Arabic" w:eastAsia="Times New Roman" w:hAnsi="Simplified Arabic" w:cs="Simplified Arabic" w:hint="cs"/>
          <w:color w:val="1B1C1D"/>
          <w:sz w:val="32"/>
          <w:szCs w:val="32"/>
        </w:rPr>
        <w:t xml:space="preserve"> (2012)</w:t>
      </w:r>
    </w:p>
    <w:p w14:paraId="275CB3B7"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العنوان:</w:t>
      </w:r>
      <w:r w:rsidRPr="001508FC">
        <w:rPr>
          <w:rFonts w:ascii="Simplified Arabic" w:hAnsi="Simplified Arabic" w:cs="Simplified Arabic" w:hint="cs"/>
          <w:color w:val="1B1C1D"/>
          <w:sz w:val="32"/>
          <w:szCs w:val="32"/>
          <w:rtl/>
        </w:rPr>
        <w:t xml:space="preserve"> "العوامل المؤثرة على النية لترك العمل دراسة حالة في صناعات التجزئة في باكستان"</w:t>
      </w:r>
    </w:p>
    <w:p w14:paraId="2A672A08"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الهدف:</w:t>
      </w:r>
      <w:r w:rsidRPr="001508FC">
        <w:rPr>
          <w:rFonts w:ascii="Simplified Arabic" w:hAnsi="Simplified Arabic" w:cs="Simplified Arabic" w:hint="cs"/>
          <w:color w:val="1B1C1D"/>
          <w:sz w:val="32"/>
          <w:szCs w:val="32"/>
          <w:rtl/>
        </w:rPr>
        <w:t xml:space="preserve"> التعرف على العلاقة بين كل من مواصفات الوظيفة، الرضا الوظيفي، والالتزام التنظيمي على النية لترك العمل.</w:t>
      </w:r>
    </w:p>
    <w:p w14:paraId="52C4315F"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i/>
          <w:iCs/>
          <w:color w:val="1B1C1D"/>
          <w:sz w:val="32"/>
          <w:szCs w:val="32"/>
          <w:bdr w:val="none" w:sz="0" w:space="0" w:color="auto" w:frame="1"/>
          <w:rtl/>
        </w:rPr>
        <w:t>(ملاحظة: النص المقدم هنا مبتور، ولا يذكر حجم العينة.)</w:t>
      </w:r>
    </w:p>
    <w:p w14:paraId="4BA6F9C1" w14:textId="77777777" w:rsidR="00D1228A" w:rsidRPr="001508FC" w:rsidRDefault="00D1228A" w:rsidP="009B196D">
      <w:pPr>
        <w:pStyle w:val="a5"/>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النتائج:</w:t>
      </w:r>
    </w:p>
    <w:p w14:paraId="5FC83EB2" w14:textId="77777777" w:rsidR="00D1228A" w:rsidRPr="001508FC" w:rsidRDefault="00D1228A" w:rsidP="00F803EF">
      <w:pPr>
        <w:pStyle w:val="a5"/>
        <w:numPr>
          <w:ilvl w:val="0"/>
          <w:numId w:val="30"/>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وجود علاقة طردية قوية ذات دلالة إحصائية بين مواصفات الوظيفة (تنوع المهارة، هوية المهمة، معنوية المهمة، الاستقلالية والتغذية الراجعة) وبين كل من الرضا الوظيفي والالتزام التنظيمي.</w:t>
      </w:r>
    </w:p>
    <w:p w14:paraId="201A2DD9" w14:textId="77777777" w:rsidR="00D1228A" w:rsidRPr="001508FC" w:rsidRDefault="00D1228A" w:rsidP="00F803EF">
      <w:pPr>
        <w:pStyle w:val="a5"/>
        <w:numPr>
          <w:ilvl w:val="0"/>
          <w:numId w:val="30"/>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lastRenderedPageBreak/>
        <w:t>وجود علاقة عكسية ذات دلالة إحصائية بين مواصفات الوظيفة والرضا الوظيفي والالتزام التنظيمي وبين النية لترك العمل.</w:t>
      </w:r>
    </w:p>
    <w:p w14:paraId="275DA8FD" w14:textId="77777777" w:rsidR="00D1228A" w:rsidRPr="001508FC" w:rsidRDefault="00D1228A" w:rsidP="00F803EF">
      <w:pPr>
        <w:pStyle w:val="a5"/>
        <w:numPr>
          <w:ilvl w:val="0"/>
          <w:numId w:val="30"/>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كان هناك تأثير عكسي قوي مباشر للرضا الوظيفي على النية لترك العمل.</w:t>
      </w:r>
    </w:p>
    <w:p w14:paraId="4F28AC81" w14:textId="77777777" w:rsidR="00D1228A" w:rsidRPr="001508FC" w:rsidRDefault="00D1228A" w:rsidP="00F803EF">
      <w:pPr>
        <w:pStyle w:val="a5"/>
        <w:numPr>
          <w:ilvl w:val="0"/>
          <w:numId w:val="30"/>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كان هناك تأثير عكسي ضعيف وغير مباشر لمواصفات الوظيفة على النية لترك العمل.</w:t>
      </w:r>
    </w:p>
    <w:p w14:paraId="666EAC59" w14:textId="77777777" w:rsidR="00D1228A" w:rsidRPr="001508FC" w:rsidRDefault="00D1228A" w:rsidP="00F803EF">
      <w:pPr>
        <w:pStyle w:val="a5"/>
        <w:numPr>
          <w:ilvl w:val="0"/>
          <w:numId w:val="30"/>
        </w:numPr>
        <w:bidi/>
        <w:spacing w:before="0" w:beforeAutospacing="0" w:after="12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كان هناك تأثير عكسي مباشر وغير مباشر وبدرجة ضعيفة للالتزام التنظيمي على النية لترك العمل.</w:t>
      </w:r>
    </w:p>
    <w:p w14:paraId="3ED6CA38" w14:textId="023DC932" w:rsidR="00D1228A" w:rsidRPr="001508FC" w:rsidRDefault="00D1228A" w:rsidP="009B196D">
      <w:pPr>
        <w:spacing w:after="120" w:line="360" w:lineRule="auto"/>
        <w:rPr>
          <w:rFonts w:ascii="Simplified Arabic" w:eastAsia="Times New Roman" w:hAnsi="Simplified Arabic" w:cs="Simplified Arabic" w:hint="cs"/>
          <w:color w:val="1B1C1D"/>
          <w:sz w:val="32"/>
          <w:szCs w:val="32"/>
          <w:rtl/>
        </w:rPr>
      </w:pPr>
    </w:p>
    <w:p w14:paraId="0E244759" w14:textId="77777777" w:rsidR="006F1367" w:rsidRPr="001508FC" w:rsidRDefault="006F1367" w:rsidP="009B196D">
      <w:pPr>
        <w:pStyle w:val="2"/>
        <w:spacing w:before="0" w:after="120" w:line="360" w:lineRule="auto"/>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الإطار النظري للدراسة</w:t>
      </w:r>
    </w:p>
    <w:p w14:paraId="20D1D389"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2CACFD12"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1. مفهوم بيئة العمل السامة وتجلياتها</w:t>
      </w:r>
    </w:p>
    <w:p w14:paraId="03756E44" w14:textId="77777777" w:rsidR="006F1367" w:rsidRPr="001508FC" w:rsidRDefault="006F1367" w:rsidP="00F803EF">
      <w:pPr>
        <w:pStyle w:val="a5"/>
        <w:numPr>
          <w:ilvl w:val="0"/>
          <w:numId w:val="11"/>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تعريف بيئة العمل السامة:</w:t>
      </w:r>
      <w:r w:rsidRPr="001508FC">
        <w:rPr>
          <w:rFonts w:ascii="Simplified Arabic" w:hAnsi="Simplified Arabic" w:cs="Simplified Arabic" w:hint="cs"/>
          <w:color w:val="1B1C1D"/>
          <w:sz w:val="32"/>
          <w:szCs w:val="32"/>
          <w:rtl/>
        </w:rPr>
        <w:t xml:space="preserve"> استعراض التعريفات المختلفة لبيئة العمل السامة، وخصائصها الأساسية التي تميزها عن بيئة العمل الصحية.</w:t>
      </w:r>
    </w:p>
    <w:p w14:paraId="4B13C832" w14:textId="77777777" w:rsidR="006F1367" w:rsidRPr="001508FC" w:rsidRDefault="006F1367" w:rsidP="00F803EF">
      <w:pPr>
        <w:pStyle w:val="a5"/>
        <w:numPr>
          <w:ilvl w:val="0"/>
          <w:numId w:val="11"/>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أبعاد بيئة العمل السامة:</w:t>
      </w:r>
      <w:r w:rsidRPr="001508FC">
        <w:rPr>
          <w:rFonts w:ascii="Simplified Arabic" w:hAnsi="Simplified Arabic" w:cs="Simplified Arabic" w:hint="cs"/>
          <w:color w:val="1B1C1D"/>
          <w:sz w:val="32"/>
          <w:szCs w:val="32"/>
          <w:rtl/>
        </w:rPr>
        <w:t xml:space="preserve"> تفصيل الأبعاد الرئيسية للسمية في بيئة العمل مثل (سوء الإدارة، غياب العدالة، التنمر، الضغوط المفرطة، نقص التقدير، ضعف التواصل).</w:t>
      </w:r>
    </w:p>
    <w:p w14:paraId="50F4076C" w14:textId="77777777" w:rsidR="006F1367" w:rsidRPr="001508FC" w:rsidRDefault="006F1367" w:rsidP="00F803EF">
      <w:pPr>
        <w:pStyle w:val="a5"/>
        <w:numPr>
          <w:ilvl w:val="0"/>
          <w:numId w:val="11"/>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العوامل المساهمة في نشأة البيئة السامة:</w:t>
      </w:r>
      <w:r w:rsidRPr="001508FC">
        <w:rPr>
          <w:rFonts w:ascii="Simplified Arabic" w:hAnsi="Simplified Arabic" w:cs="Simplified Arabic" w:hint="cs"/>
          <w:color w:val="1B1C1D"/>
          <w:sz w:val="32"/>
          <w:szCs w:val="32"/>
          <w:rtl/>
        </w:rPr>
        <w:t xml:space="preserve"> تحليل الأسباب الجذرية التي تؤدي إلى تكون وتفاقم البيئات السامة داخل المنظمات (مثل ضعف القيادة، الثقافة التنظيمية السلبية، الهياكل الجامدة).</w:t>
      </w:r>
    </w:p>
    <w:p w14:paraId="3CCD8B3B"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34633DD6"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2. نظريات بيئة العمل</w:t>
      </w:r>
    </w:p>
    <w:p w14:paraId="5E4807B1" w14:textId="77777777" w:rsidR="006F1367" w:rsidRPr="001508FC" w:rsidRDefault="006F1367" w:rsidP="00F803EF">
      <w:pPr>
        <w:pStyle w:val="a5"/>
        <w:numPr>
          <w:ilvl w:val="0"/>
          <w:numId w:val="12"/>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نظرية الاحتياجات البشرية (</w:t>
      </w:r>
      <w:proofErr w:type="spellStart"/>
      <w:r w:rsidRPr="001508FC">
        <w:rPr>
          <w:rFonts w:ascii="Simplified Arabic" w:hAnsi="Simplified Arabic" w:cs="Simplified Arabic" w:hint="cs"/>
          <w:b/>
          <w:bCs/>
          <w:color w:val="1B1C1D"/>
          <w:sz w:val="32"/>
          <w:szCs w:val="32"/>
          <w:bdr w:val="none" w:sz="0" w:space="0" w:color="auto" w:frame="1"/>
          <w:rtl/>
        </w:rPr>
        <w:t>مازلو</w:t>
      </w:r>
      <w:proofErr w:type="spellEnd"/>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كيف تؤثر البيئة السامة على إشباع الاحتياجات الأساسية للموظفين (الأمان، الانتماء، التقدير) ودور ذلك في عدم الرضا.</w:t>
      </w:r>
    </w:p>
    <w:p w14:paraId="0C5C000C" w14:textId="77777777" w:rsidR="006F1367" w:rsidRPr="001508FC" w:rsidRDefault="006F1367" w:rsidP="00F803EF">
      <w:pPr>
        <w:pStyle w:val="a5"/>
        <w:numPr>
          <w:ilvl w:val="0"/>
          <w:numId w:val="12"/>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نظرية العاملين (</w:t>
      </w:r>
      <w:proofErr w:type="spellStart"/>
      <w:r w:rsidRPr="001508FC">
        <w:rPr>
          <w:rFonts w:ascii="Simplified Arabic" w:hAnsi="Simplified Arabic" w:cs="Simplified Arabic" w:hint="cs"/>
          <w:b/>
          <w:bCs/>
          <w:color w:val="1B1C1D"/>
          <w:sz w:val="32"/>
          <w:szCs w:val="32"/>
          <w:bdr w:val="none" w:sz="0" w:space="0" w:color="auto" w:frame="1"/>
          <w:rtl/>
        </w:rPr>
        <w:t>هيرزبرغ</w:t>
      </w:r>
      <w:proofErr w:type="spellEnd"/>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تصنيف العوامل المؤدية للرضا وعدم الرضا، وكيف تُمثل عناصر البيئة السامة عوامل عدم الرضا التي تدفع الموظفين للمغادرة.</w:t>
      </w:r>
    </w:p>
    <w:p w14:paraId="407A91AB" w14:textId="77777777" w:rsidR="006F1367" w:rsidRPr="001508FC" w:rsidRDefault="006F1367" w:rsidP="00F803EF">
      <w:pPr>
        <w:pStyle w:val="a5"/>
        <w:numPr>
          <w:ilvl w:val="0"/>
          <w:numId w:val="12"/>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نظرية التبادل الاجتماعي:</w:t>
      </w:r>
      <w:r w:rsidRPr="001508FC">
        <w:rPr>
          <w:rFonts w:ascii="Simplified Arabic" w:hAnsi="Simplified Arabic" w:cs="Simplified Arabic" w:hint="cs"/>
          <w:color w:val="1B1C1D"/>
          <w:sz w:val="32"/>
          <w:szCs w:val="32"/>
          <w:rtl/>
        </w:rPr>
        <w:t xml:space="preserve"> تحليل كيف يؤدي سوء المعاملة أو عدم الإنصاف في البيئة السامة إلى اختلال التوازن في التبادل بين الموظف والمنظمة.</w:t>
      </w:r>
    </w:p>
    <w:p w14:paraId="393327A3"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7A845BDF"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3. معدل دوران الموظفين: مفهومه وأنواعه</w:t>
      </w:r>
    </w:p>
    <w:p w14:paraId="42C57B0A" w14:textId="77777777" w:rsidR="006F1367" w:rsidRPr="001508FC" w:rsidRDefault="006F1367" w:rsidP="00F803EF">
      <w:pPr>
        <w:pStyle w:val="a5"/>
        <w:numPr>
          <w:ilvl w:val="0"/>
          <w:numId w:val="13"/>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تعريف دوران الموظفين:</w:t>
      </w:r>
      <w:r w:rsidRPr="001508FC">
        <w:rPr>
          <w:rFonts w:ascii="Simplified Arabic" w:hAnsi="Simplified Arabic" w:cs="Simplified Arabic" w:hint="cs"/>
          <w:color w:val="1B1C1D"/>
          <w:sz w:val="32"/>
          <w:szCs w:val="32"/>
          <w:rtl/>
        </w:rPr>
        <w:t xml:space="preserve"> استعراض مفهوم دوران الموظفين كعملية خروج الأفراد من المنظمة ودخول آخرين.</w:t>
      </w:r>
    </w:p>
    <w:p w14:paraId="2D0E003B" w14:textId="77777777" w:rsidR="006F1367" w:rsidRPr="001508FC" w:rsidRDefault="006F1367" w:rsidP="00F803EF">
      <w:pPr>
        <w:pStyle w:val="a5"/>
        <w:numPr>
          <w:ilvl w:val="0"/>
          <w:numId w:val="13"/>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أنواع الدوران:</w:t>
      </w:r>
      <w:r w:rsidRPr="001508FC">
        <w:rPr>
          <w:rFonts w:ascii="Simplified Arabic" w:hAnsi="Simplified Arabic" w:cs="Simplified Arabic" w:hint="cs"/>
          <w:color w:val="1B1C1D"/>
          <w:sz w:val="32"/>
          <w:szCs w:val="32"/>
          <w:rtl/>
        </w:rPr>
        <w:t xml:space="preserve"> التمييز بين الدوران الطوعي وغير الطوعي، والدوران الوظيفي </w:t>
      </w:r>
      <w:proofErr w:type="spellStart"/>
      <w:r w:rsidRPr="001508FC">
        <w:rPr>
          <w:rFonts w:ascii="Simplified Arabic" w:hAnsi="Simplified Arabic" w:cs="Simplified Arabic" w:hint="cs"/>
          <w:color w:val="1B1C1D"/>
          <w:sz w:val="32"/>
          <w:szCs w:val="32"/>
          <w:rtl/>
        </w:rPr>
        <w:t>الوظيفي</w:t>
      </w:r>
      <w:proofErr w:type="spellEnd"/>
      <w:r w:rsidRPr="001508FC">
        <w:rPr>
          <w:rFonts w:ascii="Simplified Arabic" w:hAnsi="Simplified Arabic" w:cs="Simplified Arabic" w:hint="cs"/>
          <w:color w:val="1B1C1D"/>
          <w:sz w:val="32"/>
          <w:szCs w:val="32"/>
          <w:rtl/>
        </w:rPr>
        <w:t xml:space="preserve"> والدوران الوظيفي </w:t>
      </w:r>
      <w:proofErr w:type="spellStart"/>
      <w:r w:rsidRPr="001508FC">
        <w:rPr>
          <w:rFonts w:ascii="Simplified Arabic" w:hAnsi="Simplified Arabic" w:cs="Simplified Arabic" w:hint="cs"/>
          <w:color w:val="1B1C1D"/>
          <w:sz w:val="32"/>
          <w:szCs w:val="32"/>
          <w:rtl/>
        </w:rPr>
        <w:t>الوظيفي</w:t>
      </w:r>
      <w:proofErr w:type="spellEnd"/>
      <w:r w:rsidRPr="001508FC">
        <w:rPr>
          <w:rFonts w:ascii="Simplified Arabic" w:hAnsi="Simplified Arabic" w:cs="Simplified Arabic" w:hint="cs"/>
          <w:color w:val="1B1C1D"/>
          <w:sz w:val="32"/>
          <w:szCs w:val="32"/>
          <w:rtl/>
        </w:rPr>
        <w:t>.</w:t>
      </w:r>
    </w:p>
    <w:p w14:paraId="0D2BA9DC" w14:textId="77777777" w:rsidR="006F1367" w:rsidRPr="001508FC" w:rsidRDefault="006F1367" w:rsidP="00F803EF">
      <w:pPr>
        <w:pStyle w:val="a5"/>
        <w:numPr>
          <w:ilvl w:val="0"/>
          <w:numId w:val="13"/>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تكاليف دوران الموظفين:</w:t>
      </w:r>
      <w:r w:rsidRPr="001508FC">
        <w:rPr>
          <w:rFonts w:ascii="Simplified Arabic" w:hAnsi="Simplified Arabic" w:cs="Simplified Arabic" w:hint="cs"/>
          <w:color w:val="1B1C1D"/>
          <w:sz w:val="32"/>
          <w:szCs w:val="32"/>
          <w:rtl/>
        </w:rPr>
        <w:t xml:space="preserve"> تقدير التكاليف المباشرة (التوظيف، التدريب) وغير المباشرة (فقدان الخبرة، تأثير على المعنويات، تدهور السمعة) لدوران الموظفين.</w:t>
      </w:r>
    </w:p>
    <w:p w14:paraId="5F2008E7"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6B0277A8"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4. العلاقة بين بيئة العمل السامة ودوران الموظفين</w:t>
      </w:r>
    </w:p>
    <w:p w14:paraId="58B55DE4" w14:textId="77777777" w:rsidR="006F1367" w:rsidRPr="001508FC" w:rsidRDefault="006F1367" w:rsidP="00F803EF">
      <w:pPr>
        <w:pStyle w:val="a5"/>
        <w:numPr>
          <w:ilvl w:val="0"/>
          <w:numId w:val="14"/>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الآليات النفسية والاجتماعية:</w:t>
      </w:r>
      <w:r w:rsidRPr="001508FC">
        <w:rPr>
          <w:rFonts w:ascii="Simplified Arabic" w:hAnsi="Simplified Arabic" w:cs="Simplified Arabic" w:hint="cs"/>
          <w:color w:val="1B1C1D"/>
          <w:sz w:val="32"/>
          <w:szCs w:val="32"/>
          <w:rtl/>
        </w:rPr>
        <w:t xml:space="preserve"> كيف تؤثر سمية البيئة على الصحة النفسية للموظف (الإجهاد، القلق، الاكتئاب) وتأثير ذلك على قراره بالبقاء أو الرحيل.</w:t>
      </w:r>
    </w:p>
    <w:p w14:paraId="40DFE964" w14:textId="77777777" w:rsidR="006F1367" w:rsidRPr="001508FC" w:rsidRDefault="006F1367" w:rsidP="00F803EF">
      <w:pPr>
        <w:pStyle w:val="a5"/>
        <w:numPr>
          <w:ilvl w:val="0"/>
          <w:numId w:val="14"/>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النموذج المتكامل:</w:t>
      </w:r>
      <w:r w:rsidRPr="001508FC">
        <w:rPr>
          <w:rFonts w:ascii="Simplified Arabic" w:hAnsi="Simplified Arabic" w:cs="Simplified Arabic" w:hint="cs"/>
          <w:color w:val="1B1C1D"/>
          <w:sz w:val="32"/>
          <w:szCs w:val="32"/>
          <w:rtl/>
        </w:rPr>
        <w:t xml:space="preserve"> عرض نماذج نظرية تفسر العلاقة السببية بين أبعاد بيئة العمل السامة وزيادة نية ودوران الموظفين.</w:t>
      </w:r>
    </w:p>
    <w:p w14:paraId="69097AF1" w14:textId="77777777" w:rsidR="006F1367" w:rsidRPr="001508FC" w:rsidRDefault="006F1367" w:rsidP="00F803EF">
      <w:pPr>
        <w:pStyle w:val="a5"/>
        <w:numPr>
          <w:ilvl w:val="0"/>
          <w:numId w:val="14"/>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الدراسات السابقة:</w:t>
      </w:r>
      <w:r w:rsidRPr="001508FC">
        <w:rPr>
          <w:rFonts w:ascii="Simplified Arabic" w:hAnsi="Simplified Arabic" w:cs="Simplified Arabic" w:hint="cs"/>
          <w:color w:val="1B1C1D"/>
          <w:sz w:val="32"/>
          <w:szCs w:val="32"/>
          <w:rtl/>
        </w:rPr>
        <w:t xml:space="preserve"> مراجعة الدراسات التي تناولت هذه العلاقة في سياقات مختلفة، وتحديد النتائج المتسقة والمتباينة.</w:t>
      </w:r>
    </w:p>
    <w:p w14:paraId="2BBE52AF"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3F76C2F7"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5. دور الرضا الوظيفي كمتغير وسيط</w:t>
      </w:r>
    </w:p>
    <w:p w14:paraId="4A224AD5" w14:textId="77777777" w:rsidR="006F1367" w:rsidRPr="001508FC" w:rsidRDefault="006F1367" w:rsidP="00F803EF">
      <w:pPr>
        <w:pStyle w:val="a5"/>
        <w:numPr>
          <w:ilvl w:val="0"/>
          <w:numId w:val="15"/>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مفهوم الرضا الوظيفي:</w:t>
      </w:r>
      <w:r w:rsidRPr="001508FC">
        <w:rPr>
          <w:rFonts w:ascii="Simplified Arabic" w:hAnsi="Simplified Arabic" w:cs="Simplified Arabic" w:hint="cs"/>
          <w:color w:val="1B1C1D"/>
          <w:sz w:val="32"/>
          <w:szCs w:val="32"/>
          <w:rtl/>
        </w:rPr>
        <w:t xml:space="preserve"> تعريف الرضا الوظيفي وأبعاده المختلفة.</w:t>
      </w:r>
    </w:p>
    <w:p w14:paraId="209DA3B3" w14:textId="77777777" w:rsidR="006F1367" w:rsidRPr="001508FC" w:rsidRDefault="006F1367" w:rsidP="00F803EF">
      <w:pPr>
        <w:pStyle w:val="a5"/>
        <w:numPr>
          <w:ilvl w:val="0"/>
          <w:numId w:val="15"/>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تأثير البيئة السامة على الرضا:</w:t>
      </w:r>
      <w:r w:rsidRPr="001508FC">
        <w:rPr>
          <w:rFonts w:ascii="Simplified Arabic" w:hAnsi="Simplified Arabic" w:cs="Simplified Arabic" w:hint="cs"/>
          <w:color w:val="1B1C1D"/>
          <w:sz w:val="32"/>
          <w:szCs w:val="32"/>
          <w:rtl/>
        </w:rPr>
        <w:t xml:space="preserve"> كيف تؤدي أبعاد البيئة السامة (مثل سوء الإدارة وعدم العدالة) إلى انخفاض مستوى الرضا الوظيفي.</w:t>
      </w:r>
    </w:p>
    <w:p w14:paraId="5A9DC718" w14:textId="77777777" w:rsidR="006F1367" w:rsidRPr="001508FC" w:rsidRDefault="006F1367" w:rsidP="00F803EF">
      <w:pPr>
        <w:pStyle w:val="a5"/>
        <w:numPr>
          <w:ilvl w:val="0"/>
          <w:numId w:val="15"/>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الرضا كجسر للدوران:</w:t>
      </w:r>
      <w:r w:rsidRPr="001508FC">
        <w:rPr>
          <w:rFonts w:ascii="Simplified Arabic" w:hAnsi="Simplified Arabic" w:cs="Simplified Arabic" w:hint="cs"/>
          <w:color w:val="1B1C1D"/>
          <w:sz w:val="32"/>
          <w:szCs w:val="32"/>
          <w:rtl/>
        </w:rPr>
        <w:t xml:space="preserve"> استعراض النظريات التي تفسر كيف يؤدي انخفاض الرضا الوظيفي إلى ارتفاع نية دوران الموظفين ثم إلى الدوران الفعلي.</w:t>
      </w:r>
    </w:p>
    <w:p w14:paraId="71EBBEFB"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7C0A8629"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6. دور الالتزام التنظيمي كمتغير وسيط</w:t>
      </w:r>
    </w:p>
    <w:p w14:paraId="3AC9D126" w14:textId="77777777" w:rsidR="006F1367" w:rsidRPr="001508FC" w:rsidRDefault="006F1367" w:rsidP="00F803EF">
      <w:pPr>
        <w:pStyle w:val="a5"/>
        <w:numPr>
          <w:ilvl w:val="0"/>
          <w:numId w:val="1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مفهوم الالتزام التنظيمي:</w:t>
      </w:r>
      <w:r w:rsidRPr="001508FC">
        <w:rPr>
          <w:rFonts w:ascii="Simplified Arabic" w:hAnsi="Simplified Arabic" w:cs="Simplified Arabic" w:hint="cs"/>
          <w:color w:val="1B1C1D"/>
          <w:sz w:val="32"/>
          <w:szCs w:val="32"/>
          <w:rtl/>
        </w:rPr>
        <w:t xml:space="preserve"> تعريف الالتزام التنظيمي بأنواعه (الالتزام العاطفي، الالتزام المستمر، الالتزام المعياري).</w:t>
      </w:r>
    </w:p>
    <w:p w14:paraId="6B697B30" w14:textId="77777777" w:rsidR="006F1367" w:rsidRPr="001508FC" w:rsidRDefault="006F1367" w:rsidP="00F803EF">
      <w:pPr>
        <w:pStyle w:val="a5"/>
        <w:numPr>
          <w:ilvl w:val="0"/>
          <w:numId w:val="1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تأثير البيئة السامة على الالتزام:</w:t>
      </w:r>
      <w:r w:rsidRPr="001508FC">
        <w:rPr>
          <w:rFonts w:ascii="Simplified Arabic" w:hAnsi="Simplified Arabic" w:cs="Simplified Arabic" w:hint="cs"/>
          <w:color w:val="1B1C1D"/>
          <w:sz w:val="32"/>
          <w:szCs w:val="32"/>
          <w:rtl/>
        </w:rPr>
        <w:t xml:space="preserve"> كيف تقوض البيئة السامة الالتزام العاطفي تجاه المنظمة وتزيد من الالتزام المستمر (البقاء بسبب عدم وجود بدائل).</w:t>
      </w:r>
    </w:p>
    <w:p w14:paraId="48A7DF37" w14:textId="77777777" w:rsidR="006F1367" w:rsidRPr="001508FC" w:rsidRDefault="006F1367" w:rsidP="00F803EF">
      <w:pPr>
        <w:pStyle w:val="a5"/>
        <w:numPr>
          <w:ilvl w:val="0"/>
          <w:numId w:val="16"/>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الالتزام كعامل مثبت:</w:t>
      </w:r>
      <w:r w:rsidRPr="001508FC">
        <w:rPr>
          <w:rFonts w:ascii="Simplified Arabic" w:hAnsi="Simplified Arabic" w:cs="Simplified Arabic" w:hint="cs"/>
          <w:color w:val="1B1C1D"/>
          <w:sz w:val="32"/>
          <w:szCs w:val="32"/>
          <w:rtl/>
        </w:rPr>
        <w:t xml:space="preserve"> توضيح كيف يعمل الالتزام العالي كعامل يقلل من احتمالية دوران الموظفين حتى في ظل بعض التحديات.</w:t>
      </w:r>
    </w:p>
    <w:p w14:paraId="6B2B27B4"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719F25B7"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7. العدالة التنظيمية كمتغير معدِّل/وسيط</w:t>
      </w:r>
    </w:p>
    <w:p w14:paraId="0176CAF4" w14:textId="77777777" w:rsidR="006F1367" w:rsidRPr="001508FC" w:rsidRDefault="006F1367" w:rsidP="00F803EF">
      <w:pPr>
        <w:pStyle w:val="a5"/>
        <w:numPr>
          <w:ilvl w:val="0"/>
          <w:numId w:val="1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أبعاد العدالة التنظيمية:</w:t>
      </w:r>
      <w:r w:rsidRPr="001508FC">
        <w:rPr>
          <w:rFonts w:ascii="Simplified Arabic" w:hAnsi="Simplified Arabic" w:cs="Simplified Arabic" w:hint="cs"/>
          <w:color w:val="1B1C1D"/>
          <w:sz w:val="32"/>
          <w:szCs w:val="32"/>
          <w:rtl/>
        </w:rPr>
        <w:t xml:space="preserve"> تفصيل العدالة التوزيعية، الإجرائية، والتفاعلية.</w:t>
      </w:r>
    </w:p>
    <w:p w14:paraId="4554B4A7" w14:textId="77777777" w:rsidR="006F1367" w:rsidRPr="001508FC" w:rsidRDefault="006F1367" w:rsidP="00F803EF">
      <w:pPr>
        <w:pStyle w:val="a5"/>
        <w:numPr>
          <w:ilvl w:val="0"/>
          <w:numId w:val="1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تأثيرها في البيئة السامة:</w:t>
      </w:r>
      <w:r w:rsidRPr="001508FC">
        <w:rPr>
          <w:rFonts w:ascii="Simplified Arabic" w:hAnsi="Simplified Arabic" w:cs="Simplified Arabic" w:hint="cs"/>
          <w:color w:val="1B1C1D"/>
          <w:sz w:val="32"/>
          <w:szCs w:val="32"/>
          <w:rtl/>
        </w:rPr>
        <w:t xml:space="preserve"> كيف يمكن لإدراك العدالة أن يخفف أو يفاقم من تأثيرات البيئة السامة على الموظفين.</w:t>
      </w:r>
    </w:p>
    <w:p w14:paraId="5DA3457B" w14:textId="77777777" w:rsidR="006F1367" w:rsidRPr="001508FC" w:rsidRDefault="006F1367" w:rsidP="00F803EF">
      <w:pPr>
        <w:pStyle w:val="a5"/>
        <w:numPr>
          <w:ilvl w:val="0"/>
          <w:numId w:val="17"/>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العدالة ودوران الموظفين:</w:t>
      </w:r>
      <w:r w:rsidRPr="001508FC">
        <w:rPr>
          <w:rFonts w:ascii="Simplified Arabic" w:hAnsi="Simplified Arabic" w:cs="Simplified Arabic" w:hint="cs"/>
          <w:color w:val="1B1C1D"/>
          <w:sz w:val="32"/>
          <w:szCs w:val="32"/>
          <w:rtl/>
        </w:rPr>
        <w:t xml:space="preserve"> العلاقة المباشرة وغير المباشرة بين إدراك العدالة واحتمالية دوران الموظفين.</w:t>
      </w:r>
    </w:p>
    <w:p w14:paraId="5BAD6AAE"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26E27DBD"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8. الفروق بين القطاعين الحكومي والخاص في بيئة العمل ودوران الموظفين</w:t>
      </w:r>
    </w:p>
    <w:p w14:paraId="59FE7E0C" w14:textId="77777777" w:rsidR="006F1367" w:rsidRPr="001508FC" w:rsidRDefault="006F1367" w:rsidP="00F803EF">
      <w:pPr>
        <w:pStyle w:val="a5"/>
        <w:numPr>
          <w:ilvl w:val="0"/>
          <w:numId w:val="18"/>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خصائص القطاع الحكومي:</w:t>
      </w:r>
      <w:r w:rsidRPr="001508FC">
        <w:rPr>
          <w:rFonts w:ascii="Simplified Arabic" w:hAnsi="Simplified Arabic" w:cs="Simplified Arabic" w:hint="cs"/>
          <w:color w:val="1B1C1D"/>
          <w:sz w:val="32"/>
          <w:szCs w:val="32"/>
          <w:rtl/>
        </w:rPr>
        <w:t xml:space="preserve"> استعراض السمات المميزة للقطاع الحكومي (الأمان الوظيفي، البيروقراطية، الأنظمة واللوائح).</w:t>
      </w:r>
    </w:p>
    <w:p w14:paraId="133669A7" w14:textId="77777777" w:rsidR="006F1367" w:rsidRPr="001508FC" w:rsidRDefault="006F1367" w:rsidP="00F803EF">
      <w:pPr>
        <w:pStyle w:val="a5"/>
        <w:numPr>
          <w:ilvl w:val="0"/>
          <w:numId w:val="18"/>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خصائص القطاع الخاص:</w:t>
      </w:r>
      <w:r w:rsidRPr="001508FC">
        <w:rPr>
          <w:rFonts w:ascii="Simplified Arabic" w:hAnsi="Simplified Arabic" w:cs="Simplified Arabic" w:hint="cs"/>
          <w:color w:val="1B1C1D"/>
          <w:sz w:val="32"/>
          <w:szCs w:val="32"/>
          <w:rtl/>
        </w:rPr>
        <w:t xml:space="preserve"> استعراض السمات المميزة للقطاع الخاص (الديناميكية، التنافسية، المرونة، التركيز على الربحية).</w:t>
      </w:r>
    </w:p>
    <w:p w14:paraId="297FF699" w14:textId="77777777" w:rsidR="006F1367" w:rsidRPr="001508FC" w:rsidRDefault="006F1367" w:rsidP="00F803EF">
      <w:pPr>
        <w:pStyle w:val="a5"/>
        <w:numPr>
          <w:ilvl w:val="0"/>
          <w:numId w:val="18"/>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مقارنة التحديات:</w:t>
      </w:r>
      <w:r w:rsidRPr="001508FC">
        <w:rPr>
          <w:rFonts w:ascii="Simplified Arabic" w:hAnsi="Simplified Arabic" w:cs="Simplified Arabic" w:hint="cs"/>
          <w:color w:val="1B1C1D"/>
          <w:sz w:val="32"/>
          <w:szCs w:val="32"/>
          <w:rtl/>
        </w:rPr>
        <w:t xml:space="preserve"> تحليل كيف يمكن أن تظهر بيئة العمل السامة بشكل مختلف في كل قطاع، وكيف تتأثر معدلات الدوران بخصائص كل منهما.</w:t>
      </w:r>
    </w:p>
    <w:p w14:paraId="2D2417A3"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5CAB89B3"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t>9. بيئة العمل السعودية: الخصائص والتحديات</w:t>
      </w:r>
    </w:p>
    <w:p w14:paraId="3BCE8ECA" w14:textId="77777777" w:rsidR="006F1367" w:rsidRPr="001508FC" w:rsidRDefault="006F1367" w:rsidP="00F803EF">
      <w:pPr>
        <w:pStyle w:val="a5"/>
        <w:numPr>
          <w:ilvl w:val="0"/>
          <w:numId w:val="19"/>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سوق العمل السعودي:</w:t>
      </w:r>
      <w:r w:rsidRPr="001508FC">
        <w:rPr>
          <w:rFonts w:ascii="Simplified Arabic" w:hAnsi="Simplified Arabic" w:cs="Simplified Arabic" w:hint="cs"/>
          <w:color w:val="1B1C1D"/>
          <w:sz w:val="32"/>
          <w:szCs w:val="32"/>
          <w:rtl/>
        </w:rPr>
        <w:t xml:space="preserve"> لمحة عن التطورات الحديثة في سوق العمل السعودي في سياق رؤية 2030.</w:t>
      </w:r>
    </w:p>
    <w:p w14:paraId="7E48B166" w14:textId="77777777" w:rsidR="006F1367" w:rsidRPr="001508FC" w:rsidRDefault="006F1367" w:rsidP="00F803EF">
      <w:pPr>
        <w:pStyle w:val="a5"/>
        <w:numPr>
          <w:ilvl w:val="0"/>
          <w:numId w:val="19"/>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الثقافة التنظيمية السعودية:</w:t>
      </w:r>
      <w:r w:rsidRPr="001508FC">
        <w:rPr>
          <w:rFonts w:ascii="Simplified Arabic" w:hAnsi="Simplified Arabic" w:cs="Simplified Arabic" w:hint="cs"/>
          <w:color w:val="1B1C1D"/>
          <w:sz w:val="32"/>
          <w:szCs w:val="32"/>
          <w:rtl/>
        </w:rPr>
        <w:t xml:space="preserve"> الخصائص الثقافية التي قد تؤثر على إدراك الموظفين لبيئة العمل السامة وتفاعلهم معها.</w:t>
      </w:r>
    </w:p>
    <w:p w14:paraId="45CA83F9" w14:textId="77777777" w:rsidR="006F1367" w:rsidRPr="001508FC" w:rsidRDefault="006F1367" w:rsidP="00F803EF">
      <w:pPr>
        <w:pStyle w:val="a5"/>
        <w:numPr>
          <w:ilvl w:val="0"/>
          <w:numId w:val="19"/>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التحديات الخاصة:</w:t>
      </w:r>
      <w:r w:rsidRPr="001508FC">
        <w:rPr>
          <w:rFonts w:ascii="Simplified Arabic" w:hAnsi="Simplified Arabic" w:cs="Simplified Arabic" w:hint="cs"/>
          <w:color w:val="1B1C1D"/>
          <w:sz w:val="32"/>
          <w:szCs w:val="32"/>
          <w:rtl/>
        </w:rPr>
        <w:t xml:space="preserve"> أبرز التحديات التي تواجه المؤسسات السعودية في تهيئة بيئة عمل جاذبة ومستقرة (مثل تحديات التوطين، المنافسة على الكفاءات).</w:t>
      </w:r>
    </w:p>
    <w:p w14:paraId="0535D348"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7CF7333D" w14:textId="77777777" w:rsidR="006F1367" w:rsidRPr="001508FC" w:rsidRDefault="006F1367" w:rsidP="009B196D">
      <w:pPr>
        <w:pStyle w:val="3"/>
        <w:spacing w:before="0" w:after="120" w:line="360" w:lineRule="auto"/>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rtl/>
        </w:rPr>
        <w:lastRenderedPageBreak/>
        <w:t>10. الآثار المترتبة على المنظمات والمجتمع</w:t>
      </w:r>
    </w:p>
    <w:p w14:paraId="3275B34E" w14:textId="77777777" w:rsidR="006F1367" w:rsidRPr="001508FC" w:rsidRDefault="006F1367" w:rsidP="00F803EF">
      <w:pPr>
        <w:pStyle w:val="a5"/>
        <w:numPr>
          <w:ilvl w:val="0"/>
          <w:numId w:val="20"/>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الآثار على الأداء المؤسسي:</w:t>
      </w:r>
      <w:r w:rsidRPr="001508FC">
        <w:rPr>
          <w:rFonts w:ascii="Simplified Arabic" w:hAnsi="Simplified Arabic" w:cs="Simplified Arabic" w:hint="cs"/>
          <w:color w:val="1B1C1D"/>
          <w:sz w:val="32"/>
          <w:szCs w:val="32"/>
          <w:rtl/>
        </w:rPr>
        <w:t xml:space="preserve"> كيف تؤثر البيئة السامة ودوران الموظفين على الإنتاجية، الجودة، وسمعة المنظمة.</w:t>
      </w:r>
    </w:p>
    <w:p w14:paraId="686C92D2" w14:textId="77777777" w:rsidR="006F1367" w:rsidRPr="001508FC" w:rsidRDefault="006F1367" w:rsidP="00F803EF">
      <w:pPr>
        <w:pStyle w:val="a5"/>
        <w:numPr>
          <w:ilvl w:val="0"/>
          <w:numId w:val="20"/>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الآثار الاقتصادية والاجتماعية:</w:t>
      </w:r>
      <w:r w:rsidRPr="001508FC">
        <w:rPr>
          <w:rFonts w:ascii="Simplified Arabic" w:hAnsi="Simplified Arabic" w:cs="Simplified Arabic" w:hint="cs"/>
          <w:color w:val="1B1C1D"/>
          <w:sz w:val="32"/>
          <w:szCs w:val="32"/>
          <w:rtl/>
        </w:rPr>
        <w:t xml:space="preserve"> التكلفة الاقتصادية لدوران الموظفين على مستوى الاقتصاد الوطني، وتأثير ذلك على استقرار الأسر والمجتمع.</w:t>
      </w:r>
    </w:p>
    <w:p w14:paraId="28497A2D" w14:textId="77777777" w:rsidR="006F1367" w:rsidRPr="001508FC" w:rsidRDefault="006F1367" w:rsidP="00F803EF">
      <w:pPr>
        <w:pStyle w:val="a5"/>
        <w:numPr>
          <w:ilvl w:val="0"/>
          <w:numId w:val="20"/>
        </w:numPr>
        <w:bidi/>
        <w:spacing w:before="0" w:beforeAutospacing="0" w:after="0" w:afterAutospacing="0" w:line="360" w:lineRule="auto"/>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أهمية تهيئة بيئات عمل صحية:</w:t>
      </w:r>
      <w:r w:rsidRPr="001508FC">
        <w:rPr>
          <w:rFonts w:ascii="Simplified Arabic" w:hAnsi="Simplified Arabic" w:cs="Simplified Arabic" w:hint="cs"/>
          <w:color w:val="1B1C1D"/>
          <w:sz w:val="32"/>
          <w:szCs w:val="32"/>
          <w:rtl/>
        </w:rPr>
        <w:t xml:space="preserve"> التأكيد على الدور الاستراتيجي لتهيئة بيئات عمل إيجابية في تحقيق الاستدامة والنمو للمنظمات والمجتمع ككل.</w:t>
      </w:r>
    </w:p>
    <w:p w14:paraId="25E0DBCD"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3E5D1DF1" w14:textId="77777777" w:rsidR="006F1367" w:rsidRPr="001508FC" w:rsidRDefault="006F1367" w:rsidP="009B196D">
      <w:pPr>
        <w:pStyle w:val="a5"/>
        <w:bidi/>
        <w:spacing w:before="0" w:beforeAutospacing="0" w:after="240" w:afterAutospacing="0" w:line="360" w:lineRule="auto"/>
        <w:rPr>
          <w:rFonts w:ascii="Simplified Arabic" w:hAnsi="Simplified Arabic" w:cs="Simplified Arabic" w:hint="cs"/>
          <w:color w:val="1B1C1D"/>
          <w:sz w:val="32"/>
          <w:szCs w:val="32"/>
          <w:rtl/>
        </w:rPr>
      </w:pPr>
    </w:p>
    <w:p w14:paraId="1552718F" w14:textId="77777777" w:rsidR="006F1367" w:rsidRPr="001508FC" w:rsidRDefault="006F1367" w:rsidP="009B196D">
      <w:pPr>
        <w:pStyle w:val="a5"/>
        <w:bidi/>
        <w:spacing w:before="0" w:beforeAutospacing="0" w:after="240" w:afterAutospacing="0" w:line="360" w:lineRule="auto"/>
        <w:rPr>
          <w:rFonts w:ascii="Simplified Arabic" w:hAnsi="Simplified Arabic" w:cs="Simplified Arabic" w:hint="cs"/>
          <w:color w:val="1B1C1D"/>
          <w:sz w:val="32"/>
          <w:szCs w:val="32"/>
          <w:rtl/>
        </w:rPr>
      </w:pPr>
    </w:p>
    <w:p w14:paraId="16DB279C" w14:textId="77777777" w:rsidR="006F1367" w:rsidRPr="001508FC" w:rsidRDefault="006F1367" w:rsidP="009B196D">
      <w:pPr>
        <w:pStyle w:val="a5"/>
        <w:bidi/>
        <w:spacing w:before="0" w:beforeAutospacing="0" w:after="0" w:afterAutospacing="0" w:line="360" w:lineRule="auto"/>
        <w:rPr>
          <w:rFonts w:ascii="Simplified Arabic" w:hAnsi="Simplified Arabic" w:cs="Simplified Arabic" w:hint="cs"/>
          <w:color w:val="1B1C1D"/>
          <w:sz w:val="32"/>
          <w:szCs w:val="32"/>
          <w:rtl/>
        </w:rPr>
      </w:pPr>
    </w:p>
    <w:p w14:paraId="708B4909" w14:textId="77777777" w:rsidR="006F1367" w:rsidRPr="001508FC" w:rsidRDefault="006F1367" w:rsidP="009B196D">
      <w:pPr>
        <w:pStyle w:val="a5"/>
        <w:bidi/>
        <w:spacing w:before="0" w:beforeAutospacing="0" w:after="0" w:afterAutospacing="0" w:line="360" w:lineRule="auto"/>
        <w:rPr>
          <w:rFonts w:ascii="Simplified Arabic" w:hAnsi="Simplified Arabic" w:cs="Simplified Arabic" w:hint="cs"/>
          <w:color w:val="1B1C1D"/>
          <w:sz w:val="32"/>
          <w:szCs w:val="32"/>
          <w:rtl/>
        </w:rPr>
      </w:pPr>
    </w:p>
    <w:p w14:paraId="2A7DD568" w14:textId="77777777" w:rsidR="006F1367" w:rsidRPr="001508FC" w:rsidRDefault="006F1367" w:rsidP="009B196D">
      <w:pPr>
        <w:pStyle w:val="a5"/>
        <w:bidi/>
        <w:spacing w:before="0" w:beforeAutospacing="0" w:after="0" w:afterAutospacing="0" w:line="360" w:lineRule="auto"/>
        <w:rPr>
          <w:rFonts w:ascii="Simplified Arabic" w:hAnsi="Simplified Arabic" w:cs="Simplified Arabic" w:hint="cs"/>
          <w:color w:val="1B1C1D"/>
          <w:sz w:val="32"/>
          <w:szCs w:val="32"/>
          <w:rtl/>
        </w:rPr>
      </w:pPr>
    </w:p>
    <w:p w14:paraId="3870C947" w14:textId="77777777" w:rsidR="006F1367" w:rsidRPr="001508FC" w:rsidRDefault="006F1367" w:rsidP="009B196D">
      <w:pPr>
        <w:pStyle w:val="a5"/>
        <w:bidi/>
        <w:spacing w:before="0" w:beforeAutospacing="0" w:after="0" w:afterAutospacing="0" w:line="360" w:lineRule="auto"/>
        <w:rPr>
          <w:rFonts w:ascii="Simplified Arabic" w:hAnsi="Simplified Arabic" w:cs="Simplified Arabic" w:hint="cs"/>
          <w:color w:val="1B1C1D"/>
          <w:sz w:val="32"/>
          <w:szCs w:val="32"/>
          <w:rtl/>
        </w:rPr>
      </w:pPr>
    </w:p>
    <w:p w14:paraId="59E6821B" w14:textId="77777777" w:rsidR="006F1367" w:rsidRPr="001508FC" w:rsidRDefault="006F1367" w:rsidP="009B196D">
      <w:pPr>
        <w:pStyle w:val="a5"/>
        <w:bidi/>
        <w:spacing w:before="0" w:beforeAutospacing="0" w:after="240" w:afterAutospacing="0" w:line="360" w:lineRule="auto"/>
        <w:rPr>
          <w:rFonts w:ascii="Simplified Arabic" w:hAnsi="Simplified Arabic" w:cs="Simplified Arabic" w:hint="cs"/>
          <w:color w:val="1B1C1D"/>
          <w:sz w:val="32"/>
          <w:szCs w:val="32"/>
        </w:rPr>
      </w:pPr>
    </w:p>
    <w:p w14:paraId="7B1A336D" w14:textId="77777777" w:rsidR="006F1367" w:rsidRPr="001508FC" w:rsidRDefault="006F1367" w:rsidP="009B196D">
      <w:pPr>
        <w:spacing w:after="120" w:line="360" w:lineRule="auto"/>
        <w:rPr>
          <w:rFonts w:ascii="Simplified Arabic" w:eastAsia="Times New Roman" w:hAnsi="Simplified Arabic" w:cs="Simplified Arabic" w:hint="cs"/>
          <w:color w:val="1B1C1D"/>
          <w:sz w:val="32"/>
          <w:szCs w:val="32"/>
          <w:rtl/>
        </w:rPr>
      </w:pPr>
    </w:p>
    <w:p w14:paraId="69EA851C" w14:textId="77777777" w:rsidR="00C5037A" w:rsidRPr="001508FC" w:rsidRDefault="00C5037A">
      <w:pPr>
        <w:pStyle w:val="1"/>
        <w:spacing w:before="0" w:after="0"/>
        <w:divId w:val="1718774240"/>
        <w:rPr>
          <w:rFonts w:ascii="Simplified Arabic" w:eastAsia="Times New Roman" w:hAnsi="Simplified Arabic" w:cs="Simplified Arabic" w:hint="cs"/>
          <w:color w:val="1B1C1D"/>
          <w:kern w:val="36"/>
          <w:sz w:val="32"/>
          <w:szCs w:val="32"/>
          <w14:ligatures w14:val="none"/>
        </w:rPr>
      </w:pPr>
      <w:r w:rsidRPr="001508FC">
        <w:rPr>
          <w:rFonts w:ascii="Simplified Arabic" w:eastAsia="Times New Roman" w:hAnsi="Simplified Arabic" w:cs="Simplified Arabic" w:hint="cs"/>
          <w:color w:val="1B1C1D"/>
          <w:sz w:val="32"/>
          <w:szCs w:val="32"/>
          <w:bdr w:val="none" w:sz="0" w:space="0" w:color="auto" w:frame="1"/>
          <w:rtl/>
        </w:rPr>
        <w:lastRenderedPageBreak/>
        <w:t>مفهوم بيئة العمل السامة وتجلياتها</w:t>
      </w:r>
    </w:p>
    <w:p w14:paraId="650176C9" w14:textId="77777777" w:rsidR="00C5037A" w:rsidRPr="001508FC" w:rsidRDefault="00C5037A">
      <w:pPr>
        <w:pStyle w:val="a5"/>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تُعتبر </w:t>
      </w:r>
      <w:r w:rsidRPr="001508FC">
        <w:rPr>
          <w:rFonts w:ascii="Simplified Arabic" w:hAnsi="Simplified Arabic" w:cs="Simplified Arabic" w:hint="cs"/>
          <w:b/>
          <w:bCs/>
          <w:color w:val="1B1C1D"/>
          <w:sz w:val="32"/>
          <w:szCs w:val="32"/>
          <w:bdr w:val="none" w:sz="0" w:space="0" w:color="auto" w:frame="1"/>
          <w:rtl/>
        </w:rPr>
        <w:t>بيئة العمل السامة</w:t>
      </w:r>
      <w:r w:rsidRPr="001508FC">
        <w:rPr>
          <w:rFonts w:ascii="Simplified Arabic" w:hAnsi="Simplified Arabic" w:cs="Simplified Arabic" w:hint="cs"/>
          <w:color w:val="1B1C1D"/>
          <w:sz w:val="32"/>
          <w:szCs w:val="32"/>
          <w:rtl/>
        </w:rPr>
        <w:t xml:space="preserve"> من أخطر التحديات التي تواجه المؤسسات، فهي على عكس البيئة الصحية التي تعزز الإنتاجية والولاء، تتسم بظروف وعوامل سلبية تعيق الأداء وتضر بصحة الموظفين.</w:t>
      </w:r>
    </w:p>
    <w:p w14:paraId="0436E147" w14:textId="4CE8525C"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486D159E"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تعريف بيئة العمل السامة</w:t>
      </w:r>
    </w:p>
    <w:p w14:paraId="1BE32A6A"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يمكن وصف بيئة العمل السامة بأنها بيئة تسيطر عليها عوامل سلبية مستمرة تؤثر على الحالة النفسية والجسدية للموظفين، وتحد من دوافعهم، وتقلل من إنتاجيتهم. تتسم هذه البيئة بسلوكيات وممارسات ضارة، تكون غالبًا متأصلة في ثقافة المؤسسة أو أساليب الإدارة، وتجعل العمل مرهقًا وغير مُرضٍ. في حين أن بيئة العمل الصحية تشجع الثقة والتعاون والنمو، فإن البيئة السامة تولد الخوف والتوتر والصراع.</w:t>
      </w:r>
    </w:p>
    <w:p w14:paraId="74DEDA14" w14:textId="327DB383"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4612C99"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أبعاد بيئة العمل السامة</w:t>
      </w:r>
    </w:p>
    <w:p w14:paraId="3EF8C2AC"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تتضح سمية بيئة العمل في عدة جوانب رئيسية غالبًا ما تتداخل وتتفاعل لتعزيز تأثيرها السلبي:</w:t>
      </w:r>
    </w:p>
    <w:p w14:paraId="68511933" w14:textId="77777777" w:rsidR="00C5037A" w:rsidRPr="001508FC" w:rsidRDefault="00C5037A" w:rsidP="00F803EF">
      <w:pPr>
        <w:pStyle w:val="a5"/>
        <w:numPr>
          <w:ilvl w:val="0"/>
          <w:numId w:val="3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سوء الإدارة والقيادة:</w:t>
      </w:r>
      <w:r w:rsidRPr="001508FC">
        <w:rPr>
          <w:rFonts w:ascii="Simplified Arabic" w:hAnsi="Simplified Arabic" w:cs="Simplified Arabic" w:hint="cs"/>
          <w:color w:val="1B1C1D"/>
          <w:sz w:val="32"/>
          <w:szCs w:val="32"/>
          <w:rtl/>
        </w:rPr>
        <w:t xml:space="preserve"> يتمثل في عدم وجود رؤية واضحة، وضعف التخطيط، والتحيز، وصعوبة تحفيز الموظفين أو دعمهم. يمكن أن يشمل هذا أيضًا الإدارة المفرطة (</w:t>
      </w:r>
      <w:r w:rsidRPr="001508FC">
        <w:rPr>
          <w:rFonts w:ascii="Simplified Arabic" w:hAnsi="Simplified Arabic" w:cs="Simplified Arabic" w:hint="cs"/>
          <w:color w:val="1B1C1D"/>
          <w:sz w:val="32"/>
          <w:szCs w:val="32"/>
        </w:rPr>
        <w:t>Micromanagement</w:t>
      </w:r>
      <w:r w:rsidRPr="001508FC">
        <w:rPr>
          <w:rFonts w:ascii="Simplified Arabic" w:hAnsi="Simplified Arabic" w:cs="Simplified Arabic" w:hint="cs"/>
          <w:color w:val="1B1C1D"/>
          <w:sz w:val="32"/>
          <w:szCs w:val="32"/>
          <w:rtl/>
        </w:rPr>
        <w:t>) أو الإدارة الغائبة.</w:t>
      </w:r>
    </w:p>
    <w:p w14:paraId="0A4095C5" w14:textId="77777777" w:rsidR="00C5037A" w:rsidRPr="001508FC" w:rsidRDefault="00C5037A" w:rsidP="00F803EF">
      <w:pPr>
        <w:pStyle w:val="a5"/>
        <w:numPr>
          <w:ilvl w:val="0"/>
          <w:numId w:val="3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غياب العدالة التنظيمية:</w:t>
      </w:r>
      <w:r w:rsidRPr="001508FC">
        <w:rPr>
          <w:rFonts w:ascii="Simplified Arabic" w:hAnsi="Simplified Arabic" w:cs="Simplified Arabic" w:hint="cs"/>
          <w:color w:val="1B1C1D"/>
          <w:sz w:val="32"/>
          <w:szCs w:val="32"/>
          <w:rtl/>
        </w:rPr>
        <w:t xml:space="preserve"> يشمل عدم الإنصاف في توزيع المكافآت والفرص (العدالة التوزيعية)، أو عدم الشفافية في الإجراءات والسياسات (العدالة الإجرائية)، أو التعامل غير المحترم مع الموظفين (العدالة التفاعلية).</w:t>
      </w:r>
    </w:p>
    <w:p w14:paraId="6ABE4AAE" w14:textId="77777777" w:rsidR="00C5037A" w:rsidRPr="001508FC" w:rsidRDefault="00C5037A" w:rsidP="00F803EF">
      <w:pPr>
        <w:pStyle w:val="a5"/>
        <w:numPr>
          <w:ilvl w:val="0"/>
          <w:numId w:val="3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التنمر والمضايقات:</w:t>
      </w:r>
      <w:r w:rsidRPr="001508FC">
        <w:rPr>
          <w:rFonts w:ascii="Simplified Arabic" w:hAnsi="Simplified Arabic" w:cs="Simplified Arabic" w:hint="cs"/>
          <w:color w:val="1B1C1D"/>
          <w:sz w:val="32"/>
          <w:szCs w:val="32"/>
          <w:rtl/>
        </w:rPr>
        <w:t xml:space="preserve"> يتضمن السلوكيات العدوانية المتكررة من الزملاء أو الرؤساء، مثل الإهانات اللفظية، أو الإقصاء الاجتماعي، أو التخريب المتعمد لعمل الآخرين.</w:t>
      </w:r>
    </w:p>
    <w:p w14:paraId="2143E42F" w14:textId="77777777" w:rsidR="00C5037A" w:rsidRPr="001508FC" w:rsidRDefault="00C5037A" w:rsidP="00F803EF">
      <w:pPr>
        <w:pStyle w:val="a5"/>
        <w:numPr>
          <w:ilvl w:val="0"/>
          <w:numId w:val="3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الضغوط المفرطة وعدم التوازن بين العمل والحياة:</w:t>
      </w:r>
      <w:r w:rsidRPr="001508FC">
        <w:rPr>
          <w:rFonts w:ascii="Simplified Arabic" w:hAnsi="Simplified Arabic" w:cs="Simplified Arabic" w:hint="cs"/>
          <w:color w:val="1B1C1D"/>
          <w:sz w:val="32"/>
          <w:szCs w:val="32"/>
          <w:rtl/>
        </w:rPr>
        <w:t xml:space="preserve"> المطالب الوظيفية غير الواقعية، وساعات العمل الطويلة، وغياب المرونة، مما يؤدي إلى الإرهاق.</w:t>
      </w:r>
    </w:p>
    <w:p w14:paraId="449592ED" w14:textId="77777777" w:rsidR="00C5037A" w:rsidRPr="001508FC" w:rsidRDefault="00C5037A" w:rsidP="00F803EF">
      <w:pPr>
        <w:pStyle w:val="a5"/>
        <w:numPr>
          <w:ilvl w:val="0"/>
          <w:numId w:val="3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نقص التقدير والاعتراف:</w:t>
      </w:r>
      <w:r w:rsidRPr="001508FC">
        <w:rPr>
          <w:rFonts w:ascii="Simplified Arabic" w:hAnsi="Simplified Arabic" w:cs="Simplified Arabic" w:hint="cs"/>
          <w:color w:val="1B1C1D"/>
          <w:sz w:val="32"/>
          <w:szCs w:val="32"/>
          <w:rtl/>
        </w:rPr>
        <w:t xml:space="preserve"> عدم تقدير جهود الموظفين وإنجازاتهم، مما يقتل الدافعية والشعور بالقيمة.</w:t>
      </w:r>
    </w:p>
    <w:p w14:paraId="39325C40" w14:textId="77777777" w:rsidR="00C5037A" w:rsidRPr="001508FC" w:rsidRDefault="00C5037A" w:rsidP="00F803EF">
      <w:pPr>
        <w:pStyle w:val="a5"/>
        <w:numPr>
          <w:ilvl w:val="0"/>
          <w:numId w:val="3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ضعف التواصل والشفافية:</w:t>
      </w:r>
      <w:r w:rsidRPr="001508FC">
        <w:rPr>
          <w:rFonts w:ascii="Simplified Arabic" w:hAnsi="Simplified Arabic" w:cs="Simplified Arabic" w:hint="cs"/>
          <w:color w:val="1B1C1D"/>
          <w:sz w:val="32"/>
          <w:szCs w:val="32"/>
          <w:rtl/>
        </w:rPr>
        <w:t xml:space="preserve"> غياب قنوات اتصال واضحة، أو حجب المعلومات المهمة، مما يخلق بيئة من عدم الثقة.</w:t>
      </w:r>
    </w:p>
    <w:p w14:paraId="5C09C808" w14:textId="02F956A5"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7E4BD15D"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العوامل المساهمة في نشأة البيئة السامة</w:t>
      </w:r>
    </w:p>
    <w:p w14:paraId="3DABE3A8"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تتعدد الأسباب التي تؤدي إلى ظهور البيئات السامة، ومن أبرزها:</w:t>
      </w:r>
    </w:p>
    <w:p w14:paraId="06497C13" w14:textId="77777777" w:rsidR="00C5037A" w:rsidRPr="001508FC" w:rsidRDefault="00C5037A" w:rsidP="00F803EF">
      <w:pPr>
        <w:pStyle w:val="a5"/>
        <w:numPr>
          <w:ilvl w:val="0"/>
          <w:numId w:val="3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ضعف القيادة:</w:t>
      </w:r>
      <w:r w:rsidRPr="001508FC">
        <w:rPr>
          <w:rFonts w:ascii="Simplified Arabic" w:hAnsi="Simplified Arabic" w:cs="Simplified Arabic" w:hint="cs"/>
          <w:color w:val="1B1C1D"/>
          <w:sz w:val="32"/>
          <w:szCs w:val="32"/>
          <w:rtl/>
        </w:rPr>
        <w:t xml:space="preserve"> القيادات التي تفتقر للمهارات اللازمة أو تتبع أساليب إدارية استبدادية.</w:t>
      </w:r>
    </w:p>
    <w:p w14:paraId="4C29A8C9" w14:textId="77777777" w:rsidR="00C5037A" w:rsidRPr="001508FC" w:rsidRDefault="00C5037A" w:rsidP="00F803EF">
      <w:pPr>
        <w:pStyle w:val="a5"/>
        <w:numPr>
          <w:ilvl w:val="0"/>
          <w:numId w:val="3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الثقافة التنظيمية السلبية:</w:t>
      </w:r>
      <w:r w:rsidRPr="001508FC">
        <w:rPr>
          <w:rFonts w:ascii="Simplified Arabic" w:hAnsi="Simplified Arabic" w:cs="Simplified Arabic" w:hint="cs"/>
          <w:color w:val="1B1C1D"/>
          <w:sz w:val="32"/>
          <w:szCs w:val="32"/>
          <w:rtl/>
        </w:rPr>
        <w:t xml:space="preserve"> القيم التي تشجع على المنافسة غير الصحية والخوف من الخطأ.</w:t>
      </w:r>
    </w:p>
    <w:p w14:paraId="753D1696" w14:textId="77777777" w:rsidR="00C5037A" w:rsidRPr="001508FC" w:rsidRDefault="00C5037A" w:rsidP="00F803EF">
      <w:pPr>
        <w:pStyle w:val="a5"/>
        <w:numPr>
          <w:ilvl w:val="0"/>
          <w:numId w:val="3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البيروقراطية المفرطة:</w:t>
      </w:r>
      <w:r w:rsidRPr="001508FC">
        <w:rPr>
          <w:rFonts w:ascii="Simplified Arabic" w:hAnsi="Simplified Arabic" w:cs="Simplified Arabic" w:hint="cs"/>
          <w:color w:val="1B1C1D"/>
          <w:sz w:val="32"/>
          <w:szCs w:val="32"/>
          <w:rtl/>
        </w:rPr>
        <w:t xml:space="preserve"> الهياكل التنظيمية المعقدة التي تعيق العمل وتُشعر الموظفين بالعجز.</w:t>
      </w:r>
    </w:p>
    <w:p w14:paraId="43986417" w14:textId="77777777" w:rsidR="00C5037A" w:rsidRPr="001508FC" w:rsidRDefault="00C5037A" w:rsidP="00F803EF">
      <w:pPr>
        <w:pStyle w:val="a5"/>
        <w:numPr>
          <w:ilvl w:val="0"/>
          <w:numId w:val="3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غياب آليات المساءلة:</w:t>
      </w:r>
      <w:r w:rsidRPr="001508FC">
        <w:rPr>
          <w:rFonts w:ascii="Simplified Arabic" w:hAnsi="Simplified Arabic" w:cs="Simplified Arabic" w:hint="cs"/>
          <w:color w:val="1B1C1D"/>
          <w:sz w:val="32"/>
          <w:szCs w:val="32"/>
          <w:rtl/>
        </w:rPr>
        <w:t xml:space="preserve"> عدم وجود أنظمة واضحة لمحاسبة السلوكيات غير المقبولة.</w:t>
      </w:r>
    </w:p>
    <w:p w14:paraId="484499E6" w14:textId="77777777" w:rsidR="00C5037A" w:rsidRPr="001508FC" w:rsidRDefault="00C5037A" w:rsidP="00F803EF">
      <w:pPr>
        <w:pStyle w:val="a5"/>
        <w:numPr>
          <w:ilvl w:val="0"/>
          <w:numId w:val="3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النمو السريع غير المُدار:</w:t>
      </w:r>
      <w:r w:rsidRPr="001508FC">
        <w:rPr>
          <w:rFonts w:ascii="Simplified Arabic" w:hAnsi="Simplified Arabic" w:cs="Simplified Arabic" w:hint="cs"/>
          <w:color w:val="1B1C1D"/>
          <w:sz w:val="32"/>
          <w:szCs w:val="32"/>
          <w:rtl/>
        </w:rPr>
        <w:t xml:space="preserve"> عندما تمر المنظمة بتغيرات كبيرة دون إدارة فعالة للمخاطر.</w:t>
      </w:r>
    </w:p>
    <w:p w14:paraId="0AD0FAB4" w14:textId="77777777" w:rsidR="00C5037A" w:rsidRPr="001508FC" w:rsidRDefault="00C5037A" w:rsidP="00F803EF">
      <w:pPr>
        <w:pStyle w:val="a5"/>
        <w:numPr>
          <w:ilvl w:val="0"/>
          <w:numId w:val="3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نقص الموارد أو الدعم:</w:t>
      </w:r>
      <w:r w:rsidRPr="001508FC">
        <w:rPr>
          <w:rFonts w:ascii="Simplified Arabic" w:hAnsi="Simplified Arabic" w:cs="Simplified Arabic" w:hint="cs"/>
          <w:color w:val="1B1C1D"/>
          <w:sz w:val="32"/>
          <w:szCs w:val="32"/>
          <w:rtl/>
        </w:rPr>
        <w:t xml:space="preserve"> عدم توفير الأدوات أو التدريب اللازم للموظفين لأداء مهامهم.</w:t>
      </w:r>
    </w:p>
    <w:p w14:paraId="0E2E7F52" w14:textId="6FA0B2D4"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8D71B8C" w14:textId="77777777" w:rsidR="00C5037A" w:rsidRPr="001508FC" w:rsidRDefault="00C5037A">
      <w:pPr>
        <w:pStyle w:val="1"/>
        <w:spacing w:before="0" w:after="0"/>
        <w:divId w:val="1718774240"/>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نظريات بيئة العمل</w:t>
      </w:r>
    </w:p>
    <w:p w14:paraId="5F488A85"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تقدم العديد من النظريات إطارًا لفهم كيفية تأثير بيئة العمل على سلوك الموظفين ورضاهم، وبالتالي على معدل دورانهم.</w:t>
      </w:r>
    </w:p>
    <w:p w14:paraId="7CF70726" w14:textId="485B6BD4"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BDA4028"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 xml:space="preserve">نظرية الاحتياجات </w:t>
      </w:r>
      <w:proofErr w:type="spellStart"/>
      <w:r w:rsidRPr="001508FC">
        <w:rPr>
          <w:rFonts w:ascii="Simplified Arabic" w:eastAsia="Times New Roman" w:hAnsi="Simplified Arabic" w:cs="Simplified Arabic" w:hint="cs"/>
          <w:color w:val="1B1C1D"/>
          <w:rtl/>
        </w:rPr>
        <w:t>لمازلو</w:t>
      </w:r>
      <w:proofErr w:type="spellEnd"/>
    </w:p>
    <w:p w14:paraId="6EDC020A"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تفترض نظرية أبراهام </w:t>
      </w:r>
      <w:proofErr w:type="spellStart"/>
      <w:r w:rsidRPr="001508FC">
        <w:rPr>
          <w:rFonts w:ascii="Simplified Arabic" w:hAnsi="Simplified Arabic" w:cs="Simplified Arabic" w:hint="cs"/>
          <w:color w:val="1B1C1D"/>
          <w:sz w:val="32"/>
          <w:szCs w:val="32"/>
          <w:rtl/>
        </w:rPr>
        <w:t>مازلو</w:t>
      </w:r>
      <w:proofErr w:type="spellEnd"/>
      <w:r w:rsidRPr="001508FC">
        <w:rPr>
          <w:rFonts w:ascii="Simplified Arabic" w:hAnsi="Simplified Arabic" w:cs="Simplified Arabic" w:hint="cs"/>
          <w:color w:val="1B1C1D"/>
          <w:sz w:val="32"/>
          <w:szCs w:val="32"/>
          <w:rtl/>
        </w:rPr>
        <w:t xml:space="preserve"> وجود تسلسل هرمي للاحتياجات البشرية. في بيئة العمل السامة، تتأثر هذه الاحتياجات بشكل كبير:</w:t>
      </w:r>
    </w:p>
    <w:p w14:paraId="09472CBA" w14:textId="77777777" w:rsidR="00C5037A" w:rsidRPr="001508FC" w:rsidRDefault="00C5037A" w:rsidP="00F803EF">
      <w:pPr>
        <w:pStyle w:val="a5"/>
        <w:numPr>
          <w:ilvl w:val="0"/>
          <w:numId w:val="33"/>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احتياجات الأمان:</w:t>
      </w:r>
      <w:r w:rsidRPr="001508FC">
        <w:rPr>
          <w:rFonts w:ascii="Simplified Arabic" w:hAnsi="Simplified Arabic" w:cs="Simplified Arabic" w:hint="cs"/>
          <w:color w:val="1B1C1D"/>
          <w:sz w:val="32"/>
          <w:szCs w:val="32"/>
          <w:rtl/>
        </w:rPr>
        <w:t xml:space="preserve"> تتعرض للخطر عند شعور الموظفين بعدم الأمان الوظيفي أو التنمر أو التمييز، مما يدمر استقرارهم.</w:t>
      </w:r>
    </w:p>
    <w:p w14:paraId="0A8B8F0D" w14:textId="77777777" w:rsidR="00C5037A" w:rsidRPr="001508FC" w:rsidRDefault="00C5037A" w:rsidP="00F803EF">
      <w:pPr>
        <w:pStyle w:val="a5"/>
        <w:numPr>
          <w:ilvl w:val="0"/>
          <w:numId w:val="33"/>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احتياجات الانتماء:</w:t>
      </w:r>
      <w:r w:rsidRPr="001508FC">
        <w:rPr>
          <w:rFonts w:ascii="Simplified Arabic" w:hAnsi="Simplified Arabic" w:cs="Simplified Arabic" w:hint="cs"/>
          <w:color w:val="1B1C1D"/>
          <w:sz w:val="32"/>
          <w:szCs w:val="32"/>
          <w:rtl/>
        </w:rPr>
        <w:t xml:space="preserve"> تتأثر سلبًا عندما تكون بيئة العمل عدائية، أو يسودها الإقصاء، أو ضعف العلاقات مع الزملاء والرؤساء.</w:t>
      </w:r>
    </w:p>
    <w:p w14:paraId="26FB9108" w14:textId="77777777" w:rsidR="00C5037A" w:rsidRPr="001508FC" w:rsidRDefault="00C5037A" w:rsidP="00F803EF">
      <w:pPr>
        <w:pStyle w:val="a5"/>
        <w:numPr>
          <w:ilvl w:val="0"/>
          <w:numId w:val="33"/>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احتياجات التقدير:</w:t>
      </w:r>
      <w:r w:rsidRPr="001508FC">
        <w:rPr>
          <w:rFonts w:ascii="Simplified Arabic" w:hAnsi="Simplified Arabic" w:cs="Simplified Arabic" w:hint="cs"/>
          <w:color w:val="1B1C1D"/>
          <w:sz w:val="32"/>
          <w:szCs w:val="32"/>
          <w:rtl/>
        </w:rPr>
        <w:t xml:space="preserve"> تُقوض عندما لا يتم تقدير جهود الموظفين أو عندما يتم انتقاد إنجازاتهم باستمرار، مما يؤثر على ثقتهم بأنفسهم.</w:t>
      </w:r>
    </w:p>
    <w:p w14:paraId="1BF7B94C"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عندما لا يتم إشباع هذه الاحتياجات الأساسية، يصبح الموظف غير راضٍ وأكثر عرضة للبحث عن فرص عمل أخرى.</w:t>
      </w:r>
    </w:p>
    <w:p w14:paraId="098C66D7" w14:textId="6354D425"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6A51EB7E"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 xml:space="preserve">نظرية العاملين </w:t>
      </w:r>
      <w:proofErr w:type="spellStart"/>
      <w:r w:rsidRPr="001508FC">
        <w:rPr>
          <w:rFonts w:ascii="Simplified Arabic" w:eastAsia="Times New Roman" w:hAnsi="Simplified Arabic" w:cs="Simplified Arabic" w:hint="cs"/>
          <w:color w:val="1B1C1D"/>
          <w:rtl/>
        </w:rPr>
        <w:t>لهيرزبرغ</w:t>
      </w:r>
      <w:proofErr w:type="spellEnd"/>
    </w:p>
    <w:p w14:paraId="63C4331D"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يفرق فريدريك </w:t>
      </w:r>
      <w:proofErr w:type="spellStart"/>
      <w:r w:rsidRPr="001508FC">
        <w:rPr>
          <w:rFonts w:ascii="Simplified Arabic" w:hAnsi="Simplified Arabic" w:cs="Simplified Arabic" w:hint="cs"/>
          <w:color w:val="1B1C1D"/>
          <w:sz w:val="32"/>
          <w:szCs w:val="32"/>
          <w:rtl/>
        </w:rPr>
        <w:t>هيرزبرغ</w:t>
      </w:r>
      <w:proofErr w:type="spellEnd"/>
      <w:r w:rsidRPr="001508FC">
        <w:rPr>
          <w:rFonts w:ascii="Simplified Arabic" w:hAnsi="Simplified Arabic" w:cs="Simplified Arabic" w:hint="cs"/>
          <w:color w:val="1B1C1D"/>
          <w:sz w:val="32"/>
          <w:szCs w:val="32"/>
          <w:rtl/>
        </w:rPr>
        <w:t xml:space="preserve"> بين نوعين من العوامل التي تؤثر على الرضا الوظيفي:</w:t>
      </w:r>
    </w:p>
    <w:p w14:paraId="78E9C06A" w14:textId="77777777" w:rsidR="00C5037A" w:rsidRPr="001508FC" w:rsidRDefault="00C5037A" w:rsidP="00F803EF">
      <w:pPr>
        <w:pStyle w:val="a5"/>
        <w:numPr>
          <w:ilvl w:val="0"/>
          <w:numId w:val="34"/>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عوامل الصحة (</w:t>
      </w:r>
      <w:r w:rsidRPr="001508FC">
        <w:rPr>
          <w:rFonts w:ascii="Simplified Arabic" w:hAnsi="Simplified Arabic" w:cs="Simplified Arabic" w:hint="cs"/>
          <w:b/>
          <w:bCs/>
          <w:color w:val="1B1C1D"/>
          <w:sz w:val="32"/>
          <w:szCs w:val="32"/>
          <w:bdr w:val="none" w:sz="0" w:space="0" w:color="auto" w:frame="1"/>
        </w:rPr>
        <w:t>Hygiene Factors</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لا تؤدي إلى الرضا بوجودها، لكن غيابها أو ضعفها يسبب عدم الرضا الشديد. في بيئة العمل السامة، تُعتبر معظم جوانب السمية (مثل سوء الإدارة، الأجر غير العادل، ظروف العمل السيئة) من عوامل الصحة التي عندما تكون سيئة، فإنها تخلق حالة من عدم الرضا العميق تدفع الموظف للرحيل.</w:t>
      </w:r>
    </w:p>
    <w:p w14:paraId="3A879D64" w14:textId="77777777" w:rsidR="00C5037A" w:rsidRPr="001508FC" w:rsidRDefault="00C5037A" w:rsidP="00F803EF">
      <w:pPr>
        <w:pStyle w:val="a5"/>
        <w:numPr>
          <w:ilvl w:val="0"/>
          <w:numId w:val="34"/>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العوامل الدافعة (</w:t>
      </w:r>
      <w:r w:rsidRPr="001508FC">
        <w:rPr>
          <w:rFonts w:ascii="Simplified Arabic" w:hAnsi="Simplified Arabic" w:cs="Simplified Arabic" w:hint="cs"/>
          <w:b/>
          <w:bCs/>
          <w:color w:val="1B1C1D"/>
          <w:sz w:val="32"/>
          <w:szCs w:val="32"/>
          <w:bdr w:val="none" w:sz="0" w:space="0" w:color="auto" w:frame="1"/>
        </w:rPr>
        <w:t>Motivators</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تؤدي إلى الرضا والإنجاز (مثل التقدير، طبيعة العمل نفسه، المسؤولية، فرص النمو). في البيئة السامة، غالبًا ما تكون هذه العوامل غائبة، مما لا يحفز الموظف على البقاء.</w:t>
      </w:r>
    </w:p>
    <w:p w14:paraId="7FADDAF8" w14:textId="3CF37824"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4BB64D89"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lastRenderedPageBreak/>
        <w:t>نظرية التبادل الاجتماعي</w:t>
      </w:r>
    </w:p>
    <w:p w14:paraId="2BC95AC3"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تفترض هذه النظرية أن العلاقة بين الموظف والمنظمة تقوم على أساس التبادل. يتوقع الموظفون أن يكون هناك توازن بين ما يقدمونه (جهد، وقت، مهارات) وما يتلقونه (أجر، تقدير، دعم، بيئة عمل صحية). في بيئة العمل السامة، يحدث اختلال كبير في هذا التوازن. عندما يدرك الموظف هذا التباين السلبي، فإنه يقلل من التزامه تجاه المنظمة ويفكر في البحث عن بدائل تعيد التوازن إلى معادلة التبادل، مما يؤدي في النهاية إلى الدوران.</w:t>
      </w:r>
    </w:p>
    <w:p w14:paraId="66ABA415" w14:textId="5197880C"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61C2B123" w14:textId="77777777" w:rsidR="00C5037A" w:rsidRPr="001508FC" w:rsidRDefault="00C5037A">
      <w:pPr>
        <w:pStyle w:val="1"/>
        <w:spacing w:before="0" w:after="0"/>
        <w:divId w:val="1718774240"/>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معدل دوران الموظفين: مفهومه وأنواعه</w:t>
      </w:r>
    </w:p>
    <w:p w14:paraId="0512810E" w14:textId="77777777" w:rsidR="00C5037A" w:rsidRPr="001508FC" w:rsidRDefault="00C5037A">
      <w:pPr>
        <w:pStyle w:val="a5"/>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يُعد </w:t>
      </w:r>
      <w:r w:rsidRPr="001508FC">
        <w:rPr>
          <w:rFonts w:ascii="Simplified Arabic" w:hAnsi="Simplified Arabic" w:cs="Simplified Arabic" w:hint="cs"/>
          <w:b/>
          <w:bCs/>
          <w:color w:val="1B1C1D"/>
          <w:sz w:val="32"/>
          <w:szCs w:val="32"/>
          <w:bdr w:val="none" w:sz="0" w:space="0" w:color="auto" w:frame="1"/>
          <w:rtl/>
        </w:rPr>
        <w:t>معدل دوران الموظفين</w:t>
      </w:r>
      <w:r w:rsidRPr="001508FC">
        <w:rPr>
          <w:rFonts w:ascii="Simplified Arabic" w:hAnsi="Simplified Arabic" w:cs="Simplified Arabic" w:hint="cs"/>
          <w:color w:val="1B1C1D"/>
          <w:sz w:val="32"/>
          <w:szCs w:val="32"/>
          <w:rtl/>
        </w:rPr>
        <w:t xml:space="preserve"> مؤشرًا حيويًا على صحة بيئة العمل وفعالية الإدارة داخل أي منظمة. .</w:t>
      </w:r>
    </w:p>
    <w:p w14:paraId="31EDBACC" w14:textId="0DACD4FC"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0823ED3E"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تعريف دوران الموظفين</w:t>
      </w:r>
    </w:p>
    <w:p w14:paraId="655121C9"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يشير دوران الموظفين (</w:t>
      </w:r>
      <w:r w:rsidRPr="001508FC">
        <w:rPr>
          <w:rFonts w:ascii="Simplified Arabic" w:hAnsi="Simplified Arabic" w:cs="Simplified Arabic" w:hint="cs"/>
          <w:color w:val="1B1C1D"/>
          <w:sz w:val="32"/>
          <w:szCs w:val="32"/>
        </w:rPr>
        <w:t>Employee Turnover</w:t>
      </w:r>
      <w:r w:rsidRPr="001508FC">
        <w:rPr>
          <w:rFonts w:ascii="Simplified Arabic" w:hAnsi="Simplified Arabic" w:cs="Simplified Arabic" w:hint="cs"/>
          <w:color w:val="1B1C1D"/>
          <w:sz w:val="32"/>
          <w:szCs w:val="32"/>
          <w:rtl/>
        </w:rPr>
        <w:t>) إلى عملية خروج الأفراد من المنظمة ودخول أفراد جدد محلهم خلال فترة زمنية محددة. لا يقتصر الدوران على الاستقالة فقط، بل يشمل أي إنهاء لخدمة الموظف. يُعبَّر عنه عادة كنسبة مئوية من إجمالي القوى العاملة خلال فترة معينة (عادة سنة).</w:t>
      </w:r>
    </w:p>
    <w:p w14:paraId="748A1A0C" w14:textId="082BA6DB"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71162C20"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أنواع الدوران</w:t>
      </w:r>
    </w:p>
    <w:p w14:paraId="7AA7CBDF"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يمكن تصنيف دوران الموظفين إلى عدة أنواع رئيسية:</w:t>
      </w:r>
    </w:p>
    <w:p w14:paraId="12451AC8" w14:textId="77777777" w:rsidR="00C5037A" w:rsidRPr="001508FC" w:rsidRDefault="00C5037A" w:rsidP="00F803EF">
      <w:pPr>
        <w:pStyle w:val="a5"/>
        <w:numPr>
          <w:ilvl w:val="0"/>
          <w:numId w:val="35"/>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الدوران الطوعي (</w:t>
      </w:r>
      <w:r w:rsidRPr="001508FC">
        <w:rPr>
          <w:rFonts w:ascii="Simplified Arabic" w:hAnsi="Simplified Arabic" w:cs="Simplified Arabic" w:hint="cs"/>
          <w:b/>
          <w:bCs/>
          <w:color w:val="1B1C1D"/>
          <w:sz w:val="32"/>
          <w:szCs w:val="32"/>
          <w:bdr w:val="none" w:sz="0" w:space="0" w:color="auto" w:frame="1"/>
        </w:rPr>
        <w:t>Voluntary Turnover</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يحدث عندما يقرر الموظف بمحض إرادته ترك العمل. غالبًا ما يشير إلى مشاكل داخلية في بيئة العمل.</w:t>
      </w:r>
    </w:p>
    <w:p w14:paraId="00212C5F" w14:textId="77777777" w:rsidR="00C5037A" w:rsidRPr="001508FC" w:rsidRDefault="00C5037A" w:rsidP="00F803EF">
      <w:pPr>
        <w:pStyle w:val="a5"/>
        <w:numPr>
          <w:ilvl w:val="0"/>
          <w:numId w:val="35"/>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الدوران غير الطوعي (</w:t>
      </w:r>
      <w:r w:rsidRPr="001508FC">
        <w:rPr>
          <w:rFonts w:ascii="Simplified Arabic" w:hAnsi="Simplified Arabic" w:cs="Simplified Arabic" w:hint="cs"/>
          <w:b/>
          <w:bCs/>
          <w:color w:val="1B1C1D"/>
          <w:sz w:val="32"/>
          <w:szCs w:val="32"/>
          <w:bdr w:val="none" w:sz="0" w:space="0" w:color="auto" w:frame="1"/>
        </w:rPr>
        <w:t>Involuntary Turnover</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يحدث عندما تقرر المنظمة إنهاء خدمة الموظف لأسباب مختلفة مثل ضعف الأداء أو التسريح.</w:t>
      </w:r>
    </w:p>
    <w:p w14:paraId="13AFF774" w14:textId="77777777" w:rsidR="00C5037A" w:rsidRPr="001508FC" w:rsidRDefault="00C5037A" w:rsidP="00F803EF">
      <w:pPr>
        <w:pStyle w:val="a5"/>
        <w:numPr>
          <w:ilvl w:val="0"/>
          <w:numId w:val="35"/>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 xml:space="preserve">الدوران الوظيفي </w:t>
      </w:r>
      <w:proofErr w:type="spellStart"/>
      <w:r w:rsidRPr="001508FC">
        <w:rPr>
          <w:rFonts w:ascii="Simplified Arabic" w:hAnsi="Simplified Arabic" w:cs="Simplified Arabic" w:hint="cs"/>
          <w:b/>
          <w:bCs/>
          <w:color w:val="1B1C1D"/>
          <w:sz w:val="32"/>
          <w:szCs w:val="32"/>
          <w:bdr w:val="none" w:sz="0" w:space="0" w:color="auto" w:frame="1"/>
          <w:rtl/>
        </w:rPr>
        <w:t>الوظيفي</w:t>
      </w:r>
      <w:proofErr w:type="spellEnd"/>
      <w:r w:rsidRPr="001508FC">
        <w:rPr>
          <w:rFonts w:ascii="Simplified Arabic" w:hAnsi="Simplified Arabic" w:cs="Simplified Arabic" w:hint="cs"/>
          <w:b/>
          <w:bCs/>
          <w:color w:val="1B1C1D"/>
          <w:sz w:val="32"/>
          <w:szCs w:val="32"/>
          <w:bdr w:val="none" w:sz="0" w:space="0" w:color="auto" w:frame="1"/>
          <w:rtl/>
        </w:rPr>
        <w:t xml:space="preserve"> (</w:t>
      </w:r>
      <w:r w:rsidRPr="001508FC">
        <w:rPr>
          <w:rFonts w:ascii="Simplified Arabic" w:hAnsi="Simplified Arabic" w:cs="Simplified Arabic" w:hint="cs"/>
          <w:b/>
          <w:bCs/>
          <w:color w:val="1B1C1D"/>
          <w:sz w:val="32"/>
          <w:szCs w:val="32"/>
          <w:bdr w:val="none" w:sz="0" w:space="0" w:color="auto" w:frame="1"/>
        </w:rPr>
        <w:t>Functional Turnover</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يشير إلى مغادرة الموظفين ذوي الأداء الضعيف، وقد يكون مفيدًا للمنظمة لأنه يفتح المجال أمام توظيف كفاءات أفضل.</w:t>
      </w:r>
    </w:p>
    <w:p w14:paraId="60B4E6CC" w14:textId="77777777" w:rsidR="00C5037A" w:rsidRPr="001508FC" w:rsidRDefault="00C5037A" w:rsidP="00F803EF">
      <w:pPr>
        <w:pStyle w:val="a5"/>
        <w:numPr>
          <w:ilvl w:val="0"/>
          <w:numId w:val="35"/>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الدوران الوظيفي غير الوظيفي (</w:t>
      </w:r>
      <w:r w:rsidRPr="001508FC">
        <w:rPr>
          <w:rFonts w:ascii="Simplified Arabic" w:hAnsi="Simplified Arabic" w:cs="Simplified Arabic" w:hint="cs"/>
          <w:b/>
          <w:bCs/>
          <w:color w:val="1B1C1D"/>
          <w:sz w:val="32"/>
          <w:szCs w:val="32"/>
          <w:bdr w:val="none" w:sz="0" w:space="0" w:color="auto" w:frame="1"/>
        </w:rPr>
        <w:t>Dysfunctional Turnover</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يحدث عندما تغادر المنظمة الكفاءات العالية والموظفين المتميزين، وهو الأكثر ضررًا للمنظمة.</w:t>
      </w:r>
    </w:p>
    <w:p w14:paraId="1706F729" w14:textId="3936D8E5"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01449DCA"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تكاليف دوران الموظفين</w:t>
      </w:r>
    </w:p>
    <w:p w14:paraId="40660335"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لدوران الموظفين تكاليف باهظة يمكن تقسيمها إلى:</w:t>
      </w:r>
    </w:p>
    <w:p w14:paraId="2495E445" w14:textId="77777777" w:rsidR="00C5037A" w:rsidRPr="001508FC" w:rsidRDefault="00C5037A" w:rsidP="00F803EF">
      <w:pPr>
        <w:pStyle w:val="a5"/>
        <w:numPr>
          <w:ilvl w:val="0"/>
          <w:numId w:val="36"/>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التكاليف المباشرة:</w:t>
      </w:r>
      <w:r w:rsidRPr="001508FC">
        <w:rPr>
          <w:rFonts w:ascii="Simplified Arabic" w:hAnsi="Simplified Arabic" w:cs="Simplified Arabic" w:hint="cs"/>
          <w:color w:val="1B1C1D"/>
          <w:sz w:val="32"/>
          <w:szCs w:val="32"/>
          <w:rtl/>
        </w:rPr>
        <w:t xml:space="preserve"> تكاليف التوظيف، التدريب، وإنهاء الخدمة.</w:t>
      </w:r>
    </w:p>
    <w:p w14:paraId="2562EC1B" w14:textId="77777777" w:rsidR="00C5037A" w:rsidRPr="001508FC" w:rsidRDefault="00C5037A" w:rsidP="00F803EF">
      <w:pPr>
        <w:pStyle w:val="a5"/>
        <w:numPr>
          <w:ilvl w:val="0"/>
          <w:numId w:val="36"/>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التكاليف غير المباشرة:</w:t>
      </w:r>
      <w:r w:rsidRPr="001508FC">
        <w:rPr>
          <w:rFonts w:ascii="Simplified Arabic" w:hAnsi="Simplified Arabic" w:cs="Simplified Arabic" w:hint="cs"/>
          <w:color w:val="1B1C1D"/>
          <w:sz w:val="32"/>
          <w:szCs w:val="32"/>
          <w:rtl/>
        </w:rPr>
        <w:t xml:space="preserve"> فقدان الخبرة والمعرفة، تأثير على الروح المعنوية والإنتاجية، تدهور سمعة المنظمة، وتأثير على جودة خدمة العملاء.</w:t>
      </w:r>
    </w:p>
    <w:p w14:paraId="5F0894C2" w14:textId="4EE4C3C2"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673FC538" w14:textId="77777777" w:rsidR="00C5037A" w:rsidRPr="001508FC" w:rsidRDefault="00C5037A">
      <w:pPr>
        <w:pStyle w:val="1"/>
        <w:spacing w:before="0" w:after="0"/>
        <w:divId w:val="1718774240"/>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العلاقة بين بيئة العمل السامة ودوران الموظفين</w:t>
      </w:r>
    </w:p>
    <w:p w14:paraId="147DE105"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الارتباط بين بيئة العمل السامة وارتفاع معدل دوران الموظفين ليس محض صدفة، بل هو نتيجة لآليات نفسية واجتماعية تدفع الموظفين للبحث عن بيئات أفضل.</w:t>
      </w:r>
    </w:p>
    <w:p w14:paraId="3C2E30F8" w14:textId="4823CCFE"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53195DC1"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الآليات النفسية والاجتماعية</w:t>
      </w:r>
    </w:p>
    <w:p w14:paraId="0F2E8FC8"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عندما يجد الموظف نفسه في بيئة عمل سامة، تتأثر صحته النفسية والاجتماعية بشكل كبير:</w:t>
      </w:r>
    </w:p>
    <w:p w14:paraId="084E96E5" w14:textId="77777777" w:rsidR="00C5037A" w:rsidRPr="001508FC" w:rsidRDefault="00C5037A" w:rsidP="00F803EF">
      <w:pPr>
        <w:pStyle w:val="a5"/>
        <w:numPr>
          <w:ilvl w:val="0"/>
          <w:numId w:val="37"/>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الإجهاد المزمن:</w:t>
      </w:r>
      <w:r w:rsidRPr="001508FC">
        <w:rPr>
          <w:rFonts w:ascii="Simplified Arabic" w:hAnsi="Simplified Arabic" w:cs="Simplified Arabic" w:hint="cs"/>
          <w:color w:val="1B1C1D"/>
          <w:sz w:val="32"/>
          <w:szCs w:val="32"/>
          <w:rtl/>
        </w:rPr>
        <w:t xml:space="preserve"> البيئة السامة مصدر دائم للضغط النفسي، مما يؤدي إلى الإرهاق.</w:t>
      </w:r>
    </w:p>
    <w:p w14:paraId="49FF7B40" w14:textId="77777777" w:rsidR="00C5037A" w:rsidRPr="001508FC" w:rsidRDefault="00C5037A" w:rsidP="00F803EF">
      <w:pPr>
        <w:pStyle w:val="a5"/>
        <w:numPr>
          <w:ilvl w:val="0"/>
          <w:numId w:val="37"/>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القلق والاكتئاب:</w:t>
      </w:r>
      <w:r w:rsidRPr="001508FC">
        <w:rPr>
          <w:rFonts w:ascii="Simplified Arabic" w:hAnsi="Simplified Arabic" w:cs="Simplified Arabic" w:hint="cs"/>
          <w:color w:val="1B1C1D"/>
          <w:sz w:val="32"/>
          <w:szCs w:val="32"/>
          <w:rtl/>
        </w:rPr>
        <w:t xml:space="preserve"> الموظفون في البيئات السامة غالبًا ما يعانون من مستويات أعلى من القلق والاكتئاب.</w:t>
      </w:r>
    </w:p>
    <w:p w14:paraId="69281898" w14:textId="77777777" w:rsidR="00C5037A" w:rsidRPr="001508FC" w:rsidRDefault="00C5037A" w:rsidP="00F803EF">
      <w:pPr>
        <w:pStyle w:val="a5"/>
        <w:numPr>
          <w:ilvl w:val="0"/>
          <w:numId w:val="37"/>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فقدان الثقة والولاء:</w:t>
      </w:r>
      <w:r w:rsidRPr="001508FC">
        <w:rPr>
          <w:rFonts w:ascii="Simplified Arabic" w:hAnsi="Simplified Arabic" w:cs="Simplified Arabic" w:hint="cs"/>
          <w:color w:val="1B1C1D"/>
          <w:sz w:val="32"/>
          <w:szCs w:val="32"/>
          <w:rtl/>
        </w:rPr>
        <w:t xml:space="preserve"> السلوكيات غير العادلة تقوض الثقة في المنظمة، مما يؤدي إلى فقدان الولاء.</w:t>
      </w:r>
    </w:p>
    <w:p w14:paraId="424470F6" w14:textId="77777777" w:rsidR="00C5037A" w:rsidRPr="001508FC" w:rsidRDefault="00C5037A" w:rsidP="00F803EF">
      <w:pPr>
        <w:pStyle w:val="a5"/>
        <w:numPr>
          <w:ilvl w:val="0"/>
          <w:numId w:val="37"/>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نقص الدافعية:</w:t>
      </w:r>
      <w:r w:rsidRPr="001508FC">
        <w:rPr>
          <w:rFonts w:ascii="Simplified Arabic" w:hAnsi="Simplified Arabic" w:cs="Simplified Arabic" w:hint="cs"/>
          <w:color w:val="1B1C1D"/>
          <w:sz w:val="32"/>
          <w:szCs w:val="32"/>
          <w:rtl/>
        </w:rPr>
        <w:t xml:space="preserve"> عندما يشعر الموظف بعدم التقدير، تنخفض دافعيته للمساهمة في العمل.</w:t>
      </w:r>
    </w:p>
    <w:p w14:paraId="56AE5CDD" w14:textId="064CB762"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7A2D7FC5"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النموذج المتكامل</w:t>
      </w:r>
    </w:p>
    <w:p w14:paraId="3E8BA193"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يمكن تصور العلاقة بين بيئة العمل السامة ودوران الموظفين كنموذج يربط بين عدة عوامل:</w:t>
      </w:r>
    </w:p>
    <w:p w14:paraId="0DC26BBB" w14:textId="77777777" w:rsidR="00C5037A" w:rsidRPr="001508FC" w:rsidRDefault="00C5037A" w:rsidP="00F803EF">
      <w:pPr>
        <w:pStyle w:val="a5"/>
        <w:numPr>
          <w:ilvl w:val="0"/>
          <w:numId w:val="38"/>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المدخلات (</w:t>
      </w:r>
      <w:r w:rsidRPr="001508FC">
        <w:rPr>
          <w:rFonts w:ascii="Simplified Arabic" w:hAnsi="Simplified Arabic" w:cs="Simplified Arabic" w:hint="cs"/>
          <w:b/>
          <w:bCs/>
          <w:color w:val="1B1C1D"/>
          <w:sz w:val="32"/>
          <w:szCs w:val="32"/>
          <w:bdr w:val="none" w:sz="0" w:space="0" w:color="auto" w:frame="1"/>
        </w:rPr>
        <w:t>Input</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أبعاد بيئة العمل السامة (سوء الإدارة، التنمر، غياب العدالة، إلخ).</w:t>
      </w:r>
    </w:p>
    <w:p w14:paraId="76ABAAEA" w14:textId="77777777" w:rsidR="00C5037A" w:rsidRPr="001508FC" w:rsidRDefault="00C5037A" w:rsidP="00F803EF">
      <w:pPr>
        <w:pStyle w:val="a5"/>
        <w:numPr>
          <w:ilvl w:val="0"/>
          <w:numId w:val="38"/>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العمليات (</w:t>
      </w:r>
      <w:r w:rsidRPr="001508FC">
        <w:rPr>
          <w:rFonts w:ascii="Simplified Arabic" w:hAnsi="Simplified Arabic" w:cs="Simplified Arabic" w:hint="cs"/>
          <w:b/>
          <w:bCs/>
          <w:color w:val="1B1C1D"/>
          <w:sz w:val="32"/>
          <w:szCs w:val="32"/>
          <w:bdr w:val="none" w:sz="0" w:space="0" w:color="auto" w:frame="1"/>
        </w:rPr>
        <w:t>Process</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تتأثر بها الحالة النفسية والاجتماعية للموظف (مثل انخفاض الرضا الوظيفي، ضعف الالتزام).</w:t>
      </w:r>
    </w:p>
    <w:p w14:paraId="32C8C5E0" w14:textId="77777777" w:rsidR="00C5037A" w:rsidRPr="001508FC" w:rsidRDefault="00C5037A" w:rsidP="00F803EF">
      <w:pPr>
        <w:pStyle w:val="a5"/>
        <w:numPr>
          <w:ilvl w:val="0"/>
          <w:numId w:val="38"/>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المخرجات (</w:t>
      </w:r>
      <w:r w:rsidRPr="001508FC">
        <w:rPr>
          <w:rFonts w:ascii="Simplified Arabic" w:hAnsi="Simplified Arabic" w:cs="Simplified Arabic" w:hint="cs"/>
          <w:b/>
          <w:bCs/>
          <w:color w:val="1B1C1D"/>
          <w:sz w:val="32"/>
          <w:szCs w:val="32"/>
          <w:bdr w:val="none" w:sz="0" w:space="0" w:color="auto" w:frame="1"/>
        </w:rPr>
        <w:t>Output</w:t>
      </w:r>
      <w:r w:rsidRPr="001508FC">
        <w:rPr>
          <w:rFonts w:ascii="Simplified Arabic" w:hAnsi="Simplified Arabic" w:cs="Simplified Arabic" w:hint="cs"/>
          <w:b/>
          <w:bCs/>
          <w:color w:val="1B1C1D"/>
          <w:sz w:val="32"/>
          <w:szCs w:val="32"/>
          <w:bdr w:val="none" w:sz="0" w:space="0" w:color="auto" w:frame="1"/>
          <w:rtl/>
        </w:rPr>
        <w:t>):</w:t>
      </w:r>
      <w:r w:rsidRPr="001508FC">
        <w:rPr>
          <w:rFonts w:ascii="Simplified Arabic" w:hAnsi="Simplified Arabic" w:cs="Simplified Arabic" w:hint="cs"/>
          <w:color w:val="1B1C1D"/>
          <w:sz w:val="32"/>
          <w:szCs w:val="32"/>
          <w:rtl/>
        </w:rPr>
        <w:t xml:space="preserve"> تؤدي هذه العمليات إلى زيادة في نية الدوران، والتي بدورها تُترجم إلى دوران فعلي.</w:t>
      </w:r>
    </w:p>
    <w:p w14:paraId="5B5BE762" w14:textId="622A27FB"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6FC87F9A"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الدراسات السابقة</w:t>
      </w:r>
    </w:p>
    <w:p w14:paraId="79D43173"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أشارت العديد من الدراسات إلى وجود علاقة قوية ومباشرة بين بيئة العمل السامة وارتفاع معدلات دوران الموظفين. عوامل مثل التنمر والقيادة المسيئة تعد من أهم المؤشرات التي تتنبأ بنية الموظفين في ترك وظائفهم. الموظفون غالبًا ما يفضلون بيئة عمل صحية على زيادة في الأجر ضمن بيئة سامة.</w:t>
      </w:r>
    </w:p>
    <w:p w14:paraId="5C7A0861" w14:textId="53B1AC41"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50A057F7" w14:textId="77777777" w:rsidR="00C5037A" w:rsidRPr="001508FC" w:rsidRDefault="00C5037A">
      <w:pPr>
        <w:pStyle w:val="1"/>
        <w:spacing w:before="0" w:after="0"/>
        <w:divId w:val="1718774240"/>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lastRenderedPageBreak/>
        <w:t>دور الرضا الوظيفي كمتغير وسيط</w:t>
      </w:r>
    </w:p>
    <w:p w14:paraId="325B79B2" w14:textId="77777777" w:rsidR="00C5037A" w:rsidRPr="001508FC" w:rsidRDefault="00C5037A">
      <w:pPr>
        <w:pStyle w:val="a5"/>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يلعب </w:t>
      </w:r>
      <w:r w:rsidRPr="001508FC">
        <w:rPr>
          <w:rFonts w:ascii="Simplified Arabic" w:hAnsi="Simplified Arabic" w:cs="Simplified Arabic" w:hint="cs"/>
          <w:b/>
          <w:bCs/>
          <w:color w:val="1B1C1D"/>
          <w:sz w:val="32"/>
          <w:szCs w:val="32"/>
          <w:bdr w:val="none" w:sz="0" w:space="0" w:color="auto" w:frame="1"/>
          <w:rtl/>
        </w:rPr>
        <w:t>الرضا الوظيفي</w:t>
      </w:r>
      <w:r w:rsidRPr="001508FC">
        <w:rPr>
          <w:rFonts w:ascii="Simplified Arabic" w:hAnsi="Simplified Arabic" w:cs="Simplified Arabic" w:hint="cs"/>
          <w:color w:val="1B1C1D"/>
          <w:sz w:val="32"/>
          <w:szCs w:val="32"/>
          <w:rtl/>
        </w:rPr>
        <w:t xml:space="preserve"> دورًا حاسمًا كوسيط بين بيئة العمل السامة وقرار الموظف بالبقاء أو المغادرة.</w:t>
      </w:r>
    </w:p>
    <w:p w14:paraId="7A5868C5" w14:textId="4B746A50"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CB835DE"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مفهوم الرضا الوظيفي</w:t>
      </w:r>
    </w:p>
    <w:p w14:paraId="31F7597F"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يُعرف الرضا الوظيفي بأنه المشاعر الإيجابية التي يشعر بها الفرد تجاه وظيفته. يعتبر مؤشرًا مهمًا على مدى توافق توقعات الموظف مع واقعه في العمل، ويساهم في الحفاظ على الموظفين.</w:t>
      </w:r>
    </w:p>
    <w:p w14:paraId="79311A6D" w14:textId="165E3055"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6BCFB7C3"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تأثير البيئة السامة على الرضا</w:t>
      </w:r>
    </w:p>
    <w:p w14:paraId="1AC9B0E6"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تؤثر أبعاد بيئة العمل السامة بشكل مباشر وسلبي على مستوى الرضا الوظيفي:</w:t>
      </w:r>
    </w:p>
    <w:p w14:paraId="4694212D" w14:textId="77777777" w:rsidR="00C5037A" w:rsidRPr="001508FC" w:rsidRDefault="00C5037A" w:rsidP="00F803EF">
      <w:pPr>
        <w:pStyle w:val="a5"/>
        <w:numPr>
          <w:ilvl w:val="0"/>
          <w:numId w:val="39"/>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سوء الإدارة وعدم العدالة:</w:t>
      </w:r>
      <w:r w:rsidRPr="001508FC">
        <w:rPr>
          <w:rFonts w:ascii="Simplified Arabic" w:hAnsi="Simplified Arabic" w:cs="Simplified Arabic" w:hint="cs"/>
          <w:color w:val="1B1C1D"/>
          <w:sz w:val="32"/>
          <w:szCs w:val="32"/>
          <w:rtl/>
        </w:rPr>
        <w:t xml:space="preserve"> يؤدي إلى شعور الموظف بالإحباط وعدم الرضا.</w:t>
      </w:r>
    </w:p>
    <w:p w14:paraId="3BC988F9" w14:textId="77777777" w:rsidR="00C5037A" w:rsidRPr="001508FC" w:rsidRDefault="00C5037A" w:rsidP="00F803EF">
      <w:pPr>
        <w:pStyle w:val="a5"/>
        <w:numPr>
          <w:ilvl w:val="0"/>
          <w:numId w:val="39"/>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التنمر والمضايقات:</w:t>
      </w:r>
      <w:r w:rsidRPr="001508FC">
        <w:rPr>
          <w:rFonts w:ascii="Simplified Arabic" w:hAnsi="Simplified Arabic" w:cs="Simplified Arabic" w:hint="cs"/>
          <w:color w:val="1B1C1D"/>
          <w:sz w:val="32"/>
          <w:szCs w:val="32"/>
          <w:rtl/>
        </w:rPr>
        <w:t xml:space="preserve"> تخلق بيئة عدائية تدمر أي شعور بالرضا.</w:t>
      </w:r>
    </w:p>
    <w:p w14:paraId="3D989931" w14:textId="77777777" w:rsidR="00C5037A" w:rsidRPr="001508FC" w:rsidRDefault="00C5037A" w:rsidP="00F803EF">
      <w:pPr>
        <w:pStyle w:val="a5"/>
        <w:numPr>
          <w:ilvl w:val="0"/>
          <w:numId w:val="39"/>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الضغوط المفرطة ونقص التقدير:</w:t>
      </w:r>
      <w:r w:rsidRPr="001508FC">
        <w:rPr>
          <w:rFonts w:ascii="Simplified Arabic" w:hAnsi="Simplified Arabic" w:cs="Simplified Arabic" w:hint="cs"/>
          <w:color w:val="1B1C1D"/>
          <w:sz w:val="32"/>
          <w:szCs w:val="32"/>
          <w:rtl/>
        </w:rPr>
        <w:t xml:space="preserve"> يشعر الموظف بالإرهاق وعدم القيمة، مما يقلل من رضاه.</w:t>
      </w:r>
    </w:p>
    <w:p w14:paraId="2239B363"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باختصار، تحول البيئة السامة تجربة العمل إلى تجربة سلبية، مما يقلل بشكل كبير من الرضا الوظيفي.</w:t>
      </w:r>
    </w:p>
    <w:p w14:paraId="1AA3947D" w14:textId="0504708B"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108449BE"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الرضا كجسر للدوران</w:t>
      </w:r>
    </w:p>
    <w:p w14:paraId="3E0DB8B1"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يُعد الرضا الوظيفي بمثابة جسر نفسي يربط بين بيئة العمل وسلوك الدوران. عندما تنخفض مستويات الرضا الوظيفي نتيجة للتعرض لبيئة عمل سامة، تزداد احتمالية أن يفكر الموظف في ترك العمل. الموظف غير الراضي هو موظف يبحث بنشاط عن بديل.</w:t>
      </w:r>
    </w:p>
    <w:p w14:paraId="2F7340C2" w14:textId="45CC303E"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73881FE0" w14:textId="77777777" w:rsidR="00C5037A" w:rsidRPr="001508FC" w:rsidRDefault="00C5037A">
      <w:pPr>
        <w:pStyle w:val="1"/>
        <w:spacing w:before="0" w:after="0"/>
        <w:divId w:val="1718774240"/>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دور الالتزام التنظيمي كمتغير وسيط</w:t>
      </w:r>
    </w:p>
    <w:p w14:paraId="483BC691" w14:textId="77777777" w:rsidR="00C5037A" w:rsidRPr="001508FC" w:rsidRDefault="00C5037A">
      <w:pPr>
        <w:pStyle w:val="a5"/>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يلعب </w:t>
      </w:r>
      <w:r w:rsidRPr="001508FC">
        <w:rPr>
          <w:rFonts w:ascii="Simplified Arabic" w:hAnsi="Simplified Arabic" w:cs="Simplified Arabic" w:hint="cs"/>
          <w:b/>
          <w:bCs/>
          <w:color w:val="1B1C1D"/>
          <w:sz w:val="32"/>
          <w:szCs w:val="32"/>
          <w:bdr w:val="none" w:sz="0" w:space="0" w:color="auto" w:frame="1"/>
          <w:rtl/>
        </w:rPr>
        <w:t>الالتزام التنظيمي</w:t>
      </w:r>
      <w:r w:rsidRPr="001508FC">
        <w:rPr>
          <w:rFonts w:ascii="Simplified Arabic" w:hAnsi="Simplified Arabic" w:cs="Simplified Arabic" w:hint="cs"/>
          <w:color w:val="1B1C1D"/>
          <w:sz w:val="32"/>
          <w:szCs w:val="32"/>
          <w:rtl/>
        </w:rPr>
        <w:t xml:space="preserve"> دورًا محوريًا في فهم العلاقة بين بيئة العمل ودوران الموظفين. .</w:t>
      </w:r>
    </w:p>
    <w:p w14:paraId="383D7B9F" w14:textId="6A9A8AD0"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9BC5F86"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مفهوم الالتزام التنظيمي</w:t>
      </w:r>
    </w:p>
    <w:p w14:paraId="3AA96C93"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يعرف الالتزام التنظيمي بأنه الارتباط النفسي للموظف بالمنظمة. يميز الباحثون ثلاثة أنواع:</w:t>
      </w:r>
    </w:p>
    <w:p w14:paraId="10B71587" w14:textId="77777777" w:rsidR="00C5037A" w:rsidRPr="001508FC" w:rsidRDefault="00C5037A" w:rsidP="00F803EF">
      <w:pPr>
        <w:pStyle w:val="a5"/>
        <w:numPr>
          <w:ilvl w:val="0"/>
          <w:numId w:val="40"/>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الالتزام العاطفي:</w:t>
      </w:r>
      <w:r w:rsidRPr="001508FC">
        <w:rPr>
          <w:rFonts w:ascii="Simplified Arabic" w:hAnsi="Simplified Arabic" w:cs="Simplified Arabic" w:hint="cs"/>
          <w:color w:val="1B1C1D"/>
          <w:sz w:val="32"/>
          <w:szCs w:val="32"/>
          <w:rtl/>
        </w:rPr>
        <w:t xml:space="preserve"> يبقى الموظف لأنه يريد البقاء ويستمتع بعمله. ينشأ هذا الالتزام من تجارب عمل إيجابية.</w:t>
      </w:r>
    </w:p>
    <w:p w14:paraId="5AC19284" w14:textId="77777777" w:rsidR="00C5037A" w:rsidRPr="001508FC" w:rsidRDefault="00C5037A" w:rsidP="00F803EF">
      <w:pPr>
        <w:pStyle w:val="a5"/>
        <w:numPr>
          <w:ilvl w:val="0"/>
          <w:numId w:val="40"/>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الالتزام المستمر:</w:t>
      </w:r>
      <w:r w:rsidRPr="001508FC">
        <w:rPr>
          <w:rFonts w:ascii="Simplified Arabic" w:hAnsi="Simplified Arabic" w:cs="Simplified Arabic" w:hint="cs"/>
          <w:color w:val="1B1C1D"/>
          <w:sz w:val="32"/>
          <w:szCs w:val="32"/>
          <w:rtl/>
        </w:rPr>
        <w:t xml:space="preserve"> يبقى الموظف لأنه يحتاج للبقاء، بسبب التكاليف المرتبطة بالمغادرة.</w:t>
      </w:r>
    </w:p>
    <w:p w14:paraId="4F1EADD1" w14:textId="77777777" w:rsidR="00C5037A" w:rsidRPr="001508FC" w:rsidRDefault="00C5037A" w:rsidP="00F803EF">
      <w:pPr>
        <w:pStyle w:val="a5"/>
        <w:numPr>
          <w:ilvl w:val="0"/>
          <w:numId w:val="40"/>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الالتزام المعياري:</w:t>
      </w:r>
      <w:r w:rsidRPr="001508FC">
        <w:rPr>
          <w:rFonts w:ascii="Simplified Arabic" w:hAnsi="Simplified Arabic" w:cs="Simplified Arabic" w:hint="cs"/>
          <w:color w:val="1B1C1D"/>
          <w:sz w:val="32"/>
          <w:szCs w:val="32"/>
          <w:rtl/>
        </w:rPr>
        <w:t xml:space="preserve"> يبقى الموظف لأنه يشعر بالواجب الأخلاقي بالبقاء.</w:t>
      </w:r>
    </w:p>
    <w:p w14:paraId="66FEF8ED" w14:textId="745D23ED"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5EA0794F"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تأثير البيئة السامة على الالتزام</w:t>
      </w:r>
    </w:p>
    <w:p w14:paraId="4D5AA40A"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تقوض بيئة العمل السامة الالتزام العاطفي وتجبر الموظفين على البقاء بدافع الالتزام المستمر:</w:t>
      </w:r>
    </w:p>
    <w:p w14:paraId="2953F365" w14:textId="77777777" w:rsidR="00C5037A" w:rsidRPr="001508FC" w:rsidRDefault="00C5037A" w:rsidP="00F803EF">
      <w:pPr>
        <w:pStyle w:val="a5"/>
        <w:numPr>
          <w:ilvl w:val="0"/>
          <w:numId w:val="4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تقويض الالتزام العاطفي:</w:t>
      </w:r>
      <w:r w:rsidRPr="001508FC">
        <w:rPr>
          <w:rFonts w:ascii="Simplified Arabic" w:hAnsi="Simplified Arabic" w:cs="Simplified Arabic" w:hint="cs"/>
          <w:color w:val="1B1C1D"/>
          <w:sz w:val="32"/>
          <w:szCs w:val="32"/>
          <w:rtl/>
        </w:rPr>
        <w:t xml:space="preserve"> تؤدي سلوكيات مثل سوء الإدارة والتنمر إلى تدمير المشاعر الإيجابية لدى الموظف.</w:t>
      </w:r>
    </w:p>
    <w:p w14:paraId="14AD226A" w14:textId="77777777" w:rsidR="00C5037A" w:rsidRPr="001508FC" w:rsidRDefault="00C5037A" w:rsidP="00F803EF">
      <w:pPr>
        <w:pStyle w:val="a5"/>
        <w:numPr>
          <w:ilvl w:val="0"/>
          <w:numId w:val="4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زيادة الالتزام المستمر:</w:t>
      </w:r>
      <w:r w:rsidRPr="001508FC">
        <w:rPr>
          <w:rFonts w:ascii="Simplified Arabic" w:hAnsi="Simplified Arabic" w:cs="Simplified Arabic" w:hint="cs"/>
          <w:color w:val="1B1C1D"/>
          <w:sz w:val="32"/>
          <w:szCs w:val="32"/>
          <w:rtl/>
        </w:rPr>
        <w:t xml:space="preserve"> في ظل بيئة عمل سامة، قد يضطر الموظف للبقاء لتجنب التكاليف المترتبة على الرحيل. هذا النوع من الالتزام يكون هشًا.</w:t>
      </w:r>
    </w:p>
    <w:p w14:paraId="510E033D" w14:textId="4C87306B"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19F26FC"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lastRenderedPageBreak/>
        <w:t>الالتزام كعامل مثبت</w:t>
      </w:r>
    </w:p>
    <w:p w14:paraId="71A753A2"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يعمل الالتزام التنظيمي العالي، وخاصة الالتزام العاطفي، كعامل مثبت يقلل بشكل كبير من احتمالية دوران الموظفين. الموظفون الذين لديهم التزام عاطفي قوي يظهرون رغبة أكبر في البقاء والعمل بجدية، حتى عندما يواجهون صعوبات.</w:t>
      </w:r>
    </w:p>
    <w:p w14:paraId="3B404FA2" w14:textId="4B8871EB"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D3BD557" w14:textId="77777777" w:rsidR="00C5037A" w:rsidRPr="001508FC" w:rsidRDefault="00C5037A">
      <w:pPr>
        <w:pStyle w:val="1"/>
        <w:spacing w:before="0" w:after="0"/>
        <w:divId w:val="1718774240"/>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العدالة التنظيمية كمتغير معدّل/وسيط</w:t>
      </w:r>
    </w:p>
    <w:p w14:paraId="6B743C20" w14:textId="77777777" w:rsidR="00C5037A" w:rsidRPr="001508FC" w:rsidRDefault="00C5037A">
      <w:pPr>
        <w:pStyle w:val="a5"/>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تُعد </w:t>
      </w:r>
      <w:r w:rsidRPr="001508FC">
        <w:rPr>
          <w:rFonts w:ascii="Simplified Arabic" w:hAnsi="Simplified Arabic" w:cs="Simplified Arabic" w:hint="cs"/>
          <w:b/>
          <w:bCs/>
          <w:color w:val="1B1C1D"/>
          <w:sz w:val="32"/>
          <w:szCs w:val="32"/>
          <w:bdr w:val="none" w:sz="0" w:space="0" w:color="auto" w:frame="1"/>
          <w:rtl/>
        </w:rPr>
        <w:t>العدالة التنظيمية</w:t>
      </w:r>
      <w:r w:rsidRPr="001508FC">
        <w:rPr>
          <w:rFonts w:ascii="Simplified Arabic" w:hAnsi="Simplified Arabic" w:cs="Simplified Arabic" w:hint="cs"/>
          <w:color w:val="1B1C1D"/>
          <w:sz w:val="32"/>
          <w:szCs w:val="32"/>
          <w:rtl/>
        </w:rPr>
        <w:t xml:space="preserve"> مفهومًا حيويًا في فهم ديناميكيات بيئة العمل وتأثيرها على سلوك الموظفين.</w:t>
      </w:r>
    </w:p>
    <w:p w14:paraId="65338970" w14:textId="17D117BD"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052C8A99"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أبعاد العدالة التنظيمية</w:t>
      </w:r>
    </w:p>
    <w:p w14:paraId="18CDBB31"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تشمل العدالة التنظيمية ثلاثة أبعاد رئيسية:</w:t>
      </w:r>
    </w:p>
    <w:p w14:paraId="279315B4" w14:textId="77777777" w:rsidR="00C5037A" w:rsidRPr="001508FC" w:rsidRDefault="00C5037A" w:rsidP="00F803EF">
      <w:pPr>
        <w:pStyle w:val="a5"/>
        <w:numPr>
          <w:ilvl w:val="0"/>
          <w:numId w:val="4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العدالة التوزيعية:</w:t>
      </w:r>
      <w:r w:rsidRPr="001508FC">
        <w:rPr>
          <w:rFonts w:ascii="Simplified Arabic" w:hAnsi="Simplified Arabic" w:cs="Simplified Arabic" w:hint="cs"/>
          <w:color w:val="1B1C1D"/>
          <w:sz w:val="32"/>
          <w:szCs w:val="32"/>
          <w:rtl/>
        </w:rPr>
        <w:t xml:space="preserve"> تتعلق بالإنصاف في توزيع الموارد والنتائج (مثل الأجور والترقيات).</w:t>
      </w:r>
    </w:p>
    <w:p w14:paraId="50B45821" w14:textId="77777777" w:rsidR="00C5037A" w:rsidRPr="001508FC" w:rsidRDefault="00C5037A" w:rsidP="00F803EF">
      <w:pPr>
        <w:pStyle w:val="a5"/>
        <w:numPr>
          <w:ilvl w:val="0"/>
          <w:numId w:val="4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العدالة الإجرائية:</w:t>
      </w:r>
      <w:r w:rsidRPr="001508FC">
        <w:rPr>
          <w:rFonts w:ascii="Simplified Arabic" w:hAnsi="Simplified Arabic" w:cs="Simplified Arabic" w:hint="cs"/>
          <w:color w:val="1B1C1D"/>
          <w:sz w:val="32"/>
          <w:szCs w:val="32"/>
          <w:rtl/>
        </w:rPr>
        <w:t xml:space="preserve"> تتعلق بالإنصاف في الإجراءات المستخدمة لاتخاذ القرارات (مثل الشفافية والحياد).</w:t>
      </w:r>
    </w:p>
    <w:p w14:paraId="31A5DD9B" w14:textId="77777777" w:rsidR="00C5037A" w:rsidRPr="001508FC" w:rsidRDefault="00C5037A" w:rsidP="00F803EF">
      <w:pPr>
        <w:pStyle w:val="a5"/>
        <w:numPr>
          <w:ilvl w:val="0"/>
          <w:numId w:val="4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العدالة التفاعلية:</w:t>
      </w:r>
      <w:r w:rsidRPr="001508FC">
        <w:rPr>
          <w:rFonts w:ascii="Simplified Arabic" w:hAnsi="Simplified Arabic" w:cs="Simplified Arabic" w:hint="cs"/>
          <w:color w:val="1B1C1D"/>
          <w:sz w:val="32"/>
          <w:szCs w:val="32"/>
          <w:rtl/>
        </w:rPr>
        <w:t xml:space="preserve"> تتعلق بالإنصاف في جودة المعاملة الشخصية التي يتلقاها الموظفون من المسؤولين.</w:t>
      </w:r>
    </w:p>
    <w:p w14:paraId="43334133" w14:textId="34115405"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0591CB8"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تأثيرها في البيئة السامة</w:t>
      </w:r>
    </w:p>
    <w:p w14:paraId="15AF747F"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يمكن للعدالة أن تخفف أو تزيد من تأثيرات البيئة السامة:</w:t>
      </w:r>
    </w:p>
    <w:p w14:paraId="0714E1B7" w14:textId="77777777" w:rsidR="00C5037A" w:rsidRPr="001508FC" w:rsidRDefault="00C5037A" w:rsidP="00F803EF">
      <w:pPr>
        <w:pStyle w:val="a5"/>
        <w:numPr>
          <w:ilvl w:val="0"/>
          <w:numId w:val="43"/>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تخفيف الأثر السلبي:</w:t>
      </w:r>
      <w:r w:rsidRPr="001508FC">
        <w:rPr>
          <w:rFonts w:ascii="Simplified Arabic" w:hAnsi="Simplified Arabic" w:cs="Simplified Arabic" w:hint="cs"/>
          <w:color w:val="1B1C1D"/>
          <w:sz w:val="32"/>
          <w:szCs w:val="32"/>
          <w:rtl/>
        </w:rPr>
        <w:t xml:space="preserve"> عندما يرى الموظفون أن الإجراءات تتم بعدالة، حتى لو كانت النتائج غير مثالية، فإن هذا يقلل من الشعور بالظلم.</w:t>
      </w:r>
    </w:p>
    <w:p w14:paraId="4723D816" w14:textId="77777777" w:rsidR="00C5037A" w:rsidRPr="001508FC" w:rsidRDefault="00C5037A" w:rsidP="00F803EF">
      <w:pPr>
        <w:pStyle w:val="a5"/>
        <w:numPr>
          <w:ilvl w:val="0"/>
          <w:numId w:val="43"/>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زيادة الأثر السلبي:</w:t>
      </w:r>
      <w:r w:rsidRPr="001508FC">
        <w:rPr>
          <w:rFonts w:ascii="Simplified Arabic" w:hAnsi="Simplified Arabic" w:cs="Simplified Arabic" w:hint="cs"/>
          <w:color w:val="1B1C1D"/>
          <w:sz w:val="32"/>
          <w:szCs w:val="32"/>
          <w:rtl/>
        </w:rPr>
        <w:t xml:space="preserve"> إذا كانت البيئة سامة بالفعل، وكان هناك غياب للعدالة، فإن ذلك يفاقم الشعور بالظلم ويزيد من حدة سمية البيئة.</w:t>
      </w:r>
    </w:p>
    <w:p w14:paraId="45259D15" w14:textId="17E87A15"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4F080758"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العدالة ودوران الموظفين</w:t>
      </w:r>
    </w:p>
    <w:p w14:paraId="020E9736"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توجد علاقة قوية بين إدراك العدالة التنظيمية واحتمالية دوران الموظفين:</w:t>
      </w:r>
    </w:p>
    <w:p w14:paraId="04CB96BD" w14:textId="77777777" w:rsidR="00C5037A" w:rsidRPr="001508FC" w:rsidRDefault="00C5037A" w:rsidP="00F803EF">
      <w:pPr>
        <w:pStyle w:val="a5"/>
        <w:numPr>
          <w:ilvl w:val="0"/>
          <w:numId w:val="44"/>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علاقة مباشرة:</w:t>
      </w:r>
      <w:r w:rsidRPr="001508FC">
        <w:rPr>
          <w:rFonts w:ascii="Simplified Arabic" w:hAnsi="Simplified Arabic" w:cs="Simplified Arabic" w:hint="cs"/>
          <w:color w:val="1B1C1D"/>
          <w:sz w:val="32"/>
          <w:szCs w:val="32"/>
          <w:rtl/>
        </w:rPr>
        <w:t xml:space="preserve"> عندما يشعر الموظفون بالإنصاف، يكونون أكثر رضا والتزامًا، وبالتالي أقل عرضة للمغادرة.</w:t>
      </w:r>
    </w:p>
    <w:p w14:paraId="116272E8" w14:textId="77777777" w:rsidR="00C5037A" w:rsidRPr="001508FC" w:rsidRDefault="00C5037A" w:rsidP="00F803EF">
      <w:pPr>
        <w:pStyle w:val="a5"/>
        <w:numPr>
          <w:ilvl w:val="0"/>
          <w:numId w:val="44"/>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علاقة غير مباشرة:</w:t>
      </w:r>
      <w:r w:rsidRPr="001508FC">
        <w:rPr>
          <w:rFonts w:ascii="Simplified Arabic" w:hAnsi="Simplified Arabic" w:cs="Simplified Arabic" w:hint="cs"/>
          <w:color w:val="1B1C1D"/>
          <w:sz w:val="32"/>
          <w:szCs w:val="32"/>
          <w:rtl/>
        </w:rPr>
        <w:t xml:space="preserve"> إدراك العدالة يؤدي إلى زيادة الرضا الوظيفي والالتزام التنظيمي، وهما يقللان بدورهما من نية الدوران.</w:t>
      </w:r>
    </w:p>
    <w:p w14:paraId="08DEF922" w14:textId="4F861E4A"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6D084ACF" w14:textId="77777777" w:rsidR="00C5037A" w:rsidRPr="001508FC" w:rsidRDefault="00C5037A">
      <w:pPr>
        <w:pStyle w:val="1"/>
        <w:spacing w:before="0" w:after="0"/>
        <w:divId w:val="1718774240"/>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الفروق بين القطاعين الحكومي والخاص في بيئة العمل ودوران الموظفين</w:t>
      </w:r>
    </w:p>
    <w:p w14:paraId="722ADD74"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تختلف بيئات العمل بشكل جوهري بين القطاعين الحكومي والخاص، مما يؤثر على ظهور بيئة العمل السامة وتأثيرها على دوران الموظفين.</w:t>
      </w:r>
    </w:p>
    <w:p w14:paraId="717E9550" w14:textId="53B1618A"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03306BD"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خصائص القطاع الحكومي</w:t>
      </w:r>
    </w:p>
    <w:p w14:paraId="6096510E"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يتميز القطاع الحكومي بخصائص هيكلية وثقافية مميزة:</w:t>
      </w:r>
    </w:p>
    <w:p w14:paraId="01B08279" w14:textId="77777777" w:rsidR="00C5037A" w:rsidRPr="001508FC" w:rsidRDefault="00C5037A" w:rsidP="00F803EF">
      <w:pPr>
        <w:pStyle w:val="a5"/>
        <w:numPr>
          <w:ilvl w:val="0"/>
          <w:numId w:val="45"/>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الأمان الوظيفي العالي:</w:t>
      </w:r>
      <w:r w:rsidRPr="001508FC">
        <w:rPr>
          <w:rFonts w:ascii="Simplified Arabic" w:hAnsi="Simplified Arabic" w:cs="Simplified Arabic" w:hint="cs"/>
          <w:color w:val="1B1C1D"/>
          <w:sz w:val="32"/>
          <w:szCs w:val="32"/>
          <w:rtl/>
        </w:rPr>
        <w:t xml:space="preserve"> يوفر مستوى عالٍ من الاستقرار، مما يجعل الموظفين أكثر تحملًا لبعض جوانب البيئة السامة.</w:t>
      </w:r>
    </w:p>
    <w:p w14:paraId="6B89FD26" w14:textId="77777777" w:rsidR="00C5037A" w:rsidRPr="001508FC" w:rsidRDefault="00C5037A" w:rsidP="00F803EF">
      <w:pPr>
        <w:pStyle w:val="a5"/>
        <w:numPr>
          <w:ilvl w:val="0"/>
          <w:numId w:val="45"/>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البيروقراطية والروتين:</w:t>
      </w:r>
      <w:r w:rsidRPr="001508FC">
        <w:rPr>
          <w:rFonts w:ascii="Simplified Arabic" w:hAnsi="Simplified Arabic" w:cs="Simplified Arabic" w:hint="cs"/>
          <w:color w:val="1B1C1D"/>
          <w:sz w:val="32"/>
          <w:szCs w:val="32"/>
          <w:rtl/>
        </w:rPr>
        <w:t xml:space="preserve"> تميل المؤسسات الحكومية إلى اتباع هياكل بيروقراطية صارمة، مما قد يكون مصدرًا للسمية.</w:t>
      </w:r>
    </w:p>
    <w:p w14:paraId="27C1868E" w14:textId="77777777" w:rsidR="00C5037A" w:rsidRPr="001508FC" w:rsidRDefault="00C5037A" w:rsidP="00F803EF">
      <w:pPr>
        <w:pStyle w:val="a5"/>
        <w:numPr>
          <w:ilvl w:val="0"/>
          <w:numId w:val="45"/>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نظام الأجور والمكافآت:</w:t>
      </w:r>
      <w:r w:rsidRPr="001508FC">
        <w:rPr>
          <w:rFonts w:ascii="Simplified Arabic" w:hAnsi="Simplified Arabic" w:cs="Simplified Arabic" w:hint="cs"/>
          <w:color w:val="1B1C1D"/>
          <w:sz w:val="32"/>
          <w:szCs w:val="32"/>
          <w:rtl/>
        </w:rPr>
        <w:t xml:space="preserve"> قد تكون الرواتب ثابتة نسبيًا، مما قد يقلل من الدافعية.</w:t>
      </w:r>
    </w:p>
    <w:p w14:paraId="4653C7A2" w14:textId="7965DBE2"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171E67B9"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lastRenderedPageBreak/>
        <w:t>خصائص القطاع الخاص</w:t>
      </w:r>
    </w:p>
    <w:p w14:paraId="047DDDD5"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يتميز القطاع الخاص بديناميكية ومرونة أكبر:</w:t>
      </w:r>
    </w:p>
    <w:p w14:paraId="6BB3DBA4" w14:textId="77777777" w:rsidR="00C5037A" w:rsidRPr="001508FC" w:rsidRDefault="00C5037A" w:rsidP="00F803EF">
      <w:pPr>
        <w:pStyle w:val="a5"/>
        <w:numPr>
          <w:ilvl w:val="0"/>
          <w:numId w:val="46"/>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الديناميكية والمرونة:</w:t>
      </w:r>
      <w:r w:rsidRPr="001508FC">
        <w:rPr>
          <w:rFonts w:ascii="Simplified Arabic" w:hAnsi="Simplified Arabic" w:cs="Simplified Arabic" w:hint="cs"/>
          <w:color w:val="1B1C1D"/>
          <w:sz w:val="32"/>
          <w:szCs w:val="32"/>
          <w:rtl/>
        </w:rPr>
        <w:t xml:space="preserve"> يتميز بالقدرة على التكيف السريع، مما يتطلب من الموظفين مرونة عالية.</w:t>
      </w:r>
    </w:p>
    <w:p w14:paraId="6DFE034F" w14:textId="77777777" w:rsidR="00C5037A" w:rsidRPr="001508FC" w:rsidRDefault="00C5037A" w:rsidP="00F803EF">
      <w:pPr>
        <w:pStyle w:val="a5"/>
        <w:numPr>
          <w:ilvl w:val="0"/>
          <w:numId w:val="46"/>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التنافسية العالية:</w:t>
      </w:r>
      <w:r w:rsidRPr="001508FC">
        <w:rPr>
          <w:rFonts w:ascii="Simplified Arabic" w:hAnsi="Simplified Arabic" w:cs="Simplified Arabic" w:hint="cs"/>
          <w:color w:val="1B1C1D"/>
          <w:sz w:val="32"/>
          <w:szCs w:val="32"/>
          <w:rtl/>
        </w:rPr>
        <w:t xml:space="preserve"> غالبًا ما يعمل في بيئة تنافسية شديدة، مما يضع ضغوطًا كبيرة على الأداء.</w:t>
      </w:r>
    </w:p>
    <w:p w14:paraId="44D1DAB8" w14:textId="77777777" w:rsidR="00C5037A" w:rsidRPr="001508FC" w:rsidRDefault="00C5037A" w:rsidP="00F803EF">
      <w:pPr>
        <w:pStyle w:val="a5"/>
        <w:numPr>
          <w:ilvl w:val="0"/>
          <w:numId w:val="46"/>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قلة الأمان الوظيفي:</w:t>
      </w:r>
      <w:r w:rsidRPr="001508FC">
        <w:rPr>
          <w:rFonts w:ascii="Simplified Arabic" w:hAnsi="Simplified Arabic" w:cs="Simplified Arabic" w:hint="cs"/>
          <w:color w:val="1B1C1D"/>
          <w:sz w:val="32"/>
          <w:szCs w:val="32"/>
          <w:rtl/>
        </w:rPr>
        <w:t xml:space="preserve"> بالمقارنة مع القطاع الحكومي، قد يكون الأمان الوظيفي أقل، حيث يمكن أن تكون عمليات التسريح أكثر شيوعًا.</w:t>
      </w:r>
    </w:p>
    <w:p w14:paraId="41C0A9C6" w14:textId="3D6F39DF"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173DDE1C"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مقارنة التحديات</w:t>
      </w:r>
    </w:p>
    <w:p w14:paraId="3B7E8F18" w14:textId="77777777" w:rsidR="00C5037A" w:rsidRPr="001508FC" w:rsidRDefault="00C5037A" w:rsidP="00F803EF">
      <w:pPr>
        <w:pStyle w:val="a5"/>
        <w:numPr>
          <w:ilvl w:val="0"/>
          <w:numId w:val="47"/>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ظهور السمية:</w:t>
      </w:r>
      <w:r w:rsidRPr="001508FC">
        <w:rPr>
          <w:rFonts w:ascii="Simplified Arabic" w:hAnsi="Simplified Arabic" w:cs="Simplified Arabic" w:hint="cs"/>
          <w:color w:val="1B1C1D"/>
          <w:sz w:val="32"/>
          <w:szCs w:val="32"/>
          <w:rtl/>
        </w:rPr>
        <w:t xml:space="preserve"> في القطاع الحكومي، قد تتجلى السمية في البيروقراطية وسوء الإدارة المزمن. بينما في القطاع الخاص، قد تبرز في الضغوط المفرطة والمنافسة الداخلية غير الصحية.</w:t>
      </w:r>
    </w:p>
    <w:p w14:paraId="01446B08" w14:textId="77777777" w:rsidR="00C5037A" w:rsidRPr="001508FC" w:rsidRDefault="00C5037A" w:rsidP="00F803EF">
      <w:pPr>
        <w:pStyle w:val="a5"/>
        <w:numPr>
          <w:ilvl w:val="0"/>
          <w:numId w:val="47"/>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تأثير السمية على الدوران:</w:t>
      </w:r>
      <w:r w:rsidRPr="001508FC">
        <w:rPr>
          <w:rFonts w:ascii="Simplified Arabic" w:hAnsi="Simplified Arabic" w:cs="Simplified Arabic" w:hint="cs"/>
          <w:color w:val="1B1C1D"/>
          <w:sz w:val="32"/>
          <w:szCs w:val="32"/>
          <w:rtl/>
        </w:rPr>
        <w:t xml:space="preserve"> يُتوقع أن يكون الدوران أقل في القطاع الحكومي بفضل الأمان الوظيفي. بينما في القطاع الخاص، يكون التأثير أعلى وأسرع، حيث يميل الموظفون المهرة للمغادرة فورًا عند الشعور بالسمية.</w:t>
      </w:r>
    </w:p>
    <w:p w14:paraId="38CAC72E" w14:textId="4FA664A0"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56480F2B" w14:textId="77777777" w:rsidR="00C5037A" w:rsidRPr="001508FC" w:rsidRDefault="00C5037A">
      <w:pPr>
        <w:pStyle w:val="1"/>
        <w:spacing w:before="0" w:after="0"/>
        <w:divId w:val="1718774240"/>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بيئة العمل السعودية: الخصائص والتحديات</w:t>
      </w:r>
    </w:p>
    <w:p w14:paraId="257AD9A9" w14:textId="77777777" w:rsidR="00C5037A" w:rsidRPr="001508FC" w:rsidRDefault="00C5037A">
      <w:pPr>
        <w:pStyle w:val="a5"/>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 xml:space="preserve">تُقدم المملكة العربية السعودية سياقًا فريدًا لدراسة بيئات العمل، نظرًا للتحولات الكبرى التي تشهدها في ظل </w:t>
      </w:r>
      <w:r w:rsidRPr="001508FC">
        <w:rPr>
          <w:rFonts w:ascii="Simplified Arabic" w:hAnsi="Simplified Arabic" w:cs="Simplified Arabic" w:hint="cs"/>
          <w:b/>
          <w:bCs/>
          <w:color w:val="1B1C1D"/>
          <w:sz w:val="32"/>
          <w:szCs w:val="32"/>
          <w:bdr w:val="none" w:sz="0" w:space="0" w:color="auto" w:frame="1"/>
          <w:rtl/>
        </w:rPr>
        <w:t>رؤية 2030</w:t>
      </w:r>
      <w:r w:rsidRPr="001508FC">
        <w:rPr>
          <w:rFonts w:ascii="Simplified Arabic" w:hAnsi="Simplified Arabic" w:cs="Simplified Arabic" w:hint="cs"/>
          <w:color w:val="1B1C1D"/>
          <w:sz w:val="32"/>
          <w:szCs w:val="32"/>
          <w:rtl/>
        </w:rPr>
        <w:t>.</w:t>
      </w:r>
    </w:p>
    <w:p w14:paraId="74FCF797" w14:textId="566DDC39"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7B35BD6"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سوق العمل السعودي في سياق رؤية 2030</w:t>
      </w:r>
    </w:p>
    <w:p w14:paraId="26D6DD83" w14:textId="77777777" w:rsidR="00C5037A" w:rsidRPr="001508FC" w:rsidRDefault="00C5037A" w:rsidP="00F803EF">
      <w:pPr>
        <w:pStyle w:val="a5"/>
        <w:numPr>
          <w:ilvl w:val="0"/>
          <w:numId w:val="48"/>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التنويع الاقتصادي:</w:t>
      </w:r>
      <w:r w:rsidRPr="001508FC">
        <w:rPr>
          <w:rFonts w:ascii="Simplified Arabic" w:hAnsi="Simplified Arabic" w:cs="Simplified Arabic" w:hint="cs"/>
          <w:color w:val="1B1C1D"/>
          <w:sz w:val="32"/>
          <w:szCs w:val="32"/>
          <w:rtl/>
        </w:rPr>
        <w:t xml:space="preserve"> تهدف رؤية 2030 إلى تقليل الاعتماد على النفط، مما يؤدي إلى ديناميكية متزايدة في سوق العمل.</w:t>
      </w:r>
    </w:p>
    <w:p w14:paraId="1BFCA9FB" w14:textId="77777777" w:rsidR="00C5037A" w:rsidRPr="001508FC" w:rsidRDefault="00C5037A" w:rsidP="00F803EF">
      <w:pPr>
        <w:pStyle w:val="a5"/>
        <w:numPr>
          <w:ilvl w:val="0"/>
          <w:numId w:val="48"/>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زيادة مشاركة المرأة:</w:t>
      </w:r>
      <w:r w:rsidRPr="001508FC">
        <w:rPr>
          <w:rFonts w:ascii="Simplified Arabic" w:hAnsi="Simplified Arabic" w:cs="Simplified Arabic" w:hint="cs"/>
          <w:color w:val="1B1C1D"/>
          <w:sz w:val="32"/>
          <w:szCs w:val="32"/>
          <w:rtl/>
        </w:rPr>
        <w:t xml:space="preserve"> يتطلب تهيئة بيئات عمل أكثر شمولاً ومرونة.</w:t>
      </w:r>
    </w:p>
    <w:p w14:paraId="4711CF49" w14:textId="77777777" w:rsidR="00C5037A" w:rsidRPr="001508FC" w:rsidRDefault="00C5037A" w:rsidP="00F803EF">
      <w:pPr>
        <w:pStyle w:val="a5"/>
        <w:numPr>
          <w:ilvl w:val="0"/>
          <w:numId w:val="48"/>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التوطين:</w:t>
      </w:r>
      <w:r w:rsidRPr="001508FC">
        <w:rPr>
          <w:rFonts w:ascii="Simplified Arabic" w:hAnsi="Simplified Arabic" w:cs="Simplified Arabic" w:hint="cs"/>
          <w:color w:val="1B1C1D"/>
          <w:sz w:val="32"/>
          <w:szCs w:val="32"/>
          <w:rtl/>
        </w:rPr>
        <w:t xml:space="preserve"> تضع برامج توطين الوظائف ضغوطًا على الشركات لتوظيف الكفاءات السعودية والاحتفاظ بها.</w:t>
      </w:r>
    </w:p>
    <w:p w14:paraId="1149F9D7" w14:textId="39CBB1B9"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5E026A2C"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الثقافة التنظيمية السعودية</w:t>
      </w:r>
    </w:p>
    <w:p w14:paraId="1DAFF540"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تتأثر الثقافة التنظيمية بالقيم الاجتماعية العامة:</w:t>
      </w:r>
    </w:p>
    <w:p w14:paraId="026054DF" w14:textId="77777777" w:rsidR="00C5037A" w:rsidRPr="001508FC" w:rsidRDefault="00C5037A" w:rsidP="00F803EF">
      <w:pPr>
        <w:pStyle w:val="a5"/>
        <w:numPr>
          <w:ilvl w:val="0"/>
          <w:numId w:val="49"/>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البعد الجماعي والولاء:</w:t>
      </w:r>
      <w:r w:rsidRPr="001508FC">
        <w:rPr>
          <w:rFonts w:ascii="Simplified Arabic" w:hAnsi="Simplified Arabic" w:cs="Simplified Arabic" w:hint="cs"/>
          <w:color w:val="1B1C1D"/>
          <w:sz w:val="32"/>
          <w:szCs w:val="32"/>
          <w:rtl/>
        </w:rPr>
        <w:t xml:space="preserve"> قد يجعل الموظفين أكثر تحملًا للظروف الصعبة.</w:t>
      </w:r>
    </w:p>
    <w:p w14:paraId="44A4A077" w14:textId="77777777" w:rsidR="00C5037A" w:rsidRPr="001508FC" w:rsidRDefault="00C5037A" w:rsidP="00F803EF">
      <w:pPr>
        <w:pStyle w:val="a5"/>
        <w:numPr>
          <w:ilvl w:val="0"/>
          <w:numId w:val="49"/>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أهمية الاحترام والتقدير:</w:t>
      </w:r>
      <w:r w:rsidRPr="001508FC">
        <w:rPr>
          <w:rFonts w:ascii="Simplified Arabic" w:hAnsi="Simplified Arabic" w:cs="Simplified Arabic" w:hint="cs"/>
          <w:color w:val="1B1C1D"/>
          <w:sz w:val="32"/>
          <w:szCs w:val="32"/>
          <w:rtl/>
        </w:rPr>
        <w:t xml:space="preserve"> أي مساس بهما يمكن أن يشكل جانبًا رئيسيًا من البيئة السامة.</w:t>
      </w:r>
    </w:p>
    <w:p w14:paraId="7AACCA93" w14:textId="1EA2EBFC"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51E455F9"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التحديات الخاصة التي تواجه المؤسسات السعودية</w:t>
      </w:r>
    </w:p>
    <w:p w14:paraId="3FC312F0" w14:textId="77777777" w:rsidR="00C5037A" w:rsidRPr="001508FC" w:rsidRDefault="00C5037A" w:rsidP="00F803EF">
      <w:pPr>
        <w:pStyle w:val="a5"/>
        <w:numPr>
          <w:ilvl w:val="0"/>
          <w:numId w:val="50"/>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جذب والاحتفاظ بالكفاءات السعودية:</w:t>
      </w:r>
      <w:r w:rsidRPr="001508FC">
        <w:rPr>
          <w:rFonts w:ascii="Simplified Arabic" w:hAnsi="Simplified Arabic" w:cs="Simplified Arabic" w:hint="cs"/>
          <w:color w:val="1B1C1D"/>
          <w:sz w:val="32"/>
          <w:szCs w:val="32"/>
          <w:rtl/>
        </w:rPr>
        <w:t xml:space="preserve"> مع تزايد الفرص، أصبح التحدي الأكبر هو جذب الكفاءات السعودية المؤهلة والاحتفاظ بها.</w:t>
      </w:r>
    </w:p>
    <w:p w14:paraId="39BA6717" w14:textId="77777777" w:rsidR="00C5037A" w:rsidRPr="001508FC" w:rsidRDefault="00C5037A" w:rsidP="00F803EF">
      <w:pPr>
        <w:pStyle w:val="a5"/>
        <w:numPr>
          <w:ilvl w:val="0"/>
          <w:numId w:val="50"/>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المنافسة على المواهب:</w:t>
      </w:r>
      <w:r w:rsidRPr="001508FC">
        <w:rPr>
          <w:rFonts w:ascii="Simplified Arabic" w:hAnsi="Simplified Arabic" w:cs="Simplified Arabic" w:hint="cs"/>
          <w:color w:val="1B1C1D"/>
          <w:sz w:val="32"/>
          <w:szCs w:val="32"/>
          <w:rtl/>
        </w:rPr>
        <w:t xml:space="preserve"> تشتد المنافسة بين الشركات والجهات الحكومية على استقطاب أفضل المواهب.</w:t>
      </w:r>
    </w:p>
    <w:p w14:paraId="3F11B865" w14:textId="77777777" w:rsidR="00C5037A" w:rsidRPr="001508FC" w:rsidRDefault="00C5037A" w:rsidP="00F803EF">
      <w:pPr>
        <w:pStyle w:val="a5"/>
        <w:numPr>
          <w:ilvl w:val="0"/>
          <w:numId w:val="50"/>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تطوير القيادات الوسطى:</w:t>
      </w:r>
      <w:r w:rsidRPr="001508FC">
        <w:rPr>
          <w:rFonts w:ascii="Simplified Arabic" w:hAnsi="Simplified Arabic" w:cs="Simplified Arabic" w:hint="cs"/>
          <w:color w:val="1B1C1D"/>
          <w:sz w:val="32"/>
          <w:szCs w:val="32"/>
          <w:rtl/>
        </w:rPr>
        <w:t xml:space="preserve"> الحاجة إلى تطوير مهارات القيادات التي تُعد نقطة اتصال أساسية بين الإدارة العليا والموظفين.</w:t>
      </w:r>
    </w:p>
    <w:p w14:paraId="25DBC8C5" w14:textId="2084B866"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7BB1EB61" w14:textId="77777777" w:rsidR="00C5037A" w:rsidRPr="001508FC" w:rsidRDefault="00C5037A">
      <w:pPr>
        <w:pStyle w:val="1"/>
        <w:spacing w:before="0" w:after="0"/>
        <w:divId w:val="1718774240"/>
        <w:rPr>
          <w:rFonts w:ascii="Simplified Arabic" w:eastAsia="Times New Roman" w:hAnsi="Simplified Arabic" w:cs="Simplified Arabic" w:hint="cs"/>
          <w:color w:val="1B1C1D"/>
          <w:sz w:val="32"/>
          <w:szCs w:val="32"/>
          <w:rtl/>
        </w:rPr>
      </w:pPr>
      <w:r w:rsidRPr="001508FC">
        <w:rPr>
          <w:rFonts w:ascii="Simplified Arabic" w:eastAsia="Times New Roman" w:hAnsi="Simplified Arabic" w:cs="Simplified Arabic" w:hint="cs"/>
          <w:color w:val="1B1C1D"/>
          <w:sz w:val="32"/>
          <w:szCs w:val="32"/>
          <w:bdr w:val="none" w:sz="0" w:space="0" w:color="auto" w:frame="1"/>
          <w:rtl/>
        </w:rPr>
        <w:t>الآثار المترتبة على المنظمات والمجتمع</w:t>
      </w:r>
    </w:p>
    <w:p w14:paraId="739FE2D1" w14:textId="77777777" w:rsidR="00C5037A" w:rsidRPr="001508FC" w:rsidRDefault="00C5037A">
      <w:pPr>
        <w:pStyle w:val="a5"/>
        <w:bidi/>
        <w:spacing w:before="0" w:beforeAutospacing="0" w:after="24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إن وجود بيئة عمل سامة وارتفاع معدل دوران الموظفين لا يؤثر فقط على الأفراد، بل يمتد تأثيره ليطال المنظمات بأكملها وحتى المجتمع ككل.</w:t>
      </w:r>
    </w:p>
    <w:p w14:paraId="57CD726C" w14:textId="1A2BB5A2"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7FAB74DE"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lastRenderedPageBreak/>
        <w:t>الآثار على الأداء المؤسسي</w:t>
      </w:r>
    </w:p>
    <w:p w14:paraId="6FAF6E78"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تُعد بيئة العمل السامة وارتفاع معدل الدوران بمثابة سرطان يُنهك المنظمة من الداخل:</w:t>
      </w:r>
    </w:p>
    <w:p w14:paraId="382DDB2B" w14:textId="77777777" w:rsidR="00C5037A" w:rsidRPr="001508FC" w:rsidRDefault="00C5037A" w:rsidP="00F803EF">
      <w:pPr>
        <w:pStyle w:val="a5"/>
        <w:numPr>
          <w:ilvl w:val="0"/>
          <w:numId w:val="5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انخفاض الإنتاجية والجودة:</w:t>
      </w:r>
      <w:r w:rsidRPr="001508FC">
        <w:rPr>
          <w:rFonts w:ascii="Simplified Arabic" w:hAnsi="Simplified Arabic" w:cs="Simplified Arabic" w:hint="cs"/>
          <w:color w:val="1B1C1D"/>
          <w:sz w:val="32"/>
          <w:szCs w:val="32"/>
          <w:rtl/>
        </w:rPr>
        <w:t xml:space="preserve"> الموظفون في بيئة سامة يكونون أقل تحفيزًا، كما أن الدوران المستمر يعطل سير العمل.</w:t>
      </w:r>
    </w:p>
    <w:p w14:paraId="523DD7E9" w14:textId="77777777" w:rsidR="00C5037A" w:rsidRPr="001508FC" w:rsidRDefault="00C5037A" w:rsidP="00F803EF">
      <w:pPr>
        <w:pStyle w:val="a5"/>
        <w:numPr>
          <w:ilvl w:val="0"/>
          <w:numId w:val="5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تدهور الروح المعنوية والالتزام:</w:t>
      </w:r>
      <w:r w:rsidRPr="001508FC">
        <w:rPr>
          <w:rFonts w:ascii="Simplified Arabic" w:hAnsi="Simplified Arabic" w:cs="Simplified Arabic" w:hint="cs"/>
          <w:color w:val="1B1C1D"/>
          <w:sz w:val="32"/>
          <w:szCs w:val="32"/>
          <w:rtl/>
        </w:rPr>
        <w:t xml:space="preserve"> تتأثر معنويات الموظفين المتبقين سلبًا بمغادرة زملائهم.</w:t>
      </w:r>
    </w:p>
    <w:p w14:paraId="2990F6F0" w14:textId="77777777" w:rsidR="00C5037A" w:rsidRPr="001508FC" w:rsidRDefault="00C5037A" w:rsidP="00F803EF">
      <w:pPr>
        <w:pStyle w:val="a5"/>
        <w:numPr>
          <w:ilvl w:val="0"/>
          <w:numId w:val="5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زيادة التكاليف التشغيلية:</w:t>
      </w:r>
      <w:r w:rsidRPr="001508FC">
        <w:rPr>
          <w:rFonts w:ascii="Simplified Arabic" w:hAnsi="Simplified Arabic" w:cs="Simplified Arabic" w:hint="cs"/>
          <w:color w:val="1B1C1D"/>
          <w:sz w:val="32"/>
          <w:szCs w:val="32"/>
          <w:rtl/>
        </w:rPr>
        <w:t xml:space="preserve"> تشمل تكاليف التوظيف والتدريب البدلاء.</w:t>
      </w:r>
    </w:p>
    <w:p w14:paraId="395E213E" w14:textId="77777777" w:rsidR="00C5037A" w:rsidRPr="001508FC" w:rsidRDefault="00C5037A" w:rsidP="00F803EF">
      <w:pPr>
        <w:pStyle w:val="a5"/>
        <w:numPr>
          <w:ilvl w:val="0"/>
          <w:numId w:val="5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تدهور سمعة المنظمة:</w:t>
      </w:r>
      <w:r w:rsidRPr="001508FC">
        <w:rPr>
          <w:rFonts w:ascii="Simplified Arabic" w:hAnsi="Simplified Arabic" w:cs="Simplified Arabic" w:hint="cs"/>
          <w:color w:val="1B1C1D"/>
          <w:sz w:val="32"/>
          <w:szCs w:val="32"/>
          <w:rtl/>
        </w:rPr>
        <w:t xml:space="preserve"> تُصبح المنظمة غير جذابة للمواهب الجديدة.</w:t>
      </w:r>
    </w:p>
    <w:p w14:paraId="6B2E0902" w14:textId="77777777" w:rsidR="00C5037A" w:rsidRPr="001508FC" w:rsidRDefault="00C5037A" w:rsidP="00F803EF">
      <w:pPr>
        <w:pStyle w:val="a5"/>
        <w:numPr>
          <w:ilvl w:val="0"/>
          <w:numId w:val="51"/>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فقدان المعرفة المؤسسية والخبرة:</w:t>
      </w:r>
      <w:r w:rsidRPr="001508FC">
        <w:rPr>
          <w:rFonts w:ascii="Simplified Arabic" w:hAnsi="Simplified Arabic" w:cs="Simplified Arabic" w:hint="cs"/>
          <w:color w:val="1B1C1D"/>
          <w:sz w:val="32"/>
          <w:szCs w:val="32"/>
          <w:rtl/>
        </w:rPr>
        <w:t xml:space="preserve"> عند مغادرة الموظفين ذوي الخبرة، تفقد المنظمة جزءًا كبيرًا من المعرفة.</w:t>
      </w:r>
    </w:p>
    <w:p w14:paraId="601C887C" w14:textId="289BF7B4"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41ACF981"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الآثار الاقتصادية والاجتماعية</w:t>
      </w:r>
    </w:p>
    <w:p w14:paraId="23EC9864"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يمتد تأثير بيئة العمل السامة ودوران الموظفين ليشمل الاقتصاد والمجتمع:</w:t>
      </w:r>
    </w:p>
    <w:p w14:paraId="469EF597" w14:textId="77777777" w:rsidR="00C5037A" w:rsidRPr="001508FC" w:rsidRDefault="00C5037A" w:rsidP="00F803EF">
      <w:pPr>
        <w:pStyle w:val="a5"/>
        <w:numPr>
          <w:ilvl w:val="0"/>
          <w:numId w:val="5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التكلفة الاقتصادية على المستوى الوطني:</w:t>
      </w:r>
      <w:r w:rsidRPr="001508FC">
        <w:rPr>
          <w:rFonts w:ascii="Simplified Arabic" w:hAnsi="Simplified Arabic" w:cs="Simplified Arabic" w:hint="cs"/>
          <w:color w:val="1B1C1D"/>
          <w:sz w:val="32"/>
          <w:szCs w:val="32"/>
          <w:rtl/>
        </w:rPr>
        <w:t xml:space="preserve"> يُشكل ارتفاع دوران الموظفين عبئًا اقتصاديًا على مستوى الدولة.</w:t>
      </w:r>
    </w:p>
    <w:p w14:paraId="5B4083B6" w14:textId="77777777" w:rsidR="00C5037A" w:rsidRPr="001508FC" w:rsidRDefault="00C5037A" w:rsidP="00F803EF">
      <w:pPr>
        <w:pStyle w:val="a5"/>
        <w:numPr>
          <w:ilvl w:val="0"/>
          <w:numId w:val="5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تأثير على استقرار الأسر والمجتمع:</w:t>
      </w:r>
      <w:r w:rsidRPr="001508FC">
        <w:rPr>
          <w:rFonts w:ascii="Simplified Arabic" w:hAnsi="Simplified Arabic" w:cs="Simplified Arabic" w:hint="cs"/>
          <w:color w:val="1B1C1D"/>
          <w:sz w:val="32"/>
          <w:szCs w:val="32"/>
          <w:rtl/>
        </w:rPr>
        <w:t xml:space="preserve"> يمكن أن يؤثر عدم استقرار الوظائف على استقرار الأسر، مما يزيد من الضغوط الاقتصادية.</w:t>
      </w:r>
    </w:p>
    <w:p w14:paraId="5509BF7F" w14:textId="77777777" w:rsidR="00C5037A" w:rsidRPr="001508FC" w:rsidRDefault="00C5037A" w:rsidP="00F803EF">
      <w:pPr>
        <w:pStyle w:val="a5"/>
        <w:numPr>
          <w:ilvl w:val="0"/>
          <w:numId w:val="52"/>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الآثار الصحية العامة:</w:t>
      </w:r>
      <w:r w:rsidRPr="001508FC">
        <w:rPr>
          <w:rFonts w:ascii="Simplified Arabic" w:hAnsi="Simplified Arabic" w:cs="Simplified Arabic" w:hint="cs"/>
          <w:color w:val="1B1C1D"/>
          <w:sz w:val="32"/>
          <w:szCs w:val="32"/>
          <w:rtl/>
        </w:rPr>
        <w:t xml:space="preserve"> الإجهاد الناتج عن بيئات العمل السامة يمكن أن يزيد من مشاكل الصحة الجسدية والنفسية.</w:t>
      </w:r>
    </w:p>
    <w:p w14:paraId="720457EE" w14:textId="11CC4986" w:rsidR="00C5037A" w:rsidRPr="001508FC" w:rsidRDefault="00C5037A">
      <w:pPr>
        <w:spacing w:after="120"/>
        <w:divId w:val="1718774240"/>
        <w:rPr>
          <w:rFonts w:ascii="Simplified Arabic" w:eastAsia="Times New Roman" w:hAnsi="Simplified Arabic" w:cs="Simplified Arabic" w:hint="cs"/>
          <w:color w:val="1B1C1D"/>
          <w:sz w:val="32"/>
          <w:szCs w:val="32"/>
          <w:rtl/>
        </w:rPr>
      </w:pPr>
    </w:p>
    <w:p w14:paraId="2BAE3BC6" w14:textId="77777777" w:rsidR="00C5037A" w:rsidRPr="001508FC" w:rsidRDefault="00C5037A">
      <w:pPr>
        <w:pStyle w:val="2"/>
        <w:spacing w:before="0" w:after="120"/>
        <w:divId w:val="1718774240"/>
        <w:rPr>
          <w:rFonts w:ascii="Simplified Arabic" w:eastAsia="Times New Roman" w:hAnsi="Simplified Arabic" w:cs="Simplified Arabic" w:hint="cs"/>
          <w:color w:val="1B1C1D"/>
          <w:rtl/>
        </w:rPr>
      </w:pPr>
      <w:r w:rsidRPr="001508FC">
        <w:rPr>
          <w:rFonts w:ascii="Simplified Arabic" w:eastAsia="Times New Roman" w:hAnsi="Simplified Arabic" w:cs="Simplified Arabic" w:hint="cs"/>
          <w:color w:val="1B1C1D"/>
          <w:rtl/>
        </w:rPr>
        <w:t>أهمية تهيئة بيئات عمل صحية</w:t>
      </w:r>
    </w:p>
    <w:p w14:paraId="5637ED93" w14:textId="77777777" w:rsidR="00C5037A" w:rsidRPr="001508FC" w:rsidRDefault="00C5037A">
      <w:pPr>
        <w:pStyle w:val="a5"/>
        <w:bidi/>
        <w:spacing w:before="0" w:beforeAutospacing="0" w:after="12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color w:val="1B1C1D"/>
          <w:sz w:val="32"/>
          <w:szCs w:val="32"/>
          <w:rtl/>
        </w:rPr>
        <w:t>في ضوء الآثار السلبية الكبيرة، تُصبح تهيئة بيئات عمل صحية وإيجابية ضرورة استراتيجية:</w:t>
      </w:r>
    </w:p>
    <w:p w14:paraId="3AA207A7" w14:textId="77777777" w:rsidR="00C5037A" w:rsidRPr="001508FC" w:rsidRDefault="00C5037A" w:rsidP="00F803EF">
      <w:pPr>
        <w:pStyle w:val="a5"/>
        <w:numPr>
          <w:ilvl w:val="0"/>
          <w:numId w:val="53"/>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lastRenderedPageBreak/>
        <w:t>جذب الكفاءات والاحتفاظ بها:</w:t>
      </w:r>
      <w:r w:rsidRPr="001508FC">
        <w:rPr>
          <w:rFonts w:ascii="Simplified Arabic" w:hAnsi="Simplified Arabic" w:cs="Simplified Arabic" w:hint="cs"/>
          <w:color w:val="1B1C1D"/>
          <w:sz w:val="32"/>
          <w:szCs w:val="32"/>
          <w:rtl/>
        </w:rPr>
        <w:t xml:space="preserve"> تُعد بيئة العمل الصحية عامل جذب رئيسي للمواهب.</w:t>
      </w:r>
    </w:p>
    <w:p w14:paraId="750C770B" w14:textId="77777777" w:rsidR="00C5037A" w:rsidRPr="001508FC" w:rsidRDefault="00C5037A" w:rsidP="00F803EF">
      <w:pPr>
        <w:pStyle w:val="a5"/>
        <w:numPr>
          <w:ilvl w:val="0"/>
          <w:numId w:val="53"/>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زيادة الإنتاجية والابتكار:</w:t>
      </w:r>
      <w:r w:rsidRPr="001508FC">
        <w:rPr>
          <w:rFonts w:ascii="Simplified Arabic" w:hAnsi="Simplified Arabic" w:cs="Simplified Arabic" w:hint="cs"/>
          <w:color w:val="1B1C1D"/>
          <w:sz w:val="32"/>
          <w:szCs w:val="32"/>
          <w:rtl/>
        </w:rPr>
        <w:t xml:space="preserve"> الموظفون الراضون يكونون أكثر إنتاجية وإبداعًا.</w:t>
      </w:r>
    </w:p>
    <w:p w14:paraId="7A3FD7FB" w14:textId="77777777" w:rsidR="00C5037A" w:rsidRPr="001508FC" w:rsidRDefault="00C5037A" w:rsidP="00F803EF">
      <w:pPr>
        <w:pStyle w:val="a5"/>
        <w:numPr>
          <w:ilvl w:val="0"/>
          <w:numId w:val="53"/>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تعزيز سمعة المنظمة:</w:t>
      </w:r>
      <w:r w:rsidRPr="001508FC">
        <w:rPr>
          <w:rFonts w:ascii="Simplified Arabic" w:hAnsi="Simplified Arabic" w:cs="Simplified Arabic" w:hint="cs"/>
          <w:color w:val="1B1C1D"/>
          <w:sz w:val="32"/>
          <w:szCs w:val="32"/>
          <w:rtl/>
        </w:rPr>
        <w:t xml:space="preserve"> تُصبح المنظمة "مكانًا مرغوبًا للعمل فيه".</w:t>
      </w:r>
    </w:p>
    <w:p w14:paraId="7E4DA31A" w14:textId="77777777" w:rsidR="00C5037A" w:rsidRPr="001508FC" w:rsidRDefault="00C5037A" w:rsidP="00F803EF">
      <w:pPr>
        <w:pStyle w:val="a5"/>
        <w:numPr>
          <w:ilvl w:val="0"/>
          <w:numId w:val="53"/>
        </w:numPr>
        <w:bidi/>
        <w:spacing w:before="0" w:beforeAutospacing="0" w:after="0" w:afterAutospacing="0"/>
        <w:divId w:val="1718774240"/>
        <w:rPr>
          <w:rFonts w:ascii="Simplified Arabic" w:hAnsi="Simplified Arabic" w:cs="Simplified Arabic" w:hint="cs"/>
          <w:color w:val="1B1C1D"/>
          <w:sz w:val="32"/>
          <w:szCs w:val="32"/>
          <w:rtl/>
        </w:rPr>
      </w:pPr>
      <w:r w:rsidRPr="001508FC">
        <w:rPr>
          <w:rFonts w:ascii="Simplified Arabic" w:hAnsi="Simplified Arabic" w:cs="Simplified Arabic" w:hint="cs"/>
          <w:b/>
          <w:bCs/>
          <w:color w:val="1B1C1D"/>
          <w:sz w:val="32"/>
          <w:szCs w:val="32"/>
          <w:bdr w:val="none" w:sz="0" w:space="0" w:color="auto" w:frame="1"/>
          <w:rtl/>
        </w:rPr>
        <w:t>تحقيق أهداف التنمية الوطنية:</w:t>
      </w:r>
      <w:r w:rsidRPr="001508FC">
        <w:rPr>
          <w:rFonts w:ascii="Simplified Arabic" w:hAnsi="Simplified Arabic" w:cs="Simplified Arabic" w:hint="cs"/>
          <w:color w:val="1B1C1D"/>
          <w:sz w:val="32"/>
          <w:szCs w:val="32"/>
          <w:rtl/>
        </w:rPr>
        <w:t xml:space="preserve"> تُسهم بيئات العمل الصحية في بناء قوة عاملة مستقرة ومنتجة.</w:t>
      </w:r>
    </w:p>
    <w:p w14:paraId="5A203CD5" w14:textId="77777777" w:rsidR="00B874EF" w:rsidRPr="001508FC" w:rsidRDefault="00B874EF" w:rsidP="00C5037A">
      <w:pPr>
        <w:pStyle w:val="2"/>
        <w:spacing w:before="0" w:after="120" w:line="360" w:lineRule="auto"/>
        <w:rPr>
          <w:rFonts w:ascii="Simplified Arabic" w:hAnsi="Simplified Arabic" w:cs="Simplified Arabic" w:hint="cs"/>
          <w:color w:val="1B1C1D"/>
          <w:rtl/>
        </w:rPr>
      </w:pPr>
    </w:p>
    <w:sectPr w:rsidR="00B874EF" w:rsidRPr="001508F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0602B" w14:textId="77777777" w:rsidR="002309F1" w:rsidRDefault="002309F1" w:rsidP="009125CE">
      <w:pPr>
        <w:spacing w:after="0" w:line="240" w:lineRule="auto"/>
      </w:pPr>
      <w:r>
        <w:separator/>
      </w:r>
    </w:p>
  </w:endnote>
  <w:endnote w:type="continuationSeparator" w:id="0">
    <w:p w14:paraId="392596A2" w14:textId="77777777" w:rsidR="002309F1" w:rsidRDefault="002309F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363125997"/>
      <w:docPartObj>
        <w:docPartGallery w:val="Page Numbers (Bottom of Page)"/>
        <w:docPartUnique/>
      </w:docPartObj>
    </w:sdtPr>
    <w:sdtEndPr>
      <w:rPr>
        <w:rStyle w:val="a8"/>
      </w:rPr>
    </w:sdtEndPr>
    <w:sdtContent>
      <w:p w14:paraId="35CE90A9" w14:textId="5294334B" w:rsidR="009C09CB" w:rsidRDefault="009C09CB" w:rsidP="00C70BCA">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54F88B85" w14:textId="77777777" w:rsidR="009C09CB" w:rsidRDefault="009C09C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88185225"/>
      <w:docPartObj>
        <w:docPartGallery w:val="Page Numbers (Bottom of Page)"/>
        <w:docPartUnique/>
      </w:docPartObj>
    </w:sdtPr>
    <w:sdtEndPr>
      <w:rPr>
        <w:rStyle w:val="a8"/>
      </w:rPr>
    </w:sdtEndPr>
    <w:sdtContent>
      <w:p w14:paraId="70CBB4AA" w14:textId="58460646" w:rsidR="009C09CB" w:rsidRDefault="009C09CB" w:rsidP="00C70BCA">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w:t>
        </w:r>
        <w:r>
          <w:rPr>
            <w:rStyle w:val="a8"/>
            <w:rtl/>
          </w:rPr>
          <w:fldChar w:fldCharType="end"/>
        </w:r>
      </w:p>
    </w:sdtContent>
  </w:sdt>
  <w:p w14:paraId="3D44A8A7" w14:textId="77777777" w:rsidR="009C09CB" w:rsidRDefault="009C09C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0B2CB" w14:textId="77777777" w:rsidR="002309F1" w:rsidRDefault="002309F1" w:rsidP="009125CE">
      <w:pPr>
        <w:spacing w:after="0" w:line="240" w:lineRule="auto"/>
      </w:pPr>
      <w:r>
        <w:separator/>
      </w:r>
    </w:p>
  </w:footnote>
  <w:footnote w:type="continuationSeparator" w:id="0">
    <w:p w14:paraId="673B4248" w14:textId="77777777" w:rsidR="002309F1" w:rsidRDefault="002309F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17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026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00D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22B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317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66A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9839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6850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4314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6124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177F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C369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FE35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1567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6C2D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D025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1334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4407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C43E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4742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DF1B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C920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EA43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9E08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C97B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6B29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9D65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0000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3C1D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5268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A82A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105D4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B665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2E22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306F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A73C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7221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BC21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3C569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497A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411B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BC78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1670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AE58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7A1B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4171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C711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D97B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F431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E739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4E20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A141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45938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F721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C9666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DBC75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8088143">
    <w:abstractNumId w:val="16"/>
  </w:num>
  <w:num w:numId="2" w16cid:durableId="1592425802">
    <w:abstractNumId w:val="18"/>
  </w:num>
  <w:num w:numId="3" w16cid:durableId="1197811868">
    <w:abstractNumId w:val="31"/>
  </w:num>
  <w:num w:numId="4" w16cid:durableId="1847015900">
    <w:abstractNumId w:val="0"/>
  </w:num>
  <w:num w:numId="5" w16cid:durableId="1817602866">
    <w:abstractNumId w:val="54"/>
  </w:num>
  <w:num w:numId="6" w16cid:durableId="1332179623">
    <w:abstractNumId w:val="13"/>
  </w:num>
  <w:num w:numId="7" w16cid:durableId="298342850">
    <w:abstractNumId w:val="28"/>
  </w:num>
  <w:num w:numId="8" w16cid:durableId="288626732">
    <w:abstractNumId w:val="21"/>
  </w:num>
  <w:num w:numId="9" w16cid:durableId="714819143">
    <w:abstractNumId w:val="53"/>
  </w:num>
  <w:num w:numId="10" w16cid:durableId="1807888145">
    <w:abstractNumId w:val="34"/>
  </w:num>
  <w:num w:numId="11" w16cid:durableId="210846459">
    <w:abstractNumId w:val="6"/>
  </w:num>
  <w:num w:numId="12" w16cid:durableId="490951827">
    <w:abstractNumId w:val="38"/>
  </w:num>
  <w:num w:numId="13" w16cid:durableId="233512412">
    <w:abstractNumId w:val="36"/>
  </w:num>
  <w:num w:numId="14" w16cid:durableId="1125660368">
    <w:abstractNumId w:val="29"/>
  </w:num>
  <w:num w:numId="15" w16cid:durableId="1117332919">
    <w:abstractNumId w:val="3"/>
  </w:num>
  <w:num w:numId="16" w16cid:durableId="442924187">
    <w:abstractNumId w:val="5"/>
  </w:num>
  <w:num w:numId="17" w16cid:durableId="2085058829">
    <w:abstractNumId w:val="12"/>
  </w:num>
  <w:num w:numId="18" w16cid:durableId="1143082847">
    <w:abstractNumId w:val="26"/>
  </w:num>
  <w:num w:numId="19" w16cid:durableId="1321346138">
    <w:abstractNumId w:val="51"/>
  </w:num>
  <w:num w:numId="20" w16cid:durableId="1835030974">
    <w:abstractNumId w:val="39"/>
  </w:num>
  <w:num w:numId="21" w16cid:durableId="348794797">
    <w:abstractNumId w:val="24"/>
  </w:num>
  <w:num w:numId="22" w16cid:durableId="77988684">
    <w:abstractNumId w:val="19"/>
  </w:num>
  <w:num w:numId="23" w16cid:durableId="1586449859">
    <w:abstractNumId w:val="10"/>
  </w:num>
  <w:num w:numId="24" w16cid:durableId="404036047">
    <w:abstractNumId w:val="1"/>
  </w:num>
  <w:num w:numId="25" w16cid:durableId="305816805">
    <w:abstractNumId w:val="44"/>
  </w:num>
  <w:num w:numId="26" w16cid:durableId="1706825484">
    <w:abstractNumId w:val="46"/>
  </w:num>
  <w:num w:numId="27" w16cid:durableId="1090739153">
    <w:abstractNumId w:val="35"/>
  </w:num>
  <w:num w:numId="28" w16cid:durableId="335888059">
    <w:abstractNumId w:val="20"/>
  </w:num>
  <w:num w:numId="29" w16cid:durableId="488526011">
    <w:abstractNumId w:val="43"/>
  </w:num>
  <w:num w:numId="30" w16cid:durableId="788203284">
    <w:abstractNumId w:val="41"/>
  </w:num>
  <w:num w:numId="31" w16cid:durableId="131482905">
    <w:abstractNumId w:val="33"/>
  </w:num>
  <w:num w:numId="32" w16cid:durableId="646666284">
    <w:abstractNumId w:val="2"/>
  </w:num>
  <w:num w:numId="33" w16cid:durableId="1584952825">
    <w:abstractNumId w:val="42"/>
  </w:num>
  <w:num w:numId="34" w16cid:durableId="554466444">
    <w:abstractNumId w:val="14"/>
  </w:num>
  <w:num w:numId="35" w16cid:durableId="204562817">
    <w:abstractNumId w:val="40"/>
  </w:num>
  <w:num w:numId="36" w16cid:durableId="1662200431">
    <w:abstractNumId w:val="32"/>
  </w:num>
  <w:num w:numId="37" w16cid:durableId="1796290057">
    <w:abstractNumId w:val="15"/>
  </w:num>
  <w:num w:numId="38" w16cid:durableId="1130054956">
    <w:abstractNumId w:val="22"/>
  </w:num>
  <w:num w:numId="39" w16cid:durableId="442578177">
    <w:abstractNumId w:val="52"/>
  </w:num>
  <w:num w:numId="40" w16cid:durableId="400643853">
    <w:abstractNumId w:val="23"/>
  </w:num>
  <w:num w:numId="41" w16cid:durableId="539706635">
    <w:abstractNumId w:val="27"/>
  </w:num>
  <w:num w:numId="42" w16cid:durableId="5133635">
    <w:abstractNumId w:val="50"/>
  </w:num>
  <w:num w:numId="43" w16cid:durableId="1174682391">
    <w:abstractNumId w:val="17"/>
  </w:num>
  <w:num w:numId="44" w16cid:durableId="383677887">
    <w:abstractNumId w:val="11"/>
  </w:num>
  <w:num w:numId="45" w16cid:durableId="1704594548">
    <w:abstractNumId w:val="49"/>
  </w:num>
  <w:num w:numId="46" w16cid:durableId="1967807567">
    <w:abstractNumId w:val="55"/>
  </w:num>
  <w:num w:numId="47" w16cid:durableId="1129935576">
    <w:abstractNumId w:val="8"/>
  </w:num>
  <w:num w:numId="48" w16cid:durableId="640236734">
    <w:abstractNumId w:val="7"/>
  </w:num>
  <w:num w:numId="49" w16cid:durableId="19817457">
    <w:abstractNumId w:val="4"/>
  </w:num>
  <w:num w:numId="50" w16cid:durableId="380829997">
    <w:abstractNumId w:val="48"/>
  </w:num>
  <w:num w:numId="51" w16cid:durableId="1552810076">
    <w:abstractNumId w:val="30"/>
  </w:num>
  <w:num w:numId="52" w16cid:durableId="1959723356">
    <w:abstractNumId w:val="47"/>
  </w:num>
  <w:num w:numId="53" w16cid:durableId="1369793952">
    <w:abstractNumId w:val="45"/>
  </w:num>
  <w:num w:numId="54" w16cid:durableId="1026560307">
    <w:abstractNumId w:val="37"/>
  </w:num>
  <w:num w:numId="55" w16cid:durableId="582570708">
    <w:abstractNumId w:val="9"/>
  </w:num>
  <w:num w:numId="56" w16cid:durableId="810558985">
    <w:abstractNumId w:val="2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40ADE"/>
    <w:rsid w:val="000652FB"/>
    <w:rsid w:val="0006567A"/>
    <w:rsid w:val="00074BFE"/>
    <w:rsid w:val="000761D7"/>
    <w:rsid w:val="0008682B"/>
    <w:rsid w:val="00090A42"/>
    <w:rsid w:val="00094388"/>
    <w:rsid w:val="000A60EE"/>
    <w:rsid w:val="000A7FA9"/>
    <w:rsid w:val="000B26C0"/>
    <w:rsid w:val="000B4DE2"/>
    <w:rsid w:val="000C0C30"/>
    <w:rsid w:val="000C2414"/>
    <w:rsid w:val="000C3118"/>
    <w:rsid w:val="000C4254"/>
    <w:rsid w:val="000D0F49"/>
    <w:rsid w:val="000D7719"/>
    <w:rsid w:val="000F1244"/>
    <w:rsid w:val="000F44B4"/>
    <w:rsid w:val="001371AE"/>
    <w:rsid w:val="00147AD9"/>
    <w:rsid w:val="001508FC"/>
    <w:rsid w:val="00153182"/>
    <w:rsid w:val="00153601"/>
    <w:rsid w:val="0015604F"/>
    <w:rsid w:val="001666EC"/>
    <w:rsid w:val="0016775D"/>
    <w:rsid w:val="00180DCC"/>
    <w:rsid w:val="001855FA"/>
    <w:rsid w:val="001902DB"/>
    <w:rsid w:val="00191E4B"/>
    <w:rsid w:val="001A54E2"/>
    <w:rsid w:val="001A603F"/>
    <w:rsid w:val="001A7B2A"/>
    <w:rsid w:val="001C2162"/>
    <w:rsid w:val="001C590B"/>
    <w:rsid w:val="001E49A9"/>
    <w:rsid w:val="00224D41"/>
    <w:rsid w:val="002309F1"/>
    <w:rsid w:val="002310F4"/>
    <w:rsid w:val="002340AC"/>
    <w:rsid w:val="002352F2"/>
    <w:rsid w:val="00283B38"/>
    <w:rsid w:val="00285113"/>
    <w:rsid w:val="00294987"/>
    <w:rsid w:val="002A3BAF"/>
    <w:rsid w:val="002C16A9"/>
    <w:rsid w:val="002C4486"/>
    <w:rsid w:val="002C72AC"/>
    <w:rsid w:val="002D3B53"/>
    <w:rsid w:val="002E689A"/>
    <w:rsid w:val="002E6DD1"/>
    <w:rsid w:val="002F16F6"/>
    <w:rsid w:val="002F19DB"/>
    <w:rsid w:val="002F34B5"/>
    <w:rsid w:val="00300741"/>
    <w:rsid w:val="003210C5"/>
    <w:rsid w:val="00344A6D"/>
    <w:rsid w:val="00357848"/>
    <w:rsid w:val="00360FD5"/>
    <w:rsid w:val="0036246A"/>
    <w:rsid w:val="00366165"/>
    <w:rsid w:val="003931FE"/>
    <w:rsid w:val="003B13E7"/>
    <w:rsid w:val="003B264A"/>
    <w:rsid w:val="003C6E9E"/>
    <w:rsid w:val="003D415A"/>
    <w:rsid w:val="003F26AA"/>
    <w:rsid w:val="00416D44"/>
    <w:rsid w:val="00416EF1"/>
    <w:rsid w:val="0042531A"/>
    <w:rsid w:val="00425430"/>
    <w:rsid w:val="004437D6"/>
    <w:rsid w:val="00452D38"/>
    <w:rsid w:val="004A6F27"/>
    <w:rsid w:val="004B002A"/>
    <w:rsid w:val="004B7B99"/>
    <w:rsid w:val="004C4B90"/>
    <w:rsid w:val="004D73C9"/>
    <w:rsid w:val="004E48A2"/>
    <w:rsid w:val="004F068B"/>
    <w:rsid w:val="004F2180"/>
    <w:rsid w:val="004F6473"/>
    <w:rsid w:val="004F64B2"/>
    <w:rsid w:val="0050273F"/>
    <w:rsid w:val="00506C2B"/>
    <w:rsid w:val="005155BC"/>
    <w:rsid w:val="00527E2A"/>
    <w:rsid w:val="00532A57"/>
    <w:rsid w:val="005374D5"/>
    <w:rsid w:val="005536B0"/>
    <w:rsid w:val="005661E8"/>
    <w:rsid w:val="00566593"/>
    <w:rsid w:val="00572E83"/>
    <w:rsid w:val="00590B27"/>
    <w:rsid w:val="005A1EEA"/>
    <w:rsid w:val="005A2EFA"/>
    <w:rsid w:val="005D444D"/>
    <w:rsid w:val="005E2CD8"/>
    <w:rsid w:val="005F39B9"/>
    <w:rsid w:val="005F6C66"/>
    <w:rsid w:val="006274D0"/>
    <w:rsid w:val="0062761F"/>
    <w:rsid w:val="00635E31"/>
    <w:rsid w:val="006523E7"/>
    <w:rsid w:val="00655375"/>
    <w:rsid w:val="006737E2"/>
    <w:rsid w:val="006737FA"/>
    <w:rsid w:val="00684EAC"/>
    <w:rsid w:val="006948DE"/>
    <w:rsid w:val="006A4AB7"/>
    <w:rsid w:val="006A53D6"/>
    <w:rsid w:val="006D5412"/>
    <w:rsid w:val="006F1367"/>
    <w:rsid w:val="006F1498"/>
    <w:rsid w:val="00701A62"/>
    <w:rsid w:val="00722606"/>
    <w:rsid w:val="00722E55"/>
    <w:rsid w:val="00726B89"/>
    <w:rsid w:val="007350DE"/>
    <w:rsid w:val="00737098"/>
    <w:rsid w:val="00741A6B"/>
    <w:rsid w:val="00746DE2"/>
    <w:rsid w:val="007723BC"/>
    <w:rsid w:val="00784B0F"/>
    <w:rsid w:val="007A19ED"/>
    <w:rsid w:val="007B0AC6"/>
    <w:rsid w:val="007B0E54"/>
    <w:rsid w:val="007C4FF3"/>
    <w:rsid w:val="007D4C8B"/>
    <w:rsid w:val="007E3A20"/>
    <w:rsid w:val="007F21E8"/>
    <w:rsid w:val="008129E2"/>
    <w:rsid w:val="0082307F"/>
    <w:rsid w:val="0083501D"/>
    <w:rsid w:val="00841188"/>
    <w:rsid w:val="0084292C"/>
    <w:rsid w:val="00850722"/>
    <w:rsid w:val="00851579"/>
    <w:rsid w:val="00862491"/>
    <w:rsid w:val="00877AAC"/>
    <w:rsid w:val="0088010B"/>
    <w:rsid w:val="008852A3"/>
    <w:rsid w:val="00892E67"/>
    <w:rsid w:val="008A476F"/>
    <w:rsid w:val="008A556C"/>
    <w:rsid w:val="008B4439"/>
    <w:rsid w:val="008C72C0"/>
    <w:rsid w:val="008E7694"/>
    <w:rsid w:val="008F1A51"/>
    <w:rsid w:val="008F1EAE"/>
    <w:rsid w:val="008F432C"/>
    <w:rsid w:val="009125CE"/>
    <w:rsid w:val="00922C21"/>
    <w:rsid w:val="0093288C"/>
    <w:rsid w:val="009357E1"/>
    <w:rsid w:val="009529CB"/>
    <w:rsid w:val="00954ADD"/>
    <w:rsid w:val="0097472D"/>
    <w:rsid w:val="00992043"/>
    <w:rsid w:val="009922F1"/>
    <w:rsid w:val="00995C47"/>
    <w:rsid w:val="009B0CCB"/>
    <w:rsid w:val="009B196D"/>
    <w:rsid w:val="009B6888"/>
    <w:rsid w:val="009C0161"/>
    <w:rsid w:val="009C09CB"/>
    <w:rsid w:val="009D108D"/>
    <w:rsid w:val="009E1436"/>
    <w:rsid w:val="009E5668"/>
    <w:rsid w:val="009E7721"/>
    <w:rsid w:val="009F5AAF"/>
    <w:rsid w:val="00A043F5"/>
    <w:rsid w:val="00A37923"/>
    <w:rsid w:val="00A54485"/>
    <w:rsid w:val="00A55A50"/>
    <w:rsid w:val="00A56F63"/>
    <w:rsid w:val="00A74F76"/>
    <w:rsid w:val="00AA3CB3"/>
    <w:rsid w:val="00AA6A4D"/>
    <w:rsid w:val="00AA79E9"/>
    <w:rsid w:val="00AB0A70"/>
    <w:rsid w:val="00AB2410"/>
    <w:rsid w:val="00AB2EE0"/>
    <w:rsid w:val="00AB377B"/>
    <w:rsid w:val="00AC36AC"/>
    <w:rsid w:val="00AD59F8"/>
    <w:rsid w:val="00AF1737"/>
    <w:rsid w:val="00B17654"/>
    <w:rsid w:val="00B27CC8"/>
    <w:rsid w:val="00B27E01"/>
    <w:rsid w:val="00B34ABA"/>
    <w:rsid w:val="00B36D04"/>
    <w:rsid w:val="00B42E7C"/>
    <w:rsid w:val="00B63B0F"/>
    <w:rsid w:val="00B7678A"/>
    <w:rsid w:val="00B800F3"/>
    <w:rsid w:val="00B8664C"/>
    <w:rsid w:val="00B874EF"/>
    <w:rsid w:val="00B94B66"/>
    <w:rsid w:val="00B95426"/>
    <w:rsid w:val="00BB4624"/>
    <w:rsid w:val="00BD054D"/>
    <w:rsid w:val="00BD0572"/>
    <w:rsid w:val="00BF2A65"/>
    <w:rsid w:val="00C0552F"/>
    <w:rsid w:val="00C12BB1"/>
    <w:rsid w:val="00C262AF"/>
    <w:rsid w:val="00C2639F"/>
    <w:rsid w:val="00C4074F"/>
    <w:rsid w:val="00C5037A"/>
    <w:rsid w:val="00C55434"/>
    <w:rsid w:val="00C60A29"/>
    <w:rsid w:val="00C71E18"/>
    <w:rsid w:val="00C726F3"/>
    <w:rsid w:val="00C8125C"/>
    <w:rsid w:val="00C968E8"/>
    <w:rsid w:val="00CC0529"/>
    <w:rsid w:val="00CC6939"/>
    <w:rsid w:val="00CE7128"/>
    <w:rsid w:val="00D0142F"/>
    <w:rsid w:val="00D0705F"/>
    <w:rsid w:val="00D1228A"/>
    <w:rsid w:val="00D17FDE"/>
    <w:rsid w:val="00D21963"/>
    <w:rsid w:val="00D22171"/>
    <w:rsid w:val="00D22E1D"/>
    <w:rsid w:val="00D272F3"/>
    <w:rsid w:val="00D579BA"/>
    <w:rsid w:val="00D67BE6"/>
    <w:rsid w:val="00D80632"/>
    <w:rsid w:val="00D97CD8"/>
    <w:rsid w:val="00DB388B"/>
    <w:rsid w:val="00DC4CAE"/>
    <w:rsid w:val="00DD2746"/>
    <w:rsid w:val="00DD57A6"/>
    <w:rsid w:val="00DD5F34"/>
    <w:rsid w:val="00DD6354"/>
    <w:rsid w:val="00DE79A9"/>
    <w:rsid w:val="00DF0452"/>
    <w:rsid w:val="00E22107"/>
    <w:rsid w:val="00E3569B"/>
    <w:rsid w:val="00E71C79"/>
    <w:rsid w:val="00E866FC"/>
    <w:rsid w:val="00E8776F"/>
    <w:rsid w:val="00E92900"/>
    <w:rsid w:val="00EA57B6"/>
    <w:rsid w:val="00EA6B5D"/>
    <w:rsid w:val="00EC0FD5"/>
    <w:rsid w:val="00EC3B71"/>
    <w:rsid w:val="00EE51CB"/>
    <w:rsid w:val="00EE6AF0"/>
    <w:rsid w:val="00EF2E44"/>
    <w:rsid w:val="00F1501E"/>
    <w:rsid w:val="00F2028B"/>
    <w:rsid w:val="00F26BBF"/>
    <w:rsid w:val="00F42024"/>
    <w:rsid w:val="00F52BBE"/>
    <w:rsid w:val="00F546CE"/>
    <w:rsid w:val="00F63333"/>
    <w:rsid w:val="00F75774"/>
    <w:rsid w:val="00F803EF"/>
    <w:rsid w:val="00F878F8"/>
    <w:rsid w:val="00F95EFC"/>
    <w:rsid w:val="00F96500"/>
    <w:rsid w:val="00FA0FAA"/>
    <w:rsid w:val="00FA4A2D"/>
    <w:rsid w:val="00FC463C"/>
    <w:rsid w:val="00FC5C28"/>
    <w:rsid w:val="00FC6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503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a8">
    <w:name w:val="page number"/>
    <w:basedOn w:val="a0"/>
    <w:uiPriority w:val="99"/>
    <w:semiHidden/>
    <w:unhideWhenUsed/>
    <w:rsid w:val="009C09CB"/>
  </w:style>
  <w:style w:type="character" w:customStyle="1" w:styleId="mbin">
    <w:name w:val="mbin"/>
    <w:basedOn w:val="a0"/>
    <w:rsid w:val="00C968E8"/>
  </w:style>
  <w:style w:type="character" w:customStyle="1" w:styleId="mrel">
    <w:name w:val="mrel"/>
    <w:basedOn w:val="a0"/>
    <w:rsid w:val="00C968E8"/>
  </w:style>
  <w:style w:type="character" w:styleId="Hyperlink">
    <w:name w:val="Hyperlink"/>
    <w:basedOn w:val="a0"/>
    <w:uiPriority w:val="99"/>
    <w:semiHidden/>
    <w:unhideWhenUsed/>
    <w:rsid w:val="00285113"/>
    <w:rPr>
      <w:color w:val="0000FF"/>
      <w:u w:val="single"/>
    </w:rPr>
  </w:style>
  <w:style w:type="table" w:styleId="a9">
    <w:name w:val="Table Grid"/>
    <w:basedOn w:val="a1"/>
    <w:uiPriority w:val="39"/>
    <w:rsid w:val="009B19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4">
    <w:name w:val="Grid Table 2 Accent 4"/>
    <w:basedOn w:val="a1"/>
    <w:uiPriority w:val="47"/>
    <w:rsid w:val="00FC463C"/>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1Char">
    <w:name w:val="العنوان 1 Char"/>
    <w:basedOn w:val="a0"/>
    <w:link w:val="1"/>
    <w:uiPriority w:val="9"/>
    <w:rsid w:val="00C5037A"/>
    <w:rPr>
      <w:rFonts w:asciiTheme="majorHAnsi" w:eastAsiaTheme="majorEastAsia" w:hAnsiTheme="majorHAnsi" w:cstheme="majorBidi"/>
      <w:color w:val="0F4761"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566915910">
              <w:marLeft w:val="0"/>
              <w:marRight w:val="0"/>
              <w:marTop w:val="0"/>
              <w:marBottom w:val="0"/>
              <w:divBdr>
                <w:top w:val="none" w:sz="0" w:space="0" w:color="auto"/>
                <w:left w:val="none" w:sz="0" w:space="0" w:color="auto"/>
                <w:bottom w:val="none" w:sz="0" w:space="0" w:color="auto"/>
                <w:right w:val="none" w:sz="0" w:space="0" w:color="auto"/>
              </w:divBdr>
            </w:div>
            <w:div w:id="81487191">
              <w:marLeft w:val="0"/>
              <w:marRight w:val="0"/>
              <w:marTop w:val="0"/>
              <w:marBottom w:val="0"/>
              <w:divBdr>
                <w:top w:val="none" w:sz="0" w:space="0" w:color="auto"/>
                <w:left w:val="none" w:sz="0" w:space="0" w:color="auto"/>
                <w:bottom w:val="none" w:sz="0" w:space="0" w:color="auto"/>
                <w:right w:val="none" w:sz="0" w:space="0" w:color="auto"/>
              </w:divBdr>
            </w:div>
            <w:div w:id="185480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718774240">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5765</Words>
  <Characters>31785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2025-08-10T11:47:00Z</dcterms:created>
  <dcterms:modified xsi:type="dcterms:W3CDTF">2025-08-10T11:47:00Z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