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86B49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715AD">
        <w:rPr>
          <w:rFonts w:hint="cs"/>
          <w:b/>
          <w:bCs/>
          <w:sz w:val="28"/>
          <w:szCs w:val="28"/>
          <w:rtl/>
        </w:rPr>
        <w:t xml:space="preserve">عزيزه محمود محمد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9B3E7" w14:textId="77777777" w:rsidR="00764C1C" w:rsidRPr="00764C1C" w:rsidRDefault="00764C1C" w:rsidP="00764C1C">
            <w:pPr>
              <w:bidi/>
            </w:pPr>
            <w:r w:rsidRPr="00764C1C">
              <w:rPr>
                <w:rtl/>
              </w:rPr>
              <w:t>ينبغي إضافة تحديد زمني للمراجعة (مثل: "في الفترة 2000-2026") لتوضيح نطاق البحث</w:t>
            </w:r>
            <w:r w:rsidRPr="00764C1C">
              <w:t>.</w:t>
            </w:r>
          </w:p>
          <w:p w14:paraId="63C77B02" w14:textId="685C2F5E" w:rsidR="00764C1C" w:rsidRPr="00764C1C" w:rsidRDefault="00764C1C" w:rsidP="00764C1C">
            <w:pPr>
              <w:bidi/>
            </w:pPr>
            <w:r w:rsidRPr="00764C1C">
              <w:rPr>
                <w:rtl/>
              </w:rPr>
              <w:t>توضيح أن المراجعة تركز على العلاقة بين أبعاد الثقافة ومخرجات السلامة وليس مجرد وصفها</w:t>
            </w:r>
            <w:r>
              <w:rPr>
                <w:rFonts w:hint="cs"/>
                <w:rtl/>
              </w:rPr>
              <w:t xml:space="preserve"> مثال:</w:t>
            </w:r>
          </w:p>
          <w:p w14:paraId="1F70FCD2" w14:textId="18C6801C" w:rsidR="005436E0" w:rsidRDefault="00764C1C" w:rsidP="00764C1C">
            <w:pPr>
              <w:bidi/>
            </w:pPr>
            <w:r w:rsidRPr="00764C1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أ</w:t>
            </w:r>
            <w:r w:rsidR="00D45595" w:rsidRPr="00764C1C">
              <w:rPr>
                <w:rtl/>
              </w:rPr>
              <w:t xml:space="preserve">بعاد ثقافة سلامة المرضى وعلاقتها بمخرجات السلامة في مستشفيات محافظة القاهرة: مراجعة منهجية </w:t>
            </w:r>
            <w:proofErr w:type="spellStart"/>
            <w:r w:rsidR="00D45595" w:rsidRPr="00764C1C">
              <w:rPr>
                <w:rtl/>
              </w:rPr>
              <w:t>توليفية</w:t>
            </w:r>
            <w:proofErr w:type="spellEnd"/>
            <w:r w:rsidR="00D45595" w:rsidRPr="00764C1C">
              <w:rPr>
                <w:rtl/>
              </w:rPr>
              <w:t xml:space="preserve"> للأدلة المنشورة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193F6E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7325F2" w:rsidR="00DA1C7C" w:rsidRPr="00764C1C" w:rsidRDefault="00764C1C" w:rsidP="00764C1C">
            <w:pPr>
              <w:bidi/>
            </w:pPr>
            <w:r w:rsidRPr="00764C1C">
              <w:rPr>
                <w:rtl/>
              </w:rPr>
              <w:t>ذكرت المؤشرات الداعمة (منظمة الصحة العالمية، الدراسات العربية) لكنها لم تقدم تقديرات رقمية محددة لدعم حجم المشكلة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53295D" w:rsidRDefault="00DA1C7C" w:rsidP="00124F7D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2EF8C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EC1B9C" w14:textId="77777777" w:rsidR="00764C1C" w:rsidRDefault="00764C1C" w:rsidP="00764C1C">
            <w:pPr>
              <w:bidi/>
              <w:rPr>
                <w:rtl/>
              </w:rPr>
            </w:pPr>
            <w:r w:rsidRPr="00764C1C">
              <w:rPr>
                <w:rtl/>
              </w:rPr>
              <w:t>الهدف العام طويل جدًا ويحتوي على تفاصيل منهجية</w:t>
            </w:r>
            <w:r w:rsidRPr="00764C1C">
              <w:t xml:space="preserve"> </w:t>
            </w:r>
            <w:r w:rsidRPr="00764C1C">
              <w:rPr>
                <w:rtl/>
              </w:rPr>
              <w:t>مثل "بتوظيف أداة</w:t>
            </w:r>
          </w:p>
          <w:p w14:paraId="07EBE8D9" w14:textId="77777777" w:rsidR="00764C1C" w:rsidRPr="00764C1C" w:rsidRDefault="00764C1C" w:rsidP="00764C1C">
            <w:pPr>
              <w:bidi/>
            </w:pPr>
            <w:r w:rsidRPr="00764C1C">
              <w:t xml:space="preserve"> HSOPSC</w:t>
            </w:r>
            <w:r w:rsidRPr="00764C1C">
              <w:rPr>
                <w:rtl/>
              </w:rPr>
              <w:t>يمكن تجزئته</w:t>
            </w:r>
            <w:r w:rsidRPr="00764C1C">
              <w:t>.</w:t>
            </w:r>
          </w:p>
          <w:p w14:paraId="005070A7" w14:textId="77777777" w:rsidR="00764C1C" w:rsidRPr="00764C1C" w:rsidRDefault="00764C1C" w:rsidP="00764C1C">
            <w:pPr>
              <w:bidi/>
            </w:pPr>
            <w:r w:rsidRPr="00764C1C">
              <w:rPr>
                <w:rtl/>
              </w:rPr>
              <w:t>الأهداف الفرعية (8 أهداف) كثيرة؛ يُفضل دمج بعضها لتكون أكثر تركيزًا (مثل دمج تحليل الأثر لكل بعد في هدف واحد)</w:t>
            </w:r>
          </w:p>
          <w:p w14:paraId="59B15519" w14:textId="30034147" w:rsidR="006E23D6" w:rsidRPr="00764C1C" w:rsidRDefault="006E23D6" w:rsidP="001673FA">
            <w:pPr>
              <w:bidi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4F15C6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755570" w:rsidR="006E23D6" w:rsidRDefault="00764C1C" w:rsidP="00764C1C">
            <w:pPr>
              <w:bidi/>
            </w:pPr>
            <w:r w:rsidRPr="00764C1C">
              <w:rPr>
                <w:rtl/>
              </w:rPr>
              <w:t>التساؤلات الفرعية متسقة مع الأهداف لكنها تفتقر إلى تساؤل حول جودة الدراسات ومدى تنوعها المنهجي</w:t>
            </w:r>
            <w:r w:rsidRPr="00764C1C">
              <w:t>.</w:t>
            </w: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E43B44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AD064B7" w:rsidR="006E23D6" w:rsidRDefault="00764C1C" w:rsidP="00764C1C">
            <w:pPr>
              <w:bidi/>
            </w:pPr>
            <w:r>
              <w:rPr>
                <w:rFonts w:hint="cs"/>
                <w:rtl/>
              </w:rPr>
              <w:t>الدراسات قيمة حيث ي</w:t>
            </w:r>
            <w:r w:rsidRPr="00764C1C">
              <w:rPr>
                <w:rtl/>
              </w:rPr>
              <w:t>خلو العرض من دراسات دولية حديثة (بعد 2020) تتعامل مع تحليل العلاقات بين الأبعاد والمخرجات</w:t>
            </w:r>
            <w:r w:rsidRPr="00764C1C">
              <w:t>.</w:t>
            </w: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6E23D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E23D6" w:rsidRDefault="006E23D6" w:rsidP="005401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7EE04D" w14:textId="77777777" w:rsidR="00540145" w:rsidRPr="008D74D3" w:rsidRDefault="00540145" w:rsidP="005401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882B59" w14:textId="77777777" w:rsidR="00540145" w:rsidRPr="00540145" w:rsidRDefault="00540145" w:rsidP="00540145">
            <w:pPr>
              <w:bidi/>
            </w:pPr>
            <w:r w:rsidRPr="00540145">
              <w:rPr>
                <w:rtl/>
              </w:rPr>
              <w:t>لم يتم ذكر تسجيل بروتوكول المراجعة في قاعدة مثل</w:t>
            </w:r>
            <w:r w:rsidRPr="00540145">
              <w:t xml:space="preserve"> PROSPERO</w:t>
            </w:r>
            <w:r w:rsidRPr="00540145">
              <w:rPr>
                <w:rtl/>
              </w:rPr>
              <w:t>، وهو إجراء معياري يعزز الشفافية</w:t>
            </w:r>
            <w:r w:rsidRPr="00540145">
              <w:t>.</w:t>
            </w:r>
          </w:p>
          <w:p w14:paraId="54F3E4F9" w14:textId="77777777" w:rsidR="00540145" w:rsidRPr="00540145" w:rsidRDefault="00540145" w:rsidP="00540145">
            <w:pPr>
              <w:bidi/>
            </w:pPr>
            <w:r w:rsidRPr="00540145">
              <w:rPr>
                <w:rtl/>
              </w:rPr>
              <w:t>عدم الإشارة إلى كيفية التعامل مع الأدب الرمادي (تقارير غير منشورة، رسائل جامعية) مما قد يفوت مصادر مهمة</w:t>
            </w:r>
            <w:r w:rsidRPr="00540145">
              <w:t>.</w:t>
            </w:r>
          </w:p>
          <w:p w14:paraId="2BA4172C" w14:textId="77777777" w:rsidR="00540145" w:rsidRPr="00540145" w:rsidRDefault="00540145" w:rsidP="00540145">
            <w:pPr>
              <w:bidi/>
            </w:pPr>
            <w:r w:rsidRPr="00540145">
              <w:rPr>
                <w:rtl/>
              </w:rPr>
              <w:t>خطوات المراجعة التسع جيدة لكنها عامة، ويمكن تفصيلها أكثر بخصوص معايير التقييم النقدي</w:t>
            </w:r>
            <w:r w:rsidRPr="00540145">
              <w:t>.</w:t>
            </w:r>
          </w:p>
          <w:p w14:paraId="6B8F4868" w14:textId="77777777" w:rsidR="00540145" w:rsidRPr="00540145" w:rsidRDefault="00540145" w:rsidP="00540145">
            <w:pPr>
              <w:bidi/>
            </w:pPr>
            <w:r w:rsidRPr="00540145">
              <w:rPr>
                <w:rtl/>
              </w:rPr>
              <w:t>استراتيجية البحث غير مفصلة (لم تذكر عوامل التصفية مثل نوع الدراسة، اللغة، التواريخ الدقيقة)</w:t>
            </w:r>
            <w:r w:rsidRPr="00540145">
              <w:t>.</w:t>
            </w:r>
          </w:p>
          <w:p w14:paraId="72D9C03B" w14:textId="77777777" w:rsidR="00540145" w:rsidRPr="00540145" w:rsidRDefault="00540145" w:rsidP="00540145">
            <w:pPr>
              <w:bidi/>
            </w:pPr>
            <w:r w:rsidRPr="00540145">
              <w:rPr>
                <w:rtl/>
              </w:rPr>
              <w:lastRenderedPageBreak/>
              <w:t>معايير الإدراج والاستبعاد تفتقر إلى تحديد نوع الدراسات (كمية، نوعية، مختلطة) مما قد يسبب غموضًا</w:t>
            </w:r>
            <w:r w:rsidRPr="00540145">
              <w:t>.</w:t>
            </w:r>
          </w:p>
          <w:p w14:paraId="64B67EB1" w14:textId="5B550C66" w:rsidR="006E23D6" w:rsidRPr="00540145" w:rsidRDefault="00540145" w:rsidP="00540145">
            <w:pPr>
              <w:bidi/>
            </w:pPr>
            <w:r w:rsidRPr="00540145">
              <w:rPr>
                <w:rtl/>
              </w:rPr>
              <w:t>اعتماد قواعد بيانات محددة دون ذكر المصادر التكميلية (مثل البحث اليدوي في المراجع) قد يقلل من حساسية البحث</w:t>
            </w:r>
            <w:r w:rsidRPr="00540145">
              <w:t>.</w:t>
            </w:r>
          </w:p>
        </w:tc>
      </w:tr>
      <w:tr w:rsidR="006E23D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E23D6" w:rsidRDefault="006E23D6" w:rsidP="005401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BB9CF90" w14:textId="77777777" w:rsidR="00540145" w:rsidRPr="008D74D3" w:rsidRDefault="00540145" w:rsidP="005401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3522EF7" w14:textId="2CBDD762" w:rsidR="00540145" w:rsidRPr="00540145" w:rsidRDefault="00540145" w:rsidP="00540145">
            <w:pPr>
              <w:bidi/>
            </w:pPr>
            <w:r w:rsidRPr="00540145">
              <w:rPr>
                <w:rtl/>
              </w:rPr>
              <w:t>يجب تضمين حقل لخصائص السياق (نوع المستشفى، حجمه، ملكيته) لتسهيل تحليل التباين</w:t>
            </w:r>
            <w:r w:rsidRPr="00540145">
              <w:t>.</w:t>
            </w:r>
          </w:p>
          <w:p w14:paraId="6EBEC288" w14:textId="09FCA68B" w:rsidR="006E23D6" w:rsidRDefault="00540145" w:rsidP="00540145">
            <w:pPr>
              <w:bidi/>
            </w:pPr>
            <w:r w:rsidRPr="00540145">
              <w:rPr>
                <w:rtl/>
              </w:rPr>
              <w:t>لم يتم الإشارة إلى اختبار النموذج على عينة تجريبية من الدراسات قبل التطبيق الكامل</w:t>
            </w:r>
            <w:r w:rsidRPr="00540145">
              <w:t>.</w:t>
            </w:r>
          </w:p>
        </w:tc>
      </w:tr>
      <w:tr w:rsidR="006E23D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E23D6" w:rsidRDefault="006E23D6" w:rsidP="005401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9F4796" w14:textId="77777777" w:rsidR="00540145" w:rsidRPr="008D74D3" w:rsidRDefault="00540145" w:rsidP="005401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4FE55E" w:rsidR="006E23D6" w:rsidRDefault="00540145" w:rsidP="00540145">
            <w:pPr>
              <w:bidi/>
            </w:pPr>
            <w:r w:rsidRPr="00540145">
              <w:rPr>
                <w:rtl/>
              </w:rPr>
              <w:t>الحدود المكانية واسعة جدًا (جميع مستشفيات محافظة القاهرة) مما يجعل التكييف صعبًا، يُفضل التحديد بنوع معين (حكومي/جامعي)</w:t>
            </w:r>
            <w:r w:rsidRPr="00540145">
              <w:t>.</w:t>
            </w:r>
          </w:p>
        </w:tc>
      </w:tr>
      <w:tr w:rsidR="006E23D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E23D6" w:rsidRDefault="006E23D6" w:rsidP="005401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3CF3B85" w14:textId="77777777" w:rsidR="00540145" w:rsidRPr="008D74D3" w:rsidRDefault="00540145" w:rsidP="005401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E23D6" w:rsidRDefault="006E23D6" w:rsidP="00F05C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2B1FFD4" w:rsidR="006E23D6" w:rsidRDefault="00540145" w:rsidP="00540145">
            <w:pPr>
              <w:bidi/>
            </w:pPr>
            <w:r>
              <w:rPr>
                <w:rFonts w:hint="cs"/>
                <w:rtl/>
              </w:rPr>
              <w:t>م</w:t>
            </w:r>
            <w:r w:rsidRPr="00540145">
              <w:rPr>
                <w:rtl/>
              </w:rPr>
              <w:t xml:space="preserve">عظم المراجع تعود لفترة ما قبل 2015، ويُنصح بإضافة مراجع حديثة (2020–2026) </w:t>
            </w:r>
          </w:p>
        </w:tc>
      </w:tr>
      <w:tr w:rsidR="006E23D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6E23D6" w:rsidRDefault="006E23D6" w:rsidP="006E23D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5"/>
  </w:num>
  <w:num w:numId="5">
    <w:abstractNumId w:val="0"/>
  </w:num>
  <w:num w:numId="6">
    <w:abstractNumId w:val="9"/>
  </w:num>
  <w:num w:numId="7">
    <w:abstractNumId w:val="12"/>
  </w:num>
  <w:num w:numId="8">
    <w:abstractNumId w:val="8"/>
  </w:num>
  <w:num w:numId="9">
    <w:abstractNumId w:val="3"/>
  </w:num>
  <w:num w:numId="10">
    <w:abstractNumId w:val="10"/>
  </w:num>
  <w:num w:numId="11">
    <w:abstractNumId w:val="7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715AD"/>
    <w:rsid w:val="004E21BE"/>
    <w:rsid w:val="0053295D"/>
    <w:rsid w:val="00540145"/>
    <w:rsid w:val="00542196"/>
    <w:rsid w:val="005436E0"/>
    <w:rsid w:val="00590027"/>
    <w:rsid w:val="00627FD3"/>
    <w:rsid w:val="006B7797"/>
    <w:rsid w:val="006C2FF5"/>
    <w:rsid w:val="006E23D6"/>
    <w:rsid w:val="00764C1C"/>
    <w:rsid w:val="007E4B35"/>
    <w:rsid w:val="007E4DCA"/>
    <w:rsid w:val="008239B5"/>
    <w:rsid w:val="008415DF"/>
    <w:rsid w:val="008D74D3"/>
    <w:rsid w:val="008D7A2A"/>
    <w:rsid w:val="009B1DDC"/>
    <w:rsid w:val="009E0DB1"/>
    <w:rsid w:val="00A629D4"/>
    <w:rsid w:val="00AC753D"/>
    <w:rsid w:val="00AE3407"/>
    <w:rsid w:val="00B44D2B"/>
    <w:rsid w:val="00C5027E"/>
    <w:rsid w:val="00C60C27"/>
    <w:rsid w:val="00D34A3E"/>
    <w:rsid w:val="00D45595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B9F8138-3825-4103-A120-CA9B8122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2026-07-21T10:32:00Z</dcterms:created>
  <dcterms:modified xsi:type="dcterms:W3CDTF">2026-07-21T10:52:00Z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