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341758">
      <w:pPr>
        <w:rPr>
          <w:rFonts w:ascii="Sakkal Majalla" w:hAnsi="Sakkal Majalla" w:cs="Sakkal Majalla"/>
          <w:sz w:val="28"/>
          <w:szCs w:val="28"/>
          <w:u w:val="single"/>
        </w:rPr>
      </w:pPr>
    </w:p>
    <w:p w14:paraId="7C92AB71">
      <w:pPr>
        <w:rPr>
          <w:rFonts w:ascii="Sakkal Majalla" w:hAnsi="Sakkal Majalla" w:cs="Sakkal Majalla"/>
          <w:sz w:val="28"/>
          <w:szCs w:val="28"/>
          <w:u w:val="single"/>
        </w:rPr>
      </w:pPr>
    </w:p>
    <w:p w14:paraId="122E0CEB">
      <w:pPr>
        <w:rPr>
          <w:rFonts w:ascii="Sakkal Majalla" w:hAnsi="Sakkal Majalla" w:cs="Sakkal Majalla"/>
          <w:sz w:val="28"/>
          <w:szCs w:val="28"/>
          <w:u w:val="single"/>
        </w:rPr>
      </w:pPr>
    </w:p>
    <w:p w14:paraId="5334CEE8">
      <w:pPr>
        <w:rPr>
          <w:rFonts w:ascii="Sakkal Majalla" w:hAnsi="Sakkal Majalla" w:cs="Sakkal Majalla"/>
          <w:sz w:val="28"/>
          <w:szCs w:val="28"/>
          <w:u w:val="single"/>
        </w:rPr>
      </w:pPr>
    </w:p>
    <w:p w14:paraId="0FA577B4">
      <w:pPr>
        <w:rPr>
          <w:rFonts w:ascii="Sakkal Majalla" w:hAnsi="Sakkal Majalla" w:cs="Sakkal Majalla"/>
          <w:sz w:val="28"/>
          <w:szCs w:val="28"/>
          <w:u w:val="single"/>
        </w:rPr>
      </w:pPr>
    </w:p>
    <w:p w14:paraId="18A28D47">
      <w:pPr>
        <w:rPr>
          <w:rFonts w:ascii="Sakkal Majalla" w:hAnsi="Sakkal Majalla" w:cs="Sakkal Majalla"/>
          <w:sz w:val="28"/>
          <w:szCs w:val="28"/>
          <w:u w:val="single"/>
        </w:rPr>
      </w:pPr>
    </w:p>
    <w:p w14:paraId="7826C25D">
      <w:pPr>
        <w:rPr>
          <w:rFonts w:ascii="Sakkal Majalla" w:hAnsi="Sakkal Majalla" w:cs="Sakkal Majalla"/>
          <w:sz w:val="28"/>
          <w:szCs w:val="28"/>
          <w:u w:val="single"/>
        </w:rPr>
      </w:pPr>
    </w:p>
    <w:p w14:paraId="21B1282E">
      <w:pPr>
        <w:rPr>
          <w:rFonts w:ascii="Sakkal Majalla" w:hAnsi="Sakkal Majalla" w:cs="Sakkal Majalla"/>
          <w:sz w:val="28"/>
          <w:szCs w:val="28"/>
          <w:u w:val="single"/>
        </w:rPr>
      </w:pPr>
    </w:p>
    <w:p w14:paraId="710C527B">
      <w:pPr>
        <w:rPr>
          <w:rFonts w:ascii="Sakkal Majalla" w:hAnsi="Sakkal Majalla" w:cs="Sakkal Majalla"/>
          <w:sz w:val="28"/>
          <w:szCs w:val="28"/>
          <w:u w:val="single"/>
        </w:rPr>
      </w:pPr>
    </w:p>
    <w:p w14:paraId="25C5D503">
      <w:pPr>
        <w:rPr>
          <w:rFonts w:ascii="Sakkal Majalla" w:hAnsi="Sakkal Majalla" w:cs="Sakkal Majalla"/>
          <w:sz w:val="28"/>
          <w:szCs w:val="28"/>
          <w:u w:val="single"/>
        </w:rPr>
      </w:pPr>
    </w:p>
    <w:p w14:paraId="050540D1">
      <w:pPr>
        <w:rPr>
          <w:rFonts w:ascii="Sakkal Majalla" w:hAnsi="Sakkal Majalla" w:cs="Sakkal Majalla"/>
          <w:sz w:val="28"/>
          <w:szCs w:val="28"/>
          <w:u w:val="single"/>
        </w:rPr>
      </w:pPr>
    </w:p>
    <w:p w14:paraId="11532365">
      <w:pPr>
        <w:rPr>
          <w:rFonts w:ascii="Sakkal Majalla" w:hAnsi="Sakkal Majalla" w:cs="Sakkal Majalla"/>
          <w:sz w:val="28"/>
          <w:szCs w:val="28"/>
          <w:u w:val="single"/>
        </w:rPr>
      </w:pPr>
    </w:p>
    <w:p w14:paraId="2EEED256">
      <w:pPr>
        <w:rPr>
          <w:rFonts w:ascii="Sakkal Majalla" w:hAnsi="Sakkal Majalla" w:cs="Sakkal Majalla"/>
          <w:sz w:val="28"/>
          <w:szCs w:val="28"/>
          <w:u w:val="single"/>
        </w:rPr>
      </w:pPr>
    </w:p>
    <w:p w14:paraId="1C63B50E">
      <w:pPr>
        <w:rPr>
          <w:rFonts w:ascii="Sakkal Majalla" w:hAnsi="Sakkal Majalla" w:cs="Sakkal Majalla"/>
          <w:sz w:val="28"/>
          <w:szCs w:val="28"/>
          <w:u w:val="single"/>
        </w:rPr>
      </w:pPr>
    </w:p>
    <w:p w14:paraId="16F3599D">
      <w:pPr>
        <w:rPr>
          <w:rFonts w:ascii="Sakkal Majalla" w:hAnsi="Sakkal Majalla" w:cs="Sakkal Majalla"/>
          <w:sz w:val="28"/>
          <w:szCs w:val="28"/>
          <w:u w:val="single"/>
        </w:rPr>
      </w:pPr>
    </w:p>
    <w:p w14:paraId="6C580A02">
      <w:pPr>
        <w:rPr>
          <w:rFonts w:ascii="Sakkal Majalla" w:hAnsi="Sakkal Majalla" w:cs="Sakkal Majalla"/>
          <w:sz w:val="28"/>
          <w:szCs w:val="28"/>
          <w:u w:val="single"/>
        </w:rPr>
      </w:pPr>
    </w:p>
    <w:p w14:paraId="6F674B47">
      <w:pPr>
        <w:rPr>
          <w:rFonts w:ascii="Sakkal Majalla" w:hAnsi="Sakkal Majalla" w:cs="Sakkal Majalla"/>
          <w:sz w:val="28"/>
          <w:szCs w:val="28"/>
          <w:u w:val="single"/>
        </w:rPr>
      </w:pPr>
    </w:p>
    <w:p w14:paraId="6DC9CDB1">
      <w:pPr>
        <w:jc w:val="both"/>
        <w:rPr>
          <w:rFonts w:ascii="Sakkal Majalla" w:hAnsi="Sakkal Majalla" w:cs="Sakkal Majalla"/>
          <w:sz w:val="28"/>
          <w:szCs w:val="28"/>
          <w:u w:val="single"/>
          <w:rtl/>
        </w:rPr>
      </w:pPr>
    </w:p>
    <w:p w14:paraId="79B4C366">
      <w:pPr>
        <w:rPr>
          <w:rFonts w:ascii="Sakkal Majalla" w:hAnsi="Sakkal Majalla" w:cs="Sakkal Majalla"/>
          <w:sz w:val="28"/>
          <w:szCs w:val="28"/>
          <w:u w:val="single"/>
          <w:rtl/>
        </w:rPr>
      </w:pPr>
    </w:p>
    <w:p w14:paraId="272E54B1">
      <w:pPr>
        <w:rPr>
          <w:rFonts w:ascii="Sakkal Majalla" w:hAnsi="Sakkal Majalla" w:cs="Sakkal Majalla"/>
          <w:sz w:val="28"/>
          <w:szCs w:val="28"/>
          <w:u w:val="single"/>
          <w:rtl/>
        </w:rPr>
      </w:pPr>
    </w:p>
    <w:p w14:paraId="347D14B9">
      <w:pPr>
        <w:rPr>
          <w:rFonts w:ascii="Sakkal Majalla" w:hAnsi="Sakkal Majalla" w:cs="Sakkal Majalla"/>
          <w:sz w:val="28"/>
          <w:szCs w:val="28"/>
          <w:u w:val="single"/>
          <w:rtl/>
        </w:rPr>
      </w:pPr>
    </w:p>
    <w:p w14:paraId="33377E09">
      <w:pPr>
        <w:rPr>
          <w:rFonts w:ascii="Sakkal Majalla" w:hAnsi="Sakkal Majalla" w:cs="Sakkal Majalla"/>
          <w:sz w:val="28"/>
          <w:szCs w:val="28"/>
          <w:u w:val="single"/>
          <w:rtl/>
        </w:rPr>
      </w:pPr>
    </w:p>
    <w:p w14:paraId="1AFD2EC3">
      <w:pPr>
        <w:rPr>
          <w:rFonts w:ascii="Sakkal Majalla" w:hAnsi="Sakkal Majalla" w:cs="Sakkal Majalla"/>
          <w:sz w:val="28"/>
          <w:szCs w:val="28"/>
          <w:u w:val="single"/>
          <w:rtl/>
        </w:rPr>
      </w:pPr>
    </w:p>
    <w:p w14:paraId="7BF6B67A">
      <w:pPr>
        <w:rPr>
          <w:rFonts w:ascii="Sakkal Majalla" w:hAnsi="Sakkal Majalla" w:cs="Sakkal Majalla"/>
          <w:sz w:val="28"/>
          <w:szCs w:val="28"/>
          <w:u w:val="single"/>
          <w:rtl/>
        </w:rPr>
      </w:pPr>
    </w:p>
    <w:p w14:paraId="5DBB84DA">
      <w:pPr>
        <w:rPr>
          <w:rFonts w:ascii="Sakkal Majalla" w:hAnsi="Sakkal Majalla" w:cs="Sakkal Majalla"/>
          <w:sz w:val="28"/>
          <w:szCs w:val="28"/>
          <w:u w:val="single"/>
          <w:rtl/>
        </w:rPr>
      </w:pPr>
    </w:p>
    <w:p w14:paraId="0B4ECF44">
      <w:pPr>
        <w:rPr>
          <w:rFonts w:ascii="Sakkal Majalla" w:hAnsi="Sakkal Majalla" w:cs="Sakkal Majalla"/>
          <w:sz w:val="28"/>
          <w:szCs w:val="28"/>
          <w:u w:val="single"/>
          <w:rtl/>
        </w:rPr>
      </w:pPr>
    </w:p>
    <w:p w14:paraId="259D9674">
      <w:pPr>
        <w:rPr>
          <w:rFonts w:ascii="Sakkal Majalla" w:hAnsi="Sakkal Majalla" w:cs="Sakkal Majalla"/>
          <w:sz w:val="28"/>
          <w:szCs w:val="28"/>
          <w:u w:val="single"/>
          <w:rtl/>
        </w:rPr>
      </w:pPr>
    </w:p>
    <w:p w14:paraId="20DB123A">
      <w:pPr>
        <w:rPr>
          <w:rFonts w:ascii="Sakkal Majalla" w:hAnsi="Sakkal Majalla" w:cs="Sakkal Majalla"/>
          <w:sz w:val="28"/>
          <w:szCs w:val="28"/>
          <w:u w:val="single"/>
          <w:rtl/>
        </w:rPr>
      </w:pPr>
    </w:p>
    <w:p w14:paraId="494806E0">
      <w:pPr>
        <w:rPr>
          <w:rFonts w:ascii="Sakkal Majalla" w:hAnsi="Sakkal Majalla" w:cs="Sakkal Majalla"/>
          <w:sz w:val="28"/>
          <w:szCs w:val="28"/>
          <w:u w:val="single"/>
          <w:rtl/>
        </w:rPr>
      </w:pPr>
    </w:p>
    <w:p w14:paraId="2B02B670">
      <w:pPr>
        <w:rPr>
          <w:rFonts w:ascii="Sakkal Majalla" w:hAnsi="Sakkal Majalla" w:cs="Sakkal Majalla"/>
          <w:sz w:val="28"/>
          <w:szCs w:val="28"/>
          <w:u w:val="single"/>
          <w:rtl/>
        </w:rPr>
      </w:pPr>
    </w:p>
    <w:p w14:paraId="7065CB3C">
      <w:pPr>
        <w:rPr>
          <w:rFonts w:ascii="Sakkal Majalla" w:hAnsi="Sakkal Majalla" w:cs="Sakkal Majalla"/>
          <w:sz w:val="28"/>
          <w:szCs w:val="28"/>
          <w:u w:val="single"/>
          <w:rtl/>
        </w:rPr>
      </w:pPr>
    </w:p>
    <w:p w14:paraId="6F88C813">
      <w:pPr>
        <w:rPr>
          <w:rFonts w:ascii="Sakkal Majalla" w:hAnsi="Sakkal Majalla" w:cs="Sakkal Majalla"/>
          <w:sz w:val="28"/>
          <w:szCs w:val="28"/>
          <w:u w:val="single"/>
          <w:rtl/>
        </w:rPr>
      </w:pPr>
    </w:p>
    <w:p w14:paraId="5DB89D6A">
      <w:pPr>
        <w:rPr>
          <w:rFonts w:ascii="Sakkal Majalla" w:hAnsi="Sakkal Majalla" w:cs="Sakkal Majalla"/>
          <w:sz w:val="28"/>
          <w:szCs w:val="28"/>
          <w:u w:val="single"/>
          <w:rtl/>
        </w:rPr>
      </w:pPr>
    </w:p>
    <w:p w14:paraId="0DB2A05D">
      <w:pPr>
        <w:rPr>
          <w:rFonts w:ascii="Sakkal Majalla" w:hAnsi="Sakkal Majalla" w:cs="Sakkal Majalla"/>
          <w:sz w:val="28"/>
          <w:szCs w:val="28"/>
          <w:u w:val="single"/>
          <w:rtl/>
        </w:rPr>
      </w:pPr>
    </w:p>
    <w:p w14:paraId="700D5866">
      <w:pPr>
        <w:keepNext w:val="0"/>
        <w:keepLines w:val="0"/>
        <w:pageBreakBefore w:val="0"/>
        <w:widowControl/>
        <w:kinsoku/>
        <w:wordWrap/>
        <w:overflowPunct/>
        <w:topLinePunct w:val="0"/>
        <w:autoSpaceDE/>
        <w:autoSpaceDN/>
        <w:bidi/>
        <w:adjustRightInd/>
        <w:snapToGrid/>
        <w:spacing w:line="260" w:lineRule="auto"/>
        <w:jc w:val="center"/>
        <w:textAlignment w:val="auto"/>
        <w:outlineLvl w:val="0"/>
        <w:rPr>
          <w:rFonts w:ascii="Sakkal Majalla" w:hAnsi="Sakkal Majalla" w:cs="Sakkal Majalla"/>
          <w:b/>
          <w:bCs/>
          <w:sz w:val="48"/>
          <w:szCs w:val="48"/>
          <w:u w:val="single"/>
          <w:rtl/>
        </w:rPr>
      </w:pPr>
      <w:bookmarkStart w:id="0" w:name="_Toc6802"/>
      <w:bookmarkStart w:id="1" w:name="_Toc13402"/>
      <w:bookmarkStart w:id="2" w:name="_Toc27863"/>
      <w:bookmarkStart w:id="3" w:name="_Toc25328"/>
      <w:bookmarkStart w:id="4" w:name="_Toc16807"/>
      <w:r>
        <w:rPr>
          <w:rFonts w:hint="cs" w:ascii="Sakkal Majalla" w:hAnsi="Sakkal Majalla" w:cs="Sakkal Majalla"/>
          <w:b/>
          <w:bCs/>
          <w:sz w:val="48"/>
          <w:szCs w:val="48"/>
          <w:u w:val="single"/>
          <w:rtl/>
        </w:rPr>
        <w:t>الفصل الأول</w:t>
      </w:r>
      <w:bookmarkEnd w:id="0"/>
      <w:bookmarkEnd w:id="1"/>
      <w:bookmarkEnd w:id="2"/>
      <w:bookmarkEnd w:id="3"/>
      <w:bookmarkEnd w:id="4"/>
    </w:p>
    <w:p w14:paraId="231E38BB">
      <w:pPr>
        <w:rPr>
          <w:rFonts w:ascii="Sakkal Majalla" w:hAnsi="Sakkal Majalla" w:cs="Sakkal Majalla"/>
          <w:sz w:val="28"/>
          <w:szCs w:val="28"/>
          <w:u w:val="single"/>
          <w:rtl/>
        </w:rPr>
      </w:pPr>
    </w:p>
    <w:p w14:paraId="2EA6585C">
      <w:pPr>
        <w:rPr>
          <w:rFonts w:ascii="Sakkal Majalla" w:hAnsi="Sakkal Majalla" w:cs="Sakkal Majalla"/>
          <w:sz w:val="28"/>
          <w:szCs w:val="28"/>
          <w:u w:val="single"/>
          <w:rtl/>
        </w:rPr>
      </w:pPr>
    </w:p>
    <w:p w14:paraId="7F3B8E80">
      <w:pPr>
        <w:rPr>
          <w:rFonts w:ascii="Sakkal Majalla" w:hAnsi="Sakkal Majalla" w:cs="Sakkal Majalla"/>
          <w:sz w:val="28"/>
          <w:szCs w:val="28"/>
          <w:u w:val="single"/>
          <w:rtl/>
        </w:rPr>
      </w:pPr>
    </w:p>
    <w:p w14:paraId="0BA12696">
      <w:pPr>
        <w:rPr>
          <w:rFonts w:ascii="Sakkal Majalla" w:hAnsi="Sakkal Majalla" w:cs="Sakkal Majalla"/>
          <w:sz w:val="28"/>
          <w:szCs w:val="28"/>
          <w:u w:val="single"/>
          <w:rtl/>
        </w:rPr>
      </w:pPr>
    </w:p>
    <w:p w14:paraId="26F6AB57">
      <w:pPr>
        <w:rPr>
          <w:rFonts w:ascii="Sakkal Majalla" w:hAnsi="Sakkal Majalla" w:cs="Sakkal Majalla"/>
          <w:sz w:val="28"/>
          <w:szCs w:val="28"/>
          <w:u w:val="single"/>
          <w:rtl/>
        </w:rPr>
      </w:pPr>
    </w:p>
    <w:p w14:paraId="137908B8">
      <w:pPr>
        <w:rPr>
          <w:rFonts w:ascii="Sakkal Majalla" w:hAnsi="Sakkal Majalla" w:cs="Sakkal Majalla"/>
          <w:sz w:val="28"/>
          <w:szCs w:val="28"/>
          <w:u w:val="single"/>
          <w:rtl/>
        </w:rPr>
      </w:pPr>
    </w:p>
    <w:p w14:paraId="11EDDBDE">
      <w:pPr>
        <w:rPr>
          <w:rFonts w:ascii="Sakkal Majalla" w:hAnsi="Sakkal Majalla" w:cs="Sakkal Majalla"/>
          <w:sz w:val="28"/>
          <w:szCs w:val="28"/>
          <w:u w:val="single"/>
          <w:rtl/>
        </w:rPr>
      </w:pPr>
    </w:p>
    <w:p w14:paraId="614C8510">
      <w:pPr>
        <w:rPr>
          <w:rFonts w:ascii="Sakkal Majalla" w:hAnsi="Sakkal Majalla" w:cs="Sakkal Majalla"/>
          <w:sz w:val="28"/>
          <w:szCs w:val="28"/>
          <w:u w:val="single"/>
          <w:rtl/>
        </w:rPr>
      </w:pPr>
    </w:p>
    <w:p w14:paraId="530F942A">
      <w:pPr>
        <w:rPr>
          <w:rFonts w:ascii="Sakkal Majalla" w:hAnsi="Sakkal Majalla" w:cs="Sakkal Majalla"/>
          <w:sz w:val="28"/>
          <w:szCs w:val="28"/>
          <w:u w:val="single"/>
          <w:rtl/>
        </w:rPr>
      </w:pPr>
    </w:p>
    <w:p w14:paraId="32BDF63E">
      <w:pPr>
        <w:jc w:val="both"/>
        <w:rPr>
          <w:rFonts w:ascii="Sakkal Majalla" w:hAnsi="Sakkal Majalla" w:cs="Sakkal Majalla"/>
          <w:sz w:val="28"/>
          <w:szCs w:val="28"/>
          <w:u w:val="single"/>
          <w:rtl/>
        </w:rPr>
      </w:pPr>
    </w:p>
    <w:p w14:paraId="1817352F">
      <w:pPr>
        <w:pStyle w:val="2"/>
        <w:bidi/>
        <w:rPr>
          <w:rFonts w:hint="default" w:ascii="Simplified Arabic" w:hAnsi="Simplified Arabic" w:cs="Simplified Arabic"/>
          <w:sz w:val="32"/>
          <w:szCs w:val="32"/>
          <w:rtl/>
        </w:rPr>
      </w:pPr>
      <w:bookmarkStart w:id="5" w:name="_Toc272"/>
      <w:bookmarkStart w:id="6" w:name="_Toc24198"/>
      <w:bookmarkStart w:id="7" w:name="_Toc32420"/>
      <w:bookmarkStart w:id="8" w:name="_Toc14555"/>
      <w:bookmarkStart w:id="9" w:name="_Toc30164"/>
      <w:r>
        <w:rPr>
          <w:rFonts w:hint="default" w:ascii="Simplified Arabic" w:hAnsi="Simplified Arabic" w:cs="Simplified Arabic"/>
          <w:sz w:val="32"/>
          <w:szCs w:val="32"/>
          <w:rtl/>
        </w:rPr>
        <w:t>لمقدمة:</w:t>
      </w:r>
      <w:bookmarkEnd w:id="5"/>
      <w:bookmarkEnd w:id="6"/>
      <w:bookmarkEnd w:id="7"/>
      <w:bookmarkEnd w:id="8"/>
      <w:bookmarkEnd w:id="9"/>
    </w:p>
    <w:p w14:paraId="0F694397">
      <w:pPr>
        <w:pStyle w:val="9"/>
        <w:keepNext w:val="0"/>
        <w:keepLines w:val="0"/>
        <w:widowControl/>
        <w:suppressLineNumbers w:val="0"/>
        <w:jc w:val="right"/>
      </w:pPr>
      <w:r>
        <w:rPr>
          <w:rtl/>
          <w:cs/>
          <w:lang w:bidi="ar-SA"/>
        </w:rPr>
        <w:t>شهدت السنوات الأخيرة تطورًا متسارعًا في تقنيات الذكاء الاصطناعي، مما أدى إلى توسع نطاق تطبيقاتها في مختلف القطاعات، بما في ذلك قطاع الإنشاءات</w:t>
      </w:r>
      <w:r>
        <w:rPr>
          <w:rFonts w:cs="Times New Roman"/>
          <w:cs w:val="0"/>
        </w:rPr>
        <w:t xml:space="preserve">. </w:t>
      </w:r>
      <w:r>
        <w:rPr>
          <w:rFonts w:cs="Times New Roman"/>
          <w:rtl/>
          <w:cs/>
          <w:lang w:bidi="ar-SA"/>
        </w:rPr>
        <w:t>وقد أسهمت هذه التقنيات في إحداث تحول ملحوظ في كيفية إدارة العمليات وتحليل البيانات، مما أتاح فرصًا جديدة لتحسين كفاءة الأداء ورفع جودة المخرجات في المشاريع</w:t>
      </w:r>
      <w:r>
        <w:rPr>
          <w:rFonts w:cs="Times New Roman"/>
          <w:cs w:val="0"/>
        </w:rPr>
        <w:t>.</w:t>
      </w:r>
    </w:p>
    <w:p w14:paraId="51AAC775">
      <w:pPr>
        <w:pStyle w:val="9"/>
        <w:keepNext w:val="0"/>
        <w:keepLines w:val="0"/>
        <w:widowControl/>
        <w:suppressLineNumbers w:val="0"/>
        <w:jc w:val="right"/>
      </w:pPr>
      <w:r>
        <w:rPr>
          <w:rtl/>
          <w:cs/>
          <w:lang w:bidi="ar-SA"/>
        </w:rPr>
        <w:t>وتُعد إدارة المشاريع الإنشائية من المجالات التي تتسم بالتعقيد وتعدد المتغيرات، حيث تتطلب عمليات التخطيط والجدولة وإدارة المخاطر اتخاذ قرارات دقيقة في بيئة تتسم بعدم اليقين</w:t>
      </w:r>
      <w:r>
        <w:rPr>
          <w:rFonts w:cs="Times New Roman"/>
          <w:cs w:val="0"/>
        </w:rPr>
        <w:t xml:space="preserve">. </w:t>
      </w:r>
      <w:r>
        <w:rPr>
          <w:rFonts w:cs="Times New Roman"/>
          <w:rtl/>
          <w:cs/>
          <w:lang w:bidi="ar-SA"/>
        </w:rPr>
        <w:t>وفي هذا السياق، يبرز الذكاء الاصطناعي كأداة واعدة يمكن أن تسهم في دعم عمليات اتخاذ القرار من خلال تحليل كميات كبيرة من البيانات، والتنبؤ بالسيناريوهات المحتملة، وتحسين دقة التقديرات</w:t>
      </w:r>
      <w:r>
        <w:rPr>
          <w:rFonts w:cs="Times New Roman"/>
          <w:cs w:val="0"/>
        </w:rPr>
        <w:t>.</w:t>
      </w:r>
    </w:p>
    <w:p w14:paraId="07B41E63">
      <w:pPr>
        <w:pStyle w:val="9"/>
        <w:keepNext w:val="0"/>
        <w:keepLines w:val="0"/>
        <w:widowControl/>
        <w:suppressLineNumbers w:val="0"/>
        <w:jc w:val="right"/>
      </w:pPr>
      <w:r>
        <w:rPr>
          <w:rtl/>
          <w:cs/>
          <w:lang w:bidi="ar-SA"/>
        </w:rPr>
        <w:t>وعلى الرغم من الإمكانات الكبيرة التي توفرها تطبيقات الذكاء الاصطناعي، لا يزال توظيف هذه التقنيات في إدارة المشاريع الإنشائية محدودًا نسبيًا، كما أن الاستفادة منها في دعم جودة اتخاذ القرار لم تُستثمر بالشكل الكافي</w:t>
      </w:r>
      <w:r>
        <w:rPr>
          <w:rFonts w:cs="Times New Roman"/>
          <w:cs w:val="0"/>
        </w:rPr>
        <w:t xml:space="preserve">. </w:t>
      </w:r>
      <w:r>
        <w:rPr>
          <w:rFonts w:cs="Times New Roman"/>
          <w:rtl/>
          <w:cs/>
          <w:lang w:bidi="ar-SA"/>
        </w:rPr>
        <w:t>ومن هنا تأتي أهمية دراسة دور هذه التقنيات في تحسين عمليات اتخاذ القرار، وفهم كيفية توظيفها بشكل فعّال ضمن بيئة المشاريع</w:t>
      </w:r>
      <w:r>
        <w:rPr>
          <w:rFonts w:cs="Times New Roman"/>
          <w:cs w:val="0"/>
        </w:rPr>
        <w:t>.</w:t>
      </w:r>
    </w:p>
    <w:p w14:paraId="75642A15">
      <w:pPr>
        <w:pStyle w:val="9"/>
        <w:keepNext w:val="0"/>
        <w:keepLines w:val="0"/>
        <w:widowControl/>
        <w:suppressLineNumbers w:val="0"/>
        <w:jc w:val="right"/>
      </w:pPr>
      <w:r>
        <w:rPr>
          <w:rtl/>
          <w:cs/>
          <w:lang w:bidi="ar-SA"/>
        </w:rPr>
        <w:t>وانطلاقًا من ذلك، يسعى هذا البحث إلى تحليل دور تطبيقات الذكاء الاصطناعي في دعم جودة اتخاذ القرار في مجالات التخطيط والجدولة وإدارة المخاطر، مع التركيز على إبراز التحديات والفرص المرتبطة بتطبيق هذه التقنيات في المشاريع الإنشائية</w:t>
      </w:r>
      <w:r>
        <w:rPr>
          <w:rFonts w:cs="Times New Roman"/>
          <w:cs w:val="0"/>
        </w:rPr>
        <w:t>.</w:t>
      </w:r>
    </w:p>
    <w:p w14:paraId="44DB923D">
      <w:pPr>
        <w:rPr>
          <w:rFonts w:hint="cs" w:ascii="Simplified Arabic" w:hAnsi="Simplified Arabic" w:cs="Simplified Arabic"/>
          <w:sz w:val="24"/>
          <w:szCs w:val="24"/>
          <w:rtl/>
          <w:lang w:bidi="ar-JO"/>
        </w:rPr>
      </w:pPr>
      <w:r>
        <w:rPr>
          <w:rFonts w:hint="cs" w:ascii="Simplified Arabic" w:hAnsi="Simplified Arabic" w:cs="Simplified Arabic"/>
          <w:sz w:val="24"/>
          <w:szCs w:val="24"/>
          <w:rtl/>
          <w:lang w:bidi="ar-JO"/>
        </w:rPr>
        <w:br w:type="textWrapping"/>
      </w:r>
    </w:p>
    <w:p w14:paraId="4F2CF6D3">
      <w:pPr>
        <w:rPr>
          <w:rFonts w:ascii="Sakkal Majalla" w:hAnsi="Sakkal Majalla" w:cs="Sakkal Majalla"/>
          <w:sz w:val="28"/>
          <w:szCs w:val="28"/>
          <w:rtl/>
        </w:rPr>
      </w:pPr>
    </w:p>
    <w:p w14:paraId="7D9A480F">
      <w:pPr>
        <w:rPr>
          <w:rFonts w:ascii="Sakkal Majalla" w:hAnsi="Sakkal Majalla" w:cs="Sakkal Majalla"/>
          <w:sz w:val="28"/>
          <w:szCs w:val="28"/>
          <w:rtl/>
        </w:rPr>
      </w:pPr>
    </w:p>
    <w:p w14:paraId="6E1B1D05">
      <w:pPr>
        <w:rPr>
          <w:rFonts w:ascii="Sakkal Majalla" w:hAnsi="Sakkal Majalla" w:cs="Sakkal Majalla"/>
          <w:sz w:val="28"/>
          <w:szCs w:val="28"/>
          <w:rtl/>
        </w:rPr>
      </w:pPr>
    </w:p>
    <w:p w14:paraId="11061B9C">
      <w:pPr>
        <w:rPr>
          <w:rFonts w:ascii="Sakkal Majalla" w:hAnsi="Sakkal Majalla" w:cs="Sakkal Majalla"/>
          <w:sz w:val="28"/>
          <w:szCs w:val="28"/>
          <w:rtl/>
        </w:rPr>
      </w:pPr>
    </w:p>
    <w:p w14:paraId="55D4A681">
      <w:pPr>
        <w:rPr>
          <w:rFonts w:ascii="Sakkal Majalla" w:hAnsi="Sakkal Majalla" w:cs="Sakkal Majalla"/>
          <w:sz w:val="28"/>
          <w:szCs w:val="28"/>
          <w:rtl/>
        </w:rPr>
      </w:pPr>
    </w:p>
    <w:p w14:paraId="7911387B">
      <w:pPr>
        <w:rPr>
          <w:rFonts w:ascii="Sakkal Majalla" w:hAnsi="Sakkal Majalla" w:cs="Sakkal Majalla"/>
          <w:sz w:val="28"/>
          <w:szCs w:val="28"/>
          <w:rtl/>
        </w:rPr>
      </w:pPr>
    </w:p>
    <w:p w14:paraId="2DC4D909">
      <w:pPr>
        <w:rPr>
          <w:rFonts w:ascii="Sakkal Majalla" w:hAnsi="Sakkal Majalla" w:cs="Sakkal Majalla"/>
          <w:sz w:val="28"/>
          <w:szCs w:val="28"/>
          <w:rtl/>
        </w:rPr>
      </w:pPr>
    </w:p>
    <w:p w14:paraId="35978B75">
      <w:pPr>
        <w:rPr>
          <w:rFonts w:ascii="Sakkal Majalla" w:hAnsi="Sakkal Majalla" w:cs="Sakkal Majalla"/>
          <w:sz w:val="28"/>
          <w:szCs w:val="28"/>
          <w:rtl/>
        </w:rPr>
      </w:pPr>
    </w:p>
    <w:p w14:paraId="206214A1">
      <w:pPr>
        <w:rPr>
          <w:rFonts w:ascii="Sakkal Majalla" w:hAnsi="Sakkal Majalla" w:cs="Sakkal Majalla"/>
          <w:sz w:val="28"/>
          <w:szCs w:val="28"/>
          <w:rtl/>
        </w:rPr>
      </w:pPr>
    </w:p>
    <w:p w14:paraId="3A3C6E44">
      <w:pPr>
        <w:jc w:val="both"/>
        <w:rPr>
          <w:rFonts w:ascii="Sakkal Majalla" w:hAnsi="Sakkal Majalla" w:cs="Sakkal Majalla"/>
          <w:sz w:val="28"/>
          <w:szCs w:val="28"/>
          <w:rtl/>
        </w:rPr>
      </w:pPr>
    </w:p>
    <w:p w14:paraId="59041654">
      <w:pPr>
        <w:pStyle w:val="2"/>
        <w:bidi/>
        <w:rPr>
          <w:rFonts w:hint="default" w:ascii="Simplified Arabic" w:hAnsi="Simplified Arabic" w:cs="Simplified Arabic"/>
          <w:sz w:val="32"/>
          <w:szCs w:val="32"/>
          <w:rtl/>
        </w:rPr>
      </w:pPr>
      <w:r>
        <w:rPr>
          <w:rFonts w:hint="default" w:ascii="Simplified Arabic" w:hAnsi="Simplified Arabic" w:cs="Simplified Arabic" w:eastAsiaTheme="minorHAnsi"/>
          <w:b/>
          <w:bCs/>
          <w:spacing w:val="1"/>
          <w:w w:val="46"/>
          <w:kern w:val="0"/>
          <w:sz w:val="32"/>
          <w:szCs w:val="32"/>
          <w:u w:val="none"/>
          <w:fitText w:val="280" w:id="748690759"/>
          <w:rtl/>
          <w:lang w:val="en-US" w:eastAsia="en-US" w:bidi="ar-SA"/>
          <w14:ligatures w14:val="standardContextual"/>
        </w:rPr>
        <w:t>　</w:t>
      </w:r>
      <w:bookmarkStart w:id="10" w:name="_Toc29258"/>
      <w:bookmarkStart w:id="11" w:name="_Toc2750"/>
      <w:bookmarkStart w:id="12" w:name="_Toc16809"/>
      <w:bookmarkStart w:id="13" w:name="_Toc26247"/>
      <w:bookmarkStart w:id="14" w:name="_Toc23687"/>
      <w:r>
        <w:rPr>
          <w:rFonts w:hint="default" w:ascii="Simplified Arabic" w:hAnsi="Simplified Arabic" w:cs="Simplified Arabic"/>
          <w:b/>
          <w:bCs/>
          <w:spacing w:val="1"/>
          <w:w w:val="46"/>
          <w:kern w:val="0"/>
          <w:sz w:val="32"/>
          <w:szCs w:val="32"/>
          <w:u w:val="none"/>
          <w:fitText w:val="280" w:id="748690759"/>
          <w:rtl/>
        </w:rPr>
        <w:t>-</w:t>
      </w:r>
      <w:r>
        <w:rPr>
          <w:rFonts w:hint="default" w:ascii="Simplified Arabic" w:hAnsi="Simplified Arabic" w:cs="Simplified Arabic" w:eastAsiaTheme="minorHAnsi"/>
          <w:b/>
          <w:bCs/>
          <w:spacing w:val="0"/>
          <w:w w:val="46"/>
          <w:kern w:val="0"/>
          <w:sz w:val="32"/>
          <w:szCs w:val="32"/>
          <w:u w:val="none"/>
          <w:fitText w:val="280" w:id="748690759"/>
          <w:rtl/>
          <w:lang w:val="en-US" w:eastAsia="en-US" w:bidi="ar-SA"/>
          <w14:ligatures w14:val="standardContextual"/>
        </w:rPr>
        <w:t>　</w:t>
      </w:r>
      <w:r>
        <w:rPr>
          <w:rFonts w:hint="default" w:ascii="Simplified Arabic" w:hAnsi="Simplified Arabic" w:cs="Simplified Arabic"/>
          <w:sz w:val="32"/>
          <w:szCs w:val="32"/>
          <w:rtl/>
        </w:rPr>
        <w:t>مشكلة الدراسة.</w:t>
      </w:r>
      <w:bookmarkEnd w:id="10"/>
      <w:bookmarkEnd w:id="11"/>
      <w:bookmarkEnd w:id="12"/>
      <w:bookmarkEnd w:id="13"/>
      <w:bookmarkEnd w:id="14"/>
      <w:r>
        <w:rPr>
          <w:rFonts w:hint="default" w:ascii="Simplified Arabic" w:hAnsi="Simplified Arabic" w:cs="Simplified Arabic"/>
          <w:sz w:val="32"/>
          <w:szCs w:val="32"/>
          <w:rtl/>
        </w:rPr>
        <w:t xml:space="preserve"> </w:t>
      </w:r>
    </w:p>
    <w:p w14:paraId="45B33108">
      <w:pPr>
        <w:wordWrap/>
        <w:spacing w:line="240" w:lineRule="auto"/>
        <w:jc w:val="both"/>
        <w:rPr>
          <w:rFonts w:hint="default" w:ascii="Simplified Arabic" w:hAnsi="Simplified Arabic" w:cs="Simplified Arabic"/>
          <w:sz w:val="24"/>
          <w:szCs w:val="24"/>
          <w:u w:val="none"/>
          <w:rtl/>
          <w:lang w:val="en-US" w:bidi="ar-JO"/>
        </w:rPr>
      </w:pPr>
      <w:r>
        <w:rPr>
          <w:rFonts w:hint="default" w:ascii="Simplified Arabic" w:hAnsi="Simplified Arabic" w:cs="Simplified Arabic"/>
          <w:sz w:val="24"/>
          <w:szCs w:val="24"/>
          <w:u w:val="none"/>
          <w:rtl/>
          <w:lang w:bidi="ar-JO"/>
        </w:rPr>
        <w:t>على</w:t>
      </w:r>
      <w:r>
        <w:rPr>
          <w:rFonts w:hint="default" w:ascii="Simplified Arabic" w:hAnsi="Simplified Arabic" w:cs="Simplified Arabic"/>
          <w:sz w:val="24"/>
          <w:szCs w:val="24"/>
          <w:u w:val="none"/>
          <w:rtl/>
          <w:lang w:val="en-US" w:bidi="ar-JO"/>
        </w:rPr>
        <w:t xml:space="preserve"> الرغم من التطور المتسارع في تقنيات الذكاء الاصطناعي و تطبيقاتها في مختلف القطاعات لا يزال توظيف هذه     التقنيات في ادارة المشاريع محدود نسبيا مقارنة بالامكانات المتاحة حيث تعتمد عمليات اتخاذ القرار في مجالات           التخطيط و الجدولة و ادارة المخاطر بشكل كبير على الخبرة البشرية وتحليل بيانات غالبا ما تكون غير متكامله او غير مستغله ب كفاءه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هذا الواقع يؤدي الى تحديات متعدده من ابرزها ضعف دقة التوقعات وزيادة احتمالية التاخيرات و ارتفاع مستوى عدم اليقين في المشاريع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وبالرغم من قدرة تطبيقات الذكاء الاصطناعي على تحسين البيانات و التنبوء بالمخاطر ودعم عمليات اتخاذ القرار الا ان هناك نقصا في الفهم المنهجي ل كيفية توظيف هذه التقنيات بشكل فعال و متوازن ضمن بيئة المشاريع الانشائيه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ومن هنا تبرز الحاجه الى اجراء تححليل منهجي ل دور الذكاء الاصطناعي في دعم وتحسين جودة اتخاذ القرار في ادارة المشاريع الانشائيه مع تحديد فرص الاستخدام و تحديات المرتبطه بها </w:t>
      </w:r>
    </w:p>
    <w:p w14:paraId="7248E371">
      <w:pPr>
        <w:spacing w:line="240" w:lineRule="auto"/>
        <w:jc w:val="both"/>
        <w:rPr>
          <w:rFonts w:hint="default" w:ascii="Simplified Arabic" w:hAnsi="Simplified Arabic" w:cs="Simplified Arabic"/>
          <w:sz w:val="28"/>
          <w:szCs w:val="28"/>
          <w:u w:val="single"/>
          <w:rtl/>
        </w:rPr>
      </w:pPr>
    </w:p>
    <w:p w14:paraId="22D8C455">
      <w:pPr>
        <w:spacing w:line="240" w:lineRule="auto"/>
        <w:jc w:val="both"/>
        <w:rPr>
          <w:rFonts w:hint="default" w:ascii="Simplified Arabic" w:hAnsi="Simplified Arabic" w:cs="Simplified Arabic"/>
          <w:sz w:val="28"/>
          <w:szCs w:val="28"/>
          <w:u w:val="single"/>
          <w:rtl/>
        </w:rPr>
      </w:pPr>
    </w:p>
    <w:p w14:paraId="0B346C26">
      <w:pPr>
        <w:spacing w:line="240" w:lineRule="auto"/>
        <w:jc w:val="both"/>
        <w:rPr>
          <w:rFonts w:hint="default" w:ascii="Simplified Arabic" w:hAnsi="Simplified Arabic" w:cs="Simplified Arabic"/>
          <w:sz w:val="28"/>
          <w:szCs w:val="28"/>
          <w:u w:val="single"/>
          <w:rtl/>
        </w:rPr>
      </w:pPr>
    </w:p>
    <w:p w14:paraId="098E591E">
      <w:pPr>
        <w:spacing w:line="240" w:lineRule="auto"/>
        <w:jc w:val="both"/>
        <w:rPr>
          <w:rFonts w:hint="default" w:ascii="Simplified Arabic" w:hAnsi="Simplified Arabic" w:cs="Simplified Arabic"/>
          <w:sz w:val="28"/>
          <w:szCs w:val="28"/>
          <w:u w:val="single"/>
          <w:rtl/>
        </w:rPr>
      </w:pPr>
    </w:p>
    <w:p w14:paraId="28AAFF16">
      <w:pPr>
        <w:spacing w:line="240" w:lineRule="auto"/>
        <w:jc w:val="both"/>
        <w:rPr>
          <w:rFonts w:hint="default" w:ascii="Simplified Arabic" w:hAnsi="Simplified Arabic" w:cs="Simplified Arabic"/>
          <w:sz w:val="28"/>
          <w:szCs w:val="28"/>
          <w:u w:val="single"/>
          <w:rtl/>
        </w:rPr>
      </w:pPr>
    </w:p>
    <w:p w14:paraId="5080180E">
      <w:pPr>
        <w:spacing w:line="240" w:lineRule="auto"/>
        <w:jc w:val="both"/>
        <w:rPr>
          <w:rFonts w:hint="default" w:ascii="Simplified Arabic" w:hAnsi="Simplified Arabic" w:cs="Simplified Arabic"/>
          <w:sz w:val="28"/>
          <w:szCs w:val="28"/>
          <w:u w:val="single"/>
          <w:rtl/>
        </w:rPr>
      </w:pPr>
    </w:p>
    <w:p w14:paraId="5B625C85">
      <w:pPr>
        <w:spacing w:line="240" w:lineRule="auto"/>
        <w:jc w:val="both"/>
        <w:rPr>
          <w:rFonts w:hint="default" w:ascii="Simplified Arabic" w:hAnsi="Simplified Arabic" w:cs="Simplified Arabic"/>
          <w:sz w:val="28"/>
          <w:szCs w:val="28"/>
          <w:u w:val="single"/>
          <w:rtl/>
        </w:rPr>
      </w:pPr>
    </w:p>
    <w:p w14:paraId="22F4FB10">
      <w:pPr>
        <w:spacing w:line="240" w:lineRule="auto"/>
        <w:jc w:val="both"/>
        <w:rPr>
          <w:rFonts w:hint="default" w:ascii="Simplified Arabic" w:hAnsi="Simplified Arabic" w:cs="Simplified Arabic"/>
          <w:sz w:val="28"/>
          <w:szCs w:val="28"/>
          <w:u w:val="single"/>
          <w:rtl/>
        </w:rPr>
      </w:pPr>
    </w:p>
    <w:p w14:paraId="088F29C2">
      <w:pPr>
        <w:spacing w:line="240" w:lineRule="auto"/>
        <w:jc w:val="both"/>
        <w:rPr>
          <w:rFonts w:hint="default" w:ascii="Simplified Arabic" w:hAnsi="Simplified Arabic" w:cs="Simplified Arabic"/>
          <w:sz w:val="28"/>
          <w:szCs w:val="28"/>
          <w:u w:val="single"/>
          <w:rtl/>
        </w:rPr>
      </w:pPr>
    </w:p>
    <w:p w14:paraId="1DFF7028">
      <w:pPr>
        <w:spacing w:line="240" w:lineRule="auto"/>
        <w:jc w:val="both"/>
        <w:rPr>
          <w:rFonts w:hint="default" w:ascii="Simplified Arabic" w:hAnsi="Simplified Arabic" w:cs="Simplified Arabic"/>
          <w:sz w:val="28"/>
          <w:szCs w:val="28"/>
          <w:u w:val="single"/>
          <w:rtl/>
        </w:rPr>
      </w:pPr>
    </w:p>
    <w:p w14:paraId="4E433374">
      <w:pPr>
        <w:spacing w:line="240" w:lineRule="auto"/>
        <w:jc w:val="both"/>
        <w:rPr>
          <w:rFonts w:hint="default" w:ascii="Simplified Arabic" w:hAnsi="Simplified Arabic" w:cs="Simplified Arabic"/>
          <w:sz w:val="28"/>
          <w:szCs w:val="28"/>
          <w:u w:val="single"/>
          <w:rtl/>
        </w:rPr>
      </w:pPr>
    </w:p>
    <w:p w14:paraId="581B1D20">
      <w:pPr>
        <w:spacing w:line="240" w:lineRule="auto"/>
        <w:jc w:val="both"/>
        <w:rPr>
          <w:rFonts w:hint="default" w:ascii="Simplified Arabic" w:hAnsi="Simplified Arabic" w:cs="Simplified Arabic"/>
          <w:sz w:val="28"/>
          <w:szCs w:val="28"/>
          <w:u w:val="single"/>
          <w:rtl/>
        </w:rPr>
      </w:pPr>
    </w:p>
    <w:p w14:paraId="0CD972EE">
      <w:pPr>
        <w:pStyle w:val="2"/>
        <w:bidi/>
        <w:jc w:val="both"/>
        <w:rPr>
          <w:rFonts w:hint="default" w:ascii="Simplified Arabic" w:hAnsi="Simplified Arabic" w:cs="Simplified Arabic"/>
          <w:rtl/>
        </w:rPr>
      </w:pPr>
      <w:bookmarkStart w:id="15" w:name="_Toc26328"/>
      <w:bookmarkStart w:id="16" w:name="_Toc28390"/>
      <w:bookmarkStart w:id="17" w:name="_Toc7404"/>
      <w:bookmarkStart w:id="18" w:name="_Toc22924"/>
      <w:bookmarkStart w:id="19" w:name="_Toc23967"/>
      <w:r>
        <w:rPr>
          <w:rFonts w:hint="default" w:ascii="Simplified Arabic" w:hAnsi="Simplified Arabic" w:cs="Simplified Arabic"/>
          <w:sz w:val="32"/>
          <w:szCs w:val="32"/>
          <w:rtl/>
        </w:rPr>
        <w:t>-أهمية الدراسة.</w:t>
      </w:r>
      <w:bookmarkEnd w:id="15"/>
      <w:bookmarkEnd w:id="16"/>
      <w:bookmarkEnd w:id="17"/>
      <w:bookmarkEnd w:id="18"/>
      <w:bookmarkEnd w:id="19"/>
      <w:r>
        <w:rPr>
          <w:rFonts w:hint="default" w:ascii="Simplified Arabic" w:hAnsi="Simplified Arabic" w:cs="Simplified Arabic"/>
          <w:rtl/>
        </w:rPr>
        <w:t xml:space="preserve"> </w:t>
      </w:r>
    </w:p>
    <w:p w14:paraId="49CF5093">
      <w:pPr>
        <w:keepNext w:val="0"/>
        <w:keepLines w:val="0"/>
        <w:pageBreakBefore w:val="0"/>
        <w:widowControl/>
        <w:numPr>
          <w:ilvl w:val="0"/>
          <w:numId w:val="0"/>
        </w:numPr>
        <w:kinsoku/>
        <w:wordWrap/>
        <w:overflowPunct/>
        <w:topLinePunct w:val="0"/>
        <w:autoSpaceDE/>
        <w:autoSpaceDN/>
        <w:bidi/>
        <w:adjustRightInd/>
        <w:snapToGrid/>
        <w:spacing w:line="240" w:lineRule="auto"/>
        <w:jc w:val="both"/>
        <w:textAlignment w:val="auto"/>
        <w:outlineLvl w:val="2"/>
        <w:rPr>
          <w:rFonts w:hint="default" w:ascii="Simplified Arabic" w:hAnsi="Simplified Arabic" w:cs="Simplified Arabic"/>
          <w:sz w:val="24"/>
          <w:szCs w:val="24"/>
          <w:u w:val="none"/>
          <w:rtl/>
          <w:lang w:val="en-US" w:bidi="ar-JO"/>
        </w:rPr>
      </w:pPr>
      <w:bookmarkStart w:id="20" w:name="_Toc25756"/>
      <w:bookmarkStart w:id="21" w:name="_Toc16478"/>
      <w:bookmarkStart w:id="22" w:name="_Toc17668"/>
      <w:bookmarkStart w:id="23" w:name="_Toc12235"/>
      <w:bookmarkStart w:id="24" w:name="_Toc24944"/>
      <w:r>
        <w:rPr>
          <w:rStyle w:val="13"/>
          <w:rFonts w:hint="default"/>
          <w:sz w:val="28"/>
          <w:szCs w:val="28"/>
          <w:rtl/>
        </w:rPr>
        <w:t>اولا</w:t>
      </w:r>
      <w:r>
        <w:rPr>
          <w:rStyle w:val="13"/>
          <w:rFonts w:hint="default"/>
          <w:sz w:val="28"/>
          <w:szCs w:val="28"/>
          <w:rtl/>
          <w:lang w:val="en-US"/>
        </w:rPr>
        <w:t xml:space="preserve">: </w:t>
      </w:r>
      <w:r>
        <w:rPr>
          <w:rStyle w:val="13"/>
          <w:rFonts w:hint="default"/>
          <w:sz w:val="28"/>
          <w:szCs w:val="28"/>
          <w:rtl/>
        </w:rPr>
        <w:t>لاهمية</w:t>
      </w:r>
      <w:r>
        <w:rPr>
          <w:rStyle w:val="13"/>
          <w:rFonts w:hint="default"/>
          <w:sz w:val="28"/>
          <w:szCs w:val="28"/>
          <w:rtl/>
          <w:lang w:val="en-US"/>
        </w:rPr>
        <w:t xml:space="preserve"> العلمية :</w:t>
      </w:r>
      <w:r>
        <w:rPr>
          <w:rStyle w:val="13"/>
          <w:rFonts w:hint="default"/>
          <w:rtl/>
          <w:lang w:val="en-US"/>
        </w:rPr>
        <w:br w:type="textWrapping"/>
      </w:r>
      <w:bookmarkEnd w:id="20"/>
      <w:bookmarkEnd w:id="21"/>
      <w:bookmarkEnd w:id="22"/>
      <w:bookmarkEnd w:id="23"/>
      <w:bookmarkEnd w:id="24"/>
      <w:r>
        <w:rPr>
          <w:rFonts w:hint="default" w:ascii="Simplified Arabic" w:hAnsi="Simplified Arabic" w:cs="Simplified Arabic"/>
          <w:sz w:val="24"/>
          <w:szCs w:val="24"/>
          <w:u w:val="none"/>
          <w:rtl/>
          <w:lang w:val="en-US" w:bidi="ar-JO"/>
        </w:rPr>
        <w:t xml:space="preserve">تكمن الاهمية العلمية لهذا البحث في  مساهمته  تحليل و تفسير دور التطبيقات الذكاء الاصطناعي في ادارة المشاريع من خلال استكشاف دور هذه التقنيات في تحسين جودة اتخاذ القرار  في المجالات  التخطيط و الجدولة و ادارة المخاطر كما يسهم البحث في سد فجوة معرفية تتمثل في محددوية الدراسات التي تناولت بشكل منهجي العلاقة بين تطبيقات الذكاء الاصطناعي وجودة اتخاذ القرار ضمن بيئة المشاريع الانشائية حاصة في ظل التطور المتسارع للتقنيات الرقمية بالاضافة الى ذلك  يقدم البحث اطار تحليليا يوضح كيفية تكامل الذكاء الاصطناعي مع عمليات اتخاذ القرار مما يعزز الفهم النظري لتوظيف هذه التقنيات ضمن سياق ادارة  المشاريع الانشائية ويدعم تطوير نماذج اكثر كفاءة وقاعلية في دعم القرار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br w:type="textWrapping"/>
      </w:r>
      <w:r>
        <w:rPr>
          <w:rStyle w:val="13"/>
          <w:rFonts w:hint="default"/>
          <w:sz w:val="28"/>
          <w:szCs w:val="28"/>
          <w:rtl/>
          <w:lang w:val="en-US"/>
        </w:rPr>
        <w:t xml:space="preserve">الاهمية العملية : </w:t>
      </w:r>
      <w:r>
        <w:rPr>
          <w:rStyle w:val="13"/>
          <w:rFonts w:hint="default"/>
          <w:sz w:val="28"/>
          <w:szCs w:val="28"/>
          <w:rtl/>
          <w:lang w:val="en-US"/>
        </w:rPr>
        <w:br w:type="textWrapping"/>
      </w:r>
      <w:r>
        <w:rPr>
          <w:rFonts w:hint="default" w:ascii="Simplified Arabic" w:hAnsi="Simplified Arabic" w:cs="Simplified Arabic"/>
          <w:sz w:val="24"/>
          <w:szCs w:val="24"/>
          <w:u w:val="none"/>
          <w:rtl/>
          <w:lang w:val="en-US" w:bidi="ar-JO"/>
        </w:rPr>
        <w:t xml:space="preserve">تتبع لبعمية العملية لهذا البحث من امكانبة الاستفاده من نتائجه في دعم مديري المشاريع و الجهات المعنية في قطاع الانشاءات  رفع جودة قرارتهم من خلال توظيف  تقنيات الذكاء الاصطناعي بصورة اكثر كفاء وفاعلية كما يقدم البحث رؤية تطبيقيه لكيفية دمج هذه التقنيات ضمن عمليات التخطيط والجدولة وادارة المخاطر بما يسهم في الحد من التاخيرات وتعزيز دقة التنبؤات وتحسين كفاءة استغلال الموارد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كذلك يساعد البحث في توضيح التحديات المرتبطة بتطبيق الذكاء الاصطناعي في بيئة المشاريع الانشائية مما يمكن صناع القرار من تبني استراتيجات اكثر فاعلية في توظيف هذه التقنيات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بالاضافة الى ذلك يبرز البحث في توضيح التحديات المرتبطة بتطبيق الذكاء الاصطناعي في تعزيز تكامل المعلومات وتحسين تدفق العرفة داخل المشروع بما يدعم  اتخاذ قرارات اكثر دقة وفعالية على مختلف المستويات الادارية والتنفذية  </w:t>
      </w:r>
    </w:p>
    <w:p w14:paraId="54543C56">
      <w:pPr>
        <w:spacing w:line="240" w:lineRule="auto"/>
        <w:jc w:val="both"/>
        <w:rPr>
          <w:rFonts w:hint="default" w:ascii="Simplified Arabic" w:hAnsi="Simplified Arabic" w:cs="Simplified Arabic"/>
          <w:sz w:val="28"/>
          <w:szCs w:val="28"/>
          <w:u w:val="none"/>
          <w:rtl/>
        </w:rPr>
      </w:pPr>
    </w:p>
    <w:p w14:paraId="6F4003CD">
      <w:pPr>
        <w:spacing w:line="240" w:lineRule="auto"/>
        <w:jc w:val="both"/>
        <w:rPr>
          <w:rFonts w:hint="default" w:ascii="Simplified Arabic" w:hAnsi="Simplified Arabic" w:cs="Simplified Arabic"/>
          <w:sz w:val="28"/>
          <w:szCs w:val="28"/>
          <w:u w:val="none"/>
          <w:rtl/>
        </w:rPr>
      </w:pPr>
    </w:p>
    <w:p w14:paraId="4B542553">
      <w:pPr>
        <w:spacing w:line="240" w:lineRule="auto"/>
        <w:jc w:val="both"/>
        <w:rPr>
          <w:rFonts w:hint="default" w:ascii="Simplified Arabic" w:hAnsi="Simplified Arabic" w:cs="Simplified Arabic"/>
          <w:sz w:val="28"/>
          <w:szCs w:val="28"/>
          <w:u w:val="single"/>
          <w:rtl/>
        </w:rPr>
      </w:pPr>
    </w:p>
    <w:p w14:paraId="14668AC4">
      <w:pPr>
        <w:spacing w:line="240" w:lineRule="auto"/>
        <w:jc w:val="both"/>
        <w:rPr>
          <w:rFonts w:hint="default" w:ascii="Simplified Arabic" w:hAnsi="Simplified Arabic" w:cs="Simplified Arabic"/>
          <w:sz w:val="28"/>
          <w:szCs w:val="28"/>
          <w:u w:val="single"/>
          <w:rtl/>
        </w:rPr>
      </w:pPr>
    </w:p>
    <w:p w14:paraId="689670D3">
      <w:pPr>
        <w:rPr>
          <w:rFonts w:ascii="Sakkal Majalla" w:hAnsi="Sakkal Majalla" w:cs="Sakkal Majalla"/>
          <w:sz w:val="28"/>
          <w:szCs w:val="28"/>
          <w:u w:val="single"/>
          <w:rtl/>
        </w:rPr>
      </w:pPr>
    </w:p>
    <w:p w14:paraId="58B078B6">
      <w:pPr>
        <w:rPr>
          <w:rFonts w:ascii="Sakkal Majalla" w:hAnsi="Sakkal Majalla" w:cs="Sakkal Majalla"/>
          <w:sz w:val="28"/>
          <w:szCs w:val="28"/>
          <w:u w:val="single"/>
          <w:rtl/>
        </w:rPr>
      </w:pPr>
    </w:p>
    <w:p w14:paraId="63C0DE6E">
      <w:pPr>
        <w:rPr>
          <w:rFonts w:ascii="Sakkal Majalla" w:hAnsi="Sakkal Majalla" w:cs="Sakkal Majalla"/>
          <w:sz w:val="28"/>
          <w:szCs w:val="28"/>
          <w:u w:val="single"/>
          <w:rtl/>
        </w:rPr>
      </w:pPr>
    </w:p>
    <w:p w14:paraId="281075C9">
      <w:pPr>
        <w:rPr>
          <w:rFonts w:ascii="Sakkal Majalla" w:hAnsi="Sakkal Majalla" w:cs="Sakkal Majalla"/>
          <w:sz w:val="28"/>
          <w:szCs w:val="28"/>
          <w:u w:val="single"/>
          <w:rtl/>
        </w:rPr>
      </w:pPr>
    </w:p>
    <w:p w14:paraId="0D1AC2D8">
      <w:pPr>
        <w:pStyle w:val="2"/>
        <w:bidi/>
        <w:jc w:val="both"/>
        <w:rPr>
          <w:rFonts w:hint="default"/>
          <w:rtl/>
        </w:rPr>
      </w:pPr>
      <w:bookmarkStart w:id="25" w:name="_Toc28110"/>
      <w:bookmarkStart w:id="26" w:name="_Toc1370"/>
      <w:bookmarkStart w:id="27" w:name="_Toc11148"/>
      <w:bookmarkStart w:id="28" w:name="_Toc31246"/>
      <w:bookmarkStart w:id="29" w:name="_Toc14601"/>
      <w:r>
        <w:rPr>
          <w:rFonts w:hint="default"/>
          <w:sz w:val="28"/>
          <w:szCs w:val="28"/>
          <w:rtl/>
        </w:rPr>
        <w:t>-أهداف الدراسة.</w:t>
      </w:r>
      <w:bookmarkEnd w:id="25"/>
      <w:bookmarkEnd w:id="26"/>
      <w:bookmarkEnd w:id="27"/>
      <w:bookmarkEnd w:id="28"/>
      <w:bookmarkEnd w:id="29"/>
      <w:r>
        <w:rPr>
          <w:rFonts w:hint="default"/>
          <w:rtl/>
        </w:rPr>
        <w:t xml:space="preserve"> </w:t>
      </w:r>
    </w:p>
    <w:p w14:paraId="1EDD7239">
      <w:pPr>
        <w:numPr>
          <w:ilvl w:val="0"/>
          <w:numId w:val="1"/>
        </w:numPr>
        <w:jc w:val="both"/>
        <w:rPr>
          <w:rFonts w:hint="default" w:ascii="Simplified Arabic" w:hAnsi="Simplified Arabic" w:cs="Simplified Arabic"/>
          <w:sz w:val="24"/>
          <w:szCs w:val="24"/>
          <w:u w:val="none"/>
          <w:rtl/>
          <w:lang w:val="en-US" w:bidi="ar-JO"/>
        </w:rPr>
      </w:pPr>
      <w:r>
        <w:rPr>
          <w:rFonts w:hint="default" w:ascii="Simplified Arabic" w:hAnsi="Simplified Arabic" w:cs="Simplified Arabic"/>
          <w:sz w:val="24"/>
          <w:szCs w:val="24"/>
          <w:u w:val="none"/>
          <w:rtl/>
          <w:lang w:val="en-US" w:bidi="ar-JO"/>
        </w:rPr>
        <w:t xml:space="preserve"> تحليل دور تطبيقات الذكاء الاصطناعي في تحسين جودة اتخاذ القرار في ادارة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2- </w:t>
      </w:r>
      <w:r>
        <w:rPr>
          <w:rFonts w:hint="cs" w:ascii="Simplified Arabic" w:hAnsi="Simplified Arabic" w:cs="Simplified Arabic"/>
          <w:sz w:val="24"/>
          <w:szCs w:val="24"/>
          <w:u w:val="none"/>
          <w:rtl/>
          <w:lang w:val="en-US" w:bidi="ar-JO"/>
        </w:rPr>
        <w:t xml:space="preserve">تقييم </w:t>
      </w:r>
      <w:r>
        <w:rPr>
          <w:rFonts w:hint="default" w:ascii="Simplified Arabic" w:hAnsi="Simplified Arabic" w:cs="Simplified Arabic"/>
          <w:sz w:val="24"/>
          <w:szCs w:val="24"/>
          <w:u w:val="none"/>
          <w:rtl/>
          <w:lang w:val="en-US" w:bidi="ar-JO"/>
        </w:rPr>
        <w:t xml:space="preserve">تاثير تقنيات الذكاء الاصطناعي على كفاءة عمليات التخطيط و الجدولة في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3- تقييم اسهام الذكاء الاصطناعي في التنبؤ بالمخاطر وتقليل مستوى عدم اليقين في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4- تحديد التحديات المرتبطة بتطبيق تقميات الذكاء الاصطناعي في دعم اتخاذ القرار في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5- استكشاف دور انظمة الذكاء الاصطناعي في تعزيز تكامل المعلومات وتحسين تدفق المعرفة داخل المشاريع الانشائية </w:t>
      </w:r>
    </w:p>
    <w:p w14:paraId="640736B4">
      <w:pPr>
        <w:rPr>
          <w:rFonts w:hint="default" w:ascii="Simplified Arabic" w:hAnsi="Simplified Arabic" w:cs="Simplified Arabic"/>
          <w:sz w:val="28"/>
          <w:szCs w:val="28"/>
          <w:u w:val="none"/>
          <w:rtl/>
        </w:rPr>
      </w:pPr>
    </w:p>
    <w:p w14:paraId="0CB0C4B5">
      <w:pPr>
        <w:rPr>
          <w:rFonts w:ascii="Sakkal Majalla" w:hAnsi="Sakkal Majalla" w:cs="Sakkal Majalla"/>
          <w:sz w:val="28"/>
          <w:szCs w:val="28"/>
          <w:u w:val="single"/>
          <w:rtl/>
        </w:rPr>
      </w:pPr>
    </w:p>
    <w:p w14:paraId="15183736">
      <w:pPr>
        <w:rPr>
          <w:rFonts w:ascii="Sakkal Majalla" w:hAnsi="Sakkal Majalla" w:cs="Sakkal Majalla"/>
          <w:sz w:val="28"/>
          <w:szCs w:val="28"/>
          <w:u w:val="single"/>
          <w:rtl/>
        </w:rPr>
      </w:pPr>
    </w:p>
    <w:p w14:paraId="04A5B2A2">
      <w:pPr>
        <w:rPr>
          <w:rFonts w:ascii="Sakkal Majalla" w:hAnsi="Sakkal Majalla" w:cs="Sakkal Majalla"/>
          <w:sz w:val="28"/>
          <w:szCs w:val="28"/>
          <w:u w:val="single"/>
          <w:rtl/>
        </w:rPr>
      </w:pPr>
    </w:p>
    <w:p w14:paraId="3AF95547">
      <w:pPr>
        <w:rPr>
          <w:rFonts w:ascii="Sakkal Majalla" w:hAnsi="Sakkal Majalla" w:cs="Sakkal Majalla"/>
          <w:sz w:val="28"/>
          <w:szCs w:val="28"/>
          <w:u w:val="single"/>
          <w:rtl/>
        </w:rPr>
      </w:pPr>
    </w:p>
    <w:p w14:paraId="3AC349E8">
      <w:pPr>
        <w:rPr>
          <w:rFonts w:ascii="Sakkal Majalla" w:hAnsi="Sakkal Majalla" w:cs="Sakkal Majalla"/>
          <w:sz w:val="28"/>
          <w:szCs w:val="28"/>
          <w:u w:val="single"/>
          <w:rtl/>
        </w:rPr>
      </w:pPr>
    </w:p>
    <w:p w14:paraId="50D512EC">
      <w:pPr>
        <w:rPr>
          <w:rFonts w:ascii="Sakkal Majalla" w:hAnsi="Sakkal Majalla" w:cs="Sakkal Majalla"/>
          <w:sz w:val="28"/>
          <w:szCs w:val="28"/>
          <w:u w:val="single"/>
          <w:rtl/>
        </w:rPr>
      </w:pPr>
    </w:p>
    <w:p w14:paraId="55BC8937">
      <w:pPr>
        <w:rPr>
          <w:rFonts w:ascii="Sakkal Majalla" w:hAnsi="Sakkal Majalla" w:cs="Sakkal Majalla"/>
          <w:sz w:val="28"/>
          <w:szCs w:val="28"/>
          <w:u w:val="single"/>
          <w:rtl/>
        </w:rPr>
      </w:pPr>
    </w:p>
    <w:p w14:paraId="4BC57D76">
      <w:pPr>
        <w:rPr>
          <w:rFonts w:ascii="Sakkal Majalla" w:hAnsi="Sakkal Majalla" w:cs="Sakkal Majalla"/>
          <w:sz w:val="28"/>
          <w:szCs w:val="28"/>
          <w:u w:val="single"/>
          <w:rtl/>
        </w:rPr>
      </w:pPr>
    </w:p>
    <w:p w14:paraId="0D096FF2">
      <w:pPr>
        <w:rPr>
          <w:rFonts w:ascii="Sakkal Majalla" w:hAnsi="Sakkal Majalla" w:cs="Sakkal Majalla"/>
          <w:sz w:val="28"/>
          <w:szCs w:val="28"/>
          <w:u w:val="single"/>
          <w:rtl/>
        </w:rPr>
      </w:pPr>
    </w:p>
    <w:p w14:paraId="44B13296">
      <w:pPr>
        <w:rPr>
          <w:rFonts w:ascii="Sakkal Majalla" w:hAnsi="Sakkal Majalla" w:cs="Sakkal Majalla"/>
          <w:sz w:val="28"/>
          <w:szCs w:val="28"/>
          <w:u w:val="single"/>
          <w:rtl/>
        </w:rPr>
      </w:pPr>
    </w:p>
    <w:p w14:paraId="453A8B7F">
      <w:pPr>
        <w:rPr>
          <w:rFonts w:ascii="Sakkal Majalla" w:hAnsi="Sakkal Majalla" w:cs="Sakkal Majalla"/>
          <w:sz w:val="28"/>
          <w:szCs w:val="28"/>
          <w:u w:val="single"/>
          <w:rtl/>
        </w:rPr>
      </w:pPr>
    </w:p>
    <w:p w14:paraId="7C750973">
      <w:pPr>
        <w:rPr>
          <w:rFonts w:ascii="Sakkal Majalla" w:hAnsi="Sakkal Majalla" w:cs="Sakkal Majalla"/>
          <w:sz w:val="28"/>
          <w:szCs w:val="28"/>
          <w:u w:val="single"/>
          <w:rtl/>
        </w:rPr>
      </w:pPr>
    </w:p>
    <w:p w14:paraId="49AF60F7">
      <w:pPr>
        <w:rPr>
          <w:rFonts w:ascii="Sakkal Majalla" w:hAnsi="Sakkal Majalla" w:cs="Sakkal Majalla"/>
          <w:sz w:val="28"/>
          <w:szCs w:val="28"/>
          <w:u w:val="single"/>
          <w:rtl/>
        </w:rPr>
      </w:pPr>
    </w:p>
    <w:p w14:paraId="5525184A">
      <w:pPr>
        <w:rPr>
          <w:rFonts w:ascii="Sakkal Majalla" w:hAnsi="Sakkal Majalla" w:cs="Sakkal Majalla"/>
          <w:sz w:val="28"/>
          <w:szCs w:val="28"/>
          <w:u w:val="single"/>
          <w:rtl/>
        </w:rPr>
      </w:pPr>
    </w:p>
    <w:p w14:paraId="2982C2A4">
      <w:pPr>
        <w:rPr>
          <w:rFonts w:ascii="Sakkal Majalla" w:hAnsi="Sakkal Majalla" w:cs="Sakkal Majalla"/>
          <w:sz w:val="28"/>
          <w:szCs w:val="28"/>
          <w:u w:val="single"/>
          <w:rtl/>
        </w:rPr>
      </w:pPr>
    </w:p>
    <w:p w14:paraId="56B19CA7">
      <w:pPr>
        <w:pStyle w:val="2"/>
        <w:bidi/>
        <w:jc w:val="both"/>
        <w:rPr>
          <w:sz w:val="28"/>
          <w:szCs w:val="28"/>
          <w:rtl/>
        </w:rPr>
      </w:pPr>
      <w:bookmarkStart w:id="30" w:name="_Toc11088"/>
      <w:bookmarkStart w:id="31" w:name="_Toc24739"/>
      <w:bookmarkStart w:id="32" w:name="_Toc29739"/>
      <w:bookmarkStart w:id="33" w:name="_Toc32140"/>
      <w:bookmarkStart w:id="34" w:name="_Toc14629"/>
      <w:r>
        <w:rPr>
          <w:sz w:val="28"/>
          <w:szCs w:val="28"/>
          <w:rtl/>
        </w:rPr>
        <w:t>-تساؤلات الدراسة</w:t>
      </w:r>
      <w:bookmarkEnd w:id="30"/>
      <w:bookmarkEnd w:id="31"/>
      <w:bookmarkEnd w:id="32"/>
      <w:bookmarkEnd w:id="33"/>
      <w:bookmarkEnd w:id="34"/>
      <w:r>
        <w:rPr>
          <w:sz w:val="28"/>
          <w:szCs w:val="28"/>
          <w:rtl/>
        </w:rPr>
        <w:t xml:space="preserve"> </w:t>
      </w:r>
    </w:p>
    <w:p w14:paraId="3CE64611">
      <w:pPr>
        <w:wordWrap/>
        <w:spacing w:line="240" w:lineRule="auto"/>
        <w:jc w:val="both"/>
        <w:rPr>
          <w:rFonts w:hint="default" w:ascii="Simplified Arabic" w:hAnsi="Simplified Arabic" w:cs="Simplified Arabic"/>
          <w:sz w:val="24"/>
          <w:szCs w:val="24"/>
          <w:u w:val="single"/>
          <w:rtl/>
          <w:lang w:val="en-US" w:bidi="ar-JO"/>
        </w:rPr>
      </w:pPr>
      <w:r>
        <w:rPr>
          <w:rFonts w:hint="default" w:ascii="Simplified Arabic" w:hAnsi="Simplified Arabic" w:cs="Simplified Arabic"/>
          <w:sz w:val="24"/>
          <w:szCs w:val="24"/>
          <w:u w:val="none"/>
          <w:rtl/>
          <w:lang w:val="en-US" w:bidi="ar-JO"/>
        </w:rPr>
        <w:t xml:space="preserve">السؤال الرئيسي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كيف تساهم تطبيقات الذكاء الاصطناعي في تحسين جودة اتخاذ القرار في مجالات التخطيط و الجدولة و ادارة المخا</w:t>
      </w:r>
      <w:r>
        <w:rPr>
          <w:rFonts w:hint="cs" w:ascii="Simplified Arabic" w:hAnsi="Simplified Arabic" w:cs="Simplified Arabic"/>
          <w:sz w:val="24"/>
          <w:szCs w:val="24"/>
          <w:u w:val="none"/>
          <w:rtl/>
          <w:lang w:val="en-US" w:bidi="ar-JO"/>
        </w:rPr>
        <w:t xml:space="preserve">طر في </w:t>
      </w:r>
      <w:r>
        <w:rPr>
          <w:rFonts w:hint="default" w:ascii="Simplified Arabic" w:hAnsi="Simplified Arabic" w:cs="Simplified Arabic"/>
          <w:sz w:val="24"/>
          <w:szCs w:val="24"/>
          <w:u w:val="none"/>
          <w:rtl/>
          <w:lang w:val="en-US" w:bidi="ar-JO"/>
        </w:rPr>
        <w:t xml:space="preserve"> المشاريع الانشائيه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الاسئلة الفرعية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1- الى اي مدى تساهم </w:t>
      </w:r>
      <w:r>
        <w:rPr>
          <w:rFonts w:hint="cs" w:ascii="Simplified Arabic" w:hAnsi="Simplified Arabic" w:cs="Simplified Arabic"/>
          <w:sz w:val="24"/>
          <w:szCs w:val="24"/>
          <w:u w:val="none"/>
          <w:rtl/>
          <w:lang w:val="en-US" w:bidi="ar-JO"/>
        </w:rPr>
        <w:t>ت</w:t>
      </w:r>
      <w:r>
        <w:rPr>
          <w:rFonts w:hint="default" w:ascii="Simplified Arabic" w:hAnsi="Simplified Arabic" w:cs="Simplified Arabic"/>
          <w:sz w:val="24"/>
          <w:szCs w:val="24"/>
          <w:u w:val="none"/>
          <w:rtl/>
          <w:lang w:val="en-US" w:bidi="ar-JO"/>
        </w:rPr>
        <w:t xml:space="preserve">طبيقات الذكاء الاصطناعي في تحسين دقة التنبوء بالجدول الزمني للمشاريع الانشائية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2- كيف تؤثر تقنيات الذكاء الاصطناعي على كفاءة عمليات الت</w:t>
      </w:r>
      <w:r>
        <w:rPr>
          <w:rFonts w:hint="cs" w:ascii="Simplified Arabic" w:hAnsi="Simplified Arabic" w:cs="Simplified Arabic"/>
          <w:sz w:val="24"/>
          <w:szCs w:val="24"/>
          <w:u w:val="none"/>
          <w:rtl/>
          <w:lang w:val="en-US" w:bidi="ar-JO"/>
        </w:rPr>
        <w:t>خ</w:t>
      </w:r>
      <w:r>
        <w:rPr>
          <w:rFonts w:hint="default" w:ascii="Simplified Arabic" w:hAnsi="Simplified Arabic" w:cs="Simplified Arabic"/>
          <w:sz w:val="24"/>
          <w:szCs w:val="24"/>
          <w:u w:val="none"/>
          <w:rtl/>
          <w:lang w:val="en-US" w:bidi="ar-JO"/>
        </w:rPr>
        <w:t xml:space="preserve">طيط و اتخاذ القرارات المرتبطه بها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3- ما دور تطبيقات الذكاء الاصطناعي في تحسين تكامل المعلومات والتنسيق بين اقسام المشروع وتاثير ذلك على جودة اتخاذ القرار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4- ما التحديات الت</w:t>
      </w:r>
      <w:r>
        <w:rPr>
          <w:rFonts w:hint="cs" w:ascii="Simplified Arabic" w:hAnsi="Simplified Arabic" w:cs="Simplified Arabic"/>
          <w:sz w:val="24"/>
          <w:szCs w:val="24"/>
          <w:u w:val="none"/>
          <w:rtl/>
          <w:lang w:val="en-US" w:bidi="ar-JO"/>
        </w:rPr>
        <w:t>ي</w:t>
      </w:r>
      <w:r>
        <w:rPr>
          <w:rFonts w:hint="default" w:ascii="Simplified Arabic" w:hAnsi="Simplified Arabic" w:cs="Simplified Arabic"/>
          <w:sz w:val="24"/>
          <w:szCs w:val="24"/>
          <w:u w:val="none"/>
          <w:rtl/>
          <w:lang w:val="en-US" w:bidi="ar-JO"/>
        </w:rPr>
        <w:t xml:space="preserve"> تواج</w:t>
      </w:r>
      <w:r>
        <w:rPr>
          <w:rFonts w:hint="cs" w:ascii="Simplified Arabic" w:hAnsi="Simplified Arabic" w:cs="Simplified Arabic"/>
          <w:sz w:val="24"/>
          <w:szCs w:val="24"/>
          <w:u w:val="none"/>
          <w:rtl/>
          <w:lang w:val="en-US" w:bidi="ar-JO"/>
        </w:rPr>
        <w:t>ه</w:t>
      </w:r>
      <w:r>
        <w:rPr>
          <w:rFonts w:hint="default" w:ascii="Simplified Arabic" w:hAnsi="Simplified Arabic" w:cs="Simplified Arabic"/>
          <w:sz w:val="24"/>
          <w:szCs w:val="24"/>
          <w:u w:val="none"/>
          <w:rtl/>
          <w:lang w:val="en-US" w:bidi="ar-JO"/>
        </w:rPr>
        <w:t xml:space="preserve"> تطبيقات الذكاء الاصطناعي في دعم اتخاذ القرار في المشاريع الانشائية ؟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5- ما دور الذكاء الاصطناعي في تحسين تدفق المعرفة بين مستويات المشروع المختلفة وتاثير ذلك على جودة  اتخاذ القرار؟ </w:t>
      </w:r>
    </w:p>
    <w:p w14:paraId="0092B616">
      <w:pPr>
        <w:spacing w:line="240" w:lineRule="auto"/>
        <w:jc w:val="both"/>
        <w:rPr>
          <w:rFonts w:hint="default" w:ascii="Simplified Arabic" w:hAnsi="Simplified Arabic" w:cs="Simplified Arabic"/>
          <w:sz w:val="28"/>
          <w:szCs w:val="28"/>
          <w:u w:val="single"/>
          <w:rtl/>
        </w:rPr>
      </w:pPr>
    </w:p>
    <w:p w14:paraId="0F494FDF">
      <w:pPr>
        <w:rPr>
          <w:rFonts w:ascii="Sakkal Majalla" w:hAnsi="Sakkal Majalla" w:cs="Sakkal Majalla"/>
          <w:sz w:val="28"/>
          <w:szCs w:val="28"/>
          <w:u w:val="single"/>
          <w:rtl/>
        </w:rPr>
      </w:pPr>
    </w:p>
    <w:p w14:paraId="20A71CA6">
      <w:pPr>
        <w:rPr>
          <w:rFonts w:ascii="Sakkal Majalla" w:hAnsi="Sakkal Majalla" w:cs="Sakkal Majalla"/>
          <w:sz w:val="28"/>
          <w:szCs w:val="28"/>
          <w:u w:val="single"/>
          <w:rtl/>
        </w:rPr>
      </w:pPr>
    </w:p>
    <w:p w14:paraId="76A03DFE">
      <w:pPr>
        <w:rPr>
          <w:rFonts w:ascii="Sakkal Majalla" w:hAnsi="Sakkal Majalla" w:cs="Sakkal Majalla"/>
          <w:sz w:val="28"/>
          <w:szCs w:val="28"/>
          <w:u w:val="single"/>
          <w:rtl/>
        </w:rPr>
      </w:pPr>
    </w:p>
    <w:p w14:paraId="0301E4CC">
      <w:pPr>
        <w:rPr>
          <w:rFonts w:ascii="Sakkal Majalla" w:hAnsi="Sakkal Majalla" w:cs="Sakkal Majalla"/>
          <w:sz w:val="28"/>
          <w:szCs w:val="28"/>
          <w:u w:val="single"/>
          <w:rtl/>
        </w:rPr>
      </w:pPr>
    </w:p>
    <w:p w14:paraId="452B52AF">
      <w:pPr>
        <w:rPr>
          <w:rFonts w:ascii="Sakkal Majalla" w:hAnsi="Sakkal Majalla" w:cs="Sakkal Majalla"/>
          <w:sz w:val="28"/>
          <w:szCs w:val="28"/>
          <w:u w:val="single"/>
          <w:rtl/>
        </w:rPr>
      </w:pPr>
    </w:p>
    <w:p w14:paraId="3B245A68">
      <w:pPr>
        <w:rPr>
          <w:rFonts w:ascii="Sakkal Majalla" w:hAnsi="Sakkal Majalla" w:cs="Sakkal Majalla"/>
          <w:sz w:val="28"/>
          <w:szCs w:val="28"/>
          <w:u w:val="single"/>
          <w:rtl/>
        </w:rPr>
      </w:pPr>
    </w:p>
    <w:p w14:paraId="1A7690D9">
      <w:pPr>
        <w:rPr>
          <w:rFonts w:ascii="Sakkal Majalla" w:hAnsi="Sakkal Majalla" w:cs="Sakkal Majalla"/>
          <w:sz w:val="28"/>
          <w:szCs w:val="28"/>
          <w:u w:val="single"/>
          <w:rtl/>
        </w:rPr>
      </w:pPr>
    </w:p>
    <w:p w14:paraId="72707705">
      <w:pPr>
        <w:rPr>
          <w:rFonts w:ascii="Sakkal Majalla" w:hAnsi="Sakkal Majalla" w:cs="Sakkal Majalla"/>
          <w:sz w:val="28"/>
          <w:szCs w:val="28"/>
          <w:u w:val="single"/>
          <w:rtl/>
        </w:rPr>
      </w:pPr>
    </w:p>
    <w:p w14:paraId="245304F6">
      <w:pPr>
        <w:rPr>
          <w:rFonts w:ascii="Sakkal Majalla" w:hAnsi="Sakkal Majalla" w:cs="Sakkal Majalla"/>
          <w:sz w:val="28"/>
          <w:szCs w:val="28"/>
          <w:u w:val="single"/>
          <w:rtl/>
        </w:rPr>
      </w:pPr>
    </w:p>
    <w:p w14:paraId="276ACDB2">
      <w:pPr>
        <w:rPr>
          <w:rFonts w:ascii="Sakkal Majalla" w:hAnsi="Sakkal Majalla" w:cs="Sakkal Majalla"/>
          <w:sz w:val="28"/>
          <w:szCs w:val="28"/>
          <w:u w:val="single"/>
          <w:rtl/>
        </w:rPr>
      </w:pPr>
    </w:p>
    <w:p w14:paraId="5514C8F6">
      <w:pPr>
        <w:jc w:val="both"/>
        <w:rPr>
          <w:rFonts w:ascii="Sakkal Majalla" w:hAnsi="Sakkal Majalla" w:cs="Sakkal Majalla"/>
          <w:sz w:val="28"/>
          <w:szCs w:val="28"/>
          <w:u w:val="single"/>
          <w:rtl/>
        </w:rPr>
      </w:pPr>
    </w:p>
    <w:p w14:paraId="6FB7A49D">
      <w:pPr>
        <w:jc w:val="both"/>
        <w:rPr>
          <w:rFonts w:ascii="Sakkal Majalla" w:hAnsi="Sakkal Majalla" w:cs="Sakkal Majalla"/>
          <w:sz w:val="28"/>
          <w:szCs w:val="28"/>
          <w:u w:val="single"/>
          <w:rtl/>
        </w:rPr>
      </w:pPr>
    </w:p>
    <w:p w14:paraId="7ABDDD95">
      <w:pPr>
        <w:pStyle w:val="3"/>
        <w:keepNext/>
        <w:keepLines/>
        <w:pageBreakBefore w:val="0"/>
        <w:widowControl/>
        <w:kinsoku/>
        <w:wordWrap w:val="0"/>
        <w:overflowPunct/>
        <w:topLinePunct w:val="0"/>
        <w:autoSpaceDE/>
        <w:autoSpaceDN/>
        <w:bidi/>
        <w:adjustRightInd/>
        <w:snapToGrid/>
        <w:spacing w:line="579" w:lineRule="auto"/>
        <w:jc w:val="both"/>
        <w:textAlignment w:val="auto"/>
        <w:outlineLvl w:val="1"/>
        <w:rPr>
          <w:rFonts w:hint="default" w:ascii="Simplified Arabic" w:hAnsi="Simplified Arabic" w:cs="Simplified Arabic"/>
          <w:sz w:val="28"/>
          <w:szCs w:val="28"/>
          <w:rtl/>
        </w:rPr>
      </w:pPr>
      <w:bookmarkStart w:id="35" w:name="_Toc5414"/>
      <w:bookmarkStart w:id="36" w:name="_Toc3925"/>
      <w:bookmarkStart w:id="37" w:name="_Toc28314"/>
      <w:bookmarkStart w:id="38" w:name="_Toc25882"/>
      <w:bookmarkStart w:id="39" w:name="_Toc15002"/>
      <w:r>
        <w:rPr>
          <w:rFonts w:hint="default" w:ascii="Simplified Arabic" w:hAnsi="Simplified Arabic" w:cs="Simplified Arabic"/>
          <w:sz w:val="28"/>
          <w:szCs w:val="28"/>
          <w:rtl/>
        </w:rPr>
        <w:t>- فروض الدراسة</w:t>
      </w:r>
      <w:bookmarkEnd w:id="35"/>
      <w:bookmarkEnd w:id="36"/>
      <w:bookmarkEnd w:id="37"/>
      <w:bookmarkEnd w:id="38"/>
      <w:bookmarkEnd w:id="39"/>
    </w:p>
    <w:p w14:paraId="3D3B43EA">
      <w:pPr>
        <w:keepNext w:val="0"/>
        <w:keepLines w:val="0"/>
        <w:pageBreakBefore w:val="0"/>
        <w:widowControl/>
        <w:numPr>
          <w:ilvl w:val="0"/>
          <w:numId w:val="2"/>
        </w:numPr>
        <w:kinsoku/>
        <w:wordWrap w:val="0"/>
        <w:overflowPunct/>
        <w:topLinePunct w:val="0"/>
        <w:autoSpaceDE/>
        <w:autoSpaceDN/>
        <w:bidi/>
        <w:adjustRightInd/>
        <w:snapToGrid/>
        <w:spacing w:line="260" w:lineRule="auto"/>
        <w:textAlignment w:val="auto"/>
        <w:rPr>
          <w:rFonts w:hint="default" w:ascii="Simplified Arabic" w:hAnsi="Simplified Arabic" w:cs="Simplified Arabic"/>
          <w:sz w:val="24"/>
          <w:szCs w:val="24"/>
          <w:u w:val="none"/>
          <w:rtl/>
          <w:lang w:val="en-US" w:bidi="ar-JO"/>
        </w:rPr>
      </w:pPr>
      <w:r>
        <w:rPr>
          <w:rFonts w:hint="default" w:ascii="Simplified Arabic" w:hAnsi="Simplified Arabic" w:cs="Simplified Arabic"/>
          <w:sz w:val="24"/>
          <w:szCs w:val="24"/>
          <w:u w:val="none"/>
          <w:rtl/>
          <w:lang w:val="en-US" w:bidi="ar-JO"/>
        </w:rPr>
        <w:t xml:space="preserve">توجد علاقة ذات دلالة بين استخدام تطبيقات الذكاء الاصطناعي و تحسين جودة اتخاذ القرار في ادارة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2- يسهم استخدام تقنيات الذكاء الاصطناعي في تحسين كفاءة عمليات التخطيط و الجدولة في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3- توجد علاقة بين تطبيقات الذكاء الاصطناعي ودقة التنبؤ بالمخاطر وتقليل مستوى عدم اليقين في المشاريع الانشائية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4- يسهم استخدام الذكاء الاصطناعي في تعزيز تكامل المعلومات والتنسيق بين اقسام المشروع مما يدعم جودة اتخاذ القرار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5- توجد علاقة بين تطبيق انظمة الذكاء الاصطناعي وتحسين تدفق المعرفة داخل المشروع وانعكاس ذلك على جودة اتخاذ القرار </w:t>
      </w:r>
      <w:r>
        <w:rPr>
          <w:rFonts w:hint="default" w:ascii="Simplified Arabic" w:hAnsi="Simplified Arabic" w:cs="Simplified Arabic"/>
          <w:sz w:val="24"/>
          <w:szCs w:val="24"/>
          <w:u w:val="none"/>
          <w:rtl/>
          <w:lang w:val="en-US" w:bidi="ar-JO"/>
        </w:rPr>
        <w:br w:type="textWrapping"/>
      </w:r>
      <w:r>
        <w:rPr>
          <w:rFonts w:hint="default" w:ascii="Simplified Arabic" w:hAnsi="Simplified Arabic" w:cs="Simplified Arabic"/>
          <w:sz w:val="24"/>
          <w:szCs w:val="24"/>
          <w:u w:val="none"/>
          <w:rtl/>
          <w:lang w:val="en-US" w:bidi="ar-JO"/>
        </w:rPr>
        <w:t xml:space="preserve">6- تواجه تطبيقات الذكاء الاصطناعي في المشاريع الانشائية عددا من التحديات التي تؤثر على غاعلية استخدامها في دعم اتخاذ القرار </w:t>
      </w:r>
    </w:p>
    <w:p w14:paraId="67CBE4F6">
      <w:pPr>
        <w:keepNext w:val="0"/>
        <w:keepLines w:val="0"/>
        <w:pageBreakBefore w:val="0"/>
        <w:widowControl/>
        <w:kinsoku/>
        <w:overflowPunct/>
        <w:topLinePunct w:val="0"/>
        <w:autoSpaceDE/>
        <w:autoSpaceDN/>
        <w:bidi/>
        <w:adjustRightInd/>
        <w:snapToGrid/>
        <w:spacing w:line="260" w:lineRule="auto"/>
        <w:textAlignment w:val="auto"/>
        <w:rPr>
          <w:rFonts w:hint="default" w:ascii="Simplified Arabic" w:hAnsi="Simplified Arabic" w:cs="Simplified Arabic"/>
          <w:sz w:val="24"/>
          <w:szCs w:val="24"/>
          <w:u w:val="single"/>
          <w:rtl/>
        </w:rPr>
      </w:pPr>
    </w:p>
    <w:p w14:paraId="0289C178">
      <w:pPr>
        <w:keepNext w:val="0"/>
        <w:keepLines w:val="0"/>
        <w:pageBreakBefore w:val="0"/>
        <w:widowControl/>
        <w:kinsoku/>
        <w:overflowPunct/>
        <w:topLinePunct w:val="0"/>
        <w:autoSpaceDE/>
        <w:autoSpaceDN/>
        <w:bidi/>
        <w:adjustRightInd/>
        <w:snapToGrid/>
        <w:textAlignment w:val="auto"/>
        <w:rPr>
          <w:rFonts w:ascii="Sakkal Majalla" w:hAnsi="Sakkal Majalla" w:cs="Sakkal Majalla"/>
          <w:sz w:val="28"/>
          <w:szCs w:val="28"/>
          <w:u w:val="single"/>
          <w:rtl/>
        </w:rPr>
      </w:pPr>
    </w:p>
    <w:p w14:paraId="33F9FE88">
      <w:pPr>
        <w:rPr>
          <w:rFonts w:ascii="Sakkal Majalla" w:hAnsi="Sakkal Majalla" w:cs="Sakkal Majalla"/>
          <w:sz w:val="28"/>
          <w:szCs w:val="28"/>
          <w:u w:val="single"/>
          <w:rtl/>
        </w:rPr>
      </w:pPr>
    </w:p>
    <w:p w14:paraId="47D2D2E2">
      <w:pPr>
        <w:rPr>
          <w:rFonts w:ascii="Sakkal Majalla" w:hAnsi="Sakkal Majalla" w:cs="Sakkal Majalla"/>
          <w:sz w:val="28"/>
          <w:szCs w:val="28"/>
          <w:u w:val="single"/>
          <w:rtl/>
        </w:rPr>
      </w:pPr>
    </w:p>
    <w:p w14:paraId="248AADB4">
      <w:pPr>
        <w:rPr>
          <w:rFonts w:ascii="Sakkal Majalla" w:hAnsi="Sakkal Majalla" w:cs="Sakkal Majalla"/>
          <w:sz w:val="28"/>
          <w:szCs w:val="28"/>
          <w:u w:val="single"/>
          <w:rtl/>
        </w:rPr>
      </w:pPr>
    </w:p>
    <w:p w14:paraId="05693CE8">
      <w:pPr>
        <w:rPr>
          <w:rFonts w:ascii="Sakkal Majalla" w:hAnsi="Sakkal Majalla" w:cs="Sakkal Majalla"/>
          <w:sz w:val="28"/>
          <w:szCs w:val="28"/>
          <w:u w:val="single"/>
          <w:rtl/>
        </w:rPr>
      </w:pPr>
    </w:p>
    <w:p w14:paraId="3A99CB2F">
      <w:pPr>
        <w:rPr>
          <w:rFonts w:ascii="Sakkal Majalla" w:hAnsi="Sakkal Majalla" w:cs="Sakkal Majalla"/>
          <w:sz w:val="28"/>
          <w:szCs w:val="28"/>
          <w:u w:val="single"/>
          <w:rtl/>
        </w:rPr>
      </w:pPr>
    </w:p>
    <w:p w14:paraId="69A7453E">
      <w:pPr>
        <w:rPr>
          <w:rFonts w:ascii="Sakkal Majalla" w:hAnsi="Sakkal Majalla" w:cs="Sakkal Majalla"/>
          <w:sz w:val="28"/>
          <w:szCs w:val="28"/>
          <w:u w:val="single"/>
          <w:rtl/>
        </w:rPr>
      </w:pPr>
    </w:p>
    <w:p w14:paraId="2E9ABF35">
      <w:pPr>
        <w:rPr>
          <w:rFonts w:ascii="Sakkal Majalla" w:hAnsi="Sakkal Majalla" w:cs="Sakkal Majalla"/>
          <w:sz w:val="28"/>
          <w:szCs w:val="28"/>
          <w:u w:val="single"/>
          <w:rtl/>
        </w:rPr>
      </w:pPr>
    </w:p>
    <w:p w14:paraId="6000D7DA">
      <w:pPr>
        <w:rPr>
          <w:rFonts w:ascii="Sakkal Majalla" w:hAnsi="Sakkal Majalla" w:cs="Sakkal Majalla"/>
          <w:sz w:val="28"/>
          <w:szCs w:val="28"/>
          <w:u w:val="single"/>
          <w:rtl/>
        </w:rPr>
      </w:pPr>
    </w:p>
    <w:p w14:paraId="29E39AEB">
      <w:pPr>
        <w:rPr>
          <w:rFonts w:ascii="Sakkal Majalla" w:hAnsi="Sakkal Majalla" w:cs="Sakkal Majalla"/>
          <w:sz w:val="28"/>
          <w:szCs w:val="28"/>
          <w:u w:val="single"/>
          <w:rtl/>
        </w:rPr>
      </w:pPr>
    </w:p>
    <w:p w14:paraId="6CD0CA51">
      <w:pPr>
        <w:rPr>
          <w:rFonts w:ascii="Sakkal Majalla" w:hAnsi="Sakkal Majalla" w:cs="Sakkal Majalla"/>
          <w:sz w:val="28"/>
          <w:szCs w:val="28"/>
          <w:u w:val="single"/>
          <w:rtl/>
        </w:rPr>
      </w:pPr>
    </w:p>
    <w:p w14:paraId="78F6A9C1">
      <w:pPr>
        <w:rPr>
          <w:rFonts w:ascii="Sakkal Majalla" w:hAnsi="Sakkal Majalla" w:cs="Sakkal Majalla"/>
          <w:sz w:val="28"/>
          <w:szCs w:val="28"/>
          <w:u w:val="single"/>
          <w:rtl/>
        </w:rPr>
      </w:pPr>
    </w:p>
    <w:p w14:paraId="693808E8">
      <w:pPr>
        <w:keepNext w:val="0"/>
        <w:keepLines w:val="0"/>
        <w:pageBreakBefore w:val="0"/>
        <w:widowControl/>
        <w:kinsoku/>
        <w:wordWrap w:val="0"/>
        <w:overflowPunct/>
        <w:topLinePunct w:val="0"/>
        <w:autoSpaceDE/>
        <w:autoSpaceDN/>
        <w:bidi/>
        <w:adjustRightInd/>
        <w:snapToGrid/>
        <w:spacing w:line="260" w:lineRule="auto"/>
        <w:jc w:val="both"/>
        <w:textAlignment w:val="auto"/>
        <w:outlineLvl w:val="9"/>
        <w:rPr>
          <w:rFonts w:hint="default" w:ascii="Simplified Arabic" w:hAnsi="Simplified Arabic" w:cs="Simplified Arabic"/>
          <w:sz w:val="24"/>
          <w:szCs w:val="24"/>
          <w:u w:val="none"/>
          <w:rtl/>
          <w:lang w:val="en-US" w:bidi="ar-JO"/>
        </w:rPr>
      </w:pPr>
      <w:bookmarkStart w:id="40" w:name="_Toc12411"/>
      <w:bookmarkStart w:id="41" w:name="_Toc5720"/>
      <w:bookmarkStart w:id="42" w:name="_Toc2607"/>
      <w:bookmarkStart w:id="43" w:name="_Toc10905"/>
      <w:bookmarkStart w:id="44" w:name="_Toc21140"/>
      <w:r>
        <w:rPr>
          <w:rStyle w:val="13"/>
          <w:rFonts w:hint="default" w:ascii="Simplified Arabic" w:hAnsi="Simplified Arabic" w:cs="Simplified Arabic"/>
          <w:sz w:val="28"/>
          <w:szCs w:val="28"/>
          <w:rtl/>
        </w:rPr>
        <w:t>-النظرية العلمية المتبعة  لإعداد البحث</w:t>
      </w:r>
      <w:r>
        <w:rPr>
          <w:rStyle w:val="13"/>
          <w:rFonts w:hint="default" w:ascii="Simplified Arabic" w:hAnsi="Simplified Arabic" w:cs="Simplified Arabic"/>
          <w:sz w:val="28"/>
          <w:szCs w:val="28"/>
          <w:rtl/>
        </w:rPr>
        <w:br w:type="textWrapping"/>
      </w:r>
      <w:r>
        <w:rPr>
          <w:rStyle w:val="13"/>
          <w:rFonts w:hint="default"/>
          <w:sz w:val="28"/>
          <w:szCs w:val="28"/>
          <w:rtl/>
        </w:rPr>
        <w:br w:type="textWrapping"/>
      </w:r>
      <w:r>
        <w:rPr>
          <w:rStyle w:val="13"/>
          <w:rFonts w:hint="default"/>
          <w:rtl/>
        </w:rPr>
        <w:br w:type="textWrapping"/>
      </w:r>
      <w:bookmarkEnd w:id="40"/>
      <w:r>
        <w:rPr>
          <w:rFonts w:hint="cs" w:ascii="Simplified Arabic" w:hAnsi="Simplified Arabic" w:cs="Simplified Arabic"/>
          <w:sz w:val="28"/>
          <w:szCs w:val="28"/>
          <w:u w:val="none"/>
          <w:rtl/>
          <w:lang w:bidi="ar-JO"/>
        </w:rPr>
        <w:t>يستند</w:t>
      </w:r>
      <w:r>
        <w:rPr>
          <w:rFonts w:hint="cs" w:ascii="Simplified Arabic" w:hAnsi="Simplified Arabic" w:cs="Simplified Arabic"/>
          <w:sz w:val="28"/>
          <w:szCs w:val="28"/>
          <w:u w:val="none"/>
          <w:rtl/>
          <w:lang w:val="en-US" w:bidi="ar-JO"/>
        </w:rPr>
        <w:t xml:space="preserve"> هذا البحث الى مجموعة من الاطر والنظريات العلمية التي تفسر دور تقنيات الذكاء الاصطناعي في دعم وتحسين عمليات اتخاذ القرار في ادارة المشاريع حيث يعتمد بشكل اساسي على نظرية اتخاذ القرار التي توضح اليات اختيار البدائل المثلى في ظل توافر المعلومات بالاضافة الى نظرية النظم التي تنظر الى المشروع كنظام متكامل تتفاعل فيه عدة عناصر ومكونات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كما يستند البحث الى مفاهيم التحول الرقمي التي تبرز دور التقنيات الحديثة وعلى رأسها الذكاء الاصطناعي في تحسين كفاءة العمليات وتحليل البيانات اضافة الى استخدام الانظمة الذكية في تحليل المعلومات وتقديم توصيات تدعم متخذي القرار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وانطلاقا من هذه النظريه يقوم البحث بدراسة العلاقة بين تطبيقات الذكاء الاصطناعي كمتغير مستقل وجودة اتخاذ القرار كمتغير تابع مع الاخذ بعين الاعتبار دور تكامل المعلومات وتدفق المعرفة كعوامل داعمة بيئة المشاريع الانشائية</w:t>
      </w:r>
      <w:bookmarkEnd w:id="41"/>
      <w:bookmarkEnd w:id="42"/>
      <w:bookmarkEnd w:id="43"/>
      <w:bookmarkEnd w:id="44"/>
      <w:r>
        <w:rPr>
          <w:rFonts w:hint="cs" w:ascii="Simplified Arabic" w:hAnsi="Simplified Arabic" w:cs="Simplified Arabic"/>
          <w:sz w:val="28"/>
          <w:szCs w:val="28"/>
          <w:u w:val="none"/>
          <w:rtl/>
          <w:lang w:val="en-US" w:bidi="ar-JO"/>
        </w:rPr>
        <w:t xml:space="preserve"> </w:t>
      </w:r>
    </w:p>
    <w:p w14:paraId="3D346AF5">
      <w:pPr>
        <w:keepNext w:val="0"/>
        <w:keepLines w:val="0"/>
        <w:pageBreakBefore w:val="0"/>
        <w:widowControl/>
        <w:kinsoku/>
        <w:overflowPunct/>
        <w:topLinePunct w:val="0"/>
        <w:autoSpaceDE/>
        <w:autoSpaceDN/>
        <w:bidi/>
        <w:adjustRightInd/>
        <w:snapToGrid/>
        <w:textAlignment w:val="auto"/>
        <w:outlineLvl w:val="9"/>
        <w:rPr>
          <w:rFonts w:ascii="Sakkal Majalla" w:hAnsi="Sakkal Majalla" w:cs="Sakkal Majalla"/>
          <w:sz w:val="28"/>
          <w:szCs w:val="28"/>
          <w:u w:val="single"/>
          <w:rtl/>
        </w:rPr>
      </w:pPr>
    </w:p>
    <w:p w14:paraId="2AAD8009">
      <w:pPr>
        <w:keepNext w:val="0"/>
        <w:keepLines w:val="0"/>
        <w:pageBreakBefore w:val="0"/>
        <w:widowControl/>
        <w:kinsoku/>
        <w:overflowPunct/>
        <w:topLinePunct w:val="0"/>
        <w:autoSpaceDE/>
        <w:autoSpaceDN/>
        <w:bidi/>
        <w:adjustRightInd/>
        <w:snapToGrid/>
        <w:textAlignment w:val="auto"/>
        <w:outlineLvl w:val="9"/>
        <w:rPr>
          <w:rFonts w:hint="default" w:ascii="Simplified Arabic" w:hAnsi="Simplified Arabic" w:cs="Simplified Arabic"/>
          <w:sz w:val="28"/>
          <w:szCs w:val="28"/>
          <w:u w:val="none"/>
          <w:rtl/>
        </w:rPr>
      </w:pPr>
    </w:p>
    <w:p w14:paraId="216E8E69">
      <w:pPr>
        <w:keepNext w:val="0"/>
        <w:keepLines w:val="0"/>
        <w:pageBreakBefore w:val="0"/>
        <w:widowControl/>
        <w:kinsoku/>
        <w:overflowPunct/>
        <w:topLinePunct w:val="0"/>
        <w:autoSpaceDE/>
        <w:autoSpaceDN/>
        <w:bidi/>
        <w:adjustRightInd/>
        <w:snapToGrid/>
        <w:textAlignment w:val="auto"/>
        <w:outlineLvl w:val="9"/>
        <w:rPr>
          <w:rFonts w:ascii="Sakkal Majalla" w:hAnsi="Sakkal Majalla" w:cs="Sakkal Majalla"/>
          <w:sz w:val="28"/>
          <w:szCs w:val="28"/>
          <w:u w:val="single"/>
          <w:rtl/>
        </w:rPr>
      </w:pPr>
    </w:p>
    <w:p w14:paraId="00A17364">
      <w:pPr>
        <w:keepNext w:val="0"/>
        <w:keepLines w:val="0"/>
        <w:pageBreakBefore w:val="0"/>
        <w:widowControl/>
        <w:kinsoku/>
        <w:overflowPunct/>
        <w:topLinePunct w:val="0"/>
        <w:autoSpaceDE/>
        <w:autoSpaceDN/>
        <w:bidi/>
        <w:adjustRightInd/>
        <w:snapToGrid/>
        <w:textAlignment w:val="auto"/>
        <w:outlineLvl w:val="9"/>
        <w:rPr>
          <w:rFonts w:ascii="Sakkal Majalla" w:hAnsi="Sakkal Majalla" w:cs="Sakkal Majalla"/>
          <w:sz w:val="28"/>
          <w:szCs w:val="28"/>
          <w:u w:val="single"/>
          <w:rtl/>
        </w:rPr>
      </w:pPr>
    </w:p>
    <w:p w14:paraId="0D2976A9">
      <w:pPr>
        <w:rPr>
          <w:rFonts w:ascii="Sakkal Majalla" w:hAnsi="Sakkal Majalla" w:cs="Sakkal Majalla"/>
          <w:sz w:val="28"/>
          <w:szCs w:val="28"/>
          <w:u w:val="single"/>
          <w:rtl/>
        </w:rPr>
      </w:pPr>
    </w:p>
    <w:p w14:paraId="18DE8D11">
      <w:pPr>
        <w:rPr>
          <w:rFonts w:ascii="Sakkal Majalla" w:hAnsi="Sakkal Majalla" w:cs="Sakkal Majalla"/>
          <w:sz w:val="28"/>
          <w:szCs w:val="28"/>
          <w:u w:val="single"/>
          <w:rtl/>
        </w:rPr>
      </w:pPr>
    </w:p>
    <w:p w14:paraId="3AC2B1A2">
      <w:pPr>
        <w:rPr>
          <w:rFonts w:ascii="Sakkal Majalla" w:hAnsi="Sakkal Majalla" w:cs="Sakkal Majalla"/>
          <w:sz w:val="28"/>
          <w:szCs w:val="28"/>
          <w:u w:val="single"/>
          <w:rtl/>
        </w:rPr>
      </w:pPr>
    </w:p>
    <w:p w14:paraId="6949ECD5">
      <w:pPr>
        <w:rPr>
          <w:rFonts w:ascii="Sakkal Majalla" w:hAnsi="Sakkal Majalla" w:cs="Sakkal Majalla"/>
          <w:sz w:val="28"/>
          <w:szCs w:val="28"/>
          <w:u w:val="single"/>
          <w:rtl/>
        </w:rPr>
      </w:pPr>
    </w:p>
    <w:p w14:paraId="7507AE8B">
      <w:pPr>
        <w:rPr>
          <w:rFonts w:ascii="Sakkal Majalla" w:hAnsi="Sakkal Majalla" w:cs="Sakkal Majalla"/>
          <w:sz w:val="28"/>
          <w:szCs w:val="28"/>
          <w:u w:val="single"/>
          <w:rtl/>
        </w:rPr>
      </w:pPr>
    </w:p>
    <w:p w14:paraId="5AA6DAF3">
      <w:pPr>
        <w:rPr>
          <w:rFonts w:ascii="Sakkal Majalla" w:hAnsi="Sakkal Majalla" w:cs="Sakkal Majalla"/>
          <w:sz w:val="28"/>
          <w:szCs w:val="28"/>
          <w:u w:val="single"/>
          <w:rtl/>
        </w:rPr>
      </w:pPr>
    </w:p>
    <w:p w14:paraId="4D97D35B">
      <w:pPr>
        <w:rPr>
          <w:rFonts w:ascii="Sakkal Majalla" w:hAnsi="Sakkal Majalla" w:cs="Sakkal Majalla"/>
          <w:sz w:val="28"/>
          <w:szCs w:val="28"/>
          <w:u w:val="single"/>
          <w:rtl/>
        </w:rPr>
      </w:pPr>
    </w:p>
    <w:p w14:paraId="51FB62AF">
      <w:pPr>
        <w:rPr>
          <w:rFonts w:ascii="Sakkal Majalla" w:hAnsi="Sakkal Majalla" w:cs="Sakkal Majalla"/>
          <w:sz w:val="28"/>
          <w:szCs w:val="28"/>
          <w:u w:val="single"/>
          <w:rtl/>
        </w:rPr>
      </w:pPr>
    </w:p>
    <w:p w14:paraId="5905AB3D">
      <w:pPr>
        <w:rPr>
          <w:rFonts w:ascii="Sakkal Majalla" w:hAnsi="Sakkal Majalla" w:cs="Sakkal Majalla"/>
          <w:sz w:val="28"/>
          <w:szCs w:val="28"/>
          <w:u w:val="single"/>
          <w:rtl/>
        </w:rPr>
      </w:pPr>
    </w:p>
    <w:p w14:paraId="619B21B6">
      <w:pPr>
        <w:rPr>
          <w:rFonts w:ascii="Sakkal Majalla" w:hAnsi="Sakkal Majalla" w:cs="Sakkal Majalla"/>
          <w:sz w:val="28"/>
          <w:szCs w:val="28"/>
          <w:u w:val="single"/>
          <w:rtl/>
        </w:rPr>
      </w:pPr>
    </w:p>
    <w:p w14:paraId="380143BC">
      <w:pPr>
        <w:rPr>
          <w:rFonts w:ascii="Sakkal Majalla" w:hAnsi="Sakkal Majalla" w:cs="Sakkal Majalla"/>
          <w:sz w:val="28"/>
          <w:szCs w:val="28"/>
          <w:u w:val="single"/>
          <w:rtl/>
        </w:rPr>
      </w:pPr>
    </w:p>
    <w:p w14:paraId="73D63EF2">
      <w:pPr>
        <w:rPr>
          <w:rFonts w:ascii="Sakkal Majalla" w:hAnsi="Sakkal Majalla" w:cs="Sakkal Majalla"/>
          <w:sz w:val="28"/>
          <w:szCs w:val="28"/>
          <w:u w:val="single"/>
          <w:rtl/>
        </w:rPr>
      </w:pPr>
    </w:p>
    <w:p w14:paraId="2AC9ECB7">
      <w:pPr>
        <w:rPr>
          <w:rFonts w:ascii="Sakkal Majalla" w:hAnsi="Sakkal Majalla" w:cs="Sakkal Majalla"/>
          <w:sz w:val="28"/>
          <w:szCs w:val="28"/>
          <w:u w:val="single"/>
          <w:rtl/>
        </w:rPr>
      </w:pPr>
    </w:p>
    <w:p w14:paraId="32945915">
      <w:pPr>
        <w:rPr>
          <w:rFonts w:ascii="Sakkal Majalla" w:hAnsi="Sakkal Majalla" w:cs="Sakkal Majalla"/>
          <w:sz w:val="28"/>
          <w:szCs w:val="28"/>
          <w:u w:val="single"/>
          <w:rtl/>
        </w:rPr>
      </w:pPr>
    </w:p>
    <w:p w14:paraId="20368A21">
      <w:pPr>
        <w:jc w:val="both"/>
        <w:rPr>
          <w:rFonts w:ascii="Sakkal Majalla" w:hAnsi="Sakkal Majalla" w:cs="Sakkal Majalla"/>
          <w:b/>
          <w:bCs/>
          <w:sz w:val="48"/>
          <w:szCs w:val="48"/>
          <w:u w:val="single"/>
          <w:rtl/>
        </w:rPr>
      </w:pPr>
    </w:p>
    <w:p w14:paraId="0861AC6A">
      <w:pPr>
        <w:jc w:val="both"/>
        <w:rPr>
          <w:rFonts w:ascii="Sakkal Majalla" w:hAnsi="Sakkal Majalla" w:cs="Sakkal Majalla"/>
          <w:b/>
          <w:bCs/>
          <w:sz w:val="48"/>
          <w:szCs w:val="48"/>
          <w:u w:val="single"/>
          <w:rtl/>
        </w:rPr>
      </w:pPr>
    </w:p>
    <w:p w14:paraId="7ED00601">
      <w:pPr>
        <w:jc w:val="both"/>
        <w:rPr>
          <w:rFonts w:ascii="Sakkal Majalla" w:hAnsi="Sakkal Majalla" w:cs="Sakkal Majalla"/>
          <w:b/>
          <w:bCs/>
          <w:sz w:val="48"/>
          <w:szCs w:val="48"/>
          <w:u w:val="single"/>
          <w:rtl/>
        </w:rPr>
      </w:pPr>
    </w:p>
    <w:p w14:paraId="34FD5DA3">
      <w:pPr>
        <w:jc w:val="center"/>
        <w:rPr>
          <w:rFonts w:ascii="Sakkal Majalla" w:hAnsi="Sakkal Majalla" w:cs="Sakkal Majalla"/>
          <w:b/>
          <w:bCs/>
          <w:sz w:val="48"/>
          <w:szCs w:val="48"/>
          <w:u w:val="single"/>
          <w:rtl/>
        </w:rPr>
      </w:pPr>
    </w:p>
    <w:p w14:paraId="2AB3A3C8">
      <w:pPr>
        <w:keepNext w:val="0"/>
        <w:keepLines w:val="0"/>
        <w:pageBreakBefore w:val="0"/>
        <w:widowControl/>
        <w:kinsoku/>
        <w:wordWrap/>
        <w:overflowPunct/>
        <w:topLinePunct w:val="0"/>
        <w:autoSpaceDE/>
        <w:autoSpaceDN/>
        <w:bidi/>
        <w:adjustRightInd/>
        <w:snapToGrid/>
        <w:spacing w:line="260" w:lineRule="auto"/>
        <w:jc w:val="center"/>
        <w:textAlignment w:val="auto"/>
        <w:outlineLvl w:val="0"/>
        <w:rPr>
          <w:rFonts w:ascii="Sakkal Majalla" w:hAnsi="Sakkal Majalla" w:cs="Sakkal Majalla"/>
          <w:b/>
          <w:bCs/>
          <w:sz w:val="48"/>
          <w:szCs w:val="48"/>
          <w:u w:val="single"/>
          <w:rtl/>
        </w:rPr>
      </w:pPr>
      <w:bookmarkStart w:id="45" w:name="_Toc12967"/>
      <w:bookmarkStart w:id="46" w:name="_Toc3574"/>
      <w:bookmarkStart w:id="47" w:name="_Toc15403"/>
      <w:bookmarkStart w:id="48" w:name="_Toc25376"/>
      <w:bookmarkStart w:id="49" w:name="_Toc31946"/>
      <w:r>
        <w:rPr>
          <w:rFonts w:hint="cs" w:ascii="Sakkal Majalla" w:hAnsi="Sakkal Majalla" w:cs="Sakkal Majalla"/>
          <w:b/>
          <w:bCs/>
          <w:sz w:val="48"/>
          <w:szCs w:val="48"/>
          <w:u w:val="single"/>
          <w:rtl/>
        </w:rPr>
        <w:t>الفصل الثاني</w:t>
      </w:r>
      <w:bookmarkEnd w:id="45"/>
      <w:bookmarkEnd w:id="46"/>
      <w:bookmarkEnd w:id="47"/>
      <w:bookmarkEnd w:id="48"/>
      <w:bookmarkEnd w:id="49"/>
    </w:p>
    <w:p w14:paraId="6AAFE107">
      <w:pPr>
        <w:keepNext w:val="0"/>
        <w:keepLines w:val="0"/>
        <w:pageBreakBefore w:val="0"/>
        <w:widowControl/>
        <w:kinsoku/>
        <w:wordWrap/>
        <w:overflowPunct/>
        <w:topLinePunct w:val="0"/>
        <w:autoSpaceDE/>
        <w:autoSpaceDN/>
        <w:bidi/>
        <w:adjustRightInd/>
        <w:snapToGrid/>
        <w:spacing w:line="260" w:lineRule="auto"/>
        <w:jc w:val="center"/>
        <w:textAlignment w:val="auto"/>
        <w:outlineLvl w:val="0"/>
        <w:rPr>
          <w:rFonts w:ascii="Sakkal Majalla" w:hAnsi="Sakkal Majalla" w:cs="Sakkal Majalla"/>
          <w:b/>
          <w:bCs/>
          <w:sz w:val="48"/>
          <w:szCs w:val="48"/>
          <w:u w:val="single"/>
          <w:rtl/>
        </w:rPr>
      </w:pPr>
      <w:bookmarkStart w:id="50" w:name="_Toc28099"/>
      <w:bookmarkStart w:id="51" w:name="_Toc28506"/>
      <w:bookmarkStart w:id="52" w:name="_Toc8312"/>
      <w:bookmarkStart w:id="53" w:name="_Toc11631"/>
      <w:bookmarkStart w:id="54" w:name="_Toc30712"/>
      <w:r>
        <w:rPr>
          <w:rFonts w:hint="cs" w:ascii="Sakkal Majalla" w:hAnsi="Sakkal Majalla" w:cs="Sakkal Majalla"/>
          <w:b/>
          <w:bCs/>
          <w:sz w:val="48"/>
          <w:szCs w:val="48"/>
          <w:u w:val="single"/>
          <w:rtl/>
        </w:rPr>
        <w:t>الدراسات السابقة</w:t>
      </w:r>
      <w:bookmarkEnd w:id="50"/>
      <w:bookmarkEnd w:id="51"/>
      <w:bookmarkEnd w:id="52"/>
      <w:bookmarkEnd w:id="53"/>
      <w:bookmarkEnd w:id="54"/>
    </w:p>
    <w:p w14:paraId="34548D0B">
      <w:pPr>
        <w:rPr>
          <w:rFonts w:ascii="Sakkal Majalla" w:hAnsi="Sakkal Majalla" w:cs="Sakkal Majalla"/>
          <w:sz w:val="28"/>
          <w:szCs w:val="28"/>
          <w:u w:val="single"/>
          <w:rtl/>
        </w:rPr>
      </w:pPr>
    </w:p>
    <w:p w14:paraId="036D7235">
      <w:pPr>
        <w:rPr>
          <w:rFonts w:ascii="Sakkal Majalla" w:hAnsi="Sakkal Majalla" w:cs="Sakkal Majalla"/>
          <w:sz w:val="28"/>
          <w:szCs w:val="28"/>
          <w:u w:val="single"/>
          <w:rtl/>
        </w:rPr>
      </w:pPr>
    </w:p>
    <w:p w14:paraId="10C7EEB3">
      <w:pPr>
        <w:rPr>
          <w:rFonts w:ascii="Sakkal Majalla" w:hAnsi="Sakkal Majalla" w:cs="Sakkal Majalla"/>
          <w:sz w:val="28"/>
          <w:szCs w:val="28"/>
          <w:u w:val="single"/>
          <w:rtl/>
        </w:rPr>
      </w:pPr>
    </w:p>
    <w:p w14:paraId="31DE7DB7">
      <w:pPr>
        <w:rPr>
          <w:rFonts w:ascii="Sakkal Majalla" w:hAnsi="Sakkal Majalla" w:cs="Sakkal Majalla"/>
          <w:sz w:val="28"/>
          <w:szCs w:val="28"/>
          <w:u w:val="single"/>
          <w:rtl/>
        </w:rPr>
      </w:pPr>
    </w:p>
    <w:p w14:paraId="1E5462C4">
      <w:pPr>
        <w:rPr>
          <w:rFonts w:ascii="Sakkal Majalla" w:hAnsi="Sakkal Majalla" w:cs="Sakkal Majalla"/>
          <w:sz w:val="28"/>
          <w:szCs w:val="28"/>
          <w:u w:val="single"/>
          <w:rtl/>
        </w:rPr>
      </w:pPr>
    </w:p>
    <w:p w14:paraId="779E885D">
      <w:pPr>
        <w:rPr>
          <w:rFonts w:ascii="Sakkal Majalla" w:hAnsi="Sakkal Majalla" w:cs="Sakkal Majalla"/>
          <w:sz w:val="28"/>
          <w:szCs w:val="28"/>
          <w:u w:val="single"/>
          <w:rtl/>
        </w:rPr>
      </w:pPr>
    </w:p>
    <w:p w14:paraId="619873C1">
      <w:pPr>
        <w:rPr>
          <w:rFonts w:ascii="Sakkal Majalla" w:hAnsi="Sakkal Majalla" w:cs="Sakkal Majalla"/>
          <w:sz w:val="28"/>
          <w:szCs w:val="28"/>
          <w:u w:val="single"/>
          <w:rtl/>
        </w:rPr>
      </w:pPr>
    </w:p>
    <w:p w14:paraId="3FF9ADBE">
      <w:pPr>
        <w:rPr>
          <w:rFonts w:ascii="Sakkal Majalla" w:hAnsi="Sakkal Majalla" w:cs="Sakkal Majalla"/>
          <w:sz w:val="28"/>
          <w:szCs w:val="28"/>
          <w:u w:val="single"/>
          <w:rtl/>
        </w:rPr>
      </w:pPr>
    </w:p>
    <w:p w14:paraId="2112A7FC">
      <w:pPr>
        <w:rPr>
          <w:rFonts w:ascii="Sakkal Majalla" w:hAnsi="Sakkal Majalla" w:cs="Sakkal Majalla"/>
          <w:sz w:val="28"/>
          <w:szCs w:val="28"/>
          <w:u w:val="single"/>
          <w:rtl/>
        </w:rPr>
      </w:pPr>
    </w:p>
    <w:p w14:paraId="3C752219">
      <w:pPr>
        <w:rPr>
          <w:rFonts w:ascii="Sakkal Majalla" w:hAnsi="Sakkal Majalla" w:cs="Sakkal Majalla"/>
          <w:sz w:val="28"/>
          <w:szCs w:val="28"/>
          <w:u w:val="single"/>
          <w:rtl/>
        </w:rPr>
      </w:pPr>
    </w:p>
    <w:p w14:paraId="363260E8">
      <w:pPr>
        <w:pStyle w:val="2"/>
        <w:bidi/>
        <w:rPr>
          <w:rFonts w:hint="default"/>
          <w:sz w:val="32"/>
          <w:szCs w:val="32"/>
          <w:rtl/>
        </w:rPr>
      </w:pPr>
      <w:bookmarkStart w:id="55" w:name="_Toc26596"/>
      <w:bookmarkStart w:id="56" w:name="_Toc11123"/>
      <w:bookmarkStart w:id="57" w:name="_Toc1550"/>
      <w:bookmarkStart w:id="58" w:name="_Toc32033"/>
      <w:bookmarkStart w:id="59" w:name="_Toc26701"/>
      <w:r>
        <w:rPr>
          <w:rFonts w:hint="default"/>
          <w:sz w:val="32"/>
          <w:szCs w:val="32"/>
          <w:rtl/>
        </w:rPr>
        <w:t>-مقدمة</w:t>
      </w:r>
      <w:bookmarkEnd w:id="55"/>
      <w:bookmarkEnd w:id="56"/>
      <w:bookmarkEnd w:id="57"/>
      <w:bookmarkEnd w:id="58"/>
      <w:bookmarkEnd w:id="59"/>
    </w:p>
    <w:p w14:paraId="51CEBCE6">
      <w:pPr>
        <w:wordWrap/>
        <w:jc w:val="both"/>
        <w:rPr>
          <w:rFonts w:hint="default" w:ascii="Simplified Arabic" w:hAnsi="Simplified Arabic" w:cs="Simplified Arabic"/>
          <w:sz w:val="24"/>
          <w:szCs w:val="24"/>
          <w:u w:val="none"/>
          <w:rtl/>
          <w:lang w:val="en-US" w:bidi="ar-JO"/>
        </w:rPr>
      </w:pPr>
      <w:r>
        <w:rPr>
          <w:rFonts w:hint="cs" w:ascii="Simplified Arabic" w:hAnsi="Simplified Arabic" w:cs="Simplified Arabic"/>
          <w:sz w:val="24"/>
          <w:szCs w:val="24"/>
          <w:u w:val="none"/>
          <w:rtl/>
          <w:lang w:val="en-US" w:bidi="ar-JO"/>
        </w:rPr>
        <w:t xml:space="preserve">يتناول هذا الفصل الاطار النظري والدراسات السابقة المرتبطة ب موضوع البحث وذلك بهدف بناء قاعدة معرفية متكاملة تدعم تحليل دور الذكاء الاصطناعي في تحسين جودة اتخاذ القرار في ادارة المشاريع الانشائية وياتي هذا الفصل استكمالا لما تم طرحه بالفصل الاول من خلال تعميق الفهم النظري للمتغيرات الرئيسية للدراسة والمتمثلة في تطبيقات      الذكاء الاصطناعي كمتغير مستقل وجودة  وجودة اتخاذ القرار كمتغير تابع اضافة الى دور تكامل المعلومات وتدفق المعرفة كعوامل مسانده في بيئة المشاريع </w:t>
      </w:r>
      <w:r>
        <w:rPr>
          <w:rFonts w:hint="cs" w:ascii="Simplified Arabic" w:hAnsi="Simplified Arabic" w:cs="Simplified Arabic"/>
          <w:sz w:val="24"/>
          <w:szCs w:val="24"/>
          <w:u w:val="none"/>
          <w:rtl/>
          <w:lang w:val="en-US" w:bidi="ar-JO"/>
        </w:rPr>
        <w:br w:type="textWrapping"/>
      </w:r>
      <w:r>
        <w:rPr>
          <w:rFonts w:hint="cs" w:ascii="Simplified Arabic" w:hAnsi="Simplified Arabic" w:cs="Simplified Arabic"/>
          <w:sz w:val="24"/>
          <w:szCs w:val="24"/>
          <w:u w:val="none"/>
          <w:rtl/>
          <w:lang w:val="en-US" w:bidi="ar-JO"/>
        </w:rPr>
        <w:t xml:space="preserve">ويستعرض الفصل في بدايته الاسس النظرية المتعلقة بادارة المشاريع الامشائية وعمليات اتخاذ القرار ثم يتناول مفهوم الذكاء الاصطناعي وتبيقاته في هذا المجال مع التركيز على دوره في مجالات التخطيط  والجدولة وادارة المخاطر كما يتضمن الفصل عرضا منظما للدراسات السابقة ذات الصلة سواء العربية او الاجنبيه وتحليلها بهدف تحديد ابرز الاتجاهات البحثية والفجوات المعرفية المرتبطة بموضوع الدراسة </w:t>
      </w:r>
      <w:r>
        <w:rPr>
          <w:rFonts w:hint="cs" w:ascii="Simplified Arabic" w:hAnsi="Simplified Arabic" w:cs="Simplified Arabic"/>
          <w:sz w:val="24"/>
          <w:szCs w:val="24"/>
          <w:u w:val="none"/>
          <w:rtl/>
          <w:lang w:val="en-US" w:bidi="ar-JO"/>
        </w:rPr>
        <w:br w:type="textWrapping"/>
      </w:r>
      <w:r>
        <w:rPr>
          <w:rFonts w:hint="cs" w:ascii="Simplified Arabic" w:hAnsi="Simplified Arabic" w:cs="Simplified Arabic"/>
          <w:sz w:val="24"/>
          <w:szCs w:val="24"/>
          <w:u w:val="none"/>
          <w:rtl/>
          <w:lang w:val="en-US" w:bidi="ar-JO"/>
        </w:rPr>
        <w:t xml:space="preserve">وفي ضوء ذلك يسعى هذا الفصل الى تقديم تحليل متكامل للدراسات السابقة بما يسهم في دعم الاطار النظري للدراسة وتوضيح موقع البحث الحالي من بين الدراسات السابقة وبيان ما يميزه من حيث الموضوع والمنهجيه  </w:t>
      </w:r>
    </w:p>
    <w:p w14:paraId="408669A4">
      <w:pPr>
        <w:wordWrap/>
        <w:jc w:val="both"/>
        <w:rPr>
          <w:rFonts w:hint="cs"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val="en-US" w:bidi="ar-JO"/>
        </w:rPr>
        <w:t xml:space="preserve">المتغير التابع : جودة اتخاذ القرار في ادارة المشاريع الانشائية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تعد عملية اتخاذ القرار من الركائز الاساسيه في ادارة المشاريع الانشائية نظرا لطبيعة هذه المشاريع التي تتسم بالتعقيد وتعدد الاطراف وتداخل الانسطة وارتفاع مستوى عدم اليقين حيث يتطلب نجاح المشروع اتخاذ سلسة من القرارات المتتابعة في مراحل مختلفة تشمل التخطيط والتنفيذ والمتابعة والتقييم وهو مايجعل هذه القرارت عاملا حاسما في تحقيق اهادف المشروع من حيث الوقت والتكلفة والجودة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ويشير مفهوم جودة اتخاذ القرار الى مدى قدرة متخذ القرار على اختيار البديل الامثل من بين مجموعة من البدائل المتاحة بناء على تحليل دقيق للبيانات والمعلومات مع مراعاة القيود والمتغيرات المحيطة بالمشروع ولا تقتصر جودة القرار على دقته فحسب بل تشمل ايضا توقيت اتخاذه ومدى اعتماده على معلومات موثوقة وقدرته على تكييف مع التغيرات الغير متوقعه </w:t>
      </w:r>
      <w:r>
        <w:rPr>
          <w:rFonts w:hint="cs" w:ascii="Simplified Arabic" w:hAnsi="Simplified Arabic" w:cs="Simplified Arabic"/>
          <w:sz w:val="28"/>
          <w:szCs w:val="28"/>
          <w:u w:val="none"/>
          <w:rtl/>
          <w:lang w:val="en-US" w:bidi="ar-JO"/>
        </w:rPr>
        <w:br w:type="textWrapping"/>
      </w:r>
    </w:p>
    <w:p w14:paraId="4606511A">
      <w:pPr>
        <w:wordWrap/>
        <w:jc w:val="both"/>
        <w:rPr>
          <w:rFonts w:hint="cs" w:ascii="Simplified Arabic" w:hAnsi="Simplified Arabic" w:cs="Simplified Arabic"/>
          <w:sz w:val="28"/>
          <w:szCs w:val="28"/>
          <w:u w:val="none"/>
          <w:rtl/>
          <w:lang w:val="en-US" w:bidi="ar-JO"/>
        </w:rPr>
      </w:pPr>
    </w:p>
    <w:p w14:paraId="6B6A51A5">
      <w:pPr>
        <w:wordWrap/>
        <w:jc w:val="both"/>
        <w:rPr>
          <w:rFonts w:hint="cs"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val="en-US" w:bidi="ar-JO"/>
        </w:rPr>
        <w:t xml:space="preserve">وفي السياق المشاريع الانشائية تتأثر جودة اتخاذ القرار بعدة عوامل من ابرزها توفر المعلومات ودقتها وكفاءة نظم ادارة البيانات وخبرة متخذي القرار اضافة الى مستوى التنسيق والتكامل بين اقسام المشروع المختلفة كما ان ضعف تدفق المعلومات او تاخرها قد يؤدي الى اتخاذ قرارات غير دقيقه مما ينعكس سلبا على اداء المشروع سواء من حيث التاخيرات الزمنية او تجاوز التكاليف او انخفاض جودة التنفيذ </w:t>
      </w:r>
    </w:p>
    <w:p w14:paraId="24CE5691">
      <w:pPr>
        <w:wordWrap/>
        <w:jc w:val="both"/>
        <w:rPr>
          <w:rFonts w:hint="default"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val="en-US" w:bidi="ar-JO"/>
        </w:rPr>
        <w:t xml:space="preserve">كما ترتبط جودة اتخاذ القرار بشكل وثيق بعمليات التخطيط والجدولة وادارة المخاطر حيث تعتمد هذه العمليات بشكل اساسي على قدرة تحليل البيانات والتنبؤ بالسيناريوهات المستقبلية فعلى سبيل المثال يتطلب اعداد جدول زمني دقيق للمشروع اتخاذ قرارات مبينيه على تقديرات واقعية للمدة والموارد في حين تتطلب ادارة المخاطر تحديد الاحتمالات واتخاذ قرارات استباقيه للحد من اثارها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ومن هذا المنطلق اصبح تحسين جودة اتخاذ القرار في ادارة المشاريع الانشائية احد التحديات الرئيسيه التي تواجه المنظمات خاصة في ظل تزايد تعقيد المشاريع  وتنوع مصادر البيانات وهو ما يدفع نحو البحث عن ادوات وتقنيات حديثه قادرة على دعم متخذي القرار من خلال توفير تحليلات دقيقة وتعزيز تكامل المعلومات وتحسين تدفق المعرفة داخل المشروع ما يمهد لدور تقنيات الذماء الاصطناعي كعامل مؤثر في هذا السياق </w:t>
      </w:r>
    </w:p>
    <w:p w14:paraId="63CE1336">
      <w:pPr>
        <w:wordWrap/>
        <w:jc w:val="both"/>
        <w:rPr>
          <w:rFonts w:hint="cs"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bidi="ar-JO"/>
        </w:rPr>
        <w:t>المتغير</w:t>
      </w:r>
      <w:r>
        <w:rPr>
          <w:rFonts w:hint="cs" w:ascii="Simplified Arabic" w:hAnsi="Simplified Arabic" w:cs="Simplified Arabic"/>
          <w:sz w:val="28"/>
          <w:szCs w:val="28"/>
          <w:u w:val="none"/>
          <w:rtl/>
          <w:lang w:val="en-US" w:bidi="ar-JO"/>
        </w:rPr>
        <w:t xml:space="preserve"> المستقل: تطبيقات الذكاء الاصطناعي في ادارة المشاريع الانشائية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يشهد قطاع الانشاءات تحولا متزايدا نحو تبني التقنيات الرقمية الحديثة وفي مقدمتها تقنيات الذكاء الاصطناعي التي اصبحت اهم تمثل احد اهم الادوات الداعمة لتحسين كفاءة ادارة المشاريع وتعزيز جودة الاداء ويقصد بتطبيقات الذكاء الاصطناعي في هذا السياق مجموعة من الانظمة والتقنيات القادرة على تحليل البيانات والتعلم من الانماط السابقة وتقديم تنبؤات او توصيات تساعد في دعم عمليات اتخاذ القرار في بيئات تتسم بالتعقيد وعدم اليقين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وتنوع تطبيقات الذكاء الاصطناعي في ادارة المشاريع الانشائية لتشمل عدة مجالات رئيسية من ابرزها دعم عمليات التخطيط وتحسين دقة الجدولة الزمنية والتنبؤ بالمخاطر اضافة الى تعزيز تكامل المعلومات وتدفق المعرفة بين مختلف اطراف المشروع حيث تتيح هذه التقنيات امكانية تحليل كميات كبيرة من البيانات التشغلية والتاريخيه واستخلاص انماط تساعد في التنبؤ بالمشكلات المحتملة واتخاذ قرارات استباقية تقلل من اثارها </w:t>
      </w:r>
      <w:r>
        <w:rPr>
          <w:rFonts w:hint="cs" w:ascii="Simplified Arabic" w:hAnsi="Simplified Arabic" w:cs="Simplified Arabic"/>
          <w:sz w:val="28"/>
          <w:szCs w:val="28"/>
          <w:u w:val="none"/>
          <w:rtl/>
          <w:lang w:val="en-US" w:bidi="ar-JO"/>
        </w:rPr>
        <w:br w:type="textWrapping"/>
      </w:r>
    </w:p>
    <w:p w14:paraId="0BBAD5CE">
      <w:pPr>
        <w:wordWrap/>
        <w:jc w:val="both"/>
        <w:rPr>
          <w:rFonts w:hint="cs" w:ascii="Simplified Arabic" w:hAnsi="Simplified Arabic" w:cs="Simplified Arabic"/>
          <w:sz w:val="28"/>
          <w:szCs w:val="28"/>
          <w:u w:val="none"/>
          <w:rtl/>
          <w:lang w:val="en-US" w:bidi="ar-JO"/>
        </w:rPr>
      </w:pPr>
    </w:p>
    <w:p w14:paraId="629D4C39">
      <w:pPr>
        <w:wordWrap/>
        <w:jc w:val="both"/>
        <w:rPr>
          <w:rFonts w:hint="cs"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val="en-US" w:bidi="ar-JO"/>
        </w:rPr>
        <w:t xml:space="preserve">وفي مجال التخطيط تسهم تطبيقات الذكاء الاصطناعي في تحسين دقة التقديرات المرتبطه بالمدة والتكلفة والموارد من خلال تحليل بيانات المشاريع السابقة واستخلاص مؤشرات تساعد في وضع خطط اكثر واقعية اما في مجال الجدولة فتساعد هذه التقنيات في تطوير جداول زمنية ديناميكية قابلة للتحديث المستمر بناء على المتغيرات الفعلية في الموقع مما يعزز قدرة مدير المشروع على اتخاذ قرارات زمنية دقيقه </w:t>
      </w:r>
    </w:p>
    <w:p w14:paraId="6086B8C5">
      <w:pPr>
        <w:wordWrap/>
        <w:jc w:val="both"/>
        <w:rPr>
          <w:rFonts w:hint="default" w:ascii="Simplified Arabic" w:hAnsi="Simplified Arabic" w:cs="Simplified Arabic"/>
          <w:sz w:val="28"/>
          <w:szCs w:val="28"/>
          <w:u w:val="none"/>
          <w:rtl/>
          <w:lang w:val="en-US" w:bidi="ar-JO"/>
        </w:rPr>
      </w:pPr>
      <w:r>
        <w:rPr>
          <w:rFonts w:hint="cs" w:ascii="Simplified Arabic" w:hAnsi="Simplified Arabic" w:cs="Simplified Arabic"/>
          <w:sz w:val="28"/>
          <w:szCs w:val="28"/>
          <w:u w:val="none"/>
          <w:rtl/>
          <w:lang w:val="en-US" w:bidi="ar-JO"/>
        </w:rPr>
        <w:t xml:space="preserve">وفيما يتعلق بادارة المخاطر يوفر الذكاء الاصطناعي ادوات متقدمة للتنبؤ بالمخاطر المحتملة وتقييم تأثيرها مما يساهم في تحسين القدرة على اتخاذ قرارات استباقية للحد من تاثير هذه المخاطر على المشروع كما يلعب دورا مهما في تعزيز تكامل المعلومات بين اقسام المشروع المختلفة من خلال ربط البيانات وتسهيل الوصول اليها وهو ما يسهم في تحسين تدفق المعرفة المختلفة داخل المشروع وتقليل الفجوات المعلوماتية التي تؤثر على جودة اتخاذ القرار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وعلى الرغم من هذه الامكانيات فان تطبيقات الذكاء الاصطناعي في المشاريع الانشائية لا يزال يواجهه عددا من التحديات من ابرزها ضعف جودة المعلومات محدودية التكامل بين الانظمة المختلفة اضافة اضافة الى تطوير المهارات البشرية القادرة على تعامل مع هذه التقنيات ومع ذلك فان الاتجاه العام يشير الى تزايد الاعتماد على الذكاء الاصطناعي كاداة استراتيجية في دعم ادارة المشاريع خاصة في ظل الحاجة المتزايدة الى تحسين جودة القرارات في بيئات تتسم بالتعقيد والتغير المستمر </w:t>
      </w:r>
      <w:r>
        <w:rPr>
          <w:rFonts w:hint="cs" w:ascii="Simplified Arabic" w:hAnsi="Simplified Arabic" w:cs="Simplified Arabic"/>
          <w:sz w:val="28"/>
          <w:szCs w:val="28"/>
          <w:u w:val="none"/>
          <w:rtl/>
          <w:lang w:val="en-US" w:bidi="ar-JO"/>
        </w:rPr>
        <w:br w:type="textWrapping"/>
      </w:r>
      <w:r>
        <w:rPr>
          <w:rFonts w:hint="cs" w:ascii="Simplified Arabic" w:hAnsi="Simplified Arabic" w:cs="Simplified Arabic"/>
          <w:sz w:val="28"/>
          <w:szCs w:val="28"/>
          <w:u w:val="none"/>
          <w:rtl/>
          <w:lang w:val="en-US" w:bidi="ar-JO"/>
        </w:rPr>
        <w:t xml:space="preserve">ومن هذا المنطلق يعد الذكاء الاصطناعي متغيرا اساسيا في هذه الدراسة نظرا لدوره المتنامي في دعم عمليات اتخاذ القرار من خلال تحسين البيانات وتعزيز القدرة على التنبؤ وتوفير معلومات دقيقة وفي الوقت المناسب هو ما يجعله عنصرا محوريا في تطوير ممارسات ادارة المشاريع الانشائية </w:t>
      </w:r>
    </w:p>
    <w:p w14:paraId="77CE3C05">
      <w:pPr>
        <w:jc w:val="both"/>
        <w:rPr>
          <w:rFonts w:hint="default" w:ascii="Simplified Arabic" w:hAnsi="Simplified Arabic" w:cs="Simplified Arabic"/>
          <w:sz w:val="28"/>
          <w:szCs w:val="28"/>
          <w:u w:val="none"/>
          <w:rtl/>
        </w:rPr>
      </w:pPr>
    </w:p>
    <w:p w14:paraId="11E200D7">
      <w:pPr>
        <w:rPr>
          <w:rFonts w:ascii="Sakkal Majalla" w:hAnsi="Sakkal Majalla" w:cs="Sakkal Majalla"/>
          <w:sz w:val="28"/>
          <w:szCs w:val="28"/>
          <w:u w:val="single"/>
          <w:rtl/>
        </w:rPr>
      </w:pPr>
    </w:p>
    <w:p w14:paraId="0827B78F">
      <w:pPr>
        <w:rPr>
          <w:rFonts w:ascii="Sakkal Majalla" w:hAnsi="Sakkal Majalla" w:cs="Sakkal Majalla"/>
          <w:sz w:val="28"/>
          <w:szCs w:val="28"/>
          <w:u w:val="single"/>
          <w:rtl/>
        </w:rPr>
      </w:pPr>
    </w:p>
    <w:p w14:paraId="4731D01C">
      <w:pPr>
        <w:rPr>
          <w:rFonts w:ascii="Sakkal Majalla" w:hAnsi="Sakkal Majalla" w:cs="Sakkal Majalla"/>
          <w:sz w:val="28"/>
          <w:szCs w:val="28"/>
          <w:u w:val="single"/>
          <w:rtl/>
        </w:rPr>
      </w:pPr>
    </w:p>
    <w:p w14:paraId="54627462">
      <w:pPr>
        <w:rPr>
          <w:rFonts w:ascii="Sakkal Majalla" w:hAnsi="Sakkal Majalla" w:cs="Sakkal Majalla"/>
          <w:sz w:val="28"/>
          <w:szCs w:val="28"/>
          <w:u w:val="single"/>
          <w:rtl/>
        </w:rPr>
      </w:pPr>
    </w:p>
    <w:p w14:paraId="075FD9FC">
      <w:pPr>
        <w:rPr>
          <w:rFonts w:ascii="Sakkal Majalla" w:hAnsi="Sakkal Majalla" w:cs="Sakkal Majalla"/>
          <w:sz w:val="28"/>
          <w:szCs w:val="28"/>
          <w:u w:val="single"/>
          <w:rtl/>
        </w:rPr>
      </w:pPr>
    </w:p>
    <w:p w14:paraId="6FAE4666">
      <w:pPr>
        <w:rPr>
          <w:rFonts w:ascii="Sakkal Majalla" w:hAnsi="Sakkal Majalla" w:cs="Sakkal Majalla"/>
          <w:sz w:val="28"/>
          <w:szCs w:val="28"/>
          <w:u w:val="single"/>
          <w:rtl/>
        </w:rPr>
      </w:pPr>
    </w:p>
    <w:p w14:paraId="417D31E7">
      <w:pPr>
        <w:jc w:val="both"/>
        <w:rPr>
          <w:rFonts w:ascii="Sakkal Majalla" w:hAnsi="Sakkal Majalla" w:cs="Sakkal Majalla"/>
          <w:sz w:val="28"/>
          <w:szCs w:val="28"/>
          <w:u w:val="single"/>
          <w:rtl/>
        </w:rPr>
      </w:pPr>
    </w:p>
    <w:p w14:paraId="6F8A6CA3">
      <w:pPr>
        <w:pStyle w:val="2"/>
        <w:bidi/>
        <w:rPr>
          <w:rFonts w:hint="default"/>
          <w:sz w:val="28"/>
          <w:szCs w:val="28"/>
          <w:rtl/>
        </w:rPr>
      </w:pPr>
      <w:bookmarkStart w:id="60" w:name="_Toc21731"/>
      <w:bookmarkStart w:id="61" w:name="_Toc28859"/>
      <w:bookmarkStart w:id="62" w:name="_Toc11040"/>
      <w:bookmarkStart w:id="63" w:name="_Toc6662"/>
      <w:bookmarkStart w:id="64" w:name="_Toc2009"/>
      <w:r>
        <w:rPr>
          <w:rFonts w:hint="default"/>
          <w:sz w:val="28"/>
          <w:szCs w:val="28"/>
          <w:rtl/>
        </w:rPr>
        <w:t>-الدراسات السابقة</w:t>
      </w:r>
      <w:bookmarkEnd w:id="60"/>
      <w:bookmarkEnd w:id="61"/>
      <w:bookmarkEnd w:id="62"/>
      <w:bookmarkEnd w:id="63"/>
      <w:bookmarkEnd w:id="64"/>
    </w:p>
    <w:p w14:paraId="02586BC7">
      <w:pPr>
        <w:pStyle w:val="2"/>
        <w:bidi/>
        <w:rPr>
          <w:rFonts w:hint="default"/>
          <w:rtl/>
          <w:lang w:val="en-US"/>
        </w:rPr>
      </w:pPr>
      <w:bookmarkStart w:id="65" w:name="_Toc14898"/>
      <w:bookmarkStart w:id="66" w:name="_Toc16776"/>
      <w:bookmarkStart w:id="67" w:name="_Toc9274"/>
      <w:bookmarkStart w:id="68" w:name="_Toc11310"/>
      <w:bookmarkStart w:id="69" w:name="_Toc15074"/>
      <w:r>
        <w:rPr>
          <w:rFonts w:hint="default"/>
          <w:sz w:val="28"/>
          <w:szCs w:val="28"/>
          <w:rtl/>
          <w:lang w:val="en-US"/>
        </w:rPr>
        <w:t>الدراسات السابقة المتعلقة بالذكاء الاصطناعي في التخطيط</w:t>
      </w:r>
      <w:bookmarkEnd w:id="65"/>
      <w:bookmarkEnd w:id="66"/>
      <w:bookmarkEnd w:id="67"/>
      <w:bookmarkEnd w:id="68"/>
      <w:bookmarkEnd w:id="69"/>
      <w:r>
        <w:rPr>
          <w:rFonts w:hint="default"/>
          <w:rtl/>
          <w:lang w:val="en-US"/>
        </w:rPr>
        <w:t xml:space="preserve"> </w:t>
      </w:r>
    </w:p>
    <w:p w14:paraId="549A9494">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lang w:bidi="ar-JO"/>
        </w:rPr>
        <w:t xml:space="preserve">ظهرت </w:t>
      </w:r>
      <w:r>
        <w:rPr>
          <w:rFonts w:hint="cs" w:ascii="Simplified Arabic" w:hAnsi="Simplified Arabic" w:cs="Simplified Arabic"/>
          <w:sz w:val="24"/>
          <w:szCs w:val="24"/>
          <w:u w:val="none"/>
          <w:rtl/>
          <w:cs w:val="0"/>
          <w:lang w:bidi="ar-JO"/>
        </w:rPr>
        <w:t>الدراسات</w:t>
      </w:r>
      <w:r>
        <w:rPr>
          <w:rFonts w:hint="cs" w:ascii="Simplified Arabic" w:hAnsi="Simplified Arabic" w:cs="Simplified Arabic"/>
          <w:sz w:val="24"/>
          <w:szCs w:val="24"/>
          <w:u w:val="none"/>
          <w:rtl/>
          <w:cs/>
          <w:lang w:bidi="ar-JO"/>
        </w:rPr>
        <w:t xml:space="preserve"> الحديثة أن تطبيقات الذكاء الاصطناعي بدأت تؤدي دورًا </w:t>
      </w:r>
      <w:r>
        <w:rPr>
          <w:rFonts w:hint="cs" w:ascii="Simplified Arabic" w:hAnsi="Simplified Arabic" w:cs="Simplified Arabic"/>
          <w:sz w:val="24"/>
          <w:szCs w:val="24"/>
          <w:u w:val="none"/>
          <w:rtl/>
          <w:cs w:val="0"/>
          <w:lang w:bidi="ar-JO"/>
        </w:rPr>
        <w:t>اكبر</w:t>
      </w:r>
      <w:r>
        <w:rPr>
          <w:rFonts w:hint="cs" w:ascii="Simplified Arabic" w:hAnsi="Simplified Arabic" w:cs="Simplified Arabic"/>
          <w:sz w:val="24"/>
          <w:szCs w:val="24"/>
          <w:u w:val="none"/>
          <w:rtl/>
          <w:cs w:val="0"/>
          <w:lang w:val="en-US" w:bidi="ar-JO"/>
        </w:rPr>
        <w:t xml:space="preserve"> في </w:t>
      </w:r>
      <w:r>
        <w:rPr>
          <w:rFonts w:hint="cs" w:ascii="Simplified Arabic" w:hAnsi="Simplified Arabic" w:cs="Simplified Arabic"/>
          <w:sz w:val="24"/>
          <w:szCs w:val="24"/>
          <w:u w:val="none"/>
          <w:rtl/>
          <w:cs/>
          <w:lang w:bidi="ar-JO"/>
        </w:rPr>
        <w:t xml:space="preserve"> الأهمية </w:t>
      </w:r>
      <w:r>
        <w:rPr>
          <w:rFonts w:hint="cs" w:ascii="Simplified Arabic" w:hAnsi="Simplified Arabic" w:cs="Simplified Arabic"/>
          <w:sz w:val="24"/>
          <w:szCs w:val="24"/>
          <w:u w:val="none"/>
          <w:rtl/>
          <w:cs w:val="0"/>
          <w:lang w:bidi="ar-JO"/>
        </w:rPr>
        <w:t>و</w:t>
      </w:r>
      <w:r>
        <w:rPr>
          <w:rFonts w:hint="cs" w:ascii="Simplified Arabic" w:hAnsi="Simplified Arabic" w:cs="Simplified Arabic"/>
          <w:sz w:val="24"/>
          <w:szCs w:val="24"/>
          <w:u w:val="none"/>
          <w:rtl/>
          <w:cs/>
          <w:lang w:bidi="ar-JO"/>
        </w:rPr>
        <w:t xml:space="preserve"> تحسين عمليات</w:t>
      </w:r>
      <w:r>
        <w:rPr>
          <w:rFonts w:hint="cs" w:ascii="Simplified Arabic" w:hAnsi="Simplified Arabic" w:cs="Simplified Arabic"/>
          <w:sz w:val="24"/>
          <w:szCs w:val="24"/>
          <w:u w:val="none"/>
          <w:rtl/>
          <w:cs w:val="0"/>
          <w:lang w:val="en-US" w:bidi="ar-JO"/>
        </w:rPr>
        <w:t xml:space="preserve">       </w:t>
      </w:r>
      <w:r>
        <w:rPr>
          <w:rFonts w:hint="cs" w:ascii="Simplified Arabic" w:hAnsi="Simplified Arabic" w:cs="Simplified Arabic"/>
          <w:sz w:val="24"/>
          <w:szCs w:val="24"/>
          <w:u w:val="none"/>
          <w:rtl/>
          <w:cs/>
          <w:lang w:bidi="ar-JO"/>
        </w:rPr>
        <w:t xml:space="preserve"> التخطيط في المشاريع الإنشائية، خاصة في البيئات التي تتسم بتعدد المتغيرات وارتفاع درجة عدم اليقين</w:t>
      </w:r>
      <w:r>
        <w:rPr>
          <w:rFonts w:hint="cs" w:ascii="Simplified Arabic" w:hAnsi="Simplified Arabic" w:cs="Simplified Arabic"/>
          <w:sz w:val="24"/>
          <w:szCs w:val="24"/>
          <w:u w:val="none"/>
          <w:rtl/>
          <w:cs w:val="0"/>
          <w:lang w:bidi="ar-JO"/>
        </w:rPr>
        <w:t xml:space="preserve">. </w:t>
      </w:r>
      <w:r>
        <w:rPr>
          <w:rFonts w:hint="cs" w:ascii="Simplified Arabic" w:hAnsi="Simplified Arabic" w:cs="Simplified Arabic"/>
          <w:sz w:val="24"/>
          <w:szCs w:val="24"/>
          <w:u w:val="none"/>
          <w:rtl/>
          <w:cs/>
          <w:lang w:bidi="ar-JO"/>
        </w:rPr>
        <w:t>ففي المراجعة النقدية التي قدمها</w:t>
      </w:r>
      <w:r>
        <w:rPr>
          <w:rFonts w:hint="cs" w:ascii="Simplified Arabic" w:hAnsi="Simplified Arabic" w:cs="Simplified Arabic"/>
          <w:sz w:val="24"/>
          <w:szCs w:val="24"/>
          <w:u w:val="none"/>
          <w:rtl/>
          <w:cs w:val="0"/>
          <w:lang w:val="en-US" w:bidi="ar-JO"/>
        </w:rPr>
        <w:t xml:space="preserve"> (1) تبيّن أن تطبيقات الذكاء الاصطناعي في قطاع التشييد لم تعد تكتفي على الجوانب التنفيذية، بل       امتدت إلى مجالات ترتبط مباشرة بالتخطيط، مثل تحسين تخصيص الموارد، وتحليل البيانات، ودعم التنبؤ واتخاذ القرار، مع التأكيد على أن القيمة العملية لهذه التطبيقات تعتمد بدرجة كبيرة على جودة البيانات وتكاملها.</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وفي السياق نفسه، بينت المراجعة المنهجية التي أجراها (2) أن الذكاء الاصطناعي أصبح يُستخدم في إدارة المشاريع الإنشائية كأداة لتحسين الكفاءة وتقليل التكاليف ورفع جودة القرار، وأن من أهم مجالات هذا الاستخدام دعم التخطيط المبكر وتخصيص الموارد وتحسين الرؤية الاستباقية للمشروع. كما أوضحت الدراسة إلى أن تبني الذكاء الاصطناعي في التخطيط لا يزال يواجه تحديات تتعلق بالبنية البيانية، والمهارات، والتكامل بين الأنظمة.</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 xml:space="preserve">على مستوى التطبيقات الأكثر تعمق، تناولت بعض الدراسات دور الذكاء الاصطناعي في التخطيط تحت ظروف عدم اليقين. فقد قدمت دراسة (3)  إطارًا للتخطيط الآلي للجدول الزمني بالاعتماد على نمذجة معلومات البناء </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ونهج قائم على البيانات، مع الأخذ بالحسبان القيود المكانية وتعدد الموارد، بهدف تقليل العوامل الذاتية في إعداد الخطط وتحسين دقتها. كما عرضت دراسة (4) نموذجًا متعدد الأهداف لتحسين تخصيص الموارد في المشاريع الإنشائية، بما يبرز قدرة تقنيات الذكاء الاصطناعي على تطوير بدائل تخطيطية أكثر كفاءة من حيث الوقت والموارد.</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الجهة الاخرى، تشير بعض الدراسات إلى أن تطبيقات الذكاء الاصطناعي في التخطيط لا تزال تواجه قيودًا عملية. فقد أوضحت دراسة (5) أن النماذج المعتمدة على الذكاء الاصطناعي تعتمد بالغالب على جودة البيانات المدخلة، وأن ضعف البيانات أو عدم اكتمالها قد يؤدي إلى نتائج غير واقعية. كما بينت دراسات مضادة أن الأنظمة الحالية ما تزال في كثير من الحالات تعتمد على التكوين اليدوي للمعرفة التخطيطية، مما يحد من قابلية التوسع والتطبيق في مشاريع مختلفة.</w:t>
      </w:r>
      <w:r>
        <w:rPr>
          <w:rFonts w:hint="cs" w:ascii="Simplified Arabic" w:hAnsi="Simplified Arabic" w:cs="Simplified Arabic"/>
          <w:sz w:val="24"/>
          <w:szCs w:val="24"/>
          <w:u w:val="none"/>
          <w:rtl/>
          <w:cs w:val="0"/>
          <w:lang w:val="en-US" w:bidi="ar-JO"/>
        </w:rPr>
        <w:br w:type="textWrapping"/>
      </w:r>
    </w:p>
    <w:p w14:paraId="6D5DF957">
      <w:pPr>
        <w:wordWrap/>
        <w:jc w:val="both"/>
        <w:rPr>
          <w:rFonts w:hint="cs" w:ascii="Simplified Arabic" w:hAnsi="Simplified Arabic" w:cs="Simplified Arabic"/>
          <w:sz w:val="24"/>
          <w:szCs w:val="24"/>
          <w:u w:val="none"/>
          <w:rtl/>
          <w:cs w:val="0"/>
          <w:lang w:val="en-US" w:bidi="ar-JO"/>
        </w:rPr>
      </w:pPr>
    </w:p>
    <w:p w14:paraId="3AC4D3A3">
      <w:pPr>
        <w:wordWrap/>
        <w:jc w:val="both"/>
        <w:rPr>
          <w:rFonts w:hint="default" w:ascii="Simplified Arabic" w:hAnsi="Simplified Arabic" w:cs="Simplified Arabic"/>
          <w:sz w:val="24"/>
          <w:szCs w:val="24"/>
          <w:u w:val="none"/>
          <w:rtl/>
          <w:lang w:val="en-US" w:bidi="ar-JO"/>
        </w:rPr>
      </w:pPr>
      <w:r>
        <w:rPr>
          <w:rFonts w:hint="cs" w:ascii="Simplified Arabic" w:hAnsi="Simplified Arabic" w:cs="Simplified Arabic"/>
          <w:sz w:val="24"/>
          <w:szCs w:val="24"/>
          <w:u w:val="none"/>
          <w:rtl/>
          <w:cs w:val="0"/>
          <w:lang w:val="en-US" w:bidi="ar-JO"/>
        </w:rPr>
        <w:t>وبالاخذ بالاعتبار كل ما سبق ، يمكن ملاحظة أن الدراسات المذكورة تتفق على أن الذكاء الاصطناعي يمثل أداة وقوية في تطوير عمليات التخطيط في المشاريع الإنشائية من خلال تحسين التنبؤ، ودعم تخصيص الموارد، وتقليل الاعتماد على الخبرة الفردية. إلا أنها تكشف في الوقت نفسه عن فجوة بحثية تتمثل في محدودية الدراسات التي تناولت بشكل مباشر العلاقة بين تطبيقات الذكاء الاصطناعي وجودة اتخاذ القرار في مرحلة التخطيط، وهو ما تسعى الدراسة الحالية إلى معالجته.</w:t>
      </w:r>
    </w:p>
    <w:p w14:paraId="0E4D1D6B">
      <w:pPr>
        <w:jc w:val="center"/>
        <w:rPr>
          <w:rFonts w:hint="cs" w:ascii="Sakkal Majalla" w:hAnsi="Sakkal Majalla" w:cs="Sakkal Majalla"/>
          <w:sz w:val="28"/>
          <w:szCs w:val="28"/>
          <w:u w:val="single"/>
          <w:rtl/>
          <w:lang w:val="en-US" w:bidi="ar-JO"/>
        </w:rPr>
      </w:pPr>
    </w:p>
    <w:p w14:paraId="07E3FF58">
      <w:pPr>
        <w:keepNext w:val="0"/>
        <w:keepLines w:val="0"/>
        <w:pageBreakBefore w:val="0"/>
        <w:widowControl/>
        <w:kinsoku/>
        <w:wordWrap w:val="0"/>
        <w:overflowPunct/>
        <w:topLinePunct w:val="0"/>
        <w:autoSpaceDE/>
        <w:autoSpaceDN/>
        <w:bidi/>
        <w:adjustRightInd/>
        <w:snapToGrid/>
        <w:spacing w:line="260" w:lineRule="auto"/>
        <w:jc w:val="both"/>
        <w:textAlignment w:val="auto"/>
        <w:outlineLvl w:val="2"/>
        <w:rPr>
          <w:rFonts w:hint="default" w:ascii="Simplified Arabic" w:hAnsi="Simplified Arabic" w:cs="Simplified Arabic"/>
          <w:b/>
          <w:bCs/>
          <w:sz w:val="28"/>
          <w:szCs w:val="28"/>
          <w:u w:val="none"/>
          <w:rtl/>
          <w:lang w:val="en-US" w:bidi="ar-JO"/>
        </w:rPr>
      </w:pPr>
      <w:bookmarkStart w:id="70" w:name="_Toc14803"/>
      <w:bookmarkStart w:id="71" w:name="_Toc1714"/>
      <w:bookmarkStart w:id="72" w:name="_Toc4433"/>
      <w:bookmarkStart w:id="73" w:name="_Toc2007"/>
      <w:bookmarkStart w:id="74" w:name="_Toc4031"/>
      <w:r>
        <w:rPr>
          <w:rStyle w:val="13"/>
          <w:rFonts w:hint="cs"/>
          <w:sz w:val="28"/>
          <w:szCs w:val="28"/>
          <w:rtl/>
        </w:rPr>
        <w:t>الدراسات</w:t>
      </w:r>
      <w:r>
        <w:rPr>
          <w:rStyle w:val="13"/>
          <w:rFonts w:hint="cs"/>
          <w:sz w:val="28"/>
          <w:szCs w:val="28"/>
          <w:rtl/>
          <w:lang w:val="en-US"/>
        </w:rPr>
        <w:t xml:space="preserve"> السابقة المتعلقة بالذكاء الاصطناعي في الجدولة</w:t>
      </w:r>
      <w:bookmarkEnd w:id="70"/>
      <w:bookmarkEnd w:id="71"/>
      <w:bookmarkEnd w:id="72"/>
      <w:bookmarkEnd w:id="73"/>
      <w:bookmarkEnd w:id="74"/>
      <w:r>
        <w:rPr>
          <w:rFonts w:hint="cs" w:ascii="Simplified Arabic" w:hAnsi="Simplified Arabic" w:cs="Simplified Arabic"/>
          <w:b/>
          <w:bCs/>
          <w:sz w:val="28"/>
          <w:szCs w:val="28"/>
          <w:u w:val="none"/>
          <w:rtl/>
          <w:lang w:val="en-US" w:bidi="ar-JO"/>
        </w:rPr>
        <w:t xml:space="preserve"> </w:t>
      </w:r>
    </w:p>
    <w:p w14:paraId="2750E71F">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bidi="ar-JO"/>
        </w:rPr>
        <w:t>لاقت</w:t>
      </w:r>
      <w:r>
        <w:rPr>
          <w:rFonts w:hint="cs" w:ascii="Simplified Arabic" w:hAnsi="Simplified Arabic" w:cs="Simplified Arabic"/>
          <w:sz w:val="24"/>
          <w:szCs w:val="24"/>
          <w:u w:val="none"/>
          <w:rtl/>
          <w:cs/>
          <w:lang w:bidi="ar-JO"/>
        </w:rPr>
        <w:t xml:space="preserve"> مسألة الجدولة الزمنية في المشاريع الإنشائية ب</w:t>
      </w:r>
      <w:r>
        <w:rPr>
          <w:rFonts w:hint="cs" w:ascii="Simplified Arabic" w:hAnsi="Simplified Arabic" w:cs="Simplified Arabic"/>
          <w:sz w:val="24"/>
          <w:szCs w:val="24"/>
          <w:u w:val="none"/>
          <w:rtl/>
          <w:cs w:val="0"/>
          <w:lang w:bidi="ar-JO"/>
        </w:rPr>
        <w:t>تركيز</w:t>
      </w:r>
      <w:r>
        <w:rPr>
          <w:rFonts w:hint="cs" w:ascii="Simplified Arabic" w:hAnsi="Simplified Arabic" w:cs="Simplified Arabic"/>
          <w:sz w:val="24"/>
          <w:szCs w:val="24"/>
          <w:u w:val="none"/>
          <w:rtl/>
          <w:cs/>
          <w:lang w:bidi="ar-JO"/>
        </w:rPr>
        <w:t xml:space="preserve"> كبير في ال</w:t>
      </w:r>
      <w:r>
        <w:rPr>
          <w:rFonts w:hint="cs" w:ascii="Simplified Arabic" w:hAnsi="Simplified Arabic" w:cs="Simplified Arabic"/>
          <w:sz w:val="24"/>
          <w:szCs w:val="24"/>
          <w:u w:val="none"/>
          <w:rtl/>
          <w:cs w:val="0"/>
          <w:lang w:bidi="ar-JO"/>
        </w:rPr>
        <w:t>دراسات</w:t>
      </w:r>
      <w:r>
        <w:rPr>
          <w:rFonts w:hint="cs" w:ascii="Simplified Arabic" w:hAnsi="Simplified Arabic" w:cs="Simplified Arabic"/>
          <w:sz w:val="24"/>
          <w:szCs w:val="24"/>
          <w:u w:val="none"/>
          <w:rtl/>
          <w:cs/>
          <w:lang w:bidi="ar-JO"/>
        </w:rPr>
        <w:t xml:space="preserve"> الحديثة، نظرًا لدورها المحوري في التحكم بمدة المشروع وتكلفته، ولارتباطها المباشر بقرارات التخطيط والتنفيذ</w:t>
      </w:r>
      <w:r>
        <w:rPr>
          <w:rFonts w:hint="cs" w:ascii="Simplified Arabic" w:hAnsi="Simplified Arabic" w:cs="Simplified Arabic"/>
          <w:sz w:val="24"/>
          <w:szCs w:val="24"/>
          <w:u w:val="none"/>
          <w:rtl/>
          <w:cs w:val="0"/>
          <w:lang w:bidi="ar-JO"/>
        </w:rPr>
        <w:t xml:space="preserve">. </w:t>
      </w:r>
      <w:r>
        <w:rPr>
          <w:rFonts w:hint="cs" w:ascii="Simplified Arabic" w:hAnsi="Simplified Arabic" w:cs="Simplified Arabic"/>
          <w:sz w:val="24"/>
          <w:szCs w:val="24"/>
          <w:u w:val="none"/>
          <w:rtl/>
          <w:cs/>
          <w:lang w:bidi="ar-JO"/>
        </w:rPr>
        <w:t>ومع تطور تقنيات الذكاء الاصطناعي، بدأت العديد من الدراسات في توظيف هذه التقنيات لتحسين دقة الجدولة الزمنية وجعلها أكثر مرونة واستجابة للمتغيرات الميدانية</w:t>
      </w:r>
      <w:r>
        <w:rPr>
          <w:rFonts w:hint="cs" w:ascii="Simplified Arabic" w:hAnsi="Simplified Arabic" w:cs="Simplified Arabic"/>
          <w:sz w:val="24"/>
          <w:szCs w:val="24"/>
          <w:u w:val="none"/>
          <w:rtl/>
          <w:cs w:val="0"/>
          <w:lang w:bidi="ar-JO"/>
        </w:rPr>
        <w:t>.</w:t>
      </w:r>
      <w:r>
        <w:rPr>
          <w:rFonts w:hint="cs" w:ascii="Simplified Arabic" w:hAnsi="Simplified Arabic" w:cs="Simplified Arabic"/>
          <w:sz w:val="24"/>
          <w:szCs w:val="24"/>
          <w:u w:val="none"/>
          <w:rtl/>
          <w:cs w:val="0"/>
          <w:lang w:bidi="ar-JO"/>
        </w:rPr>
        <w:br w:type="textWrapping"/>
      </w:r>
      <w:r>
        <w:rPr>
          <w:rFonts w:hint="cs" w:ascii="Simplified Arabic" w:hAnsi="Simplified Arabic" w:cs="Simplified Arabic"/>
          <w:sz w:val="24"/>
          <w:szCs w:val="24"/>
          <w:u w:val="none"/>
          <w:rtl/>
          <w:cs w:val="0"/>
          <w:lang w:bidi="ar-JO"/>
        </w:rPr>
        <w:t>وفي</w:t>
      </w:r>
      <w:r>
        <w:rPr>
          <w:rFonts w:hint="cs" w:ascii="Simplified Arabic" w:hAnsi="Simplified Arabic" w:cs="Simplified Arabic"/>
          <w:sz w:val="24"/>
          <w:szCs w:val="24"/>
          <w:u w:val="none"/>
          <w:rtl/>
          <w:cs w:val="0"/>
          <w:lang w:val="en-US" w:bidi="ar-JO"/>
        </w:rPr>
        <w:t xml:space="preserve"> هذا السياق قدمت دراسة (6) نموذجا يعتمد على شبكات العصبية طويلة و قصيرة المدى للتنبؤ بالمدة المتبقية     لإنجاز المشاريع، حيث أظهرت النتائج قدرة النموذج على تحقيق دقة أعلى مقارنة بالأساليب التقليدية، مما يساهم في دعم اتخاذ قرارات زمنية أكثر دقة خلال مراحل التنفيذ. كما تناولت دراسة (7) دمح تقنيات التعلم الالي مع بيانات الاعتمادات الميدانية لربط الجدول الزمني بالواقع التنفيذي، وهو ما يطور من قدرة الجدولة على التكيف مع التغيرات الفعلية في المشروع. </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ومن جهة أخرى، ركزت بعض الدراسات على تطوير نماذج تحسين الجدولة باستخدام تقنيات الذكاء الاصطناعي. فقد عرضت دراسة (8) ان استخدام تقنيات التحليل التنبئي يقدر على أن يساعد في تحديد الأنشطة المهمه المعرضة للتأخير، مما يساعد متخذي القرار في اتخاذ إجراءات احترازية للحد من التأخيرات المحتملة. كما أوضحت دراسة أخرى إلى أن دمج البيانات التاريخية مع البيانات الحية للمشروع يساعد أن يعزز من دقة التنبؤ ويُحسن جودة القرارات الزمنية.</w:t>
      </w:r>
    </w:p>
    <w:p w14:paraId="208FA43C">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وعلى الرغم من هذه التطورات، تشير الدراسات إلى وجود العديد من التحديات التي تحد من كفاءة تطبيق الذكاء الاصطناعي في الجدولة، من أبرزها الاعتماد الكبير على جودة البيانات، وصعوبة دمج الأنظمة المختلفة، إضافة إلى الحاجة إلى خبرات متخصصة لفهم مخرجات النماذج وتحويلها إلى قرارات عملية. كما أن بعض النماذج قد تفتقر إلى الشفافية، مما قد يقلل من ثقة متخذي القرار في استخدامها.</w:t>
      </w:r>
    </w:p>
    <w:p w14:paraId="0F90F994">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وبناءً على ما تم ايضاحه، يتضح أن الذكاء الاصطناعي يسهم بشكل كبير في تطوير عمليات الجدولة من خلال تحسين دقة التنبؤ، وتعزيز مرونة الجداول الزمنية، ودعم اتخاذ القرار في إدارة الوقت. ومع ذلك، لا تزال هناك فجوة بحثية تتمثل في محدودية الدراسات التي تناولت بشكل مباشر العلاقة بين تطبيقات الذكاء الاصطناعي وجودة اتخاذ القرار الزمني في المشاريع الإنشائية، وهو ما تسعى الدراسة الحالية إلى معالجته.</w:t>
      </w:r>
      <w:r>
        <w:rPr>
          <w:rFonts w:hint="cs" w:ascii="Simplified Arabic" w:hAnsi="Simplified Arabic" w:cs="Simplified Arabic"/>
          <w:sz w:val="24"/>
          <w:szCs w:val="24"/>
          <w:u w:val="none"/>
          <w:rtl/>
          <w:cs w:val="0"/>
          <w:lang w:val="en-US" w:bidi="ar-JO"/>
        </w:rPr>
        <w:br w:type="textWrapping"/>
      </w:r>
    </w:p>
    <w:p w14:paraId="15E622EF">
      <w:pPr>
        <w:wordWrap/>
        <w:jc w:val="both"/>
        <w:rPr>
          <w:rFonts w:hint="cs" w:ascii="Simplified Arabic" w:hAnsi="Simplified Arabic" w:cs="Simplified Arabic"/>
          <w:sz w:val="24"/>
          <w:szCs w:val="24"/>
          <w:u w:val="none"/>
          <w:rtl/>
          <w:cs w:val="0"/>
          <w:lang w:val="en-US" w:bidi="ar-JO"/>
        </w:rPr>
      </w:pPr>
    </w:p>
    <w:p w14:paraId="6F026C36">
      <w:pPr>
        <w:wordWrap/>
        <w:jc w:val="both"/>
        <w:rPr>
          <w:rFonts w:hint="cs" w:ascii="Simplified Arabic" w:hAnsi="Simplified Arabic" w:cs="Simplified Arabic"/>
          <w:sz w:val="24"/>
          <w:szCs w:val="24"/>
          <w:u w:val="none"/>
          <w:rtl/>
          <w:cs w:val="0"/>
          <w:lang w:val="en-US" w:bidi="ar-JO"/>
        </w:rPr>
      </w:pPr>
    </w:p>
    <w:p w14:paraId="35A25436">
      <w:pPr>
        <w:keepNext w:val="0"/>
        <w:keepLines w:val="0"/>
        <w:pageBreakBefore w:val="0"/>
        <w:widowControl/>
        <w:kinsoku/>
        <w:wordWrap/>
        <w:overflowPunct/>
        <w:topLinePunct w:val="0"/>
        <w:autoSpaceDE/>
        <w:autoSpaceDN/>
        <w:bidi/>
        <w:adjustRightInd/>
        <w:snapToGrid/>
        <w:spacing w:line="260" w:lineRule="auto"/>
        <w:jc w:val="both"/>
        <w:textAlignment w:val="auto"/>
        <w:outlineLvl w:val="2"/>
        <w:rPr>
          <w:rFonts w:hint="default" w:ascii="Simplified Arabic" w:hAnsi="Simplified Arabic" w:cs="Simplified Arabic"/>
          <w:sz w:val="24"/>
          <w:szCs w:val="24"/>
          <w:u w:val="none"/>
          <w:rtl/>
          <w:cs w:val="0"/>
          <w:lang w:val="en-US" w:bidi="ar-JO"/>
        </w:rPr>
      </w:pPr>
      <w:bookmarkStart w:id="75" w:name="_Toc6107"/>
      <w:bookmarkStart w:id="76" w:name="_Toc2073"/>
      <w:bookmarkStart w:id="77" w:name="_Toc7118"/>
      <w:bookmarkStart w:id="78" w:name="_Toc23928"/>
      <w:bookmarkStart w:id="79" w:name="_Toc15703"/>
      <w:r>
        <w:rPr>
          <w:rStyle w:val="13"/>
          <w:rFonts w:hint="cs"/>
          <w:sz w:val="28"/>
          <w:szCs w:val="28"/>
          <w:rtl/>
          <w:cs w:val="0"/>
          <w:lang w:val="en-US"/>
        </w:rPr>
        <w:t>الدراسات السابقة المتعلقة بالذكاء الاصطناعي في ادارة المخاطر</w:t>
      </w:r>
      <w:r>
        <w:rPr>
          <w:rStyle w:val="13"/>
          <w:rFonts w:hint="cs"/>
          <w:rtl/>
          <w:cs w:val="0"/>
          <w:lang w:val="en-US"/>
        </w:rPr>
        <w:t xml:space="preserve"> </w:t>
      </w:r>
      <w:r>
        <w:rPr>
          <w:rStyle w:val="13"/>
          <w:rFonts w:hint="cs"/>
          <w:rtl/>
          <w:cs w:val="0"/>
          <w:lang w:val="en-US"/>
        </w:rPr>
        <w:br w:type="textWrapping"/>
      </w:r>
      <w:bookmarkEnd w:id="75"/>
      <w:bookmarkEnd w:id="76"/>
      <w:bookmarkEnd w:id="77"/>
      <w:bookmarkEnd w:id="78"/>
      <w:bookmarkEnd w:id="79"/>
      <w:r>
        <w:rPr>
          <w:rFonts w:hint="cs" w:ascii="Simplified Arabic" w:hAnsi="Simplified Arabic" w:cs="Simplified Arabic"/>
          <w:sz w:val="24"/>
          <w:szCs w:val="24"/>
          <w:u w:val="none"/>
          <w:rtl/>
          <w:cs w:val="0"/>
          <w:lang w:val="en-US" w:bidi="ar-JO"/>
        </w:rPr>
        <w:t>تكون إدارة المخاطر من الاركان الأساسية في إدارة المشاريع الإنشائية، نظرًا لطبيعة هذه المشاريع التي من صفاتها ارتفاع درجة عدم اليقين وكثرت مصادر المخاطر، سواء كانت فنية أو مالية أو زمنية. ومع تطور تقنيات الذكاء الاصطناعي، اتجهت العديد من الدراسات إلى توظيف هذه التقنيات لتحسين القدرة على التنبؤ بالمخاطر وتقييمها ومساعدة اتخاذ القرارات المرتبطة بها.</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وفي هذا السياق اشارت مراجعة شاملة قدمها (9) إلى أن تقنيات الذكاء الاصطناعي، مثل التعلم الآلي ومعالجة اللغة الطبيعية والرؤية الحاسوبية، تتراس دورًا متنامي في تحليل المخاطر في قطاع التشييد، من خلال معالجة كميات كبيرة من البيانات واستخلاص أنماط تساعد في التنبؤ بالمخاطر المحتملة قبل حدوثها. كما أوضحت الدراسة أن هذه التقنيات تسهم في تحسين دقة تقييم المخاطر وتقليل الاعتماد على التقديرات الحدسية التقليدية.</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على الجانب الاخر، اهتمت بعض الدراسات على تطوير نماذج تنبؤية للمخاطر باستخدام البيانات التاريخية للمشاريع. فقد بينت دراسة (10) أن العمل ب النماذج الذكية في تحليل عوامل المخاطر على الاغلب  يساعد في تقييم احتمالية تعثر المشاريع، مما يساعد متخذي القرار في اتخاذ إجراءات والاحترازية  بشكل مبكر. كما أوضحت دراسات لاحقة أن دمج تقنيات الذكاء الاصطناعي مع نظم إدارة المشاريع يمكن أن يعزز القدرة على رصد المخاطر بشكل مستمر وتحديث تقييمها بناءً على البيانات الفعلية.</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كما حللت بعض الأبحاث دور الذكاء الاصطناعي في دعم اتخاذ القرار في بيئة المخاطر من خلال بناء أنظمة دعم قرار ذكية. حيث بينت دراسة (11) ان الذكاء الاصطناعي لا يكتفي على التنبؤ بالمخاطر، بل يصل إلى تقديم توصيات تساعد في اختيار الاستجابات المناسبة لكل نوع من المخاطر، مما يسهم في تحسين جودة القرارات وتقليل الآثار السلبية المحتملة على المشروع.</w:t>
      </w:r>
    </w:p>
    <w:p w14:paraId="16633660">
      <w:pPr>
        <w:wordWrap/>
        <w:jc w:val="both"/>
        <w:rPr>
          <w:rFonts w:hint="cs" w:ascii="Simplified Arabic" w:hAnsi="Simplified Arabic" w:cs="Simplified Arabic"/>
          <w:sz w:val="24"/>
          <w:szCs w:val="24"/>
          <w:u w:val="none"/>
          <w:rtl/>
          <w:lang w:val="en-US" w:bidi="ar-JO"/>
        </w:rPr>
      </w:pPr>
      <w:r>
        <w:rPr>
          <w:rFonts w:hint="cs" w:ascii="Simplified Arabic" w:hAnsi="Simplified Arabic" w:cs="Simplified Arabic"/>
          <w:sz w:val="24"/>
          <w:szCs w:val="24"/>
          <w:u w:val="none"/>
          <w:rtl/>
          <w:lang w:val="en-US" w:bidi="ar-JO"/>
        </w:rPr>
        <w:t>وفي سياق متصل اظهرت دراسة (1</w:t>
      </w:r>
      <w:r>
        <w:rPr>
          <w:rFonts w:hint="default" w:ascii="Simplified Arabic" w:hAnsi="Simplified Arabic" w:cs="Simplified Arabic"/>
          <w:sz w:val="24"/>
          <w:szCs w:val="24"/>
          <w:u w:val="none"/>
          <w:rtl w:val="0"/>
          <w:lang w:val="en-US" w:bidi="ar-JO"/>
        </w:rPr>
        <w:t>1</w:t>
      </w:r>
      <w:r>
        <w:rPr>
          <w:rFonts w:hint="cs" w:ascii="Simplified Arabic" w:hAnsi="Simplified Arabic" w:cs="Simplified Arabic"/>
          <w:sz w:val="24"/>
          <w:szCs w:val="24"/>
          <w:u w:val="none"/>
          <w:rtl/>
          <w:lang w:val="en-US" w:bidi="ar-JO"/>
        </w:rPr>
        <w:t xml:space="preserve">) </w:t>
      </w:r>
      <w:r>
        <w:rPr>
          <w:rFonts w:hint="cs" w:ascii="Simplified Arabic" w:hAnsi="Simplified Arabic" w:cs="Simplified Arabic"/>
          <w:sz w:val="24"/>
          <w:szCs w:val="24"/>
          <w:u w:val="none"/>
          <w:rtl/>
          <w:cs/>
          <w:lang w:val="en-US" w:bidi="ar-JO"/>
        </w:rPr>
        <w:t xml:space="preserve">أن تطبيقات الذكاء الاصطناعي </w:t>
      </w:r>
      <w:r>
        <w:rPr>
          <w:rFonts w:hint="cs" w:ascii="Simplified Arabic" w:hAnsi="Simplified Arabic" w:cs="Simplified Arabic"/>
          <w:sz w:val="24"/>
          <w:szCs w:val="24"/>
          <w:u w:val="none"/>
          <w:rtl/>
          <w:cs w:val="0"/>
          <w:lang w:val="en-US" w:bidi="ar-JO"/>
        </w:rPr>
        <w:t>تستطيع</w:t>
      </w:r>
      <w:r>
        <w:rPr>
          <w:rFonts w:hint="cs" w:ascii="Simplified Arabic" w:hAnsi="Simplified Arabic" w:cs="Simplified Arabic"/>
          <w:sz w:val="24"/>
          <w:szCs w:val="24"/>
          <w:u w:val="none"/>
          <w:rtl/>
          <w:cs/>
          <w:lang w:val="en-US" w:bidi="ar-JO"/>
        </w:rPr>
        <w:t xml:space="preserve"> أن تسهم في تحسين إدارة المخاطر </w:t>
      </w:r>
      <w:r>
        <w:rPr>
          <w:rFonts w:hint="cs" w:ascii="Simplified Arabic" w:hAnsi="Simplified Arabic" w:cs="Simplified Arabic"/>
          <w:sz w:val="24"/>
          <w:szCs w:val="24"/>
          <w:u w:val="none"/>
          <w:rtl/>
          <w:cs w:val="0"/>
          <w:lang w:val="en-US" w:bidi="ar-JO"/>
        </w:rPr>
        <w:t>عبر</w:t>
      </w:r>
      <w:r>
        <w:rPr>
          <w:rFonts w:hint="cs" w:ascii="Simplified Arabic" w:hAnsi="Simplified Arabic" w:cs="Simplified Arabic"/>
          <w:sz w:val="24"/>
          <w:szCs w:val="24"/>
          <w:u w:val="none"/>
          <w:rtl/>
          <w:cs/>
          <w:lang w:val="en-US" w:bidi="ar-JO"/>
        </w:rPr>
        <w:t xml:space="preserve"> تعزيز تكامل البيانات بين الأنظمة المختلفة، مما ي</w:t>
      </w:r>
      <w:r>
        <w:rPr>
          <w:rFonts w:hint="cs" w:ascii="Simplified Arabic" w:hAnsi="Simplified Arabic" w:cs="Simplified Arabic"/>
          <w:sz w:val="24"/>
          <w:szCs w:val="24"/>
          <w:u w:val="none"/>
          <w:rtl/>
          <w:cs w:val="0"/>
          <w:lang w:val="en-US" w:bidi="ar-JO"/>
        </w:rPr>
        <w:t>مكن</w:t>
      </w:r>
      <w:r>
        <w:rPr>
          <w:rFonts w:hint="cs" w:ascii="Simplified Arabic" w:hAnsi="Simplified Arabic" w:cs="Simplified Arabic"/>
          <w:sz w:val="24"/>
          <w:szCs w:val="24"/>
          <w:u w:val="none"/>
          <w:rtl/>
          <w:cs/>
          <w:lang w:val="en-US" w:bidi="ar-JO"/>
        </w:rPr>
        <w:t xml:space="preserve"> رؤية أكثر شمولية للمخاطر، ويساعد في اتخاذ قرارات أكثر دقة وفاعلية</w:t>
      </w:r>
      <w:r>
        <w:rPr>
          <w:rFonts w:hint="cs" w:ascii="Simplified Arabic" w:hAnsi="Simplified Arabic" w:cs="Simplified Arabic"/>
          <w:sz w:val="24"/>
          <w:szCs w:val="24"/>
          <w:u w:val="none"/>
          <w:rtl/>
          <w:cs w:val="0"/>
          <w:lang w:val="en-US" w:bidi="ar-JO"/>
        </w:rPr>
        <w:t xml:space="preserve">. </w:t>
      </w:r>
      <w:r>
        <w:rPr>
          <w:rFonts w:hint="cs" w:ascii="Simplified Arabic" w:hAnsi="Simplified Arabic" w:cs="Simplified Arabic"/>
          <w:sz w:val="24"/>
          <w:szCs w:val="24"/>
          <w:u w:val="none"/>
          <w:rtl/>
          <w:cs/>
          <w:lang w:val="en-US" w:bidi="ar-JO"/>
        </w:rPr>
        <w:t>كما أ</w:t>
      </w:r>
      <w:r>
        <w:rPr>
          <w:rFonts w:hint="cs" w:ascii="Simplified Arabic" w:hAnsi="Simplified Arabic" w:cs="Simplified Arabic"/>
          <w:sz w:val="24"/>
          <w:szCs w:val="24"/>
          <w:u w:val="none"/>
          <w:rtl/>
          <w:cs w:val="0"/>
          <w:lang w:val="en-US" w:bidi="ar-JO"/>
        </w:rPr>
        <w:t>وضحت</w:t>
      </w:r>
      <w:r>
        <w:rPr>
          <w:rFonts w:hint="cs" w:ascii="Simplified Arabic" w:hAnsi="Simplified Arabic" w:cs="Simplified Arabic"/>
          <w:sz w:val="24"/>
          <w:szCs w:val="24"/>
          <w:u w:val="none"/>
          <w:rtl/>
          <w:cs/>
          <w:lang w:val="en-US" w:bidi="ar-JO"/>
        </w:rPr>
        <w:t xml:space="preserve"> الدراسة إلى أن التحليل التنبئي يمكن أن يكون أداة فعالة في تحديد الأنشطة أو المراحل الأكثر عرضة للمخاطر</w:t>
      </w:r>
      <w:r>
        <w:rPr>
          <w:rFonts w:hint="cs" w:ascii="Simplified Arabic" w:hAnsi="Simplified Arabic" w:cs="Simplified Arabic"/>
          <w:sz w:val="24"/>
          <w:szCs w:val="24"/>
          <w:u w:val="none"/>
          <w:rtl/>
          <w:cs w:val="0"/>
          <w:lang w:val="en-US" w:bidi="ar-JO"/>
        </w:rPr>
        <w:t>.</w:t>
      </w:r>
    </w:p>
    <w:p w14:paraId="538CF901">
      <w:pPr>
        <w:wordWrap/>
        <w:jc w:val="both"/>
        <w:rPr>
          <w:rFonts w:hint="cs" w:ascii="Simplified Arabic" w:hAnsi="Simplified Arabic" w:cs="Simplified Arabic"/>
          <w:sz w:val="24"/>
          <w:szCs w:val="24"/>
          <w:u w:val="none"/>
          <w:rtl/>
          <w:lang w:val="en-US" w:bidi="ar-JO"/>
        </w:rPr>
      </w:pPr>
      <w:r>
        <w:rPr>
          <w:rFonts w:hint="cs" w:ascii="Simplified Arabic" w:hAnsi="Simplified Arabic" w:cs="Simplified Arabic"/>
          <w:sz w:val="24"/>
          <w:szCs w:val="24"/>
          <w:u w:val="none"/>
          <w:rtl/>
          <w:cs/>
          <w:lang w:val="en-US" w:bidi="ar-JO"/>
        </w:rPr>
        <w:t xml:space="preserve">وعلى </w:t>
      </w:r>
      <w:r>
        <w:rPr>
          <w:rFonts w:hint="cs" w:ascii="Simplified Arabic" w:hAnsi="Simplified Arabic" w:cs="Simplified Arabic"/>
          <w:sz w:val="24"/>
          <w:szCs w:val="24"/>
          <w:u w:val="none"/>
          <w:rtl/>
          <w:cs w:val="0"/>
          <w:lang w:val="en-US" w:bidi="ar-JO"/>
        </w:rPr>
        <w:t>اهمية</w:t>
      </w:r>
      <w:r>
        <w:rPr>
          <w:rFonts w:hint="cs" w:ascii="Simplified Arabic" w:hAnsi="Simplified Arabic" w:cs="Simplified Arabic"/>
          <w:sz w:val="24"/>
          <w:szCs w:val="24"/>
          <w:u w:val="none"/>
          <w:rtl/>
          <w:cs/>
          <w:lang w:val="en-US" w:bidi="ar-JO"/>
        </w:rPr>
        <w:t xml:space="preserve"> هذه الفوائد، تشير ال</w:t>
      </w:r>
      <w:r>
        <w:rPr>
          <w:rFonts w:hint="cs" w:ascii="Simplified Arabic" w:hAnsi="Simplified Arabic" w:cs="Simplified Arabic"/>
          <w:sz w:val="24"/>
          <w:szCs w:val="24"/>
          <w:u w:val="none"/>
          <w:rtl/>
          <w:cs w:val="0"/>
          <w:lang w:val="en-US" w:bidi="ar-JO"/>
        </w:rPr>
        <w:t>دراسات</w:t>
      </w:r>
      <w:r>
        <w:rPr>
          <w:rFonts w:hint="cs" w:ascii="Simplified Arabic" w:hAnsi="Simplified Arabic" w:cs="Simplified Arabic"/>
          <w:sz w:val="24"/>
          <w:szCs w:val="24"/>
          <w:u w:val="none"/>
          <w:rtl/>
          <w:cs/>
          <w:lang w:val="en-US" w:bidi="ar-JO"/>
        </w:rPr>
        <w:t xml:space="preserve"> إلى وجود </w:t>
      </w:r>
      <w:r>
        <w:rPr>
          <w:rFonts w:hint="cs" w:ascii="Simplified Arabic" w:hAnsi="Simplified Arabic" w:cs="Simplified Arabic"/>
          <w:sz w:val="24"/>
          <w:szCs w:val="24"/>
          <w:u w:val="none"/>
          <w:rtl/>
          <w:cs w:val="0"/>
          <w:lang w:val="en-US" w:bidi="ar-JO"/>
        </w:rPr>
        <w:t xml:space="preserve">كم </w:t>
      </w:r>
      <w:r>
        <w:rPr>
          <w:rFonts w:hint="cs" w:ascii="Simplified Arabic" w:hAnsi="Simplified Arabic" w:cs="Simplified Arabic"/>
          <w:sz w:val="24"/>
          <w:szCs w:val="24"/>
          <w:u w:val="none"/>
          <w:rtl/>
          <w:cs/>
          <w:lang w:val="en-US" w:bidi="ar-JO"/>
        </w:rPr>
        <w:t xml:space="preserve"> من التحديات التي تواجه تطبيق الذكاء الاصطناعي في إدارة المخاطر، من أبرزها ضعف جودة البيانات، وصعوبة تفسير نتائج النماذج الذكية، إضافة إلى </w:t>
      </w:r>
      <w:r>
        <w:rPr>
          <w:rFonts w:hint="cs" w:ascii="Simplified Arabic" w:hAnsi="Simplified Arabic" w:cs="Simplified Arabic"/>
          <w:sz w:val="24"/>
          <w:szCs w:val="24"/>
          <w:u w:val="none"/>
          <w:rtl/>
          <w:cs w:val="0"/>
          <w:lang w:val="en-US" w:bidi="ar-JO"/>
        </w:rPr>
        <w:t>صعوبة</w:t>
      </w:r>
      <w:r>
        <w:rPr>
          <w:rFonts w:hint="cs" w:ascii="Simplified Arabic" w:hAnsi="Simplified Arabic" w:cs="Simplified Arabic"/>
          <w:sz w:val="24"/>
          <w:szCs w:val="24"/>
          <w:u w:val="none"/>
          <w:rtl/>
          <w:cs/>
          <w:lang w:val="en-US" w:bidi="ar-JO"/>
        </w:rPr>
        <w:t xml:space="preserve"> الثقة في مخرجات الأنظمة الذكية لدى بعض متخذي القرار</w:t>
      </w:r>
      <w:r>
        <w:rPr>
          <w:rFonts w:hint="cs" w:ascii="Simplified Arabic" w:hAnsi="Simplified Arabic" w:cs="Simplified Arabic"/>
          <w:sz w:val="24"/>
          <w:szCs w:val="24"/>
          <w:u w:val="none"/>
          <w:rtl/>
          <w:cs w:val="0"/>
          <w:lang w:val="en-US" w:bidi="ar-JO"/>
        </w:rPr>
        <w:t xml:space="preserve">. </w:t>
      </w:r>
      <w:r>
        <w:rPr>
          <w:rFonts w:hint="cs" w:ascii="Simplified Arabic" w:hAnsi="Simplified Arabic" w:cs="Simplified Arabic"/>
          <w:sz w:val="24"/>
          <w:szCs w:val="24"/>
          <w:u w:val="none"/>
          <w:rtl/>
          <w:cs/>
          <w:lang w:val="en-US" w:bidi="ar-JO"/>
        </w:rPr>
        <w:t xml:space="preserve">كما أن الاعتماد </w:t>
      </w:r>
      <w:r>
        <w:rPr>
          <w:rFonts w:hint="cs" w:ascii="Simplified Arabic" w:hAnsi="Simplified Arabic" w:cs="Simplified Arabic"/>
          <w:sz w:val="24"/>
          <w:szCs w:val="24"/>
          <w:u w:val="none"/>
          <w:rtl/>
          <w:cs w:val="0"/>
          <w:lang w:val="en-US" w:bidi="ar-JO"/>
        </w:rPr>
        <w:t>بشكل كبير</w:t>
      </w:r>
      <w:r>
        <w:rPr>
          <w:rFonts w:hint="cs" w:ascii="Simplified Arabic" w:hAnsi="Simplified Arabic" w:cs="Simplified Arabic"/>
          <w:sz w:val="24"/>
          <w:szCs w:val="24"/>
          <w:u w:val="none"/>
          <w:rtl/>
          <w:cs/>
          <w:lang w:val="en-US" w:bidi="ar-JO"/>
        </w:rPr>
        <w:t xml:space="preserve"> على النماذج دون فهم سياق المشروع قد يؤدي إلى قرارات غير دقيقة</w:t>
      </w:r>
      <w:r>
        <w:rPr>
          <w:rFonts w:hint="cs" w:ascii="Simplified Arabic" w:hAnsi="Simplified Arabic" w:cs="Simplified Arabic"/>
          <w:sz w:val="24"/>
          <w:szCs w:val="24"/>
          <w:u w:val="none"/>
          <w:rtl/>
          <w:cs w:val="0"/>
          <w:lang w:val="en-US" w:bidi="ar-JO"/>
        </w:rPr>
        <w:t>.</w:t>
      </w:r>
    </w:p>
    <w:p w14:paraId="3DCACEBB">
      <w:pPr>
        <w:keepNext w:val="0"/>
        <w:keepLines w:val="0"/>
        <w:pageBreakBefore w:val="0"/>
        <w:widowControl/>
        <w:kinsoku/>
        <w:wordWrap/>
        <w:overflowPunct/>
        <w:topLinePunct w:val="0"/>
        <w:autoSpaceDE/>
        <w:autoSpaceDN/>
        <w:bidi/>
        <w:adjustRightInd/>
        <w:snapToGrid/>
        <w:spacing w:line="260" w:lineRule="auto"/>
        <w:jc w:val="both"/>
        <w:textAlignment w:val="auto"/>
        <w:outlineLvl w:val="2"/>
        <w:rPr>
          <w:rFonts w:hint="cs" w:ascii="Simplified Arabic" w:hAnsi="Simplified Arabic" w:cs="Simplified Arabic"/>
          <w:sz w:val="24"/>
          <w:szCs w:val="24"/>
          <w:u w:val="none"/>
          <w:rtl/>
          <w:cs/>
          <w:lang w:val="en-US" w:bidi="ar-JO"/>
        </w:rPr>
      </w:pPr>
    </w:p>
    <w:p w14:paraId="5EFC3085">
      <w:pPr>
        <w:keepNext w:val="0"/>
        <w:keepLines w:val="0"/>
        <w:pageBreakBefore w:val="0"/>
        <w:widowControl/>
        <w:kinsoku/>
        <w:wordWrap/>
        <w:overflowPunct/>
        <w:topLinePunct w:val="0"/>
        <w:autoSpaceDE/>
        <w:autoSpaceDN/>
        <w:bidi/>
        <w:adjustRightInd/>
        <w:snapToGrid/>
        <w:spacing w:line="260" w:lineRule="auto"/>
        <w:jc w:val="both"/>
        <w:textAlignment w:val="auto"/>
        <w:outlineLvl w:val="2"/>
        <w:rPr>
          <w:rFonts w:hint="default" w:ascii="Simplified Arabic" w:hAnsi="Simplified Arabic" w:cs="Simplified Arabic"/>
          <w:b w:val="0"/>
          <w:bCs w:val="0"/>
          <w:sz w:val="28"/>
          <w:szCs w:val="28"/>
          <w:u w:val="none"/>
          <w:rtl/>
          <w:lang w:val="en-US" w:bidi="ar-JO"/>
        </w:rPr>
      </w:pPr>
      <w:r>
        <w:rPr>
          <w:rFonts w:hint="cs" w:ascii="Simplified Arabic" w:hAnsi="Simplified Arabic" w:cs="Simplified Arabic"/>
          <w:sz w:val="24"/>
          <w:szCs w:val="24"/>
          <w:u w:val="none"/>
          <w:rtl/>
          <w:cs/>
          <w:lang w:val="en-US" w:bidi="ar-JO"/>
        </w:rPr>
        <w:t xml:space="preserve">وبناءً على ما </w:t>
      </w:r>
      <w:r>
        <w:rPr>
          <w:rFonts w:hint="cs" w:ascii="Simplified Arabic" w:hAnsi="Simplified Arabic" w:cs="Simplified Arabic"/>
          <w:sz w:val="24"/>
          <w:szCs w:val="24"/>
          <w:u w:val="none"/>
          <w:rtl/>
          <w:cs w:val="0"/>
          <w:lang w:val="en-US" w:bidi="ar-JO"/>
        </w:rPr>
        <w:t>تم ايضاحه</w:t>
      </w:r>
      <w:r>
        <w:rPr>
          <w:rFonts w:hint="cs" w:ascii="Simplified Arabic" w:hAnsi="Simplified Arabic" w:cs="Simplified Arabic"/>
          <w:sz w:val="24"/>
          <w:szCs w:val="24"/>
          <w:u w:val="none"/>
          <w:rtl/>
          <w:cs/>
          <w:lang w:val="en-US" w:bidi="ar-JO"/>
        </w:rPr>
        <w:t>، يتضح أن الذكاء الاصطناعي يمثل أداة فعالة في تحسين إدارة المخاطر في المشاريع الإنشائية من خلال تعزيز القدرة على التنبؤ، وتحسين تحليل البيانات، ودعم اتخاذ القرار</w:t>
      </w:r>
      <w:r>
        <w:rPr>
          <w:rFonts w:hint="cs" w:ascii="Simplified Arabic" w:hAnsi="Simplified Arabic" w:cs="Simplified Arabic"/>
          <w:sz w:val="24"/>
          <w:szCs w:val="24"/>
          <w:u w:val="none"/>
          <w:rtl/>
          <w:cs w:val="0"/>
          <w:lang w:val="en-US" w:bidi="ar-JO"/>
        </w:rPr>
        <w:t xml:space="preserve">. </w:t>
      </w:r>
      <w:r>
        <w:rPr>
          <w:rFonts w:hint="cs" w:ascii="Simplified Arabic" w:hAnsi="Simplified Arabic" w:cs="Simplified Arabic"/>
          <w:sz w:val="24"/>
          <w:szCs w:val="24"/>
          <w:u w:val="none"/>
          <w:rtl/>
          <w:cs/>
          <w:lang w:val="en-US" w:bidi="ar-JO"/>
        </w:rPr>
        <w:t xml:space="preserve">إلا أن </w:t>
      </w:r>
      <w:r>
        <w:rPr>
          <w:rFonts w:hint="cs" w:ascii="Simplified Arabic" w:hAnsi="Simplified Arabic" w:cs="Simplified Arabic"/>
          <w:sz w:val="24"/>
          <w:szCs w:val="24"/>
          <w:u w:val="none"/>
          <w:rtl/>
          <w:cs w:val="0"/>
          <w:lang w:val="en-US" w:bidi="ar-JO"/>
        </w:rPr>
        <w:t>اغلب</w:t>
      </w:r>
      <w:r>
        <w:rPr>
          <w:rFonts w:hint="cs" w:ascii="Simplified Arabic" w:hAnsi="Simplified Arabic" w:cs="Simplified Arabic"/>
          <w:sz w:val="24"/>
          <w:szCs w:val="24"/>
          <w:u w:val="none"/>
          <w:rtl/>
          <w:cs/>
          <w:lang w:val="en-US" w:bidi="ar-JO"/>
        </w:rPr>
        <w:t xml:space="preserve"> الدراسات ركزت على تطوير النماذج التنبؤية، في حين لا تزال العلاقة بين استخدام هذه التقنيات وجودة اتخاذ القرار في إدارة المخاطر بحاجة إلى مزيد من الدراسة، وهو ما تسعى الدراسة الحالية إلى معالجته</w:t>
      </w:r>
      <w:r>
        <w:rPr>
          <w:rFonts w:hint="cs" w:ascii="Simplified Arabic" w:hAnsi="Simplified Arabic" w:cs="Simplified Arabic"/>
          <w:sz w:val="24"/>
          <w:szCs w:val="24"/>
          <w:u w:val="none"/>
          <w:rtl/>
          <w:cs w:val="0"/>
          <w:lang w:val="en-US" w:bidi="ar-JO"/>
        </w:rPr>
        <w:t>.</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br w:type="textWrapping"/>
      </w:r>
      <w:r>
        <w:rPr>
          <w:rStyle w:val="13"/>
          <w:rFonts w:hint="cs"/>
          <w:sz w:val="28"/>
          <w:szCs w:val="28"/>
          <w:rtl/>
          <w:cs w:val="0"/>
          <w:lang w:val="en-US"/>
        </w:rPr>
        <w:t xml:space="preserve">الدراسات السابقة المتعلقة بالذكاء الاصطناعي في تكامل والمعلومات وتدفق المعرفة </w:t>
      </w:r>
      <w:r>
        <w:rPr>
          <w:rStyle w:val="13"/>
          <w:rFonts w:hint="cs"/>
          <w:sz w:val="28"/>
          <w:szCs w:val="28"/>
          <w:rtl/>
          <w:cs w:val="0"/>
          <w:lang w:val="en-US"/>
        </w:rPr>
        <w:br w:type="textWrapping"/>
      </w:r>
      <w:r>
        <w:rPr>
          <w:rFonts w:hint="cs" w:ascii="Simplified Arabic" w:hAnsi="Simplified Arabic" w:cs="Simplified Arabic"/>
          <w:b/>
          <w:bCs/>
          <w:sz w:val="28"/>
          <w:szCs w:val="28"/>
          <w:u w:val="none"/>
          <w:rtl/>
          <w:cs w:val="0"/>
          <w:lang w:val="en-US" w:bidi="ar-JO"/>
        </w:rPr>
        <w:t xml:space="preserve"> </w:t>
      </w:r>
    </w:p>
    <w:p w14:paraId="592C86C1">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اصبح من الواضح تنامي اهمية</w:t>
      </w:r>
      <w:r>
        <w:rPr>
          <w:rFonts w:hint="default" w:ascii="Simplified Arabic" w:hAnsi="Simplified Arabic" w:cs="Simplified Arabic"/>
          <w:sz w:val="24"/>
          <w:szCs w:val="24"/>
          <w:u w:val="none"/>
          <w:rtl/>
          <w:cs/>
          <w:lang w:val="en-US" w:bidi="ar-JO"/>
        </w:rPr>
        <w:t xml:space="preserve"> في ا</w:t>
      </w:r>
      <w:r>
        <w:rPr>
          <w:rFonts w:hint="cs" w:ascii="Simplified Arabic" w:hAnsi="Simplified Arabic" w:cs="Simplified Arabic"/>
          <w:sz w:val="24"/>
          <w:szCs w:val="24"/>
          <w:u w:val="none"/>
          <w:rtl/>
          <w:cs w:val="0"/>
          <w:lang w:val="en-US" w:bidi="ar-JO"/>
        </w:rPr>
        <w:t>لدراسات</w:t>
      </w:r>
      <w:r>
        <w:rPr>
          <w:rFonts w:hint="default" w:ascii="Simplified Arabic" w:hAnsi="Simplified Arabic" w:cs="Simplified Arabic"/>
          <w:sz w:val="24"/>
          <w:szCs w:val="24"/>
          <w:u w:val="none"/>
          <w:rtl/>
          <w:cs/>
          <w:lang w:val="en-US" w:bidi="ar-JO"/>
        </w:rPr>
        <w:t xml:space="preserve"> الحديثة اتجاه توظيف تطبيقات الذكاء الاصطناعي ل</w:t>
      </w:r>
      <w:r>
        <w:rPr>
          <w:rFonts w:hint="cs" w:ascii="Simplified Arabic" w:hAnsi="Simplified Arabic" w:cs="Simplified Arabic"/>
          <w:sz w:val="24"/>
          <w:szCs w:val="24"/>
          <w:u w:val="none"/>
          <w:rtl/>
          <w:cs w:val="0"/>
          <w:lang w:val="en-US" w:bidi="ar-JO"/>
        </w:rPr>
        <w:t>م تكتفي</w:t>
      </w:r>
      <w:r>
        <w:rPr>
          <w:rFonts w:hint="default" w:ascii="Simplified Arabic" w:hAnsi="Simplified Arabic" w:cs="Simplified Arabic"/>
          <w:sz w:val="24"/>
          <w:szCs w:val="24"/>
          <w:u w:val="none"/>
          <w:rtl/>
          <w:cs/>
          <w:lang w:val="en-US" w:bidi="ar-JO"/>
        </w:rPr>
        <w:t xml:space="preserve">  في الجوانب التقليدية لإدارة المشاريع الإنشائية، مثل التخطيط والجدولة والمخاطر، بل أيضًا في تعزيز تكامل المعلومات وتحسين تدفق المعرفة</w:t>
      </w:r>
      <w:r>
        <w:rPr>
          <w:rFonts w:hint="default" w:ascii="Simplified Arabic" w:hAnsi="Simplified Arabic" w:cs="Simplified Arabic"/>
          <w:sz w:val="24"/>
          <w:szCs w:val="24"/>
          <w:u w:val="none"/>
          <w:rtl/>
          <w:lang w:val="en-US" w:bidi="ar-JO"/>
        </w:rPr>
        <w:t xml:space="preserve"> </w:t>
      </w:r>
      <w:r>
        <w:rPr>
          <w:rFonts w:hint="default" w:ascii="Simplified Arabic" w:hAnsi="Simplified Arabic" w:cs="Simplified Arabic"/>
          <w:sz w:val="24"/>
          <w:szCs w:val="24"/>
          <w:u w:val="none"/>
          <w:rtl/>
          <w:cs/>
          <w:lang w:val="en-US" w:bidi="ar-JO"/>
        </w:rPr>
        <w:t>بين مستويات المشروع المختلفة</w:t>
      </w:r>
      <w:r>
        <w:rPr>
          <w:rFonts w:hint="default" w:ascii="Simplified Arabic" w:hAnsi="Simplified Arabic" w:cs="Simplified Arabic"/>
          <w:sz w:val="24"/>
          <w:szCs w:val="24"/>
          <w:u w:val="none"/>
          <w:rtl/>
          <w:cs w:val="0"/>
          <w:lang w:val="en-US" w:bidi="ar-JO"/>
        </w:rPr>
        <w:t xml:space="preserve">. </w:t>
      </w:r>
      <w:r>
        <w:rPr>
          <w:rFonts w:hint="default" w:ascii="Simplified Arabic" w:hAnsi="Simplified Arabic" w:cs="Simplified Arabic"/>
          <w:sz w:val="24"/>
          <w:szCs w:val="24"/>
          <w:u w:val="none"/>
          <w:rtl/>
          <w:cs/>
          <w:lang w:val="en-US" w:bidi="ar-JO"/>
        </w:rPr>
        <w:t xml:space="preserve">وقد </w:t>
      </w:r>
      <w:r>
        <w:rPr>
          <w:rFonts w:hint="cs" w:ascii="Simplified Arabic" w:hAnsi="Simplified Arabic" w:cs="Simplified Arabic"/>
          <w:sz w:val="24"/>
          <w:szCs w:val="24"/>
          <w:u w:val="none"/>
          <w:rtl/>
          <w:cs w:val="0"/>
          <w:lang w:val="en-US" w:bidi="ar-JO"/>
        </w:rPr>
        <w:t>اتضح</w:t>
      </w:r>
      <w:r>
        <w:rPr>
          <w:rFonts w:hint="default" w:ascii="Simplified Arabic" w:hAnsi="Simplified Arabic" w:cs="Simplified Arabic"/>
          <w:sz w:val="24"/>
          <w:szCs w:val="24"/>
          <w:u w:val="none"/>
          <w:rtl/>
          <w:cs/>
          <w:lang w:val="en-US" w:bidi="ar-JO"/>
        </w:rPr>
        <w:t xml:space="preserve"> هذا التوجه أكثر وضوحًا مع تطور النظم الذكية القادرة على جمع البيانات من مصادر متعددة، وربطها، وتحويلها إلى معرفة قابلة للاستخدام في الوقت المناسب، بما يدعم متخذي القرار في بيئة تتسم بالتعقيد وسرعة التغير</w:t>
      </w:r>
      <w:r>
        <w:rPr>
          <w:rFonts w:hint="default" w:ascii="Simplified Arabic" w:hAnsi="Simplified Arabic" w:cs="Simplified Arabic"/>
          <w:sz w:val="24"/>
          <w:szCs w:val="24"/>
          <w:u w:val="none"/>
          <w:rtl/>
          <w:cs w:val="0"/>
          <w:lang w:val="en-US" w:bidi="ar-JO"/>
        </w:rPr>
        <w:t xml:space="preserve">. </w:t>
      </w:r>
      <w:r>
        <w:rPr>
          <w:rFonts w:hint="default" w:ascii="Simplified Arabic" w:hAnsi="Simplified Arabic" w:cs="Simplified Arabic"/>
          <w:sz w:val="24"/>
          <w:szCs w:val="24"/>
          <w:u w:val="none"/>
          <w:rtl/>
          <w:cs/>
          <w:lang w:val="en-US" w:bidi="ar-JO"/>
        </w:rPr>
        <w:t xml:space="preserve">وقد أكدت </w:t>
      </w:r>
      <w:r>
        <w:rPr>
          <w:rFonts w:hint="cs" w:ascii="Simplified Arabic" w:hAnsi="Simplified Arabic" w:cs="Simplified Arabic"/>
          <w:sz w:val="24"/>
          <w:szCs w:val="24"/>
          <w:u w:val="none"/>
          <w:rtl/>
          <w:cs w:val="0"/>
          <w:lang w:val="en-US" w:bidi="ar-JO"/>
        </w:rPr>
        <w:t>الدراسات</w:t>
      </w:r>
      <w:r>
        <w:rPr>
          <w:rFonts w:hint="default" w:ascii="Simplified Arabic" w:hAnsi="Simplified Arabic" w:cs="Simplified Arabic"/>
          <w:sz w:val="24"/>
          <w:szCs w:val="24"/>
          <w:u w:val="none"/>
          <w:rtl/>
          <w:cs/>
          <w:lang w:val="en-US" w:bidi="ar-JO"/>
        </w:rPr>
        <w:t xml:space="preserve"> حديثة أن الذكاء الاصطناعي في إدارة المشاريع الإنشائية يتجه بصورة متزايدة نحو دعم القرار، وتحسين التكامل بين البيانات، وتقليل التشتت المعلوماتي بين الأطراف المختلفة في المشروع</w:t>
      </w:r>
      <w:r>
        <w:rPr>
          <w:rFonts w:hint="cs" w:ascii="Simplified Arabic" w:hAnsi="Simplified Arabic" w:cs="Simplified Arabic"/>
          <w:sz w:val="24"/>
          <w:szCs w:val="24"/>
          <w:u w:val="none"/>
          <w:rtl/>
          <w:cs w:val="0"/>
          <w:lang w:val="en-US" w:bidi="ar-JO"/>
        </w:rPr>
        <w:t>(</w:t>
      </w:r>
      <w:r>
        <w:rPr>
          <w:rFonts w:hint="default" w:ascii="Simplified Arabic" w:hAnsi="Simplified Arabic" w:cs="Simplified Arabic"/>
          <w:sz w:val="24"/>
          <w:szCs w:val="24"/>
          <w:u w:val="none"/>
          <w:rtl w:val="0"/>
          <w:cs w:val="0"/>
          <w:lang w:val="en-US" w:bidi="ar-JO"/>
        </w:rPr>
        <w:t>8</w:t>
      </w:r>
      <w:r>
        <w:rPr>
          <w:rFonts w:hint="cs" w:ascii="Simplified Arabic" w:hAnsi="Simplified Arabic" w:cs="Simplified Arabic"/>
          <w:sz w:val="24"/>
          <w:szCs w:val="24"/>
          <w:u w:val="none"/>
          <w:rtl/>
          <w:cs w:val="0"/>
          <w:lang w:val="en-US" w:bidi="ar-JO"/>
        </w:rPr>
        <w:t xml:space="preserve">) </w:t>
      </w:r>
      <w:r>
        <w:rPr>
          <w:rFonts w:hint="default" w:ascii="Simplified Arabic" w:hAnsi="Simplified Arabic" w:cs="Simplified Arabic"/>
          <w:sz w:val="24"/>
          <w:szCs w:val="24"/>
          <w:u w:val="none"/>
          <w:rtl/>
          <w:cs/>
          <w:lang w:val="en-US" w:bidi="ar-JO"/>
        </w:rPr>
        <w:br w:type="textWrapping"/>
      </w:r>
      <w:r>
        <w:rPr>
          <w:rFonts w:hint="cs" w:ascii="Simplified Arabic" w:hAnsi="Simplified Arabic" w:cs="Simplified Arabic"/>
          <w:sz w:val="24"/>
          <w:szCs w:val="24"/>
          <w:u w:val="none"/>
          <w:rtl/>
          <w:cs w:val="0"/>
          <w:lang w:val="en-US" w:bidi="ar-JO"/>
        </w:rPr>
        <w:t>وفي هذا السياق تناولت دراسة (</w:t>
      </w:r>
      <w:r>
        <w:rPr>
          <w:rFonts w:hint="default" w:ascii="Simplified Arabic" w:hAnsi="Simplified Arabic" w:cs="Simplified Arabic"/>
          <w:sz w:val="24"/>
          <w:szCs w:val="24"/>
          <w:u w:val="none"/>
          <w:rtl w:val="0"/>
          <w:cs w:val="0"/>
          <w:lang w:val="en-US" w:bidi="ar-JO"/>
        </w:rPr>
        <w:t>8</w:t>
      </w:r>
      <w:r>
        <w:rPr>
          <w:rFonts w:hint="cs" w:ascii="Simplified Arabic" w:hAnsi="Simplified Arabic" w:cs="Simplified Arabic"/>
          <w:sz w:val="24"/>
          <w:szCs w:val="24"/>
          <w:u w:val="none"/>
          <w:rtl/>
          <w:cs w:val="0"/>
          <w:lang w:val="en-US" w:bidi="ar-JO"/>
        </w:rPr>
        <w:t>) العلافة بين تطبيقات الذكاء الاصطناعي وطرق إدارة المعرفة في المشاريع الإنشائية، وأشارت إلى أن دمج تطبيقات الذكاء الاصطناعي ضمن طرق إدارة المعرفة يمكن أن يؤدي إلى تبادل معرفي أكثر دقة ويدعم اتخاذ قرارات أسرع وأكثر كفاءة، خاصة عندما يكون التوظيف منسجمًا مع استراتيجية المشروع واحتياجاته التشغيلية (2024). وتُعد هذه الدراسة مهمة في سياق البحث الحالي لأنها تنقل النقاش من مجرد استخدام الذكاء الاصطناعي كأداة تقنية إلى اعتباره وسيطًا لتنظيم المعرفة وتوجيهها داخل المشروع.</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كما بينت دراسات أحدث مرتبطة بالذكاء الاصطناعي التوليدي والنماذج اللغوية الكبيرة أن هذه التقنيات بدأت تفتح آفاقًا جديدة في الوصول إلى المعرفة المتخصصة داخل قطاع البناء. فقد أوضحت دراسة (</w:t>
      </w:r>
      <w:r>
        <w:rPr>
          <w:rFonts w:hint="default" w:ascii="Simplified Arabic" w:hAnsi="Simplified Arabic" w:cs="Simplified Arabic"/>
          <w:sz w:val="24"/>
          <w:szCs w:val="24"/>
          <w:u w:val="none"/>
          <w:rtl w:val="0"/>
          <w:cs w:val="0"/>
          <w:lang w:val="en-US" w:bidi="ar-JO"/>
        </w:rPr>
        <w:t>9</w:t>
      </w:r>
      <w:r>
        <w:rPr>
          <w:rFonts w:hint="cs" w:ascii="Simplified Arabic" w:hAnsi="Simplified Arabic" w:cs="Simplified Arabic"/>
          <w:sz w:val="24"/>
          <w:szCs w:val="24"/>
          <w:u w:val="none"/>
          <w:rtl/>
          <w:cs w:val="0"/>
          <w:lang w:val="en-US" w:bidi="ar-JO"/>
        </w:rPr>
        <w:t xml:space="preserve">) التي طورت اطارا محسنا قائما على الاسترجاع المعزز بالتوليد في مجال هندسة المباني، أن دمج النماذج اللغوية مع قواعد معرفة متخصصة يمكن أن يطور الوصول إلى المعرفة، ويتيح الأنظمة أكثر ذكاءً وقابلية للتوسع، ويدعم التطبيقات المعرفية المرتبطة بالقرار. غير أن الدراسة نفسها حذرت من تحديات مهمة، من أبرزها الهلوسة، وضعف المعرفة التخصصية غير المدعومة بمصادر موثوقة، وصعوبة تحديث المعرفة، إضافة إلى القضايا المرتبطة بأمن البيانات. وهذه النتائج بالذات تخدم فكرتك البحثية لأنّها ترتبط مباشرة بمسألة إتاحة المعرفة الصحيحة داخل المشروع لمختلف المستويات الإدارية والتنفيذية دون الإخلال بجودة القرار </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ومن جهة اخرى بينت دراسة (</w:t>
      </w:r>
      <w:r>
        <w:rPr>
          <w:rFonts w:hint="default" w:ascii="Simplified Arabic" w:hAnsi="Simplified Arabic" w:cs="Simplified Arabic"/>
          <w:sz w:val="24"/>
          <w:szCs w:val="24"/>
          <w:u w:val="none"/>
          <w:rtl w:val="0"/>
          <w:cs w:val="0"/>
          <w:lang w:val="en-US" w:bidi="ar-JO"/>
        </w:rPr>
        <w:t>9</w:t>
      </w:r>
      <w:r>
        <w:rPr>
          <w:rFonts w:hint="cs" w:ascii="Simplified Arabic" w:hAnsi="Simplified Arabic" w:cs="Simplified Arabic"/>
          <w:sz w:val="24"/>
          <w:szCs w:val="24"/>
          <w:u w:val="none"/>
          <w:rtl/>
          <w:cs w:val="0"/>
          <w:lang w:val="en-US" w:bidi="ar-JO"/>
        </w:rPr>
        <w:t>) حول اخذ بالاعتبار النماذج اللغوية الكبيرة في قطاع البناء أن هذه النماذج تمتلك قدرة واضحة على تحسين الكفاءة التشغيلية ودعم اتخاذ القرار الذكي، إلا أن اخذها بالاعتبار العملي ما يزال يواجه عوائق تتعلق بالثقة، والخصوصية، والجاهزية التنظيمية. ويعني ذلك أن الذكاء الاصطناعي يمكن أن يسهم في تحسين تدفق المعرفة داخل المشروع، لكن هذه الاستفادة ليست مباشرة؛ بل تتوقف على وجود بيئة تنظيمية وبيانية مناسبة تسمح بتحويل المخرجات الذكية إلى معرفة تشغيلية موثوقة يمكن الاعتماد عليها في القرار.</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 xml:space="preserve"> كما تعزز دراسات أحدث في مجال النماذج اللغوية الكبيرة في البناء هذا الاتجاه، إذ تشير إلى إمكانية توظيفها في تلخيص الوثائق، واسترجاع المواصفات، ودعم التنسيق المعرفي، مع استمرار التحديات المرتبطة بالدقة والموثوقية والتخصص (2025). </w:t>
      </w:r>
    </w:p>
    <w:p w14:paraId="77301FDB">
      <w:pPr>
        <w:keepNext w:val="0"/>
        <w:keepLines w:val="0"/>
        <w:pageBreakBefore w:val="0"/>
        <w:widowControl/>
        <w:kinsoku/>
        <w:wordWrap/>
        <w:overflowPunct/>
        <w:topLinePunct w:val="0"/>
        <w:autoSpaceDE/>
        <w:autoSpaceDN/>
        <w:bidi/>
        <w:adjustRightInd/>
        <w:snapToGrid/>
        <w:spacing w:line="260" w:lineRule="auto"/>
        <w:jc w:val="both"/>
        <w:textAlignment w:val="auto"/>
        <w:outlineLvl w:val="2"/>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 xml:space="preserve">وبشكل عام ، تكشف هذه الدراسات أن الذكاء الاصطناعي يملك قدرة مهمة على تعزيز تكامل المعلومات وربط البيانات والمعرفة بين أقسام المشروع المختلفة، بما يحد من الفجوات المعلوماتية، ويسرّع الوصول إلى الإجابات، ويقلل الاعتماد الكامل على الخبرة الفردية غير الموثقة. إلا أن الدراسات لا تزال تُظهر نقصًا نسبيًا في الدراسات التي تناولت بصورة مباشرة أثر هذا التكامل المعرفي والمعلوماتي على جودة اتخاذ القرار في المشاريع الإنشائية، إذ ركزت نسبة كبيرة من الدراسات على تطوير الأدوات أو مناقشة فرص التبني والتحديات التقنية أكثر من تركيزها على قياس القيمة الإدارية والقرارية لهذه التطبيقات. ومن هنا تبرز أهمية الدراسة الحالية، التي تسعى إلى الربط بين تطبيقات الذكاء الاصطناعي، وتدفق المعرفة، وتكامل المعلومات، وجودة اتخاذ القرار ضمن إطار واحد أكثر تماسكًا </w:t>
      </w:r>
      <w:r>
        <w:rPr>
          <w:rFonts w:hint="cs" w:ascii="Simplified Arabic" w:hAnsi="Simplified Arabic" w:cs="Simplified Arabic"/>
          <w:sz w:val="24"/>
          <w:szCs w:val="24"/>
          <w:u w:val="none"/>
          <w:rtl/>
          <w:cs w:val="0"/>
          <w:lang w:val="en-US" w:bidi="ar-JO"/>
        </w:rPr>
        <w:br w:type="textWrapping"/>
      </w:r>
      <w:r>
        <w:rPr>
          <w:rStyle w:val="13"/>
          <w:rFonts w:hint="cs"/>
          <w:sz w:val="28"/>
          <w:szCs w:val="28"/>
          <w:rtl/>
          <w:cs w:val="0"/>
          <w:lang w:val="en-US"/>
        </w:rPr>
        <w:t xml:space="preserve">مناقشة الدراسات السابقة </w:t>
      </w:r>
      <w:r>
        <w:rPr>
          <w:rStyle w:val="13"/>
          <w:rFonts w:hint="cs"/>
          <w:sz w:val="28"/>
          <w:szCs w:val="28"/>
          <w:rtl/>
          <w:cs w:val="0"/>
          <w:lang w:val="en-US"/>
        </w:rPr>
        <w:br w:type="textWrapping"/>
      </w:r>
      <w:r>
        <w:rPr>
          <w:rFonts w:hint="cs" w:ascii="Simplified Arabic" w:hAnsi="Simplified Arabic" w:cs="Simplified Arabic"/>
          <w:sz w:val="24"/>
          <w:szCs w:val="24"/>
          <w:u w:val="none"/>
          <w:rtl/>
          <w:cs w:val="0"/>
          <w:lang w:val="en-US" w:bidi="ar-JO"/>
        </w:rPr>
        <w:t>عبر استعراض الدراسات السابقة، تم ايضاح أن هناك اهتمامًا اكبر بتطبيقات الذكاء الاصطناعي في قطاع المشاريع الإنشائية، حيث ركزت اغلب الدراسات على توظيف هذه التقنيات في مجالات عديدة، أبرزها التخطيط، والجدولة، وإدارة المخاطر، ايضا إلى دعم تكامل المعلومات وتحسين تدفق المعرفة. وقد بينت هذه الدراسات أن الذكاء الاصطناعي يمتلك قدرة كبيرة على تحليل البيانات، وتحسين دقة التنبؤ، ودعم متخذي القرار في بيئات تتسم بالتعقيد وعدم اليقين.</w:t>
      </w:r>
    </w:p>
    <w:p w14:paraId="7A748DCD">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كما تبين أن اغلب الدراسات ركزت على تطوير نماذج وتقنيات قائمة على الذكاء الاصطناعي، مثل نماذج التعلم الآلي، والخوارزميات التحسينية، والنماذج التنبؤية، بهدف تحسين الأداء التشغيلي للمشاريع. وقد أوضحت هذه النماذج فعاليتها في مجالات محددة، مثل تحسين دقة الجدولة الزمنية، والتنبؤ بالمخاطر، وتخصيص الموارد، مما يعكس التقدم التقني الكبير في هذا المجال.</w:t>
      </w:r>
    </w:p>
    <w:p w14:paraId="04969245">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وباخذ الاعتبار كل هذا التقدم، فإن التحليل النقدي للدراسات السابقة يُظهر وجود عدد من أوجه الفشل، من أبرزها تركيز العديد من الدراسات على الجانب التقني للتطبيقات، مقابل محدودية الاهتمام بالجانب الإداري المرتبط بكيفية توظيف هذه التقنيات في دعم جودة اتخاذ القرار. كما أن اكثر الدراسات تناولت تطبيقات الذكاء الاصطناعي بشكل منفصل، دون الربط بينها ضمن إطار متكامل يعكس طبيعة المشروع كمنظومة مترابطة.</w:t>
      </w:r>
    </w:p>
    <w:p w14:paraId="410E1C76">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بالإضافة إلى ذلك، تشير الأدبيات إلى أن هناك نقصًا في الدراسات التي تناولت بشكل مباشر دور الذكاء الاصطناعي في تحسين تدفق المعرفة وتكامل المعلومات داخل المشروع، وتأثير ذلك على جودة اتخاذ القرار، حيث ركزت معظم الدراسات على تطوير الأدوات دون تحليل أثرها الفعلي على بيئة العمل واتخاذ القرار على مختلف المستويات الإدارية والتنفيذية.</w:t>
      </w:r>
    </w:p>
    <w:p w14:paraId="1696112B">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كما يلاحظ أن بعض الدراسات اعتمدت على نماذج نظرية أو تطبيقات محدودة، دون اختبارها في بيئات مشاريع واقعية، مما يحد من إمكانية تعميم نتائجها. إضافة إلى ذلك، فإن التحديات المرتبطة بجودة البيانات، وتكامل الأنظمة، وثقة المستخدمين في مخرجات الذكاء الاصطناعي، لا تزال تمثل عوائق رئيسية أمام التطبيق الفعلي لهذه التقنيات في المشاريع الإنشائية.</w:t>
      </w:r>
    </w:p>
    <w:p w14:paraId="6A62B4C4">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 xml:space="preserve">وبناءً على ما تم ايضاحه، يمكن القول إن الدراسات السابقة وفرت أساسًا معرفيًا مهمًا حول تطبيقات الذكاء الاصطناعي في إدارة المشاريع، إلا أنها لا تزال بحاجة إلى مزيد من البحث الذي يربط بين هذه التطبيقات وجودة اتخاذ القرار ضمن إطار تحليلي متكامل، يأخذ بعين الاعتبار الأبعاد الإدارية والتقنية والمعرفية في آنٍ واحد. </w:t>
      </w:r>
      <w:r>
        <w:rPr>
          <w:rFonts w:hint="cs" w:ascii="Simplified Arabic" w:hAnsi="Simplified Arabic" w:cs="Simplified Arabic"/>
          <w:sz w:val="24"/>
          <w:szCs w:val="24"/>
          <w:u w:val="none"/>
          <w:rtl/>
          <w:cs w:val="0"/>
          <w:lang w:val="en-US" w:bidi="ar-JO"/>
        </w:rPr>
        <w:br w:type="textWrapping"/>
      </w:r>
    </w:p>
    <w:p w14:paraId="704871F6">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 xml:space="preserve">ما يميز الدراسة الحالية </w:t>
      </w:r>
      <w:r>
        <w:rPr>
          <w:rFonts w:hint="cs" w:ascii="Simplified Arabic" w:hAnsi="Simplified Arabic" w:cs="Simplified Arabic"/>
          <w:sz w:val="24"/>
          <w:szCs w:val="24"/>
          <w:u w:val="none"/>
          <w:rtl/>
          <w:cs w:val="0"/>
          <w:lang w:val="en-US" w:bidi="ar-JO"/>
        </w:rPr>
        <w:br w:type="textWrapping"/>
      </w:r>
      <w:r>
        <w:rPr>
          <w:rFonts w:hint="cs" w:ascii="Simplified Arabic" w:hAnsi="Simplified Arabic" w:cs="Simplified Arabic"/>
          <w:sz w:val="24"/>
          <w:szCs w:val="24"/>
          <w:u w:val="none"/>
          <w:rtl/>
          <w:cs w:val="0"/>
          <w:lang w:val="en-US" w:bidi="ar-JO"/>
        </w:rPr>
        <w:t>ومع اخذ بالاعتبار ما تم عرضه من دراسات سابقة، تتميز الدراسة الحالية بعدة اشكال تسهم في سد الفجوة المعرفية في هذا المجال. حيث تريد هذه الدراسة إلى تقديم تحليل متكامل لدور تطبيقات الذكاء الاصطناعي في تحسين جودة اتخاذ القرار في إدارة المشاريع الإنشائية، من خلال الربط بين مجالات التخطيط والجدولة وإدارة المخاطر ضمن إطار واحد مترابط.</w:t>
      </w:r>
    </w:p>
    <w:p w14:paraId="29F1D062">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كما تريد الدراسة بتركيزها على الجانب الإداري والتحليلي لتطبيقات الذكاء الاصطناعي، وليس فقط الجانب التقني، حيث تهدف إلى فهم كيفية توظيف هذه التقنيات في دعم متخذي القرار وتحسين جودة قراراتهم في بيئة المشاريع.</w:t>
      </w:r>
    </w:p>
    <w:p w14:paraId="262D1FA1">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ايضا، تسلط الدراسة الضوء على دور الذكاء الاصطناعي في تعزيز تكامل المعلومات وتحسين تدفق المعرفة بين مستويات المشروع المختلفة، وهو جانب لم يحظَ بالاهتمام يشكل كاقي في الدراسات السابقة، رغم أهميته في دعم اتخاذ القرار الفعّال.</w:t>
      </w:r>
    </w:p>
    <w:p w14:paraId="3334365E">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كما تريد هذه الدراسة إلى معالجة التحديات المرتبطة بتطبيق الذكاء الاصطناعي في المشاريع الإنشائية، من خلال تحليل العوائق التي تواجه تبني هذه التقنيات، واقتراح إطار متكامل يمكن من خلاله توظيف الذكاء الاصطناعي بشكل أكثر فاعلية في دعم عملية اتخاذ القرار.</w:t>
      </w:r>
    </w:p>
    <w:p w14:paraId="3B14E811">
      <w:pPr>
        <w:wordWrap/>
        <w:jc w:val="both"/>
        <w:rPr>
          <w:rFonts w:hint="cs" w:ascii="Simplified Arabic" w:hAnsi="Simplified Arabic" w:cs="Simplified Arabic"/>
          <w:sz w:val="24"/>
          <w:szCs w:val="24"/>
          <w:u w:val="none"/>
          <w:rtl/>
          <w:cs w:val="0"/>
          <w:lang w:val="en-US" w:bidi="ar-JO"/>
        </w:rPr>
      </w:pPr>
      <w:r>
        <w:rPr>
          <w:rFonts w:hint="cs" w:ascii="Simplified Arabic" w:hAnsi="Simplified Arabic" w:cs="Simplified Arabic"/>
          <w:sz w:val="24"/>
          <w:szCs w:val="24"/>
          <w:u w:val="none"/>
          <w:rtl/>
          <w:cs w:val="0"/>
          <w:lang w:val="en-US" w:bidi="ar-JO"/>
        </w:rPr>
        <w:t>وبذلك، تقدم الدراسة الحالية إضافة علمية من خلال الربط بين الأبعاد التقنية والإدارية والمعرفية لتطبيقات الذكاء الاصطناعي، بما يسهم في تطوير فهم أكثر شمولية لدورها في تحسين جودة اتخاذ القرار في المشاريع الإنشائية.</w:t>
      </w:r>
    </w:p>
    <w:p w14:paraId="108BD720">
      <w:pPr>
        <w:wordWrap/>
        <w:jc w:val="both"/>
        <w:rPr>
          <w:rFonts w:hint="default" w:ascii="Simplified Arabic" w:hAnsi="Simplified Arabic" w:cs="Simplified Arabic"/>
          <w:sz w:val="24"/>
          <w:szCs w:val="24"/>
          <w:u w:val="none"/>
          <w:rtl/>
          <w:cs w:val="0"/>
          <w:lang w:val="en-US" w:bidi="ar-JO"/>
        </w:rPr>
      </w:pPr>
    </w:p>
    <w:p w14:paraId="2E26F284">
      <w:pPr>
        <w:wordWrap/>
        <w:jc w:val="both"/>
        <w:rPr>
          <w:rFonts w:hint="default" w:ascii="Simplified Arabic" w:hAnsi="Simplified Arabic" w:cs="Simplified Arabic"/>
          <w:sz w:val="24"/>
          <w:szCs w:val="24"/>
          <w:u w:val="none"/>
          <w:rtl/>
          <w:cs w:val="0"/>
          <w:lang w:val="en-US" w:bidi="ar-JO"/>
        </w:rPr>
      </w:pPr>
    </w:p>
    <w:p w14:paraId="5614A9E6">
      <w:pPr>
        <w:wordWrap/>
        <w:jc w:val="both"/>
        <w:rPr>
          <w:rFonts w:hint="default" w:ascii="Simplified Arabic" w:hAnsi="Simplified Arabic" w:cs="Simplified Arabic"/>
          <w:sz w:val="24"/>
          <w:szCs w:val="24"/>
          <w:u w:val="none"/>
          <w:rtl/>
          <w:lang w:val="en-US" w:bidi="ar-JO"/>
        </w:rPr>
      </w:pPr>
    </w:p>
    <w:p w14:paraId="7066E5D1">
      <w:pPr>
        <w:jc w:val="both"/>
        <w:rPr>
          <w:rFonts w:ascii="Sakkal Majalla" w:hAnsi="Sakkal Majalla" w:cs="Sakkal Majalla"/>
          <w:sz w:val="28"/>
          <w:szCs w:val="28"/>
          <w:u w:val="single"/>
          <w:rtl/>
        </w:rPr>
      </w:pPr>
    </w:p>
    <w:p w14:paraId="1EB9F730">
      <w:pPr>
        <w:rPr>
          <w:rFonts w:ascii="Sakkal Majalla" w:hAnsi="Sakkal Majalla" w:cs="Sakkal Majalla"/>
          <w:sz w:val="28"/>
          <w:szCs w:val="28"/>
          <w:u w:val="single"/>
          <w:rtl/>
        </w:rPr>
      </w:pPr>
    </w:p>
    <w:p w14:paraId="5B98AD59">
      <w:pPr>
        <w:rPr>
          <w:rFonts w:ascii="Sakkal Majalla" w:hAnsi="Sakkal Majalla" w:cs="Sakkal Majalla"/>
          <w:sz w:val="28"/>
          <w:szCs w:val="28"/>
          <w:u w:val="single"/>
          <w:rtl/>
        </w:rPr>
      </w:pPr>
    </w:p>
    <w:p w14:paraId="60E68A02">
      <w:pPr>
        <w:rPr>
          <w:rFonts w:ascii="Sakkal Majalla" w:hAnsi="Sakkal Majalla" w:cs="Sakkal Majalla"/>
          <w:sz w:val="28"/>
          <w:szCs w:val="28"/>
          <w:u w:val="single"/>
          <w:rtl/>
        </w:rPr>
      </w:pPr>
    </w:p>
    <w:p w14:paraId="21FC860F">
      <w:pPr>
        <w:rPr>
          <w:rFonts w:ascii="Sakkal Majalla" w:hAnsi="Sakkal Majalla" w:cs="Sakkal Majalla"/>
          <w:sz w:val="28"/>
          <w:szCs w:val="28"/>
          <w:u w:val="single"/>
          <w:rtl/>
        </w:rPr>
      </w:pPr>
    </w:p>
    <w:p w14:paraId="1E3D1087">
      <w:pPr>
        <w:rPr>
          <w:rFonts w:ascii="Sakkal Majalla" w:hAnsi="Sakkal Majalla" w:cs="Sakkal Majalla"/>
          <w:sz w:val="28"/>
          <w:szCs w:val="28"/>
          <w:u w:val="single"/>
          <w:rtl/>
        </w:rPr>
      </w:pPr>
    </w:p>
    <w:p w14:paraId="2F460320">
      <w:pPr>
        <w:keepNext w:val="0"/>
        <w:keepLines w:val="0"/>
        <w:pageBreakBefore w:val="0"/>
        <w:widowControl/>
        <w:kinsoku/>
        <w:wordWrap/>
        <w:overflowPunct/>
        <w:topLinePunct w:val="0"/>
        <w:autoSpaceDE/>
        <w:autoSpaceDN/>
        <w:bidi/>
        <w:adjustRightInd/>
        <w:snapToGrid/>
        <w:spacing w:line="260" w:lineRule="auto"/>
        <w:jc w:val="both"/>
        <w:textAlignment w:val="auto"/>
        <w:outlineLvl w:val="2"/>
        <w:rPr>
          <w:rFonts w:hint="cs" w:ascii="Simplified Arabic" w:hAnsi="Simplified Arabic" w:cs="Simplified Arabic"/>
          <w:b w:val="0"/>
          <w:bCs w:val="0"/>
          <w:sz w:val="24"/>
          <w:szCs w:val="24"/>
          <w:u w:val="none"/>
          <w:rtl/>
          <w:lang w:val="en-US" w:bidi="ar-JO"/>
        </w:rPr>
      </w:pPr>
      <w:bookmarkStart w:id="80" w:name="_Toc339"/>
      <w:bookmarkStart w:id="81" w:name="_Toc6668"/>
      <w:bookmarkStart w:id="82" w:name="_Toc25655"/>
      <w:bookmarkStart w:id="83" w:name="_Toc17756"/>
      <w:bookmarkStart w:id="84" w:name="_Toc21380"/>
      <w:r>
        <w:rPr>
          <w:rStyle w:val="13"/>
          <w:rFonts w:hint="default"/>
          <w:sz w:val="28"/>
          <w:szCs w:val="28"/>
          <w:rtl/>
        </w:rPr>
        <w:t>-الإطار النظري</w:t>
      </w:r>
      <w:r>
        <w:rPr>
          <w:rStyle w:val="13"/>
          <w:rFonts w:hint="default"/>
          <w:sz w:val="28"/>
          <w:szCs w:val="28"/>
          <w:rtl/>
          <w:lang w:val="en-US"/>
        </w:rPr>
        <w:t xml:space="preserve"> </w:t>
      </w:r>
      <w:r>
        <w:rPr>
          <w:rStyle w:val="13"/>
          <w:rFonts w:hint="default"/>
          <w:sz w:val="28"/>
          <w:szCs w:val="28"/>
          <w:rtl w:val="0"/>
          <w:lang w:val="en-US"/>
        </w:rPr>
        <w:br w:type="textWrapping"/>
      </w:r>
      <w:r>
        <w:rPr>
          <w:rStyle w:val="13"/>
          <w:rFonts w:hint="cs"/>
          <w:sz w:val="28"/>
          <w:szCs w:val="28"/>
          <w:rtl/>
          <w:lang w:val="en-US"/>
        </w:rPr>
        <w:t xml:space="preserve">اولا الوصف النصي الاطار النظري </w:t>
      </w:r>
      <w:r>
        <w:rPr>
          <w:rStyle w:val="13"/>
          <w:rFonts w:hint="cs"/>
          <w:rtl/>
          <w:lang w:val="en-US"/>
        </w:rPr>
        <w:br w:type="textWrapping"/>
      </w:r>
      <w:bookmarkEnd w:id="80"/>
      <w:bookmarkEnd w:id="81"/>
      <w:bookmarkEnd w:id="82"/>
      <w:bookmarkEnd w:id="83"/>
      <w:bookmarkEnd w:id="84"/>
      <w:r>
        <w:rPr>
          <w:rFonts w:hint="cs" w:ascii="Simplified Arabic" w:hAnsi="Simplified Arabic" w:cs="Simplified Arabic"/>
          <w:b w:val="0"/>
          <w:bCs w:val="0"/>
          <w:sz w:val="24"/>
          <w:szCs w:val="24"/>
          <w:u w:val="none"/>
          <w:rtl/>
          <w:cs/>
          <w:lang w:val="en-US" w:bidi="ar-JO"/>
        </w:rPr>
        <w:t>ي</w:t>
      </w:r>
      <w:r>
        <w:rPr>
          <w:rFonts w:hint="cs" w:ascii="Simplified Arabic" w:hAnsi="Simplified Arabic" w:cs="Simplified Arabic"/>
          <w:b w:val="0"/>
          <w:bCs w:val="0"/>
          <w:sz w:val="24"/>
          <w:szCs w:val="24"/>
          <w:u w:val="none"/>
          <w:rtl/>
          <w:cs w:val="0"/>
          <w:lang w:val="en-US" w:bidi="ar-JO"/>
        </w:rPr>
        <w:t>عتمد</w:t>
      </w:r>
      <w:r>
        <w:rPr>
          <w:rFonts w:hint="cs" w:ascii="Simplified Arabic" w:hAnsi="Simplified Arabic" w:cs="Simplified Arabic"/>
          <w:b w:val="0"/>
          <w:bCs w:val="0"/>
          <w:sz w:val="24"/>
          <w:szCs w:val="24"/>
          <w:u w:val="none"/>
          <w:rtl/>
          <w:cs/>
          <w:lang w:val="en-US" w:bidi="ar-JO"/>
        </w:rPr>
        <w:t xml:space="preserve"> الإطار النظري للدراسة إلى تحليل العلاقة بين تطبيقات الذكاء الاصطناعي وجودة اتخاذ القرار في إدارة المشاريع الإنشائية، حيث ي</w:t>
      </w:r>
      <w:r>
        <w:rPr>
          <w:rFonts w:hint="cs" w:ascii="Simplified Arabic" w:hAnsi="Simplified Arabic" w:cs="Simplified Arabic"/>
          <w:b w:val="0"/>
          <w:bCs w:val="0"/>
          <w:sz w:val="24"/>
          <w:szCs w:val="24"/>
          <w:u w:val="none"/>
          <w:rtl/>
          <w:cs w:val="0"/>
          <w:lang w:val="en-US" w:bidi="ar-JO"/>
        </w:rPr>
        <w:t>كون</w:t>
      </w:r>
      <w:r>
        <w:rPr>
          <w:rFonts w:hint="cs" w:ascii="Simplified Arabic" w:hAnsi="Simplified Arabic" w:cs="Simplified Arabic"/>
          <w:b w:val="0"/>
          <w:bCs w:val="0"/>
          <w:sz w:val="24"/>
          <w:szCs w:val="24"/>
          <w:u w:val="none"/>
          <w:rtl/>
          <w:cs/>
          <w:lang w:val="en-US" w:bidi="ar-JO"/>
        </w:rPr>
        <w:t xml:space="preserve"> الذكاء الاصطناعي كمتغير مستقل يؤثر في تحسين عمليات اتخاذ القرار، والتي تمثل المتغير التابع في هذه الدراسة</w:t>
      </w:r>
      <w:r>
        <w:rPr>
          <w:rFonts w:hint="cs" w:ascii="Simplified Arabic" w:hAnsi="Simplified Arabic" w:cs="Simplified Arabic"/>
          <w:b w:val="0"/>
          <w:bCs w:val="0"/>
          <w:sz w:val="24"/>
          <w:szCs w:val="24"/>
          <w:u w:val="none"/>
          <w:rtl/>
          <w:cs w:val="0"/>
          <w:lang w:val="en-US" w:bidi="ar-JO"/>
        </w:rPr>
        <w:t>.</w:t>
      </w:r>
    </w:p>
    <w:p w14:paraId="0E134E5A">
      <w:pPr>
        <w:wordWrap/>
        <w:jc w:val="both"/>
        <w:rPr>
          <w:rFonts w:hint="cs" w:ascii="Simplified Arabic" w:hAnsi="Simplified Arabic" w:cs="Simplified Arabic"/>
          <w:b w:val="0"/>
          <w:bCs w:val="0"/>
          <w:sz w:val="24"/>
          <w:szCs w:val="24"/>
          <w:u w:val="none"/>
          <w:rtl/>
          <w:lang w:val="en-US" w:bidi="ar-JO"/>
        </w:rPr>
      </w:pPr>
      <w:r>
        <w:rPr>
          <w:rFonts w:hint="cs" w:ascii="Simplified Arabic" w:hAnsi="Simplified Arabic" w:cs="Simplified Arabic"/>
          <w:b w:val="0"/>
          <w:bCs w:val="0"/>
          <w:sz w:val="24"/>
          <w:szCs w:val="24"/>
          <w:u w:val="none"/>
          <w:rtl/>
          <w:cs w:val="0"/>
          <w:lang w:val="en-US" w:bidi="ar-JO"/>
        </w:rPr>
        <w:t>وياثر</w:t>
      </w:r>
      <w:r>
        <w:rPr>
          <w:rFonts w:hint="cs" w:ascii="Simplified Arabic" w:hAnsi="Simplified Arabic" w:cs="Simplified Arabic"/>
          <w:b w:val="0"/>
          <w:bCs w:val="0"/>
          <w:sz w:val="24"/>
          <w:szCs w:val="24"/>
          <w:u w:val="none"/>
          <w:rtl/>
          <w:cs/>
          <w:lang w:val="en-US" w:bidi="ar-JO"/>
        </w:rPr>
        <w:t xml:space="preserve"> هذا التأثير على مجموعة من الأبعاد الرئيسية المرتبطة بإدارة المشاريع، والمتمثلة في التخطيط، والجدولة، وإدارة المخاطر، حيث </w:t>
      </w:r>
      <w:r>
        <w:rPr>
          <w:rFonts w:hint="cs" w:ascii="Simplified Arabic" w:hAnsi="Simplified Arabic" w:cs="Simplified Arabic"/>
          <w:b w:val="0"/>
          <w:bCs w:val="0"/>
          <w:sz w:val="24"/>
          <w:szCs w:val="24"/>
          <w:u w:val="none"/>
          <w:rtl/>
          <w:cs w:val="0"/>
          <w:lang w:val="en-US" w:bidi="ar-JO"/>
        </w:rPr>
        <w:t>تشكل</w:t>
      </w:r>
      <w:r>
        <w:rPr>
          <w:rFonts w:hint="cs" w:ascii="Simplified Arabic" w:hAnsi="Simplified Arabic" w:cs="Simplified Arabic"/>
          <w:b w:val="0"/>
          <w:bCs w:val="0"/>
          <w:sz w:val="24"/>
          <w:szCs w:val="24"/>
          <w:u w:val="none"/>
          <w:rtl/>
          <w:cs/>
          <w:lang w:val="en-US" w:bidi="ar-JO"/>
        </w:rPr>
        <w:t xml:space="preserve"> تطبيقات الذكاء الاصطناعي </w:t>
      </w:r>
      <w:r>
        <w:rPr>
          <w:rFonts w:hint="cs" w:ascii="Simplified Arabic" w:hAnsi="Simplified Arabic" w:cs="Simplified Arabic"/>
          <w:b w:val="0"/>
          <w:bCs w:val="0"/>
          <w:sz w:val="24"/>
          <w:szCs w:val="24"/>
          <w:u w:val="none"/>
          <w:rtl/>
          <w:cs w:val="0"/>
          <w:lang w:val="en-US" w:bidi="ar-JO"/>
        </w:rPr>
        <w:t xml:space="preserve">تطور </w:t>
      </w:r>
      <w:r>
        <w:rPr>
          <w:rFonts w:hint="cs" w:ascii="Simplified Arabic" w:hAnsi="Simplified Arabic" w:cs="Simplified Arabic"/>
          <w:b w:val="0"/>
          <w:bCs w:val="0"/>
          <w:sz w:val="24"/>
          <w:szCs w:val="24"/>
          <w:u w:val="none"/>
          <w:rtl/>
          <w:cs/>
          <w:lang w:val="en-US" w:bidi="ar-JO"/>
        </w:rPr>
        <w:t>هذه العمليات من خلال تحليل البيانات، والتنبؤ بالنتائج المستقبلية، ودعم اختيار البدائل الأنسب</w:t>
      </w:r>
      <w:r>
        <w:rPr>
          <w:rFonts w:hint="cs" w:ascii="Simplified Arabic" w:hAnsi="Simplified Arabic" w:cs="Simplified Arabic"/>
          <w:b w:val="0"/>
          <w:bCs w:val="0"/>
          <w:sz w:val="24"/>
          <w:szCs w:val="24"/>
          <w:u w:val="none"/>
          <w:rtl/>
          <w:cs w:val="0"/>
          <w:lang w:val="en-US" w:bidi="ar-JO"/>
        </w:rPr>
        <w:t>.</w:t>
      </w:r>
    </w:p>
    <w:p w14:paraId="6D522753">
      <w:pPr>
        <w:wordWrap/>
        <w:jc w:val="both"/>
        <w:rPr>
          <w:rFonts w:hint="cs" w:ascii="Simplified Arabic" w:hAnsi="Simplified Arabic" w:cs="Simplified Arabic"/>
          <w:b w:val="0"/>
          <w:bCs w:val="0"/>
          <w:sz w:val="24"/>
          <w:szCs w:val="24"/>
          <w:u w:val="none"/>
          <w:rtl/>
          <w:lang w:val="en-US" w:bidi="ar-JO"/>
        </w:rPr>
      </w:pPr>
      <w:r>
        <w:rPr>
          <w:rFonts w:hint="cs" w:ascii="Simplified Arabic" w:hAnsi="Simplified Arabic" w:cs="Simplified Arabic"/>
          <w:b w:val="0"/>
          <w:bCs w:val="0"/>
          <w:sz w:val="24"/>
          <w:szCs w:val="24"/>
          <w:u w:val="none"/>
          <w:rtl/>
          <w:cs w:val="0"/>
          <w:lang w:val="en-US" w:bidi="ar-JO"/>
        </w:rPr>
        <w:t>ياخذ بالاعتبار</w:t>
      </w:r>
      <w:r>
        <w:rPr>
          <w:rFonts w:hint="cs" w:ascii="Simplified Arabic" w:hAnsi="Simplified Arabic" w:cs="Simplified Arabic"/>
          <w:b w:val="0"/>
          <w:bCs w:val="0"/>
          <w:sz w:val="24"/>
          <w:szCs w:val="24"/>
          <w:u w:val="none"/>
          <w:rtl/>
          <w:cs/>
          <w:lang w:val="en-US" w:bidi="ar-JO"/>
        </w:rPr>
        <w:t xml:space="preserve"> الإطار النظري  دور تكامل المعلومات وتدفق المعرفة كمتغيرات وسيطة، حيث </w:t>
      </w:r>
      <w:r>
        <w:rPr>
          <w:rFonts w:hint="cs" w:ascii="Simplified Arabic" w:hAnsi="Simplified Arabic" w:cs="Simplified Arabic"/>
          <w:b w:val="0"/>
          <w:bCs w:val="0"/>
          <w:sz w:val="24"/>
          <w:szCs w:val="24"/>
          <w:u w:val="none"/>
          <w:rtl/>
          <w:cs w:val="0"/>
          <w:lang w:val="en-US" w:bidi="ar-JO"/>
        </w:rPr>
        <w:t>تشكل</w:t>
      </w:r>
      <w:r>
        <w:rPr>
          <w:rFonts w:hint="cs" w:ascii="Simplified Arabic" w:hAnsi="Simplified Arabic" w:cs="Simplified Arabic"/>
          <w:b w:val="0"/>
          <w:bCs w:val="0"/>
          <w:sz w:val="24"/>
          <w:szCs w:val="24"/>
          <w:u w:val="none"/>
          <w:rtl/>
          <w:cs/>
          <w:lang w:val="en-US" w:bidi="ar-JO"/>
        </w:rPr>
        <w:t xml:space="preserve"> هذه العوامل دورًا مهمًا في تعزيز تأثير الذكاء الاصطناعي على جودة اتخاذ القرار</w:t>
      </w:r>
      <w:r>
        <w:rPr>
          <w:rFonts w:hint="cs" w:ascii="Simplified Arabic" w:hAnsi="Simplified Arabic" w:cs="Simplified Arabic"/>
          <w:b w:val="0"/>
          <w:bCs w:val="0"/>
          <w:sz w:val="24"/>
          <w:szCs w:val="24"/>
          <w:u w:val="none"/>
          <w:rtl/>
          <w:cs w:val="0"/>
          <w:lang w:val="en-US" w:bidi="ar-JO"/>
        </w:rPr>
        <w:t>. عندما</w:t>
      </w:r>
      <w:r>
        <w:rPr>
          <w:rFonts w:hint="cs" w:ascii="Simplified Arabic" w:hAnsi="Simplified Arabic" w:cs="Simplified Arabic"/>
          <w:b w:val="0"/>
          <w:bCs w:val="0"/>
          <w:sz w:val="24"/>
          <w:szCs w:val="24"/>
          <w:u w:val="none"/>
          <w:rtl/>
          <w:cs/>
          <w:lang w:val="en-US" w:bidi="ar-JO"/>
        </w:rPr>
        <w:t xml:space="preserve"> ت</w:t>
      </w:r>
      <w:r>
        <w:rPr>
          <w:rFonts w:hint="cs" w:ascii="Simplified Arabic" w:hAnsi="Simplified Arabic" w:cs="Simplified Arabic"/>
          <w:b w:val="0"/>
          <w:bCs w:val="0"/>
          <w:sz w:val="24"/>
          <w:szCs w:val="24"/>
          <w:u w:val="none"/>
          <w:rtl/>
          <w:cs w:val="0"/>
          <w:lang w:val="en-US" w:bidi="ar-JO"/>
        </w:rPr>
        <w:t>طور</w:t>
      </w:r>
      <w:r>
        <w:rPr>
          <w:rFonts w:hint="cs" w:ascii="Simplified Arabic" w:hAnsi="Simplified Arabic" w:cs="Simplified Arabic"/>
          <w:b w:val="0"/>
          <w:bCs w:val="0"/>
          <w:sz w:val="24"/>
          <w:szCs w:val="24"/>
          <w:u w:val="none"/>
          <w:rtl/>
          <w:cs/>
          <w:lang w:val="en-US" w:bidi="ar-JO"/>
        </w:rPr>
        <w:t xml:space="preserve"> مستوى تكامل المعلومات وتدفق المعرفة داخل المشروع، زادت فعالية استخدام تقنيات الذكاء الاصطناعي، مما يؤدي إلى اتخاذ قرارات أكثر دقة وفاعلية</w:t>
      </w:r>
      <w:r>
        <w:rPr>
          <w:rFonts w:hint="cs" w:ascii="Simplified Arabic" w:hAnsi="Simplified Arabic" w:cs="Simplified Arabic"/>
          <w:b w:val="0"/>
          <w:bCs w:val="0"/>
          <w:sz w:val="24"/>
          <w:szCs w:val="24"/>
          <w:u w:val="none"/>
          <w:rtl/>
          <w:cs w:val="0"/>
          <w:lang w:val="en-US" w:bidi="ar-JO"/>
        </w:rPr>
        <w:t>.</w:t>
      </w:r>
    </w:p>
    <w:p w14:paraId="685712F2">
      <w:pPr>
        <w:wordWrap/>
        <w:jc w:val="both"/>
        <w:rPr>
          <w:rFonts w:hint="cs" w:ascii="Simplified Arabic" w:hAnsi="Simplified Arabic" w:cs="Simplified Arabic"/>
          <w:b w:val="0"/>
          <w:bCs w:val="0"/>
          <w:sz w:val="24"/>
          <w:szCs w:val="24"/>
          <w:u w:val="none"/>
          <w:rtl/>
          <w:lang w:val="en-US" w:bidi="ar-JO"/>
        </w:rPr>
      </w:pPr>
      <w:r>
        <w:rPr>
          <w:rFonts w:hint="cs" w:ascii="Simplified Arabic" w:hAnsi="Simplified Arabic" w:cs="Simplified Arabic"/>
          <w:b w:val="0"/>
          <w:bCs w:val="0"/>
          <w:sz w:val="24"/>
          <w:szCs w:val="24"/>
          <w:u w:val="none"/>
          <w:rtl/>
          <w:cs w:val="0"/>
          <w:lang w:val="en-US" w:bidi="ar-JO"/>
        </w:rPr>
        <w:t>وباخذ بالاعتبارذلك</w:t>
      </w:r>
      <w:r>
        <w:rPr>
          <w:rFonts w:hint="cs" w:ascii="Simplified Arabic" w:hAnsi="Simplified Arabic" w:cs="Simplified Arabic"/>
          <w:b w:val="0"/>
          <w:bCs w:val="0"/>
          <w:sz w:val="24"/>
          <w:szCs w:val="24"/>
          <w:u w:val="none"/>
          <w:rtl/>
          <w:cs/>
          <w:lang w:val="en-US" w:bidi="ar-JO"/>
        </w:rPr>
        <w:t>، يفترض الإطار النظري وجود علاقة تأثير مباشرة بين تطبيقات الذكاء الاصطناعي وجودة اتخاذ القرار، إضافة إلى علاقة غير مباشرة من خلال تأثير هذه التطبيقات على تكامل المعلومات وتدفق المعرفة داخل المشروع</w:t>
      </w:r>
      <w:r>
        <w:rPr>
          <w:rFonts w:hint="cs" w:ascii="Simplified Arabic" w:hAnsi="Simplified Arabic" w:cs="Simplified Arabic"/>
          <w:b w:val="0"/>
          <w:bCs w:val="0"/>
          <w:sz w:val="24"/>
          <w:szCs w:val="24"/>
          <w:u w:val="none"/>
          <w:rtl/>
          <w:cs w:val="0"/>
          <w:lang w:val="en-US" w:bidi="ar-JO"/>
        </w:rPr>
        <w:t>. كما يعتبر</w:t>
      </w:r>
      <w:r>
        <w:rPr>
          <w:rFonts w:hint="cs" w:ascii="Simplified Arabic" w:hAnsi="Simplified Arabic" w:cs="Simplified Arabic"/>
          <w:b w:val="0"/>
          <w:bCs w:val="0"/>
          <w:sz w:val="24"/>
          <w:szCs w:val="24"/>
          <w:u w:val="none"/>
          <w:rtl/>
          <w:cs/>
          <w:lang w:val="en-US" w:bidi="ar-JO"/>
        </w:rPr>
        <w:t xml:space="preserve"> أن هذه العلاقات تتأثر بطبيعة بيئة المشروع، ومستوى توفر البيانات، وكفاءة الأنظمة المستخدمة</w:t>
      </w:r>
      <w:r>
        <w:rPr>
          <w:rFonts w:hint="cs" w:ascii="Simplified Arabic" w:hAnsi="Simplified Arabic" w:cs="Simplified Arabic"/>
          <w:b w:val="0"/>
          <w:bCs w:val="0"/>
          <w:sz w:val="24"/>
          <w:szCs w:val="24"/>
          <w:u w:val="none"/>
          <w:rtl/>
          <w:cs w:val="0"/>
          <w:lang w:val="en-US" w:bidi="ar-JO"/>
        </w:rPr>
        <w:t>.</w:t>
      </w:r>
    </w:p>
    <w:p w14:paraId="16CDA7D1">
      <w:pPr>
        <w:wordWrap/>
        <w:jc w:val="both"/>
        <w:rPr>
          <w:rFonts w:hint="cs" w:ascii="Simplified Arabic" w:hAnsi="Simplified Arabic" w:cs="Simplified Arabic"/>
          <w:b w:val="0"/>
          <w:bCs w:val="0"/>
          <w:sz w:val="24"/>
          <w:szCs w:val="24"/>
          <w:u w:val="none"/>
          <w:rtl/>
          <w:cs w:val="0"/>
          <w:lang w:val="en-US" w:bidi="ar-JO"/>
        </w:rPr>
      </w:pPr>
      <w:r>
        <w:rPr>
          <w:rFonts w:hint="cs" w:ascii="Simplified Arabic" w:hAnsi="Simplified Arabic" w:cs="Simplified Arabic"/>
          <w:b w:val="0"/>
          <w:bCs w:val="0"/>
          <w:sz w:val="24"/>
          <w:szCs w:val="24"/>
          <w:u w:val="none"/>
          <w:rtl/>
          <w:cs/>
          <w:lang w:val="en-US" w:bidi="ar-JO"/>
        </w:rPr>
        <w:t xml:space="preserve">ومن هذا </w:t>
      </w:r>
      <w:r>
        <w:rPr>
          <w:rFonts w:hint="cs" w:ascii="Simplified Arabic" w:hAnsi="Simplified Arabic" w:cs="Simplified Arabic"/>
          <w:b w:val="0"/>
          <w:bCs w:val="0"/>
          <w:sz w:val="24"/>
          <w:szCs w:val="24"/>
          <w:u w:val="none"/>
          <w:rtl/>
          <w:cs w:val="0"/>
          <w:lang w:val="en-US" w:bidi="ar-JO"/>
        </w:rPr>
        <w:t>المنطق</w:t>
      </w:r>
      <w:r>
        <w:rPr>
          <w:rFonts w:hint="cs" w:ascii="Simplified Arabic" w:hAnsi="Simplified Arabic" w:cs="Simplified Arabic"/>
          <w:b w:val="0"/>
          <w:bCs w:val="0"/>
          <w:sz w:val="24"/>
          <w:szCs w:val="24"/>
          <w:u w:val="none"/>
          <w:rtl/>
          <w:cs/>
          <w:lang w:val="en-US" w:bidi="ar-JO"/>
        </w:rPr>
        <w:t>، يسعى هذا الإطار إلى تقديم تصور متكامل يوضح كيفية توظيف تطبيقات الذكاء الاصطناعي في دعم اتخاذ القرار، من خلال الربط بين الجوانب التقنية والإدارية والمعرفية داخل بيئة المشاريع الإنشائية</w:t>
      </w:r>
      <w:r>
        <w:rPr>
          <w:rFonts w:hint="cs" w:ascii="Simplified Arabic" w:hAnsi="Simplified Arabic" w:cs="Simplified Arabic"/>
          <w:b w:val="0"/>
          <w:bCs w:val="0"/>
          <w:sz w:val="24"/>
          <w:szCs w:val="24"/>
          <w:u w:val="none"/>
          <w:rtl/>
          <w:cs w:val="0"/>
          <w:lang w:val="en-US" w:bidi="ar-JO"/>
        </w:rPr>
        <w:t>.</w:t>
      </w:r>
      <w:r>
        <w:rPr>
          <w:rFonts w:hint="cs" w:ascii="Simplified Arabic" w:hAnsi="Simplified Arabic" w:cs="Simplified Arabic"/>
          <w:b w:val="0"/>
          <w:bCs w:val="0"/>
          <w:sz w:val="24"/>
          <w:szCs w:val="24"/>
          <w:u w:val="none"/>
          <w:rtl/>
          <w:cs w:val="0"/>
          <w:lang w:val="en-US" w:bidi="ar-JO"/>
        </w:rPr>
        <w:br w:type="textWrapping"/>
      </w:r>
    </w:p>
    <w:p w14:paraId="11A7B73E">
      <w:pPr>
        <w:wordWrap/>
        <w:jc w:val="both"/>
        <w:rPr>
          <w:rFonts w:hint="cs" w:ascii="Simplified Arabic" w:hAnsi="Simplified Arabic" w:cs="Simplified Arabic"/>
          <w:b w:val="0"/>
          <w:bCs w:val="0"/>
          <w:sz w:val="24"/>
          <w:szCs w:val="24"/>
          <w:u w:val="none"/>
          <w:rtl/>
          <w:cs w:val="0"/>
          <w:lang w:val="en-US" w:bidi="ar-JO"/>
        </w:rPr>
      </w:pPr>
    </w:p>
    <w:p w14:paraId="409F2382">
      <w:pPr>
        <w:wordWrap/>
        <w:jc w:val="both"/>
        <w:rPr>
          <w:rFonts w:hint="cs" w:ascii="Simplified Arabic" w:hAnsi="Simplified Arabic" w:cs="Simplified Arabic"/>
          <w:b w:val="0"/>
          <w:bCs w:val="0"/>
          <w:sz w:val="24"/>
          <w:szCs w:val="24"/>
          <w:u w:val="none"/>
          <w:rtl/>
          <w:cs w:val="0"/>
          <w:lang w:val="en-US" w:bidi="ar-JO"/>
        </w:rPr>
      </w:pPr>
    </w:p>
    <w:p w14:paraId="037DB710">
      <w:pPr>
        <w:wordWrap/>
        <w:jc w:val="both"/>
        <w:rPr>
          <w:rFonts w:hint="cs" w:ascii="Simplified Arabic" w:hAnsi="Simplified Arabic" w:cs="Simplified Arabic"/>
          <w:b w:val="0"/>
          <w:bCs w:val="0"/>
          <w:sz w:val="24"/>
          <w:szCs w:val="24"/>
          <w:u w:val="none"/>
          <w:rtl/>
          <w:cs w:val="0"/>
          <w:lang w:val="en-US" w:bidi="ar-JO"/>
        </w:rPr>
      </w:pPr>
    </w:p>
    <w:p w14:paraId="406B4B81">
      <w:pPr>
        <w:wordWrap/>
        <w:jc w:val="both"/>
        <w:rPr>
          <w:rFonts w:hint="cs" w:ascii="Simplified Arabic" w:hAnsi="Simplified Arabic" w:cs="Simplified Arabic"/>
          <w:b w:val="0"/>
          <w:bCs w:val="0"/>
          <w:sz w:val="24"/>
          <w:szCs w:val="24"/>
          <w:u w:val="none"/>
          <w:rtl/>
          <w:cs w:val="0"/>
          <w:lang w:val="en-US" w:bidi="ar-JO"/>
        </w:rPr>
      </w:pPr>
    </w:p>
    <w:p w14:paraId="7734DA89">
      <w:pPr>
        <w:pStyle w:val="2"/>
        <w:bidi/>
        <w:jc w:val="both"/>
        <w:rPr>
          <w:rFonts w:hint="cs"/>
          <w:sz w:val="24"/>
          <w:szCs w:val="24"/>
          <w:rtl/>
          <w:cs w:val="0"/>
          <w:lang w:val="en-US"/>
        </w:rPr>
      </w:pPr>
      <w:bookmarkStart w:id="85" w:name="_Toc9219"/>
      <w:bookmarkStart w:id="86" w:name="_Toc18245"/>
      <w:bookmarkStart w:id="87" w:name="_Toc17144"/>
      <w:bookmarkStart w:id="88" w:name="_Toc20135"/>
      <w:bookmarkStart w:id="89" w:name="_Toc9883"/>
    </w:p>
    <w:p w14:paraId="5E4077D3">
      <w:pPr>
        <w:pStyle w:val="2"/>
        <w:bidi/>
        <w:jc w:val="both"/>
        <w:rPr>
          <w:rFonts w:hint="cs"/>
          <w:sz w:val="24"/>
          <w:szCs w:val="24"/>
          <w:rtl/>
          <w:cs w:val="0"/>
          <w:lang w:val="en-US"/>
        </w:rPr>
      </w:pPr>
    </w:p>
    <w:p w14:paraId="2333098A">
      <w:pPr>
        <w:rPr>
          <w:rFonts w:hint="cs"/>
          <w:rtl/>
          <w:cs w:val="0"/>
          <w:lang w:val="en-US"/>
        </w:rPr>
      </w:pPr>
    </w:p>
    <w:p w14:paraId="139A3D00">
      <w:pPr>
        <w:pStyle w:val="2"/>
        <w:bidi/>
        <w:jc w:val="both"/>
        <w:rPr>
          <w:rFonts w:hint="default" w:ascii="Simplified Arabic" w:hAnsi="Simplified Arabic" w:cs="Simplified Arabic"/>
          <w:b w:val="0"/>
          <w:bCs w:val="0"/>
          <w:szCs w:val="24"/>
          <w:u w:val="none"/>
          <w:rtl/>
          <w:lang w:val="en-US" w:bidi="ar-JO"/>
        </w:rPr>
      </w:pPr>
      <w:r>
        <w:rPr>
          <w:sz w:val="24"/>
          <w:szCs w:val="24"/>
        </w:rPr>
        <mc:AlternateContent>
          <mc:Choice Requires="wps">
            <w:drawing>
              <wp:anchor distT="0" distB="0" distL="114300" distR="114300" simplePos="0" relativeHeight="251659264" behindDoc="0" locked="0" layoutInCell="1" allowOverlap="1">
                <wp:simplePos x="0" y="0"/>
                <wp:positionH relativeFrom="column">
                  <wp:posOffset>766445</wp:posOffset>
                </wp:positionH>
                <wp:positionV relativeFrom="paragraph">
                  <wp:posOffset>523875</wp:posOffset>
                </wp:positionV>
                <wp:extent cx="3564890" cy="358140"/>
                <wp:effectExtent l="4445" t="4445" r="12065" b="18415"/>
                <wp:wrapNone/>
                <wp:docPr id="2" name="Text Box 2"/>
                <wp:cNvGraphicFramePr/>
                <a:graphic xmlns:a="http://schemas.openxmlformats.org/drawingml/2006/main">
                  <a:graphicData uri="http://schemas.microsoft.com/office/word/2010/wordprocessingShape">
                    <wps:wsp>
                      <wps:cNvSpPr txBox="1"/>
                      <wps:spPr>
                        <a:xfrm>
                          <a:off x="3327400" y="6404610"/>
                          <a:ext cx="3564890" cy="3581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EF6C8E0">
                            <w:pPr>
                              <w:wordWrap/>
                              <w:jc w:val="center"/>
                              <w:rPr>
                                <w:rFonts w:hint="default" w:cstheme="minorBidi"/>
                                <w:lang w:val="en-US" w:bidi="ar-JO"/>
                              </w:rPr>
                            </w:pPr>
                            <w:r>
                              <w:rPr>
                                <w:rFonts w:hint="cs" w:cstheme="minorBidi"/>
                                <w:rtl/>
                                <w:lang w:bidi="ar-JO"/>
                              </w:rPr>
                              <w:t>تطبيقات</w:t>
                            </w:r>
                            <w:r>
                              <w:rPr>
                                <w:rFonts w:hint="cs" w:cstheme="minorBidi"/>
                                <w:rtl/>
                                <w:lang w:val="en-US" w:bidi="ar-JO"/>
                              </w:rPr>
                              <w:t xml:space="preserve"> الذكاء الاصطناعي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0.35pt;margin-top:41.25pt;height:28.2pt;width:280.7pt;z-index:251659264;mso-width-relative:page;mso-height-relative:page;" fillcolor="#FFFFFF [3201]" filled="t" stroked="t" coordsize="21600,21600" o:gfxdata="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36Ts2dYAAAAKAQAA&#10;DwAAAAAAAAABACAAAAAiAAAAZHJzL2Rvd25yZXYueG1sUEsBAhQAFAAAAAgAh07iQDoThPRUAgAA&#10;wgQAAA4AAAAAAAAAAQAgAAAAJQEAAGRycy9lMm9Eb2MueG1sUEsFBgAAAAAGAAYAWQEAAOsFAAAA&#10;AA==&#10;">
                <v:fill on="t" focussize="0,0"/>
                <v:stroke weight="0.5pt" color="#000000 [3204]" joinstyle="round"/>
                <v:imagedata o:title=""/>
                <o:lock v:ext="edit" aspectratio="f"/>
                <v:textbox>
                  <w:txbxContent>
                    <w:p w14:paraId="5EF6C8E0">
                      <w:pPr>
                        <w:wordWrap/>
                        <w:jc w:val="center"/>
                        <w:rPr>
                          <w:rFonts w:hint="default" w:cstheme="minorBidi"/>
                          <w:lang w:val="en-US" w:bidi="ar-JO"/>
                        </w:rPr>
                      </w:pPr>
                      <w:r>
                        <w:rPr>
                          <w:rFonts w:hint="cs" w:cstheme="minorBidi"/>
                          <w:rtl/>
                          <w:lang w:bidi="ar-JO"/>
                        </w:rPr>
                        <w:t>تطبيقات</w:t>
                      </w:r>
                      <w:r>
                        <w:rPr>
                          <w:rFonts w:hint="cs" w:cstheme="minorBidi"/>
                          <w:rtl/>
                          <w:lang w:val="en-US" w:bidi="ar-JO"/>
                        </w:rPr>
                        <w:t xml:space="preserve"> الذكاء الاصطناعي</w:t>
                      </w:r>
                    </w:p>
                  </w:txbxContent>
                </v:textbox>
              </v:shape>
            </w:pict>
          </mc:Fallback>
        </mc:AlternateContent>
      </w:r>
      <w:r>
        <w:rPr>
          <w:rFonts w:hint="cs"/>
          <w:sz w:val="24"/>
          <w:szCs w:val="24"/>
          <w:rtl/>
          <w:cs w:val="0"/>
          <w:lang w:val="en-US"/>
        </w:rPr>
        <w:t xml:space="preserve">النموذج المفاهيمي </w:t>
      </w:r>
      <w:bookmarkEnd w:id="85"/>
      <w:bookmarkEnd w:id="86"/>
      <w:bookmarkEnd w:id="87"/>
      <w:bookmarkEnd w:id="88"/>
      <w:bookmarkEnd w:id="89"/>
    </w:p>
    <w:p w14:paraId="48610E68">
      <w:pPr>
        <w:wordWrap/>
        <w:jc w:val="both"/>
        <w:rPr>
          <w:rFonts w:hint="default" w:ascii="Simplified Arabic" w:hAnsi="Simplified Arabic" w:cs="Simplified Arabic"/>
          <w:b w:val="0"/>
          <w:bCs w:val="0"/>
          <w:sz w:val="22"/>
          <w:szCs w:val="22"/>
          <w:u w:val="none"/>
          <w:rtl/>
          <w:lang w:val="en-US" w:bidi="ar-JO"/>
        </w:rPr>
      </w:pPr>
      <w:r>
        <w:rPr>
          <w:sz w:val="22"/>
        </w:rPr>
        <mc:AlternateContent>
          <mc:Choice Requires="wps">
            <w:drawing>
              <wp:anchor distT="0" distB="0" distL="114300" distR="114300" simplePos="0" relativeHeight="251667456" behindDoc="0" locked="0" layoutInCell="1" allowOverlap="1">
                <wp:simplePos x="0" y="0"/>
                <wp:positionH relativeFrom="column">
                  <wp:posOffset>774700</wp:posOffset>
                </wp:positionH>
                <wp:positionV relativeFrom="paragraph">
                  <wp:posOffset>250190</wp:posOffset>
                </wp:positionV>
                <wp:extent cx="1546860" cy="190500"/>
                <wp:effectExtent l="0" t="6350" r="7620" b="62230"/>
                <wp:wrapNone/>
                <wp:docPr id="12" name="Elbow Connector 12"/>
                <wp:cNvGraphicFramePr/>
                <a:graphic xmlns:a="http://schemas.openxmlformats.org/drawingml/2006/main">
                  <a:graphicData uri="http://schemas.microsoft.com/office/word/2010/wordprocessingShape">
                    <wps:wsp>
                      <wps:cNvCnPr/>
                      <wps:spPr>
                        <a:xfrm rot="10800000" flipV="1">
                          <a:off x="1917700" y="6991350"/>
                          <a:ext cx="1546860" cy="190500"/>
                        </a:xfrm>
                        <a:prstGeom prst="bentConnector3">
                          <a:avLst>
                            <a:gd name="adj1" fmla="val 49959"/>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4" type="#_x0000_t34" style="position:absolute;left:0pt;flip:y;margin-left:61pt;margin-top:19.7pt;height:15pt;width:121.8pt;rotation:11796480f;z-index:251667456;mso-width-relative:page;mso-height-relative:page;" filled="f" stroked="t" coordsize="21600,21600" o:gfxdata="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yQrXF2QAA&#10;AAkBAAAPAAAAAAAAAAEAIAAAACIAAABkcnMvZG93bnJldi54bWxQSwECFAAUAAAACACHTuJAFV1/&#10;RB0CAAAuBAAADgAAAAAAAAABACAAAAAoAQAAZHJzL2Uyb0RvYy54bWxQSwUGAAAAAAYABgBZAQAA&#10;twUAAAAA&#10;" adj="10791">
                <v:fill on="f" focussize="0,0"/>
                <v:stroke weight="1pt" color="#4472C4 [3204]" miterlimit="8" joinstyle="miter" endarrow="open"/>
                <v:imagedata o:title=""/>
                <o:lock v:ext="edit" aspectratio="f"/>
              </v:shape>
            </w:pict>
          </mc:Fallback>
        </mc:AlternateContent>
      </w:r>
      <w:r>
        <w:rPr>
          <w:sz w:val="22"/>
        </w:rPr>
        <mc:AlternateContent>
          <mc:Choice Requires="wps">
            <w:drawing>
              <wp:anchor distT="0" distB="0" distL="114300" distR="114300" simplePos="0" relativeHeight="251666432" behindDoc="0" locked="0" layoutInCell="1" allowOverlap="1">
                <wp:simplePos x="0" y="0"/>
                <wp:positionH relativeFrom="column">
                  <wp:posOffset>2672080</wp:posOffset>
                </wp:positionH>
                <wp:positionV relativeFrom="paragraph">
                  <wp:posOffset>318770</wp:posOffset>
                </wp:positionV>
                <wp:extent cx="1630680" cy="53340"/>
                <wp:effectExtent l="0" t="6350" r="0" b="62230"/>
                <wp:wrapNone/>
                <wp:docPr id="11" name="Elbow Connector 11"/>
                <wp:cNvGraphicFramePr/>
                <a:graphic xmlns:a="http://schemas.openxmlformats.org/drawingml/2006/main">
                  <a:graphicData uri="http://schemas.microsoft.com/office/word/2010/wordprocessingShape">
                    <wps:wsp>
                      <wps:cNvCnPr/>
                      <wps:spPr>
                        <a:xfrm>
                          <a:off x="3815080" y="7059930"/>
                          <a:ext cx="1630680" cy="53340"/>
                        </a:xfrm>
                        <a:prstGeom prst="bentConnector3">
                          <a:avLst>
                            <a:gd name="adj1" fmla="val 50039"/>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4" type="#_x0000_t34" style="position:absolute;left:0pt;margin-left:210.4pt;margin-top:25.1pt;height:4.2pt;width:128.4pt;z-index:251666432;mso-width-relative:page;mso-height-relative:page;" filled="f" stroked="t" coordsize="21600,21600" o:gfxdata="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zHmnWdsAAAAJAQAADwAAAAAA&#10;AAABACAAAAAiAAAAZHJzL2Rvd25yZXYueG1sUEsBAhQAFAAAAAgAh07iQJe9BhkQAgAAFAQAAA4A&#10;AAAAAAAAAQAgAAAAKgEAAGRycy9lMm9Eb2MueG1sUEsFBgAAAAAGAAYAWQEAAKwFAAAAAA==&#10;" adj="10808">
                <v:fill on="f" focussize="0,0"/>
                <v:stroke weight="1pt" color="#4472C4 [3204]" miterlimit="8" joinstyle="miter" endarrow="open"/>
                <v:imagedata o:title=""/>
                <o:lock v:ext="edit" aspectratio="f"/>
              </v:shape>
            </w:pict>
          </mc:Fallback>
        </mc:AlternateContent>
      </w:r>
      <w:r>
        <w:rPr>
          <w:sz w:val="22"/>
        </w:rPr>
        <mc:AlternateContent>
          <mc:Choice Requires="wps">
            <w:drawing>
              <wp:anchor distT="0" distB="0" distL="114300" distR="114300" simplePos="0" relativeHeight="251665408" behindDoc="0" locked="0" layoutInCell="1" allowOverlap="1">
                <wp:simplePos x="0" y="0"/>
                <wp:positionH relativeFrom="column">
                  <wp:posOffset>2550160</wp:posOffset>
                </wp:positionH>
                <wp:positionV relativeFrom="paragraph">
                  <wp:posOffset>90170</wp:posOffset>
                </wp:positionV>
                <wp:extent cx="0" cy="243840"/>
                <wp:effectExtent l="50800" t="0" r="55880" b="0"/>
                <wp:wrapNone/>
                <wp:docPr id="10" name="Straight Arrow Connector 10"/>
                <wp:cNvGraphicFramePr/>
                <a:graphic xmlns:a="http://schemas.openxmlformats.org/drawingml/2006/main">
                  <a:graphicData uri="http://schemas.microsoft.com/office/word/2010/wordprocessingShape">
                    <wps:wsp>
                      <wps:cNvCnPr/>
                      <wps:spPr>
                        <a:xfrm>
                          <a:off x="3693160" y="6831330"/>
                          <a:ext cx="0" cy="24384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00.8pt;margin-top:7.1pt;height:19.2pt;width:0pt;z-index:251665408;mso-width-relative:page;mso-height-relative:page;" filled="f" stroked="t" coordsize="21600,21600" o:gfxdata="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zI7pdUAAAAJAQAADwAAAAAAAAABACAAAAAiAAAAZHJzL2Rvd25yZXYueG1s&#10;UEsBAhQAFAAAAAgAh07iQA1Zksb7AQAA7wMAAA4AAAAAAAAAAQAgAAAAJAEAAGRycy9lMm9Eb2Mu&#10;eG1sUEsFBgAAAAAGAAYAWQEAAJEFAAAAAA==&#10;">
                <v:fill on="f" focussize="0,0"/>
                <v:stroke weight="1pt" color="#4472C4 [3204]" miterlimit="8" joinstyle="miter" endarrow="open"/>
                <v:imagedata o:title=""/>
                <o:lock v:ext="edit" aspectratio="f"/>
              </v:shape>
            </w:pict>
          </mc:Fallback>
        </mc:AlternateContent>
      </w:r>
    </w:p>
    <w:p w14:paraId="35AAB320">
      <w:pPr>
        <w:rPr>
          <w:rFonts w:ascii="Sakkal Majalla" w:hAnsi="Sakkal Majalla" w:cs="Sakkal Majalla"/>
          <w:sz w:val="28"/>
          <w:szCs w:val="28"/>
          <w:u w:val="single"/>
          <w:rtl/>
        </w:rPr>
      </w:pPr>
      <w:r>
        <w:rPr>
          <w:sz w:val="28"/>
        </w:rPr>
        <mc:AlternateContent>
          <mc:Choice Requires="wps">
            <w:drawing>
              <wp:anchor distT="0" distB="0" distL="114300" distR="114300" simplePos="0" relativeHeight="251660288" behindDoc="0" locked="0" layoutInCell="1" allowOverlap="1">
                <wp:simplePos x="0" y="0"/>
                <wp:positionH relativeFrom="column">
                  <wp:posOffset>3677920</wp:posOffset>
                </wp:positionH>
                <wp:positionV relativeFrom="paragraph">
                  <wp:posOffset>195580</wp:posOffset>
                </wp:positionV>
                <wp:extent cx="1348740" cy="297180"/>
                <wp:effectExtent l="4445" t="4445" r="18415" b="18415"/>
                <wp:wrapNone/>
                <wp:docPr id="3" name="Text Box 3"/>
                <wp:cNvGraphicFramePr/>
                <a:graphic xmlns:a="http://schemas.openxmlformats.org/drawingml/2006/main">
                  <a:graphicData uri="http://schemas.microsoft.com/office/word/2010/wordprocessingShape">
                    <wps:wsp>
                      <wps:cNvSpPr txBox="1"/>
                      <wps:spPr>
                        <a:xfrm>
                          <a:off x="4554220" y="7288530"/>
                          <a:ext cx="1348740" cy="2971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52DF7E7">
                            <w:pPr>
                              <w:wordWrap/>
                              <w:jc w:val="center"/>
                              <w:rPr>
                                <w:rFonts w:hint="default" w:cstheme="minorBidi"/>
                                <w:lang w:val="en-US" w:bidi="ar-JO"/>
                              </w:rPr>
                            </w:pPr>
                            <w:r>
                              <w:rPr>
                                <w:rFonts w:hint="cs" w:cstheme="minorBidi"/>
                                <w:rtl/>
                                <w:lang w:bidi="ar-JO"/>
                              </w:rPr>
                              <w:t>ادارة</w:t>
                            </w:r>
                            <w:r>
                              <w:rPr>
                                <w:rFonts w:hint="cs" w:cstheme="minorBidi"/>
                                <w:rtl/>
                                <w:lang w:val="en-US" w:bidi="ar-JO"/>
                              </w:rPr>
                              <w:t xml:space="preserve"> المخاطر</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9.6pt;margin-top:15.4pt;height:23.4pt;width:106.2pt;z-index:251660288;mso-width-relative:page;mso-height-relative:page;" fillcolor="#FFFFFF [3201]" filled="t" stroked="t" coordsize="21600,21600" o:gfxdata="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v/ribNYAAAAJAQAA&#10;DwAAAAAAAAABACAAAAAiAAAAZHJzL2Rvd25yZXYueG1sUEsBAhQAFAAAAAgAh07iQCkMxadUAgAA&#10;wgQAAA4AAAAAAAAAAQAgAAAAJQEAAGRycy9lMm9Eb2MueG1sUEsFBgAAAAAGAAYAWQEAAOsFAAAA&#10;AA==&#10;">
                <v:fill on="t" focussize="0,0"/>
                <v:stroke weight="0.5pt" color="#000000 [3204]" joinstyle="round"/>
                <v:imagedata o:title=""/>
                <o:lock v:ext="edit" aspectratio="f"/>
                <v:textbox>
                  <w:txbxContent>
                    <w:p w14:paraId="052DF7E7">
                      <w:pPr>
                        <w:wordWrap/>
                        <w:jc w:val="center"/>
                        <w:rPr>
                          <w:rFonts w:hint="default" w:cstheme="minorBidi"/>
                          <w:lang w:val="en-US" w:bidi="ar-JO"/>
                        </w:rPr>
                      </w:pPr>
                      <w:r>
                        <w:rPr>
                          <w:rFonts w:hint="cs" w:cstheme="minorBidi"/>
                          <w:rtl/>
                          <w:lang w:bidi="ar-JO"/>
                        </w:rPr>
                        <w:t>ادارة</w:t>
                      </w:r>
                      <w:r>
                        <w:rPr>
                          <w:rFonts w:hint="cs" w:cstheme="minorBidi"/>
                          <w:rtl/>
                          <w:lang w:val="en-US" w:bidi="ar-JO"/>
                        </w:rPr>
                        <w:t xml:space="preserve"> المخاطر</w:t>
                      </w:r>
                    </w:p>
                  </w:txbxContent>
                </v:textbox>
              </v:shape>
            </w:pict>
          </mc:Fallback>
        </mc:AlternateContent>
      </w:r>
      <w:r>
        <w:rPr>
          <w:sz w:val="28"/>
        </w:rPr>
        <mc:AlternateContent>
          <mc:Choice Requires="wps">
            <w:drawing>
              <wp:anchor distT="0" distB="0" distL="114300" distR="114300" simplePos="0" relativeHeight="251662336" behindDoc="0" locked="0" layoutInCell="1" allowOverlap="1">
                <wp:simplePos x="0" y="0"/>
                <wp:positionH relativeFrom="column">
                  <wp:posOffset>35560</wp:posOffset>
                </wp:positionH>
                <wp:positionV relativeFrom="paragraph">
                  <wp:posOffset>195580</wp:posOffset>
                </wp:positionV>
                <wp:extent cx="1371600" cy="312420"/>
                <wp:effectExtent l="4445" t="4445" r="10795" b="18415"/>
                <wp:wrapNone/>
                <wp:docPr id="6" name="Text Box 6"/>
                <wp:cNvGraphicFramePr/>
                <a:graphic xmlns:a="http://schemas.openxmlformats.org/drawingml/2006/main">
                  <a:graphicData uri="http://schemas.microsoft.com/office/word/2010/wordprocessingShape">
                    <wps:wsp>
                      <wps:cNvSpPr txBox="1"/>
                      <wps:spPr>
                        <a:xfrm>
                          <a:off x="0" y="0"/>
                          <a:ext cx="1371600" cy="3124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4D5B373">
                            <w:pPr>
                              <w:jc w:val="center"/>
                              <w:rPr>
                                <w:rFonts w:hint="cs" w:cstheme="minorBidi"/>
                                <w:lang w:bidi="ar-JO"/>
                              </w:rPr>
                            </w:pPr>
                            <w:r>
                              <w:rPr>
                                <w:rFonts w:hint="cs" w:cstheme="minorBidi"/>
                                <w:rtl/>
                                <w:lang w:bidi="ar-JO"/>
                              </w:rPr>
                              <w:t>التخطيط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15.4pt;height:24.6pt;width:108pt;z-index:251662336;mso-width-relative:page;mso-height-relative:page;" fillcolor="#FFFFFF [3201]" filled="t" stroked="t" coordsize="21600,21600" o:gfxdata="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Yob/vTAAAABwEAAA8AAAAAAAAAAQAgAAAA&#10;IgAAAGRycy9kb3ducmV2LnhtbFBLAQIUABQAAAAIAIdO4kD7e5YLSQIAALYEAAAOAAAAAAAAAAEA&#10;IAAAACIBAABkcnMvZTJvRG9jLnhtbFBLBQYAAAAABgAGAFkBAADdBQAAAAA=&#10;">
                <v:fill on="t" focussize="0,0"/>
                <v:stroke weight="0.5pt" color="#000000 [3204]" joinstyle="round"/>
                <v:imagedata o:title=""/>
                <o:lock v:ext="edit" aspectratio="f"/>
                <v:textbox>
                  <w:txbxContent>
                    <w:p w14:paraId="14D5B373">
                      <w:pPr>
                        <w:jc w:val="center"/>
                        <w:rPr>
                          <w:rFonts w:hint="cs" w:cstheme="minorBidi"/>
                          <w:lang w:bidi="ar-JO"/>
                        </w:rPr>
                      </w:pPr>
                      <w:r>
                        <w:rPr>
                          <w:rFonts w:hint="cs" w:cstheme="minorBidi"/>
                          <w:rtl/>
                          <w:lang w:bidi="ar-JO"/>
                        </w:rPr>
                        <w:t>التخطيط</w:t>
                      </w:r>
                    </w:p>
                  </w:txbxContent>
                </v:textbox>
              </v:shape>
            </w:pict>
          </mc:Fallback>
        </mc:AlternateContent>
      </w:r>
      <w:r>
        <w:rPr>
          <w:sz w:val="28"/>
        </w:rPr>
        <mc:AlternateContent>
          <mc:Choice Requires="wps">
            <w:drawing>
              <wp:anchor distT="0" distB="0" distL="114300" distR="114300" simplePos="0" relativeHeight="251661312" behindDoc="0" locked="0" layoutInCell="1" allowOverlap="1">
                <wp:simplePos x="0" y="0"/>
                <wp:positionH relativeFrom="column">
                  <wp:posOffset>1780540</wp:posOffset>
                </wp:positionH>
                <wp:positionV relativeFrom="paragraph">
                  <wp:posOffset>187960</wp:posOffset>
                </wp:positionV>
                <wp:extent cx="1371600" cy="312420"/>
                <wp:effectExtent l="4445" t="4445" r="10795" b="18415"/>
                <wp:wrapNone/>
                <wp:docPr id="4" name="Text Box 4"/>
                <wp:cNvGraphicFramePr/>
                <a:graphic xmlns:a="http://schemas.openxmlformats.org/drawingml/2006/main">
                  <a:graphicData uri="http://schemas.microsoft.com/office/word/2010/wordprocessingShape">
                    <wps:wsp>
                      <wps:cNvSpPr txBox="1"/>
                      <wps:spPr>
                        <a:xfrm>
                          <a:off x="2923540" y="7280910"/>
                          <a:ext cx="1371600" cy="3124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02EAA0D">
                            <w:pPr>
                              <w:jc w:val="center"/>
                              <w:rPr>
                                <w:rFonts w:hint="cs" w:cstheme="minorBidi"/>
                                <w:lang w:bidi="ar-JO"/>
                              </w:rPr>
                            </w:pPr>
                            <w:r>
                              <w:rPr>
                                <w:rFonts w:hint="cs" w:cstheme="minorBidi"/>
                                <w:rtl/>
                                <w:lang w:bidi="ar-JO"/>
                              </w:rPr>
                              <w:t>الجدولة</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0.2pt;margin-top:14.8pt;height:24.6pt;width:108pt;z-index:251661312;mso-width-relative:page;mso-height-relative:page;" fillcolor="#FFFFFF [3201]" filled="t" stroked="t" coordsize="21600,21600" o:gfxdata="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77czG9YAAAAJAQAA&#10;DwAAAAAAAAABACAAAAAiAAAAZHJzL2Rvd25yZXYueG1sUEsBAhQAFAAAAAgAh07iQHL6sYhUAgAA&#10;wgQAAA4AAAAAAAAAAQAgAAAAJQEAAGRycy9lMm9Eb2MueG1sUEsFBgAAAAAGAAYAWQEAAOsFAAAA&#10;AA==&#10;">
                <v:fill on="t" focussize="0,0"/>
                <v:stroke weight="0.5pt" color="#000000 [3204]" joinstyle="round"/>
                <v:imagedata o:title=""/>
                <o:lock v:ext="edit" aspectratio="f"/>
                <v:textbox>
                  <w:txbxContent>
                    <w:p w14:paraId="302EAA0D">
                      <w:pPr>
                        <w:jc w:val="center"/>
                        <w:rPr>
                          <w:rFonts w:hint="cs" w:cstheme="minorBidi"/>
                          <w:lang w:bidi="ar-JO"/>
                        </w:rPr>
                      </w:pPr>
                      <w:r>
                        <w:rPr>
                          <w:rFonts w:hint="cs" w:cstheme="minorBidi"/>
                          <w:rtl/>
                          <w:lang w:bidi="ar-JO"/>
                        </w:rPr>
                        <w:t>الجدولة</w:t>
                      </w:r>
                    </w:p>
                  </w:txbxContent>
                </v:textbox>
              </v:shape>
            </w:pict>
          </mc:Fallback>
        </mc:AlternateContent>
      </w:r>
    </w:p>
    <w:p w14:paraId="4102F324">
      <w:pPr>
        <w:rPr>
          <w:rFonts w:ascii="Sakkal Majalla" w:hAnsi="Sakkal Majalla" w:cs="Sakkal Majalla"/>
          <w:sz w:val="28"/>
          <w:szCs w:val="28"/>
          <w:u w:val="single"/>
          <w:rtl/>
        </w:rPr>
      </w:pPr>
    </w:p>
    <w:p w14:paraId="2C12962A">
      <w:pPr>
        <w:rPr>
          <w:rFonts w:ascii="Sakkal Majalla" w:hAnsi="Sakkal Majalla" w:cs="Sakkal Majalla"/>
          <w:sz w:val="28"/>
          <w:szCs w:val="28"/>
          <w:u w:val="single"/>
          <w:rtl/>
        </w:rPr>
      </w:pPr>
      <w:r>
        <w:rPr>
          <w:sz w:val="28"/>
        </w:rPr>
        <mc:AlternateContent>
          <mc:Choice Requires="wps">
            <w:drawing>
              <wp:anchor distT="0" distB="0" distL="114300" distR="114300" simplePos="0" relativeHeight="251668480" behindDoc="0" locked="0" layoutInCell="1" allowOverlap="1">
                <wp:simplePos x="0" y="0"/>
                <wp:positionH relativeFrom="column">
                  <wp:posOffset>2542540</wp:posOffset>
                </wp:positionH>
                <wp:positionV relativeFrom="paragraph">
                  <wp:posOffset>27940</wp:posOffset>
                </wp:positionV>
                <wp:extent cx="7620" cy="472440"/>
                <wp:effectExtent l="44450" t="0" r="54610" b="0"/>
                <wp:wrapNone/>
                <wp:docPr id="13" name="Straight Arrow Connector 13"/>
                <wp:cNvGraphicFramePr/>
                <a:graphic xmlns:a="http://schemas.openxmlformats.org/drawingml/2006/main">
                  <a:graphicData uri="http://schemas.microsoft.com/office/word/2010/wordprocessingShape">
                    <wps:wsp>
                      <wps:cNvCnPr/>
                      <wps:spPr>
                        <a:xfrm>
                          <a:off x="3517900" y="7852410"/>
                          <a:ext cx="7620" cy="47244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00.2pt;margin-top:2.2pt;height:37.2pt;width:0.6pt;z-index:251668480;mso-width-relative:page;mso-height-relative:page;" filled="f" stroked="t" coordsize="21600,21600" o:gfxdata="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ttf+dYAAAAIAQAADwAAAAAAAAABACAAAAAiAAAAZHJzL2Rvd25yZXYu&#10;eG1sUEsBAhQAFAAAAAgAh07iQBst7wr9AQAA8gMAAA4AAAAAAAAAAQAgAAAAJQEAAGRycy9lMm9E&#10;b2MueG1sUEsFBgAAAAAGAAYAWQEAAJQFAAAAAA==&#10;">
                <v:fill on="f" focussize="0,0"/>
                <v:stroke weight="1pt" color="#4472C4 [3204]" miterlimit="8" joinstyle="miter" endarrow="open"/>
                <v:imagedata o:title=""/>
                <o:lock v:ext="edit" aspectratio="f"/>
              </v:shape>
            </w:pict>
          </mc:Fallback>
        </mc:AlternateContent>
      </w:r>
    </w:p>
    <w:p w14:paraId="047FD747">
      <w:pPr>
        <w:rPr>
          <w:rFonts w:ascii="Sakkal Majalla" w:hAnsi="Sakkal Majalla" w:cs="Sakkal Majalla"/>
          <w:sz w:val="28"/>
          <w:szCs w:val="28"/>
          <w:u w:val="single"/>
          <w:rtl/>
        </w:rPr>
      </w:pPr>
      <w:r>
        <w:rPr>
          <w:sz w:val="24"/>
        </w:rPr>
        <mc:AlternateContent>
          <mc:Choice Requires="wps">
            <w:drawing>
              <wp:anchor distT="0" distB="0" distL="114300" distR="114300" simplePos="0" relativeHeight="251663360" behindDoc="0" locked="0" layoutInCell="1" allowOverlap="1">
                <wp:simplePos x="0" y="0"/>
                <wp:positionH relativeFrom="column">
                  <wp:posOffset>1285240</wp:posOffset>
                </wp:positionH>
                <wp:positionV relativeFrom="paragraph">
                  <wp:posOffset>214630</wp:posOffset>
                </wp:positionV>
                <wp:extent cx="2621280" cy="358140"/>
                <wp:effectExtent l="4445" t="4445" r="10795" b="18415"/>
                <wp:wrapNone/>
                <wp:docPr id="7" name="Text Box 7"/>
                <wp:cNvGraphicFramePr/>
                <a:graphic xmlns:a="http://schemas.openxmlformats.org/drawingml/2006/main">
                  <a:graphicData uri="http://schemas.microsoft.com/office/word/2010/wordprocessingShape">
                    <wps:wsp>
                      <wps:cNvSpPr txBox="1"/>
                      <wps:spPr>
                        <a:xfrm>
                          <a:off x="0" y="0"/>
                          <a:ext cx="2621280" cy="3581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229279B">
                            <w:pPr>
                              <w:wordWrap/>
                              <w:jc w:val="center"/>
                              <w:rPr>
                                <w:rFonts w:hint="default" w:cstheme="minorBidi"/>
                                <w:lang w:val="en-US" w:bidi="ar-JO"/>
                              </w:rPr>
                            </w:pPr>
                            <w:r>
                              <w:rPr>
                                <w:rFonts w:hint="cs" w:cstheme="minorBidi"/>
                                <w:rtl/>
                                <w:lang w:val="en-US" w:bidi="ar-JO"/>
                              </w:rPr>
                              <w:t xml:space="preserve">تكامل المعلومات + المعرفة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1.2pt;margin-top:16.9pt;height:28.2pt;width:206.4pt;z-index:251663360;mso-width-relative:page;mso-height-relative:page;" fillcolor="#FFFFFF [3201]" filled="t" stroked="t" coordsize="21600,21600" o:gfxdata="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OZeEptUAAAAJAQAADwAAAAAAAAABACAA&#10;AAAiAAAAZHJzL2Rvd25yZXYueG1sUEsBAhQAFAAAAAgAh07iQMdPmj5JAgAAtgQAAA4AAAAAAAAA&#10;AQAgAAAAJAEAAGRycy9lMm9Eb2MueG1sUEsFBgAAAAAGAAYAWQEAAN8FAAAAAA==&#10;">
                <v:fill on="t" focussize="0,0"/>
                <v:stroke weight="0.5pt" color="#000000 [3204]" joinstyle="round"/>
                <v:imagedata o:title=""/>
                <o:lock v:ext="edit" aspectratio="f"/>
                <v:textbox>
                  <w:txbxContent>
                    <w:p w14:paraId="4229279B">
                      <w:pPr>
                        <w:wordWrap/>
                        <w:jc w:val="center"/>
                        <w:rPr>
                          <w:rFonts w:hint="default" w:cstheme="minorBidi"/>
                          <w:lang w:val="en-US" w:bidi="ar-JO"/>
                        </w:rPr>
                      </w:pPr>
                      <w:r>
                        <w:rPr>
                          <w:rFonts w:hint="cs" w:cstheme="minorBidi"/>
                          <w:rtl/>
                          <w:lang w:val="en-US" w:bidi="ar-JO"/>
                        </w:rPr>
                        <w:t xml:space="preserve">تكامل المعلومات + المعرفة </w:t>
                      </w:r>
                    </w:p>
                  </w:txbxContent>
                </v:textbox>
              </v:shape>
            </w:pict>
          </mc:Fallback>
        </mc:AlternateContent>
      </w:r>
    </w:p>
    <w:p w14:paraId="3BE45AC2">
      <w:pPr>
        <w:rPr>
          <w:rFonts w:ascii="Sakkal Majalla" w:hAnsi="Sakkal Majalla" w:cs="Sakkal Majalla"/>
          <w:sz w:val="28"/>
          <w:szCs w:val="28"/>
          <w:u w:val="single"/>
          <w:rtl/>
        </w:rPr>
      </w:pPr>
      <w:r>
        <w:rPr>
          <w:sz w:val="28"/>
        </w:rPr>
        <mc:AlternateContent>
          <mc:Choice Requires="wps">
            <w:drawing>
              <wp:anchor distT="0" distB="0" distL="114300" distR="114300" simplePos="0" relativeHeight="251669504" behindDoc="0" locked="0" layoutInCell="1" allowOverlap="1">
                <wp:simplePos x="0" y="0"/>
                <wp:positionH relativeFrom="column">
                  <wp:posOffset>2527300</wp:posOffset>
                </wp:positionH>
                <wp:positionV relativeFrom="paragraph">
                  <wp:posOffset>302260</wp:posOffset>
                </wp:positionV>
                <wp:extent cx="7620" cy="312420"/>
                <wp:effectExtent l="45085" t="0" r="53975" b="7620"/>
                <wp:wrapNone/>
                <wp:docPr id="14" name="Straight Arrow Connector 14"/>
                <wp:cNvGraphicFramePr/>
                <a:graphic xmlns:a="http://schemas.openxmlformats.org/drawingml/2006/main">
                  <a:graphicData uri="http://schemas.microsoft.com/office/word/2010/wordprocessingShape">
                    <wps:wsp>
                      <wps:cNvCnPr/>
                      <wps:spPr>
                        <a:xfrm>
                          <a:off x="3670300" y="8873490"/>
                          <a:ext cx="7620" cy="31242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99pt;margin-top:23.8pt;height:24.6pt;width:0.6pt;z-index:251669504;mso-width-relative:page;mso-height-relative:page;" filled="f" stroked="t" coordsize="21600,21600" o:gfxdata="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BkdZ2AAAAAkBAAAPAAAAAAAAAAEAIAAAACIAAABkcnMvZG93bnJl&#10;di54bWxQSwECFAAUAAAACACHTuJAanPtQf0BAADyAwAADgAAAAAAAAABACAAAAAnAQAAZHJzL2Uy&#10;b0RvYy54bWxQSwUGAAAAAAYABgBZAQAAlgUAAAAA&#10;">
                <v:fill on="f" focussize="0,0"/>
                <v:stroke weight="1pt" color="#4472C4 [3204]" miterlimit="8" joinstyle="miter" endarrow="open"/>
                <v:imagedata o:title=""/>
                <o:lock v:ext="edit" aspectratio="f"/>
              </v:shape>
            </w:pict>
          </mc:Fallback>
        </mc:AlternateContent>
      </w:r>
    </w:p>
    <w:p w14:paraId="7312F260">
      <w:pPr>
        <w:rPr>
          <w:rFonts w:ascii="Sakkal Majalla" w:hAnsi="Sakkal Majalla" w:cs="Sakkal Majalla"/>
          <w:sz w:val="28"/>
          <w:szCs w:val="28"/>
          <w:u w:val="single"/>
          <w:rtl/>
        </w:rPr>
      </w:pPr>
      <w:r>
        <w:rPr>
          <w:sz w:val="24"/>
        </w:rPr>
        <mc:AlternateContent>
          <mc:Choice Requires="wps">
            <w:drawing>
              <wp:anchor distT="0" distB="0" distL="114300" distR="114300" simplePos="0" relativeHeight="251664384" behindDoc="0" locked="0" layoutInCell="1" allowOverlap="1">
                <wp:simplePos x="0" y="0"/>
                <wp:positionH relativeFrom="column">
                  <wp:posOffset>1239520</wp:posOffset>
                </wp:positionH>
                <wp:positionV relativeFrom="paragraph">
                  <wp:posOffset>321310</wp:posOffset>
                </wp:positionV>
                <wp:extent cx="2621280" cy="358140"/>
                <wp:effectExtent l="4445" t="4445" r="10795" b="18415"/>
                <wp:wrapNone/>
                <wp:docPr id="9" name="Text Box 9"/>
                <wp:cNvGraphicFramePr/>
                <a:graphic xmlns:a="http://schemas.openxmlformats.org/drawingml/2006/main">
                  <a:graphicData uri="http://schemas.microsoft.com/office/word/2010/wordprocessingShape">
                    <wps:wsp>
                      <wps:cNvSpPr txBox="1"/>
                      <wps:spPr>
                        <a:xfrm>
                          <a:off x="0" y="0"/>
                          <a:ext cx="2621280" cy="3581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CB745B0">
                            <w:pPr>
                              <w:wordWrap/>
                              <w:jc w:val="center"/>
                              <w:rPr>
                                <w:rFonts w:hint="default" w:cstheme="minorBidi"/>
                                <w:lang w:val="en-US" w:bidi="ar-JO"/>
                              </w:rPr>
                            </w:pPr>
                            <w:r>
                              <w:rPr>
                                <w:rFonts w:hint="cs" w:cstheme="minorBidi"/>
                                <w:rtl/>
                                <w:lang w:val="en-US" w:bidi="ar-JO"/>
                              </w:rPr>
                              <w:t xml:space="preserve">جودة اتخاذ القرار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7.6pt;margin-top:25.3pt;height:28.2pt;width:206.4pt;z-index:251664384;mso-width-relative:page;mso-height-relative:page;" fillcolor="#FFFFFF [3201]" filled="t" stroked="t" coordsize="21600,21600" o:gfxdata="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DTWiDVAAAACgEAAA8AAAAAAAAAAQAg&#10;AAAAIgAAAGRycy9kb3ducmV2LnhtbFBLAQIUABQAAAAIAIdO4kBtkTllSgIAALYEAAAOAAAAAAAA&#10;AAEAIAAAACQBAABkcnMvZTJvRG9jLnhtbFBLBQYAAAAABgAGAFkBAADgBQAAAAA=&#10;">
                <v:fill on="t" focussize="0,0"/>
                <v:stroke weight="0.5pt" color="#000000 [3204]" joinstyle="round"/>
                <v:imagedata o:title=""/>
                <o:lock v:ext="edit" aspectratio="f"/>
                <v:textbox>
                  <w:txbxContent>
                    <w:p w14:paraId="1CB745B0">
                      <w:pPr>
                        <w:wordWrap/>
                        <w:jc w:val="center"/>
                        <w:rPr>
                          <w:rFonts w:hint="default" w:cstheme="minorBidi"/>
                          <w:lang w:val="en-US" w:bidi="ar-JO"/>
                        </w:rPr>
                      </w:pPr>
                      <w:r>
                        <w:rPr>
                          <w:rFonts w:hint="cs" w:cstheme="minorBidi"/>
                          <w:rtl/>
                          <w:lang w:val="en-US" w:bidi="ar-JO"/>
                        </w:rPr>
                        <w:t xml:space="preserve">جودة اتخاذ القرار </w:t>
                      </w:r>
                    </w:p>
                  </w:txbxContent>
                </v:textbox>
              </v:shape>
            </w:pict>
          </mc:Fallback>
        </mc:AlternateContent>
      </w:r>
    </w:p>
    <w:p w14:paraId="655C36C2">
      <w:pPr>
        <w:jc w:val="center"/>
        <w:rPr>
          <w:rFonts w:ascii="Sakkal Majalla" w:hAnsi="Sakkal Majalla" w:cs="Sakkal Majalla"/>
          <w:sz w:val="28"/>
          <w:szCs w:val="28"/>
          <w:u w:val="single"/>
          <w:rtl/>
        </w:rPr>
      </w:pPr>
      <w:r>
        <w:rPr>
          <w:rFonts w:ascii="Sakkal Majalla" w:hAnsi="Sakkal Majalla" w:cs="Sakkal Majalla"/>
          <w:sz w:val="28"/>
          <w:szCs w:val="28"/>
          <w:u w:val="single"/>
          <w:rtl/>
        </w:rPr>
        <w:br w:type="textWrapping"/>
      </w:r>
    </w:p>
    <w:p w14:paraId="05F56A44">
      <w:pPr>
        <w:jc w:val="center"/>
        <w:rPr>
          <w:rFonts w:hint="default" w:ascii="Simplified Arabic" w:hAnsi="Simplified Arabic" w:cs="Simplified Arabic"/>
          <w:sz w:val="24"/>
          <w:szCs w:val="24"/>
          <w:u w:val="none"/>
          <w:rtl/>
          <w:lang w:val="en-US" w:bidi="ar-JO"/>
        </w:rPr>
      </w:pPr>
      <w:r>
        <w:rPr>
          <w:rFonts w:hint="cs" w:ascii="Simplified Arabic" w:hAnsi="Simplified Arabic" w:cs="Simplified Arabic"/>
          <w:sz w:val="24"/>
          <w:szCs w:val="24"/>
          <w:u w:val="none"/>
          <w:rtl/>
          <w:lang w:val="en-US" w:bidi="ar-JO"/>
        </w:rPr>
        <w:t>شكل رقم (1-1): نموذج البحث</w:t>
      </w:r>
    </w:p>
    <w:p w14:paraId="49C1B4CF">
      <w:pPr>
        <w:rPr>
          <w:rFonts w:hint="default" w:ascii="Simplified Arabic" w:hAnsi="Simplified Arabic" w:cs="Simplified Arabic"/>
          <w:sz w:val="24"/>
          <w:szCs w:val="24"/>
          <w:u w:val="none"/>
          <w:rtl/>
        </w:rPr>
      </w:pPr>
      <w:r>
        <w:rPr>
          <w:rFonts w:hint="cs" w:ascii="Simplified Arabic" w:hAnsi="Simplified Arabic" w:cs="Simplified Arabic"/>
          <w:sz w:val="24"/>
          <w:szCs w:val="24"/>
          <w:u w:val="none"/>
          <w:rtl/>
          <w:cs w:val="0"/>
          <w:lang w:bidi="ar-JO"/>
        </w:rPr>
        <w:t>يبين</w:t>
      </w:r>
      <w:r>
        <w:rPr>
          <w:rFonts w:hint="default" w:ascii="Simplified Arabic" w:hAnsi="Simplified Arabic" w:cs="Simplified Arabic"/>
          <w:sz w:val="24"/>
          <w:szCs w:val="24"/>
          <w:u w:val="none"/>
          <w:rtl/>
          <w:cs/>
        </w:rPr>
        <w:t xml:space="preserve"> النموذج ال</w:t>
      </w:r>
      <w:r>
        <w:rPr>
          <w:rFonts w:hint="cs" w:ascii="Simplified Arabic" w:hAnsi="Simplified Arabic" w:cs="Simplified Arabic"/>
          <w:sz w:val="24"/>
          <w:szCs w:val="24"/>
          <w:u w:val="none"/>
          <w:rtl/>
          <w:cs w:val="0"/>
          <w:lang w:bidi="ar-JO"/>
        </w:rPr>
        <w:t>بحث</w:t>
      </w:r>
      <w:r>
        <w:rPr>
          <w:rFonts w:hint="default" w:ascii="Simplified Arabic" w:hAnsi="Simplified Arabic" w:cs="Simplified Arabic"/>
          <w:sz w:val="24"/>
          <w:szCs w:val="24"/>
          <w:u w:val="none"/>
          <w:rtl/>
          <w:cs/>
        </w:rPr>
        <w:t xml:space="preserve"> أن تطبيقات الذكاء الاصطناعي تمثل المتغير المستقل الذي يؤثر في جودة اتخاذ القرار في إدارة المشاريع الإنشائية، </w:t>
      </w:r>
      <w:r>
        <w:rPr>
          <w:rFonts w:hint="cs" w:ascii="Simplified Arabic" w:hAnsi="Simplified Arabic" w:cs="Simplified Arabic"/>
          <w:sz w:val="24"/>
          <w:szCs w:val="24"/>
          <w:u w:val="none"/>
          <w:rtl/>
          <w:cs w:val="0"/>
          <w:lang w:bidi="ar-JO"/>
        </w:rPr>
        <w:t>بشكل</w:t>
      </w:r>
      <w:r>
        <w:rPr>
          <w:rFonts w:hint="default" w:ascii="Simplified Arabic" w:hAnsi="Simplified Arabic" w:cs="Simplified Arabic"/>
          <w:sz w:val="24"/>
          <w:szCs w:val="24"/>
          <w:u w:val="none"/>
          <w:rtl/>
          <w:cs/>
        </w:rPr>
        <w:t xml:space="preserve"> مباشر أو من خلال تأثيره على العمليات الأساسية للمشروع، والمتمثلة في التخطيط والجدولة وإدارة المخاطر</w:t>
      </w:r>
      <w:r>
        <w:rPr>
          <w:rFonts w:hint="default" w:ascii="Simplified Arabic" w:hAnsi="Simplified Arabic" w:cs="Simplified Arabic"/>
          <w:sz w:val="24"/>
          <w:szCs w:val="24"/>
          <w:u w:val="none"/>
          <w:rtl/>
          <w:cs w:val="0"/>
        </w:rPr>
        <w:t xml:space="preserve">. </w:t>
      </w:r>
      <w:r>
        <w:rPr>
          <w:rFonts w:hint="default" w:ascii="Simplified Arabic" w:hAnsi="Simplified Arabic" w:cs="Simplified Arabic"/>
          <w:sz w:val="24"/>
          <w:szCs w:val="24"/>
          <w:u w:val="none"/>
          <w:rtl/>
          <w:cs/>
        </w:rPr>
        <w:t xml:space="preserve">كما </w:t>
      </w:r>
      <w:r>
        <w:rPr>
          <w:rFonts w:hint="cs" w:ascii="Simplified Arabic" w:hAnsi="Simplified Arabic" w:cs="Simplified Arabic"/>
          <w:sz w:val="24"/>
          <w:szCs w:val="24"/>
          <w:u w:val="none"/>
          <w:rtl/>
          <w:cs w:val="0"/>
          <w:lang w:bidi="ar-JO"/>
        </w:rPr>
        <w:t>يبين</w:t>
      </w:r>
      <w:r>
        <w:rPr>
          <w:rFonts w:hint="default" w:ascii="Simplified Arabic" w:hAnsi="Simplified Arabic" w:cs="Simplified Arabic"/>
          <w:sz w:val="24"/>
          <w:szCs w:val="24"/>
          <w:u w:val="none"/>
          <w:rtl/>
          <w:cs/>
        </w:rPr>
        <w:t xml:space="preserve"> النموذج دور تكامل المعلومات وتدفق المعرفة كمتغيرات وسيطة تعزز من </w:t>
      </w:r>
      <w:r>
        <w:rPr>
          <w:rFonts w:hint="cs" w:ascii="Simplified Arabic" w:hAnsi="Simplified Arabic" w:cs="Simplified Arabic"/>
          <w:sz w:val="24"/>
          <w:szCs w:val="24"/>
          <w:u w:val="none"/>
          <w:rtl/>
          <w:cs w:val="0"/>
          <w:lang w:bidi="ar-JO"/>
        </w:rPr>
        <w:t>كفاءة</w:t>
      </w:r>
      <w:r>
        <w:rPr>
          <w:rFonts w:hint="default" w:ascii="Simplified Arabic" w:hAnsi="Simplified Arabic" w:cs="Simplified Arabic"/>
          <w:sz w:val="24"/>
          <w:szCs w:val="24"/>
          <w:u w:val="none"/>
          <w:rtl/>
          <w:cs/>
        </w:rPr>
        <w:t xml:space="preserve"> هذا التأثير، حيث </w:t>
      </w:r>
      <w:r>
        <w:rPr>
          <w:rFonts w:hint="cs" w:ascii="Simplified Arabic" w:hAnsi="Simplified Arabic" w:cs="Simplified Arabic"/>
          <w:sz w:val="24"/>
          <w:szCs w:val="24"/>
          <w:u w:val="none"/>
          <w:rtl/>
          <w:cs w:val="0"/>
          <w:lang w:bidi="ar-JO"/>
        </w:rPr>
        <w:t>تشكل</w:t>
      </w:r>
      <w:r>
        <w:rPr>
          <w:rFonts w:hint="default" w:ascii="Simplified Arabic" w:hAnsi="Simplified Arabic" w:cs="Simplified Arabic"/>
          <w:sz w:val="24"/>
          <w:szCs w:val="24"/>
          <w:u w:val="none"/>
          <w:rtl/>
          <w:cs/>
        </w:rPr>
        <w:t xml:space="preserve"> في تحسين جودة البيانات وتسهيل الوصول إلى المعلومات، مما يدعم اتخاذ قرارات أكثر دقة وفاعلية</w:t>
      </w:r>
      <w:r>
        <w:rPr>
          <w:rFonts w:hint="default" w:ascii="Simplified Arabic" w:hAnsi="Simplified Arabic" w:cs="Simplified Arabic"/>
          <w:sz w:val="24"/>
          <w:szCs w:val="24"/>
          <w:u w:val="none"/>
          <w:rtl/>
          <w:cs w:val="0"/>
        </w:rPr>
        <w:t xml:space="preserve">. </w:t>
      </w:r>
      <w:r>
        <w:rPr>
          <w:rFonts w:hint="default" w:ascii="Simplified Arabic" w:hAnsi="Simplified Arabic" w:cs="Simplified Arabic"/>
          <w:sz w:val="24"/>
          <w:szCs w:val="24"/>
          <w:u w:val="none"/>
          <w:rtl/>
          <w:cs/>
        </w:rPr>
        <w:t>ويعكس هذا النموذج الطبيعة التفاعلية للعلاقة بين المتغيرات، ويؤكد على أهمية التكامل بين الجوانب التقنية والإدارية والمعرفية في تحسين أداء المشاريع</w:t>
      </w:r>
      <w:r>
        <w:rPr>
          <w:rFonts w:hint="default" w:ascii="Simplified Arabic" w:hAnsi="Simplified Arabic" w:cs="Simplified Arabic"/>
          <w:sz w:val="24"/>
          <w:szCs w:val="24"/>
          <w:u w:val="none"/>
          <w:rtl/>
          <w:cs w:val="0"/>
        </w:rPr>
        <w:t>.</w:t>
      </w:r>
    </w:p>
    <w:p w14:paraId="31F360C0">
      <w:pPr>
        <w:rPr>
          <w:rFonts w:ascii="Sakkal Majalla" w:hAnsi="Sakkal Majalla" w:cs="Sakkal Majalla"/>
          <w:sz w:val="24"/>
          <w:szCs w:val="24"/>
          <w:u w:val="none"/>
          <w:rtl/>
        </w:rPr>
      </w:pPr>
    </w:p>
    <w:p w14:paraId="28BF2479">
      <w:pPr>
        <w:rPr>
          <w:rFonts w:ascii="Sakkal Majalla" w:hAnsi="Sakkal Majalla" w:cs="Sakkal Majalla"/>
          <w:sz w:val="28"/>
          <w:szCs w:val="28"/>
          <w:u w:val="single"/>
          <w:rtl/>
        </w:rPr>
      </w:pPr>
    </w:p>
    <w:p w14:paraId="063BF7F3">
      <w:pPr>
        <w:rPr>
          <w:rFonts w:ascii="Sakkal Majalla" w:hAnsi="Sakkal Majalla" w:cs="Sakkal Majalla"/>
          <w:sz w:val="28"/>
          <w:szCs w:val="28"/>
          <w:u w:val="single"/>
          <w:rtl/>
        </w:rPr>
      </w:pPr>
    </w:p>
    <w:p w14:paraId="397D18C3">
      <w:pPr>
        <w:rPr>
          <w:rFonts w:ascii="Sakkal Majalla" w:hAnsi="Sakkal Majalla" w:cs="Sakkal Majalla"/>
          <w:sz w:val="28"/>
          <w:szCs w:val="28"/>
          <w:u w:val="single"/>
          <w:rtl/>
        </w:rPr>
      </w:pPr>
    </w:p>
    <w:p w14:paraId="1AEF0AB5">
      <w:pPr>
        <w:rPr>
          <w:rFonts w:ascii="Sakkal Majalla" w:hAnsi="Sakkal Majalla" w:cs="Sakkal Majalla"/>
          <w:sz w:val="28"/>
          <w:szCs w:val="28"/>
          <w:u w:val="single"/>
          <w:rtl/>
        </w:rPr>
      </w:pPr>
    </w:p>
    <w:p w14:paraId="7C3758D4">
      <w:pPr>
        <w:rPr>
          <w:rFonts w:ascii="Sakkal Majalla" w:hAnsi="Sakkal Majalla" w:cs="Sakkal Majalla"/>
          <w:sz w:val="28"/>
          <w:szCs w:val="28"/>
          <w:u w:val="single"/>
          <w:rtl/>
        </w:rPr>
      </w:pPr>
    </w:p>
    <w:p w14:paraId="2B5BFB28">
      <w:pPr>
        <w:rPr>
          <w:rFonts w:ascii="Sakkal Majalla" w:hAnsi="Sakkal Majalla" w:cs="Sakkal Majalla"/>
          <w:sz w:val="28"/>
          <w:szCs w:val="28"/>
          <w:u w:val="single"/>
          <w:rtl/>
        </w:rPr>
      </w:pPr>
    </w:p>
    <w:p w14:paraId="75AD17A1">
      <w:pPr>
        <w:rPr>
          <w:rFonts w:ascii="Sakkal Majalla" w:hAnsi="Sakkal Majalla" w:cs="Sakkal Majalla"/>
          <w:sz w:val="28"/>
          <w:szCs w:val="28"/>
          <w:u w:val="single"/>
          <w:rtl/>
        </w:rPr>
      </w:pPr>
    </w:p>
    <w:p w14:paraId="508B71E4">
      <w:pPr>
        <w:rPr>
          <w:rFonts w:ascii="Sakkal Majalla" w:hAnsi="Sakkal Majalla" w:cs="Sakkal Majalla"/>
          <w:sz w:val="28"/>
          <w:szCs w:val="28"/>
          <w:u w:val="single"/>
          <w:rtl/>
        </w:rPr>
      </w:pPr>
      <w:bookmarkStart w:id="95" w:name="_GoBack"/>
      <w:bookmarkEnd w:id="95"/>
    </w:p>
    <w:p w14:paraId="766DAB43">
      <w:pPr>
        <w:rPr>
          <w:rFonts w:ascii="Sakkal Majalla" w:hAnsi="Sakkal Majalla" w:cs="Sakkal Majalla"/>
          <w:sz w:val="28"/>
          <w:szCs w:val="28"/>
          <w:u w:val="single"/>
          <w:rtl/>
        </w:rPr>
      </w:pPr>
    </w:p>
    <w:p w14:paraId="65007A8E">
      <w:pPr>
        <w:rPr>
          <w:rFonts w:ascii="Sakkal Majalla" w:hAnsi="Sakkal Majalla" w:cs="Sakkal Majalla"/>
          <w:sz w:val="28"/>
          <w:szCs w:val="28"/>
          <w:u w:val="single"/>
          <w:rtl/>
        </w:rPr>
      </w:pPr>
    </w:p>
    <w:p w14:paraId="29CB61AE">
      <w:pPr>
        <w:jc w:val="both"/>
        <w:rPr>
          <w:rFonts w:ascii="Sakkal Majalla" w:hAnsi="Sakkal Majalla" w:cs="Sakkal Majalla"/>
          <w:b/>
          <w:bCs/>
          <w:sz w:val="48"/>
          <w:szCs w:val="48"/>
          <w:u w:val="single"/>
          <w:rtl/>
        </w:rPr>
      </w:pPr>
    </w:p>
    <w:p w14:paraId="117FB682">
      <w:pPr>
        <w:jc w:val="center"/>
        <w:rPr>
          <w:rFonts w:ascii="Sakkal Majalla" w:hAnsi="Sakkal Majalla" w:cs="Sakkal Majalla"/>
          <w:b/>
          <w:bCs/>
          <w:sz w:val="48"/>
          <w:szCs w:val="48"/>
          <w:u w:val="single"/>
          <w:rtl/>
        </w:rPr>
      </w:pPr>
    </w:p>
    <w:p w14:paraId="0D0B6A2B">
      <w:pPr>
        <w:jc w:val="center"/>
        <w:rPr>
          <w:rFonts w:ascii="Sakkal Majalla" w:hAnsi="Sakkal Majalla" w:cs="Sakkal Majalla"/>
          <w:b/>
          <w:bCs/>
          <w:sz w:val="48"/>
          <w:szCs w:val="48"/>
          <w:u w:val="single"/>
          <w:rtl/>
        </w:rPr>
      </w:pPr>
    </w:p>
    <w:p w14:paraId="0D0295FF">
      <w:pPr>
        <w:jc w:val="center"/>
        <w:rPr>
          <w:rFonts w:ascii="Sakkal Majalla" w:hAnsi="Sakkal Majalla" w:cs="Sakkal Majalla"/>
          <w:b/>
          <w:bCs/>
          <w:sz w:val="48"/>
          <w:szCs w:val="48"/>
          <w:u w:val="single"/>
          <w:rtl/>
        </w:rPr>
      </w:pPr>
    </w:p>
    <w:p w14:paraId="21A85991">
      <w:pPr>
        <w:keepNext w:val="0"/>
        <w:keepLines w:val="0"/>
        <w:pageBreakBefore w:val="0"/>
        <w:widowControl/>
        <w:kinsoku/>
        <w:wordWrap/>
        <w:overflowPunct/>
        <w:topLinePunct w:val="0"/>
        <w:autoSpaceDE/>
        <w:autoSpaceDN/>
        <w:bidi/>
        <w:adjustRightInd/>
        <w:snapToGrid/>
        <w:spacing w:line="260" w:lineRule="auto"/>
        <w:textAlignment w:val="auto"/>
        <w:outlineLvl w:val="9"/>
        <w:rPr>
          <w:rFonts w:ascii="Sakkal Majalla" w:hAnsi="Sakkal Majalla" w:cs="Sakkal Majalla"/>
          <w:sz w:val="28"/>
          <w:szCs w:val="28"/>
          <w:u w:val="single"/>
          <w:rtl/>
        </w:rPr>
      </w:pPr>
    </w:p>
    <w:p w14:paraId="7189D1D3">
      <w:pPr>
        <w:rPr>
          <w:rFonts w:ascii="Sakkal Majalla" w:hAnsi="Sakkal Majalla" w:cs="Sakkal Majalla"/>
          <w:sz w:val="28"/>
          <w:szCs w:val="28"/>
          <w:u w:val="single"/>
          <w:rtl/>
        </w:rPr>
      </w:pPr>
    </w:p>
    <w:p w14:paraId="6C812E72">
      <w:pPr>
        <w:rPr>
          <w:rFonts w:ascii="Sakkal Majalla" w:hAnsi="Sakkal Majalla" w:cs="Sakkal Majalla"/>
          <w:sz w:val="28"/>
          <w:szCs w:val="28"/>
          <w:u w:val="single"/>
          <w:rtl/>
        </w:rPr>
      </w:pPr>
    </w:p>
    <w:p w14:paraId="4E5400FD">
      <w:pPr>
        <w:rPr>
          <w:rFonts w:ascii="Sakkal Majalla" w:hAnsi="Sakkal Majalla" w:cs="Sakkal Majalla"/>
          <w:sz w:val="28"/>
          <w:szCs w:val="28"/>
          <w:u w:val="single"/>
          <w:rtl/>
        </w:rPr>
      </w:pPr>
    </w:p>
    <w:p w14:paraId="0C912B1F">
      <w:pPr>
        <w:rPr>
          <w:rFonts w:ascii="Sakkal Majalla" w:hAnsi="Sakkal Majalla" w:cs="Sakkal Majalla"/>
          <w:sz w:val="28"/>
          <w:szCs w:val="28"/>
          <w:u w:val="single"/>
          <w:rtl/>
        </w:rPr>
      </w:pPr>
    </w:p>
    <w:p w14:paraId="214E95B5">
      <w:pPr>
        <w:rPr>
          <w:rFonts w:ascii="Sakkal Majalla" w:hAnsi="Sakkal Majalla" w:cs="Sakkal Majalla"/>
          <w:sz w:val="28"/>
          <w:szCs w:val="28"/>
          <w:u w:val="single"/>
          <w:rtl/>
        </w:rPr>
      </w:pPr>
    </w:p>
    <w:p w14:paraId="464D22FD">
      <w:pPr>
        <w:jc w:val="both"/>
        <w:rPr>
          <w:rFonts w:hint="cs" w:ascii="Sakkal Majalla" w:hAnsi="Sakkal Majalla" w:cs="Sakkal Majalla"/>
          <w:sz w:val="28"/>
          <w:szCs w:val="28"/>
          <w:u w:val="single"/>
          <w:rtl/>
          <w:lang w:bidi="ar-JO"/>
        </w:rPr>
      </w:pPr>
    </w:p>
    <w:p w14:paraId="3B169783">
      <w:pPr>
        <w:jc w:val="both"/>
        <w:rPr>
          <w:rFonts w:hint="cs" w:ascii="Sakkal Majalla" w:hAnsi="Sakkal Majalla" w:cs="Sakkal Majalla"/>
          <w:sz w:val="28"/>
          <w:szCs w:val="28"/>
          <w:u w:val="single"/>
          <w:rtl/>
          <w:lang w:bidi="ar-JO"/>
        </w:rPr>
      </w:pPr>
    </w:p>
    <w:p w14:paraId="0C58C00C">
      <w:pPr>
        <w:pStyle w:val="3"/>
        <w:keepNext/>
        <w:keepLines/>
        <w:pageBreakBefore w:val="0"/>
        <w:widowControl/>
        <w:kinsoku/>
        <w:wordWrap/>
        <w:overflowPunct/>
        <w:topLinePunct w:val="0"/>
        <w:autoSpaceDE/>
        <w:autoSpaceDN/>
        <w:bidi/>
        <w:adjustRightInd/>
        <w:snapToGrid/>
        <w:spacing w:line="579" w:lineRule="auto"/>
        <w:jc w:val="both"/>
        <w:textAlignment w:val="auto"/>
        <w:outlineLvl w:val="1"/>
        <w:rPr>
          <w:rFonts w:hint="default"/>
          <w:sz w:val="28"/>
          <w:szCs w:val="28"/>
          <w:rtl/>
        </w:rPr>
      </w:pPr>
      <w:bookmarkStart w:id="90" w:name="_Toc6773"/>
      <w:bookmarkStart w:id="91" w:name="_Toc175"/>
      <w:bookmarkStart w:id="92" w:name="_Toc11685"/>
      <w:bookmarkStart w:id="93" w:name="_Toc3064"/>
      <w:bookmarkStart w:id="94" w:name="_Toc16626"/>
    </w:p>
    <w:bookmarkEnd w:id="90"/>
    <w:bookmarkEnd w:id="91"/>
    <w:bookmarkEnd w:id="92"/>
    <w:bookmarkEnd w:id="93"/>
    <w:bookmarkEnd w:id="94"/>
    <w:p w14:paraId="6E52896B">
      <w:pPr>
        <w:jc w:val="both"/>
        <w:rPr>
          <w:rFonts w:hint="default" w:ascii="Sakkal Majalla" w:hAnsi="Sakkal Majalla" w:cs="Sakkal Majalla"/>
          <w:b/>
          <w:bCs/>
          <w:sz w:val="28"/>
          <w:szCs w:val="28"/>
          <w:lang w:val="en-US"/>
        </w:rPr>
      </w:pPr>
    </w:p>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kkal Majalla">
    <w:panose1 w:val="02000000000000000000"/>
    <w:charset w:val="00"/>
    <w:family w:val="auto"/>
    <w:pitch w:val="default"/>
    <w:sig w:usb0="A0002027" w:usb1="80000000" w:usb2="00000108" w:usb3="00000000" w:csb0="200000D3" w:csb1="20080000"/>
  </w:font>
  <w:font w:name="Simplified Arabic">
    <w:panose1 w:val="02020603050405020304"/>
    <w:charset w:val="00"/>
    <w:family w:val="auto"/>
    <w:pitch w:val="default"/>
    <w:sig w:usb0="00002003" w:usb1="80000000" w:usb2="00000008" w:usb3="00000000" w:csb0="00000041" w:csb1="20080000"/>
  </w:font>
  <w:font w:name="MS PGothic">
    <w:panose1 w:val="020B0600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05E1E5"/>
    <w:multiLevelType w:val="singleLevel"/>
    <w:tmpl w:val="9405E1E5"/>
    <w:lvl w:ilvl="0" w:tentative="0">
      <w:start w:val="1"/>
      <w:numFmt w:val="decimal"/>
      <w:suff w:val="space"/>
      <w:lvlText w:val="%1-"/>
      <w:lvlJc w:val="left"/>
    </w:lvl>
  </w:abstractNum>
  <w:abstractNum w:abstractNumId="1">
    <w:nsid w:val="B171E8F3"/>
    <w:multiLevelType w:val="singleLevel"/>
    <w:tmpl w:val="B171E8F3"/>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 w:val="219828A5"/>
    <w:rsid w:val="2EF15835"/>
    <w:rsid w:val="316F64A7"/>
    <w:rsid w:val="356F7990"/>
    <w:rsid w:val="40985685"/>
    <w:rsid w:val="40F67F86"/>
    <w:rsid w:val="41D0515D"/>
    <w:rsid w:val="47AE7005"/>
    <w:rsid w:val="4E8F0C6E"/>
    <w:rsid w:val="4FBE1360"/>
    <w:rsid w:val="5378497F"/>
    <w:rsid w:val="65451832"/>
    <w:rsid w:val="74D677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next w:val="1"/>
    <w:semiHidden/>
    <w:unhideWhenUsed/>
    <w:qFormat/>
    <w:uiPriority w:val="9"/>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paragraph" w:styleId="7">
    <w:name w:val="footer"/>
    <w:basedOn w:val="1"/>
    <w:link w:val="12"/>
    <w:unhideWhenUsed/>
    <w:qFormat/>
    <w:uiPriority w:val="99"/>
    <w:pPr>
      <w:tabs>
        <w:tab w:val="center" w:pos="4153"/>
        <w:tab w:val="right" w:pos="8306"/>
      </w:tabs>
      <w:spacing w:after="0" w:line="240" w:lineRule="auto"/>
    </w:pPr>
  </w:style>
  <w:style w:type="paragraph" w:styleId="8">
    <w:name w:val="header"/>
    <w:basedOn w:val="1"/>
    <w:link w:val="11"/>
    <w:unhideWhenUsed/>
    <w:qFormat/>
    <w:uiPriority w:val="99"/>
    <w:pPr>
      <w:tabs>
        <w:tab w:val="center" w:pos="4153"/>
        <w:tab w:val="right" w:pos="8306"/>
      </w:tabs>
      <w:spacing w:after="0" w:line="240" w:lineRule="auto"/>
    </w:pPr>
  </w:style>
  <w:style w:type="paragraph" w:styleId="9">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Strong"/>
    <w:basedOn w:val="4"/>
    <w:qFormat/>
    <w:uiPriority w:val="22"/>
    <w:rPr>
      <w:b/>
      <w:bCs/>
    </w:rPr>
  </w:style>
  <w:style w:type="character" w:customStyle="1" w:styleId="11">
    <w:name w:val="Header Char"/>
    <w:basedOn w:val="4"/>
    <w:link w:val="8"/>
    <w:qFormat/>
    <w:uiPriority w:val="99"/>
  </w:style>
  <w:style w:type="character" w:customStyle="1" w:styleId="12">
    <w:name w:val="Footer Char"/>
    <w:basedOn w:val="4"/>
    <w:link w:val="7"/>
    <w:qFormat/>
    <w:uiPriority w:val="99"/>
  </w:style>
  <w:style w:type="character" w:customStyle="1" w:styleId="13">
    <w:name w:val="Heading 1 Char"/>
    <w:link w:val="2"/>
    <w:qFormat/>
    <w:uiPriority w:val="0"/>
    <w:rPr>
      <w:b/>
      <w:bCs/>
      <w:kern w:val="44"/>
      <w:sz w:val="44"/>
      <w:szCs w:val="44"/>
    </w:rPr>
  </w:style>
  <w:style w:type="paragraph" w:customStyle="1" w:styleId="14">
    <w:name w:val="WPSOffice手动目录 1"/>
    <w:qFormat/>
    <w:uiPriority w:val="0"/>
    <w:pPr>
      <w:ind w:leftChars="0"/>
    </w:pPr>
    <w:rPr>
      <w:rFonts w:ascii="Times New Roman" w:hAnsi="Times New Roman" w:eastAsia="SimSun" w:cs="Times New Roman"/>
      <w:sz w:val="20"/>
      <w:szCs w:val="20"/>
    </w:rPr>
  </w:style>
  <w:style w:type="paragraph" w:customStyle="1" w:styleId="15">
    <w:name w:val="WPSOffice手动目录 2"/>
    <w:qFormat/>
    <w:uiPriority w:val="0"/>
    <w:pPr>
      <w:ind w:leftChars="2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227</Words>
  <Characters>1300</Characters>
  <Lines>10</Lines>
  <Paragraphs>3</Paragraphs>
  <TotalTime>50</TotalTime>
  <ScaleCrop>false</ScaleCrop>
  <LinksUpToDate>false</LinksUpToDate>
  <CharactersWithSpaces>1524</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2024-01-27T08:57:00Z</dcterms:created>
  <dc:creator>marwamostafa2013</dc:creator>
  <cp:lastModifiedBy>bashar</cp:lastModifiedBy>
  <dcterms:modified xsi:type="dcterms:W3CDTF">2026-03-27T17:07:13Z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1033-12.2.0.23197</vt:lpwstr>
  </property>
  <property fmtid="{D5CDD505-2E9C-101B-9397-08002B2CF9AE}" pid="4" name="ICV">
    <vt:lpwstr>FD8CAAD66ACB49628DA22C898267EC75_13</vt:lpwstr>
  </property>
</Properties>
</file>